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F940B" w14:textId="77777777" w:rsidR="00CB3C3D" w:rsidRPr="00CB3C3D" w:rsidRDefault="00CB3C3D" w:rsidP="00C358AF">
      <w:pPr>
        <w:pStyle w:val="Heading2"/>
      </w:pPr>
      <w:bookmarkStart w:id="0" w:name="_Toc523995991"/>
      <w:r w:rsidRPr="00CB3C3D">
        <w:t>APPENDIX S-1</w:t>
      </w:r>
      <w:bookmarkEnd w:id="0"/>
    </w:p>
    <w:p w14:paraId="491F445C" w14:textId="77777777" w:rsidR="00CB3C3D" w:rsidRPr="00C358AF" w:rsidRDefault="00CB3C3D" w:rsidP="00CB3C3D">
      <w:pPr>
        <w:tabs>
          <w:tab w:val="left" w:pos="720"/>
        </w:tabs>
        <w:autoSpaceDE w:val="0"/>
        <w:autoSpaceDN w:val="0"/>
        <w:adjustRightInd w:val="0"/>
        <w:ind w:left="720" w:hanging="360"/>
        <w:jc w:val="center"/>
        <w:rPr>
          <w:rFonts w:ascii="Arial" w:hAnsi="Arial" w:cs="Arial"/>
          <w:b/>
          <w:szCs w:val="24"/>
        </w:rPr>
      </w:pPr>
      <w:r w:rsidRPr="00C358AF">
        <w:rPr>
          <w:rFonts w:ascii="Arial" w:hAnsi="Arial" w:cs="Arial"/>
          <w:b/>
          <w:szCs w:val="24"/>
        </w:rPr>
        <w:t>Attachment to Parents’ Bill of Rights</w:t>
      </w:r>
    </w:p>
    <w:p w14:paraId="4F8E5982" w14:textId="77777777" w:rsidR="00CB3C3D" w:rsidRPr="00C358AF" w:rsidRDefault="00CB3C3D" w:rsidP="00CB3C3D">
      <w:pPr>
        <w:tabs>
          <w:tab w:val="left" w:pos="720"/>
        </w:tabs>
        <w:autoSpaceDE w:val="0"/>
        <w:autoSpaceDN w:val="0"/>
        <w:adjustRightInd w:val="0"/>
        <w:ind w:left="720" w:hanging="360"/>
        <w:jc w:val="center"/>
        <w:rPr>
          <w:rFonts w:ascii="Arial" w:hAnsi="Arial" w:cs="Arial"/>
          <w:b/>
          <w:szCs w:val="24"/>
        </w:rPr>
      </w:pPr>
      <w:r w:rsidRPr="00C358AF">
        <w:rPr>
          <w:rFonts w:ascii="Arial" w:hAnsi="Arial" w:cs="Arial"/>
          <w:b/>
          <w:szCs w:val="24"/>
        </w:rPr>
        <w:t>For Contracts Involving Disclosure of Certain Personally Identifiable Information</w:t>
      </w:r>
    </w:p>
    <w:p w14:paraId="230CB322" w14:textId="77777777" w:rsidR="00CB3C3D" w:rsidRDefault="00CB3C3D" w:rsidP="00CB3C3D">
      <w:pPr>
        <w:tabs>
          <w:tab w:val="left" w:pos="720"/>
        </w:tabs>
        <w:autoSpaceDE w:val="0"/>
        <w:autoSpaceDN w:val="0"/>
        <w:adjustRightInd w:val="0"/>
        <w:ind w:left="720" w:hanging="360"/>
        <w:rPr>
          <w:b/>
          <w:szCs w:val="24"/>
        </w:rPr>
      </w:pPr>
    </w:p>
    <w:p w14:paraId="3940F033" w14:textId="77777777" w:rsidR="00CB3C3D" w:rsidRPr="00F5328B" w:rsidRDefault="00CB3C3D" w:rsidP="00CB3C3D">
      <w:pPr>
        <w:tabs>
          <w:tab w:val="left" w:pos="720"/>
        </w:tabs>
        <w:autoSpaceDE w:val="0"/>
        <w:autoSpaceDN w:val="0"/>
        <w:adjustRightInd w:val="0"/>
        <w:rPr>
          <w:rStyle w:val="StyleArial"/>
        </w:rPr>
      </w:pPr>
      <w:r>
        <w:rPr>
          <w:szCs w:val="24"/>
        </w:rPr>
        <w:tab/>
      </w:r>
      <w:r w:rsidRPr="00F5328B">
        <w:rPr>
          <w:rStyle w:val="Style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w:t>
      </w:r>
      <w:bookmarkStart w:id="1" w:name="_GoBack"/>
      <w:bookmarkEnd w:id="1"/>
      <w:r w:rsidRPr="00F5328B">
        <w:rPr>
          <w:rStyle w:val="StyleArial"/>
        </w:rPr>
        <w:t>ttachment to provide specific information about the use of such data by the Contractor.</w:t>
      </w:r>
    </w:p>
    <w:p w14:paraId="0B4BADFF" w14:textId="77777777" w:rsidR="00CB3C3D" w:rsidRPr="00F5328B" w:rsidRDefault="00CB3C3D" w:rsidP="00CB3C3D">
      <w:pPr>
        <w:tabs>
          <w:tab w:val="left" w:pos="720"/>
        </w:tabs>
        <w:autoSpaceDE w:val="0"/>
        <w:autoSpaceDN w:val="0"/>
        <w:adjustRightInd w:val="0"/>
        <w:rPr>
          <w:rStyle w:val="StyleArial"/>
        </w:rPr>
      </w:pPr>
    </w:p>
    <w:p w14:paraId="715EBE77"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Specify whether this Contract involves disclosure to the Contractor of Student Data, APPR Data, or both.</w:t>
      </w:r>
    </w:p>
    <w:p w14:paraId="5ABDC939" w14:textId="77777777" w:rsidR="00CB3C3D" w:rsidRPr="00CB3C3D" w:rsidRDefault="00CB3C3D" w:rsidP="00CB3C3D">
      <w:pPr>
        <w:pStyle w:val="ListParagraph"/>
        <w:tabs>
          <w:tab w:val="left" w:pos="360"/>
        </w:tabs>
        <w:autoSpaceDE w:val="0"/>
        <w:autoSpaceDN w:val="0"/>
        <w:adjustRightInd w:val="0"/>
        <w:ind w:left="360"/>
        <w:rPr>
          <w:rFonts w:ascii="Arial" w:hAnsi="Arial" w:cs="Arial"/>
        </w:rPr>
      </w:pPr>
    </w:p>
    <w:p w14:paraId="5E5E1B7F" w14:textId="0F0294B6" w:rsidR="00CB3C3D" w:rsidRPr="00CB3C3D" w:rsidRDefault="00880E41" w:rsidP="00BB17EC">
      <w:pPr>
        <w:pStyle w:val="ListParagraph"/>
        <w:tabs>
          <w:tab w:val="left" w:pos="360"/>
        </w:tabs>
        <w:autoSpaceDE w:val="0"/>
        <w:autoSpaceDN w:val="0"/>
        <w:adjustRightInd w:val="0"/>
        <w:rPr>
          <w:rFonts w:ascii="Arial" w:hAnsi="Arial" w:cs="Arial"/>
        </w:rPr>
      </w:pPr>
      <w:r>
        <w:rPr>
          <w:rFonts w:ascii="Arial" w:hAnsi="Arial" w:cs="Arial"/>
        </w:rPr>
        <w:fldChar w:fldCharType="begin">
          <w:ffData>
            <w:name w:val="Check1"/>
            <w:enabled/>
            <w:calcOnExit w:val="0"/>
            <w:checkBox>
              <w:sizeAuto/>
              <w:default w:val="1"/>
            </w:checkBox>
          </w:ffData>
        </w:fldChar>
      </w:r>
      <w:r>
        <w:rPr>
          <w:rFonts w:ascii="Arial" w:hAnsi="Arial" w:cs="Arial"/>
        </w:rPr>
        <w:instrText xml:space="preserve"> </w:instrText>
      </w:r>
      <w:bookmarkStart w:id="2" w:name="Check1"/>
      <w:r>
        <w:rPr>
          <w:rFonts w:ascii="Arial" w:hAnsi="Arial" w:cs="Arial"/>
        </w:rPr>
        <w:instrText xml:space="preserve">FORMCHECKBOX </w:instrText>
      </w:r>
      <w:r w:rsidR="008B12D2">
        <w:rPr>
          <w:rFonts w:ascii="Arial" w:hAnsi="Arial" w:cs="Arial"/>
        </w:rPr>
      </w:r>
      <w:r w:rsidR="008B12D2">
        <w:rPr>
          <w:rFonts w:ascii="Arial" w:hAnsi="Arial" w:cs="Arial"/>
        </w:rPr>
        <w:fldChar w:fldCharType="separate"/>
      </w:r>
      <w:r>
        <w:rPr>
          <w:rFonts w:ascii="Arial" w:hAnsi="Arial" w:cs="Arial"/>
        </w:rPr>
        <w:fldChar w:fldCharType="end"/>
      </w:r>
      <w:bookmarkEnd w:id="2"/>
      <w:r w:rsidR="00CB3C3D" w:rsidRPr="00CB3C3D">
        <w:rPr>
          <w:rFonts w:ascii="Arial" w:hAnsi="Arial" w:cs="Arial"/>
        </w:rPr>
        <w:t>Disclosure of Student Data</w:t>
      </w:r>
      <w:r w:rsidR="00CB3C3D" w:rsidRPr="00CB3C3D">
        <w:rPr>
          <w:rFonts w:ascii="Arial" w:hAnsi="Arial" w:cs="Arial"/>
        </w:rPr>
        <w:tab/>
      </w:r>
      <w:r w:rsidR="00CB3C3D" w:rsidRPr="00CB3C3D">
        <w:rPr>
          <w:rFonts w:ascii="Arial" w:hAnsi="Arial" w:cs="Arial"/>
        </w:rPr>
        <w:fldChar w:fldCharType="begin">
          <w:ffData>
            <w:name w:val="Check2"/>
            <w:enabled/>
            <w:calcOnExit w:val="0"/>
            <w:checkBox>
              <w:sizeAuto/>
              <w:default w:val="0"/>
            </w:checkBox>
          </w:ffData>
        </w:fldChar>
      </w:r>
      <w:r w:rsidR="00CB3C3D" w:rsidRPr="00CB3C3D">
        <w:rPr>
          <w:rFonts w:ascii="Arial" w:hAnsi="Arial" w:cs="Arial"/>
        </w:rPr>
        <w:instrText xml:space="preserve"> FORMCHECKBOX </w:instrText>
      </w:r>
      <w:r w:rsidR="008B12D2">
        <w:rPr>
          <w:rFonts w:ascii="Arial" w:hAnsi="Arial" w:cs="Arial"/>
        </w:rPr>
      </w:r>
      <w:r w:rsidR="008B12D2">
        <w:rPr>
          <w:rFonts w:ascii="Arial" w:hAnsi="Arial" w:cs="Arial"/>
        </w:rPr>
        <w:fldChar w:fldCharType="separate"/>
      </w:r>
      <w:r w:rsidR="00CB3C3D" w:rsidRPr="00CB3C3D">
        <w:rPr>
          <w:rFonts w:ascii="Arial" w:hAnsi="Arial" w:cs="Arial"/>
        </w:rPr>
        <w:fldChar w:fldCharType="end"/>
      </w:r>
      <w:r w:rsidR="00CB3C3D" w:rsidRPr="00CB3C3D">
        <w:rPr>
          <w:rFonts w:ascii="Arial" w:hAnsi="Arial" w:cs="Arial"/>
        </w:rPr>
        <w:t>Disclosure of APPR Data</w:t>
      </w:r>
    </w:p>
    <w:p w14:paraId="5B51AEBA" w14:textId="77777777" w:rsidR="00CB3C3D" w:rsidRPr="00CB3C3D" w:rsidRDefault="00CB3C3D" w:rsidP="00CB3C3D">
      <w:pPr>
        <w:pStyle w:val="ListParagraph"/>
        <w:tabs>
          <w:tab w:val="left" w:pos="720"/>
        </w:tabs>
        <w:autoSpaceDE w:val="0"/>
        <w:autoSpaceDN w:val="0"/>
        <w:adjustRightInd w:val="0"/>
        <w:rPr>
          <w:rFonts w:ascii="Arial" w:hAnsi="Arial" w:cs="Arial"/>
        </w:rPr>
      </w:pPr>
    </w:p>
    <w:p w14:paraId="67A8FC5F"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Describe the exclusive purposes for which the Student Data or APPR Data will be used in the performance of this contract.</w:t>
      </w:r>
    </w:p>
    <w:p w14:paraId="064284A0" w14:textId="77777777" w:rsidR="005A5848" w:rsidRDefault="00CB3C3D" w:rsidP="005A5848">
      <w:pPr>
        <w:pStyle w:val="ListParagraph"/>
        <w:tabs>
          <w:tab w:val="left" w:pos="360"/>
        </w:tabs>
        <w:autoSpaceDE w:val="0"/>
        <w:autoSpaceDN w:val="0"/>
        <w:adjustRightInd w:val="0"/>
        <w:ind w:left="360"/>
        <w:rPr>
          <w:rFonts w:ascii="Arial" w:hAnsi="Arial" w:cs="Arial"/>
        </w:rPr>
      </w:pPr>
      <w:r w:rsidRPr="00CB3C3D">
        <w:rPr>
          <w:rFonts w:ascii="Arial" w:hAnsi="Arial" w:cs="Arial"/>
          <w:noProof/>
          <w:sz w:val="20"/>
        </w:rPr>
        <mc:AlternateContent>
          <mc:Choice Requires="wps">
            <w:drawing>
              <wp:inline distT="0" distB="0" distL="0" distR="0" wp14:anchorId="42A7DA39" wp14:editId="1B4C0403">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802AE" w14:textId="77777777" w:rsidR="001E0C0F" w:rsidRDefault="001E0C0F" w:rsidP="00CB3C3D">
                            <w:pPr>
                              <w:ind w:right="-168"/>
                              <w:rPr>
                                <w:b/>
                                <w:i/>
                              </w:rPr>
                            </w:pPr>
                            <w:r>
                              <w:rPr>
                                <w:b/>
                                <w:i/>
                              </w:rPr>
                              <w:t>Student Data will be provided to the Contractor for the purpose of conducting a scoring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A7DA39"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" fillcolor="white [3201]" strokeweight=".5pt">
                <v:textbox>
                  <w:txbxContent>
                    <w:p w14:paraId="4B0802AE" w14:textId="77777777" w:rsidR="001E0C0F" w:rsidRDefault="001E0C0F" w:rsidP="00CB3C3D">
                      <w:pPr>
                        <w:ind w:right="-168"/>
                        <w:rPr>
                          <w:b/>
                          <w:i/>
                        </w:rPr>
                      </w:pPr>
                      <w:r>
                        <w:rPr>
                          <w:b/>
                          <w:i/>
                        </w:rPr>
                        <w:t>Student Data will be provided to the Contractor for the purpose of conducting a scoring audit.</w:t>
                      </w:r>
                    </w:p>
                  </w:txbxContent>
                </v:textbox>
                <w10:anchorlock/>
              </v:shape>
            </w:pict>
          </mc:Fallback>
        </mc:AlternateContent>
      </w:r>
    </w:p>
    <w:p w14:paraId="6CB26D04" w14:textId="77777777" w:rsidR="005A5848" w:rsidRDefault="005A5848" w:rsidP="005A5848">
      <w:pPr>
        <w:pStyle w:val="ListParagraph"/>
        <w:tabs>
          <w:tab w:val="left" w:pos="360"/>
        </w:tabs>
        <w:autoSpaceDE w:val="0"/>
        <w:autoSpaceDN w:val="0"/>
        <w:adjustRightInd w:val="0"/>
        <w:ind w:left="360"/>
        <w:rPr>
          <w:rFonts w:ascii="Arial" w:hAnsi="Arial" w:cs="Arial"/>
        </w:rPr>
      </w:pPr>
    </w:p>
    <w:p w14:paraId="486A9438" w14:textId="40E6AE1D" w:rsidR="00CB3C3D" w:rsidRPr="00CB3C3D" w:rsidRDefault="00CB3C3D" w:rsidP="00BB17EC">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3BC513B7" w14:textId="77777777" w:rsidR="00CB3C3D" w:rsidRPr="00F5328B" w:rsidRDefault="00CB3C3D" w:rsidP="00CB3C3D">
      <w:pPr>
        <w:tabs>
          <w:tab w:val="left" w:pos="360"/>
        </w:tabs>
        <w:autoSpaceDE w:val="0"/>
        <w:autoSpaceDN w:val="0"/>
        <w:adjustRightInd w:val="0"/>
        <w:rPr>
          <w:rStyle w:val="StyleArial"/>
        </w:rPr>
      </w:pPr>
    </w:p>
    <w:p w14:paraId="1292387D" w14:textId="4462A17D" w:rsidR="00CB3C3D" w:rsidRPr="00F5328B" w:rsidRDefault="00CB3C3D" w:rsidP="00CB3C3D">
      <w:pPr>
        <w:tabs>
          <w:tab w:val="left" w:pos="360"/>
        </w:tabs>
        <w:autoSpaceDE w:val="0"/>
        <w:autoSpaceDN w:val="0"/>
        <w:adjustRightInd w:val="0"/>
        <w:rPr>
          <w:rStyle w:val="StyleArial"/>
        </w:rPr>
      </w:pPr>
      <w:r w:rsidRPr="00F5328B">
        <w:rPr>
          <w:rStyle w:val="StyleArial"/>
        </w:rPr>
        <w:t>Subcontractors or other entities with whom the Contractor will share data:</w:t>
      </w:r>
    </w:p>
    <w:p w14:paraId="0E8DC132" w14:textId="77777777" w:rsidR="00CB3C3D" w:rsidRPr="00F5328B" w:rsidRDefault="00CB3C3D" w:rsidP="00CB3C3D">
      <w:pPr>
        <w:tabs>
          <w:tab w:val="left" w:pos="360"/>
        </w:tabs>
        <w:autoSpaceDE w:val="0"/>
        <w:autoSpaceDN w:val="0"/>
        <w:adjustRightInd w:val="0"/>
        <w:rPr>
          <w:rStyle w:val="StyleArial"/>
        </w:rPr>
      </w:pPr>
      <w:r w:rsidRPr="00CB3C3D">
        <w:rPr>
          <w:rFonts w:ascii="Arial" w:hAnsi="Arial" w:cs="Arial"/>
          <w:noProof/>
          <w:sz w:val="20"/>
        </w:rPr>
        <mc:AlternateContent>
          <mc:Choice Requires="wps">
            <w:drawing>
              <wp:inline distT="0" distB="0" distL="0" distR="0" wp14:anchorId="05087B38" wp14:editId="39AFF9FD">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67178" w14:textId="77777777" w:rsidR="001E0C0F" w:rsidRPr="00AF7AF1" w:rsidRDefault="001E0C0F" w:rsidP="00CB3C3D">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087B38"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" fillcolor="white [3201]" strokeweight=".5pt">
                <v:textbox>
                  <w:txbxContent>
                    <w:p w14:paraId="0FF67178" w14:textId="77777777" w:rsidR="001E0C0F" w:rsidRPr="00AF7AF1" w:rsidRDefault="001E0C0F" w:rsidP="00CB3C3D">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6F394DF7" w14:textId="77777777" w:rsidR="00CB3C3D" w:rsidRPr="00F5328B" w:rsidRDefault="00CB3C3D" w:rsidP="00CB3C3D">
      <w:pPr>
        <w:tabs>
          <w:tab w:val="left" w:pos="360"/>
        </w:tabs>
        <w:autoSpaceDE w:val="0"/>
        <w:autoSpaceDN w:val="0"/>
        <w:adjustRightInd w:val="0"/>
        <w:rPr>
          <w:rStyle w:val="StyleArial"/>
        </w:rPr>
      </w:pPr>
    </w:p>
    <w:p w14:paraId="566B0C3D" w14:textId="77777777" w:rsidR="00CB3C3D" w:rsidRPr="00CB3C3D" w:rsidRDefault="00CB3C3D" w:rsidP="00CB3C3D">
      <w:pPr>
        <w:pStyle w:val="ListParagraph"/>
        <w:rPr>
          <w:rFonts w:ascii="Arial" w:hAnsi="Arial" w:cs="Arial"/>
          <w:b/>
          <w:i/>
        </w:rPr>
      </w:pPr>
      <w:r w:rsidRPr="00CB3C3D">
        <w:rPr>
          <w:rFonts w:ascii="Arial" w:hAnsi="Arial" w:cs="Arial"/>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63C16B88" w14:textId="77777777" w:rsidR="00CB3C3D" w:rsidRPr="00CB3C3D" w:rsidRDefault="00CB3C3D" w:rsidP="00CB3C3D">
      <w:pPr>
        <w:pStyle w:val="ListParagraph"/>
        <w:tabs>
          <w:tab w:val="left" w:pos="360"/>
        </w:tabs>
        <w:autoSpaceDE w:val="0"/>
        <w:autoSpaceDN w:val="0"/>
        <w:adjustRightInd w:val="0"/>
        <w:ind w:left="360"/>
        <w:rPr>
          <w:rFonts w:ascii="Arial" w:hAnsi="Arial" w:cs="Arial"/>
        </w:rPr>
      </w:pPr>
    </w:p>
    <w:p w14:paraId="0E47256A"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A73014A" w14:textId="77777777" w:rsidR="00CB3C3D" w:rsidRPr="00CB3C3D" w:rsidRDefault="00CB3C3D" w:rsidP="00CB3C3D">
      <w:pPr>
        <w:tabs>
          <w:tab w:val="left" w:pos="360"/>
        </w:tabs>
        <w:autoSpaceDE w:val="0"/>
        <w:autoSpaceDN w:val="0"/>
        <w:adjustRightInd w:val="0"/>
        <w:ind w:left="360"/>
        <w:rPr>
          <w:rFonts w:ascii="Arial" w:hAnsi="Arial" w:cs="Arial"/>
          <w:szCs w:val="24"/>
        </w:rPr>
      </w:pPr>
    </w:p>
    <w:p w14:paraId="2B69A50B" w14:textId="6F7ACB7B" w:rsidR="00CB3C3D" w:rsidRPr="0086115B" w:rsidRDefault="00CB3C3D" w:rsidP="00BB17EC">
      <w:pPr>
        <w:tabs>
          <w:tab w:val="left" w:pos="360"/>
        </w:tabs>
        <w:autoSpaceDE w:val="0"/>
        <w:autoSpaceDN w:val="0"/>
        <w:adjustRightInd w:val="0"/>
        <w:ind w:left="360"/>
        <w:rPr>
          <w:rStyle w:val="StyleArial"/>
          <w:b/>
        </w:rPr>
      </w:pPr>
      <w:r w:rsidRPr="00F5328B">
        <w:rPr>
          <w:rStyle w:val="StyleArial"/>
        </w:rPr>
        <w:lastRenderedPageBreak/>
        <w:t xml:space="preserve">Contract expiration date: </w:t>
      </w:r>
      <w:r w:rsidR="0086115B" w:rsidRPr="0086115B">
        <w:rPr>
          <w:rStyle w:val="StyleArial"/>
          <w:b/>
        </w:rPr>
        <w:t>February 24, 2024</w:t>
      </w:r>
    </w:p>
    <w:p w14:paraId="7D04D567" w14:textId="77777777" w:rsidR="0086115B" w:rsidRPr="00CB3C3D" w:rsidRDefault="0086115B" w:rsidP="00CB3C3D">
      <w:pPr>
        <w:tabs>
          <w:tab w:val="left" w:pos="360"/>
        </w:tabs>
        <w:autoSpaceDE w:val="0"/>
        <w:autoSpaceDN w:val="0"/>
        <w:adjustRightInd w:val="0"/>
        <w:rPr>
          <w:rFonts w:ascii="Arial" w:hAnsi="Arial" w:cs="Arial"/>
          <w:b/>
          <w:i/>
          <w:szCs w:val="24"/>
        </w:rPr>
      </w:pPr>
    </w:p>
    <w:p w14:paraId="0EED6F1D" w14:textId="1DAAE551" w:rsidR="00CB3C3D" w:rsidRPr="00CB3C3D" w:rsidRDefault="00CB3C3D" w:rsidP="00BB17EC">
      <w:pPr>
        <w:tabs>
          <w:tab w:val="left" w:pos="360"/>
        </w:tabs>
        <w:autoSpaceDE w:val="0"/>
        <w:autoSpaceDN w:val="0"/>
        <w:adjustRightInd w:val="0"/>
        <w:ind w:left="1530" w:hanging="1170"/>
        <w:rPr>
          <w:rFonts w:ascii="Arial" w:hAnsi="Arial" w:cs="Arial"/>
          <w:szCs w:val="24"/>
        </w:rPr>
      </w:pPr>
      <w:r w:rsidRPr="00CB3C3D">
        <w:rPr>
          <w:rFonts w:ascii="Arial" w:hAnsi="Arial" w:cs="Arial"/>
          <w:szCs w:val="24"/>
        </w:rPr>
        <w:fldChar w:fldCharType="begin">
          <w:ffData>
            <w:name w:val="Check4"/>
            <w:enabled/>
            <w:calcOnExit w:val="0"/>
            <w:checkBox>
              <w:sizeAuto/>
              <w:default w:val="0"/>
            </w:checkBox>
          </w:ffData>
        </w:fldChar>
      </w:r>
      <w:r w:rsidRPr="00CB3C3D">
        <w:rPr>
          <w:rFonts w:ascii="Arial" w:hAnsi="Arial" w:cs="Arial"/>
          <w:szCs w:val="24"/>
        </w:rPr>
        <w:instrText xml:space="preserve"> FORMCHECKBOX </w:instrText>
      </w:r>
      <w:r w:rsidR="008B12D2">
        <w:rPr>
          <w:rFonts w:ascii="Arial" w:hAnsi="Arial" w:cs="Arial"/>
          <w:szCs w:val="24"/>
        </w:rPr>
      </w:r>
      <w:r w:rsidR="008B12D2">
        <w:rPr>
          <w:rFonts w:ascii="Arial" w:hAnsi="Arial" w:cs="Arial"/>
          <w:szCs w:val="24"/>
        </w:rPr>
        <w:fldChar w:fldCharType="separate"/>
      </w:r>
      <w:r w:rsidRPr="00CB3C3D">
        <w:rPr>
          <w:rFonts w:ascii="Arial" w:hAnsi="Arial" w:cs="Arial"/>
          <w:szCs w:val="24"/>
        </w:rPr>
        <w:fldChar w:fldCharType="end"/>
      </w:r>
      <w:r w:rsidRPr="00CB3C3D">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45CC7663" w14:textId="77777777" w:rsidR="00CB3C3D" w:rsidRPr="00CB3C3D" w:rsidRDefault="00CB3C3D" w:rsidP="00CB3C3D">
      <w:pPr>
        <w:tabs>
          <w:tab w:val="left" w:pos="360"/>
        </w:tabs>
        <w:autoSpaceDE w:val="0"/>
        <w:autoSpaceDN w:val="0"/>
        <w:adjustRightInd w:val="0"/>
        <w:ind w:left="1170" w:hanging="1170"/>
        <w:rPr>
          <w:rFonts w:ascii="Arial" w:hAnsi="Arial" w:cs="Arial"/>
          <w:szCs w:val="24"/>
        </w:rPr>
      </w:pPr>
    </w:p>
    <w:p w14:paraId="4FE69F69" w14:textId="7EAF7D3F" w:rsidR="00CB3C3D" w:rsidRPr="00CB3C3D" w:rsidRDefault="00C358AF" w:rsidP="00BB17EC">
      <w:pPr>
        <w:tabs>
          <w:tab w:val="left" w:pos="360"/>
        </w:tabs>
        <w:autoSpaceDE w:val="0"/>
        <w:autoSpaceDN w:val="0"/>
        <w:adjustRightInd w:val="0"/>
        <w:ind w:left="1530" w:hanging="1170"/>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bookmarkStart w:id="3" w:name="Check5"/>
      <w:r>
        <w:rPr>
          <w:rFonts w:ascii="Arial" w:hAnsi="Arial" w:cs="Arial"/>
          <w:szCs w:val="24"/>
        </w:rPr>
        <w:instrText xml:space="preserve"> FORMCHECKBOX </w:instrText>
      </w:r>
      <w:r w:rsidR="008B12D2">
        <w:rPr>
          <w:rFonts w:ascii="Arial" w:hAnsi="Arial" w:cs="Arial"/>
          <w:szCs w:val="24"/>
        </w:rPr>
      </w:r>
      <w:r w:rsidR="008B12D2">
        <w:rPr>
          <w:rFonts w:ascii="Arial" w:hAnsi="Arial" w:cs="Arial"/>
          <w:szCs w:val="24"/>
        </w:rPr>
        <w:fldChar w:fldCharType="separate"/>
      </w:r>
      <w:r>
        <w:rPr>
          <w:rFonts w:ascii="Arial" w:hAnsi="Arial" w:cs="Arial"/>
          <w:szCs w:val="24"/>
        </w:rPr>
        <w:fldChar w:fldCharType="end"/>
      </w:r>
      <w:bookmarkEnd w:id="3"/>
      <w:r w:rsidR="00CB3C3D" w:rsidRPr="00CB3C3D">
        <w:rPr>
          <w:rFonts w:ascii="Arial" w:hAnsi="Arial" w:cs="Arial"/>
          <w:szCs w:val="24"/>
        </w:rPr>
        <w:t>Contractor agrees to securely destroy the Student Data or APPR Data consistent with the protocols set forth in Paragraph 4 of the “Data Security and Privacy Plan” set forth in Appendix R.</w:t>
      </w:r>
    </w:p>
    <w:p w14:paraId="5D7E6B1D" w14:textId="77777777" w:rsidR="00CB3C3D" w:rsidRPr="00F5328B" w:rsidRDefault="00CB3C3D" w:rsidP="00CB3C3D">
      <w:pPr>
        <w:tabs>
          <w:tab w:val="left" w:pos="360"/>
        </w:tabs>
        <w:autoSpaceDE w:val="0"/>
        <w:autoSpaceDN w:val="0"/>
        <w:adjustRightInd w:val="0"/>
        <w:rPr>
          <w:rStyle w:val="StyleArial"/>
        </w:rPr>
      </w:pPr>
    </w:p>
    <w:p w14:paraId="55E02DEC" w14:textId="59E44502"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 xml:space="preserve">State whether the Contractor will be collecting any data from or pertaining to students derived from the student’s education </w:t>
      </w:r>
      <w:r w:rsidR="008119A6" w:rsidRPr="00CB3C3D">
        <w:rPr>
          <w:rFonts w:ascii="Arial" w:hAnsi="Arial" w:cs="Arial"/>
        </w:rPr>
        <w:t>record or</w:t>
      </w:r>
      <w:r w:rsidRPr="00CB3C3D">
        <w:rPr>
          <w:rFonts w:ascii="Arial" w:hAnsi="Arial" w:cs="Arial"/>
        </w:rPr>
        <w:t xml:space="preserve"> pertaining to teachers or principals’ annual professional performance evaluation pursuant to the Contract, and explain if and how a parent, student, eligible student (</w:t>
      </w:r>
      <w:r w:rsidR="0086115B" w:rsidRPr="00CB3C3D">
        <w:rPr>
          <w:rFonts w:ascii="Arial" w:hAnsi="Arial" w:cs="Arial"/>
        </w:rPr>
        <w:t>student eighteen years</w:t>
      </w:r>
      <w:r w:rsidRPr="00CB3C3D">
        <w:rPr>
          <w:rFonts w:ascii="Arial" w:hAnsi="Arial" w:cs="Arial"/>
        </w:rPr>
        <w:t xml:space="preserve"> or older), teacher or principal may challenge the accuracy of the Student Data or APPR data that is collected.</w:t>
      </w:r>
    </w:p>
    <w:p w14:paraId="144E9047" w14:textId="77777777" w:rsidR="00CB3C3D" w:rsidRPr="00CB3C3D" w:rsidRDefault="00CB3C3D" w:rsidP="00CB3C3D">
      <w:pPr>
        <w:pStyle w:val="ListParagraph"/>
        <w:rPr>
          <w:rFonts w:ascii="Arial" w:hAnsi="Arial" w:cs="Arial"/>
        </w:rPr>
      </w:pPr>
    </w:p>
    <w:p w14:paraId="2501A998" w14:textId="77777777" w:rsidR="00CB3C3D" w:rsidRPr="00CB3C3D" w:rsidRDefault="00C358AF" w:rsidP="00CB3C3D">
      <w:pPr>
        <w:ind w:left="720"/>
        <w:rPr>
          <w:rFonts w:ascii="Arial" w:hAnsi="Arial" w:cs="Arial"/>
          <w:szCs w:val="24"/>
        </w:rPr>
      </w:pPr>
      <w:r>
        <w:rPr>
          <w:rFonts w:ascii="Arial" w:hAnsi="Arial" w:cs="Arial"/>
          <w:szCs w:val="24"/>
        </w:rPr>
        <w:fldChar w:fldCharType="begin">
          <w:ffData>
            <w:name w:val="Check8"/>
            <w:enabled/>
            <w:calcOnExit w:val="0"/>
            <w:checkBox>
              <w:sizeAuto/>
              <w:default w:val="1"/>
            </w:checkBox>
          </w:ffData>
        </w:fldChar>
      </w:r>
      <w:bookmarkStart w:id="4" w:name="Check8"/>
      <w:r>
        <w:rPr>
          <w:rFonts w:ascii="Arial" w:hAnsi="Arial" w:cs="Arial"/>
          <w:szCs w:val="24"/>
        </w:rPr>
        <w:instrText xml:space="preserve"> FORMCHECKBOX </w:instrText>
      </w:r>
      <w:r w:rsidR="008B12D2">
        <w:rPr>
          <w:rFonts w:ascii="Arial" w:hAnsi="Arial" w:cs="Arial"/>
          <w:szCs w:val="24"/>
        </w:rPr>
      </w:r>
      <w:r w:rsidR="008B12D2">
        <w:rPr>
          <w:rFonts w:ascii="Arial" w:hAnsi="Arial" w:cs="Arial"/>
          <w:szCs w:val="24"/>
        </w:rPr>
        <w:fldChar w:fldCharType="separate"/>
      </w:r>
      <w:r>
        <w:rPr>
          <w:rFonts w:ascii="Arial" w:hAnsi="Arial" w:cs="Arial"/>
          <w:szCs w:val="24"/>
        </w:rPr>
        <w:fldChar w:fldCharType="end"/>
      </w:r>
      <w:bookmarkEnd w:id="4"/>
      <w:r w:rsidR="00CB3C3D" w:rsidRPr="00CB3C3D">
        <w:rPr>
          <w:rFonts w:ascii="Arial" w:hAnsi="Arial" w:cs="Arial"/>
          <w:szCs w:val="24"/>
        </w:rPr>
        <w:t xml:space="preserve">  Student Data</w:t>
      </w:r>
    </w:p>
    <w:p w14:paraId="4BD3EFBB" w14:textId="77777777" w:rsidR="00CB3C3D" w:rsidRPr="00CB3C3D" w:rsidRDefault="00CB3C3D" w:rsidP="00CB3C3D">
      <w:pPr>
        <w:ind w:left="720"/>
        <w:rPr>
          <w:rFonts w:ascii="Arial" w:hAnsi="Arial" w:cs="Arial"/>
          <w:szCs w:val="24"/>
        </w:rPr>
      </w:pPr>
    </w:p>
    <w:p w14:paraId="1CA0A5AA" w14:textId="77777777" w:rsidR="00CB3C3D" w:rsidRPr="00CB3C3D" w:rsidRDefault="00CB3C3D" w:rsidP="00CB3C3D">
      <w:pPr>
        <w:ind w:left="720"/>
        <w:rPr>
          <w:rFonts w:ascii="Arial" w:hAnsi="Arial" w:cs="Arial"/>
          <w:b/>
          <w:i/>
          <w:szCs w:val="24"/>
        </w:rPr>
      </w:pPr>
      <w:r w:rsidRPr="00CB3C3D">
        <w:rPr>
          <w:rFonts w:ascii="Arial" w:hAnsi="Arial" w:cs="Arial"/>
          <w:szCs w:val="24"/>
        </w:rPr>
        <w:fldChar w:fldCharType="begin">
          <w:ffData>
            <w:name w:val="Check3"/>
            <w:enabled/>
            <w:calcOnExit w:val="0"/>
            <w:checkBox>
              <w:sizeAuto/>
              <w:default w:val="0"/>
            </w:checkBox>
          </w:ffData>
        </w:fldChar>
      </w:r>
      <w:r w:rsidRPr="00CB3C3D">
        <w:rPr>
          <w:rFonts w:ascii="Arial" w:hAnsi="Arial" w:cs="Arial"/>
          <w:szCs w:val="24"/>
        </w:rPr>
        <w:instrText xml:space="preserve"> FORMCHECKBOX </w:instrText>
      </w:r>
      <w:r w:rsidR="008B12D2">
        <w:rPr>
          <w:rFonts w:ascii="Arial" w:hAnsi="Arial" w:cs="Arial"/>
          <w:szCs w:val="24"/>
        </w:rPr>
      </w:r>
      <w:r w:rsidR="008B12D2">
        <w:rPr>
          <w:rFonts w:ascii="Arial" w:hAnsi="Arial" w:cs="Arial"/>
          <w:szCs w:val="24"/>
        </w:rPr>
        <w:fldChar w:fldCharType="separate"/>
      </w:r>
      <w:r w:rsidRPr="00CB3C3D">
        <w:rPr>
          <w:rFonts w:ascii="Arial" w:hAnsi="Arial" w:cs="Arial"/>
          <w:szCs w:val="24"/>
        </w:rPr>
        <w:fldChar w:fldCharType="end"/>
      </w:r>
      <w:r w:rsidRPr="00F5328B">
        <w:rPr>
          <w:rStyle w:val="StyleArial"/>
        </w:rPr>
        <w:t xml:space="preserve">  APPR Data</w:t>
      </w:r>
    </w:p>
    <w:p w14:paraId="5A001E3B" w14:textId="77777777" w:rsidR="00CB3C3D" w:rsidRPr="00CB3C3D" w:rsidRDefault="00CB3C3D" w:rsidP="00CB3C3D">
      <w:pPr>
        <w:ind w:left="720"/>
        <w:rPr>
          <w:rFonts w:ascii="Arial" w:hAnsi="Arial" w:cs="Arial"/>
          <w:b/>
          <w:i/>
          <w:szCs w:val="24"/>
        </w:rPr>
      </w:pPr>
    </w:p>
    <w:p w14:paraId="5194B578" w14:textId="77777777" w:rsidR="00CB3C3D" w:rsidRPr="00F5328B" w:rsidRDefault="00CB3C3D" w:rsidP="00CB3C3D">
      <w:pPr>
        <w:ind w:left="720"/>
        <w:rPr>
          <w:rStyle w:val="StyleArial"/>
        </w:rPr>
      </w:pPr>
      <w:r w:rsidRPr="00CB3C3D">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510295FC" w14:textId="77777777" w:rsidR="00CB3C3D" w:rsidRPr="00CB3C3D" w:rsidRDefault="00CB3C3D" w:rsidP="00CB3C3D">
      <w:pPr>
        <w:pStyle w:val="ListParagraph"/>
        <w:rPr>
          <w:rFonts w:ascii="Arial" w:hAnsi="Arial" w:cs="Arial"/>
        </w:rPr>
      </w:pPr>
    </w:p>
    <w:p w14:paraId="6B40B2C5"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E7402A1" w14:textId="39B7C7E9" w:rsidR="0029048B" w:rsidRPr="00CB3C3D" w:rsidRDefault="00CB3C3D" w:rsidP="00BB17EC">
      <w:pPr>
        <w:tabs>
          <w:tab w:val="left" w:pos="360"/>
        </w:tabs>
        <w:autoSpaceDE w:val="0"/>
        <w:autoSpaceDN w:val="0"/>
        <w:adjustRightInd w:val="0"/>
        <w:rPr>
          <w:rFonts w:ascii="Arial" w:hAnsi="Arial" w:cs="Arial"/>
          <w:b/>
          <w:i/>
        </w:rPr>
      </w:pPr>
      <w:r w:rsidRPr="00CB3C3D">
        <w:rPr>
          <w:rFonts w:ascii="Arial" w:hAnsi="Arial" w:cs="Arial"/>
          <w:noProof/>
          <w:sz w:val="20"/>
        </w:rPr>
        <mc:AlternateContent>
          <mc:Choice Requires="wps">
            <w:drawing>
              <wp:inline distT="0" distB="0" distL="0" distR="0" wp14:anchorId="0DD4222E" wp14:editId="3AFD5282">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6BA39C" w14:textId="77777777" w:rsidR="001E0C0F" w:rsidRPr="00AF7AF1" w:rsidRDefault="001E0C0F" w:rsidP="00CB3C3D">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1E707569" w14:textId="77777777" w:rsidR="001E0C0F" w:rsidRDefault="001E0C0F" w:rsidP="00CB3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D4222E"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" fillcolor="white [3201]" strokeweight=".5pt">
                <v:textbox>
                  <w:txbxContent>
                    <w:p w14:paraId="4A6BA39C" w14:textId="77777777" w:rsidR="001E0C0F" w:rsidRPr="00AF7AF1" w:rsidRDefault="001E0C0F" w:rsidP="00CB3C3D">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1E707569" w14:textId="77777777" w:rsidR="001E0C0F" w:rsidRDefault="001E0C0F" w:rsidP="00CB3C3D"/>
                  </w:txbxContent>
                </v:textbox>
                <w10:anchorlock/>
              </v:shape>
            </w:pict>
          </mc:Fallback>
        </mc:AlternateContent>
      </w:r>
    </w:p>
    <w:p w14:paraId="2AB943CF" w14:textId="5A7CFC27" w:rsidR="00E83767" w:rsidRDefault="00E83767">
      <w:pPr>
        <w:rPr>
          <w:rFonts w:ascii="Arial" w:hAnsi="Arial" w:cs="Arial"/>
          <w:sz w:val="22"/>
          <w:szCs w:val="22"/>
        </w:rPr>
      </w:pPr>
    </w:p>
    <w:sectPr w:rsidR="00E83767" w:rsidSect="00BB17EC">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0EA0" w14:textId="77777777" w:rsidR="00B44F96" w:rsidRDefault="00B44F96">
      <w:r>
        <w:separator/>
      </w:r>
    </w:p>
  </w:endnote>
  <w:endnote w:type="continuationSeparator" w:id="0">
    <w:p w14:paraId="4C695C49" w14:textId="77777777" w:rsidR="00B44F96" w:rsidRDefault="00B4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9EBB" w14:textId="77777777" w:rsidR="00B44F96" w:rsidRDefault="00B44F96">
      <w:r>
        <w:separator/>
      </w:r>
    </w:p>
  </w:footnote>
  <w:footnote w:type="continuationSeparator" w:id="0">
    <w:p w14:paraId="13163355" w14:textId="77777777" w:rsidR="00B44F96" w:rsidRDefault="00B4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3FE2"/>
    <w:multiLevelType w:val="hybridMultilevel"/>
    <w:tmpl w:val="765A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A40461"/>
    <w:multiLevelType w:val="hybridMultilevel"/>
    <w:tmpl w:val="D26E73F2"/>
    <w:lvl w:ilvl="0" w:tplc="04090013">
      <w:start w:val="1"/>
      <w:numFmt w:val="upp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10CC150F"/>
    <w:multiLevelType w:val="hybridMultilevel"/>
    <w:tmpl w:val="D280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A2FB9"/>
    <w:multiLevelType w:val="hybridMultilevel"/>
    <w:tmpl w:val="0FC41A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4DD7A6C"/>
    <w:multiLevelType w:val="hybridMultilevel"/>
    <w:tmpl w:val="A080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EF27B8"/>
    <w:multiLevelType w:val="hybridMultilevel"/>
    <w:tmpl w:val="D8A82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532D"/>
    <w:multiLevelType w:val="hybridMultilevel"/>
    <w:tmpl w:val="7E8EB12E"/>
    <w:lvl w:ilvl="0" w:tplc="6F348F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E3105"/>
    <w:multiLevelType w:val="hybridMultilevel"/>
    <w:tmpl w:val="90A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C3B33"/>
    <w:multiLevelType w:val="hybridMultilevel"/>
    <w:tmpl w:val="9132D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F7493"/>
    <w:multiLevelType w:val="hybridMultilevel"/>
    <w:tmpl w:val="DBB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A647F"/>
    <w:multiLevelType w:val="hybridMultilevel"/>
    <w:tmpl w:val="72A45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E1AD1"/>
    <w:multiLevelType w:val="hybridMultilevel"/>
    <w:tmpl w:val="EF981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333E3"/>
    <w:multiLevelType w:val="hybridMultilevel"/>
    <w:tmpl w:val="57F6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640160A"/>
    <w:multiLevelType w:val="hybridMultilevel"/>
    <w:tmpl w:val="5FD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37CB0"/>
    <w:multiLevelType w:val="hybridMultilevel"/>
    <w:tmpl w:val="75C44AE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C03FB"/>
    <w:multiLevelType w:val="hybridMultilevel"/>
    <w:tmpl w:val="2F0C3AA8"/>
    <w:lvl w:ilvl="0" w:tplc="04090001">
      <w:start w:val="1"/>
      <w:numFmt w:val="bullet"/>
      <w:lvlText w:val=""/>
      <w:lvlJc w:val="left"/>
      <w:pPr>
        <w:ind w:left="720" w:hanging="360"/>
      </w:pPr>
      <w:rPr>
        <w:rFonts w:ascii="Symbol" w:hAnsi="Symbol" w:hint="default"/>
      </w:rPr>
    </w:lvl>
    <w:lvl w:ilvl="1" w:tplc="AE16FAA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54373"/>
    <w:multiLevelType w:val="hybridMultilevel"/>
    <w:tmpl w:val="77A20E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0235E7"/>
    <w:multiLevelType w:val="hybridMultilevel"/>
    <w:tmpl w:val="B01A40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F455A48"/>
    <w:multiLevelType w:val="hybridMultilevel"/>
    <w:tmpl w:val="97309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44"/>
  </w:num>
  <w:num w:numId="4">
    <w:abstractNumId w:val="23"/>
  </w:num>
  <w:num w:numId="5">
    <w:abstractNumId w:val="20"/>
  </w:num>
  <w:num w:numId="6">
    <w:abstractNumId w:val="24"/>
  </w:num>
  <w:num w:numId="7">
    <w:abstractNumId w:val="6"/>
  </w:num>
  <w:num w:numId="8">
    <w:abstractNumId w:val="16"/>
  </w:num>
  <w:num w:numId="9">
    <w:abstractNumId w:val="26"/>
  </w:num>
  <w:num w:numId="10">
    <w:abstractNumId w:val="35"/>
  </w:num>
  <w:num w:numId="11">
    <w:abstractNumId w:val="45"/>
  </w:num>
  <w:num w:numId="12">
    <w:abstractNumId w:val="14"/>
  </w:num>
  <w:num w:numId="13">
    <w:abstractNumId w:val="38"/>
    <w:lvlOverride w:ilvl="0">
      <w:startOverride w:val="1"/>
    </w:lvlOverride>
  </w:num>
  <w:num w:numId="14">
    <w:abstractNumId w:val="38"/>
    <w:lvlOverride w:ilvl="0">
      <w:startOverride w:val="2"/>
    </w:lvlOverride>
  </w:num>
  <w:num w:numId="15">
    <w:abstractNumId w:val="38"/>
    <w:lvlOverride w:ilvl="0">
      <w:startOverride w:val="3"/>
    </w:lvlOverride>
  </w:num>
  <w:num w:numId="16">
    <w:abstractNumId w:val="21"/>
    <w:lvlOverride w:ilvl="0">
      <w:startOverride w:val="1"/>
    </w:lvlOverride>
  </w:num>
  <w:num w:numId="17">
    <w:abstractNumId w:val="21"/>
    <w:lvlOverride w:ilvl="0">
      <w:startOverride w:val="2"/>
    </w:lvlOverride>
  </w:num>
  <w:num w:numId="18">
    <w:abstractNumId w:val="21"/>
    <w:lvlOverride w:ilvl="0">
      <w:startOverride w:val="3"/>
    </w:lvlOverride>
  </w:num>
  <w:num w:numId="19">
    <w:abstractNumId w:val="42"/>
  </w:num>
  <w:num w:numId="20">
    <w:abstractNumId w:val="12"/>
  </w:num>
  <w:num w:numId="21">
    <w:abstractNumId w:val="17"/>
  </w:num>
  <w:num w:numId="22">
    <w:abstractNumId w:val="29"/>
  </w:num>
  <w:num w:numId="23">
    <w:abstractNumId w:val="46"/>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num>
  <w:num w:numId="37">
    <w:abstractNumId w:val="39"/>
  </w:num>
  <w:num w:numId="38">
    <w:abstractNumId w:val="18"/>
  </w:num>
  <w:num w:numId="39">
    <w:abstractNumId w:val="11"/>
  </w:num>
  <w:num w:numId="40">
    <w:abstractNumId w:val="3"/>
  </w:num>
  <w:num w:numId="41">
    <w:abstractNumId w:val="10"/>
  </w:num>
  <w:num w:numId="42">
    <w:abstractNumId w:val="36"/>
  </w:num>
  <w:num w:numId="43">
    <w:abstractNumId w:val="15"/>
  </w:num>
  <w:num w:numId="44">
    <w:abstractNumId w:val="7"/>
  </w:num>
  <w:num w:numId="45">
    <w:abstractNumId w:val="1"/>
  </w:num>
  <w:num w:numId="46">
    <w:abstractNumId w:val="30"/>
  </w:num>
  <w:num w:numId="47">
    <w:abstractNumId w:val="47"/>
  </w:num>
  <w:num w:numId="48">
    <w:abstractNumId w:val="37"/>
  </w:num>
  <w:num w:numId="49">
    <w:abstractNumId w:val="8"/>
  </w:num>
  <w:num w:numId="50">
    <w:abstractNumId w:val="13"/>
  </w:num>
  <w:num w:numId="51">
    <w:abstractNumId w:val="32"/>
  </w:num>
  <w:num w:numId="5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5B8"/>
    <w:rsid w:val="00010FB6"/>
    <w:rsid w:val="00011096"/>
    <w:rsid w:val="0001349F"/>
    <w:rsid w:val="00016006"/>
    <w:rsid w:val="00021B53"/>
    <w:rsid w:val="00023485"/>
    <w:rsid w:val="00024D2D"/>
    <w:rsid w:val="00025E3C"/>
    <w:rsid w:val="000312DB"/>
    <w:rsid w:val="00031832"/>
    <w:rsid w:val="0003213C"/>
    <w:rsid w:val="000364DE"/>
    <w:rsid w:val="000370AA"/>
    <w:rsid w:val="000376A2"/>
    <w:rsid w:val="00037E79"/>
    <w:rsid w:val="00042F32"/>
    <w:rsid w:val="000452E3"/>
    <w:rsid w:val="0004716B"/>
    <w:rsid w:val="00047F8C"/>
    <w:rsid w:val="00052342"/>
    <w:rsid w:val="0005264B"/>
    <w:rsid w:val="000540FA"/>
    <w:rsid w:val="00055A5D"/>
    <w:rsid w:val="000578E6"/>
    <w:rsid w:val="000627B5"/>
    <w:rsid w:val="00062AE3"/>
    <w:rsid w:val="00063A6C"/>
    <w:rsid w:val="000642A1"/>
    <w:rsid w:val="000652D9"/>
    <w:rsid w:val="00066D34"/>
    <w:rsid w:val="00067FC6"/>
    <w:rsid w:val="0007156A"/>
    <w:rsid w:val="000734C9"/>
    <w:rsid w:val="00074522"/>
    <w:rsid w:val="000811F2"/>
    <w:rsid w:val="00083EB3"/>
    <w:rsid w:val="00084300"/>
    <w:rsid w:val="00084816"/>
    <w:rsid w:val="00085A0F"/>
    <w:rsid w:val="00086C5E"/>
    <w:rsid w:val="00091D62"/>
    <w:rsid w:val="00093352"/>
    <w:rsid w:val="000A0BB4"/>
    <w:rsid w:val="000A6D55"/>
    <w:rsid w:val="000A77CF"/>
    <w:rsid w:val="000A7E59"/>
    <w:rsid w:val="000B1617"/>
    <w:rsid w:val="000B2469"/>
    <w:rsid w:val="000B27BE"/>
    <w:rsid w:val="000B2C7D"/>
    <w:rsid w:val="000B3173"/>
    <w:rsid w:val="000B321B"/>
    <w:rsid w:val="000B40CE"/>
    <w:rsid w:val="000B5780"/>
    <w:rsid w:val="000B6A3B"/>
    <w:rsid w:val="000C16AD"/>
    <w:rsid w:val="000C3D47"/>
    <w:rsid w:val="000C3F98"/>
    <w:rsid w:val="000C3FF0"/>
    <w:rsid w:val="000C4D96"/>
    <w:rsid w:val="000C5432"/>
    <w:rsid w:val="000C575C"/>
    <w:rsid w:val="000C656A"/>
    <w:rsid w:val="000C7B9F"/>
    <w:rsid w:val="000D1651"/>
    <w:rsid w:val="000D3D5E"/>
    <w:rsid w:val="000E016B"/>
    <w:rsid w:val="000E12CE"/>
    <w:rsid w:val="000E48DA"/>
    <w:rsid w:val="000E5496"/>
    <w:rsid w:val="000E70F7"/>
    <w:rsid w:val="000F175B"/>
    <w:rsid w:val="000F3F92"/>
    <w:rsid w:val="00101CA0"/>
    <w:rsid w:val="0010280C"/>
    <w:rsid w:val="00103357"/>
    <w:rsid w:val="0010777E"/>
    <w:rsid w:val="00110060"/>
    <w:rsid w:val="00111E4A"/>
    <w:rsid w:val="0011459D"/>
    <w:rsid w:val="00114E2A"/>
    <w:rsid w:val="001172FE"/>
    <w:rsid w:val="00117B6D"/>
    <w:rsid w:val="00120069"/>
    <w:rsid w:val="00122645"/>
    <w:rsid w:val="00123C78"/>
    <w:rsid w:val="00124050"/>
    <w:rsid w:val="00124C09"/>
    <w:rsid w:val="00125E5B"/>
    <w:rsid w:val="0013131B"/>
    <w:rsid w:val="00134E36"/>
    <w:rsid w:val="001414FA"/>
    <w:rsid w:val="0014726A"/>
    <w:rsid w:val="00150D9E"/>
    <w:rsid w:val="00152EEB"/>
    <w:rsid w:val="00154A2E"/>
    <w:rsid w:val="0015525D"/>
    <w:rsid w:val="00155F8F"/>
    <w:rsid w:val="00157DFF"/>
    <w:rsid w:val="001606A3"/>
    <w:rsid w:val="00162764"/>
    <w:rsid w:val="00165B86"/>
    <w:rsid w:val="00167460"/>
    <w:rsid w:val="00167589"/>
    <w:rsid w:val="00171FD2"/>
    <w:rsid w:val="0017259C"/>
    <w:rsid w:val="001737C7"/>
    <w:rsid w:val="00175092"/>
    <w:rsid w:val="0018276E"/>
    <w:rsid w:val="00182A30"/>
    <w:rsid w:val="001835FB"/>
    <w:rsid w:val="0018390D"/>
    <w:rsid w:val="0018575E"/>
    <w:rsid w:val="00187332"/>
    <w:rsid w:val="001877DC"/>
    <w:rsid w:val="001913AC"/>
    <w:rsid w:val="001947E5"/>
    <w:rsid w:val="001A11C5"/>
    <w:rsid w:val="001A33DC"/>
    <w:rsid w:val="001A3DB6"/>
    <w:rsid w:val="001A567E"/>
    <w:rsid w:val="001B172A"/>
    <w:rsid w:val="001B3B38"/>
    <w:rsid w:val="001B67ED"/>
    <w:rsid w:val="001B6D54"/>
    <w:rsid w:val="001C1AD2"/>
    <w:rsid w:val="001C1DDA"/>
    <w:rsid w:val="001C65C6"/>
    <w:rsid w:val="001C7ADC"/>
    <w:rsid w:val="001C7DE2"/>
    <w:rsid w:val="001D18DE"/>
    <w:rsid w:val="001D46FD"/>
    <w:rsid w:val="001D6201"/>
    <w:rsid w:val="001E0C0F"/>
    <w:rsid w:val="001E5D4A"/>
    <w:rsid w:val="001E69A3"/>
    <w:rsid w:val="001E7E14"/>
    <w:rsid w:val="001F0613"/>
    <w:rsid w:val="001F6909"/>
    <w:rsid w:val="0020102A"/>
    <w:rsid w:val="002034B9"/>
    <w:rsid w:val="00205D1A"/>
    <w:rsid w:val="00206347"/>
    <w:rsid w:val="00206BEC"/>
    <w:rsid w:val="00207D1E"/>
    <w:rsid w:val="002124B4"/>
    <w:rsid w:val="00213D49"/>
    <w:rsid w:val="002161E3"/>
    <w:rsid w:val="002163FE"/>
    <w:rsid w:val="00221C3D"/>
    <w:rsid w:val="002231D8"/>
    <w:rsid w:val="0022380B"/>
    <w:rsid w:val="0022514F"/>
    <w:rsid w:val="00225B89"/>
    <w:rsid w:val="00225D21"/>
    <w:rsid w:val="0022696F"/>
    <w:rsid w:val="00226D0A"/>
    <w:rsid w:val="002270A3"/>
    <w:rsid w:val="00237061"/>
    <w:rsid w:val="00237F5F"/>
    <w:rsid w:val="002400C7"/>
    <w:rsid w:val="00242D41"/>
    <w:rsid w:val="00243FAA"/>
    <w:rsid w:val="00244ABE"/>
    <w:rsid w:val="00244EFB"/>
    <w:rsid w:val="002450EA"/>
    <w:rsid w:val="00250339"/>
    <w:rsid w:val="00251E90"/>
    <w:rsid w:val="00252E7A"/>
    <w:rsid w:val="00253E51"/>
    <w:rsid w:val="0025427C"/>
    <w:rsid w:val="00254C8B"/>
    <w:rsid w:val="00264144"/>
    <w:rsid w:val="00264BBB"/>
    <w:rsid w:val="00265A2E"/>
    <w:rsid w:val="00266CC6"/>
    <w:rsid w:val="00267747"/>
    <w:rsid w:val="00270410"/>
    <w:rsid w:val="00272D8E"/>
    <w:rsid w:val="00273461"/>
    <w:rsid w:val="002762A7"/>
    <w:rsid w:val="002771E9"/>
    <w:rsid w:val="00277A49"/>
    <w:rsid w:val="00277CCA"/>
    <w:rsid w:val="00277CD6"/>
    <w:rsid w:val="00280E41"/>
    <w:rsid w:val="002829C4"/>
    <w:rsid w:val="00282B7E"/>
    <w:rsid w:val="00283CA5"/>
    <w:rsid w:val="002852D1"/>
    <w:rsid w:val="00287BF5"/>
    <w:rsid w:val="0029048B"/>
    <w:rsid w:val="002934D7"/>
    <w:rsid w:val="00297162"/>
    <w:rsid w:val="0029796E"/>
    <w:rsid w:val="002A096E"/>
    <w:rsid w:val="002A429B"/>
    <w:rsid w:val="002A53C1"/>
    <w:rsid w:val="002B64CC"/>
    <w:rsid w:val="002B70DA"/>
    <w:rsid w:val="002B7736"/>
    <w:rsid w:val="002C069C"/>
    <w:rsid w:val="002C24D0"/>
    <w:rsid w:val="002C60C1"/>
    <w:rsid w:val="002C7D64"/>
    <w:rsid w:val="002D0C21"/>
    <w:rsid w:val="002D31C7"/>
    <w:rsid w:val="002D346B"/>
    <w:rsid w:val="002D3AF1"/>
    <w:rsid w:val="002D694A"/>
    <w:rsid w:val="002E0233"/>
    <w:rsid w:val="002E224F"/>
    <w:rsid w:val="002E37E5"/>
    <w:rsid w:val="002E537B"/>
    <w:rsid w:val="002E76DE"/>
    <w:rsid w:val="002E77AB"/>
    <w:rsid w:val="002E7EB5"/>
    <w:rsid w:val="002F2774"/>
    <w:rsid w:val="002F4308"/>
    <w:rsid w:val="002F6246"/>
    <w:rsid w:val="00310634"/>
    <w:rsid w:val="00310ABC"/>
    <w:rsid w:val="00311346"/>
    <w:rsid w:val="00311DAC"/>
    <w:rsid w:val="00314A4C"/>
    <w:rsid w:val="003156D3"/>
    <w:rsid w:val="003157C1"/>
    <w:rsid w:val="00315F84"/>
    <w:rsid w:val="00316F9C"/>
    <w:rsid w:val="00324571"/>
    <w:rsid w:val="00327750"/>
    <w:rsid w:val="00327FD5"/>
    <w:rsid w:val="00330558"/>
    <w:rsid w:val="003325E8"/>
    <w:rsid w:val="00340D19"/>
    <w:rsid w:val="0034648F"/>
    <w:rsid w:val="00355E63"/>
    <w:rsid w:val="00357CDB"/>
    <w:rsid w:val="00360D49"/>
    <w:rsid w:val="00361BB3"/>
    <w:rsid w:val="003665EE"/>
    <w:rsid w:val="00370DBA"/>
    <w:rsid w:val="00372D2F"/>
    <w:rsid w:val="0037578A"/>
    <w:rsid w:val="003758E3"/>
    <w:rsid w:val="00375BDD"/>
    <w:rsid w:val="00375C7C"/>
    <w:rsid w:val="00377751"/>
    <w:rsid w:val="00377B84"/>
    <w:rsid w:val="00377BE1"/>
    <w:rsid w:val="003852DD"/>
    <w:rsid w:val="00386990"/>
    <w:rsid w:val="00395893"/>
    <w:rsid w:val="00397723"/>
    <w:rsid w:val="0039775A"/>
    <w:rsid w:val="003A0253"/>
    <w:rsid w:val="003A16D3"/>
    <w:rsid w:val="003A3E67"/>
    <w:rsid w:val="003A3E6C"/>
    <w:rsid w:val="003A4AA3"/>
    <w:rsid w:val="003A57C4"/>
    <w:rsid w:val="003A79DA"/>
    <w:rsid w:val="003B2955"/>
    <w:rsid w:val="003B366E"/>
    <w:rsid w:val="003B5837"/>
    <w:rsid w:val="003B5CBE"/>
    <w:rsid w:val="003B6695"/>
    <w:rsid w:val="003B6765"/>
    <w:rsid w:val="003B722D"/>
    <w:rsid w:val="003C0906"/>
    <w:rsid w:val="003C09AF"/>
    <w:rsid w:val="003D1FDC"/>
    <w:rsid w:val="003D3027"/>
    <w:rsid w:val="003D4232"/>
    <w:rsid w:val="003E2090"/>
    <w:rsid w:val="003E33B7"/>
    <w:rsid w:val="003E500D"/>
    <w:rsid w:val="003E5F6C"/>
    <w:rsid w:val="003F01B2"/>
    <w:rsid w:val="003F02DA"/>
    <w:rsid w:val="003F05BB"/>
    <w:rsid w:val="003F0954"/>
    <w:rsid w:val="003F1632"/>
    <w:rsid w:val="003F1DD6"/>
    <w:rsid w:val="003F40FA"/>
    <w:rsid w:val="003F4494"/>
    <w:rsid w:val="003F6474"/>
    <w:rsid w:val="004042E3"/>
    <w:rsid w:val="00404423"/>
    <w:rsid w:val="004104B4"/>
    <w:rsid w:val="0041077E"/>
    <w:rsid w:val="00410969"/>
    <w:rsid w:val="00411414"/>
    <w:rsid w:val="0041264D"/>
    <w:rsid w:val="00412F14"/>
    <w:rsid w:val="0041704F"/>
    <w:rsid w:val="00422B42"/>
    <w:rsid w:val="00430324"/>
    <w:rsid w:val="00430457"/>
    <w:rsid w:val="00430FB0"/>
    <w:rsid w:val="0043149E"/>
    <w:rsid w:val="00431EDC"/>
    <w:rsid w:val="00433955"/>
    <w:rsid w:val="00433AB0"/>
    <w:rsid w:val="00444E3F"/>
    <w:rsid w:val="00445097"/>
    <w:rsid w:val="00446C0B"/>
    <w:rsid w:val="00453717"/>
    <w:rsid w:val="00454843"/>
    <w:rsid w:val="00455223"/>
    <w:rsid w:val="00455DAD"/>
    <w:rsid w:val="00456BAB"/>
    <w:rsid w:val="0045757A"/>
    <w:rsid w:val="00464A73"/>
    <w:rsid w:val="00472D52"/>
    <w:rsid w:val="00473438"/>
    <w:rsid w:val="00473AF8"/>
    <w:rsid w:val="004751A3"/>
    <w:rsid w:val="00476DC0"/>
    <w:rsid w:val="00480BCF"/>
    <w:rsid w:val="00487654"/>
    <w:rsid w:val="004879B9"/>
    <w:rsid w:val="00487B0F"/>
    <w:rsid w:val="0049284C"/>
    <w:rsid w:val="0049448B"/>
    <w:rsid w:val="004960A2"/>
    <w:rsid w:val="00496D59"/>
    <w:rsid w:val="004A2620"/>
    <w:rsid w:val="004A5DD2"/>
    <w:rsid w:val="004B054B"/>
    <w:rsid w:val="004B0C1F"/>
    <w:rsid w:val="004B472C"/>
    <w:rsid w:val="004B6AE3"/>
    <w:rsid w:val="004C1C39"/>
    <w:rsid w:val="004C22FC"/>
    <w:rsid w:val="004C32F6"/>
    <w:rsid w:val="004C3AE3"/>
    <w:rsid w:val="004C3FA2"/>
    <w:rsid w:val="004C5523"/>
    <w:rsid w:val="004C6FCA"/>
    <w:rsid w:val="004D086A"/>
    <w:rsid w:val="004D5DC1"/>
    <w:rsid w:val="004D5E8F"/>
    <w:rsid w:val="004E10D2"/>
    <w:rsid w:val="004E222A"/>
    <w:rsid w:val="004E36B6"/>
    <w:rsid w:val="004E4B74"/>
    <w:rsid w:val="004E69CC"/>
    <w:rsid w:val="004F01DE"/>
    <w:rsid w:val="004F0BC8"/>
    <w:rsid w:val="004F15AC"/>
    <w:rsid w:val="004F3161"/>
    <w:rsid w:val="004F3557"/>
    <w:rsid w:val="004F659C"/>
    <w:rsid w:val="00501128"/>
    <w:rsid w:val="00501E5A"/>
    <w:rsid w:val="0050263F"/>
    <w:rsid w:val="0050540C"/>
    <w:rsid w:val="00512697"/>
    <w:rsid w:val="00514395"/>
    <w:rsid w:val="005176F4"/>
    <w:rsid w:val="005214AA"/>
    <w:rsid w:val="00521660"/>
    <w:rsid w:val="00522D69"/>
    <w:rsid w:val="00523A7B"/>
    <w:rsid w:val="00523B90"/>
    <w:rsid w:val="005247CF"/>
    <w:rsid w:val="005248DE"/>
    <w:rsid w:val="005251AC"/>
    <w:rsid w:val="005253E8"/>
    <w:rsid w:val="005257E5"/>
    <w:rsid w:val="00530D90"/>
    <w:rsid w:val="0053252C"/>
    <w:rsid w:val="00535570"/>
    <w:rsid w:val="00536111"/>
    <w:rsid w:val="00536318"/>
    <w:rsid w:val="0053636C"/>
    <w:rsid w:val="005402B2"/>
    <w:rsid w:val="00546718"/>
    <w:rsid w:val="00546E50"/>
    <w:rsid w:val="00551939"/>
    <w:rsid w:val="00551B18"/>
    <w:rsid w:val="005529C8"/>
    <w:rsid w:val="00552AE3"/>
    <w:rsid w:val="0055331D"/>
    <w:rsid w:val="00553489"/>
    <w:rsid w:val="00556930"/>
    <w:rsid w:val="00557411"/>
    <w:rsid w:val="00557718"/>
    <w:rsid w:val="0056052E"/>
    <w:rsid w:val="00560C13"/>
    <w:rsid w:val="00560F32"/>
    <w:rsid w:val="005614D1"/>
    <w:rsid w:val="00561CAC"/>
    <w:rsid w:val="0056412E"/>
    <w:rsid w:val="00567FCF"/>
    <w:rsid w:val="0057524F"/>
    <w:rsid w:val="00583AAA"/>
    <w:rsid w:val="00587F80"/>
    <w:rsid w:val="00592493"/>
    <w:rsid w:val="00594647"/>
    <w:rsid w:val="005A0478"/>
    <w:rsid w:val="005A13C3"/>
    <w:rsid w:val="005A2DED"/>
    <w:rsid w:val="005A5848"/>
    <w:rsid w:val="005A6940"/>
    <w:rsid w:val="005B04CE"/>
    <w:rsid w:val="005B0ADE"/>
    <w:rsid w:val="005B3F21"/>
    <w:rsid w:val="005C15C7"/>
    <w:rsid w:val="005C1756"/>
    <w:rsid w:val="005C2790"/>
    <w:rsid w:val="005C508E"/>
    <w:rsid w:val="005C52D3"/>
    <w:rsid w:val="005C54C5"/>
    <w:rsid w:val="005C7CF8"/>
    <w:rsid w:val="005D1A75"/>
    <w:rsid w:val="005D2D46"/>
    <w:rsid w:val="005D48B4"/>
    <w:rsid w:val="005D5387"/>
    <w:rsid w:val="005D5C00"/>
    <w:rsid w:val="005D60B0"/>
    <w:rsid w:val="005D60E6"/>
    <w:rsid w:val="005D6489"/>
    <w:rsid w:val="005D6F5A"/>
    <w:rsid w:val="005D7B67"/>
    <w:rsid w:val="005E01FD"/>
    <w:rsid w:val="005E09A1"/>
    <w:rsid w:val="005E330E"/>
    <w:rsid w:val="005E4E22"/>
    <w:rsid w:val="005E5395"/>
    <w:rsid w:val="005E6407"/>
    <w:rsid w:val="005E750A"/>
    <w:rsid w:val="005F1993"/>
    <w:rsid w:val="005F28FC"/>
    <w:rsid w:val="005F3A02"/>
    <w:rsid w:val="005F5210"/>
    <w:rsid w:val="005F54F9"/>
    <w:rsid w:val="005F6C2F"/>
    <w:rsid w:val="00601902"/>
    <w:rsid w:val="00601FA4"/>
    <w:rsid w:val="006036CC"/>
    <w:rsid w:val="0060768E"/>
    <w:rsid w:val="0061136B"/>
    <w:rsid w:val="00613A1D"/>
    <w:rsid w:val="00613D4F"/>
    <w:rsid w:val="00613E50"/>
    <w:rsid w:val="00614771"/>
    <w:rsid w:val="00615C51"/>
    <w:rsid w:val="00620690"/>
    <w:rsid w:val="00621C2C"/>
    <w:rsid w:val="00622C09"/>
    <w:rsid w:val="00633DF4"/>
    <w:rsid w:val="00633F0D"/>
    <w:rsid w:val="00634F71"/>
    <w:rsid w:val="006351A1"/>
    <w:rsid w:val="00635D30"/>
    <w:rsid w:val="006405FD"/>
    <w:rsid w:val="00645117"/>
    <w:rsid w:val="00646C5D"/>
    <w:rsid w:val="00647EF2"/>
    <w:rsid w:val="00654F09"/>
    <w:rsid w:val="00657E97"/>
    <w:rsid w:val="00657F2A"/>
    <w:rsid w:val="00662B39"/>
    <w:rsid w:val="006662FD"/>
    <w:rsid w:val="00667DE4"/>
    <w:rsid w:val="00670C07"/>
    <w:rsid w:val="00674630"/>
    <w:rsid w:val="00675255"/>
    <w:rsid w:val="006814EF"/>
    <w:rsid w:val="00681E2D"/>
    <w:rsid w:val="0068442C"/>
    <w:rsid w:val="006928B1"/>
    <w:rsid w:val="006932E9"/>
    <w:rsid w:val="00693F15"/>
    <w:rsid w:val="006A08EB"/>
    <w:rsid w:val="006A1559"/>
    <w:rsid w:val="006A2AC8"/>
    <w:rsid w:val="006A3678"/>
    <w:rsid w:val="006A5C77"/>
    <w:rsid w:val="006A6CDF"/>
    <w:rsid w:val="006B04CB"/>
    <w:rsid w:val="006B1254"/>
    <w:rsid w:val="006B34DF"/>
    <w:rsid w:val="006B4F52"/>
    <w:rsid w:val="006B52D1"/>
    <w:rsid w:val="006B7244"/>
    <w:rsid w:val="006B7A03"/>
    <w:rsid w:val="006C0E30"/>
    <w:rsid w:val="006C2C56"/>
    <w:rsid w:val="006D0611"/>
    <w:rsid w:val="006D30F3"/>
    <w:rsid w:val="006D5157"/>
    <w:rsid w:val="006D7E0E"/>
    <w:rsid w:val="006E0736"/>
    <w:rsid w:val="006F19EA"/>
    <w:rsid w:val="006F34EE"/>
    <w:rsid w:val="006F5093"/>
    <w:rsid w:val="006F7F81"/>
    <w:rsid w:val="00700A16"/>
    <w:rsid w:val="00703036"/>
    <w:rsid w:val="00703412"/>
    <w:rsid w:val="00704F4E"/>
    <w:rsid w:val="00706ACD"/>
    <w:rsid w:val="00710156"/>
    <w:rsid w:val="00711A61"/>
    <w:rsid w:val="00711D93"/>
    <w:rsid w:val="007147D7"/>
    <w:rsid w:val="00714AFA"/>
    <w:rsid w:val="00714B54"/>
    <w:rsid w:val="00716A00"/>
    <w:rsid w:val="00717F79"/>
    <w:rsid w:val="007229AB"/>
    <w:rsid w:val="00722EEE"/>
    <w:rsid w:val="00723A2E"/>
    <w:rsid w:val="00724AB7"/>
    <w:rsid w:val="00725EB5"/>
    <w:rsid w:val="0073035E"/>
    <w:rsid w:val="00730491"/>
    <w:rsid w:val="00730808"/>
    <w:rsid w:val="00730D2B"/>
    <w:rsid w:val="00733FFC"/>
    <w:rsid w:val="00736553"/>
    <w:rsid w:val="007423F3"/>
    <w:rsid w:val="00742CB5"/>
    <w:rsid w:val="007446D9"/>
    <w:rsid w:val="00745310"/>
    <w:rsid w:val="007505F9"/>
    <w:rsid w:val="00756DAC"/>
    <w:rsid w:val="00764B0C"/>
    <w:rsid w:val="007722F3"/>
    <w:rsid w:val="00774342"/>
    <w:rsid w:val="00774612"/>
    <w:rsid w:val="00775076"/>
    <w:rsid w:val="007761D4"/>
    <w:rsid w:val="007776AD"/>
    <w:rsid w:val="00780337"/>
    <w:rsid w:val="0079141B"/>
    <w:rsid w:val="0079191F"/>
    <w:rsid w:val="007934E1"/>
    <w:rsid w:val="0079391D"/>
    <w:rsid w:val="007942EC"/>
    <w:rsid w:val="00794C8B"/>
    <w:rsid w:val="00795C62"/>
    <w:rsid w:val="00796DF1"/>
    <w:rsid w:val="00797728"/>
    <w:rsid w:val="007A4E69"/>
    <w:rsid w:val="007A6DFF"/>
    <w:rsid w:val="007A797A"/>
    <w:rsid w:val="007A7E71"/>
    <w:rsid w:val="007B0A1C"/>
    <w:rsid w:val="007B1BD1"/>
    <w:rsid w:val="007B6EF4"/>
    <w:rsid w:val="007B6F84"/>
    <w:rsid w:val="007C7F9E"/>
    <w:rsid w:val="007D1FBC"/>
    <w:rsid w:val="007D3E8F"/>
    <w:rsid w:val="007D49F3"/>
    <w:rsid w:val="007D4D75"/>
    <w:rsid w:val="007D6EB8"/>
    <w:rsid w:val="007D7204"/>
    <w:rsid w:val="007D7D3D"/>
    <w:rsid w:val="007E0B40"/>
    <w:rsid w:val="007E0ECF"/>
    <w:rsid w:val="007E3B28"/>
    <w:rsid w:val="007E4786"/>
    <w:rsid w:val="007E4A62"/>
    <w:rsid w:val="007E6059"/>
    <w:rsid w:val="007F1155"/>
    <w:rsid w:val="007F25C0"/>
    <w:rsid w:val="007F3623"/>
    <w:rsid w:val="007F56FB"/>
    <w:rsid w:val="007F6546"/>
    <w:rsid w:val="007F75B4"/>
    <w:rsid w:val="008038B1"/>
    <w:rsid w:val="00805219"/>
    <w:rsid w:val="00810EA8"/>
    <w:rsid w:val="008119A6"/>
    <w:rsid w:val="00812A0C"/>
    <w:rsid w:val="00814228"/>
    <w:rsid w:val="00822CEC"/>
    <w:rsid w:val="00824AE7"/>
    <w:rsid w:val="00824E7D"/>
    <w:rsid w:val="008303DF"/>
    <w:rsid w:val="00833687"/>
    <w:rsid w:val="00834427"/>
    <w:rsid w:val="00834B10"/>
    <w:rsid w:val="00836A9C"/>
    <w:rsid w:val="00837C6C"/>
    <w:rsid w:val="00840CAB"/>
    <w:rsid w:val="00841BEB"/>
    <w:rsid w:val="008423F5"/>
    <w:rsid w:val="008425BF"/>
    <w:rsid w:val="00844B6B"/>
    <w:rsid w:val="00846CCC"/>
    <w:rsid w:val="008500CD"/>
    <w:rsid w:val="0085238A"/>
    <w:rsid w:val="008534F6"/>
    <w:rsid w:val="00856EBC"/>
    <w:rsid w:val="00857430"/>
    <w:rsid w:val="0086115B"/>
    <w:rsid w:val="008640AB"/>
    <w:rsid w:val="008645FC"/>
    <w:rsid w:val="00867FF6"/>
    <w:rsid w:val="008712A7"/>
    <w:rsid w:val="0087733D"/>
    <w:rsid w:val="008773CB"/>
    <w:rsid w:val="008774AC"/>
    <w:rsid w:val="008800D0"/>
    <w:rsid w:val="00880E41"/>
    <w:rsid w:val="00881C4C"/>
    <w:rsid w:val="00882D39"/>
    <w:rsid w:val="0088555E"/>
    <w:rsid w:val="00885839"/>
    <w:rsid w:val="00887A68"/>
    <w:rsid w:val="00892498"/>
    <w:rsid w:val="00892A30"/>
    <w:rsid w:val="0089347E"/>
    <w:rsid w:val="008960FE"/>
    <w:rsid w:val="008A53CE"/>
    <w:rsid w:val="008A5EE6"/>
    <w:rsid w:val="008B12D2"/>
    <w:rsid w:val="008B332F"/>
    <w:rsid w:val="008B6BDB"/>
    <w:rsid w:val="008B7960"/>
    <w:rsid w:val="008C6EC3"/>
    <w:rsid w:val="008D20C9"/>
    <w:rsid w:val="008D4F18"/>
    <w:rsid w:val="008D5906"/>
    <w:rsid w:val="008E4AD7"/>
    <w:rsid w:val="008E54F9"/>
    <w:rsid w:val="008E67E0"/>
    <w:rsid w:val="008F1824"/>
    <w:rsid w:val="008F28CE"/>
    <w:rsid w:val="008F3377"/>
    <w:rsid w:val="008F7256"/>
    <w:rsid w:val="009026B3"/>
    <w:rsid w:val="009026D2"/>
    <w:rsid w:val="009045E0"/>
    <w:rsid w:val="009055E8"/>
    <w:rsid w:val="0091139E"/>
    <w:rsid w:val="00912474"/>
    <w:rsid w:val="00914527"/>
    <w:rsid w:val="00914DAC"/>
    <w:rsid w:val="009162CB"/>
    <w:rsid w:val="009208EA"/>
    <w:rsid w:val="009208EE"/>
    <w:rsid w:val="0092377E"/>
    <w:rsid w:val="00925CB3"/>
    <w:rsid w:val="00927CC4"/>
    <w:rsid w:val="0093169F"/>
    <w:rsid w:val="009341F2"/>
    <w:rsid w:val="0093647B"/>
    <w:rsid w:val="00936DC5"/>
    <w:rsid w:val="009370C8"/>
    <w:rsid w:val="00945143"/>
    <w:rsid w:val="00946178"/>
    <w:rsid w:val="00950F61"/>
    <w:rsid w:val="00954F2E"/>
    <w:rsid w:val="00962E6D"/>
    <w:rsid w:val="009649BC"/>
    <w:rsid w:val="00972E56"/>
    <w:rsid w:val="00980A61"/>
    <w:rsid w:val="00980EED"/>
    <w:rsid w:val="00983B7B"/>
    <w:rsid w:val="00983F70"/>
    <w:rsid w:val="009847F3"/>
    <w:rsid w:val="009848D8"/>
    <w:rsid w:val="0098576B"/>
    <w:rsid w:val="00987361"/>
    <w:rsid w:val="00987E1B"/>
    <w:rsid w:val="0099241F"/>
    <w:rsid w:val="00992917"/>
    <w:rsid w:val="009944CD"/>
    <w:rsid w:val="0099608D"/>
    <w:rsid w:val="0099743A"/>
    <w:rsid w:val="00997694"/>
    <w:rsid w:val="00997BD3"/>
    <w:rsid w:val="009A10AB"/>
    <w:rsid w:val="009A1608"/>
    <w:rsid w:val="009B0F27"/>
    <w:rsid w:val="009B1EF0"/>
    <w:rsid w:val="009B6015"/>
    <w:rsid w:val="009B7A34"/>
    <w:rsid w:val="009C02EB"/>
    <w:rsid w:val="009C0C4B"/>
    <w:rsid w:val="009C17B3"/>
    <w:rsid w:val="009C7222"/>
    <w:rsid w:val="009D1610"/>
    <w:rsid w:val="009D3CDD"/>
    <w:rsid w:val="009D6391"/>
    <w:rsid w:val="009D7EA4"/>
    <w:rsid w:val="009E1AB4"/>
    <w:rsid w:val="009E494C"/>
    <w:rsid w:val="009E4C53"/>
    <w:rsid w:val="009E515D"/>
    <w:rsid w:val="009E6BF0"/>
    <w:rsid w:val="009F0454"/>
    <w:rsid w:val="009F0C70"/>
    <w:rsid w:val="009F15D5"/>
    <w:rsid w:val="009F1934"/>
    <w:rsid w:val="009F6CE2"/>
    <w:rsid w:val="009F7DE5"/>
    <w:rsid w:val="00A045B6"/>
    <w:rsid w:val="00A07864"/>
    <w:rsid w:val="00A13782"/>
    <w:rsid w:val="00A148D5"/>
    <w:rsid w:val="00A16101"/>
    <w:rsid w:val="00A168A0"/>
    <w:rsid w:val="00A16996"/>
    <w:rsid w:val="00A16D4A"/>
    <w:rsid w:val="00A22073"/>
    <w:rsid w:val="00A2235B"/>
    <w:rsid w:val="00A25845"/>
    <w:rsid w:val="00A276FA"/>
    <w:rsid w:val="00A27C7E"/>
    <w:rsid w:val="00A30036"/>
    <w:rsid w:val="00A3010B"/>
    <w:rsid w:val="00A30B30"/>
    <w:rsid w:val="00A317ED"/>
    <w:rsid w:val="00A318AB"/>
    <w:rsid w:val="00A3407C"/>
    <w:rsid w:val="00A35C08"/>
    <w:rsid w:val="00A37E96"/>
    <w:rsid w:val="00A448B6"/>
    <w:rsid w:val="00A5067F"/>
    <w:rsid w:val="00A50B4E"/>
    <w:rsid w:val="00A519A0"/>
    <w:rsid w:val="00A5200F"/>
    <w:rsid w:val="00A52B2F"/>
    <w:rsid w:val="00A554E6"/>
    <w:rsid w:val="00A55B95"/>
    <w:rsid w:val="00A562EE"/>
    <w:rsid w:val="00A56720"/>
    <w:rsid w:val="00A61AF6"/>
    <w:rsid w:val="00A61D68"/>
    <w:rsid w:val="00A64E39"/>
    <w:rsid w:val="00A64F0F"/>
    <w:rsid w:val="00A673BE"/>
    <w:rsid w:val="00A71F4C"/>
    <w:rsid w:val="00A7379F"/>
    <w:rsid w:val="00A80019"/>
    <w:rsid w:val="00A818D2"/>
    <w:rsid w:val="00A81C37"/>
    <w:rsid w:val="00A81D6A"/>
    <w:rsid w:val="00A823DC"/>
    <w:rsid w:val="00A82933"/>
    <w:rsid w:val="00A82D8E"/>
    <w:rsid w:val="00A83122"/>
    <w:rsid w:val="00A849CE"/>
    <w:rsid w:val="00A9195E"/>
    <w:rsid w:val="00A92EE7"/>
    <w:rsid w:val="00A9431A"/>
    <w:rsid w:val="00A95E98"/>
    <w:rsid w:val="00A967CA"/>
    <w:rsid w:val="00AA3D18"/>
    <w:rsid w:val="00AA4A9B"/>
    <w:rsid w:val="00AA4B4C"/>
    <w:rsid w:val="00AA5CEE"/>
    <w:rsid w:val="00AA6C77"/>
    <w:rsid w:val="00AB0005"/>
    <w:rsid w:val="00AB04C8"/>
    <w:rsid w:val="00AB7233"/>
    <w:rsid w:val="00AC0D8C"/>
    <w:rsid w:val="00AC2FEA"/>
    <w:rsid w:val="00AC3CC8"/>
    <w:rsid w:val="00AC3DD1"/>
    <w:rsid w:val="00AC6C42"/>
    <w:rsid w:val="00AC7883"/>
    <w:rsid w:val="00AD0B7A"/>
    <w:rsid w:val="00AD29E3"/>
    <w:rsid w:val="00AD3471"/>
    <w:rsid w:val="00AD5DD1"/>
    <w:rsid w:val="00AD6BB4"/>
    <w:rsid w:val="00AD7C78"/>
    <w:rsid w:val="00AE20E5"/>
    <w:rsid w:val="00AE2807"/>
    <w:rsid w:val="00AE2E76"/>
    <w:rsid w:val="00AE2FAB"/>
    <w:rsid w:val="00AE43D7"/>
    <w:rsid w:val="00AE5C7D"/>
    <w:rsid w:val="00AE6E0C"/>
    <w:rsid w:val="00AF0E39"/>
    <w:rsid w:val="00AF1E1B"/>
    <w:rsid w:val="00AF20A9"/>
    <w:rsid w:val="00AF3DA3"/>
    <w:rsid w:val="00AF5347"/>
    <w:rsid w:val="00AF7AF1"/>
    <w:rsid w:val="00B00E0D"/>
    <w:rsid w:val="00B013B6"/>
    <w:rsid w:val="00B01AD6"/>
    <w:rsid w:val="00B01EE0"/>
    <w:rsid w:val="00B02395"/>
    <w:rsid w:val="00B04107"/>
    <w:rsid w:val="00B102E9"/>
    <w:rsid w:val="00B12797"/>
    <w:rsid w:val="00B1345D"/>
    <w:rsid w:val="00B14B6C"/>
    <w:rsid w:val="00B1560E"/>
    <w:rsid w:val="00B158E7"/>
    <w:rsid w:val="00B16846"/>
    <w:rsid w:val="00B16C42"/>
    <w:rsid w:val="00B20796"/>
    <w:rsid w:val="00B23FDB"/>
    <w:rsid w:val="00B25081"/>
    <w:rsid w:val="00B25836"/>
    <w:rsid w:val="00B268EE"/>
    <w:rsid w:val="00B2744E"/>
    <w:rsid w:val="00B3186F"/>
    <w:rsid w:val="00B35785"/>
    <w:rsid w:val="00B37DD7"/>
    <w:rsid w:val="00B42A27"/>
    <w:rsid w:val="00B434AF"/>
    <w:rsid w:val="00B44608"/>
    <w:rsid w:val="00B44F96"/>
    <w:rsid w:val="00B500D8"/>
    <w:rsid w:val="00B50F67"/>
    <w:rsid w:val="00B510A8"/>
    <w:rsid w:val="00B515DB"/>
    <w:rsid w:val="00B5566C"/>
    <w:rsid w:val="00B5785F"/>
    <w:rsid w:val="00B61E1C"/>
    <w:rsid w:val="00B63F7E"/>
    <w:rsid w:val="00B65D6C"/>
    <w:rsid w:val="00B677EF"/>
    <w:rsid w:val="00B73178"/>
    <w:rsid w:val="00B76F4B"/>
    <w:rsid w:val="00B77C79"/>
    <w:rsid w:val="00B8288E"/>
    <w:rsid w:val="00B82EBA"/>
    <w:rsid w:val="00B84A7A"/>
    <w:rsid w:val="00B87D6E"/>
    <w:rsid w:val="00B906DA"/>
    <w:rsid w:val="00B90757"/>
    <w:rsid w:val="00B91173"/>
    <w:rsid w:val="00B934AD"/>
    <w:rsid w:val="00BA07BB"/>
    <w:rsid w:val="00BA10F0"/>
    <w:rsid w:val="00BA6EE6"/>
    <w:rsid w:val="00BA71B2"/>
    <w:rsid w:val="00BB1277"/>
    <w:rsid w:val="00BB17EC"/>
    <w:rsid w:val="00BB1A6E"/>
    <w:rsid w:val="00BB3D23"/>
    <w:rsid w:val="00BB4FBB"/>
    <w:rsid w:val="00BB69EA"/>
    <w:rsid w:val="00BB6E6C"/>
    <w:rsid w:val="00BB7608"/>
    <w:rsid w:val="00BC408F"/>
    <w:rsid w:val="00BC44CF"/>
    <w:rsid w:val="00BD0C60"/>
    <w:rsid w:val="00BD1C6C"/>
    <w:rsid w:val="00BD3D51"/>
    <w:rsid w:val="00BD6205"/>
    <w:rsid w:val="00BD76B5"/>
    <w:rsid w:val="00BE030E"/>
    <w:rsid w:val="00BE5E81"/>
    <w:rsid w:val="00BF2539"/>
    <w:rsid w:val="00BF2696"/>
    <w:rsid w:val="00BF36B9"/>
    <w:rsid w:val="00BF63ED"/>
    <w:rsid w:val="00C020F4"/>
    <w:rsid w:val="00C02EFF"/>
    <w:rsid w:val="00C03919"/>
    <w:rsid w:val="00C13F98"/>
    <w:rsid w:val="00C15EB9"/>
    <w:rsid w:val="00C178C1"/>
    <w:rsid w:val="00C17F93"/>
    <w:rsid w:val="00C206C4"/>
    <w:rsid w:val="00C21132"/>
    <w:rsid w:val="00C21D5B"/>
    <w:rsid w:val="00C226B5"/>
    <w:rsid w:val="00C23B54"/>
    <w:rsid w:val="00C26632"/>
    <w:rsid w:val="00C303CC"/>
    <w:rsid w:val="00C30BAD"/>
    <w:rsid w:val="00C3345A"/>
    <w:rsid w:val="00C33D40"/>
    <w:rsid w:val="00C35242"/>
    <w:rsid w:val="00C358AF"/>
    <w:rsid w:val="00C4368D"/>
    <w:rsid w:val="00C44083"/>
    <w:rsid w:val="00C4755A"/>
    <w:rsid w:val="00C47A28"/>
    <w:rsid w:val="00C51332"/>
    <w:rsid w:val="00C60235"/>
    <w:rsid w:val="00C609F0"/>
    <w:rsid w:val="00C60A91"/>
    <w:rsid w:val="00C61426"/>
    <w:rsid w:val="00C616E5"/>
    <w:rsid w:val="00C61933"/>
    <w:rsid w:val="00C62310"/>
    <w:rsid w:val="00C6304E"/>
    <w:rsid w:val="00C64797"/>
    <w:rsid w:val="00C64C2B"/>
    <w:rsid w:val="00C6604F"/>
    <w:rsid w:val="00C733FF"/>
    <w:rsid w:val="00C73B83"/>
    <w:rsid w:val="00C74A50"/>
    <w:rsid w:val="00C7638F"/>
    <w:rsid w:val="00C77A2B"/>
    <w:rsid w:val="00C824F6"/>
    <w:rsid w:val="00C859D0"/>
    <w:rsid w:val="00C85A79"/>
    <w:rsid w:val="00C8631D"/>
    <w:rsid w:val="00C86578"/>
    <w:rsid w:val="00C90A0A"/>
    <w:rsid w:val="00C9213F"/>
    <w:rsid w:val="00C929E0"/>
    <w:rsid w:val="00C96300"/>
    <w:rsid w:val="00C974CA"/>
    <w:rsid w:val="00C97DED"/>
    <w:rsid w:val="00CA08F3"/>
    <w:rsid w:val="00CA22AA"/>
    <w:rsid w:val="00CA31E3"/>
    <w:rsid w:val="00CA44E9"/>
    <w:rsid w:val="00CA5360"/>
    <w:rsid w:val="00CA571F"/>
    <w:rsid w:val="00CA6A20"/>
    <w:rsid w:val="00CB22C2"/>
    <w:rsid w:val="00CB3ABB"/>
    <w:rsid w:val="00CB3C3D"/>
    <w:rsid w:val="00CB3C49"/>
    <w:rsid w:val="00CB407F"/>
    <w:rsid w:val="00CB74A6"/>
    <w:rsid w:val="00CB7F22"/>
    <w:rsid w:val="00CB7F8D"/>
    <w:rsid w:val="00CC09C9"/>
    <w:rsid w:val="00CC1947"/>
    <w:rsid w:val="00CC2870"/>
    <w:rsid w:val="00CC29BA"/>
    <w:rsid w:val="00CC69F4"/>
    <w:rsid w:val="00CD1486"/>
    <w:rsid w:val="00CD2E70"/>
    <w:rsid w:val="00CD3FE5"/>
    <w:rsid w:val="00CD4CFB"/>
    <w:rsid w:val="00CE0F57"/>
    <w:rsid w:val="00CE6004"/>
    <w:rsid w:val="00CE632C"/>
    <w:rsid w:val="00CF0856"/>
    <w:rsid w:val="00CF220F"/>
    <w:rsid w:val="00CF4407"/>
    <w:rsid w:val="00D01100"/>
    <w:rsid w:val="00D016C6"/>
    <w:rsid w:val="00D0385C"/>
    <w:rsid w:val="00D03959"/>
    <w:rsid w:val="00D04836"/>
    <w:rsid w:val="00D04D4F"/>
    <w:rsid w:val="00D06B99"/>
    <w:rsid w:val="00D145C0"/>
    <w:rsid w:val="00D16147"/>
    <w:rsid w:val="00D21A0B"/>
    <w:rsid w:val="00D22D54"/>
    <w:rsid w:val="00D25B83"/>
    <w:rsid w:val="00D25DC6"/>
    <w:rsid w:val="00D26336"/>
    <w:rsid w:val="00D27B9B"/>
    <w:rsid w:val="00D32398"/>
    <w:rsid w:val="00D343A2"/>
    <w:rsid w:val="00D34C19"/>
    <w:rsid w:val="00D37C26"/>
    <w:rsid w:val="00D37D2A"/>
    <w:rsid w:val="00D37E27"/>
    <w:rsid w:val="00D43CFC"/>
    <w:rsid w:val="00D45D8C"/>
    <w:rsid w:val="00D47E37"/>
    <w:rsid w:val="00D506EC"/>
    <w:rsid w:val="00D51D88"/>
    <w:rsid w:val="00D52339"/>
    <w:rsid w:val="00D56155"/>
    <w:rsid w:val="00D575B7"/>
    <w:rsid w:val="00D643A4"/>
    <w:rsid w:val="00D64B40"/>
    <w:rsid w:val="00D653D0"/>
    <w:rsid w:val="00D65501"/>
    <w:rsid w:val="00D671D7"/>
    <w:rsid w:val="00D7023C"/>
    <w:rsid w:val="00D7055C"/>
    <w:rsid w:val="00D72D4F"/>
    <w:rsid w:val="00D735D8"/>
    <w:rsid w:val="00D77459"/>
    <w:rsid w:val="00D80A59"/>
    <w:rsid w:val="00D86724"/>
    <w:rsid w:val="00D876CB"/>
    <w:rsid w:val="00D90508"/>
    <w:rsid w:val="00D9280E"/>
    <w:rsid w:val="00D93B90"/>
    <w:rsid w:val="00D94CDA"/>
    <w:rsid w:val="00D96B49"/>
    <w:rsid w:val="00D97EC0"/>
    <w:rsid w:val="00DA1E3F"/>
    <w:rsid w:val="00DA28EB"/>
    <w:rsid w:val="00DA40C9"/>
    <w:rsid w:val="00DA7517"/>
    <w:rsid w:val="00DA7A2E"/>
    <w:rsid w:val="00DB2EB9"/>
    <w:rsid w:val="00DB2FBB"/>
    <w:rsid w:val="00DB37AF"/>
    <w:rsid w:val="00DB3DC3"/>
    <w:rsid w:val="00DB46ED"/>
    <w:rsid w:val="00DB67D6"/>
    <w:rsid w:val="00DC118C"/>
    <w:rsid w:val="00DC16E2"/>
    <w:rsid w:val="00DC24E0"/>
    <w:rsid w:val="00DC2AB4"/>
    <w:rsid w:val="00DC7F84"/>
    <w:rsid w:val="00DD0F8D"/>
    <w:rsid w:val="00DD1DB6"/>
    <w:rsid w:val="00DD2EC3"/>
    <w:rsid w:val="00DD2F23"/>
    <w:rsid w:val="00DD4442"/>
    <w:rsid w:val="00DD4908"/>
    <w:rsid w:val="00DD6D23"/>
    <w:rsid w:val="00DE22EE"/>
    <w:rsid w:val="00DE2ACC"/>
    <w:rsid w:val="00DE3B67"/>
    <w:rsid w:val="00DF17E1"/>
    <w:rsid w:val="00DF21BD"/>
    <w:rsid w:val="00DF56CB"/>
    <w:rsid w:val="00DF6313"/>
    <w:rsid w:val="00E032C1"/>
    <w:rsid w:val="00E04227"/>
    <w:rsid w:val="00E04F03"/>
    <w:rsid w:val="00E0529A"/>
    <w:rsid w:val="00E055CF"/>
    <w:rsid w:val="00E06F2B"/>
    <w:rsid w:val="00E148C3"/>
    <w:rsid w:val="00E15FD1"/>
    <w:rsid w:val="00E17021"/>
    <w:rsid w:val="00E209B1"/>
    <w:rsid w:val="00E22C66"/>
    <w:rsid w:val="00E22FA8"/>
    <w:rsid w:val="00E23A1B"/>
    <w:rsid w:val="00E2763E"/>
    <w:rsid w:val="00E349B8"/>
    <w:rsid w:val="00E35F44"/>
    <w:rsid w:val="00E3642F"/>
    <w:rsid w:val="00E365A5"/>
    <w:rsid w:val="00E439F5"/>
    <w:rsid w:val="00E464C4"/>
    <w:rsid w:val="00E5098D"/>
    <w:rsid w:val="00E50E5B"/>
    <w:rsid w:val="00E53D2A"/>
    <w:rsid w:val="00E5454B"/>
    <w:rsid w:val="00E57062"/>
    <w:rsid w:val="00E5780C"/>
    <w:rsid w:val="00E60E4C"/>
    <w:rsid w:val="00E63063"/>
    <w:rsid w:val="00E64299"/>
    <w:rsid w:val="00E64BEF"/>
    <w:rsid w:val="00E66E8F"/>
    <w:rsid w:val="00E701CC"/>
    <w:rsid w:val="00E730C2"/>
    <w:rsid w:val="00E7346A"/>
    <w:rsid w:val="00E739E4"/>
    <w:rsid w:val="00E74A44"/>
    <w:rsid w:val="00E74E5F"/>
    <w:rsid w:val="00E75697"/>
    <w:rsid w:val="00E75F85"/>
    <w:rsid w:val="00E82BD8"/>
    <w:rsid w:val="00E83451"/>
    <w:rsid w:val="00E83767"/>
    <w:rsid w:val="00E86F82"/>
    <w:rsid w:val="00E87B9F"/>
    <w:rsid w:val="00E87DE9"/>
    <w:rsid w:val="00E90213"/>
    <w:rsid w:val="00E907DE"/>
    <w:rsid w:val="00E91EF9"/>
    <w:rsid w:val="00E926BE"/>
    <w:rsid w:val="00E92F4C"/>
    <w:rsid w:val="00E948D7"/>
    <w:rsid w:val="00E962C4"/>
    <w:rsid w:val="00E96815"/>
    <w:rsid w:val="00E9738C"/>
    <w:rsid w:val="00E9740F"/>
    <w:rsid w:val="00EA09D5"/>
    <w:rsid w:val="00EA1A81"/>
    <w:rsid w:val="00EA1C18"/>
    <w:rsid w:val="00EA1EAC"/>
    <w:rsid w:val="00EA2611"/>
    <w:rsid w:val="00EA2F1A"/>
    <w:rsid w:val="00EA3C59"/>
    <w:rsid w:val="00EA465A"/>
    <w:rsid w:val="00EA468C"/>
    <w:rsid w:val="00EB0927"/>
    <w:rsid w:val="00EB1DBA"/>
    <w:rsid w:val="00EB41E0"/>
    <w:rsid w:val="00EC0C0D"/>
    <w:rsid w:val="00EC17AE"/>
    <w:rsid w:val="00EC2501"/>
    <w:rsid w:val="00EC44ED"/>
    <w:rsid w:val="00EC6214"/>
    <w:rsid w:val="00EC701C"/>
    <w:rsid w:val="00ED3102"/>
    <w:rsid w:val="00ED324A"/>
    <w:rsid w:val="00ED46C6"/>
    <w:rsid w:val="00EE0FE8"/>
    <w:rsid w:val="00EE3CA4"/>
    <w:rsid w:val="00EE62D4"/>
    <w:rsid w:val="00EE76F2"/>
    <w:rsid w:val="00EE7DE2"/>
    <w:rsid w:val="00EF01AD"/>
    <w:rsid w:val="00EF14B7"/>
    <w:rsid w:val="00EF1F46"/>
    <w:rsid w:val="00EF3C4C"/>
    <w:rsid w:val="00EF66F8"/>
    <w:rsid w:val="00EF6900"/>
    <w:rsid w:val="00EF6BDB"/>
    <w:rsid w:val="00EF770E"/>
    <w:rsid w:val="00F0039A"/>
    <w:rsid w:val="00F040C5"/>
    <w:rsid w:val="00F0543D"/>
    <w:rsid w:val="00F10EF4"/>
    <w:rsid w:val="00F1197A"/>
    <w:rsid w:val="00F13142"/>
    <w:rsid w:val="00F132F6"/>
    <w:rsid w:val="00F14227"/>
    <w:rsid w:val="00F1496A"/>
    <w:rsid w:val="00F22A44"/>
    <w:rsid w:val="00F3158D"/>
    <w:rsid w:val="00F36A4A"/>
    <w:rsid w:val="00F40019"/>
    <w:rsid w:val="00F41AB1"/>
    <w:rsid w:val="00F477DE"/>
    <w:rsid w:val="00F502A0"/>
    <w:rsid w:val="00F50B1E"/>
    <w:rsid w:val="00F51A96"/>
    <w:rsid w:val="00F528FD"/>
    <w:rsid w:val="00F5328B"/>
    <w:rsid w:val="00F53B81"/>
    <w:rsid w:val="00F55526"/>
    <w:rsid w:val="00F5758E"/>
    <w:rsid w:val="00F605FC"/>
    <w:rsid w:val="00F62B09"/>
    <w:rsid w:val="00F64D9C"/>
    <w:rsid w:val="00F66D89"/>
    <w:rsid w:val="00F702B2"/>
    <w:rsid w:val="00F709DE"/>
    <w:rsid w:val="00F7182A"/>
    <w:rsid w:val="00F755DA"/>
    <w:rsid w:val="00F757E8"/>
    <w:rsid w:val="00F75A96"/>
    <w:rsid w:val="00F811DE"/>
    <w:rsid w:val="00F8770A"/>
    <w:rsid w:val="00F902E2"/>
    <w:rsid w:val="00F95163"/>
    <w:rsid w:val="00F9580E"/>
    <w:rsid w:val="00FA02A6"/>
    <w:rsid w:val="00FA212B"/>
    <w:rsid w:val="00FA3B49"/>
    <w:rsid w:val="00FA3B83"/>
    <w:rsid w:val="00FA6A96"/>
    <w:rsid w:val="00FB0351"/>
    <w:rsid w:val="00FB172B"/>
    <w:rsid w:val="00FB17AF"/>
    <w:rsid w:val="00FB46A9"/>
    <w:rsid w:val="00FB4D93"/>
    <w:rsid w:val="00FB527A"/>
    <w:rsid w:val="00FB52D2"/>
    <w:rsid w:val="00FC014E"/>
    <w:rsid w:val="00FC2EDC"/>
    <w:rsid w:val="00FC37D4"/>
    <w:rsid w:val="00FC79DC"/>
    <w:rsid w:val="00FD016E"/>
    <w:rsid w:val="00FD2F40"/>
    <w:rsid w:val="00FD34CF"/>
    <w:rsid w:val="00FD36C1"/>
    <w:rsid w:val="00FD45C4"/>
    <w:rsid w:val="00FD5AA2"/>
    <w:rsid w:val="00FE0B02"/>
    <w:rsid w:val="00FE3391"/>
    <w:rsid w:val="00FF058C"/>
    <w:rsid w:val="00FF27A4"/>
    <w:rsid w:val="00FF3EA2"/>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86ED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EC0"/>
    <w:rPr>
      <w:sz w:val="24"/>
    </w:rPr>
  </w:style>
  <w:style w:type="paragraph" w:styleId="Heading1">
    <w:name w:val="heading 1"/>
    <w:basedOn w:val="Normal"/>
    <w:next w:val="Normal"/>
    <w:autoRedefine/>
    <w:qFormat/>
    <w:rsid w:val="00E83767"/>
    <w:pPr>
      <w:keepNext/>
      <w:outlineLvl w:val="0"/>
    </w:pPr>
    <w:rPr>
      <w:rFonts w:ascii="Arial" w:hAnsi="Arial"/>
      <w:b/>
      <w:bCs/>
      <w:sz w:val="28"/>
    </w:rPr>
  </w:style>
  <w:style w:type="paragraph" w:styleId="Heading2">
    <w:name w:val="heading 2"/>
    <w:basedOn w:val="Normal"/>
    <w:next w:val="Normal"/>
    <w:autoRedefine/>
    <w:qFormat/>
    <w:rsid w:val="008645FC"/>
    <w:pPr>
      <w:keepNext/>
      <w:jc w:val="center"/>
      <w:outlineLvl w:val="1"/>
    </w:pPr>
    <w:rPr>
      <w:rFonts w:ascii="Arial" w:hAnsi="Arial"/>
      <w:b/>
      <w:noProof/>
    </w:rPr>
  </w:style>
  <w:style w:type="paragraph" w:styleId="Heading3">
    <w:name w:val="heading 3"/>
    <w:basedOn w:val="Normal"/>
    <w:next w:val="Normal"/>
    <w:link w:val="Heading3Char"/>
    <w:autoRedefine/>
    <w:qFormat/>
    <w:rsid w:val="00880E41"/>
    <w:pPr>
      <w:keepNext/>
      <w:outlineLvl w:val="2"/>
    </w:pPr>
    <w:rPr>
      <w:rFonts w:ascii="Arial" w:hAnsi="Arial"/>
      <w:b/>
    </w:rPr>
  </w:style>
  <w:style w:type="paragraph" w:styleId="Heading4">
    <w:name w:val="heading 4"/>
    <w:basedOn w:val="Normal"/>
    <w:next w:val="Normal"/>
    <w:link w:val="Heading4Char"/>
    <w:autoRedefine/>
    <w:unhideWhenUsed/>
    <w:qFormat/>
    <w:rsid w:val="00E87B9F"/>
    <w:pPr>
      <w:keepNext/>
      <w:keepLines/>
      <w:outlineLvl w:val="3"/>
    </w:pPr>
    <w:rPr>
      <w:rFonts w:ascii="Arial" w:eastAsiaTheme="majorEastAsia" w:hAnsi="Arial" w:cstheme="majorBidi"/>
      <w:b/>
      <w:iCs/>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AE6E0C"/>
    <w:rPr>
      <w:color w:val="808080"/>
      <w:shd w:val="clear" w:color="auto" w:fill="E6E6E6"/>
    </w:rPr>
  </w:style>
  <w:style w:type="character" w:customStyle="1" w:styleId="Heading4Char">
    <w:name w:val="Heading 4 Char"/>
    <w:basedOn w:val="DefaultParagraphFont"/>
    <w:link w:val="Heading4"/>
    <w:rsid w:val="00E87B9F"/>
    <w:rPr>
      <w:rFonts w:ascii="Arial" w:eastAsiaTheme="majorEastAsia" w:hAnsi="Arial" w:cstheme="majorBidi"/>
      <w:b/>
      <w:iCs/>
      <w:sz w:val="24"/>
    </w:rPr>
  </w:style>
  <w:style w:type="paragraph" w:styleId="BodyText">
    <w:name w:val="Body Text"/>
    <w:basedOn w:val="Normal"/>
    <w:link w:val="BodyTextChar"/>
    <w:unhideWhenUsed/>
    <w:rsid w:val="00B20796"/>
    <w:pPr>
      <w:spacing w:after="120"/>
    </w:pPr>
  </w:style>
  <w:style w:type="character" w:customStyle="1" w:styleId="BodyTextChar">
    <w:name w:val="Body Text Char"/>
    <w:basedOn w:val="DefaultParagraphFont"/>
    <w:link w:val="BodyText"/>
    <w:rsid w:val="00B20796"/>
    <w:rPr>
      <w:sz w:val="24"/>
    </w:rPr>
  </w:style>
  <w:style w:type="paragraph" w:styleId="TOCHeading">
    <w:name w:val="TOC Heading"/>
    <w:basedOn w:val="Heading1"/>
    <w:next w:val="Normal"/>
    <w:uiPriority w:val="39"/>
    <w:unhideWhenUsed/>
    <w:qFormat/>
    <w:rsid w:val="0068442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01349F"/>
    <w:pPr>
      <w:spacing w:after="100"/>
    </w:pPr>
    <w:rPr>
      <w:rFonts w:ascii="Arial" w:hAnsi="Arial"/>
    </w:rPr>
  </w:style>
  <w:style w:type="paragraph" w:styleId="TOC2">
    <w:name w:val="toc 2"/>
    <w:basedOn w:val="Normal"/>
    <w:next w:val="Normal"/>
    <w:autoRedefine/>
    <w:uiPriority w:val="39"/>
    <w:unhideWhenUsed/>
    <w:rsid w:val="00DD6D23"/>
    <w:pPr>
      <w:spacing w:after="100"/>
      <w:ind w:left="240"/>
    </w:pPr>
    <w:rPr>
      <w:rFonts w:ascii="Arial" w:hAnsi="Arial"/>
    </w:rPr>
  </w:style>
  <w:style w:type="paragraph" w:styleId="TOC3">
    <w:name w:val="toc 3"/>
    <w:basedOn w:val="Normal"/>
    <w:next w:val="Normal"/>
    <w:autoRedefine/>
    <w:uiPriority w:val="39"/>
    <w:unhideWhenUsed/>
    <w:rsid w:val="00DD6D23"/>
    <w:pPr>
      <w:spacing w:after="100"/>
      <w:ind w:left="480"/>
    </w:pPr>
    <w:rPr>
      <w:rFonts w:ascii="Arial" w:hAnsi="Arial"/>
    </w:rPr>
  </w:style>
  <w:style w:type="paragraph" w:customStyle="1" w:styleId="StyleHeading4Bold">
    <w:name w:val="Style Heading 4 + Bold"/>
    <w:basedOn w:val="Normal"/>
    <w:next w:val="Normal"/>
    <w:autoRedefine/>
    <w:qFormat/>
    <w:rsid w:val="007722F3"/>
    <w:rPr>
      <w:rFonts w:ascii="Arial" w:hAnsi="Arial"/>
      <w:b/>
      <w:bCs/>
    </w:rPr>
  </w:style>
  <w:style w:type="paragraph" w:customStyle="1" w:styleId="StyleHeading4LatinArialNotItalic">
    <w:name w:val="Style Heading 4 + (Latin) Arial Not Italic"/>
    <w:basedOn w:val="Normal"/>
    <w:next w:val="Normal"/>
    <w:autoRedefine/>
    <w:qFormat/>
    <w:rsid w:val="0018390D"/>
    <w:pPr>
      <w:ind w:left="360" w:firstLine="720"/>
    </w:pPr>
    <w:rPr>
      <w:rFonts w:ascii="Arial" w:hAnsi="Arial"/>
      <w:b/>
      <w:iCs/>
    </w:rPr>
  </w:style>
  <w:style w:type="table" w:styleId="TableGrid">
    <w:name w:val="Table Grid"/>
    <w:basedOn w:val="TableNormal"/>
    <w:rsid w:val="00693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B3C3D"/>
  </w:style>
  <w:style w:type="paragraph" w:styleId="TOC4">
    <w:name w:val="toc 4"/>
    <w:basedOn w:val="Normal"/>
    <w:next w:val="Normal"/>
    <w:autoRedefine/>
    <w:uiPriority w:val="39"/>
    <w:unhideWhenUsed/>
    <w:rsid w:val="00DD6D23"/>
    <w:pPr>
      <w:spacing w:after="100"/>
      <w:ind w:left="720"/>
    </w:pPr>
    <w:rPr>
      <w:rFonts w:ascii="Arial" w:hAnsi="Arial"/>
    </w:rPr>
  </w:style>
  <w:style w:type="character" w:customStyle="1" w:styleId="Heading3Char">
    <w:name w:val="Heading 3 Char"/>
    <w:basedOn w:val="DefaultParagraphFont"/>
    <w:link w:val="Heading3"/>
    <w:rsid w:val="00880E41"/>
    <w:rPr>
      <w:rFonts w:ascii="Arial" w:hAnsi="Arial"/>
      <w:b/>
      <w:sz w:val="24"/>
    </w:rPr>
  </w:style>
  <w:style w:type="paragraph" w:styleId="TOC5">
    <w:name w:val="toc 5"/>
    <w:basedOn w:val="Normal"/>
    <w:next w:val="Normal"/>
    <w:autoRedefine/>
    <w:semiHidden/>
    <w:unhideWhenUsed/>
    <w:rsid w:val="00DD6D23"/>
    <w:pPr>
      <w:spacing w:after="100"/>
      <w:ind w:left="960"/>
    </w:pPr>
    <w:rPr>
      <w:rFonts w:ascii="Arial" w:hAnsi="Arial"/>
    </w:rPr>
  </w:style>
  <w:style w:type="paragraph" w:customStyle="1" w:styleId="StyleHeading4LatinArialBoldNotItalicAuto">
    <w:name w:val="Style Heading 4 + (Latin) Arial Bold Not Italic Auto"/>
    <w:basedOn w:val="Heading4"/>
    <w:rsid w:val="00887A68"/>
    <w:rPr>
      <w:b w:val="0"/>
      <w:bCs/>
      <w:i/>
      <w:iCs w:val="0"/>
    </w:rPr>
  </w:style>
  <w:style w:type="paragraph" w:customStyle="1" w:styleId="StyleHeading3Bold">
    <w:name w:val="Style Heading 3 + Bold"/>
    <w:basedOn w:val="Heading3"/>
    <w:rsid w:val="00887A68"/>
    <w:pPr>
      <w:jc w:val="left"/>
    </w:pPr>
    <w:rPr>
      <w:b w:val="0"/>
      <w:bCs/>
    </w:rPr>
  </w:style>
  <w:style w:type="character" w:customStyle="1" w:styleId="StyleArial">
    <w:name w:val="Style Arial"/>
    <w:basedOn w:val="DefaultParagraphFont"/>
    <w:rsid w:val="00F5328B"/>
    <w:rPr>
      <w:rFonts w:ascii="Arial" w:hAnsi="Arial"/>
      <w:sz w:val="24"/>
    </w:rPr>
  </w:style>
  <w:style w:type="paragraph" w:styleId="Revision">
    <w:name w:val="Revision"/>
    <w:hidden/>
    <w:uiPriority w:val="99"/>
    <w:semiHidden/>
    <w:rsid w:val="00946178"/>
    <w:pPr>
      <w:jc w:val="left"/>
    </w:pPr>
    <w:rPr>
      <w:sz w:val="24"/>
    </w:rPr>
  </w:style>
  <w:style w:type="table" w:customStyle="1" w:styleId="TableGrid1">
    <w:name w:val="Table Grid1"/>
    <w:basedOn w:val="TableNormal"/>
    <w:next w:val="TableGrid"/>
    <w:rsid w:val="005D7B6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42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69878715">
      <w:bodyDiv w:val="1"/>
      <w:marLeft w:val="0"/>
      <w:marRight w:val="0"/>
      <w:marTop w:val="0"/>
      <w:marBottom w:val="0"/>
      <w:divBdr>
        <w:top w:val="none" w:sz="0" w:space="0" w:color="auto"/>
        <w:left w:val="none" w:sz="0" w:space="0" w:color="auto"/>
        <w:bottom w:val="none" w:sz="0" w:space="0" w:color="auto"/>
        <w:right w:val="none" w:sz="0" w:space="0" w:color="auto"/>
      </w:divBdr>
    </w:div>
    <w:div w:id="926841624">
      <w:bodyDiv w:val="1"/>
      <w:marLeft w:val="0"/>
      <w:marRight w:val="0"/>
      <w:marTop w:val="0"/>
      <w:marBottom w:val="0"/>
      <w:divBdr>
        <w:top w:val="none" w:sz="0" w:space="0" w:color="auto"/>
        <w:left w:val="none" w:sz="0" w:space="0" w:color="auto"/>
        <w:bottom w:val="none" w:sz="0" w:space="0" w:color="auto"/>
        <w:right w:val="none" w:sz="0" w:space="0" w:color="auto"/>
      </w:divBdr>
    </w:div>
    <w:div w:id="962004935">
      <w:bodyDiv w:val="1"/>
      <w:marLeft w:val="0"/>
      <w:marRight w:val="0"/>
      <w:marTop w:val="0"/>
      <w:marBottom w:val="0"/>
      <w:divBdr>
        <w:top w:val="none" w:sz="0" w:space="0" w:color="auto"/>
        <w:left w:val="none" w:sz="0" w:space="0" w:color="auto"/>
        <w:bottom w:val="none" w:sz="0" w:space="0" w:color="auto"/>
        <w:right w:val="none" w:sz="0" w:space="0" w:color="auto"/>
      </w:divBdr>
    </w:div>
    <w:div w:id="1034236795">
      <w:bodyDiv w:val="1"/>
      <w:marLeft w:val="0"/>
      <w:marRight w:val="0"/>
      <w:marTop w:val="0"/>
      <w:marBottom w:val="0"/>
      <w:divBdr>
        <w:top w:val="none" w:sz="0" w:space="0" w:color="auto"/>
        <w:left w:val="none" w:sz="0" w:space="0" w:color="auto"/>
        <w:bottom w:val="none" w:sz="0" w:space="0" w:color="auto"/>
        <w:right w:val="none" w:sz="0" w:space="0" w:color="auto"/>
      </w:divBdr>
    </w:div>
    <w:div w:id="107966766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19902387">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415320449">
      <w:bodyDiv w:val="1"/>
      <w:marLeft w:val="0"/>
      <w:marRight w:val="0"/>
      <w:marTop w:val="0"/>
      <w:marBottom w:val="0"/>
      <w:divBdr>
        <w:top w:val="none" w:sz="0" w:space="0" w:color="auto"/>
        <w:left w:val="none" w:sz="0" w:space="0" w:color="auto"/>
        <w:bottom w:val="none" w:sz="0" w:space="0" w:color="auto"/>
        <w:right w:val="none" w:sz="0" w:space="0" w:color="auto"/>
      </w:divBdr>
    </w:div>
    <w:div w:id="1420172534">
      <w:bodyDiv w:val="1"/>
      <w:marLeft w:val="0"/>
      <w:marRight w:val="0"/>
      <w:marTop w:val="0"/>
      <w:marBottom w:val="0"/>
      <w:divBdr>
        <w:top w:val="none" w:sz="0" w:space="0" w:color="auto"/>
        <w:left w:val="none" w:sz="0" w:space="0" w:color="auto"/>
        <w:bottom w:val="none" w:sz="0" w:space="0" w:color="auto"/>
        <w:right w:val="none" w:sz="0" w:space="0" w:color="auto"/>
      </w:divBdr>
    </w:div>
    <w:div w:id="1551068789">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14315165">
      <w:bodyDiv w:val="1"/>
      <w:marLeft w:val="0"/>
      <w:marRight w:val="0"/>
      <w:marTop w:val="0"/>
      <w:marBottom w:val="0"/>
      <w:divBdr>
        <w:top w:val="none" w:sz="0" w:space="0" w:color="auto"/>
        <w:left w:val="none" w:sz="0" w:space="0" w:color="auto"/>
        <w:bottom w:val="none" w:sz="0" w:space="0" w:color="auto"/>
        <w:right w:val="none" w:sz="0" w:space="0" w:color="auto"/>
      </w:divBdr>
    </w:div>
    <w:div w:id="1969509908">
      <w:bodyDiv w:val="1"/>
      <w:marLeft w:val="0"/>
      <w:marRight w:val="0"/>
      <w:marTop w:val="0"/>
      <w:marBottom w:val="0"/>
      <w:divBdr>
        <w:top w:val="none" w:sz="0" w:space="0" w:color="auto"/>
        <w:left w:val="none" w:sz="0" w:space="0" w:color="auto"/>
        <w:bottom w:val="none" w:sz="0" w:space="0" w:color="auto"/>
        <w:right w:val="none" w:sz="0" w:space="0" w:color="auto"/>
      </w:divBdr>
    </w:div>
    <w:div w:id="2016883069">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DD15-F03B-4A0A-8E9D-0A7E674D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215</TotalTime>
  <Pages>2</Pages>
  <Words>611</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RFP #19-003, Rescoring Audit - Grades 3-8 English Language Arts (ELA) and Mathematics Tests Appendix S-1</vt:lpstr>
    </vt:vector>
  </TitlesOfParts>
  <Company/>
  <LinksUpToDate>false</LinksUpToDate>
  <CharactersWithSpaces>3971</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#19-003, Rescoring Audit - Grades 3-8 English Language Arts (ELA) and Mathematics Tests Appendix S-1</dc:title>
  <dc:creator>New York State Education Department</dc:creator>
  <cp:lastModifiedBy>Ron Gill</cp:lastModifiedBy>
  <cp:revision>9</cp:revision>
  <cp:lastPrinted>2018-07-11T18:07:00Z</cp:lastPrinted>
  <dcterms:created xsi:type="dcterms:W3CDTF">2018-09-03T00:49:00Z</dcterms:created>
  <dcterms:modified xsi:type="dcterms:W3CDTF">2018-10-04T22:36:00Z</dcterms:modified>
</cp:coreProperties>
</file>