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34926286" w:rsidR="00D45D8C" w:rsidRPr="00CB22C2" w:rsidRDefault="00091133" w:rsidP="00D45D8C">
      <w:pPr>
        <w:jc w:val="center"/>
        <w:rPr>
          <w:rFonts w:ascii="Arial" w:hAnsi="Arial"/>
          <w:b/>
        </w:rPr>
      </w:pPr>
      <w:r>
        <w:rPr>
          <w:rFonts w:ascii="Arial" w:hAnsi="Arial"/>
          <w:b/>
        </w:rPr>
        <w:t xml:space="preserve">RFP # </w:t>
      </w:r>
      <w:r w:rsidR="00714D59">
        <w:rPr>
          <w:rFonts w:ascii="Arial" w:hAnsi="Arial"/>
          <w:b/>
        </w:rPr>
        <w:t>21</w:t>
      </w:r>
      <w:r>
        <w:rPr>
          <w:rFonts w:ascii="Arial" w:hAnsi="Arial"/>
          <w:b/>
        </w:rPr>
        <w:t>-</w:t>
      </w:r>
      <w:r w:rsidR="004F34B6">
        <w:rPr>
          <w:rFonts w:ascii="Arial" w:hAnsi="Arial"/>
          <w:b/>
        </w:rPr>
        <w:t>003</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05D055AD" w:rsidR="00D45D8C" w:rsidRPr="00714D59" w:rsidRDefault="00D45D8C" w:rsidP="00714D59">
      <w:pPr>
        <w:rPr>
          <w:rFonts w:ascii="Arial" w:hAnsi="Arial"/>
          <w:b/>
        </w:rPr>
      </w:pPr>
      <w:r w:rsidRPr="00714D59">
        <w:rPr>
          <w:rFonts w:ascii="Arial" w:hAnsi="Arial" w:cs="Arial"/>
          <w:b/>
          <w:bCs/>
        </w:rPr>
        <w:t>Title:</w:t>
      </w:r>
      <w:r w:rsidRPr="00CB22C2">
        <w:t xml:space="preserve"> </w:t>
      </w:r>
      <w:r w:rsidRPr="00CB22C2">
        <w:tab/>
      </w:r>
      <w:bookmarkStart w:id="0" w:name="_GoBack"/>
      <w:r w:rsidR="00714D59">
        <w:rPr>
          <w:rFonts w:ascii="Arial" w:hAnsi="Arial"/>
          <w:b/>
        </w:rPr>
        <w:t>Professional Development for Impartial Hearing Officers</w:t>
      </w:r>
      <w:r w:rsidR="00714D59" w:rsidRPr="00CB22C2">
        <w:rPr>
          <w:rFonts w:ascii="Arial" w:hAnsi="Arial"/>
          <w:b/>
        </w:rPr>
        <w:t xml:space="preserve"> </w:t>
      </w:r>
      <w:bookmarkEnd w:id="0"/>
      <w:r w:rsidR="00714D59" w:rsidRPr="00CB22C2">
        <w:rPr>
          <w:rFonts w:ascii="Arial" w:hAnsi="Arial"/>
          <w:b/>
          <w:u w:val="single"/>
        </w:rPr>
        <w:fldChar w:fldCharType="begin"/>
      </w:r>
      <w:r w:rsidR="00714D59" w:rsidRPr="00CB22C2">
        <w:rPr>
          <w:rFonts w:ascii="Arial" w:hAnsi="Arial"/>
          <w:b/>
          <w:u w:val="single"/>
        </w:rPr>
        <w:instrText xml:space="preserve">  </w:instrText>
      </w:r>
      <w:r w:rsidR="00714D59" w:rsidRPr="00CB22C2">
        <w:rPr>
          <w:rFonts w:ascii="Arial" w:hAnsi="Arial"/>
          <w:b/>
          <w:u w:val="single"/>
        </w:rPr>
        <w:fldChar w:fldCharType="end"/>
      </w:r>
      <w:r w:rsidRPr="00CB22C2">
        <w:rPr>
          <w:u w:val="single"/>
        </w:rPr>
        <w:fldChar w:fldCharType="begin"/>
      </w:r>
      <w:r w:rsidRPr="00CB22C2">
        <w:rPr>
          <w:u w:val="single"/>
        </w:rPr>
        <w:instrText xml:space="preserve">  </w:instrText>
      </w:r>
      <w:r w:rsidRPr="00CB22C2">
        <w:rPr>
          <w:u w:val="single"/>
        </w:rPr>
        <w:fldChar w:fldCharType="end"/>
      </w:r>
    </w:p>
    <w:p w14:paraId="1BD469FD" w14:textId="77777777" w:rsidR="00714D59" w:rsidRDefault="00714D59" w:rsidP="00714D59">
      <w:pPr>
        <w:jc w:val="both"/>
        <w:rPr>
          <w:rFonts w:ascii="Arial" w:hAnsi="Arial"/>
        </w:rPr>
      </w:pPr>
    </w:p>
    <w:p w14:paraId="49B655F4" w14:textId="5A32F182" w:rsidR="00714D59" w:rsidRDefault="00D45D8C" w:rsidP="00714D59">
      <w:pPr>
        <w:jc w:val="both"/>
        <w:rPr>
          <w:rFonts w:ascii="Arial" w:hAnsi="Arial"/>
        </w:rPr>
      </w:pPr>
      <w:r w:rsidRPr="00CB22C2">
        <w:rPr>
          <w:rFonts w:ascii="Arial" w:hAnsi="Arial"/>
        </w:rPr>
        <w:t xml:space="preserve">The New York State Education Department (NYSED) </w:t>
      </w:r>
      <w:r w:rsidR="00714D59" w:rsidRPr="00714D59">
        <w:rPr>
          <w:rFonts w:ascii="Arial" w:hAnsi="Arial"/>
          <w:bCs/>
        </w:rPr>
        <w:t>Office of Special Education</w:t>
      </w:r>
      <w:r w:rsidRPr="00CB22C2">
        <w:rPr>
          <w:rFonts w:ascii="Arial" w:hAnsi="Arial"/>
        </w:rPr>
        <w:t xml:space="preserve"> is seeking proposals </w:t>
      </w:r>
      <w:r w:rsidR="00F36B5F">
        <w:rPr>
          <w:rFonts w:ascii="Arial" w:hAnsi="Arial"/>
        </w:rPr>
        <w:t>to</w:t>
      </w:r>
    </w:p>
    <w:p w14:paraId="649148B7" w14:textId="349F8699" w:rsidR="00714D59" w:rsidRDefault="00714D59" w:rsidP="00412F7C">
      <w:pPr>
        <w:jc w:val="center"/>
        <w:rPr>
          <w:rFonts w:ascii="Arial" w:hAnsi="Arial"/>
        </w:rPr>
      </w:pPr>
    </w:p>
    <w:p w14:paraId="42B0F133" w14:textId="70A5A6C4" w:rsidR="00714D59" w:rsidRDefault="00714D59" w:rsidP="00814187">
      <w:pPr>
        <w:pStyle w:val="ListParagraph"/>
        <w:numPr>
          <w:ilvl w:val="0"/>
          <w:numId w:val="19"/>
        </w:numPr>
        <w:jc w:val="both"/>
        <w:rPr>
          <w:rFonts w:ascii="Arial" w:hAnsi="Arial"/>
        </w:rPr>
      </w:pPr>
      <w:r w:rsidRPr="00714D59">
        <w:rPr>
          <w:rFonts w:ascii="Arial" w:hAnsi="Arial"/>
        </w:rPr>
        <w:t xml:space="preserve">develop and deliver professional development programs for Impartial Hearing Officers (IHOs) who conduct impartial hearings for students with disabilities as required by section 615 of the Individuals with Disabilities Education Act (IDEA), section 4404 of New York State (NYS) Education Law and sections 200.1 and 200.5 of the Regulations of the Commissioner of Education; and </w:t>
      </w:r>
    </w:p>
    <w:p w14:paraId="1DFB9AC0" w14:textId="77777777" w:rsidR="00714D59" w:rsidRPr="00714D59" w:rsidRDefault="00714D59" w:rsidP="00714D59">
      <w:pPr>
        <w:pStyle w:val="ListParagraph"/>
        <w:ind w:left="360"/>
        <w:jc w:val="both"/>
        <w:rPr>
          <w:rFonts w:ascii="Arial" w:hAnsi="Arial"/>
        </w:rPr>
      </w:pPr>
    </w:p>
    <w:p w14:paraId="3315B1B7" w14:textId="6F67F9F7" w:rsidR="00714D59" w:rsidRDefault="00714D59" w:rsidP="00814187">
      <w:pPr>
        <w:pStyle w:val="ListParagraph"/>
        <w:numPr>
          <w:ilvl w:val="0"/>
          <w:numId w:val="19"/>
        </w:numPr>
        <w:jc w:val="both"/>
        <w:rPr>
          <w:rFonts w:ascii="Arial" w:hAnsi="Arial"/>
        </w:rPr>
      </w:pPr>
      <w:r w:rsidRPr="00714D59">
        <w:rPr>
          <w:rFonts w:ascii="Arial" w:hAnsi="Arial"/>
        </w:rPr>
        <w:t>conduct investigations of complaints alleging the misconduct or challenging the competence of an IHO pursuant to section 200.21 of the Regulations of the Commissioner of Education</w:t>
      </w:r>
      <w:r w:rsidR="00F36B5F">
        <w:rPr>
          <w:rFonts w:ascii="Arial" w:hAnsi="Arial"/>
        </w:rPr>
        <w:t>.</w:t>
      </w:r>
    </w:p>
    <w:p w14:paraId="1AC9416F" w14:textId="77777777" w:rsidR="00714D59" w:rsidRPr="00714D59" w:rsidRDefault="00714D59" w:rsidP="00714D59">
      <w:pPr>
        <w:jc w:val="both"/>
        <w:rPr>
          <w:rFonts w:ascii="Arial" w:hAnsi="Arial"/>
        </w:rPr>
      </w:pPr>
    </w:p>
    <w:p w14:paraId="255125A2" w14:textId="47B640E1" w:rsidR="00714D59" w:rsidRPr="0036362C" w:rsidRDefault="00714D59" w:rsidP="0036362C">
      <w:pPr>
        <w:rPr>
          <w:rFonts w:ascii="Arial" w:hAnsi="Arial"/>
        </w:rPr>
      </w:pPr>
    </w:p>
    <w:p w14:paraId="32D3446F" w14:textId="284F9657" w:rsidR="00714D59" w:rsidRPr="00CB22C2" w:rsidRDefault="00714D59" w:rsidP="00714D59">
      <w:pPr>
        <w:jc w:val="both"/>
        <w:rPr>
          <w:rFonts w:ascii="Arial" w:hAnsi="Arial"/>
        </w:rPr>
      </w:pPr>
      <w:r w:rsidRPr="00562455">
        <w:rPr>
          <w:rFonts w:ascii="Arial" w:hAnsi="Arial"/>
        </w:rPr>
        <w:t xml:space="preserve">Eligible </w:t>
      </w:r>
      <w:r>
        <w:rPr>
          <w:rFonts w:ascii="Arial" w:hAnsi="Arial"/>
        </w:rPr>
        <w:t>bidders</w:t>
      </w:r>
      <w:r w:rsidRPr="00562455">
        <w:rPr>
          <w:rFonts w:ascii="Arial" w:hAnsi="Arial"/>
        </w:rPr>
        <w:t xml:space="preserve"> </w:t>
      </w:r>
      <w:r w:rsidR="00650DA5">
        <w:rPr>
          <w:rFonts w:ascii="Arial" w:hAnsi="Arial"/>
        </w:rPr>
        <w:t>must</w:t>
      </w:r>
      <w:r w:rsidR="00650DA5" w:rsidRPr="00562455">
        <w:rPr>
          <w:rFonts w:ascii="Arial" w:hAnsi="Arial"/>
        </w:rPr>
        <w:t xml:space="preserve"> </w:t>
      </w:r>
      <w:r w:rsidRPr="00562455">
        <w:rPr>
          <w:rFonts w:ascii="Arial" w:hAnsi="Arial"/>
        </w:rPr>
        <w:t>provide technical assistance on dispute resolution</w:t>
      </w:r>
      <w:r w:rsidR="00F36B5F">
        <w:rPr>
          <w:rFonts w:ascii="Arial" w:hAnsi="Arial"/>
        </w:rPr>
        <w:t xml:space="preserve"> in special education</w:t>
      </w:r>
      <w:r>
        <w:rPr>
          <w:rFonts w:ascii="Arial" w:hAnsi="Arial"/>
        </w:rPr>
        <w:t xml:space="preserve">. </w:t>
      </w:r>
      <w:r w:rsidRPr="00CB22C2">
        <w:rPr>
          <w:rFonts w:ascii="Arial" w:hAnsi="Arial"/>
        </w:rPr>
        <w:t xml:space="preserve">  </w:t>
      </w:r>
    </w:p>
    <w:p w14:paraId="28ACACC0" w14:textId="77777777" w:rsidR="00714D59" w:rsidRPr="00714D59" w:rsidRDefault="00714D59" w:rsidP="00714D59">
      <w:pPr>
        <w:jc w:val="both"/>
        <w:rPr>
          <w:rFonts w:ascii="Arial" w:hAnsi="Arial"/>
        </w:rPr>
      </w:pPr>
    </w:p>
    <w:p w14:paraId="2FC895D0" w14:textId="0A768B75"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736B952D" w:rsidR="00D45D8C" w:rsidRDefault="00D45D8C" w:rsidP="00D45D8C">
      <w:pPr>
        <w:jc w:val="both"/>
        <w:rPr>
          <w:rFonts w:ascii="Arial" w:hAnsi="Arial"/>
        </w:rPr>
      </w:pPr>
      <w:r w:rsidRPr="00CB22C2">
        <w:rPr>
          <w:rFonts w:ascii="Arial" w:hAnsi="Arial"/>
        </w:rPr>
        <w:t xml:space="preserve">NYSED will award </w:t>
      </w:r>
      <w:r w:rsidR="00DB65A5" w:rsidRPr="00DB65A5">
        <w:rPr>
          <w:rFonts w:ascii="Arial" w:hAnsi="Arial"/>
          <w:bCs/>
        </w:rPr>
        <w:t>1</w:t>
      </w:r>
      <w:r w:rsidR="009F6CE2" w:rsidRPr="00DB65A5">
        <w:rPr>
          <w:rFonts w:ascii="Arial" w:hAnsi="Arial"/>
          <w:bCs/>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w:t>
      </w:r>
      <w:r w:rsidR="00F36B5F">
        <w:rPr>
          <w:rFonts w:ascii="Arial" w:hAnsi="Arial"/>
        </w:rPr>
        <w:t xml:space="preserve">that </w:t>
      </w:r>
      <w:r w:rsidRPr="00CB22C2">
        <w:rPr>
          <w:rFonts w:ascii="Arial" w:hAnsi="Arial"/>
        </w:rPr>
        <w:t>result</w:t>
      </w:r>
      <w:r w:rsidR="00F36B5F">
        <w:rPr>
          <w:rFonts w:ascii="Arial" w:hAnsi="Arial"/>
        </w:rPr>
        <w:t>s</w:t>
      </w:r>
      <w:r w:rsidRPr="00CB22C2">
        <w:rPr>
          <w:rFonts w:ascii="Arial" w:hAnsi="Arial"/>
        </w:rPr>
        <w:t xml:space="preserve"> from this RFP will be for a term </w:t>
      </w:r>
      <w:r w:rsidR="00AA6C77" w:rsidRPr="00CB22C2">
        <w:rPr>
          <w:rFonts w:ascii="Arial" w:hAnsi="Arial"/>
        </w:rPr>
        <w:t xml:space="preserve">anticipated to </w:t>
      </w:r>
      <w:r w:rsidRPr="00CB22C2">
        <w:rPr>
          <w:rFonts w:ascii="Arial" w:hAnsi="Arial"/>
        </w:rPr>
        <w:t xml:space="preserve">begin </w:t>
      </w:r>
      <w:r w:rsidR="00DB65A5" w:rsidRPr="00DB65A5">
        <w:rPr>
          <w:rFonts w:ascii="Arial" w:hAnsi="Arial"/>
          <w:bCs/>
        </w:rPr>
        <w:t>June 1, 2021</w:t>
      </w:r>
      <w:r w:rsidRPr="00CB22C2">
        <w:rPr>
          <w:rFonts w:ascii="Arial" w:hAnsi="Arial"/>
        </w:rPr>
        <w:t xml:space="preserve"> and </w:t>
      </w:r>
      <w:r w:rsidR="00AA6C77" w:rsidRPr="00CB22C2">
        <w:rPr>
          <w:rFonts w:ascii="Arial" w:hAnsi="Arial"/>
        </w:rPr>
        <w:t xml:space="preserve">to </w:t>
      </w:r>
      <w:r w:rsidRPr="00CB22C2">
        <w:rPr>
          <w:rFonts w:ascii="Arial" w:hAnsi="Arial"/>
        </w:rPr>
        <w:t xml:space="preserve">end </w:t>
      </w:r>
      <w:r w:rsidR="00DB65A5">
        <w:rPr>
          <w:rFonts w:ascii="Arial" w:hAnsi="Arial"/>
        </w:rPr>
        <w:t>May 31, 2026</w:t>
      </w:r>
      <w:r w:rsidRPr="00CB22C2">
        <w:rPr>
          <w:rFonts w:ascii="Arial" w:hAnsi="Arial"/>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51CF643E"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DB65A5">
        <w:rPr>
          <w:rFonts w:ascii="Arial" w:hAnsi="Arial"/>
          <w:bCs/>
        </w:rPr>
        <w:t>The service area for this RFP will cover all of New York State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6EDA7DF4"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DB65A5">
        <w:rPr>
          <w:rFonts w:ascii="Arial" w:hAnsi="Arial"/>
          <w:b/>
          <w:bCs/>
        </w:rPr>
        <w:t>21</w:t>
      </w:r>
      <w:r w:rsidR="009F6CE2" w:rsidRPr="00CB22C2">
        <w:rPr>
          <w:rFonts w:ascii="Arial" w:hAnsi="Arial"/>
          <w:b/>
          <w:bCs/>
        </w:rPr>
        <w:t>-</w:t>
      </w:r>
      <w:r w:rsidR="004F34B6">
        <w:rPr>
          <w:rFonts w:ascii="Arial" w:hAnsi="Arial"/>
          <w:b/>
          <w:bCs/>
        </w:rPr>
        <w:t>003</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4E7BB569"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8" w:history="1">
        <w:r w:rsidR="00DB65A5" w:rsidRPr="00EA252D">
          <w:rPr>
            <w:rStyle w:val="Hyperlink"/>
            <w:rFonts w:ascii="Arial" w:hAnsi="Arial"/>
            <w:b/>
          </w:rPr>
          <w:t>IHORFP2021@nysed.gov</w:t>
        </w:r>
      </w:hyperlink>
      <w:r w:rsidR="00DB65A5">
        <w:rPr>
          <w:rFonts w:ascii="Arial" w:hAnsi="Arial"/>
          <w:b/>
        </w:rPr>
        <w:t xml:space="preserve"> </w:t>
      </w:r>
      <w:r w:rsidR="00DB65A5" w:rsidRPr="00277BBB">
        <w:rPr>
          <w:rFonts w:ascii="Arial" w:hAnsi="Arial"/>
          <w:b/>
        </w:rPr>
        <w:t xml:space="preserve"> </w:t>
      </w:r>
      <w:r w:rsidRPr="00CB22C2">
        <w:rPr>
          <w:rFonts w:ascii="Arial" w:hAnsi="Arial"/>
        </w:rPr>
        <w:t xml:space="preserve">no later than the close of business </w:t>
      </w:r>
      <w:r w:rsidR="00DB65A5">
        <w:rPr>
          <w:rFonts w:ascii="Arial" w:hAnsi="Arial"/>
        </w:rPr>
        <w:t>January 2</w:t>
      </w:r>
      <w:r w:rsidR="002B0624">
        <w:rPr>
          <w:rFonts w:ascii="Arial" w:hAnsi="Arial"/>
        </w:rPr>
        <w:t>9</w:t>
      </w:r>
      <w:r w:rsidR="00DB65A5">
        <w:rPr>
          <w:rFonts w:ascii="Arial" w:hAnsi="Arial"/>
        </w:rPr>
        <w:t>, 2021</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DB65A5" w:rsidRPr="00AA4419">
          <w:rPr>
            <w:rFonts w:ascii="Arial" w:hAnsi="Arial" w:cs="Arial"/>
            <w:color w:val="0000FF"/>
            <w:szCs w:val="24"/>
            <w:u w:val="single"/>
          </w:rPr>
          <w:t>http://www.p12.nysed.gov/compcontracts/compcontracts.</w:t>
        </w:r>
        <w:r w:rsidR="00DB65A5" w:rsidRPr="00DB65A5">
          <w:rPr>
            <w:rFonts w:ascii="Arial" w:hAnsi="Arial" w:cs="Arial"/>
            <w:color w:val="0000FF"/>
            <w:szCs w:val="24"/>
          </w:rPr>
          <w:t>html</w:t>
        </w:r>
      </w:hyperlink>
      <w:r w:rsidR="00DB65A5">
        <w:rPr>
          <w:rFonts w:ascii="Arial" w:hAnsi="Arial" w:cs="Arial"/>
          <w:color w:val="0000FF"/>
          <w:szCs w:val="24"/>
        </w:rPr>
        <w:t xml:space="preserve"> </w:t>
      </w:r>
      <w:r w:rsidRPr="00DB65A5">
        <w:rPr>
          <w:rFonts w:ascii="Arial" w:hAnsi="Arial"/>
        </w:rPr>
        <w:t>no</w:t>
      </w:r>
      <w:r w:rsidRPr="00CB22C2">
        <w:rPr>
          <w:rFonts w:ascii="Arial" w:hAnsi="Arial"/>
        </w:rPr>
        <w:t xml:space="preserve"> later than </w:t>
      </w:r>
      <w:r w:rsidR="002B0624">
        <w:rPr>
          <w:rFonts w:ascii="Arial" w:hAnsi="Arial"/>
        </w:rPr>
        <w:t>February</w:t>
      </w:r>
      <w:r w:rsidR="00DB65A5">
        <w:rPr>
          <w:rFonts w:ascii="Arial" w:hAnsi="Arial"/>
        </w:rPr>
        <w:t xml:space="preserve"> </w:t>
      </w:r>
      <w:r w:rsidR="002B0624">
        <w:rPr>
          <w:rFonts w:ascii="Arial" w:hAnsi="Arial"/>
        </w:rPr>
        <w:t>1</w:t>
      </w:r>
      <w:r w:rsidR="00DB65A5">
        <w:rPr>
          <w:rFonts w:ascii="Arial" w:hAnsi="Arial"/>
        </w:rPr>
        <w:t>2, 2021</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5657576F" w:rsidR="000E12CE" w:rsidRPr="00DB65A5" w:rsidRDefault="00F32EA2" w:rsidP="00221C3D">
            <w:pPr>
              <w:rPr>
                <w:rFonts w:ascii="Arial" w:hAnsi="Arial"/>
                <w:b/>
                <w:bCs/>
              </w:rPr>
            </w:pPr>
            <w:r>
              <w:rPr>
                <w:rFonts w:ascii="Arial" w:hAnsi="Arial"/>
                <w:b/>
                <w:bCs/>
              </w:rPr>
              <w:t>Sharon Veltman</w:t>
            </w:r>
          </w:p>
          <w:p w14:paraId="703A9967" w14:textId="77777777" w:rsidR="00DB65A5" w:rsidRDefault="000E12CE" w:rsidP="00221C3D">
            <w:pPr>
              <w:rPr>
                <w:rFonts w:ascii="Arial" w:hAnsi="Arial"/>
              </w:rPr>
            </w:pPr>
            <w:r w:rsidRPr="00CB22C2">
              <w:rPr>
                <w:rFonts w:ascii="Arial" w:hAnsi="Arial"/>
              </w:rPr>
              <w:t>Email address</w:t>
            </w:r>
          </w:p>
          <w:p w14:paraId="61AD6674" w14:textId="1609CA8C" w:rsidR="000E12CE" w:rsidRPr="00CB22C2" w:rsidRDefault="004658D7" w:rsidP="00221C3D">
            <w:pPr>
              <w:rPr>
                <w:rFonts w:ascii="Arial" w:hAnsi="Arial"/>
                <w:b/>
              </w:rPr>
            </w:pPr>
            <w:hyperlink r:id="rId10" w:history="1">
              <w:r w:rsidR="00DB65A5" w:rsidRPr="00EA252D">
                <w:rPr>
                  <w:rStyle w:val="Hyperlink"/>
                  <w:rFonts w:ascii="Arial" w:hAnsi="Arial"/>
                  <w:b/>
                </w:rPr>
                <w:t>IHORFP2021@nysed.gov</w:t>
              </w:r>
            </w:hyperlink>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4F1EDA39" w:rsidR="000E12CE" w:rsidRPr="00DB65A5" w:rsidRDefault="004F34B6" w:rsidP="00221C3D">
            <w:pPr>
              <w:rPr>
                <w:rFonts w:ascii="Arial" w:hAnsi="Arial"/>
                <w:b/>
                <w:bCs/>
              </w:rPr>
            </w:pPr>
            <w:r>
              <w:rPr>
                <w:rFonts w:ascii="Arial" w:hAnsi="Arial"/>
                <w:b/>
                <w:bCs/>
              </w:rPr>
              <w:t>Jessica Hartjen</w:t>
            </w:r>
          </w:p>
          <w:p w14:paraId="4FE4E277" w14:textId="77777777" w:rsidR="00DB65A5" w:rsidRDefault="000E12CE" w:rsidP="00221C3D">
            <w:pPr>
              <w:rPr>
                <w:rFonts w:ascii="Arial" w:hAnsi="Arial"/>
              </w:rPr>
            </w:pPr>
            <w:r w:rsidRPr="00CB22C2">
              <w:rPr>
                <w:rFonts w:ascii="Arial" w:hAnsi="Arial"/>
              </w:rPr>
              <w:t xml:space="preserve">Email Address </w:t>
            </w:r>
          </w:p>
          <w:p w14:paraId="72605727" w14:textId="17A99D0E" w:rsidR="000E12CE" w:rsidRPr="00CB22C2" w:rsidRDefault="004658D7" w:rsidP="00221C3D">
            <w:pPr>
              <w:rPr>
                <w:rFonts w:ascii="Arial" w:hAnsi="Arial"/>
                <w:b/>
              </w:rPr>
            </w:pPr>
            <w:hyperlink r:id="rId11" w:history="1">
              <w:r w:rsidR="00DB65A5" w:rsidRPr="00EA252D">
                <w:rPr>
                  <w:rStyle w:val="Hyperlink"/>
                  <w:rFonts w:ascii="Arial" w:hAnsi="Arial"/>
                  <w:b/>
                </w:rPr>
                <w:t>IHORFP2021@nysed.gov</w:t>
              </w:r>
            </w:hyperlink>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2BBED134" w:rsidR="000E12CE" w:rsidRPr="00DB65A5" w:rsidRDefault="00AE6B1B" w:rsidP="00221C3D">
            <w:pPr>
              <w:rPr>
                <w:rFonts w:ascii="Arial" w:hAnsi="Arial"/>
                <w:b/>
                <w:bCs/>
              </w:rPr>
            </w:pPr>
            <w:r>
              <w:rPr>
                <w:rFonts w:ascii="Arial" w:hAnsi="Arial"/>
                <w:b/>
                <w:bCs/>
              </w:rPr>
              <w:t>Brian Hackett</w:t>
            </w:r>
          </w:p>
          <w:p w14:paraId="4A8547B8" w14:textId="77777777" w:rsidR="00AE6B1B" w:rsidRDefault="000E12CE" w:rsidP="00221C3D">
            <w:pPr>
              <w:rPr>
                <w:rFonts w:ascii="Arial" w:hAnsi="Arial"/>
              </w:rPr>
            </w:pPr>
            <w:r w:rsidRPr="00CB22C2">
              <w:rPr>
                <w:rFonts w:ascii="Arial" w:hAnsi="Arial"/>
              </w:rPr>
              <w:t xml:space="preserve">Email Address </w:t>
            </w:r>
          </w:p>
          <w:p w14:paraId="2D8E3A60" w14:textId="5522B283" w:rsidR="000E12CE" w:rsidRPr="00CB22C2" w:rsidRDefault="004658D7" w:rsidP="00221C3D">
            <w:pPr>
              <w:rPr>
                <w:rFonts w:ascii="Arial" w:hAnsi="Arial"/>
                <w:b/>
                <w:u w:val="single"/>
              </w:rPr>
            </w:pPr>
            <w:hyperlink r:id="rId12" w:history="1">
              <w:r w:rsidR="00AE6B1B" w:rsidRPr="00ED16CA">
                <w:rPr>
                  <w:rStyle w:val="Hyperlink"/>
                  <w:rFonts w:ascii="Arial" w:hAnsi="Arial"/>
                  <w:b/>
                </w:rPr>
                <w:t>IHORFP2016@nysed.gov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336EBC75"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0070160E">
        <w:rPr>
          <w:rFonts w:ascii="Arial" w:hAnsi="Arial"/>
        </w:rPr>
        <w:t xml:space="preserve">as </w:t>
      </w:r>
      <w:r w:rsidRPr="00CB22C2">
        <w:rPr>
          <w:rFonts w:ascii="Arial" w:hAnsi="Arial" w:cs="Arial"/>
        </w:rPr>
        <w:t>separate</w:t>
      </w:r>
      <w:r w:rsidR="0070160E">
        <w:rPr>
          <w:rFonts w:ascii="Arial" w:hAnsi="Arial" w:cs="Arial"/>
        </w:rPr>
        <w:t xml:space="preserve"> files</w:t>
      </w:r>
      <w:r w:rsidRPr="00CB22C2">
        <w:rPr>
          <w:rFonts w:ascii="Arial" w:hAnsi="Arial" w:cs="Arial"/>
        </w:rPr>
        <w:t xml:space="preserve">, as detailed in the Submission section of the RFP, </w:t>
      </w:r>
      <w:r w:rsidRPr="00CB22C2">
        <w:rPr>
          <w:rFonts w:ascii="Arial" w:hAnsi="Arial"/>
        </w:rPr>
        <w:t xml:space="preserve">and be received at NYSED no later than </w:t>
      </w:r>
      <w:r w:rsidR="00AE6B1B">
        <w:rPr>
          <w:rFonts w:ascii="Arial" w:hAnsi="Arial"/>
          <w:b/>
        </w:rPr>
        <w:t xml:space="preserve">February </w:t>
      </w:r>
      <w:r w:rsidR="002B0624">
        <w:rPr>
          <w:rFonts w:ascii="Arial" w:hAnsi="Arial"/>
          <w:b/>
        </w:rPr>
        <w:t>2</w:t>
      </w:r>
      <w:r w:rsidR="00AE6B1B">
        <w:rPr>
          <w:rFonts w:ascii="Arial" w:hAnsi="Arial"/>
          <w:b/>
        </w:rPr>
        <w:t>6, 2021</w:t>
      </w:r>
      <w:r w:rsidRPr="00CB22C2">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3C5739B5" w:rsidR="004F0BC8" w:rsidRPr="0041264D" w:rsidRDefault="004F0BC8" w:rsidP="00A667A5">
      <w:pPr>
        <w:pStyle w:val="ListParagraph"/>
        <w:numPr>
          <w:ilvl w:val="0"/>
          <w:numId w:val="9"/>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AE6B1B">
        <w:rPr>
          <w:rFonts w:ascii="Arial" w:hAnsi="Arial" w:cs="Arial"/>
          <w:b/>
        </w:rPr>
        <w:t>21</w:t>
      </w:r>
      <w:r w:rsidR="009F6CE2" w:rsidRPr="0041264D">
        <w:rPr>
          <w:rFonts w:ascii="Arial" w:hAnsi="Arial" w:cs="Arial"/>
          <w:b/>
        </w:rPr>
        <w:t>-</w:t>
      </w:r>
      <w:r w:rsidR="004F34B6">
        <w:rPr>
          <w:rFonts w:ascii="Arial" w:hAnsi="Arial" w:cs="Arial"/>
          <w:b/>
        </w:rPr>
        <w:t>003</w:t>
      </w:r>
    </w:p>
    <w:p w14:paraId="17942CB3" w14:textId="4E81E490" w:rsidR="00D45D8C" w:rsidRPr="0041264D" w:rsidRDefault="00D45D8C" w:rsidP="00A667A5">
      <w:pPr>
        <w:pStyle w:val="ListParagraph"/>
        <w:numPr>
          <w:ilvl w:val="0"/>
          <w:numId w:val="9"/>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AE6B1B">
        <w:rPr>
          <w:rFonts w:ascii="Arial" w:hAnsi="Arial" w:cs="Arial"/>
          <w:b/>
        </w:rPr>
        <w:t>21</w:t>
      </w:r>
      <w:r w:rsidR="009F6CE2" w:rsidRPr="0041264D">
        <w:rPr>
          <w:rFonts w:ascii="Arial" w:hAnsi="Arial" w:cs="Arial"/>
          <w:b/>
        </w:rPr>
        <w:t>-</w:t>
      </w:r>
      <w:r w:rsidR="004F34B6">
        <w:rPr>
          <w:rFonts w:ascii="Arial" w:hAnsi="Arial" w:cs="Arial"/>
          <w:b/>
        </w:rPr>
        <w:t>003</w:t>
      </w:r>
    </w:p>
    <w:p w14:paraId="2A838FB1" w14:textId="03AB3D18" w:rsidR="00D45D8C" w:rsidRPr="0041264D" w:rsidRDefault="00D45D8C" w:rsidP="00A667A5">
      <w:pPr>
        <w:pStyle w:val="ListParagraph"/>
        <w:numPr>
          <w:ilvl w:val="0"/>
          <w:numId w:val="9"/>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 xml:space="preserve">Cost Proposal </w:t>
      </w:r>
      <w:r w:rsidR="0070160E">
        <w:rPr>
          <w:rFonts w:ascii="Arial" w:hAnsi="Arial" w:cs="Arial"/>
          <w:b/>
        </w:rPr>
        <w:t>-</w:t>
      </w:r>
      <w:r w:rsidRPr="0041264D">
        <w:rPr>
          <w:rFonts w:ascii="Arial" w:hAnsi="Arial" w:cs="Arial"/>
          <w:b/>
        </w:rPr>
        <w:t xml:space="preserve"> RFP #</w:t>
      </w:r>
      <w:r w:rsidR="00AE6B1B">
        <w:rPr>
          <w:rFonts w:ascii="Arial" w:hAnsi="Arial" w:cs="Arial"/>
          <w:b/>
        </w:rPr>
        <w:t>21</w:t>
      </w:r>
      <w:r w:rsidR="0041264D" w:rsidRPr="0041264D">
        <w:rPr>
          <w:rFonts w:ascii="Arial" w:hAnsi="Arial" w:cs="Arial"/>
          <w:b/>
        </w:rPr>
        <w:t>-</w:t>
      </w:r>
      <w:r w:rsidR="004F34B6">
        <w:rPr>
          <w:rFonts w:ascii="Arial" w:hAnsi="Arial" w:cs="Arial"/>
          <w:b/>
        </w:rPr>
        <w:t>003</w:t>
      </w:r>
    </w:p>
    <w:p w14:paraId="142C49C7" w14:textId="54F1CE50" w:rsidR="00D45D8C" w:rsidRPr="00CB22C2" w:rsidRDefault="00D45D8C" w:rsidP="00A667A5">
      <w:pPr>
        <w:numPr>
          <w:ilvl w:val="0"/>
          <w:numId w:val="9"/>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70160E">
        <w:rPr>
          <w:rFonts w:ascii="Arial" w:hAnsi="Arial" w:cs="Arial"/>
          <w:b/>
          <w:szCs w:val="24"/>
        </w:rPr>
        <w:t xml:space="preserve"> - </w:t>
      </w:r>
      <w:r w:rsidRPr="00CB22C2">
        <w:rPr>
          <w:rFonts w:ascii="Arial" w:hAnsi="Arial" w:cs="Arial"/>
          <w:b/>
          <w:szCs w:val="24"/>
        </w:rPr>
        <w:t>RFP #</w:t>
      </w:r>
      <w:r w:rsidR="00AE6B1B">
        <w:rPr>
          <w:rFonts w:ascii="Arial" w:hAnsi="Arial" w:cs="Arial"/>
          <w:b/>
          <w:szCs w:val="24"/>
        </w:rPr>
        <w:t>21</w:t>
      </w:r>
      <w:r w:rsidR="009F6CE2" w:rsidRPr="00CB22C2">
        <w:rPr>
          <w:rFonts w:ascii="Arial" w:hAnsi="Arial" w:cs="Arial"/>
          <w:b/>
          <w:szCs w:val="24"/>
        </w:rPr>
        <w:t>-</w:t>
      </w:r>
      <w:r w:rsidR="004F34B6">
        <w:rPr>
          <w:rFonts w:ascii="Arial" w:hAnsi="Arial" w:cs="Arial"/>
          <w:b/>
          <w:szCs w:val="24"/>
        </w:rPr>
        <w:t>003</w:t>
      </w:r>
    </w:p>
    <w:p w14:paraId="59D17A26" w14:textId="5667C56D" w:rsidR="00AE6B1B" w:rsidRDefault="00AE6B1B" w:rsidP="00412F7C">
      <w:pPr>
        <w:pStyle w:val="Heading6"/>
        <w:tabs>
          <w:tab w:val="clear" w:pos="4680"/>
        </w:tabs>
        <w:suppressAutoHyphens w:val="0"/>
        <w:jc w:val="left"/>
      </w:pPr>
    </w:p>
    <w:p w14:paraId="3A6565CC" w14:textId="77777777" w:rsidR="0070160E" w:rsidRDefault="0070160E" w:rsidP="0070160E">
      <w:pPr>
        <w:pStyle w:val="p4"/>
        <w:widowControl/>
        <w:tabs>
          <w:tab w:val="clear" w:pos="720"/>
        </w:tabs>
        <w:spacing w:line="240" w:lineRule="auto"/>
        <w:rPr>
          <w:rFonts w:ascii="Arial" w:hAnsi="Arial"/>
        </w:rPr>
      </w:pPr>
      <w:r w:rsidRPr="5314799D">
        <w:rPr>
          <w:rFonts w:ascii="Arial" w:hAnsi="Arial"/>
        </w:rPr>
        <w:t xml:space="preserve">The technical, cost, submission and M/WBE proposals should be submitted using Microsoft Office or editable PDF. The email address for all the documentation is </w:t>
      </w:r>
      <w:hyperlink r:id="rId13" w:history="1">
        <w:r w:rsidRPr="003D2D38">
          <w:rPr>
            <w:rStyle w:val="Hyperlink"/>
            <w:rFonts w:ascii="Arial" w:hAnsi="Arial"/>
          </w:rPr>
          <w:t>cau@nysed.gov</w:t>
        </w:r>
      </w:hyperlink>
      <w:r>
        <w:rPr>
          <w:rFonts w:ascii="Arial" w:hAnsi="Arial"/>
        </w:rPr>
        <w:t>.</w:t>
      </w:r>
    </w:p>
    <w:p w14:paraId="5EFF196D" w14:textId="77777777" w:rsidR="0070160E" w:rsidRDefault="0070160E" w:rsidP="0070160E">
      <w:pPr>
        <w:rPr>
          <w:rFonts w:ascii="Arial" w:eastAsia="Arial" w:hAnsi="Arial" w:cs="Arial"/>
        </w:rPr>
      </w:pPr>
    </w:p>
    <w:p w14:paraId="7B7F4E06" w14:textId="77777777" w:rsidR="0070160E" w:rsidRDefault="0070160E" w:rsidP="0070160E">
      <w:pPr>
        <w:rPr>
          <w:rFonts w:ascii="Arial" w:eastAsia="Arial" w:hAnsi="Arial" w:cs="Arial"/>
          <w:b/>
          <w:bCs/>
        </w:rPr>
      </w:pPr>
      <w:r>
        <w:rPr>
          <w:rFonts w:ascii="Arial" w:eastAsia="Arial" w:hAnsi="Arial" w:cs="Arial"/>
        </w:rPr>
        <w:t>B</w:t>
      </w:r>
      <w:r w:rsidRPr="6D26DF76">
        <w:rPr>
          <w:rFonts w:ascii="Arial" w:eastAsia="Arial" w:hAnsi="Arial" w:cs="Arial"/>
        </w:rPr>
        <w:t>idders are requested to submit their bids electronically. Please see the information below for instructions on submitting an electronic bid. </w:t>
      </w:r>
    </w:p>
    <w:p w14:paraId="5DE13DCE" w14:textId="77777777" w:rsidR="0070160E" w:rsidRPr="00F53452" w:rsidRDefault="0070160E" w:rsidP="0070160E">
      <w:pPr>
        <w:rPr>
          <w:rFonts w:ascii="Arial" w:eastAsia="Arial" w:hAnsi="Arial" w:cs="Arial"/>
          <w:b/>
          <w:bCs/>
        </w:rPr>
      </w:pPr>
    </w:p>
    <w:p w14:paraId="250CEAF8" w14:textId="77777777" w:rsidR="0070160E" w:rsidRDefault="0070160E" w:rsidP="00814187">
      <w:pPr>
        <w:pStyle w:val="ListParagraph"/>
        <w:numPr>
          <w:ilvl w:val="0"/>
          <w:numId w:val="38"/>
        </w:numPr>
        <w:rPr>
          <w:rFonts w:ascii="Arial" w:eastAsia="Arial" w:hAnsi="Arial" w:cs="Arial"/>
          <w:color w:val="000000" w:themeColor="text1"/>
        </w:rPr>
      </w:pPr>
      <w:r w:rsidRPr="00F53452">
        <w:rPr>
          <w:rFonts w:ascii="Arial" w:eastAsia="Arial" w:hAnsi="Arial" w:cs="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7B9EEB7B" w14:textId="77777777" w:rsidR="0070160E" w:rsidRDefault="0070160E" w:rsidP="00814187">
      <w:pPr>
        <w:pStyle w:val="ListParagraph"/>
        <w:numPr>
          <w:ilvl w:val="0"/>
          <w:numId w:val="38"/>
        </w:numPr>
        <w:rPr>
          <w:rFonts w:ascii="Arial" w:eastAsia="Arial" w:hAnsi="Arial" w:cs="Arial"/>
          <w:color w:val="000000" w:themeColor="text1"/>
        </w:rPr>
      </w:pPr>
      <w:r w:rsidRPr="6D26DF76">
        <w:rPr>
          <w:rFonts w:ascii="Arial" w:eastAsia="Arial" w:hAnsi="Arial" w:cs="Arial"/>
        </w:rPr>
        <w:t>Submission documents requiring a signature must be signed using one of the methods listed below, and may be submitted in as a Microsoft Office, PDF, or JPG document. A scanned PDF is acceptable for these documents.</w:t>
      </w:r>
    </w:p>
    <w:p w14:paraId="1ABCC127" w14:textId="77777777" w:rsidR="0070160E" w:rsidRDefault="0070160E" w:rsidP="00814187">
      <w:pPr>
        <w:pStyle w:val="ListParagraph"/>
        <w:numPr>
          <w:ilvl w:val="0"/>
          <w:numId w:val="38"/>
        </w:numPr>
        <w:rPr>
          <w:rFonts w:ascii="Arial" w:eastAsia="Arial" w:hAnsi="Arial" w:cs="Arial"/>
          <w:color w:val="000000" w:themeColor="text1"/>
        </w:rPr>
      </w:pPr>
      <w:r w:rsidRPr="6D26DF76">
        <w:rPr>
          <w:rFonts w:ascii="Arial" w:eastAsia="Arial" w:hAnsi="Arial" w:cs="Arial"/>
        </w:rPr>
        <w:t>The following forms of e-signatures are acceptable:</w:t>
      </w:r>
    </w:p>
    <w:p w14:paraId="564AA532" w14:textId="77777777" w:rsidR="0070160E" w:rsidRDefault="0070160E" w:rsidP="00814187">
      <w:pPr>
        <w:pStyle w:val="ListParagraph"/>
        <w:numPr>
          <w:ilvl w:val="1"/>
          <w:numId w:val="37"/>
        </w:numPr>
        <w:rPr>
          <w:rFonts w:ascii="Arial" w:eastAsia="Arial" w:hAnsi="Arial" w:cs="Arial"/>
          <w:color w:val="000000" w:themeColor="text1"/>
        </w:rPr>
      </w:pPr>
      <w:r w:rsidRPr="6D26DF76">
        <w:rPr>
          <w:rFonts w:ascii="Arial" w:eastAsia="Arial" w:hAnsi="Arial" w:cs="Arial"/>
        </w:rPr>
        <w:t> handwritten signatures on faxed or scanned documents</w:t>
      </w:r>
    </w:p>
    <w:p w14:paraId="08B05991" w14:textId="77777777" w:rsidR="0070160E" w:rsidRDefault="0070160E" w:rsidP="00814187">
      <w:pPr>
        <w:pStyle w:val="ListParagraph"/>
        <w:numPr>
          <w:ilvl w:val="1"/>
          <w:numId w:val="37"/>
        </w:numPr>
        <w:rPr>
          <w:rFonts w:ascii="Arial" w:eastAsia="Arial" w:hAnsi="Arial" w:cs="Arial"/>
          <w:color w:val="000000" w:themeColor="text1"/>
        </w:rPr>
      </w:pPr>
      <w:r w:rsidRPr="6D26DF76">
        <w:rPr>
          <w:rFonts w:ascii="Arial" w:eastAsia="Arial" w:hAnsi="Arial" w:cs="Arial"/>
        </w:rPr>
        <w:t>e-signatures that have been authenticated by a third-party digital software, such as DocuSign and Adobe Sign</w:t>
      </w:r>
    </w:p>
    <w:p w14:paraId="7068C074" w14:textId="77777777" w:rsidR="0070160E" w:rsidRDefault="0070160E" w:rsidP="00814187">
      <w:pPr>
        <w:pStyle w:val="ListParagraph"/>
        <w:numPr>
          <w:ilvl w:val="1"/>
          <w:numId w:val="37"/>
        </w:numPr>
        <w:rPr>
          <w:rFonts w:ascii="Arial" w:eastAsia="Arial" w:hAnsi="Arial" w:cs="Arial"/>
          <w:color w:val="000000" w:themeColor="text1"/>
        </w:rPr>
      </w:pPr>
      <w:r w:rsidRPr="6D26DF76">
        <w:rPr>
          <w:rFonts w:ascii="Arial" w:eastAsia="Arial" w:hAnsi="Arial" w:cs="Arial"/>
        </w:rPr>
        <w:t>stored copies of the images of signatures that are placed on a document by copying and pasting or otherwise inserting them into the documents </w:t>
      </w:r>
    </w:p>
    <w:p w14:paraId="7DAC057E" w14:textId="77777777" w:rsidR="0070160E" w:rsidRDefault="0070160E" w:rsidP="00814187">
      <w:pPr>
        <w:pStyle w:val="ListParagraph"/>
        <w:numPr>
          <w:ilvl w:val="0"/>
          <w:numId w:val="36"/>
        </w:numPr>
        <w:rPr>
          <w:rFonts w:ascii="Arial" w:eastAsia="Arial" w:hAnsi="Arial" w:cs="Arial"/>
          <w:color w:val="000000" w:themeColor="text1"/>
        </w:rPr>
      </w:pPr>
      <w:r w:rsidRPr="6D26DF76">
        <w:rPr>
          <w:rFonts w:ascii="Arial" w:eastAsia="Arial" w:hAnsi="Arial" w:cs="Arial"/>
        </w:rPr>
        <w:t>Unacceptable forms of e-signatures include:</w:t>
      </w:r>
    </w:p>
    <w:p w14:paraId="4B5BAD95" w14:textId="77777777" w:rsidR="0070160E" w:rsidRDefault="0070160E" w:rsidP="00814187">
      <w:pPr>
        <w:pStyle w:val="ListParagraph"/>
        <w:numPr>
          <w:ilvl w:val="1"/>
          <w:numId w:val="35"/>
        </w:numPr>
        <w:rPr>
          <w:rFonts w:ascii="Arial" w:eastAsia="Arial" w:hAnsi="Arial" w:cs="Arial"/>
          <w:color w:val="000000" w:themeColor="text1"/>
        </w:rPr>
      </w:pPr>
      <w:r w:rsidRPr="6D26DF76">
        <w:rPr>
          <w:rFonts w:ascii="Arial" w:eastAsia="Arial" w:hAnsi="Arial" w:cs="Arial"/>
        </w:rPr>
        <w:t>a typed name, including a signature created by selecting a script or calligraphy font for the typed name of the person “signing”</w:t>
      </w:r>
    </w:p>
    <w:p w14:paraId="171EFBE2" w14:textId="77777777" w:rsidR="0070160E" w:rsidRDefault="0070160E" w:rsidP="00814187">
      <w:pPr>
        <w:pStyle w:val="ListParagraph"/>
        <w:numPr>
          <w:ilvl w:val="0"/>
          <w:numId w:val="36"/>
        </w:numPr>
        <w:rPr>
          <w:rFonts w:ascii="Arial" w:eastAsia="Arial" w:hAnsi="Arial" w:cs="Arial"/>
          <w:color w:val="000000" w:themeColor="text1"/>
        </w:rPr>
      </w:pPr>
      <w:r w:rsidRPr="6D26DF76">
        <w:rPr>
          <w:rFonts w:ascii="Arial" w:eastAsia="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1AB1BCE9" w14:textId="55F15C8D" w:rsidR="0070160E" w:rsidRDefault="0070160E" w:rsidP="00814187">
      <w:pPr>
        <w:pStyle w:val="ListParagraph"/>
        <w:numPr>
          <w:ilvl w:val="0"/>
          <w:numId w:val="36"/>
        </w:numPr>
        <w:rPr>
          <w:rFonts w:ascii="Arial" w:eastAsia="Arial" w:hAnsi="Arial" w:cs="Arial"/>
          <w:color w:val="000000" w:themeColor="text1"/>
        </w:rPr>
      </w:pPr>
      <w:r w:rsidRPr="6D26DF76">
        <w:rPr>
          <w:rFonts w:ascii="Arial" w:eastAsia="Arial" w:hAnsi="Arial" w:cs="Arial"/>
        </w:rPr>
        <w:t xml:space="preserve">In order to ensure the timely receipt of your bid, please use the subject line "BID SUBMISSION RFP </w:t>
      </w:r>
      <w:r>
        <w:rPr>
          <w:rFonts w:ascii="Arial" w:eastAsia="Arial" w:hAnsi="Arial" w:cs="Arial"/>
        </w:rPr>
        <w:t>21-003</w:t>
      </w:r>
      <w:r w:rsidRPr="6D26DF76">
        <w:rPr>
          <w:rFonts w:ascii="Arial" w:eastAsia="Arial" w:hAnsi="Arial" w:cs="Arial"/>
        </w:rPr>
        <w:t>" - failure to appropriately label your bid or submitting a bid to any email address other than the one identified above may result in the bid not being received by the deadline and considered for award.</w:t>
      </w:r>
    </w:p>
    <w:p w14:paraId="2FA8E5C7" w14:textId="77777777" w:rsidR="0070160E" w:rsidRDefault="0070160E" w:rsidP="00814187">
      <w:pPr>
        <w:pStyle w:val="ListParagraph"/>
        <w:numPr>
          <w:ilvl w:val="0"/>
          <w:numId w:val="36"/>
        </w:numPr>
        <w:rPr>
          <w:rFonts w:ascii="Arial" w:eastAsia="Arial" w:hAnsi="Arial" w:cs="Arial"/>
          <w:b/>
          <w:bCs/>
          <w:color w:val="000000" w:themeColor="text1"/>
        </w:rPr>
      </w:pPr>
      <w:r w:rsidRPr="6D26DF76">
        <w:rPr>
          <w:rFonts w:ascii="Arial" w:eastAsia="Arial" w:hAnsi="Arial" w:cs="Arial"/>
          <w:b/>
          <w:bCs/>
        </w:rPr>
        <w:t xml:space="preserve">Bids received after 3:00 pm Eastern Time on </w:t>
      </w:r>
      <w:r>
        <w:rPr>
          <w:rFonts w:ascii="Arial" w:eastAsia="Arial" w:hAnsi="Arial" w:cs="Arial"/>
          <w:b/>
          <w:bCs/>
        </w:rPr>
        <w:t>the due date</w:t>
      </w:r>
      <w:r w:rsidRPr="6D26DF76">
        <w:rPr>
          <w:rFonts w:ascii="Arial" w:eastAsia="Arial" w:hAnsi="Arial" w:cs="Arial"/>
          <w:b/>
          <w:bCs/>
        </w:rPr>
        <w:t xml:space="preserve"> will be disqualified.</w:t>
      </w:r>
    </w:p>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5072E771" w:rsidR="00D45D8C"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6325B90F" w14:textId="12F17D0C" w:rsidR="001B0324" w:rsidRDefault="001B0324" w:rsidP="00D45D8C">
      <w:pPr>
        <w:pStyle w:val="p4"/>
        <w:widowControl/>
        <w:tabs>
          <w:tab w:val="clear" w:pos="720"/>
        </w:tabs>
        <w:spacing w:line="240" w:lineRule="auto"/>
        <w:rPr>
          <w:rFonts w:ascii="Arial" w:hAnsi="Arial"/>
        </w:rPr>
      </w:pPr>
    </w:p>
    <w:p w14:paraId="74A9BF4F" w14:textId="77777777" w:rsidR="001B0324" w:rsidRPr="00864591" w:rsidRDefault="001B0324" w:rsidP="001B0324">
      <w:pPr>
        <w:rPr>
          <w:rFonts w:ascii="Arial" w:hAnsi="Arial"/>
          <w:u w:val="single"/>
        </w:rPr>
      </w:pPr>
      <w:r w:rsidRPr="00864591">
        <w:rPr>
          <w:rFonts w:ascii="Arial" w:hAnsi="Arial"/>
          <w:b/>
          <w:u w:val="single"/>
        </w:rPr>
        <w:t>MANDATORY REQUIREMENTS</w:t>
      </w:r>
    </w:p>
    <w:p w14:paraId="4FC4E6CD" w14:textId="77777777" w:rsidR="001B0324" w:rsidRPr="00CB22C2" w:rsidRDefault="001B0324" w:rsidP="001B0324">
      <w:pPr>
        <w:jc w:val="both"/>
      </w:pPr>
    </w:p>
    <w:p w14:paraId="5556F44C" w14:textId="3806CE67" w:rsidR="001B0324" w:rsidRPr="001B0324" w:rsidRDefault="001B0324" w:rsidP="001B0324">
      <w:pPr>
        <w:jc w:val="both"/>
        <w:rPr>
          <w:rFonts w:ascii="Arial" w:hAnsi="Arial" w:cs="Arial"/>
          <w:shd w:val="clear" w:color="auto" w:fill="FFFFFF"/>
        </w:rPr>
      </w:pPr>
      <w:r w:rsidRPr="00CB22C2">
        <w:rPr>
          <w:rFonts w:ascii="Arial" w:hAnsi="Arial" w:cs="Arial"/>
        </w:rPr>
        <w:t xml:space="preserve">The eligible bidder must agree to the Mandatory Requirements found below and </w:t>
      </w:r>
      <w:r w:rsidRPr="001B0324">
        <w:rPr>
          <w:rFonts w:ascii="Arial" w:hAnsi="Arial" w:cs="Arial"/>
          <w:b/>
          <w:bCs/>
        </w:rPr>
        <w:t>must submit the Mandatory Requirements Certification Form</w:t>
      </w:r>
      <w:r>
        <w:rPr>
          <w:rFonts w:ascii="Arial" w:hAnsi="Arial" w:cs="Arial"/>
        </w:rPr>
        <w:t xml:space="preserve"> </w:t>
      </w:r>
      <w:r w:rsidRPr="00CB22C2">
        <w:rPr>
          <w:rFonts w:ascii="Arial" w:hAnsi="Arial" w:cs="Arial"/>
        </w:rPr>
        <w:t>signed by an authorized person.</w:t>
      </w:r>
      <w:r>
        <w:rPr>
          <w:rFonts w:ascii="Arial" w:hAnsi="Arial" w:cs="Arial"/>
        </w:rPr>
        <w:t xml:space="preserve"> </w:t>
      </w:r>
      <w:r w:rsidRPr="00A81A87">
        <w:rPr>
          <w:rFonts w:ascii="Arial" w:hAnsi="Arial" w:cs="Arial"/>
          <w:b/>
        </w:rPr>
        <w:t xml:space="preserve">Bids that do not </w:t>
      </w:r>
      <w:r>
        <w:rPr>
          <w:rFonts w:ascii="Arial" w:hAnsi="Arial" w:cs="Arial"/>
          <w:b/>
        </w:rPr>
        <w:t xml:space="preserve">comply with the Mandatory Requirements and </w:t>
      </w:r>
      <w:r w:rsidRPr="00A81A87">
        <w:rPr>
          <w:rFonts w:ascii="Arial" w:hAnsi="Arial" w:cs="Arial"/>
          <w:b/>
        </w:rPr>
        <w:t xml:space="preserve">include </w:t>
      </w:r>
      <w:r w:rsidR="004F34B6">
        <w:rPr>
          <w:rFonts w:ascii="Arial" w:hAnsi="Arial" w:cs="Arial"/>
          <w:b/>
        </w:rPr>
        <w:t>this</w:t>
      </w:r>
      <w:r w:rsidRPr="00A81A87">
        <w:rPr>
          <w:rFonts w:ascii="Arial" w:hAnsi="Arial" w:cs="Arial"/>
          <w:b/>
        </w:rPr>
        <w:t xml:space="preserve"> form will be disqualified.</w:t>
      </w:r>
    </w:p>
    <w:p w14:paraId="3082C721" w14:textId="77777777" w:rsidR="00D45D8C" w:rsidRPr="00CB22C2" w:rsidRDefault="00D45D8C" w:rsidP="00D45D8C">
      <w:pPr>
        <w:rPr>
          <w:rFonts w:ascii="Arial" w:hAnsi="Arial"/>
        </w:rPr>
      </w:pPr>
    </w:p>
    <w:p w14:paraId="7790EDDB" w14:textId="30156838" w:rsidR="001B0324" w:rsidRPr="00681D5D" w:rsidRDefault="001B0324" w:rsidP="00412F7C">
      <w:pPr>
        <w:pStyle w:val="ListParagraph"/>
        <w:tabs>
          <w:tab w:val="left" w:pos="270"/>
        </w:tabs>
        <w:spacing w:after="240"/>
        <w:jc w:val="both"/>
        <w:rPr>
          <w:rFonts w:ascii="Arial" w:hAnsi="Arial" w:cs="Arial"/>
        </w:rPr>
      </w:pPr>
    </w:p>
    <w:p w14:paraId="0E01D5A2" w14:textId="15A58C38" w:rsidR="001B0324" w:rsidRPr="00681D5D" w:rsidRDefault="001B0324" w:rsidP="00814187">
      <w:pPr>
        <w:pStyle w:val="ListParagraph"/>
        <w:numPr>
          <w:ilvl w:val="0"/>
          <w:numId w:val="30"/>
        </w:numPr>
        <w:tabs>
          <w:tab w:val="left" w:pos="270"/>
        </w:tabs>
        <w:spacing w:after="240"/>
        <w:jc w:val="both"/>
        <w:rPr>
          <w:rFonts w:ascii="Arial" w:hAnsi="Arial" w:cs="Arial"/>
        </w:rPr>
      </w:pPr>
      <w:r w:rsidRPr="00681D5D">
        <w:rPr>
          <w:rFonts w:ascii="Arial" w:hAnsi="Arial" w:cs="Arial"/>
        </w:rPr>
        <w:t xml:space="preserve">One Project Director, not to exceed one .5 full time equivalent (FTE), must have a J.D. degree. The Project Director position must be filled by one individual. </w:t>
      </w:r>
    </w:p>
    <w:p w14:paraId="776D710E" w14:textId="0B00EB82" w:rsidR="001B0324" w:rsidRPr="00681D5D" w:rsidRDefault="001B0324" w:rsidP="00814187">
      <w:pPr>
        <w:pStyle w:val="ListParagraph"/>
        <w:numPr>
          <w:ilvl w:val="0"/>
          <w:numId w:val="30"/>
        </w:numPr>
        <w:tabs>
          <w:tab w:val="left" w:pos="270"/>
        </w:tabs>
        <w:spacing w:after="240"/>
        <w:jc w:val="both"/>
        <w:rPr>
          <w:rFonts w:ascii="Arial" w:hAnsi="Arial" w:cs="Arial"/>
        </w:rPr>
      </w:pPr>
      <w:r w:rsidRPr="00681D5D">
        <w:rPr>
          <w:rFonts w:ascii="Arial" w:hAnsi="Arial" w:cs="Arial"/>
        </w:rPr>
        <w:t>Any individual serving as a Project Director and/or in the role as the complaint investigator must have at least a two-year separation if they have served as an IHO in NYS.</w:t>
      </w:r>
    </w:p>
    <w:p w14:paraId="3C9711AF" w14:textId="60BC1CE4" w:rsidR="001B0324" w:rsidRPr="00681D5D" w:rsidRDefault="001B0324" w:rsidP="00814187">
      <w:pPr>
        <w:pStyle w:val="ListParagraph"/>
        <w:numPr>
          <w:ilvl w:val="0"/>
          <w:numId w:val="30"/>
        </w:numPr>
        <w:tabs>
          <w:tab w:val="left" w:pos="270"/>
        </w:tabs>
        <w:spacing w:after="240"/>
        <w:jc w:val="both"/>
        <w:rPr>
          <w:rFonts w:ascii="Arial" w:hAnsi="Arial" w:cs="Arial"/>
        </w:rPr>
      </w:pPr>
      <w:r w:rsidRPr="00681D5D">
        <w:rPr>
          <w:rFonts w:ascii="Arial" w:hAnsi="Arial" w:cs="Arial"/>
        </w:rPr>
        <w:t xml:space="preserve">An individual who has been suspended from certification as an IHO or who has had his/her certification revoked on the grounds of incompetence or misconduct may not participate in this contract in any role. </w:t>
      </w:r>
    </w:p>
    <w:p w14:paraId="0A8E3A1F" w14:textId="2BAD4832" w:rsidR="001B0324" w:rsidRPr="00F36AD9" w:rsidRDefault="001B0324" w:rsidP="00814187">
      <w:pPr>
        <w:pStyle w:val="ListParagraph"/>
        <w:numPr>
          <w:ilvl w:val="0"/>
          <w:numId w:val="30"/>
        </w:numPr>
        <w:tabs>
          <w:tab w:val="left" w:pos="270"/>
        </w:tabs>
        <w:spacing w:after="240"/>
        <w:jc w:val="both"/>
        <w:rPr>
          <w:rFonts w:ascii="Arial" w:hAnsi="Arial" w:cs="Arial"/>
        </w:rPr>
      </w:pPr>
      <w:r w:rsidRPr="00681D5D">
        <w:rPr>
          <w:rFonts w:ascii="Arial" w:hAnsi="Arial" w:cs="Arial"/>
        </w:rPr>
        <w:t>The individual</w:t>
      </w:r>
      <w:r w:rsidRPr="00F36AD9">
        <w:rPr>
          <w:rFonts w:ascii="Arial" w:hAnsi="Arial" w:cs="Arial"/>
        </w:rPr>
        <w:t xml:space="preserve">(s) assigned to conduct investigations of IHOs must hold the following qualifications: </w:t>
      </w:r>
    </w:p>
    <w:p w14:paraId="0D587F0C" w14:textId="77777777" w:rsidR="001B0324" w:rsidRPr="00E76C28" w:rsidRDefault="001B0324" w:rsidP="00814187">
      <w:pPr>
        <w:numPr>
          <w:ilvl w:val="0"/>
          <w:numId w:val="20"/>
        </w:numPr>
        <w:spacing w:after="240"/>
        <w:jc w:val="both"/>
        <w:rPr>
          <w:rFonts w:ascii="Arial" w:hAnsi="Arial" w:cs="Arial"/>
        </w:rPr>
      </w:pPr>
      <w:r w:rsidRPr="00277BBB">
        <w:rPr>
          <w:rFonts w:ascii="Arial" w:hAnsi="Arial" w:cs="Arial"/>
        </w:rPr>
        <w:t xml:space="preserve">Is an individual admitted to the practice of law who is in good standing; </w:t>
      </w:r>
    </w:p>
    <w:p w14:paraId="170EA34A" w14:textId="77777777" w:rsidR="001B0324" w:rsidRDefault="001B0324" w:rsidP="00814187">
      <w:pPr>
        <w:numPr>
          <w:ilvl w:val="0"/>
          <w:numId w:val="20"/>
        </w:numPr>
        <w:spacing w:after="240"/>
        <w:jc w:val="both"/>
        <w:rPr>
          <w:rFonts w:ascii="Arial" w:hAnsi="Arial" w:cs="Arial"/>
        </w:rPr>
      </w:pPr>
      <w:r w:rsidRPr="00277BBB">
        <w:rPr>
          <w:rFonts w:ascii="Arial" w:hAnsi="Arial" w:cs="Arial"/>
        </w:rPr>
        <w:t>Is not an officer, employee or agent of a public or private New York State school serving individuals with disabilities or of a school district or school board;</w:t>
      </w:r>
    </w:p>
    <w:p w14:paraId="279AFCA4" w14:textId="77777777" w:rsidR="001B0324" w:rsidRDefault="001B0324" w:rsidP="00814187">
      <w:pPr>
        <w:numPr>
          <w:ilvl w:val="0"/>
          <w:numId w:val="20"/>
        </w:numPr>
        <w:spacing w:after="240"/>
        <w:jc w:val="both"/>
        <w:rPr>
          <w:rFonts w:ascii="Arial" w:hAnsi="Arial" w:cs="Arial"/>
        </w:rPr>
      </w:pPr>
      <w:r w:rsidRPr="00277BBB">
        <w:rPr>
          <w:rFonts w:ascii="Arial" w:hAnsi="Arial" w:cs="Arial"/>
        </w:rPr>
        <w:t>Is not employed by a disability advocacy organization that provides technical assistance, legal support or legal representation or legislative advocacy to individuals with disabilities or their families;</w:t>
      </w:r>
    </w:p>
    <w:p w14:paraId="7FDAE03D" w14:textId="13E6634F" w:rsidR="001B0324" w:rsidRDefault="001B0324" w:rsidP="00814187">
      <w:pPr>
        <w:numPr>
          <w:ilvl w:val="0"/>
          <w:numId w:val="20"/>
        </w:numPr>
        <w:spacing w:after="240"/>
        <w:jc w:val="both"/>
        <w:rPr>
          <w:rFonts w:ascii="Arial" w:hAnsi="Arial" w:cs="Arial"/>
        </w:rPr>
      </w:pPr>
      <w:r w:rsidRPr="00277BBB">
        <w:rPr>
          <w:rFonts w:ascii="Arial" w:hAnsi="Arial" w:cs="Arial"/>
        </w:rPr>
        <w:t xml:space="preserve">Does not have a personal or professional interest which would conflict with his or her objectivity in the complaint investigation; </w:t>
      </w:r>
    </w:p>
    <w:p w14:paraId="60AAAC3C" w14:textId="77777777" w:rsidR="00675F74" w:rsidRDefault="001B0324" w:rsidP="00814187">
      <w:pPr>
        <w:numPr>
          <w:ilvl w:val="0"/>
          <w:numId w:val="20"/>
        </w:numPr>
        <w:spacing w:after="240"/>
        <w:jc w:val="both"/>
        <w:rPr>
          <w:rFonts w:ascii="Arial" w:hAnsi="Arial" w:cs="Arial"/>
        </w:rPr>
      </w:pPr>
      <w:r w:rsidRPr="00277BBB">
        <w:rPr>
          <w:rFonts w:ascii="Arial" w:hAnsi="Arial" w:cs="Arial"/>
        </w:rPr>
        <w:t>Shall not have participated in any manner in the impartial hearing(s) that are the subject of the IHO complaint</w:t>
      </w:r>
      <w:r w:rsidR="00675F74">
        <w:rPr>
          <w:rFonts w:ascii="Arial" w:hAnsi="Arial" w:cs="Arial"/>
        </w:rPr>
        <w:t xml:space="preserve">; and </w:t>
      </w:r>
    </w:p>
    <w:p w14:paraId="0AD97B00" w14:textId="087C8F57" w:rsidR="001B0324" w:rsidRPr="00277BBB" w:rsidRDefault="00675F74" w:rsidP="00814187">
      <w:pPr>
        <w:numPr>
          <w:ilvl w:val="0"/>
          <w:numId w:val="20"/>
        </w:numPr>
        <w:spacing w:after="240"/>
        <w:jc w:val="both"/>
        <w:rPr>
          <w:rFonts w:ascii="Arial" w:hAnsi="Arial" w:cs="Arial"/>
        </w:rPr>
      </w:pPr>
      <w:r w:rsidRPr="00675F74">
        <w:rPr>
          <w:rFonts w:ascii="Arial" w:hAnsi="Arial" w:cs="Arial"/>
        </w:rPr>
        <w:t xml:space="preserve">Possess knowledge of IDEA and the due process proceedings related </w:t>
      </w:r>
      <w:r>
        <w:rPr>
          <w:rFonts w:ascii="Arial" w:hAnsi="Arial" w:cs="Arial"/>
        </w:rPr>
        <w:t xml:space="preserve">to </w:t>
      </w:r>
      <w:r w:rsidR="002636EB">
        <w:rPr>
          <w:rFonts w:ascii="Arial" w:hAnsi="Arial" w:cs="Arial"/>
        </w:rPr>
        <w:t>standard</w:t>
      </w:r>
      <w:r>
        <w:rPr>
          <w:rFonts w:ascii="Arial" w:hAnsi="Arial" w:cs="Arial"/>
        </w:rPr>
        <w:t xml:space="preserve"> legal </w:t>
      </w:r>
      <w:r w:rsidR="002636EB">
        <w:rPr>
          <w:rFonts w:ascii="Arial" w:hAnsi="Arial" w:cs="Arial"/>
        </w:rPr>
        <w:t>practice</w:t>
      </w:r>
      <w:r w:rsidRPr="00675F74">
        <w:rPr>
          <w:rFonts w:ascii="Arial" w:hAnsi="Arial" w:cs="Arial"/>
        </w:rPr>
        <w:t>, and familiarity with judicial/legal misconduct and incompetence, including the New York Code of Professional Responsibility and the New York State Manual for Administrative Law Judges and Hearing Officers</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lastRenderedPageBreak/>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132EC34D"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0</w:t>
      </w:r>
      <w:r w:rsidR="00F36AD9">
        <w:rPr>
          <w:rFonts w:ascii="Arial" w:eastAsia="Calibri" w:hAnsi="Arial"/>
          <w:szCs w:val="24"/>
        </w:rPr>
        <w:t xml:space="preserve"> percent</w:t>
      </w:r>
      <w:r w:rsidRPr="00CB22C2">
        <w:rPr>
          <w:rFonts w:ascii="Arial" w:eastAsia="Calibri" w:hAnsi="Arial"/>
          <w:szCs w:val="24"/>
        </w:rPr>
        <w:t xml:space="preserve">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00F36AD9">
        <w:rPr>
          <w:rFonts w:ascii="Arial" w:eastAsia="Calibri" w:hAnsi="Arial"/>
          <w:szCs w:val="24"/>
        </w:rPr>
        <w:t xml:space="preserve"> percent</w:t>
      </w:r>
      <w:r w:rsidRPr="00CB22C2">
        <w:rPr>
          <w:rFonts w:ascii="Arial" w:eastAsia="Calibri" w:hAnsi="Arial"/>
          <w:szCs w:val="24"/>
        </w:rPr>
        <w:t xml:space="preserve"> for Minority-Owned Business Enterpr</w:t>
      </w:r>
      <w:r w:rsidR="00C96300">
        <w:rPr>
          <w:rFonts w:ascii="Arial" w:eastAsia="Calibri" w:hAnsi="Arial"/>
          <w:szCs w:val="24"/>
        </w:rPr>
        <w:t>ises (“MBE”) participation and 13</w:t>
      </w:r>
      <w:r w:rsidR="00F36AD9">
        <w:rPr>
          <w:rFonts w:ascii="Arial" w:eastAsia="Calibri" w:hAnsi="Arial"/>
          <w:szCs w:val="24"/>
        </w:rPr>
        <w:t xml:space="preserve"> percent</w:t>
      </w:r>
      <w:r w:rsidRPr="00CB22C2">
        <w:rPr>
          <w:rFonts w:ascii="Arial" w:eastAsia="Calibri" w:hAnsi="Arial"/>
          <w:szCs w:val="24"/>
        </w:rPr>
        <w:t xml:space="preserve">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1B0324">
      <w:pPr>
        <w:ind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1B0324">
      <w:pPr>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 xml:space="preserve">All subcontracting/supplier forms must be submitted with the bid proposal. In addition, bidders must complete and submit </w:t>
      </w:r>
      <w:r w:rsidRPr="001B0324">
        <w:rPr>
          <w:rFonts w:ascii="Arial" w:hAnsi="Arial" w:cs="Arial"/>
          <w:b/>
          <w:bCs/>
        </w:rPr>
        <w:t>M/WBE 100</w:t>
      </w:r>
      <w:r w:rsidRPr="007229AB">
        <w:rPr>
          <w:rFonts w:ascii="Arial" w:hAnsi="Arial" w:cs="Arial"/>
        </w:rPr>
        <w:t>: Utilization Plan</w:t>
      </w:r>
      <w:r w:rsidRPr="001B0324">
        <w:rPr>
          <w:rFonts w:ascii="Arial" w:hAnsi="Arial" w:cs="Arial"/>
          <w:b/>
          <w:bCs/>
        </w:rPr>
        <w:t>, M/WBE 102</w:t>
      </w:r>
      <w:r w:rsidRPr="007229AB">
        <w:rPr>
          <w:rFonts w:ascii="Arial" w:hAnsi="Arial" w:cs="Arial"/>
        </w:rPr>
        <w:t xml:space="preserve">: Notice of Intent to Participate and </w:t>
      </w:r>
      <w:r w:rsidRPr="001B0324">
        <w:rPr>
          <w:rFonts w:ascii="Arial" w:hAnsi="Arial" w:cs="Arial"/>
          <w:b/>
          <w:bCs/>
        </w:rPr>
        <w:t>EEO 100</w:t>
      </w:r>
      <w:r w:rsidRPr="007229AB">
        <w:rPr>
          <w:rFonts w:ascii="Arial" w:hAnsi="Arial" w:cs="Arial"/>
        </w:rPr>
        <w:t>: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1B0324">
      <w:pPr>
        <w:pStyle w:val="BodyTextIndent2"/>
        <w:tabs>
          <w:tab w:val="left" w:pos="1620"/>
        </w:tabs>
        <w:ind w:left="0" w:right="720"/>
        <w:jc w:val="both"/>
        <w:rPr>
          <w:rFonts w:cs="Arial"/>
        </w:rPr>
      </w:pPr>
    </w:p>
    <w:p w14:paraId="4978DD1D" w14:textId="35ADC96C" w:rsidR="007776AD" w:rsidRPr="00CB22C2" w:rsidRDefault="007776AD" w:rsidP="001B0324">
      <w:pPr>
        <w:pStyle w:val="BodyTextIndent2"/>
        <w:tabs>
          <w:tab w:val="left" w:pos="1620"/>
        </w:tabs>
        <w:ind w:left="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1B0324">
      <w:pPr>
        <w:pStyle w:val="BodyTextIndent2"/>
        <w:tabs>
          <w:tab w:val="left" w:pos="1620"/>
        </w:tabs>
        <w:ind w:left="0" w:right="720"/>
        <w:jc w:val="both"/>
        <w:rPr>
          <w:rFonts w:cs="Arial"/>
          <w:b/>
        </w:rPr>
      </w:pPr>
    </w:p>
    <w:p w14:paraId="4CAC79D9" w14:textId="77777777" w:rsidR="007776AD" w:rsidRPr="00CB22C2" w:rsidRDefault="007776AD" w:rsidP="001B0324">
      <w:pPr>
        <w:pStyle w:val="BodyTextIndent2"/>
        <w:tabs>
          <w:tab w:val="left" w:pos="1620"/>
        </w:tabs>
        <w:ind w:left="0" w:right="720"/>
        <w:jc w:val="both"/>
        <w:rPr>
          <w:rFonts w:cs="Arial"/>
          <w:b/>
        </w:rPr>
      </w:pPr>
      <w:r w:rsidRPr="00CB22C2">
        <w:rPr>
          <w:rFonts w:cs="Arial"/>
          <w:b/>
        </w:rPr>
        <w:t>DOCUMENTATION OF GOOD FAITH EFFORTS</w:t>
      </w:r>
    </w:p>
    <w:p w14:paraId="0FCB510D" w14:textId="33A42313" w:rsidR="007776AD" w:rsidRPr="00CB22C2" w:rsidRDefault="007776AD" w:rsidP="001B0324">
      <w:pPr>
        <w:pStyle w:val="BodyTextIndent2"/>
        <w:tabs>
          <w:tab w:val="left" w:pos="1620"/>
        </w:tabs>
        <w:ind w:left="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1B0324">
        <w:rPr>
          <w:rFonts w:cs="Arial"/>
          <w:b/>
          <w:bCs/>
          <w:szCs w:val="24"/>
        </w:rPr>
        <w:t>Form M/WBE 105</w:t>
      </w:r>
      <w:r w:rsidRPr="007229AB">
        <w:rPr>
          <w:rFonts w:cs="Arial"/>
          <w:szCs w:val="24"/>
        </w:rPr>
        <w:t>).</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1B0324">
      <w:pPr>
        <w:pStyle w:val="BodyTextIndent2"/>
        <w:tabs>
          <w:tab w:val="left" w:pos="1620"/>
        </w:tabs>
        <w:ind w:left="0" w:right="720"/>
        <w:jc w:val="both"/>
        <w:rPr>
          <w:rFonts w:cs="Arial"/>
        </w:rPr>
      </w:pPr>
    </w:p>
    <w:p w14:paraId="0EF2C0C0" w14:textId="77777777" w:rsidR="007776AD" w:rsidRPr="00CB22C2" w:rsidRDefault="007776AD" w:rsidP="001B0324">
      <w:pPr>
        <w:pStyle w:val="BodyTextIndent2"/>
        <w:tabs>
          <w:tab w:val="left" w:pos="1620"/>
        </w:tabs>
        <w:ind w:left="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1B0324">
      <w:pPr>
        <w:pStyle w:val="BodyTextIndent2"/>
        <w:tabs>
          <w:tab w:val="left" w:pos="1620"/>
        </w:tabs>
        <w:ind w:left="0" w:right="720"/>
        <w:jc w:val="both"/>
        <w:rPr>
          <w:rFonts w:cs="Arial"/>
        </w:rPr>
      </w:pPr>
    </w:p>
    <w:p w14:paraId="57806034" w14:textId="77777777" w:rsidR="007776AD" w:rsidRPr="001B0324" w:rsidRDefault="007776AD" w:rsidP="001B0324">
      <w:pPr>
        <w:pStyle w:val="BodyTextIndent2"/>
        <w:tabs>
          <w:tab w:val="left" w:pos="1620"/>
        </w:tabs>
        <w:ind w:left="0"/>
        <w:jc w:val="both"/>
        <w:rPr>
          <w:rFonts w:cs="Arial"/>
          <w:b/>
          <w:bCs/>
          <w:caps/>
        </w:rPr>
      </w:pPr>
      <w:r w:rsidRPr="001B0324">
        <w:rPr>
          <w:rFonts w:cs="Arial"/>
          <w:b/>
          <w:bCs/>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1B0324">
      <w:pPr>
        <w:pStyle w:val="BodyTextIndent2"/>
        <w:tabs>
          <w:tab w:val="left" w:pos="1620"/>
        </w:tabs>
        <w:ind w:left="0" w:right="720"/>
        <w:jc w:val="both"/>
        <w:rPr>
          <w:rFonts w:cs="Arial"/>
          <w:b/>
        </w:rPr>
      </w:pPr>
    </w:p>
    <w:p w14:paraId="1F2FAEA4" w14:textId="77777777" w:rsidR="007776AD" w:rsidRPr="00CB22C2" w:rsidRDefault="007776AD" w:rsidP="001B0324">
      <w:pPr>
        <w:pStyle w:val="BodyTextIndent2"/>
        <w:tabs>
          <w:tab w:val="left" w:pos="1620"/>
        </w:tabs>
        <w:ind w:left="0" w:right="720"/>
        <w:jc w:val="both"/>
        <w:rPr>
          <w:rFonts w:cs="Arial"/>
          <w:b/>
        </w:rPr>
      </w:pPr>
      <w:r w:rsidRPr="00CB22C2">
        <w:rPr>
          <w:rFonts w:cs="Arial"/>
          <w:b/>
        </w:rPr>
        <w:t>REQUEST A PARTIAL WAIVER OF PARTICIPATION GOALS</w:t>
      </w:r>
    </w:p>
    <w:p w14:paraId="034B7A5C" w14:textId="4E284E72" w:rsidR="007776AD" w:rsidRPr="007229AB" w:rsidRDefault="007776AD" w:rsidP="001B0324">
      <w:pPr>
        <w:pStyle w:val="BodyTextIndent2"/>
        <w:tabs>
          <w:tab w:val="left" w:pos="1620"/>
        </w:tabs>
        <w:ind w:left="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 xml:space="preserve">The subcontracting forms must include the participation percentage(s) for </w:t>
      </w:r>
      <w:r w:rsidRPr="007229AB">
        <w:rPr>
          <w:rFonts w:cs="Arial"/>
        </w:rPr>
        <w:lastRenderedPageBreak/>
        <w:t>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w:t>
      </w:r>
      <w:r w:rsidRPr="00A71AE9">
        <w:rPr>
          <w:rFonts w:cs="Arial"/>
        </w:rPr>
        <w:t>Form</w:t>
      </w:r>
      <w:r w:rsidRPr="001B0324">
        <w:rPr>
          <w:rFonts w:cs="Arial"/>
          <w:b/>
          <w:bCs/>
        </w:rPr>
        <w:t xml:space="preserve"> M/WBE 101</w:t>
      </w:r>
      <w:r w:rsidRPr="007229AB">
        <w:rPr>
          <w:rFonts w:cs="Arial"/>
        </w:rPr>
        <w:t>) and document their Good Faith Efforts (</w:t>
      </w:r>
      <w:r w:rsidRPr="001B0324">
        <w:rPr>
          <w:rFonts w:cs="Arial"/>
          <w:b/>
          <w:bCs/>
          <w:szCs w:val="24"/>
        </w:rPr>
        <w:t>Form M/WBE 105</w:t>
      </w:r>
      <w:r w:rsidRPr="007229AB">
        <w:rPr>
          <w:rFonts w:cs="Arial"/>
          <w:szCs w:val="24"/>
        </w:rPr>
        <w:t xml:space="preserve">) </w:t>
      </w:r>
      <w:r w:rsidRPr="007229AB">
        <w:rPr>
          <w:rFonts w:cs="Arial"/>
        </w:rPr>
        <w:t>at the same time as the bid is submitted.</w:t>
      </w:r>
      <w:r w:rsidR="00E7346A">
        <w:rPr>
          <w:rFonts w:cs="Arial"/>
        </w:rPr>
        <w:t xml:space="preserve"> </w:t>
      </w:r>
      <w:r w:rsidRPr="007229AB">
        <w:rPr>
          <w:rFonts w:cs="Arial"/>
        </w:rPr>
        <w:t xml:space="preserve">Bidders must also complete and submit </w:t>
      </w:r>
      <w:r w:rsidRPr="001B0324">
        <w:rPr>
          <w:rFonts w:cs="Arial"/>
          <w:b/>
          <w:bCs/>
        </w:rPr>
        <w:t>M/WBE 100</w:t>
      </w:r>
      <w:r w:rsidRPr="007229AB">
        <w:rPr>
          <w:rFonts w:cs="Arial"/>
        </w:rPr>
        <w:t xml:space="preserve">: Utilization Plan, </w:t>
      </w:r>
      <w:r w:rsidRPr="001B0324">
        <w:rPr>
          <w:rFonts w:cs="Arial"/>
          <w:b/>
          <w:bCs/>
        </w:rPr>
        <w:t>M/WBE 102</w:t>
      </w:r>
      <w:r w:rsidRPr="007229AB">
        <w:rPr>
          <w:rFonts w:cs="Arial"/>
        </w:rPr>
        <w:t xml:space="preserve">: Notice of Intent to Participate and </w:t>
      </w:r>
      <w:r w:rsidRPr="001B0324">
        <w:rPr>
          <w:rFonts w:cs="Arial"/>
          <w:b/>
          <w:bCs/>
        </w:rPr>
        <w:t>EEO 100</w:t>
      </w:r>
      <w:r w:rsidRPr="007229AB">
        <w:rPr>
          <w:rFonts w:cs="Arial"/>
        </w:rPr>
        <w:t>: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1B0324">
      <w:pPr>
        <w:pStyle w:val="BodyTextIndent2"/>
        <w:tabs>
          <w:tab w:val="left" w:pos="1620"/>
        </w:tabs>
        <w:ind w:left="0" w:right="720"/>
        <w:jc w:val="both"/>
        <w:rPr>
          <w:rFonts w:cs="Arial"/>
          <w:b/>
        </w:rPr>
      </w:pPr>
      <w:r w:rsidRPr="00CB22C2">
        <w:rPr>
          <w:rFonts w:cs="Arial"/>
          <w:b/>
        </w:rPr>
        <w:t>REQUEST A COMPLETE WAIVER OF PARTICIPATION GOALS</w:t>
      </w:r>
    </w:p>
    <w:p w14:paraId="24286C93" w14:textId="5B3F53B6" w:rsidR="007776AD" w:rsidRPr="007229AB" w:rsidRDefault="007776AD" w:rsidP="001B0324">
      <w:pPr>
        <w:pStyle w:val="BodyTextIndent2"/>
        <w:tabs>
          <w:tab w:val="left" w:pos="1620"/>
        </w:tabs>
        <w:ind w:left="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 xml:space="preserve">Bidders should submit a request for a complete waiver on Form </w:t>
      </w:r>
      <w:r w:rsidRPr="00A71AE9">
        <w:rPr>
          <w:rFonts w:cs="Arial"/>
          <w:b/>
          <w:bCs/>
        </w:rPr>
        <w:t>M/WBE 101</w:t>
      </w:r>
      <w:r w:rsidRPr="007229AB">
        <w:rPr>
          <w:rFonts w:cs="Arial"/>
        </w:rPr>
        <w:t xml:space="preserve"> and document their Good Faith Efforts (</w:t>
      </w:r>
      <w:r w:rsidRPr="007229AB">
        <w:rPr>
          <w:rFonts w:cs="Arial"/>
          <w:szCs w:val="24"/>
        </w:rPr>
        <w:t xml:space="preserve">Form </w:t>
      </w:r>
      <w:r w:rsidRPr="00A71AE9">
        <w:rPr>
          <w:rFonts w:cs="Arial"/>
          <w:b/>
          <w:bCs/>
          <w:szCs w:val="24"/>
        </w:rPr>
        <w:t>M/WBE 105</w:t>
      </w:r>
      <w:r w:rsidRPr="007229AB">
        <w:rPr>
          <w:rFonts w:cs="Arial"/>
          <w:szCs w:val="24"/>
        </w:rPr>
        <w:t xml:space="preserve">)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 xml:space="preserve">All payments to Minority and Women-Owned Business Enterprise subcontractor(s) must be reported to NYSED M/WBE Program Unit using </w:t>
      </w:r>
      <w:r w:rsidRPr="00A71AE9">
        <w:rPr>
          <w:rFonts w:ascii="Arial" w:hAnsi="Arial" w:cs="Arial"/>
          <w:b/>
          <w:bCs/>
          <w:szCs w:val="24"/>
        </w:rPr>
        <w:t>M/WBE 103</w:t>
      </w:r>
      <w:r w:rsidRPr="007229AB">
        <w:rPr>
          <w:rFonts w:ascii="Arial" w:hAnsi="Arial" w:cs="Arial"/>
          <w:szCs w:val="24"/>
        </w:rPr>
        <w:t xml:space="preserve">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04071E75" w:rsidR="000E12CE" w:rsidRDefault="000E12CE" w:rsidP="00A02389">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the requirements of State Finance Law and State procurement guidelines, as well as NYSED policies and procedures. Bidders should consider fulfilling the requirements of this contract through the participation of SDVOBs at a rate of 6</w:t>
      </w:r>
      <w:r w:rsidR="00F36AD9">
        <w:rPr>
          <w:rFonts w:ascii="Arial" w:hAnsi="Arial"/>
        </w:rPr>
        <w:t xml:space="preserve"> percent</w:t>
      </w:r>
      <w:r>
        <w:rPr>
          <w:rFonts w:ascii="Arial" w:hAnsi="Arial"/>
        </w:rPr>
        <w:t xml:space="preserve">. For additional information about this program, including a list of SDVOBs, please visit the </w:t>
      </w:r>
      <w:hyperlink r:id="rId20"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2025F54D" w14:textId="77777777" w:rsidR="00A71AE9" w:rsidRPr="002951F5" w:rsidRDefault="00A71AE9" w:rsidP="00A71AE9">
      <w:pPr>
        <w:rPr>
          <w:rFonts w:ascii="Arial" w:hAnsi="Arial"/>
          <w:u w:val="single"/>
        </w:rPr>
      </w:pPr>
      <w:r w:rsidRPr="002951F5">
        <w:rPr>
          <w:rFonts w:ascii="Arial" w:hAnsi="Arial"/>
          <w:u w:val="single"/>
        </w:rPr>
        <w:t>Impartial Hearings</w:t>
      </w:r>
    </w:p>
    <w:p w14:paraId="6B405D04" w14:textId="77777777" w:rsidR="00A71AE9" w:rsidRPr="00CB22C2" w:rsidRDefault="00A71AE9" w:rsidP="00A71AE9">
      <w:pPr>
        <w:rPr>
          <w:rFonts w:ascii="Arial" w:hAnsi="Arial"/>
          <w:b/>
        </w:rPr>
      </w:pPr>
    </w:p>
    <w:p w14:paraId="1F3D5EB0" w14:textId="77777777" w:rsidR="00A71AE9" w:rsidRPr="002F798C" w:rsidRDefault="00A71AE9" w:rsidP="00A71AE9">
      <w:pPr>
        <w:jc w:val="both"/>
        <w:rPr>
          <w:rFonts w:ascii="Arial" w:hAnsi="Arial" w:cs="Arial"/>
          <w:szCs w:val="24"/>
        </w:rPr>
      </w:pPr>
      <w:r w:rsidRPr="002F798C">
        <w:rPr>
          <w:rFonts w:ascii="Arial" w:hAnsi="Arial" w:cs="Arial"/>
          <w:szCs w:val="24"/>
        </w:rPr>
        <w:t>An impartial hearing is an administrative due process proceeding under federal and State law and regulation at which disagreements between parents and local educational agencies (LEAs) are decided by an impartial hearing officer</w:t>
      </w:r>
      <w:r w:rsidRPr="002F798C">
        <w:rPr>
          <w:rFonts w:ascii="Arial" w:eastAsia="Batang" w:hAnsi="Arial" w:cs="Arial"/>
          <w:szCs w:val="24"/>
          <w:lang w:eastAsia="ko-KR"/>
        </w:rPr>
        <w:t xml:space="preserve"> (IHO) within specific timelines. </w:t>
      </w:r>
      <w:r w:rsidRPr="002F798C">
        <w:rPr>
          <w:rFonts w:ascii="Arial" w:hAnsi="Arial" w:cs="Arial"/>
          <w:szCs w:val="24"/>
        </w:rPr>
        <w:t xml:space="preserve"> Parents or an LEA may initiate a hearing on issues related to the identification, evaluation, educational placement or provision of a free appropriate public education (FAPE) to a student with a disability. </w:t>
      </w:r>
    </w:p>
    <w:p w14:paraId="10663FB6" w14:textId="77777777" w:rsidR="00A71AE9" w:rsidRPr="002F798C" w:rsidRDefault="00A71AE9" w:rsidP="00A71AE9">
      <w:pPr>
        <w:jc w:val="both"/>
        <w:rPr>
          <w:rFonts w:ascii="Arial" w:hAnsi="Arial" w:cs="Arial"/>
          <w:szCs w:val="24"/>
        </w:rPr>
      </w:pPr>
    </w:p>
    <w:p w14:paraId="3DA6DE51" w14:textId="77777777" w:rsidR="00A71AE9" w:rsidRPr="002F798C" w:rsidRDefault="00A71AE9" w:rsidP="00A71AE9">
      <w:pPr>
        <w:jc w:val="both"/>
        <w:rPr>
          <w:rFonts w:ascii="Arial" w:hAnsi="Arial" w:cs="Arial"/>
          <w:szCs w:val="24"/>
        </w:rPr>
      </w:pPr>
      <w:r w:rsidRPr="002F798C">
        <w:rPr>
          <w:rFonts w:ascii="Arial" w:hAnsi="Arial" w:cs="Arial"/>
          <w:szCs w:val="24"/>
        </w:rPr>
        <w:t>Section 200.1(x) of the Regulations of the Commissioner of Education defines the term ‘impartial hearing officer’ and establishes the requirements for an IHO to obtain and retain certification to be an IHO in New York State (NYS), which includes requirements for training as follows:</w:t>
      </w:r>
    </w:p>
    <w:p w14:paraId="45ABA1EB" w14:textId="77777777" w:rsidR="00A71AE9" w:rsidRPr="002F798C" w:rsidRDefault="00A71AE9" w:rsidP="00814187">
      <w:pPr>
        <w:numPr>
          <w:ilvl w:val="0"/>
          <w:numId w:val="21"/>
        </w:numPr>
        <w:jc w:val="both"/>
        <w:rPr>
          <w:rFonts w:ascii="Arial" w:hAnsi="Arial" w:cs="Arial"/>
          <w:szCs w:val="24"/>
        </w:rPr>
      </w:pPr>
      <w:r w:rsidRPr="002F798C">
        <w:rPr>
          <w:rFonts w:ascii="Arial" w:hAnsi="Arial" w:cs="Arial"/>
          <w:szCs w:val="24"/>
        </w:rPr>
        <w:t>an IHO must successfully complete a training program conducted by NYSED.  This program must provide information regarding federal and State laws and regulations relating to the education of students with a disability and the procedures involved in conducting such a hearing, as well as provide experience in rendering a written decision; and</w:t>
      </w:r>
    </w:p>
    <w:p w14:paraId="646F7BB3" w14:textId="77777777" w:rsidR="00A71AE9" w:rsidRPr="002F798C" w:rsidRDefault="00A71AE9" w:rsidP="00814187">
      <w:pPr>
        <w:numPr>
          <w:ilvl w:val="0"/>
          <w:numId w:val="21"/>
        </w:numPr>
        <w:jc w:val="both"/>
        <w:rPr>
          <w:rFonts w:ascii="Arial" w:hAnsi="Arial" w:cs="Arial"/>
          <w:szCs w:val="24"/>
        </w:rPr>
      </w:pPr>
      <w:r w:rsidRPr="002F798C">
        <w:rPr>
          <w:rFonts w:ascii="Arial" w:hAnsi="Arial" w:cs="Arial"/>
          <w:szCs w:val="24"/>
        </w:rPr>
        <w:lastRenderedPageBreak/>
        <w:t xml:space="preserve">attend such periodic update programs as may be scheduled by the Commissioner.   </w:t>
      </w:r>
    </w:p>
    <w:p w14:paraId="23E97F3C" w14:textId="77777777" w:rsidR="00A71AE9" w:rsidRDefault="00A71AE9" w:rsidP="00A71AE9">
      <w:pPr>
        <w:rPr>
          <w:rFonts w:ascii="Arial" w:hAnsi="Arial"/>
          <w:b/>
        </w:rPr>
      </w:pPr>
    </w:p>
    <w:p w14:paraId="4FC2E847" w14:textId="77777777" w:rsidR="00A71AE9" w:rsidRPr="002F798C" w:rsidRDefault="00A71AE9" w:rsidP="00A71AE9">
      <w:pPr>
        <w:pStyle w:val="Heading2"/>
        <w:keepNext w:val="0"/>
        <w:jc w:val="left"/>
        <w:rPr>
          <w:rFonts w:cs="Arial"/>
          <w:b w:val="0"/>
          <w:u w:val="single"/>
        </w:rPr>
      </w:pPr>
      <w:r w:rsidRPr="002F798C">
        <w:rPr>
          <w:rFonts w:cs="Arial"/>
          <w:b w:val="0"/>
          <w:u w:val="single"/>
        </w:rPr>
        <w:t xml:space="preserve">Training Requirements for IHOs in </w:t>
      </w:r>
      <w:smartTag w:uri="urn:schemas-microsoft-com:office:smarttags" w:element="place">
        <w:smartTag w:uri="urn:schemas-microsoft-com:office:smarttags" w:element="PlaceName">
          <w:r w:rsidRPr="002F798C">
            <w:rPr>
              <w:rFonts w:cs="Arial"/>
              <w:b w:val="0"/>
              <w:u w:val="single"/>
            </w:rPr>
            <w:t>New York</w:t>
          </w:r>
        </w:smartTag>
        <w:r w:rsidRPr="002F798C">
          <w:rPr>
            <w:rFonts w:cs="Arial"/>
            <w:b w:val="0"/>
            <w:u w:val="single"/>
          </w:rPr>
          <w:t xml:space="preserve"> </w:t>
        </w:r>
        <w:smartTag w:uri="urn:schemas-microsoft-com:office:smarttags" w:element="PlaceType">
          <w:r w:rsidRPr="002F798C">
            <w:rPr>
              <w:rFonts w:cs="Arial"/>
              <w:b w:val="0"/>
              <w:u w:val="single"/>
            </w:rPr>
            <w:t>State</w:t>
          </w:r>
        </w:smartTag>
      </w:smartTag>
    </w:p>
    <w:p w14:paraId="0355D093" w14:textId="77777777" w:rsidR="00A71AE9" w:rsidRPr="002F798C" w:rsidRDefault="00A71AE9" w:rsidP="00A71AE9">
      <w:pPr>
        <w:jc w:val="both"/>
        <w:rPr>
          <w:rFonts w:ascii="Arial" w:hAnsi="Arial" w:cs="Arial"/>
        </w:rPr>
      </w:pPr>
    </w:p>
    <w:p w14:paraId="0E2F56A5" w14:textId="77C09CA6" w:rsidR="00A71AE9" w:rsidRPr="002F798C" w:rsidRDefault="00A71AE9" w:rsidP="00A71AE9">
      <w:pPr>
        <w:jc w:val="both"/>
        <w:rPr>
          <w:rFonts w:ascii="Arial" w:hAnsi="Arial" w:cs="Arial"/>
        </w:rPr>
      </w:pPr>
      <w:r w:rsidRPr="002F798C">
        <w:rPr>
          <w:rFonts w:ascii="Arial" w:hAnsi="Arial" w:cs="Arial"/>
        </w:rPr>
        <w:t>In order to become certified as an IHO in NYS, candidates must participate in an initial five-day training program</w:t>
      </w:r>
      <w:r w:rsidR="00AB7543">
        <w:rPr>
          <w:rFonts w:ascii="Arial" w:hAnsi="Arial" w:cs="Arial"/>
        </w:rPr>
        <w:t xml:space="preserve"> that could be conducted in person or virtually</w:t>
      </w:r>
      <w:r w:rsidRPr="002F798C">
        <w:rPr>
          <w:rFonts w:ascii="Arial" w:hAnsi="Arial" w:cs="Arial"/>
        </w:rPr>
        <w:t xml:space="preserve"> and complete written assignments at an acceptable standard. All currently certified IHOs are required to attend periodic update training, which NYSED has determined to be a total of 12 hours of instruction per year as follows:  </w:t>
      </w:r>
      <w:r w:rsidRPr="00A71AE9">
        <w:rPr>
          <w:rFonts w:ascii="Arial" w:hAnsi="Arial" w:cs="Arial"/>
        </w:rPr>
        <w:t>six hours of instructor-led, classroom-based</w:t>
      </w:r>
      <w:r w:rsidR="00AB7543">
        <w:rPr>
          <w:rFonts w:ascii="Arial" w:hAnsi="Arial" w:cs="Arial"/>
        </w:rPr>
        <w:t xml:space="preserve"> or virtual trainings via a Zoom or an equivalent virtual platform</w:t>
      </w:r>
      <w:r w:rsidRPr="00A71AE9">
        <w:rPr>
          <w:rFonts w:ascii="Arial" w:hAnsi="Arial" w:cs="Arial"/>
        </w:rPr>
        <w:t xml:space="preserve"> professional development programs; and six hours of web-based or other distance learning programs.</w:t>
      </w:r>
      <w:r w:rsidRPr="002F798C">
        <w:rPr>
          <w:rFonts w:ascii="Arial" w:hAnsi="Arial" w:cs="Arial"/>
        </w:rPr>
        <w:t xml:space="preserve"> </w:t>
      </w:r>
    </w:p>
    <w:p w14:paraId="491BB71B" w14:textId="77777777" w:rsidR="00A71AE9" w:rsidRPr="002F798C" w:rsidRDefault="00A71AE9" w:rsidP="00A71AE9">
      <w:pPr>
        <w:jc w:val="both"/>
        <w:rPr>
          <w:rFonts w:ascii="Arial" w:hAnsi="Arial" w:cs="Arial"/>
        </w:rPr>
      </w:pPr>
    </w:p>
    <w:p w14:paraId="474C655E" w14:textId="1A8C9FCC" w:rsidR="00A71AE9" w:rsidRPr="002F798C" w:rsidRDefault="00A71AE9" w:rsidP="00A71AE9">
      <w:pPr>
        <w:jc w:val="both"/>
        <w:rPr>
          <w:rFonts w:ascii="Arial" w:hAnsi="Arial" w:cs="Arial"/>
        </w:rPr>
      </w:pPr>
      <w:r w:rsidRPr="002F798C">
        <w:rPr>
          <w:rFonts w:ascii="Arial" w:hAnsi="Arial" w:cs="Arial"/>
        </w:rPr>
        <w:t xml:space="preserve">The Regulations of the Commissioner of Education require that these professional development programs provide information regarding federal and State laws and regulations relating to the education of students with disabilities and the needs of such students.  The professional development must </w:t>
      </w:r>
      <w:r w:rsidR="00F32EA2">
        <w:rPr>
          <w:rFonts w:ascii="Arial" w:hAnsi="Arial" w:cs="Arial"/>
        </w:rPr>
        <w:t xml:space="preserve">include but not limited to </w:t>
      </w:r>
      <w:r w:rsidRPr="002F798C">
        <w:rPr>
          <w:rFonts w:ascii="Arial" w:hAnsi="Arial" w:cs="Arial"/>
        </w:rPr>
        <w:t xml:space="preserve">the procedural aspects of conducting a hearing and provide experience in </w:t>
      </w:r>
      <w:r>
        <w:rPr>
          <w:rFonts w:ascii="Arial" w:hAnsi="Arial" w:cs="Arial"/>
        </w:rPr>
        <w:t xml:space="preserve">reaching and writing a decision in accordance with standard legal practice. </w:t>
      </w:r>
    </w:p>
    <w:p w14:paraId="58D9A9D4" w14:textId="77777777" w:rsidR="00A71AE9" w:rsidRPr="002F798C" w:rsidRDefault="00A71AE9" w:rsidP="00A71AE9">
      <w:pPr>
        <w:pStyle w:val="BodyText"/>
        <w:rPr>
          <w:rFonts w:ascii="Arial" w:hAnsi="Arial" w:cs="Arial"/>
          <w:b/>
        </w:rPr>
      </w:pPr>
    </w:p>
    <w:p w14:paraId="31550C53" w14:textId="77777777" w:rsidR="00A71AE9" w:rsidRDefault="00A71AE9" w:rsidP="00A71AE9">
      <w:pPr>
        <w:pStyle w:val="BodyText"/>
        <w:spacing w:after="0"/>
        <w:rPr>
          <w:rFonts w:ascii="Arial" w:hAnsi="Arial" w:cs="Arial"/>
          <w:u w:val="single"/>
        </w:rPr>
      </w:pPr>
      <w:r w:rsidRPr="002F798C">
        <w:rPr>
          <w:rFonts w:ascii="Arial" w:hAnsi="Arial" w:cs="Arial"/>
          <w:u w:val="single"/>
        </w:rPr>
        <w:t>Complaint Investigations</w:t>
      </w:r>
    </w:p>
    <w:p w14:paraId="26C68B9E" w14:textId="77777777" w:rsidR="00A71AE9" w:rsidRPr="002F798C" w:rsidRDefault="00A71AE9" w:rsidP="00A71AE9">
      <w:pPr>
        <w:pStyle w:val="BodyText"/>
        <w:spacing w:after="0"/>
        <w:rPr>
          <w:rFonts w:ascii="Arial" w:hAnsi="Arial" w:cs="Arial"/>
          <w:u w:val="single"/>
        </w:rPr>
      </w:pPr>
    </w:p>
    <w:p w14:paraId="29E70078" w14:textId="77777777" w:rsidR="00A71AE9" w:rsidRDefault="00A71AE9" w:rsidP="00A71AE9">
      <w:pPr>
        <w:pStyle w:val="BodyText"/>
        <w:spacing w:after="0"/>
        <w:jc w:val="both"/>
        <w:rPr>
          <w:rFonts w:ascii="Arial" w:hAnsi="Arial" w:cs="Arial"/>
        </w:rPr>
      </w:pPr>
      <w:r w:rsidRPr="002F798C">
        <w:rPr>
          <w:rFonts w:ascii="Arial" w:hAnsi="Arial" w:cs="Arial"/>
        </w:rPr>
        <w:t xml:space="preserve">Section 200.21 of the Regulations of the Commissioner of Education provides that the certification of an IHO is subject to suspension or revocation on the grounds of incompetence or misconduct.  Procedures for the suspension or revocation of IHO certification include the investigation of complaints alleging the misconduct or challenging the competence of an IHO that include a concise statement and documentation of the facts upon which the complaint is based and information that is provided by the IHO in response to the notice of the complaint.  Additional information may be requested from the complainant, as appropriate, which may include a sworn affidavit.  </w:t>
      </w:r>
    </w:p>
    <w:p w14:paraId="4488478D" w14:textId="70E3E2D9" w:rsidR="00A71AE9" w:rsidRDefault="00A71AE9" w:rsidP="00A71AE9">
      <w:pPr>
        <w:pStyle w:val="BodyText"/>
        <w:rPr>
          <w:rFonts w:ascii="Arial" w:hAnsi="Arial" w:cs="Arial"/>
          <w:b/>
        </w:rPr>
      </w:pPr>
    </w:p>
    <w:p w14:paraId="3B2DD233" w14:textId="77777777" w:rsidR="00A71AE9" w:rsidRPr="002F798C" w:rsidRDefault="00A71AE9" w:rsidP="00A02389">
      <w:pPr>
        <w:pStyle w:val="BodyText"/>
        <w:jc w:val="both"/>
        <w:rPr>
          <w:rFonts w:ascii="Arial" w:hAnsi="Arial" w:cs="Arial"/>
          <w:b/>
        </w:rPr>
      </w:pPr>
      <w:r w:rsidRPr="002F798C">
        <w:rPr>
          <w:rFonts w:ascii="Arial" w:hAnsi="Arial" w:cs="Arial"/>
          <w:b/>
        </w:rPr>
        <w:t>Purpose</w:t>
      </w:r>
    </w:p>
    <w:p w14:paraId="2BF6A246" w14:textId="7EF0A348" w:rsidR="00D45D8C" w:rsidRPr="00CB22C2" w:rsidRDefault="00A71AE9" w:rsidP="00A02389">
      <w:pPr>
        <w:jc w:val="both"/>
        <w:rPr>
          <w:rFonts w:ascii="Arial" w:hAnsi="Arial"/>
          <w:b/>
        </w:rPr>
      </w:pPr>
      <w:r>
        <w:rPr>
          <w:rFonts w:ascii="Arial" w:hAnsi="Arial" w:cs="Arial"/>
        </w:rPr>
        <w:t xml:space="preserve">The purposes of RFP# </w:t>
      </w:r>
      <w:r w:rsidR="00CA0061">
        <w:rPr>
          <w:rFonts w:ascii="Arial" w:hAnsi="Arial" w:cs="Arial"/>
        </w:rPr>
        <w:t>21</w:t>
      </w:r>
      <w:r w:rsidR="00616AF6">
        <w:rPr>
          <w:rFonts w:ascii="Arial" w:hAnsi="Arial" w:cs="Arial"/>
        </w:rPr>
        <w:t>-003</w:t>
      </w:r>
      <w:r w:rsidRPr="002F798C">
        <w:rPr>
          <w:rFonts w:ascii="Arial" w:hAnsi="Arial" w:cs="Arial"/>
        </w:rPr>
        <w:t xml:space="preserve"> </w:t>
      </w:r>
      <w:r>
        <w:rPr>
          <w:rFonts w:ascii="Arial" w:hAnsi="Arial" w:cs="Arial"/>
        </w:rPr>
        <w:t xml:space="preserve">are </w:t>
      </w:r>
      <w:r w:rsidRPr="002F798C">
        <w:rPr>
          <w:rFonts w:ascii="Arial" w:hAnsi="Arial" w:cs="Arial"/>
        </w:rPr>
        <w:t xml:space="preserve">to (1) provide professional development to IHOs necessary for their certification by New York State to conduct impartial hearings pursuant to Education Law, section 4404(1) and section 200.1(x)(4) of the Regulations of the Commissioner of Education, including training for new IHO candidates and periodic update programs as may be scheduled by the Commissioner; </w:t>
      </w:r>
      <w:r w:rsidR="003D1D5E">
        <w:rPr>
          <w:rFonts w:ascii="Arial" w:hAnsi="Arial" w:cs="Arial"/>
        </w:rPr>
        <w:t xml:space="preserve">and </w:t>
      </w:r>
      <w:r w:rsidRPr="002F798C">
        <w:rPr>
          <w:rFonts w:ascii="Arial" w:hAnsi="Arial" w:cs="Arial"/>
        </w:rPr>
        <w:t>(2) conduct investigations of complaints alleging the misconduct or challenging the competence of an IHO pursuant to section 200.21 of the Regulations of the Commissioner of Education</w:t>
      </w:r>
      <w:r w:rsidR="00DC74F1">
        <w:rPr>
          <w:rFonts w:ascii="Arial" w:hAnsi="Arial" w:cs="Arial"/>
        </w:rPr>
        <w:t>.</w:t>
      </w:r>
      <w:r>
        <w:rPr>
          <w:rFonts w:ascii="Arial" w:hAnsi="Arial" w:cs="Arial"/>
        </w:rPr>
        <w:t xml:space="preserve"> </w:t>
      </w:r>
    </w:p>
    <w:p w14:paraId="5D2BB324" w14:textId="77777777" w:rsidR="00A71AE9" w:rsidRDefault="00A71AE9" w:rsidP="0041264D">
      <w:pPr>
        <w:pStyle w:val="Heading3"/>
        <w:rPr>
          <w:u w:val="none"/>
        </w:rPr>
      </w:pPr>
    </w:p>
    <w:p w14:paraId="2FBC292E" w14:textId="3D541162"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0CADB5B7" w14:textId="77777777" w:rsidR="00A71AE9" w:rsidRPr="002F798C" w:rsidRDefault="00A71AE9" w:rsidP="00814187">
      <w:pPr>
        <w:numPr>
          <w:ilvl w:val="0"/>
          <w:numId w:val="31"/>
        </w:numPr>
        <w:jc w:val="both"/>
        <w:rPr>
          <w:rFonts w:ascii="Arial" w:hAnsi="Arial" w:cs="Arial"/>
          <w:szCs w:val="24"/>
          <w:u w:val="single"/>
        </w:rPr>
      </w:pPr>
      <w:r w:rsidRPr="002F798C">
        <w:rPr>
          <w:rFonts w:ascii="Arial" w:hAnsi="Arial" w:cs="Arial"/>
          <w:szCs w:val="24"/>
          <w:u w:val="single"/>
        </w:rPr>
        <w:t xml:space="preserve">Appoint a Project </w:t>
      </w:r>
      <w:r>
        <w:rPr>
          <w:rFonts w:ascii="Arial" w:hAnsi="Arial" w:cs="Arial"/>
          <w:szCs w:val="24"/>
          <w:u w:val="single"/>
        </w:rPr>
        <w:t xml:space="preserve">Director </w:t>
      </w:r>
      <w:r w:rsidRPr="002F798C">
        <w:rPr>
          <w:rFonts w:ascii="Arial" w:hAnsi="Arial" w:cs="Arial"/>
          <w:szCs w:val="24"/>
          <w:u w:val="single"/>
        </w:rPr>
        <w:t>and IHO complaint investigator(s)</w:t>
      </w:r>
    </w:p>
    <w:p w14:paraId="7F20DE08" w14:textId="77777777" w:rsidR="00A71AE9" w:rsidRPr="002F798C" w:rsidRDefault="00A71AE9" w:rsidP="00A71AE9">
      <w:pPr>
        <w:jc w:val="both"/>
        <w:rPr>
          <w:rFonts w:ascii="Arial" w:hAnsi="Arial" w:cs="Arial"/>
          <w:szCs w:val="24"/>
        </w:rPr>
      </w:pPr>
    </w:p>
    <w:p w14:paraId="2AF2CDB9" w14:textId="77777777" w:rsidR="00A71AE9" w:rsidRPr="002F798C" w:rsidRDefault="00A71AE9" w:rsidP="00A71AE9">
      <w:pPr>
        <w:pStyle w:val="Default"/>
        <w:ind w:left="360"/>
        <w:jc w:val="both"/>
      </w:pPr>
      <w:r w:rsidRPr="002F798C">
        <w:t xml:space="preserve">The </w:t>
      </w:r>
      <w:r>
        <w:t>P</w:t>
      </w:r>
      <w:r w:rsidRPr="002F798C">
        <w:t xml:space="preserve">roject </w:t>
      </w:r>
      <w:r>
        <w:t>Director</w:t>
      </w:r>
      <w:r w:rsidRPr="002F798C">
        <w:t xml:space="preserve"> will be responsible to ensure that all materials and training programs are legally accurate and current.  Any change in </w:t>
      </w:r>
      <w:r>
        <w:t>P</w:t>
      </w:r>
      <w:r w:rsidRPr="002F798C">
        <w:t xml:space="preserve">roject </w:t>
      </w:r>
      <w:r>
        <w:t xml:space="preserve">Director </w:t>
      </w:r>
      <w:r w:rsidRPr="002F798C">
        <w:t>after the contract is awarded mu</w:t>
      </w:r>
      <w:r>
        <w:t xml:space="preserve">st have prior approval of NYSED and must meet the mandatory requirements outlined in this RFP. </w:t>
      </w:r>
      <w:r w:rsidRPr="002F798C">
        <w:t xml:space="preserve">  </w:t>
      </w:r>
    </w:p>
    <w:p w14:paraId="3FCAEC94" w14:textId="77777777" w:rsidR="00A71AE9" w:rsidRPr="002F798C" w:rsidRDefault="00A71AE9" w:rsidP="00A71AE9">
      <w:pPr>
        <w:pStyle w:val="Default"/>
        <w:ind w:left="360"/>
        <w:jc w:val="both"/>
      </w:pPr>
    </w:p>
    <w:p w14:paraId="66E2B059" w14:textId="77777777" w:rsidR="00A71AE9" w:rsidRPr="002F798C" w:rsidRDefault="00A71AE9" w:rsidP="00A71AE9">
      <w:pPr>
        <w:pStyle w:val="Default"/>
        <w:ind w:left="360"/>
        <w:jc w:val="both"/>
      </w:pPr>
      <w:r w:rsidRPr="002F798C">
        <w:t>The contractor must ensure that the</w:t>
      </w:r>
      <w:r>
        <w:t xml:space="preserve"> Project Director and </w:t>
      </w:r>
      <w:r w:rsidRPr="002F798C">
        <w:t xml:space="preserve">individual(s) assigned to conduct investigations of IHOs hold the following qualifications: </w:t>
      </w:r>
    </w:p>
    <w:p w14:paraId="21942438" w14:textId="77777777" w:rsidR="00A71AE9" w:rsidRPr="002F798C" w:rsidRDefault="00A71AE9" w:rsidP="00814187">
      <w:pPr>
        <w:pStyle w:val="Default"/>
        <w:numPr>
          <w:ilvl w:val="0"/>
          <w:numId w:val="24"/>
        </w:numPr>
        <w:jc w:val="both"/>
      </w:pPr>
      <w:r w:rsidRPr="002F798C">
        <w:t>Is an individual admitted to the practice of law who is in good standing;</w:t>
      </w:r>
    </w:p>
    <w:p w14:paraId="4B3E42AC" w14:textId="6CC71723" w:rsidR="00A71AE9" w:rsidRPr="002F798C" w:rsidRDefault="00A71AE9" w:rsidP="00814187">
      <w:pPr>
        <w:numPr>
          <w:ilvl w:val="0"/>
          <w:numId w:val="24"/>
        </w:numPr>
        <w:autoSpaceDE w:val="0"/>
        <w:autoSpaceDN w:val="0"/>
        <w:adjustRightInd w:val="0"/>
        <w:jc w:val="both"/>
        <w:rPr>
          <w:rFonts w:ascii="Arial" w:hAnsi="Arial" w:cs="Arial"/>
          <w:szCs w:val="24"/>
        </w:rPr>
      </w:pPr>
      <w:r w:rsidRPr="002F798C">
        <w:rPr>
          <w:rFonts w:ascii="Arial" w:hAnsi="Arial" w:cs="Arial"/>
          <w:szCs w:val="24"/>
        </w:rPr>
        <w:t xml:space="preserve">Possesses knowledge </w:t>
      </w:r>
      <w:r w:rsidR="00B45118" w:rsidRPr="002F798C">
        <w:rPr>
          <w:rFonts w:ascii="Arial" w:hAnsi="Arial" w:cs="Arial"/>
          <w:szCs w:val="24"/>
        </w:rPr>
        <w:t>of</w:t>
      </w:r>
      <w:r w:rsidR="00F32EA2">
        <w:rPr>
          <w:rFonts w:ascii="Arial" w:hAnsi="Arial" w:cs="Arial"/>
          <w:szCs w:val="24"/>
        </w:rPr>
        <w:t xml:space="preserve"> New York State Education laws and regulations</w:t>
      </w:r>
      <w:r w:rsidR="003D1D5E">
        <w:rPr>
          <w:rFonts w:ascii="Arial" w:hAnsi="Arial" w:cs="Arial"/>
          <w:szCs w:val="24"/>
        </w:rPr>
        <w:t>;</w:t>
      </w:r>
      <w:r w:rsidRPr="002F798C">
        <w:rPr>
          <w:rFonts w:ascii="Arial" w:hAnsi="Arial" w:cs="Arial"/>
          <w:szCs w:val="24"/>
        </w:rPr>
        <w:t xml:space="preserve"> IDEA and the due process proceedings related thereto</w:t>
      </w:r>
      <w:r w:rsidR="003D1D5E">
        <w:rPr>
          <w:rFonts w:ascii="Arial" w:hAnsi="Arial" w:cs="Arial"/>
          <w:szCs w:val="24"/>
        </w:rPr>
        <w:t>;</w:t>
      </w:r>
      <w:r w:rsidRPr="002F798C">
        <w:rPr>
          <w:rFonts w:ascii="Arial" w:hAnsi="Arial" w:cs="Arial"/>
          <w:szCs w:val="24"/>
        </w:rPr>
        <w:t xml:space="preserve"> and familiarity with judicial/legal misconduct and </w:t>
      </w:r>
      <w:r w:rsidRPr="002F798C">
        <w:rPr>
          <w:rFonts w:ascii="Arial" w:hAnsi="Arial" w:cs="Arial"/>
          <w:szCs w:val="24"/>
        </w:rPr>
        <w:lastRenderedPageBreak/>
        <w:t>incompetence, including the New York Code of Professional Responsibility</w:t>
      </w:r>
      <w:r w:rsidR="00F36B5F">
        <w:rPr>
          <w:rFonts w:ascii="Arial" w:hAnsi="Arial" w:cs="Arial"/>
          <w:szCs w:val="24"/>
        </w:rPr>
        <w:t xml:space="preserve"> </w:t>
      </w:r>
      <w:bookmarkStart w:id="1" w:name="_Hlk51340661"/>
      <w:r w:rsidR="00F36B5F">
        <w:rPr>
          <w:rFonts w:ascii="Arial" w:hAnsi="Arial" w:cs="Arial"/>
          <w:szCs w:val="24"/>
        </w:rPr>
        <w:t>and the New York State Manual for Administrative Law Judges and Hearing Officers</w:t>
      </w:r>
      <w:bookmarkEnd w:id="1"/>
      <w:r w:rsidRPr="002F798C">
        <w:rPr>
          <w:rFonts w:ascii="Arial" w:hAnsi="Arial" w:cs="Arial"/>
          <w:szCs w:val="24"/>
        </w:rPr>
        <w:t xml:space="preserve">; </w:t>
      </w:r>
    </w:p>
    <w:p w14:paraId="2E90A185" w14:textId="77777777" w:rsidR="00A71AE9" w:rsidRDefault="00A71AE9" w:rsidP="00814187">
      <w:pPr>
        <w:pStyle w:val="Default"/>
        <w:numPr>
          <w:ilvl w:val="0"/>
          <w:numId w:val="24"/>
        </w:numPr>
        <w:jc w:val="both"/>
      </w:pPr>
      <w:r w:rsidRPr="002F798C">
        <w:t xml:space="preserve">Is not an officer, employee or agent of a public or private </w:t>
      </w:r>
      <w:smartTag w:uri="urn:schemas-microsoft-com:office:smarttags" w:element="place">
        <w:smartTag w:uri="urn:schemas-microsoft-com:office:smarttags" w:element="PlaceName">
          <w:r w:rsidRPr="002F798C">
            <w:t>New York</w:t>
          </w:r>
        </w:smartTag>
        <w:r w:rsidRPr="002F798C">
          <w:t xml:space="preserve"> </w:t>
        </w:r>
        <w:smartTag w:uri="urn:schemas-microsoft-com:office:smarttags" w:element="PlaceType">
          <w:r w:rsidRPr="002F798C">
            <w:t>State</w:t>
          </w:r>
        </w:smartTag>
      </w:smartTag>
      <w:r w:rsidRPr="002F798C">
        <w:t xml:space="preserve"> </w:t>
      </w:r>
      <w:r>
        <w:t xml:space="preserve">school </w:t>
      </w:r>
      <w:r w:rsidRPr="002F798C">
        <w:t>serving individuals with disabilities</w:t>
      </w:r>
      <w:r>
        <w:t xml:space="preserve"> or of a school district or school board</w:t>
      </w:r>
      <w:r w:rsidRPr="002F798C">
        <w:t>;</w:t>
      </w:r>
    </w:p>
    <w:p w14:paraId="7D912768" w14:textId="77777777" w:rsidR="00A71AE9" w:rsidRPr="00F60EF3" w:rsidRDefault="00A71AE9" w:rsidP="00814187">
      <w:pPr>
        <w:pStyle w:val="Default"/>
        <w:numPr>
          <w:ilvl w:val="0"/>
          <w:numId w:val="24"/>
        </w:numPr>
        <w:jc w:val="both"/>
      </w:pPr>
      <w:r w:rsidRPr="00F60EF3">
        <w:t xml:space="preserve">Is not employed by </w:t>
      </w:r>
      <w:r>
        <w:t xml:space="preserve">a </w:t>
      </w:r>
      <w:r w:rsidRPr="00F60EF3">
        <w:t>d</w:t>
      </w:r>
      <w:r>
        <w:t>isability advocacy organization</w:t>
      </w:r>
      <w:r w:rsidRPr="00F60EF3">
        <w:t xml:space="preserve"> that provide</w:t>
      </w:r>
      <w:r>
        <w:t>s</w:t>
      </w:r>
      <w:r w:rsidRPr="00F60EF3">
        <w:t xml:space="preserve"> technical assistance, legal support or legal representation or legislative advocacy to individuals with disabilities or their families;</w:t>
      </w:r>
    </w:p>
    <w:p w14:paraId="44A1B48C" w14:textId="77777777" w:rsidR="00A71AE9" w:rsidRPr="002F798C" w:rsidRDefault="00A71AE9" w:rsidP="00814187">
      <w:pPr>
        <w:pStyle w:val="Default"/>
        <w:numPr>
          <w:ilvl w:val="0"/>
          <w:numId w:val="24"/>
        </w:numPr>
        <w:jc w:val="both"/>
      </w:pPr>
      <w:r w:rsidRPr="002F798C">
        <w:t>Does not have a personal or professional interest which would conflict with his or her objectivity in the complaint investigation; and</w:t>
      </w:r>
    </w:p>
    <w:p w14:paraId="0A982AC4" w14:textId="77777777" w:rsidR="00A71AE9" w:rsidRDefault="00A71AE9" w:rsidP="00814187">
      <w:pPr>
        <w:pStyle w:val="Default"/>
        <w:numPr>
          <w:ilvl w:val="0"/>
          <w:numId w:val="24"/>
        </w:numPr>
        <w:jc w:val="both"/>
      </w:pPr>
      <w:r w:rsidRPr="002F798C">
        <w:t>Shall not have participated in any manner in the impartial hearing(s) that are the subject of the IHO complaint.</w:t>
      </w:r>
    </w:p>
    <w:p w14:paraId="0AAD54C2" w14:textId="77777777" w:rsidR="00A71AE9" w:rsidRPr="002F798C" w:rsidRDefault="00A71AE9" w:rsidP="00A71AE9">
      <w:pPr>
        <w:pStyle w:val="Default"/>
        <w:ind w:left="360"/>
        <w:jc w:val="both"/>
      </w:pPr>
    </w:p>
    <w:p w14:paraId="369948C1" w14:textId="1F7ED789" w:rsidR="00A71AE9" w:rsidRPr="002F798C" w:rsidRDefault="00A71AE9" w:rsidP="00814187">
      <w:pPr>
        <w:pStyle w:val="Heading1"/>
        <w:keepNext w:val="0"/>
        <w:numPr>
          <w:ilvl w:val="0"/>
          <w:numId w:val="31"/>
        </w:numPr>
        <w:jc w:val="both"/>
        <w:rPr>
          <w:rFonts w:cs="Arial"/>
          <w:b w:val="0"/>
          <w:szCs w:val="24"/>
          <w:u w:val="single"/>
        </w:rPr>
      </w:pPr>
      <w:r w:rsidRPr="002F798C">
        <w:rPr>
          <w:rFonts w:cs="Arial"/>
          <w:b w:val="0"/>
          <w:szCs w:val="24"/>
          <w:u w:val="single"/>
        </w:rPr>
        <w:t>Develop and Deliver Professional Development Programs to IHO Candidates and Currently Certified IHOs.</w:t>
      </w:r>
    </w:p>
    <w:p w14:paraId="3188E962" w14:textId="77777777" w:rsidR="00A71AE9" w:rsidRPr="002F798C" w:rsidRDefault="00A71AE9" w:rsidP="00A71AE9">
      <w:pPr>
        <w:jc w:val="both"/>
        <w:rPr>
          <w:rFonts w:ascii="Arial" w:hAnsi="Arial" w:cs="Arial"/>
          <w:szCs w:val="24"/>
        </w:rPr>
      </w:pPr>
    </w:p>
    <w:p w14:paraId="732FEDE3" w14:textId="77777777" w:rsidR="0087721D" w:rsidRDefault="00A71AE9" w:rsidP="00A02389">
      <w:pPr>
        <w:pStyle w:val="CommentText"/>
        <w:ind w:left="360"/>
        <w:jc w:val="both"/>
        <w:rPr>
          <w:rFonts w:ascii="Arial" w:hAnsi="Arial" w:cs="Arial"/>
          <w:sz w:val="24"/>
          <w:szCs w:val="24"/>
        </w:rPr>
      </w:pPr>
      <w:r w:rsidRPr="00FC037C">
        <w:rPr>
          <w:rFonts w:ascii="Arial" w:hAnsi="Arial" w:cs="Arial"/>
          <w:sz w:val="24"/>
          <w:szCs w:val="24"/>
        </w:rPr>
        <w:t xml:space="preserve">The </w:t>
      </w:r>
      <w:r w:rsidRPr="00222B03">
        <w:rPr>
          <w:rFonts w:ascii="Arial" w:hAnsi="Arial" w:cs="Arial"/>
          <w:sz w:val="24"/>
          <w:szCs w:val="24"/>
        </w:rPr>
        <w:t xml:space="preserve">contractor will be responsible for professional development programs for IHOs that meet the requirements of the </w:t>
      </w:r>
      <w:r w:rsidR="00A06B4B" w:rsidRPr="00222B03">
        <w:rPr>
          <w:rFonts w:ascii="Arial" w:hAnsi="Arial" w:cs="Arial"/>
          <w:sz w:val="24"/>
          <w:szCs w:val="24"/>
        </w:rPr>
        <w:t xml:space="preserve">New York State </w:t>
      </w:r>
      <w:r w:rsidRPr="00222B03">
        <w:rPr>
          <w:rFonts w:ascii="Arial" w:hAnsi="Arial" w:cs="Arial"/>
          <w:sz w:val="24"/>
          <w:szCs w:val="24"/>
        </w:rPr>
        <w:t>Regulations of the Commissioner of Education</w:t>
      </w:r>
      <w:r w:rsidR="00222B03">
        <w:rPr>
          <w:rFonts w:ascii="Arial" w:hAnsi="Arial" w:cs="Arial"/>
          <w:sz w:val="24"/>
          <w:szCs w:val="24"/>
        </w:rPr>
        <w:t xml:space="preserve">, </w:t>
      </w:r>
      <w:r w:rsidRPr="006F7811">
        <w:rPr>
          <w:rFonts w:ascii="Arial" w:hAnsi="Arial" w:cs="Arial"/>
          <w:sz w:val="24"/>
          <w:szCs w:val="24"/>
        </w:rPr>
        <w:t>including:</w:t>
      </w:r>
    </w:p>
    <w:p w14:paraId="6C6E2333" w14:textId="10C61487" w:rsidR="00A71AE9" w:rsidRPr="00222B03" w:rsidRDefault="00A71AE9" w:rsidP="00A02389">
      <w:pPr>
        <w:pStyle w:val="CommentText"/>
        <w:ind w:left="360"/>
        <w:jc w:val="both"/>
        <w:rPr>
          <w:rFonts w:ascii="Arial" w:hAnsi="Arial" w:cs="Arial"/>
          <w:sz w:val="24"/>
          <w:szCs w:val="24"/>
        </w:rPr>
      </w:pPr>
      <w:r w:rsidRPr="006F7811">
        <w:rPr>
          <w:rFonts w:ascii="Arial" w:hAnsi="Arial" w:cs="Arial"/>
          <w:sz w:val="24"/>
          <w:szCs w:val="24"/>
        </w:rPr>
        <w:t xml:space="preserve"> </w:t>
      </w:r>
    </w:p>
    <w:p w14:paraId="58494A1F" w14:textId="1A8D8EAB" w:rsidR="00A71AE9" w:rsidRPr="002F798C" w:rsidRDefault="00A71AE9" w:rsidP="00814187">
      <w:pPr>
        <w:numPr>
          <w:ilvl w:val="1"/>
          <w:numId w:val="22"/>
        </w:numPr>
        <w:jc w:val="both"/>
        <w:rPr>
          <w:rFonts w:ascii="Arial" w:hAnsi="Arial" w:cs="Arial"/>
          <w:szCs w:val="24"/>
        </w:rPr>
      </w:pPr>
      <w:r w:rsidRPr="002F798C">
        <w:rPr>
          <w:rFonts w:ascii="Arial" w:hAnsi="Arial" w:cs="Arial"/>
          <w:szCs w:val="24"/>
        </w:rPr>
        <w:t>Planning, developing, arranging</w:t>
      </w:r>
      <w:r w:rsidR="00493F4B">
        <w:rPr>
          <w:rFonts w:ascii="Arial" w:hAnsi="Arial" w:cs="Arial"/>
          <w:szCs w:val="24"/>
        </w:rPr>
        <w:t>,</w:t>
      </w:r>
      <w:r w:rsidRPr="002F798C">
        <w:rPr>
          <w:rFonts w:ascii="Arial" w:hAnsi="Arial" w:cs="Arial"/>
          <w:szCs w:val="24"/>
        </w:rPr>
        <w:t xml:space="preserve"> conducting </w:t>
      </w:r>
      <w:r w:rsidR="0007417D">
        <w:rPr>
          <w:rFonts w:ascii="Arial" w:hAnsi="Arial" w:cs="Arial"/>
          <w:szCs w:val="24"/>
        </w:rPr>
        <w:t xml:space="preserve">and </w:t>
      </w:r>
      <w:r w:rsidR="0007417D" w:rsidRPr="00FC037C">
        <w:rPr>
          <w:rFonts w:ascii="Arial" w:hAnsi="Arial" w:cs="Arial"/>
          <w:szCs w:val="24"/>
        </w:rPr>
        <w:t xml:space="preserve">videotaping </w:t>
      </w:r>
      <w:r w:rsidRPr="00FC037C">
        <w:rPr>
          <w:rFonts w:ascii="Arial" w:hAnsi="Arial" w:cs="Arial"/>
          <w:szCs w:val="24"/>
        </w:rPr>
        <w:t xml:space="preserve">a total of </w:t>
      </w:r>
      <w:r w:rsidR="00FC037C">
        <w:rPr>
          <w:rFonts w:ascii="Arial" w:hAnsi="Arial" w:cs="Arial"/>
          <w:szCs w:val="24"/>
        </w:rPr>
        <w:t>18</w:t>
      </w:r>
      <w:r w:rsidR="00223793" w:rsidRPr="002F798C">
        <w:rPr>
          <w:rFonts w:ascii="Arial" w:hAnsi="Arial" w:cs="Arial"/>
          <w:szCs w:val="24"/>
        </w:rPr>
        <w:t xml:space="preserve"> </w:t>
      </w:r>
      <w:r w:rsidRPr="002F798C">
        <w:rPr>
          <w:rFonts w:ascii="Arial" w:hAnsi="Arial" w:cs="Arial"/>
          <w:szCs w:val="24"/>
        </w:rPr>
        <w:t>hours of</w:t>
      </w:r>
      <w:r>
        <w:rPr>
          <w:rFonts w:ascii="Arial" w:hAnsi="Arial" w:cs="Arial"/>
          <w:szCs w:val="24"/>
        </w:rPr>
        <w:t xml:space="preserve"> instruction to approximately </w:t>
      </w:r>
      <w:r w:rsidR="00223793">
        <w:rPr>
          <w:rFonts w:ascii="Arial" w:hAnsi="Arial" w:cs="Arial"/>
          <w:szCs w:val="24"/>
        </w:rPr>
        <w:t>186</w:t>
      </w:r>
      <w:r w:rsidR="00223793" w:rsidRPr="002F798C">
        <w:rPr>
          <w:rFonts w:ascii="Arial" w:hAnsi="Arial" w:cs="Arial"/>
          <w:szCs w:val="24"/>
        </w:rPr>
        <w:t xml:space="preserve"> </w:t>
      </w:r>
      <w:r w:rsidRPr="002F798C">
        <w:rPr>
          <w:rFonts w:ascii="Arial" w:hAnsi="Arial" w:cs="Arial"/>
          <w:szCs w:val="24"/>
        </w:rPr>
        <w:t>currently certified IHOs per year as follows:</w:t>
      </w:r>
    </w:p>
    <w:p w14:paraId="0EAD6500" w14:textId="204F5AAE" w:rsidR="00A71AE9" w:rsidRPr="002F798C" w:rsidRDefault="00A71AE9" w:rsidP="00814187">
      <w:pPr>
        <w:numPr>
          <w:ilvl w:val="2"/>
          <w:numId w:val="22"/>
        </w:numPr>
        <w:jc w:val="both"/>
        <w:rPr>
          <w:rFonts w:ascii="Arial" w:hAnsi="Arial" w:cs="Arial"/>
          <w:szCs w:val="24"/>
        </w:rPr>
      </w:pPr>
      <w:r w:rsidRPr="002F798C">
        <w:rPr>
          <w:rFonts w:ascii="Arial" w:hAnsi="Arial" w:cs="Arial"/>
          <w:szCs w:val="24"/>
        </w:rPr>
        <w:t>One 6-hour instructor-led, classroom-based</w:t>
      </w:r>
      <w:r w:rsidR="00CB6331">
        <w:rPr>
          <w:rFonts w:ascii="Arial" w:hAnsi="Arial" w:cs="Arial"/>
          <w:szCs w:val="24"/>
        </w:rPr>
        <w:t xml:space="preserve"> or remote learning</w:t>
      </w:r>
      <w:r w:rsidRPr="002F798C">
        <w:rPr>
          <w:rFonts w:ascii="Arial" w:hAnsi="Arial" w:cs="Arial"/>
          <w:szCs w:val="24"/>
        </w:rPr>
        <w:t xml:space="preserve"> program on </w:t>
      </w:r>
      <w:r>
        <w:rPr>
          <w:rFonts w:ascii="Arial" w:hAnsi="Arial" w:cs="Arial"/>
          <w:szCs w:val="24"/>
        </w:rPr>
        <w:t xml:space="preserve">impartial hearing procedures, </w:t>
      </w:r>
      <w:r w:rsidRPr="002F798C">
        <w:rPr>
          <w:rFonts w:ascii="Arial" w:hAnsi="Arial" w:cs="Arial"/>
          <w:szCs w:val="24"/>
        </w:rPr>
        <w:t>federal and State law, regulations,</w:t>
      </w:r>
      <w:r>
        <w:rPr>
          <w:rFonts w:ascii="Arial" w:hAnsi="Arial" w:cs="Arial"/>
          <w:szCs w:val="24"/>
        </w:rPr>
        <w:t xml:space="preserve"> policy, </w:t>
      </w:r>
      <w:r w:rsidRPr="002F798C">
        <w:rPr>
          <w:rFonts w:ascii="Arial" w:hAnsi="Arial" w:cs="Arial"/>
          <w:szCs w:val="24"/>
        </w:rPr>
        <w:t xml:space="preserve">and case law, delivered </w:t>
      </w:r>
      <w:r>
        <w:rPr>
          <w:rFonts w:ascii="Arial" w:hAnsi="Arial" w:cs="Arial"/>
          <w:szCs w:val="24"/>
        </w:rPr>
        <w:t>twice</w:t>
      </w:r>
      <w:r w:rsidRPr="002F798C">
        <w:rPr>
          <w:rFonts w:ascii="Arial" w:hAnsi="Arial" w:cs="Arial"/>
          <w:szCs w:val="24"/>
        </w:rPr>
        <w:t xml:space="preserve"> per year</w:t>
      </w:r>
      <w:r>
        <w:rPr>
          <w:rFonts w:ascii="Arial" w:hAnsi="Arial" w:cs="Arial"/>
          <w:szCs w:val="24"/>
        </w:rPr>
        <w:t>: once</w:t>
      </w:r>
      <w:r w:rsidRPr="002F798C">
        <w:rPr>
          <w:rFonts w:ascii="Arial" w:hAnsi="Arial" w:cs="Arial"/>
          <w:szCs w:val="24"/>
        </w:rPr>
        <w:t xml:space="preserve"> in New York City </w:t>
      </w:r>
      <w:r w:rsidR="00CB6331">
        <w:rPr>
          <w:rFonts w:ascii="Arial" w:hAnsi="Arial" w:cs="Arial"/>
          <w:szCs w:val="24"/>
        </w:rPr>
        <w:t xml:space="preserve">for approximately </w:t>
      </w:r>
      <w:r w:rsidR="009972C7">
        <w:rPr>
          <w:rFonts w:ascii="Arial" w:hAnsi="Arial" w:cs="Arial"/>
          <w:szCs w:val="24"/>
        </w:rPr>
        <w:t>186</w:t>
      </w:r>
      <w:r w:rsidR="0025084B">
        <w:rPr>
          <w:rFonts w:ascii="Arial" w:hAnsi="Arial" w:cs="Arial"/>
          <w:szCs w:val="24"/>
        </w:rPr>
        <w:t xml:space="preserve"> currently certified IHOs </w:t>
      </w:r>
      <w:r w:rsidRPr="002F798C">
        <w:rPr>
          <w:rFonts w:ascii="Arial" w:hAnsi="Arial" w:cs="Arial"/>
          <w:szCs w:val="24"/>
        </w:rPr>
        <w:t>and once in an upstate New York location</w:t>
      </w:r>
      <w:r w:rsidR="00CB6331">
        <w:rPr>
          <w:rFonts w:ascii="Arial" w:hAnsi="Arial" w:cs="Arial"/>
          <w:szCs w:val="24"/>
        </w:rPr>
        <w:t xml:space="preserve"> approved by NYSED</w:t>
      </w:r>
      <w:r w:rsidR="0025084B">
        <w:rPr>
          <w:rFonts w:ascii="Arial" w:hAnsi="Arial" w:cs="Arial"/>
          <w:szCs w:val="24"/>
        </w:rPr>
        <w:t xml:space="preserve"> for approximately 78 currently certified IHOs, 23 attorneys and educators from the Office of State Review and 5 attorneys from NYSED’s Office of Counsel</w:t>
      </w:r>
      <w:r w:rsidRPr="002F798C">
        <w:rPr>
          <w:rFonts w:ascii="Arial" w:hAnsi="Arial" w:cs="Arial"/>
          <w:szCs w:val="24"/>
        </w:rPr>
        <w:t xml:space="preserve">. </w:t>
      </w:r>
    </w:p>
    <w:p w14:paraId="2D086D65" w14:textId="4945C013" w:rsidR="00A71AE9" w:rsidRPr="00222B03" w:rsidRDefault="00A71AE9" w:rsidP="00814187">
      <w:pPr>
        <w:numPr>
          <w:ilvl w:val="2"/>
          <w:numId w:val="22"/>
        </w:numPr>
        <w:jc w:val="both"/>
        <w:rPr>
          <w:rFonts w:ascii="Arial" w:hAnsi="Arial" w:cs="Arial"/>
          <w:szCs w:val="24"/>
        </w:rPr>
      </w:pPr>
      <w:r w:rsidRPr="002F798C">
        <w:rPr>
          <w:rFonts w:ascii="Arial" w:hAnsi="Arial" w:cs="Arial"/>
          <w:szCs w:val="24"/>
        </w:rPr>
        <w:t>An additional 6 hours of training annually</w:t>
      </w:r>
      <w:r w:rsidR="0025084B">
        <w:rPr>
          <w:rFonts w:ascii="Arial" w:hAnsi="Arial" w:cs="Arial"/>
          <w:szCs w:val="24"/>
        </w:rPr>
        <w:t xml:space="preserve"> for the currently certified IHOs</w:t>
      </w:r>
      <w:r w:rsidRPr="002F798C">
        <w:rPr>
          <w:rFonts w:ascii="Arial" w:hAnsi="Arial" w:cs="Arial"/>
          <w:szCs w:val="24"/>
        </w:rPr>
        <w:t xml:space="preserve">, either web-based or using other distance learning modalities on topics as determined by NYSED, is required.  The contractor, in consultation with NYSED, will have the opportunity to suggest effective models for delivering this aspect </w:t>
      </w:r>
      <w:r w:rsidRPr="00222B03">
        <w:rPr>
          <w:rFonts w:ascii="Arial" w:hAnsi="Arial" w:cs="Arial"/>
          <w:szCs w:val="24"/>
        </w:rPr>
        <w:t>of the training (e.g., six one-hour modules, three two-hour sessions, etc.).</w:t>
      </w:r>
      <w:r w:rsidR="00650DA5">
        <w:rPr>
          <w:rFonts w:ascii="Arial" w:hAnsi="Arial" w:cs="Arial"/>
          <w:szCs w:val="24"/>
        </w:rPr>
        <w:t xml:space="preserve"> The additional 6 hours of web-based or distance learning training, howe</w:t>
      </w:r>
      <w:r w:rsidR="005E65E6">
        <w:rPr>
          <w:rFonts w:ascii="Arial" w:hAnsi="Arial" w:cs="Arial"/>
          <w:szCs w:val="24"/>
        </w:rPr>
        <w:t>ver delivered, must be videotap</w:t>
      </w:r>
      <w:r w:rsidR="00650DA5">
        <w:rPr>
          <w:rFonts w:ascii="Arial" w:hAnsi="Arial" w:cs="Arial"/>
          <w:szCs w:val="24"/>
        </w:rPr>
        <w:t>ed/recorded for NYSED’s use during the term of the contract.</w:t>
      </w:r>
    </w:p>
    <w:p w14:paraId="6C6BDD7A" w14:textId="77777777" w:rsidR="00A71AE9" w:rsidRPr="00222B03" w:rsidRDefault="00A71AE9" w:rsidP="00A71AE9">
      <w:pPr>
        <w:ind w:left="720"/>
        <w:jc w:val="both"/>
        <w:rPr>
          <w:rFonts w:ascii="Arial" w:hAnsi="Arial" w:cs="Arial"/>
          <w:szCs w:val="24"/>
        </w:rPr>
      </w:pPr>
    </w:p>
    <w:p w14:paraId="37597E9A" w14:textId="70016B9D" w:rsidR="00A71AE9" w:rsidRPr="00D348F7" w:rsidRDefault="00A71AE9" w:rsidP="00814187">
      <w:pPr>
        <w:pStyle w:val="Default"/>
        <w:numPr>
          <w:ilvl w:val="1"/>
          <w:numId w:val="22"/>
        </w:numPr>
        <w:jc w:val="both"/>
        <w:rPr>
          <w:rFonts w:eastAsia="Batang"/>
          <w:lang w:eastAsia="ko-KR"/>
        </w:rPr>
      </w:pPr>
      <w:r w:rsidRPr="00D348F7">
        <w:t>In consultation with NYSED, plan, develop, arrange</w:t>
      </w:r>
      <w:r w:rsidR="00493F4B" w:rsidRPr="00D348F7">
        <w:t>,</w:t>
      </w:r>
      <w:r w:rsidRPr="00D348F7">
        <w:t xml:space="preserve"> </w:t>
      </w:r>
      <w:r w:rsidR="006D1E9C" w:rsidRPr="00D348F7">
        <w:t xml:space="preserve">and </w:t>
      </w:r>
      <w:r w:rsidRPr="00D348F7">
        <w:t>conduct</w:t>
      </w:r>
      <w:r w:rsidR="0007417D" w:rsidRPr="00D348F7">
        <w:t xml:space="preserve"> </w:t>
      </w:r>
      <w:r w:rsidR="006D1E9C" w:rsidRPr="00D348F7">
        <w:t xml:space="preserve">one </w:t>
      </w:r>
      <w:r w:rsidR="00600C6E">
        <w:t xml:space="preserve">or two </w:t>
      </w:r>
      <w:r w:rsidRPr="00D348F7">
        <w:t xml:space="preserve">five-day </w:t>
      </w:r>
      <w:r w:rsidR="0025084B">
        <w:t>instructor- led, classroom-based or remote training program</w:t>
      </w:r>
      <w:r w:rsidR="00203CED">
        <w:t>s</w:t>
      </w:r>
      <w:r w:rsidR="0025084B">
        <w:t xml:space="preserve"> </w:t>
      </w:r>
      <w:r w:rsidRPr="00D348F7">
        <w:t xml:space="preserve">for approximately </w:t>
      </w:r>
      <w:r w:rsidR="006D1E9C" w:rsidRPr="00D348F7">
        <w:t xml:space="preserve">50 </w:t>
      </w:r>
      <w:r w:rsidRPr="00D348F7">
        <w:t xml:space="preserve">IHO candidates </w:t>
      </w:r>
      <w:r w:rsidR="00203CED">
        <w:t xml:space="preserve">each </w:t>
      </w:r>
      <w:r w:rsidRPr="00D348F7">
        <w:t xml:space="preserve">during </w:t>
      </w:r>
      <w:r w:rsidR="00D20571" w:rsidRPr="00D348F7">
        <w:t>each year of the five-year contract</w:t>
      </w:r>
      <w:r w:rsidRPr="00D348F7">
        <w:t xml:space="preserve">. </w:t>
      </w:r>
      <w:r w:rsidR="00203CED">
        <w:t xml:space="preserve">NYSED will determine annually the number of sessions to be conducted. </w:t>
      </w:r>
      <w:r w:rsidRPr="00D348F7">
        <w:t>Th</w:t>
      </w:r>
      <w:r w:rsidR="00305F93">
        <w:t>e</w:t>
      </w:r>
      <w:r w:rsidRPr="00D348F7">
        <w:t>s</w:t>
      </w:r>
      <w:r w:rsidR="00305F93">
        <w:t>e</w:t>
      </w:r>
      <w:r w:rsidRPr="00D348F7">
        <w:t xml:space="preserve"> training</w:t>
      </w:r>
      <w:r w:rsidR="00305F93">
        <w:t>s</w:t>
      </w:r>
      <w:r w:rsidRPr="00D348F7">
        <w:t>, to be held in New York City</w:t>
      </w:r>
      <w:r w:rsidR="0040546E">
        <w:t xml:space="preserve"> and/or remote</w:t>
      </w:r>
      <w:r w:rsidRPr="00D348F7">
        <w:t>, will address federal and State law, regulations and policy related to students with disabilities and the needs of such students, delineate the role and responsibilities of an IHO, impartial hearing practices and procedures, SRO decisions, case law, and the procedures involved in conducting a hearing, and in reaching and writing a decision.</w:t>
      </w:r>
      <w:r w:rsidR="00875E34" w:rsidRPr="00D348F7">
        <w:t xml:space="preserve"> </w:t>
      </w:r>
      <w:r w:rsidR="00FA6E10" w:rsidRPr="00D348F7">
        <w:t>One five-day training</w:t>
      </w:r>
      <w:r w:rsidR="0025084B">
        <w:t xml:space="preserve"> with IHO Candidates</w:t>
      </w:r>
      <w:r w:rsidR="00875E34" w:rsidRPr="00D348F7">
        <w:t xml:space="preserve"> will be videotaped</w:t>
      </w:r>
      <w:r w:rsidR="0025084B">
        <w:t>/recorded</w:t>
      </w:r>
      <w:r w:rsidR="00875E34" w:rsidRPr="00D348F7">
        <w:t xml:space="preserve"> for </w:t>
      </w:r>
      <w:r w:rsidR="0007417D" w:rsidRPr="00D348F7">
        <w:t>NYSED</w:t>
      </w:r>
      <w:r w:rsidR="00FA6E10" w:rsidRPr="00D348F7">
        <w:t>’s</w:t>
      </w:r>
      <w:r w:rsidR="0007417D" w:rsidRPr="00D348F7">
        <w:t xml:space="preserve"> use</w:t>
      </w:r>
      <w:r w:rsidR="00F36B5F" w:rsidRPr="00D348F7">
        <w:t xml:space="preserve"> during the term of the contract</w:t>
      </w:r>
      <w:r w:rsidR="0007417D" w:rsidRPr="00D348F7">
        <w:t>.</w:t>
      </w:r>
      <w:r w:rsidRPr="00D348F7">
        <w:t xml:space="preserve">   </w:t>
      </w:r>
    </w:p>
    <w:p w14:paraId="1BA65DD1" w14:textId="77777777" w:rsidR="00A71AE9" w:rsidRPr="002F798C" w:rsidRDefault="00A71AE9" w:rsidP="00A71AE9">
      <w:pPr>
        <w:pStyle w:val="Default"/>
        <w:ind w:left="720"/>
        <w:jc w:val="both"/>
        <w:rPr>
          <w:rFonts w:eastAsia="Batang"/>
          <w:lang w:eastAsia="ko-KR"/>
        </w:rPr>
      </w:pPr>
    </w:p>
    <w:p w14:paraId="7F5ABBA6" w14:textId="75D2FF36" w:rsidR="00A71AE9" w:rsidRDefault="00A71AE9" w:rsidP="00814187">
      <w:pPr>
        <w:numPr>
          <w:ilvl w:val="1"/>
          <w:numId w:val="22"/>
        </w:numPr>
        <w:jc w:val="both"/>
        <w:rPr>
          <w:rFonts w:ascii="Arial" w:hAnsi="Arial" w:cs="Arial"/>
          <w:szCs w:val="24"/>
        </w:rPr>
      </w:pPr>
      <w:r w:rsidRPr="002F798C">
        <w:rPr>
          <w:rFonts w:ascii="Arial" w:hAnsi="Arial" w:cs="Arial"/>
          <w:szCs w:val="24"/>
        </w:rPr>
        <w:t>Identifying and securing appropriate presenters, including subcontractors.  All subcontractors require prior approval of NYSED.  All professional development presenters must be experienced in delivery of programs relevant to the legal issues of educating students with disabilities and/or the procedural aspects of conducting impartial hearings.</w:t>
      </w:r>
      <w:r>
        <w:rPr>
          <w:rFonts w:ascii="Arial" w:hAnsi="Arial" w:cs="Arial"/>
          <w:szCs w:val="24"/>
        </w:rPr>
        <w:t xml:space="preserve"> </w:t>
      </w:r>
      <w:r w:rsidRPr="00F235D3">
        <w:rPr>
          <w:rFonts w:ascii="Arial" w:hAnsi="Arial" w:cs="Arial"/>
          <w:szCs w:val="24"/>
        </w:rPr>
        <w:t xml:space="preserve">All professional development providers </w:t>
      </w:r>
      <w:r>
        <w:rPr>
          <w:rFonts w:ascii="Arial" w:hAnsi="Arial" w:cs="Arial"/>
          <w:szCs w:val="24"/>
        </w:rPr>
        <w:t xml:space="preserve">must </w:t>
      </w:r>
      <w:r w:rsidRPr="00F235D3">
        <w:rPr>
          <w:rFonts w:ascii="Arial" w:hAnsi="Arial" w:cs="Arial"/>
          <w:szCs w:val="24"/>
        </w:rPr>
        <w:t xml:space="preserve">possess knowledge of </w:t>
      </w:r>
      <w:r w:rsidR="006D1E9C">
        <w:rPr>
          <w:rFonts w:ascii="Arial" w:hAnsi="Arial" w:cs="Arial"/>
          <w:szCs w:val="24"/>
        </w:rPr>
        <w:t xml:space="preserve">New York State laws and regulations, </w:t>
      </w:r>
      <w:r w:rsidRPr="00F235D3">
        <w:rPr>
          <w:rFonts w:ascii="Arial" w:hAnsi="Arial" w:cs="Arial"/>
          <w:szCs w:val="24"/>
        </w:rPr>
        <w:t xml:space="preserve">IDEA and experience with </w:t>
      </w:r>
      <w:r w:rsidR="006D1E9C">
        <w:rPr>
          <w:rFonts w:ascii="Arial" w:hAnsi="Arial" w:cs="Arial"/>
          <w:szCs w:val="24"/>
        </w:rPr>
        <w:t xml:space="preserve">New York State’s </w:t>
      </w:r>
      <w:r w:rsidRPr="00F235D3">
        <w:rPr>
          <w:rFonts w:ascii="Arial" w:hAnsi="Arial" w:cs="Arial"/>
          <w:szCs w:val="24"/>
        </w:rPr>
        <w:t>special education due process proceedings</w:t>
      </w:r>
      <w:r>
        <w:rPr>
          <w:rFonts w:ascii="Arial" w:hAnsi="Arial" w:cs="Arial"/>
          <w:szCs w:val="24"/>
        </w:rPr>
        <w:t>.</w:t>
      </w:r>
      <w:r w:rsidRPr="00F235D3">
        <w:rPr>
          <w:rFonts w:ascii="Arial" w:hAnsi="Arial" w:cs="Arial"/>
          <w:szCs w:val="24"/>
        </w:rPr>
        <w:t xml:space="preserve"> </w:t>
      </w:r>
      <w:r>
        <w:rPr>
          <w:rFonts w:ascii="Arial" w:hAnsi="Arial" w:cs="Arial"/>
          <w:szCs w:val="24"/>
        </w:rPr>
        <w:t>All contractors and their subcontractors must be able to present training sessions in an objective</w:t>
      </w:r>
      <w:r w:rsidR="001B0F1E">
        <w:rPr>
          <w:rFonts w:ascii="Arial" w:hAnsi="Arial" w:cs="Arial"/>
          <w:szCs w:val="24"/>
        </w:rPr>
        <w:t xml:space="preserve"> and</w:t>
      </w:r>
      <w:r>
        <w:rPr>
          <w:rFonts w:ascii="Arial" w:hAnsi="Arial" w:cs="Arial"/>
          <w:szCs w:val="24"/>
        </w:rPr>
        <w:t xml:space="preserve"> impartial manner, </w:t>
      </w:r>
      <w:r>
        <w:rPr>
          <w:rFonts w:ascii="Arial" w:hAnsi="Arial" w:cs="Arial"/>
          <w:szCs w:val="24"/>
        </w:rPr>
        <w:lastRenderedPageBreak/>
        <w:t xml:space="preserve">particularly relating to the interpretation and application of federal and </w:t>
      </w:r>
      <w:r w:rsidR="00F36B5F">
        <w:rPr>
          <w:rFonts w:ascii="Arial" w:hAnsi="Arial" w:cs="Arial"/>
          <w:szCs w:val="24"/>
        </w:rPr>
        <w:t>S</w:t>
      </w:r>
      <w:r>
        <w:rPr>
          <w:rFonts w:ascii="Arial" w:hAnsi="Arial" w:cs="Arial"/>
          <w:szCs w:val="24"/>
        </w:rPr>
        <w:t>tate statutes, regulations, and case law. All contractors must develop and present a balanced presentation on all issues.</w:t>
      </w:r>
      <w:r w:rsidRPr="00F235D3">
        <w:rPr>
          <w:rFonts w:ascii="Arial" w:hAnsi="Arial" w:cs="Arial"/>
          <w:szCs w:val="24"/>
        </w:rPr>
        <w:t xml:space="preserve">   </w:t>
      </w:r>
    </w:p>
    <w:p w14:paraId="56DDCA1C" w14:textId="77777777" w:rsidR="00A71AE9" w:rsidRPr="002F798C" w:rsidRDefault="00A71AE9" w:rsidP="00A71AE9">
      <w:pPr>
        <w:ind w:left="360"/>
        <w:jc w:val="both"/>
        <w:rPr>
          <w:rFonts w:ascii="Arial" w:hAnsi="Arial" w:cs="Arial"/>
          <w:szCs w:val="24"/>
        </w:rPr>
      </w:pPr>
    </w:p>
    <w:p w14:paraId="159F894A" w14:textId="53CA1B79" w:rsidR="00A71AE9" w:rsidRPr="002F798C" w:rsidRDefault="00A71AE9" w:rsidP="00814187">
      <w:pPr>
        <w:numPr>
          <w:ilvl w:val="1"/>
          <w:numId w:val="22"/>
        </w:numPr>
        <w:jc w:val="both"/>
        <w:rPr>
          <w:rFonts w:ascii="Arial" w:hAnsi="Arial" w:cs="Arial"/>
          <w:szCs w:val="24"/>
        </w:rPr>
      </w:pPr>
      <w:r w:rsidRPr="002F798C">
        <w:rPr>
          <w:rFonts w:ascii="Arial" w:hAnsi="Arial" w:cs="Arial"/>
          <w:szCs w:val="24"/>
        </w:rPr>
        <w:t>Making all logistical arrangements</w:t>
      </w:r>
      <w:r>
        <w:rPr>
          <w:rFonts w:ascii="Arial" w:hAnsi="Arial" w:cs="Arial"/>
          <w:szCs w:val="24"/>
        </w:rPr>
        <w:t xml:space="preserve"> for </w:t>
      </w:r>
      <w:r w:rsidR="00E76609">
        <w:rPr>
          <w:rFonts w:ascii="Arial" w:hAnsi="Arial" w:cs="Arial"/>
          <w:szCs w:val="24"/>
        </w:rPr>
        <w:t xml:space="preserve">and conducting </w:t>
      </w:r>
      <w:r>
        <w:rPr>
          <w:rFonts w:ascii="Arial" w:hAnsi="Arial" w:cs="Arial"/>
          <w:szCs w:val="24"/>
        </w:rPr>
        <w:t>professional development events</w:t>
      </w:r>
      <w:r w:rsidR="006D1E9C">
        <w:rPr>
          <w:rFonts w:ascii="Arial" w:hAnsi="Arial" w:cs="Arial"/>
          <w:szCs w:val="24"/>
        </w:rPr>
        <w:t>, which would include the in-person</w:t>
      </w:r>
      <w:r w:rsidR="002B0624">
        <w:rPr>
          <w:rFonts w:ascii="Arial" w:hAnsi="Arial" w:cs="Arial"/>
          <w:szCs w:val="24"/>
        </w:rPr>
        <w:t>, virtual and/or webinar</w:t>
      </w:r>
      <w:r w:rsidR="006D1E9C">
        <w:rPr>
          <w:rFonts w:ascii="Arial" w:hAnsi="Arial" w:cs="Arial"/>
          <w:szCs w:val="24"/>
        </w:rPr>
        <w:t xml:space="preserve"> trainings and the webinar </w:t>
      </w:r>
      <w:r w:rsidR="00BD6972">
        <w:rPr>
          <w:rFonts w:ascii="Arial" w:hAnsi="Arial" w:cs="Arial"/>
          <w:szCs w:val="24"/>
        </w:rPr>
        <w:t>trainings,</w:t>
      </w:r>
      <w:r w:rsidRPr="002F798C">
        <w:rPr>
          <w:rFonts w:ascii="Arial" w:hAnsi="Arial" w:cs="Arial"/>
          <w:szCs w:val="24"/>
        </w:rPr>
        <w:t xml:space="preserve"> including:</w:t>
      </w:r>
    </w:p>
    <w:p w14:paraId="24628BB0" w14:textId="77777777" w:rsidR="00A71AE9" w:rsidRDefault="00A71AE9" w:rsidP="00814187">
      <w:pPr>
        <w:numPr>
          <w:ilvl w:val="2"/>
          <w:numId w:val="22"/>
        </w:numPr>
        <w:jc w:val="both"/>
        <w:rPr>
          <w:rFonts w:ascii="Arial" w:hAnsi="Arial" w:cs="Arial"/>
          <w:szCs w:val="24"/>
        </w:rPr>
      </w:pPr>
      <w:r w:rsidRPr="002F798C">
        <w:rPr>
          <w:rFonts w:ascii="Arial" w:hAnsi="Arial" w:cs="Arial"/>
          <w:szCs w:val="24"/>
        </w:rPr>
        <w:t>Identifying and securing appropriate sites for training;</w:t>
      </w:r>
    </w:p>
    <w:p w14:paraId="5137C377" w14:textId="77777777" w:rsidR="00A71AE9" w:rsidRPr="002F798C" w:rsidRDefault="00A71AE9" w:rsidP="00814187">
      <w:pPr>
        <w:numPr>
          <w:ilvl w:val="2"/>
          <w:numId w:val="22"/>
        </w:numPr>
        <w:jc w:val="both"/>
        <w:rPr>
          <w:rFonts w:ascii="Arial" w:hAnsi="Arial" w:cs="Arial"/>
          <w:szCs w:val="24"/>
        </w:rPr>
      </w:pPr>
      <w:r w:rsidRPr="002F798C">
        <w:rPr>
          <w:rFonts w:ascii="Arial" w:hAnsi="Arial" w:cs="Arial"/>
          <w:szCs w:val="24"/>
        </w:rPr>
        <w:t>Paying all costs associated with the provision of training including the cost of instructors, support staff, course materials and training locations;</w:t>
      </w:r>
    </w:p>
    <w:p w14:paraId="63528E76" w14:textId="77777777" w:rsidR="00A71AE9" w:rsidRDefault="00A71AE9" w:rsidP="00814187">
      <w:pPr>
        <w:numPr>
          <w:ilvl w:val="2"/>
          <w:numId w:val="22"/>
        </w:numPr>
        <w:jc w:val="both"/>
        <w:rPr>
          <w:rFonts w:ascii="Arial" w:hAnsi="Arial" w:cs="Arial"/>
          <w:szCs w:val="24"/>
        </w:rPr>
      </w:pPr>
      <w:r w:rsidRPr="002F798C">
        <w:rPr>
          <w:rFonts w:ascii="Arial" w:hAnsi="Arial" w:cs="Arial"/>
          <w:szCs w:val="24"/>
        </w:rPr>
        <w:t>Preparing and sending all correspondence regarding training registration;</w:t>
      </w:r>
    </w:p>
    <w:p w14:paraId="2989BC5C" w14:textId="445801F2" w:rsidR="00BA5C2E" w:rsidRPr="002F798C" w:rsidRDefault="008056B4" w:rsidP="00814187">
      <w:pPr>
        <w:numPr>
          <w:ilvl w:val="2"/>
          <w:numId w:val="22"/>
        </w:numPr>
        <w:jc w:val="both"/>
        <w:rPr>
          <w:rFonts w:ascii="Arial" w:hAnsi="Arial" w:cs="Arial"/>
          <w:szCs w:val="24"/>
        </w:rPr>
      </w:pPr>
      <w:r>
        <w:rPr>
          <w:rFonts w:ascii="Arial" w:hAnsi="Arial" w:cs="Arial"/>
          <w:szCs w:val="24"/>
        </w:rPr>
        <w:t>Facilitating professional development events, including preparing and duplicating course materials, obtaining audiovisual and other equipment, participant check-in, and leading the sessions;</w:t>
      </w:r>
    </w:p>
    <w:p w14:paraId="713023B9" w14:textId="77777777" w:rsidR="00A71AE9" w:rsidRPr="002F798C" w:rsidRDefault="00A71AE9" w:rsidP="00814187">
      <w:pPr>
        <w:numPr>
          <w:ilvl w:val="2"/>
          <w:numId w:val="22"/>
        </w:numPr>
        <w:jc w:val="both"/>
        <w:rPr>
          <w:rFonts w:ascii="Arial" w:hAnsi="Arial" w:cs="Arial"/>
          <w:szCs w:val="24"/>
        </w:rPr>
      </w:pPr>
      <w:r w:rsidRPr="002F798C">
        <w:rPr>
          <w:rFonts w:ascii="Arial" w:hAnsi="Arial" w:cs="Arial"/>
          <w:szCs w:val="24"/>
        </w:rPr>
        <w:t>Developing an evaluation form to be completed by IHOs at the conclusion of each training session and providing the evaluations and a summary of the evaluations to NYSED within 30 days of the conclusion of each training session;</w:t>
      </w:r>
    </w:p>
    <w:p w14:paraId="5ED76EC2" w14:textId="77777777" w:rsidR="00A71AE9" w:rsidRPr="002F798C" w:rsidRDefault="00A71AE9" w:rsidP="00814187">
      <w:pPr>
        <w:numPr>
          <w:ilvl w:val="2"/>
          <w:numId w:val="22"/>
        </w:numPr>
        <w:jc w:val="both"/>
        <w:rPr>
          <w:rFonts w:ascii="Arial" w:hAnsi="Arial" w:cs="Arial"/>
          <w:szCs w:val="24"/>
        </w:rPr>
      </w:pPr>
      <w:r w:rsidRPr="002F798C">
        <w:rPr>
          <w:rFonts w:ascii="Arial" w:hAnsi="Arial" w:cs="Arial"/>
          <w:szCs w:val="24"/>
        </w:rPr>
        <w:t xml:space="preserve">Providing </w:t>
      </w:r>
      <w:r>
        <w:rPr>
          <w:rFonts w:ascii="Arial" w:hAnsi="Arial" w:cs="Arial"/>
          <w:szCs w:val="24"/>
        </w:rPr>
        <w:t xml:space="preserve">to NYSED </w:t>
      </w:r>
      <w:r w:rsidRPr="002F798C">
        <w:rPr>
          <w:rFonts w:ascii="Arial" w:hAnsi="Arial" w:cs="Arial"/>
          <w:szCs w:val="24"/>
        </w:rPr>
        <w:t>a written evaluation of each training program within 30 days of the conclusion of each training program.</w:t>
      </w:r>
    </w:p>
    <w:p w14:paraId="09C100BD" w14:textId="77777777" w:rsidR="00A71AE9" w:rsidRPr="002F798C" w:rsidRDefault="00A71AE9" w:rsidP="00A71AE9">
      <w:pPr>
        <w:ind w:left="360"/>
        <w:jc w:val="both"/>
        <w:rPr>
          <w:rFonts w:ascii="Arial" w:hAnsi="Arial" w:cs="Arial"/>
          <w:szCs w:val="24"/>
        </w:rPr>
      </w:pPr>
    </w:p>
    <w:p w14:paraId="4C461A97" w14:textId="3206D9FC" w:rsidR="00A71AE9" w:rsidRDefault="00A71AE9" w:rsidP="00A71AE9">
      <w:pPr>
        <w:ind w:left="360"/>
        <w:jc w:val="both"/>
        <w:rPr>
          <w:rFonts w:ascii="Arial" w:hAnsi="Arial" w:cs="Arial"/>
          <w:szCs w:val="24"/>
        </w:rPr>
      </w:pPr>
      <w:r w:rsidRPr="002F798C">
        <w:rPr>
          <w:rFonts w:ascii="Arial" w:hAnsi="Arial" w:cs="Arial"/>
          <w:szCs w:val="24"/>
        </w:rPr>
        <w:t xml:space="preserve">Note: All instructor-led classroom-based sites and distance learning modalities must be accessible under the Americans with Disabilities Act of 1990. The contractor is responsible </w:t>
      </w:r>
      <w:r>
        <w:rPr>
          <w:rFonts w:ascii="Arial" w:hAnsi="Arial" w:cs="Arial"/>
          <w:szCs w:val="24"/>
        </w:rPr>
        <w:t>for making</w:t>
      </w:r>
      <w:r w:rsidRPr="002F798C">
        <w:rPr>
          <w:rFonts w:ascii="Arial" w:hAnsi="Arial" w:cs="Arial"/>
          <w:szCs w:val="24"/>
        </w:rPr>
        <w:t xml:space="preserve"> arrangements for any reasonable accommodations.</w:t>
      </w:r>
    </w:p>
    <w:p w14:paraId="3876FB15" w14:textId="77777777" w:rsidR="00A71AE9" w:rsidRDefault="00A71AE9" w:rsidP="00A71AE9">
      <w:pPr>
        <w:ind w:left="360"/>
        <w:jc w:val="both"/>
        <w:rPr>
          <w:rFonts w:ascii="Arial" w:hAnsi="Arial" w:cs="Arial"/>
          <w:szCs w:val="24"/>
        </w:rPr>
      </w:pPr>
    </w:p>
    <w:p w14:paraId="63E0616F" w14:textId="08B935F7" w:rsidR="003A3020" w:rsidRDefault="008056B4" w:rsidP="00A71AE9">
      <w:pPr>
        <w:ind w:left="360"/>
        <w:jc w:val="both"/>
        <w:rPr>
          <w:rFonts w:ascii="Arial" w:hAnsi="Arial" w:cs="Arial"/>
          <w:szCs w:val="24"/>
        </w:rPr>
      </w:pPr>
      <w:r>
        <w:rPr>
          <w:rFonts w:ascii="Arial" w:hAnsi="Arial" w:cs="Arial"/>
          <w:szCs w:val="24"/>
        </w:rPr>
        <w:t>The contractor should account for NYSED staff attending professional development events in an observational role. However, the contractor will be solely responsible for all aspects of event facilitation and should not rely on NYSED staff participation.</w:t>
      </w:r>
    </w:p>
    <w:p w14:paraId="2A88B0DE" w14:textId="15B7FE7A" w:rsidR="00A71AE9" w:rsidRPr="002F798C" w:rsidRDefault="00A71AE9" w:rsidP="00A71AE9">
      <w:pPr>
        <w:rPr>
          <w:rFonts w:ascii="Arial" w:hAnsi="Arial" w:cs="Arial"/>
          <w:szCs w:val="24"/>
        </w:rPr>
      </w:pPr>
    </w:p>
    <w:p w14:paraId="58F5FBD4" w14:textId="530BE624" w:rsidR="00A71AE9" w:rsidRPr="008859BB" w:rsidRDefault="00A71AE9" w:rsidP="00814187">
      <w:pPr>
        <w:pStyle w:val="ListParagraph"/>
        <w:numPr>
          <w:ilvl w:val="0"/>
          <w:numId w:val="31"/>
        </w:numPr>
        <w:jc w:val="both"/>
        <w:rPr>
          <w:rFonts w:ascii="Arial" w:hAnsi="Arial" w:cs="Arial"/>
          <w:u w:val="single"/>
        </w:rPr>
      </w:pPr>
      <w:r w:rsidRPr="008859BB">
        <w:rPr>
          <w:rFonts w:ascii="Arial" w:hAnsi="Arial" w:cs="Arial"/>
          <w:u w:val="single"/>
        </w:rPr>
        <w:t>Arrange for the Award of Continuing Legal Education (CLE) Credits</w:t>
      </w:r>
    </w:p>
    <w:p w14:paraId="6FCAE348" w14:textId="77777777" w:rsidR="00A71AE9" w:rsidRPr="002F798C" w:rsidRDefault="00A71AE9" w:rsidP="00A71AE9">
      <w:pPr>
        <w:jc w:val="both"/>
        <w:rPr>
          <w:rFonts w:ascii="Arial" w:hAnsi="Arial" w:cs="Arial"/>
          <w:szCs w:val="24"/>
        </w:rPr>
      </w:pPr>
    </w:p>
    <w:p w14:paraId="661A298D" w14:textId="09C130D0" w:rsidR="00A71AE9" w:rsidRDefault="00A71AE9" w:rsidP="003A3020">
      <w:pPr>
        <w:ind w:left="360"/>
        <w:jc w:val="both"/>
        <w:rPr>
          <w:rFonts w:ascii="Arial" w:hAnsi="Arial" w:cs="Arial"/>
          <w:szCs w:val="24"/>
        </w:rPr>
      </w:pPr>
      <w:r w:rsidRPr="004A1F6E">
        <w:rPr>
          <w:rFonts w:ascii="Arial" w:hAnsi="Arial" w:cs="Arial"/>
          <w:szCs w:val="24"/>
        </w:rPr>
        <w:t xml:space="preserve">The contractor must be eligible to either award or arrange for the award of CLE credits upon participants’ satisfactory completion of each instructor-led classroom program or distance learning presentation that is eligible for CLE credit. CLE shall be awarded for eligible courses to all attorneys attending mandatory sessions. </w:t>
      </w:r>
      <w:r w:rsidRPr="00F76CB6">
        <w:rPr>
          <w:rFonts w:ascii="Arial" w:hAnsi="Arial" w:cs="Arial"/>
          <w:szCs w:val="24"/>
        </w:rPr>
        <w:t xml:space="preserve">Coursework provided for CLE credit must qualify under the CLE requirements set forth in </w:t>
      </w:r>
      <w:hyperlink r:id="rId21" w:history="1">
        <w:r w:rsidRPr="003A3020">
          <w:rPr>
            <w:rStyle w:val="Hyperlink"/>
            <w:rFonts w:ascii="Arial" w:hAnsi="Arial" w:cs="Arial"/>
            <w:szCs w:val="24"/>
          </w:rPr>
          <w:t>22 NYCRR section 1500</w:t>
        </w:r>
      </w:hyperlink>
      <w:r w:rsidRPr="00F76CB6">
        <w:rPr>
          <w:rFonts w:ascii="Arial" w:hAnsi="Arial" w:cs="Arial"/>
          <w:szCs w:val="24"/>
        </w:rPr>
        <w:t>.</w:t>
      </w:r>
      <w:r w:rsidRPr="004A1F6E">
        <w:rPr>
          <w:rFonts w:ascii="Arial" w:hAnsi="Arial" w:cs="Arial"/>
          <w:szCs w:val="24"/>
        </w:rPr>
        <w:t xml:space="preserve"> </w:t>
      </w:r>
      <w:r>
        <w:rPr>
          <w:rFonts w:ascii="Arial" w:hAnsi="Arial" w:cs="Arial"/>
          <w:szCs w:val="24"/>
        </w:rPr>
        <w:t xml:space="preserve"> </w:t>
      </w:r>
      <w:r w:rsidRPr="004A1F6E">
        <w:rPr>
          <w:rFonts w:ascii="Arial" w:hAnsi="Arial" w:cs="Arial"/>
          <w:szCs w:val="24"/>
        </w:rPr>
        <w:t>The cost of CLE shall be borne by the contractor and at no charge to participan</w:t>
      </w:r>
      <w:r>
        <w:rPr>
          <w:rFonts w:ascii="Arial" w:hAnsi="Arial" w:cs="Arial"/>
          <w:szCs w:val="24"/>
        </w:rPr>
        <w:t xml:space="preserve">ts. </w:t>
      </w:r>
      <w:r w:rsidR="00F36B5F">
        <w:rPr>
          <w:rFonts w:ascii="Arial" w:hAnsi="Arial" w:cs="Arial"/>
          <w:szCs w:val="24"/>
        </w:rPr>
        <w:t>C</w:t>
      </w:r>
      <w:r>
        <w:rPr>
          <w:rFonts w:ascii="Arial" w:hAnsi="Arial" w:cs="Arial"/>
          <w:szCs w:val="24"/>
        </w:rPr>
        <w:t xml:space="preserve">urrently </w:t>
      </w:r>
      <w:r w:rsidR="00F36B5F">
        <w:rPr>
          <w:rFonts w:ascii="Arial" w:hAnsi="Arial" w:cs="Arial"/>
          <w:szCs w:val="24"/>
        </w:rPr>
        <w:t xml:space="preserve">there are </w:t>
      </w:r>
      <w:r>
        <w:rPr>
          <w:rFonts w:ascii="Arial" w:hAnsi="Arial" w:cs="Arial"/>
          <w:szCs w:val="24"/>
        </w:rPr>
        <w:t xml:space="preserve">approximately </w:t>
      </w:r>
      <w:r w:rsidR="00BD6972">
        <w:rPr>
          <w:rFonts w:ascii="Arial" w:hAnsi="Arial" w:cs="Arial"/>
          <w:szCs w:val="24"/>
        </w:rPr>
        <w:t>186</w:t>
      </w:r>
      <w:r w:rsidR="00BD6972" w:rsidRPr="004A1F6E">
        <w:rPr>
          <w:rFonts w:ascii="Arial" w:hAnsi="Arial" w:cs="Arial"/>
          <w:szCs w:val="24"/>
        </w:rPr>
        <w:t xml:space="preserve"> </w:t>
      </w:r>
      <w:r w:rsidRPr="004A1F6E">
        <w:rPr>
          <w:rFonts w:ascii="Arial" w:hAnsi="Arial" w:cs="Arial"/>
          <w:szCs w:val="24"/>
        </w:rPr>
        <w:t>IHOs, the majority of whom are attorney</w:t>
      </w:r>
      <w:r w:rsidR="003A3020">
        <w:rPr>
          <w:rFonts w:ascii="Arial" w:hAnsi="Arial" w:cs="Arial"/>
          <w:szCs w:val="24"/>
        </w:rPr>
        <w:t>s.</w:t>
      </w:r>
    </w:p>
    <w:p w14:paraId="240BD3FD" w14:textId="77777777" w:rsidR="00BA5C2E" w:rsidRPr="002F798C" w:rsidRDefault="00BA5C2E" w:rsidP="003A3020">
      <w:pPr>
        <w:ind w:left="360"/>
        <w:jc w:val="both"/>
        <w:rPr>
          <w:rFonts w:ascii="Arial" w:hAnsi="Arial" w:cs="Arial"/>
          <w:szCs w:val="24"/>
        </w:rPr>
      </w:pPr>
    </w:p>
    <w:p w14:paraId="14B8F2DF" w14:textId="3F25EFCA" w:rsidR="00A71AE9" w:rsidRPr="002F798C" w:rsidRDefault="00A71AE9" w:rsidP="00814187">
      <w:pPr>
        <w:keepNext/>
        <w:numPr>
          <w:ilvl w:val="0"/>
          <w:numId w:val="31"/>
        </w:numPr>
        <w:jc w:val="both"/>
        <w:rPr>
          <w:rFonts w:ascii="Arial" w:hAnsi="Arial" w:cs="Arial"/>
          <w:szCs w:val="24"/>
          <w:u w:val="single"/>
        </w:rPr>
      </w:pPr>
      <w:r w:rsidRPr="002F798C">
        <w:rPr>
          <w:rFonts w:ascii="Arial" w:hAnsi="Arial" w:cs="Arial"/>
          <w:szCs w:val="24"/>
          <w:u w:val="single"/>
        </w:rPr>
        <w:t>Host a Website Containing Materials for IHO</w:t>
      </w:r>
      <w:r>
        <w:rPr>
          <w:rFonts w:ascii="Arial" w:hAnsi="Arial" w:cs="Arial"/>
          <w:szCs w:val="24"/>
          <w:u w:val="single"/>
        </w:rPr>
        <w:t>s</w:t>
      </w:r>
      <w:r w:rsidR="005D3C04">
        <w:rPr>
          <w:rFonts w:ascii="Arial" w:hAnsi="Arial" w:cs="Arial"/>
          <w:szCs w:val="24"/>
          <w:u w:val="single"/>
        </w:rPr>
        <w:t>,</w:t>
      </w:r>
      <w:r w:rsidRPr="002F798C">
        <w:rPr>
          <w:rFonts w:ascii="Arial" w:hAnsi="Arial" w:cs="Arial"/>
          <w:szCs w:val="24"/>
          <w:u w:val="single"/>
        </w:rPr>
        <w:t xml:space="preserve"> Maintain a Listserv</w:t>
      </w:r>
      <w:r w:rsidR="00BE52A6">
        <w:rPr>
          <w:rFonts w:ascii="Arial" w:hAnsi="Arial" w:cs="Arial"/>
          <w:szCs w:val="24"/>
          <w:u w:val="single"/>
        </w:rPr>
        <w:t>,</w:t>
      </w:r>
      <w:r w:rsidR="005D3C04">
        <w:rPr>
          <w:rFonts w:ascii="Arial" w:hAnsi="Arial" w:cs="Arial"/>
          <w:szCs w:val="24"/>
          <w:u w:val="single"/>
        </w:rPr>
        <w:t xml:space="preserve"> and Provide Technical Support to IHOs as needed</w:t>
      </w:r>
      <w:r w:rsidRPr="002F798C">
        <w:rPr>
          <w:rFonts w:ascii="Arial" w:hAnsi="Arial" w:cs="Arial"/>
          <w:szCs w:val="24"/>
          <w:u w:val="single"/>
        </w:rPr>
        <w:t xml:space="preserve"> </w:t>
      </w:r>
    </w:p>
    <w:p w14:paraId="164A1707" w14:textId="77777777" w:rsidR="00A71AE9" w:rsidRPr="002F798C" w:rsidRDefault="00A71AE9" w:rsidP="00A71AE9">
      <w:pPr>
        <w:keepNext/>
        <w:jc w:val="both"/>
        <w:rPr>
          <w:rFonts w:ascii="Arial" w:hAnsi="Arial" w:cs="Arial"/>
          <w:szCs w:val="24"/>
        </w:rPr>
      </w:pPr>
    </w:p>
    <w:p w14:paraId="33621BFE" w14:textId="2D93B494" w:rsidR="00A71AE9" w:rsidRPr="002F798C" w:rsidRDefault="00A71AE9" w:rsidP="00A71AE9">
      <w:pPr>
        <w:pStyle w:val="BodyText"/>
        <w:keepNext/>
        <w:ind w:left="360"/>
        <w:jc w:val="both"/>
        <w:rPr>
          <w:rFonts w:ascii="Arial" w:hAnsi="Arial" w:cs="Arial"/>
          <w:szCs w:val="24"/>
        </w:rPr>
      </w:pPr>
      <w:r w:rsidRPr="002F798C">
        <w:rPr>
          <w:rFonts w:ascii="Arial" w:hAnsi="Arial" w:cs="Arial"/>
          <w:szCs w:val="24"/>
        </w:rPr>
        <w:t>Through a listserv</w:t>
      </w:r>
      <w:r w:rsidR="0088140A">
        <w:rPr>
          <w:rFonts w:ascii="Arial" w:hAnsi="Arial" w:cs="Arial"/>
          <w:szCs w:val="24"/>
        </w:rPr>
        <w:t xml:space="preserve"> managed by NYSED and the contractor</w:t>
      </w:r>
      <w:r w:rsidRPr="002F798C">
        <w:rPr>
          <w:rFonts w:ascii="Arial" w:hAnsi="Arial" w:cs="Arial"/>
          <w:szCs w:val="24"/>
        </w:rPr>
        <w:t xml:space="preserve"> and </w:t>
      </w:r>
      <w:r w:rsidR="009E234C">
        <w:rPr>
          <w:rFonts w:ascii="Arial" w:hAnsi="Arial" w:cs="Arial"/>
          <w:szCs w:val="24"/>
        </w:rPr>
        <w:t xml:space="preserve">a </w:t>
      </w:r>
      <w:r w:rsidRPr="002F798C">
        <w:rPr>
          <w:rFonts w:ascii="Arial" w:hAnsi="Arial" w:cs="Arial"/>
          <w:szCs w:val="24"/>
        </w:rPr>
        <w:t>website</w:t>
      </w:r>
      <w:r w:rsidR="009E234C">
        <w:rPr>
          <w:rFonts w:ascii="Arial" w:hAnsi="Arial" w:cs="Arial"/>
          <w:szCs w:val="24"/>
        </w:rPr>
        <w:t xml:space="preserve"> designed and managed by the contractor</w:t>
      </w:r>
      <w:r w:rsidRPr="002F798C">
        <w:rPr>
          <w:rFonts w:ascii="Arial" w:hAnsi="Arial" w:cs="Arial"/>
          <w:szCs w:val="24"/>
        </w:rPr>
        <w:t xml:space="preserve">, provide on-going technical assistance to IHOs through dissemination of </w:t>
      </w:r>
      <w:r>
        <w:rPr>
          <w:rFonts w:ascii="Arial" w:hAnsi="Arial" w:cs="Arial"/>
          <w:szCs w:val="24"/>
        </w:rPr>
        <w:t xml:space="preserve">existing </w:t>
      </w:r>
      <w:r w:rsidRPr="002F798C">
        <w:rPr>
          <w:rFonts w:ascii="Arial" w:hAnsi="Arial" w:cs="Arial"/>
          <w:szCs w:val="24"/>
        </w:rPr>
        <w:t>publications</w:t>
      </w:r>
      <w:r w:rsidR="009E234C">
        <w:rPr>
          <w:rFonts w:ascii="Arial" w:hAnsi="Arial" w:cs="Arial"/>
          <w:szCs w:val="24"/>
        </w:rPr>
        <w:t>, past trainings</w:t>
      </w:r>
      <w:r w:rsidRPr="002F798C">
        <w:rPr>
          <w:rFonts w:ascii="Arial" w:hAnsi="Arial" w:cs="Arial"/>
          <w:szCs w:val="24"/>
        </w:rPr>
        <w:t xml:space="preserve"> or other materials</w:t>
      </w:r>
      <w:r w:rsidRPr="008D0DE9">
        <w:t xml:space="preserve"> </w:t>
      </w:r>
      <w:r w:rsidR="009E234C" w:rsidRPr="005E65E6">
        <w:rPr>
          <w:rFonts w:ascii="Arial" w:hAnsi="Arial" w:cs="Arial"/>
        </w:rPr>
        <w:t>developed by the contractor</w:t>
      </w:r>
      <w:r w:rsidR="009E234C">
        <w:t xml:space="preserve"> </w:t>
      </w:r>
      <w:r>
        <w:rPr>
          <w:rFonts w:ascii="Arial" w:hAnsi="Arial" w:cs="Arial"/>
          <w:szCs w:val="24"/>
        </w:rPr>
        <w:t xml:space="preserve">as requested by NYSED, such as </w:t>
      </w:r>
      <w:r w:rsidR="009C1FD6">
        <w:rPr>
          <w:rFonts w:ascii="Arial" w:hAnsi="Arial" w:cs="Arial"/>
          <w:szCs w:val="24"/>
        </w:rPr>
        <w:t xml:space="preserve">relevant case </w:t>
      </w:r>
      <w:r>
        <w:rPr>
          <w:rFonts w:ascii="Arial" w:hAnsi="Arial" w:cs="Arial"/>
          <w:szCs w:val="24"/>
        </w:rPr>
        <w:t>law summaries</w:t>
      </w:r>
      <w:r w:rsidR="00D11D00">
        <w:rPr>
          <w:rFonts w:ascii="Arial" w:hAnsi="Arial" w:cs="Arial"/>
          <w:szCs w:val="24"/>
        </w:rPr>
        <w:t>, federal guidance from OSEP</w:t>
      </w:r>
      <w:r>
        <w:rPr>
          <w:rFonts w:ascii="Arial" w:hAnsi="Arial" w:cs="Arial"/>
          <w:szCs w:val="24"/>
        </w:rPr>
        <w:t xml:space="preserve"> and Field Memorandums. </w:t>
      </w:r>
    </w:p>
    <w:p w14:paraId="55D8BECE" w14:textId="77777777" w:rsidR="00A71AE9" w:rsidRPr="002F798C" w:rsidRDefault="00A71AE9" w:rsidP="00814187">
      <w:pPr>
        <w:pStyle w:val="BodyText"/>
        <w:keepNext/>
        <w:numPr>
          <w:ilvl w:val="1"/>
          <w:numId w:val="31"/>
        </w:numPr>
        <w:spacing w:after="0"/>
        <w:jc w:val="both"/>
        <w:rPr>
          <w:rFonts w:ascii="Arial" w:hAnsi="Arial" w:cs="Arial"/>
          <w:szCs w:val="24"/>
        </w:rPr>
      </w:pPr>
      <w:r w:rsidRPr="002F798C">
        <w:rPr>
          <w:rFonts w:ascii="Arial" w:hAnsi="Arial" w:cs="Arial"/>
          <w:szCs w:val="24"/>
        </w:rPr>
        <w:t xml:space="preserve">The contractor shall be responsible to develop a website for use by IHOs, updating it as necessary </w:t>
      </w:r>
      <w:r>
        <w:rPr>
          <w:rFonts w:ascii="Arial" w:hAnsi="Arial" w:cs="Arial"/>
          <w:szCs w:val="24"/>
        </w:rPr>
        <w:t xml:space="preserve">to provide current and timely information to the IHOs, </w:t>
      </w:r>
      <w:r w:rsidRPr="002F798C">
        <w:rPr>
          <w:rFonts w:ascii="Arial" w:hAnsi="Arial" w:cs="Arial"/>
          <w:szCs w:val="24"/>
        </w:rPr>
        <w:t xml:space="preserve">and </w:t>
      </w:r>
      <w:r>
        <w:rPr>
          <w:rFonts w:ascii="Arial" w:hAnsi="Arial" w:cs="Arial"/>
          <w:szCs w:val="24"/>
        </w:rPr>
        <w:t xml:space="preserve">to </w:t>
      </w:r>
      <w:r w:rsidRPr="002F798C">
        <w:rPr>
          <w:rFonts w:ascii="Arial" w:hAnsi="Arial" w:cs="Arial"/>
          <w:szCs w:val="24"/>
        </w:rPr>
        <w:t>assur</w:t>
      </w:r>
      <w:r>
        <w:rPr>
          <w:rFonts w:ascii="Arial" w:hAnsi="Arial" w:cs="Arial"/>
          <w:szCs w:val="24"/>
        </w:rPr>
        <w:t>e</w:t>
      </w:r>
      <w:r w:rsidRPr="002F798C">
        <w:rPr>
          <w:rFonts w:ascii="Arial" w:hAnsi="Arial" w:cs="Arial"/>
          <w:szCs w:val="24"/>
        </w:rPr>
        <w:t xml:space="preserve"> the applicability of materials to current IHO practice.  </w:t>
      </w:r>
      <w:r>
        <w:rPr>
          <w:rFonts w:ascii="Arial" w:hAnsi="Arial" w:cs="Arial"/>
          <w:szCs w:val="24"/>
        </w:rPr>
        <w:t>Publications designated by NYSED</w:t>
      </w:r>
      <w:r w:rsidRPr="002F798C">
        <w:rPr>
          <w:rFonts w:ascii="Arial" w:hAnsi="Arial" w:cs="Arial"/>
          <w:szCs w:val="24"/>
        </w:rPr>
        <w:t xml:space="preserve">, such as updates to NYSED law, regulation or policy, shall be available on this website.  The website should be in </w:t>
      </w:r>
      <w:r w:rsidRPr="002F798C">
        <w:rPr>
          <w:rFonts w:ascii="Arial" w:hAnsi="Arial" w:cs="Arial"/>
          <w:szCs w:val="24"/>
        </w:rPr>
        <w:lastRenderedPageBreak/>
        <w:t xml:space="preserve">full operation within 90 days of </w:t>
      </w:r>
      <w:r>
        <w:rPr>
          <w:rFonts w:ascii="Arial" w:hAnsi="Arial" w:cs="Arial"/>
          <w:szCs w:val="24"/>
        </w:rPr>
        <w:t xml:space="preserve">receiving a fully executed contract </w:t>
      </w:r>
      <w:r w:rsidRPr="002F798C">
        <w:rPr>
          <w:rFonts w:ascii="Arial" w:hAnsi="Arial" w:cs="Arial"/>
          <w:szCs w:val="24"/>
        </w:rPr>
        <w:t>and be maintained for the duration of the contract.  All items posted require prior approval of NYSED.</w:t>
      </w:r>
    </w:p>
    <w:p w14:paraId="771CD560" w14:textId="77777777" w:rsidR="00A71AE9" w:rsidRPr="002F798C" w:rsidRDefault="00A71AE9" w:rsidP="00814187">
      <w:pPr>
        <w:pStyle w:val="BodyText"/>
        <w:keepNext/>
        <w:numPr>
          <w:ilvl w:val="1"/>
          <w:numId w:val="31"/>
        </w:numPr>
        <w:spacing w:after="0"/>
        <w:jc w:val="both"/>
        <w:rPr>
          <w:rFonts w:ascii="Arial" w:hAnsi="Arial" w:cs="Arial"/>
          <w:szCs w:val="24"/>
        </w:rPr>
      </w:pPr>
      <w:r w:rsidRPr="002F798C">
        <w:rPr>
          <w:rFonts w:ascii="Arial" w:hAnsi="Arial" w:cs="Arial"/>
          <w:szCs w:val="24"/>
        </w:rPr>
        <w:t xml:space="preserve">Development of a listserv for IHOs is required, providing current information on an ongoing basis to all certified IHOs.  The listserv will be the primary vehicle for communication with IHOs on matters of importance, such as training announcements.  The listserv must be active within 45 days of </w:t>
      </w:r>
      <w:r>
        <w:rPr>
          <w:rFonts w:ascii="Arial" w:hAnsi="Arial" w:cs="Arial"/>
          <w:szCs w:val="24"/>
        </w:rPr>
        <w:t xml:space="preserve">receiving a fully executed contract </w:t>
      </w:r>
      <w:r w:rsidRPr="002F798C">
        <w:rPr>
          <w:rFonts w:ascii="Arial" w:hAnsi="Arial" w:cs="Arial"/>
          <w:szCs w:val="24"/>
        </w:rPr>
        <w:t xml:space="preserve">and be maintained for the duration of the contract. </w:t>
      </w:r>
      <w:r>
        <w:rPr>
          <w:rFonts w:ascii="Arial" w:hAnsi="Arial" w:cs="Arial"/>
          <w:szCs w:val="24"/>
        </w:rPr>
        <w:t xml:space="preserve">NYSED will provide contact information for the development of the listserv. </w:t>
      </w:r>
      <w:r w:rsidRPr="002F798C">
        <w:rPr>
          <w:rFonts w:ascii="Arial" w:hAnsi="Arial" w:cs="Arial"/>
          <w:szCs w:val="24"/>
        </w:rPr>
        <w:t xml:space="preserve"> </w:t>
      </w:r>
    </w:p>
    <w:p w14:paraId="2832BD56" w14:textId="55A262C7" w:rsidR="00A71AE9" w:rsidRDefault="00A71AE9" w:rsidP="00814187">
      <w:pPr>
        <w:pStyle w:val="BodyText"/>
        <w:keepNext/>
        <w:numPr>
          <w:ilvl w:val="1"/>
          <w:numId w:val="31"/>
        </w:numPr>
        <w:spacing w:after="0"/>
        <w:jc w:val="both"/>
        <w:rPr>
          <w:rFonts w:ascii="Arial" w:hAnsi="Arial" w:cs="Arial"/>
          <w:szCs w:val="24"/>
        </w:rPr>
      </w:pPr>
      <w:r w:rsidRPr="00CB5D47">
        <w:rPr>
          <w:rFonts w:ascii="Arial" w:hAnsi="Arial" w:cs="Arial"/>
          <w:szCs w:val="24"/>
        </w:rPr>
        <w:t xml:space="preserve">Disseminate technical assistance materials, as appropriate, with the approval of NYSED, to currently certified IHOs on such topics as due process, mediation, case law updates, the procedures involved in conducting a hearing, and in reaching and writing a decision. </w:t>
      </w:r>
    </w:p>
    <w:p w14:paraId="51B46082" w14:textId="57DD64AD" w:rsidR="005D3C04" w:rsidRPr="00CB5D47" w:rsidRDefault="005D3C04" w:rsidP="00814187">
      <w:pPr>
        <w:pStyle w:val="BodyText"/>
        <w:keepNext/>
        <w:numPr>
          <w:ilvl w:val="1"/>
          <w:numId w:val="31"/>
        </w:numPr>
        <w:jc w:val="both"/>
        <w:rPr>
          <w:rFonts w:ascii="Arial" w:hAnsi="Arial" w:cs="Arial"/>
          <w:szCs w:val="24"/>
        </w:rPr>
      </w:pPr>
      <w:r>
        <w:rPr>
          <w:rFonts w:ascii="Arial" w:hAnsi="Arial" w:cs="Arial"/>
          <w:szCs w:val="24"/>
        </w:rPr>
        <w:t>Respond to individual questions from IHOs via phone or emails as needed</w:t>
      </w:r>
      <w:r w:rsidR="00BE52A6">
        <w:rPr>
          <w:rFonts w:ascii="Arial" w:hAnsi="Arial" w:cs="Arial"/>
          <w:szCs w:val="24"/>
        </w:rPr>
        <w:t>.</w:t>
      </w:r>
    </w:p>
    <w:p w14:paraId="3D9650A7" w14:textId="11E8660A" w:rsidR="00A71AE9" w:rsidRPr="002F798C" w:rsidRDefault="00A71AE9" w:rsidP="00A71AE9">
      <w:pPr>
        <w:jc w:val="both"/>
        <w:rPr>
          <w:rFonts w:ascii="Arial" w:hAnsi="Arial" w:cs="Arial"/>
          <w:b/>
          <w:szCs w:val="24"/>
        </w:rPr>
      </w:pPr>
    </w:p>
    <w:p w14:paraId="76F201DD" w14:textId="307A32FC" w:rsidR="005D3C04" w:rsidRDefault="005D3C04" w:rsidP="00814187">
      <w:pPr>
        <w:keepNext/>
        <w:numPr>
          <w:ilvl w:val="0"/>
          <w:numId w:val="31"/>
        </w:numPr>
        <w:jc w:val="both"/>
        <w:rPr>
          <w:rFonts w:ascii="Arial" w:hAnsi="Arial" w:cs="Arial"/>
          <w:szCs w:val="24"/>
          <w:u w:val="single"/>
        </w:rPr>
      </w:pPr>
      <w:r w:rsidRPr="00BE52A6">
        <w:rPr>
          <w:rFonts w:ascii="Arial" w:hAnsi="Arial" w:cs="Arial"/>
          <w:szCs w:val="24"/>
          <w:u w:val="single"/>
        </w:rPr>
        <w:t>Provide Remedial Technical Assistance</w:t>
      </w:r>
    </w:p>
    <w:p w14:paraId="5B02BD7E" w14:textId="77777777" w:rsidR="00BE52A6" w:rsidRPr="00BE52A6" w:rsidRDefault="00BE52A6" w:rsidP="00BE52A6">
      <w:pPr>
        <w:keepNext/>
        <w:ind w:left="360"/>
        <w:jc w:val="both"/>
        <w:rPr>
          <w:rFonts w:ascii="Arial" w:hAnsi="Arial" w:cs="Arial"/>
          <w:szCs w:val="24"/>
          <w:u w:val="single"/>
        </w:rPr>
      </w:pPr>
    </w:p>
    <w:p w14:paraId="48477B2B" w14:textId="124A8DBD" w:rsidR="005D3C04" w:rsidRPr="00BE52A6" w:rsidRDefault="005D3C04" w:rsidP="00814187">
      <w:pPr>
        <w:pStyle w:val="ListParagraph"/>
        <w:keepNext/>
        <w:numPr>
          <w:ilvl w:val="0"/>
          <w:numId w:val="34"/>
        </w:numPr>
        <w:tabs>
          <w:tab w:val="left" w:pos="360"/>
        </w:tabs>
        <w:jc w:val="both"/>
        <w:rPr>
          <w:rFonts w:ascii="Arial" w:hAnsi="Arial" w:cs="Arial"/>
          <w:u w:val="single"/>
        </w:rPr>
      </w:pPr>
      <w:r>
        <w:rPr>
          <w:rFonts w:ascii="Arial" w:hAnsi="Arial" w:cs="Arial"/>
        </w:rPr>
        <w:t xml:space="preserve">Provide remedial technical assistance </w:t>
      </w:r>
      <w:r w:rsidRPr="00BE52A6">
        <w:rPr>
          <w:rFonts w:ascii="Arial" w:hAnsi="Arial" w:cs="Arial"/>
        </w:rPr>
        <w:t xml:space="preserve">to individual IHOs as required by SED, including development of a </w:t>
      </w:r>
      <w:r>
        <w:rPr>
          <w:rFonts w:ascii="Arial" w:hAnsi="Arial" w:cs="Arial"/>
        </w:rPr>
        <w:t xml:space="preserve">remediation </w:t>
      </w:r>
      <w:r w:rsidRPr="00BE52A6">
        <w:rPr>
          <w:rFonts w:ascii="Arial" w:hAnsi="Arial" w:cs="Arial"/>
        </w:rPr>
        <w:t>plan in collaboration with SED to address an area of deficiency identified by</w:t>
      </w:r>
      <w:r w:rsidR="004C3BB0">
        <w:rPr>
          <w:rFonts w:ascii="Arial" w:hAnsi="Arial" w:cs="Arial"/>
        </w:rPr>
        <w:t xml:space="preserve"> SED.</w:t>
      </w:r>
    </w:p>
    <w:p w14:paraId="512C4BF3" w14:textId="1B8F1207" w:rsidR="004C3BB0" w:rsidRPr="004C3BB0" w:rsidRDefault="004C3BB0" w:rsidP="00814187">
      <w:pPr>
        <w:keepNext/>
        <w:numPr>
          <w:ilvl w:val="2"/>
          <w:numId w:val="23"/>
        </w:numPr>
        <w:jc w:val="both"/>
        <w:rPr>
          <w:rFonts w:ascii="Arial" w:hAnsi="Arial" w:cs="Arial"/>
          <w:szCs w:val="24"/>
        </w:rPr>
      </w:pPr>
      <w:r w:rsidRPr="00BE52A6">
        <w:rPr>
          <w:rFonts w:ascii="Arial" w:hAnsi="Arial" w:cs="Arial"/>
          <w:szCs w:val="24"/>
        </w:rPr>
        <w:t xml:space="preserve">This is estimated to be provided </w:t>
      </w:r>
      <w:r w:rsidR="002B0624">
        <w:rPr>
          <w:rFonts w:ascii="Arial" w:hAnsi="Arial" w:cs="Arial"/>
          <w:szCs w:val="24"/>
        </w:rPr>
        <w:t>for up to</w:t>
      </w:r>
      <w:r w:rsidRPr="00BE52A6">
        <w:rPr>
          <w:rFonts w:ascii="Arial" w:hAnsi="Arial" w:cs="Arial"/>
          <w:szCs w:val="24"/>
        </w:rPr>
        <w:t xml:space="preserve"> 5 IHOs per year</w:t>
      </w:r>
    </w:p>
    <w:p w14:paraId="19878EA9" w14:textId="77777777" w:rsidR="005D3C04" w:rsidRDefault="005D3C04" w:rsidP="00A71AE9">
      <w:pPr>
        <w:keepNext/>
        <w:tabs>
          <w:tab w:val="left" w:pos="360"/>
        </w:tabs>
        <w:jc w:val="both"/>
        <w:rPr>
          <w:rFonts w:ascii="Arial" w:hAnsi="Arial" w:cs="Arial"/>
          <w:szCs w:val="24"/>
        </w:rPr>
      </w:pPr>
    </w:p>
    <w:p w14:paraId="4AA0EA4A" w14:textId="794CFCB4" w:rsidR="00A71AE9" w:rsidRDefault="00A71AE9" w:rsidP="00814187">
      <w:pPr>
        <w:keepNext/>
        <w:numPr>
          <w:ilvl w:val="0"/>
          <w:numId w:val="31"/>
        </w:numPr>
        <w:jc w:val="both"/>
        <w:rPr>
          <w:rFonts w:ascii="Arial" w:hAnsi="Arial" w:cs="Arial"/>
          <w:szCs w:val="24"/>
          <w:u w:val="single"/>
        </w:rPr>
      </w:pPr>
      <w:r w:rsidRPr="00C406F1">
        <w:rPr>
          <w:rFonts w:ascii="Arial" w:hAnsi="Arial" w:cs="Arial"/>
          <w:szCs w:val="24"/>
          <w:u w:val="single"/>
        </w:rPr>
        <w:t xml:space="preserve">Investigations of </w:t>
      </w:r>
      <w:r>
        <w:rPr>
          <w:rFonts w:ascii="Arial" w:hAnsi="Arial" w:cs="Arial"/>
          <w:szCs w:val="24"/>
          <w:u w:val="single"/>
        </w:rPr>
        <w:t xml:space="preserve">Complaints Against </w:t>
      </w:r>
      <w:r w:rsidRPr="00C406F1">
        <w:rPr>
          <w:rFonts w:ascii="Arial" w:hAnsi="Arial" w:cs="Arial"/>
          <w:szCs w:val="24"/>
          <w:u w:val="single"/>
        </w:rPr>
        <w:t>IHOs</w:t>
      </w:r>
    </w:p>
    <w:p w14:paraId="1A48E7A3" w14:textId="77777777" w:rsidR="00A71AE9" w:rsidRPr="00C406F1" w:rsidRDefault="00A71AE9" w:rsidP="00A71AE9">
      <w:pPr>
        <w:keepNext/>
        <w:ind w:left="360"/>
        <w:jc w:val="both"/>
        <w:rPr>
          <w:rFonts w:ascii="Arial" w:hAnsi="Arial" w:cs="Arial"/>
          <w:szCs w:val="24"/>
          <w:u w:val="single"/>
        </w:rPr>
      </w:pPr>
    </w:p>
    <w:p w14:paraId="79EB0804" w14:textId="77777777" w:rsidR="00A71AE9" w:rsidRPr="00C406F1" w:rsidRDefault="00A71AE9" w:rsidP="00814187">
      <w:pPr>
        <w:keepNext/>
        <w:numPr>
          <w:ilvl w:val="1"/>
          <w:numId w:val="23"/>
        </w:numPr>
        <w:jc w:val="both"/>
        <w:rPr>
          <w:rFonts w:ascii="Arial" w:hAnsi="Arial" w:cs="Arial"/>
          <w:szCs w:val="24"/>
          <w:u w:val="single"/>
        </w:rPr>
      </w:pPr>
      <w:r w:rsidRPr="00357108">
        <w:rPr>
          <w:rFonts w:ascii="Arial" w:hAnsi="Arial" w:cs="Arial"/>
          <w:szCs w:val="24"/>
        </w:rPr>
        <w:t xml:space="preserve">Upon request of NYSED, </w:t>
      </w:r>
      <w:r w:rsidRPr="00C406F1">
        <w:rPr>
          <w:rFonts w:ascii="Arial" w:hAnsi="Arial" w:cs="Arial"/>
          <w:szCs w:val="24"/>
        </w:rPr>
        <w:t>conduct an investigation pursuant to section 200.21 of the Regulations of the Commissioner of Education.</w:t>
      </w:r>
    </w:p>
    <w:p w14:paraId="489F7D4F" w14:textId="516F7320" w:rsidR="00A71AE9" w:rsidRPr="0081036D" w:rsidRDefault="00A71AE9" w:rsidP="00814187">
      <w:pPr>
        <w:keepNext/>
        <w:numPr>
          <w:ilvl w:val="2"/>
          <w:numId w:val="23"/>
        </w:numPr>
        <w:jc w:val="both"/>
        <w:rPr>
          <w:rFonts w:ascii="Arial" w:hAnsi="Arial" w:cs="Arial"/>
          <w:szCs w:val="24"/>
          <w:u w:val="single"/>
        </w:rPr>
      </w:pPr>
      <w:r>
        <w:rPr>
          <w:rFonts w:ascii="Arial" w:hAnsi="Arial" w:cs="Arial"/>
          <w:szCs w:val="24"/>
        </w:rPr>
        <w:t xml:space="preserve">In 2016, NYSED </w:t>
      </w:r>
      <w:r w:rsidR="00FC037C">
        <w:rPr>
          <w:rFonts w:ascii="Arial" w:hAnsi="Arial" w:cs="Arial"/>
          <w:szCs w:val="24"/>
        </w:rPr>
        <w:t>investigated</w:t>
      </w:r>
      <w:r>
        <w:rPr>
          <w:rFonts w:ascii="Arial" w:hAnsi="Arial" w:cs="Arial"/>
          <w:szCs w:val="24"/>
        </w:rPr>
        <w:t xml:space="preserve"> 1 </w:t>
      </w:r>
      <w:r w:rsidRPr="0081036D">
        <w:rPr>
          <w:rFonts w:ascii="Arial" w:hAnsi="Arial" w:cs="Arial"/>
          <w:szCs w:val="24"/>
        </w:rPr>
        <w:t>complaint against IHOs; i</w:t>
      </w:r>
      <w:r>
        <w:rPr>
          <w:rFonts w:ascii="Arial" w:hAnsi="Arial" w:cs="Arial"/>
          <w:szCs w:val="24"/>
        </w:rPr>
        <w:t>n 2017, 4 complaints; 2018, 5 complaints; 2019, 2 complaints; and in 2020, 2</w:t>
      </w:r>
      <w:r w:rsidRPr="0081036D">
        <w:rPr>
          <w:rFonts w:ascii="Arial" w:hAnsi="Arial" w:cs="Arial"/>
          <w:szCs w:val="24"/>
        </w:rPr>
        <w:t xml:space="preserve"> complaints. </w:t>
      </w:r>
      <w:r w:rsidR="00786424">
        <w:rPr>
          <w:rFonts w:ascii="Arial" w:hAnsi="Arial" w:cs="Arial"/>
          <w:szCs w:val="24"/>
        </w:rPr>
        <w:t xml:space="preserve">Payments will only be made for the actual number of </w:t>
      </w:r>
      <w:r w:rsidR="00803A28">
        <w:rPr>
          <w:rFonts w:ascii="Arial" w:hAnsi="Arial" w:cs="Arial"/>
          <w:szCs w:val="24"/>
        </w:rPr>
        <w:t>investigations</w:t>
      </w:r>
      <w:r w:rsidR="00786424">
        <w:rPr>
          <w:rFonts w:ascii="Arial" w:hAnsi="Arial" w:cs="Arial"/>
          <w:szCs w:val="24"/>
        </w:rPr>
        <w:t xml:space="preserve"> required.</w:t>
      </w:r>
      <w:r w:rsidR="00803A28">
        <w:rPr>
          <w:rFonts w:ascii="Arial" w:hAnsi="Arial" w:cs="Arial"/>
          <w:szCs w:val="24"/>
        </w:rPr>
        <w:t xml:space="preserve"> Investigations can vary in complexity. On average an investigation is estimated to require approximately 100-150 hours per complaint. </w:t>
      </w:r>
    </w:p>
    <w:p w14:paraId="29972348" w14:textId="77777777" w:rsidR="00A71AE9" w:rsidRPr="0081036D" w:rsidRDefault="00A71AE9" w:rsidP="00814187">
      <w:pPr>
        <w:keepNext/>
        <w:numPr>
          <w:ilvl w:val="1"/>
          <w:numId w:val="23"/>
        </w:numPr>
        <w:jc w:val="both"/>
        <w:rPr>
          <w:rFonts w:ascii="Arial" w:hAnsi="Arial" w:cs="Arial"/>
          <w:szCs w:val="24"/>
          <w:u w:val="single"/>
        </w:rPr>
      </w:pPr>
      <w:r w:rsidRPr="0081036D">
        <w:rPr>
          <w:rFonts w:ascii="Arial" w:hAnsi="Arial" w:cs="Arial"/>
          <w:szCs w:val="24"/>
        </w:rPr>
        <w:t>Provide the complaint investigation findings to the NYSED Office of Special Education within 60 calendar days of receipt of the complaint, except when an extended timeline is granted by NYSED.  The findings must address each allegation in the complaint, contain findings of fact and conclusions and set forth the reasons for the recommendation.</w:t>
      </w:r>
    </w:p>
    <w:p w14:paraId="263143FF" w14:textId="77777777" w:rsidR="00A71AE9" w:rsidRPr="0081036D" w:rsidRDefault="00A71AE9" w:rsidP="00814187">
      <w:pPr>
        <w:keepNext/>
        <w:numPr>
          <w:ilvl w:val="1"/>
          <w:numId w:val="23"/>
        </w:numPr>
        <w:jc w:val="both"/>
        <w:rPr>
          <w:rFonts w:ascii="Arial" w:hAnsi="Arial" w:cs="Arial"/>
          <w:szCs w:val="24"/>
          <w:u w:val="single"/>
        </w:rPr>
      </w:pPr>
      <w:r w:rsidRPr="0081036D">
        <w:rPr>
          <w:rFonts w:ascii="Arial" w:hAnsi="Arial" w:cs="Arial"/>
          <w:szCs w:val="24"/>
        </w:rPr>
        <w:t>Ensure the confidentiality of the IHO complaint investigation and follow all policies and procedures to ensure the confidentiality requirements of IDEA and the Federal Educational Rights and Privacy Act (FERPA) are maintained.</w:t>
      </w:r>
    </w:p>
    <w:p w14:paraId="4B0A4203" w14:textId="77777777" w:rsidR="00A71AE9" w:rsidRPr="0081036D" w:rsidRDefault="00A71AE9" w:rsidP="00814187">
      <w:pPr>
        <w:keepNext/>
        <w:numPr>
          <w:ilvl w:val="1"/>
          <w:numId w:val="23"/>
        </w:numPr>
        <w:jc w:val="both"/>
        <w:rPr>
          <w:rFonts w:ascii="Arial" w:hAnsi="Arial" w:cs="Arial"/>
          <w:szCs w:val="24"/>
          <w:u w:val="single"/>
        </w:rPr>
      </w:pPr>
      <w:r w:rsidRPr="0081036D">
        <w:rPr>
          <w:rFonts w:ascii="Arial" w:hAnsi="Arial" w:cs="Arial"/>
          <w:szCs w:val="24"/>
        </w:rPr>
        <w:t>Return all original records pertaining to the IHO complaint investigation to NYSED at the close of the investigation.</w:t>
      </w:r>
    </w:p>
    <w:p w14:paraId="639345A7" w14:textId="77777777" w:rsidR="00A71AE9" w:rsidRPr="0081036D" w:rsidRDefault="00A71AE9" w:rsidP="00A71AE9">
      <w:pPr>
        <w:keepNext/>
        <w:jc w:val="both"/>
        <w:rPr>
          <w:rFonts w:ascii="Arial" w:hAnsi="Arial" w:cs="Arial"/>
          <w:szCs w:val="24"/>
          <w:u w:val="single"/>
        </w:rPr>
      </w:pPr>
    </w:p>
    <w:p w14:paraId="23E40C55" w14:textId="5C4E7327" w:rsidR="00A71AE9" w:rsidRPr="00BE52A6" w:rsidRDefault="00A71AE9" w:rsidP="00814187">
      <w:pPr>
        <w:keepNext/>
        <w:numPr>
          <w:ilvl w:val="0"/>
          <w:numId w:val="31"/>
        </w:numPr>
        <w:jc w:val="both"/>
        <w:rPr>
          <w:rFonts w:ascii="Arial" w:hAnsi="Arial" w:cs="Arial"/>
          <w:szCs w:val="24"/>
          <w:u w:val="single"/>
        </w:rPr>
      </w:pPr>
      <w:r w:rsidRPr="00BE52A6">
        <w:rPr>
          <w:rFonts w:ascii="Arial" w:hAnsi="Arial" w:cs="Arial"/>
          <w:szCs w:val="24"/>
          <w:u w:val="single"/>
        </w:rPr>
        <w:t>Recordkeeping and Reporting Requirements</w:t>
      </w:r>
    </w:p>
    <w:p w14:paraId="7EB9EB99" w14:textId="77777777" w:rsidR="00A71AE9" w:rsidRPr="0081036D" w:rsidRDefault="00A71AE9" w:rsidP="00A71AE9">
      <w:pPr>
        <w:keepNext/>
        <w:jc w:val="both"/>
        <w:rPr>
          <w:rFonts w:ascii="Arial" w:hAnsi="Arial" w:cs="Arial"/>
          <w:szCs w:val="24"/>
          <w:u w:val="single"/>
        </w:rPr>
      </w:pPr>
    </w:p>
    <w:p w14:paraId="3D903ACD" w14:textId="7D06B4BF" w:rsidR="00A71AE9" w:rsidRPr="0081036D" w:rsidRDefault="00A71AE9" w:rsidP="00814187">
      <w:pPr>
        <w:keepNext/>
        <w:numPr>
          <w:ilvl w:val="1"/>
          <w:numId w:val="32"/>
        </w:numPr>
        <w:jc w:val="both"/>
        <w:rPr>
          <w:rFonts w:ascii="Arial" w:hAnsi="Arial" w:cs="Arial"/>
          <w:szCs w:val="24"/>
        </w:rPr>
      </w:pPr>
      <w:r w:rsidRPr="0081036D">
        <w:rPr>
          <w:rFonts w:ascii="Arial" w:hAnsi="Arial" w:cs="Arial"/>
          <w:szCs w:val="24"/>
        </w:rPr>
        <w:t>Develop and mail or e-mail letters and notices necessary to notify participants of the professional development programs.  Sufficient time shall be given to participants to facilitate their attendance at required programs. The contractor will maintain accurate records of these communications and, upon re</w:t>
      </w:r>
      <w:r w:rsidR="003A3020">
        <w:rPr>
          <w:rFonts w:ascii="Arial" w:hAnsi="Arial" w:cs="Arial"/>
          <w:szCs w:val="24"/>
        </w:rPr>
        <w:t>quest, share these with NYSED.</w:t>
      </w:r>
    </w:p>
    <w:p w14:paraId="612CABCE" w14:textId="77777777" w:rsidR="00A71AE9" w:rsidRPr="0081036D" w:rsidRDefault="00A71AE9" w:rsidP="00814187">
      <w:pPr>
        <w:numPr>
          <w:ilvl w:val="1"/>
          <w:numId w:val="32"/>
        </w:numPr>
        <w:jc w:val="both"/>
        <w:rPr>
          <w:rFonts w:ascii="Arial" w:hAnsi="Arial" w:cs="Arial"/>
          <w:szCs w:val="24"/>
        </w:rPr>
      </w:pPr>
      <w:r w:rsidRPr="0081036D">
        <w:rPr>
          <w:rFonts w:ascii="Arial" w:hAnsi="Arial" w:cs="Arial"/>
          <w:szCs w:val="24"/>
        </w:rPr>
        <w:t>Maintain accurate records of when IHO candidates and currently certified IHOs were notified of the sessions, their registration for each session and their attendance at each session.  This data will be shared with NYSED upon request.</w:t>
      </w:r>
    </w:p>
    <w:p w14:paraId="09C7D5CE" w14:textId="77777777" w:rsidR="00A71AE9" w:rsidRPr="0081036D" w:rsidRDefault="00A71AE9" w:rsidP="00814187">
      <w:pPr>
        <w:numPr>
          <w:ilvl w:val="1"/>
          <w:numId w:val="32"/>
        </w:numPr>
        <w:jc w:val="both"/>
        <w:rPr>
          <w:rFonts w:ascii="Arial" w:hAnsi="Arial" w:cs="Arial"/>
          <w:szCs w:val="24"/>
        </w:rPr>
      </w:pPr>
      <w:r w:rsidRPr="0081036D">
        <w:rPr>
          <w:rFonts w:ascii="Arial" w:hAnsi="Arial" w:cs="Arial"/>
          <w:szCs w:val="24"/>
        </w:rPr>
        <w:t>Develop program evaluations to be completed by participants at the end of each training session.  Results shall be analyzed and reported to NYSED.  Evaluations must be used to measure the effectiveness of the professional development program.  This data must be shared with NYSED within 30 days of the completion of each training session.</w:t>
      </w:r>
    </w:p>
    <w:p w14:paraId="5261FCC0" w14:textId="77777777" w:rsidR="00A71AE9" w:rsidRPr="0081036D" w:rsidRDefault="00A71AE9" w:rsidP="00814187">
      <w:pPr>
        <w:numPr>
          <w:ilvl w:val="1"/>
          <w:numId w:val="32"/>
        </w:numPr>
        <w:jc w:val="both"/>
        <w:rPr>
          <w:rFonts w:ascii="Arial" w:hAnsi="Arial" w:cs="Arial"/>
          <w:szCs w:val="24"/>
        </w:rPr>
      </w:pPr>
      <w:r w:rsidRPr="0081036D">
        <w:rPr>
          <w:rFonts w:ascii="Arial" w:hAnsi="Arial" w:cs="Arial"/>
          <w:szCs w:val="24"/>
        </w:rPr>
        <w:lastRenderedPageBreak/>
        <w:t>Submit a written evaluation of each training program to NYSED within 30 days of the conclusion of each training program.</w:t>
      </w:r>
    </w:p>
    <w:p w14:paraId="142A4571" w14:textId="77777777" w:rsidR="00A71AE9" w:rsidRPr="0081036D" w:rsidRDefault="00A71AE9" w:rsidP="00814187">
      <w:pPr>
        <w:numPr>
          <w:ilvl w:val="1"/>
          <w:numId w:val="32"/>
        </w:numPr>
        <w:jc w:val="both"/>
        <w:rPr>
          <w:rFonts w:ascii="Arial" w:hAnsi="Arial" w:cs="Arial"/>
          <w:szCs w:val="24"/>
        </w:rPr>
      </w:pPr>
      <w:r w:rsidRPr="0081036D">
        <w:rPr>
          <w:rFonts w:ascii="Arial" w:hAnsi="Arial" w:cs="Arial"/>
          <w:szCs w:val="24"/>
        </w:rPr>
        <w:t>Maintain accurate records of complaint investigations, including a log of complaints received, the dates received and when results are forwarded to NYSED and documentation of the investigation activities and sources considered.</w:t>
      </w:r>
    </w:p>
    <w:p w14:paraId="34B6C4E9" w14:textId="77777777" w:rsidR="00A71AE9" w:rsidRPr="0081036D" w:rsidRDefault="00A71AE9" w:rsidP="00814187">
      <w:pPr>
        <w:numPr>
          <w:ilvl w:val="1"/>
          <w:numId w:val="32"/>
        </w:numPr>
        <w:jc w:val="both"/>
        <w:rPr>
          <w:rFonts w:ascii="Arial" w:hAnsi="Arial" w:cs="Arial"/>
          <w:szCs w:val="24"/>
        </w:rPr>
      </w:pPr>
      <w:r w:rsidRPr="0081036D">
        <w:rPr>
          <w:rFonts w:ascii="Arial" w:hAnsi="Arial" w:cs="Arial"/>
          <w:szCs w:val="24"/>
        </w:rPr>
        <w:t>Submit quarterly progress reports in writing to the NYSED-designee regarding the status of project deliverables and other data as noted above.</w:t>
      </w:r>
    </w:p>
    <w:p w14:paraId="62ACF5B6" w14:textId="77777777" w:rsidR="00A71AE9" w:rsidRPr="002F798C" w:rsidRDefault="00A71AE9" w:rsidP="00A71AE9">
      <w:pPr>
        <w:jc w:val="both"/>
        <w:rPr>
          <w:rFonts w:ascii="Arial" w:hAnsi="Arial" w:cs="Arial"/>
          <w:szCs w:val="24"/>
        </w:rPr>
      </w:pPr>
    </w:p>
    <w:p w14:paraId="205B2382" w14:textId="77777777" w:rsidR="00A71AE9" w:rsidRPr="00CF3254" w:rsidRDefault="00A71AE9" w:rsidP="00A71AE9">
      <w:pPr>
        <w:jc w:val="both"/>
        <w:rPr>
          <w:rFonts w:ascii="Arial" w:hAnsi="Arial" w:cs="Arial"/>
        </w:rPr>
      </w:pPr>
    </w:p>
    <w:p w14:paraId="636DE447" w14:textId="77777777" w:rsidR="00A71AE9" w:rsidRPr="00CF3254" w:rsidRDefault="00A71AE9" w:rsidP="00A71AE9">
      <w:pPr>
        <w:pStyle w:val="Heading2"/>
        <w:jc w:val="left"/>
        <w:rPr>
          <w:rFonts w:cs="Arial"/>
        </w:rPr>
      </w:pPr>
      <w:r w:rsidRPr="00CF3254">
        <w:rPr>
          <w:rFonts w:cs="Arial"/>
        </w:rPr>
        <w:t>Travel Expenses</w:t>
      </w:r>
    </w:p>
    <w:p w14:paraId="09DB5E86" w14:textId="77777777" w:rsidR="00A71AE9" w:rsidRPr="00CF3254" w:rsidRDefault="00A71AE9" w:rsidP="00A71AE9">
      <w:pPr>
        <w:rPr>
          <w:rFonts w:ascii="Arial" w:hAnsi="Arial" w:cs="Arial"/>
        </w:rPr>
      </w:pPr>
    </w:p>
    <w:p w14:paraId="3FC5EF48" w14:textId="77777777" w:rsidR="00A71AE9" w:rsidRPr="00CF3254" w:rsidRDefault="00A71AE9" w:rsidP="00A71AE9">
      <w:pPr>
        <w:autoSpaceDE w:val="0"/>
        <w:autoSpaceDN w:val="0"/>
        <w:adjustRightInd w:val="0"/>
        <w:jc w:val="both"/>
        <w:rPr>
          <w:rFonts w:ascii="Arial" w:hAnsi="Arial" w:cs="Arial"/>
          <w:color w:val="000000"/>
          <w:szCs w:val="24"/>
        </w:rPr>
      </w:pPr>
      <w:r w:rsidRPr="00CF3254">
        <w:rPr>
          <w:rFonts w:ascii="Arial" w:hAnsi="Arial" w:cs="Arial"/>
          <w:color w:val="000000"/>
          <w:szCs w:val="24"/>
        </w:rPr>
        <w:t xml:space="preserve">Budgeted travel should reflect expenses related to completing services to be performed and the roles/responsibilities under the contract. </w:t>
      </w:r>
      <w:r w:rsidRPr="00753111">
        <w:rPr>
          <w:rFonts w:ascii="Arial" w:hAnsi="Arial" w:cs="Arial"/>
          <w:color w:val="000000"/>
          <w:szCs w:val="24"/>
        </w:rPr>
        <w:t xml:space="preserve">Expenses for travel, lodging, and subsistence shall be reimbursed at the per diem rate in effect at the time for New York State Management/Confidential employees. </w:t>
      </w:r>
      <w:r w:rsidRPr="00CF3254">
        <w:rPr>
          <w:rFonts w:ascii="Arial" w:hAnsi="Arial" w:cs="Arial"/>
          <w:color w:val="000000"/>
          <w:szCs w:val="24"/>
        </w:rPr>
        <w:t xml:space="preserve">   </w:t>
      </w:r>
    </w:p>
    <w:p w14:paraId="27796444" w14:textId="77777777" w:rsidR="00A71AE9" w:rsidRPr="00CF3254" w:rsidRDefault="00A71AE9" w:rsidP="00814187">
      <w:pPr>
        <w:numPr>
          <w:ilvl w:val="0"/>
          <w:numId w:val="25"/>
        </w:numPr>
        <w:autoSpaceDE w:val="0"/>
        <w:autoSpaceDN w:val="0"/>
        <w:adjustRightInd w:val="0"/>
        <w:jc w:val="both"/>
        <w:rPr>
          <w:rFonts w:ascii="Arial" w:hAnsi="Arial" w:cs="Arial"/>
          <w:color w:val="0000FF"/>
          <w:szCs w:val="24"/>
        </w:rPr>
      </w:pPr>
      <w:r w:rsidRPr="00CF3254">
        <w:rPr>
          <w:rFonts w:ascii="Arial" w:hAnsi="Arial" w:cs="Arial"/>
          <w:color w:val="000000"/>
          <w:szCs w:val="24"/>
        </w:rPr>
        <w:t xml:space="preserve">Federal Mileage rates may be found at: </w:t>
      </w:r>
      <w:r w:rsidRPr="00CF3254">
        <w:rPr>
          <w:rFonts w:ascii="Arial" w:hAnsi="Arial" w:cs="Arial"/>
        </w:rPr>
        <w:t xml:space="preserve"> </w:t>
      </w:r>
      <w:hyperlink r:id="rId22" w:history="1">
        <w:r w:rsidRPr="00CF3254">
          <w:rPr>
            <w:rStyle w:val="Hyperlink"/>
            <w:rFonts w:ascii="Arial" w:hAnsi="Arial" w:cs="Arial"/>
            <w:szCs w:val="24"/>
          </w:rPr>
          <w:t>http://www.gsa.gov/portal/content/100715</w:t>
        </w:r>
      </w:hyperlink>
      <w:r w:rsidRPr="00CF3254">
        <w:rPr>
          <w:rFonts w:ascii="Arial" w:hAnsi="Arial" w:cs="Arial"/>
          <w:color w:val="000000"/>
          <w:szCs w:val="24"/>
        </w:rPr>
        <w:t xml:space="preserve"> </w:t>
      </w:r>
    </w:p>
    <w:p w14:paraId="770846A3" w14:textId="77777777" w:rsidR="00A71AE9" w:rsidRPr="00CF3254" w:rsidRDefault="00A71AE9" w:rsidP="00814187">
      <w:pPr>
        <w:numPr>
          <w:ilvl w:val="0"/>
          <w:numId w:val="25"/>
        </w:numPr>
        <w:autoSpaceDE w:val="0"/>
        <w:autoSpaceDN w:val="0"/>
        <w:adjustRightInd w:val="0"/>
        <w:jc w:val="both"/>
        <w:rPr>
          <w:rFonts w:ascii="Arial" w:hAnsi="Arial" w:cs="Arial"/>
          <w:color w:val="0000FF"/>
          <w:szCs w:val="24"/>
        </w:rPr>
      </w:pPr>
      <w:r w:rsidRPr="00CF3254">
        <w:rPr>
          <w:rFonts w:ascii="Arial" w:hAnsi="Arial" w:cs="Arial"/>
          <w:color w:val="000000"/>
          <w:szCs w:val="24"/>
        </w:rPr>
        <w:t>Federal per diem rates may be found at:</w:t>
      </w:r>
      <w:r w:rsidRPr="00CF3254">
        <w:rPr>
          <w:rFonts w:ascii="Arial" w:hAnsi="Arial" w:cs="Arial"/>
        </w:rPr>
        <w:t xml:space="preserve"> </w:t>
      </w:r>
      <w:hyperlink r:id="rId23" w:history="1">
        <w:r w:rsidRPr="00CF3254">
          <w:rPr>
            <w:rStyle w:val="Hyperlink"/>
            <w:rFonts w:ascii="Arial" w:hAnsi="Arial" w:cs="Arial"/>
            <w:szCs w:val="24"/>
          </w:rPr>
          <w:t>http://www.gsa.gov/portal/category/21287</w:t>
        </w:r>
      </w:hyperlink>
      <w:r w:rsidRPr="00CF3254">
        <w:rPr>
          <w:rFonts w:ascii="Arial" w:hAnsi="Arial" w:cs="Arial"/>
          <w:color w:val="000000"/>
          <w:szCs w:val="24"/>
        </w:rPr>
        <w:t xml:space="preserve"> </w:t>
      </w:r>
    </w:p>
    <w:p w14:paraId="3F05440D" w14:textId="6DBF8C79" w:rsidR="00D45D8C" w:rsidRDefault="00D45D8C" w:rsidP="00D45D8C">
      <w:pPr>
        <w:rPr>
          <w:rFonts w:ascii="Arial" w:hAnsi="Arial"/>
          <w:b/>
        </w:rPr>
      </w:pPr>
    </w:p>
    <w:p w14:paraId="687CF8EA" w14:textId="77777777" w:rsidR="002B0624" w:rsidRPr="00CB22C2" w:rsidRDefault="002B0624" w:rsidP="00D45D8C">
      <w:pPr>
        <w:rPr>
          <w:rFonts w:ascii="Arial" w:hAnsi="Arial"/>
          <w:b/>
        </w:rPr>
      </w:pPr>
    </w:p>
    <w:p w14:paraId="48106F2E" w14:textId="4C52F768" w:rsidR="00D45D8C" w:rsidRDefault="00D45D8C" w:rsidP="0041264D">
      <w:pPr>
        <w:pStyle w:val="Heading3"/>
        <w:rPr>
          <w:u w:val="none"/>
        </w:rPr>
      </w:pPr>
      <w:r w:rsidRPr="0041264D">
        <w:rPr>
          <w:u w:val="none"/>
        </w:rPr>
        <w:t>Payments and Reports</w:t>
      </w:r>
    </w:p>
    <w:p w14:paraId="25EA28F9" w14:textId="2332AA48" w:rsidR="00153AB9" w:rsidRDefault="00153AB9" w:rsidP="00153AB9"/>
    <w:p w14:paraId="39E6FD20" w14:textId="654B2C3D" w:rsidR="00786424" w:rsidRPr="00CF3254" w:rsidRDefault="00786424" w:rsidP="00786424">
      <w:pPr>
        <w:autoSpaceDE w:val="0"/>
        <w:autoSpaceDN w:val="0"/>
        <w:adjustRightInd w:val="0"/>
        <w:jc w:val="both"/>
        <w:rPr>
          <w:rFonts w:ascii="Arial" w:hAnsi="Arial" w:cs="Arial"/>
          <w:szCs w:val="24"/>
        </w:rPr>
      </w:pPr>
      <w:r>
        <w:rPr>
          <w:rFonts w:ascii="Arial" w:hAnsi="Arial" w:cs="Arial"/>
          <w:szCs w:val="24"/>
        </w:rPr>
        <w:t>T</w:t>
      </w:r>
      <w:r w:rsidR="00D133E3" w:rsidRPr="00D133E3">
        <w:rPr>
          <w:rFonts w:ascii="Arial" w:hAnsi="Arial" w:cs="Arial"/>
          <w:szCs w:val="24"/>
        </w:rPr>
        <w:t>he contractor shall submit a</w:t>
      </w:r>
      <w:r>
        <w:rPr>
          <w:rFonts w:ascii="Arial" w:hAnsi="Arial" w:cs="Arial"/>
          <w:szCs w:val="24"/>
        </w:rPr>
        <w:t xml:space="preserve"> </w:t>
      </w:r>
      <w:r w:rsidR="0040546E" w:rsidRPr="00BC29E0">
        <w:rPr>
          <w:rFonts w:ascii="Arial" w:hAnsi="Arial" w:cs="Arial"/>
          <w:szCs w:val="24"/>
        </w:rPr>
        <w:t xml:space="preserve">quarterly expenditure report, </w:t>
      </w:r>
      <w:r w:rsidR="0040546E">
        <w:rPr>
          <w:rFonts w:ascii="Arial" w:hAnsi="Arial" w:cs="Arial"/>
          <w:szCs w:val="24"/>
        </w:rPr>
        <w:t xml:space="preserve">quarterly progress report, </w:t>
      </w:r>
      <w:r w:rsidR="0040546E" w:rsidRPr="00BC29E0">
        <w:rPr>
          <w:rFonts w:ascii="Arial" w:hAnsi="Arial" w:cs="Arial"/>
          <w:szCs w:val="24"/>
        </w:rPr>
        <w:t>and standard voucher to NYSED</w:t>
      </w:r>
      <w:r w:rsidR="0040546E">
        <w:rPr>
          <w:rFonts w:ascii="Arial" w:hAnsi="Arial" w:cs="Arial"/>
          <w:szCs w:val="24"/>
        </w:rPr>
        <w:t xml:space="preserve"> for work completed in the previous quarter</w:t>
      </w:r>
      <w:r w:rsidR="0040546E" w:rsidRPr="00BC29E0">
        <w:rPr>
          <w:rFonts w:ascii="Arial" w:hAnsi="Arial" w:cs="Arial"/>
          <w:szCs w:val="24"/>
        </w:rPr>
        <w:t>. Quarterly payments will be made to the vendor once the standard vouchers, quarterly expenditure reports, and quarterly progress reports are reviewed, and project initiatives and outcomes are determined to be adequate</w:t>
      </w:r>
      <w:r w:rsidR="0040546E">
        <w:rPr>
          <w:rFonts w:ascii="Arial" w:hAnsi="Arial" w:cs="Arial"/>
          <w:szCs w:val="24"/>
        </w:rPr>
        <w:t xml:space="preserve">. </w:t>
      </w:r>
      <w:r w:rsidRPr="00786424">
        <w:rPr>
          <w:rFonts w:ascii="Arial" w:hAnsi="Arial" w:cs="Arial"/>
          <w:b/>
          <w:szCs w:val="24"/>
        </w:rPr>
        <w:t xml:space="preserve"> </w:t>
      </w:r>
      <w:r w:rsidRPr="00BA40CE">
        <w:rPr>
          <w:rFonts w:ascii="Arial" w:hAnsi="Arial" w:cs="Arial"/>
          <w:b/>
          <w:szCs w:val="24"/>
        </w:rPr>
        <w:t xml:space="preserve">Payments will be made for only those services that have actually been provided. </w:t>
      </w:r>
    </w:p>
    <w:p w14:paraId="5E06278D" w14:textId="77777777" w:rsidR="00D133E3" w:rsidRPr="00D133E3" w:rsidRDefault="00D133E3" w:rsidP="00D133E3">
      <w:pPr>
        <w:autoSpaceDE w:val="0"/>
        <w:autoSpaceDN w:val="0"/>
        <w:adjustRightInd w:val="0"/>
        <w:jc w:val="both"/>
        <w:rPr>
          <w:rFonts w:ascii="Arial" w:hAnsi="Arial" w:cs="Arial"/>
          <w:szCs w:val="24"/>
        </w:rPr>
      </w:pPr>
    </w:p>
    <w:p w14:paraId="79C1948A" w14:textId="77777777" w:rsidR="00D133E3" w:rsidRDefault="00D133E3" w:rsidP="00D133E3">
      <w:pPr>
        <w:autoSpaceDE w:val="0"/>
        <w:autoSpaceDN w:val="0"/>
        <w:adjustRightInd w:val="0"/>
        <w:jc w:val="both"/>
        <w:rPr>
          <w:rFonts w:ascii="Arial" w:hAnsi="Arial" w:cs="Arial"/>
          <w:szCs w:val="24"/>
        </w:rPr>
      </w:pPr>
      <w:r w:rsidRPr="00D133E3">
        <w:rPr>
          <w:rFonts w:ascii="Arial" w:hAnsi="Arial" w:cs="Arial"/>
          <w:szCs w:val="24"/>
        </w:rPr>
        <w:t>Payments to subcontractors should be listed on invoices. Payment for subcontractors must list the subcontractor’s name, payment amount, and nature of services provided separately on the invoice submitted.</w:t>
      </w:r>
    </w:p>
    <w:p w14:paraId="1EB301A9" w14:textId="77777777" w:rsidR="00D133E3" w:rsidRDefault="00D133E3" w:rsidP="00D133E3">
      <w:pPr>
        <w:autoSpaceDE w:val="0"/>
        <w:autoSpaceDN w:val="0"/>
        <w:adjustRightInd w:val="0"/>
        <w:jc w:val="both"/>
        <w:rPr>
          <w:rFonts w:ascii="Arial" w:hAnsi="Arial" w:cs="Arial"/>
          <w:szCs w:val="24"/>
        </w:rPr>
      </w:pPr>
    </w:p>
    <w:p w14:paraId="2A3E7036" w14:textId="1A0DAE51" w:rsidR="00EB52F2" w:rsidRPr="00CF3254" w:rsidRDefault="00EB52F2" w:rsidP="00D133E3">
      <w:pPr>
        <w:autoSpaceDE w:val="0"/>
        <w:autoSpaceDN w:val="0"/>
        <w:adjustRightInd w:val="0"/>
        <w:jc w:val="both"/>
        <w:rPr>
          <w:rFonts w:ascii="Arial" w:hAnsi="Arial" w:cs="Arial"/>
          <w:szCs w:val="24"/>
        </w:rPr>
      </w:pPr>
      <w:r w:rsidRPr="00BC29E0">
        <w:rPr>
          <w:rFonts w:ascii="Arial" w:hAnsi="Arial" w:cs="Arial"/>
          <w:szCs w:val="24"/>
        </w:rPr>
        <w:t>The contractor will be required to submit quarterly progress reports to NYSED.  Quarterly progress reports w</w:t>
      </w:r>
      <w:r>
        <w:rPr>
          <w:rFonts w:ascii="Arial" w:hAnsi="Arial" w:cs="Arial"/>
          <w:szCs w:val="24"/>
        </w:rPr>
        <w:t>ill be due by the last day of September</w:t>
      </w:r>
      <w:r w:rsidRPr="00BC29E0">
        <w:rPr>
          <w:rFonts w:ascii="Arial" w:hAnsi="Arial" w:cs="Arial"/>
          <w:szCs w:val="24"/>
        </w:rPr>
        <w:t xml:space="preserve">, </w:t>
      </w:r>
      <w:r>
        <w:rPr>
          <w:rFonts w:ascii="Arial" w:hAnsi="Arial" w:cs="Arial"/>
          <w:szCs w:val="24"/>
        </w:rPr>
        <w:t>December</w:t>
      </w:r>
      <w:r w:rsidRPr="00BC29E0">
        <w:rPr>
          <w:rFonts w:ascii="Arial" w:hAnsi="Arial" w:cs="Arial"/>
          <w:szCs w:val="24"/>
        </w:rPr>
        <w:t xml:space="preserve">, </w:t>
      </w:r>
      <w:r>
        <w:rPr>
          <w:rFonts w:ascii="Arial" w:hAnsi="Arial" w:cs="Arial"/>
          <w:szCs w:val="24"/>
        </w:rPr>
        <w:t>March</w:t>
      </w:r>
      <w:r w:rsidRPr="00BC29E0">
        <w:rPr>
          <w:rFonts w:ascii="Arial" w:hAnsi="Arial" w:cs="Arial"/>
          <w:szCs w:val="24"/>
        </w:rPr>
        <w:t xml:space="preserve">, and </w:t>
      </w:r>
      <w:r>
        <w:rPr>
          <w:rFonts w:ascii="Arial" w:hAnsi="Arial" w:cs="Arial"/>
          <w:szCs w:val="24"/>
        </w:rPr>
        <w:t>June</w:t>
      </w:r>
      <w:r w:rsidRPr="00BC29E0">
        <w:rPr>
          <w:rFonts w:ascii="Arial" w:hAnsi="Arial" w:cs="Arial"/>
          <w:szCs w:val="24"/>
        </w:rPr>
        <w:t xml:space="preserve"> of each contract year. The first report will be due on</w:t>
      </w:r>
      <w:r>
        <w:rPr>
          <w:rFonts w:ascii="Arial" w:hAnsi="Arial" w:cs="Arial"/>
          <w:szCs w:val="24"/>
        </w:rPr>
        <w:t xml:space="preserve"> September 30, 20</w:t>
      </w:r>
      <w:r w:rsidR="00F36B5F">
        <w:rPr>
          <w:rFonts w:ascii="Arial" w:hAnsi="Arial" w:cs="Arial"/>
          <w:szCs w:val="24"/>
        </w:rPr>
        <w:t>21</w:t>
      </w:r>
      <w:r>
        <w:rPr>
          <w:rFonts w:ascii="Arial" w:hAnsi="Arial" w:cs="Arial"/>
          <w:szCs w:val="24"/>
        </w:rPr>
        <w:t>.</w:t>
      </w:r>
      <w:r w:rsidRPr="00BC29E0">
        <w:rPr>
          <w:rFonts w:ascii="Arial" w:hAnsi="Arial" w:cs="Arial"/>
          <w:szCs w:val="24"/>
        </w:rPr>
        <w:t xml:space="preserve"> Annual reports w</w:t>
      </w:r>
      <w:r>
        <w:rPr>
          <w:rFonts w:ascii="Arial" w:hAnsi="Arial" w:cs="Arial"/>
          <w:szCs w:val="24"/>
        </w:rPr>
        <w:t>ill be due on the last day of June</w:t>
      </w:r>
      <w:r w:rsidRPr="00BC29E0">
        <w:rPr>
          <w:rFonts w:ascii="Arial" w:hAnsi="Arial" w:cs="Arial"/>
          <w:szCs w:val="24"/>
        </w:rPr>
        <w:t xml:space="preserve"> </w:t>
      </w:r>
      <w:r>
        <w:rPr>
          <w:rFonts w:ascii="Arial" w:hAnsi="Arial" w:cs="Arial"/>
          <w:szCs w:val="24"/>
        </w:rPr>
        <w:t>following</w:t>
      </w:r>
      <w:r w:rsidRPr="00BC29E0">
        <w:rPr>
          <w:rFonts w:ascii="Arial" w:hAnsi="Arial" w:cs="Arial"/>
          <w:szCs w:val="24"/>
        </w:rPr>
        <w:t xml:space="preserve"> each contract year. The first</w:t>
      </w:r>
      <w:r>
        <w:rPr>
          <w:rFonts w:ascii="Arial" w:hAnsi="Arial" w:cs="Arial"/>
          <w:szCs w:val="24"/>
        </w:rPr>
        <w:t xml:space="preserve"> annual report will be due on June 30, 20</w:t>
      </w:r>
      <w:r w:rsidR="00F36B5F">
        <w:rPr>
          <w:rFonts w:ascii="Arial" w:hAnsi="Arial" w:cs="Arial"/>
          <w:szCs w:val="24"/>
        </w:rPr>
        <w:t>22</w:t>
      </w:r>
      <w:r w:rsidRPr="00BC29E0">
        <w:rPr>
          <w:rFonts w:ascii="Arial" w:hAnsi="Arial" w:cs="Arial"/>
          <w:szCs w:val="24"/>
        </w:rPr>
        <w:t>.  Failure to submit the required progress reports and annual year-end report within 30 days of the end of the calendar quarter may result in the suspension of future payments.</w:t>
      </w:r>
    </w:p>
    <w:p w14:paraId="69BB4D1E" w14:textId="77777777" w:rsidR="00153AB9" w:rsidRPr="00153AB9" w:rsidRDefault="00153AB9" w:rsidP="00153AB9"/>
    <w:p w14:paraId="6553D74D" w14:textId="77777777"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638202B2" w14:textId="77777777" w:rsidR="00600C6E" w:rsidRDefault="00600C6E" w:rsidP="00600C6E">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0DAE5749" w14:textId="77777777" w:rsidR="00600C6E" w:rsidRPr="00460840" w:rsidRDefault="00600C6E" w:rsidP="00600C6E">
      <w:pPr>
        <w:rPr>
          <w:rFonts w:ascii="Arial" w:hAnsi="Arial" w:cs="Arial"/>
          <w:b/>
        </w:rPr>
      </w:pPr>
    </w:p>
    <w:p w14:paraId="74573F38" w14:textId="77777777" w:rsidR="00600C6E" w:rsidRDefault="00600C6E" w:rsidP="00600C6E">
      <w:pPr>
        <w:jc w:val="both"/>
        <w:rPr>
          <w:rFonts w:ascii="Arial" w:hAnsi="Arial" w:cs="Arial"/>
        </w:rPr>
      </w:pPr>
      <w:r w:rsidRPr="006835EB">
        <w:rPr>
          <w:rFonts w:ascii="Arial" w:hAnsi="Arial" w:cs="Arial"/>
        </w:rPr>
        <w:t xml:space="preserve">Pursuant to Education Law § 2-d and § 121.3 of the Regulations of the Commissioner of Education, the NYS Education Department (“NYSED”) is required to post information to its website about its </w:t>
      </w:r>
      <w:r w:rsidRPr="006835EB">
        <w:rPr>
          <w:rFonts w:ascii="Arial" w:hAnsi="Arial" w:cs="Arial"/>
        </w:rPr>
        <w:lastRenderedPageBreak/>
        <w:t>contracts with third-party contractors that will receive Student PII and/or Teacher and/or Principal APPR data (“APPR Data”), collectively referred to as PII.</w:t>
      </w:r>
    </w:p>
    <w:p w14:paraId="52212DEB" w14:textId="77777777" w:rsidR="00600C6E" w:rsidRPr="00E7140A" w:rsidRDefault="00600C6E" w:rsidP="00600C6E">
      <w:pPr>
        <w:rPr>
          <w:rFonts w:ascii="Arial" w:hAnsi="Arial" w:cs="Arial"/>
        </w:rPr>
      </w:pPr>
    </w:p>
    <w:p w14:paraId="5DEB83D6" w14:textId="56D58565" w:rsidR="00600C6E" w:rsidRPr="00493182" w:rsidRDefault="00600C6E" w:rsidP="00600C6E">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2F2D7F10" w14:textId="77777777" w:rsidR="00600C6E" w:rsidRPr="00E7140A" w:rsidRDefault="00600C6E" w:rsidP="00600C6E">
      <w:pPr>
        <w:rPr>
          <w:rFonts w:ascii="Arial" w:hAnsi="Arial" w:cs="Arial"/>
        </w:rPr>
      </w:pPr>
    </w:p>
    <w:p w14:paraId="7F7045E0" w14:textId="77777777" w:rsidR="00600C6E" w:rsidRPr="00600C6E" w:rsidRDefault="00600C6E" w:rsidP="00600C6E">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5D7EB9C5"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w:t>
      </w:r>
      <w:r w:rsidR="00CA0061">
        <w:t>YSED</w:t>
      </w:r>
      <w:r>
        <w:t xml:space="preserve"> IT Policy NYSED-WEBACC-001, Web Accessibility Policy as such policy may be amended, modified or superseded, which requires that </w:t>
      </w:r>
      <w:r w:rsidR="0036113C">
        <w:t>S</w:t>
      </w:r>
      <w:r>
        <w:t>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61A9A1F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30</w:t>
      </w:r>
      <w:r w:rsidR="00DC74F1">
        <w:t xml:space="preserve"> percent</w:t>
      </w:r>
      <w:r w:rsidR="002E224F" w:rsidRPr="00CB22C2">
        <w:t xml:space="preserve">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9F769A">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9F769A">
      <w:pPr>
        <w:jc w:val="both"/>
        <w:rPr>
          <w:rFonts w:ascii="Arial" w:hAnsi="Arial" w:cs="Arial"/>
          <w:szCs w:val="24"/>
        </w:rPr>
      </w:pPr>
    </w:p>
    <w:p w14:paraId="43EE18C7" w14:textId="77777777" w:rsidR="00EE7DE2" w:rsidRPr="00CB22C2" w:rsidRDefault="00EE7DE2" w:rsidP="009F769A">
      <w:pPr>
        <w:numPr>
          <w:ilvl w:val="0"/>
          <w:numId w:val="7"/>
        </w:numPr>
        <w:jc w:val="both"/>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9F769A">
      <w:pPr>
        <w:numPr>
          <w:ilvl w:val="0"/>
          <w:numId w:val="7"/>
        </w:numPr>
        <w:jc w:val="both"/>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9F769A">
      <w:pPr>
        <w:numPr>
          <w:ilvl w:val="0"/>
          <w:numId w:val="7"/>
        </w:numPr>
        <w:jc w:val="both"/>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lastRenderedPageBreak/>
        <w:t>Contract Period</w:t>
      </w:r>
    </w:p>
    <w:p w14:paraId="4EF44F1F" w14:textId="77777777" w:rsidR="00D45D8C" w:rsidRPr="00CB22C2" w:rsidRDefault="00D45D8C" w:rsidP="00D45D8C">
      <w:pPr>
        <w:rPr>
          <w:rFonts w:ascii="Arial" w:hAnsi="Arial"/>
          <w:b/>
        </w:rPr>
      </w:pPr>
    </w:p>
    <w:p w14:paraId="0D8C272A" w14:textId="30DEA03D" w:rsidR="00D45D8C" w:rsidRDefault="00D45D8C" w:rsidP="00D45D8C">
      <w:pPr>
        <w:jc w:val="both"/>
        <w:rPr>
          <w:rFonts w:ascii="Arial" w:hAnsi="Arial"/>
        </w:rPr>
      </w:pPr>
      <w:r w:rsidRPr="00CB22C2">
        <w:rPr>
          <w:rFonts w:ascii="Arial" w:hAnsi="Arial"/>
        </w:rPr>
        <w:t xml:space="preserve">NYSED will award </w:t>
      </w:r>
      <w:r w:rsidR="00EB52F2" w:rsidRPr="00EB52F2">
        <w:rPr>
          <w:rFonts w:ascii="Arial" w:hAnsi="Arial"/>
          <w:bCs/>
        </w:rPr>
        <w:t>one (1)</w:t>
      </w:r>
      <w:r w:rsidRPr="00CB22C2">
        <w:rPr>
          <w:rFonts w:ascii="Arial" w:hAnsi="Arial"/>
        </w:rPr>
        <w:t xml:space="preserve"> contract(s) pursuant to this RFP.</w:t>
      </w:r>
      <w:r w:rsidR="00E7346A">
        <w:rPr>
          <w:rFonts w:ascii="Arial" w:hAnsi="Arial"/>
        </w:rPr>
        <w:t xml:space="preserve"> </w:t>
      </w:r>
      <w:r w:rsidRPr="00CB22C2">
        <w:rPr>
          <w:rFonts w:ascii="Arial" w:hAnsi="Arial"/>
        </w:rPr>
        <w:t xml:space="preserve">The contract(s) resulting from this RFP will be for a term </w:t>
      </w:r>
      <w:r w:rsidR="006B7A03" w:rsidRPr="00CB22C2">
        <w:rPr>
          <w:rFonts w:ascii="Arial" w:hAnsi="Arial"/>
        </w:rPr>
        <w:t xml:space="preserve">anticipated to </w:t>
      </w:r>
      <w:r w:rsidRPr="00CB22C2">
        <w:rPr>
          <w:rFonts w:ascii="Arial" w:hAnsi="Arial"/>
        </w:rPr>
        <w:t xml:space="preserve">begin </w:t>
      </w:r>
      <w:r w:rsidR="00EB52F2" w:rsidRPr="00EB52F2">
        <w:rPr>
          <w:rFonts w:ascii="Arial" w:hAnsi="Arial"/>
          <w:bCs/>
        </w:rPr>
        <w:t>June 1, 2021</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EB52F2">
        <w:rPr>
          <w:rFonts w:ascii="Arial" w:hAnsi="Arial"/>
        </w:rPr>
        <w:t>May 31, 2026</w:t>
      </w:r>
      <w:r w:rsidRPr="00CB22C2">
        <w:rPr>
          <w:rFonts w:ascii="Arial" w:hAnsi="Arial"/>
        </w:rPr>
        <w:t>.</w:t>
      </w:r>
    </w:p>
    <w:p w14:paraId="7CDC63E3" w14:textId="77777777" w:rsidR="00897CD9" w:rsidRDefault="00897CD9" w:rsidP="0041264D">
      <w:pPr>
        <w:pStyle w:val="Heading3"/>
        <w:rPr>
          <w:u w:val="none"/>
        </w:rPr>
      </w:pPr>
    </w:p>
    <w:p w14:paraId="42527384" w14:textId="7C58FC85"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B9AAC08" w:rsidR="00D45D8C" w:rsidRPr="00CB22C2" w:rsidRDefault="00D45D8C" w:rsidP="00A02389">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w:t>
      </w:r>
      <w:r w:rsidR="0036113C">
        <w:rPr>
          <w:rFonts w:ascii="Arial" w:hAnsi="Arial"/>
        </w:rPr>
        <w:t>S</w:t>
      </w:r>
      <w:r w:rsidRPr="00CB22C2">
        <w:rPr>
          <w:rFonts w:ascii="Arial" w:hAnsi="Arial"/>
        </w:rPr>
        <w:t>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r w:rsidRPr="00CB22C2">
        <w:rPr>
          <w:rFonts w:ascii="Arial" w:hAnsi="Arial"/>
        </w:rPr>
        <w:t xml:space="preserve">Additional information and authorization forms are available </w:t>
      </w:r>
      <w:r w:rsidR="00A949E2">
        <w:rPr>
          <w:rFonts w:ascii="Arial" w:hAnsi="Arial"/>
        </w:rPr>
        <w:t>on</w:t>
      </w:r>
      <w:r w:rsidR="002C60C1">
        <w:rPr>
          <w:rFonts w:ascii="Arial" w:hAnsi="Arial"/>
        </w:rPr>
        <w:t xml:space="preserve"> the</w:t>
      </w:r>
      <w:r w:rsidRPr="00CB22C2">
        <w:rPr>
          <w:rFonts w:ascii="Arial" w:hAnsi="Arial"/>
        </w:rPr>
        <w:t xml:space="preserve"> </w:t>
      </w:r>
      <w:hyperlink r:id="rId24" w:history="1">
        <w:r w:rsidR="00A949E2">
          <w:rPr>
            <w:rStyle w:val="Hyperlink"/>
            <w:rFonts w:ascii="Arial" w:hAnsi="Arial"/>
          </w:rPr>
          <w:t xml:space="preserve">Office of the State Comptroller's </w:t>
        </w:r>
        <w:proofErr w:type="spellStart"/>
        <w:r w:rsidR="00A949E2">
          <w:rPr>
            <w:rStyle w:val="Hyperlink"/>
            <w:rFonts w:ascii="Arial" w:hAnsi="Arial"/>
          </w:rPr>
          <w:t>ePayment</w:t>
        </w:r>
        <w:proofErr w:type="spellEnd"/>
        <w:r w:rsidR="00A949E2">
          <w:rPr>
            <w:rStyle w:val="Hyperlink"/>
            <w:rFonts w:ascii="Arial" w:hAnsi="Arial"/>
          </w:rPr>
          <w:t xml:space="preserve">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57102C4"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lastRenderedPageBreak/>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7"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006E55A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w:t>
      </w:r>
      <w:r w:rsidR="00CA0061">
        <w:rPr>
          <w:rFonts w:ascii="Arial" w:hAnsi="Arial"/>
          <w:snapToGrid w:val="0"/>
        </w:rPr>
        <w:t>YSED</w:t>
      </w:r>
      <w:r w:rsidRPr="00CB22C2">
        <w:rPr>
          <w:rFonts w:ascii="Arial" w:hAnsi="Arial"/>
          <w:snapToGrid w:val="0"/>
        </w:rPr>
        <w:t xml:space="preserve">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 xml:space="preserve">Materials prepared under this contract shall be in a form that will be ready for copyright in the name of </w:t>
      </w:r>
      <w:r w:rsidR="00CA0061">
        <w:rPr>
          <w:rFonts w:ascii="Arial" w:hAnsi="Arial"/>
          <w:snapToGrid w:val="0"/>
        </w:rPr>
        <w:t>NYSED</w:t>
      </w:r>
      <w:r w:rsidRPr="00CB22C2">
        <w:rPr>
          <w:rFonts w:ascii="Arial" w:hAnsi="Arial"/>
          <w:snapToGrid w:val="0"/>
        </w:rPr>
        <w: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40200DC" w14:textId="77777777" w:rsidR="0070160E" w:rsidRPr="00CB22C2" w:rsidRDefault="0070160E" w:rsidP="0070160E">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0"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5BEB4287" w14:textId="77777777" w:rsidR="00D45D8C" w:rsidRPr="00CB22C2" w:rsidRDefault="00D45D8C" w:rsidP="005C463A">
      <w:pPr>
        <w:pStyle w:val="p4"/>
        <w:widowControl/>
        <w:tabs>
          <w:tab w:val="clear" w:pos="720"/>
        </w:tabs>
        <w:spacing w:line="240" w:lineRule="auto"/>
        <w:rPr>
          <w:rFonts w:ascii="Arial" w:hAnsi="Arial"/>
        </w:rPr>
      </w:pPr>
    </w:p>
    <w:p w14:paraId="6B6416E6" w14:textId="32710F29" w:rsidR="00BB4FBB" w:rsidRPr="00CB22C2" w:rsidRDefault="00D45D8C" w:rsidP="00A02389">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70160E">
        <w:rPr>
          <w:rFonts w:ascii="Arial" w:hAnsi="Arial"/>
        </w:rPr>
        <w:t xml:space="preserve"> </w:t>
      </w:r>
      <w:r w:rsidR="00C47A28">
        <w:rPr>
          <w:rFonts w:ascii="Arial" w:hAnsi="Arial"/>
        </w:rPr>
        <w:t xml:space="preserve">bearing </w:t>
      </w:r>
      <w:r w:rsidR="00BB4FBB" w:rsidRPr="00CB22C2">
        <w:rPr>
          <w:rFonts w:ascii="Arial" w:hAnsi="Arial"/>
        </w:rPr>
        <w:t>signature</w:t>
      </w:r>
    </w:p>
    <w:p w14:paraId="79CF57EF" w14:textId="56B82562" w:rsidR="00D45D8C" w:rsidRPr="00CB22C2" w:rsidRDefault="00BB4FBB" w:rsidP="00A02389">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70160E">
        <w:rPr>
          <w:rFonts w:ascii="Arial" w:hAnsi="Arial"/>
        </w:rPr>
        <w:t xml:space="preserve"> </w:t>
      </w:r>
      <w:r w:rsidR="0041516E" w:rsidRPr="00CB22C2">
        <w:rPr>
          <w:rFonts w:ascii="Arial" w:hAnsi="Arial"/>
        </w:rPr>
        <w:t>bearing signature</w:t>
      </w:r>
    </w:p>
    <w:p w14:paraId="226D58B2" w14:textId="7842A82D" w:rsidR="00D45D8C" w:rsidRPr="00CB22C2" w:rsidRDefault="00BB4FBB" w:rsidP="00A02389">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w:t>
      </w:r>
      <w:r w:rsidR="0070160E">
        <w:rPr>
          <w:rFonts w:ascii="Arial" w:hAnsi="Arial"/>
        </w:rPr>
        <w:t xml:space="preserve">l </w:t>
      </w:r>
      <w:r w:rsidR="00D45D8C" w:rsidRPr="00CB22C2">
        <w:rPr>
          <w:rFonts w:ascii="Arial" w:hAnsi="Arial"/>
        </w:rPr>
        <w:t>bearing signature</w:t>
      </w:r>
    </w:p>
    <w:p w14:paraId="57F07BA8" w14:textId="2E232FAC" w:rsidR="00D45D8C" w:rsidRPr="00CB22C2" w:rsidRDefault="00BB4FBB" w:rsidP="00A02389">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70160E">
        <w:rPr>
          <w:rFonts w:ascii="Arial" w:hAnsi="Arial"/>
        </w:rPr>
        <w:t xml:space="preserve"> </w:t>
      </w:r>
      <w:r w:rsidR="00D45D8C" w:rsidRPr="00CB22C2">
        <w:rPr>
          <w:rFonts w:ascii="Arial" w:hAnsi="Arial"/>
        </w:rPr>
        <w:t>bearing signature</w:t>
      </w:r>
    </w:p>
    <w:p w14:paraId="77D86550" w14:textId="77777777" w:rsidR="00D45D8C" w:rsidRPr="00CB22C2" w:rsidRDefault="00D45D8C" w:rsidP="009F769A">
      <w:pPr>
        <w:jc w:val="both"/>
        <w:rPr>
          <w:rFonts w:ascii="Arial" w:hAnsi="Arial"/>
          <w:b/>
        </w:rPr>
      </w:pPr>
    </w:p>
    <w:p w14:paraId="43B3946A" w14:textId="595E380C"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BD217F">
        <w:rPr>
          <w:rFonts w:ascii="Arial" w:hAnsi="Arial" w:cs="Arial"/>
          <w:b/>
          <w:szCs w:val="24"/>
        </w:rPr>
        <w:t xml:space="preserve">February </w:t>
      </w:r>
      <w:r w:rsidR="002B0624">
        <w:rPr>
          <w:rFonts w:ascii="Arial" w:hAnsi="Arial" w:cs="Arial"/>
          <w:b/>
          <w:szCs w:val="24"/>
        </w:rPr>
        <w:t>2</w:t>
      </w:r>
      <w:r w:rsidR="00BD217F">
        <w:rPr>
          <w:rFonts w:ascii="Arial" w:hAnsi="Arial" w:cs="Arial"/>
          <w:b/>
          <w:szCs w:val="24"/>
        </w:rPr>
        <w:t>6, 2021</w:t>
      </w:r>
      <w:r w:rsidR="00AF20A9"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0070160E">
        <w:rPr>
          <w:rFonts w:ascii="Arial" w:hAnsi="Arial" w:cs="Arial"/>
          <w:b/>
          <w:szCs w:val="24"/>
        </w:rPr>
        <w:t xml:space="preserve"> </w:t>
      </w:r>
      <w:r w:rsidR="0070160E" w:rsidRPr="468A583F">
        <w:rPr>
          <w:rFonts w:ascii="Arial" w:hAnsi="Arial"/>
        </w:rPr>
        <w:t>by email</w:t>
      </w:r>
      <w:r w:rsidR="0070160E">
        <w:rPr>
          <w:rFonts w:ascii="Arial" w:hAnsi="Arial"/>
        </w:rPr>
        <w:t xml:space="preserve"> to </w:t>
      </w:r>
      <w:hyperlink r:id="rId31" w:history="1">
        <w:r w:rsidR="0070160E" w:rsidRPr="0032104C">
          <w:rPr>
            <w:rStyle w:val="Hyperlink"/>
            <w:rFonts w:ascii="Arial" w:hAnsi="Arial"/>
          </w:rPr>
          <w:t>cau@nysed.gov</w:t>
        </w:r>
      </w:hyperlink>
      <w:r w:rsidRPr="00CB22C2">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9F769A">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61877023" w14:textId="779F9B8A" w:rsidR="00BD217F" w:rsidRDefault="00BD217F" w:rsidP="0041264D">
      <w:pPr>
        <w:pStyle w:val="Heading3"/>
      </w:pPr>
    </w:p>
    <w:p w14:paraId="411EE1E9" w14:textId="77777777" w:rsidR="00BD217F" w:rsidRPr="00BD217F" w:rsidRDefault="00BD217F" w:rsidP="00BD217F"/>
    <w:p w14:paraId="1DC20776" w14:textId="04DB0625" w:rsidR="00D45D8C" w:rsidRPr="00CB22C2" w:rsidRDefault="00D45D8C" w:rsidP="0041264D">
      <w:pPr>
        <w:pStyle w:val="Heading3"/>
      </w:pPr>
      <w:r w:rsidRPr="0041264D">
        <w:rPr>
          <w:u w:val="none"/>
        </w:rPr>
        <w:lastRenderedPageBreak/>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547A3FFB" w:rsidR="00D45D8C" w:rsidRPr="00CB22C2" w:rsidRDefault="00D45D8C" w:rsidP="00D45D8C">
      <w:pPr>
        <w:jc w:val="both"/>
        <w:rPr>
          <w:rFonts w:ascii="Arial" w:hAnsi="Arial" w:cs="Arial"/>
        </w:rPr>
      </w:pPr>
      <w:r w:rsidRPr="00CB22C2">
        <w:rPr>
          <w:rFonts w:ascii="Arial" w:hAnsi="Arial"/>
          <w:bCs/>
        </w:rPr>
        <w:t>The completed Technical Proposal</w:t>
      </w:r>
      <w:r w:rsidR="00600C6E">
        <w:rPr>
          <w:rFonts w:ascii="Arial" w:hAnsi="Arial"/>
          <w:bCs/>
        </w:rPr>
        <w:t xml:space="preserve"> should</w:t>
      </w:r>
      <w:r w:rsidRPr="00CB22C2">
        <w:rPr>
          <w:rFonts w:ascii="Arial" w:hAnsi="Arial"/>
          <w:bCs/>
        </w:rPr>
        <w:t xml:space="preserve"> be </w:t>
      </w:r>
      <w:r w:rsidR="0070160E">
        <w:rPr>
          <w:rFonts w:ascii="Arial" w:hAnsi="Arial"/>
          <w:bCs/>
        </w:rPr>
        <w:t>e</w:t>
      </w:r>
      <w:r w:rsidRPr="00CB22C2">
        <w:rPr>
          <w:rFonts w:ascii="Arial" w:hAnsi="Arial"/>
          <w:bCs/>
        </w:rPr>
        <w:t xml:space="preserve">mailed labeled </w:t>
      </w:r>
      <w:r w:rsidR="0070160E">
        <w:rPr>
          <w:rFonts w:ascii="Arial" w:hAnsi="Arial"/>
          <w:b/>
          <w:bCs/>
        </w:rPr>
        <w:t>Te</w:t>
      </w:r>
      <w:r w:rsidRPr="00CB22C2">
        <w:rPr>
          <w:rFonts w:ascii="Arial" w:hAnsi="Arial"/>
          <w:b/>
          <w:bCs/>
        </w:rPr>
        <w:t>chnical Proposal</w:t>
      </w:r>
      <w:r w:rsidR="0070160E">
        <w:rPr>
          <w:rFonts w:ascii="Arial" w:hAnsi="Arial"/>
          <w:b/>
          <w:bCs/>
        </w:rPr>
        <w:t xml:space="preserve"> RFP 20-002</w:t>
      </w:r>
      <w:r w:rsidRPr="00CB22C2">
        <w:rPr>
          <w:rFonts w:ascii="Arial" w:hAnsi="Arial"/>
          <w:bCs/>
        </w:rPr>
        <w:t xml:space="preserve"> and </w:t>
      </w:r>
      <w:r w:rsidR="00600C6E">
        <w:rPr>
          <w:rFonts w:ascii="Arial" w:hAnsi="Arial"/>
          <w:bCs/>
        </w:rPr>
        <w:t>should</w:t>
      </w:r>
      <w:r w:rsidRPr="00CB22C2">
        <w:rPr>
          <w:rFonts w:ascii="Arial" w:hAnsi="Arial"/>
          <w:bCs/>
        </w:rPr>
        <w:t xml:space="preserve"> include the following</w:t>
      </w:r>
      <w:r w:rsidRPr="00CB22C2">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18E2BE01" w14:textId="0C90B616" w:rsidR="00BD217F" w:rsidRDefault="00BD217F" w:rsidP="00A667A5">
      <w:pPr>
        <w:numPr>
          <w:ilvl w:val="0"/>
          <w:numId w:val="6"/>
        </w:numPr>
        <w:jc w:val="both"/>
        <w:rPr>
          <w:rFonts w:ascii="Arial" w:hAnsi="Arial" w:cs="Arial"/>
        </w:rPr>
      </w:pPr>
      <w:r>
        <w:rPr>
          <w:rFonts w:ascii="Arial" w:hAnsi="Arial" w:cs="Arial"/>
        </w:rPr>
        <w:t>Mandatory Requirements Certification Form</w:t>
      </w:r>
    </w:p>
    <w:p w14:paraId="0ACDDC19" w14:textId="77777777" w:rsidR="00BD217F" w:rsidRPr="007566E4" w:rsidRDefault="00BD217F" w:rsidP="00A667A5">
      <w:pPr>
        <w:numPr>
          <w:ilvl w:val="0"/>
          <w:numId w:val="6"/>
        </w:numPr>
        <w:jc w:val="both"/>
        <w:rPr>
          <w:rFonts w:ascii="Arial" w:hAnsi="Arial" w:cs="Arial"/>
        </w:rPr>
      </w:pPr>
      <w:r w:rsidRPr="00CB22C2">
        <w:rPr>
          <w:rFonts w:ascii="Arial" w:hAnsi="Arial" w:cs="Arial"/>
        </w:rPr>
        <w:t>Project</w:t>
      </w:r>
      <w:r>
        <w:rPr>
          <w:rFonts w:ascii="Arial" w:hAnsi="Arial" w:cs="Arial"/>
        </w:rPr>
        <w:t xml:space="preserve"> Description as outlined below</w:t>
      </w:r>
    </w:p>
    <w:p w14:paraId="16816395" w14:textId="77777777" w:rsidR="00BD217F" w:rsidRDefault="00BD217F" w:rsidP="00A667A5">
      <w:pPr>
        <w:numPr>
          <w:ilvl w:val="0"/>
          <w:numId w:val="6"/>
        </w:numPr>
        <w:jc w:val="both"/>
        <w:rPr>
          <w:rFonts w:ascii="Arial" w:hAnsi="Arial" w:cs="Arial"/>
        </w:rPr>
      </w:pPr>
      <w:r w:rsidRPr="00CB22C2">
        <w:rPr>
          <w:rFonts w:ascii="Arial" w:hAnsi="Arial" w:cs="Arial"/>
        </w:rPr>
        <w:t xml:space="preserve">Plan of </w:t>
      </w:r>
      <w:r>
        <w:rPr>
          <w:rFonts w:ascii="Arial" w:hAnsi="Arial" w:cs="Arial"/>
        </w:rPr>
        <w:t>Operation as outlined below</w:t>
      </w:r>
    </w:p>
    <w:p w14:paraId="7CD5FCF4" w14:textId="77777777" w:rsidR="00BD217F" w:rsidRPr="00740D85" w:rsidRDefault="00BD217F" w:rsidP="00A667A5">
      <w:pPr>
        <w:numPr>
          <w:ilvl w:val="0"/>
          <w:numId w:val="6"/>
        </w:numPr>
        <w:jc w:val="both"/>
        <w:rPr>
          <w:rFonts w:ascii="Arial" w:hAnsi="Arial" w:cs="Arial"/>
        </w:rPr>
      </w:pPr>
      <w:r w:rsidRPr="00740D85">
        <w:rPr>
          <w:rFonts w:ascii="Arial" w:hAnsi="Arial" w:cs="Arial"/>
          <w:szCs w:val="24"/>
        </w:rPr>
        <w:t>Agency Experience, Expertise and Staffing as outlined below</w:t>
      </w:r>
    </w:p>
    <w:p w14:paraId="72CDA671" w14:textId="77777777" w:rsidR="00BD217F" w:rsidRDefault="00BD217F" w:rsidP="00A667A5">
      <w:pPr>
        <w:numPr>
          <w:ilvl w:val="0"/>
          <w:numId w:val="6"/>
        </w:numPr>
        <w:jc w:val="both"/>
        <w:rPr>
          <w:rFonts w:ascii="Arial" w:hAnsi="Arial" w:cs="Arial"/>
        </w:rPr>
      </w:pPr>
      <w:r w:rsidRPr="00CB22C2">
        <w:rPr>
          <w:rFonts w:ascii="Arial" w:hAnsi="Arial" w:cs="Arial"/>
        </w:rPr>
        <w:t>Resumes</w:t>
      </w:r>
    </w:p>
    <w:p w14:paraId="11F04595" w14:textId="2CA8F741" w:rsidR="00697B62" w:rsidRPr="00BD217F" w:rsidRDefault="00600C6E" w:rsidP="00A667A5">
      <w:pPr>
        <w:numPr>
          <w:ilvl w:val="0"/>
          <w:numId w:val="6"/>
        </w:numPr>
        <w:jc w:val="both"/>
        <w:rPr>
          <w:rFonts w:ascii="Arial" w:hAnsi="Arial" w:cs="Arial"/>
        </w:rPr>
      </w:pPr>
      <w:r>
        <w:rPr>
          <w:rFonts w:ascii="Arial" w:hAnsi="Arial" w:cs="Arial"/>
          <w:bCs/>
          <w:color w:val="000000"/>
        </w:rPr>
        <w:t>Data Privacy Appendix R</w:t>
      </w:r>
    </w:p>
    <w:p w14:paraId="7B5139AA" w14:textId="77777777" w:rsidR="00BD217F" w:rsidRDefault="00BD217F" w:rsidP="00BD217F">
      <w:pPr>
        <w:jc w:val="both"/>
        <w:rPr>
          <w:rFonts w:ascii="Arial" w:hAnsi="Arial" w:cs="Arial"/>
          <w:szCs w:val="24"/>
        </w:rPr>
      </w:pPr>
    </w:p>
    <w:p w14:paraId="51BBE130" w14:textId="15446130" w:rsidR="00BD217F" w:rsidRDefault="00BD217F" w:rsidP="00BD217F">
      <w:pPr>
        <w:jc w:val="both"/>
        <w:rPr>
          <w:rFonts w:ascii="Arial" w:hAnsi="Arial" w:cs="Arial"/>
          <w:szCs w:val="24"/>
        </w:rPr>
      </w:pPr>
      <w:r w:rsidRPr="00A606E1">
        <w:rPr>
          <w:rFonts w:ascii="Arial" w:hAnsi="Arial" w:cs="Arial"/>
          <w:szCs w:val="24"/>
        </w:rPr>
        <w:t xml:space="preserve">The project description and supporting materials will be reviewed to determine the overall consistency of the proposal to the stated purpose and objectives of the RFP.  The qualifications of key personnel and the adequacy of the resources of the sponsoring agency will be reviewed to determine the organization’s ability to implement the activities described in the application.  </w:t>
      </w:r>
    </w:p>
    <w:p w14:paraId="2FBAC847" w14:textId="77777777" w:rsidR="00BD217F" w:rsidRDefault="00BD217F" w:rsidP="00BD217F">
      <w:pPr>
        <w:jc w:val="both"/>
        <w:rPr>
          <w:rFonts w:ascii="Arial" w:hAnsi="Arial" w:cs="Arial"/>
          <w:szCs w:val="24"/>
        </w:rPr>
      </w:pPr>
    </w:p>
    <w:p w14:paraId="2BA21D77" w14:textId="3F97041A" w:rsidR="00BD217F" w:rsidRPr="0062668C" w:rsidRDefault="00BD217F" w:rsidP="00BD217F">
      <w:pPr>
        <w:jc w:val="both"/>
        <w:rPr>
          <w:rFonts w:ascii="Arial" w:hAnsi="Arial" w:cs="Arial"/>
          <w:szCs w:val="24"/>
          <w:u w:val="single"/>
        </w:rPr>
      </w:pPr>
      <w:r w:rsidRPr="0062668C">
        <w:rPr>
          <w:rFonts w:ascii="Arial" w:hAnsi="Arial" w:cs="Arial"/>
          <w:szCs w:val="24"/>
          <w:u w:val="single"/>
        </w:rPr>
        <w:t>Project Description (</w:t>
      </w:r>
      <w:r w:rsidR="009C1FD6">
        <w:rPr>
          <w:rFonts w:ascii="Arial" w:hAnsi="Arial" w:cs="Arial"/>
          <w:szCs w:val="24"/>
          <w:u w:val="single"/>
        </w:rPr>
        <w:t>30</w:t>
      </w:r>
      <w:r w:rsidR="009C1FD6" w:rsidRPr="0062668C">
        <w:rPr>
          <w:rFonts w:ascii="Arial" w:hAnsi="Arial" w:cs="Arial"/>
          <w:szCs w:val="24"/>
          <w:u w:val="single"/>
        </w:rPr>
        <w:t xml:space="preserve"> </w:t>
      </w:r>
      <w:r w:rsidRPr="0062668C">
        <w:rPr>
          <w:rFonts w:ascii="Arial" w:hAnsi="Arial" w:cs="Arial"/>
          <w:szCs w:val="24"/>
          <w:u w:val="single"/>
        </w:rPr>
        <w:t>Points)</w:t>
      </w:r>
    </w:p>
    <w:p w14:paraId="055137A0" w14:textId="77777777" w:rsidR="00BD217F" w:rsidRDefault="00BD217F" w:rsidP="00BD217F">
      <w:pPr>
        <w:jc w:val="both"/>
        <w:rPr>
          <w:rFonts w:ascii="Arial" w:hAnsi="Arial" w:cs="Arial"/>
          <w:szCs w:val="24"/>
        </w:rPr>
      </w:pPr>
    </w:p>
    <w:p w14:paraId="17CF9CFD" w14:textId="4B57F7EE" w:rsidR="00BD217F" w:rsidRPr="00A606E1" w:rsidRDefault="00BD217F" w:rsidP="00BD217F">
      <w:pPr>
        <w:jc w:val="both"/>
        <w:rPr>
          <w:rFonts w:ascii="Arial" w:hAnsi="Arial" w:cs="Arial"/>
          <w:szCs w:val="24"/>
        </w:rPr>
      </w:pPr>
      <w:r w:rsidRPr="00A606E1">
        <w:rPr>
          <w:rFonts w:ascii="Arial" w:hAnsi="Arial" w:cs="Arial"/>
          <w:szCs w:val="24"/>
        </w:rPr>
        <w:t xml:space="preserve">The project description </w:t>
      </w:r>
      <w:r>
        <w:rPr>
          <w:rFonts w:ascii="Arial" w:hAnsi="Arial" w:cs="Arial"/>
          <w:szCs w:val="24"/>
        </w:rPr>
        <w:t xml:space="preserve">should </w:t>
      </w:r>
      <w:r w:rsidR="00003DD4">
        <w:rPr>
          <w:rFonts w:ascii="Arial" w:hAnsi="Arial" w:cs="Arial"/>
          <w:szCs w:val="24"/>
        </w:rPr>
        <w:t>comply with the following</w:t>
      </w:r>
      <w:r w:rsidRPr="00A606E1">
        <w:rPr>
          <w:rFonts w:ascii="Arial" w:hAnsi="Arial" w:cs="Arial"/>
          <w:szCs w:val="24"/>
        </w:rPr>
        <w:t>:</w:t>
      </w:r>
    </w:p>
    <w:p w14:paraId="12C661AA" w14:textId="77777777" w:rsidR="00BD217F" w:rsidRDefault="00BD217F" w:rsidP="00BD217F">
      <w:pPr>
        <w:jc w:val="both"/>
        <w:rPr>
          <w:rFonts w:ascii="Arial" w:hAnsi="Arial" w:cs="Arial"/>
          <w:szCs w:val="24"/>
        </w:rPr>
      </w:pPr>
    </w:p>
    <w:p w14:paraId="583D6075" w14:textId="39B8E0B2" w:rsidR="003B148E" w:rsidRPr="00003DD4" w:rsidRDefault="003B148E" w:rsidP="00814187">
      <w:pPr>
        <w:numPr>
          <w:ilvl w:val="0"/>
          <w:numId w:val="27"/>
        </w:numPr>
        <w:jc w:val="both"/>
        <w:rPr>
          <w:rFonts w:ascii="Arial" w:hAnsi="Arial" w:cs="Arial"/>
          <w:i/>
          <w:szCs w:val="24"/>
        </w:rPr>
      </w:pPr>
      <w:r w:rsidRPr="00003DD4">
        <w:rPr>
          <w:rFonts w:ascii="Arial" w:hAnsi="Arial" w:cs="Arial"/>
          <w:szCs w:val="24"/>
        </w:rPr>
        <w:t>The completed project description will be reviewed to determine the overall consistency of the proposal to the stated activities and deliverables of the RFP</w:t>
      </w:r>
      <w:r w:rsidR="00003DD4">
        <w:rPr>
          <w:rFonts w:ascii="Arial" w:hAnsi="Arial" w:cs="Arial"/>
          <w:szCs w:val="24"/>
        </w:rPr>
        <w:t>, as well as the qualifications required by the RFP Mandatory Requirements</w:t>
      </w:r>
      <w:r w:rsidRPr="00003DD4">
        <w:rPr>
          <w:rFonts w:ascii="Arial" w:hAnsi="Arial" w:cs="Arial"/>
          <w:szCs w:val="24"/>
        </w:rPr>
        <w:t xml:space="preserve">.  </w:t>
      </w:r>
    </w:p>
    <w:p w14:paraId="2E331EB6" w14:textId="33A11CD1" w:rsidR="003B148E" w:rsidRPr="00003DD4" w:rsidRDefault="003B148E" w:rsidP="00814187">
      <w:pPr>
        <w:numPr>
          <w:ilvl w:val="0"/>
          <w:numId w:val="27"/>
        </w:numPr>
        <w:jc w:val="both"/>
        <w:rPr>
          <w:rFonts w:ascii="Arial" w:hAnsi="Arial" w:cs="Arial"/>
          <w:i/>
          <w:szCs w:val="24"/>
        </w:rPr>
      </w:pPr>
      <w:r>
        <w:rPr>
          <w:rFonts w:ascii="Arial" w:hAnsi="Arial" w:cs="Arial"/>
          <w:szCs w:val="24"/>
        </w:rPr>
        <w:t>The Project Description should contain specific details outlining how the vendor propose</w:t>
      </w:r>
      <w:r w:rsidR="00FE6E4E">
        <w:rPr>
          <w:rFonts w:ascii="Arial" w:hAnsi="Arial" w:cs="Arial"/>
          <w:szCs w:val="24"/>
        </w:rPr>
        <w:t>s</w:t>
      </w:r>
      <w:r>
        <w:rPr>
          <w:rFonts w:ascii="Arial" w:hAnsi="Arial" w:cs="Arial"/>
          <w:szCs w:val="24"/>
        </w:rPr>
        <w:t xml:space="preserve"> to meet the requirements of the deliverables.</w:t>
      </w:r>
    </w:p>
    <w:p w14:paraId="3DE3ABB4" w14:textId="186139F3" w:rsidR="003B148E" w:rsidRPr="00003DD4" w:rsidRDefault="003B148E" w:rsidP="00814187">
      <w:pPr>
        <w:numPr>
          <w:ilvl w:val="0"/>
          <w:numId w:val="27"/>
        </w:numPr>
        <w:jc w:val="both"/>
        <w:rPr>
          <w:rFonts w:ascii="Arial" w:hAnsi="Arial" w:cs="Arial"/>
          <w:i/>
          <w:szCs w:val="24"/>
        </w:rPr>
      </w:pPr>
      <w:r>
        <w:rPr>
          <w:rFonts w:ascii="Arial" w:hAnsi="Arial" w:cs="Arial"/>
          <w:szCs w:val="24"/>
        </w:rPr>
        <w:t>The Proposal should clearly describe how the bidder will develop and provide professional development to IHOs, as outlined in the RFP.</w:t>
      </w:r>
    </w:p>
    <w:p w14:paraId="64F8EDF3" w14:textId="55E17C4A" w:rsidR="00FE6E4E" w:rsidRPr="00003DD4" w:rsidRDefault="00FE6E4E" w:rsidP="00814187">
      <w:pPr>
        <w:numPr>
          <w:ilvl w:val="0"/>
          <w:numId w:val="27"/>
        </w:numPr>
        <w:jc w:val="both"/>
        <w:rPr>
          <w:rFonts w:ascii="Arial" w:hAnsi="Arial" w:cs="Arial"/>
          <w:i/>
          <w:szCs w:val="24"/>
        </w:rPr>
      </w:pPr>
      <w:r>
        <w:rPr>
          <w:rFonts w:ascii="Arial" w:hAnsi="Arial" w:cs="Arial"/>
          <w:szCs w:val="24"/>
        </w:rPr>
        <w:t>The Proposal should reflect how the bidder will award CLE credits for participants.</w:t>
      </w:r>
    </w:p>
    <w:p w14:paraId="4669FF6B" w14:textId="2271ADCE" w:rsidR="00FE6E4E" w:rsidRPr="00003DD4" w:rsidRDefault="00FE6E4E" w:rsidP="00814187">
      <w:pPr>
        <w:numPr>
          <w:ilvl w:val="0"/>
          <w:numId w:val="27"/>
        </w:numPr>
        <w:jc w:val="both"/>
        <w:rPr>
          <w:rFonts w:ascii="Arial" w:hAnsi="Arial" w:cs="Arial"/>
          <w:i/>
          <w:szCs w:val="24"/>
        </w:rPr>
      </w:pPr>
      <w:r>
        <w:rPr>
          <w:rFonts w:ascii="Arial" w:hAnsi="Arial" w:cs="Arial"/>
          <w:szCs w:val="24"/>
        </w:rPr>
        <w:t xml:space="preserve">The Proposal should clearly describe how the bidder will </w:t>
      </w:r>
      <w:r w:rsidR="00003DD4">
        <w:rPr>
          <w:rFonts w:ascii="Arial" w:hAnsi="Arial" w:cs="Arial"/>
          <w:szCs w:val="24"/>
        </w:rPr>
        <w:t>h</w:t>
      </w:r>
      <w:r>
        <w:rPr>
          <w:rFonts w:ascii="Arial" w:hAnsi="Arial" w:cs="Arial"/>
          <w:szCs w:val="24"/>
        </w:rPr>
        <w:t>ost a website and listserv to provide on-going technical assistance to IHOs.</w:t>
      </w:r>
    </w:p>
    <w:p w14:paraId="2A2E9564" w14:textId="3814DBAE" w:rsidR="00FE6E4E" w:rsidRPr="00003DD4" w:rsidRDefault="00FE6E4E" w:rsidP="00814187">
      <w:pPr>
        <w:numPr>
          <w:ilvl w:val="0"/>
          <w:numId w:val="27"/>
        </w:numPr>
        <w:jc w:val="both"/>
        <w:rPr>
          <w:rFonts w:ascii="Arial" w:hAnsi="Arial" w:cs="Arial"/>
          <w:i/>
          <w:szCs w:val="24"/>
        </w:rPr>
      </w:pPr>
      <w:r>
        <w:rPr>
          <w:rFonts w:ascii="Arial" w:hAnsi="Arial" w:cs="Arial"/>
          <w:szCs w:val="24"/>
        </w:rPr>
        <w:t>The Proposal should clearly describe how the bidder will conduct complaints of investigations against IHOs.</w:t>
      </w:r>
    </w:p>
    <w:p w14:paraId="59B1F312" w14:textId="7E258AEE" w:rsidR="00D56309" w:rsidRPr="00DB6D43" w:rsidRDefault="00D56309" w:rsidP="00814187">
      <w:pPr>
        <w:numPr>
          <w:ilvl w:val="0"/>
          <w:numId w:val="27"/>
        </w:numPr>
        <w:jc w:val="both"/>
        <w:rPr>
          <w:rFonts w:ascii="Arial" w:hAnsi="Arial" w:cs="Arial"/>
          <w:i/>
          <w:szCs w:val="24"/>
        </w:rPr>
      </w:pPr>
      <w:r>
        <w:rPr>
          <w:rFonts w:ascii="Arial" w:hAnsi="Arial" w:cs="Arial"/>
          <w:szCs w:val="24"/>
        </w:rPr>
        <w:t xml:space="preserve">The Proposal should describe how the bidder will maintain accurate records of communication with professional development participants, records of when IHO candidates and currently certified IHOs were notified of training sessions, their registration for each session and their attendance at each session, and develop and utilize participant evaluation instruments to inform evaluation of </w:t>
      </w:r>
      <w:r w:rsidR="00003DD4">
        <w:rPr>
          <w:rFonts w:ascii="Arial" w:hAnsi="Arial" w:cs="Arial"/>
          <w:szCs w:val="24"/>
        </w:rPr>
        <w:t>t</w:t>
      </w:r>
      <w:r>
        <w:rPr>
          <w:rFonts w:ascii="Arial" w:hAnsi="Arial" w:cs="Arial"/>
          <w:szCs w:val="24"/>
        </w:rPr>
        <w:t>he professional development program.</w:t>
      </w:r>
    </w:p>
    <w:p w14:paraId="38AD472E" w14:textId="77777777" w:rsidR="00BD217F" w:rsidRDefault="00BD217F" w:rsidP="00BD217F">
      <w:pPr>
        <w:tabs>
          <w:tab w:val="left" w:pos="450"/>
        </w:tabs>
        <w:ind w:left="360" w:hanging="360"/>
        <w:jc w:val="both"/>
        <w:rPr>
          <w:rStyle w:val="CommentReference"/>
        </w:rPr>
      </w:pPr>
    </w:p>
    <w:p w14:paraId="6A90843A" w14:textId="7EB1B66D" w:rsidR="00BD217F" w:rsidRPr="00A606E1" w:rsidRDefault="00BD217F" w:rsidP="00BD217F">
      <w:pPr>
        <w:tabs>
          <w:tab w:val="left" w:pos="450"/>
        </w:tabs>
        <w:ind w:left="360" w:hanging="360"/>
        <w:jc w:val="both"/>
        <w:rPr>
          <w:rFonts w:ascii="Arial" w:hAnsi="Arial" w:cs="Arial"/>
          <w:b/>
          <w:szCs w:val="24"/>
        </w:rPr>
      </w:pPr>
      <w:r w:rsidRPr="00A606E1">
        <w:rPr>
          <w:rFonts w:ascii="Arial" w:hAnsi="Arial" w:cs="Arial"/>
          <w:szCs w:val="24"/>
          <w:u w:val="single"/>
        </w:rPr>
        <w:t>Plan of Operation</w:t>
      </w:r>
      <w:r w:rsidRPr="00A606E1">
        <w:rPr>
          <w:rFonts w:ascii="Arial" w:hAnsi="Arial" w:cs="Arial"/>
          <w:bCs/>
          <w:color w:val="000000"/>
          <w:szCs w:val="24"/>
          <w:u w:val="single"/>
        </w:rPr>
        <w:t xml:space="preserve"> </w:t>
      </w:r>
      <w:r w:rsidRPr="00A606E1">
        <w:rPr>
          <w:rFonts w:ascii="Arial" w:hAnsi="Arial" w:cs="Arial"/>
          <w:szCs w:val="24"/>
          <w:u w:val="single"/>
        </w:rPr>
        <w:t>(</w:t>
      </w:r>
      <w:r w:rsidR="00D56309">
        <w:rPr>
          <w:rFonts w:ascii="Arial" w:hAnsi="Arial" w:cs="Arial"/>
          <w:szCs w:val="24"/>
          <w:u w:val="single"/>
        </w:rPr>
        <w:t xml:space="preserve">25 </w:t>
      </w:r>
      <w:r w:rsidRPr="00A606E1">
        <w:rPr>
          <w:rFonts w:ascii="Arial" w:hAnsi="Arial" w:cs="Arial"/>
          <w:szCs w:val="24"/>
          <w:u w:val="single"/>
        </w:rPr>
        <w:t>points)</w:t>
      </w:r>
    </w:p>
    <w:p w14:paraId="452DA114" w14:textId="77777777" w:rsidR="00BD217F" w:rsidRPr="00A606E1" w:rsidRDefault="00BD217F" w:rsidP="00BD217F">
      <w:pPr>
        <w:ind w:left="360"/>
        <w:jc w:val="both"/>
        <w:rPr>
          <w:rFonts w:ascii="Arial" w:hAnsi="Arial" w:cs="Arial"/>
          <w:b/>
          <w:szCs w:val="24"/>
        </w:rPr>
      </w:pPr>
    </w:p>
    <w:p w14:paraId="02894759" w14:textId="2C671EED" w:rsidR="00BD217F" w:rsidRPr="00A606E1" w:rsidRDefault="00BD217F" w:rsidP="00BD217F">
      <w:pPr>
        <w:ind w:left="360"/>
        <w:jc w:val="both"/>
        <w:rPr>
          <w:rFonts w:ascii="Arial" w:hAnsi="Arial" w:cs="Arial"/>
          <w:szCs w:val="24"/>
        </w:rPr>
      </w:pPr>
      <w:r>
        <w:rPr>
          <w:rFonts w:ascii="Arial" w:hAnsi="Arial" w:cs="Arial"/>
          <w:szCs w:val="24"/>
        </w:rPr>
        <w:t xml:space="preserve">The </w:t>
      </w:r>
      <w:r w:rsidRPr="00A606E1">
        <w:rPr>
          <w:rFonts w:ascii="Arial" w:hAnsi="Arial" w:cs="Arial"/>
          <w:szCs w:val="24"/>
        </w:rPr>
        <w:t>Plan of Operation</w:t>
      </w:r>
      <w:r w:rsidRPr="00A606E1">
        <w:rPr>
          <w:rFonts w:ascii="Arial" w:hAnsi="Arial" w:cs="Arial"/>
          <w:b/>
          <w:szCs w:val="24"/>
        </w:rPr>
        <w:t xml:space="preserve"> </w:t>
      </w:r>
      <w:r w:rsidRPr="00A606E1">
        <w:rPr>
          <w:rFonts w:ascii="Arial" w:hAnsi="Arial" w:cs="Arial"/>
          <w:szCs w:val="24"/>
        </w:rPr>
        <w:t>must describe the activities and related timeline, person(s) responsible, audience and assessment/evaluation information, using narrative text a</w:t>
      </w:r>
      <w:r>
        <w:rPr>
          <w:rFonts w:ascii="Arial" w:hAnsi="Arial" w:cs="Arial"/>
          <w:szCs w:val="24"/>
        </w:rPr>
        <w:t xml:space="preserve">s well as the </w:t>
      </w:r>
      <w:r w:rsidRPr="00A606E1">
        <w:rPr>
          <w:rFonts w:ascii="Arial" w:hAnsi="Arial" w:cs="Arial"/>
          <w:szCs w:val="24"/>
        </w:rPr>
        <w:t xml:space="preserve">work plan </w:t>
      </w:r>
      <w:r>
        <w:rPr>
          <w:rFonts w:ascii="Arial" w:hAnsi="Arial" w:cs="Arial"/>
          <w:szCs w:val="24"/>
        </w:rPr>
        <w:t>template (see Plan of Operation template</w:t>
      </w:r>
      <w:r w:rsidR="00630BA5">
        <w:rPr>
          <w:rFonts w:ascii="Arial" w:hAnsi="Arial" w:cs="Arial"/>
          <w:szCs w:val="24"/>
        </w:rPr>
        <w:t xml:space="preserve"> posted separately with the RFP</w:t>
      </w:r>
      <w:r>
        <w:rPr>
          <w:rFonts w:ascii="Arial" w:hAnsi="Arial" w:cs="Arial"/>
          <w:szCs w:val="24"/>
        </w:rPr>
        <w:t xml:space="preserve">) </w:t>
      </w:r>
      <w:r w:rsidRPr="00A606E1">
        <w:rPr>
          <w:rFonts w:ascii="Arial" w:hAnsi="Arial" w:cs="Arial"/>
          <w:szCs w:val="24"/>
        </w:rPr>
        <w:t>showing the annual schedule of accomplishing deliverables</w:t>
      </w:r>
      <w:r>
        <w:rPr>
          <w:rFonts w:ascii="Arial" w:hAnsi="Arial" w:cs="Arial"/>
          <w:szCs w:val="24"/>
        </w:rPr>
        <w:t>.</w:t>
      </w:r>
      <w:r w:rsidRPr="00A606E1">
        <w:rPr>
          <w:rFonts w:ascii="Arial" w:hAnsi="Arial" w:cs="Arial"/>
          <w:szCs w:val="24"/>
        </w:rPr>
        <w:t xml:space="preserve">  This section will be evaluated based on the comprehensiveness of the applicant’s Plan of Operation that is reasonably calculated to achieve NYSED’s anticipated results for each of the deliverables and how well the Plan of Operation provides:</w:t>
      </w:r>
    </w:p>
    <w:p w14:paraId="6782D4F5" w14:textId="77777777" w:rsidR="00BD217F" w:rsidRPr="00A606E1" w:rsidRDefault="00BD217F" w:rsidP="00BD217F">
      <w:pPr>
        <w:ind w:left="360"/>
        <w:jc w:val="both"/>
        <w:rPr>
          <w:rFonts w:ascii="Arial" w:hAnsi="Arial" w:cs="Arial"/>
          <w:szCs w:val="24"/>
        </w:rPr>
      </w:pPr>
    </w:p>
    <w:p w14:paraId="21309A9E" w14:textId="7672092D" w:rsidR="00BD217F" w:rsidRDefault="00BD217F" w:rsidP="00814187">
      <w:pPr>
        <w:numPr>
          <w:ilvl w:val="0"/>
          <w:numId w:val="28"/>
        </w:numPr>
        <w:tabs>
          <w:tab w:val="clear" w:pos="360"/>
          <w:tab w:val="num" w:pos="720"/>
        </w:tabs>
        <w:ind w:left="720"/>
        <w:jc w:val="both"/>
        <w:rPr>
          <w:rFonts w:ascii="Arial" w:hAnsi="Arial" w:cs="Arial"/>
          <w:b/>
          <w:szCs w:val="24"/>
        </w:rPr>
      </w:pPr>
      <w:r w:rsidRPr="00A606E1">
        <w:rPr>
          <w:rFonts w:ascii="Arial" w:hAnsi="Arial" w:cs="Arial"/>
          <w:szCs w:val="24"/>
        </w:rPr>
        <w:lastRenderedPageBreak/>
        <w:t>Proposed strategies and major activities that are clearly specified and are reasonable and appropriate to accomplish the required deliverables</w:t>
      </w:r>
      <w:r>
        <w:rPr>
          <w:rFonts w:ascii="Arial" w:hAnsi="Arial" w:cs="Arial"/>
          <w:b/>
          <w:szCs w:val="24"/>
        </w:rPr>
        <w:t xml:space="preserve"> </w:t>
      </w:r>
    </w:p>
    <w:p w14:paraId="60A8612F" w14:textId="77777777" w:rsidR="00BD217F" w:rsidRPr="00A606E1" w:rsidRDefault="00BD217F" w:rsidP="00BD217F">
      <w:pPr>
        <w:ind w:left="720"/>
        <w:jc w:val="both"/>
        <w:rPr>
          <w:rFonts w:ascii="Arial" w:hAnsi="Arial" w:cs="Arial"/>
          <w:b/>
          <w:szCs w:val="24"/>
        </w:rPr>
      </w:pPr>
    </w:p>
    <w:p w14:paraId="36A53459" w14:textId="576AB3B3" w:rsidR="00BD217F" w:rsidRPr="00C947FF" w:rsidRDefault="00BD217F" w:rsidP="00814187">
      <w:pPr>
        <w:numPr>
          <w:ilvl w:val="0"/>
          <w:numId w:val="28"/>
        </w:numPr>
        <w:tabs>
          <w:tab w:val="clear" w:pos="360"/>
          <w:tab w:val="num" w:pos="720"/>
        </w:tabs>
        <w:ind w:left="720"/>
        <w:jc w:val="both"/>
        <w:rPr>
          <w:rFonts w:ascii="Arial" w:hAnsi="Arial" w:cs="Arial"/>
          <w:szCs w:val="24"/>
        </w:rPr>
      </w:pPr>
      <w:r w:rsidRPr="00A606E1">
        <w:rPr>
          <w:rFonts w:ascii="Arial" w:hAnsi="Arial" w:cs="Arial"/>
          <w:szCs w:val="24"/>
        </w:rPr>
        <w:t>A detailed work plan showing the schedule for implementing the major activities each year, clearly depicting how and when project deliverable</w:t>
      </w:r>
      <w:r>
        <w:rPr>
          <w:rFonts w:ascii="Arial" w:hAnsi="Arial" w:cs="Arial"/>
          <w:szCs w:val="24"/>
        </w:rPr>
        <w:t>s will be completed and by whom</w:t>
      </w:r>
    </w:p>
    <w:p w14:paraId="7AD5FFDD" w14:textId="77777777" w:rsidR="00BD217F" w:rsidRPr="00A606E1" w:rsidRDefault="00BD217F" w:rsidP="00BD217F">
      <w:pPr>
        <w:ind w:left="720"/>
        <w:jc w:val="both"/>
        <w:rPr>
          <w:rFonts w:ascii="Arial" w:hAnsi="Arial" w:cs="Arial"/>
          <w:szCs w:val="24"/>
        </w:rPr>
      </w:pPr>
    </w:p>
    <w:p w14:paraId="7EC5B0B3" w14:textId="4D136723" w:rsidR="00BD217F" w:rsidRDefault="00BD217F" w:rsidP="00814187">
      <w:pPr>
        <w:numPr>
          <w:ilvl w:val="0"/>
          <w:numId w:val="28"/>
        </w:numPr>
        <w:tabs>
          <w:tab w:val="clear" w:pos="360"/>
          <w:tab w:val="num" w:pos="720"/>
        </w:tabs>
        <w:ind w:left="720"/>
        <w:jc w:val="both"/>
        <w:rPr>
          <w:rFonts w:ascii="Arial" w:hAnsi="Arial" w:cs="Arial"/>
          <w:szCs w:val="24"/>
        </w:rPr>
      </w:pPr>
      <w:r w:rsidRPr="00A606E1">
        <w:rPr>
          <w:rFonts w:ascii="Arial" w:hAnsi="Arial" w:cs="Arial"/>
          <w:szCs w:val="24"/>
        </w:rPr>
        <w:t>Procedures to evaluate and report on the effectiveness of the professional development activities related to the deliverables and to report other data as indicated</w:t>
      </w:r>
    </w:p>
    <w:p w14:paraId="0118C721" w14:textId="77777777" w:rsidR="00BD217F" w:rsidRDefault="00BD217F" w:rsidP="00BD217F">
      <w:pPr>
        <w:pStyle w:val="ListParagraph"/>
        <w:rPr>
          <w:rFonts w:ascii="Arial" w:hAnsi="Arial" w:cs="Arial"/>
        </w:rPr>
      </w:pPr>
    </w:p>
    <w:p w14:paraId="2E9BF975" w14:textId="5BB12389" w:rsidR="00BD217F" w:rsidRPr="008C7588" w:rsidRDefault="00BD217F" w:rsidP="00BD217F">
      <w:pPr>
        <w:jc w:val="both"/>
        <w:rPr>
          <w:rFonts w:ascii="Arial" w:hAnsi="Arial" w:cs="Arial"/>
          <w:szCs w:val="24"/>
          <w:u w:val="single"/>
        </w:rPr>
      </w:pPr>
      <w:r w:rsidRPr="008C7588">
        <w:rPr>
          <w:rFonts w:ascii="Arial" w:hAnsi="Arial" w:cs="Arial"/>
          <w:szCs w:val="24"/>
          <w:u w:val="single"/>
        </w:rPr>
        <w:t>Agency Experience, Expertise and Staffing (</w:t>
      </w:r>
      <w:r w:rsidR="00B620C6">
        <w:rPr>
          <w:rFonts w:ascii="Arial" w:hAnsi="Arial" w:cs="Arial"/>
          <w:szCs w:val="24"/>
          <w:u w:val="single"/>
        </w:rPr>
        <w:t>15</w:t>
      </w:r>
      <w:r w:rsidR="00B620C6" w:rsidRPr="008C7588">
        <w:rPr>
          <w:rFonts w:ascii="Arial" w:hAnsi="Arial" w:cs="Arial"/>
          <w:szCs w:val="24"/>
          <w:u w:val="single"/>
        </w:rPr>
        <w:t xml:space="preserve"> </w:t>
      </w:r>
      <w:r w:rsidRPr="008C7588">
        <w:rPr>
          <w:rFonts w:ascii="Arial" w:hAnsi="Arial" w:cs="Arial"/>
          <w:szCs w:val="24"/>
          <w:u w:val="single"/>
        </w:rPr>
        <w:t>points)</w:t>
      </w:r>
    </w:p>
    <w:p w14:paraId="30BDC763" w14:textId="77777777" w:rsidR="00BD217F" w:rsidRDefault="00BD217F" w:rsidP="00BD217F">
      <w:pPr>
        <w:jc w:val="both"/>
        <w:rPr>
          <w:rFonts w:ascii="Arial" w:hAnsi="Arial" w:cs="Arial"/>
          <w:szCs w:val="24"/>
        </w:rPr>
      </w:pPr>
    </w:p>
    <w:p w14:paraId="7B96E3AF" w14:textId="77777777" w:rsidR="00BD217F" w:rsidRDefault="00BD217F" w:rsidP="00BD217F">
      <w:pPr>
        <w:tabs>
          <w:tab w:val="left" w:pos="0"/>
        </w:tabs>
        <w:jc w:val="both"/>
        <w:rPr>
          <w:rFonts w:ascii="Arial" w:hAnsi="Arial" w:cs="Arial"/>
          <w:szCs w:val="24"/>
        </w:rPr>
      </w:pPr>
      <w:r>
        <w:rPr>
          <w:rFonts w:ascii="Arial" w:hAnsi="Arial" w:cs="Arial"/>
          <w:szCs w:val="24"/>
        </w:rPr>
        <w:t xml:space="preserve">The Agency, Experience, Expertise and Staffing section of the Technical Proposal must include information describing the bidder’s qualifications and experience needed to conduct the deliverables of the RFP. The following information should be included: </w:t>
      </w:r>
    </w:p>
    <w:p w14:paraId="66A9BA67" w14:textId="77777777" w:rsidR="00BD217F" w:rsidRPr="008C7588" w:rsidRDefault="00BD217F" w:rsidP="00BD217F">
      <w:pPr>
        <w:jc w:val="both"/>
        <w:rPr>
          <w:rFonts w:ascii="Arial" w:hAnsi="Arial" w:cs="Arial"/>
          <w:szCs w:val="24"/>
        </w:rPr>
      </w:pPr>
    </w:p>
    <w:p w14:paraId="1860F363" w14:textId="7290D116" w:rsidR="00BD217F" w:rsidRPr="008C7588" w:rsidRDefault="00BD217F" w:rsidP="00814187">
      <w:pPr>
        <w:numPr>
          <w:ilvl w:val="0"/>
          <w:numId w:val="26"/>
        </w:numPr>
        <w:tabs>
          <w:tab w:val="num" w:pos="720"/>
        </w:tabs>
        <w:ind w:left="720"/>
        <w:jc w:val="both"/>
        <w:rPr>
          <w:rFonts w:ascii="Arial" w:hAnsi="Arial" w:cs="Arial"/>
          <w:szCs w:val="24"/>
        </w:rPr>
      </w:pPr>
      <w:r w:rsidRPr="00A606E1">
        <w:rPr>
          <w:rFonts w:ascii="Arial" w:hAnsi="Arial" w:cs="Arial"/>
          <w:szCs w:val="24"/>
        </w:rPr>
        <w:t>E</w:t>
      </w:r>
      <w:r>
        <w:rPr>
          <w:rFonts w:ascii="Arial" w:hAnsi="Arial" w:cs="Arial"/>
          <w:szCs w:val="24"/>
        </w:rPr>
        <w:t xml:space="preserve">vidence of the applicant’s </w:t>
      </w:r>
      <w:r w:rsidR="0007417D">
        <w:rPr>
          <w:rFonts w:ascii="Arial" w:hAnsi="Arial" w:cs="Arial"/>
          <w:szCs w:val="24"/>
        </w:rPr>
        <w:t>experience (</w:t>
      </w:r>
      <w:r>
        <w:rPr>
          <w:rFonts w:ascii="Arial" w:hAnsi="Arial" w:cs="Arial"/>
          <w:szCs w:val="24"/>
        </w:rPr>
        <w:t>preferably a minimum of two years)</w:t>
      </w:r>
      <w:r w:rsidRPr="00A606E1">
        <w:rPr>
          <w:rFonts w:ascii="Arial" w:hAnsi="Arial" w:cs="Arial"/>
          <w:szCs w:val="24"/>
        </w:rPr>
        <w:t xml:space="preserve"> in devel</w:t>
      </w:r>
      <w:r>
        <w:rPr>
          <w:rFonts w:ascii="Arial" w:hAnsi="Arial" w:cs="Arial"/>
          <w:szCs w:val="24"/>
        </w:rPr>
        <w:t>oping and</w:t>
      </w:r>
      <w:r w:rsidRPr="00A606E1">
        <w:rPr>
          <w:rFonts w:ascii="Arial" w:hAnsi="Arial" w:cs="Arial"/>
          <w:szCs w:val="24"/>
        </w:rPr>
        <w:t xml:space="preserve"> delivering professional development </w:t>
      </w:r>
      <w:r>
        <w:rPr>
          <w:rFonts w:ascii="Arial" w:hAnsi="Arial" w:cs="Arial"/>
          <w:szCs w:val="24"/>
        </w:rPr>
        <w:t>on legal issues, including special education due process</w:t>
      </w:r>
      <w:r>
        <w:rPr>
          <w:rFonts w:ascii="Arial" w:hAnsi="Arial" w:cs="Arial"/>
          <w:b/>
          <w:szCs w:val="24"/>
        </w:rPr>
        <w:t>;</w:t>
      </w:r>
    </w:p>
    <w:p w14:paraId="5A65DB01" w14:textId="28F29D5B" w:rsidR="00BD217F" w:rsidRPr="008C7588" w:rsidRDefault="00BD217F" w:rsidP="00814187">
      <w:pPr>
        <w:numPr>
          <w:ilvl w:val="0"/>
          <w:numId w:val="26"/>
        </w:numPr>
        <w:tabs>
          <w:tab w:val="num" w:pos="720"/>
        </w:tabs>
        <w:ind w:left="720"/>
        <w:jc w:val="both"/>
        <w:rPr>
          <w:rFonts w:ascii="Arial" w:hAnsi="Arial" w:cs="Arial"/>
          <w:b/>
          <w:szCs w:val="24"/>
        </w:rPr>
      </w:pPr>
      <w:r>
        <w:rPr>
          <w:rFonts w:ascii="Arial" w:hAnsi="Arial" w:cs="Arial"/>
          <w:szCs w:val="24"/>
        </w:rPr>
        <w:t>A resume reflecting the qualifications of the Project Director which preferably includes completion of at least three courses in special education law and two years of experience in legal practice or as a law professor</w:t>
      </w:r>
      <w:r w:rsidRPr="008C7588">
        <w:rPr>
          <w:rFonts w:ascii="Arial" w:hAnsi="Arial" w:cs="Arial"/>
          <w:b/>
          <w:szCs w:val="24"/>
        </w:rPr>
        <w:t>;</w:t>
      </w:r>
      <w:r>
        <w:rPr>
          <w:rFonts w:ascii="Arial" w:hAnsi="Arial" w:cs="Arial"/>
          <w:szCs w:val="24"/>
        </w:rPr>
        <w:t xml:space="preserve">  </w:t>
      </w:r>
    </w:p>
    <w:p w14:paraId="108F9E7E" w14:textId="49B0B952" w:rsidR="00BD217F" w:rsidRPr="008C7588" w:rsidRDefault="00BD217F" w:rsidP="00814187">
      <w:pPr>
        <w:numPr>
          <w:ilvl w:val="0"/>
          <w:numId w:val="26"/>
        </w:numPr>
        <w:tabs>
          <w:tab w:val="num" w:pos="720"/>
        </w:tabs>
        <w:ind w:left="720"/>
        <w:jc w:val="both"/>
        <w:rPr>
          <w:rFonts w:ascii="Arial" w:hAnsi="Arial" w:cs="Arial"/>
          <w:b/>
          <w:szCs w:val="24"/>
        </w:rPr>
      </w:pPr>
      <w:r w:rsidRPr="008C7588">
        <w:rPr>
          <w:rFonts w:ascii="Arial" w:hAnsi="Arial" w:cs="Arial"/>
          <w:color w:val="000000"/>
          <w:szCs w:val="24"/>
        </w:rPr>
        <w:t>Evidence that the applicant has the expertise to conduct investigations of alleged incompetence or misconduct of impartial hearing officers</w:t>
      </w:r>
      <w:r>
        <w:rPr>
          <w:rFonts w:ascii="Arial" w:hAnsi="Arial" w:cs="Arial"/>
          <w:b/>
          <w:color w:val="000000"/>
          <w:szCs w:val="24"/>
        </w:rPr>
        <w:t>;</w:t>
      </w:r>
    </w:p>
    <w:p w14:paraId="70BFF52D" w14:textId="0B2D9A63" w:rsidR="00BD217F" w:rsidRPr="008C7588" w:rsidRDefault="00BD217F" w:rsidP="00814187">
      <w:pPr>
        <w:numPr>
          <w:ilvl w:val="0"/>
          <w:numId w:val="26"/>
        </w:numPr>
        <w:tabs>
          <w:tab w:val="num" w:pos="720"/>
        </w:tabs>
        <w:ind w:left="720"/>
        <w:jc w:val="both"/>
        <w:rPr>
          <w:rFonts w:ascii="Arial" w:hAnsi="Arial" w:cs="Arial"/>
          <w:b/>
          <w:szCs w:val="24"/>
        </w:rPr>
      </w:pPr>
      <w:r>
        <w:rPr>
          <w:rFonts w:ascii="Arial" w:hAnsi="Arial" w:cs="Arial"/>
          <w:color w:val="000000"/>
          <w:szCs w:val="24"/>
        </w:rPr>
        <w:t>Evidence that the agency has experience in managing projects of similar size and scope</w:t>
      </w:r>
      <w:r>
        <w:rPr>
          <w:rFonts w:ascii="Arial" w:hAnsi="Arial" w:cs="Arial"/>
          <w:b/>
          <w:color w:val="000000"/>
          <w:szCs w:val="24"/>
        </w:rPr>
        <w:t>;</w:t>
      </w:r>
    </w:p>
    <w:p w14:paraId="0F2DC267" w14:textId="77777777" w:rsidR="00BD217F" w:rsidRDefault="00BD217F" w:rsidP="00814187">
      <w:pPr>
        <w:numPr>
          <w:ilvl w:val="0"/>
          <w:numId w:val="26"/>
        </w:numPr>
        <w:tabs>
          <w:tab w:val="num" w:pos="720"/>
        </w:tabs>
        <w:ind w:left="720"/>
        <w:jc w:val="both"/>
        <w:rPr>
          <w:rFonts w:ascii="Arial" w:hAnsi="Arial" w:cs="Arial"/>
          <w:szCs w:val="24"/>
        </w:rPr>
      </w:pPr>
      <w:r>
        <w:rPr>
          <w:rFonts w:ascii="Arial" w:hAnsi="Arial" w:cs="Arial"/>
          <w:color w:val="000000"/>
          <w:szCs w:val="24"/>
        </w:rPr>
        <w:t>Detailed description of how the IHO Complaint Investigators meet the qualifications outlined in the RFP:</w:t>
      </w:r>
    </w:p>
    <w:p w14:paraId="6987910E" w14:textId="25E5E698" w:rsidR="00BD217F" w:rsidRPr="008563DD" w:rsidRDefault="00BD217F" w:rsidP="00814187">
      <w:pPr>
        <w:numPr>
          <w:ilvl w:val="1"/>
          <w:numId w:val="26"/>
        </w:numPr>
        <w:jc w:val="both"/>
        <w:rPr>
          <w:rFonts w:ascii="Arial" w:hAnsi="Arial" w:cs="Arial"/>
          <w:szCs w:val="24"/>
        </w:rPr>
      </w:pPr>
      <w:r>
        <w:rPr>
          <w:rFonts w:ascii="Arial" w:hAnsi="Arial" w:cs="Arial"/>
          <w:color w:val="000000"/>
          <w:szCs w:val="24"/>
        </w:rPr>
        <w:t>Possess</w:t>
      </w:r>
      <w:r w:rsidRPr="00927326">
        <w:rPr>
          <w:rFonts w:ascii="Arial" w:hAnsi="Arial" w:cs="Arial"/>
          <w:color w:val="000000"/>
          <w:szCs w:val="24"/>
        </w:rPr>
        <w:t xml:space="preserve"> knowledge of IDEA and the due process proceedings related </w:t>
      </w:r>
      <w:r w:rsidR="002636EB">
        <w:rPr>
          <w:rFonts w:ascii="Arial" w:hAnsi="Arial" w:cs="Arial"/>
          <w:color w:val="000000"/>
          <w:szCs w:val="24"/>
        </w:rPr>
        <w:t>to standard legal practice</w:t>
      </w:r>
      <w:r w:rsidRPr="00927326">
        <w:rPr>
          <w:rFonts w:ascii="Arial" w:hAnsi="Arial" w:cs="Arial"/>
          <w:color w:val="000000"/>
          <w:szCs w:val="24"/>
        </w:rPr>
        <w:t>, and familiarity with judicial/legal misconduct and incompetence, including the New York Code</w:t>
      </w:r>
      <w:r>
        <w:rPr>
          <w:rFonts w:ascii="Arial" w:hAnsi="Arial" w:cs="Arial"/>
          <w:color w:val="000000"/>
          <w:szCs w:val="24"/>
        </w:rPr>
        <w:t xml:space="preserve"> of Professional Responsibility</w:t>
      </w:r>
      <w:r w:rsidR="00F36B5F">
        <w:rPr>
          <w:rFonts w:ascii="Arial" w:hAnsi="Arial" w:cs="Arial"/>
          <w:color w:val="000000"/>
          <w:szCs w:val="24"/>
        </w:rPr>
        <w:t xml:space="preserve"> </w:t>
      </w:r>
      <w:r w:rsidR="00F36B5F">
        <w:rPr>
          <w:rFonts w:ascii="Arial" w:hAnsi="Arial" w:cs="Arial"/>
          <w:szCs w:val="24"/>
        </w:rPr>
        <w:t>and the New York State Manual for Administrative Law Judges and Hearing Officers</w:t>
      </w:r>
      <w:r>
        <w:rPr>
          <w:rFonts w:ascii="Arial" w:hAnsi="Arial" w:cs="Arial"/>
          <w:b/>
          <w:color w:val="000000"/>
          <w:szCs w:val="24"/>
        </w:rPr>
        <w:t>;</w:t>
      </w:r>
    </w:p>
    <w:p w14:paraId="10D4A34D" w14:textId="77777777" w:rsidR="00BD217F" w:rsidRPr="008563DD" w:rsidRDefault="00BD217F" w:rsidP="00814187">
      <w:pPr>
        <w:numPr>
          <w:ilvl w:val="0"/>
          <w:numId w:val="26"/>
        </w:numPr>
        <w:tabs>
          <w:tab w:val="clear" w:pos="0"/>
          <w:tab w:val="num" w:pos="720"/>
        </w:tabs>
        <w:ind w:firstLine="360"/>
        <w:jc w:val="both"/>
        <w:rPr>
          <w:rFonts w:ascii="Arial" w:hAnsi="Arial" w:cs="Arial"/>
          <w:szCs w:val="24"/>
        </w:rPr>
      </w:pPr>
      <w:r w:rsidRPr="008563DD">
        <w:rPr>
          <w:rFonts w:ascii="Arial" w:hAnsi="Arial" w:cs="Arial"/>
          <w:color w:val="000000"/>
          <w:szCs w:val="24"/>
        </w:rPr>
        <w:t xml:space="preserve">A resume or job description for professional development presenters reflecting </w:t>
      </w:r>
    </w:p>
    <w:p w14:paraId="488972F3" w14:textId="77777777" w:rsidR="00BD217F" w:rsidRPr="008563DD" w:rsidRDefault="00BD217F" w:rsidP="00814187">
      <w:pPr>
        <w:numPr>
          <w:ilvl w:val="1"/>
          <w:numId w:val="26"/>
        </w:numPr>
        <w:jc w:val="both"/>
        <w:rPr>
          <w:rFonts w:ascii="Arial" w:hAnsi="Arial" w:cs="Arial"/>
          <w:szCs w:val="24"/>
        </w:rPr>
      </w:pPr>
      <w:r w:rsidRPr="008563DD">
        <w:rPr>
          <w:rFonts w:ascii="Arial" w:hAnsi="Arial" w:cs="Arial"/>
          <w:color w:val="000000"/>
          <w:szCs w:val="24"/>
        </w:rPr>
        <w:t>experience in delivery of programs relevant to the legal issues of educating students with disabilities and/or the procedural aspects of conducting impartial hearings; and</w:t>
      </w:r>
    </w:p>
    <w:p w14:paraId="5C0BB409" w14:textId="568C8BC0" w:rsidR="00BD217F" w:rsidRDefault="00BD217F" w:rsidP="00814187">
      <w:pPr>
        <w:numPr>
          <w:ilvl w:val="1"/>
          <w:numId w:val="26"/>
        </w:numPr>
        <w:jc w:val="both"/>
        <w:rPr>
          <w:rFonts w:ascii="Arial" w:hAnsi="Arial" w:cs="Arial"/>
          <w:szCs w:val="24"/>
        </w:rPr>
      </w:pPr>
      <w:r w:rsidRPr="008563DD">
        <w:rPr>
          <w:rFonts w:ascii="Arial" w:hAnsi="Arial" w:cs="Arial"/>
          <w:color w:val="000000"/>
          <w:szCs w:val="24"/>
        </w:rPr>
        <w:t xml:space="preserve">knowledge of IDEA and experience with special education due process proceedings. </w:t>
      </w:r>
    </w:p>
    <w:p w14:paraId="48069C5A" w14:textId="558A8A10" w:rsidR="00BD217F" w:rsidRPr="008C7588" w:rsidRDefault="00BD217F" w:rsidP="00814187">
      <w:pPr>
        <w:numPr>
          <w:ilvl w:val="0"/>
          <w:numId w:val="26"/>
        </w:numPr>
        <w:tabs>
          <w:tab w:val="num" w:pos="720"/>
        </w:tabs>
        <w:ind w:left="720"/>
        <w:jc w:val="both"/>
        <w:rPr>
          <w:rFonts w:ascii="Arial" w:hAnsi="Arial" w:cs="Arial"/>
          <w:szCs w:val="24"/>
        </w:rPr>
      </w:pPr>
      <w:r w:rsidRPr="00E409B5">
        <w:rPr>
          <w:rFonts w:ascii="Arial" w:hAnsi="Arial" w:cs="Arial"/>
          <w:color w:val="000000"/>
          <w:szCs w:val="24"/>
        </w:rPr>
        <w:t xml:space="preserve">A project staffing and supervision plan that demonstrates the bidder’s ability to adequately develop, coordinate and deliver the overall project throughout </w:t>
      </w:r>
      <w:r>
        <w:rPr>
          <w:rFonts w:ascii="Arial" w:hAnsi="Arial" w:cs="Arial"/>
          <w:color w:val="000000"/>
          <w:szCs w:val="24"/>
        </w:rPr>
        <w:t>the duration of the contract.  The plan</w:t>
      </w:r>
      <w:r w:rsidRPr="00E409B5">
        <w:rPr>
          <w:rFonts w:ascii="Arial" w:hAnsi="Arial" w:cs="Arial"/>
          <w:color w:val="000000"/>
          <w:szCs w:val="24"/>
        </w:rPr>
        <w:t xml:space="preserve"> should </w:t>
      </w:r>
      <w:r>
        <w:rPr>
          <w:rFonts w:ascii="Arial" w:hAnsi="Arial" w:cs="Arial"/>
          <w:color w:val="000000"/>
          <w:szCs w:val="24"/>
        </w:rPr>
        <w:t>indicate the</w:t>
      </w:r>
      <w:r w:rsidRPr="00E409B5">
        <w:rPr>
          <w:rFonts w:ascii="Arial" w:hAnsi="Arial" w:cs="Arial"/>
          <w:color w:val="000000"/>
          <w:szCs w:val="24"/>
        </w:rPr>
        <w:t xml:space="preserve"> roles </w:t>
      </w:r>
      <w:r>
        <w:rPr>
          <w:rFonts w:ascii="Arial" w:hAnsi="Arial" w:cs="Arial"/>
          <w:color w:val="000000"/>
          <w:szCs w:val="24"/>
        </w:rPr>
        <w:t xml:space="preserve">of key personnel </w:t>
      </w:r>
      <w:r w:rsidRPr="00E409B5">
        <w:rPr>
          <w:rFonts w:ascii="Arial" w:hAnsi="Arial" w:cs="Arial"/>
          <w:color w:val="000000"/>
          <w:szCs w:val="24"/>
        </w:rPr>
        <w:t>in completing activities to accomplish project objectives in a timely and effective manner</w:t>
      </w:r>
      <w:r>
        <w:rPr>
          <w:rFonts w:ascii="Arial" w:hAnsi="Arial" w:cs="Arial"/>
          <w:color w:val="000000"/>
          <w:szCs w:val="24"/>
        </w:rPr>
        <w:t xml:space="preserve">. </w:t>
      </w: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01CC2714" w:rsidR="00D45D8C" w:rsidRPr="00CB22C2" w:rsidRDefault="00D45D8C" w:rsidP="00D45D8C">
      <w:pPr>
        <w:jc w:val="both"/>
        <w:rPr>
          <w:rFonts w:ascii="Arial" w:hAnsi="Arial"/>
          <w:bCs/>
        </w:rPr>
      </w:pPr>
      <w:r w:rsidRPr="00CB22C2">
        <w:rPr>
          <w:rFonts w:ascii="Arial" w:hAnsi="Arial"/>
          <w:bCs/>
        </w:rPr>
        <w:t xml:space="preserve">The completed Cost Proposal </w:t>
      </w:r>
      <w:r w:rsidR="00600C6E">
        <w:rPr>
          <w:rFonts w:ascii="Arial" w:hAnsi="Arial"/>
          <w:bCs/>
        </w:rPr>
        <w:t>should</w:t>
      </w:r>
      <w:r w:rsidRPr="00CB22C2">
        <w:rPr>
          <w:rFonts w:ascii="Arial" w:hAnsi="Arial"/>
          <w:bCs/>
        </w:rPr>
        <w:t xml:space="preserve"> be </w:t>
      </w:r>
      <w:r w:rsidR="0070160E">
        <w:rPr>
          <w:rFonts w:ascii="Arial" w:hAnsi="Arial"/>
          <w:bCs/>
        </w:rPr>
        <w:t>e</w:t>
      </w:r>
      <w:r w:rsidRPr="00CB22C2">
        <w:rPr>
          <w:rFonts w:ascii="Arial" w:hAnsi="Arial"/>
          <w:bCs/>
        </w:rPr>
        <w:t xml:space="preserve">mailed labeled </w:t>
      </w:r>
      <w:r w:rsidRPr="00CB22C2">
        <w:rPr>
          <w:rFonts w:ascii="Arial" w:hAnsi="Arial"/>
          <w:b/>
          <w:bCs/>
        </w:rPr>
        <w:t>Cost Proposal</w:t>
      </w:r>
      <w:r w:rsidR="00814187">
        <w:rPr>
          <w:rFonts w:ascii="Arial" w:hAnsi="Arial"/>
          <w:b/>
          <w:bCs/>
        </w:rPr>
        <w:t xml:space="preserve"> RFP 21-003</w:t>
      </w:r>
      <w:r w:rsidRPr="00CB22C2">
        <w:rPr>
          <w:rFonts w:ascii="Arial" w:hAnsi="Arial"/>
          <w:bCs/>
        </w:rPr>
        <w:t xml:space="preserve"> and </w:t>
      </w:r>
      <w:r w:rsidR="00600C6E">
        <w:rPr>
          <w:rFonts w:ascii="Arial" w:hAnsi="Arial"/>
          <w:bCs/>
        </w:rPr>
        <w:t>should</w:t>
      </w:r>
      <w:r w:rsidRPr="00CB22C2">
        <w:rPr>
          <w:rFonts w:ascii="Arial" w:hAnsi="Arial"/>
          <w:bCs/>
        </w:rPr>
        <w:t xml:space="preserve"> include the following: </w:t>
      </w:r>
    </w:p>
    <w:p w14:paraId="7A3CCF08" w14:textId="77777777" w:rsidR="00697B62" w:rsidRDefault="00697B62" w:rsidP="00D45D8C">
      <w:pPr>
        <w:ind w:left="720"/>
        <w:rPr>
          <w:rFonts w:ascii="Arial" w:hAnsi="Arial"/>
          <w:bCs/>
        </w:rPr>
      </w:pPr>
    </w:p>
    <w:p w14:paraId="7426F9F0" w14:textId="53558F20" w:rsidR="000F073A" w:rsidRPr="007566E4" w:rsidRDefault="0040546E" w:rsidP="00814187">
      <w:pPr>
        <w:numPr>
          <w:ilvl w:val="0"/>
          <w:numId w:val="29"/>
        </w:numPr>
        <w:rPr>
          <w:rFonts w:ascii="Arial" w:hAnsi="Arial" w:cs="Arial"/>
          <w:szCs w:val="24"/>
        </w:rPr>
      </w:pPr>
      <w:r>
        <w:rPr>
          <w:rFonts w:ascii="Arial" w:hAnsi="Arial" w:cs="Arial"/>
          <w:szCs w:val="24"/>
        </w:rPr>
        <w:t>Year 1 Detailed Budget</w:t>
      </w:r>
      <w:r w:rsidR="00D134ED">
        <w:rPr>
          <w:rFonts w:ascii="Arial" w:hAnsi="Arial" w:cs="Arial"/>
          <w:szCs w:val="24"/>
        </w:rPr>
        <w:t xml:space="preserve"> </w:t>
      </w:r>
      <w:r w:rsidR="000F073A" w:rsidRPr="00BB565E">
        <w:rPr>
          <w:rFonts w:ascii="Arial" w:hAnsi="Arial" w:cs="Arial"/>
          <w:szCs w:val="24"/>
        </w:rPr>
        <w:t>(</w:t>
      </w:r>
      <w:r w:rsidR="000F073A" w:rsidRPr="00BB565E">
        <w:rPr>
          <w:rFonts w:ascii="Arial" w:hAnsi="Arial" w:cs="Arial"/>
          <w:b/>
          <w:szCs w:val="24"/>
        </w:rPr>
        <w:t>Signature Required</w:t>
      </w:r>
      <w:r w:rsidR="000F073A" w:rsidRPr="00BB565E">
        <w:rPr>
          <w:rFonts w:ascii="Arial" w:hAnsi="Arial" w:cs="Arial"/>
          <w:szCs w:val="24"/>
        </w:rPr>
        <w:t>)</w:t>
      </w:r>
    </w:p>
    <w:p w14:paraId="4DF0A70D" w14:textId="272C897E" w:rsidR="0040546E" w:rsidRDefault="0040546E" w:rsidP="00814187">
      <w:pPr>
        <w:numPr>
          <w:ilvl w:val="0"/>
          <w:numId w:val="29"/>
        </w:numPr>
        <w:rPr>
          <w:rFonts w:ascii="Arial" w:hAnsi="Arial" w:cs="Arial"/>
          <w:szCs w:val="24"/>
        </w:rPr>
      </w:pPr>
      <w:r>
        <w:rPr>
          <w:rFonts w:ascii="Arial" w:hAnsi="Arial" w:cs="Arial"/>
          <w:szCs w:val="24"/>
        </w:rPr>
        <w:t>Five-Year Budget Summary (</w:t>
      </w:r>
      <w:r w:rsidRPr="0040546E">
        <w:rPr>
          <w:rFonts w:ascii="Arial" w:hAnsi="Arial" w:cs="Arial"/>
          <w:b/>
          <w:bCs/>
          <w:szCs w:val="24"/>
        </w:rPr>
        <w:t>Signature Required</w:t>
      </w:r>
      <w:r>
        <w:rPr>
          <w:rFonts w:ascii="Arial" w:hAnsi="Arial" w:cs="Arial"/>
          <w:szCs w:val="24"/>
        </w:rPr>
        <w:t>)</w:t>
      </w:r>
    </w:p>
    <w:p w14:paraId="164F59CF" w14:textId="024FE429" w:rsidR="000F073A" w:rsidRPr="00BB565E" w:rsidRDefault="000F073A" w:rsidP="00814187">
      <w:pPr>
        <w:numPr>
          <w:ilvl w:val="0"/>
          <w:numId w:val="29"/>
        </w:numPr>
        <w:rPr>
          <w:rFonts w:ascii="Arial" w:hAnsi="Arial" w:cs="Arial"/>
          <w:szCs w:val="24"/>
        </w:rPr>
      </w:pPr>
      <w:r w:rsidRPr="00BB565E">
        <w:rPr>
          <w:rFonts w:ascii="Arial" w:hAnsi="Arial" w:cs="Arial"/>
          <w:szCs w:val="24"/>
        </w:rPr>
        <w:t>Subcontracting Form</w:t>
      </w:r>
    </w:p>
    <w:p w14:paraId="7D352A25" w14:textId="77777777" w:rsidR="000F073A" w:rsidRDefault="000F073A" w:rsidP="00814187">
      <w:pPr>
        <w:numPr>
          <w:ilvl w:val="0"/>
          <w:numId w:val="29"/>
        </w:numPr>
        <w:rPr>
          <w:rFonts w:ascii="Arial" w:hAnsi="Arial" w:cs="Arial"/>
          <w:szCs w:val="24"/>
        </w:rPr>
      </w:pPr>
      <w:r>
        <w:rPr>
          <w:rFonts w:ascii="Arial" w:hAnsi="Arial" w:cs="Arial"/>
          <w:szCs w:val="24"/>
        </w:rPr>
        <w:t>MWBE Subcontractors/ Suppliers Form</w:t>
      </w:r>
    </w:p>
    <w:p w14:paraId="7B9EC65F" w14:textId="77777777" w:rsidR="000F073A" w:rsidRPr="00A303B0" w:rsidRDefault="000F073A" w:rsidP="000F073A">
      <w:pPr>
        <w:tabs>
          <w:tab w:val="left" w:pos="1215"/>
        </w:tabs>
        <w:rPr>
          <w:rFonts w:ascii="Arial" w:hAnsi="Arial" w:cs="Arial"/>
          <w:b/>
          <w:sz w:val="23"/>
          <w:szCs w:val="23"/>
        </w:rPr>
      </w:pPr>
      <w:r>
        <w:rPr>
          <w:rFonts w:ascii="Arial" w:hAnsi="Arial" w:cs="Arial"/>
          <w:b/>
          <w:sz w:val="23"/>
          <w:szCs w:val="23"/>
        </w:rPr>
        <w:tab/>
      </w:r>
    </w:p>
    <w:p w14:paraId="152D3150" w14:textId="77777777" w:rsidR="000F073A" w:rsidRDefault="000F073A" w:rsidP="000F073A">
      <w:pPr>
        <w:rPr>
          <w:rFonts w:ascii="Arial" w:hAnsi="Arial" w:cs="Arial"/>
          <w:szCs w:val="24"/>
        </w:rPr>
      </w:pPr>
      <w:r>
        <w:rPr>
          <w:rFonts w:ascii="Arial" w:hAnsi="Arial" w:cs="Arial"/>
          <w:szCs w:val="24"/>
        </w:rPr>
        <w:t xml:space="preserve">The Cost Proposal forms are located in a separate Excel file posted with the RFP. </w:t>
      </w:r>
    </w:p>
    <w:p w14:paraId="01C974DA" w14:textId="77777777" w:rsidR="000F073A" w:rsidRDefault="000F073A" w:rsidP="000F073A">
      <w:pPr>
        <w:rPr>
          <w:rFonts w:ascii="Arial" w:hAnsi="Arial" w:cs="Arial"/>
          <w:b/>
          <w:szCs w:val="24"/>
        </w:rPr>
      </w:pPr>
    </w:p>
    <w:p w14:paraId="289477CF" w14:textId="3EDF6E9D" w:rsidR="000F073A" w:rsidRDefault="000F073A" w:rsidP="000F073A">
      <w:pPr>
        <w:jc w:val="both"/>
        <w:rPr>
          <w:rFonts w:ascii="Arial" w:hAnsi="Arial" w:cs="Arial"/>
          <w:bCs/>
          <w:szCs w:val="24"/>
        </w:rPr>
      </w:pPr>
      <w:r w:rsidRPr="00D1025C">
        <w:rPr>
          <w:rFonts w:ascii="Arial" w:hAnsi="Arial" w:cs="Arial"/>
          <w:bCs/>
          <w:szCs w:val="24"/>
        </w:rPr>
        <w:t>When budgeting for future years, bidders should factor in any anticipated cost increases, due to negotiated salary increases, etc</w:t>
      </w:r>
      <w:r w:rsidRPr="005F1C05">
        <w:rPr>
          <w:rFonts w:ascii="Arial" w:hAnsi="Arial" w:cs="Arial"/>
          <w:bCs/>
          <w:szCs w:val="24"/>
        </w:rPr>
        <w:t xml:space="preserve">. </w:t>
      </w:r>
      <w:r w:rsidRPr="00D1025C">
        <w:rPr>
          <w:rFonts w:ascii="Arial" w:hAnsi="Arial" w:cs="Arial"/>
          <w:bCs/>
          <w:szCs w:val="24"/>
        </w:rPr>
        <w:t xml:space="preserve">NYSED reserves the right to determine whether the anticipated annual costs are reasonable.  </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6FA00369" w:rsidR="00D45D8C" w:rsidRPr="00600C6E" w:rsidRDefault="00D45D8C" w:rsidP="00D45D8C">
      <w:pPr>
        <w:rPr>
          <w:rFonts w:ascii="Arial" w:hAnsi="Arial" w:cs="Arial"/>
          <w:bCs/>
        </w:rPr>
      </w:pPr>
      <w:r w:rsidRPr="00600C6E">
        <w:rPr>
          <w:rFonts w:ascii="Arial" w:hAnsi="Arial" w:cs="Arial"/>
          <w:bCs/>
        </w:rPr>
        <w:t xml:space="preserve">The Financial Criteria portion of the RFP will be scored based upon the grand total of the </w:t>
      </w:r>
      <w:r w:rsidR="000F073A" w:rsidRPr="00600C6E">
        <w:rPr>
          <w:rFonts w:ascii="Arial" w:hAnsi="Arial" w:cs="Arial"/>
          <w:bCs/>
        </w:rPr>
        <w:t>five-</w:t>
      </w:r>
      <w:r w:rsidRPr="00600C6E">
        <w:rPr>
          <w:rFonts w:ascii="Arial" w:hAnsi="Arial" w:cs="Arial"/>
          <w:bCs/>
        </w:rPr>
        <w:t xml:space="preserve"> 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484A49D4" w:rsidR="009E4C53" w:rsidRPr="00CB22C2" w:rsidRDefault="00D45D8C" w:rsidP="00D45D8C">
      <w:pPr>
        <w:rPr>
          <w:rFonts w:ascii="Arial" w:hAnsi="Arial" w:cs="Arial"/>
        </w:rPr>
      </w:pPr>
      <w:r w:rsidRPr="00CB22C2">
        <w:rPr>
          <w:rFonts w:ascii="Arial" w:hAnsi="Arial"/>
          <w:bCs/>
        </w:rPr>
        <w:t xml:space="preserve">The completed M/WBE Documents </w:t>
      </w:r>
      <w:r w:rsidR="00814187">
        <w:rPr>
          <w:rFonts w:ascii="Arial" w:hAnsi="Arial"/>
          <w:bCs/>
        </w:rPr>
        <w:t>should be e</w:t>
      </w:r>
      <w:r w:rsidRPr="00CB22C2">
        <w:rPr>
          <w:rFonts w:ascii="Arial" w:hAnsi="Arial"/>
          <w:bCs/>
        </w:rPr>
        <w:t xml:space="preserve">mailed labeled </w:t>
      </w:r>
      <w:r w:rsidRPr="00CB22C2">
        <w:rPr>
          <w:rFonts w:ascii="Arial" w:hAnsi="Arial"/>
          <w:b/>
          <w:bCs/>
        </w:rPr>
        <w:t>MWBE Documents</w:t>
      </w:r>
      <w:r w:rsidR="00814187">
        <w:rPr>
          <w:rFonts w:ascii="Arial" w:hAnsi="Arial"/>
          <w:b/>
          <w:bCs/>
        </w:rPr>
        <w:t xml:space="preserve"> RFP 21-003</w:t>
      </w:r>
      <w:r w:rsidR="00814187">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4952FA13" w14:textId="77777777" w:rsidR="000F073A" w:rsidRDefault="000F073A" w:rsidP="0041264D">
      <w:pPr>
        <w:pStyle w:val="Heading3"/>
        <w:rPr>
          <w:u w:val="none"/>
        </w:rPr>
      </w:pPr>
    </w:p>
    <w:p w14:paraId="4ACD90B1" w14:textId="2F78D368"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2" w:name="OLE_LINK1"/>
      <w:bookmarkStart w:id="3" w:name="OLE_LINK2"/>
    </w:p>
    <w:p w14:paraId="0C3B086F" w14:textId="689640C0" w:rsidR="001A4809" w:rsidRDefault="001A4809" w:rsidP="001A4809">
      <w:pPr>
        <w:pStyle w:val="NormalWeb"/>
        <w:shd w:val="clear" w:color="auto" w:fill="FFFFFF"/>
        <w:spacing w:before="0" w:beforeAutospacing="0" w:after="0" w:afterAutospacing="0" w:line="240" w:lineRule="exact"/>
        <w:rPr>
          <w:rFonts w:ascii="Arial" w:hAnsi="Arial" w:cs="Arial"/>
          <w:b/>
          <w:bCs/>
          <w:color w:val="000000"/>
          <w:sz w:val="24"/>
          <w:szCs w:val="24"/>
        </w:rPr>
      </w:pPr>
      <w:r>
        <w:rPr>
          <w:rFonts w:ascii="Arial" w:hAnsi="Arial" w:cs="Arial"/>
          <w:b/>
          <w:bCs/>
          <w:color w:val="000000"/>
          <w:sz w:val="24"/>
          <w:szCs w:val="24"/>
        </w:rPr>
        <w:t>Technical Selection Criteria</w:t>
      </w:r>
      <w:r>
        <w:rPr>
          <w:rFonts w:ascii="Arial" w:hAnsi="Arial" w:cs="Arial"/>
          <w:b/>
          <w:bCs/>
          <w:color w:val="000000"/>
          <w:sz w:val="24"/>
          <w:szCs w:val="24"/>
        </w:rPr>
        <w:tab/>
      </w:r>
      <w:r>
        <w:rPr>
          <w:rFonts w:ascii="Arial" w:hAnsi="Arial" w:cs="Arial"/>
          <w:b/>
          <w:bCs/>
          <w:color w:val="000000"/>
          <w:sz w:val="24"/>
          <w:szCs w:val="24"/>
        </w:rPr>
        <w:tab/>
        <w:t>Maximum Points</w:t>
      </w:r>
    </w:p>
    <w:p w14:paraId="673EF158" w14:textId="77777777" w:rsidR="001A4809" w:rsidRPr="00412F7C" w:rsidRDefault="001A4809" w:rsidP="001A4809">
      <w:pPr>
        <w:pStyle w:val="NormalWeb"/>
        <w:shd w:val="clear" w:color="auto" w:fill="FFFFFF"/>
        <w:spacing w:before="0" w:beforeAutospacing="0" w:after="0" w:afterAutospacing="0" w:line="240" w:lineRule="exact"/>
        <w:rPr>
          <w:rFonts w:ascii="Arial" w:hAnsi="Arial" w:cs="Arial"/>
          <w:b/>
          <w:bCs/>
          <w:color w:val="000000"/>
          <w:sz w:val="24"/>
          <w:szCs w:val="24"/>
        </w:rPr>
      </w:pPr>
    </w:p>
    <w:p w14:paraId="552DE066" w14:textId="2D04CF4A" w:rsidR="001A4809" w:rsidRPr="00412F7C" w:rsidRDefault="001A4809" w:rsidP="00814187">
      <w:pPr>
        <w:pStyle w:val="NormalWeb"/>
        <w:numPr>
          <w:ilvl w:val="0"/>
          <w:numId w:val="33"/>
        </w:numPr>
        <w:shd w:val="clear" w:color="auto" w:fill="FFFFFF"/>
        <w:spacing w:before="0" w:beforeAutospacing="0" w:after="0" w:afterAutospacing="0" w:line="240" w:lineRule="exact"/>
        <w:rPr>
          <w:rFonts w:ascii="Arial" w:hAnsi="Arial" w:cs="Arial"/>
          <w:color w:val="201F1E"/>
          <w:sz w:val="24"/>
          <w:szCs w:val="24"/>
        </w:rPr>
      </w:pPr>
      <w:r w:rsidRPr="00412F7C">
        <w:rPr>
          <w:rFonts w:ascii="Arial" w:hAnsi="Arial" w:cs="Arial"/>
          <w:color w:val="000000"/>
          <w:sz w:val="24"/>
          <w:szCs w:val="24"/>
        </w:rPr>
        <w:t>Project Description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12F7C">
        <w:rPr>
          <w:rFonts w:ascii="Arial" w:hAnsi="Arial" w:cs="Arial"/>
          <w:color w:val="000000"/>
          <w:sz w:val="24"/>
          <w:szCs w:val="24"/>
        </w:rPr>
        <w:t xml:space="preserve">30 </w:t>
      </w:r>
    </w:p>
    <w:p w14:paraId="5C06801F" w14:textId="2C9121ED" w:rsidR="001A4809" w:rsidRPr="00412F7C" w:rsidRDefault="001A4809" w:rsidP="00814187">
      <w:pPr>
        <w:pStyle w:val="NormalWeb"/>
        <w:numPr>
          <w:ilvl w:val="0"/>
          <w:numId w:val="33"/>
        </w:numPr>
        <w:shd w:val="clear" w:color="auto" w:fill="FFFFFF"/>
        <w:spacing w:before="0" w:beforeAutospacing="0" w:after="0" w:afterAutospacing="0" w:line="240" w:lineRule="exact"/>
        <w:rPr>
          <w:rFonts w:ascii="Arial" w:hAnsi="Arial" w:cs="Arial"/>
          <w:color w:val="201F1E"/>
          <w:sz w:val="24"/>
          <w:szCs w:val="24"/>
        </w:rPr>
      </w:pPr>
      <w:r w:rsidRPr="00412F7C">
        <w:rPr>
          <w:rFonts w:ascii="Arial" w:hAnsi="Arial" w:cs="Arial"/>
          <w:color w:val="000000"/>
          <w:sz w:val="24"/>
          <w:szCs w:val="24"/>
        </w:rPr>
        <w:t>Work Plan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12F7C">
        <w:rPr>
          <w:rFonts w:ascii="Arial" w:hAnsi="Arial" w:cs="Arial"/>
          <w:color w:val="000000"/>
          <w:sz w:val="24"/>
          <w:szCs w:val="24"/>
        </w:rPr>
        <w:t xml:space="preserve">25 </w:t>
      </w:r>
    </w:p>
    <w:p w14:paraId="006E01A7" w14:textId="74BDB6E0" w:rsidR="001A4809" w:rsidRDefault="001A4809" w:rsidP="00814187">
      <w:pPr>
        <w:pStyle w:val="NormalWeb"/>
        <w:numPr>
          <w:ilvl w:val="0"/>
          <w:numId w:val="33"/>
        </w:numPr>
        <w:shd w:val="clear" w:color="auto" w:fill="FFFFFF"/>
        <w:spacing w:before="0" w:beforeAutospacing="0" w:after="0" w:afterAutospacing="0" w:line="240" w:lineRule="exact"/>
        <w:rPr>
          <w:rFonts w:ascii="Arial" w:hAnsi="Arial" w:cs="Arial"/>
          <w:color w:val="000000"/>
          <w:sz w:val="24"/>
          <w:szCs w:val="24"/>
        </w:rPr>
      </w:pPr>
      <w:r w:rsidRPr="00412F7C">
        <w:rPr>
          <w:rFonts w:ascii="Arial" w:hAnsi="Arial" w:cs="Arial"/>
          <w:color w:val="000000"/>
          <w:sz w:val="24"/>
          <w:szCs w:val="24"/>
        </w:rPr>
        <w:t>Agency Staffing Plan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12F7C">
        <w:rPr>
          <w:rFonts w:ascii="Arial" w:hAnsi="Arial" w:cs="Arial"/>
          <w:color w:val="000000"/>
          <w:sz w:val="24"/>
          <w:szCs w:val="24"/>
        </w:rPr>
        <w:t xml:space="preserve">15 </w:t>
      </w:r>
    </w:p>
    <w:p w14:paraId="290151E6" w14:textId="77777777" w:rsidR="00814187" w:rsidRDefault="00814187" w:rsidP="00412F7C">
      <w:pPr>
        <w:pStyle w:val="NormalWeb"/>
        <w:shd w:val="clear" w:color="auto" w:fill="FFFFFF"/>
        <w:spacing w:before="0" w:beforeAutospacing="0" w:after="0" w:afterAutospacing="0" w:line="240" w:lineRule="exact"/>
        <w:ind w:left="360"/>
        <w:rPr>
          <w:rFonts w:ascii="Arial" w:hAnsi="Arial" w:cs="Arial"/>
          <w:b/>
          <w:bCs/>
          <w:color w:val="000000"/>
          <w:sz w:val="24"/>
          <w:szCs w:val="24"/>
        </w:rPr>
      </w:pPr>
    </w:p>
    <w:p w14:paraId="2D1D9D85" w14:textId="64FF1624" w:rsidR="001A4809" w:rsidRPr="00412F7C" w:rsidRDefault="001A4809" w:rsidP="00412F7C">
      <w:pPr>
        <w:pStyle w:val="NormalWeb"/>
        <w:shd w:val="clear" w:color="auto" w:fill="FFFFFF"/>
        <w:spacing w:before="0" w:beforeAutospacing="0" w:after="0" w:afterAutospacing="0" w:line="240" w:lineRule="exact"/>
        <w:ind w:left="360"/>
        <w:rPr>
          <w:rFonts w:ascii="Arial" w:hAnsi="Arial" w:cs="Arial"/>
          <w:b/>
          <w:bCs/>
          <w:color w:val="201F1E"/>
          <w:sz w:val="24"/>
          <w:szCs w:val="24"/>
        </w:rPr>
      </w:pPr>
      <w:r>
        <w:rPr>
          <w:rFonts w:ascii="Arial" w:hAnsi="Arial" w:cs="Arial"/>
          <w:b/>
          <w:bCs/>
          <w:color w:val="000000"/>
          <w:sz w:val="24"/>
          <w:szCs w:val="24"/>
        </w:rPr>
        <w:t>Technical Point Total</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70</w:t>
      </w:r>
    </w:p>
    <w:bookmarkEnd w:id="2"/>
    <w:bookmarkEnd w:id="3"/>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08F6FD99" w14:textId="24EE8A4D" w:rsidR="00D45D8C" w:rsidRPr="00412F7C" w:rsidRDefault="00D45D8C" w:rsidP="00D45D8C">
      <w:pPr>
        <w:rPr>
          <w:rFonts w:ascii="Arial" w:hAnsi="Arial"/>
          <w:bCs/>
        </w:rPr>
      </w:pPr>
      <w:r w:rsidRPr="00412F7C">
        <w:rPr>
          <w:rFonts w:ascii="Arial" w:hAnsi="Arial" w:cs="Arial"/>
          <w:bCs/>
          <w:szCs w:val="24"/>
        </w:rPr>
        <w:t xml:space="preserve">The Financial Criteria portion of this RFP will be scored based upon the grand total for the </w:t>
      </w:r>
      <w:r w:rsidR="000F073A" w:rsidRPr="00412F7C">
        <w:rPr>
          <w:rFonts w:ascii="Arial" w:hAnsi="Arial" w:cs="Arial"/>
          <w:bCs/>
          <w:szCs w:val="24"/>
        </w:rPr>
        <w:t>5 (five)</w:t>
      </w:r>
      <w:r w:rsidRPr="00412F7C">
        <w:rPr>
          <w:rFonts w:ascii="Arial" w:hAnsi="Arial" w:cs="Arial"/>
          <w:bCs/>
          <w:szCs w:val="24"/>
        </w:rPr>
        <w:t xml:space="preserve"> year budget summary.</w:t>
      </w:r>
      <w:r w:rsidRPr="00412F7C">
        <w:rPr>
          <w:rFonts w:ascii="Arial" w:hAnsi="Arial"/>
          <w:bCs/>
        </w:rPr>
        <w:fldChar w:fldCharType="begin"/>
      </w:r>
      <w:r w:rsidRPr="00412F7C">
        <w:rPr>
          <w:rFonts w:ascii="Arial" w:hAnsi="Arial"/>
          <w:bCs/>
        </w:rPr>
        <w:instrText xml:space="preserve">  </w:instrText>
      </w:r>
      <w:r w:rsidRPr="00412F7C">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412F7C">
        <w:rPr>
          <w:rFonts w:ascii="Arial" w:hAnsi="Arial"/>
        </w:rPr>
        <w:t>financial portion of</w:t>
      </w:r>
      <w:r w:rsidRPr="00CB22C2">
        <w:rPr>
          <w:rFonts w:ascii="Arial" w:hAnsi="Arial"/>
        </w:rPr>
        <w:t xml:space="preserve">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lastRenderedPageBreak/>
        <w:t>•</w:t>
      </w:r>
      <w:r w:rsidRPr="00CB22C2">
        <w:rPr>
          <w:rStyle w:val="HTMLMarkup"/>
          <w:vanish w:val="0"/>
          <w:color w:val="auto"/>
        </w:rPr>
        <w:tab/>
      </w:r>
      <w:r w:rsidRPr="00412F7C">
        <w:rPr>
          <w:rStyle w:val="HTMLMarkup"/>
          <w:vanish w:val="0"/>
          <w:color w:val="auto"/>
        </w:rPr>
        <w:t xml:space="preserve">NYSED reserves the right to request best and final offers. In the event NYSED exercises this right, all </w:t>
      </w:r>
      <w:r w:rsidR="00B510A8" w:rsidRPr="00412F7C">
        <w:rPr>
          <w:rStyle w:val="HTMLMarkup"/>
          <w:vanish w:val="0"/>
          <w:color w:val="auto"/>
        </w:rPr>
        <w:t xml:space="preserve">responsive </w:t>
      </w:r>
      <w:r w:rsidRPr="00412F7C">
        <w:rPr>
          <w:rStyle w:val="HTMLMarkup"/>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412F7C" w:rsidRDefault="00D45D8C" w:rsidP="00D45D8C">
      <w:pPr>
        <w:jc w:val="both"/>
        <w:rPr>
          <w:rFonts w:ascii="Arial" w:hAnsi="Arial"/>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412F7C">
        <w:rPr>
          <w:rFonts w:ascii="Arial" w:hAnsi="Arial"/>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lastRenderedPageBreak/>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9F769A">
      <w:pPr>
        <w:jc w:val="both"/>
        <w:rPr>
          <w:rFonts w:ascii="Arial" w:hAnsi="Arial"/>
        </w:rPr>
      </w:pPr>
    </w:p>
    <w:p w14:paraId="5DD019B3" w14:textId="77777777" w:rsidR="00700A16" w:rsidRPr="00CF7BA6" w:rsidRDefault="00700A16" w:rsidP="009F769A">
      <w:pPr>
        <w:pStyle w:val="ListParagraph"/>
        <w:numPr>
          <w:ilvl w:val="0"/>
          <w:numId w:val="16"/>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9F769A">
      <w:pPr>
        <w:jc w:val="both"/>
        <w:rPr>
          <w:rFonts w:ascii="Arial" w:hAnsi="Arial"/>
        </w:rPr>
      </w:pPr>
    </w:p>
    <w:p w14:paraId="52B53CBE" w14:textId="77777777" w:rsidR="00700A16" w:rsidRPr="00CB22C2" w:rsidRDefault="00700A16" w:rsidP="009F769A">
      <w:pPr>
        <w:ind w:left="1440"/>
        <w:jc w:val="both"/>
        <w:rPr>
          <w:rFonts w:ascii="Arial" w:hAnsi="Arial"/>
        </w:rPr>
      </w:pPr>
      <w:r w:rsidRPr="00CB22C2">
        <w:rPr>
          <w:rFonts w:ascii="Arial" w:hAnsi="Arial"/>
        </w:rPr>
        <w:t>NYS Education Department</w:t>
      </w:r>
    </w:p>
    <w:p w14:paraId="0DE8380B" w14:textId="77777777" w:rsidR="00700A16" w:rsidRPr="00CB22C2" w:rsidRDefault="00700A16" w:rsidP="009F769A">
      <w:pPr>
        <w:ind w:left="1440"/>
        <w:jc w:val="both"/>
        <w:rPr>
          <w:rFonts w:ascii="Arial" w:hAnsi="Arial"/>
        </w:rPr>
      </w:pPr>
      <w:r w:rsidRPr="00CB22C2">
        <w:rPr>
          <w:rFonts w:ascii="Arial" w:hAnsi="Arial"/>
        </w:rPr>
        <w:t>Contract Administration Unit</w:t>
      </w:r>
    </w:p>
    <w:p w14:paraId="20BAAA81" w14:textId="77777777" w:rsidR="00700A16" w:rsidRPr="00CB22C2" w:rsidRDefault="00700A16" w:rsidP="009F769A">
      <w:pPr>
        <w:ind w:left="1440"/>
        <w:jc w:val="both"/>
        <w:rPr>
          <w:rFonts w:ascii="Arial" w:hAnsi="Arial"/>
        </w:rPr>
      </w:pPr>
      <w:r w:rsidRPr="00CB22C2">
        <w:rPr>
          <w:rFonts w:ascii="Arial" w:hAnsi="Arial"/>
        </w:rPr>
        <w:t>89 Washington Avenue</w:t>
      </w:r>
    </w:p>
    <w:p w14:paraId="342BECA8" w14:textId="77777777" w:rsidR="00700A16" w:rsidRPr="00CB22C2" w:rsidRDefault="00700A16" w:rsidP="009F769A">
      <w:pPr>
        <w:ind w:left="1440"/>
        <w:jc w:val="both"/>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9F769A">
      <w:pPr>
        <w:ind w:left="1440"/>
        <w:jc w:val="both"/>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9F769A">
      <w:pPr>
        <w:pStyle w:val="ListParagraph"/>
        <w:numPr>
          <w:ilvl w:val="0"/>
          <w:numId w:val="16"/>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9F769A">
      <w:pPr>
        <w:jc w:val="both"/>
        <w:rPr>
          <w:rFonts w:ascii="Arial" w:hAnsi="Arial"/>
        </w:rPr>
      </w:pPr>
    </w:p>
    <w:p w14:paraId="7793DEB2" w14:textId="77777777" w:rsidR="00700A16" w:rsidRPr="00CF7BA6" w:rsidRDefault="00700A16" w:rsidP="009F769A">
      <w:pPr>
        <w:pStyle w:val="ListParagraph"/>
        <w:numPr>
          <w:ilvl w:val="0"/>
          <w:numId w:val="16"/>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A667A5">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A667A5">
      <w:pPr>
        <w:numPr>
          <w:ilvl w:val="0"/>
          <w:numId w:val="17"/>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A667A5">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seven (7) business days of the receipt of the protest. The </w:t>
      </w:r>
      <w:r w:rsidRPr="00CB22C2">
        <w:rPr>
          <w:rFonts w:ascii="Arial" w:hAnsi="Arial"/>
        </w:rPr>
        <w:lastRenderedPageBreak/>
        <w:t>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5"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6"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7" w:history="1">
        <w:r w:rsidR="002C60C1" w:rsidRPr="00455ED3">
          <w:rPr>
            <w:rStyle w:val="Hyperlink"/>
          </w:rPr>
          <w:t>VendRep System Instructions</w:t>
        </w:r>
      </w:hyperlink>
      <w:r w:rsidRPr="00CB22C2">
        <w:rPr>
          <w:color w:val="auto"/>
        </w:rPr>
        <w:t xml:space="preserve"> or go directly to the </w:t>
      </w:r>
      <w:hyperlink r:id="rId38"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39"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0"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1"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4" w:name="2"/>
      <w:bookmarkEnd w:id="4"/>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A667A5">
      <w:pPr>
        <w:numPr>
          <w:ilvl w:val="0"/>
          <w:numId w:val="7"/>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A667A5">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A667A5">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047BA4DE" w:rsidR="00D45D8C" w:rsidRPr="00CB22C2" w:rsidRDefault="00D45D8C" w:rsidP="009F769A">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 xml:space="preserve">An Offerer/bidder is restricted from making contacts </w:t>
      </w:r>
      <w:r w:rsidRPr="00CB22C2">
        <w:rPr>
          <w:rFonts w:ascii="Arial" w:hAnsi="Arial" w:cs="Arial"/>
          <w:szCs w:val="16"/>
        </w:rPr>
        <w:lastRenderedPageBreak/>
        <w:t>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w:t>
      </w:r>
      <w:r w:rsidR="0040546E">
        <w:rPr>
          <w:rFonts w:ascii="Arial" w:hAnsi="Arial" w:cs="Arial"/>
          <w:szCs w:val="16"/>
        </w:rPr>
        <w:t>-</w:t>
      </w:r>
      <w:r w:rsidRPr="00CB22C2">
        <w:rPr>
          <w:rFonts w:ascii="Arial" w:hAnsi="Arial" w:cs="Arial"/>
          <w:szCs w:val="16"/>
        </w:rPr>
        <w:t>year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2"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9F769A">
      <w:pPr>
        <w:autoSpaceDE w:val="0"/>
        <w:autoSpaceDN w:val="0"/>
        <w:adjustRightInd w:val="0"/>
        <w:jc w:val="both"/>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7C4954D1"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685375">
        <w:rPr>
          <w:rFonts w:ascii="Arial" w:hAnsi="Arial" w:cs="Arial"/>
          <w:b/>
          <w:szCs w:val="16"/>
        </w:rPr>
        <w:t>Sharon Veltman</w:t>
      </w:r>
    </w:p>
    <w:p w14:paraId="1D35E095" w14:textId="3824CC40"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4F34B6">
        <w:rPr>
          <w:rFonts w:ascii="Arial" w:hAnsi="Arial" w:cs="Arial"/>
          <w:b/>
          <w:szCs w:val="16"/>
        </w:rPr>
        <w:t>Jessica Hartjen</w:t>
      </w:r>
    </w:p>
    <w:p w14:paraId="36F5802F" w14:textId="15994986"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0F073A">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4658D7" w:rsidP="00613A1D">
      <w:pPr>
        <w:pStyle w:val="NormalWeb"/>
        <w:spacing w:before="0" w:beforeAutospacing="0" w:after="0" w:afterAutospacing="0"/>
        <w:jc w:val="both"/>
        <w:rPr>
          <w:rStyle w:val="Hyperlink"/>
          <w:rFonts w:ascii="Arial" w:hAnsi="Arial" w:cs="Arial"/>
          <w:sz w:val="24"/>
        </w:rPr>
      </w:pPr>
      <w:hyperlink r:id="rId43"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1AFB2034" w14:textId="77777777" w:rsidR="00685375" w:rsidRDefault="00685375" w:rsidP="00613A1D">
      <w:pPr>
        <w:pStyle w:val="NormalWeb"/>
        <w:spacing w:before="0" w:beforeAutospacing="0" w:after="0" w:afterAutospacing="0"/>
        <w:jc w:val="both"/>
        <w:rPr>
          <w:rFonts w:ascii="Arial" w:hAnsi="Arial" w:cs="Arial"/>
          <w:sz w:val="24"/>
        </w:rPr>
      </w:pPr>
    </w:p>
    <w:p w14:paraId="0509852A" w14:textId="577ABEEB"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w:t>
      </w:r>
      <w:r w:rsidRPr="00CB22C2">
        <w:rPr>
          <w:rFonts w:ascii="Arial" w:hAnsi="Arial" w:cs="Arial"/>
          <w:sz w:val="24"/>
        </w:rPr>
        <w:lastRenderedPageBreak/>
        <w:t xml:space="preserve">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4658D7" w:rsidP="00613A1D">
      <w:pPr>
        <w:pStyle w:val="NormalWeb"/>
        <w:spacing w:before="0" w:beforeAutospacing="0" w:after="0" w:afterAutospacing="0"/>
        <w:jc w:val="both"/>
        <w:rPr>
          <w:rStyle w:val="Hyperlink"/>
          <w:rFonts w:ascii="Arial" w:hAnsi="Arial" w:cs="Arial"/>
          <w:sz w:val="24"/>
        </w:rPr>
      </w:pPr>
      <w:hyperlink r:id="rId44"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662DDD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5"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46"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lastRenderedPageBreak/>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A667A5">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A667A5">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A667A5">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A667A5">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A667A5">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A667A5">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7"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8"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49"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0"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0B11F0CC"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412F7C">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 xml:space="preserve">Data Privacy </w:t>
      </w:r>
      <w:r w:rsidR="00412F7C">
        <w:rPr>
          <w:rFonts w:ascii="Arial" w:hAnsi="Arial"/>
        </w:rPr>
        <w:t>Appendix</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A667A5">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A667A5">
      <w:pPr>
        <w:numPr>
          <w:ilvl w:val="0"/>
          <w:numId w:val="8"/>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A667A5">
      <w:pPr>
        <w:numPr>
          <w:ilvl w:val="0"/>
          <w:numId w:val="8"/>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A667A5">
      <w:pPr>
        <w:numPr>
          <w:ilvl w:val="0"/>
          <w:numId w:val="8"/>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A667A5">
      <w:pPr>
        <w:numPr>
          <w:ilvl w:val="0"/>
          <w:numId w:val="8"/>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F88B638" w14:textId="77777777" w:rsidR="00840CAB" w:rsidRPr="00CB22C2" w:rsidRDefault="00840CAB" w:rsidP="00A667A5">
      <w:pPr>
        <w:numPr>
          <w:ilvl w:val="0"/>
          <w:numId w:val="8"/>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A667A5">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A667A5">
      <w:pPr>
        <w:numPr>
          <w:ilvl w:val="0"/>
          <w:numId w:val="8"/>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444879E3"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600C6E">
        <w:rPr>
          <w:rFonts w:ascii="Arial" w:hAnsi="Arial"/>
          <w:sz w:val="19"/>
          <w:szCs w:val="19"/>
        </w:rPr>
        <w:t>Betty A. Rosa</w:t>
      </w:r>
      <w:r w:rsidR="007A4B4F">
        <w:rPr>
          <w:rFonts w:ascii="Arial" w:hAnsi="Arial"/>
          <w:sz w:val="19"/>
          <w:szCs w:val="19"/>
        </w:rPr>
        <w:t xml:space="preserve">, </w:t>
      </w:r>
      <w:r w:rsidR="00C405A7">
        <w:rPr>
          <w:rFonts w:ascii="Arial" w:hAnsi="Arial"/>
          <w:sz w:val="19"/>
          <w:szCs w:val="19"/>
        </w:rPr>
        <w:t>Interim</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5" w:name="_Hlk11234003"/>
      <w:r w:rsidRPr="003C2660">
        <w:rPr>
          <w:noProof/>
          <w:color w:val="000000"/>
          <w:sz w:val="20"/>
        </w:rPr>
        <w:t>"</w:t>
      </w:r>
      <w:bookmarkEnd w:id="5"/>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services or for transactions (e.g., leases, easements, licenses, etc.) related to real or personal property must include the payee's identification number.  The number is any or all of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1"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2" w:history="1">
        <w:r w:rsidRPr="003C2660">
          <w:rPr>
            <w:rFonts w:eastAsia="Calibri"/>
            <w:sz w:val="20"/>
            <w:u w:val="single"/>
          </w:rPr>
          <w:t>mwbecertification@esd.ny.gov</w:t>
        </w:r>
      </w:hyperlink>
    </w:p>
    <w:p w14:paraId="4FC9ED84" w14:textId="5E85D993" w:rsidR="003C2660" w:rsidRPr="003C2660" w:rsidRDefault="004658D7" w:rsidP="003C2660">
      <w:pPr>
        <w:tabs>
          <w:tab w:val="left" w:pos="720"/>
          <w:tab w:val="left" w:pos="1080"/>
          <w:tab w:val="left" w:pos="1620"/>
        </w:tabs>
        <w:ind w:left="288"/>
        <w:jc w:val="both"/>
        <w:rPr>
          <w:sz w:val="20"/>
        </w:rPr>
      </w:pPr>
      <w:hyperlink r:id="rId53"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Bidders/Offerers pursuant to the New York State Iran Divestment Act of 2012” (“</w:t>
      </w:r>
      <w:hyperlink r:id="rId54"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4ED9C4FF"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9F769A">
      <w:pPr>
        <w:tabs>
          <w:tab w:val="left" w:pos="720"/>
        </w:tabs>
        <w:autoSpaceDE w:val="0"/>
        <w:autoSpaceDN w:val="0"/>
        <w:adjustRightInd w:val="0"/>
        <w:jc w:val="both"/>
        <w:rPr>
          <w:noProof/>
        </w:rPr>
        <w:sectPr w:rsidR="00D45D8C" w:rsidRPr="00CB22C2" w:rsidSect="00E96815">
          <w:headerReference w:type="even" r:id="rId55"/>
          <w:headerReference w:type="default" r:id="rId56"/>
          <w:footerReference w:type="default" r:id="rId57"/>
          <w:headerReference w:type="first" r:id="rId58"/>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A667A5">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679DDA96" w14:textId="77777777" w:rsidR="00F33229" w:rsidRDefault="00F33229" w:rsidP="00A667A5">
      <w:pPr>
        <w:widowControl w:val="0"/>
        <w:numPr>
          <w:ilvl w:val="0"/>
          <w:numId w:val="2"/>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2D6FE25" w14:textId="77777777" w:rsidR="00EF4F42" w:rsidRPr="00EF4F42" w:rsidRDefault="00EF4F42" w:rsidP="00EF4F42">
      <w:pPr>
        <w:widowControl w:val="0"/>
        <w:tabs>
          <w:tab w:val="left" w:pos="0"/>
        </w:tabs>
        <w:suppressAutoHyphens/>
        <w:rPr>
          <w:snapToGrid w:val="0"/>
          <w:spacing w:val="-3"/>
          <w:sz w:val="22"/>
          <w:szCs w:val="22"/>
        </w:rPr>
      </w:pPr>
    </w:p>
    <w:p w14:paraId="0214DAF6" w14:textId="77777777" w:rsidR="00EF4F42" w:rsidRPr="00EF4F42" w:rsidRDefault="00EF4F42" w:rsidP="00A667A5">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A667A5">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 xml:space="preserve">Upon written notice to the Contractor, and a reasonable opportunity to be heard with appropriate SED officials or staff, the Contract may be terminated by the Commissioner of Education or his or her designee at the </w:t>
      </w:r>
      <w:r w:rsidRPr="00EF4F42">
        <w:rPr>
          <w:rFonts w:eastAsia="Calibri"/>
          <w:sz w:val="22"/>
          <w:szCs w:val="22"/>
        </w:rPr>
        <w:lastRenderedPageBreak/>
        <w:t>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w:t>
      </w:r>
      <w:r w:rsidRPr="00EF4F42">
        <w:rPr>
          <w:rFonts w:ascii="Dutch Roman 12pt" w:hAnsi="Dutch Roman 12pt"/>
          <w:snapToGrid w:val="0"/>
          <w:spacing w:val="-3"/>
          <w:sz w:val="22"/>
          <w:szCs w:val="22"/>
        </w:rPr>
        <w:lastRenderedPageBreak/>
        <w:t>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A667A5">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A667A5">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A667A5">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A667A5">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 xml:space="preserve">responsibility regarding the Contractor </w:t>
      </w:r>
      <w:r w:rsidRPr="00EF4F42">
        <w:rPr>
          <w:rFonts w:ascii="Dutch Roman 12pt" w:hAnsi="Dutch Roman 12pt"/>
          <w:snapToGrid w:val="0"/>
          <w:sz w:val="22"/>
          <w:szCs w:val="22"/>
        </w:rPr>
        <w:lastRenderedPageBreak/>
        <w:t>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A667A5">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A667A5">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A667A5">
      <w:pPr>
        <w:widowControl w:val="0"/>
        <w:numPr>
          <w:ilvl w:val="0"/>
          <w:numId w:val="5"/>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A667A5">
      <w:pPr>
        <w:widowControl w:val="0"/>
        <w:numPr>
          <w:ilvl w:val="0"/>
          <w:numId w:val="18"/>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A667A5">
      <w:pPr>
        <w:widowControl w:val="0"/>
        <w:numPr>
          <w:ilvl w:val="0"/>
          <w:numId w:val="18"/>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A667A5">
      <w:pPr>
        <w:widowControl w:val="0"/>
        <w:numPr>
          <w:ilvl w:val="0"/>
          <w:numId w:val="18"/>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lastRenderedPageBreak/>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1BD977A0"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Data Privacy </w:t>
      </w:r>
      <w:r w:rsidR="00A94E42">
        <w:rPr>
          <w:sz w:val="22"/>
          <w:szCs w:val="22"/>
        </w:rPr>
        <w:t>Appendix</w:t>
      </w:r>
      <w:r w:rsidRPr="00EF4F42">
        <w:rPr>
          <w:sz w:val="22"/>
          <w:szCs w:val="22"/>
        </w:rPr>
        <w:t xml:space="preserve"> (where applicable)</w:t>
      </w:r>
    </w:p>
    <w:p w14:paraId="7FBD2297" w14:textId="33BB5E4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A94E42">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60DA7A63" w14:textId="5F51C43C" w:rsidR="0029048B" w:rsidRPr="00412F7C" w:rsidRDefault="00EF4F42" w:rsidP="00412F7C">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A94E42">
        <w:rPr>
          <w:rFonts w:ascii="Dutch Roman 12pt" w:hAnsi="Dutch Roman 12pt"/>
          <w:snapToGrid w:val="0"/>
          <w:sz w:val="16"/>
          <w:szCs w:val="16"/>
        </w:rPr>
        <w:t>10</w:t>
      </w:r>
      <w:r w:rsidRPr="00EF4F42">
        <w:rPr>
          <w:rFonts w:ascii="Dutch Roman 12pt" w:hAnsi="Dutch Roman 12pt"/>
          <w:snapToGrid w:val="0"/>
          <w:sz w:val="16"/>
          <w:szCs w:val="16"/>
        </w:rPr>
        <w:t>/1</w:t>
      </w:r>
      <w:r w:rsidR="00A94E42">
        <w:rPr>
          <w:rFonts w:ascii="Dutch Roman 12pt" w:hAnsi="Dutch Roman 12pt"/>
          <w:snapToGrid w:val="0"/>
          <w:sz w:val="16"/>
          <w:szCs w:val="16"/>
        </w:rPr>
        <w:t>3</w:t>
      </w:r>
      <w:r w:rsidRPr="00EF4F42">
        <w:rPr>
          <w:rFonts w:ascii="Dutch Roman 12pt" w:hAnsi="Dutch Roman 12pt"/>
          <w:snapToGrid w:val="0"/>
          <w:sz w:val="16"/>
          <w:szCs w:val="16"/>
        </w:rPr>
        <w:t>/</w:t>
      </w:r>
      <w:r w:rsidR="00A94E42">
        <w:rPr>
          <w:rFonts w:ascii="Dutch Roman 12pt" w:hAnsi="Dutch Roman 12pt"/>
          <w:snapToGrid w:val="0"/>
          <w:sz w:val="16"/>
          <w:szCs w:val="16"/>
        </w:rPr>
        <w:t>20</w:t>
      </w:r>
    </w:p>
    <w:sectPr w:rsidR="0029048B" w:rsidRPr="00412F7C" w:rsidSect="00487302">
      <w:headerReference w:type="default" r:id="rId5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E671" w14:textId="77777777" w:rsidR="0040546E" w:rsidRDefault="0040546E">
      <w:r>
        <w:separator/>
      </w:r>
    </w:p>
  </w:endnote>
  <w:endnote w:type="continuationSeparator" w:id="0">
    <w:p w14:paraId="46CE93A5" w14:textId="77777777" w:rsidR="0040546E" w:rsidRDefault="0040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40546E" w:rsidRDefault="0040546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40546E" w:rsidRDefault="0040546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40546E" w:rsidRDefault="0040546E">
    <w:pPr>
      <w:pStyle w:val="Footer"/>
      <w:framePr w:wrap="around" w:vAnchor="text" w:hAnchor="margin" w:xAlign="center" w:y="1"/>
      <w:rPr>
        <w:rStyle w:val="PageNumber"/>
      </w:rPr>
    </w:pPr>
  </w:p>
  <w:p w14:paraId="4FFC262A" w14:textId="39A1C738" w:rsidR="0040546E" w:rsidRDefault="0040546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40546E" w:rsidRDefault="0040546E">
    <w:pPr>
      <w:pStyle w:val="Footer"/>
      <w:framePr w:wrap="around" w:vAnchor="text" w:hAnchor="margin" w:xAlign="center" w:y="1"/>
      <w:rPr>
        <w:rStyle w:val="PageNumber"/>
      </w:rPr>
    </w:pPr>
  </w:p>
  <w:p w14:paraId="06259BE6" w14:textId="3A0437A7" w:rsidR="0040546E" w:rsidRDefault="0040546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1D612C2D" w:rsidR="0040546E" w:rsidRDefault="0040546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6FCB0C8" w14:textId="77777777" w:rsidR="0040546E" w:rsidRPr="00E96815" w:rsidRDefault="0040546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503B7A36" w:rsidR="0040546E" w:rsidRDefault="0040546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0E702C14" w14:textId="77777777" w:rsidR="0040546E" w:rsidRDefault="0040546E"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D23D" w14:textId="77777777" w:rsidR="0040546E" w:rsidRDefault="0040546E">
      <w:r>
        <w:separator/>
      </w:r>
    </w:p>
  </w:footnote>
  <w:footnote w:type="continuationSeparator" w:id="0">
    <w:p w14:paraId="36B7F19A" w14:textId="77777777" w:rsidR="0040546E" w:rsidRDefault="0040546E">
      <w:r>
        <w:continuationSeparator/>
      </w:r>
    </w:p>
  </w:footnote>
  <w:footnote w:id="1">
    <w:p w14:paraId="7901AE7A" w14:textId="5DFDE5FF" w:rsidR="0040546E" w:rsidRDefault="0040546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40546E" w:rsidRDefault="0040546E">
    <w:pPr>
      <w:pStyle w:val="Header"/>
      <w:rPr>
        <w:sz w:val="28"/>
      </w:rPr>
    </w:pPr>
  </w:p>
  <w:p w14:paraId="52A5A3AA" w14:textId="2D5BC49C" w:rsidR="0040546E" w:rsidRDefault="0040546E" w:rsidP="00237061">
    <w:pPr>
      <w:pStyle w:val="Header"/>
      <w:rPr>
        <w:rFonts w:ascii="Arial" w:hAnsi="Arial"/>
      </w:rPr>
    </w:pPr>
    <w:r>
      <w:rPr>
        <w:rFonts w:ascii="Arial" w:hAnsi="Arial"/>
        <w:sz w:val="28"/>
      </w:rPr>
      <w:t>RFP #21-003</w:t>
    </w:r>
  </w:p>
  <w:p w14:paraId="37849F6E" w14:textId="77777777" w:rsidR="0040546E" w:rsidRDefault="0040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40546E" w:rsidRDefault="0040546E">
    <w:pPr>
      <w:pStyle w:val="Header"/>
      <w:rPr>
        <w:sz w:val="28"/>
      </w:rPr>
    </w:pPr>
  </w:p>
  <w:p w14:paraId="328C102E" w14:textId="6EAE3663" w:rsidR="0040546E" w:rsidRDefault="0040546E">
    <w:pPr>
      <w:pStyle w:val="Header"/>
      <w:rPr>
        <w:rFonts w:ascii="Arial" w:hAnsi="Arial"/>
      </w:rPr>
    </w:pPr>
    <w:r>
      <w:rPr>
        <w:rFonts w:ascii="Arial" w:hAnsi="Arial"/>
        <w:sz w:val="28"/>
      </w:rPr>
      <w:t>RFP #21</w:t>
    </w:r>
    <w:r w:rsidRPr="00412F7C">
      <w:rPr>
        <w:rFonts w:ascii="Arial" w:hAnsi="Arial"/>
        <w:sz w:val="28"/>
      </w:rPr>
      <w:t>-003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40546E" w:rsidRDefault="004658D7">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40546E" w:rsidRDefault="004658D7">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40546E" w:rsidRDefault="004658D7">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40546E" w:rsidRDefault="004054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40546E" w:rsidRDefault="004658D7">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3F3F" w14:textId="0AC53DD7" w:rsidR="0040546E" w:rsidRPr="00D3584F" w:rsidRDefault="0040546E"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8A8"/>
    <w:multiLevelType w:val="hybridMultilevel"/>
    <w:tmpl w:val="8C84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173B"/>
    <w:multiLevelType w:val="hybridMultilevel"/>
    <w:tmpl w:val="C07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8078E"/>
    <w:multiLevelType w:val="hybridMultilevel"/>
    <w:tmpl w:val="FFF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E4415"/>
    <w:multiLevelType w:val="multilevel"/>
    <w:tmpl w:val="302EA63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3C03E3"/>
    <w:multiLevelType w:val="hybridMultilevel"/>
    <w:tmpl w:val="13D8C59C"/>
    <w:lvl w:ilvl="0" w:tplc="9318A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56D65"/>
    <w:multiLevelType w:val="multilevel"/>
    <w:tmpl w:val="AC722B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4B3DB4"/>
    <w:multiLevelType w:val="hybridMultilevel"/>
    <w:tmpl w:val="B2C24A56"/>
    <w:lvl w:ilvl="0" w:tplc="D208338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9"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0" w15:restartNumberingAfterBreak="0">
    <w:nsid w:val="1C7D1EF0"/>
    <w:multiLevelType w:val="multilevel"/>
    <w:tmpl w:val="69D215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A77BC8"/>
    <w:multiLevelType w:val="hybridMultilevel"/>
    <w:tmpl w:val="16F0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17757"/>
    <w:multiLevelType w:val="hybridMultilevel"/>
    <w:tmpl w:val="0BB6B5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F07FA"/>
    <w:multiLevelType w:val="multilevel"/>
    <w:tmpl w:val="5ABE8F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FB1066"/>
    <w:multiLevelType w:val="hybridMultilevel"/>
    <w:tmpl w:val="0BA414F0"/>
    <w:lvl w:ilvl="0" w:tplc="04090001">
      <w:start w:val="1"/>
      <w:numFmt w:val="bullet"/>
      <w:lvlText w:val=""/>
      <w:lvlJc w:val="left"/>
      <w:pPr>
        <w:tabs>
          <w:tab w:val="num" w:pos="0"/>
        </w:tabs>
        <w:ind w:left="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7"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42F69"/>
    <w:multiLevelType w:val="hybridMultilevel"/>
    <w:tmpl w:val="56D83284"/>
    <w:lvl w:ilvl="0" w:tplc="8B1295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5" w15:restartNumberingAfterBreak="0">
    <w:nsid w:val="55B70283"/>
    <w:multiLevelType w:val="hybridMultilevel"/>
    <w:tmpl w:val="2D1E310E"/>
    <w:lvl w:ilvl="0" w:tplc="8B1295F8">
      <w:start w:val="1"/>
      <w:numFmt w:val="bullet"/>
      <w:lvlText w:val=""/>
      <w:lvlJc w:val="left"/>
      <w:pPr>
        <w:tabs>
          <w:tab w:val="num" w:pos="426"/>
        </w:tabs>
        <w:ind w:left="426" w:hanging="360"/>
      </w:pPr>
      <w:rPr>
        <w:rFonts w:ascii="Symbol" w:hAnsi="Symbol" w:hint="default"/>
        <w:color w:val="auto"/>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52C65"/>
    <w:multiLevelType w:val="hybridMultilevel"/>
    <w:tmpl w:val="C51C4D8E"/>
    <w:lvl w:ilvl="0" w:tplc="6AB2A1C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B4F60"/>
    <w:multiLevelType w:val="hybridMultilevel"/>
    <w:tmpl w:val="61B0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19"/>
  </w:num>
  <w:num w:numId="4">
    <w:abstractNumId w:val="22"/>
  </w:num>
  <w:num w:numId="5">
    <w:abstractNumId w:val="7"/>
  </w:num>
  <w:num w:numId="6">
    <w:abstractNumId w:val="23"/>
  </w:num>
  <w:num w:numId="7">
    <w:abstractNumId w:val="27"/>
  </w:num>
  <w:num w:numId="8">
    <w:abstractNumId w:val="33"/>
  </w:num>
  <w:num w:numId="9">
    <w:abstractNumId w:val="17"/>
  </w:num>
  <w:num w:numId="10">
    <w:abstractNumId w:val="29"/>
    <w:lvlOverride w:ilvl="0">
      <w:startOverride w:val="1"/>
    </w:lvlOverride>
  </w:num>
  <w:num w:numId="11">
    <w:abstractNumId w:val="29"/>
    <w:lvlOverride w:ilvl="0">
      <w:startOverride w:val="2"/>
    </w:lvlOverride>
  </w:num>
  <w:num w:numId="12">
    <w:abstractNumId w:val="29"/>
    <w:lvlOverride w:ilvl="0">
      <w:startOverride w:val="3"/>
    </w:lvlOverride>
  </w:num>
  <w:num w:numId="13">
    <w:abstractNumId w:val="20"/>
    <w:lvlOverride w:ilvl="0">
      <w:startOverride w:val="1"/>
    </w:lvlOverride>
  </w:num>
  <w:num w:numId="14">
    <w:abstractNumId w:val="20"/>
    <w:lvlOverride w:ilvl="0">
      <w:startOverride w:val="2"/>
    </w:lvlOverride>
  </w:num>
  <w:num w:numId="15">
    <w:abstractNumId w:val="20"/>
    <w:lvlOverride w:ilvl="0">
      <w:startOverride w:val="3"/>
    </w:lvlOverride>
  </w:num>
  <w:num w:numId="16">
    <w:abstractNumId w:val="31"/>
  </w:num>
  <w:num w:numId="17">
    <w:abstractNumId w:val="13"/>
  </w:num>
  <w:num w:numId="18">
    <w:abstractNumId w:val="26"/>
  </w:num>
  <w:num w:numId="19">
    <w:abstractNumId w:val="4"/>
  </w:num>
  <w:num w:numId="20">
    <w:abstractNumId w:val="32"/>
  </w:num>
  <w:num w:numId="21">
    <w:abstractNumId w:val="25"/>
  </w:num>
  <w:num w:numId="22">
    <w:abstractNumId w:val="5"/>
  </w:num>
  <w:num w:numId="23">
    <w:abstractNumId w:val="3"/>
  </w:num>
  <w:num w:numId="24">
    <w:abstractNumId w:val="18"/>
  </w:num>
  <w:num w:numId="25">
    <w:abstractNumId w:val="6"/>
  </w:num>
  <w:num w:numId="26">
    <w:abstractNumId w:val="15"/>
  </w:num>
  <w:num w:numId="27">
    <w:abstractNumId w:val="2"/>
  </w:num>
  <w:num w:numId="28">
    <w:abstractNumId w:val="28"/>
  </w:num>
  <w:num w:numId="29">
    <w:abstractNumId w:val="1"/>
  </w:num>
  <w:num w:numId="30">
    <w:abstractNumId w:val="11"/>
  </w:num>
  <w:num w:numId="31">
    <w:abstractNumId w:val="14"/>
  </w:num>
  <w:num w:numId="32">
    <w:abstractNumId w:val="10"/>
  </w:num>
  <w:num w:numId="33">
    <w:abstractNumId w:val="0"/>
  </w:num>
  <w:num w:numId="34">
    <w:abstractNumId w:val="12"/>
  </w:num>
  <w:num w:numId="35">
    <w:abstractNumId w:val="9"/>
  </w:num>
  <w:num w:numId="36">
    <w:abstractNumId w:val="8"/>
  </w:num>
  <w:num w:numId="37">
    <w:abstractNumId w:val="16"/>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DD4"/>
    <w:rsid w:val="00007505"/>
    <w:rsid w:val="00010FB6"/>
    <w:rsid w:val="0001217A"/>
    <w:rsid w:val="00013412"/>
    <w:rsid w:val="000142BF"/>
    <w:rsid w:val="00021B53"/>
    <w:rsid w:val="00024D2D"/>
    <w:rsid w:val="0003213C"/>
    <w:rsid w:val="000370AA"/>
    <w:rsid w:val="00037E79"/>
    <w:rsid w:val="000452E3"/>
    <w:rsid w:val="00045AAA"/>
    <w:rsid w:val="00046EE0"/>
    <w:rsid w:val="0004716B"/>
    <w:rsid w:val="00047F8C"/>
    <w:rsid w:val="00050988"/>
    <w:rsid w:val="000540FA"/>
    <w:rsid w:val="00055A5D"/>
    <w:rsid w:val="000578E6"/>
    <w:rsid w:val="00066D34"/>
    <w:rsid w:val="00070CEC"/>
    <w:rsid w:val="00070D81"/>
    <w:rsid w:val="0007156A"/>
    <w:rsid w:val="0007417D"/>
    <w:rsid w:val="00074522"/>
    <w:rsid w:val="0008362B"/>
    <w:rsid w:val="00084300"/>
    <w:rsid w:val="00085A0F"/>
    <w:rsid w:val="00091133"/>
    <w:rsid w:val="00093352"/>
    <w:rsid w:val="000A0BB4"/>
    <w:rsid w:val="000A6D55"/>
    <w:rsid w:val="000A7F30"/>
    <w:rsid w:val="000B1617"/>
    <w:rsid w:val="000B3173"/>
    <w:rsid w:val="000B321B"/>
    <w:rsid w:val="000B5780"/>
    <w:rsid w:val="000B6E2C"/>
    <w:rsid w:val="000C3F98"/>
    <w:rsid w:val="000C5432"/>
    <w:rsid w:val="000C575C"/>
    <w:rsid w:val="000C656A"/>
    <w:rsid w:val="000C7B9F"/>
    <w:rsid w:val="000D3D5E"/>
    <w:rsid w:val="000E016B"/>
    <w:rsid w:val="000E12CE"/>
    <w:rsid w:val="000E5496"/>
    <w:rsid w:val="000E70F7"/>
    <w:rsid w:val="000F073A"/>
    <w:rsid w:val="00101CA0"/>
    <w:rsid w:val="0010777E"/>
    <w:rsid w:val="001172FE"/>
    <w:rsid w:val="00117B6D"/>
    <w:rsid w:val="00123C78"/>
    <w:rsid w:val="00124050"/>
    <w:rsid w:val="00141971"/>
    <w:rsid w:val="00150D9E"/>
    <w:rsid w:val="00152EEB"/>
    <w:rsid w:val="00153AB9"/>
    <w:rsid w:val="0015525D"/>
    <w:rsid w:val="00155F8F"/>
    <w:rsid w:val="00157DFF"/>
    <w:rsid w:val="001606A3"/>
    <w:rsid w:val="00162764"/>
    <w:rsid w:val="00165B86"/>
    <w:rsid w:val="00167460"/>
    <w:rsid w:val="00167589"/>
    <w:rsid w:val="0018158A"/>
    <w:rsid w:val="001835FB"/>
    <w:rsid w:val="00186C97"/>
    <w:rsid w:val="00187332"/>
    <w:rsid w:val="001A4809"/>
    <w:rsid w:val="001A50E8"/>
    <w:rsid w:val="001B0324"/>
    <w:rsid w:val="001B0F1E"/>
    <w:rsid w:val="001B67ED"/>
    <w:rsid w:val="001B6D54"/>
    <w:rsid w:val="001C1AD2"/>
    <w:rsid w:val="001C1DDA"/>
    <w:rsid w:val="001C65C6"/>
    <w:rsid w:val="001C7DE2"/>
    <w:rsid w:val="001D11DC"/>
    <w:rsid w:val="001D46FD"/>
    <w:rsid w:val="001D6201"/>
    <w:rsid w:val="001E5D4A"/>
    <w:rsid w:val="001E69A3"/>
    <w:rsid w:val="001F0613"/>
    <w:rsid w:val="001F6909"/>
    <w:rsid w:val="00203CED"/>
    <w:rsid w:val="00205D1A"/>
    <w:rsid w:val="00206347"/>
    <w:rsid w:val="00206BEC"/>
    <w:rsid w:val="00207D1E"/>
    <w:rsid w:val="00221C3D"/>
    <w:rsid w:val="00222B03"/>
    <w:rsid w:val="002231D8"/>
    <w:rsid w:val="00223793"/>
    <w:rsid w:val="0022380B"/>
    <w:rsid w:val="002270A3"/>
    <w:rsid w:val="00237061"/>
    <w:rsid w:val="00242D41"/>
    <w:rsid w:val="00243FAA"/>
    <w:rsid w:val="00244ABE"/>
    <w:rsid w:val="00250339"/>
    <w:rsid w:val="0025084B"/>
    <w:rsid w:val="00251E90"/>
    <w:rsid w:val="00253E51"/>
    <w:rsid w:val="0025427C"/>
    <w:rsid w:val="00254C8B"/>
    <w:rsid w:val="00257C5F"/>
    <w:rsid w:val="002636EB"/>
    <w:rsid w:val="00264BBB"/>
    <w:rsid w:val="00266CC6"/>
    <w:rsid w:val="00267747"/>
    <w:rsid w:val="00270410"/>
    <w:rsid w:val="00270543"/>
    <w:rsid w:val="00272D8E"/>
    <w:rsid w:val="002730ED"/>
    <w:rsid w:val="0027337D"/>
    <w:rsid w:val="002762A7"/>
    <w:rsid w:val="00277CD6"/>
    <w:rsid w:val="00280E41"/>
    <w:rsid w:val="00282B7E"/>
    <w:rsid w:val="00283CA5"/>
    <w:rsid w:val="0029048B"/>
    <w:rsid w:val="002934D7"/>
    <w:rsid w:val="00297162"/>
    <w:rsid w:val="002A096E"/>
    <w:rsid w:val="002A429B"/>
    <w:rsid w:val="002A6479"/>
    <w:rsid w:val="002B0624"/>
    <w:rsid w:val="002B4B7B"/>
    <w:rsid w:val="002C24D0"/>
    <w:rsid w:val="002C60C1"/>
    <w:rsid w:val="002C7D64"/>
    <w:rsid w:val="002D31C7"/>
    <w:rsid w:val="002D346B"/>
    <w:rsid w:val="002D3AF1"/>
    <w:rsid w:val="002D694A"/>
    <w:rsid w:val="002E0233"/>
    <w:rsid w:val="002E224F"/>
    <w:rsid w:val="002E537B"/>
    <w:rsid w:val="002E76DE"/>
    <w:rsid w:val="002E77AB"/>
    <w:rsid w:val="002F2774"/>
    <w:rsid w:val="002F6246"/>
    <w:rsid w:val="00305F93"/>
    <w:rsid w:val="00310634"/>
    <w:rsid w:val="00311346"/>
    <w:rsid w:val="00314A4C"/>
    <w:rsid w:val="003156D3"/>
    <w:rsid w:val="00315F84"/>
    <w:rsid w:val="00316F9C"/>
    <w:rsid w:val="00327750"/>
    <w:rsid w:val="00327FD5"/>
    <w:rsid w:val="00330558"/>
    <w:rsid w:val="003325E8"/>
    <w:rsid w:val="00333FB3"/>
    <w:rsid w:val="0034648F"/>
    <w:rsid w:val="003549F2"/>
    <w:rsid w:val="00355E63"/>
    <w:rsid w:val="00360D49"/>
    <w:rsid w:val="0036113C"/>
    <w:rsid w:val="003635C8"/>
    <w:rsid w:val="0036362C"/>
    <w:rsid w:val="003758E3"/>
    <w:rsid w:val="00377B84"/>
    <w:rsid w:val="00377BE1"/>
    <w:rsid w:val="003852DD"/>
    <w:rsid w:val="00387B88"/>
    <w:rsid w:val="00395893"/>
    <w:rsid w:val="0039775A"/>
    <w:rsid w:val="003A0253"/>
    <w:rsid w:val="003A16D3"/>
    <w:rsid w:val="003A3020"/>
    <w:rsid w:val="003A3E67"/>
    <w:rsid w:val="003A4AA3"/>
    <w:rsid w:val="003A57C4"/>
    <w:rsid w:val="003A79DA"/>
    <w:rsid w:val="003B148E"/>
    <w:rsid w:val="003B366E"/>
    <w:rsid w:val="003B5CBE"/>
    <w:rsid w:val="003B6765"/>
    <w:rsid w:val="003B722D"/>
    <w:rsid w:val="003C0906"/>
    <w:rsid w:val="003C2660"/>
    <w:rsid w:val="003D1D5E"/>
    <w:rsid w:val="003D4232"/>
    <w:rsid w:val="003D5371"/>
    <w:rsid w:val="003E2090"/>
    <w:rsid w:val="003F01B2"/>
    <w:rsid w:val="003F0954"/>
    <w:rsid w:val="003F1632"/>
    <w:rsid w:val="003F1DD6"/>
    <w:rsid w:val="003F2DF3"/>
    <w:rsid w:val="003F4494"/>
    <w:rsid w:val="003F6474"/>
    <w:rsid w:val="003F7101"/>
    <w:rsid w:val="00402DFE"/>
    <w:rsid w:val="004042E3"/>
    <w:rsid w:val="00404423"/>
    <w:rsid w:val="0040546E"/>
    <w:rsid w:val="004104B4"/>
    <w:rsid w:val="0041264D"/>
    <w:rsid w:val="00412F7C"/>
    <w:rsid w:val="0041516E"/>
    <w:rsid w:val="0041704F"/>
    <w:rsid w:val="004202B5"/>
    <w:rsid w:val="00422B42"/>
    <w:rsid w:val="00430FB0"/>
    <w:rsid w:val="0043149E"/>
    <w:rsid w:val="00446C0B"/>
    <w:rsid w:val="00453717"/>
    <w:rsid w:val="00454843"/>
    <w:rsid w:val="00455223"/>
    <w:rsid w:val="0045757A"/>
    <w:rsid w:val="00463CE0"/>
    <w:rsid w:val="00464A73"/>
    <w:rsid w:val="004658D7"/>
    <w:rsid w:val="004718DA"/>
    <w:rsid w:val="004751A3"/>
    <w:rsid w:val="004763B6"/>
    <w:rsid w:val="00476DC0"/>
    <w:rsid w:val="00487302"/>
    <w:rsid w:val="00487654"/>
    <w:rsid w:val="00487B0F"/>
    <w:rsid w:val="00493F4B"/>
    <w:rsid w:val="0049448B"/>
    <w:rsid w:val="004A2620"/>
    <w:rsid w:val="004A5DD2"/>
    <w:rsid w:val="004B0C1F"/>
    <w:rsid w:val="004B472C"/>
    <w:rsid w:val="004B6AE3"/>
    <w:rsid w:val="004C1C39"/>
    <w:rsid w:val="004C22FC"/>
    <w:rsid w:val="004C3BB0"/>
    <w:rsid w:val="004C3DDB"/>
    <w:rsid w:val="004C5523"/>
    <w:rsid w:val="004C58F8"/>
    <w:rsid w:val="004C6FCA"/>
    <w:rsid w:val="004D086A"/>
    <w:rsid w:val="004D44BC"/>
    <w:rsid w:val="004E10D2"/>
    <w:rsid w:val="004E36B6"/>
    <w:rsid w:val="004E6E52"/>
    <w:rsid w:val="004F0BC8"/>
    <w:rsid w:val="004F15AC"/>
    <w:rsid w:val="004F240A"/>
    <w:rsid w:val="004F3161"/>
    <w:rsid w:val="004F34B6"/>
    <w:rsid w:val="004F659C"/>
    <w:rsid w:val="00501128"/>
    <w:rsid w:val="00513D99"/>
    <w:rsid w:val="00523B90"/>
    <w:rsid w:val="005247CF"/>
    <w:rsid w:val="005251AC"/>
    <w:rsid w:val="005253E8"/>
    <w:rsid w:val="00530D90"/>
    <w:rsid w:val="00535570"/>
    <w:rsid w:val="00536111"/>
    <w:rsid w:val="00537EDC"/>
    <w:rsid w:val="0054646F"/>
    <w:rsid w:val="00546E50"/>
    <w:rsid w:val="00551939"/>
    <w:rsid w:val="00552842"/>
    <w:rsid w:val="00556930"/>
    <w:rsid w:val="00557718"/>
    <w:rsid w:val="0056052E"/>
    <w:rsid w:val="00560F32"/>
    <w:rsid w:val="00561CAC"/>
    <w:rsid w:val="0056412E"/>
    <w:rsid w:val="00574415"/>
    <w:rsid w:val="0057524F"/>
    <w:rsid w:val="00581909"/>
    <w:rsid w:val="00587F80"/>
    <w:rsid w:val="00592493"/>
    <w:rsid w:val="00594647"/>
    <w:rsid w:val="005A13C3"/>
    <w:rsid w:val="005A2DED"/>
    <w:rsid w:val="005A4823"/>
    <w:rsid w:val="005B04CE"/>
    <w:rsid w:val="005B22E2"/>
    <w:rsid w:val="005B3C11"/>
    <w:rsid w:val="005C15C7"/>
    <w:rsid w:val="005C1756"/>
    <w:rsid w:val="005C2790"/>
    <w:rsid w:val="005C37C3"/>
    <w:rsid w:val="005C463A"/>
    <w:rsid w:val="005C52D3"/>
    <w:rsid w:val="005C54C5"/>
    <w:rsid w:val="005C7CF8"/>
    <w:rsid w:val="005D3C04"/>
    <w:rsid w:val="005D5E78"/>
    <w:rsid w:val="005D60B0"/>
    <w:rsid w:val="005D60E6"/>
    <w:rsid w:val="005D6489"/>
    <w:rsid w:val="005E01FD"/>
    <w:rsid w:val="005E09A1"/>
    <w:rsid w:val="005E330E"/>
    <w:rsid w:val="005E389F"/>
    <w:rsid w:val="005E6407"/>
    <w:rsid w:val="005E65E6"/>
    <w:rsid w:val="005E750A"/>
    <w:rsid w:val="005F1993"/>
    <w:rsid w:val="005F28FC"/>
    <w:rsid w:val="005F3A02"/>
    <w:rsid w:val="005F5210"/>
    <w:rsid w:val="005F77B6"/>
    <w:rsid w:val="00600C6E"/>
    <w:rsid w:val="006036CC"/>
    <w:rsid w:val="00605C08"/>
    <w:rsid w:val="0061308C"/>
    <w:rsid w:val="00613A1D"/>
    <w:rsid w:val="00613D4F"/>
    <w:rsid w:val="00614771"/>
    <w:rsid w:val="00616AF6"/>
    <w:rsid w:val="00620690"/>
    <w:rsid w:val="00621C2C"/>
    <w:rsid w:val="00630BA5"/>
    <w:rsid w:val="00633F0D"/>
    <w:rsid w:val="00634F71"/>
    <w:rsid w:val="00635D30"/>
    <w:rsid w:val="00645117"/>
    <w:rsid w:val="00646ABF"/>
    <w:rsid w:val="00646C5D"/>
    <w:rsid w:val="00650DA5"/>
    <w:rsid w:val="00654F09"/>
    <w:rsid w:val="00657E97"/>
    <w:rsid w:val="00657F2A"/>
    <w:rsid w:val="00662B39"/>
    <w:rsid w:val="00667DE4"/>
    <w:rsid w:val="00675255"/>
    <w:rsid w:val="00675F74"/>
    <w:rsid w:val="006814EF"/>
    <w:rsid w:val="00681D5D"/>
    <w:rsid w:val="00681E2D"/>
    <w:rsid w:val="00685375"/>
    <w:rsid w:val="006928B1"/>
    <w:rsid w:val="006932E9"/>
    <w:rsid w:val="00695710"/>
    <w:rsid w:val="00697B62"/>
    <w:rsid w:val="006A08EB"/>
    <w:rsid w:val="006B04CB"/>
    <w:rsid w:val="006B1254"/>
    <w:rsid w:val="006B34DF"/>
    <w:rsid w:val="006B4E44"/>
    <w:rsid w:val="006B7A03"/>
    <w:rsid w:val="006C0E30"/>
    <w:rsid w:val="006C2A5B"/>
    <w:rsid w:val="006C2C56"/>
    <w:rsid w:val="006D1E9C"/>
    <w:rsid w:val="006D30F3"/>
    <w:rsid w:val="006E218F"/>
    <w:rsid w:val="006E4D73"/>
    <w:rsid w:val="006F51DC"/>
    <w:rsid w:val="006F7811"/>
    <w:rsid w:val="00700A16"/>
    <w:rsid w:val="0070160E"/>
    <w:rsid w:val="00701AAD"/>
    <w:rsid w:val="00703036"/>
    <w:rsid w:val="00703412"/>
    <w:rsid w:val="007038E8"/>
    <w:rsid w:val="00704F4E"/>
    <w:rsid w:val="00705F73"/>
    <w:rsid w:val="00706ACD"/>
    <w:rsid w:val="00710156"/>
    <w:rsid w:val="00711D93"/>
    <w:rsid w:val="007147D7"/>
    <w:rsid w:val="00714B54"/>
    <w:rsid w:val="00714D59"/>
    <w:rsid w:val="00716A00"/>
    <w:rsid w:val="00717F79"/>
    <w:rsid w:val="007229AB"/>
    <w:rsid w:val="00725EB5"/>
    <w:rsid w:val="00730491"/>
    <w:rsid w:val="00741995"/>
    <w:rsid w:val="007423F3"/>
    <w:rsid w:val="007446D9"/>
    <w:rsid w:val="00764B0C"/>
    <w:rsid w:val="00774612"/>
    <w:rsid w:val="007746D9"/>
    <w:rsid w:val="007755DD"/>
    <w:rsid w:val="007776AD"/>
    <w:rsid w:val="00786424"/>
    <w:rsid w:val="0079141B"/>
    <w:rsid w:val="0079191F"/>
    <w:rsid w:val="007934E1"/>
    <w:rsid w:val="0079391D"/>
    <w:rsid w:val="007A4B4F"/>
    <w:rsid w:val="007A4E69"/>
    <w:rsid w:val="007B0A1C"/>
    <w:rsid w:val="007B1BD1"/>
    <w:rsid w:val="007B6F84"/>
    <w:rsid w:val="007C7F9E"/>
    <w:rsid w:val="007D6EB8"/>
    <w:rsid w:val="007E0B40"/>
    <w:rsid w:val="007E0ECF"/>
    <w:rsid w:val="007E4786"/>
    <w:rsid w:val="007E6059"/>
    <w:rsid w:val="007F1155"/>
    <w:rsid w:val="007F25C0"/>
    <w:rsid w:val="007F3623"/>
    <w:rsid w:val="0080158F"/>
    <w:rsid w:val="00803A28"/>
    <w:rsid w:val="008056B4"/>
    <w:rsid w:val="00810EA8"/>
    <w:rsid w:val="00812A0C"/>
    <w:rsid w:val="00814187"/>
    <w:rsid w:val="00822CEC"/>
    <w:rsid w:val="00833799"/>
    <w:rsid w:val="00840CAB"/>
    <w:rsid w:val="00841BEB"/>
    <w:rsid w:val="008423F5"/>
    <w:rsid w:val="00844B6B"/>
    <w:rsid w:val="0085238A"/>
    <w:rsid w:val="00867FF6"/>
    <w:rsid w:val="00875E34"/>
    <w:rsid w:val="0087670E"/>
    <w:rsid w:val="0087721D"/>
    <w:rsid w:val="008774AC"/>
    <w:rsid w:val="0088140A"/>
    <w:rsid w:val="00882D39"/>
    <w:rsid w:val="008859BB"/>
    <w:rsid w:val="00886982"/>
    <w:rsid w:val="00892A30"/>
    <w:rsid w:val="0089347E"/>
    <w:rsid w:val="008960FE"/>
    <w:rsid w:val="00897CD9"/>
    <w:rsid w:val="008A57C0"/>
    <w:rsid w:val="008A5EE6"/>
    <w:rsid w:val="008B1667"/>
    <w:rsid w:val="008B1EB2"/>
    <w:rsid w:val="008B332F"/>
    <w:rsid w:val="008B6BDB"/>
    <w:rsid w:val="008B77DC"/>
    <w:rsid w:val="008C6612"/>
    <w:rsid w:val="008D20C9"/>
    <w:rsid w:val="008D389A"/>
    <w:rsid w:val="008E4AD7"/>
    <w:rsid w:val="008E54F9"/>
    <w:rsid w:val="008F7256"/>
    <w:rsid w:val="00901678"/>
    <w:rsid w:val="009026B3"/>
    <w:rsid w:val="009026D2"/>
    <w:rsid w:val="009045E0"/>
    <w:rsid w:val="009055E8"/>
    <w:rsid w:val="0091139E"/>
    <w:rsid w:val="00914DAC"/>
    <w:rsid w:val="009208EE"/>
    <w:rsid w:val="0092377E"/>
    <w:rsid w:val="00927CC4"/>
    <w:rsid w:val="0093169F"/>
    <w:rsid w:val="0093599D"/>
    <w:rsid w:val="0093647B"/>
    <w:rsid w:val="009448AF"/>
    <w:rsid w:val="00945143"/>
    <w:rsid w:val="00950F61"/>
    <w:rsid w:val="00954F2E"/>
    <w:rsid w:val="00972E56"/>
    <w:rsid w:val="0097407E"/>
    <w:rsid w:val="00980EED"/>
    <w:rsid w:val="00983F70"/>
    <w:rsid w:val="009847F3"/>
    <w:rsid w:val="0098576B"/>
    <w:rsid w:val="00987361"/>
    <w:rsid w:val="00992917"/>
    <w:rsid w:val="009944CD"/>
    <w:rsid w:val="0099710C"/>
    <w:rsid w:val="009972C7"/>
    <w:rsid w:val="00997694"/>
    <w:rsid w:val="009A0E31"/>
    <w:rsid w:val="009A1608"/>
    <w:rsid w:val="009B0F27"/>
    <w:rsid w:val="009B1EF0"/>
    <w:rsid w:val="009C1FD6"/>
    <w:rsid w:val="009C7222"/>
    <w:rsid w:val="009E234C"/>
    <w:rsid w:val="009E4C53"/>
    <w:rsid w:val="009F15D5"/>
    <w:rsid w:val="009F6CE2"/>
    <w:rsid w:val="009F769A"/>
    <w:rsid w:val="00A02389"/>
    <w:rsid w:val="00A045B6"/>
    <w:rsid w:val="00A06B4B"/>
    <w:rsid w:val="00A12D92"/>
    <w:rsid w:val="00A16101"/>
    <w:rsid w:val="00A16996"/>
    <w:rsid w:val="00A22073"/>
    <w:rsid w:val="00A22B54"/>
    <w:rsid w:val="00A276FA"/>
    <w:rsid w:val="00A27C7E"/>
    <w:rsid w:val="00A317ED"/>
    <w:rsid w:val="00A35C08"/>
    <w:rsid w:val="00A448B6"/>
    <w:rsid w:val="00A5067F"/>
    <w:rsid w:val="00A51E1B"/>
    <w:rsid w:val="00A5200F"/>
    <w:rsid w:val="00A52B2F"/>
    <w:rsid w:val="00A554E6"/>
    <w:rsid w:val="00A55B95"/>
    <w:rsid w:val="00A56720"/>
    <w:rsid w:val="00A61D68"/>
    <w:rsid w:val="00A64F0F"/>
    <w:rsid w:val="00A65713"/>
    <w:rsid w:val="00A667A5"/>
    <w:rsid w:val="00A673BE"/>
    <w:rsid w:val="00A71AE9"/>
    <w:rsid w:val="00A80019"/>
    <w:rsid w:val="00A81C37"/>
    <w:rsid w:val="00A81D6A"/>
    <w:rsid w:val="00A823DC"/>
    <w:rsid w:val="00A82933"/>
    <w:rsid w:val="00A82D8E"/>
    <w:rsid w:val="00A86BEA"/>
    <w:rsid w:val="00A87817"/>
    <w:rsid w:val="00A92E19"/>
    <w:rsid w:val="00A949E2"/>
    <w:rsid w:val="00A94E42"/>
    <w:rsid w:val="00AA3D18"/>
    <w:rsid w:val="00AA4B4C"/>
    <w:rsid w:val="00AA5CEE"/>
    <w:rsid w:val="00AA6C77"/>
    <w:rsid w:val="00AB0005"/>
    <w:rsid w:val="00AB0983"/>
    <w:rsid w:val="00AB7543"/>
    <w:rsid w:val="00AC0D8C"/>
    <w:rsid w:val="00AC3CC8"/>
    <w:rsid w:val="00AC6C42"/>
    <w:rsid w:val="00AD0B7A"/>
    <w:rsid w:val="00AD29E3"/>
    <w:rsid w:val="00AD3471"/>
    <w:rsid w:val="00AD5DD1"/>
    <w:rsid w:val="00AD65C9"/>
    <w:rsid w:val="00AE2807"/>
    <w:rsid w:val="00AE2E76"/>
    <w:rsid w:val="00AE2FAB"/>
    <w:rsid w:val="00AE6B1B"/>
    <w:rsid w:val="00AF0E39"/>
    <w:rsid w:val="00AF20A9"/>
    <w:rsid w:val="00AF3DA3"/>
    <w:rsid w:val="00AF5347"/>
    <w:rsid w:val="00B00E0D"/>
    <w:rsid w:val="00B01AD6"/>
    <w:rsid w:val="00B03F90"/>
    <w:rsid w:val="00B04107"/>
    <w:rsid w:val="00B1345D"/>
    <w:rsid w:val="00B14B6C"/>
    <w:rsid w:val="00B1560E"/>
    <w:rsid w:val="00B15ACB"/>
    <w:rsid w:val="00B16846"/>
    <w:rsid w:val="00B25836"/>
    <w:rsid w:val="00B268EE"/>
    <w:rsid w:val="00B2744E"/>
    <w:rsid w:val="00B3186F"/>
    <w:rsid w:val="00B35785"/>
    <w:rsid w:val="00B37DD7"/>
    <w:rsid w:val="00B434AF"/>
    <w:rsid w:val="00B44608"/>
    <w:rsid w:val="00B45118"/>
    <w:rsid w:val="00B510A8"/>
    <w:rsid w:val="00B515DB"/>
    <w:rsid w:val="00B5566C"/>
    <w:rsid w:val="00B5785F"/>
    <w:rsid w:val="00B61E1C"/>
    <w:rsid w:val="00B620C6"/>
    <w:rsid w:val="00B63F7E"/>
    <w:rsid w:val="00B65D6C"/>
    <w:rsid w:val="00B673F1"/>
    <w:rsid w:val="00B677EF"/>
    <w:rsid w:val="00B73178"/>
    <w:rsid w:val="00B8288E"/>
    <w:rsid w:val="00B82EBA"/>
    <w:rsid w:val="00B87D6E"/>
    <w:rsid w:val="00B941E4"/>
    <w:rsid w:val="00B97E70"/>
    <w:rsid w:val="00BA1E92"/>
    <w:rsid w:val="00BA5C2E"/>
    <w:rsid w:val="00BA71B2"/>
    <w:rsid w:val="00BB1277"/>
    <w:rsid w:val="00BB3D23"/>
    <w:rsid w:val="00BB4FBB"/>
    <w:rsid w:val="00BB7608"/>
    <w:rsid w:val="00BC44CF"/>
    <w:rsid w:val="00BC6BE0"/>
    <w:rsid w:val="00BD217F"/>
    <w:rsid w:val="00BD6205"/>
    <w:rsid w:val="00BD6972"/>
    <w:rsid w:val="00BE52A6"/>
    <w:rsid w:val="00BF2539"/>
    <w:rsid w:val="00BF63ED"/>
    <w:rsid w:val="00C02EFF"/>
    <w:rsid w:val="00C03919"/>
    <w:rsid w:val="00C13F98"/>
    <w:rsid w:val="00C16D16"/>
    <w:rsid w:val="00C206C4"/>
    <w:rsid w:val="00C23B54"/>
    <w:rsid w:val="00C26632"/>
    <w:rsid w:val="00C303CC"/>
    <w:rsid w:val="00C33D40"/>
    <w:rsid w:val="00C35242"/>
    <w:rsid w:val="00C405A7"/>
    <w:rsid w:val="00C43E8A"/>
    <w:rsid w:val="00C47A28"/>
    <w:rsid w:val="00C51332"/>
    <w:rsid w:val="00C540D1"/>
    <w:rsid w:val="00C60235"/>
    <w:rsid w:val="00C609F0"/>
    <w:rsid w:val="00C60A91"/>
    <w:rsid w:val="00C61933"/>
    <w:rsid w:val="00C6304E"/>
    <w:rsid w:val="00C64C2B"/>
    <w:rsid w:val="00C738A6"/>
    <w:rsid w:val="00C73B83"/>
    <w:rsid w:val="00C74A50"/>
    <w:rsid w:val="00C7638F"/>
    <w:rsid w:val="00C77A2B"/>
    <w:rsid w:val="00C824F6"/>
    <w:rsid w:val="00C833D3"/>
    <w:rsid w:val="00C859D0"/>
    <w:rsid w:val="00C85A79"/>
    <w:rsid w:val="00C86578"/>
    <w:rsid w:val="00C90A0A"/>
    <w:rsid w:val="00C9213F"/>
    <w:rsid w:val="00C929E0"/>
    <w:rsid w:val="00C96300"/>
    <w:rsid w:val="00C96D39"/>
    <w:rsid w:val="00C974CA"/>
    <w:rsid w:val="00CA0061"/>
    <w:rsid w:val="00CA1440"/>
    <w:rsid w:val="00CA5360"/>
    <w:rsid w:val="00CA571F"/>
    <w:rsid w:val="00CB22C2"/>
    <w:rsid w:val="00CB3ABB"/>
    <w:rsid w:val="00CB3C49"/>
    <w:rsid w:val="00CB6331"/>
    <w:rsid w:val="00CC09C9"/>
    <w:rsid w:val="00CC2870"/>
    <w:rsid w:val="00CC29BA"/>
    <w:rsid w:val="00CC69F4"/>
    <w:rsid w:val="00CD1486"/>
    <w:rsid w:val="00CD2E70"/>
    <w:rsid w:val="00CD3FE5"/>
    <w:rsid w:val="00CE632C"/>
    <w:rsid w:val="00CF0856"/>
    <w:rsid w:val="00CF4407"/>
    <w:rsid w:val="00D01100"/>
    <w:rsid w:val="00D016C6"/>
    <w:rsid w:val="00D04836"/>
    <w:rsid w:val="00D06B99"/>
    <w:rsid w:val="00D11D00"/>
    <w:rsid w:val="00D133E3"/>
    <w:rsid w:val="00D134ED"/>
    <w:rsid w:val="00D145C0"/>
    <w:rsid w:val="00D20571"/>
    <w:rsid w:val="00D25B83"/>
    <w:rsid w:val="00D25DC6"/>
    <w:rsid w:val="00D25E27"/>
    <w:rsid w:val="00D27B9B"/>
    <w:rsid w:val="00D32398"/>
    <w:rsid w:val="00D348F7"/>
    <w:rsid w:val="00D3584F"/>
    <w:rsid w:val="00D43CFC"/>
    <w:rsid w:val="00D45B5F"/>
    <w:rsid w:val="00D45D8C"/>
    <w:rsid w:val="00D47E37"/>
    <w:rsid w:val="00D506EC"/>
    <w:rsid w:val="00D51D88"/>
    <w:rsid w:val="00D52339"/>
    <w:rsid w:val="00D56303"/>
    <w:rsid w:val="00D56309"/>
    <w:rsid w:val="00D575B7"/>
    <w:rsid w:val="00D643A4"/>
    <w:rsid w:val="00D64B40"/>
    <w:rsid w:val="00D671D7"/>
    <w:rsid w:val="00D7023C"/>
    <w:rsid w:val="00D72D4F"/>
    <w:rsid w:val="00D86724"/>
    <w:rsid w:val="00D9280E"/>
    <w:rsid w:val="00D93B90"/>
    <w:rsid w:val="00D96B49"/>
    <w:rsid w:val="00DA40C9"/>
    <w:rsid w:val="00DA554B"/>
    <w:rsid w:val="00DB37AF"/>
    <w:rsid w:val="00DB65A5"/>
    <w:rsid w:val="00DC118C"/>
    <w:rsid w:val="00DC24E0"/>
    <w:rsid w:val="00DC2AB4"/>
    <w:rsid w:val="00DC74F1"/>
    <w:rsid w:val="00DC7F84"/>
    <w:rsid w:val="00DD1DB6"/>
    <w:rsid w:val="00DD4442"/>
    <w:rsid w:val="00DE1189"/>
    <w:rsid w:val="00DE2ACC"/>
    <w:rsid w:val="00DE79EF"/>
    <w:rsid w:val="00DF6313"/>
    <w:rsid w:val="00E032C1"/>
    <w:rsid w:val="00E04227"/>
    <w:rsid w:val="00E0523B"/>
    <w:rsid w:val="00E055CF"/>
    <w:rsid w:val="00E148C3"/>
    <w:rsid w:val="00E17021"/>
    <w:rsid w:val="00E22FA8"/>
    <w:rsid w:val="00E23A1B"/>
    <w:rsid w:val="00E2763E"/>
    <w:rsid w:val="00E464C4"/>
    <w:rsid w:val="00E5098D"/>
    <w:rsid w:val="00E5454B"/>
    <w:rsid w:val="00E5780C"/>
    <w:rsid w:val="00E63063"/>
    <w:rsid w:val="00E643CC"/>
    <w:rsid w:val="00E64BEF"/>
    <w:rsid w:val="00E652E3"/>
    <w:rsid w:val="00E701CC"/>
    <w:rsid w:val="00E7346A"/>
    <w:rsid w:val="00E75F85"/>
    <w:rsid w:val="00E76609"/>
    <w:rsid w:val="00E87DE9"/>
    <w:rsid w:val="00E926BE"/>
    <w:rsid w:val="00E96815"/>
    <w:rsid w:val="00E9738C"/>
    <w:rsid w:val="00E9740F"/>
    <w:rsid w:val="00EA09D5"/>
    <w:rsid w:val="00EA1C18"/>
    <w:rsid w:val="00EA2611"/>
    <w:rsid w:val="00EB0927"/>
    <w:rsid w:val="00EB270B"/>
    <w:rsid w:val="00EB41E0"/>
    <w:rsid w:val="00EB52F2"/>
    <w:rsid w:val="00EB7209"/>
    <w:rsid w:val="00EC2501"/>
    <w:rsid w:val="00EC5BCB"/>
    <w:rsid w:val="00EC6214"/>
    <w:rsid w:val="00ED3102"/>
    <w:rsid w:val="00ED324A"/>
    <w:rsid w:val="00ED46C6"/>
    <w:rsid w:val="00EE0FE8"/>
    <w:rsid w:val="00EE62D4"/>
    <w:rsid w:val="00EE76F2"/>
    <w:rsid w:val="00EE7DE2"/>
    <w:rsid w:val="00EF3C4C"/>
    <w:rsid w:val="00EF4F42"/>
    <w:rsid w:val="00EF66F8"/>
    <w:rsid w:val="00EF6900"/>
    <w:rsid w:val="00EF6BDB"/>
    <w:rsid w:val="00F0039A"/>
    <w:rsid w:val="00F10EF4"/>
    <w:rsid w:val="00F13142"/>
    <w:rsid w:val="00F14227"/>
    <w:rsid w:val="00F32EA2"/>
    <w:rsid w:val="00F33229"/>
    <w:rsid w:val="00F362D8"/>
    <w:rsid w:val="00F36AD9"/>
    <w:rsid w:val="00F36B5F"/>
    <w:rsid w:val="00F477DE"/>
    <w:rsid w:val="00F502A0"/>
    <w:rsid w:val="00F51A96"/>
    <w:rsid w:val="00F52270"/>
    <w:rsid w:val="00F528FD"/>
    <w:rsid w:val="00F55526"/>
    <w:rsid w:val="00F605FC"/>
    <w:rsid w:val="00F62B09"/>
    <w:rsid w:val="00F64D9C"/>
    <w:rsid w:val="00F702B2"/>
    <w:rsid w:val="00F709DE"/>
    <w:rsid w:val="00F7182A"/>
    <w:rsid w:val="00F755DA"/>
    <w:rsid w:val="00F8770A"/>
    <w:rsid w:val="00F902E2"/>
    <w:rsid w:val="00F95163"/>
    <w:rsid w:val="00F9580E"/>
    <w:rsid w:val="00FA212B"/>
    <w:rsid w:val="00FA6E10"/>
    <w:rsid w:val="00FB172B"/>
    <w:rsid w:val="00FB4D93"/>
    <w:rsid w:val="00FB527A"/>
    <w:rsid w:val="00FC014E"/>
    <w:rsid w:val="00FC037C"/>
    <w:rsid w:val="00FC6021"/>
    <w:rsid w:val="00FC79DC"/>
    <w:rsid w:val="00FD016E"/>
    <w:rsid w:val="00FD2F40"/>
    <w:rsid w:val="00FD36C1"/>
    <w:rsid w:val="00FD45C4"/>
    <w:rsid w:val="00FD5AA2"/>
    <w:rsid w:val="00FE6E4E"/>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4CAAD346"/>
  <w15:docId w15:val="{F0A649CE-9E89-4122-ADDC-9E412E2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qFormat/>
    <w:rsid w:val="00D45D8C"/>
    <w:pPr>
      <w:keepNext/>
      <w:outlineLvl w:val="0"/>
    </w:pPr>
    <w:rPr>
      <w:rFonts w:ascii="Arial" w:hAnsi="Arial"/>
      <w:b/>
    </w:rPr>
  </w:style>
  <w:style w:type="paragraph" w:styleId="Heading2">
    <w:name w:val="heading 2"/>
    <w:basedOn w:val="Normal"/>
    <w:next w:val="Normal"/>
    <w:link w:val="Heading2Char"/>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nhideWhenUsed/>
    <w:qFormat/>
    <w:rsid w:val="0080158F"/>
    <w:pPr>
      <w:spacing w:after="120"/>
    </w:pPr>
  </w:style>
  <w:style w:type="character" w:customStyle="1" w:styleId="BodyTextChar">
    <w:name w:val="Body Text Char"/>
    <w:basedOn w:val="DefaultParagraphFont"/>
    <w:link w:val="BodyText"/>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714D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496917297">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s://www.osc.state.ny.us/portal/contactbuss.htm" TargetMode="External"/><Relationship Id="rId21" Type="http://schemas.openxmlformats.org/officeDocument/2006/relationships/hyperlink" Target="http://www.nycourts.gov/attorneys/cle/1500.shtml" TargetMode="External"/><Relationship Id="rId34" Type="http://schemas.openxmlformats.org/officeDocument/2006/relationships/header" Target="header4.xml"/><Relationship Id="rId42" Type="http://schemas.openxmlformats.org/officeDocument/2006/relationships/hyperlink" Target="http://www.oms.nysed.gov/fiscal/cau/PLL/procurementpolicy.htm" TargetMode="External"/><Relationship Id="rId47" Type="http://schemas.openxmlformats.org/officeDocument/2006/relationships/hyperlink" Target="http://wcb.ny.gov/content/main/Employers/busPermits.jsp" TargetMode="External"/><Relationship Id="rId50" Type="http://schemas.openxmlformats.org/officeDocument/2006/relationships/hyperlink" Target="https://www.tax.ny.gov/pdf/current_forms/st/st220td_fill_in.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gs.ny.gov/veterans" TargetMode="External"/><Relationship Id="rId29" Type="http://schemas.openxmlformats.org/officeDocument/2006/relationships/footer" Target="footer3.xml"/><Relationship Id="rId41" Type="http://schemas.openxmlformats.org/officeDocument/2006/relationships/hyperlink" Target="https://www.osc.state.ny.us/vendrep/forms_vendor.htm" TargetMode="External"/><Relationship Id="rId54" Type="http://schemas.openxmlformats.org/officeDocument/2006/relationships/hyperlink" Target="https://ogs.ny.gov/list-entities-determined-be-non-responsive-biddersofferers-pursuant-nys-iran-divestment-act-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HORFP2021@nysed.gov" TargetMode="External"/><Relationship Id="rId24" Type="http://schemas.openxmlformats.org/officeDocument/2006/relationships/hyperlink" Target="https://osc.state.ny.us/vendors/epayments.htm" TargetMode="External"/><Relationship Id="rId32" Type="http://schemas.openxmlformats.org/officeDocument/2006/relationships/header" Target="header3.xml"/><Relationship Id="rId37" Type="http://schemas.openxmlformats.org/officeDocument/2006/relationships/hyperlink" Target="https://www.osc.state.ny.us/vendrep/info_vrsystem.htm" TargetMode="External"/><Relationship Id="rId40" Type="http://schemas.openxmlformats.org/officeDocument/2006/relationships/hyperlink" Target="mailto:ITServiceDesk@osc.ny.gov" TargetMode="External"/><Relationship Id="rId45" Type="http://schemas.openxmlformats.org/officeDocument/2006/relationships/hyperlink" Target="https://www.osc.state.ny.us/agencies/guide/MyWebHelp/" TargetMode="External"/><Relationship Id="rId53" Type="http://schemas.openxmlformats.org/officeDocument/2006/relationships/hyperlink" Target="https://ny.newnycontracts.com/FrontEnd/VendorSearchPublic.asp"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gsa.gov/portal/category/21287" TargetMode="External"/><Relationship Id="rId28" Type="http://schemas.openxmlformats.org/officeDocument/2006/relationships/header" Target="header2.xml"/><Relationship Id="rId36" Type="http://schemas.openxmlformats.org/officeDocument/2006/relationships/hyperlink" Target="http://www.osc.state.ny.us/vendrep/resources_docreq_agency.htm" TargetMode="External"/><Relationship Id="rId49" Type="http://schemas.openxmlformats.org/officeDocument/2006/relationships/hyperlink" Target="https://www.tax.ny.gov/pdf/current_forms/st/st220ca_fill_in.pdf"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yperlink" Target="mailto:IHORFP2021@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mailto:cau@nysed.gov" TargetMode="External"/><Relationship Id="rId44" Type="http://schemas.openxmlformats.org/officeDocument/2006/relationships/hyperlink" Target="https://www.osc.state.ny.us/agencies/forms/ac3272s.doc" TargetMode="External"/><Relationship Id="rId52" Type="http://schemas.openxmlformats.org/officeDocument/2006/relationships/hyperlink" Target="mailto:mwbecertification@esd.ny.go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eader" Target="header1.xml"/><Relationship Id="rId22" Type="http://schemas.openxmlformats.org/officeDocument/2006/relationships/hyperlink" Target="http://www.gsa.gov/portal/content/100715"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mailto:cau@nysed.gov" TargetMode="External"/><Relationship Id="rId35" Type="http://schemas.openxmlformats.org/officeDocument/2006/relationships/hyperlink" Target="http://osc.state.ny.us/vendrep/" TargetMode="External"/><Relationship Id="rId43" Type="http://schemas.openxmlformats.org/officeDocument/2006/relationships/hyperlink" Target="https://www.osc.state.ny.us/agencies/forms/ac3271s.doc" TargetMode="External"/><Relationship Id="rId48" Type="http://schemas.openxmlformats.org/officeDocument/2006/relationships/hyperlink" Target="https://www.tax.ny.gov/pdf/publications/sales/pub223.pdf" TargetMode="External"/><Relationship Id="rId56" Type="http://schemas.openxmlformats.org/officeDocument/2006/relationships/header" Target="header6.xml"/><Relationship Id="rId8" Type="http://schemas.openxmlformats.org/officeDocument/2006/relationships/hyperlink" Target="mailto:IHORFP2021@nysed.gov" TargetMode="External"/><Relationship Id="rId51" Type="http://schemas.openxmlformats.org/officeDocument/2006/relationships/hyperlink" Target="mailto:opa@esd.ny.gov" TargetMode="External"/><Relationship Id="rId3" Type="http://schemas.openxmlformats.org/officeDocument/2006/relationships/styles" Target="styles.xml"/><Relationship Id="rId12" Type="http://schemas.openxmlformats.org/officeDocument/2006/relationships/hyperlink" Target="mailto:IHORFP2016@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footer" Target="footer4.xml"/><Relationship Id="rId38" Type="http://schemas.openxmlformats.org/officeDocument/2006/relationships/hyperlink" Target="https://onlineservices.osc.state.ny.us/" TargetMode="External"/><Relationship Id="rId46" Type="http://schemas.openxmlformats.org/officeDocument/2006/relationships/hyperlink" Target="https://jcope.ny.gov/sites/g/files/oee746/files/documents/2017/09/public-officers-law-73.pdf" TargetMode="External"/><Relationship Id="rId59"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099F-23DC-413E-ADD5-0F15DFAD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131</TotalTime>
  <Pages>40</Pages>
  <Words>20317</Words>
  <Characters>115442</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NYSED RFP 21-003: Professional Development for Impartial Hearing Officers</vt:lpstr>
    </vt:vector>
  </TitlesOfParts>
  <Company>NYSED</Company>
  <LinksUpToDate>false</LinksUpToDate>
  <CharactersWithSpaces>135489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RFP 21-003: Professional Development for Impartial Hearing Officers</dc:title>
  <dc:creator>New York State Education Department</dc:creator>
  <cp:lastModifiedBy>Ron Gill</cp:lastModifiedBy>
  <cp:revision>10</cp:revision>
  <cp:lastPrinted>2015-03-23T14:23:00Z</cp:lastPrinted>
  <dcterms:created xsi:type="dcterms:W3CDTF">2020-12-21T20:46:00Z</dcterms:created>
  <dcterms:modified xsi:type="dcterms:W3CDTF">2021-01-15T21:51:00Z</dcterms:modified>
</cp:coreProperties>
</file>