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3D9B" w14:textId="73194787" w:rsidR="0051614D" w:rsidRDefault="00E873E6" w:rsidP="0051614D">
      <w:pPr>
        <w:spacing w:before="720"/>
        <w:jc w:val="center"/>
      </w:pPr>
      <w:r>
        <w:rPr>
          <w:rFonts w:ascii="Verdana" w:hAnsi="Verdana"/>
          <w:noProof/>
          <w:color w:val="0000FF"/>
          <w:sz w:val="23"/>
          <w:szCs w:val="23"/>
        </w:rPr>
        <w:drawing>
          <wp:inline distT="0" distB="0" distL="0" distR="0" wp14:anchorId="7758FB79" wp14:editId="093FE3F8">
            <wp:extent cx="3276600" cy="657225"/>
            <wp:effectExtent l="0" t="0" r="0" b="9525"/>
            <wp:docPr id="1" name="Picture 1" descr="NYSE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p w14:paraId="3CAC2579" w14:textId="77777777" w:rsidR="0051614D" w:rsidRDefault="0051614D" w:rsidP="0051614D">
      <w:pPr>
        <w:spacing w:before="840"/>
        <w:jc w:val="center"/>
        <w:rPr>
          <w:b/>
          <w:sz w:val="44"/>
          <w:szCs w:val="22"/>
        </w:rPr>
      </w:pPr>
      <w:smartTag w:uri="urn:schemas-microsoft-com:office:smarttags" w:element="place">
        <w:smartTag w:uri="urn:schemas-microsoft-com:office:smarttags" w:element="PlaceName">
          <w:r>
            <w:rPr>
              <w:b/>
              <w:sz w:val="44"/>
              <w:szCs w:val="22"/>
            </w:rPr>
            <w:t>New York</w:t>
          </w:r>
        </w:smartTag>
        <w:r>
          <w:rPr>
            <w:b/>
            <w:sz w:val="44"/>
            <w:szCs w:val="22"/>
          </w:rPr>
          <w:t xml:space="preserve"> </w:t>
        </w:r>
        <w:smartTag w:uri="urn:schemas-microsoft-com:office:smarttags" w:element="PlaceType">
          <w:r>
            <w:rPr>
              <w:b/>
              <w:sz w:val="44"/>
              <w:szCs w:val="22"/>
            </w:rPr>
            <w:t>State</w:t>
          </w:r>
        </w:smartTag>
      </w:smartTag>
    </w:p>
    <w:p w14:paraId="33265558" w14:textId="77777777" w:rsidR="0051614D" w:rsidRPr="004D7A0A" w:rsidRDefault="0051614D" w:rsidP="0051614D">
      <w:pPr>
        <w:jc w:val="center"/>
        <w:rPr>
          <w:sz w:val="48"/>
        </w:rPr>
      </w:pPr>
      <w:r>
        <w:rPr>
          <w:b/>
          <w:sz w:val="44"/>
          <w:szCs w:val="22"/>
        </w:rPr>
        <w:t>Education Department</w:t>
      </w:r>
    </w:p>
    <w:p w14:paraId="60A4E842" w14:textId="77777777" w:rsidR="0051614D" w:rsidRDefault="0051614D" w:rsidP="0051614D">
      <w:pPr>
        <w:spacing w:before="1080" w:after="480"/>
        <w:jc w:val="center"/>
        <w:rPr>
          <w:b/>
          <w:sz w:val="40"/>
          <w:szCs w:val="40"/>
        </w:rPr>
      </w:pPr>
      <w:r>
        <w:rPr>
          <w:b/>
          <w:sz w:val="40"/>
          <w:szCs w:val="40"/>
        </w:rPr>
        <w:t>Request for Information (RFI)</w:t>
      </w:r>
    </w:p>
    <w:p w14:paraId="316F1D45" w14:textId="43F5519A" w:rsidR="0051614D" w:rsidRDefault="0051614D" w:rsidP="0051614D">
      <w:pPr>
        <w:jc w:val="center"/>
        <w:rPr>
          <w:b/>
          <w:i/>
          <w:sz w:val="36"/>
          <w:szCs w:val="36"/>
        </w:rPr>
      </w:pPr>
      <w:r>
        <w:rPr>
          <w:b/>
          <w:i/>
          <w:sz w:val="36"/>
          <w:szCs w:val="36"/>
        </w:rPr>
        <w:t>f</w:t>
      </w:r>
      <w:r w:rsidRPr="00C77DEE">
        <w:rPr>
          <w:b/>
          <w:i/>
          <w:sz w:val="36"/>
          <w:szCs w:val="36"/>
        </w:rPr>
        <w:t>or</w:t>
      </w:r>
      <w:r>
        <w:rPr>
          <w:b/>
          <w:i/>
          <w:sz w:val="36"/>
          <w:szCs w:val="36"/>
        </w:rPr>
        <w:t xml:space="preserve"> </w:t>
      </w:r>
      <w:r w:rsidR="00533580">
        <w:rPr>
          <w:b/>
          <w:i/>
          <w:sz w:val="36"/>
          <w:szCs w:val="36"/>
        </w:rPr>
        <w:t>the</w:t>
      </w:r>
    </w:p>
    <w:p w14:paraId="0EC2AC1F" w14:textId="086A9E72" w:rsidR="0051614D" w:rsidRDefault="0051614D" w:rsidP="0051614D">
      <w:pPr>
        <w:spacing w:before="480" w:after="1800"/>
        <w:jc w:val="center"/>
        <w:rPr>
          <w:b/>
          <w:sz w:val="40"/>
          <w:szCs w:val="40"/>
        </w:rPr>
      </w:pPr>
      <w:r>
        <w:rPr>
          <w:b/>
          <w:sz w:val="40"/>
          <w:szCs w:val="40"/>
        </w:rPr>
        <w:t>Office of Special Education: Impartial Hearing Officer System</w:t>
      </w:r>
      <w:r w:rsidR="00533580">
        <w:rPr>
          <w:b/>
          <w:sz w:val="40"/>
          <w:szCs w:val="40"/>
        </w:rPr>
        <w:t xml:space="preserve"> in New York City</w:t>
      </w:r>
    </w:p>
    <w:p w14:paraId="5D51E2BF" w14:textId="66331DAE" w:rsidR="0051614D" w:rsidRDefault="000D6CC8" w:rsidP="0051614D">
      <w:pPr>
        <w:spacing w:after="600"/>
        <w:jc w:val="center"/>
        <w:rPr>
          <w:b/>
          <w:sz w:val="40"/>
          <w:szCs w:val="40"/>
        </w:rPr>
      </w:pPr>
      <w:r>
        <w:t xml:space="preserve">September </w:t>
      </w:r>
      <w:r w:rsidR="0051614D">
        <w:t>2021</w:t>
      </w:r>
    </w:p>
    <w:p w14:paraId="2974B026" w14:textId="77777777" w:rsidR="0051614D" w:rsidRPr="00663395" w:rsidRDefault="0051614D" w:rsidP="0051614D">
      <w:pPr>
        <w:jc w:val="center"/>
        <w:rPr>
          <w:b/>
          <w:sz w:val="22"/>
          <w:szCs w:val="22"/>
        </w:rPr>
      </w:pPr>
      <w:r w:rsidRPr="00663395">
        <w:rPr>
          <w:b/>
          <w:sz w:val="22"/>
          <w:szCs w:val="22"/>
        </w:rPr>
        <w:t xml:space="preserve">New York State </w:t>
      </w:r>
      <w:r>
        <w:rPr>
          <w:b/>
          <w:sz w:val="22"/>
          <w:szCs w:val="22"/>
        </w:rPr>
        <w:t>Education Department</w:t>
      </w:r>
    </w:p>
    <w:p w14:paraId="7C9677D2" w14:textId="4DA07541" w:rsidR="0051614D" w:rsidRPr="00D87895" w:rsidRDefault="0051614D" w:rsidP="0051614D">
      <w:pPr>
        <w:jc w:val="center"/>
        <w:rPr>
          <w:b/>
          <w:sz w:val="22"/>
          <w:szCs w:val="22"/>
        </w:rPr>
      </w:pPr>
      <w:r w:rsidRPr="00D87895">
        <w:rPr>
          <w:b/>
          <w:sz w:val="22"/>
          <w:szCs w:val="22"/>
        </w:rPr>
        <w:t>89</w:t>
      </w:r>
      <w:r>
        <w:rPr>
          <w:b/>
          <w:sz w:val="22"/>
          <w:szCs w:val="22"/>
        </w:rPr>
        <w:t xml:space="preserve"> Washington Avenue, </w:t>
      </w:r>
      <w:r w:rsidR="00956390">
        <w:rPr>
          <w:b/>
          <w:sz w:val="22"/>
          <w:szCs w:val="22"/>
        </w:rPr>
        <w:t>Room 112</w:t>
      </w:r>
    </w:p>
    <w:p w14:paraId="337FA136" w14:textId="77777777" w:rsidR="0051614D" w:rsidRDefault="0051614D" w:rsidP="0051614D">
      <w:pPr>
        <w:jc w:val="center"/>
        <w:rPr>
          <w:b/>
          <w:sz w:val="40"/>
          <w:szCs w:val="40"/>
        </w:rPr>
      </w:pPr>
      <w:r w:rsidRPr="00D87895">
        <w:rPr>
          <w:b/>
          <w:sz w:val="22"/>
          <w:szCs w:val="22"/>
        </w:rPr>
        <w:t>Albany, NY 12234</w:t>
      </w:r>
    </w:p>
    <w:p w14:paraId="7826B49D" w14:textId="4F8180B0" w:rsidR="00F835A5" w:rsidRDefault="00F835A5"/>
    <w:p w14:paraId="3632B4C2" w14:textId="524D41A1" w:rsidR="0051614D" w:rsidRDefault="0051614D"/>
    <w:p w14:paraId="78DB9E71" w14:textId="1C5A56E7" w:rsidR="0051614D" w:rsidRDefault="0051614D"/>
    <w:p w14:paraId="50C4AD84" w14:textId="24417360" w:rsidR="0051614D" w:rsidRDefault="0051614D"/>
    <w:p w14:paraId="7DF3FC38" w14:textId="141FE217" w:rsidR="0051614D" w:rsidRDefault="0051614D"/>
    <w:p w14:paraId="263135A5" w14:textId="48E3B1A4" w:rsidR="0051614D" w:rsidRDefault="0051614D"/>
    <w:p w14:paraId="6D223F30" w14:textId="55DF0714" w:rsidR="0051614D" w:rsidRDefault="0051614D"/>
    <w:p w14:paraId="4E8E9B1E" w14:textId="77777777" w:rsidR="0051614D" w:rsidRDefault="0051614D" w:rsidP="0051614D">
      <w:pPr>
        <w:spacing w:after="360"/>
        <w:jc w:val="center"/>
        <w:rPr>
          <w:b/>
          <w:spacing w:val="-3"/>
          <w:u w:val="single"/>
        </w:rPr>
      </w:pPr>
      <w:r w:rsidRPr="00DD5641">
        <w:rPr>
          <w:b/>
          <w:spacing w:val="-3"/>
          <w:u w:val="single"/>
        </w:rPr>
        <w:lastRenderedPageBreak/>
        <w:t>TABLE OF CONTENTS</w:t>
      </w:r>
    </w:p>
    <w:p w14:paraId="4FE1B5AC" w14:textId="28BD0719" w:rsidR="0051614D" w:rsidRPr="001924D3" w:rsidRDefault="0051614D" w:rsidP="0051614D">
      <w:pPr>
        <w:pStyle w:val="TOC1"/>
        <w:tabs>
          <w:tab w:val="left" w:pos="480"/>
          <w:tab w:val="right" w:leader="dot" w:pos="9350"/>
        </w:tabs>
        <w:rPr>
          <w:rFonts w:ascii="Calibri" w:hAnsi="Calibri"/>
          <w:noProof/>
          <w:sz w:val="22"/>
          <w:szCs w:val="22"/>
        </w:rPr>
      </w:pPr>
      <w:r>
        <w:rPr>
          <w:b/>
          <w:spacing w:val="-3"/>
          <w:u w:val="single"/>
        </w:rPr>
        <w:fldChar w:fldCharType="begin"/>
      </w:r>
      <w:r>
        <w:rPr>
          <w:b/>
          <w:spacing w:val="-3"/>
          <w:u w:val="single"/>
        </w:rPr>
        <w:instrText xml:space="preserve"> TOC \o "1-3" \h \z \u </w:instrText>
      </w:r>
      <w:r>
        <w:rPr>
          <w:b/>
          <w:spacing w:val="-3"/>
          <w:u w:val="single"/>
        </w:rPr>
        <w:fldChar w:fldCharType="separate"/>
      </w:r>
      <w:hyperlink w:anchor="_Toc401928648" w:history="1">
        <w:r w:rsidRPr="00A80606">
          <w:rPr>
            <w:rStyle w:val="Hyperlink"/>
            <w:noProof/>
          </w:rPr>
          <w:t>1.</w:t>
        </w:r>
        <w:r w:rsidRPr="001924D3">
          <w:rPr>
            <w:rFonts w:ascii="Calibri" w:hAnsi="Calibri"/>
            <w:noProof/>
            <w:sz w:val="22"/>
            <w:szCs w:val="22"/>
          </w:rPr>
          <w:tab/>
        </w:r>
        <w:r w:rsidRPr="00A80606">
          <w:rPr>
            <w:rStyle w:val="Hyperlink"/>
            <w:noProof/>
          </w:rPr>
          <w:t>INTRODUCTION</w:t>
        </w:r>
        <w:r>
          <w:rPr>
            <w:noProof/>
            <w:webHidden/>
          </w:rPr>
          <w:tab/>
        </w:r>
        <w:r w:rsidR="00533580">
          <w:rPr>
            <w:noProof/>
            <w:webHidden/>
          </w:rPr>
          <w:t>3</w:t>
        </w:r>
      </w:hyperlink>
    </w:p>
    <w:p w14:paraId="21037748" w14:textId="55DDC72C" w:rsidR="0051614D" w:rsidRPr="001924D3" w:rsidRDefault="00B621BF" w:rsidP="0051614D">
      <w:pPr>
        <w:pStyle w:val="TOC2"/>
        <w:tabs>
          <w:tab w:val="left" w:pos="880"/>
          <w:tab w:val="right" w:leader="dot" w:pos="9350"/>
        </w:tabs>
        <w:rPr>
          <w:rFonts w:ascii="Calibri" w:hAnsi="Calibri"/>
          <w:noProof/>
          <w:sz w:val="22"/>
          <w:szCs w:val="22"/>
        </w:rPr>
      </w:pPr>
      <w:hyperlink w:anchor="_Toc401928649" w:history="1">
        <w:r w:rsidR="0051614D" w:rsidRPr="00A80606">
          <w:rPr>
            <w:rStyle w:val="Hyperlink"/>
            <w:noProof/>
          </w:rPr>
          <w:t>1.1</w:t>
        </w:r>
        <w:r w:rsidR="0051614D" w:rsidRPr="001924D3">
          <w:rPr>
            <w:rFonts w:ascii="Calibri" w:hAnsi="Calibri"/>
            <w:noProof/>
            <w:sz w:val="22"/>
            <w:szCs w:val="22"/>
          </w:rPr>
          <w:tab/>
        </w:r>
        <w:r w:rsidR="0051614D" w:rsidRPr="00A80606">
          <w:rPr>
            <w:rStyle w:val="Hyperlink"/>
            <w:noProof/>
          </w:rPr>
          <w:t>Organization Background</w:t>
        </w:r>
        <w:r w:rsidR="0051614D">
          <w:rPr>
            <w:noProof/>
            <w:webHidden/>
          </w:rPr>
          <w:tab/>
        </w:r>
        <w:r w:rsidR="00533580">
          <w:rPr>
            <w:noProof/>
            <w:webHidden/>
          </w:rPr>
          <w:t>3</w:t>
        </w:r>
      </w:hyperlink>
    </w:p>
    <w:p w14:paraId="1D03B8EF" w14:textId="63EC5B87" w:rsidR="0051614D" w:rsidRPr="001924D3" w:rsidRDefault="00B621BF" w:rsidP="0051614D">
      <w:pPr>
        <w:pStyle w:val="TOC2"/>
        <w:tabs>
          <w:tab w:val="left" w:pos="880"/>
          <w:tab w:val="right" w:leader="dot" w:pos="9350"/>
        </w:tabs>
        <w:rPr>
          <w:rFonts w:ascii="Calibri" w:hAnsi="Calibri"/>
          <w:noProof/>
          <w:sz w:val="22"/>
          <w:szCs w:val="22"/>
        </w:rPr>
      </w:pPr>
      <w:hyperlink w:anchor="_Toc401928650" w:history="1">
        <w:r w:rsidR="0051614D" w:rsidRPr="00A80606">
          <w:rPr>
            <w:rStyle w:val="Hyperlink"/>
            <w:noProof/>
          </w:rPr>
          <w:t>1.2</w:t>
        </w:r>
        <w:r w:rsidR="0051614D" w:rsidRPr="001924D3">
          <w:rPr>
            <w:rFonts w:ascii="Calibri" w:hAnsi="Calibri"/>
            <w:noProof/>
            <w:sz w:val="22"/>
            <w:szCs w:val="22"/>
          </w:rPr>
          <w:tab/>
        </w:r>
        <w:r w:rsidR="0051614D" w:rsidRPr="00A80606">
          <w:rPr>
            <w:rStyle w:val="Hyperlink"/>
            <w:noProof/>
          </w:rPr>
          <w:t>Current Environment</w:t>
        </w:r>
        <w:r w:rsidR="001E1721">
          <w:rPr>
            <w:rStyle w:val="Hyperlink"/>
            <w:noProof/>
          </w:rPr>
          <w:t xml:space="preserve"> and Project Context</w:t>
        </w:r>
        <w:r w:rsidR="0051614D">
          <w:rPr>
            <w:noProof/>
            <w:webHidden/>
          </w:rPr>
          <w:tab/>
        </w:r>
        <w:r w:rsidR="007D512B">
          <w:rPr>
            <w:noProof/>
            <w:webHidden/>
          </w:rPr>
          <w:t>4</w:t>
        </w:r>
      </w:hyperlink>
    </w:p>
    <w:p w14:paraId="0107C5A3" w14:textId="33D5DBDF" w:rsidR="0051614D" w:rsidRPr="001924D3" w:rsidRDefault="00B621BF" w:rsidP="0051614D">
      <w:pPr>
        <w:pStyle w:val="TOC2"/>
        <w:tabs>
          <w:tab w:val="left" w:pos="880"/>
          <w:tab w:val="right" w:leader="dot" w:pos="9350"/>
        </w:tabs>
        <w:rPr>
          <w:rFonts w:ascii="Calibri" w:hAnsi="Calibri"/>
          <w:noProof/>
          <w:sz w:val="22"/>
          <w:szCs w:val="22"/>
        </w:rPr>
      </w:pPr>
      <w:hyperlink w:anchor="_Toc401928652" w:history="1">
        <w:r w:rsidR="0051614D" w:rsidRPr="00A80606">
          <w:rPr>
            <w:rStyle w:val="Hyperlink"/>
            <w:noProof/>
          </w:rPr>
          <w:t>1.</w:t>
        </w:r>
        <w:r w:rsidR="001E1721">
          <w:rPr>
            <w:rStyle w:val="Hyperlink"/>
            <w:noProof/>
          </w:rPr>
          <w:t>3</w:t>
        </w:r>
        <w:r w:rsidR="0051614D" w:rsidRPr="001924D3">
          <w:rPr>
            <w:rFonts w:ascii="Calibri" w:hAnsi="Calibri"/>
            <w:noProof/>
            <w:sz w:val="22"/>
            <w:szCs w:val="22"/>
          </w:rPr>
          <w:tab/>
        </w:r>
        <w:r w:rsidR="007D512B" w:rsidRPr="007D512B">
          <w:rPr>
            <w:noProof/>
          </w:rPr>
          <w:t>Information Requested</w:t>
        </w:r>
        <w:r w:rsidR="0051614D">
          <w:rPr>
            <w:noProof/>
            <w:webHidden/>
          </w:rPr>
          <w:tab/>
        </w:r>
        <w:r w:rsidR="007D512B">
          <w:rPr>
            <w:noProof/>
            <w:webHidden/>
          </w:rPr>
          <w:t>5</w:t>
        </w:r>
      </w:hyperlink>
    </w:p>
    <w:p w14:paraId="2235A794" w14:textId="17E515A9" w:rsidR="0051614D" w:rsidRDefault="00B621BF" w:rsidP="0051614D">
      <w:pPr>
        <w:pStyle w:val="TOC2"/>
        <w:tabs>
          <w:tab w:val="left" w:pos="880"/>
          <w:tab w:val="right" w:leader="dot" w:pos="9350"/>
        </w:tabs>
        <w:rPr>
          <w:noProof/>
        </w:rPr>
      </w:pPr>
      <w:hyperlink w:anchor="_Toc401928653" w:history="1">
        <w:r w:rsidR="0051614D" w:rsidRPr="00A80606">
          <w:rPr>
            <w:rStyle w:val="Hyperlink"/>
            <w:noProof/>
          </w:rPr>
          <w:t>1.</w:t>
        </w:r>
        <w:r w:rsidR="001E1721">
          <w:rPr>
            <w:rStyle w:val="Hyperlink"/>
            <w:noProof/>
          </w:rPr>
          <w:t>4</w:t>
        </w:r>
        <w:r w:rsidR="0051614D" w:rsidRPr="001924D3">
          <w:rPr>
            <w:rFonts w:ascii="Calibri" w:hAnsi="Calibri"/>
            <w:noProof/>
            <w:sz w:val="22"/>
            <w:szCs w:val="22"/>
          </w:rPr>
          <w:tab/>
        </w:r>
        <w:r w:rsidR="007D512B" w:rsidRPr="007D512B">
          <w:rPr>
            <w:noProof/>
          </w:rPr>
          <w:t xml:space="preserve">RFI Contact Information </w:t>
        </w:r>
        <w:r w:rsidR="0051614D">
          <w:rPr>
            <w:noProof/>
            <w:webHidden/>
          </w:rPr>
          <w:tab/>
        </w:r>
        <w:r w:rsidR="007D512B">
          <w:rPr>
            <w:noProof/>
            <w:webHidden/>
          </w:rPr>
          <w:t>7</w:t>
        </w:r>
      </w:hyperlink>
    </w:p>
    <w:p w14:paraId="13CD2D60" w14:textId="50DE12B2" w:rsidR="007D512B" w:rsidRPr="007D512B" w:rsidRDefault="00785BCA" w:rsidP="007D512B">
      <w:r>
        <w:t xml:space="preserve">    1.5</w:t>
      </w:r>
      <w:r>
        <w:tab/>
        <w:t xml:space="preserve">   Administrative Guidance for Respondents………………………………………………7 </w:t>
      </w:r>
    </w:p>
    <w:p w14:paraId="7F6A966E" w14:textId="344E2A53" w:rsidR="0051614D" w:rsidRPr="001924D3" w:rsidRDefault="00B621BF" w:rsidP="0051614D">
      <w:pPr>
        <w:pStyle w:val="TOC1"/>
        <w:tabs>
          <w:tab w:val="left" w:pos="480"/>
          <w:tab w:val="right" w:leader="dot" w:pos="9350"/>
        </w:tabs>
        <w:rPr>
          <w:rFonts w:ascii="Calibri" w:hAnsi="Calibri"/>
          <w:noProof/>
          <w:sz w:val="22"/>
          <w:szCs w:val="22"/>
        </w:rPr>
      </w:pPr>
      <w:hyperlink w:anchor="_Toc401928654" w:history="1">
        <w:r w:rsidR="0051614D" w:rsidRPr="00A80606">
          <w:rPr>
            <w:rStyle w:val="Hyperlink"/>
            <w:noProof/>
          </w:rPr>
          <w:t>2.</w:t>
        </w:r>
        <w:r w:rsidR="0051614D" w:rsidRPr="001924D3">
          <w:rPr>
            <w:rFonts w:ascii="Calibri" w:hAnsi="Calibri"/>
            <w:noProof/>
            <w:sz w:val="22"/>
            <w:szCs w:val="22"/>
          </w:rPr>
          <w:tab/>
        </w:r>
        <w:r w:rsidR="0051614D" w:rsidRPr="00A80606">
          <w:rPr>
            <w:rStyle w:val="Hyperlink"/>
            <w:noProof/>
          </w:rPr>
          <w:t>RESPONSE REQUIREMENTS</w:t>
        </w:r>
        <w:r w:rsidR="0051614D">
          <w:rPr>
            <w:noProof/>
            <w:webHidden/>
          </w:rPr>
          <w:tab/>
        </w:r>
        <w:r w:rsidR="00785BCA">
          <w:rPr>
            <w:noProof/>
            <w:webHidden/>
          </w:rPr>
          <w:t>8</w:t>
        </w:r>
      </w:hyperlink>
    </w:p>
    <w:p w14:paraId="3719F21C" w14:textId="59A9BBF6" w:rsidR="0051614D" w:rsidRDefault="00B621BF" w:rsidP="0051614D">
      <w:pPr>
        <w:pStyle w:val="TOC2"/>
        <w:tabs>
          <w:tab w:val="left" w:pos="880"/>
          <w:tab w:val="right" w:leader="dot" w:pos="9350"/>
        </w:tabs>
        <w:rPr>
          <w:noProof/>
        </w:rPr>
      </w:pPr>
      <w:hyperlink w:anchor="_Toc401928655" w:history="1">
        <w:r w:rsidR="0051614D" w:rsidRPr="00A80606">
          <w:rPr>
            <w:rStyle w:val="Hyperlink"/>
            <w:noProof/>
          </w:rPr>
          <w:t>2.1</w:t>
        </w:r>
        <w:r w:rsidR="0051614D" w:rsidRPr="001924D3">
          <w:rPr>
            <w:rFonts w:ascii="Calibri" w:hAnsi="Calibri"/>
            <w:noProof/>
            <w:sz w:val="22"/>
            <w:szCs w:val="22"/>
          </w:rPr>
          <w:tab/>
        </w:r>
        <w:r w:rsidR="0051614D" w:rsidRPr="00A80606">
          <w:rPr>
            <w:rStyle w:val="Hyperlink"/>
            <w:noProof/>
          </w:rPr>
          <w:t xml:space="preserve">Response </w:t>
        </w:r>
        <w:r w:rsidR="007B6A15">
          <w:rPr>
            <w:rStyle w:val="Hyperlink"/>
            <w:noProof/>
          </w:rPr>
          <w:t>Due Date</w:t>
        </w:r>
        <w:r w:rsidR="0051614D">
          <w:rPr>
            <w:noProof/>
            <w:webHidden/>
          </w:rPr>
          <w:tab/>
        </w:r>
        <w:r w:rsidR="00785BCA">
          <w:rPr>
            <w:noProof/>
            <w:webHidden/>
          </w:rPr>
          <w:t>8</w:t>
        </w:r>
      </w:hyperlink>
    </w:p>
    <w:p w14:paraId="5F9CAAED" w14:textId="67C5351E" w:rsidR="00630B75" w:rsidRPr="00630B75" w:rsidRDefault="00630B75" w:rsidP="00630B75">
      <w:r>
        <w:t xml:space="preserve">    2.2      Additional Information ………………………………………………………………….8</w:t>
      </w:r>
    </w:p>
    <w:p w14:paraId="7969ECDE" w14:textId="56535DED" w:rsidR="0051614D" w:rsidRPr="001924D3" w:rsidRDefault="0051614D" w:rsidP="0051614D">
      <w:pPr>
        <w:pStyle w:val="TOC3"/>
        <w:tabs>
          <w:tab w:val="left" w:pos="1320"/>
          <w:tab w:val="right" w:leader="dot" w:pos="9350"/>
        </w:tabs>
        <w:rPr>
          <w:rFonts w:ascii="Calibri" w:hAnsi="Calibri"/>
          <w:noProof/>
          <w:sz w:val="22"/>
          <w:szCs w:val="22"/>
        </w:rPr>
      </w:pPr>
    </w:p>
    <w:p w14:paraId="681F60CE" w14:textId="28BFB7EB" w:rsidR="0051614D" w:rsidRDefault="0051614D" w:rsidP="0051614D">
      <w:pPr>
        <w:rPr>
          <w:b/>
          <w:spacing w:val="-3"/>
          <w:u w:val="single"/>
        </w:rPr>
      </w:pPr>
      <w:r>
        <w:rPr>
          <w:b/>
          <w:spacing w:val="-3"/>
          <w:u w:val="single"/>
        </w:rPr>
        <w:fldChar w:fldCharType="end"/>
      </w:r>
    </w:p>
    <w:p w14:paraId="5DFF811F" w14:textId="37924974" w:rsidR="0051614D" w:rsidRDefault="0051614D" w:rsidP="0051614D">
      <w:pPr>
        <w:rPr>
          <w:b/>
          <w:spacing w:val="-3"/>
          <w:u w:val="single"/>
        </w:rPr>
      </w:pPr>
    </w:p>
    <w:p w14:paraId="0218CAA6" w14:textId="0C22FE2D" w:rsidR="0051614D" w:rsidRDefault="0051614D" w:rsidP="0051614D">
      <w:pPr>
        <w:rPr>
          <w:b/>
          <w:spacing w:val="-3"/>
          <w:u w:val="single"/>
        </w:rPr>
      </w:pPr>
    </w:p>
    <w:p w14:paraId="357DBCD9" w14:textId="33C299A7" w:rsidR="0051614D" w:rsidRDefault="0051614D" w:rsidP="0051614D">
      <w:pPr>
        <w:rPr>
          <w:b/>
          <w:spacing w:val="-3"/>
          <w:u w:val="single"/>
        </w:rPr>
      </w:pPr>
    </w:p>
    <w:p w14:paraId="4B8D7B80" w14:textId="0DC7C38E" w:rsidR="0051614D" w:rsidRDefault="0051614D" w:rsidP="0051614D">
      <w:pPr>
        <w:rPr>
          <w:b/>
          <w:spacing w:val="-3"/>
          <w:u w:val="single"/>
        </w:rPr>
      </w:pPr>
    </w:p>
    <w:p w14:paraId="43A5E133" w14:textId="4DBD275C" w:rsidR="0051614D" w:rsidRDefault="0051614D" w:rsidP="0051614D">
      <w:pPr>
        <w:rPr>
          <w:b/>
          <w:spacing w:val="-3"/>
          <w:u w:val="single"/>
        </w:rPr>
      </w:pPr>
    </w:p>
    <w:p w14:paraId="6C9BD959" w14:textId="31EE1EDF" w:rsidR="0051614D" w:rsidRDefault="0051614D" w:rsidP="0051614D">
      <w:pPr>
        <w:rPr>
          <w:b/>
          <w:spacing w:val="-3"/>
          <w:u w:val="single"/>
        </w:rPr>
      </w:pPr>
    </w:p>
    <w:p w14:paraId="17232E73" w14:textId="3BB9B8A9" w:rsidR="0051614D" w:rsidRDefault="0051614D" w:rsidP="0051614D">
      <w:pPr>
        <w:rPr>
          <w:b/>
          <w:spacing w:val="-3"/>
          <w:u w:val="single"/>
        </w:rPr>
      </w:pPr>
    </w:p>
    <w:p w14:paraId="5EEDFECA" w14:textId="6B546B97" w:rsidR="0051614D" w:rsidRDefault="0051614D" w:rsidP="0051614D">
      <w:pPr>
        <w:rPr>
          <w:b/>
          <w:spacing w:val="-3"/>
          <w:u w:val="single"/>
        </w:rPr>
      </w:pPr>
    </w:p>
    <w:p w14:paraId="20B06263" w14:textId="29BB4469" w:rsidR="0051614D" w:rsidRDefault="0051614D" w:rsidP="0051614D">
      <w:pPr>
        <w:rPr>
          <w:b/>
          <w:spacing w:val="-3"/>
          <w:u w:val="single"/>
        </w:rPr>
      </w:pPr>
    </w:p>
    <w:p w14:paraId="103C3ED3" w14:textId="7242CD7C" w:rsidR="0051614D" w:rsidRDefault="0051614D" w:rsidP="0051614D">
      <w:pPr>
        <w:rPr>
          <w:b/>
          <w:spacing w:val="-3"/>
          <w:u w:val="single"/>
        </w:rPr>
      </w:pPr>
    </w:p>
    <w:p w14:paraId="07D20E07" w14:textId="2070DF50" w:rsidR="0051614D" w:rsidRDefault="0051614D" w:rsidP="0051614D">
      <w:pPr>
        <w:rPr>
          <w:b/>
          <w:spacing w:val="-3"/>
          <w:u w:val="single"/>
        </w:rPr>
      </w:pPr>
    </w:p>
    <w:p w14:paraId="2533BF74" w14:textId="4D44923E" w:rsidR="0051614D" w:rsidRDefault="0051614D" w:rsidP="0051614D">
      <w:pPr>
        <w:rPr>
          <w:b/>
          <w:spacing w:val="-3"/>
          <w:u w:val="single"/>
        </w:rPr>
      </w:pPr>
    </w:p>
    <w:p w14:paraId="5AAB2AD7" w14:textId="73975D88" w:rsidR="0051614D" w:rsidRDefault="0051614D" w:rsidP="0051614D">
      <w:pPr>
        <w:rPr>
          <w:b/>
          <w:spacing w:val="-3"/>
          <w:u w:val="single"/>
        </w:rPr>
      </w:pPr>
    </w:p>
    <w:p w14:paraId="10EC2C09" w14:textId="4F621209" w:rsidR="0051614D" w:rsidRDefault="0051614D" w:rsidP="0051614D">
      <w:pPr>
        <w:rPr>
          <w:b/>
          <w:spacing w:val="-3"/>
          <w:u w:val="single"/>
        </w:rPr>
      </w:pPr>
    </w:p>
    <w:p w14:paraId="005AC907" w14:textId="35DEB848" w:rsidR="0051614D" w:rsidRDefault="0051614D" w:rsidP="0051614D">
      <w:pPr>
        <w:rPr>
          <w:b/>
          <w:spacing w:val="-3"/>
          <w:u w:val="single"/>
        </w:rPr>
      </w:pPr>
    </w:p>
    <w:p w14:paraId="3C50787A" w14:textId="762AABC5" w:rsidR="0051614D" w:rsidRDefault="0051614D" w:rsidP="0051614D">
      <w:pPr>
        <w:rPr>
          <w:b/>
          <w:spacing w:val="-3"/>
          <w:u w:val="single"/>
        </w:rPr>
      </w:pPr>
    </w:p>
    <w:p w14:paraId="5E0CA165" w14:textId="25989136" w:rsidR="0051614D" w:rsidRDefault="0051614D" w:rsidP="0051614D">
      <w:pPr>
        <w:rPr>
          <w:b/>
          <w:spacing w:val="-3"/>
          <w:u w:val="single"/>
        </w:rPr>
      </w:pPr>
    </w:p>
    <w:p w14:paraId="69077F35" w14:textId="5FA8161A" w:rsidR="0051614D" w:rsidRDefault="0051614D" w:rsidP="0051614D">
      <w:pPr>
        <w:rPr>
          <w:b/>
          <w:spacing w:val="-3"/>
          <w:u w:val="single"/>
        </w:rPr>
      </w:pPr>
    </w:p>
    <w:p w14:paraId="4E64DB54" w14:textId="0E3F1756" w:rsidR="0051614D" w:rsidRDefault="0051614D" w:rsidP="0051614D">
      <w:pPr>
        <w:rPr>
          <w:b/>
          <w:spacing w:val="-3"/>
          <w:u w:val="single"/>
        </w:rPr>
      </w:pPr>
    </w:p>
    <w:p w14:paraId="256EEE59" w14:textId="2BBA9756" w:rsidR="0051614D" w:rsidRDefault="0051614D" w:rsidP="0051614D">
      <w:pPr>
        <w:rPr>
          <w:b/>
          <w:spacing w:val="-3"/>
          <w:u w:val="single"/>
        </w:rPr>
      </w:pPr>
    </w:p>
    <w:p w14:paraId="304C9144" w14:textId="046D9B13" w:rsidR="0051614D" w:rsidRDefault="0051614D" w:rsidP="0051614D">
      <w:pPr>
        <w:rPr>
          <w:b/>
          <w:spacing w:val="-3"/>
          <w:u w:val="single"/>
        </w:rPr>
      </w:pPr>
    </w:p>
    <w:p w14:paraId="7BE2D24F" w14:textId="47AB198F" w:rsidR="0051614D" w:rsidRDefault="0051614D" w:rsidP="0051614D">
      <w:pPr>
        <w:rPr>
          <w:b/>
          <w:spacing w:val="-3"/>
          <w:u w:val="single"/>
        </w:rPr>
      </w:pPr>
    </w:p>
    <w:p w14:paraId="0A005C58" w14:textId="4AE343D5" w:rsidR="0051614D" w:rsidRDefault="0051614D" w:rsidP="0051614D">
      <w:pPr>
        <w:rPr>
          <w:b/>
          <w:spacing w:val="-3"/>
          <w:u w:val="single"/>
        </w:rPr>
      </w:pPr>
    </w:p>
    <w:p w14:paraId="0BAE0E23" w14:textId="2F60FA55" w:rsidR="0051614D" w:rsidRDefault="0051614D" w:rsidP="0051614D">
      <w:pPr>
        <w:rPr>
          <w:b/>
          <w:spacing w:val="-3"/>
          <w:u w:val="single"/>
        </w:rPr>
      </w:pPr>
    </w:p>
    <w:p w14:paraId="36704966" w14:textId="0CBCA294" w:rsidR="0051614D" w:rsidRDefault="0051614D" w:rsidP="0051614D">
      <w:pPr>
        <w:rPr>
          <w:b/>
          <w:spacing w:val="-3"/>
          <w:u w:val="single"/>
        </w:rPr>
      </w:pPr>
    </w:p>
    <w:p w14:paraId="3BB5B70C" w14:textId="453C1270" w:rsidR="0051614D" w:rsidRDefault="0051614D" w:rsidP="0051614D">
      <w:pPr>
        <w:rPr>
          <w:b/>
          <w:spacing w:val="-3"/>
          <w:u w:val="single"/>
        </w:rPr>
      </w:pPr>
    </w:p>
    <w:p w14:paraId="2C9C2CAE" w14:textId="7E6AC874" w:rsidR="0051614D" w:rsidRDefault="0051614D" w:rsidP="0051614D">
      <w:pPr>
        <w:rPr>
          <w:b/>
          <w:spacing w:val="-3"/>
          <w:u w:val="single"/>
        </w:rPr>
      </w:pPr>
    </w:p>
    <w:p w14:paraId="619901A6" w14:textId="45E132B8" w:rsidR="0051614D" w:rsidRDefault="0051614D" w:rsidP="0051614D">
      <w:pPr>
        <w:rPr>
          <w:b/>
          <w:spacing w:val="-3"/>
          <w:u w:val="single"/>
        </w:rPr>
      </w:pPr>
    </w:p>
    <w:p w14:paraId="6B638885" w14:textId="5668A984" w:rsidR="0051614D" w:rsidRDefault="0051614D" w:rsidP="0051614D">
      <w:pPr>
        <w:rPr>
          <w:b/>
          <w:spacing w:val="-3"/>
          <w:u w:val="single"/>
        </w:rPr>
      </w:pPr>
    </w:p>
    <w:p w14:paraId="083C22AB" w14:textId="77777777" w:rsidR="007B6A15" w:rsidRDefault="007B6A15" w:rsidP="0051614D">
      <w:pPr>
        <w:rPr>
          <w:b/>
          <w:spacing w:val="-3"/>
          <w:u w:val="single"/>
        </w:rPr>
      </w:pPr>
    </w:p>
    <w:p w14:paraId="1AD9E205" w14:textId="33C08E91" w:rsidR="0051614D" w:rsidRDefault="0051614D" w:rsidP="0051614D">
      <w:pPr>
        <w:rPr>
          <w:b/>
          <w:spacing w:val="-3"/>
          <w:u w:val="single"/>
        </w:rPr>
      </w:pPr>
    </w:p>
    <w:p w14:paraId="7D2A25B7" w14:textId="54F5E3E7" w:rsidR="0051614D" w:rsidRDefault="0051614D" w:rsidP="0051614D">
      <w:pPr>
        <w:rPr>
          <w:b/>
          <w:spacing w:val="-3"/>
          <w:u w:val="single"/>
        </w:rPr>
      </w:pPr>
    </w:p>
    <w:p w14:paraId="7834E9A9" w14:textId="20F4E2F2" w:rsidR="0051614D" w:rsidRDefault="0051614D" w:rsidP="0051614D">
      <w:pPr>
        <w:rPr>
          <w:b/>
          <w:spacing w:val="-3"/>
          <w:u w:val="single"/>
        </w:rPr>
      </w:pPr>
    </w:p>
    <w:p w14:paraId="6DB31CC7" w14:textId="0B63E759" w:rsidR="0051614D" w:rsidRDefault="0051614D" w:rsidP="0051614D">
      <w:pPr>
        <w:rPr>
          <w:b/>
          <w:spacing w:val="-3"/>
          <w:u w:val="single"/>
        </w:rPr>
      </w:pPr>
    </w:p>
    <w:p w14:paraId="176B05E6" w14:textId="126E8B95" w:rsidR="0051614D" w:rsidRDefault="0051614D" w:rsidP="0051614D">
      <w:pPr>
        <w:rPr>
          <w:b/>
          <w:spacing w:val="-3"/>
          <w:u w:val="single"/>
        </w:rPr>
      </w:pPr>
    </w:p>
    <w:p w14:paraId="769C1F98" w14:textId="77777777" w:rsidR="0051614D" w:rsidRPr="00663395" w:rsidRDefault="0051614D" w:rsidP="0051614D">
      <w:pPr>
        <w:ind w:left="-180" w:right="-180"/>
        <w:jc w:val="center"/>
        <w:rPr>
          <w:b/>
          <w:color w:val="000000"/>
          <w:sz w:val="32"/>
          <w:szCs w:val="32"/>
        </w:rPr>
      </w:pPr>
      <w:r w:rsidRPr="00663395">
        <w:rPr>
          <w:b/>
          <w:color w:val="000000"/>
          <w:sz w:val="32"/>
          <w:szCs w:val="32"/>
        </w:rPr>
        <w:t xml:space="preserve">NEW YORK STATE </w:t>
      </w:r>
      <w:r>
        <w:rPr>
          <w:b/>
          <w:color w:val="000000"/>
          <w:sz w:val="32"/>
          <w:szCs w:val="32"/>
        </w:rPr>
        <w:t>EDUCATION DEPARTMENT</w:t>
      </w:r>
    </w:p>
    <w:p w14:paraId="0386CFE2" w14:textId="32F3629B" w:rsidR="00956390" w:rsidRDefault="0051614D" w:rsidP="0051614D">
      <w:pPr>
        <w:spacing w:before="240" w:after="240"/>
        <w:jc w:val="center"/>
        <w:rPr>
          <w:b/>
          <w:sz w:val="36"/>
          <w:szCs w:val="28"/>
        </w:rPr>
      </w:pPr>
      <w:r>
        <w:rPr>
          <w:b/>
          <w:sz w:val="36"/>
          <w:szCs w:val="28"/>
        </w:rPr>
        <w:t>Office of Special Education</w:t>
      </w:r>
      <w:r w:rsidR="00956390">
        <w:rPr>
          <w:b/>
          <w:sz w:val="36"/>
          <w:szCs w:val="28"/>
        </w:rPr>
        <w:t xml:space="preserve"> and Office of Counsel</w:t>
      </w:r>
      <w:r>
        <w:rPr>
          <w:b/>
          <w:sz w:val="36"/>
          <w:szCs w:val="28"/>
        </w:rPr>
        <w:t xml:space="preserve"> </w:t>
      </w:r>
    </w:p>
    <w:p w14:paraId="5E750D44" w14:textId="1FBF28A4" w:rsidR="0051614D" w:rsidRPr="00E9144C" w:rsidRDefault="0051614D" w:rsidP="0051614D">
      <w:pPr>
        <w:spacing w:before="240" w:after="240"/>
        <w:jc w:val="center"/>
        <w:rPr>
          <w:b/>
          <w:color w:val="000000"/>
          <w:sz w:val="44"/>
          <w:szCs w:val="36"/>
        </w:rPr>
      </w:pPr>
      <w:r>
        <w:rPr>
          <w:b/>
          <w:sz w:val="36"/>
          <w:szCs w:val="28"/>
        </w:rPr>
        <w:t>Impartial Hearing Officer System</w:t>
      </w:r>
    </w:p>
    <w:p w14:paraId="4B8ADE11" w14:textId="5E0555B8" w:rsidR="0051614D" w:rsidRPr="00E9144C" w:rsidRDefault="0051614D" w:rsidP="0051614D">
      <w:pPr>
        <w:spacing w:after="240"/>
        <w:jc w:val="center"/>
        <w:rPr>
          <w:b/>
          <w:color w:val="000000"/>
          <w:sz w:val="32"/>
          <w:szCs w:val="36"/>
        </w:rPr>
      </w:pPr>
      <w:r w:rsidRPr="00E9144C">
        <w:rPr>
          <w:b/>
          <w:color w:val="000000"/>
          <w:sz w:val="32"/>
          <w:szCs w:val="36"/>
        </w:rPr>
        <w:t>Request for Information</w:t>
      </w:r>
      <w:r>
        <w:rPr>
          <w:b/>
          <w:color w:val="000000"/>
          <w:sz w:val="32"/>
          <w:szCs w:val="36"/>
        </w:rPr>
        <w:t xml:space="preserve"> – RFI #21-</w:t>
      </w:r>
      <w:r w:rsidR="000767FF">
        <w:rPr>
          <w:b/>
          <w:color w:val="000000"/>
          <w:sz w:val="32"/>
          <w:szCs w:val="36"/>
        </w:rPr>
        <w:t>003</w:t>
      </w:r>
    </w:p>
    <w:p w14:paraId="5352AEC1" w14:textId="440D61F2" w:rsidR="00B219ED" w:rsidRDefault="0051614D" w:rsidP="00B219ED">
      <w:pPr>
        <w:pStyle w:val="Text"/>
        <w:ind w:firstLine="720"/>
        <w:rPr>
          <w:szCs w:val="24"/>
        </w:rPr>
      </w:pPr>
      <w:r w:rsidRPr="00663395">
        <w:t xml:space="preserve">The New York State </w:t>
      </w:r>
      <w:r>
        <w:t xml:space="preserve">Education Department (NYSED) </w:t>
      </w:r>
      <w:r w:rsidRPr="00663395">
        <w:t xml:space="preserve">hereby issues this “Request for Information” </w:t>
      </w:r>
      <w:r>
        <w:t xml:space="preserve">(RFI) </w:t>
      </w:r>
      <w:r w:rsidRPr="00663395">
        <w:t xml:space="preserve">to </w:t>
      </w:r>
      <w:r>
        <w:t>solicit information from</w:t>
      </w:r>
      <w:r w:rsidR="00533580">
        <w:t xml:space="preserve"> </w:t>
      </w:r>
      <w:r w:rsidR="009372FD">
        <w:t>a</w:t>
      </w:r>
      <w:r w:rsidR="004E3B03">
        <w:t xml:space="preserve">ttorneys, </w:t>
      </w:r>
      <w:r w:rsidR="00533580">
        <w:t xml:space="preserve">law firms, </w:t>
      </w:r>
      <w:r w:rsidR="009372FD">
        <w:t>law schools, institutions of higher education, current impartial hearing officers or administrative law judges, offices of court administration, centers for dispute resolution, non-profit or for-profit entities</w:t>
      </w:r>
      <w:r w:rsidR="007F1496">
        <w:t>,</w:t>
      </w:r>
      <w:r w:rsidR="009372FD">
        <w:t xml:space="preserve"> and/or other State or local agencies </w:t>
      </w:r>
      <w:r w:rsidR="00B219ED">
        <w:t xml:space="preserve"> </w:t>
      </w:r>
      <w:r>
        <w:t xml:space="preserve">regarding </w:t>
      </w:r>
      <w:r w:rsidR="002B16D3">
        <w:t>the creation of a</w:t>
      </w:r>
      <w:r w:rsidR="00B219ED">
        <w:t xml:space="preserve"> new Impartial Hearing Office</w:t>
      </w:r>
      <w:r w:rsidR="00A07411">
        <w:t>r</w:t>
      </w:r>
      <w:r w:rsidR="00B219ED">
        <w:t xml:space="preserve"> (IHO) system</w:t>
      </w:r>
      <w:r w:rsidR="009372FD">
        <w:t xml:space="preserve"> for special education due process hearings</w:t>
      </w:r>
      <w:r w:rsidR="00B219ED">
        <w:t xml:space="preserve"> in New York City. Specifically, NYSED is looking for information </w:t>
      </w:r>
      <w:r w:rsidR="00B219ED" w:rsidRPr="00B219ED">
        <w:rPr>
          <w:szCs w:val="24"/>
        </w:rPr>
        <w:t xml:space="preserve">on creating a </w:t>
      </w:r>
      <w:r w:rsidR="007F1496">
        <w:rPr>
          <w:szCs w:val="24"/>
        </w:rPr>
        <w:t xml:space="preserve">new system </w:t>
      </w:r>
      <w:r w:rsidR="00431E60">
        <w:rPr>
          <w:szCs w:val="24"/>
        </w:rPr>
        <w:t>of full-time</w:t>
      </w:r>
      <w:r w:rsidR="00F8723C">
        <w:rPr>
          <w:szCs w:val="24"/>
        </w:rPr>
        <w:t xml:space="preserve"> </w:t>
      </w:r>
      <w:r w:rsidR="009A2E2B">
        <w:rPr>
          <w:szCs w:val="24"/>
        </w:rPr>
        <w:t>IHOs</w:t>
      </w:r>
      <w:r w:rsidR="00431E60">
        <w:rPr>
          <w:szCs w:val="24"/>
        </w:rPr>
        <w:t xml:space="preserve"> </w:t>
      </w:r>
      <w:r w:rsidR="00B62998">
        <w:rPr>
          <w:szCs w:val="24"/>
        </w:rPr>
        <w:t xml:space="preserve">to </w:t>
      </w:r>
      <w:r w:rsidR="00431E60">
        <w:rPr>
          <w:szCs w:val="24"/>
        </w:rPr>
        <w:t xml:space="preserve">resolve several thousand </w:t>
      </w:r>
      <w:r w:rsidR="009A2E2B">
        <w:rPr>
          <w:szCs w:val="24"/>
        </w:rPr>
        <w:t xml:space="preserve">special education </w:t>
      </w:r>
      <w:r w:rsidR="007F1496">
        <w:rPr>
          <w:szCs w:val="24"/>
        </w:rPr>
        <w:t>due process complaint</w:t>
      </w:r>
      <w:r w:rsidR="00B62998">
        <w:rPr>
          <w:szCs w:val="24"/>
        </w:rPr>
        <w:t>s</w:t>
      </w:r>
      <w:r w:rsidR="00C1448D">
        <w:rPr>
          <w:szCs w:val="24"/>
        </w:rPr>
        <w:t xml:space="preserve"> annually</w:t>
      </w:r>
      <w:r w:rsidR="00431E60">
        <w:rPr>
          <w:szCs w:val="24"/>
        </w:rPr>
        <w:t xml:space="preserve">.  NYSED is considering how contractual </w:t>
      </w:r>
      <w:r w:rsidR="00E36684">
        <w:rPr>
          <w:szCs w:val="24"/>
        </w:rPr>
        <w:t xml:space="preserve">or other </w:t>
      </w:r>
      <w:r w:rsidR="00431E60">
        <w:rPr>
          <w:szCs w:val="24"/>
        </w:rPr>
        <w:t>relationships, either with individual IHOs or a management entity</w:t>
      </w:r>
      <w:r w:rsidR="00100D37">
        <w:rPr>
          <w:szCs w:val="24"/>
        </w:rPr>
        <w:t>,</w:t>
      </w:r>
      <w:r w:rsidR="00431E60">
        <w:rPr>
          <w:szCs w:val="24"/>
        </w:rPr>
        <w:t xml:space="preserve"> could </w:t>
      </w:r>
      <w:r w:rsidR="00A142A7">
        <w:rPr>
          <w:szCs w:val="24"/>
        </w:rPr>
        <w:t xml:space="preserve">resolve outstanding noncompliance with respect to New York City Department of Education’s (NYCDOE) obligation to maintain a functional </w:t>
      </w:r>
      <w:r w:rsidR="00A22B02">
        <w:rPr>
          <w:szCs w:val="24"/>
        </w:rPr>
        <w:t xml:space="preserve">special education </w:t>
      </w:r>
      <w:r w:rsidR="00431E60">
        <w:rPr>
          <w:szCs w:val="24"/>
        </w:rPr>
        <w:t>due process system.</w:t>
      </w:r>
    </w:p>
    <w:p w14:paraId="47DDDF2D" w14:textId="77777777" w:rsidR="00B219ED" w:rsidRDefault="00B219ED" w:rsidP="0051614D">
      <w:pPr>
        <w:pStyle w:val="Text"/>
      </w:pPr>
    </w:p>
    <w:p w14:paraId="01266C9C" w14:textId="42D4AAC1" w:rsidR="0051614D" w:rsidRDefault="00E36684" w:rsidP="0051614D">
      <w:pPr>
        <w:pStyle w:val="Heading1"/>
        <w:numPr>
          <w:ilvl w:val="0"/>
          <w:numId w:val="1"/>
        </w:numPr>
        <w:rPr>
          <w:rFonts w:ascii="Times New Roman" w:hAnsi="Times New Roman" w:cs="Times New Roman"/>
          <w:sz w:val="28"/>
        </w:rPr>
      </w:pPr>
      <w:bookmarkStart w:id="0" w:name="_Toc401928648"/>
      <w:r>
        <w:rPr>
          <w:rFonts w:ascii="Times New Roman" w:hAnsi="Times New Roman" w:cs="Times New Roman"/>
          <w:sz w:val="28"/>
        </w:rPr>
        <w:t xml:space="preserve"> </w:t>
      </w:r>
      <w:r w:rsidR="0051614D" w:rsidRPr="0051614D">
        <w:rPr>
          <w:rFonts w:ascii="Times New Roman" w:hAnsi="Times New Roman" w:cs="Times New Roman"/>
          <w:sz w:val="28"/>
        </w:rPr>
        <w:t>INTRODUCTION</w:t>
      </w:r>
      <w:bookmarkEnd w:id="0"/>
    </w:p>
    <w:p w14:paraId="796613CB" w14:textId="77777777" w:rsidR="00E36684" w:rsidRPr="0051614D" w:rsidRDefault="00E36684" w:rsidP="0051614D"/>
    <w:p w14:paraId="30980950" w14:textId="5C123DAB" w:rsidR="006945B5" w:rsidRPr="006945B5" w:rsidRDefault="0051614D" w:rsidP="006945B5">
      <w:pPr>
        <w:rPr>
          <w:b/>
          <w:bCs/>
          <w:i/>
          <w:iCs/>
        </w:rPr>
      </w:pPr>
      <w:r w:rsidRPr="0051614D">
        <w:rPr>
          <w:b/>
          <w:bCs/>
          <w:i/>
          <w:iCs/>
        </w:rPr>
        <w:t xml:space="preserve">1.1 </w:t>
      </w:r>
      <w:r w:rsidR="00E36684">
        <w:rPr>
          <w:b/>
          <w:bCs/>
          <w:i/>
          <w:iCs/>
        </w:rPr>
        <w:t xml:space="preserve"> </w:t>
      </w:r>
      <w:r w:rsidRPr="0051614D">
        <w:rPr>
          <w:b/>
          <w:bCs/>
          <w:i/>
          <w:iCs/>
        </w:rPr>
        <w:t>ORGANIZATION BACKGROUND</w:t>
      </w:r>
    </w:p>
    <w:p w14:paraId="6D9A61A5" w14:textId="51DE36D6" w:rsidR="00A21646" w:rsidRDefault="006945B5" w:rsidP="0057538E">
      <w:pPr>
        <w:pStyle w:val="Text"/>
        <w:ind w:firstLine="720"/>
      </w:pPr>
      <w:r>
        <w:t>When a student is eligible for special education services, the</w:t>
      </w:r>
      <w:r w:rsidR="009372FD">
        <w:t xml:space="preserve"> federal</w:t>
      </w:r>
      <w:r>
        <w:t xml:space="preserve"> Individuals with Disabilities Education Act (IDEA) </w:t>
      </w:r>
      <w:r w:rsidR="009372FD">
        <w:t>requires</w:t>
      </w:r>
      <w:r>
        <w:t xml:space="preserve"> the creation of an individualized education program (IEP)</w:t>
      </w:r>
      <w:r w:rsidR="009372FD">
        <w:t xml:space="preserve">.  </w:t>
      </w:r>
      <w:r w:rsidR="009D25E5">
        <w:t>In New York, t</w:t>
      </w:r>
      <w:r w:rsidR="009372FD">
        <w:t>he creation of the IEP</w:t>
      </w:r>
      <w:r>
        <w:t xml:space="preserve"> is delegated to a local Committee on Special Education (CSE)</w:t>
      </w:r>
      <w:r w:rsidR="00C05D70">
        <w:t>,</w:t>
      </w:r>
      <w:r w:rsidR="009372FD">
        <w:t xml:space="preserve"> which includes the student’s parent</w:t>
      </w:r>
      <w:r>
        <w:t xml:space="preserve"> (Educ. Law § 4402</w:t>
      </w:r>
      <w:r w:rsidR="00C524F4">
        <w:t xml:space="preserve">; </w:t>
      </w:r>
      <w:r>
        <w:t>34 CFR 300.32</w:t>
      </w:r>
      <w:r w:rsidR="00C524F4">
        <w:t>0 - 300.3</w:t>
      </w:r>
      <w:r>
        <w:t xml:space="preserve">21; 8 NYCRR 200.3, 200.4[d][2]). </w:t>
      </w:r>
      <w:r w:rsidR="00C524F4">
        <w:t xml:space="preserve"> </w:t>
      </w:r>
      <w:r>
        <w:t xml:space="preserve">If disputes occur between parents and school districts, incorporated among the </w:t>
      </w:r>
      <w:r w:rsidR="00A21646">
        <w:t xml:space="preserve">IDEA’s </w:t>
      </w:r>
      <w:r>
        <w:t>procedural protections is the opportunity to initiate an impartial due process hearing (Educ. Law § 4404[1]; 34 CFR</w:t>
      </w:r>
      <w:r w:rsidR="00C524F4">
        <w:t xml:space="preserve"> </w:t>
      </w:r>
      <w:r>
        <w:t>300.511; 8 NYCRR 200.5[</w:t>
      </w:r>
      <w:proofErr w:type="spellStart"/>
      <w:r w:rsidR="00C524F4">
        <w:t>i</w:t>
      </w:r>
      <w:proofErr w:type="spellEnd"/>
      <w:r>
        <w:t>]-[</w:t>
      </w:r>
      <w:r w:rsidR="00C524F4">
        <w:t>k</w:t>
      </w:r>
      <w:r>
        <w:t xml:space="preserve">]). </w:t>
      </w:r>
      <w:r w:rsidR="00287E30">
        <w:t xml:space="preserve"> </w:t>
      </w:r>
      <w:r w:rsidR="00A21646">
        <w:rPr>
          <w:szCs w:val="24"/>
        </w:rPr>
        <w:t xml:space="preserve">A hearing may be </w:t>
      </w:r>
      <w:r w:rsidR="0040794A">
        <w:rPr>
          <w:szCs w:val="24"/>
        </w:rPr>
        <w:t xml:space="preserve">held </w:t>
      </w:r>
      <w:r w:rsidR="0040794A" w:rsidRPr="0057538E">
        <w:rPr>
          <w:szCs w:val="24"/>
        </w:rPr>
        <w:t>regarding</w:t>
      </w:r>
      <w:r w:rsidRPr="0057538E">
        <w:rPr>
          <w:szCs w:val="24"/>
        </w:rPr>
        <w:t xml:space="preserve"> "any matter relating to the identification, evaluation or educational placement of a student with a disability, or a student suspected of having a disability, or the provision of a free appropriate public education to such student</w:t>
      </w:r>
      <w:r w:rsidRPr="00C524F4">
        <w:rPr>
          <w:szCs w:val="24"/>
        </w:rPr>
        <w:t>" (8 NYCRR 200.5[</w:t>
      </w:r>
      <w:proofErr w:type="spellStart"/>
      <w:r w:rsidRPr="00C524F4">
        <w:rPr>
          <w:szCs w:val="24"/>
        </w:rPr>
        <w:t>i</w:t>
      </w:r>
      <w:proofErr w:type="spellEnd"/>
      <w:r w:rsidRPr="00C524F4">
        <w:rPr>
          <w:szCs w:val="24"/>
        </w:rPr>
        <w:t>][1]; 34 CFR 300.507[a][1]).</w:t>
      </w:r>
      <w:r w:rsidRPr="0057538E">
        <w:rPr>
          <w:szCs w:val="24"/>
        </w:rPr>
        <w:t xml:space="preserve"> </w:t>
      </w:r>
      <w:r w:rsidR="00A21646" w:rsidRPr="0057538E">
        <w:rPr>
          <w:szCs w:val="24"/>
        </w:rPr>
        <w:t>New York State has a two-tier system of administrative review</w:t>
      </w:r>
      <w:r w:rsidR="00A21646">
        <w:rPr>
          <w:szCs w:val="24"/>
        </w:rPr>
        <w:t xml:space="preserve">, </w:t>
      </w:r>
      <w:r w:rsidR="00C05D70" w:rsidRPr="00042395">
        <w:rPr>
          <w:szCs w:val="24"/>
        </w:rPr>
        <w:t xml:space="preserve">in which </w:t>
      </w:r>
      <w:r w:rsidR="00C05D70" w:rsidRPr="00042395">
        <w:rPr>
          <w:color w:val="202124"/>
          <w:shd w:val="clear" w:color="auto" w:fill="FFFFFF"/>
        </w:rPr>
        <w:t xml:space="preserve">a hearing is </w:t>
      </w:r>
      <w:r w:rsidR="009A2E2B">
        <w:rPr>
          <w:color w:val="202124"/>
          <w:shd w:val="clear" w:color="auto" w:fill="FFFFFF"/>
        </w:rPr>
        <w:t>administered</w:t>
      </w:r>
      <w:r w:rsidR="00C05D70" w:rsidRPr="00042395">
        <w:rPr>
          <w:color w:val="202124"/>
          <w:shd w:val="clear" w:color="auto" w:fill="FFFFFF"/>
        </w:rPr>
        <w:t xml:space="preserve"> by the school district and </w:t>
      </w:r>
      <w:r w:rsidR="009A2E2B">
        <w:rPr>
          <w:color w:val="202124"/>
          <w:shd w:val="clear" w:color="auto" w:fill="FFFFFF"/>
        </w:rPr>
        <w:t>a</w:t>
      </w:r>
      <w:r w:rsidR="00C05D70" w:rsidRPr="00042395">
        <w:rPr>
          <w:color w:val="202124"/>
          <w:shd w:val="clear" w:color="auto" w:fill="FFFFFF"/>
        </w:rPr>
        <w:t xml:space="preserve"> party may appeal within 40 days f</w:t>
      </w:r>
      <w:r w:rsidR="00100D37">
        <w:rPr>
          <w:color w:val="202124"/>
          <w:shd w:val="clear" w:color="auto" w:fill="FFFFFF"/>
        </w:rPr>
        <w:t>or</w:t>
      </w:r>
      <w:r w:rsidR="00C05D70" w:rsidRPr="00042395">
        <w:rPr>
          <w:color w:val="202124"/>
          <w:shd w:val="clear" w:color="auto" w:fill="FFFFFF"/>
        </w:rPr>
        <w:t xml:space="preserve"> an impartial hearing decision to the State Review Office.</w:t>
      </w:r>
      <w:r w:rsidR="00C05D70">
        <w:rPr>
          <w:rFonts w:ascii="Roboto" w:hAnsi="Roboto"/>
          <w:color w:val="202124"/>
          <w:shd w:val="clear" w:color="auto" w:fill="FFFFFF"/>
        </w:rPr>
        <w:t xml:space="preserve">  </w:t>
      </w:r>
      <w:r w:rsidRPr="0057538E">
        <w:rPr>
          <w:color w:val="212121"/>
          <w:szCs w:val="24"/>
        </w:rPr>
        <w:t>Upon receipt of the parent's due process complaint notice, or the filing of the school district's due process complaint notice, the board of education</w:t>
      </w:r>
      <w:r w:rsidR="0057538E" w:rsidRPr="0057538E">
        <w:rPr>
          <w:color w:val="212121"/>
          <w:szCs w:val="24"/>
        </w:rPr>
        <w:t xml:space="preserve"> is required to arrange an impartial due process hearing including appointment of an </w:t>
      </w:r>
      <w:r w:rsidR="005576F0">
        <w:rPr>
          <w:color w:val="212121"/>
          <w:szCs w:val="24"/>
        </w:rPr>
        <w:t>IHO</w:t>
      </w:r>
      <w:r w:rsidR="0057538E" w:rsidRPr="0057538E">
        <w:rPr>
          <w:color w:val="212121"/>
          <w:szCs w:val="24"/>
        </w:rPr>
        <w:t xml:space="preserve"> </w:t>
      </w:r>
      <w:r w:rsidR="0057538E">
        <w:rPr>
          <w:color w:val="212121"/>
          <w:szCs w:val="24"/>
        </w:rPr>
        <w:t>(</w:t>
      </w:r>
      <w:r w:rsidR="0057538E" w:rsidRPr="0057538E">
        <w:rPr>
          <w:color w:val="212121"/>
          <w:szCs w:val="24"/>
        </w:rPr>
        <w:t>8 NYCRR 200.5</w:t>
      </w:r>
      <w:r w:rsidR="0057538E">
        <w:rPr>
          <w:color w:val="212121"/>
          <w:szCs w:val="24"/>
        </w:rPr>
        <w:t>[</w:t>
      </w:r>
      <w:r w:rsidR="0057538E" w:rsidRPr="0057538E">
        <w:rPr>
          <w:color w:val="212121"/>
          <w:szCs w:val="24"/>
        </w:rPr>
        <w:t>j</w:t>
      </w:r>
      <w:r w:rsidR="0057538E">
        <w:rPr>
          <w:color w:val="212121"/>
          <w:szCs w:val="24"/>
        </w:rPr>
        <w:t>][</w:t>
      </w:r>
      <w:r w:rsidR="0057538E" w:rsidRPr="0057538E">
        <w:rPr>
          <w:color w:val="212121"/>
          <w:szCs w:val="24"/>
        </w:rPr>
        <w:t>3</w:t>
      </w:r>
      <w:r w:rsidR="0057538E">
        <w:rPr>
          <w:color w:val="212121"/>
          <w:szCs w:val="24"/>
        </w:rPr>
        <w:t>]</w:t>
      </w:r>
      <w:r w:rsidR="0057538E" w:rsidRPr="0057538E">
        <w:rPr>
          <w:color w:val="212121"/>
          <w:szCs w:val="24"/>
        </w:rPr>
        <w:t>)</w:t>
      </w:r>
      <w:r w:rsidR="0057538E">
        <w:t xml:space="preserve">. </w:t>
      </w:r>
    </w:p>
    <w:p w14:paraId="55ECFF25" w14:textId="54EA81A3" w:rsidR="0074061B" w:rsidRDefault="0057538E" w:rsidP="0074061B">
      <w:pPr>
        <w:pStyle w:val="Text"/>
        <w:ind w:firstLine="720"/>
      </w:pPr>
      <w:r>
        <w:t xml:space="preserve"> </w:t>
      </w:r>
      <w:r w:rsidR="00A21646">
        <w:t xml:space="preserve">Although </w:t>
      </w:r>
      <w:r w:rsidR="00C05D70">
        <w:t xml:space="preserve">IHOs are </w:t>
      </w:r>
      <w:r w:rsidR="00A21646">
        <w:t xml:space="preserve">appointed by local school boards, </w:t>
      </w:r>
      <w:r w:rsidR="001B7B7A">
        <w:t>NYSE</w:t>
      </w:r>
      <w:r>
        <w:t>D</w:t>
      </w:r>
      <w:r w:rsidR="001B7B7A">
        <w:t xml:space="preserve"> is responsible for certifying </w:t>
      </w:r>
      <w:r w:rsidR="005576F0">
        <w:t>IHOs</w:t>
      </w:r>
      <w:r w:rsidR="00BF088B">
        <w:t xml:space="preserve"> (8 NYCRR 200.1[x][4])</w:t>
      </w:r>
      <w:r w:rsidR="00100D37">
        <w:t>,</w:t>
      </w:r>
      <w:r w:rsidR="0074061B">
        <w:t xml:space="preserve"> who must have the following qualifications:</w:t>
      </w:r>
    </w:p>
    <w:p w14:paraId="306EFA77" w14:textId="1199B3FE" w:rsidR="0074061B" w:rsidRDefault="00B93A61" w:rsidP="00B93A61">
      <w:pPr>
        <w:pStyle w:val="Text"/>
        <w:numPr>
          <w:ilvl w:val="0"/>
          <w:numId w:val="8"/>
        </w:numPr>
      </w:pPr>
      <w:r>
        <w:lastRenderedPageBreak/>
        <w:t xml:space="preserve">Be </w:t>
      </w:r>
      <w:r w:rsidRPr="00B93A61">
        <w:t xml:space="preserve">admitted to the practice of law </w:t>
      </w:r>
      <w:r w:rsidR="007D0D46">
        <w:t xml:space="preserve">and </w:t>
      </w:r>
      <w:r w:rsidRPr="00B93A61">
        <w:t xml:space="preserve">currently in good standing </w:t>
      </w:r>
      <w:r w:rsidR="007D0D46">
        <w:t>with</w:t>
      </w:r>
      <w:r w:rsidRPr="00B93A61">
        <w:t xml:space="preserve"> a minimum of one year of practice and/or experience in </w:t>
      </w:r>
      <w:r w:rsidR="00AF3A1C">
        <w:t>one of the following</w:t>
      </w:r>
      <w:r w:rsidRPr="00B93A61">
        <w:t xml:space="preserve"> areas</w:t>
      </w:r>
      <w:r w:rsidR="00A11C12">
        <w:t>:</w:t>
      </w:r>
      <w:r w:rsidRPr="00B93A61">
        <w:t xml:space="preserve"> education, special education, disability rights, civil rights or administrative law</w:t>
      </w:r>
      <w:r w:rsidR="00287E30">
        <w:t>;</w:t>
      </w:r>
      <w:r w:rsidR="0074061B" w:rsidRPr="0074061B">
        <w:t xml:space="preserve"> </w:t>
      </w:r>
    </w:p>
    <w:p w14:paraId="05C1C119" w14:textId="77777777" w:rsidR="00287E30" w:rsidRDefault="007F40DD" w:rsidP="00B93A61">
      <w:pPr>
        <w:pStyle w:val="Text"/>
        <w:numPr>
          <w:ilvl w:val="0"/>
          <w:numId w:val="8"/>
        </w:numPr>
      </w:pPr>
      <w:r>
        <w:t>P</w:t>
      </w:r>
      <w:r w:rsidRPr="0074061B">
        <w:t xml:space="preserve">ossess knowledge of, and the ability to understand, the provisions of federal and State law and regulations pertaining to IDEA and legal interpretations of such law and regulations by federal and State courts; </w:t>
      </w:r>
    </w:p>
    <w:p w14:paraId="0B4B5BDF" w14:textId="398548FF" w:rsidR="007F40DD" w:rsidRDefault="00287E30" w:rsidP="00B93A61">
      <w:pPr>
        <w:pStyle w:val="Text"/>
        <w:numPr>
          <w:ilvl w:val="0"/>
          <w:numId w:val="8"/>
        </w:numPr>
      </w:pPr>
      <w:r>
        <w:t>P</w:t>
      </w:r>
      <w:r w:rsidR="007F40DD" w:rsidRPr="0074061B">
        <w:t>ossess knowledge of, and the ability to conduct hearings in accordance with appropriate standard legal practice and to render and write decisions in accordance with appropriate standard legal practice</w:t>
      </w:r>
      <w:r>
        <w:t>;</w:t>
      </w:r>
    </w:p>
    <w:p w14:paraId="0794D786" w14:textId="494E41B1" w:rsidR="00B93A61" w:rsidRPr="00A11C12" w:rsidRDefault="00C05D70" w:rsidP="00B93A61">
      <w:pPr>
        <w:pStyle w:val="Text"/>
        <w:numPr>
          <w:ilvl w:val="0"/>
          <w:numId w:val="8"/>
        </w:numPr>
        <w:rPr>
          <w:szCs w:val="24"/>
        </w:rPr>
      </w:pPr>
      <w:r w:rsidRPr="00C1448D">
        <w:rPr>
          <w:color w:val="212121"/>
          <w:szCs w:val="24"/>
        </w:rPr>
        <w:t>H</w:t>
      </w:r>
      <w:r w:rsidR="00B93A61" w:rsidRPr="00C1448D">
        <w:rPr>
          <w:color w:val="212121"/>
          <w:szCs w:val="24"/>
        </w:rPr>
        <w:t>ave access to the support (e.g., legal research materials such as Westlaw or Lexis) and equipment (e.g., phone with voice mail, current computer with updated software, printer, etc.) necessary to perform the duties of an IHO</w:t>
      </w:r>
      <w:r w:rsidR="00287E30">
        <w:rPr>
          <w:color w:val="212121"/>
          <w:szCs w:val="24"/>
        </w:rPr>
        <w:t>;</w:t>
      </w:r>
    </w:p>
    <w:p w14:paraId="7B93675C" w14:textId="03281A0A" w:rsidR="0074061B" w:rsidRDefault="00C05D70" w:rsidP="0074061B">
      <w:pPr>
        <w:pStyle w:val="Text"/>
        <w:numPr>
          <w:ilvl w:val="0"/>
          <w:numId w:val="8"/>
        </w:numPr>
      </w:pPr>
      <w:r>
        <w:t>A</w:t>
      </w:r>
      <w:r w:rsidR="0074061B" w:rsidRPr="0074061B">
        <w:t xml:space="preserve">re not now, and have not been </w:t>
      </w:r>
      <w:r w:rsidR="00A11C12">
        <w:t xml:space="preserve">an </w:t>
      </w:r>
      <w:r w:rsidR="0074061B" w:rsidRPr="0074061B">
        <w:t xml:space="preserve">officer, employee or agent of a New York State school district or a board of cooperative educational services of which such school district is a component for a period of at least two years; </w:t>
      </w:r>
    </w:p>
    <w:p w14:paraId="122BDCC1" w14:textId="00583A40" w:rsidR="0074061B" w:rsidRDefault="00C05D70" w:rsidP="00D5220D">
      <w:pPr>
        <w:pStyle w:val="Text"/>
        <w:numPr>
          <w:ilvl w:val="0"/>
          <w:numId w:val="8"/>
        </w:numPr>
      </w:pPr>
      <w:r>
        <w:t>A</w:t>
      </w:r>
      <w:r w:rsidR="0074061B" w:rsidRPr="0074061B">
        <w:t>re not an employee of the N</w:t>
      </w:r>
      <w:r w:rsidR="009A2E2B">
        <w:t>YSED</w:t>
      </w:r>
      <w:r w:rsidR="0074061B" w:rsidRPr="0074061B">
        <w:t xml:space="preserve">;  </w:t>
      </w:r>
    </w:p>
    <w:p w14:paraId="1E9A6EE8" w14:textId="4BDEA9F7" w:rsidR="0074061B" w:rsidRDefault="00C05D70" w:rsidP="00D5220D">
      <w:pPr>
        <w:pStyle w:val="Text"/>
        <w:numPr>
          <w:ilvl w:val="0"/>
          <w:numId w:val="8"/>
        </w:numPr>
      </w:pPr>
      <w:r>
        <w:t>D</w:t>
      </w:r>
      <w:r w:rsidR="0074061B" w:rsidRPr="0074061B">
        <w:t>o</w:t>
      </w:r>
      <w:r w:rsidR="00A11C12">
        <w:t>e</w:t>
      </w:r>
      <w:r w:rsidR="00A142A7">
        <w:t>s</w:t>
      </w:r>
      <w:r w:rsidR="0074061B" w:rsidRPr="0074061B">
        <w:t xml:space="preserve"> not have a personal or professional interest which would conflict with his or her objectivity in a special education due process impartial hearing</w:t>
      </w:r>
      <w:r w:rsidR="00C1448D">
        <w:t>;</w:t>
      </w:r>
      <w:r w:rsidR="0074061B" w:rsidRPr="0074061B">
        <w:t xml:space="preserve"> </w:t>
      </w:r>
    </w:p>
    <w:p w14:paraId="3E0ACB99" w14:textId="3B02328F" w:rsidR="0074061B" w:rsidRDefault="00A11C12" w:rsidP="00D5220D">
      <w:pPr>
        <w:pStyle w:val="Text"/>
        <w:numPr>
          <w:ilvl w:val="0"/>
          <w:numId w:val="8"/>
        </w:numPr>
      </w:pPr>
      <w:r>
        <w:t>A</w:t>
      </w:r>
      <w:r w:rsidR="0074061B" w:rsidRPr="0074061B">
        <w:t>vailable to administer due process hearings in New York City in a timely manner</w:t>
      </w:r>
      <w:r w:rsidR="00C1448D">
        <w:t>, and</w:t>
      </w:r>
    </w:p>
    <w:p w14:paraId="657D100F" w14:textId="47370B88" w:rsidR="00A11C12" w:rsidRDefault="00C1448D" w:rsidP="00D5220D">
      <w:pPr>
        <w:pStyle w:val="Text"/>
        <w:numPr>
          <w:ilvl w:val="0"/>
          <w:numId w:val="8"/>
        </w:numPr>
      </w:pPr>
      <w:r>
        <w:t>Successfully c</w:t>
      </w:r>
      <w:r w:rsidR="00A11C12">
        <w:t xml:space="preserve">omplete </w:t>
      </w:r>
      <w:r>
        <w:t xml:space="preserve">the </w:t>
      </w:r>
      <w:r w:rsidR="00A11C12">
        <w:t>required training program</w:t>
      </w:r>
      <w:r>
        <w:t>s</w:t>
      </w:r>
      <w:r w:rsidR="00A11C12">
        <w:t xml:space="preserve"> as required by NYSED</w:t>
      </w:r>
      <w:r w:rsidR="00287E30">
        <w:t>.</w:t>
      </w:r>
    </w:p>
    <w:p w14:paraId="16B42CB5" w14:textId="77777777" w:rsidR="0057538E" w:rsidRDefault="0057538E" w:rsidP="0051614D">
      <w:pPr>
        <w:pStyle w:val="Text"/>
        <w:rPr>
          <w:color w:val="000000"/>
        </w:rPr>
      </w:pPr>
    </w:p>
    <w:p w14:paraId="07C51A0B" w14:textId="6C51CEE2" w:rsidR="00644784" w:rsidRPr="0051614D" w:rsidRDefault="0051614D" w:rsidP="0051614D">
      <w:pPr>
        <w:pStyle w:val="Text"/>
        <w:rPr>
          <w:b/>
          <w:bCs/>
          <w:i/>
          <w:iCs/>
        </w:rPr>
      </w:pPr>
      <w:r w:rsidRPr="0051614D">
        <w:rPr>
          <w:b/>
          <w:bCs/>
          <w:i/>
          <w:iCs/>
        </w:rPr>
        <w:t>1.2 CURRENT ENVIRONMENT</w:t>
      </w:r>
      <w:r w:rsidR="001E1721">
        <w:rPr>
          <w:b/>
          <w:bCs/>
          <w:i/>
          <w:iCs/>
        </w:rPr>
        <w:t xml:space="preserve"> AND PROJECT CONTEXT</w:t>
      </w:r>
    </w:p>
    <w:p w14:paraId="07B17D1B" w14:textId="072007B6" w:rsidR="00D84A81" w:rsidRDefault="0051614D" w:rsidP="00D5220D">
      <w:pPr>
        <w:pStyle w:val="Text"/>
        <w:spacing w:before="0" w:after="0"/>
        <w:ind w:firstLine="720"/>
      </w:pPr>
      <w:r>
        <w:t xml:space="preserve">Currently, </w:t>
      </w:r>
      <w:r w:rsidR="0057538E">
        <w:t>NYCDOE</w:t>
      </w:r>
      <w:r w:rsidR="00FE5AD6">
        <w:t>’s</w:t>
      </w:r>
      <w:r w:rsidR="00060DC4">
        <w:t xml:space="preserve"> </w:t>
      </w:r>
      <w:r w:rsidR="00DE2945">
        <w:t xml:space="preserve">special education </w:t>
      </w:r>
      <w:r w:rsidR="00060DC4">
        <w:t>due process</w:t>
      </w:r>
      <w:r w:rsidR="0057538E">
        <w:t xml:space="preserve"> hearing</w:t>
      </w:r>
      <w:r w:rsidR="00060DC4">
        <w:t xml:space="preserve"> system is overwhelmed with an unprecedented number of due process complaints</w:t>
      </w:r>
      <w:r w:rsidR="00BA029F">
        <w:t xml:space="preserve">.  Additionally, there is class action litigation pending (J.S.M., et al. v. N.Y.C. </w:t>
      </w:r>
      <w:proofErr w:type="spellStart"/>
      <w:r w:rsidR="00BA029F">
        <w:t>Dep’t</w:t>
      </w:r>
      <w:proofErr w:type="spellEnd"/>
      <w:r w:rsidR="00BA029F">
        <w:t xml:space="preserve"> of Educ., et al.) wherein plaintiffs allege that New York City students with disabilities are being denied a free appropriate public education (FAPE) due to delays in hearings and decisions on impartial due process complaints. </w:t>
      </w:r>
      <w:r w:rsidR="00060DC4">
        <w:t xml:space="preserve"> </w:t>
      </w:r>
      <w:r w:rsidR="00E873E6">
        <w:t>D</w:t>
      </w:r>
      <w:r w:rsidR="00060DC4">
        <w:t>ata shows a</w:t>
      </w:r>
      <w:r w:rsidR="00C05D70">
        <w:t xml:space="preserve"> dramatic</w:t>
      </w:r>
      <w:r w:rsidR="00060DC4">
        <w:t xml:space="preserve"> </w:t>
      </w:r>
      <w:r w:rsidR="00E873E6">
        <w:t xml:space="preserve">annual </w:t>
      </w:r>
      <w:r w:rsidR="00060DC4">
        <w:t xml:space="preserve">increase in special education due process complaint filings.  In the 2020-2021 school year </w:t>
      </w:r>
      <w:r w:rsidR="00FE5AD6">
        <w:t xml:space="preserve">more than </w:t>
      </w:r>
      <w:bookmarkStart w:id="1" w:name="_Hlk42349203"/>
      <w:r w:rsidR="00751C73">
        <w:t>14,000</w:t>
      </w:r>
      <w:r w:rsidR="00060DC4">
        <w:t xml:space="preserve"> special education due process complaints were filed in New York City (</w:t>
      </w:r>
      <w:r w:rsidR="00751C73">
        <w:t>in comparison</w:t>
      </w:r>
      <w:r w:rsidR="00060DC4">
        <w:t xml:space="preserve"> to the 2019-202</w:t>
      </w:r>
      <w:r w:rsidR="00287E30">
        <w:t>0</w:t>
      </w:r>
      <w:r w:rsidR="00060DC4">
        <w:t xml:space="preserve"> school year where</w:t>
      </w:r>
      <w:r w:rsidR="002278F9">
        <w:t>in</w:t>
      </w:r>
      <w:r w:rsidR="00751C73">
        <w:t xml:space="preserve"> </w:t>
      </w:r>
      <w:r w:rsidR="00FE5AD6">
        <w:t xml:space="preserve">New York City received 3,469 fewer </w:t>
      </w:r>
      <w:r w:rsidR="00060DC4">
        <w:t>due process complaint fil</w:t>
      </w:r>
      <w:r w:rsidR="00FE5AD6">
        <w:t>ings</w:t>
      </w:r>
      <w:r w:rsidR="00060DC4">
        <w:t>).</w:t>
      </w:r>
      <w:bookmarkEnd w:id="1"/>
      <w:r w:rsidR="00060DC4">
        <w:t xml:space="preserve">  This volume of cases has resulted in a waitlist of approximately 7,000 due process complaints that do not yet have an IHO appointed</w:t>
      </w:r>
      <w:r w:rsidR="0057538E">
        <w:t xml:space="preserve">.  </w:t>
      </w:r>
      <w:r w:rsidR="00060DC4">
        <w:t xml:space="preserve"> </w:t>
      </w:r>
    </w:p>
    <w:p w14:paraId="3E58E1BA" w14:textId="4CA5D700" w:rsidR="0074061B" w:rsidRDefault="0074061B" w:rsidP="00D5220D">
      <w:pPr>
        <w:pStyle w:val="Text"/>
        <w:spacing w:before="0" w:after="0"/>
        <w:ind w:firstLine="720"/>
      </w:pPr>
    </w:p>
    <w:p w14:paraId="2505DB5C" w14:textId="0AB8ADFE" w:rsidR="0068213A" w:rsidRPr="007D512B" w:rsidRDefault="0068213A" w:rsidP="0068213A">
      <w:pPr>
        <w:jc w:val="left"/>
        <w:textAlignment w:val="baseline"/>
      </w:pPr>
      <w:r w:rsidRPr="007D512B">
        <w:t xml:space="preserve">  6 Year Trend</w:t>
      </w:r>
      <w:r w:rsidRPr="007D512B">
        <w:rPr>
          <w:b/>
          <w:bCs/>
        </w:rPr>
        <w:t xml:space="preserve"> </w:t>
      </w:r>
      <w:r w:rsidRPr="007D512B">
        <w:t>data of due process complaints filed in New York City </w:t>
      </w:r>
    </w:p>
    <w:tbl>
      <w:tblPr>
        <w:tblW w:w="1029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70"/>
        <w:gridCol w:w="1470"/>
        <w:gridCol w:w="1470"/>
        <w:gridCol w:w="1470"/>
        <w:gridCol w:w="1470"/>
        <w:gridCol w:w="1470"/>
      </w:tblGrid>
      <w:tr w:rsidR="0068213A" w:rsidRPr="00232FFB" w14:paraId="0BF56E7A" w14:textId="77777777" w:rsidTr="00AF4B38">
        <w:trPr>
          <w:trHeight w:val="480"/>
        </w:trPr>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6CBD182F" w14:textId="77777777" w:rsidR="0068213A" w:rsidRPr="00232FFB" w:rsidRDefault="0068213A" w:rsidP="0068213A">
            <w:pPr>
              <w:jc w:val="left"/>
              <w:textAlignment w:val="baseline"/>
            </w:pPr>
            <w:r w:rsidRPr="00232FFB">
              <w:rPr>
                <w:rFonts w:ascii="Arial" w:hAnsi="Arial" w:cs="Arial"/>
                <w:b/>
                <w:bCs/>
                <w:color w:val="000000"/>
              </w:rPr>
              <w:t>New York City</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2D55B305" w14:textId="77777777" w:rsidR="0068213A" w:rsidRPr="00232FFB" w:rsidRDefault="0068213A" w:rsidP="0068213A">
            <w:pPr>
              <w:jc w:val="center"/>
              <w:textAlignment w:val="baseline"/>
            </w:pPr>
            <w:r w:rsidRPr="00232FFB">
              <w:rPr>
                <w:rFonts w:ascii="Arial" w:hAnsi="Arial" w:cs="Arial"/>
                <w:b/>
                <w:bCs/>
                <w:color w:val="000000"/>
              </w:rPr>
              <w:t>SY 15-16</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BC188AE" w14:textId="77777777" w:rsidR="0068213A" w:rsidRPr="00232FFB" w:rsidRDefault="0068213A" w:rsidP="0068213A">
            <w:pPr>
              <w:jc w:val="center"/>
              <w:textAlignment w:val="baseline"/>
            </w:pPr>
            <w:r w:rsidRPr="00232FFB">
              <w:rPr>
                <w:rFonts w:ascii="Arial" w:hAnsi="Arial" w:cs="Arial"/>
                <w:b/>
                <w:bCs/>
                <w:color w:val="000000"/>
              </w:rPr>
              <w:t>SY 16-17</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5AA54816" w14:textId="77777777" w:rsidR="0068213A" w:rsidRPr="00232FFB" w:rsidRDefault="0068213A" w:rsidP="0068213A">
            <w:pPr>
              <w:jc w:val="center"/>
              <w:textAlignment w:val="baseline"/>
            </w:pPr>
            <w:r w:rsidRPr="00232FFB">
              <w:rPr>
                <w:rFonts w:ascii="Arial" w:hAnsi="Arial" w:cs="Arial"/>
                <w:b/>
                <w:bCs/>
                <w:color w:val="000000"/>
              </w:rPr>
              <w:t>SY 17-18</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11CB5BC5" w14:textId="77777777" w:rsidR="0068213A" w:rsidRPr="00232FFB" w:rsidRDefault="0068213A" w:rsidP="0068213A">
            <w:pPr>
              <w:jc w:val="center"/>
              <w:textAlignment w:val="baseline"/>
            </w:pPr>
            <w:r w:rsidRPr="00232FFB">
              <w:rPr>
                <w:rFonts w:ascii="Arial" w:hAnsi="Arial" w:cs="Arial"/>
                <w:b/>
                <w:bCs/>
                <w:color w:val="000000"/>
              </w:rPr>
              <w:t>SY 18-19</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18C5DFF" w14:textId="77777777" w:rsidR="0068213A" w:rsidRPr="00232FFB" w:rsidRDefault="0068213A" w:rsidP="0068213A">
            <w:pPr>
              <w:jc w:val="center"/>
              <w:textAlignment w:val="baseline"/>
            </w:pPr>
            <w:r w:rsidRPr="00232FFB">
              <w:rPr>
                <w:rFonts w:ascii="Arial" w:hAnsi="Arial" w:cs="Arial"/>
                <w:b/>
                <w:bCs/>
                <w:color w:val="000000"/>
              </w:rPr>
              <w:t>SY 19-20</w:t>
            </w:r>
            <w:r w:rsidRPr="00232FFB">
              <w:rPr>
                <w:rFonts w:ascii="Arial" w:hAnsi="Arial" w:cs="Arial"/>
                <w:color w:val="000000"/>
              </w:rPr>
              <w:t> </w:t>
            </w:r>
          </w:p>
        </w:tc>
        <w:tc>
          <w:tcPr>
            <w:tcW w:w="1470"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0FED9C7" w14:textId="77777777" w:rsidR="0068213A" w:rsidRPr="00232FFB" w:rsidRDefault="0068213A" w:rsidP="0068213A">
            <w:pPr>
              <w:jc w:val="center"/>
              <w:textAlignment w:val="baseline"/>
            </w:pPr>
            <w:r w:rsidRPr="00232FFB">
              <w:rPr>
                <w:rFonts w:ascii="Arial" w:hAnsi="Arial" w:cs="Arial"/>
                <w:b/>
                <w:bCs/>
                <w:color w:val="000000"/>
              </w:rPr>
              <w:t>SY 20-21</w:t>
            </w:r>
            <w:r w:rsidRPr="00232FFB">
              <w:rPr>
                <w:rFonts w:ascii="Arial" w:hAnsi="Arial" w:cs="Arial"/>
                <w:color w:val="000000"/>
              </w:rPr>
              <w:t> </w:t>
            </w:r>
          </w:p>
        </w:tc>
      </w:tr>
      <w:tr w:rsidR="0068213A" w:rsidRPr="00232FFB" w14:paraId="68DC2725" w14:textId="77777777" w:rsidTr="00AF4B38">
        <w:trPr>
          <w:trHeight w:val="585"/>
        </w:trPr>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9C0739" w14:textId="77777777" w:rsidR="0068213A" w:rsidRPr="00232FFB" w:rsidRDefault="0068213A" w:rsidP="0068213A">
            <w:pPr>
              <w:jc w:val="left"/>
              <w:textAlignment w:val="baseline"/>
            </w:pPr>
            <w:r w:rsidRPr="00232FFB">
              <w:rPr>
                <w:rFonts w:ascii="Arial" w:hAnsi="Arial" w:cs="Arial"/>
                <w:color w:val="000000"/>
              </w:rPr>
              <w:t># Requests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E0BCB" w14:textId="77777777" w:rsidR="0068213A" w:rsidRPr="00232FFB" w:rsidRDefault="0068213A" w:rsidP="0068213A">
            <w:pPr>
              <w:jc w:val="center"/>
              <w:textAlignment w:val="baseline"/>
            </w:pPr>
            <w:r w:rsidRPr="00232FFB">
              <w:rPr>
                <w:rFonts w:ascii="Arial" w:hAnsi="Arial" w:cs="Arial"/>
                <w:color w:val="000000"/>
              </w:rPr>
              <w:t>5,026 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74EC7" w14:textId="77777777" w:rsidR="0068213A" w:rsidRPr="00232FFB" w:rsidRDefault="0068213A" w:rsidP="0068213A">
            <w:pPr>
              <w:jc w:val="center"/>
              <w:textAlignment w:val="baseline"/>
            </w:pPr>
            <w:r w:rsidRPr="00232FFB">
              <w:rPr>
                <w:rFonts w:ascii="Arial" w:hAnsi="Arial" w:cs="Arial"/>
                <w:color w:val="000000"/>
              </w:rPr>
              <w:t>5,779 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5EE94" w14:textId="77777777" w:rsidR="0068213A" w:rsidRPr="00232FFB" w:rsidRDefault="0068213A" w:rsidP="0068213A">
            <w:pPr>
              <w:jc w:val="center"/>
              <w:textAlignment w:val="baseline"/>
            </w:pPr>
            <w:r w:rsidRPr="00232FFB">
              <w:rPr>
                <w:rFonts w:ascii="Arial" w:hAnsi="Arial" w:cs="Arial"/>
                <w:color w:val="000000"/>
              </w:rPr>
              <w:t>7,144 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E65C7" w14:textId="77777777" w:rsidR="0068213A" w:rsidRPr="00232FFB" w:rsidRDefault="0068213A" w:rsidP="0068213A">
            <w:pPr>
              <w:jc w:val="center"/>
              <w:textAlignment w:val="baseline"/>
            </w:pPr>
            <w:r w:rsidRPr="00232FFB">
              <w:rPr>
                <w:rFonts w:ascii="Arial" w:hAnsi="Arial" w:cs="Arial"/>
                <w:color w:val="000000"/>
              </w:rPr>
              <w:t>9,694 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35E1B" w14:textId="77777777" w:rsidR="0068213A" w:rsidRPr="00232FFB" w:rsidRDefault="0068213A" w:rsidP="0068213A">
            <w:pPr>
              <w:jc w:val="center"/>
              <w:textAlignment w:val="baseline"/>
            </w:pPr>
            <w:r w:rsidRPr="00232FFB">
              <w:rPr>
                <w:rFonts w:ascii="Arial" w:hAnsi="Arial" w:cs="Arial"/>
                <w:color w:val="000000"/>
              </w:rPr>
              <w:t>10,797 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E1158" w14:textId="77777777" w:rsidR="0068213A" w:rsidRPr="00232FFB" w:rsidRDefault="0068213A" w:rsidP="0068213A">
            <w:pPr>
              <w:jc w:val="center"/>
              <w:textAlignment w:val="baseline"/>
            </w:pPr>
            <w:r w:rsidRPr="00232FFB">
              <w:rPr>
                <w:rFonts w:ascii="Arial" w:hAnsi="Arial" w:cs="Arial"/>
              </w:rPr>
              <w:t>14,266 </w:t>
            </w:r>
          </w:p>
        </w:tc>
      </w:tr>
    </w:tbl>
    <w:p w14:paraId="7E73F811" w14:textId="77777777" w:rsidR="00E05A8C" w:rsidRDefault="00E05A8C" w:rsidP="00D5220D">
      <w:pPr>
        <w:pStyle w:val="Text"/>
        <w:spacing w:before="0" w:after="0"/>
        <w:ind w:firstLine="720"/>
      </w:pPr>
    </w:p>
    <w:p w14:paraId="7B33817A" w14:textId="364B366E" w:rsidR="00644784" w:rsidRDefault="00060DC4" w:rsidP="00D5220D">
      <w:pPr>
        <w:pStyle w:val="Text"/>
        <w:spacing w:before="0" w:after="0"/>
        <w:ind w:firstLine="720"/>
      </w:pPr>
      <w:r>
        <w:lastRenderedPageBreak/>
        <w:t xml:space="preserve">In an effort to address this issue, </w:t>
      </w:r>
      <w:r w:rsidR="00A07411">
        <w:t>NYSED</w:t>
      </w:r>
      <w:r>
        <w:t xml:space="preserve"> has, among other things, continued to conduct IHO certification trainings.  Training new </w:t>
      </w:r>
      <w:r w:rsidR="0074061B">
        <w:t>IHOs requires</w:t>
      </w:r>
      <w:r>
        <w:t xml:space="preserve"> </w:t>
      </w:r>
      <w:r w:rsidR="00AC563D">
        <w:t xml:space="preserve">significant resources </w:t>
      </w:r>
      <w:r w:rsidR="00751C73">
        <w:t>to</w:t>
      </w:r>
      <w:r w:rsidR="00AC563D">
        <w:t xml:space="preserve"> recruit</w:t>
      </w:r>
      <w:r w:rsidR="00F65DA4">
        <w:t>, interview, train</w:t>
      </w:r>
      <w:r w:rsidR="00100D37">
        <w:t>,</w:t>
      </w:r>
      <w:r w:rsidR="00AC563D">
        <w:t xml:space="preserve"> and certify</w:t>
      </w:r>
      <w:r w:rsidR="00751C73">
        <w:t xml:space="preserve"> </w:t>
      </w:r>
      <w:r w:rsidR="00AC563D">
        <w:t>candidates</w:t>
      </w:r>
      <w:r>
        <w:t xml:space="preserve">.  </w:t>
      </w:r>
      <w:r w:rsidR="00D84A81">
        <w:t xml:space="preserve">Since January 2020, </w:t>
      </w:r>
      <w:r w:rsidR="00024AF0">
        <w:t>NY</w:t>
      </w:r>
      <w:r w:rsidR="00D84A81">
        <w:t xml:space="preserve">SED has certified </w:t>
      </w:r>
      <w:r w:rsidR="00F65DA4">
        <w:t xml:space="preserve">more than </w:t>
      </w:r>
      <w:r w:rsidR="002278F9">
        <w:t>100</w:t>
      </w:r>
      <w:r w:rsidR="00297666">
        <w:t xml:space="preserve"> new</w:t>
      </w:r>
      <w:r w:rsidR="00D84A81">
        <w:t xml:space="preserve"> IHOs to work exclusively in N</w:t>
      </w:r>
      <w:r w:rsidR="00751C73">
        <w:t>ew York City</w:t>
      </w:r>
      <w:r w:rsidR="00D84A81">
        <w:t xml:space="preserve">.  </w:t>
      </w:r>
      <w:r>
        <w:t xml:space="preserve">Despite </w:t>
      </w:r>
      <w:r w:rsidR="00024AF0">
        <w:t>NY</w:t>
      </w:r>
      <w:r>
        <w:t xml:space="preserve">SED’s efforts, </w:t>
      </w:r>
      <w:r w:rsidR="00E36684">
        <w:t xml:space="preserve">and with the increasing number of cases, </w:t>
      </w:r>
      <w:r>
        <w:t xml:space="preserve">the hiring of new IHOs </w:t>
      </w:r>
      <w:r w:rsidR="00AC563D">
        <w:t xml:space="preserve">has </w:t>
      </w:r>
      <w:r w:rsidR="009A2E2B">
        <w:t>not</w:t>
      </w:r>
      <w:r>
        <w:t xml:space="preserve"> </w:t>
      </w:r>
      <w:r w:rsidR="00AC563D">
        <w:t>resul</w:t>
      </w:r>
      <w:r>
        <w:t>t</w:t>
      </w:r>
      <w:r w:rsidR="009A2E2B">
        <w:t>ed</w:t>
      </w:r>
      <w:r w:rsidR="00AC563D">
        <w:t xml:space="preserve"> in a significant reduction in the </w:t>
      </w:r>
      <w:r>
        <w:t xml:space="preserve">number of due process complaints awaiting IHO appointment.  This is </w:t>
      </w:r>
      <w:r w:rsidR="00A07411">
        <w:t>partly due</w:t>
      </w:r>
      <w:r>
        <w:t xml:space="preserve"> to the fact that a large majority of IHOs take 50 or fewer cases</w:t>
      </w:r>
      <w:r w:rsidR="00731B2B">
        <w:t>.</w:t>
      </w:r>
      <w:r w:rsidR="00A07411">
        <w:t xml:space="preserve">  In addition, </w:t>
      </w:r>
      <w:r w:rsidR="00A07411" w:rsidRPr="00E606B3">
        <w:t>it takes</w:t>
      </w:r>
      <w:r w:rsidR="00731B2B">
        <w:t xml:space="preserve"> many newly </w:t>
      </w:r>
      <w:r w:rsidR="00297666">
        <w:t xml:space="preserve">certified </w:t>
      </w:r>
      <w:r w:rsidR="00297666" w:rsidRPr="00E606B3">
        <w:t>IHOs</w:t>
      </w:r>
      <w:r w:rsidR="00A07411" w:rsidRPr="00E606B3">
        <w:t xml:space="preserve"> a </w:t>
      </w:r>
      <w:r w:rsidR="00731B2B">
        <w:t>substantial</w:t>
      </w:r>
      <w:r w:rsidR="00A07411">
        <w:t xml:space="preserve"> amount of</w:t>
      </w:r>
      <w:r w:rsidR="00A07411" w:rsidRPr="00E606B3">
        <w:t xml:space="preserve"> time to get </w:t>
      </w:r>
      <w:r w:rsidR="002278F9">
        <w:t>comfortable with</w:t>
      </w:r>
      <w:r w:rsidR="002278F9" w:rsidRPr="00E606B3">
        <w:t xml:space="preserve"> </w:t>
      </w:r>
      <w:r w:rsidR="00A07411" w:rsidRPr="00E606B3">
        <w:t>the N</w:t>
      </w:r>
      <w:r w:rsidR="005576F0">
        <w:t xml:space="preserve">ew York City </w:t>
      </w:r>
      <w:r w:rsidR="00A07411" w:rsidRPr="00E606B3">
        <w:t>impartial hearing system and begin taking cases</w:t>
      </w:r>
      <w:r w:rsidR="00751C73">
        <w:t>.</w:t>
      </w:r>
    </w:p>
    <w:p w14:paraId="4081F3EE" w14:textId="77777777" w:rsidR="00297666" w:rsidRDefault="00297666" w:rsidP="00D5220D">
      <w:pPr>
        <w:pStyle w:val="Text"/>
        <w:spacing w:before="0" w:after="0"/>
        <w:ind w:firstLine="720"/>
      </w:pPr>
    </w:p>
    <w:p w14:paraId="35ED95E4" w14:textId="652055FC" w:rsidR="0051614D" w:rsidRDefault="00644784" w:rsidP="00644784">
      <w:pPr>
        <w:spacing w:after="160" w:line="259" w:lineRule="auto"/>
        <w:ind w:firstLine="720"/>
        <w:rPr>
          <w:rFonts w:eastAsia="Arial"/>
          <w:color w:val="201F1E"/>
        </w:rPr>
      </w:pPr>
      <w:r w:rsidRPr="00644784">
        <w:rPr>
          <w:rFonts w:eastAsia="Arial"/>
          <w:color w:val="201F1E"/>
        </w:rPr>
        <w:t xml:space="preserve">For </w:t>
      </w:r>
      <w:r>
        <w:rPr>
          <w:rFonts w:eastAsia="Arial"/>
          <w:color w:val="201F1E"/>
        </w:rPr>
        <w:t>these</w:t>
      </w:r>
      <w:r w:rsidRPr="00644784">
        <w:rPr>
          <w:rFonts w:eastAsia="Arial"/>
          <w:color w:val="201F1E"/>
        </w:rPr>
        <w:t xml:space="preserve"> reasons</w:t>
      </w:r>
      <w:r>
        <w:rPr>
          <w:rFonts w:eastAsia="Arial"/>
          <w:color w:val="201F1E"/>
        </w:rPr>
        <w:t xml:space="preserve">, </w:t>
      </w:r>
      <w:r w:rsidR="009A2E2B">
        <w:rPr>
          <w:rFonts w:eastAsia="Arial"/>
          <w:color w:val="201F1E"/>
        </w:rPr>
        <w:t>NY</w:t>
      </w:r>
      <w:r>
        <w:rPr>
          <w:rFonts w:eastAsia="Arial"/>
          <w:color w:val="201F1E"/>
        </w:rPr>
        <w:t>SED is</w:t>
      </w:r>
      <w:r w:rsidRPr="00644784">
        <w:rPr>
          <w:rFonts w:eastAsia="Arial"/>
          <w:color w:val="201F1E"/>
        </w:rPr>
        <w:t xml:space="preserve"> moving forward with </w:t>
      </w:r>
      <w:r>
        <w:rPr>
          <w:rFonts w:eastAsia="Arial"/>
          <w:color w:val="201F1E"/>
        </w:rPr>
        <w:t>this</w:t>
      </w:r>
      <w:r w:rsidRPr="00644784">
        <w:rPr>
          <w:rFonts w:eastAsia="Arial"/>
          <w:color w:val="201F1E"/>
        </w:rPr>
        <w:t xml:space="preserve"> </w:t>
      </w:r>
      <w:r w:rsidR="00A07411">
        <w:rPr>
          <w:rFonts w:eastAsia="Arial"/>
          <w:color w:val="201F1E"/>
        </w:rPr>
        <w:t>RFI to investigate</w:t>
      </w:r>
      <w:r w:rsidRPr="00644784">
        <w:rPr>
          <w:rFonts w:eastAsia="Arial"/>
          <w:color w:val="201F1E"/>
        </w:rPr>
        <w:t xml:space="preserve"> </w:t>
      </w:r>
      <w:r w:rsidR="002278F9">
        <w:rPr>
          <w:rFonts w:eastAsia="Arial"/>
          <w:color w:val="201F1E"/>
        </w:rPr>
        <w:t>developing an</w:t>
      </w:r>
      <w:r w:rsidR="00297666">
        <w:rPr>
          <w:rFonts w:eastAsia="Arial"/>
          <w:color w:val="201F1E"/>
        </w:rPr>
        <w:t xml:space="preserve"> impartial</w:t>
      </w:r>
      <w:r w:rsidR="00A677D8">
        <w:rPr>
          <w:rFonts w:eastAsia="Arial"/>
          <w:color w:val="201F1E"/>
        </w:rPr>
        <w:t xml:space="preserve"> hearing officer</w:t>
      </w:r>
      <w:r w:rsidR="00A677D8" w:rsidRPr="00B219ED">
        <w:t xml:space="preserve"> system</w:t>
      </w:r>
      <w:r w:rsidR="00024AF0">
        <w:t xml:space="preserve"> in New York City</w:t>
      </w:r>
      <w:r w:rsidR="00A677D8" w:rsidRPr="00B219ED">
        <w:t xml:space="preserve"> based on </w:t>
      </w:r>
      <w:r w:rsidR="00024AF0">
        <w:t>contracting</w:t>
      </w:r>
      <w:r w:rsidR="00A677D8" w:rsidRPr="00B219ED">
        <w:t xml:space="preserve"> with each </w:t>
      </w:r>
      <w:r w:rsidR="00C052DA" w:rsidRPr="00B219ED">
        <w:t>IHO</w:t>
      </w:r>
      <w:r w:rsidR="00C052DA">
        <w:t xml:space="preserve"> or</w:t>
      </w:r>
      <w:r w:rsidR="00024AF0">
        <w:t xml:space="preserve"> contracting with</w:t>
      </w:r>
      <w:r w:rsidR="00A677D8" w:rsidRPr="00B219ED">
        <w:t xml:space="preserve"> a</w:t>
      </w:r>
      <w:r w:rsidR="00297666">
        <w:t xml:space="preserve"> management </w:t>
      </w:r>
      <w:r w:rsidR="00A677D8" w:rsidRPr="00B219ED">
        <w:t xml:space="preserve">entity that </w:t>
      </w:r>
      <w:r w:rsidR="002278F9" w:rsidRPr="00B219ED">
        <w:t>w</w:t>
      </w:r>
      <w:r w:rsidR="002278F9">
        <w:t>ould</w:t>
      </w:r>
      <w:r w:rsidR="002278F9" w:rsidRPr="00B219ED">
        <w:t xml:space="preserve"> </w:t>
      </w:r>
      <w:r w:rsidR="001D1A79">
        <w:t xml:space="preserve">commit to resolving a minimum </w:t>
      </w:r>
      <w:r w:rsidR="009A2E2B">
        <w:t>number</w:t>
      </w:r>
      <w:r w:rsidR="001D1A79">
        <w:t xml:space="preserve"> of cases annually by </w:t>
      </w:r>
      <w:r w:rsidR="00A677D8" w:rsidRPr="00B219ED">
        <w:t>provid</w:t>
      </w:r>
      <w:r w:rsidR="001D1A79">
        <w:t>ing</w:t>
      </w:r>
      <w:r w:rsidR="00A677D8" w:rsidRPr="00B219ED">
        <w:t xml:space="preserve"> </w:t>
      </w:r>
      <w:r w:rsidR="00F65DA4">
        <w:t xml:space="preserve">full-time </w:t>
      </w:r>
      <w:r w:rsidR="00A677D8" w:rsidRPr="00B219ED">
        <w:t>IHO</w:t>
      </w:r>
      <w:r w:rsidR="001D1A79">
        <w:t xml:space="preserve"> candidates (to be certified by NYSED)</w:t>
      </w:r>
      <w:r w:rsidR="00DE669C">
        <w:rPr>
          <w:rFonts w:eastAsia="Arial"/>
          <w:color w:val="201F1E"/>
        </w:rPr>
        <w:t xml:space="preserve">. </w:t>
      </w:r>
      <w:r w:rsidR="001E1721">
        <w:rPr>
          <w:rFonts w:eastAsia="Arial"/>
          <w:color w:val="201F1E"/>
        </w:rPr>
        <w:t xml:space="preserve"> </w:t>
      </w:r>
      <w:r w:rsidR="004B246F">
        <w:rPr>
          <w:rFonts w:eastAsia="Arial"/>
          <w:color w:val="201F1E"/>
        </w:rPr>
        <w:t xml:space="preserve">It is the expectation of NYSED that responses to this RFI will address how the requirements of IDEA </w:t>
      </w:r>
      <w:r w:rsidR="001D1A79">
        <w:rPr>
          <w:rFonts w:eastAsia="Arial"/>
          <w:color w:val="201F1E"/>
        </w:rPr>
        <w:t>will be met</w:t>
      </w:r>
      <w:r w:rsidR="00FE5AD6">
        <w:rPr>
          <w:rFonts w:eastAsia="Arial"/>
          <w:color w:val="201F1E"/>
        </w:rPr>
        <w:t xml:space="preserve"> and how</w:t>
      </w:r>
      <w:r w:rsidR="00FE5AD6" w:rsidRPr="00FE5AD6">
        <w:t xml:space="preserve"> </w:t>
      </w:r>
      <w:r w:rsidR="00FE5AD6">
        <w:t>NYCDOE’s outstanding noncompliance with respect to maintaining a functional special education due process system</w:t>
      </w:r>
      <w:r w:rsidR="00FE5AD6">
        <w:rPr>
          <w:rFonts w:eastAsia="Arial"/>
          <w:color w:val="201F1E"/>
        </w:rPr>
        <w:t xml:space="preserve"> will be resolved</w:t>
      </w:r>
      <w:r w:rsidR="001D1A79">
        <w:rPr>
          <w:rFonts w:eastAsia="Arial"/>
          <w:color w:val="201F1E"/>
        </w:rPr>
        <w:t>.</w:t>
      </w:r>
      <w:r w:rsidR="004B246F">
        <w:rPr>
          <w:rFonts w:eastAsia="Arial"/>
          <w:color w:val="201F1E"/>
        </w:rPr>
        <w:t xml:space="preserve"> </w:t>
      </w:r>
    </w:p>
    <w:p w14:paraId="61A041D7" w14:textId="77777777" w:rsidR="00A06D7D" w:rsidRDefault="00A06D7D" w:rsidP="00A06D7D">
      <w:pPr>
        <w:pStyle w:val="Text"/>
        <w:rPr>
          <w:b/>
          <w:bCs/>
          <w:i/>
          <w:iCs/>
        </w:rPr>
      </w:pPr>
    </w:p>
    <w:p w14:paraId="41B1AD0A" w14:textId="225EFBED" w:rsidR="00A06D7D" w:rsidRPr="0051614D" w:rsidRDefault="00A06D7D" w:rsidP="00A06D7D">
      <w:pPr>
        <w:pStyle w:val="Text"/>
        <w:rPr>
          <w:b/>
          <w:bCs/>
          <w:i/>
          <w:iCs/>
        </w:rPr>
      </w:pPr>
      <w:r w:rsidRPr="0051614D">
        <w:rPr>
          <w:b/>
          <w:bCs/>
          <w:i/>
          <w:iCs/>
        </w:rPr>
        <w:t>1.</w:t>
      </w:r>
      <w:r>
        <w:rPr>
          <w:b/>
          <w:bCs/>
          <w:i/>
          <w:iCs/>
        </w:rPr>
        <w:t>3 INFORMATION REQUESTED</w:t>
      </w:r>
    </w:p>
    <w:p w14:paraId="2B580AB6" w14:textId="5749FA14" w:rsidR="00E36684" w:rsidRDefault="00E36684" w:rsidP="0016674B">
      <w:pPr>
        <w:ind w:firstLine="720"/>
        <w:rPr>
          <w:rFonts w:eastAsia="Arial"/>
          <w:color w:val="201F1E"/>
        </w:rPr>
      </w:pPr>
    </w:p>
    <w:p w14:paraId="0A559E2D" w14:textId="4304704E" w:rsidR="00A677D8" w:rsidRPr="00FE5AD6" w:rsidRDefault="009A2E2B" w:rsidP="00AA5D1B">
      <w:pPr>
        <w:ind w:firstLine="720"/>
        <w:rPr>
          <w:rFonts w:eastAsia="Arial"/>
          <w:b/>
          <w:bCs/>
          <w:color w:val="201F1E"/>
          <w:sz w:val="28"/>
          <w:szCs w:val="28"/>
        </w:rPr>
      </w:pPr>
      <w:r w:rsidRPr="00FE5AD6">
        <w:rPr>
          <w:rFonts w:eastAsia="Arial"/>
          <w:b/>
          <w:bCs/>
          <w:color w:val="201F1E"/>
          <w:sz w:val="28"/>
          <w:szCs w:val="28"/>
        </w:rPr>
        <w:t>NY</w:t>
      </w:r>
      <w:r w:rsidR="00C1448D" w:rsidRPr="00FE5AD6">
        <w:rPr>
          <w:rFonts w:eastAsia="Arial"/>
          <w:b/>
          <w:bCs/>
          <w:color w:val="201F1E"/>
          <w:sz w:val="28"/>
          <w:szCs w:val="28"/>
        </w:rPr>
        <w:t>SED</w:t>
      </w:r>
      <w:r w:rsidR="001E1721" w:rsidRPr="00FE5AD6">
        <w:rPr>
          <w:rFonts w:eastAsia="Arial"/>
          <w:b/>
          <w:bCs/>
          <w:color w:val="201F1E"/>
          <w:sz w:val="28"/>
          <w:szCs w:val="28"/>
        </w:rPr>
        <w:t xml:space="preserve"> ask</w:t>
      </w:r>
      <w:r w:rsidR="00C1448D" w:rsidRPr="00FE5AD6">
        <w:rPr>
          <w:rFonts w:eastAsia="Arial"/>
          <w:b/>
          <w:bCs/>
          <w:color w:val="201F1E"/>
          <w:sz w:val="28"/>
          <w:szCs w:val="28"/>
        </w:rPr>
        <w:t>s</w:t>
      </w:r>
      <w:r w:rsidR="001E1721" w:rsidRPr="00FE5AD6">
        <w:rPr>
          <w:rFonts w:eastAsia="Arial"/>
          <w:b/>
          <w:bCs/>
          <w:color w:val="201F1E"/>
          <w:sz w:val="28"/>
          <w:szCs w:val="28"/>
        </w:rPr>
        <w:t xml:space="preserve"> that </w:t>
      </w:r>
      <w:r w:rsidR="00DE669C" w:rsidRPr="00FE5AD6">
        <w:rPr>
          <w:rFonts w:eastAsia="Arial"/>
          <w:b/>
          <w:bCs/>
          <w:color w:val="201F1E"/>
          <w:sz w:val="28"/>
          <w:szCs w:val="28"/>
        </w:rPr>
        <w:t>interested parties</w:t>
      </w:r>
      <w:r w:rsidR="00A142A7" w:rsidRPr="00FE5AD6">
        <w:rPr>
          <w:rFonts w:eastAsia="Arial"/>
          <w:b/>
          <w:bCs/>
          <w:color w:val="201F1E"/>
          <w:sz w:val="28"/>
          <w:szCs w:val="28"/>
        </w:rPr>
        <w:t>, other than individual IHOs (see below)</w:t>
      </w:r>
      <w:r w:rsidR="001E1721" w:rsidRPr="00FE5AD6">
        <w:rPr>
          <w:rFonts w:eastAsia="Arial"/>
          <w:b/>
          <w:bCs/>
          <w:color w:val="201F1E"/>
          <w:sz w:val="28"/>
          <w:szCs w:val="28"/>
        </w:rPr>
        <w:t xml:space="preserve"> provide </w:t>
      </w:r>
      <w:r w:rsidR="00DE669C" w:rsidRPr="00FE5AD6">
        <w:rPr>
          <w:rFonts w:eastAsia="Arial"/>
          <w:b/>
          <w:bCs/>
          <w:color w:val="201F1E"/>
          <w:sz w:val="28"/>
          <w:szCs w:val="28"/>
        </w:rPr>
        <w:t>the following:</w:t>
      </w:r>
    </w:p>
    <w:p w14:paraId="77405835" w14:textId="7A84D8AB" w:rsidR="00A06D7D" w:rsidRDefault="00A06D7D" w:rsidP="0016674B">
      <w:pPr>
        <w:ind w:firstLine="720"/>
        <w:rPr>
          <w:rFonts w:eastAsia="Arial"/>
          <w:color w:val="201F1E"/>
        </w:rPr>
      </w:pPr>
    </w:p>
    <w:p w14:paraId="3EB5D956" w14:textId="49CEE98D" w:rsidR="00A06D7D" w:rsidRPr="006C03B2" w:rsidRDefault="00F016DB" w:rsidP="006C03B2">
      <w:pPr>
        <w:pStyle w:val="ListParagraph"/>
        <w:numPr>
          <w:ilvl w:val="0"/>
          <w:numId w:val="9"/>
        </w:numPr>
        <w:rPr>
          <w:rFonts w:eastAsia="Arial"/>
          <w:color w:val="201F1E"/>
        </w:rPr>
      </w:pPr>
      <w:r>
        <w:rPr>
          <w:rFonts w:eastAsia="Arial"/>
          <w:color w:val="201F1E"/>
        </w:rPr>
        <w:t>A clear description of the</w:t>
      </w:r>
      <w:r w:rsidR="00A06D7D" w:rsidRPr="006C03B2">
        <w:rPr>
          <w:rFonts w:eastAsia="Arial"/>
          <w:color w:val="201F1E"/>
        </w:rPr>
        <w:t xml:space="preserve"> model and/or vision for a new special education due process system in New York City</w:t>
      </w:r>
      <w:r w:rsidR="006C03B2" w:rsidRPr="006C03B2">
        <w:rPr>
          <w:rFonts w:eastAsia="Arial"/>
          <w:color w:val="201F1E"/>
        </w:rPr>
        <w:t xml:space="preserve"> by </w:t>
      </w:r>
      <w:r>
        <w:rPr>
          <w:rFonts w:eastAsia="Arial"/>
          <w:color w:val="201F1E"/>
        </w:rPr>
        <w:t>including</w:t>
      </w:r>
      <w:r w:rsidR="006C03B2" w:rsidRPr="006C03B2">
        <w:rPr>
          <w:rFonts w:eastAsia="Arial"/>
          <w:color w:val="201F1E"/>
        </w:rPr>
        <w:t xml:space="preserve"> </w:t>
      </w:r>
      <w:r w:rsidR="00FE5AD6">
        <w:rPr>
          <w:rFonts w:eastAsia="Arial"/>
          <w:color w:val="201F1E"/>
        </w:rPr>
        <w:t xml:space="preserve">a </w:t>
      </w:r>
      <w:r w:rsidR="006C03B2" w:rsidRPr="006C03B2">
        <w:rPr>
          <w:rFonts w:eastAsia="Arial"/>
          <w:color w:val="201F1E"/>
        </w:rPr>
        <w:t>d</w:t>
      </w:r>
      <w:r w:rsidR="00A06D7D" w:rsidRPr="006C03B2">
        <w:rPr>
          <w:rFonts w:eastAsia="Arial"/>
          <w:color w:val="201F1E"/>
        </w:rPr>
        <w:t>etailed description of how this new system will work</w:t>
      </w:r>
      <w:r>
        <w:rPr>
          <w:rFonts w:eastAsia="Arial"/>
          <w:color w:val="201F1E"/>
        </w:rPr>
        <w:t xml:space="preserve"> and</w:t>
      </w:r>
      <w:r w:rsidR="00A06D7D" w:rsidRPr="006C03B2">
        <w:rPr>
          <w:rFonts w:eastAsia="Arial"/>
          <w:color w:val="201F1E"/>
        </w:rPr>
        <w:t xml:space="preserve"> how it will:</w:t>
      </w:r>
    </w:p>
    <w:p w14:paraId="615F9933" w14:textId="6343C510" w:rsidR="00A06D7D" w:rsidRDefault="00A06D7D" w:rsidP="00A06D7D">
      <w:pPr>
        <w:pStyle w:val="ListParagraph"/>
        <w:numPr>
          <w:ilvl w:val="1"/>
          <w:numId w:val="9"/>
        </w:numPr>
        <w:jc w:val="both"/>
        <w:rPr>
          <w:rFonts w:eastAsia="Arial"/>
          <w:color w:val="201F1E"/>
        </w:rPr>
      </w:pPr>
      <w:r>
        <w:rPr>
          <w:rFonts w:eastAsia="Arial"/>
          <w:color w:val="201F1E"/>
        </w:rPr>
        <w:t xml:space="preserve">manage 14,000 </w:t>
      </w:r>
      <w:r w:rsidR="00F016DB">
        <w:rPr>
          <w:rFonts w:eastAsia="Arial"/>
          <w:color w:val="201F1E"/>
        </w:rPr>
        <w:t>or more</w:t>
      </w:r>
      <w:r>
        <w:rPr>
          <w:rFonts w:eastAsia="Arial"/>
          <w:color w:val="201F1E"/>
        </w:rPr>
        <w:t xml:space="preserve"> due process complaints annually;</w:t>
      </w:r>
    </w:p>
    <w:p w14:paraId="2B851504" w14:textId="39EBEA34" w:rsidR="00A06D7D" w:rsidRDefault="00F016DB" w:rsidP="00A06D7D">
      <w:pPr>
        <w:pStyle w:val="ListParagraph"/>
        <w:numPr>
          <w:ilvl w:val="1"/>
          <w:numId w:val="9"/>
        </w:numPr>
        <w:jc w:val="both"/>
        <w:rPr>
          <w:rFonts w:eastAsia="Arial"/>
          <w:color w:val="201F1E"/>
        </w:rPr>
      </w:pPr>
      <w:r>
        <w:rPr>
          <w:rFonts w:eastAsia="Arial"/>
          <w:color w:val="201F1E"/>
        </w:rPr>
        <w:t>handle</w:t>
      </w:r>
      <w:r w:rsidR="00A06D7D" w:rsidRPr="007F40DD">
        <w:rPr>
          <w:rFonts w:eastAsia="Arial"/>
          <w:color w:val="201F1E"/>
        </w:rPr>
        <w:t xml:space="preserve"> administrative tasks, such as mailing, filing,</w:t>
      </w:r>
      <w:r w:rsidR="00A06D7D">
        <w:rPr>
          <w:rFonts w:eastAsia="Arial"/>
          <w:color w:val="201F1E"/>
        </w:rPr>
        <w:t xml:space="preserve"> and</w:t>
      </w:r>
      <w:r w:rsidR="00A06D7D" w:rsidRPr="007F40DD">
        <w:rPr>
          <w:rFonts w:eastAsia="Arial"/>
          <w:color w:val="201F1E"/>
        </w:rPr>
        <w:t xml:space="preserve"> billing, if applicable, as well as access to legal research tools such as Westlaw and/or Lexis and/or LRP’s special education connection;</w:t>
      </w:r>
    </w:p>
    <w:p w14:paraId="2B840BFA" w14:textId="77777777" w:rsidR="00A06D7D" w:rsidRDefault="00A06D7D" w:rsidP="00A06D7D">
      <w:pPr>
        <w:pStyle w:val="ListParagraph"/>
        <w:numPr>
          <w:ilvl w:val="1"/>
          <w:numId w:val="9"/>
        </w:numPr>
        <w:jc w:val="both"/>
        <w:rPr>
          <w:rFonts w:eastAsia="Arial"/>
          <w:color w:val="201F1E"/>
        </w:rPr>
      </w:pPr>
      <w:r>
        <w:rPr>
          <w:rFonts w:eastAsia="Arial"/>
          <w:color w:val="201F1E"/>
        </w:rPr>
        <w:t>recruit qualified IHO candidates;</w:t>
      </w:r>
    </w:p>
    <w:p w14:paraId="03CC4147" w14:textId="369E4FB1" w:rsidR="00A06D7D" w:rsidRDefault="006C03B2" w:rsidP="00A06D7D">
      <w:pPr>
        <w:pStyle w:val="ListParagraph"/>
        <w:numPr>
          <w:ilvl w:val="1"/>
          <w:numId w:val="9"/>
        </w:numPr>
        <w:jc w:val="both"/>
        <w:rPr>
          <w:rFonts w:eastAsia="Arial"/>
          <w:color w:val="201F1E"/>
        </w:rPr>
      </w:pPr>
      <w:r>
        <w:rPr>
          <w:rFonts w:eastAsia="Arial"/>
          <w:color w:val="201F1E"/>
        </w:rPr>
        <w:t>determine an</w:t>
      </w:r>
      <w:bookmarkStart w:id="2" w:name="_Hlk80270738"/>
      <w:r>
        <w:rPr>
          <w:rFonts w:eastAsia="Arial"/>
          <w:color w:val="201F1E"/>
        </w:rPr>
        <w:t xml:space="preserve"> </w:t>
      </w:r>
      <w:r w:rsidR="00A23CD9">
        <w:rPr>
          <w:rFonts w:eastAsia="Arial"/>
          <w:color w:val="201F1E"/>
        </w:rPr>
        <w:t>a</w:t>
      </w:r>
      <w:r w:rsidR="00A06D7D">
        <w:rPr>
          <w:rFonts w:eastAsia="Arial"/>
          <w:color w:val="201F1E"/>
        </w:rPr>
        <w:t xml:space="preserve">ppropriate rate of pay </w:t>
      </w:r>
      <w:r>
        <w:rPr>
          <w:rFonts w:eastAsia="Arial"/>
          <w:color w:val="201F1E"/>
        </w:rPr>
        <w:t>for</w:t>
      </w:r>
      <w:r w:rsidR="00A06D7D">
        <w:rPr>
          <w:rFonts w:eastAsia="Arial"/>
          <w:color w:val="201F1E"/>
        </w:rPr>
        <w:t xml:space="preserve"> IHOs</w:t>
      </w:r>
      <w:r w:rsidR="00A23CD9">
        <w:rPr>
          <w:rFonts w:eastAsia="Arial"/>
          <w:color w:val="201F1E"/>
        </w:rPr>
        <w:t xml:space="preserve"> </w:t>
      </w:r>
      <w:r w:rsidR="006E0077">
        <w:rPr>
          <w:rFonts w:eastAsia="Arial"/>
          <w:color w:val="201F1E"/>
        </w:rPr>
        <w:t>and how that was determined</w:t>
      </w:r>
      <w:r w:rsidR="00A06D7D">
        <w:rPr>
          <w:rFonts w:eastAsia="Arial"/>
          <w:color w:val="201F1E"/>
        </w:rPr>
        <w:t xml:space="preserve"> </w:t>
      </w:r>
    </w:p>
    <w:p w14:paraId="4DF0F0E5" w14:textId="2B9ADC3D" w:rsidR="00A06D7D" w:rsidRDefault="00A06D7D" w:rsidP="00A06D7D">
      <w:pPr>
        <w:pStyle w:val="ListParagraph"/>
        <w:numPr>
          <w:ilvl w:val="2"/>
          <w:numId w:val="9"/>
        </w:numPr>
        <w:jc w:val="both"/>
        <w:rPr>
          <w:rFonts w:eastAsia="Arial"/>
          <w:color w:val="201F1E"/>
        </w:rPr>
      </w:pPr>
      <w:r>
        <w:rPr>
          <w:rFonts w:eastAsia="Arial"/>
          <w:color w:val="201F1E"/>
        </w:rPr>
        <w:t>and how payment to IHOs would be structured, (i.e. annual salary; hourly rate; paid per case,</w:t>
      </w:r>
      <w:r w:rsidR="00354795">
        <w:rPr>
          <w:rFonts w:eastAsia="Arial"/>
          <w:color w:val="201F1E"/>
        </w:rPr>
        <w:t xml:space="preserve"> per diem,</w:t>
      </w:r>
      <w:r>
        <w:rPr>
          <w:rFonts w:eastAsia="Arial"/>
          <w:color w:val="201F1E"/>
        </w:rPr>
        <w:t xml:space="preserve"> etc.); </w:t>
      </w:r>
    </w:p>
    <w:bookmarkEnd w:id="2"/>
    <w:p w14:paraId="55791C38" w14:textId="223C732D" w:rsidR="00A06D7D" w:rsidRDefault="00A06D7D" w:rsidP="0016674B">
      <w:pPr>
        <w:ind w:firstLine="720"/>
        <w:rPr>
          <w:rFonts w:eastAsia="Arial"/>
          <w:color w:val="201F1E"/>
        </w:rPr>
      </w:pPr>
    </w:p>
    <w:p w14:paraId="6E466E60" w14:textId="671F14F5" w:rsidR="00421289" w:rsidRPr="006C03B2" w:rsidRDefault="00A677D8" w:rsidP="006C03B2">
      <w:pPr>
        <w:pStyle w:val="ListParagraph"/>
        <w:numPr>
          <w:ilvl w:val="0"/>
          <w:numId w:val="9"/>
        </w:numPr>
        <w:rPr>
          <w:rFonts w:eastAsia="Arial"/>
        </w:rPr>
      </w:pPr>
      <w:r w:rsidRPr="006C03B2">
        <w:rPr>
          <w:rFonts w:eastAsia="Arial"/>
        </w:rPr>
        <w:t xml:space="preserve">Information addressing </w:t>
      </w:r>
      <w:r w:rsidR="00DE669C" w:rsidRPr="006C03B2">
        <w:rPr>
          <w:rFonts w:eastAsia="Arial"/>
        </w:rPr>
        <w:t>the feasibility of such a system, including</w:t>
      </w:r>
      <w:r w:rsidR="00421289" w:rsidRPr="006C03B2">
        <w:rPr>
          <w:rFonts w:eastAsia="Arial"/>
        </w:rPr>
        <w:t>:</w:t>
      </w:r>
    </w:p>
    <w:p w14:paraId="248A196C" w14:textId="73D5FDE1" w:rsidR="0016674B" w:rsidRPr="00FE5AD6" w:rsidRDefault="00A677D8" w:rsidP="00FE5AD6">
      <w:pPr>
        <w:pStyle w:val="ListParagraph"/>
        <w:numPr>
          <w:ilvl w:val="0"/>
          <w:numId w:val="15"/>
        </w:numPr>
        <w:rPr>
          <w:rFonts w:eastAsia="Arial"/>
          <w:color w:val="201F1E"/>
        </w:rPr>
      </w:pPr>
      <w:r w:rsidRPr="00FE5AD6">
        <w:rPr>
          <w:rFonts w:eastAsia="Arial"/>
          <w:color w:val="201F1E"/>
        </w:rPr>
        <w:t>identification of obstacles</w:t>
      </w:r>
      <w:r w:rsidR="00DE669C" w:rsidRPr="00FE5AD6">
        <w:rPr>
          <w:rFonts w:eastAsia="Arial"/>
          <w:color w:val="201F1E"/>
        </w:rPr>
        <w:t xml:space="preserve"> that may arise</w:t>
      </w:r>
      <w:r w:rsidR="0016674B" w:rsidRPr="00FE5AD6">
        <w:rPr>
          <w:rFonts w:eastAsia="Arial"/>
          <w:color w:val="201F1E"/>
        </w:rPr>
        <w:t xml:space="preserve"> </w:t>
      </w:r>
      <w:r w:rsidR="00DE669C" w:rsidRPr="00FE5AD6">
        <w:rPr>
          <w:rFonts w:eastAsia="Arial"/>
          <w:color w:val="201F1E"/>
        </w:rPr>
        <w:t>as a result of implementing such a system</w:t>
      </w:r>
      <w:r w:rsidR="00E36684" w:rsidRPr="00FE5AD6">
        <w:rPr>
          <w:rFonts w:eastAsia="Arial"/>
          <w:color w:val="201F1E"/>
        </w:rPr>
        <w:t xml:space="preserve"> and how they </w:t>
      </w:r>
      <w:r w:rsidR="00826B2E" w:rsidRPr="00FE5AD6">
        <w:rPr>
          <w:rFonts w:eastAsia="Arial"/>
          <w:color w:val="201F1E"/>
        </w:rPr>
        <w:t>could</w:t>
      </w:r>
      <w:r w:rsidR="00E36684" w:rsidRPr="00FE5AD6">
        <w:rPr>
          <w:rFonts w:eastAsia="Arial"/>
          <w:color w:val="201F1E"/>
        </w:rPr>
        <w:t xml:space="preserve"> be addressed</w:t>
      </w:r>
      <w:r w:rsidR="00DE669C" w:rsidRPr="00FE5AD6">
        <w:rPr>
          <w:rFonts w:eastAsia="Arial"/>
          <w:color w:val="201F1E"/>
        </w:rPr>
        <w:t>;</w:t>
      </w:r>
    </w:p>
    <w:p w14:paraId="737997DF" w14:textId="59EA5001" w:rsidR="006C03B2" w:rsidRPr="00FE5AD6" w:rsidRDefault="006C03B2" w:rsidP="00FE5AD6">
      <w:pPr>
        <w:pStyle w:val="ListParagraph"/>
        <w:numPr>
          <w:ilvl w:val="0"/>
          <w:numId w:val="15"/>
        </w:numPr>
        <w:rPr>
          <w:rFonts w:eastAsia="Arial"/>
          <w:color w:val="201F1E"/>
        </w:rPr>
      </w:pPr>
      <w:r w:rsidRPr="00FE5AD6">
        <w:rPr>
          <w:rFonts w:eastAsia="Arial"/>
          <w:color w:val="201F1E"/>
        </w:rPr>
        <w:t>a cost estimate for the proposed system</w:t>
      </w:r>
    </w:p>
    <w:p w14:paraId="12BF14CC" w14:textId="40A2D3D2" w:rsidR="00A677D8" w:rsidRPr="0016674B" w:rsidRDefault="00A677D8" w:rsidP="004A1930">
      <w:pPr>
        <w:rPr>
          <w:rFonts w:eastAsia="Arial"/>
          <w:color w:val="201F1E"/>
        </w:rPr>
      </w:pPr>
    </w:p>
    <w:p w14:paraId="64BF6976" w14:textId="73F12EC0" w:rsidR="00DE669C" w:rsidRDefault="00A677D8" w:rsidP="00AA5D1B">
      <w:pPr>
        <w:pStyle w:val="ListParagraph"/>
        <w:numPr>
          <w:ilvl w:val="0"/>
          <w:numId w:val="9"/>
        </w:numPr>
        <w:jc w:val="both"/>
        <w:rPr>
          <w:rFonts w:eastAsia="Arial"/>
          <w:color w:val="201F1E"/>
        </w:rPr>
      </w:pPr>
      <w:r>
        <w:rPr>
          <w:rFonts w:eastAsia="Arial"/>
          <w:color w:val="201F1E"/>
        </w:rPr>
        <w:t xml:space="preserve">Identification of similar </w:t>
      </w:r>
      <w:r w:rsidR="00DE669C">
        <w:rPr>
          <w:rFonts w:eastAsia="Arial"/>
          <w:color w:val="201F1E"/>
        </w:rPr>
        <w:t>systems</w:t>
      </w:r>
      <w:r>
        <w:rPr>
          <w:rFonts w:eastAsia="Arial"/>
          <w:color w:val="201F1E"/>
        </w:rPr>
        <w:t xml:space="preserve"> that might already exist</w:t>
      </w:r>
      <w:r w:rsidR="00DE669C">
        <w:rPr>
          <w:rFonts w:eastAsia="Arial"/>
          <w:color w:val="201F1E"/>
        </w:rPr>
        <w:t xml:space="preserve"> an</w:t>
      </w:r>
      <w:r>
        <w:rPr>
          <w:rFonts w:eastAsia="Arial"/>
          <w:color w:val="201F1E"/>
        </w:rPr>
        <w:t>d any data available explaining their operations, levels of success, limitations encountered</w:t>
      </w:r>
      <w:r w:rsidR="00A23CD9">
        <w:rPr>
          <w:rFonts w:eastAsia="Arial"/>
          <w:color w:val="201F1E"/>
        </w:rPr>
        <w:t xml:space="preserve"> and applicability to New York City</w:t>
      </w:r>
      <w:r w:rsidR="00DE669C">
        <w:rPr>
          <w:rFonts w:eastAsia="Arial"/>
          <w:color w:val="201F1E"/>
        </w:rPr>
        <w:t>;</w:t>
      </w:r>
    </w:p>
    <w:p w14:paraId="0321CE17" w14:textId="77777777" w:rsidR="00731B2B" w:rsidRDefault="00731B2B" w:rsidP="004A1930">
      <w:pPr>
        <w:pStyle w:val="ListParagraph"/>
        <w:jc w:val="both"/>
        <w:rPr>
          <w:rFonts w:eastAsia="Arial"/>
          <w:color w:val="201F1E"/>
        </w:rPr>
      </w:pPr>
    </w:p>
    <w:p w14:paraId="1BB24AFC" w14:textId="21D9BB17" w:rsidR="00DE2945" w:rsidRDefault="004A1930" w:rsidP="00AA5D1B">
      <w:pPr>
        <w:pStyle w:val="ListParagraph"/>
        <w:numPr>
          <w:ilvl w:val="0"/>
          <w:numId w:val="9"/>
        </w:numPr>
        <w:jc w:val="both"/>
        <w:rPr>
          <w:rFonts w:eastAsia="Arial"/>
          <w:color w:val="201F1E"/>
        </w:rPr>
      </w:pPr>
      <w:r>
        <w:rPr>
          <w:rFonts w:eastAsia="Arial"/>
          <w:color w:val="201F1E"/>
        </w:rPr>
        <w:lastRenderedPageBreak/>
        <w:t>For Management Entities, h</w:t>
      </w:r>
      <w:r w:rsidR="00DE2945">
        <w:rPr>
          <w:rFonts w:eastAsia="Arial"/>
          <w:color w:val="201F1E"/>
        </w:rPr>
        <w:t>ow data will be collected, maintained, and provided to NYSED;</w:t>
      </w:r>
    </w:p>
    <w:p w14:paraId="336271EF" w14:textId="0FF88EB5" w:rsidR="0043490B" w:rsidRDefault="0043490B" w:rsidP="00AA5D1B">
      <w:pPr>
        <w:pStyle w:val="ListParagraph"/>
        <w:numPr>
          <w:ilvl w:val="1"/>
          <w:numId w:val="9"/>
        </w:numPr>
        <w:jc w:val="both"/>
        <w:rPr>
          <w:rFonts w:eastAsia="Arial"/>
          <w:color w:val="201F1E"/>
        </w:rPr>
      </w:pPr>
      <w:r>
        <w:rPr>
          <w:rFonts w:eastAsia="Arial"/>
          <w:color w:val="201F1E"/>
        </w:rPr>
        <w:t xml:space="preserve">see Attachment A for a list of </w:t>
      </w:r>
      <w:r w:rsidR="00A142A7">
        <w:rPr>
          <w:rFonts w:eastAsia="Arial"/>
          <w:color w:val="201F1E"/>
        </w:rPr>
        <w:t xml:space="preserve">the required </w:t>
      </w:r>
      <w:r>
        <w:rPr>
          <w:rFonts w:eastAsia="Arial"/>
          <w:color w:val="201F1E"/>
        </w:rPr>
        <w:t>data</w:t>
      </w:r>
      <w:r w:rsidR="00A142A7">
        <w:rPr>
          <w:rFonts w:eastAsia="Arial"/>
          <w:color w:val="201F1E"/>
        </w:rPr>
        <w:t xml:space="preserve"> elements</w:t>
      </w:r>
    </w:p>
    <w:p w14:paraId="58FAC8FA" w14:textId="77777777" w:rsidR="0035175A" w:rsidRDefault="0035175A" w:rsidP="004A1930">
      <w:pPr>
        <w:pStyle w:val="ListParagraph"/>
        <w:ind w:left="1440"/>
        <w:jc w:val="both"/>
        <w:rPr>
          <w:rFonts w:eastAsia="Arial"/>
          <w:color w:val="201F1E"/>
        </w:rPr>
      </w:pPr>
    </w:p>
    <w:p w14:paraId="545B62B3" w14:textId="529FE2B5" w:rsidR="0035175A" w:rsidRPr="00C85A6A" w:rsidRDefault="0035175A" w:rsidP="00AA5D1B">
      <w:pPr>
        <w:pStyle w:val="ListParagraph"/>
        <w:numPr>
          <w:ilvl w:val="0"/>
          <w:numId w:val="9"/>
        </w:numPr>
        <w:jc w:val="both"/>
        <w:rPr>
          <w:rFonts w:eastAsia="Arial"/>
          <w:color w:val="201F1E"/>
        </w:rPr>
      </w:pPr>
      <w:r>
        <w:rPr>
          <w:rFonts w:eastAsia="Arial"/>
          <w:color w:val="201F1E"/>
        </w:rPr>
        <w:t xml:space="preserve"> Information </w:t>
      </w:r>
      <w:r w:rsidR="00F016DB">
        <w:rPr>
          <w:rFonts w:eastAsia="Arial"/>
          <w:color w:val="201F1E"/>
        </w:rPr>
        <w:t>describing how</w:t>
      </w:r>
      <w:r>
        <w:rPr>
          <w:rFonts w:eastAsia="Arial"/>
          <w:color w:val="201F1E"/>
        </w:rPr>
        <w:t xml:space="preserve"> </w:t>
      </w:r>
      <w:r w:rsidR="006C03B2">
        <w:rPr>
          <w:rFonts w:eastAsia="Arial"/>
          <w:color w:val="201F1E"/>
        </w:rPr>
        <w:t xml:space="preserve">hearing </w:t>
      </w:r>
      <w:r>
        <w:rPr>
          <w:rFonts w:eastAsia="Arial"/>
          <w:color w:val="201F1E"/>
        </w:rPr>
        <w:t>decisions will be rendered within</w:t>
      </w:r>
      <w:r w:rsidR="00287E30">
        <w:rPr>
          <w:rFonts w:eastAsia="Arial"/>
          <w:color w:val="201F1E"/>
        </w:rPr>
        <w:t xml:space="preserve"> 45 days from the date a due process complaint is filed or </w:t>
      </w:r>
      <w:r w:rsidR="009D25E5">
        <w:rPr>
          <w:rFonts w:eastAsia="Arial"/>
          <w:color w:val="201F1E"/>
        </w:rPr>
        <w:t>from the expiration of the 30-day resolution period (</w:t>
      </w:r>
      <w:r w:rsidR="00287E30">
        <w:rPr>
          <w:rFonts w:eastAsia="Arial"/>
          <w:color w:val="201F1E"/>
        </w:rPr>
        <w:t>75 days</w:t>
      </w:r>
      <w:r w:rsidR="009D25E5">
        <w:rPr>
          <w:rFonts w:eastAsia="Arial"/>
          <w:color w:val="201F1E"/>
        </w:rPr>
        <w:t>)</w:t>
      </w:r>
      <w:r w:rsidR="00287E30">
        <w:rPr>
          <w:rFonts w:eastAsia="Arial"/>
          <w:color w:val="201F1E"/>
        </w:rPr>
        <w:t xml:space="preserve"> as</w:t>
      </w:r>
      <w:r>
        <w:rPr>
          <w:rFonts w:eastAsia="Arial"/>
          <w:color w:val="201F1E"/>
        </w:rPr>
        <w:t xml:space="preserve"> prescribed under federal and State law (20 U.S.C. § 1415(f); Education Law § 4404);</w:t>
      </w:r>
    </w:p>
    <w:p w14:paraId="2E2481C2" w14:textId="77777777" w:rsidR="00A677D8" w:rsidRPr="00A677D8" w:rsidRDefault="00A677D8" w:rsidP="004A1930">
      <w:pPr>
        <w:rPr>
          <w:rFonts w:eastAsia="Arial"/>
          <w:color w:val="201F1E"/>
        </w:rPr>
      </w:pPr>
    </w:p>
    <w:p w14:paraId="3D52C156" w14:textId="7CAA2E1B" w:rsidR="00DE669C" w:rsidRDefault="00DE669C" w:rsidP="00160CDF">
      <w:pPr>
        <w:pStyle w:val="ListParagraph"/>
        <w:numPr>
          <w:ilvl w:val="0"/>
          <w:numId w:val="9"/>
        </w:numPr>
        <w:jc w:val="both"/>
        <w:rPr>
          <w:rFonts w:eastAsia="Arial"/>
          <w:color w:val="201F1E"/>
        </w:rPr>
      </w:pPr>
      <w:r>
        <w:rPr>
          <w:rFonts w:eastAsia="Arial"/>
          <w:color w:val="201F1E"/>
        </w:rPr>
        <w:t>Any other</w:t>
      </w:r>
      <w:r w:rsidR="00A677D8">
        <w:rPr>
          <w:rFonts w:eastAsia="Arial"/>
          <w:color w:val="201F1E"/>
        </w:rPr>
        <w:t xml:space="preserve"> relevant</w:t>
      </w:r>
      <w:r>
        <w:rPr>
          <w:rFonts w:eastAsia="Arial"/>
          <w:color w:val="201F1E"/>
        </w:rPr>
        <w:t xml:space="preserve"> information that</w:t>
      </w:r>
      <w:r w:rsidR="00A677D8">
        <w:rPr>
          <w:rFonts w:eastAsia="Arial"/>
          <w:color w:val="201F1E"/>
        </w:rPr>
        <w:t xml:space="preserve"> could assist NYSED in </w:t>
      </w:r>
      <w:r>
        <w:rPr>
          <w:rFonts w:eastAsia="Arial"/>
          <w:color w:val="201F1E"/>
        </w:rPr>
        <w:t xml:space="preserve">developing </w:t>
      </w:r>
      <w:r w:rsidR="00A23CD9">
        <w:rPr>
          <w:rFonts w:eastAsia="Arial"/>
          <w:color w:val="201F1E"/>
        </w:rPr>
        <w:t xml:space="preserve">or utilizing </w:t>
      </w:r>
      <w:r>
        <w:rPr>
          <w:rFonts w:eastAsia="Arial"/>
          <w:color w:val="201F1E"/>
        </w:rPr>
        <w:t>such a system</w:t>
      </w:r>
      <w:r w:rsidR="00A23CD9">
        <w:rPr>
          <w:rFonts w:eastAsia="Arial"/>
          <w:color w:val="201F1E"/>
        </w:rPr>
        <w:t>;</w:t>
      </w:r>
      <w:r>
        <w:rPr>
          <w:rFonts w:eastAsia="Arial"/>
          <w:color w:val="201F1E"/>
        </w:rPr>
        <w:t xml:space="preserve">  </w:t>
      </w:r>
    </w:p>
    <w:p w14:paraId="1A92982C" w14:textId="77777777" w:rsidR="00EB5C7E" w:rsidRPr="00AA5D1B" w:rsidRDefault="00EB5C7E" w:rsidP="00AA5D1B">
      <w:pPr>
        <w:pStyle w:val="ListParagraph"/>
        <w:rPr>
          <w:rFonts w:eastAsia="Arial"/>
          <w:color w:val="201F1E"/>
        </w:rPr>
      </w:pPr>
    </w:p>
    <w:p w14:paraId="4A46D628" w14:textId="64A992D1" w:rsidR="00EB5C7E" w:rsidRDefault="00EB5C7E" w:rsidP="00AA5D1B">
      <w:pPr>
        <w:pStyle w:val="ListParagraph"/>
        <w:numPr>
          <w:ilvl w:val="0"/>
          <w:numId w:val="9"/>
        </w:numPr>
        <w:jc w:val="both"/>
        <w:rPr>
          <w:rFonts w:eastAsia="Arial"/>
          <w:color w:val="201F1E"/>
        </w:rPr>
      </w:pPr>
      <w:r>
        <w:rPr>
          <w:rFonts w:eastAsia="Arial"/>
          <w:color w:val="201F1E"/>
        </w:rPr>
        <w:t>Respondent’s name, title, contact information</w:t>
      </w:r>
      <w:r w:rsidR="00A23CD9">
        <w:rPr>
          <w:rFonts w:eastAsia="Arial"/>
          <w:color w:val="201F1E"/>
        </w:rPr>
        <w:t xml:space="preserve"> (including phone number and email)</w:t>
      </w:r>
      <w:r>
        <w:rPr>
          <w:rFonts w:eastAsia="Arial"/>
          <w:color w:val="201F1E"/>
        </w:rPr>
        <w:t xml:space="preserve"> and affiliation, if any</w:t>
      </w:r>
      <w:r w:rsidR="006C03B2">
        <w:rPr>
          <w:rFonts w:eastAsia="Arial"/>
          <w:color w:val="201F1E"/>
        </w:rPr>
        <w:t>.</w:t>
      </w:r>
    </w:p>
    <w:p w14:paraId="11CA1B82" w14:textId="77777777" w:rsidR="006C03B2" w:rsidRPr="006C03B2" w:rsidRDefault="006C03B2" w:rsidP="006C03B2">
      <w:pPr>
        <w:pStyle w:val="ListParagraph"/>
        <w:rPr>
          <w:rFonts w:eastAsia="Arial"/>
          <w:color w:val="201F1E"/>
        </w:rPr>
      </w:pPr>
    </w:p>
    <w:p w14:paraId="4F5F303B" w14:textId="77777777" w:rsidR="006C03B2" w:rsidRPr="006C03B2" w:rsidRDefault="006C03B2" w:rsidP="006C03B2">
      <w:pPr>
        <w:rPr>
          <w:rFonts w:eastAsia="Arial"/>
          <w:color w:val="201F1E"/>
        </w:rPr>
      </w:pPr>
    </w:p>
    <w:p w14:paraId="3C202077" w14:textId="6CE0F8FC" w:rsidR="001E1721" w:rsidRDefault="001E1721" w:rsidP="004A1930"/>
    <w:p w14:paraId="26EBCC1B" w14:textId="098097F6" w:rsidR="00A23CD9" w:rsidRPr="00FE5AD6" w:rsidRDefault="00A23CD9" w:rsidP="00AA5D1B">
      <w:pPr>
        <w:ind w:firstLine="720"/>
        <w:rPr>
          <w:b/>
          <w:bCs/>
          <w:sz w:val="28"/>
          <w:szCs w:val="28"/>
        </w:rPr>
      </w:pPr>
      <w:r w:rsidRPr="00FE5AD6">
        <w:rPr>
          <w:b/>
          <w:bCs/>
          <w:sz w:val="28"/>
          <w:szCs w:val="28"/>
        </w:rPr>
        <w:t xml:space="preserve">Alternatively, NYSED asks that interested individual IHOs </w:t>
      </w:r>
      <w:r w:rsidR="00AA5D1B" w:rsidRPr="00FE5AD6">
        <w:rPr>
          <w:b/>
          <w:bCs/>
          <w:sz w:val="28"/>
          <w:szCs w:val="28"/>
        </w:rPr>
        <w:t>provide the following:</w:t>
      </w:r>
    </w:p>
    <w:p w14:paraId="2552755C" w14:textId="77777777" w:rsidR="006C03B2" w:rsidRPr="00AA5D1B" w:rsidRDefault="006C03B2" w:rsidP="00AA5D1B">
      <w:pPr>
        <w:ind w:firstLine="720"/>
        <w:rPr>
          <w:b/>
          <w:bCs/>
        </w:rPr>
      </w:pPr>
    </w:p>
    <w:p w14:paraId="3637A9DB" w14:textId="5C6907DF" w:rsidR="00A23CD9" w:rsidRPr="007D512B" w:rsidRDefault="00F016DB" w:rsidP="007D512B">
      <w:pPr>
        <w:pStyle w:val="ListParagraph"/>
        <w:numPr>
          <w:ilvl w:val="0"/>
          <w:numId w:val="12"/>
        </w:numPr>
        <w:rPr>
          <w:rFonts w:eastAsia="Arial"/>
          <w:color w:val="201F1E"/>
        </w:rPr>
      </w:pPr>
      <w:r w:rsidRPr="007D512B">
        <w:rPr>
          <w:rFonts w:eastAsia="Arial"/>
          <w:color w:val="201F1E"/>
        </w:rPr>
        <w:t>W</w:t>
      </w:r>
      <w:r w:rsidR="00A23CD9" w:rsidRPr="007D512B">
        <w:rPr>
          <w:rFonts w:eastAsia="Arial"/>
          <w:color w:val="201F1E"/>
        </w:rPr>
        <w:t>hether you would be willing to contract individually with NYSED, which include</w:t>
      </w:r>
      <w:r w:rsidR="006E0077" w:rsidRPr="007D512B">
        <w:rPr>
          <w:rFonts w:eastAsia="Arial"/>
          <w:color w:val="201F1E"/>
        </w:rPr>
        <w:t>s the following responsibilities</w:t>
      </w:r>
      <w:r w:rsidR="006C03B2" w:rsidRPr="007D512B">
        <w:rPr>
          <w:rFonts w:eastAsia="Arial"/>
          <w:color w:val="201F1E"/>
        </w:rPr>
        <w:t>:</w:t>
      </w:r>
    </w:p>
    <w:p w14:paraId="0B23BB5B" w14:textId="4F6FF242" w:rsidR="00A23CD9" w:rsidRDefault="00A23CD9" w:rsidP="005652DF">
      <w:pPr>
        <w:ind w:left="720" w:firstLine="720"/>
        <w:rPr>
          <w:rFonts w:eastAsia="Arial"/>
          <w:color w:val="201F1E"/>
        </w:rPr>
      </w:pPr>
      <w:r>
        <w:rPr>
          <w:rFonts w:eastAsia="Arial"/>
          <w:color w:val="201F1E"/>
        </w:rPr>
        <w:t>a.</w:t>
      </w:r>
      <w:r w:rsidR="005D077B">
        <w:rPr>
          <w:rFonts w:eastAsia="Arial"/>
          <w:color w:val="201F1E"/>
        </w:rPr>
        <w:t xml:space="preserve"> </w:t>
      </w:r>
      <w:r w:rsidR="00684FD4">
        <w:rPr>
          <w:rFonts w:eastAsia="Arial"/>
          <w:color w:val="201F1E"/>
        </w:rPr>
        <w:t xml:space="preserve">becoming a vendor in the New York State </w:t>
      </w:r>
      <w:r>
        <w:rPr>
          <w:rFonts w:eastAsia="Arial"/>
          <w:color w:val="201F1E"/>
        </w:rPr>
        <w:t>Financial System</w:t>
      </w:r>
      <w:r w:rsidR="00684FD4">
        <w:rPr>
          <w:rFonts w:eastAsia="Arial"/>
          <w:color w:val="201F1E"/>
        </w:rPr>
        <w:t xml:space="preserve"> (SFS)</w:t>
      </w:r>
    </w:p>
    <w:p w14:paraId="1DC8D76E" w14:textId="7A17BE0B" w:rsidR="00A23CD9" w:rsidRDefault="00A23CD9" w:rsidP="007D512B">
      <w:pPr>
        <w:ind w:left="1440"/>
        <w:jc w:val="left"/>
        <w:rPr>
          <w:rFonts w:eastAsia="Arial"/>
          <w:color w:val="201F1E"/>
        </w:rPr>
      </w:pPr>
      <w:r>
        <w:rPr>
          <w:rFonts w:eastAsia="Arial"/>
          <w:color w:val="201F1E"/>
        </w:rPr>
        <w:t>b.</w:t>
      </w:r>
      <w:r w:rsidR="005D077B">
        <w:rPr>
          <w:rFonts w:eastAsia="Arial"/>
          <w:color w:val="201F1E"/>
        </w:rPr>
        <w:t xml:space="preserve"> </w:t>
      </w:r>
      <w:r>
        <w:rPr>
          <w:rFonts w:eastAsia="Arial"/>
          <w:color w:val="201F1E"/>
        </w:rPr>
        <w:t xml:space="preserve">filling out </w:t>
      </w:r>
      <w:r w:rsidR="005D077B">
        <w:rPr>
          <w:rFonts w:eastAsia="Arial"/>
          <w:color w:val="201F1E"/>
        </w:rPr>
        <w:t xml:space="preserve">a </w:t>
      </w:r>
      <w:r w:rsidR="005D077B">
        <w:t xml:space="preserve">Vendor Responsibility Questionnaire see: </w:t>
      </w:r>
      <w:r w:rsidR="005D077B" w:rsidRPr="005D077B">
        <w:t>https://www.osc.state.ny.us/state-vendors/vendrep/file-your-vendor-responsibility-questionnaire</w:t>
      </w:r>
    </w:p>
    <w:p w14:paraId="1AEDE093" w14:textId="77777777" w:rsidR="006C03B2" w:rsidRDefault="006C03B2" w:rsidP="006C03B2">
      <w:pPr>
        <w:ind w:firstLine="720"/>
        <w:rPr>
          <w:rFonts w:eastAsia="Arial"/>
          <w:color w:val="201F1E"/>
        </w:rPr>
      </w:pPr>
    </w:p>
    <w:p w14:paraId="0E8EA2FA" w14:textId="3AECE3F5" w:rsidR="00A23CD9" w:rsidRPr="007D512B" w:rsidRDefault="00C440A9" w:rsidP="007D512B">
      <w:pPr>
        <w:pStyle w:val="ListParagraph"/>
        <w:numPr>
          <w:ilvl w:val="0"/>
          <w:numId w:val="12"/>
        </w:numPr>
        <w:rPr>
          <w:rFonts w:eastAsia="Arial"/>
          <w:color w:val="201F1E"/>
        </w:rPr>
      </w:pPr>
      <w:r w:rsidRPr="007D512B">
        <w:rPr>
          <w:rFonts w:eastAsia="Arial"/>
          <w:color w:val="201F1E"/>
        </w:rPr>
        <w:t xml:space="preserve">How payment to IHOs should be structured </w:t>
      </w:r>
      <w:r w:rsidR="00AA5D1B" w:rsidRPr="007D512B">
        <w:rPr>
          <w:rFonts w:eastAsia="Arial"/>
          <w:color w:val="201F1E"/>
        </w:rPr>
        <w:t>(i.e.</w:t>
      </w:r>
      <w:r w:rsidR="00A23CD9" w:rsidRPr="007D512B">
        <w:rPr>
          <w:rFonts w:eastAsia="Arial"/>
          <w:color w:val="201F1E"/>
        </w:rPr>
        <w:t xml:space="preserve">  salary; hourly rate; paid per case, </w:t>
      </w:r>
      <w:r w:rsidR="00354795" w:rsidRPr="007D512B">
        <w:rPr>
          <w:rFonts w:eastAsia="Arial"/>
          <w:color w:val="201F1E"/>
        </w:rPr>
        <w:t xml:space="preserve">per diem, </w:t>
      </w:r>
      <w:r w:rsidR="00A23CD9" w:rsidRPr="007D512B">
        <w:rPr>
          <w:rFonts w:eastAsia="Arial"/>
          <w:color w:val="201F1E"/>
        </w:rPr>
        <w:t>etc.)</w:t>
      </w:r>
      <w:r w:rsidRPr="007D512B">
        <w:rPr>
          <w:rFonts w:eastAsia="Arial"/>
          <w:color w:val="201F1E"/>
        </w:rPr>
        <w:t xml:space="preserve"> and what you believe would be an appropriate rate</w:t>
      </w:r>
      <w:r w:rsidR="00A23CD9" w:rsidRPr="007D512B">
        <w:rPr>
          <w:rFonts w:eastAsia="Arial"/>
          <w:color w:val="201F1E"/>
        </w:rPr>
        <w:t xml:space="preserve">; </w:t>
      </w:r>
    </w:p>
    <w:p w14:paraId="19C1775D" w14:textId="77777777" w:rsidR="006C03B2" w:rsidRDefault="006C03B2" w:rsidP="006C03B2">
      <w:pPr>
        <w:rPr>
          <w:rFonts w:eastAsia="Arial"/>
          <w:color w:val="201F1E"/>
        </w:rPr>
      </w:pPr>
    </w:p>
    <w:p w14:paraId="1DAAD5BB" w14:textId="37B99296" w:rsidR="00AA5D1B" w:rsidRPr="007D512B" w:rsidRDefault="00F016DB" w:rsidP="007D512B">
      <w:pPr>
        <w:pStyle w:val="ListParagraph"/>
        <w:numPr>
          <w:ilvl w:val="0"/>
          <w:numId w:val="12"/>
        </w:numPr>
        <w:rPr>
          <w:rFonts w:eastAsia="Arial"/>
          <w:color w:val="201F1E"/>
        </w:rPr>
      </w:pPr>
      <w:r w:rsidRPr="007D512B">
        <w:rPr>
          <w:rFonts w:eastAsia="Arial"/>
          <w:color w:val="201F1E"/>
        </w:rPr>
        <w:t>W</w:t>
      </w:r>
      <w:r w:rsidR="00C440A9" w:rsidRPr="007D512B">
        <w:rPr>
          <w:rFonts w:eastAsia="Arial"/>
          <w:color w:val="201F1E"/>
        </w:rPr>
        <w:t>hat you think would be an acceptable required minimum amount of time devoted to being an IHO</w:t>
      </w:r>
      <w:r w:rsidR="00AA5D1B" w:rsidRPr="007D512B">
        <w:rPr>
          <w:rFonts w:eastAsia="Arial"/>
          <w:color w:val="201F1E"/>
        </w:rPr>
        <w:t>;</w:t>
      </w:r>
    </w:p>
    <w:p w14:paraId="4D9A3EC0" w14:textId="77777777" w:rsidR="006C03B2" w:rsidRDefault="006C03B2" w:rsidP="006C03B2">
      <w:pPr>
        <w:ind w:left="720"/>
        <w:rPr>
          <w:rFonts w:eastAsia="Arial"/>
          <w:color w:val="201F1E"/>
        </w:rPr>
      </w:pPr>
    </w:p>
    <w:p w14:paraId="11B84E5C" w14:textId="192E648D" w:rsidR="00AA5D1B" w:rsidRPr="007D512B" w:rsidRDefault="00F016DB" w:rsidP="007D512B">
      <w:pPr>
        <w:pStyle w:val="ListParagraph"/>
        <w:numPr>
          <w:ilvl w:val="0"/>
          <w:numId w:val="12"/>
        </w:numPr>
        <w:rPr>
          <w:rFonts w:eastAsia="Arial"/>
          <w:color w:val="201F1E"/>
        </w:rPr>
      </w:pPr>
      <w:r w:rsidRPr="007D512B">
        <w:rPr>
          <w:rFonts w:eastAsia="Arial"/>
          <w:color w:val="201F1E"/>
        </w:rPr>
        <w:t xml:space="preserve">In consideration of your response to number 3, identify the </w:t>
      </w:r>
      <w:r w:rsidR="00AA5D1B" w:rsidRPr="007D512B">
        <w:rPr>
          <w:rFonts w:eastAsia="Arial"/>
          <w:color w:val="201F1E"/>
        </w:rPr>
        <w:t>number of cases you expect to be assigned to annually and the number of decisions you expect to render annually;</w:t>
      </w:r>
    </w:p>
    <w:p w14:paraId="37D696DB" w14:textId="77777777" w:rsidR="006C03B2" w:rsidRDefault="006C03B2" w:rsidP="006C03B2">
      <w:pPr>
        <w:ind w:left="720"/>
        <w:rPr>
          <w:rFonts w:eastAsia="Arial"/>
          <w:color w:val="201F1E"/>
        </w:rPr>
      </w:pPr>
    </w:p>
    <w:p w14:paraId="6BF69363" w14:textId="2D949BD6" w:rsidR="00AA5D1B" w:rsidRPr="007D512B" w:rsidRDefault="00AA5D1B" w:rsidP="007D512B">
      <w:pPr>
        <w:pStyle w:val="ListParagraph"/>
        <w:numPr>
          <w:ilvl w:val="0"/>
          <w:numId w:val="12"/>
        </w:numPr>
        <w:rPr>
          <w:rFonts w:eastAsia="Arial"/>
          <w:color w:val="201F1E"/>
        </w:rPr>
      </w:pPr>
      <w:r w:rsidRPr="007D512B">
        <w:rPr>
          <w:rFonts w:eastAsia="Arial"/>
          <w:color w:val="201F1E"/>
        </w:rPr>
        <w:t>Address administrative tasks and how they would be completed as a contractual employee, including, but not necessarily limited to:</w:t>
      </w:r>
    </w:p>
    <w:p w14:paraId="177E230B" w14:textId="19AAEF13" w:rsidR="00AA5D1B" w:rsidRPr="007D512B" w:rsidRDefault="00AA5D1B" w:rsidP="007D512B">
      <w:pPr>
        <w:pStyle w:val="ListParagraph"/>
        <w:numPr>
          <w:ilvl w:val="0"/>
          <w:numId w:val="14"/>
        </w:numPr>
        <w:rPr>
          <w:rFonts w:eastAsia="Arial"/>
          <w:color w:val="201F1E"/>
        </w:rPr>
      </w:pPr>
      <w:r w:rsidRPr="007D512B">
        <w:rPr>
          <w:rFonts w:eastAsia="Arial"/>
          <w:color w:val="201F1E"/>
        </w:rPr>
        <w:t>Mailing</w:t>
      </w:r>
    </w:p>
    <w:p w14:paraId="5AC996AE" w14:textId="77777777" w:rsidR="00AA5D1B" w:rsidRPr="007D512B" w:rsidRDefault="00AA5D1B" w:rsidP="007D512B">
      <w:pPr>
        <w:pStyle w:val="ListParagraph"/>
        <w:numPr>
          <w:ilvl w:val="0"/>
          <w:numId w:val="14"/>
        </w:numPr>
        <w:rPr>
          <w:rFonts w:eastAsia="Arial"/>
          <w:color w:val="201F1E"/>
        </w:rPr>
      </w:pPr>
      <w:r w:rsidRPr="007D512B">
        <w:rPr>
          <w:rFonts w:eastAsia="Arial"/>
          <w:color w:val="201F1E"/>
        </w:rPr>
        <w:t>Copying of files and maintaining electronic files</w:t>
      </w:r>
    </w:p>
    <w:p w14:paraId="629D5E67" w14:textId="77777777" w:rsidR="00AA5D1B" w:rsidRPr="007D512B" w:rsidRDefault="00AA5D1B" w:rsidP="007D512B">
      <w:pPr>
        <w:pStyle w:val="ListParagraph"/>
        <w:numPr>
          <w:ilvl w:val="0"/>
          <w:numId w:val="14"/>
        </w:numPr>
        <w:rPr>
          <w:rFonts w:eastAsia="Arial"/>
          <w:color w:val="201F1E"/>
        </w:rPr>
      </w:pPr>
      <w:r w:rsidRPr="007D512B">
        <w:rPr>
          <w:rFonts w:eastAsia="Arial"/>
          <w:color w:val="201F1E"/>
        </w:rPr>
        <w:t xml:space="preserve">Legal research </w:t>
      </w:r>
    </w:p>
    <w:p w14:paraId="1EC2E2E4" w14:textId="6A6140E3" w:rsidR="00AA5D1B" w:rsidRPr="007D512B" w:rsidRDefault="00AA5D1B" w:rsidP="007D512B">
      <w:pPr>
        <w:pStyle w:val="ListParagraph"/>
        <w:numPr>
          <w:ilvl w:val="0"/>
          <w:numId w:val="14"/>
        </w:numPr>
        <w:rPr>
          <w:rFonts w:eastAsia="Arial"/>
          <w:color w:val="201F1E"/>
        </w:rPr>
      </w:pPr>
      <w:r w:rsidRPr="007D512B">
        <w:rPr>
          <w:rFonts w:eastAsia="Arial"/>
          <w:color w:val="201F1E"/>
        </w:rPr>
        <w:t xml:space="preserve">Liability coverage </w:t>
      </w:r>
    </w:p>
    <w:p w14:paraId="300326C6" w14:textId="77777777" w:rsidR="00C25864" w:rsidRPr="000E44A6" w:rsidRDefault="00C25864" w:rsidP="000E44A6">
      <w:pPr>
        <w:rPr>
          <w:rFonts w:eastAsia="Arial"/>
          <w:color w:val="201F1E"/>
        </w:rPr>
      </w:pPr>
    </w:p>
    <w:p w14:paraId="2A96D216" w14:textId="3193ABFD" w:rsidR="00C25864" w:rsidRPr="007D512B" w:rsidRDefault="00C25864" w:rsidP="007D512B">
      <w:pPr>
        <w:pStyle w:val="ListParagraph"/>
        <w:numPr>
          <w:ilvl w:val="0"/>
          <w:numId w:val="12"/>
        </w:numPr>
        <w:rPr>
          <w:rFonts w:eastAsia="Arial"/>
          <w:color w:val="201F1E"/>
        </w:rPr>
      </w:pPr>
      <w:r w:rsidRPr="007D512B">
        <w:rPr>
          <w:rFonts w:eastAsia="Arial"/>
          <w:color w:val="201F1E"/>
        </w:rPr>
        <w:t>Any other relevant information that could assist NYSED in developing or utilizing a system</w:t>
      </w:r>
      <w:r w:rsidR="00CA26D1" w:rsidRPr="007D512B">
        <w:rPr>
          <w:rFonts w:eastAsia="Arial"/>
          <w:color w:val="201F1E"/>
        </w:rPr>
        <w:t xml:space="preserve"> of contractual IHOs</w:t>
      </w:r>
      <w:r w:rsidRPr="007D512B">
        <w:rPr>
          <w:rFonts w:eastAsia="Arial"/>
          <w:color w:val="201F1E"/>
        </w:rPr>
        <w:t xml:space="preserve">;  </w:t>
      </w:r>
    </w:p>
    <w:p w14:paraId="77065DD8" w14:textId="77777777" w:rsidR="00C25864" w:rsidRPr="00AA5D1B" w:rsidRDefault="00C25864" w:rsidP="00C25864">
      <w:pPr>
        <w:pStyle w:val="ListParagraph"/>
        <w:rPr>
          <w:rFonts w:eastAsia="Arial"/>
          <w:color w:val="201F1E"/>
        </w:rPr>
      </w:pPr>
    </w:p>
    <w:p w14:paraId="4A4B2F17" w14:textId="4D84A583" w:rsidR="00C25864" w:rsidRPr="007D512B" w:rsidRDefault="00C25864" w:rsidP="007D512B">
      <w:pPr>
        <w:pStyle w:val="ListParagraph"/>
        <w:numPr>
          <w:ilvl w:val="0"/>
          <w:numId w:val="12"/>
        </w:numPr>
        <w:rPr>
          <w:rFonts w:eastAsia="Arial"/>
          <w:color w:val="201F1E"/>
        </w:rPr>
      </w:pPr>
      <w:r w:rsidRPr="007D512B">
        <w:rPr>
          <w:rFonts w:eastAsia="Arial"/>
          <w:color w:val="201F1E"/>
        </w:rPr>
        <w:t>Respondent’s name, title, contact information (including phone number and email) and affiliation, if any.</w:t>
      </w:r>
    </w:p>
    <w:p w14:paraId="415A5681" w14:textId="77777777" w:rsidR="00C25864" w:rsidRPr="006C03B2" w:rsidRDefault="00C25864" w:rsidP="00C25864">
      <w:pPr>
        <w:pStyle w:val="ListParagraph"/>
        <w:rPr>
          <w:rFonts w:eastAsia="Arial"/>
          <w:color w:val="201F1E"/>
        </w:rPr>
      </w:pPr>
    </w:p>
    <w:p w14:paraId="09D91AAF" w14:textId="28FA7F6C" w:rsidR="00644784" w:rsidRDefault="00644784" w:rsidP="0051614D">
      <w:pPr>
        <w:rPr>
          <w:b/>
          <w:bCs/>
          <w:i/>
          <w:iCs/>
        </w:rPr>
      </w:pPr>
      <w:r w:rsidRPr="00644784">
        <w:rPr>
          <w:b/>
          <w:bCs/>
          <w:i/>
          <w:iCs/>
        </w:rPr>
        <w:t>1.</w:t>
      </w:r>
      <w:r w:rsidR="006C03B2">
        <w:rPr>
          <w:b/>
          <w:bCs/>
          <w:i/>
          <w:iCs/>
        </w:rPr>
        <w:t>4</w:t>
      </w:r>
      <w:r w:rsidRPr="00644784">
        <w:rPr>
          <w:b/>
          <w:bCs/>
          <w:i/>
          <w:iCs/>
        </w:rPr>
        <w:t xml:space="preserve"> RFI CONTACT INFORMATION</w:t>
      </w:r>
    </w:p>
    <w:p w14:paraId="088BEFE2" w14:textId="7B7E6D44" w:rsidR="00644784" w:rsidRDefault="00644784" w:rsidP="0051614D">
      <w:pPr>
        <w:rPr>
          <w:b/>
          <w:bCs/>
          <w:i/>
          <w:iCs/>
        </w:rPr>
      </w:pPr>
    </w:p>
    <w:p w14:paraId="779911F0" w14:textId="1135161E" w:rsidR="00D92C8F" w:rsidRDefault="00644784" w:rsidP="00D92C8F">
      <w:pPr>
        <w:pStyle w:val="Text"/>
      </w:pPr>
      <w:r>
        <w:tab/>
        <w:t>Interested parties are encouraged to submit responses</w:t>
      </w:r>
      <w:r w:rsidR="0016674B">
        <w:t xml:space="preserve"> to</w:t>
      </w:r>
      <w:r>
        <w:t xml:space="preserve"> </w:t>
      </w:r>
      <w:r w:rsidR="00FE5AD6">
        <w:t>the</w:t>
      </w:r>
      <w:r>
        <w:t xml:space="preserve"> NYSED </w:t>
      </w:r>
      <w:r w:rsidR="006C03B2">
        <w:t xml:space="preserve">email address </w:t>
      </w:r>
      <w:r w:rsidR="0016674B">
        <w:t xml:space="preserve">listed below </w:t>
      </w:r>
      <w:r>
        <w:t xml:space="preserve">prior to the deadline for submission.  Please be aware, this is an invitation to provide NYSED with information regarding </w:t>
      </w:r>
      <w:r w:rsidR="00BE209F">
        <w:t xml:space="preserve">a </w:t>
      </w:r>
      <w:r w:rsidR="001D1A79">
        <w:t xml:space="preserve">full-time </w:t>
      </w:r>
      <w:r w:rsidR="00BE209F">
        <w:t>contract-based impartial hearing officer system</w:t>
      </w:r>
      <w:r w:rsidR="005576F0">
        <w:t xml:space="preserve"> for New York City</w:t>
      </w:r>
      <w:r w:rsidR="004B246F">
        <w:t xml:space="preserve"> and </w:t>
      </w:r>
      <w:r w:rsidR="004B246F" w:rsidRPr="00EE3801">
        <w:rPr>
          <w:b/>
        </w:rPr>
        <w:t>not a request for proposals or offer of contract</w:t>
      </w:r>
      <w:r w:rsidR="004B246F">
        <w:t>.</w:t>
      </w:r>
      <w:r w:rsidR="005576F0">
        <w:t xml:space="preserve">  </w:t>
      </w:r>
      <w:r w:rsidR="00D92C8F" w:rsidRPr="001A2F17">
        <w:t>In addition, after reviewing RFI responses, NYSED may</w:t>
      </w:r>
      <w:r w:rsidR="005576F0">
        <w:t>, at its discretion,</w:t>
      </w:r>
      <w:r w:rsidR="00D92C8F" w:rsidRPr="001A2F17">
        <w:t xml:space="preserve"> </w:t>
      </w:r>
      <w:r w:rsidR="00D92C8F">
        <w:t xml:space="preserve">follow up to </w:t>
      </w:r>
      <w:r w:rsidR="00D92C8F" w:rsidRPr="001A2F17">
        <w:t>request clarifying informatio</w:t>
      </w:r>
      <w:r w:rsidR="00D92C8F">
        <w:t>n</w:t>
      </w:r>
      <w:r w:rsidR="005576F0">
        <w:t xml:space="preserve"> or further discussion</w:t>
      </w:r>
      <w:r w:rsidR="0009055E">
        <w:t>.</w:t>
      </w:r>
      <w:r w:rsidR="00D92C8F">
        <w:t xml:space="preserve">  </w:t>
      </w:r>
      <w:r w:rsidR="003E1698" w:rsidRPr="0041380A">
        <w:t>Participation in this RFI is voluntary</w:t>
      </w:r>
      <w:r w:rsidR="003E1698">
        <w:t>,</w:t>
      </w:r>
      <w:r w:rsidR="003E1698" w:rsidRPr="0041380A">
        <w:t xml:space="preserve"> and </w:t>
      </w:r>
      <w:r w:rsidR="003E1698">
        <w:t>NYSED</w:t>
      </w:r>
      <w:r w:rsidR="003E1698" w:rsidRPr="0041380A">
        <w:t xml:space="preserve"> will not pay for the preparation of any information submitted by </w:t>
      </w:r>
      <w:r w:rsidR="0016674B">
        <w:t>any individuals, organizations</w:t>
      </w:r>
      <w:r w:rsidR="00100D37">
        <w:t>,</w:t>
      </w:r>
      <w:r w:rsidR="0016674B">
        <w:t xml:space="preserve"> or agencies</w:t>
      </w:r>
      <w:r w:rsidR="003E1698" w:rsidRPr="0041380A">
        <w:t xml:space="preserve"> for </w:t>
      </w:r>
      <w:r w:rsidR="003E1698">
        <w:t xml:space="preserve">NYSED’s </w:t>
      </w:r>
      <w:r w:rsidR="003E1698" w:rsidRPr="0041380A">
        <w:t>use of that information</w:t>
      </w:r>
      <w:r w:rsidR="003E1698">
        <w:t>.</w:t>
      </w:r>
      <w:r w:rsidR="00D92C8F">
        <w:t xml:space="preserve"> NYSED may issue announcements amending this RFI in response to questions received.  </w:t>
      </w:r>
    </w:p>
    <w:p w14:paraId="5642998F" w14:textId="77777777" w:rsidR="00D92C8F" w:rsidRDefault="00D92C8F" w:rsidP="0051614D"/>
    <w:p w14:paraId="66259A4E" w14:textId="3BE13C52" w:rsidR="003E1698" w:rsidRDefault="003E1698" w:rsidP="0051614D">
      <w:pPr>
        <w:rPr>
          <w:b/>
          <w:bCs/>
          <w:u w:val="single"/>
        </w:rPr>
      </w:pPr>
      <w:r>
        <w:rPr>
          <w:b/>
          <w:bCs/>
          <w:u w:val="single"/>
        </w:rPr>
        <w:t>NYSED Contact</w:t>
      </w:r>
      <w:r w:rsidR="00FE5AD6">
        <w:rPr>
          <w:b/>
          <w:bCs/>
          <w:u w:val="single"/>
        </w:rPr>
        <w:t xml:space="preserve"> Information</w:t>
      </w:r>
      <w:r>
        <w:rPr>
          <w:b/>
          <w:bCs/>
          <w:u w:val="single"/>
        </w:rPr>
        <w:t>:</w:t>
      </w:r>
    </w:p>
    <w:p w14:paraId="017AE0A2" w14:textId="77777777" w:rsidR="00D92C8F" w:rsidRPr="00D92C8F" w:rsidRDefault="00D92C8F" w:rsidP="0051614D">
      <w:pPr>
        <w:rPr>
          <w:b/>
          <w:bCs/>
          <w:u w:val="single"/>
        </w:rPr>
      </w:pPr>
    </w:p>
    <w:p w14:paraId="4DC6BDB8" w14:textId="25C27E25" w:rsidR="003E1698" w:rsidRDefault="003E1698" w:rsidP="0051614D">
      <w:r>
        <w:t xml:space="preserve">E-mail: </w:t>
      </w:r>
      <w:hyperlink r:id="rId10" w:history="1">
        <w:r w:rsidR="00EE3801">
          <w:rPr>
            <w:rStyle w:val="Hyperlink"/>
            <w:shd w:val="clear" w:color="auto" w:fill="FFFFFF"/>
          </w:rPr>
          <w:t>NYCIHOSYSTEM@nysed.gov</w:t>
        </w:r>
      </w:hyperlink>
    </w:p>
    <w:p w14:paraId="3538E9D7" w14:textId="4FD79E89" w:rsidR="003E1698" w:rsidRDefault="003E1698" w:rsidP="0051614D"/>
    <w:p w14:paraId="0E436C90" w14:textId="47C1D871" w:rsidR="00D92C8F" w:rsidRPr="00D92C8F" w:rsidRDefault="00D92C8F" w:rsidP="00D92C8F">
      <w:pPr>
        <w:pStyle w:val="RFPListPrompt"/>
        <w:rPr>
          <w:rFonts w:ascii="Times New Roman" w:hAnsi="Times New Roman" w:cs="Times New Roman"/>
          <w:b/>
          <w:bCs w:val="0"/>
          <w:u w:val="single"/>
        </w:rPr>
      </w:pPr>
      <w:r w:rsidRPr="00D92C8F">
        <w:rPr>
          <w:rFonts w:ascii="Times New Roman" w:hAnsi="Times New Roman" w:cs="Times New Roman"/>
          <w:b/>
          <w:bCs w:val="0"/>
          <w:u w:val="single"/>
        </w:rPr>
        <w:t>Questions:</w:t>
      </w:r>
    </w:p>
    <w:p w14:paraId="4BA88AAE" w14:textId="16356444" w:rsidR="00D92C8F" w:rsidRPr="00D92C8F" w:rsidRDefault="00D92C8F" w:rsidP="00D92C8F">
      <w:pPr>
        <w:pStyle w:val="RFPBody1"/>
        <w:rPr>
          <w:rFonts w:ascii="Times New Roman" w:hAnsi="Times New Roman" w:cs="Times New Roman"/>
          <w:color w:val="000000" w:themeColor="text1"/>
        </w:rPr>
      </w:pPr>
      <w:r w:rsidRPr="00D92C8F">
        <w:rPr>
          <w:rFonts w:ascii="Times New Roman" w:hAnsi="Times New Roman" w:cs="Times New Roman"/>
        </w:rPr>
        <w:t>All questions regarding the RFI must be submitted in writing to the above email address by</w:t>
      </w:r>
      <w:r w:rsidR="00EE3801">
        <w:rPr>
          <w:rFonts w:ascii="Times New Roman" w:hAnsi="Times New Roman" w:cs="Times New Roman"/>
        </w:rPr>
        <w:t xml:space="preserve"> September 30, 20</w:t>
      </w:r>
      <w:r w:rsidRPr="00D92C8F">
        <w:rPr>
          <w:rFonts w:ascii="Times New Roman" w:hAnsi="Times New Roman" w:cs="Times New Roman"/>
        </w:rPr>
        <w:t xml:space="preserve">21. Answers will be posted by </w:t>
      </w:r>
      <w:r w:rsidR="00EE3801">
        <w:rPr>
          <w:rFonts w:ascii="Times New Roman" w:hAnsi="Times New Roman" w:cs="Times New Roman"/>
        </w:rPr>
        <w:t>October 19, 2021</w:t>
      </w:r>
      <w:r w:rsidRPr="00D92C8F">
        <w:rPr>
          <w:rFonts w:ascii="Times New Roman" w:hAnsi="Times New Roman" w:cs="Times New Roman"/>
        </w:rPr>
        <w:t xml:space="preserve">.  </w:t>
      </w:r>
    </w:p>
    <w:p w14:paraId="1DE9BFD2" w14:textId="2B708ACC" w:rsidR="00D92C8F" w:rsidRDefault="00D92C8F" w:rsidP="0051614D"/>
    <w:p w14:paraId="6822E7B3" w14:textId="1E1FAE6C" w:rsidR="003E1698" w:rsidRDefault="003E1698" w:rsidP="003E1698">
      <w:pPr>
        <w:pStyle w:val="Text"/>
      </w:pPr>
    </w:p>
    <w:p w14:paraId="1024EFF9" w14:textId="2757D98A" w:rsidR="003E1698" w:rsidRDefault="003E1698" w:rsidP="003E1698">
      <w:pPr>
        <w:pStyle w:val="Text"/>
        <w:rPr>
          <w:b/>
          <w:bCs/>
          <w:i/>
          <w:iCs/>
        </w:rPr>
      </w:pPr>
      <w:r>
        <w:rPr>
          <w:b/>
          <w:bCs/>
          <w:i/>
          <w:iCs/>
        </w:rPr>
        <w:t>1.</w:t>
      </w:r>
      <w:r w:rsidR="007D512B">
        <w:rPr>
          <w:b/>
          <w:bCs/>
          <w:i/>
          <w:iCs/>
        </w:rPr>
        <w:t>5</w:t>
      </w:r>
      <w:r>
        <w:rPr>
          <w:b/>
          <w:bCs/>
          <w:i/>
          <w:iCs/>
        </w:rPr>
        <w:t xml:space="preserve"> ADMINISTRATIVE GUIDANCE FOR RESPONDENTS</w:t>
      </w:r>
    </w:p>
    <w:p w14:paraId="6C155A57" w14:textId="0A379DB1" w:rsidR="003E1698" w:rsidRDefault="003E1698" w:rsidP="003E1698">
      <w:pPr>
        <w:pStyle w:val="Text"/>
        <w:rPr>
          <w:b/>
          <w:bCs/>
        </w:rPr>
      </w:pPr>
    </w:p>
    <w:p w14:paraId="12A939F0" w14:textId="49FEA391" w:rsidR="003E1698" w:rsidRPr="00D92C8F" w:rsidRDefault="003E1698" w:rsidP="003E1698">
      <w:pPr>
        <w:pStyle w:val="Text"/>
        <w:rPr>
          <w:b/>
          <w:bCs/>
          <w:u w:val="single"/>
        </w:rPr>
      </w:pPr>
      <w:r w:rsidRPr="00D92C8F">
        <w:rPr>
          <w:b/>
          <w:bCs/>
          <w:u w:val="single"/>
        </w:rPr>
        <w:t xml:space="preserve">RFI Schedule: </w:t>
      </w:r>
    </w:p>
    <w:p w14:paraId="48D5D422" w14:textId="4E37E9C0" w:rsidR="003E1698" w:rsidRDefault="003E1698" w:rsidP="003E1698">
      <w:pPr>
        <w:pStyle w:val="Text"/>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5245"/>
      </w:tblGrid>
      <w:tr w:rsidR="003E1698" w:rsidRPr="002275FF" w14:paraId="50D45182" w14:textId="77777777" w:rsidTr="00AF4B38">
        <w:trPr>
          <w:cantSplit/>
        </w:trPr>
        <w:tc>
          <w:tcPr>
            <w:tcW w:w="2901" w:type="dxa"/>
          </w:tcPr>
          <w:p w14:paraId="6ED73CBE" w14:textId="4C603D3D" w:rsidR="003E1698" w:rsidRPr="002275FF" w:rsidRDefault="00EE3801" w:rsidP="00AF4B38">
            <w:r>
              <w:t>September 9,</w:t>
            </w:r>
            <w:r w:rsidR="003E1698">
              <w:t xml:space="preserve"> 2021</w:t>
            </w:r>
          </w:p>
        </w:tc>
        <w:tc>
          <w:tcPr>
            <w:tcW w:w="5245" w:type="dxa"/>
          </w:tcPr>
          <w:p w14:paraId="52423411" w14:textId="77777777" w:rsidR="003E1698" w:rsidRPr="002275FF" w:rsidRDefault="003E1698" w:rsidP="00AF4B38">
            <w:pPr>
              <w:tabs>
                <w:tab w:val="left" w:pos="0"/>
              </w:tabs>
            </w:pPr>
            <w:r w:rsidRPr="002275FF">
              <w:t xml:space="preserve">RFI </w:t>
            </w:r>
            <w:r>
              <w:t>published</w:t>
            </w:r>
          </w:p>
        </w:tc>
      </w:tr>
      <w:tr w:rsidR="003E1698" w:rsidRPr="002275FF" w14:paraId="3F412208" w14:textId="77777777" w:rsidTr="00AF4B38">
        <w:trPr>
          <w:cantSplit/>
        </w:trPr>
        <w:tc>
          <w:tcPr>
            <w:tcW w:w="2901" w:type="dxa"/>
          </w:tcPr>
          <w:p w14:paraId="7C47C030" w14:textId="240280A9" w:rsidR="003E1698" w:rsidRPr="002275FF" w:rsidRDefault="00EE3801" w:rsidP="00AF4B38">
            <w:pPr>
              <w:tabs>
                <w:tab w:val="left" w:pos="0"/>
              </w:tabs>
            </w:pPr>
            <w:r>
              <w:t>September 30,</w:t>
            </w:r>
            <w:r w:rsidR="003E1698">
              <w:t xml:space="preserve"> 2021</w:t>
            </w:r>
          </w:p>
        </w:tc>
        <w:tc>
          <w:tcPr>
            <w:tcW w:w="5245" w:type="dxa"/>
          </w:tcPr>
          <w:p w14:paraId="67A4FB14" w14:textId="42A064DC" w:rsidR="003E1698" w:rsidRPr="002275FF" w:rsidRDefault="003E1698" w:rsidP="00AF4B38">
            <w:pPr>
              <w:tabs>
                <w:tab w:val="left" w:pos="0"/>
              </w:tabs>
            </w:pPr>
            <w:r>
              <w:t xml:space="preserve">Deadline for </w:t>
            </w:r>
            <w:r w:rsidRPr="002275FF">
              <w:t>questions</w:t>
            </w:r>
            <w:r w:rsidR="00EB5C7E">
              <w:t xml:space="preserve"> </w:t>
            </w:r>
          </w:p>
        </w:tc>
      </w:tr>
      <w:tr w:rsidR="003E1698" w:rsidRPr="002275FF" w14:paraId="482CE249" w14:textId="77777777" w:rsidTr="00AF4B38">
        <w:trPr>
          <w:cantSplit/>
        </w:trPr>
        <w:tc>
          <w:tcPr>
            <w:tcW w:w="2901" w:type="dxa"/>
          </w:tcPr>
          <w:p w14:paraId="40C358BC" w14:textId="7E7F6630" w:rsidR="003E1698" w:rsidRPr="002275FF" w:rsidRDefault="00EE3801" w:rsidP="00AF4B38">
            <w:r>
              <w:t>October 19,</w:t>
            </w:r>
            <w:r w:rsidR="003E1698">
              <w:t xml:space="preserve"> 2021</w:t>
            </w:r>
          </w:p>
        </w:tc>
        <w:tc>
          <w:tcPr>
            <w:tcW w:w="5245" w:type="dxa"/>
          </w:tcPr>
          <w:p w14:paraId="212FF73F" w14:textId="1D697D95" w:rsidR="003E1698" w:rsidRPr="002275FF" w:rsidRDefault="00BB1DC7" w:rsidP="00AF4B38">
            <w:pPr>
              <w:tabs>
                <w:tab w:val="left" w:pos="0"/>
              </w:tabs>
            </w:pPr>
            <w:r>
              <w:t xml:space="preserve">Answers </w:t>
            </w:r>
            <w:r w:rsidR="003E1698">
              <w:t xml:space="preserve">to </w:t>
            </w:r>
            <w:r w:rsidR="003E1698" w:rsidRPr="002275FF">
              <w:t>questions</w:t>
            </w:r>
            <w:r w:rsidR="003E1698">
              <w:t xml:space="preserve"> issued</w:t>
            </w:r>
            <w:r w:rsidR="00EB5C7E">
              <w:t xml:space="preserve">  </w:t>
            </w:r>
          </w:p>
        </w:tc>
      </w:tr>
      <w:tr w:rsidR="003E1698" w:rsidRPr="002275FF" w14:paraId="43D57853" w14:textId="77777777" w:rsidTr="00AF4B38">
        <w:trPr>
          <w:cantSplit/>
        </w:trPr>
        <w:tc>
          <w:tcPr>
            <w:tcW w:w="2901" w:type="dxa"/>
          </w:tcPr>
          <w:p w14:paraId="7CF1DF69" w14:textId="5B03FC3D" w:rsidR="003E1698" w:rsidRPr="002275FF" w:rsidRDefault="00EE3801" w:rsidP="00AF4B38">
            <w:r>
              <w:t>November 5, 2021</w:t>
            </w:r>
          </w:p>
        </w:tc>
        <w:tc>
          <w:tcPr>
            <w:tcW w:w="5245" w:type="dxa"/>
          </w:tcPr>
          <w:p w14:paraId="6614B7A1" w14:textId="73038BBA" w:rsidR="003E1698" w:rsidRPr="002275FF" w:rsidRDefault="003E1698" w:rsidP="00AF4B38">
            <w:pPr>
              <w:tabs>
                <w:tab w:val="left" w:pos="0"/>
              </w:tabs>
            </w:pPr>
            <w:r>
              <w:t>Deadline for receipt</w:t>
            </w:r>
            <w:r w:rsidRPr="002275FF">
              <w:t xml:space="preserve"> </w:t>
            </w:r>
            <w:r>
              <w:t xml:space="preserve">of </w:t>
            </w:r>
            <w:r w:rsidRPr="002275FF">
              <w:t>response</w:t>
            </w:r>
            <w:r>
              <w:t>s</w:t>
            </w:r>
            <w:r w:rsidR="00EB5C7E">
              <w:t xml:space="preserve"> </w:t>
            </w:r>
          </w:p>
        </w:tc>
      </w:tr>
      <w:tr w:rsidR="003E1698" w:rsidRPr="002275FF" w14:paraId="152AAE6E" w14:textId="77777777" w:rsidTr="00AF4B38">
        <w:trPr>
          <w:cantSplit/>
        </w:trPr>
        <w:tc>
          <w:tcPr>
            <w:tcW w:w="2901" w:type="dxa"/>
          </w:tcPr>
          <w:p w14:paraId="6F75E403" w14:textId="2A8855DF" w:rsidR="003E1698" w:rsidRPr="002275FF" w:rsidRDefault="002864FF" w:rsidP="00AF4B38">
            <w:r>
              <w:t>November 8</w:t>
            </w:r>
            <w:r w:rsidR="003E1698">
              <w:t>, 2021</w:t>
            </w:r>
          </w:p>
        </w:tc>
        <w:tc>
          <w:tcPr>
            <w:tcW w:w="5245" w:type="dxa"/>
          </w:tcPr>
          <w:p w14:paraId="18B93B75" w14:textId="77777777" w:rsidR="003E1698" w:rsidRPr="002275FF" w:rsidRDefault="003E1698" w:rsidP="00AF4B38">
            <w:pPr>
              <w:tabs>
                <w:tab w:val="left" w:pos="0"/>
              </w:tabs>
            </w:pPr>
            <w:r>
              <w:t>Evaluation of r</w:t>
            </w:r>
            <w:r w:rsidRPr="002275FF">
              <w:t>esponses</w:t>
            </w:r>
            <w:r>
              <w:t xml:space="preserve"> begins</w:t>
            </w:r>
          </w:p>
        </w:tc>
      </w:tr>
    </w:tbl>
    <w:p w14:paraId="3A60CE82" w14:textId="344AFFF9" w:rsidR="002F7C8D" w:rsidRDefault="002F7C8D" w:rsidP="00D92C8F">
      <w:pPr>
        <w:pStyle w:val="Text"/>
      </w:pPr>
    </w:p>
    <w:p w14:paraId="3E4F542A" w14:textId="6EA55A39" w:rsidR="00FE5AD6" w:rsidRDefault="00FE5AD6" w:rsidP="00D92C8F">
      <w:pPr>
        <w:pStyle w:val="Text"/>
      </w:pPr>
    </w:p>
    <w:p w14:paraId="58832156" w14:textId="77777777" w:rsidR="00FE5AD6" w:rsidRDefault="00FE5AD6" w:rsidP="00D92C8F">
      <w:pPr>
        <w:pStyle w:val="Text"/>
      </w:pPr>
    </w:p>
    <w:p w14:paraId="71A45CE2" w14:textId="11CDC354" w:rsidR="002F7C8D" w:rsidRPr="002F7C8D" w:rsidRDefault="002F7C8D" w:rsidP="002F7C8D">
      <w:pPr>
        <w:pStyle w:val="Heading1"/>
        <w:rPr>
          <w:rFonts w:ascii="Times New Roman" w:hAnsi="Times New Roman" w:cs="Times New Roman"/>
          <w:sz w:val="28"/>
        </w:rPr>
      </w:pPr>
      <w:r w:rsidRPr="002F7C8D">
        <w:rPr>
          <w:rFonts w:ascii="Times New Roman" w:hAnsi="Times New Roman" w:cs="Times New Roman"/>
          <w:sz w:val="28"/>
        </w:rPr>
        <w:lastRenderedPageBreak/>
        <w:t>2.</w:t>
      </w:r>
      <w:bookmarkStart w:id="3" w:name="_Toc290382247"/>
      <w:bookmarkStart w:id="4" w:name="_Toc290382263"/>
      <w:bookmarkStart w:id="5" w:name="_Toc290382264"/>
      <w:bookmarkStart w:id="6" w:name="_Toc290382265"/>
      <w:bookmarkStart w:id="7" w:name="_Toc290382273"/>
      <w:bookmarkStart w:id="8" w:name="_Toc290382274"/>
      <w:bookmarkStart w:id="9" w:name="_Toc290382280"/>
      <w:bookmarkStart w:id="10" w:name="_Toc290382503"/>
      <w:bookmarkStart w:id="11" w:name="_Toc290382506"/>
      <w:bookmarkStart w:id="12" w:name="_Toc290382507"/>
      <w:bookmarkStart w:id="13" w:name="_Toc290382508"/>
      <w:bookmarkStart w:id="14" w:name="_Toc290382509"/>
      <w:bookmarkStart w:id="15" w:name="_Toc290382510"/>
      <w:bookmarkStart w:id="16" w:name="_Toc290382774"/>
      <w:bookmarkStart w:id="17" w:name="_Toc290382779"/>
      <w:bookmarkStart w:id="18" w:name="_Toc290382784"/>
      <w:bookmarkStart w:id="19" w:name="_Toc290382789"/>
      <w:bookmarkStart w:id="20" w:name="_Toc290382874"/>
      <w:bookmarkStart w:id="21" w:name="_Toc290382904"/>
      <w:bookmarkStart w:id="22" w:name="_Toc290383459"/>
      <w:bookmarkStart w:id="23" w:name="_Toc2903834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F7C8D">
        <w:rPr>
          <w:rFonts w:ascii="Times New Roman" w:hAnsi="Times New Roman" w:cs="Times New Roman"/>
          <w:sz w:val="28"/>
        </w:rPr>
        <w:t xml:space="preserve">  </w:t>
      </w:r>
      <w:bookmarkStart w:id="24" w:name="_Toc401928654"/>
      <w:r w:rsidRPr="002F7C8D">
        <w:rPr>
          <w:rFonts w:ascii="Times New Roman" w:hAnsi="Times New Roman" w:cs="Times New Roman"/>
          <w:sz w:val="28"/>
        </w:rPr>
        <w:t>RESPONSE REQUIREMENTS</w:t>
      </w:r>
      <w:bookmarkEnd w:id="24"/>
    </w:p>
    <w:p w14:paraId="498C3F10" w14:textId="6FDF416D" w:rsidR="002F7C8D" w:rsidRDefault="002F7C8D" w:rsidP="002F7C8D">
      <w:pPr>
        <w:pStyle w:val="Text"/>
      </w:pPr>
      <w:r>
        <w:t>NYSED requ</w:t>
      </w:r>
      <w:r w:rsidR="00100E56">
        <w:t>ests</w:t>
      </w:r>
      <w:r>
        <w:t xml:space="preserve"> that responses be returned in electronic format and will not accept paper submissions. NYSED can accept a variety of electronic formats including MS-Word, MS-Excel, MS-PowerPoint, Portable Document Format (.pdf) files</w:t>
      </w:r>
      <w:r w:rsidR="0043490B">
        <w:t>,</w:t>
      </w:r>
      <w:r>
        <w:t xml:space="preserve"> or other industry standard file types. </w:t>
      </w:r>
    </w:p>
    <w:p w14:paraId="6B2E889B" w14:textId="3D14B72B" w:rsidR="007B6A15" w:rsidRDefault="002F7C8D" w:rsidP="002F7C8D">
      <w:pPr>
        <w:pStyle w:val="Text"/>
      </w:pPr>
      <w:r>
        <w:t xml:space="preserve">The response should </w:t>
      </w:r>
      <w:r w:rsidRPr="00B25B99">
        <w:t>includ</w:t>
      </w:r>
      <w:r>
        <w:t>e</w:t>
      </w:r>
      <w:r w:rsidRPr="00B25B99">
        <w:t xml:space="preserve"> a cover letter on company letterhead characterizing </w:t>
      </w:r>
      <w:r>
        <w:t>your</w:t>
      </w:r>
      <w:r w:rsidRPr="00B25B99">
        <w:t xml:space="preserve"> interest</w:t>
      </w:r>
      <w:r w:rsidR="002278F9">
        <w:t xml:space="preserve"> and</w:t>
      </w:r>
      <w:r>
        <w:t xml:space="preserve"> </w:t>
      </w:r>
      <w:r w:rsidRPr="00B25B99">
        <w:t>background</w:t>
      </w:r>
      <w:r w:rsidR="002864FF">
        <w:t xml:space="preserve"> (i.e. individual IHO or management entity)</w:t>
      </w:r>
      <w:r>
        <w:t xml:space="preserve"> and </w:t>
      </w:r>
      <w:r w:rsidR="002278F9">
        <w:t xml:space="preserve">a separate </w:t>
      </w:r>
      <w:r>
        <w:t xml:space="preserve">response </w:t>
      </w:r>
      <w:r w:rsidR="002278F9">
        <w:t xml:space="preserve">to the </w:t>
      </w:r>
      <w:r>
        <w:t>request</w:t>
      </w:r>
      <w:r w:rsidR="002278F9">
        <w:t>ed</w:t>
      </w:r>
      <w:r>
        <w:t xml:space="preserve"> information specified in Section </w:t>
      </w:r>
      <w:r w:rsidR="00D70F89">
        <w:t>1.</w:t>
      </w:r>
      <w:r w:rsidR="005652DF">
        <w:t>3</w:t>
      </w:r>
      <w:r>
        <w:t xml:space="preserve">.  </w:t>
      </w:r>
      <w:r w:rsidR="005652DF">
        <w:t>Please d</w:t>
      </w:r>
      <w:r w:rsidR="00EB5C7E">
        <w:t>o not provide any information that is not requested</w:t>
      </w:r>
      <w:r w:rsidR="005652DF">
        <w:t xml:space="preserve"> and </w:t>
      </w:r>
      <w:r w:rsidR="00FE5AD6">
        <w:t xml:space="preserve">submit your response in a </w:t>
      </w:r>
      <w:r w:rsidR="005652DF">
        <w:t xml:space="preserve">format </w:t>
      </w:r>
      <w:r w:rsidR="00BD78E2">
        <w:t>consistent with the questions posed in Section 1.3 ab</w:t>
      </w:r>
      <w:r w:rsidR="005652DF">
        <w:t>ove.</w:t>
      </w:r>
    </w:p>
    <w:p w14:paraId="5246685E" w14:textId="09C56A30" w:rsidR="007B6A15" w:rsidRPr="007B6A15" w:rsidRDefault="007B6A15" w:rsidP="007B6A15">
      <w:pPr>
        <w:pStyle w:val="RFPBody"/>
        <w:spacing w:before="80" w:after="240"/>
        <w:rPr>
          <w:rFonts w:ascii="Times New Roman" w:hAnsi="Times New Roman" w:cs="Times New Roman"/>
        </w:rPr>
      </w:pPr>
      <w:r w:rsidRPr="007B6A15">
        <w:rPr>
          <w:rFonts w:ascii="Times New Roman" w:hAnsi="Times New Roman" w:cs="Times New Roman"/>
        </w:rPr>
        <w:t>Responses should be labeled as “RFI 21-</w:t>
      </w:r>
      <w:r w:rsidR="000767FF">
        <w:rPr>
          <w:rFonts w:ascii="Times New Roman" w:hAnsi="Times New Roman" w:cs="Times New Roman"/>
        </w:rPr>
        <w:t>003</w:t>
      </w:r>
      <w:r w:rsidRPr="007B6A15">
        <w:rPr>
          <w:rFonts w:ascii="Times New Roman" w:hAnsi="Times New Roman" w:cs="Times New Roman"/>
        </w:rPr>
        <w:t xml:space="preserve"> – </w:t>
      </w:r>
      <w:r w:rsidRPr="007B6A15">
        <w:rPr>
          <w:rFonts w:ascii="Times New Roman" w:hAnsi="Times New Roman" w:cs="Times New Roman"/>
          <w:i/>
        </w:rPr>
        <w:t xml:space="preserve">[RESPONDENT </w:t>
      </w:r>
      <w:r w:rsidR="000E3995">
        <w:rPr>
          <w:rFonts w:ascii="Times New Roman" w:hAnsi="Times New Roman" w:cs="Times New Roman"/>
          <w:i/>
        </w:rPr>
        <w:t xml:space="preserve">LEGAL </w:t>
      </w:r>
      <w:r w:rsidRPr="007B6A15">
        <w:rPr>
          <w:rFonts w:ascii="Times New Roman" w:hAnsi="Times New Roman" w:cs="Times New Roman"/>
          <w:i/>
        </w:rPr>
        <w:t>NAME]</w:t>
      </w:r>
      <w:r w:rsidRPr="007B6A15">
        <w:rPr>
          <w:rFonts w:ascii="Times New Roman" w:hAnsi="Times New Roman" w:cs="Times New Roman"/>
        </w:rPr>
        <w:t xml:space="preserve"> – IHO System Review” in the subject line of the email. </w:t>
      </w:r>
    </w:p>
    <w:p w14:paraId="4AD3670D" w14:textId="48C89F67" w:rsidR="002F7C8D" w:rsidRDefault="002F7C8D" w:rsidP="002F7C8D">
      <w:pPr>
        <w:pStyle w:val="Text"/>
      </w:pPr>
    </w:p>
    <w:p w14:paraId="50D97E11" w14:textId="66E2CE06" w:rsidR="002F7C8D" w:rsidRPr="007B6A15" w:rsidRDefault="00D70F89" w:rsidP="002F7C8D">
      <w:pPr>
        <w:pStyle w:val="Text"/>
        <w:rPr>
          <w:b/>
          <w:bCs/>
          <w:i/>
          <w:iCs/>
        </w:rPr>
      </w:pPr>
      <w:r>
        <w:rPr>
          <w:b/>
          <w:bCs/>
          <w:i/>
          <w:iCs/>
        </w:rPr>
        <w:t xml:space="preserve">2.1 </w:t>
      </w:r>
      <w:r w:rsidR="007B6A15">
        <w:rPr>
          <w:b/>
          <w:bCs/>
          <w:i/>
          <w:iCs/>
        </w:rPr>
        <w:t xml:space="preserve">RESPONSE DUE DATE </w:t>
      </w:r>
    </w:p>
    <w:p w14:paraId="39D0C8D9" w14:textId="02B41E69" w:rsidR="007B6A15" w:rsidRDefault="007B6A15" w:rsidP="007B6A15">
      <w:pPr>
        <w:pStyle w:val="RFPBody"/>
        <w:spacing w:before="80" w:after="240"/>
        <w:rPr>
          <w:rFonts w:ascii="Times New Roman" w:hAnsi="Times New Roman" w:cs="Times New Roman"/>
        </w:rPr>
      </w:pPr>
      <w:r w:rsidRPr="007B6A15">
        <w:rPr>
          <w:rFonts w:ascii="Times New Roman" w:hAnsi="Times New Roman" w:cs="Times New Roman"/>
          <w:b/>
          <w:bCs/>
        </w:rPr>
        <w:t xml:space="preserve">Responses are due by 5:00 P.M. EST on </w:t>
      </w:r>
      <w:r w:rsidR="002864FF">
        <w:rPr>
          <w:rFonts w:ascii="Times New Roman" w:hAnsi="Times New Roman" w:cs="Times New Roman"/>
          <w:b/>
          <w:bCs/>
        </w:rPr>
        <w:t xml:space="preserve">November </w:t>
      </w:r>
      <w:r w:rsidR="00BA029F">
        <w:rPr>
          <w:rFonts w:ascii="Times New Roman" w:hAnsi="Times New Roman" w:cs="Times New Roman"/>
          <w:b/>
          <w:bCs/>
        </w:rPr>
        <w:t>5</w:t>
      </w:r>
      <w:r w:rsidR="002864FF">
        <w:rPr>
          <w:rFonts w:ascii="Times New Roman" w:hAnsi="Times New Roman" w:cs="Times New Roman"/>
          <w:b/>
          <w:bCs/>
        </w:rPr>
        <w:t>, 2021</w:t>
      </w:r>
      <w:r w:rsidRPr="007B6A15">
        <w:rPr>
          <w:rFonts w:ascii="Times New Roman" w:hAnsi="Times New Roman" w:cs="Times New Roman"/>
          <w:b/>
          <w:bCs/>
        </w:rPr>
        <w:t xml:space="preserve"> </w:t>
      </w:r>
      <w:r w:rsidRPr="007B6A15">
        <w:rPr>
          <w:rFonts w:ascii="Times New Roman" w:hAnsi="Times New Roman" w:cs="Times New Roman"/>
        </w:rPr>
        <w:t xml:space="preserve">and shall be sent via email to the following address: </w:t>
      </w:r>
      <w:r w:rsidR="002864FF">
        <w:rPr>
          <w:rFonts w:ascii="Times New Roman" w:hAnsi="Times New Roman" w:cs="Times New Roman"/>
        </w:rPr>
        <w:t>NYCIHOSYSTEM@nysed.gov</w:t>
      </w:r>
    </w:p>
    <w:p w14:paraId="68D24BAA" w14:textId="66AD9B83" w:rsidR="007B6A15" w:rsidRDefault="007B6A15" w:rsidP="007B6A15">
      <w:pPr>
        <w:pStyle w:val="RFPBody"/>
        <w:spacing w:before="80" w:after="240"/>
        <w:rPr>
          <w:rFonts w:ascii="Times New Roman" w:hAnsi="Times New Roman" w:cs="Times New Roman"/>
        </w:rPr>
      </w:pPr>
    </w:p>
    <w:p w14:paraId="2CE6C1CA" w14:textId="596C1F7D" w:rsidR="00BD78E2" w:rsidRDefault="00BD78E2" w:rsidP="007C02BD">
      <w:pPr>
        <w:pStyle w:val="Text"/>
        <w:jc w:val="left"/>
        <w:rPr>
          <w:b/>
          <w:bCs/>
          <w:i/>
          <w:iCs/>
        </w:rPr>
      </w:pPr>
      <w:r>
        <w:rPr>
          <w:b/>
          <w:bCs/>
          <w:i/>
          <w:iCs/>
        </w:rPr>
        <w:t xml:space="preserve">2.2 ADDITIONAL INFORMATION  </w:t>
      </w:r>
      <w:r w:rsidR="007C02BD">
        <w:rPr>
          <w:b/>
          <w:bCs/>
          <w:i/>
          <w:iCs/>
        </w:rPr>
        <w:t xml:space="preserve">- posted separately to </w:t>
      </w:r>
      <w:hyperlink r:id="rId11" w:history="1">
        <w:r w:rsidR="007C02BD">
          <w:rPr>
            <w:rStyle w:val="Hyperlink"/>
            <w:b/>
            <w:bCs/>
            <w:i/>
            <w:iCs/>
          </w:rPr>
          <w:t>RFI #21-003</w:t>
        </w:r>
      </w:hyperlink>
    </w:p>
    <w:p w14:paraId="4D221F31" w14:textId="2966107E" w:rsidR="00A22B02" w:rsidRPr="00E05A8C" w:rsidRDefault="00BD78E2" w:rsidP="00E05A8C">
      <w:pPr>
        <w:pStyle w:val="RFPBody"/>
        <w:spacing w:before="80" w:after="24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D077B" w:rsidRPr="007C02BD">
        <w:rPr>
          <w:rFonts w:ascii="Times New Roman" w:hAnsi="Times New Roman" w:cs="Times New Roman"/>
        </w:rPr>
        <w:t xml:space="preserve">Current </w:t>
      </w:r>
      <w:r w:rsidR="00E05A8C" w:rsidRPr="007C02BD">
        <w:rPr>
          <w:rFonts w:ascii="Times New Roman" w:hAnsi="Times New Roman" w:cs="Times New Roman"/>
        </w:rPr>
        <w:t>New York City IHO Compensation Policy</w:t>
      </w:r>
      <w:r w:rsidR="00E05A8C" w:rsidRPr="00E05A8C">
        <w:rPr>
          <w:rFonts w:ascii="Times New Roman" w:hAnsi="Times New Roman" w:cs="Times New Roman"/>
        </w:rPr>
        <w:t xml:space="preserve"> </w:t>
      </w:r>
      <w:r w:rsidR="007C02BD">
        <w:rPr>
          <w:rFonts w:ascii="Times New Roman" w:hAnsi="Times New Roman" w:cs="Times New Roman"/>
        </w:rPr>
        <w:t xml:space="preserve">- </w:t>
      </w:r>
      <w:r w:rsidR="007C02BD" w:rsidRPr="007C02BD">
        <w:rPr>
          <w:rFonts w:ascii="Times New Roman" w:hAnsi="Times New Roman" w:cs="Times New Roman"/>
        </w:rPr>
        <w:t>Impartial Hearing Officer Compensation Policy</w:t>
      </w:r>
    </w:p>
    <w:p w14:paraId="1FD79D5B" w14:textId="319A4899" w:rsidR="00BD78E2" w:rsidRDefault="00BD78E2" w:rsidP="007B6A15">
      <w:pPr>
        <w:pStyle w:val="RFPBody"/>
        <w:spacing w:before="80" w:after="240"/>
        <w:rPr>
          <w:rFonts w:ascii="Times New Roman" w:hAnsi="Times New Roman" w:cs="Times New Roman"/>
        </w:rPr>
      </w:pPr>
      <w:r>
        <w:rPr>
          <w:rFonts w:ascii="Times New Roman" w:hAnsi="Times New Roman" w:cs="Times New Roman"/>
        </w:rPr>
        <w:t>2)</w:t>
      </w:r>
      <w:r>
        <w:rPr>
          <w:rFonts w:ascii="Times New Roman" w:hAnsi="Times New Roman" w:cs="Times New Roman"/>
        </w:rPr>
        <w:tab/>
        <w:t>Attachment A: Data Collection Required</w:t>
      </w:r>
    </w:p>
    <w:p w14:paraId="477DA47D" w14:textId="06DFE695" w:rsidR="00E05A8C" w:rsidRDefault="00BD78E2" w:rsidP="007B6A15">
      <w:pPr>
        <w:pStyle w:val="RFPBody"/>
        <w:spacing w:before="80" w:after="24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05A8C" w:rsidRPr="00E05A8C">
        <w:rPr>
          <w:rFonts w:ascii="Times New Roman" w:hAnsi="Times New Roman" w:cs="Times New Roman"/>
        </w:rPr>
        <w:t>Attachment B</w:t>
      </w:r>
      <w:r w:rsidR="00E05A8C">
        <w:rPr>
          <w:rFonts w:ascii="Times New Roman" w:hAnsi="Times New Roman" w:cs="Times New Roman"/>
        </w:rPr>
        <w:t>: # of cases per IHO</w:t>
      </w:r>
    </w:p>
    <w:p w14:paraId="276FF562" w14:textId="76CAD4C4" w:rsidR="00F65DA4" w:rsidRPr="00E05A8C" w:rsidRDefault="00BD78E2" w:rsidP="007B6A15">
      <w:pPr>
        <w:pStyle w:val="RFPBody"/>
        <w:spacing w:before="80" w:after="24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05A8C">
        <w:rPr>
          <w:rFonts w:ascii="Times New Roman" w:hAnsi="Times New Roman" w:cs="Times New Roman"/>
        </w:rPr>
        <w:t xml:space="preserve">Attachment C: </w:t>
      </w:r>
      <w:r w:rsidR="005D077B">
        <w:rPr>
          <w:rFonts w:ascii="Times New Roman" w:hAnsi="Times New Roman" w:cs="Times New Roman"/>
        </w:rPr>
        <w:t xml:space="preserve">NYCDOE </w:t>
      </w:r>
      <w:r w:rsidR="00E05A8C">
        <w:rPr>
          <w:rFonts w:ascii="Times New Roman" w:hAnsi="Times New Roman" w:cs="Times New Roman"/>
        </w:rPr>
        <w:t>Hearing Officer Payments for Fiscal Year</w:t>
      </w:r>
      <w:r w:rsidR="005D077B">
        <w:rPr>
          <w:rFonts w:ascii="Times New Roman" w:hAnsi="Times New Roman" w:cs="Times New Roman"/>
        </w:rPr>
        <w:t>s</w:t>
      </w:r>
      <w:r w:rsidR="00E05A8C">
        <w:rPr>
          <w:rFonts w:ascii="Times New Roman" w:hAnsi="Times New Roman" w:cs="Times New Roman"/>
        </w:rPr>
        <w:t xml:space="preserve"> 17, 18 and </w:t>
      </w:r>
      <w:r w:rsidR="005D077B">
        <w:rPr>
          <w:rFonts w:ascii="Times New Roman" w:hAnsi="Times New Roman" w:cs="Times New Roman"/>
        </w:rPr>
        <w:t>19</w:t>
      </w:r>
      <w:r w:rsidR="00E05A8C">
        <w:rPr>
          <w:rFonts w:ascii="Times New Roman" w:hAnsi="Times New Roman" w:cs="Times New Roman"/>
        </w:rPr>
        <w:t xml:space="preserve"> </w:t>
      </w:r>
      <w:r w:rsidR="00F65DA4" w:rsidRPr="00E05A8C">
        <w:rPr>
          <w:rFonts w:ascii="Times New Roman" w:hAnsi="Times New Roman" w:cs="Times New Roman"/>
        </w:rPr>
        <w:t xml:space="preserve"> </w:t>
      </w:r>
    </w:p>
    <w:p w14:paraId="76EC75FC" w14:textId="0CC9EE8A" w:rsidR="00D70F89" w:rsidRPr="00E05A8C" w:rsidRDefault="00D70F89" w:rsidP="00D70F89">
      <w:pPr>
        <w:pStyle w:val="Text"/>
        <w:rPr>
          <w:b/>
          <w:bCs/>
          <w:i/>
          <w:iCs/>
        </w:rPr>
      </w:pPr>
    </w:p>
    <w:p w14:paraId="30FF4E25" w14:textId="77777777" w:rsidR="003E1698" w:rsidRPr="00E05A8C" w:rsidRDefault="003E1698" w:rsidP="00D70F89">
      <w:pPr>
        <w:jc w:val="center"/>
        <w:rPr>
          <w:b/>
          <w:bCs/>
        </w:rPr>
      </w:pPr>
    </w:p>
    <w:sectPr w:rsidR="003E1698" w:rsidRPr="00E05A8C">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879F" w14:textId="77777777" w:rsidR="00AF4B38" w:rsidRDefault="00AF4B38" w:rsidP="00531B52">
      <w:r>
        <w:separator/>
      </w:r>
    </w:p>
  </w:endnote>
  <w:endnote w:type="continuationSeparator" w:id="0">
    <w:p w14:paraId="36FD3715" w14:textId="77777777" w:rsidR="00AF4B38" w:rsidRDefault="00AF4B38" w:rsidP="00531B52">
      <w:r>
        <w:continuationSeparator/>
      </w:r>
    </w:p>
  </w:endnote>
  <w:endnote w:type="continuationNotice" w:id="1">
    <w:p w14:paraId="364F12BF" w14:textId="77777777" w:rsidR="00AF4B38" w:rsidRDefault="00AF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768945"/>
      <w:docPartObj>
        <w:docPartGallery w:val="Page Numbers (Bottom of Page)"/>
        <w:docPartUnique/>
      </w:docPartObj>
    </w:sdtPr>
    <w:sdtEndPr>
      <w:rPr>
        <w:noProof/>
      </w:rPr>
    </w:sdtEndPr>
    <w:sdtContent>
      <w:p w14:paraId="1F34EB57" w14:textId="2F37E422" w:rsidR="00AF4B38" w:rsidRDefault="00AF4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0E265" w14:textId="77777777" w:rsidR="00AF4B38" w:rsidRDefault="00AF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CD98" w14:textId="77777777" w:rsidR="00AF4B38" w:rsidRDefault="00AF4B38" w:rsidP="00531B52">
      <w:r>
        <w:separator/>
      </w:r>
    </w:p>
  </w:footnote>
  <w:footnote w:type="continuationSeparator" w:id="0">
    <w:p w14:paraId="1DF3F50B" w14:textId="77777777" w:rsidR="00AF4B38" w:rsidRDefault="00AF4B38" w:rsidP="00531B52">
      <w:r>
        <w:continuationSeparator/>
      </w:r>
    </w:p>
  </w:footnote>
  <w:footnote w:type="continuationNotice" w:id="1">
    <w:p w14:paraId="3683C1D3" w14:textId="77777777" w:rsidR="00AF4B38" w:rsidRDefault="00AF4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ED13" w14:textId="3FA20F13" w:rsidR="00AF4B38" w:rsidRDefault="00AF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708E" w14:textId="472919AE" w:rsidR="00AF4B38" w:rsidRDefault="00AF4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8637" w14:textId="3FABDF4B" w:rsidR="00AF4B38" w:rsidRDefault="00AF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8F0"/>
    <w:multiLevelType w:val="multilevel"/>
    <w:tmpl w:val="568C93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 w15:restartNumberingAfterBreak="0">
    <w:nsid w:val="0F9F7CD0"/>
    <w:multiLevelType w:val="hybridMultilevel"/>
    <w:tmpl w:val="F022EF76"/>
    <w:lvl w:ilvl="0" w:tplc="04090019">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C2493"/>
    <w:multiLevelType w:val="hybridMultilevel"/>
    <w:tmpl w:val="A98E40D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14262"/>
    <w:multiLevelType w:val="hybridMultilevel"/>
    <w:tmpl w:val="2686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C18C2"/>
    <w:multiLevelType w:val="hybridMultilevel"/>
    <w:tmpl w:val="E140E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05FAA"/>
    <w:multiLevelType w:val="hybridMultilevel"/>
    <w:tmpl w:val="40568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240079"/>
    <w:multiLevelType w:val="hybridMultilevel"/>
    <w:tmpl w:val="A5820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64349"/>
    <w:multiLevelType w:val="hybridMultilevel"/>
    <w:tmpl w:val="1B841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5F2E80"/>
    <w:multiLevelType w:val="hybridMultilevel"/>
    <w:tmpl w:val="7BDADE48"/>
    <w:lvl w:ilvl="0" w:tplc="2F927BC6">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0A332D"/>
    <w:multiLevelType w:val="hybridMultilevel"/>
    <w:tmpl w:val="9774C28E"/>
    <w:lvl w:ilvl="0" w:tplc="A7EA2F7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B4E8A"/>
    <w:multiLevelType w:val="hybridMultilevel"/>
    <w:tmpl w:val="7FF45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8812A0"/>
    <w:multiLevelType w:val="hybridMultilevel"/>
    <w:tmpl w:val="957C3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D123C0"/>
    <w:multiLevelType w:val="hybridMultilevel"/>
    <w:tmpl w:val="25AEE028"/>
    <w:lvl w:ilvl="0" w:tplc="12B2B0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55C1EBA"/>
    <w:multiLevelType w:val="hybridMultilevel"/>
    <w:tmpl w:val="02D2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F424B"/>
    <w:multiLevelType w:val="hybridMultilevel"/>
    <w:tmpl w:val="0DE20B8E"/>
    <w:lvl w:ilvl="0" w:tplc="D4344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3"/>
  </w:num>
  <w:num w:numId="4">
    <w:abstractNumId w:val="12"/>
  </w:num>
  <w:num w:numId="5">
    <w:abstractNumId w:val="9"/>
  </w:num>
  <w:num w:numId="6">
    <w:abstractNumId w:val="6"/>
  </w:num>
  <w:num w:numId="7">
    <w:abstractNumId w:val="11"/>
  </w:num>
  <w:num w:numId="8">
    <w:abstractNumId w:val="5"/>
  </w:num>
  <w:num w:numId="9">
    <w:abstractNumId w:val="14"/>
  </w:num>
  <w:num w:numId="10">
    <w:abstractNumId w:val="7"/>
  </w:num>
  <w:num w:numId="11">
    <w:abstractNumId w:val="4"/>
  </w:num>
  <w:num w:numId="12">
    <w:abstractNumId w:val="8"/>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4D"/>
    <w:rsid w:val="00007BEE"/>
    <w:rsid w:val="00024AF0"/>
    <w:rsid w:val="00026E19"/>
    <w:rsid w:val="00030C45"/>
    <w:rsid w:val="000352D7"/>
    <w:rsid w:val="00042395"/>
    <w:rsid w:val="00060DC4"/>
    <w:rsid w:val="000767FF"/>
    <w:rsid w:val="0009055E"/>
    <w:rsid w:val="000962D3"/>
    <w:rsid w:val="000A274F"/>
    <w:rsid w:val="000B089F"/>
    <w:rsid w:val="000C7E16"/>
    <w:rsid w:val="000D6CC8"/>
    <w:rsid w:val="000D7C57"/>
    <w:rsid w:val="000E3995"/>
    <w:rsid w:val="000E44A6"/>
    <w:rsid w:val="00100D37"/>
    <w:rsid w:val="00100E56"/>
    <w:rsid w:val="00160CDF"/>
    <w:rsid w:val="00161592"/>
    <w:rsid w:val="0016674B"/>
    <w:rsid w:val="00192CC7"/>
    <w:rsid w:val="001B7B7A"/>
    <w:rsid w:val="001D1A79"/>
    <w:rsid w:val="001E1721"/>
    <w:rsid w:val="00200844"/>
    <w:rsid w:val="00202A7D"/>
    <w:rsid w:val="002278F9"/>
    <w:rsid w:val="00232FFB"/>
    <w:rsid w:val="00265A2D"/>
    <w:rsid w:val="002770EF"/>
    <w:rsid w:val="002864FF"/>
    <w:rsid w:val="00287E30"/>
    <w:rsid w:val="0029373F"/>
    <w:rsid w:val="00297666"/>
    <w:rsid w:val="002B16D3"/>
    <w:rsid w:val="002C1C26"/>
    <w:rsid w:val="002F5CC7"/>
    <w:rsid w:val="002F7C8D"/>
    <w:rsid w:val="003029B2"/>
    <w:rsid w:val="0035175A"/>
    <w:rsid w:val="00354795"/>
    <w:rsid w:val="003A5347"/>
    <w:rsid w:val="003D30C6"/>
    <w:rsid w:val="003E1698"/>
    <w:rsid w:val="0040794A"/>
    <w:rsid w:val="00421289"/>
    <w:rsid w:val="00431E60"/>
    <w:rsid w:val="0043490B"/>
    <w:rsid w:val="004809DF"/>
    <w:rsid w:val="004A1930"/>
    <w:rsid w:val="004B246F"/>
    <w:rsid w:val="004B408F"/>
    <w:rsid w:val="004E3B03"/>
    <w:rsid w:val="0051614D"/>
    <w:rsid w:val="00531B52"/>
    <w:rsid w:val="00533580"/>
    <w:rsid w:val="00537697"/>
    <w:rsid w:val="005576F0"/>
    <w:rsid w:val="005652DF"/>
    <w:rsid w:val="005704E2"/>
    <w:rsid w:val="0057538E"/>
    <w:rsid w:val="00584324"/>
    <w:rsid w:val="00584890"/>
    <w:rsid w:val="005A1E65"/>
    <w:rsid w:val="005D077B"/>
    <w:rsid w:val="00630B75"/>
    <w:rsid w:val="00644784"/>
    <w:rsid w:val="0068213A"/>
    <w:rsid w:val="00684FD4"/>
    <w:rsid w:val="006945B5"/>
    <w:rsid w:val="006A0FC0"/>
    <w:rsid w:val="006A73BB"/>
    <w:rsid w:val="006B51E5"/>
    <w:rsid w:val="006C03B2"/>
    <w:rsid w:val="006C30C6"/>
    <w:rsid w:val="006E0077"/>
    <w:rsid w:val="007222EA"/>
    <w:rsid w:val="00731B2B"/>
    <w:rsid w:val="0074061B"/>
    <w:rsid w:val="00751C73"/>
    <w:rsid w:val="00785BCA"/>
    <w:rsid w:val="007B6A15"/>
    <w:rsid w:val="007C02BD"/>
    <w:rsid w:val="007C7DCF"/>
    <w:rsid w:val="007D0D46"/>
    <w:rsid w:val="007D512B"/>
    <w:rsid w:val="007D6178"/>
    <w:rsid w:val="007D73CC"/>
    <w:rsid w:val="007F1496"/>
    <w:rsid w:val="007F40DD"/>
    <w:rsid w:val="00826B2E"/>
    <w:rsid w:val="0088103A"/>
    <w:rsid w:val="008C4454"/>
    <w:rsid w:val="008F1BAB"/>
    <w:rsid w:val="009372FD"/>
    <w:rsid w:val="00956390"/>
    <w:rsid w:val="00990DE0"/>
    <w:rsid w:val="00995ADD"/>
    <w:rsid w:val="009A2E2B"/>
    <w:rsid w:val="009B4234"/>
    <w:rsid w:val="009D25E5"/>
    <w:rsid w:val="009D39CA"/>
    <w:rsid w:val="00A06D7D"/>
    <w:rsid w:val="00A07411"/>
    <w:rsid w:val="00A11C12"/>
    <w:rsid w:val="00A13A07"/>
    <w:rsid w:val="00A142A7"/>
    <w:rsid w:val="00A21646"/>
    <w:rsid w:val="00A22B02"/>
    <w:rsid w:val="00A23CD9"/>
    <w:rsid w:val="00A3159E"/>
    <w:rsid w:val="00A51CD5"/>
    <w:rsid w:val="00A677D8"/>
    <w:rsid w:val="00AA0383"/>
    <w:rsid w:val="00AA5D1B"/>
    <w:rsid w:val="00AA7D42"/>
    <w:rsid w:val="00AC563D"/>
    <w:rsid w:val="00AD5B55"/>
    <w:rsid w:val="00AE33E0"/>
    <w:rsid w:val="00AF3A1C"/>
    <w:rsid w:val="00AF4B38"/>
    <w:rsid w:val="00B219ED"/>
    <w:rsid w:val="00B621BF"/>
    <w:rsid w:val="00B62998"/>
    <w:rsid w:val="00B83DDA"/>
    <w:rsid w:val="00B93A61"/>
    <w:rsid w:val="00BA029F"/>
    <w:rsid w:val="00BB1DC7"/>
    <w:rsid w:val="00BD3851"/>
    <w:rsid w:val="00BD78E2"/>
    <w:rsid w:val="00BE209F"/>
    <w:rsid w:val="00BE5DCB"/>
    <w:rsid w:val="00BE7708"/>
    <w:rsid w:val="00BF088B"/>
    <w:rsid w:val="00C052DA"/>
    <w:rsid w:val="00C05D70"/>
    <w:rsid w:val="00C1448D"/>
    <w:rsid w:val="00C25864"/>
    <w:rsid w:val="00C440A9"/>
    <w:rsid w:val="00C524F4"/>
    <w:rsid w:val="00C66178"/>
    <w:rsid w:val="00C85A6A"/>
    <w:rsid w:val="00CA26D1"/>
    <w:rsid w:val="00CD533C"/>
    <w:rsid w:val="00D014D3"/>
    <w:rsid w:val="00D443E5"/>
    <w:rsid w:val="00D5220D"/>
    <w:rsid w:val="00D70F89"/>
    <w:rsid w:val="00D84A81"/>
    <w:rsid w:val="00D92C8F"/>
    <w:rsid w:val="00DA29CB"/>
    <w:rsid w:val="00DE2945"/>
    <w:rsid w:val="00DE5B6E"/>
    <w:rsid w:val="00DE669C"/>
    <w:rsid w:val="00E025DF"/>
    <w:rsid w:val="00E05A8C"/>
    <w:rsid w:val="00E25589"/>
    <w:rsid w:val="00E36684"/>
    <w:rsid w:val="00E873E6"/>
    <w:rsid w:val="00E91DE2"/>
    <w:rsid w:val="00EA084C"/>
    <w:rsid w:val="00EA10AA"/>
    <w:rsid w:val="00EB5C7E"/>
    <w:rsid w:val="00EE3801"/>
    <w:rsid w:val="00F016DB"/>
    <w:rsid w:val="00F06326"/>
    <w:rsid w:val="00F218A4"/>
    <w:rsid w:val="00F30CD2"/>
    <w:rsid w:val="00F319AE"/>
    <w:rsid w:val="00F31B28"/>
    <w:rsid w:val="00F41A85"/>
    <w:rsid w:val="00F65DA4"/>
    <w:rsid w:val="00F835A5"/>
    <w:rsid w:val="00F8714E"/>
    <w:rsid w:val="00F8723C"/>
    <w:rsid w:val="00FC2A7B"/>
    <w:rsid w:val="00FE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34A81B77"/>
  <w15:chartTrackingRefBased/>
  <w15:docId w15:val="{B198669B-1E49-4A9F-A594-C6E97A4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4D"/>
    <w:pPr>
      <w:jc w:val="both"/>
    </w:pPr>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CommentReference">
    <w:name w:val="annotation reference"/>
    <w:basedOn w:val="DefaultParagraphFont"/>
    <w:uiPriority w:val="99"/>
    <w:semiHidden/>
    <w:unhideWhenUsed/>
    <w:rsid w:val="0051614D"/>
    <w:rPr>
      <w:sz w:val="16"/>
      <w:szCs w:val="16"/>
    </w:rPr>
  </w:style>
  <w:style w:type="paragraph" w:styleId="CommentText">
    <w:name w:val="annotation text"/>
    <w:basedOn w:val="Normal"/>
    <w:link w:val="CommentTextChar"/>
    <w:uiPriority w:val="99"/>
    <w:semiHidden/>
    <w:unhideWhenUsed/>
    <w:rsid w:val="0051614D"/>
    <w:rPr>
      <w:sz w:val="20"/>
      <w:szCs w:val="20"/>
    </w:rPr>
  </w:style>
  <w:style w:type="character" w:customStyle="1" w:styleId="CommentTextChar">
    <w:name w:val="Comment Text Char"/>
    <w:basedOn w:val="DefaultParagraphFont"/>
    <w:link w:val="CommentText"/>
    <w:uiPriority w:val="99"/>
    <w:semiHidden/>
    <w:rsid w:val="00516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14D"/>
    <w:rPr>
      <w:b/>
      <w:bCs/>
    </w:rPr>
  </w:style>
  <w:style w:type="character" w:customStyle="1" w:styleId="CommentSubjectChar">
    <w:name w:val="Comment Subject Char"/>
    <w:basedOn w:val="CommentTextChar"/>
    <w:link w:val="CommentSubject"/>
    <w:uiPriority w:val="99"/>
    <w:semiHidden/>
    <w:rsid w:val="0051614D"/>
    <w:rPr>
      <w:rFonts w:eastAsia="Times New Roman" w:cs="Times New Roman"/>
      <w:b/>
      <w:bCs/>
      <w:sz w:val="20"/>
      <w:szCs w:val="20"/>
    </w:rPr>
  </w:style>
  <w:style w:type="paragraph" w:styleId="BalloonText">
    <w:name w:val="Balloon Text"/>
    <w:basedOn w:val="Normal"/>
    <w:link w:val="BalloonTextChar"/>
    <w:uiPriority w:val="99"/>
    <w:semiHidden/>
    <w:unhideWhenUsed/>
    <w:rsid w:val="00516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4D"/>
    <w:rPr>
      <w:rFonts w:ascii="Segoe UI" w:eastAsia="Times New Roman" w:hAnsi="Segoe UI" w:cs="Segoe UI"/>
      <w:sz w:val="18"/>
      <w:szCs w:val="18"/>
    </w:rPr>
  </w:style>
  <w:style w:type="paragraph" w:styleId="TOC1">
    <w:name w:val="toc 1"/>
    <w:basedOn w:val="Normal"/>
    <w:next w:val="Normal"/>
    <w:autoRedefine/>
    <w:uiPriority w:val="39"/>
    <w:rsid w:val="0051614D"/>
  </w:style>
  <w:style w:type="paragraph" w:styleId="TOC2">
    <w:name w:val="toc 2"/>
    <w:basedOn w:val="Normal"/>
    <w:next w:val="Normal"/>
    <w:autoRedefine/>
    <w:uiPriority w:val="39"/>
    <w:rsid w:val="0051614D"/>
    <w:pPr>
      <w:ind w:left="240"/>
    </w:pPr>
  </w:style>
  <w:style w:type="character" w:styleId="Hyperlink">
    <w:name w:val="Hyperlink"/>
    <w:basedOn w:val="DefaultParagraphFont"/>
    <w:uiPriority w:val="99"/>
    <w:rsid w:val="0051614D"/>
    <w:rPr>
      <w:color w:val="0000FF"/>
      <w:u w:val="single"/>
    </w:rPr>
  </w:style>
  <w:style w:type="paragraph" w:styleId="TOC3">
    <w:name w:val="toc 3"/>
    <w:basedOn w:val="Normal"/>
    <w:next w:val="Normal"/>
    <w:autoRedefine/>
    <w:uiPriority w:val="39"/>
    <w:rsid w:val="0051614D"/>
    <w:pPr>
      <w:ind w:left="480"/>
    </w:pPr>
  </w:style>
  <w:style w:type="paragraph" w:customStyle="1" w:styleId="Text">
    <w:name w:val="Text"/>
    <w:basedOn w:val="Normal"/>
    <w:link w:val="TextChar"/>
    <w:rsid w:val="0051614D"/>
    <w:pPr>
      <w:spacing w:before="120" w:after="120"/>
    </w:pPr>
    <w:rPr>
      <w:szCs w:val="20"/>
    </w:rPr>
  </w:style>
  <w:style w:type="character" w:customStyle="1" w:styleId="TextChar">
    <w:name w:val="Text Char"/>
    <w:link w:val="Text"/>
    <w:locked/>
    <w:rsid w:val="0051614D"/>
    <w:rPr>
      <w:rFonts w:eastAsia="Times New Roman" w:cs="Times New Roman"/>
      <w:szCs w:val="20"/>
    </w:rPr>
  </w:style>
  <w:style w:type="paragraph" w:styleId="ListParagraph">
    <w:name w:val="List Paragraph"/>
    <w:basedOn w:val="Normal"/>
    <w:uiPriority w:val="34"/>
    <w:qFormat/>
    <w:rsid w:val="00644784"/>
    <w:pPr>
      <w:ind w:left="720"/>
      <w:contextualSpacing/>
      <w:jc w:val="left"/>
    </w:pPr>
    <w:rPr>
      <w:rFonts w:eastAsia="Calibri"/>
    </w:rPr>
  </w:style>
  <w:style w:type="paragraph" w:customStyle="1" w:styleId="RFPBody1">
    <w:name w:val="RFP Body 1"/>
    <w:basedOn w:val="Normal"/>
    <w:qFormat/>
    <w:rsid w:val="00D92C8F"/>
    <w:pPr>
      <w:spacing w:before="180" w:after="180" w:line="300" w:lineRule="atLeast"/>
      <w:ind w:left="360"/>
    </w:pPr>
    <w:rPr>
      <w:rFonts w:ascii="Arial" w:eastAsiaTheme="minorHAnsi" w:hAnsi="Arial" w:cs="Arial"/>
      <w:noProof/>
    </w:rPr>
  </w:style>
  <w:style w:type="paragraph" w:customStyle="1" w:styleId="RFPListPrompt">
    <w:name w:val="RFP List Prompt"/>
    <w:basedOn w:val="Normal"/>
    <w:qFormat/>
    <w:rsid w:val="00D92C8F"/>
    <w:pPr>
      <w:spacing w:before="240" w:after="180" w:line="300" w:lineRule="atLeast"/>
    </w:pPr>
    <w:rPr>
      <w:rFonts w:ascii="Arial" w:eastAsiaTheme="minorHAnsi" w:hAnsi="Arial" w:cs="Arial"/>
      <w:bCs/>
      <w:noProof/>
    </w:rPr>
  </w:style>
  <w:style w:type="paragraph" w:customStyle="1" w:styleId="RFPBody">
    <w:name w:val="RFP Body"/>
    <w:basedOn w:val="Normal"/>
    <w:qFormat/>
    <w:rsid w:val="007B6A15"/>
    <w:pPr>
      <w:spacing w:before="180" w:after="180" w:line="300" w:lineRule="atLeast"/>
    </w:pPr>
    <w:rPr>
      <w:rFonts w:ascii="Arial" w:eastAsiaTheme="minorHAnsi" w:hAnsi="Arial" w:cs="Arial"/>
      <w:noProof/>
    </w:rPr>
  </w:style>
  <w:style w:type="paragraph" w:styleId="NormalWeb">
    <w:name w:val="Normal (Web)"/>
    <w:basedOn w:val="Normal"/>
    <w:uiPriority w:val="99"/>
    <w:semiHidden/>
    <w:unhideWhenUsed/>
    <w:rsid w:val="0074061B"/>
  </w:style>
  <w:style w:type="character" w:styleId="UnresolvedMention">
    <w:name w:val="Unresolved Mention"/>
    <w:basedOn w:val="DefaultParagraphFont"/>
    <w:uiPriority w:val="99"/>
    <w:semiHidden/>
    <w:unhideWhenUsed/>
    <w:rsid w:val="007D512B"/>
    <w:rPr>
      <w:color w:val="605E5C"/>
      <w:shd w:val="clear" w:color="auto" w:fill="E1DFDD"/>
    </w:rPr>
  </w:style>
  <w:style w:type="character" w:styleId="FollowedHyperlink">
    <w:name w:val="FollowedHyperlink"/>
    <w:basedOn w:val="DefaultParagraphFont"/>
    <w:uiPriority w:val="99"/>
    <w:semiHidden/>
    <w:unhideWhenUsed/>
    <w:rsid w:val="00100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950">
      <w:bodyDiv w:val="1"/>
      <w:marLeft w:val="0"/>
      <w:marRight w:val="0"/>
      <w:marTop w:val="0"/>
      <w:marBottom w:val="0"/>
      <w:divBdr>
        <w:top w:val="none" w:sz="0" w:space="0" w:color="auto"/>
        <w:left w:val="none" w:sz="0" w:space="0" w:color="auto"/>
        <w:bottom w:val="none" w:sz="0" w:space="0" w:color="auto"/>
        <w:right w:val="none" w:sz="0" w:space="0" w:color="auto"/>
      </w:divBdr>
    </w:div>
    <w:div w:id="1583225142">
      <w:bodyDiv w:val="1"/>
      <w:marLeft w:val="0"/>
      <w:marRight w:val="0"/>
      <w:marTop w:val="0"/>
      <w:marBottom w:val="0"/>
      <w:divBdr>
        <w:top w:val="none" w:sz="0" w:space="0" w:color="auto"/>
        <w:left w:val="none" w:sz="0" w:space="0" w:color="auto"/>
        <w:bottom w:val="none" w:sz="0" w:space="0" w:color="auto"/>
        <w:right w:val="none" w:sz="0" w:space="0" w:color="auto"/>
      </w:divBdr>
    </w:div>
    <w:div w:id="20451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compcontracts/nysed-rfi-21-003-iho-nyc/home.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YCIHOSYSTEM@nysed.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696A-9AB6-4B56-A938-2040D4F6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2142</Words>
  <Characters>11442</Characters>
  <Application>Microsoft Office Word</Application>
  <DocSecurity>0</DocSecurity>
  <Lines>238</Lines>
  <Paragraphs>113</Paragraphs>
  <ScaleCrop>false</ScaleCrop>
  <HeadingPairs>
    <vt:vector size="2" baseType="variant">
      <vt:variant>
        <vt:lpstr>Title</vt:lpstr>
      </vt:variant>
      <vt:variant>
        <vt:i4>1</vt:i4>
      </vt:variant>
    </vt:vector>
  </HeadingPairs>
  <TitlesOfParts>
    <vt:vector size="1" baseType="lpstr">
      <vt:lpstr>RFI 21-003 Impartial Hearing Officer System in New York City</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21-003 Impartial Hearing Officer System in New York City</dc:title>
  <dc:subject/>
  <dc:creator>New York State Education Department</dc:creator>
  <cp:keywords/>
  <dc:description/>
  <cp:lastModifiedBy>Ron Gill</cp:lastModifiedBy>
  <cp:revision>9</cp:revision>
  <dcterms:created xsi:type="dcterms:W3CDTF">2021-09-07T15:28:00Z</dcterms:created>
  <dcterms:modified xsi:type="dcterms:W3CDTF">2021-09-17T19:38:00Z</dcterms:modified>
</cp:coreProperties>
</file>