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2C19" w14:textId="77777777" w:rsidR="000B692C" w:rsidRPr="00315057" w:rsidRDefault="007F270A" w:rsidP="000B692C">
      <w:pPr>
        <w:pStyle w:val="Heading1"/>
        <w:rPr>
          <w:rFonts w:ascii="Arial" w:hAnsi="Arial" w:cs="Arial"/>
          <w:bCs/>
          <w:szCs w:val="28"/>
        </w:rPr>
      </w:pPr>
      <w:bookmarkStart w:id="0" w:name="_Toc116634794"/>
      <w:bookmarkStart w:id="1" w:name="_Toc137809733"/>
      <w:bookmarkStart w:id="2" w:name="_Toc112751215"/>
      <w:r w:rsidRPr="00315057">
        <w:rPr>
          <w:rFonts w:ascii="Arial" w:hAnsi="Arial" w:cs="Arial"/>
          <w:bCs/>
          <w:szCs w:val="28"/>
        </w:rPr>
        <w:t xml:space="preserve">Announcement of </w:t>
      </w:r>
      <w:r w:rsidR="74BBF629" w:rsidRPr="00315057">
        <w:rPr>
          <w:rFonts w:ascii="Arial" w:hAnsi="Arial" w:cs="Arial"/>
          <w:bCs/>
          <w:szCs w:val="28"/>
        </w:rPr>
        <w:t>Funding Opportunity</w:t>
      </w:r>
      <w:bookmarkEnd w:id="0"/>
      <w:bookmarkEnd w:id="1"/>
    </w:p>
    <w:p w14:paraId="58872A9E" w14:textId="5611278D" w:rsidR="00232573" w:rsidRPr="00315057" w:rsidRDefault="0020713A" w:rsidP="00675DF7">
      <w:pPr>
        <w:jc w:val="center"/>
        <w:rPr>
          <w:rFonts w:ascii="Arial" w:hAnsi="Arial" w:cs="Arial"/>
          <w:b/>
          <w:bCs/>
          <w:i/>
          <w:iCs/>
          <w:sz w:val="26"/>
          <w:szCs w:val="26"/>
        </w:rPr>
      </w:pPr>
      <w:r w:rsidRPr="00315057">
        <w:rPr>
          <w:rFonts w:ascii="Arial" w:hAnsi="Arial" w:cs="Arial"/>
          <w:b/>
          <w:bCs/>
          <w:i/>
          <w:iCs/>
          <w:sz w:val="26"/>
          <w:szCs w:val="26"/>
        </w:rPr>
        <w:t>20</w:t>
      </w:r>
      <w:r w:rsidR="00635BF9" w:rsidRPr="00315057">
        <w:rPr>
          <w:rFonts w:ascii="Arial" w:hAnsi="Arial" w:cs="Arial"/>
          <w:b/>
          <w:bCs/>
          <w:i/>
          <w:iCs/>
          <w:sz w:val="26"/>
          <w:szCs w:val="26"/>
        </w:rPr>
        <w:t>23-202</w:t>
      </w:r>
      <w:r w:rsidR="000F1561" w:rsidRPr="00315057">
        <w:rPr>
          <w:rFonts w:ascii="Arial" w:hAnsi="Arial" w:cs="Arial"/>
          <w:b/>
          <w:bCs/>
          <w:i/>
          <w:iCs/>
          <w:sz w:val="26"/>
          <w:szCs w:val="26"/>
        </w:rPr>
        <w:t>5</w:t>
      </w:r>
      <w:r w:rsidR="00635BF9" w:rsidRPr="00315057">
        <w:rPr>
          <w:rFonts w:ascii="Arial" w:hAnsi="Arial" w:cs="Arial"/>
          <w:b/>
          <w:bCs/>
          <w:i/>
          <w:iCs/>
          <w:sz w:val="26"/>
          <w:szCs w:val="26"/>
        </w:rPr>
        <w:t xml:space="preserve"> </w:t>
      </w:r>
      <w:bookmarkEnd w:id="2"/>
      <w:r w:rsidR="00927C12" w:rsidRPr="00315057">
        <w:rPr>
          <w:rFonts w:ascii="Arial" w:hAnsi="Arial" w:cs="Arial"/>
          <w:b/>
          <w:bCs/>
          <w:i/>
          <w:iCs/>
          <w:sz w:val="26"/>
          <w:szCs w:val="26"/>
        </w:rPr>
        <w:t xml:space="preserve">New York State RECOVS: Recover from COVID School </w:t>
      </w:r>
      <w:r w:rsidR="001E241E" w:rsidRPr="00315057">
        <w:rPr>
          <w:rFonts w:ascii="Arial" w:hAnsi="Arial" w:cs="Arial"/>
          <w:b/>
          <w:bCs/>
          <w:i/>
          <w:iCs/>
          <w:sz w:val="26"/>
          <w:szCs w:val="26"/>
        </w:rPr>
        <w:t>Program</w:t>
      </w:r>
      <w:r w:rsidR="00927C12" w:rsidRPr="00315057">
        <w:rPr>
          <w:rFonts w:ascii="Arial" w:hAnsi="Arial" w:cs="Arial"/>
          <w:b/>
          <w:bCs/>
          <w:i/>
          <w:iCs/>
          <w:sz w:val="26"/>
          <w:szCs w:val="26"/>
        </w:rPr>
        <w:t xml:space="preserve"> </w:t>
      </w:r>
    </w:p>
    <w:tbl>
      <w:tblPr>
        <w:tblpPr w:leftFromText="180" w:rightFromText="180" w:vertAnchor="text" w:horzAnchor="margin" w:tblpY="45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8375"/>
      </w:tblGrid>
      <w:tr w:rsidR="00A47610" w:rsidRPr="007977E6" w14:paraId="3F378A95" w14:textId="77777777" w:rsidTr="41F5943A">
        <w:trPr>
          <w:trHeight w:val="1050"/>
        </w:trPr>
        <w:tc>
          <w:tcPr>
            <w:tcW w:w="1525" w:type="dxa"/>
          </w:tcPr>
          <w:p w14:paraId="4DFFD7EF" w14:textId="24AD2552" w:rsidR="00A47610" w:rsidRPr="007810E3" w:rsidRDefault="00A47610" w:rsidP="00221ED5">
            <w:pPr>
              <w:spacing w:line="259" w:lineRule="auto"/>
              <w:jc w:val="center"/>
              <w:rPr>
                <w:rFonts w:ascii="Arial" w:hAnsi="Arial" w:cs="Arial"/>
                <w:b/>
                <w:bCs/>
                <w:color w:val="000000"/>
                <w:szCs w:val="24"/>
              </w:rPr>
            </w:pPr>
            <w:r w:rsidRPr="007810E3">
              <w:rPr>
                <w:rFonts w:ascii="Arial" w:hAnsi="Arial" w:cs="Arial"/>
                <w:b/>
                <w:bCs/>
                <w:color w:val="000000" w:themeColor="text1"/>
                <w:szCs w:val="24"/>
              </w:rPr>
              <w:t>Legislative Authority</w:t>
            </w:r>
          </w:p>
        </w:tc>
        <w:tc>
          <w:tcPr>
            <w:tcW w:w="8375" w:type="dxa"/>
            <w:shd w:val="clear" w:color="auto" w:fill="auto"/>
          </w:tcPr>
          <w:p w14:paraId="3FB44AF2" w14:textId="218EC983" w:rsidR="00C74433" w:rsidRPr="00A03891" w:rsidRDefault="00C74433" w:rsidP="00221ED5">
            <w:pPr>
              <w:pStyle w:val="ListParagraph"/>
              <w:spacing w:before="0" w:after="0" w:line="259" w:lineRule="auto"/>
              <w:ind w:left="0"/>
              <w:jc w:val="both"/>
              <w:rPr>
                <w:rFonts w:ascii="Arial" w:eastAsia="Arial" w:hAnsi="Arial" w:cs="Arial"/>
                <w:szCs w:val="24"/>
              </w:rPr>
            </w:pPr>
            <w:r w:rsidRPr="00A03891">
              <w:rPr>
                <w:rFonts w:ascii="Arial" w:eastAsia="Arial" w:hAnsi="Arial" w:cs="Arial"/>
                <w:szCs w:val="24"/>
              </w:rPr>
              <w:t xml:space="preserve">New York State’s enacted budget for State Fiscal Year (SFY) 2022-2023 provided a $100 million appropriation </w:t>
            </w:r>
            <w:r w:rsidR="00D04149" w:rsidRPr="00A7385E">
              <w:rPr>
                <w:rFonts w:ascii="Arial" w:eastAsia="Arial" w:hAnsi="Arial" w:cs="Arial"/>
                <w:szCs w:val="24"/>
                <w:highlight w:val="yellow"/>
              </w:rPr>
              <w:t xml:space="preserve">over a </w:t>
            </w:r>
            <w:r w:rsidR="00110266" w:rsidRPr="00A7385E">
              <w:rPr>
                <w:rFonts w:ascii="Arial" w:eastAsia="Arial" w:hAnsi="Arial" w:cs="Arial"/>
                <w:szCs w:val="24"/>
                <w:highlight w:val="yellow"/>
              </w:rPr>
              <w:t>two-year</w:t>
            </w:r>
            <w:r w:rsidR="00D04149" w:rsidRPr="00A7385E">
              <w:rPr>
                <w:rFonts w:ascii="Arial" w:eastAsia="Arial" w:hAnsi="Arial" w:cs="Arial"/>
                <w:szCs w:val="24"/>
                <w:highlight w:val="yellow"/>
              </w:rPr>
              <w:t xml:space="preserve"> period</w:t>
            </w:r>
            <w:r w:rsidR="00D04149">
              <w:rPr>
                <w:rFonts w:ascii="Arial" w:eastAsia="Arial" w:hAnsi="Arial" w:cs="Arial"/>
                <w:szCs w:val="24"/>
              </w:rPr>
              <w:t xml:space="preserve"> </w:t>
            </w:r>
            <w:r w:rsidRPr="00A03891">
              <w:rPr>
                <w:rFonts w:ascii="Arial" w:eastAsia="Arial" w:hAnsi="Arial" w:cs="Arial"/>
                <w:szCs w:val="24"/>
              </w:rPr>
              <w:t xml:space="preserve">to establish the </w:t>
            </w:r>
            <w:r w:rsidRPr="00A03891">
              <w:rPr>
                <w:rFonts w:ascii="Arial" w:eastAsia="Arial" w:hAnsi="Arial" w:cs="Arial"/>
                <w:b/>
                <w:bCs/>
                <w:szCs w:val="24"/>
              </w:rPr>
              <w:t>2023-2025 New York State</w:t>
            </w:r>
            <w:r>
              <w:rPr>
                <w:rFonts w:ascii="Arial" w:eastAsia="Arial" w:hAnsi="Arial" w:cs="Arial"/>
                <w:b/>
                <w:bCs/>
                <w:szCs w:val="24"/>
              </w:rPr>
              <w:t xml:space="preserve"> </w:t>
            </w:r>
            <w:r w:rsidRPr="00A03891">
              <w:rPr>
                <w:rFonts w:ascii="Arial" w:eastAsia="Arial" w:hAnsi="Arial" w:cs="Arial"/>
                <w:b/>
                <w:bCs/>
                <w:szCs w:val="24"/>
              </w:rPr>
              <w:t>Recover from COVID School Program</w:t>
            </w:r>
            <w:r>
              <w:rPr>
                <w:rFonts w:ascii="Arial" w:eastAsia="Arial" w:hAnsi="Arial" w:cs="Arial"/>
                <w:b/>
                <w:bCs/>
                <w:szCs w:val="24"/>
              </w:rPr>
              <w:t xml:space="preserve"> Grants (RECOVS)</w:t>
            </w:r>
            <w:r w:rsidRPr="00A03891">
              <w:rPr>
                <w:rFonts w:ascii="Arial" w:eastAsia="Arial" w:hAnsi="Arial" w:cs="Arial"/>
                <w:szCs w:val="24"/>
              </w:rPr>
              <w:t xml:space="preserve">. </w:t>
            </w:r>
            <w:r w:rsidR="00D04149">
              <w:rPr>
                <w:rFonts w:ascii="Arial" w:eastAsia="Arial" w:hAnsi="Arial" w:cs="Arial"/>
                <w:szCs w:val="24"/>
              </w:rPr>
              <w:t>The</w:t>
            </w:r>
            <w:r w:rsidRPr="00A03891">
              <w:rPr>
                <w:rFonts w:ascii="Arial" w:eastAsia="Arial" w:hAnsi="Arial" w:cs="Arial"/>
                <w:szCs w:val="24"/>
              </w:rPr>
              <w:t xml:space="preserve"> competitive funding</w:t>
            </w:r>
            <w:r w:rsidR="00D04149">
              <w:rPr>
                <w:rFonts w:ascii="Arial" w:eastAsia="Arial" w:hAnsi="Arial" w:cs="Arial"/>
                <w:szCs w:val="24"/>
              </w:rPr>
              <w:t>,</w:t>
            </w:r>
            <w:r w:rsidRPr="00A03891">
              <w:rPr>
                <w:rFonts w:ascii="Arial" w:eastAsia="Arial" w:hAnsi="Arial" w:cs="Arial"/>
                <w:szCs w:val="24"/>
              </w:rPr>
              <w:t xml:space="preserve"> awarded between </w:t>
            </w:r>
            <w:r w:rsidRPr="00A03891">
              <w:rPr>
                <w:rFonts w:ascii="Arial" w:eastAsia="Arial" w:hAnsi="Arial" w:cs="Arial"/>
                <w:i/>
                <w:iCs/>
                <w:szCs w:val="24"/>
                <w:u w:val="single"/>
              </w:rPr>
              <w:t>Mental Health</w:t>
            </w:r>
            <w:r>
              <w:rPr>
                <w:rFonts w:ascii="Arial" w:eastAsia="Arial" w:hAnsi="Arial" w:cs="Arial"/>
                <w:i/>
                <w:iCs/>
                <w:szCs w:val="24"/>
                <w:u w:val="single"/>
              </w:rPr>
              <w:t xml:space="preserve"> RECOVS</w:t>
            </w:r>
            <w:r w:rsidRPr="00A03891">
              <w:rPr>
                <w:rFonts w:ascii="Arial" w:eastAsia="Arial" w:hAnsi="Arial" w:cs="Arial"/>
                <w:i/>
                <w:iCs/>
                <w:szCs w:val="24"/>
                <w:u w:val="single"/>
              </w:rPr>
              <w:t xml:space="preserve"> Grants</w:t>
            </w:r>
            <w:r w:rsidRPr="00A03891">
              <w:rPr>
                <w:rFonts w:ascii="Arial" w:eastAsia="Arial" w:hAnsi="Arial" w:cs="Arial"/>
                <w:szCs w:val="24"/>
              </w:rPr>
              <w:t xml:space="preserve"> and </w:t>
            </w:r>
            <w:r w:rsidRPr="00A03891">
              <w:rPr>
                <w:rFonts w:ascii="Arial" w:eastAsia="Arial" w:hAnsi="Arial" w:cs="Arial"/>
                <w:i/>
                <w:iCs/>
                <w:szCs w:val="24"/>
                <w:u w:val="single"/>
              </w:rPr>
              <w:t xml:space="preserve">Learning Loss </w:t>
            </w:r>
            <w:r>
              <w:rPr>
                <w:rFonts w:ascii="Arial" w:eastAsia="Arial" w:hAnsi="Arial" w:cs="Arial"/>
                <w:i/>
                <w:iCs/>
                <w:szCs w:val="24"/>
                <w:u w:val="single"/>
              </w:rPr>
              <w:t xml:space="preserve">RECOVS </w:t>
            </w:r>
            <w:r w:rsidRPr="00A03891">
              <w:rPr>
                <w:rFonts w:ascii="Arial" w:eastAsia="Arial" w:hAnsi="Arial" w:cs="Arial"/>
                <w:i/>
                <w:iCs/>
                <w:szCs w:val="24"/>
                <w:u w:val="single"/>
              </w:rPr>
              <w:t>Grants</w:t>
            </w:r>
            <w:r w:rsidR="002760A6">
              <w:rPr>
                <w:rFonts w:ascii="Arial" w:eastAsia="Arial" w:hAnsi="Arial" w:cs="Arial"/>
                <w:szCs w:val="24"/>
              </w:rPr>
              <w:t>,</w:t>
            </w:r>
            <w:r w:rsidRPr="00A03891">
              <w:rPr>
                <w:rFonts w:ascii="Arial" w:eastAsia="Arial" w:hAnsi="Arial" w:cs="Arial"/>
                <w:szCs w:val="24"/>
              </w:rPr>
              <w:t xml:space="preserve"> </w:t>
            </w:r>
            <w:r w:rsidR="00072577">
              <w:rPr>
                <w:rFonts w:ascii="Arial" w:eastAsia="Arial" w:hAnsi="Arial" w:cs="Arial"/>
                <w:szCs w:val="24"/>
              </w:rPr>
              <w:t>combined</w:t>
            </w:r>
            <w:r w:rsidR="000A58E9">
              <w:rPr>
                <w:rFonts w:ascii="Arial" w:eastAsia="Arial" w:hAnsi="Arial" w:cs="Arial"/>
                <w:szCs w:val="24"/>
              </w:rPr>
              <w:t xml:space="preserve"> with the required applicant-provided 100% matching funds</w:t>
            </w:r>
            <w:r w:rsidR="00682724">
              <w:rPr>
                <w:rFonts w:ascii="Arial" w:eastAsia="Arial" w:hAnsi="Arial" w:cs="Arial"/>
                <w:szCs w:val="24"/>
              </w:rPr>
              <w:t xml:space="preserve"> and/or in-kind contributions</w:t>
            </w:r>
            <w:r w:rsidR="000A58E9">
              <w:rPr>
                <w:rFonts w:ascii="Arial" w:eastAsia="Arial" w:hAnsi="Arial" w:cs="Arial"/>
                <w:szCs w:val="24"/>
              </w:rPr>
              <w:t xml:space="preserve">, </w:t>
            </w:r>
            <w:r w:rsidRPr="00A03891">
              <w:rPr>
                <w:rFonts w:ascii="Arial" w:eastAsia="Arial" w:hAnsi="Arial" w:cs="Arial"/>
                <w:szCs w:val="24"/>
              </w:rPr>
              <w:t>will allow for school districts and</w:t>
            </w:r>
            <w:r>
              <w:rPr>
                <w:rFonts w:ascii="Arial" w:eastAsia="Arial" w:hAnsi="Arial" w:cs="Arial"/>
                <w:szCs w:val="24"/>
              </w:rPr>
              <w:t xml:space="preserve"> </w:t>
            </w:r>
            <w:r w:rsidR="005521E3">
              <w:rPr>
                <w:rFonts w:ascii="Arial" w:eastAsia="Arial" w:hAnsi="Arial" w:cs="Arial"/>
                <w:szCs w:val="24"/>
              </w:rPr>
              <w:t>boards of cooperative educational services (</w:t>
            </w:r>
            <w:r w:rsidRPr="00837D86">
              <w:rPr>
                <w:rFonts w:ascii="Arial" w:eastAsia="Arial" w:hAnsi="Arial" w:cs="Arial"/>
                <w:szCs w:val="24"/>
              </w:rPr>
              <w:t>BOCES</w:t>
            </w:r>
            <w:r w:rsidR="005521E3">
              <w:rPr>
                <w:rFonts w:ascii="Arial" w:eastAsia="Arial" w:hAnsi="Arial" w:cs="Arial"/>
                <w:szCs w:val="24"/>
              </w:rPr>
              <w:t>)</w:t>
            </w:r>
            <w:r w:rsidRPr="00A03891">
              <w:rPr>
                <w:rFonts w:ascii="Arial" w:eastAsia="Arial" w:hAnsi="Arial" w:cs="Arial"/>
                <w:szCs w:val="24"/>
              </w:rPr>
              <w:t xml:space="preserve"> to address student well-being and learning loss in response to the trauma brought about by the COVID-19 pandemic.</w:t>
            </w:r>
          </w:p>
          <w:p w14:paraId="6B0BD000" w14:textId="71BD6657" w:rsidR="00192DCB" w:rsidRPr="00115D96" w:rsidRDefault="00192DCB" w:rsidP="00221ED5">
            <w:pPr>
              <w:spacing w:line="259" w:lineRule="auto"/>
              <w:rPr>
                <w:rFonts w:ascii="Arial" w:eastAsia="Arial" w:hAnsi="Arial" w:cs="Arial"/>
                <w:szCs w:val="24"/>
              </w:rPr>
            </w:pPr>
          </w:p>
        </w:tc>
      </w:tr>
      <w:tr w:rsidR="00A47610" w:rsidRPr="007977E6" w14:paraId="53C9F782" w14:textId="77777777" w:rsidTr="41F5943A">
        <w:trPr>
          <w:trHeight w:val="647"/>
        </w:trPr>
        <w:tc>
          <w:tcPr>
            <w:tcW w:w="1525" w:type="dxa"/>
          </w:tcPr>
          <w:p w14:paraId="50CC5643" w14:textId="29664A5E" w:rsidR="00A47610" w:rsidRPr="00923C22" w:rsidRDefault="00A47610" w:rsidP="00221ED5">
            <w:pPr>
              <w:spacing w:line="259" w:lineRule="auto"/>
              <w:jc w:val="center"/>
              <w:rPr>
                <w:rFonts w:ascii="Arial" w:hAnsi="Arial" w:cs="Arial"/>
                <w:b/>
                <w:color w:val="000000"/>
                <w:szCs w:val="24"/>
              </w:rPr>
            </w:pPr>
            <w:r w:rsidRPr="00923C22">
              <w:rPr>
                <w:rFonts w:ascii="Arial" w:hAnsi="Arial" w:cs="Arial"/>
                <w:b/>
                <w:color w:val="000000"/>
                <w:szCs w:val="24"/>
              </w:rPr>
              <w:t xml:space="preserve">Purpose </w:t>
            </w:r>
            <w:r w:rsidR="001217CB">
              <w:rPr>
                <w:rFonts w:ascii="Arial" w:hAnsi="Arial" w:cs="Arial"/>
                <w:b/>
                <w:color w:val="000000"/>
                <w:szCs w:val="24"/>
              </w:rPr>
              <w:t>and Ob</w:t>
            </w:r>
            <w:r w:rsidR="00BC0C10">
              <w:rPr>
                <w:rFonts w:ascii="Arial" w:hAnsi="Arial" w:cs="Arial"/>
                <w:b/>
                <w:color w:val="000000"/>
                <w:szCs w:val="24"/>
              </w:rPr>
              <w:t>jectives</w:t>
            </w:r>
          </w:p>
        </w:tc>
        <w:tc>
          <w:tcPr>
            <w:tcW w:w="8375" w:type="dxa"/>
          </w:tcPr>
          <w:p w14:paraId="7FBA1ABE" w14:textId="09176151" w:rsidR="000B1FB9" w:rsidRPr="001F794E" w:rsidRDefault="00D06C15" w:rsidP="00FC1660">
            <w:pPr>
              <w:spacing w:line="259" w:lineRule="auto"/>
              <w:jc w:val="both"/>
              <w:rPr>
                <w:rFonts w:ascii="Arial" w:eastAsia="Arial" w:hAnsi="Arial" w:cs="Arial"/>
                <w:szCs w:val="24"/>
              </w:rPr>
            </w:pPr>
            <w:r>
              <w:rPr>
                <w:rFonts w:ascii="Arial" w:eastAsia="Arial" w:hAnsi="Arial" w:cs="Arial"/>
                <w:szCs w:val="24"/>
              </w:rPr>
              <w:t xml:space="preserve">Accomplished </w:t>
            </w:r>
            <w:r w:rsidR="009109DE" w:rsidRPr="001F794E">
              <w:rPr>
                <w:rFonts w:ascii="Arial" w:eastAsia="Arial" w:hAnsi="Arial" w:cs="Arial"/>
                <w:szCs w:val="24"/>
              </w:rPr>
              <w:t>through the distribution of</w:t>
            </w:r>
            <w:r w:rsidR="00296487" w:rsidRPr="001F794E">
              <w:rPr>
                <w:rFonts w:ascii="Arial" w:eastAsia="Arial" w:hAnsi="Arial" w:cs="Arial"/>
                <w:szCs w:val="24"/>
              </w:rPr>
              <w:t xml:space="preserve"> </w:t>
            </w:r>
            <w:r w:rsidR="004432DD" w:rsidRPr="001F794E">
              <w:rPr>
                <w:rFonts w:ascii="Arial" w:eastAsia="Arial" w:hAnsi="Arial" w:cs="Arial"/>
                <w:i/>
                <w:iCs/>
                <w:szCs w:val="24"/>
                <w:u w:val="single"/>
              </w:rPr>
              <w:t>Mental Health</w:t>
            </w:r>
            <w:r w:rsidR="000B05AE" w:rsidRPr="001F794E">
              <w:rPr>
                <w:rFonts w:ascii="Arial" w:eastAsia="Arial" w:hAnsi="Arial" w:cs="Arial"/>
                <w:i/>
                <w:iCs/>
                <w:szCs w:val="24"/>
                <w:u w:val="single"/>
              </w:rPr>
              <w:t xml:space="preserve"> </w:t>
            </w:r>
            <w:r w:rsidR="00ED0557" w:rsidRPr="001F794E">
              <w:rPr>
                <w:rFonts w:ascii="Arial" w:eastAsia="Arial" w:hAnsi="Arial" w:cs="Arial"/>
                <w:i/>
                <w:iCs/>
                <w:szCs w:val="24"/>
                <w:u w:val="single"/>
              </w:rPr>
              <w:t xml:space="preserve">RECOVS </w:t>
            </w:r>
            <w:r w:rsidR="000B05AE" w:rsidRPr="001F794E">
              <w:rPr>
                <w:rFonts w:ascii="Arial" w:eastAsia="Arial" w:hAnsi="Arial" w:cs="Arial"/>
                <w:i/>
                <w:iCs/>
                <w:szCs w:val="24"/>
                <w:u w:val="single"/>
              </w:rPr>
              <w:t>Grant</w:t>
            </w:r>
            <w:r w:rsidR="00396F85" w:rsidRPr="001F794E">
              <w:rPr>
                <w:rFonts w:ascii="Arial" w:eastAsia="Arial" w:hAnsi="Arial" w:cs="Arial"/>
                <w:i/>
                <w:iCs/>
                <w:szCs w:val="24"/>
                <w:u w:val="single"/>
              </w:rPr>
              <w:t>s</w:t>
            </w:r>
            <w:r w:rsidR="0082134C" w:rsidRPr="001F794E">
              <w:rPr>
                <w:rFonts w:ascii="Arial" w:eastAsia="Arial" w:hAnsi="Arial" w:cs="Arial"/>
                <w:i/>
                <w:iCs/>
                <w:szCs w:val="24"/>
                <w:u w:val="single"/>
              </w:rPr>
              <w:t xml:space="preserve"> </w:t>
            </w:r>
            <w:r w:rsidR="0082134C" w:rsidRPr="001F794E">
              <w:rPr>
                <w:rFonts w:ascii="Arial" w:eastAsia="Arial" w:hAnsi="Arial" w:cs="Arial"/>
                <w:i/>
                <w:iCs/>
                <w:szCs w:val="24"/>
              </w:rPr>
              <w:t>and</w:t>
            </w:r>
            <w:r w:rsidR="0082134C" w:rsidRPr="001F794E">
              <w:rPr>
                <w:rFonts w:ascii="Arial" w:eastAsia="Arial" w:hAnsi="Arial" w:cs="Arial"/>
                <w:i/>
                <w:iCs/>
                <w:szCs w:val="24"/>
                <w:u w:val="single"/>
              </w:rPr>
              <w:t xml:space="preserve"> Learning Loss </w:t>
            </w:r>
            <w:r w:rsidR="00ED0557" w:rsidRPr="001F794E">
              <w:rPr>
                <w:rFonts w:ascii="Arial" w:eastAsia="Arial" w:hAnsi="Arial" w:cs="Arial"/>
                <w:i/>
                <w:iCs/>
                <w:szCs w:val="24"/>
                <w:u w:val="single"/>
              </w:rPr>
              <w:t xml:space="preserve">RECOVS </w:t>
            </w:r>
            <w:r w:rsidR="0082134C" w:rsidRPr="001F794E">
              <w:rPr>
                <w:rFonts w:ascii="Arial" w:eastAsia="Arial" w:hAnsi="Arial" w:cs="Arial"/>
                <w:i/>
                <w:iCs/>
                <w:szCs w:val="24"/>
                <w:u w:val="single"/>
              </w:rPr>
              <w:t>Grants</w:t>
            </w:r>
            <w:r w:rsidR="00DC303E">
              <w:rPr>
                <w:rFonts w:ascii="Arial" w:eastAsia="Arial" w:hAnsi="Arial" w:cs="Arial"/>
                <w:i/>
                <w:iCs/>
                <w:szCs w:val="24"/>
              </w:rPr>
              <w:t xml:space="preserve"> </w:t>
            </w:r>
            <w:r w:rsidR="007F0A4B" w:rsidRPr="00847B2C">
              <w:rPr>
                <w:rFonts w:ascii="Arial" w:eastAsia="Arial" w:hAnsi="Arial" w:cs="Arial"/>
                <w:szCs w:val="24"/>
              </w:rPr>
              <w:t xml:space="preserve">that are </w:t>
            </w:r>
            <w:r w:rsidR="00682724" w:rsidRPr="00847B2C">
              <w:rPr>
                <w:rFonts w:ascii="Arial" w:eastAsia="Arial" w:hAnsi="Arial" w:cs="Arial"/>
                <w:szCs w:val="24"/>
              </w:rPr>
              <w:t xml:space="preserve">100% </w:t>
            </w:r>
            <w:r w:rsidR="00496CDA" w:rsidRPr="00847B2C">
              <w:rPr>
                <w:rFonts w:ascii="Arial" w:eastAsia="Arial" w:hAnsi="Arial" w:cs="Arial"/>
                <w:szCs w:val="24"/>
              </w:rPr>
              <w:t>matched with</w:t>
            </w:r>
            <w:r w:rsidR="005A6214" w:rsidRPr="00847B2C">
              <w:rPr>
                <w:rFonts w:ascii="Arial" w:eastAsia="Arial" w:hAnsi="Arial" w:cs="Arial"/>
                <w:szCs w:val="24"/>
              </w:rPr>
              <w:t xml:space="preserve"> </w:t>
            </w:r>
            <w:r w:rsidR="00E21565" w:rsidRPr="00847B2C">
              <w:rPr>
                <w:rFonts w:ascii="Arial" w:eastAsia="Arial" w:hAnsi="Arial" w:cs="Arial"/>
                <w:szCs w:val="24"/>
              </w:rPr>
              <w:t>applicant-provided</w:t>
            </w:r>
            <w:r w:rsidR="00712BFD" w:rsidRPr="00847B2C">
              <w:rPr>
                <w:rFonts w:ascii="Arial" w:eastAsia="Arial" w:hAnsi="Arial" w:cs="Arial"/>
                <w:szCs w:val="24"/>
              </w:rPr>
              <w:t xml:space="preserve"> funds and/or in-kind contributions,</w:t>
            </w:r>
            <w:r w:rsidR="00296487" w:rsidRPr="001F794E">
              <w:rPr>
                <w:rFonts w:ascii="Arial" w:eastAsia="Arial" w:hAnsi="Arial" w:cs="Arial"/>
                <w:szCs w:val="24"/>
              </w:rPr>
              <w:t xml:space="preserve"> </w:t>
            </w:r>
            <w:r w:rsidR="009109DE" w:rsidRPr="002B4E5D">
              <w:rPr>
                <w:rFonts w:ascii="Arial" w:eastAsia="Arial" w:hAnsi="Arial" w:cs="Arial"/>
                <w:szCs w:val="24"/>
              </w:rPr>
              <w:t xml:space="preserve">the </w:t>
            </w:r>
            <w:r w:rsidR="009109DE" w:rsidRPr="00847B2C">
              <w:rPr>
                <w:rFonts w:ascii="Arial" w:eastAsia="Arial" w:hAnsi="Arial" w:cs="Arial"/>
                <w:szCs w:val="24"/>
              </w:rPr>
              <w:t>purpose of the</w:t>
            </w:r>
            <w:r w:rsidR="009109DE" w:rsidRPr="001F794E">
              <w:rPr>
                <w:rFonts w:ascii="Arial" w:eastAsia="Arial" w:hAnsi="Arial" w:cs="Arial"/>
                <w:szCs w:val="24"/>
              </w:rPr>
              <w:t xml:space="preserve"> </w:t>
            </w:r>
            <w:r w:rsidR="009109DE" w:rsidRPr="001F794E">
              <w:rPr>
                <w:rFonts w:ascii="Arial" w:eastAsia="Arial" w:hAnsi="Arial" w:cs="Arial"/>
                <w:b/>
                <w:bCs/>
                <w:szCs w:val="24"/>
              </w:rPr>
              <w:t>2023-2025 New York State RECOVS: Recover from COVID School Program</w:t>
            </w:r>
            <w:r w:rsidR="009109DE" w:rsidRPr="001F794E">
              <w:rPr>
                <w:rFonts w:ascii="Arial" w:eastAsia="Arial" w:hAnsi="Arial" w:cs="Arial"/>
                <w:szCs w:val="24"/>
              </w:rPr>
              <w:t xml:space="preserve"> </w:t>
            </w:r>
            <w:r w:rsidR="00700A13" w:rsidRPr="001F794E">
              <w:rPr>
                <w:rFonts w:ascii="Arial" w:eastAsia="Arial" w:hAnsi="Arial" w:cs="Arial"/>
                <w:szCs w:val="24"/>
              </w:rPr>
              <w:t xml:space="preserve">is </w:t>
            </w:r>
            <w:r w:rsidR="003469CF" w:rsidRPr="001F794E">
              <w:rPr>
                <w:rFonts w:ascii="Arial" w:eastAsia="Arial" w:hAnsi="Arial" w:cs="Arial"/>
                <w:szCs w:val="24"/>
              </w:rPr>
              <w:t>to support schools in addressing student well-being through expanding mental health supports in school</w:t>
            </w:r>
            <w:r w:rsidR="001A3FBC" w:rsidRPr="001F794E">
              <w:rPr>
                <w:rFonts w:ascii="Arial" w:eastAsia="Arial" w:hAnsi="Arial" w:cs="Arial"/>
                <w:szCs w:val="24"/>
              </w:rPr>
              <w:t>s and/or addressing learning loss</w:t>
            </w:r>
            <w:r w:rsidR="009E4AF5">
              <w:rPr>
                <w:rFonts w:ascii="Arial" w:eastAsia="Arial" w:hAnsi="Arial" w:cs="Arial"/>
                <w:szCs w:val="24"/>
              </w:rPr>
              <w:t xml:space="preserve"> exacerbated by the pandemic</w:t>
            </w:r>
            <w:r w:rsidR="001A3FBC" w:rsidRPr="001F794E">
              <w:rPr>
                <w:rFonts w:ascii="Arial" w:eastAsia="Arial" w:hAnsi="Arial" w:cs="Arial"/>
                <w:szCs w:val="24"/>
              </w:rPr>
              <w:t>.</w:t>
            </w:r>
          </w:p>
          <w:p w14:paraId="54F9954B" w14:textId="77777777" w:rsidR="000B1FB9" w:rsidRPr="001F794E" w:rsidRDefault="000B1FB9" w:rsidP="00BF69CB">
            <w:pPr>
              <w:spacing w:line="259" w:lineRule="auto"/>
              <w:jc w:val="both"/>
              <w:rPr>
                <w:rFonts w:ascii="Arial" w:eastAsia="Arial" w:hAnsi="Arial" w:cs="Arial"/>
                <w:szCs w:val="24"/>
              </w:rPr>
            </w:pPr>
          </w:p>
          <w:p w14:paraId="04BC6EC6" w14:textId="291DDCB2" w:rsidR="005B3A29" w:rsidRDefault="0064101E" w:rsidP="005B3A29">
            <w:pPr>
              <w:spacing w:line="276" w:lineRule="auto"/>
              <w:jc w:val="both"/>
              <w:rPr>
                <w:rFonts w:ascii="Arial" w:eastAsia="Arial" w:hAnsi="Arial" w:cs="Arial"/>
                <w:i/>
                <w:iCs/>
                <w:szCs w:val="24"/>
              </w:rPr>
            </w:pPr>
            <w:bookmarkStart w:id="3" w:name="_Hlk137628841"/>
            <w:r>
              <w:rPr>
                <w:rFonts w:ascii="Arial" w:hAnsi="Arial" w:cs="Arial"/>
              </w:rPr>
              <w:t>In</w:t>
            </w:r>
            <w:r w:rsidR="00C24333">
              <w:rPr>
                <w:rFonts w:ascii="Arial" w:hAnsi="Arial" w:cs="Arial"/>
              </w:rPr>
              <w:t>dividual</w:t>
            </w:r>
            <w:r w:rsidR="0072271C" w:rsidRPr="0072271C">
              <w:rPr>
                <w:rFonts w:ascii="Arial" w:hAnsi="Arial" w:cs="Arial"/>
              </w:rPr>
              <w:t xml:space="preserve"> school district</w:t>
            </w:r>
            <w:r w:rsidR="00C24333">
              <w:rPr>
                <w:rFonts w:ascii="Arial" w:hAnsi="Arial" w:cs="Arial"/>
              </w:rPr>
              <w:t>s</w:t>
            </w:r>
            <w:r w:rsidR="0072271C" w:rsidRPr="0072271C">
              <w:rPr>
                <w:rFonts w:ascii="Arial" w:hAnsi="Arial" w:cs="Arial"/>
              </w:rPr>
              <w:t xml:space="preserve">, individual BOCES, </w:t>
            </w:r>
            <w:r w:rsidR="00BB5A84">
              <w:rPr>
                <w:rFonts w:ascii="Arial" w:hAnsi="Arial" w:cs="Arial"/>
              </w:rPr>
              <w:t xml:space="preserve">a </w:t>
            </w:r>
            <w:r w:rsidR="0072271C" w:rsidRPr="0072271C">
              <w:rPr>
                <w:rFonts w:ascii="Arial" w:hAnsi="Arial" w:cs="Arial"/>
              </w:rPr>
              <w:t xml:space="preserve">consortium of school districts,  </w:t>
            </w:r>
            <w:r w:rsidR="00FA0663">
              <w:rPr>
                <w:rFonts w:ascii="Arial" w:hAnsi="Arial" w:cs="Arial"/>
              </w:rPr>
              <w:t xml:space="preserve">a </w:t>
            </w:r>
            <w:r w:rsidR="0072271C" w:rsidRPr="0072271C">
              <w:rPr>
                <w:rFonts w:ascii="Arial" w:hAnsi="Arial" w:cs="Arial"/>
              </w:rPr>
              <w:t xml:space="preserve">consortium of BOCES, or any combination of these entities </w:t>
            </w:r>
            <w:bookmarkEnd w:id="3"/>
            <w:r w:rsidR="005B3A29">
              <w:rPr>
                <w:rFonts w:ascii="Arial" w:eastAsia="Arial" w:hAnsi="Arial" w:cs="Arial"/>
                <w:szCs w:val="24"/>
              </w:rPr>
              <w:t>may apply for</w:t>
            </w:r>
            <w:r w:rsidR="005B3A29" w:rsidRPr="001F794E">
              <w:rPr>
                <w:rFonts w:ascii="Arial" w:eastAsia="Arial" w:hAnsi="Arial" w:cs="Arial"/>
                <w:szCs w:val="24"/>
              </w:rPr>
              <w:t xml:space="preserve"> </w:t>
            </w:r>
            <w:r w:rsidR="005B3A29" w:rsidRPr="001F794E">
              <w:rPr>
                <w:rFonts w:ascii="Arial" w:eastAsia="Arial" w:hAnsi="Arial" w:cs="Arial"/>
                <w:b/>
                <w:bCs/>
                <w:szCs w:val="24"/>
              </w:rPr>
              <w:t>either or both</w:t>
            </w:r>
            <w:r w:rsidR="005B3A29" w:rsidRPr="001F794E">
              <w:rPr>
                <w:rFonts w:ascii="Arial" w:eastAsia="Arial" w:hAnsi="Arial" w:cs="Arial"/>
                <w:szCs w:val="24"/>
              </w:rPr>
              <w:t xml:space="preserve"> </w:t>
            </w:r>
            <w:r w:rsidR="005B3A29" w:rsidRPr="001F794E">
              <w:rPr>
                <w:rFonts w:ascii="Arial" w:eastAsia="Arial" w:hAnsi="Arial" w:cs="Arial"/>
                <w:i/>
                <w:iCs/>
                <w:szCs w:val="24"/>
                <w:u w:val="single"/>
              </w:rPr>
              <w:t>Mental Health RECOVS Grant</w:t>
            </w:r>
            <w:r w:rsidR="005B3A29" w:rsidRPr="001F794E">
              <w:rPr>
                <w:rFonts w:ascii="Arial" w:eastAsia="Arial" w:hAnsi="Arial" w:cs="Arial"/>
                <w:i/>
                <w:iCs/>
                <w:szCs w:val="24"/>
              </w:rPr>
              <w:t xml:space="preserve"> and </w:t>
            </w:r>
            <w:r w:rsidR="005B3A29" w:rsidRPr="001F794E">
              <w:rPr>
                <w:rFonts w:ascii="Arial" w:eastAsia="Arial" w:hAnsi="Arial" w:cs="Arial"/>
                <w:i/>
                <w:iCs/>
                <w:szCs w:val="24"/>
                <w:u w:val="single"/>
              </w:rPr>
              <w:t>Learning Loss RECOVS Grant</w:t>
            </w:r>
            <w:r w:rsidR="005B3A29" w:rsidRPr="001F794E">
              <w:rPr>
                <w:rFonts w:ascii="Arial" w:eastAsia="Arial" w:hAnsi="Arial" w:cs="Arial"/>
                <w:i/>
                <w:iCs/>
                <w:szCs w:val="24"/>
              </w:rPr>
              <w:t>.</w:t>
            </w:r>
            <w:r w:rsidR="005B3A29">
              <w:rPr>
                <w:rFonts w:ascii="Arial" w:eastAsia="Arial" w:hAnsi="Arial" w:cs="Arial"/>
                <w:szCs w:val="24"/>
              </w:rPr>
              <w:t xml:space="preserve"> </w:t>
            </w:r>
            <w:r w:rsidR="005B3A29" w:rsidRPr="00A16074">
              <w:rPr>
                <w:rFonts w:ascii="Arial" w:eastAsia="Arial" w:hAnsi="Arial" w:cs="Arial"/>
                <w:i/>
                <w:iCs/>
                <w:szCs w:val="24"/>
              </w:rPr>
              <w:t xml:space="preserve">If applying for both, </w:t>
            </w:r>
            <w:r w:rsidR="005B3A29" w:rsidRPr="001C1EA4">
              <w:rPr>
                <w:rFonts w:ascii="Arial" w:eastAsia="Arial" w:hAnsi="Arial" w:cs="Arial"/>
                <w:b/>
                <w:bCs/>
                <w:i/>
                <w:iCs/>
                <w:szCs w:val="24"/>
              </w:rPr>
              <w:t xml:space="preserve">a separate </w:t>
            </w:r>
            <w:r w:rsidR="005B3A29">
              <w:rPr>
                <w:rFonts w:ascii="Arial" w:eastAsia="Arial" w:hAnsi="Arial" w:cs="Arial"/>
                <w:b/>
                <w:bCs/>
                <w:i/>
                <w:iCs/>
                <w:szCs w:val="24"/>
              </w:rPr>
              <w:t xml:space="preserve">and complete </w:t>
            </w:r>
            <w:r w:rsidR="005B3A29" w:rsidRPr="001C1EA4">
              <w:rPr>
                <w:rFonts w:ascii="Arial" w:eastAsia="Arial" w:hAnsi="Arial" w:cs="Arial"/>
                <w:b/>
                <w:bCs/>
                <w:i/>
                <w:iCs/>
                <w:szCs w:val="24"/>
              </w:rPr>
              <w:t xml:space="preserve">application </w:t>
            </w:r>
            <w:r w:rsidR="005B3A29">
              <w:rPr>
                <w:rFonts w:ascii="Arial" w:eastAsia="Arial" w:hAnsi="Arial" w:cs="Arial"/>
                <w:i/>
                <w:iCs/>
                <w:szCs w:val="24"/>
              </w:rPr>
              <w:t>must be submitted for each grant.</w:t>
            </w:r>
          </w:p>
          <w:p w14:paraId="155DB6D9" w14:textId="5D7BA3AC" w:rsidR="00F06EC0" w:rsidRDefault="00F06EC0" w:rsidP="005B3A29">
            <w:pPr>
              <w:spacing w:line="276" w:lineRule="auto"/>
              <w:jc w:val="both"/>
              <w:rPr>
                <w:rFonts w:ascii="Arial" w:eastAsia="Arial" w:hAnsi="Arial" w:cs="Arial"/>
                <w:i/>
                <w:iCs/>
                <w:szCs w:val="24"/>
              </w:rPr>
            </w:pPr>
          </w:p>
          <w:p w14:paraId="37DC4DE8" w14:textId="34C16B57" w:rsidR="00F06EC0" w:rsidRDefault="00F06EC0" w:rsidP="00F06EC0">
            <w:pPr>
              <w:spacing w:line="276" w:lineRule="auto"/>
              <w:jc w:val="both"/>
              <w:rPr>
                <w:rFonts w:ascii="Arial" w:eastAsia="Arial" w:hAnsi="Arial" w:cs="Arial"/>
                <w:szCs w:val="24"/>
              </w:rPr>
            </w:pPr>
            <w:r>
              <w:rPr>
                <w:rFonts w:ascii="Arial" w:eastAsia="Arial" w:hAnsi="Arial" w:cs="Arial"/>
                <w:szCs w:val="24"/>
              </w:rPr>
              <w:t xml:space="preserve">School district and BOCES applicants will use NYSED’s prescribed criteria to propose activities that are aligned with each </w:t>
            </w:r>
            <w:r w:rsidRPr="00FC075D">
              <w:rPr>
                <w:rFonts w:ascii="Arial" w:eastAsia="Arial" w:hAnsi="Arial" w:cs="Arial"/>
                <w:i/>
                <w:iCs/>
                <w:szCs w:val="24"/>
                <w:u w:val="single"/>
              </w:rPr>
              <w:t>RECOVS</w:t>
            </w:r>
            <w:r>
              <w:rPr>
                <w:rFonts w:ascii="Arial" w:eastAsia="Arial" w:hAnsi="Arial" w:cs="Arial"/>
                <w:szCs w:val="24"/>
              </w:rPr>
              <w:t xml:space="preserve"> grant’s required objectives, sub-objectives, outcomes and reporting.</w:t>
            </w:r>
            <w:r w:rsidRPr="001F794E">
              <w:rPr>
                <w:rFonts w:ascii="Arial" w:eastAsia="Arial" w:hAnsi="Arial" w:cs="Arial"/>
                <w:szCs w:val="24"/>
              </w:rPr>
              <w:t xml:space="preserve"> </w:t>
            </w:r>
            <w:r>
              <w:rPr>
                <w:rFonts w:ascii="Arial" w:eastAsia="Arial" w:hAnsi="Arial" w:cs="Arial"/>
                <w:szCs w:val="24"/>
              </w:rPr>
              <w:t xml:space="preserve">The required </w:t>
            </w:r>
            <w:r w:rsidRPr="001F794E">
              <w:rPr>
                <w:rFonts w:ascii="Arial" w:eastAsia="Arial" w:hAnsi="Arial" w:cs="Arial"/>
                <w:i/>
                <w:iCs/>
                <w:szCs w:val="24"/>
                <w:u w:val="single"/>
              </w:rPr>
              <w:t>Mental Health RECOVS Grant</w:t>
            </w:r>
            <w:r w:rsidRPr="001F794E">
              <w:rPr>
                <w:rFonts w:ascii="Arial" w:eastAsia="Arial" w:hAnsi="Arial" w:cs="Arial"/>
                <w:szCs w:val="24"/>
              </w:rPr>
              <w:t xml:space="preserve"> </w:t>
            </w:r>
            <w:r>
              <w:rPr>
                <w:rFonts w:ascii="Arial" w:eastAsia="Arial" w:hAnsi="Arial" w:cs="Arial"/>
                <w:szCs w:val="24"/>
              </w:rPr>
              <w:t>objectives charge school district and BOCES applicants to:</w:t>
            </w:r>
          </w:p>
          <w:p w14:paraId="19A58FA1" w14:textId="77777777" w:rsidR="00F06EC0" w:rsidRPr="00272663" w:rsidRDefault="00F06EC0" w:rsidP="00F06EC0">
            <w:pPr>
              <w:spacing w:line="276" w:lineRule="auto"/>
              <w:jc w:val="both"/>
              <w:rPr>
                <w:rFonts w:ascii="Arial" w:eastAsia="Arial" w:hAnsi="Arial" w:cs="Arial"/>
                <w:sz w:val="10"/>
                <w:szCs w:val="10"/>
              </w:rPr>
            </w:pPr>
          </w:p>
          <w:p w14:paraId="7F83DEDD" w14:textId="51DCB147" w:rsidR="00F06EC0" w:rsidRDefault="000A0A58" w:rsidP="00920EA7">
            <w:pPr>
              <w:pStyle w:val="ListParagraph"/>
              <w:numPr>
                <w:ilvl w:val="0"/>
                <w:numId w:val="25"/>
              </w:numPr>
              <w:spacing w:before="0" w:after="0"/>
              <w:jc w:val="both"/>
              <w:rPr>
                <w:rFonts w:ascii="Arial" w:eastAsia="Arial" w:hAnsi="Arial" w:cs="Arial"/>
              </w:rPr>
            </w:pPr>
            <w:hyperlink w:anchor="MHObj1" w:history="1">
              <w:r w:rsidR="00F06EC0" w:rsidRPr="006E197F">
                <w:rPr>
                  <w:rStyle w:val="Hyperlink"/>
                  <w:rFonts w:ascii="Arial" w:eastAsia="Arial" w:hAnsi="Arial" w:cs="Arial"/>
                  <w:b/>
                  <w:bCs/>
                  <w:szCs w:val="24"/>
                </w:rPr>
                <w:t>MH.Obj.1)</w:t>
              </w:r>
            </w:hyperlink>
            <w:r w:rsidR="00F06EC0">
              <w:rPr>
                <w:rFonts w:ascii="Arial" w:eastAsia="Arial" w:hAnsi="Arial" w:cs="Arial"/>
              </w:rPr>
              <w:t xml:space="preserve"> </w:t>
            </w:r>
            <w:r w:rsidR="00F06EC0" w:rsidRPr="0017043D">
              <w:rPr>
                <w:rFonts w:ascii="Arial" w:eastAsia="Arial" w:hAnsi="Arial" w:cs="Arial"/>
              </w:rPr>
              <w:t xml:space="preserve">Expand student access to </w:t>
            </w:r>
            <w:r w:rsidR="00F06EC0">
              <w:rPr>
                <w:rFonts w:ascii="Arial" w:eastAsia="Arial" w:hAnsi="Arial" w:cs="Arial"/>
              </w:rPr>
              <w:t xml:space="preserve">school-based </w:t>
            </w:r>
            <w:r w:rsidR="00F06EC0" w:rsidRPr="0017043D">
              <w:rPr>
                <w:rFonts w:ascii="Arial" w:eastAsia="Arial" w:hAnsi="Arial" w:cs="Arial"/>
              </w:rPr>
              <w:t>mental health professionals, evidence-based and evidence-informed interventions, programming, services, supports and practices that promote mental health and wellness</w:t>
            </w:r>
            <w:r w:rsidR="00260DA5">
              <w:rPr>
                <w:rFonts w:ascii="Arial" w:eastAsia="Arial" w:hAnsi="Arial" w:cs="Arial"/>
              </w:rPr>
              <w:t>;</w:t>
            </w:r>
          </w:p>
          <w:p w14:paraId="0109BA27" w14:textId="77777777" w:rsidR="00F06EC0" w:rsidRPr="00436B5C" w:rsidRDefault="00F06EC0" w:rsidP="00F06EC0">
            <w:pPr>
              <w:pStyle w:val="ListParagraph"/>
              <w:spacing w:before="0" w:after="0"/>
              <w:jc w:val="both"/>
              <w:rPr>
                <w:rFonts w:ascii="Arial" w:eastAsia="Arial" w:hAnsi="Arial" w:cs="Arial"/>
                <w:sz w:val="10"/>
                <w:szCs w:val="10"/>
              </w:rPr>
            </w:pPr>
          </w:p>
          <w:p w14:paraId="6D371300" w14:textId="7E5E10FB" w:rsidR="00F06EC0" w:rsidRDefault="000A0A58" w:rsidP="00920EA7">
            <w:pPr>
              <w:pStyle w:val="ListParagraph"/>
              <w:numPr>
                <w:ilvl w:val="0"/>
                <w:numId w:val="25"/>
              </w:numPr>
              <w:spacing w:before="0" w:after="0"/>
              <w:jc w:val="both"/>
              <w:rPr>
                <w:rFonts w:ascii="Arial" w:eastAsia="Arial" w:hAnsi="Arial" w:cs="Arial"/>
                <w:szCs w:val="24"/>
              </w:rPr>
            </w:pPr>
            <w:hyperlink w:anchor="MHObj2" w:history="1">
              <w:r w:rsidR="00F06EC0" w:rsidRPr="006E197F">
                <w:rPr>
                  <w:rStyle w:val="Hyperlink"/>
                  <w:rFonts w:ascii="Arial" w:eastAsia="Arial" w:hAnsi="Arial" w:cs="Arial"/>
                  <w:b/>
                  <w:bCs/>
                  <w:szCs w:val="24"/>
                </w:rPr>
                <w:t>MH.Obj.2)</w:t>
              </w:r>
            </w:hyperlink>
            <w:r w:rsidR="00F06EC0">
              <w:rPr>
                <w:rFonts w:ascii="Arial" w:eastAsia="Arial" w:hAnsi="Arial" w:cs="Arial"/>
                <w:szCs w:val="24"/>
              </w:rPr>
              <w:t xml:space="preserve"> </w:t>
            </w:r>
            <w:r w:rsidR="00F06EC0" w:rsidRPr="0017043D">
              <w:rPr>
                <w:rFonts w:ascii="Arial" w:eastAsia="Arial" w:hAnsi="Arial" w:cs="Arial"/>
                <w:szCs w:val="24"/>
              </w:rPr>
              <w:t>Improve capacity for school staff and students to identify mental health concerns and increase help-seeking behaviors</w:t>
            </w:r>
            <w:r w:rsidR="00260DA5">
              <w:rPr>
                <w:rFonts w:ascii="Arial" w:eastAsia="Arial" w:hAnsi="Arial" w:cs="Arial"/>
                <w:szCs w:val="24"/>
              </w:rPr>
              <w:t>;</w:t>
            </w:r>
          </w:p>
          <w:p w14:paraId="74E0E6FA" w14:textId="77777777" w:rsidR="00F06EC0" w:rsidRDefault="00F06EC0" w:rsidP="00F06EC0">
            <w:pPr>
              <w:pStyle w:val="ListParagraph"/>
              <w:jc w:val="both"/>
              <w:rPr>
                <w:rFonts w:ascii="Arial" w:eastAsia="Arial" w:hAnsi="Arial" w:cs="Arial"/>
                <w:sz w:val="10"/>
                <w:szCs w:val="10"/>
              </w:rPr>
            </w:pPr>
          </w:p>
          <w:p w14:paraId="7309F37D" w14:textId="0D5032E2" w:rsidR="00F06EC0" w:rsidRDefault="000A0A58" w:rsidP="00920EA7">
            <w:pPr>
              <w:pStyle w:val="ListParagraph"/>
              <w:numPr>
                <w:ilvl w:val="0"/>
                <w:numId w:val="25"/>
              </w:numPr>
              <w:spacing w:before="0" w:after="0"/>
              <w:jc w:val="both"/>
              <w:rPr>
                <w:rFonts w:ascii="Arial" w:eastAsia="Arial" w:hAnsi="Arial" w:cs="Arial"/>
                <w:szCs w:val="24"/>
              </w:rPr>
            </w:pPr>
            <w:hyperlink w:anchor="MHObj3" w:history="1">
              <w:r w:rsidR="00F06EC0" w:rsidRPr="006E197F">
                <w:rPr>
                  <w:rStyle w:val="Hyperlink"/>
                  <w:rFonts w:ascii="Arial" w:eastAsia="Arial" w:hAnsi="Arial" w:cs="Arial"/>
                  <w:b/>
                  <w:bCs/>
                  <w:szCs w:val="24"/>
                </w:rPr>
                <w:t>MH.Obj.3)</w:t>
              </w:r>
            </w:hyperlink>
            <w:r w:rsidR="00F06EC0">
              <w:rPr>
                <w:rFonts w:ascii="Arial" w:eastAsia="Arial" w:hAnsi="Arial" w:cs="Arial"/>
                <w:szCs w:val="24"/>
              </w:rPr>
              <w:t xml:space="preserve"> </w:t>
            </w:r>
            <w:r w:rsidR="00F06EC0" w:rsidRPr="00F06EC0">
              <w:rPr>
                <w:rFonts w:ascii="Arial" w:eastAsia="Arial" w:hAnsi="Arial" w:cs="Arial"/>
                <w:szCs w:val="24"/>
              </w:rPr>
              <w:t xml:space="preserve">Implement a variety of evidence-based and evidence-informed school-based mental health interventions and practices that </w:t>
            </w:r>
            <w:r w:rsidR="00F06EC0" w:rsidRPr="00F06EC0">
              <w:rPr>
                <w:rFonts w:ascii="Arial" w:eastAsia="Arial" w:hAnsi="Arial" w:cs="Arial"/>
                <w:szCs w:val="24"/>
              </w:rPr>
              <w:lastRenderedPageBreak/>
              <w:t>are culturally, linguistically, and trauma responsive while promoting student diversity, equity, and inclusion</w:t>
            </w:r>
            <w:r w:rsidR="00260DA5">
              <w:rPr>
                <w:rFonts w:ascii="Arial" w:eastAsia="Arial" w:hAnsi="Arial" w:cs="Arial"/>
                <w:szCs w:val="24"/>
              </w:rPr>
              <w:t>; and</w:t>
            </w:r>
          </w:p>
          <w:p w14:paraId="5FCEE730" w14:textId="77777777" w:rsidR="00F06EC0" w:rsidRPr="00436B5C" w:rsidRDefault="00F06EC0" w:rsidP="00F06EC0">
            <w:pPr>
              <w:pStyle w:val="ListParagraph"/>
              <w:spacing w:before="0" w:after="0"/>
              <w:jc w:val="both"/>
              <w:rPr>
                <w:rFonts w:ascii="Arial" w:eastAsia="Arial" w:hAnsi="Arial" w:cs="Arial"/>
                <w:sz w:val="10"/>
                <w:szCs w:val="10"/>
              </w:rPr>
            </w:pPr>
          </w:p>
          <w:p w14:paraId="1F88021E" w14:textId="4621B45A" w:rsidR="00F06EC0" w:rsidRDefault="000A0A58" w:rsidP="00920EA7">
            <w:pPr>
              <w:pStyle w:val="ListParagraph"/>
              <w:numPr>
                <w:ilvl w:val="0"/>
                <w:numId w:val="25"/>
              </w:numPr>
              <w:spacing w:before="0" w:after="0"/>
              <w:jc w:val="both"/>
              <w:rPr>
                <w:rFonts w:ascii="Arial" w:eastAsia="Arial" w:hAnsi="Arial" w:cs="Arial"/>
                <w:szCs w:val="24"/>
              </w:rPr>
            </w:pPr>
            <w:hyperlink w:anchor="MHObj4" w:history="1">
              <w:r w:rsidR="00F06EC0" w:rsidRPr="006E197F">
                <w:rPr>
                  <w:rStyle w:val="Hyperlink"/>
                  <w:rFonts w:ascii="Arial" w:eastAsia="Arial" w:hAnsi="Arial" w:cs="Arial"/>
                  <w:b/>
                  <w:bCs/>
                  <w:szCs w:val="24"/>
                </w:rPr>
                <w:t>MH.Obj.4)</w:t>
              </w:r>
            </w:hyperlink>
            <w:r w:rsidR="00F06EC0">
              <w:rPr>
                <w:rFonts w:ascii="Arial" w:eastAsia="Arial" w:hAnsi="Arial" w:cs="Arial"/>
                <w:szCs w:val="24"/>
              </w:rPr>
              <w:t xml:space="preserve"> </w:t>
            </w:r>
            <w:r w:rsidR="00F06EC0" w:rsidRPr="00F06EC0">
              <w:rPr>
                <w:rFonts w:ascii="Arial" w:eastAsia="Arial" w:hAnsi="Arial" w:cs="Arial"/>
                <w:szCs w:val="24"/>
              </w:rPr>
              <w:t>Ensure financial stability and continuation of student access to evidence-based and evidence-informed school-based mental health interventions,</w:t>
            </w:r>
            <w:r w:rsidR="00AB6CDD">
              <w:rPr>
                <w:rFonts w:ascii="Arial" w:eastAsia="Arial" w:hAnsi="Arial" w:cs="Arial"/>
                <w:szCs w:val="24"/>
              </w:rPr>
              <w:t xml:space="preserve"> programs</w:t>
            </w:r>
            <w:r w:rsidR="00F06EC0" w:rsidRPr="00F06EC0">
              <w:rPr>
                <w:rFonts w:ascii="Arial" w:eastAsia="Arial" w:hAnsi="Arial" w:cs="Arial"/>
                <w:szCs w:val="24"/>
              </w:rPr>
              <w:t xml:space="preserve"> services, </w:t>
            </w:r>
            <w:r w:rsidR="004D3B59">
              <w:rPr>
                <w:rFonts w:ascii="Arial" w:eastAsia="Arial" w:hAnsi="Arial" w:cs="Arial"/>
                <w:szCs w:val="24"/>
              </w:rPr>
              <w:t xml:space="preserve">and supports </w:t>
            </w:r>
            <w:r w:rsidR="00F06EC0" w:rsidRPr="00F06EC0">
              <w:rPr>
                <w:rFonts w:ascii="Arial" w:eastAsia="Arial" w:hAnsi="Arial" w:cs="Arial"/>
                <w:szCs w:val="24"/>
              </w:rPr>
              <w:t>beyond the second and final year of</w:t>
            </w:r>
            <w:r w:rsidR="00AB6CDD">
              <w:rPr>
                <w:rFonts w:ascii="Arial" w:eastAsia="Arial" w:hAnsi="Arial" w:cs="Arial"/>
                <w:szCs w:val="24"/>
              </w:rPr>
              <w:t xml:space="preserve"> the</w:t>
            </w:r>
            <w:r w:rsidR="00F06EC0" w:rsidRPr="00F06EC0">
              <w:rPr>
                <w:rFonts w:ascii="Arial" w:eastAsia="Arial" w:hAnsi="Arial" w:cs="Arial"/>
                <w:szCs w:val="24"/>
              </w:rPr>
              <w:t xml:space="preserve"> </w:t>
            </w:r>
            <w:r w:rsidR="00F06EC0" w:rsidRPr="00782CB8">
              <w:rPr>
                <w:rFonts w:ascii="Arial" w:eastAsia="Arial" w:hAnsi="Arial" w:cs="Arial"/>
                <w:i/>
                <w:iCs/>
                <w:szCs w:val="24"/>
                <w:u w:val="single"/>
              </w:rPr>
              <w:t>RECOVS Mental Health Grant</w:t>
            </w:r>
            <w:r w:rsidR="0052268A">
              <w:rPr>
                <w:rFonts w:ascii="Arial" w:eastAsia="Arial" w:hAnsi="Arial" w:cs="Arial"/>
                <w:i/>
                <w:iCs/>
                <w:szCs w:val="24"/>
                <w:u w:val="single"/>
              </w:rPr>
              <w:t xml:space="preserve"> Program</w:t>
            </w:r>
            <w:r w:rsidR="0052268A">
              <w:rPr>
                <w:rFonts w:ascii="Arial" w:eastAsia="Arial" w:hAnsi="Arial" w:cs="Arial"/>
                <w:szCs w:val="24"/>
              </w:rPr>
              <w:t>.</w:t>
            </w:r>
          </w:p>
          <w:p w14:paraId="04DE9053" w14:textId="138AC996" w:rsidR="00FC205A" w:rsidRDefault="00FC205A" w:rsidP="00BF69CB">
            <w:pPr>
              <w:spacing w:line="259" w:lineRule="auto"/>
              <w:jc w:val="both"/>
              <w:rPr>
                <w:rFonts w:ascii="Arial" w:eastAsia="Arial" w:hAnsi="Arial" w:cs="Arial"/>
                <w:i/>
                <w:iCs/>
                <w:szCs w:val="24"/>
                <w:u w:val="single"/>
              </w:rPr>
            </w:pPr>
          </w:p>
          <w:p w14:paraId="4E643F1B" w14:textId="0F7D30E8" w:rsidR="00E7384E" w:rsidRDefault="00E7384E" w:rsidP="00332326">
            <w:pPr>
              <w:spacing w:line="276" w:lineRule="auto"/>
              <w:jc w:val="both"/>
              <w:rPr>
                <w:rFonts w:ascii="Arial" w:eastAsia="Arial" w:hAnsi="Arial" w:cs="Arial"/>
                <w:szCs w:val="24"/>
              </w:rPr>
            </w:pPr>
            <w:r>
              <w:rPr>
                <w:rFonts w:ascii="Arial" w:eastAsia="Arial" w:hAnsi="Arial" w:cs="Arial"/>
                <w:szCs w:val="24"/>
              </w:rPr>
              <w:t xml:space="preserve">The required </w:t>
            </w:r>
            <w:r w:rsidR="00332353" w:rsidRPr="000700E6">
              <w:rPr>
                <w:rFonts w:ascii="Arial" w:eastAsia="Arial" w:hAnsi="Arial" w:cs="Arial"/>
                <w:i/>
                <w:iCs/>
                <w:szCs w:val="24"/>
                <w:u w:val="single"/>
              </w:rPr>
              <w:t>Learning Loss</w:t>
            </w:r>
            <w:r w:rsidRPr="001F794E">
              <w:rPr>
                <w:rFonts w:ascii="Arial" w:eastAsia="Arial" w:hAnsi="Arial" w:cs="Arial"/>
                <w:i/>
                <w:iCs/>
                <w:szCs w:val="24"/>
                <w:u w:val="single"/>
              </w:rPr>
              <w:t xml:space="preserve"> RECOVS Grant</w:t>
            </w:r>
            <w:r w:rsidRPr="001F794E">
              <w:rPr>
                <w:rFonts w:ascii="Arial" w:eastAsia="Arial" w:hAnsi="Arial" w:cs="Arial"/>
                <w:szCs w:val="24"/>
              </w:rPr>
              <w:t xml:space="preserve"> </w:t>
            </w:r>
            <w:r>
              <w:rPr>
                <w:rFonts w:ascii="Arial" w:eastAsia="Arial" w:hAnsi="Arial" w:cs="Arial"/>
                <w:szCs w:val="24"/>
              </w:rPr>
              <w:t>objectives charge school district and BOCES applicants to:</w:t>
            </w:r>
          </w:p>
          <w:p w14:paraId="717CC8AC" w14:textId="77777777" w:rsidR="005C7D60" w:rsidRPr="00B72B69" w:rsidRDefault="005C7D60" w:rsidP="005C7D60">
            <w:pPr>
              <w:pStyle w:val="ListParagraph"/>
              <w:jc w:val="both"/>
              <w:rPr>
                <w:rFonts w:ascii="Arial" w:eastAsia="Arial" w:hAnsi="Arial" w:cs="Arial"/>
                <w:color w:val="000000" w:themeColor="text1"/>
                <w:sz w:val="10"/>
                <w:szCs w:val="10"/>
              </w:rPr>
            </w:pPr>
          </w:p>
          <w:p w14:paraId="21596862" w14:textId="57279A53" w:rsidR="00E7384E" w:rsidRDefault="000A0A58" w:rsidP="00811700">
            <w:pPr>
              <w:pStyle w:val="ListParagraph"/>
              <w:numPr>
                <w:ilvl w:val="0"/>
                <w:numId w:val="18"/>
              </w:numPr>
              <w:spacing w:before="0" w:after="0" w:line="259" w:lineRule="auto"/>
              <w:jc w:val="both"/>
              <w:rPr>
                <w:rFonts w:ascii="Arial" w:eastAsia="Arial" w:hAnsi="Arial" w:cs="Arial"/>
                <w:color w:val="000000" w:themeColor="text1"/>
                <w:szCs w:val="24"/>
              </w:rPr>
            </w:pPr>
            <w:hyperlink w:anchor="LLObj1" w:history="1">
              <w:r w:rsidR="00E7384E" w:rsidRPr="006E197F">
                <w:rPr>
                  <w:rStyle w:val="Hyperlink"/>
                  <w:rFonts w:ascii="Arial" w:eastAsia="Arial" w:hAnsi="Arial" w:cs="Arial"/>
                  <w:b/>
                  <w:bCs/>
                  <w:szCs w:val="24"/>
                </w:rPr>
                <w:t>LL.Obj.1)</w:t>
              </w:r>
            </w:hyperlink>
            <w:r w:rsidR="00E7384E">
              <w:rPr>
                <w:rFonts w:ascii="Arial" w:eastAsia="Arial" w:hAnsi="Arial" w:cs="Arial"/>
                <w:color w:val="000000" w:themeColor="text1"/>
                <w:szCs w:val="24"/>
              </w:rPr>
              <w:t xml:space="preserve"> </w:t>
            </w:r>
            <w:r w:rsidR="00E7384E" w:rsidRPr="00E30A23">
              <w:rPr>
                <w:rFonts w:ascii="Arial" w:eastAsia="Arial" w:hAnsi="Arial" w:cs="Arial"/>
                <w:color w:val="000000" w:themeColor="text1"/>
                <w:szCs w:val="24"/>
              </w:rPr>
              <w:t>Expand student access to academic recovery professionals, evidence-based and evidence-informed interventions, programming, services, supports and promising practices that counter learning loss</w:t>
            </w:r>
            <w:r w:rsidR="00E7384E" w:rsidRPr="005774A7">
              <w:rPr>
                <w:rFonts w:ascii="Arial" w:eastAsia="Arial" w:hAnsi="Arial" w:cs="Arial"/>
                <w:color w:val="000000" w:themeColor="text1"/>
                <w:szCs w:val="24"/>
              </w:rPr>
              <w:t>;</w:t>
            </w:r>
          </w:p>
          <w:p w14:paraId="7E0631F8" w14:textId="77777777" w:rsidR="00E7384E" w:rsidRPr="00B72B69" w:rsidRDefault="00E7384E" w:rsidP="00E7384E">
            <w:pPr>
              <w:pStyle w:val="ListParagraph"/>
              <w:jc w:val="both"/>
              <w:rPr>
                <w:rFonts w:ascii="Arial" w:eastAsia="Arial" w:hAnsi="Arial" w:cs="Arial"/>
                <w:color w:val="000000" w:themeColor="text1"/>
                <w:sz w:val="10"/>
                <w:szCs w:val="10"/>
              </w:rPr>
            </w:pPr>
          </w:p>
          <w:p w14:paraId="4EB7E40A" w14:textId="584A568D" w:rsidR="00E7384E" w:rsidRDefault="000A0A58" w:rsidP="00811700">
            <w:pPr>
              <w:pStyle w:val="ListParagraph"/>
              <w:numPr>
                <w:ilvl w:val="0"/>
                <w:numId w:val="18"/>
              </w:numPr>
              <w:spacing w:before="0" w:after="0"/>
              <w:jc w:val="both"/>
              <w:rPr>
                <w:rFonts w:ascii="Arial" w:eastAsia="Arial" w:hAnsi="Arial" w:cs="Arial"/>
                <w:color w:val="000000" w:themeColor="text1"/>
                <w:szCs w:val="24"/>
              </w:rPr>
            </w:pPr>
            <w:hyperlink w:anchor="LLObj2" w:history="1">
              <w:r w:rsidR="00E7384E" w:rsidRPr="006E197F">
                <w:rPr>
                  <w:rStyle w:val="Hyperlink"/>
                  <w:rFonts w:ascii="Arial" w:eastAsia="Arial" w:hAnsi="Arial" w:cs="Arial"/>
                  <w:b/>
                  <w:bCs/>
                  <w:szCs w:val="24"/>
                </w:rPr>
                <w:t>LL.Obj.2)</w:t>
              </w:r>
            </w:hyperlink>
            <w:r w:rsidR="00E7384E">
              <w:rPr>
                <w:rFonts w:ascii="Arial" w:eastAsia="Arial" w:hAnsi="Arial" w:cs="Arial"/>
                <w:color w:val="000000" w:themeColor="text1"/>
                <w:szCs w:val="24"/>
              </w:rPr>
              <w:t xml:space="preserve"> </w:t>
            </w:r>
            <w:r w:rsidR="00E7384E" w:rsidRPr="0022531E">
              <w:rPr>
                <w:rFonts w:ascii="Arial" w:eastAsia="Arial" w:hAnsi="Arial" w:cs="Arial"/>
                <w:color w:val="000000" w:themeColor="text1"/>
                <w:szCs w:val="24"/>
              </w:rPr>
              <w:t>Improve capacity for school staff and students to identify learning loss, and increase student and staff resourcefulness and skills in seeking, receiving, and providing academic recovery supports</w:t>
            </w:r>
            <w:r w:rsidR="0001659A">
              <w:rPr>
                <w:rFonts w:ascii="Arial" w:eastAsia="Arial" w:hAnsi="Arial" w:cs="Arial"/>
                <w:color w:val="000000" w:themeColor="text1"/>
                <w:szCs w:val="24"/>
              </w:rPr>
              <w:t>;</w:t>
            </w:r>
          </w:p>
          <w:p w14:paraId="7FB431AA" w14:textId="77777777" w:rsidR="00E7384E" w:rsidRPr="00891A79" w:rsidRDefault="00E7384E" w:rsidP="00E7384E">
            <w:pPr>
              <w:pStyle w:val="ListParagraph"/>
              <w:jc w:val="both"/>
              <w:rPr>
                <w:rFonts w:ascii="Arial" w:eastAsia="Arial" w:hAnsi="Arial" w:cs="Arial"/>
                <w:color w:val="000000" w:themeColor="text1"/>
                <w:sz w:val="10"/>
                <w:szCs w:val="10"/>
              </w:rPr>
            </w:pPr>
          </w:p>
          <w:p w14:paraId="3EE24563" w14:textId="77777777" w:rsidR="00E7384E" w:rsidRDefault="000A0A58" w:rsidP="00811700">
            <w:pPr>
              <w:pStyle w:val="ListParagraph"/>
              <w:numPr>
                <w:ilvl w:val="0"/>
                <w:numId w:val="18"/>
              </w:numPr>
              <w:spacing w:before="0" w:after="0"/>
              <w:jc w:val="both"/>
              <w:rPr>
                <w:rFonts w:ascii="Arial" w:eastAsia="Arial" w:hAnsi="Arial" w:cs="Arial"/>
                <w:color w:val="000000" w:themeColor="text1"/>
                <w:szCs w:val="24"/>
              </w:rPr>
            </w:pPr>
            <w:hyperlink w:anchor="LLObj3" w:history="1">
              <w:r w:rsidR="00E7384E" w:rsidRPr="006E197F">
                <w:rPr>
                  <w:rStyle w:val="Hyperlink"/>
                  <w:rFonts w:ascii="Arial" w:eastAsia="Arial" w:hAnsi="Arial" w:cs="Arial"/>
                  <w:b/>
                  <w:bCs/>
                  <w:szCs w:val="24"/>
                </w:rPr>
                <w:t>LL.Obj.3)</w:t>
              </w:r>
            </w:hyperlink>
            <w:r w:rsidR="00E7384E">
              <w:rPr>
                <w:rFonts w:ascii="Arial" w:eastAsia="Arial" w:hAnsi="Arial" w:cs="Arial"/>
                <w:color w:val="000000" w:themeColor="text1"/>
                <w:szCs w:val="24"/>
              </w:rPr>
              <w:t xml:space="preserve"> </w:t>
            </w:r>
            <w:r w:rsidR="00E7384E" w:rsidRPr="00441817">
              <w:rPr>
                <w:rFonts w:ascii="Arial" w:eastAsia="Arial" w:hAnsi="Arial" w:cs="Arial"/>
                <w:color w:val="000000" w:themeColor="text1"/>
                <w:szCs w:val="24"/>
              </w:rPr>
              <w:t>Implement a variety of evidence-based and evidence-informed school-based learning loss and academic recovery practices that are culturally, linguistically, and trauma responsive while promoting student diversity, equity, and inclusion</w:t>
            </w:r>
            <w:r w:rsidR="00E7384E">
              <w:rPr>
                <w:rFonts w:ascii="Arial" w:eastAsia="Arial" w:hAnsi="Arial" w:cs="Arial"/>
                <w:color w:val="000000" w:themeColor="text1"/>
                <w:szCs w:val="24"/>
              </w:rPr>
              <w:t>; and</w:t>
            </w:r>
          </w:p>
          <w:p w14:paraId="098CBFE9" w14:textId="77777777" w:rsidR="00E7384E" w:rsidRPr="00436B5C" w:rsidRDefault="00E7384E" w:rsidP="00E7384E">
            <w:pPr>
              <w:pStyle w:val="ListParagraph"/>
              <w:spacing w:before="0" w:after="0"/>
              <w:jc w:val="both"/>
              <w:rPr>
                <w:rFonts w:ascii="Arial" w:eastAsia="Arial" w:hAnsi="Arial" w:cs="Arial"/>
                <w:color w:val="000000" w:themeColor="text1"/>
                <w:sz w:val="10"/>
                <w:szCs w:val="10"/>
              </w:rPr>
            </w:pPr>
          </w:p>
          <w:p w14:paraId="77AAF20E" w14:textId="4E244CF8" w:rsidR="00E7384E" w:rsidRDefault="000A0A58" w:rsidP="00811700">
            <w:pPr>
              <w:pStyle w:val="ListParagraph"/>
              <w:numPr>
                <w:ilvl w:val="0"/>
                <w:numId w:val="18"/>
              </w:numPr>
              <w:spacing w:before="0" w:after="0"/>
              <w:jc w:val="both"/>
              <w:rPr>
                <w:rFonts w:ascii="Arial" w:eastAsia="Arial" w:hAnsi="Arial" w:cs="Arial"/>
                <w:color w:val="000000" w:themeColor="text1"/>
              </w:rPr>
            </w:pPr>
            <w:hyperlink w:anchor="LLObj4" w:history="1">
              <w:r w:rsidR="00E7384E" w:rsidRPr="006E197F">
                <w:rPr>
                  <w:rStyle w:val="Hyperlink"/>
                  <w:rFonts w:ascii="Arial" w:eastAsia="Arial" w:hAnsi="Arial" w:cs="Arial"/>
                  <w:b/>
                  <w:bCs/>
                  <w:szCs w:val="24"/>
                </w:rPr>
                <w:t>LL.Obj.4)</w:t>
              </w:r>
            </w:hyperlink>
            <w:r w:rsidR="00E7384E" w:rsidRPr="41F5943A">
              <w:rPr>
                <w:rFonts w:ascii="Arial" w:eastAsia="Arial" w:hAnsi="Arial" w:cs="Arial"/>
                <w:color w:val="000000" w:themeColor="text1"/>
              </w:rPr>
              <w:t xml:space="preserve"> </w:t>
            </w:r>
            <w:r w:rsidR="00E7384E" w:rsidRPr="00B26F79">
              <w:rPr>
                <w:rFonts w:ascii="Arial" w:eastAsia="Arial" w:hAnsi="Arial" w:cs="Arial"/>
                <w:color w:val="000000" w:themeColor="text1"/>
              </w:rPr>
              <w:t xml:space="preserve">Ensure financial stability and continuation of evidence-based and evidence-informed school-based academic recovery opportunities for students continuing to experience learning loss beyond </w:t>
            </w:r>
            <w:r w:rsidR="003558AB">
              <w:rPr>
                <w:rFonts w:ascii="Arial" w:eastAsia="Arial" w:hAnsi="Arial" w:cs="Arial"/>
                <w:color w:val="000000" w:themeColor="text1"/>
              </w:rPr>
              <w:t xml:space="preserve">the </w:t>
            </w:r>
            <w:r w:rsidR="00E7384E" w:rsidRPr="00B26F79">
              <w:rPr>
                <w:rFonts w:ascii="Arial" w:eastAsia="Arial" w:hAnsi="Arial" w:cs="Arial"/>
                <w:color w:val="000000" w:themeColor="text1"/>
              </w:rPr>
              <w:t xml:space="preserve">second and final year of </w:t>
            </w:r>
            <w:r w:rsidR="00E02146">
              <w:rPr>
                <w:rFonts w:ascii="Arial" w:eastAsia="Arial" w:hAnsi="Arial" w:cs="Arial"/>
                <w:color w:val="000000" w:themeColor="text1"/>
              </w:rPr>
              <w:t xml:space="preserve">the </w:t>
            </w:r>
            <w:r w:rsidR="00E7384E" w:rsidRPr="00FC075D">
              <w:rPr>
                <w:rFonts w:ascii="Arial" w:eastAsia="Arial" w:hAnsi="Arial" w:cs="Arial"/>
                <w:i/>
                <w:iCs/>
                <w:color w:val="000000" w:themeColor="text1"/>
                <w:u w:val="single"/>
              </w:rPr>
              <w:t>RECOVS Learning Loss Grant Program</w:t>
            </w:r>
            <w:r w:rsidR="00E7384E" w:rsidRPr="00B26F79">
              <w:rPr>
                <w:rFonts w:ascii="Arial" w:eastAsia="Arial" w:hAnsi="Arial" w:cs="Arial"/>
                <w:color w:val="000000" w:themeColor="text1"/>
              </w:rPr>
              <w:t>.</w:t>
            </w:r>
          </w:p>
          <w:p w14:paraId="2E8F8ABB" w14:textId="5757640F" w:rsidR="00436B5C" w:rsidRPr="008106D7" w:rsidRDefault="00436B5C" w:rsidP="00221ED5">
            <w:pPr>
              <w:pStyle w:val="ListParagraph"/>
              <w:spacing w:before="0" w:after="0" w:line="259" w:lineRule="auto"/>
              <w:rPr>
                <w:rFonts w:ascii="Arial" w:eastAsia="Arial" w:hAnsi="Arial" w:cs="Arial"/>
                <w:color w:val="000000" w:themeColor="text1"/>
                <w:szCs w:val="24"/>
              </w:rPr>
            </w:pPr>
          </w:p>
        </w:tc>
      </w:tr>
      <w:tr w:rsidR="00A47610" w:rsidRPr="007977E6" w14:paraId="048A1300" w14:textId="77777777" w:rsidTr="41F5943A">
        <w:trPr>
          <w:trHeight w:val="647"/>
        </w:trPr>
        <w:tc>
          <w:tcPr>
            <w:tcW w:w="1525" w:type="dxa"/>
          </w:tcPr>
          <w:p w14:paraId="06290C53" w14:textId="77777777" w:rsidR="00A47610" w:rsidRPr="00923C22" w:rsidRDefault="00A47610" w:rsidP="00221ED5">
            <w:pPr>
              <w:spacing w:line="259" w:lineRule="auto"/>
              <w:jc w:val="center"/>
              <w:rPr>
                <w:rFonts w:ascii="Arial" w:hAnsi="Arial" w:cs="Arial"/>
                <w:b/>
                <w:color w:val="000000"/>
                <w:szCs w:val="24"/>
              </w:rPr>
            </w:pPr>
            <w:r w:rsidRPr="00923C22">
              <w:rPr>
                <w:rFonts w:ascii="Arial" w:hAnsi="Arial" w:cs="Arial"/>
                <w:b/>
                <w:color w:val="000000"/>
                <w:szCs w:val="24"/>
              </w:rPr>
              <w:lastRenderedPageBreak/>
              <w:t>Project Period</w:t>
            </w:r>
          </w:p>
          <w:p w14:paraId="6FCA7450" w14:textId="77777777" w:rsidR="00A47610" w:rsidRPr="00923C22" w:rsidRDefault="00A47610" w:rsidP="00221ED5">
            <w:pPr>
              <w:spacing w:line="259" w:lineRule="auto"/>
              <w:rPr>
                <w:rFonts w:ascii="Arial" w:hAnsi="Arial" w:cs="Arial"/>
                <w:color w:val="000000"/>
                <w:szCs w:val="24"/>
              </w:rPr>
            </w:pPr>
          </w:p>
        </w:tc>
        <w:tc>
          <w:tcPr>
            <w:tcW w:w="8375" w:type="dxa"/>
          </w:tcPr>
          <w:p w14:paraId="47BACBDB" w14:textId="0C567F56" w:rsidR="004F5F6E" w:rsidRDefault="00E17108" w:rsidP="00D92279">
            <w:pPr>
              <w:spacing w:line="259" w:lineRule="auto"/>
              <w:jc w:val="both"/>
              <w:rPr>
                <w:rFonts w:ascii="Arial" w:eastAsia="Arial" w:hAnsi="Arial" w:cs="Arial"/>
                <w:szCs w:val="24"/>
              </w:rPr>
            </w:pPr>
            <w:r w:rsidRPr="0061290C">
              <w:rPr>
                <w:rFonts w:ascii="Arial" w:eastAsia="Arial" w:hAnsi="Arial" w:cs="Arial"/>
                <w:szCs w:val="24"/>
              </w:rPr>
              <w:t>The</w:t>
            </w:r>
            <w:r w:rsidR="00EF55C6" w:rsidRPr="0061290C">
              <w:rPr>
                <w:rFonts w:ascii="Arial" w:eastAsia="Arial" w:hAnsi="Arial" w:cs="Arial"/>
                <w:szCs w:val="24"/>
              </w:rPr>
              <w:t xml:space="preserve"> project period for the </w:t>
            </w:r>
            <w:r w:rsidRPr="0061290C">
              <w:rPr>
                <w:rFonts w:ascii="Arial" w:eastAsia="Arial" w:hAnsi="Arial" w:cs="Arial"/>
                <w:b/>
                <w:bCs/>
                <w:szCs w:val="24"/>
              </w:rPr>
              <w:t>2023-2025 New York State RECOVS: Recover from COVID School Program</w:t>
            </w:r>
            <w:r w:rsidR="00BA6272" w:rsidRPr="0061290C">
              <w:rPr>
                <w:rFonts w:ascii="Arial" w:eastAsia="Arial" w:hAnsi="Arial" w:cs="Arial"/>
                <w:b/>
                <w:bCs/>
                <w:szCs w:val="24"/>
              </w:rPr>
              <w:t>’s</w:t>
            </w:r>
            <w:r w:rsidRPr="0061290C">
              <w:rPr>
                <w:rFonts w:ascii="Arial" w:eastAsia="Arial" w:hAnsi="Arial" w:cs="Arial"/>
                <w:i/>
                <w:iCs/>
                <w:szCs w:val="24"/>
                <w:u w:val="single"/>
              </w:rPr>
              <w:t xml:space="preserve"> </w:t>
            </w:r>
            <w:r w:rsidR="00B678DC" w:rsidRPr="0061290C">
              <w:rPr>
                <w:rFonts w:ascii="Arial" w:eastAsia="Arial" w:hAnsi="Arial" w:cs="Arial"/>
                <w:i/>
                <w:iCs/>
                <w:szCs w:val="24"/>
                <w:u w:val="single"/>
              </w:rPr>
              <w:t>Mental Health RECOVS Grant</w:t>
            </w:r>
            <w:r w:rsidR="00B678DC" w:rsidRPr="0061290C">
              <w:rPr>
                <w:rFonts w:ascii="Arial" w:eastAsia="Arial" w:hAnsi="Arial" w:cs="Arial"/>
                <w:i/>
                <w:iCs/>
                <w:szCs w:val="24"/>
              </w:rPr>
              <w:t xml:space="preserve"> </w:t>
            </w:r>
            <w:r w:rsidR="00B678DC" w:rsidRPr="0061290C">
              <w:rPr>
                <w:rFonts w:ascii="Arial" w:eastAsia="Arial" w:hAnsi="Arial" w:cs="Arial"/>
                <w:szCs w:val="24"/>
              </w:rPr>
              <w:t>and</w:t>
            </w:r>
            <w:r w:rsidR="00B678DC" w:rsidRPr="0061290C">
              <w:rPr>
                <w:rFonts w:ascii="Arial" w:eastAsia="Arial" w:hAnsi="Arial" w:cs="Arial"/>
                <w:i/>
                <w:iCs/>
                <w:szCs w:val="24"/>
                <w:u w:val="single"/>
              </w:rPr>
              <w:t xml:space="preserve"> Learning Loss RECOVS Grant</w:t>
            </w:r>
            <w:r w:rsidR="002160BE" w:rsidRPr="0061290C">
              <w:rPr>
                <w:rFonts w:ascii="Arial" w:eastAsia="Arial" w:hAnsi="Arial" w:cs="Arial"/>
                <w:i/>
                <w:iCs/>
                <w:szCs w:val="24"/>
                <w:u w:val="single"/>
              </w:rPr>
              <w:t xml:space="preserve"> </w:t>
            </w:r>
            <w:r w:rsidR="00225DE7" w:rsidRPr="0061290C">
              <w:rPr>
                <w:rFonts w:ascii="Arial" w:eastAsia="Arial" w:hAnsi="Arial" w:cs="Arial"/>
                <w:szCs w:val="24"/>
              </w:rPr>
              <w:t xml:space="preserve">is </w:t>
            </w:r>
            <w:r w:rsidR="008851D1" w:rsidRPr="0061290C">
              <w:rPr>
                <w:rFonts w:ascii="Arial" w:eastAsia="Arial" w:hAnsi="Arial" w:cs="Arial"/>
                <w:szCs w:val="24"/>
              </w:rPr>
              <w:t>t</w:t>
            </w:r>
            <w:r w:rsidR="00225DE7" w:rsidRPr="0061290C">
              <w:rPr>
                <w:rFonts w:ascii="Arial" w:eastAsia="Arial" w:hAnsi="Arial" w:cs="Arial"/>
                <w:szCs w:val="24"/>
              </w:rPr>
              <w:t>wo</w:t>
            </w:r>
            <w:r w:rsidR="008851D1" w:rsidRPr="0061290C">
              <w:rPr>
                <w:rFonts w:ascii="Arial" w:eastAsia="Arial" w:hAnsi="Arial" w:cs="Arial"/>
                <w:szCs w:val="24"/>
              </w:rPr>
              <w:t xml:space="preserve"> (</w:t>
            </w:r>
            <w:r w:rsidR="00225DE7" w:rsidRPr="0061290C">
              <w:rPr>
                <w:rFonts w:ascii="Arial" w:eastAsia="Arial" w:hAnsi="Arial" w:cs="Arial"/>
                <w:szCs w:val="24"/>
              </w:rPr>
              <w:t>2</w:t>
            </w:r>
            <w:r w:rsidR="008851D1" w:rsidRPr="0061290C">
              <w:rPr>
                <w:rFonts w:ascii="Arial" w:eastAsia="Arial" w:hAnsi="Arial" w:cs="Arial"/>
                <w:szCs w:val="24"/>
              </w:rPr>
              <w:t xml:space="preserve">) years beginning </w:t>
            </w:r>
            <w:r w:rsidR="0052687A">
              <w:rPr>
                <w:rFonts w:ascii="Arial" w:eastAsia="Arial" w:hAnsi="Arial" w:cs="Arial"/>
                <w:szCs w:val="24"/>
              </w:rPr>
              <w:t>November</w:t>
            </w:r>
            <w:r w:rsidR="008E4843" w:rsidRPr="0061290C">
              <w:rPr>
                <w:rFonts w:ascii="Arial" w:eastAsia="Arial" w:hAnsi="Arial" w:cs="Arial"/>
                <w:szCs w:val="24"/>
              </w:rPr>
              <w:t xml:space="preserve"> </w:t>
            </w:r>
            <w:r w:rsidR="00E45609" w:rsidRPr="0061290C">
              <w:rPr>
                <w:rFonts w:ascii="Arial" w:eastAsia="Arial" w:hAnsi="Arial" w:cs="Arial"/>
                <w:szCs w:val="24"/>
              </w:rPr>
              <w:t xml:space="preserve">1, </w:t>
            </w:r>
            <w:r w:rsidR="008851D1" w:rsidRPr="0061290C">
              <w:rPr>
                <w:rFonts w:ascii="Arial" w:eastAsia="Arial" w:hAnsi="Arial" w:cs="Arial"/>
                <w:szCs w:val="24"/>
              </w:rPr>
              <w:t xml:space="preserve">2023 and ending </w:t>
            </w:r>
            <w:r w:rsidR="0090379A">
              <w:rPr>
                <w:rFonts w:ascii="Arial" w:eastAsia="Arial" w:hAnsi="Arial" w:cs="Arial"/>
                <w:szCs w:val="24"/>
              </w:rPr>
              <w:t>October</w:t>
            </w:r>
            <w:r w:rsidR="008E4843" w:rsidRPr="0061290C">
              <w:rPr>
                <w:rFonts w:ascii="Arial" w:eastAsia="Arial" w:hAnsi="Arial" w:cs="Arial"/>
                <w:szCs w:val="24"/>
              </w:rPr>
              <w:t xml:space="preserve"> </w:t>
            </w:r>
            <w:r w:rsidR="00F77322" w:rsidRPr="0061290C">
              <w:rPr>
                <w:rFonts w:ascii="Arial" w:eastAsia="Arial" w:hAnsi="Arial" w:cs="Arial"/>
                <w:szCs w:val="24"/>
              </w:rPr>
              <w:t>3</w:t>
            </w:r>
            <w:r w:rsidR="00CA7282">
              <w:rPr>
                <w:rFonts w:ascii="Arial" w:eastAsia="Arial" w:hAnsi="Arial" w:cs="Arial"/>
                <w:szCs w:val="24"/>
              </w:rPr>
              <w:t>1</w:t>
            </w:r>
            <w:r w:rsidR="00F77322" w:rsidRPr="0061290C">
              <w:rPr>
                <w:rFonts w:ascii="Arial" w:eastAsia="Arial" w:hAnsi="Arial" w:cs="Arial"/>
                <w:szCs w:val="24"/>
              </w:rPr>
              <w:t>, 2025</w:t>
            </w:r>
            <w:r w:rsidR="008851D1" w:rsidRPr="0061290C">
              <w:rPr>
                <w:rFonts w:ascii="Arial" w:eastAsia="Arial" w:hAnsi="Arial" w:cs="Arial"/>
                <w:szCs w:val="24"/>
              </w:rPr>
              <w:t xml:space="preserve">. Only expenses incurred during this period will be eligible for coverage with these </w:t>
            </w:r>
            <w:r w:rsidR="005303B7">
              <w:rPr>
                <w:rFonts w:ascii="Arial" w:eastAsia="Arial" w:hAnsi="Arial" w:cs="Arial"/>
                <w:szCs w:val="24"/>
              </w:rPr>
              <w:t>S</w:t>
            </w:r>
            <w:r w:rsidR="008851D1" w:rsidRPr="0061290C">
              <w:rPr>
                <w:rFonts w:ascii="Arial" w:eastAsia="Arial" w:hAnsi="Arial" w:cs="Arial"/>
                <w:szCs w:val="24"/>
              </w:rPr>
              <w:t>tate funds.</w:t>
            </w:r>
          </w:p>
          <w:p w14:paraId="6EA329DE" w14:textId="39D8A83C" w:rsidR="008E3996" w:rsidRPr="00390EB4" w:rsidRDefault="008E3996" w:rsidP="00D92279">
            <w:pPr>
              <w:spacing w:line="259" w:lineRule="auto"/>
              <w:jc w:val="both"/>
              <w:rPr>
                <w:rFonts w:ascii="Arial" w:eastAsia="Arial" w:hAnsi="Arial" w:cs="Arial"/>
                <w:szCs w:val="24"/>
              </w:rPr>
            </w:pPr>
          </w:p>
        </w:tc>
      </w:tr>
      <w:tr w:rsidR="00A47610" w:rsidRPr="007977E6" w14:paraId="5A4BB2B0" w14:textId="77777777" w:rsidTr="00BF62CC">
        <w:trPr>
          <w:trHeight w:val="50"/>
        </w:trPr>
        <w:tc>
          <w:tcPr>
            <w:tcW w:w="1525" w:type="dxa"/>
          </w:tcPr>
          <w:p w14:paraId="4007A976" w14:textId="3699A8EB" w:rsidR="00A47610" w:rsidRPr="00CD345E" w:rsidRDefault="00A47610" w:rsidP="00221ED5">
            <w:pPr>
              <w:spacing w:line="259" w:lineRule="auto"/>
              <w:jc w:val="center"/>
              <w:rPr>
                <w:rFonts w:ascii="Arial" w:hAnsi="Arial" w:cs="Arial"/>
                <w:b/>
                <w:bCs/>
                <w:color w:val="000000"/>
                <w:szCs w:val="24"/>
              </w:rPr>
            </w:pPr>
            <w:bookmarkStart w:id="4" w:name="_Hlk126587646"/>
            <w:r w:rsidRPr="00CD345E">
              <w:rPr>
                <w:rFonts w:ascii="Arial" w:hAnsi="Arial" w:cs="Arial"/>
                <w:b/>
                <w:bCs/>
                <w:color w:val="000000"/>
                <w:szCs w:val="24"/>
              </w:rPr>
              <w:t>Eligible</w:t>
            </w:r>
            <w:r w:rsidR="000C231B">
              <w:rPr>
                <w:rFonts w:ascii="Arial" w:hAnsi="Arial" w:cs="Arial"/>
                <w:b/>
                <w:bCs/>
                <w:color w:val="000000"/>
                <w:szCs w:val="24"/>
              </w:rPr>
              <w:t xml:space="preserve"> and Prioritized</w:t>
            </w:r>
            <w:r w:rsidRPr="00CD345E">
              <w:rPr>
                <w:rFonts w:ascii="Arial" w:hAnsi="Arial" w:cs="Arial"/>
                <w:b/>
                <w:bCs/>
                <w:color w:val="000000"/>
                <w:szCs w:val="24"/>
              </w:rPr>
              <w:t xml:space="preserve"> Applicants</w:t>
            </w:r>
          </w:p>
        </w:tc>
        <w:tc>
          <w:tcPr>
            <w:tcW w:w="8375" w:type="dxa"/>
          </w:tcPr>
          <w:p w14:paraId="4019CB68" w14:textId="77777777" w:rsidR="00AC165C" w:rsidRDefault="001010B0" w:rsidP="00265F39">
            <w:pPr>
              <w:pStyle w:val="paragraph"/>
              <w:spacing w:before="0" w:beforeAutospacing="0" w:after="0" w:afterAutospacing="0" w:line="259" w:lineRule="auto"/>
              <w:jc w:val="both"/>
              <w:rPr>
                <w:rFonts w:ascii="Arial" w:eastAsia="Arial" w:hAnsi="Arial" w:cs="Arial"/>
              </w:rPr>
            </w:pPr>
            <w:bookmarkStart w:id="5" w:name="_Hlk114230243"/>
            <w:bookmarkStart w:id="6" w:name="_Hlk113027369"/>
            <w:r w:rsidRPr="0061290C">
              <w:rPr>
                <w:rFonts w:ascii="Arial" w:eastAsia="Arial" w:hAnsi="Arial" w:cs="Arial"/>
              </w:rPr>
              <w:t xml:space="preserve">All New York State public school districts </w:t>
            </w:r>
            <w:r w:rsidR="00B864BC">
              <w:rPr>
                <w:rFonts w:ascii="Arial" w:eastAsia="Arial" w:hAnsi="Arial" w:cs="Arial"/>
              </w:rPr>
              <w:t xml:space="preserve">and boards of cooperative educational services (BOCES) </w:t>
            </w:r>
            <w:r w:rsidR="00D40915">
              <w:rPr>
                <w:rFonts w:ascii="Arial" w:eastAsia="Arial" w:hAnsi="Arial" w:cs="Arial"/>
              </w:rPr>
              <w:t>are eligible</w:t>
            </w:r>
            <w:r w:rsidRPr="0061290C">
              <w:rPr>
                <w:rFonts w:ascii="Arial" w:eastAsia="Arial" w:hAnsi="Arial" w:cs="Arial"/>
              </w:rPr>
              <w:t xml:space="preserve"> to </w:t>
            </w:r>
            <w:r w:rsidR="00A5713D">
              <w:rPr>
                <w:rFonts w:ascii="Arial" w:eastAsia="Arial" w:hAnsi="Arial" w:cs="Arial"/>
              </w:rPr>
              <w:t>submit single or joint appl</w:t>
            </w:r>
            <w:r w:rsidR="006E7097">
              <w:rPr>
                <w:rFonts w:ascii="Arial" w:eastAsia="Arial" w:hAnsi="Arial" w:cs="Arial"/>
              </w:rPr>
              <w:t xml:space="preserve">ications </w:t>
            </w:r>
            <w:r w:rsidRPr="0061290C">
              <w:rPr>
                <w:rFonts w:ascii="Arial" w:eastAsia="Arial" w:hAnsi="Arial" w:cs="Arial"/>
              </w:rPr>
              <w:t xml:space="preserve">for </w:t>
            </w:r>
            <w:r w:rsidRPr="0061290C">
              <w:rPr>
                <w:rFonts w:ascii="Arial" w:eastAsia="Arial" w:hAnsi="Arial" w:cs="Arial"/>
                <w:b/>
                <w:bCs/>
              </w:rPr>
              <w:t>either or both</w:t>
            </w:r>
            <w:r w:rsidRPr="0061290C">
              <w:rPr>
                <w:rFonts w:ascii="Arial" w:eastAsia="Arial" w:hAnsi="Arial" w:cs="Arial"/>
              </w:rPr>
              <w:t xml:space="preserve"> </w:t>
            </w:r>
            <w:r w:rsidRPr="0061290C">
              <w:rPr>
                <w:rFonts w:ascii="Arial" w:eastAsia="Arial" w:hAnsi="Arial" w:cs="Arial"/>
                <w:i/>
                <w:iCs/>
                <w:u w:val="single"/>
              </w:rPr>
              <w:t>Mental Health RECOVS Grant</w:t>
            </w:r>
            <w:r w:rsidRPr="0061290C">
              <w:rPr>
                <w:rFonts w:ascii="Arial" w:eastAsia="Arial" w:hAnsi="Arial" w:cs="Arial"/>
              </w:rPr>
              <w:t xml:space="preserve"> and </w:t>
            </w:r>
            <w:r w:rsidRPr="0061290C">
              <w:rPr>
                <w:rFonts w:ascii="Arial" w:eastAsia="Arial" w:hAnsi="Arial" w:cs="Arial"/>
                <w:i/>
                <w:iCs/>
                <w:u w:val="single"/>
              </w:rPr>
              <w:t>Learning Loss RECOVS Grant</w:t>
            </w:r>
            <w:r w:rsidR="009C5315">
              <w:rPr>
                <w:rFonts w:ascii="Arial" w:eastAsia="Arial" w:hAnsi="Arial" w:cs="Arial"/>
              </w:rPr>
              <w:t xml:space="preserve">. </w:t>
            </w:r>
          </w:p>
          <w:p w14:paraId="504286E3" w14:textId="77777777" w:rsidR="0079243B" w:rsidRDefault="0079243B" w:rsidP="00265F39">
            <w:pPr>
              <w:pStyle w:val="paragraph"/>
              <w:spacing w:before="0" w:beforeAutospacing="0" w:after="0" w:afterAutospacing="0" w:line="259" w:lineRule="auto"/>
              <w:jc w:val="both"/>
              <w:rPr>
                <w:rFonts w:ascii="Arial" w:eastAsia="Arial" w:hAnsi="Arial" w:cs="Arial"/>
              </w:rPr>
            </w:pPr>
          </w:p>
          <w:p w14:paraId="67753C2F" w14:textId="4C60AD4F" w:rsidR="0079243B" w:rsidRPr="003D6418" w:rsidRDefault="0079243B" w:rsidP="0079243B">
            <w:pPr>
              <w:pStyle w:val="paragraph"/>
              <w:spacing w:before="0" w:beforeAutospacing="0" w:after="0" w:afterAutospacing="0" w:line="259" w:lineRule="auto"/>
              <w:jc w:val="both"/>
              <w:rPr>
                <w:rFonts w:ascii="Arial" w:eastAsia="Arial" w:hAnsi="Arial" w:cs="Arial"/>
              </w:rPr>
            </w:pPr>
            <w:r>
              <w:rPr>
                <w:rFonts w:ascii="Arial" w:eastAsia="Arial" w:hAnsi="Arial" w:cs="Arial"/>
                <w:color w:val="000000" w:themeColor="text1"/>
              </w:rPr>
              <w:t>In the form of applicant-provided funding and/or in-kind contributions, a</w:t>
            </w:r>
            <w:r w:rsidRPr="00ED0897">
              <w:rPr>
                <w:rFonts w:ascii="Arial" w:eastAsia="Arial" w:hAnsi="Arial" w:cs="Arial"/>
                <w:color w:val="000000" w:themeColor="text1"/>
              </w:rPr>
              <w:t xml:space="preserve"> minimum </w:t>
            </w:r>
            <w:r w:rsidRPr="00ED0897">
              <w:rPr>
                <w:rFonts w:ascii="Arial" w:eastAsia="Arial" w:hAnsi="Arial" w:cs="Arial"/>
                <w:b/>
                <w:bCs/>
                <w:color w:val="000000" w:themeColor="text1"/>
              </w:rPr>
              <w:t>100% match</w:t>
            </w:r>
            <w:r w:rsidRPr="00ED0897">
              <w:rPr>
                <w:rFonts w:ascii="Arial" w:eastAsia="Arial" w:hAnsi="Arial" w:cs="Arial"/>
                <w:color w:val="000000" w:themeColor="text1"/>
              </w:rPr>
              <w:t xml:space="preserve"> of </w:t>
            </w:r>
            <w:r>
              <w:rPr>
                <w:rFonts w:ascii="Arial" w:eastAsia="Arial" w:hAnsi="Arial" w:cs="Arial"/>
                <w:color w:val="000000" w:themeColor="text1"/>
              </w:rPr>
              <w:t xml:space="preserve">the applicant’s </w:t>
            </w:r>
            <w:r w:rsidRPr="00ED0897">
              <w:rPr>
                <w:rFonts w:ascii="Arial" w:eastAsia="Arial" w:hAnsi="Arial" w:cs="Arial"/>
                <w:color w:val="000000" w:themeColor="text1"/>
              </w:rPr>
              <w:t xml:space="preserve">requested </w:t>
            </w:r>
            <w:r w:rsidRPr="007679F2">
              <w:rPr>
                <w:rFonts w:ascii="Arial" w:eastAsia="Arial" w:hAnsi="Arial" w:cs="Arial"/>
                <w:i/>
                <w:iCs/>
                <w:color w:val="000000" w:themeColor="text1"/>
                <w:u w:val="single"/>
              </w:rPr>
              <w:t>RECOVS</w:t>
            </w:r>
            <w:r w:rsidRPr="00ED0897">
              <w:rPr>
                <w:rFonts w:ascii="Arial" w:eastAsia="Arial" w:hAnsi="Arial" w:cs="Arial"/>
                <w:color w:val="000000" w:themeColor="text1"/>
              </w:rPr>
              <w:t xml:space="preserve"> grant award is </w:t>
            </w:r>
            <w:r w:rsidRPr="00ED0897">
              <w:rPr>
                <w:rFonts w:ascii="Arial" w:eastAsia="Arial" w:hAnsi="Arial" w:cs="Arial"/>
                <w:color w:val="000000" w:themeColor="text1"/>
              </w:rPr>
              <w:lastRenderedPageBreak/>
              <w:t>required</w:t>
            </w:r>
            <w:r>
              <w:rPr>
                <w:rFonts w:ascii="Arial" w:eastAsia="Arial" w:hAnsi="Arial" w:cs="Arial"/>
                <w:color w:val="000000" w:themeColor="text1"/>
              </w:rPr>
              <w:t xml:space="preserve"> to be eligible to apply for </w:t>
            </w:r>
            <w:r w:rsidR="00BF341C">
              <w:rPr>
                <w:rFonts w:ascii="Arial" w:eastAsia="Arial" w:hAnsi="Arial" w:cs="Arial"/>
                <w:color w:val="000000" w:themeColor="text1"/>
              </w:rPr>
              <w:t xml:space="preserve">either grant. </w:t>
            </w:r>
            <w:r>
              <w:rPr>
                <w:rFonts w:ascii="Arial" w:eastAsia="Arial" w:hAnsi="Arial" w:cs="Arial"/>
                <w:i/>
                <w:iCs/>
                <w:color w:val="000000" w:themeColor="text1"/>
              </w:rPr>
              <w:t>A grant application</w:t>
            </w:r>
            <w:r w:rsidR="00133940">
              <w:rPr>
                <w:rFonts w:ascii="Arial" w:eastAsia="Arial" w:hAnsi="Arial" w:cs="Arial"/>
                <w:i/>
                <w:iCs/>
                <w:color w:val="000000" w:themeColor="text1"/>
              </w:rPr>
              <w:t xml:space="preserve"> will be disqualified</w:t>
            </w:r>
            <w:r>
              <w:rPr>
                <w:rFonts w:ascii="Arial" w:eastAsia="Arial" w:hAnsi="Arial" w:cs="Arial"/>
                <w:i/>
                <w:iCs/>
                <w:color w:val="000000" w:themeColor="text1"/>
              </w:rPr>
              <w:t xml:space="preserve"> that requests more funding than the applicant </w:t>
            </w:r>
            <w:r w:rsidR="00611AFE">
              <w:rPr>
                <w:rFonts w:ascii="Arial" w:eastAsia="Arial" w:hAnsi="Arial" w:cs="Arial"/>
                <w:i/>
                <w:iCs/>
                <w:color w:val="000000" w:themeColor="text1"/>
              </w:rPr>
              <w:t>is able to match</w:t>
            </w:r>
            <w:r>
              <w:rPr>
                <w:rFonts w:ascii="Arial" w:eastAsia="Arial" w:hAnsi="Arial" w:cs="Arial"/>
                <w:i/>
                <w:iCs/>
                <w:color w:val="000000" w:themeColor="text1"/>
              </w:rPr>
              <w:t>.</w:t>
            </w:r>
          </w:p>
          <w:p w14:paraId="20D3C7F3" w14:textId="77777777" w:rsidR="0079243B" w:rsidRDefault="0079243B" w:rsidP="00265F39">
            <w:pPr>
              <w:pStyle w:val="paragraph"/>
              <w:spacing w:before="0" w:beforeAutospacing="0" w:after="0" w:afterAutospacing="0" w:line="259" w:lineRule="auto"/>
              <w:jc w:val="both"/>
              <w:rPr>
                <w:rFonts w:ascii="Arial" w:eastAsia="Arial" w:hAnsi="Arial" w:cs="Arial"/>
              </w:rPr>
            </w:pPr>
          </w:p>
          <w:p w14:paraId="5FC72675" w14:textId="39E737DC" w:rsidR="001010B0" w:rsidRPr="00CB0590" w:rsidRDefault="00CB0590" w:rsidP="00CB0590">
            <w:pPr>
              <w:pStyle w:val="paragraph"/>
              <w:spacing w:before="0" w:beforeAutospacing="0" w:after="0" w:afterAutospacing="0" w:line="259" w:lineRule="auto"/>
              <w:jc w:val="both"/>
              <w:rPr>
                <w:rFonts w:ascii="Arial" w:eastAsia="Arial" w:hAnsi="Arial" w:cs="Arial"/>
              </w:rPr>
            </w:pPr>
            <w:r w:rsidRPr="00CB0590">
              <w:rPr>
                <w:rFonts w:ascii="Arial" w:hAnsi="Arial" w:cs="Arial"/>
              </w:rPr>
              <w:t xml:space="preserve">An </w:t>
            </w:r>
            <w:r w:rsidR="0035078B" w:rsidRPr="00CB0590">
              <w:rPr>
                <w:rFonts w:ascii="Arial" w:eastAsia="Arial" w:hAnsi="Arial" w:cs="Arial"/>
              </w:rPr>
              <w:t>eligible applicant may be an individual school district, an individual BOCES, a consortium of school districts, a consortium of BOCES, or any combination of these entities.</w:t>
            </w:r>
          </w:p>
          <w:p w14:paraId="761B2DF1" w14:textId="77777777" w:rsidR="001010B0" w:rsidRPr="00CB0590" w:rsidRDefault="001010B0" w:rsidP="00265F39">
            <w:pPr>
              <w:pStyle w:val="paragraph"/>
              <w:spacing w:before="0" w:beforeAutospacing="0" w:after="0" w:afterAutospacing="0" w:line="259" w:lineRule="auto"/>
              <w:jc w:val="both"/>
              <w:rPr>
                <w:rFonts w:ascii="Arial" w:eastAsia="Arial" w:hAnsi="Arial" w:cs="Arial"/>
                <w:sz w:val="10"/>
                <w:szCs w:val="10"/>
              </w:rPr>
            </w:pPr>
          </w:p>
          <w:p w14:paraId="5E29A5AE" w14:textId="11092CEF" w:rsidR="008F153B" w:rsidRPr="00CB0590" w:rsidRDefault="00831F42" w:rsidP="00180A28">
            <w:pPr>
              <w:pStyle w:val="paragraph"/>
              <w:numPr>
                <w:ilvl w:val="0"/>
                <w:numId w:val="16"/>
              </w:numPr>
              <w:spacing w:before="0" w:beforeAutospacing="0" w:after="0" w:afterAutospacing="0" w:line="259" w:lineRule="auto"/>
              <w:rPr>
                <w:rFonts w:ascii="Arial" w:eastAsia="Arial" w:hAnsi="Arial" w:cs="Arial"/>
              </w:rPr>
            </w:pPr>
            <w:bookmarkStart w:id="7" w:name="_Hlk126591473"/>
            <w:r w:rsidRPr="00CB0590">
              <w:rPr>
                <w:rFonts w:ascii="Arial" w:eastAsia="Arial" w:hAnsi="Arial" w:cs="Arial"/>
              </w:rPr>
              <w:t>The lead applicant of a consortium function</w:t>
            </w:r>
            <w:r w:rsidR="008F153B" w:rsidRPr="00CB0590">
              <w:rPr>
                <w:rFonts w:ascii="Arial" w:eastAsia="Arial" w:hAnsi="Arial" w:cs="Arial"/>
              </w:rPr>
              <w:t>s</w:t>
            </w:r>
            <w:r w:rsidRPr="00CB0590">
              <w:rPr>
                <w:rFonts w:ascii="Arial" w:eastAsia="Arial" w:hAnsi="Arial" w:cs="Arial"/>
              </w:rPr>
              <w:t xml:space="preserve"> as the fiscal agent and fiscal manager </w:t>
            </w:r>
            <w:r w:rsidR="00DC50BC">
              <w:rPr>
                <w:rFonts w:ascii="Arial" w:eastAsia="Arial" w:hAnsi="Arial" w:cs="Arial"/>
              </w:rPr>
              <w:t xml:space="preserve">of </w:t>
            </w:r>
            <w:r w:rsidR="008F153B" w:rsidRPr="00CB0590">
              <w:rPr>
                <w:rFonts w:ascii="Arial" w:eastAsia="Arial" w:hAnsi="Arial" w:cs="Arial"/>
              </w:rPr>
              <w:t xml:space="preserve">the </w:t>
            </w:r>
            <w:r w:rsidRPr="00CB0590">
              <w:rPr>
                <w:rFonts w:ascii="Arial" w:eastAsia="Arial" w:hAnsi="Arial" w:cs="Arial"/>
              </w:rPr>
              <w:t>participating school districts</w:t>
            </w:r>
            <w:r w:rsidR="008F153B" w:rsidRPr="00CB0590">
              <w:rPr>
                <w:rFonts w:ascii="Arial" w:eastAsia="Arial" w:hAnsi="Arial" w:cs="Arial"/>
              </w:rPr>
              <w:t xml:space="preserve"> and/or BOCES.</w:t>
            </w:r>
          </w:p>
          <w:p w14:paraId="169B6175" w14:textId="77777777" w:rsidR="00AC165C" w:rsidRPr="00CB0590" w:rsidRDefault="00AC165C" w:rsidP="00AC165C">
            <w:pPr>
              <w:pStyle w:val="paragraph"/>
              <w:spacing w:before="0" w:beforeAutospacing="0" w:after="0" w:afterAutospacing="0" w:line="259" w:lineRule="auto"/>
              <w:ind w:left="720"/>
              <w:rPr>
                <w:rFonts w:ascii="Arial" w:eastAsia="Arial" w:hAnsi="Arial" w:cs="Arial"/>
                <w:sz w:val="10"/>
                <w:szCs w:val="10"/>
              </w:rPr>
            </w:pPr>
          </w:p>
          <w:p w14:paraId="2F9D8F17" w14:textId="3FEBEA65" w:rsidR="008F153B" w:rsidRPr="00CB0590" w:rsidRDefault="008F153B" w:rsidP="00180A28">
            <w:pPr>
              <w:pStyle w:val="paragraph"/>
              <w:numPr>
                <w:ilvl w:val="0"/>
                <w:numId w:val="16"/>
              </w:numPr>
              <w:spacing w:before="0" w:beforeAutospacing="0" w:after="0" w:afterAutospacing="0" w:line="259" w:lineRule="auto"/>
              <w:rPr>
                <w:rFonts w:ascii="Arial" w:eastAsia="Arial" w:hAnsi="Arial" w:cs="Arial"/>
              </w:rPr>
            </w:pPr>
            <w:r w:rsidRPr="00CB0590">
              <w:rPr>
                <w:rFonts w:ascii="Arial" w:eastAsia="Arial" w:hAnsi="Arial" w:cs="Arial"/>
              </w:rPr>
              <w:t xml:space="preserve">If </w:t>
            </w:r>
            <w:r w:rsidR="00AC52C5" w:rsidRPr="00CB0590">
              <w:rPr>
                <w:rFonts w:ascii="Arial" w:eastAsia="Arial" w:hAnsi="Arial" w:cs="Arial"/>
              </w:rPr>
              <w:t xml:space="preserve">a </w:t>
            </w:r>
            <w:r w:rsidRPr="00CB0590">
              <w:rPr>
                <w:rFonts w:ascii="Arial" w:eastAsia="Arial" w:hAnsi="Arial" w:cs="Arial"/>
              </w:rPr>
              <w:t>BOCES applies as the lead applicant of a consortium, it is required to also function as the consortium’s coordinator of data collection, reporting, monitoring, technical assistance and professional learning</w:t>
            </w:r>
            <w:r w:rsidR="00AC165C" w:rsidRPr="00CB0590">
              <w:rPr>
                <w:rFonts w:ascii="Arial" w:eastAsia="Arial" w:hAnsi="Arial" w:cs="Arial"/>
              </w:rPr>
              <w:t>.</w:t>
            </w:r>
          </w:p>
          <w:bookmarkEnd w:id="7"/>
          <w:p w14:paraId="6A364BD5" w14:textId="77777777" w:rsidR="008F153B" w:rsidRDefault="008F153B" w:rsidP="00265F39">
            <w:pPr>
              <w:spacing w:line="259" w:lineRule="auto"/>
              <w:jc w:val="both"/>
              <w:rPr>
                <w:rFonts w:ascii="Arial" w:eastAsia="Arial" w:hAnsi="Arial" w:cs="Arial"/>
                <w:szCs w:val="24"/>
              </w:rPr>
            </w:pPr>
          </w:p>
          <w:p w14:paraId="65CA43C8" w14:textId="77777777" w:rsidR="00106DD8" w:rsidRPr="0061290C" w:rsidRDefault="00106DD8" w:rsidP="00106DD8">
            <w:pPr>
              <w:spacing w:line="259" w:lineRule="auto"/>
              <w:jc w:val="both"/>
              <w:rPr>
                <w:rFonts w:ascii="Arial" w:eastAsia="Arial" w:hAnsi="Arial" w:cs="Arial"/>
                <w:b/>
                <w:bCs/>
              </w:rPr>
            </w:pPr>
            <w:bookmarkStart w:id="8" w:name="_Hlk113027856"/>
            <w:r w:rsidRPr="0061290C">
              <w:rPr>
                <w:rFonts w:ascii="Arial" w:eastAsia="Arial" w:hAnsi="Arial" w:cs="Arial"/>
                <w:b/>
                <w:bCs/>
              </w:rPr>
              <w:t xml:space="preserve">Prioritized </w:t>
            </w:r>
            <w:r>
              <w:rPr>
                <w:rFonts w:ascii="Arial" w:eastAsia="Arial" w:hAnsi="Arial" w:cs="Arial"/>
                <w:b/>
                <w:bCs/>
              </w:rPr>
              <w:t>Applicants</w:t>
            </w:r>
            <w:r w:rsidRPr="0061290C">
              <w:rPr>
                <w:rFonts w:ascii="Arial" w:eastAsia="Arial" w:hAnsi="Arial" w:cs="Arial"/>
                <w:b/>
                <w:bCs/>
              </w:rPr>
              <w:t>:</w:t>
            </w:r>
          </w:p>
          <w:p w14:paraId="1B973231" w14:textId="65C07D48" w:rsidR="00106DD8" w:rsidRPr="000C231B" w:rsidRDefault="00106DD8" w:rsidP="00106DD8">
            <w:pPr>
              <w:tabs>
                <w:tab w:val="left" w:pos="720"/>
              </w:tabs>
              <w:spacing w:line="276" w:lineRule="auto"/>
              <w:jc w:val="both"/>
              <w:rPr>
                <w:rFonts w:ascii="Arial" w:hAnsi="Arial" w:cs="Arial"/>
                <w:color w:val="000000" w:themeColor="text1"/>
              </w:rPr>
            </w:pPr>
            <w:r w:rsidRPr="41F5943A">
              <w:rPr>
                <w:rStyle w:val="normaltextrun"/>
                <w:rFonts w:ascii="Arial" w:hAnsi="Arial" w:cs="Arial"/>
                <w:color w:val="000000" w:themeColor="text1"/>
              </w:rPr>
              <w:t>Awards will be prioritized for</w:t>
            </w:r>
            <w:r w:rsidR="004E1464">
              <w:rPr>
                <w:rStyle w:val="normaltextrun"/>
                <w:rFonts w:ascii="Arial" w:hAnsi="Arial" w:cs="Arial"/>
                <w:color w:val="000000" w:themeColor="text1"/>
              </w:rPr>
              <w:t xml:space="preserve"> eligible</w:t>
            </w:r>
            <w:r>
              <w:rPr>
                <w:rStyle w:val="normaltextrun"/>
                <w:rFonts w:ascii="Arial" w:hAnsi="Arial" w:cs="Arial"/>
                <w:color w:val="000000" w:themeColor="text1"/>
              </w:rPr>
              <w:t xml:space="preserve"> applicants proposing to serve students from high-needs school districts </w:t>
            </w:r>
            <w:r w:rsidRPr="41F5943A">
              <w:rPr>
                <w:rStyle w:val="normaltextrun"/>
                <w:rFonts w:ascii="Arial" w:hAnsi="Arial" w:cs="Arial"/>
                <w:color w:val="000000" w:themeColor="text1"/>
              </w:rPr>
              <w:t>as per</w:t>
            </w:r>
            <w:r>
              <w:rPr>
                <w:rStyle w:val="normaltextrun"/>
                <w:rFonts w:ascii="Arial" w:hAnsi="Arial" w:cs="Arial"/>
                <w:color w:val="000000" w:themeColor="text1"/>
              </w:rPr>
              <w:t xml:space="preserve"> 2021-2022</w:t>
            </w:r>
            <w:r w:rsidRPr="41F5943A">
              <w:rPr>
                <w:rStyle w:val="normaltextrun"/>
                <w:rFonts w:ascii="Arial" w:hAnsi="Arial" w:cs="Arial"/>
                <w:color w:val="000000" w:themeColor="text1"/>
              </w:rPr>
              <w:t xml:space="preserve"> economically disadvantaged</w:t>
            </w:r>
            <w:r>
              <w:rPr>
                <w:rStyle w:val="normaltextrun"/>
                <w:rFonts w:ascii="Arial" w:hAnsi="Arial" w:cs="Arial"/>
                <w:color w:val="000000" w:themeColor="text1"/>
              </w:rPr>
              <w:t xml:space="preserve"> </w:t>
            </w:r>
            <w:r w:rsidRPr="41F5943A">
              <w:rPr>
                <w:rStyle w:val="normaltextrun"/>
                <w:rFonts w:ascii="Arial" w:hAnsi="Arial" w:cs="Arial"/>
                <w:color w:val="000000" w:themeColor="text1"/>
              </w:rPr>
              <w:t xml:space="preserve">student </w:t>
            </w:r>
            <w:r>
              <w:rPr>
                <w:rStyle w:val="normaltextrun"/>
                <w:rFonts w:ascii="Arial" w:hAnsi="Arial" w:cs="Arial"/>
                <w:color w:val="000000" w:themeColor="text1"/>
              </w:rPr>
              <w:t>data reported to NYSED by school districts in the Student Information Repository System (SIRS.)</w:t>
            </w:r>
          </w:p>
          <w:p w14:paraId="126D2FCF" w14:textId="77777777" w:rsidR="00106DD8" w:rsidRPr="0061290C" w:rsidRDefault="00106DD8" w:rsidP="00106DD8">
            <w:pPr>
              <w:spacing w:line="286" w:lineRule="auto"/>
              <w:rPr>
                <w:rFonts w:ascii="Arial" w:eastAsia="Arial" w:hAnsi="Arial" w:cs="Arial"/>
                <w:sz w:val="12"/>
                <w:szCs w:val="12"/>
              </w:rPr>
            </w:pPr>
          </w:p>
          <w:p w14:paraId="01CFDFE9" w14:textId="77777777" w:rsidR="00106DD8" w:rsidRPr="00B86A81" w:rsidRDefault="00106DD8" w:rsidP="00106DD8">
            <w:pPr>
              <w:pStyle w:val="paragraph"/>
              <w:numPr>
                <w:ilvl w:val="0"/>
                <w:numId w:val="16"/>
              </w:numPr>
              <w:spacing w:before="0" w:beforeAutospacing="0" w:after="0" w:afterAutospacing="0" w:line="286" w:lineRule="auto"/>
              <w:jc w:val="both"/>
              <w:rPr>
                <w:rFonts w:ascii="Arial" w:eastAsia="Arial" w:hAnsi="Arial" w:cs="Arial"/>
              </w:rPr>
            </w:pPr>
            <w:r>
              <w:rPr>
                <w:rFonts w:ascii="Arial" w:eastAsia="Arial" w:hAnsi="Arial" w:cs="Arial"/>
              </w:rPr>
              <w:t>At or a</w:t>
            </w:r>
            <w:r w:rsidRPr="00B86A81">
              <w:rPr>
                <w:rFonts w:ascii="Arial" w:eastAsia="Arial" w:hAnsi="Arial" w:cs="Arial"/>
              </w:rPr>
              <w:t xml:space="preserve">bove </w:t>
            </w:r>
            <w:r>
              <w:rPr>
                <w:rFonts w:ascii="Arial" w:eastAsia="Arial" w:hAnsi="Arial" w:cs="Arial"/>
              </w:rPr>
              <w:t>70</w:t>
            </w:r>
            <w:r w:rsidRPr="00B86A81">
              <w:rPr>
                <w:rFonts w:ascii="Arial" w:eastAsia="Arial" w:hAnsi="Arial" w:cs="Arial"/>
              </w:rPr>
              <w:t>%</w:t>
            </w:r>
            <w:r>
              <w:rPr>
                <w:rFonts w:ascii="Arial" w:eastAsia="Arial" w:hAnsi="Arial" w:cs="Arial"/>
              </w:rPr>
              <w:t xml:space="preserve"> economically disadvantaged, applicant will score 10 of 10 points;</w:t>
            </w:r>
          </w:p>
          <w:p w14:paraId="1ECD9A9B" w14:textId="298DA44D" w:rsidR="00106DD8" w:rsidRPr="00B86A81" w:rsidRDefault="00106DD8" w:rsidP="00106DD8">
            <w:pPr>
              <w:pStyle w:val="paragraph"/>
              <w:numPr>
                <w:ilvl w:val="0"/>
                <w:numId w:val="16"/>
              </w:numPr>
              <w:spacing w:before="0" w:beforeAutospacing="0" w:after="0" w:afterAutospacing="0" w:line="286" w:lineRule="auto"/>
              <w:jc w:val="both"/>
              <w:rPr>
                <w:rFonts w:ascii="Arial" w:eastAsia="Arial" w:hAnsi="Arial" w:cs="Arial"/>
              </w:rPr>
            </w:pPr>
            <w:r w:rsidRPr="00B86A81">
              <w:rPr>
                <w:rFonts w:ascii="Arial" w:eastAsia="Arial" w:hAnsi="Arial" w:cs="Arial"/>
              </w:rPr>
              <w:t xml:space="preserve">Between </w:t>
            </w:r>
            <w:r>
              <w:rPr>
                <w:rFonts w:ascii="Arial" w:eastAsia="Arial" w:hAnsi="Arial" w:cs="Arial"/>
              </w:rPr>
              <w:t>54</w:t>
            </w:r>
            <w:r w:rsidRPr="00B86A81">
              <w:rPr>
                <w:rFonts w:ascii="Arial" w:eastAsia="Arial" w:hAnsi="Arial" w:cs="Arial"/>
              </w:rPr>
              <w:t xml:space="preserve">% and </w:t>
            </w:r>
            <w:r>
              <w:rPr>
                <w:rFonts w:ascii="Arial" w:eastAsia="Arial" w:hAnsi="Arial" w:cs="Arial"/>
              </w:rPr>
              <w:t>6</w:t>
            </w:r>
            <w:r w:rsidRPr="00B86A81">
              <w:rPr>
                <w:rFonts w:ascii="Arial" w:eastAsia="Arial" w:hAnsi="Arial" w:cs="Arial"/>
              </w:rPr>
              <w:t>9.9%</w:t>
            </w:r>
            <w:r w:rsidR="00E87F1E">
              <w:rPr>
                <w:rFonts w:ascii="Arial" w:eastAsia="Arial" w:hAnsi="Arial" w:cs="Arial"/>
              </w:rPr>
              <w:t xml:space="preserve"> economically disadvantaged</w:t>
            </w:r>
            <w:r>
              <w:rPr>
                <w:rFonts w:ascii="Arial" w:eastAsia="Arial" w:hAnsi="Arial" w:cs="Arial"/>
              </w:rPr>
              <w:t>, applicant will score 6 of 10 points;</w:t>
            </w:r>
          </w:p>
          <w:p w14:paraId="50B0DF30" w14:textId="69B8D424" w:rsidR="00106DD8" w:rsidRDefault="00106DD8" w:rsidP="00106DD8">
            <w:pPr>
              <w:pStyle w:val="paragraph"/>
              <w:numPr>
                <w:ilvl w:val="0"/>
                <w:numId w:val="16"/>
              </w:numPr>
              <w:spacing w:before="0" w:beforeAutospacing="0" w:after="0" w:afterAutospacing="0" w:line="286" w:lineRule="auto"/>
              <w:jc w:val="both"/>
              <w:rPr>
                <w:rFonts w:ascii="Arial" w:eastAsia="Arial" w:hAnsi="Arial" w:cs="Arial"/>
              </w:rPr>
            </w:pPr>
            <w:r w:rsidRPr="00B86A81">
              <w:rPr>
                <w:rFonts w:ascii="Arial" w:eastAsia="Arial" w:hAnsi="Arial" w:cs="Arial"/>
              </w:rPr>
              <w:t xml:space="preserve">Between </w:t>
            </w:r>
            <w:r>
              <w:rPr>
                <w:rFonts w:ascii="Arial" w:eastAsia="Arial" w:hAnsi="Arial" w:cs="Arial"/>
              </w:rPr>
              <w:t xml:space="preserve">0% </w:t>
            </w:r>
            <w:r w:rsidRPr="00B86A81">
              <w:rPr>
                <w:rFonts w:ascii="Arial" w:eastAsia="Arial" w:hAnsi="Arial" w:cs="Arial"/>
              </w:rPr>
              <w:t xml:space="preserve">and </w:t>
            </w:r>
            <w:r>
              <w:rPr>
                <w:rFonts w:ascii="Arial" w:eastAsia="Arial" w:hAnsi="Arial" w:cs="Arial"/>
              </w:rPr>
              <w:t>53.9%</w:t>
            </w:r>
            <w:r w:rsidR="00E87F1E">
              <w:rPr>
                <w:rFonts w:ascii="Arial" w:eastAsia="Arial" w:hAnsi="Arial" w:cs="Arial"/>
              </w:rPr>
              <w:t xml:space="preserve"> economically disadvantaged</w:t>
            </w:r>
            <w:r>
              <w:rPr>
                <w:rFonts w:ascii="Arial" w:eastAsia="Arial" w:hAnsi="Arial" w:cs="Arial"/>
              </w:rPr>
              <w:t>, applicant will score 0 of 10 points;</w:t>
            </w:r>
          </w:p>
          <w:p w14:paraId="1A1AA99B" w14:textId="2C6F0BBB" w:rsidR="00106DD8" w:rsidRPr="004E1464" w:rsidRDefault="00106DD8" w:rsidP="004E1464">
            <w:pPr>
              <w:pStyle w:val="paragraph"/>
              <w:numPr>
                <w:ilvl w:val="0"/>
                <w:numId w:val="16"/>
              </w:numPr>
              <w:spacing w:before="0" w:beforeAutospacing="0" w:after="0" w:afterAutospacing="0" w:line="286" w:lineRule="auto"/>
              <w:jc w:val="both"/>
              <w:rPr>
                <w:rFonts w:ascii="Arial" w:eastAsia="Arial" w:hAnsi="Arial" w:cs="Arial"/>
              </w:rPr>
            </w:pPr>
            <w:r w:rsidRPr="004E1464">
              <w:rPr>
                <w:rFonts w:ascii="Arial" w:eastAsia="Arial" w:hAnsi="Arial" w:cs="Arial"/>
              </w:rPr>
              <w:t>Data not provided, applicant will score 0 of 10 points.</w:t>
            </w:r>
            <w:bookmarkEnd w:id="8"/>
          </w:p>
          <w:p w14:paraId="351B195C" w14:textId="77777777" w:rsidR="00106DD8" w:rsidRDefault="00106DD8" w:rsidP="00265F39">
            <w:pPr>
              <w:spacing w:line="259" w:lineRule="auto"/>
              <w:jc w:val="both"/>
              <w:rPr>
                <w:rFonts w:ascii="Arial" w:eastAsia="Arial" w:hAnsi="Arial" w:cs="Arial"/>
                <w:szCs w:val="24"/>
              </w:rPr>
            </w:pPr>
          </w:p>
          <w:p w14:paraId="50567552" w14:textId="60D24155" w:rsidR="00F478A6" w:rsidRPr="00A16074" w:rsidRDefault="00F478A6" w:rsidP="00265F39">
            <w:pPr>
              <w:spacing w:line="259" w:lineRule="auto"/>
              <w:jc w:val="both"/>
              <w:rPr>
                <w:rFonts w:ascii="Arial" w:eastAsia="Arial" w:hAnsi="Arial" w:cs="Arial"/>
                <w:i/>
                <w:iCs/>
                <w:szCs w:val="24"/>
              </w:rPr>
            </w:pPr>
            <w:r w:rsidRPr="00C139AD">
              <w:rPr>
                <w:rFonts w:ascii="Arial" w:eastAsia="Arial" w:hAnsi="Arial" w:cs="Arial"/>
                <w:szCs w:val="24"/>
              </w:rPr>
              <w:t xml:space="preserve">If applying for both grants, </w:t>
            </w:r>
            <w:r w:rsidRPr="003F0451">
              <w:rPr>
                <w:rFonts w:ascii="Arial" w:eastAsia="Arial" w:hAnsi="Arial" w:cs="Arial"/>
                <w:b/>
                <w:bCs/>
                <w:szCs w:val="24"/>
              </w:rPr>
              <w:t xml:space="preserve">a separate </w:t>
            </w:r>
            <w:r w:rsidR="00FE084E">
              <w:rPr>
                <w:rFonts w:ascii="Arial" w:eastAsia="Arial" w:hAnsi="Arial" w:cs="Arial"/>
                <w:b/>
                <w:bCs/>
                <w:szCs w:val="24"/>
              </w:rPr>
              <w:t xml:space="preserve">and complete </w:t>
            </w:r>
            <w:r w:rsidRPr="003F0451">
              <w:rPr>
                <w:rFonts w:ascii="Arial" w:eastAsia="Arial" w:hAnsi="Arial" w:cs="Arial"/>
                <w:b/>
                <w:bCs/>
                <w:szCs w:val="24"/>
              </w:rPr>
              <w:t>application</w:t>
            </w:r>
            <w:r w:rsidRPr="00C139AD">
              <w:rPr>
                <w:rFonts w:ascii="Arial" w:eastAsia="Arial" w:hAnsi="Arial" w:cs="Arial"/>
                <w:szCs w:val="24"/>
              </w:rPr>
              <w:t xml:space="preserve"> </w:t>
            </w:r>
            <w:r w:rsidR="00FE084E">
              <w:rPr>
                <w:rFonts w:ascii="Arial" w:eastAsia="Arial" w:hAnsi="Arial" w:cs="Arial"/>
                <w:szCs w:val="24"/>
              </w:rPr>
              <w:t>must be</w:t>
            </w:r>
            <w:r w:rsidRPr="00C139AD">
              <w:rPr>
                <w:rFonts w:ascii="Arial" w:eastAsia="Arial" w:hAnsi="Arial" w:cs="Arial"/>
                <w:szCs w:val="24"/>
              </w:rPr>
              <w:t xml:space="preserve"> submitted for each</w:t>
            </w:r>
            <w:r w:rsidR="00C139AD">
              <w:rPr>
                <w:rFonts w:ascii="Arial" w:eastAsia="Arial" w:hAnsi="Arial" w:cs="Arial"/>
                <w:i/>
                <w:iCs/>
                <w:szCs w:val="24"/>
              </w:rPr>
              <w:t xml:space="preserve"> </w:t>
            </w:r>
            <w:r w:rsidR="00C139AD" w:rsidRPr="00C139AD">
              <w:rPr>
                <w:rFonts w:ascii="Arial" w:eastAsia="Arial" w:hAnsi="Arial" w:cs="Arial"/>
                <w:i/>
                <w:iCs/>
                <w:szCs w:val="24"/>
                <w:u w:val="single"/>
              </w:rPr>
              <w:t xml:space="preserve">Mental Health RECOVS Grant </w:t>
            </w:r>
            <w:r w:rsidR="00C139AD" w:rsidRPr="00C139AD">
              <w:rPr>
                <w:rFonts w:ascii="Arial" w:eastAsia="Arial" w:hAnsi="Arial" w:cs="Arial"/>
                <w:szCs w:val="24"/>
              </w:rPr>
              <w:t>and</w:t>
            </w:r>
            <w:r w:rsidR="00C139AD">
              <w:rPr>
                <w:rFonts w:ascii="Arial" w:eastAsia="Arial" w:hAnsi="Arial" w:cs="Arial"/>
                <w:i/>
                <w:iCs/>
                <w:szCs w:val="24"/>
              </w:rPr>
              <w:t xml:space="preserve"> </w:t>
            </w:r>
            <w:r w:rsidR="00C139AD" w:rsidRPr="00C139AD">
              <w:rPr>
                <w:rFonts w:ascii="Arial" w:eastAsia="Arial" w:hAnsi="Arial" w:cs="Arial"/>
                <w:i/>
                <w:iCs/>
                <w:szCs w:val="24"/>
                <w:u w:val="single"/>
              </w:rPr>
              <w:t>Learning Loss RECOVS Grant</w:t>
            </w:r>
            <w:r w:rsidR="00C139AD">
              <w:rPr>
                <w:rFonts w:ascii="Arial" w:eastAsia="Arial" w:hAnsi="Arial" w:cs="Arial"/>
                <w:i/>
                <w:iCs/>
                <w:szCs w:val="24"/>
              </w:rPr>
              <w:t>.</w:t>
            </w:r>
          </w:p>
          <w:bookmarkEnd w:id="5"/>
          <w:p w14:paraId="32119CF0" w14:textId="7E732712" w:rsidR="003D6418" w:rsidRPr="003D6418" w:rsidRDefault="003D6418" w:rsidP="00E028A2">
            <w:pPr>
              <w:pStyle w:val="paragraph"/>
              <w:spacing w:before="0" w:beforeAutospacing="0" w:after="0" w:afterAutospacing="0" w:line="259" w:lineRule="auto"/>
              <w:jc w:val="both"/>
              <w:rPr>
                <w:rFonts w:ascii="Arial" w:eastAsia="Arial" w:hAnsi="Arial" w:cs="Arial"/>
              </w:rPr>
            </w:pPr>
          </w:p>
          <w:p w14:paraId="78A5ECA3" w14:textId="747B0156" w:rsidR="001010B0" w:rsidRPr="0061290C" w:rsidRDefault="001010B0" w:rsidP="00D352AA">
            <w:pPr>
              <w:pStyle w:val="paragraph"/>
              <w:spacing w:before="0" w:beforeAutospacing="0" w:after="0" w:afterAutospacing="0" w:line="259" w:lineRule="auto"/>
              <w:jc w:val="both"/>
              <w:rPr>
                <w:rFonts w:ascii="Arial" w:eastAsia="Arial" w:hAnsi="Arial" w:cs="Arial"/>
                <w:i/>
                <w:iCs/>
              </w:rPr>
            </w:pPr>
            <w:r w:rsidRPr="0061290C">
              <w:rPr>
                <w:rFonts w:ascii="Arial" w:eastAsia="Arial" w:hAnsi="Arial" w:cs="Arial"/>
                <w:i/>
                <w:iCs/>
              </w:rPr>
              <w:t>For the purposes of this grant,</w:t>
            </w:r>
            <w:r w:rsidR="001D39CB" w:rsidRPr="0061290C">
              <w:rPr>
                <w:rFonts w:ascii="Arial" w:eastAsia="Arial" w:hAnsi="Arial" w:cs="Arial"/>
                <w:i/>
                <w:iCs/>
              </w:rPr>
              <w:t xml:space="preserve"> </w:t>
            </w:r>
            <w:r w:rsidRPr="0061290C">
              <w:rPr>
                <w:rFonts w:ascii="Arial" w:eastAsia="Arial" w:hAnsi="Arial" w:cs="Arial"/>
                <w:i/>
                <w:iCs/>
              </w:rPr>
              <w:t>charter schools</w:t>
            </w:r>
            <w:r w:rsidR="00D4666B">
              <w:rPr>
                <w:rFonts w:ascii="Arial" w:eastAsia="Arial" w:hAnsi="Arial" w:cs="Arial"/>
                <w:i/>
                <w:iCs/>
              </w:rPr>
              <w:t>, nonpublic schools,</w:t>
            </w:r>
            <w:r w:rsidRPr="0061290C">
              <w:rPr>
                <w:rFonts w:ascii="Arial" w:eastAsia="Arial" w:hAnsi="Arial" w:cs="Arial"/>
                <w:i/>
                <w:iCs/>
              </w:rPr>
              <w:t xml:space="preserve"> </w:t>
            </w:r>
            <w:r w:rsidR="001D39CB" w:rsidRPr="0061290C">
              <w:rPr>
                <w:rFonts w:ascii="Arial" w:eastAsia="Arial" w:hAnsi="Arial" w:cs="Arial"/>
                <w:i/>
                <w:iCs/>
              </w:rPr>
              <w:t xml:space="preserve">and community-based organizations (CBOs) </w:t>
            </w:r>
            <w:r w:rsidRPr="0061290C">
              <w:rPr>
                <w:rFonts w:ascii="Arial" w:eastAsia="Arial" w:hAnsi="Arial" w:cs="Arial"/>
                <w:i/>
                <w:iCs/>
              </w:rPr>
              <w:t>are not eligible to apply for th</w:t>
            </w:r>
            <w:r w:rsidR="00A656B3">
              <w:rPr>
                <w:rFonts w:ascii="Arial" w:eastAsia="Arial" w:hAnsi="Arial" w:cs="Arial"/>
                <w:i/>
                <w:iCs/>
              </w:rPr>
              <w:t>ese</w:t>
            </w:r>
            <w:r w:rsidRPr="0061290C">
              <w:rPr>
                <w:rFonts w:ascii="Arial" w:eastAsia="Arial" w:hAnsi="Arial" w:cs="Arial"/>
                <w:i/>
                <w:iCs/>
              </w:rPr>
              <w:t xml:space="preserve"> funding opportunit</w:t>
            </w:r>
            <w:r w:rsidR="00A656B3">
              <w:rPr>
                <w:rFonts w:ascii="Arial" w:eastAsia="Arial" w:hAnsi="Arial" w:cs="Arial"/>
                <w:i/>
                <w:iCs/>
              </w:rPr>
              <w:t>ies</w:t>
            </w:r>
            <w:r w:rsidRPr="0061290C">
              <w:rPr>
                <w:rFonts w:ascii="Arial" w:eastAsia="Arial" w:hAnsi="Arial" w:cs="Arial"/>
                <w:i/>
                <w:iCs/>
              </w:rPr>
              <w:t xml:space="preserve">. CBOs </w:t>
            </w:r>
            <w:r w:rsidR="008F7DF7" w:rsidRPr="0061290C">
              <w:rPr>
                <w:rFonts w:ascii="Arial" w:eastAsia="Arial" w:hAnsi="Arial" w:cs="Arial"/>
                <w:i/>
                <w:iCs/>
              </w:rPr>
              <w:t xml:space="preserve">interested </w:t>
            </w:r>
            <w:r w:rsidR="006B5B8A">
              <w:rPr>
                <w:rFonts w:ascii="Arial" w:eastAsia="Arial" w:hAnsi="Arial" w:cs="Arial"/>
                <w:i/>
                <w:iCs/>
              </w:rPr>
              <w:t xml:space="preserve">in </w:t>
            </w:r>
            <w:r w:rsidR="003573B5">
              <w:rPr>
                <w:rFonts w:ascii="Arial" w:eastAsia="Arial" w:hAnsi="Arial" w:cs="Arial"/>
                <w:i/>
                <w:iCs/>
              </w:rPr>
              <w:t>collaborating</w:t>
            </w:r>
            <w:r w:rsidR="003573B5" w:rsidRPr="0061290C">
              <w:rPr>
                <w:rFonts w:ascii="Arial" w:eastAsia="Arial" w:hAnsi="Arial" w:cs="Arial"/>
                <w:i/>
                <w:iCs/>
              </w:rPr>
              <w:t xml:space="preserve"> </w:t>
            </w:r>
            <w:r w:rsidR="008F7DF7" w:rsidRPr="0061290C">
              <w:rPr>
                <w:rFonts w:ascii="Arial" w:eastAsia="Arial" w:hAnsi="Arial" w:cs="Arial"/>
                <w:i/>
                <w:iCs/>
              </w:rPr>
              <w:t>with school district</w:t>
            </w:r>
            <w:r w:rsidR="005B2A24">
              <w:rPr>
                <w:rFonts w:ascii="Arial" w:eastAsia="Arial" w:hAnsi="Arial" w:cs="Arial"/>
                <w:i/>
                <w:iCs/>
              </w:rPr>
              <w:t>s and/</w:t>
            </w:r>
            <w:r w:rsidR="0063105B">
              <w:rPr>
                <w:rFonts w:ascii="Arial" w:eastAsia="Arial" w:hAnsi="Arial" w:cs="Arial"/>
                <w:i/>
                <w:iCs/>
              </w:rPr>
              <w:t xml:space="preserve">or BOCES </w:t>
            </w:r>
            <w:r w:rsidR="008F7DF7" w:rsidRPr="0061290C">
              <w:rPr>
                <w:rFonts w:ascii="Arial" w:eastAsia="Arial" w:hAnsi="Arial" w:cs="Arial"/>
                <w:i/>
                <w:iCs/>
              </w:rPr>
              <w:t>to deliver collaborative programming</w:t>
            </w:r>
            <w:r w:rsidR="00C61322" w:rsidRPr="0061290C">
              <w:rPr>
                <w:rFonts w:ascii="Arial" w:eastAsia="Arial" w:hAnsi="Arial" w:cs="Arial"/>
                <w:i/>
                <w:iCs/>
              </w:rPr>
              <w:t xml:space="preserve"> and</w:t>
            </w:r>
            <w:r w:rsidR="00BA06E8" w:rsidRPr="0061290C">
              <w:rPr>
                <w:rFonts w:ascii="Arial" w:eastAsia="Arial" w:hAnsi="Arial" w:cs="Arial"/>
                <w:i/>
                <w:iCs/>
              </w:rPr>
              <w:t>/</w:t>
            </w:r>
            <w:r w:rsidR="00C61322" w:rsidRPr="0061290C">
              <w:rPr>
                <w:rFonts w:ascii="Arial" w:eastAsia="Arial" w:hAnsi="Arial" w:cs="Arial"/>
                <w:i/>
                <w:iCs/>
              </w:rPr>
              <w:t>or services</w:t>
            </w:r>
            <w:r w:rsidR="008F7DF7" w:rsidRPr="0061290C">
              <w:rPr>
                <w:rFonts w:ascii="Arial" w:eastAsia="Arial" w:hAnsi="Arial" w:cs="Arial"/>
                <w:i/>
                <w:iCs/>
              </w:rPr>
              <w:t xml:space="preserve"> </w:t>
            </w:r>
            <w:r w:rsidRPr="0061290C">
              <w:rPr>
                <w:rFonts w:ascii="Arial" w:eastAsia="Arial" w:hAnsi="Arial" w:cs="Arial"/>
                <w:i/>
                <w:iCs/>
              </w:rPr>
              <w:t xml:space="preserve">may </w:t>
            </w:r>
            <w:r w:rsidR="004340C8" w:rsidRPr="0061290C">
              <w:rPr>
                <w:rFonts w:ascii="Arial" w:eastAsia="Arial" w:hAnsi="Arial" w:cs="Arial"/>
                <w:i/>
                <w:iCs/>
              </w:rPr>
              <w:t xml:space="preserve">inquire with </w:t>
            </w:r>
            <w:r w:rsidR="002022A8">
              <w:rPr>
                <w:rFonts w:ascii="Arial" w:eastAsia="Arial" w:hAnsi="Arial" w:cs="Arial"/>
                <w:i/>
                <w:iCs/>
              </w:rPr>
              <w:t>potential school district and BOCES applica</w:t>
            </w:r>
            <w:r w:rsidR="00261F86">
              <w:rPr>
                <w:rFonts w:ascii="Arial" w:eastAsia="Arial" w:hAnsi="Arial" w:cs="Arial"/>
                <w:i/>
                <w:iCs/>
              </w:rPr>
              <w:t>nts</w:t>
            </w:r>
            <w:r w:rsidR="005A667B" w:rsidRPr="0061290C">
              <w:rPr>
                <w:rFonts w:ascii="Arial" w:eastAsia="Arial" w:hAnsi="Arial" w:cs="Arial"/>
                <w:i/>
                <w:iCs/>
              </w:rPr>
              <w:t>.</w:t>
            </w:r>
            <w:r w:rsidRPr="0061290C">
              <w:rPr>
                <w:rFonts w:ascii="Arial" w:eastAsia="Arial" w:hAnsi="Arial" w:cs="Arial"/>
                <w:i/>
                <w:iCs/>
              </w:rPr>
              <w:t xml:space="preserve"> </w:t>
            </w:r>
          </w:p>
          <w:bookmarkEnd w:id="6"/>
          <w:p w14:paraId="577262F8" w14:textId="101B2B0A" w:rsidR="00D05E05" w:rsidRPr="00BF62CC" w:rsidRDefault="00D05E05" w:rsidP="00836B2B">
            <w:pPr>
              <w:pStyle w:val="paragraph"/>
              <w:spacing w:before="0" w:beforeAutospacing="0" w:after="0" w:afterAutospacing="0" w:line="286" w:lineRule="auto"/>
              <w:jc w:val="both"/>
              <w:rPr>
                <w:rFonts w:ascii="Arial" w:eastAsia="Arial" w:hAnsi="Arial" w:cs="Arial"/>
              </w:rPr>
            </w:pPr>
          </w:p>
        </w:tc>
      </w:tr>
      <w:bookmarkEnd w:id="4"/>
      <w:tr w:rsidR="00A47610" w:rsidRPr="007977E6" w14:paraId="1C268F5F" w14:textId="77777777" w:rsidTr="41F5943A">
        <w:tc>
          <w:tcPr>
            <w:tcW w:w="1525" w:type="dxa"/>
          </w:tcPr>
          <w:p w14:paraId="2512E7AD" w14:textId="77777777" w:rsidR="00A47610" w:rsidRPr="00923C22" w:rsidRDefault="00A47610" w:rsidP="00221ED5">
            <w:pPr>
              <w:spacing w:line="259" w:lineRule="auto"/>
              <w:jc w:val="center"/>
              <w:rPr>
                <w:rFonts w:ascii="Arial" w:hAnsi="Arial" w:cs="Arial"/>
                <w:b/>
                <w:color w:val="000000"/>
                <w:szCs w:val="24"/>
              </w:rPr>
            </w:pPr>
            <w:r w:rsidRPr="00923C22">
              <w:rPr>
                <w:rFonts w:ascii="Arial" w:hAnsi="Arial" w:cs="Arial"/>
                <w:b/>
                <w:color w:val="000000"/>
                <w:szCs w:val="24"/>
              </w:rPr>
              <w:lastRenderedPageBreak/>
              <w:t>Amount of Funding</w:t>
            </w:r>
          </w:p>
        </w:tc>
        <w:tc>
          <w:tcPr>
            <w:tcW w:w="8375" w:type="dxa"/>
          </w:tcPr>
          <w:p w14:paraId="3025CC44" w14:textId="3BA0F4F0" w:rsidR="0043437E" w:rsidRPr="00E80F68" w:rsidRDefault="00AB01AA" w:rsidP="003805FB">
            <w:pPr>
              <w:pStyle w:val="ListParagraph"/>
              <w:spacing w:before="0" w:after="0" w:line="259" w:lineRule="auto"/>
              <w:ind w:left="0"/>
              <w:rPr>
                <w:rFonts w:ascii="Arial" w:eastAsia="Arial" w:hAnsi="Arial" w:cs="Arial"/>
                <w:szCs w:val="24"/>
              </w:rPr>
            </w:pPr>
            <w:r>
              <w:rPr>
                <w:rFonts w:ascii="Arial" w:eastAsia="Arial" w:hAnsi="Arial" w:cs="Arial"/>
                <w:b/>
                <w:bCs/>
                <w:color w:val="000000" w:themeColor="text1"/>
                <w:szCs w:val="24"/>
              </w:rPr>
              <w:t>Grant Awards</w:t>
            </w:r>
            <w:r w:rsidRPr="00E80F68">
              <w:rPr>
                <w:rFonts w:ascii="Arial" w:eastAsia="Arial" w:hAnsi="Arial" w:cs="Arial"/>
                <w:b/>
                <w:bCs/>
                <w:color w:val="000000" w:themeColor="text1"/>
                <w:szCs w:val="24"/>
              </w:rPr>
              <w:t>:</w:t>
            </w:r>
            <w:r w:rsidRPr="00E80F68">
              <w:rPr>
                <w:rFonts w:ascii="Arial" w:eastAsia="Arial" w:hAnsi="Arial" w:cs="Arial"/>
                <w:color w:val="000000" w:themeColor="text1"/>
                <w:szCs w:val="24"/>
              </w:rPr>
              <w:t xml:space="preserve"> </w:t>
            </w:r>
            <w:r w:rsidR="00874F22" w:rsidRPr="00E80F68">
              <w:rPr>
                <w:rFonts w:ascii="Arial" w:eastAsia="Arial" w:hAnsi="Arial" w:cs="Arial"/>
                <w:szCs w:val="24"/>
              </w:rPr>
              <w:t>Approximately $100 million over two years</w:t>
            </w:r>
            <w:r w:rsidR="002B1281" w:rsidRPr="00E80F68">
              <w:rPr>
                <w:rFonts w:ascii="Arial" w:eastAsia="Arial" w:hAnsi="Arial" w:cs="Arial"/>
                <w:szCs w:val="24"/>
              </w:rPr>
              <w:t xml:space="preserve"> , subject to continued availability of state</w:t>
            </w:r>
            <w:r w:rsidR="00520684">
              <w:rPr>
                <w:rFonts w:ascii="Arial" w:eastAsia="Arial" w:hAnsi="Arial" w:cs="Arial"/>
                <w:szCs w:val="24"/>
              </w:rPr>
              <w:t xml:space="preserve"> RECOVS</w:t>
            </w:r>
            <w:r w:rsidR="002B1281" w:rsidRPr="00E80F68">
              <w:rPr>
                <w:rFonts w:ascii="Arial" w:eastAsia="Arial" w:hAnsi="Arial" w:cs="Arial"/>
                <w:szCs w:val="24"/>
              </w:rPr>
              <w:t xml:space="preserve"> fund</w:t>
            </w:r>
            <w:r w:rsidR="00520684">
              <w:rPr>
                <w:rFonts w:ascii="Arial" w:eastAsia="Arial" w:hAnsi="Arial" w:cs="Arial"/>
                <w:szCs w:val="24"/>
              </w:rPr>
              <w:t>ing.</w:t>
            </w:r>
          </w:p>
          <w:p w14:paraId="2F74BF71" w14:textId="53682126" w:rsidR="00921DB9" w:rsidRDefault="00921DB9" w:rsidP="00E028A2">
            <w:pPr>
              <w:pStyle w:val="ListParagraph"/>
              <w:spacing w:before="0" w:after="0" w:line="259" w:lineRule="auto"/>
              <w:ind w:left="0"/>
              <w:jc w:val="both"/>
              <w:rPr>
                <w:rFonts w:ascii="Arial" w:eastAsia="Arial" w:hAnsi="Arial" w:cs="Arial"/>
                <w:szCs w:val="24"/>
              </w:rPr>
            </w:pPr>
          </w:p>
          <w:p w14:paraId="15D02126" w14:textId="7B35D839" w:rsidR="00921DB9" w:rsidRPr="00847B2C" w:rsidRDefault="00A71387" w:rsidP="00D352AA">
            <w:pPr>
              <w:spacing w:line="259" w:lineRule="auto"/>
              <w:jc w:val="both"/>
              <w:rPr>
                <w:rFonts w:ascii="Arial" w:eastAsia="Arial" w:hAnsi="Arial" w:cs="Arial"/>
              </w:rPr>
            </w:pPr>
            <w:r w:rsidRPr="6CFE53C2">
              <w:rPr>
                <w:rFonts w:ascii="Arial" w:eastAsia="Arial" w:hAnsi="Arial" w:cs="Arial"/>
                <w:b/>
                <w:color w:val="000000" w:themeColor="text1"/>
              </w:rPr>
              <w:lastRenderedPageBreak/>
              <w:t xml:space="preserve">100% Match Requirement: </w:t>
            </w:r>
            <w:r w:rsidR="004207A9" w:rsidRPr="6CFE53C2">
              <w:rPr>
                <w:rFonts w:ascii="Arial" w:eastAsia="Arial" w:hAnsi="Arial" w:cs="Arial"/>
                <w:color w:val="000000" w:themeColor="text1"/>
              </w:rPr>
              <w:t xml:space="preserve">Used for the same purposes as </w:t>
            </w:r>
            <w:r w:rsidR="00795FCE" w:rsidRPr="6CFE53C2">
              <w:rPr>
                <w:rFonts w:ascii="Arial" w:eastAsia="Arial" w:hAnsi="Arial" w:cs="Arial"/>
                <w:color w:val="000000" w:themeColor="text1"/>
              </w:rPr>
              <w:t>requested</w:t>
            </w:r>
            <w:r w:rsidR="004207A9" w:rsidRPr="6CFE53C2">
              <w:rPr>
                <w:rFonts w:ascii="Arial" w:eastAsia="Arial" w:hAnsi="Arial" w:cs="Arial"/>
                <w:color w:val="000000" w:themeColor="text1"/>
              </w:rPr>
              <w:t xml:space="preserve"> </w:t>
            </w:r>
            <w:r w:rsidR="00520684" w:rsidRPr="6CFE53C2">
              <w:rPr>
                <w:rFonts w:ascii="Arial" w:eastAsia="Arial" w:hAnsi="Arial" w:cs="Arial"/>
                <w:color w:val="000000" w:themeColor="text1"/>
              </w:rPr>
              <w:t xml:space="preserve">RECOVS </w:t>
            </w:r>
            <w:r w:rsidR="004207A9" w:rsidRPr="6CFE53C2">
              <w:rPr>
                <w:rFonts w:ascii="Arial" w:eastAsia="Arial" w:hAnsi="Arial" w:cs="Arial"/>
                <w:color w:val="000000" w:themeColor="text1"/>
              </w:rPr>
              <w:t>grant funds, a</w:t>
            </w:r>
            <w:r w:rsidR="00921DB9" w:rsidRPr="6CFE53C2">
              <w:rPr>
                <w:rFonts w:ascii="Arial" w:eastAsia="Arial" w:hAnsi="Arial" w:cs="Arial"/>
                <w:color w:val="000000" w:themeColor="text1"/>
              </w:rPr>
              <w:t xml:space="preserve"> minimum </w:t>
            </w:r>
            <w:r w:rsidR="00921DB9" w:rsidRPr="6CFE53C2">
              <w:rPr>
                <w:rFonts w:ascii="Arial" w:eastAsia="Arial" w:hAnsi="Arial" w:cs="Arial"/>
                <w:b/>
                <w:color w:val="000000" w:themeColor="text1"/>
              </w:rPr>
              <w:t xml:space="preserve">100% </w:t>
            </w:r>
            <w:r w:rsidR="00520684" w:rsidRPr="6CFE53C2">
              <w:rPr>
                <w:rFonts w:ascii="Arial" w:eastAsia="Arial" w:hAnsi="Arial" w:cs="Arial"/>
                <w:b/>
                <w:color w:val="000000" w:themeColor="text1"/>
              </w:rPr>
              <w:t xml:space="preserve">funding </w:t>
            </w:r>
            <w:r w:rsidR="00921DB9" w:rsidRPr="6CFE53C2">
              <w:rPr>
                <w:rFonts w:ascii="Arial" w:eastAsia="Arial" w:hAnsi="Arial" w:cs="Arial"/>
                <w:b/>
                <w:color w:val="000000" w:themeColor="text1"/>
              </w:rPr>
              <w:t>match</w:t>
            </w:r>
            <w:r w:rsidR="00921DB9" w:rsidRPr="6CFE53C2">
              <w:rPr>
                <w:rFonts w:ascii="Arial" w:eastAsia="Arial" w:hAnsi="Arial" w:cs="Arial"/>
                <w:color w:val="000000" w:themeColor="text1"/>
              </w:rPr>
              <w:t xml:space="preserve"> is required from</w:t>
            </w:r>
            <w:r w:rsidR="00F16CD3">
              <w:rPr>
                <w:rFonts w:ascii="Arial" w:eastAsia="Arial" w:hAnsi="Arial" w:cs="Arial"/>
                <w:color w:val="000000" w:themeColor="text1"/>
              </w:rPr>
              <w:t xml:space="preserve"> any combination of</w:t>
            </w:r>
            <w:r w:rsidR="00921DB9" w:rsidRPr="6CFE53C2">
              <w:rPr>
                <w:rFonts w:ascii="Arial" w:eastAsia="Arial" w:hAnsi="Arial" w:cs="Arial"/>
                <w:color w:val="000000" w:themeColor="text1"/>
              </w:rPr>
              <w:t xml:space="preserve"> </w:t>
            </w:r>
            <w:r w:rsidR="008C2230" w:rsidRPr="6CFE53C2">
              <w:rPr>
                <w:rFonts w:ascii="Arial" w:eastAsia="Arial" w:hAnsi="Arial" w:cs="Arial"/>
                <w:color w:val="000000" w:themeColor="text1"/>
              </w:rPr>
              <w:t>each applicant’s</w:t>
            </w:r>
            <w:r w:rsidR="00921DB9" w:rsidRPr="6CFE53C2">
              <w:rPr>
                <w:rFonts w:ascii="Arial" w:eastAsia="Arial" w:hAnsi="Arial" w:cs="Arial"/>
                <w:color w:val="000000" w:themeColor="text1"/>
              </w:rPr>
              <w:t xml:space="preserve"> federal, state, local, and/or other resources.</w:t>
            </w:r>
            <w:r w:rsidR="0092720E" w:rsidRPr="6CFE53C2">
              <w:rPr>
                <w:rFonts w:ascii="Arial" w:eastAsia="Arial" w:hAnsi="Arial" w:cs="Arial"/>
                <w:color w:val="000000" w:themeColor="text1"/>
              </w:rPr>
              <w:t xml:space="preserve"> An applicant may not apply for a </w:t>
            </w:r>
            <w:r w:rsidR="000A74F4" w:rsidRPr="6CFE53C2">
              <w:rPr>
                <w:rFonts w:ascii="Arial" w:eastAsia="Arial" w:hAnsi="Arial" w:cs="Arial"/>
                <w:color w:val="000000" w:themeColor="text1"/>
              </w:rPr>
              <w:t xml:space="preserve">grant award </w:t>
            </w:r>
            <w:r w:rsidR="00C968C6" w:rsidRPr="6CFE53C2">
              <w:rPr>
                <w:rFonts w:ascii="Arial" w:eastAsia="Arial" w:hAnsi="Arial" w:cs="Arial"/>
                <w:color w:val="000000" w:themeColor="text1"/>
              </w:rPr>
              <w:t>amount higher</w:t>
            </w:r>
            <w:r w:rsidR="0092720E" w:rsidRPr="6CFE53C2">
              <w:rPr>
                <w:rFonts w:ascii="Arial" w:eastAsia="Arial" w:hAnsi="Arial" w:cs="Arial"/>
                <w:color w:val="000000" w:themeColor="text1"/>
              </w:rPr>
              <w:t xml:space="preserve"> than </w:t>
            </w:r>
            <w:r w:rsidR="00C968C6" w:rsidRPr="6CFE53C2">
              <w:rPr>
                <w:rFonts w:ascii="Arial" w:eastAsia="Arial" w:hAnsi="Arial" w:cs="Arial"/>
                <w:color w:val="000000" w:themeColor="text1"/>
              </w:rPr>
              <w:t>the applicant is able to match</w:t>
            </w:r>
            <w:r w:rsidR="0092720E" w:rsidRPr="6CFE53C2">
              <w:rPr>
                <w:rFonts w:ascii="Arial" w:eastAsia="Arial" w:hAnsi="Arial" w:cs="Arial"/>
                <w:color w:val="000000" w:themeColor="text1"/>
              </w:rPr>
              <w:t>.</w:t>
            </w:r>
            <w:r w:rsidR="00921DB9" w:rsidRPr="6CFE53C2">
              <w:rPr>
                <w:rFonts w:ascii="Arial" w:eastAsia="Arial" w:hAnsi="Arial" w:cs="Arial"/>
              </w:rPr>
              <w:t xml:space="preserve"> </w:t>
            </w:r>
          </w:p>
          <w:p w14:paraId="71D8660E" w14:textId="77777777" w:rsidR="00921DB9" w:rsidRPr="00E80F68" w:rsidRDefault="00921DB9" w:rsidP="00077FD2">
            <w:pPr>
              <w:pStyle w:val="ListParagraph"/>
              <w:spacing w:before="0" w:after="0" w:line="259" w:lineRule="auto"/>
              <w:ind w:left="0"/>
              <w:jc w:val="both"/>
              <w:rPr>
                <w:rFonts w:ascii="Arial" w:eastAsia="Arial" w:hAnsi="Arial" w:cs="Arial"/>
                <w:szCs w:val="24"/>
              </w:rPr>
            </w:pPr>
          </w:p>
          <w:p w14:paraId="297BB29B" w14:textId="0802BA55" w:rsidR="0039588A" w:rsidRDefault="00CD730E" w:rsidP="00D7686C">
            <w:pPr>
              <w:tabs>
                <w:tab w:val="left" w:pos="720"/>
              </w:tabs>
              <w:spacing w:line="259" w:lineRule="auto"/>
              <w:jc w:val="both"/>
              <w:rPr>
                <w:rStyle w:val="normaltextrun"/>
                <w:rFonts w:ascii="Arial" w:hAnsi="Arial" w:cs="Arial"/>
                <w:szCs w:val="24"/>
              </w:rPr>
            </w:pPr>
            <w:r w:rsidRPr="00E80F68">
              <w:rPr>
                <w:rStyle w:val="normaltextrun"/>
                <w:rFonts w:ascii="Arial" w:hAnsi="Arial" w:cs="Arial"/>
                <w:szCs w:val="24"/>
              </w:rPr>
              <w:t xml:space="preserve">For each </w:t>
            </w:r>
            <w:r w:rsidRPr="00E80F68">
              <w:rPr>
                <w:rStyle w:val="normaltextrun"/>
                <w:rFonts w:ascii="Arial" w:hAnsi="Arial" w:cs="Arial"/>
                <w:i/>
                <w:iCs/>
                <w:szCs w:val="24"/>
                <w:u w:val="single"/>
              </w:rPr>
              <w:t>Mental Health RECOVS Grant</w:t>
            </w:r>
            <w:r w:rsidRPr="00E80F68">
              <w:rPr>
                <w:rStyle w:val="normaltextrun"/>
                <w:rFonts w:ascii="Arial" w:hAnsi="Arial" w:cs="Arial"/>
                <w:szCs w:val="24"/>
              </w:rPr>
              <w:t xml:space="preserve"> and </w:t>
            </w:r>
            <w:r w:rsidRPr="00E80F68">
              <w:rPr>
                <w:rStyle w:val="normaltextrun"/>
                <w:rFonts w:ascii="Arial" w:hAnsi="Arial" w:cs="Arial"/>
                <w:i/>
                <w:iCs/>
                <w:szCs w:val="24"/>
                <w:u w:val="single"/>
              </w:rPr>
              <w:t>Learning Loss RECOVS Grant</w:t>
            </w:r>
            <w:r w:rsidRPr="00E80F68">
              <w:rPr>
                <w:rStyle w:val="normaltextrun"/>
                <w:rFonts w:ascii="Arial" w:hAnsi="Arial" w:cs="Arial"/>
                <w:szCs w:val="24"/>
              </w:rPr>
              <w:t xml:space="preserve">, applicants may apply for </w:t>
            </w:r>
            <w:r w:rsidRPr="00E80F68">
              <w:rPr>
                <w:rStyle w:val="normaltextrun"/>
                <w:rFonts w:ascii="Arial" w:hAnsi="Arial" w:cs="Arial"/>
                <w:b/>
                <w:bCs/>
                <w:szCs w:val="24"/>
                <w:u w:val="single"/>
              </w:rPr>
              <w:t>up to</w:t>
            </w:r>
            <w:r w:rsidRPr="00E80F68">
              <w:rPr>
                <w:rStyle w:val="normaltextrun"/>
                <w:rFonts w:ascii="Arial" w:hAnsi="Arial" w:cs="Arial"/>
                <w:b/>
                <w:bCs/>
                <w:szCs w:val="24"/>
              </w:rPr>
              <w:t xml:space="preserve"> $1,200 per student</w:t>
            </w:r>
            <w:r w:rsidRPr="00E80F68">
              <w:rPr>
                <w:rStyle w:val="normaltextrun"/>
                <w:rFonts w:ascii="Arial" w:hAnsi="Arial" w:cs="Arial"/>
                <w:szCs w:val="24"/>
              </w:rPr>
              <w:t xml:space="preserve"> </w:t>
            </w:r>
            <w:r w:rsidRPr="00E80F68">
              <w:rPr>
                <w:rStyle w:val="normaltextrun"/>
                <w:rFonts w:ascii="Arial" w:hAnsi="Arial" w:cs="Arial"/>
                <w:b/>
                <w:bCs/>
                <w:szCs w:val="24"/>
              </w:rPr>
              <w:t>per program year</w:t>
            </w:r>
            <w:r w:rsidRPr="00E80F68">
              <w:rPr>
                <w:rStyle w:val="normaltextrun"/>
                <w:rFonts w:ascii="Arial" w:hAnsi="Arial" w:cs="Arial"/>
                <w:szCs w:val="24"/>
              </w:rPr>
              <w:t xml:space="preserve"> </w:t>
            </w:r>
            <w:r w:rsidR="001F0C9D">
              <w:rPr>
                <w:rStyle w:val="normaltextrun"/>
                <w:rFonts w:ascii="Arial" w:hAnsi="Arial" w:cs="Arial"/>
                <w:szCs w:val="24"/>
              </w:rPr>
              <w:t xml:space="preserve">for two years </w:t>
            </w:r>
            <w:r w:rsidR="0039588A" w:rsidRPr="000C231B">
              <w:rPr>
                <w:rStyle w:val="normaltextrun"/>
                <w:rFonts w:ascii="Arial" w:hAnsi="Arial" w:cs="Arial"/>
                <w:szCs w:val="24"/>
              </w:rPr>
              <w:t>in grant award funds</w:t>
            </w:r>
            <w:r w:rsidR="001C46BF">
              <w:rPr>
                <w:rStyle w:val="normaltextrun"/>
                <w:rFonts w:ascii="Arial" w:hAnsi="Arial" w:cs="Arial"/>
                <w:szCs w:val="24"/>
              </w:rPr>
              <w:t xml:space="preserve"> described in the </w:t>
            </w:r>
            <w:r w:rsidR="001B509F">
              <w:rPr>
                <w:rStyle w:val="normaltextrun"/>
                <w:rFonts w:ascii="Arial" w:hAnsi="Arial" w:cs="Arial"/>
                <w:szCs w:val="24"/>
              </w:rPr>
              <w:t xml:space="preserve">corresponding </w:t>
            </w:r>
            <w:r w:rsidR="001C46BF">
              <w:rPr>
                <w:rStyle w:val="normaltextrun"/>
                <w:rFonts w:ascii="Arial" w:hAnsi="Arial" w:cs="Arial"/>
                <w:szCs w:val="24"/>
              </w:rPr>
              <w:t xml:space="preserve">application; the total of which the applicant will 100% match. </w:t>
            </w:r>
          </w:p>
          <w:p w14:paraId="6BFF3582" w14:textId="3E7F3744" w:rsidR="00CD730E" w:rsidRPr="00E80F68" w:rsidRDefault="00CD730E" w:rsidP="00640F3E">
            <w:pPr>
              <w:pStyle w:val="ListParagraph"/>
              <w:spacing w:before="0" w:after="0" w:line="259" w:lineRule="auto"/>
              <w:ind w:left="0"/>
              <w:jc w:val="both"/>
              <w:rPr>
                <w:rFonts w:ascii="Arial" w:eastAsia="Arial" w:hAnsi="Arial" w:cs="Arial"/>
                <w:szCs w:val="24"/>
              </w:rPr>
            </w:pPr>
          </w:p>
          <w:p w14:paraId="3177FF19" w14:textId="0BB3FEEA" w:rsidR="00A21A31" w:rsidRDefault="007B5CE2" w:rsidP="008E099B">
            <w:pPr>
              <w:pStyle w:val="ListParagraph"/>
              <w:spacing w:before="0" w:after="0" w:line="259" w:lineRule="auto"/>
              <w:ind w:left="0"/>
              <w:jc w:val="both"/>
              <w:rPr>
                <w:rFonts w:ascii="Arial" w:eastAsia="Arial" w:hAnsi="Arial" w:cs="Arial"/>
                <w:szCs w:val="24"/>
              </w:rPr>
            </w:pPr>
            <w:bookmarkStart w:id="9" w:name="_Hlk116907300"/>
            <w:r>
              <w:rPr>
                <w:rFonts w:ascii="Arial" w:eastAsia="Arial" w:hAnsi="Arial" w:cs="Arial"/>
                <w:szCs w:val="24"/>
              </w:rPr>
              <w:t>D</w:t>
            </w:r>
            <w:r w:rsidR="00A21A31" w:rsidRPr="00E80F68">
              <w:rPr>
                <w:rFonts w:ascii="Arial" w:eastAsia="Arial" w:hAnsi="Arial" w:cs="Arial"/>
                <w:szCs w:val="24"/>
              </w:rPr>
              <w:t>istribution of</w:t>
            </w:r>
            <w:r w:rsidR="00E80F68">
              <w:rPr>
                <w:rFonts w:ascii="Arial" w:eastAsia="Arial" w:hAnsi="Arial" w:cs="Arial"/>
                <w:szCs w:val="24"/>
              </w:rPr>
              <w:t xml:space="preserve"> </w:t>
            </w:r>
            <w:r>
              <w:rPr>
                <w:rFonts w:ascii="Arial" w:eastAsia="Arial" w:hAnsi="Arial" w:cs="Arial"/>
                <w:szCs w:val="24"/>
              </w:rPr>
              <w:t xml:space="preserve">the </w:t>
            </w:r>
            <w:r w:rsidR="00E80F68">
              <w:rPr>
                <w:rFonts w:ascii="Arial" w:eastAsia="Arial" w:hAnsi="Arial" w:cs="Arial"/>
                <w:szCs w:val="24"/>
              </w:rPr>
              <w:t>$100 million</w:t>
            </w:r>
            <w:r w:rsidR="00A21A31" w:rsidRPr="00E80F68">
              <w:rPr>
                <w:rFonts w:ascii="Arial" w:eastAsia="Arial" w:hAnsi="Arial" w:cs="Arial"/>
                <w:szCs w:val="24"/>
              </w:rPr>
              <w:t xml:space="preserve"> grant award funding over the two-year project period will be as follows:</w:t>
            </w:r>
          </w:p>
          <w:p w14:paraId="42E6DAC9" w14:textId="77777777" w:rsidR="0023404D" w:rsidRPr="00E80F68" w:rsidRDefault="0023404D" w:rsidP="008E099B">
            <w:pPr>
              <w:pStyle w:val="ListParagraph"/>
              <w:spacing w:before="0" w:after="0" w:line="259" w:lineRule="auto"/>
              <w:ind w:left="0"/>
              <w:jc w:val="both"/>
              <w:rPr>
                <w:rFonts w:ascii="Arial" w:eastAsia="Arial" w:hAnsi="Arial" w:cs="Arial"/>
                <w:szCs w:val="24"/>
              </w:rPr>
            </w:pPr>
          </w:p>
          <w:p w14:paraId="672E8242" w14:textId="0FE9046A" w:rsidR="00764F86" w:rsidRPr="00145862" w:rsidRDefault="00764F86" w:rsidP="00811700">
            <w:pPr>
              <w:pStyle w:val="ListParagraph"/>
              <w:numPr>
                <w:ilvl w:val="0"/>
                <w:numId w:val="13"/>
              </w:numPr>
              <w:spacing w:before="0" w:after="0" w:line="259" w:lineRule="auto"/>
              <w:jc w:val="both"/>
              <w:rPr>
                <w:rFonts w:ascii="Arial" w:eastAsia="Arial" w:hAnsi="Arial" w:cs="Arial"/>
                <w:szCs w:val="24"/>
              </w:rPr>
            </w:pPr>
            <w:r w:rsidRPr="00E80F68">
              <w:rPr>
                <w:rFonts w:ascii="Arial" w:eastAsia="Arial" w:hAnsi="Arial" w:cs="Arial"/>
                <w:szCs w:val="24"/>
              </w:rPr>
              <w:t>$</w:t>
            </w:r>
            <w:r w:rsidR="00AE1F10" w:rsidRPr="00E16B3E">
              <w:rPr>
                <w:rFonts w:ascii="Arial" w:eastAsia="Arial" w:hAnsi="Arial" w:cs="Arial"/>
                <w:szCs w:val="24"/>
                <w:highlight w:val="yellow"/>
              </w:rPr>
              <w:t>50</w:t>
            </w:r>
            <w:r w:rsidR="00AE1F10">
              <w:rPr>
                <w:rFonts w:ascii="Arial" w:eastAsia="Arial" w:hAnsi="Arial" w:cs="Arial"/>
                <w:szCs w:val="24"/>
              </w:rPr>
              <w:t xml:space="preserve"> </w:t>
            </w:r>
            <w:r w:rsidR="009A78FD">
              <w:rPr>
                <w:rFonts w:ascii="Arial" w:eastAsia="Arial" w:hAnsi="Arial" w:cs="Arial"/>
                <w:szCs w:val="24"/>
              </w:rPr>
              <w:t>million</w:t>
            </w:r>
            <w:r w:rsidRPr="00145862">
              <w:rPr>
                <w:rFonts w:ascii="Arial" w:eastAsia="Arial" w:hAnsi="Arial" w:cs="Arial"/>
                <w:szCs w:val="24"/>
              </w:rPr>
              <w:t xml:space="preserve"> </w:t>
            </w:r>
            <w:r w:rsidR="00AE1F10" w:rsidRPr="00E16B3E">
              <w:rPr>
                <w:rFonts w:ascii="Arial" w:eastAsia="Arial" w:hAnsi="Arial" w:cs="Arial"/>
                <w:szCs w:val="24"/>
                <w:highlight w:val="yellow"/>
              </w:rPr>
              <w:t>over two years</w:t>
            </w:r>
            <w:r w:rsidR="00AE1F10">
              <w:rPr>
                <w:rFonts w:ascii="Arial" w:eastAsia="Arial" w:hAnsi="Arial" w:cs="Arial"/>
                <w:szCs w:val="24"/>
              </w:rPr>
              <w:t xml:space="preserve"> </w:t>
            </w:r>
            <w:r w:rsidRPr="00145862">
              <w:rPr>
                <w:rFonts w:ascii="Arial" w:eastAsia="Arial" w:hAnsi="Arial" w:cs="Arial"/>
                <w:szCs w:val="24"/>
              </w:rPr>
              <w:t xml:space="preserve">will be allocated for </w:t>
            </w:r>
            <w:r w:rsidRPr="00145862">
              <w:rPr>
                <w:rStyle w:val="normaltextrun"/>
                <w:rFonts w:ascii="Arial" w:hAnsi="Arial" w:cs="Arial"/>
                <w:i/>
                <w:iCs/>
                <w:szCs w:val="24"/>
                <w:u w:val="single"/>
              </w:rPr>
              <w:t>Mental Health RECOVS Grant</w:t>
            </w:r>
            <w:r w:rsidRPr="00145862">
              <w:rPr>
                <w:rFonts w:ascii="Arial" w:eastAsia="Arial" w:hAnsi="Arial" w:cs="Arial"/>
                <w:szCs w:val="24"/>
              </w:rPr>
              <w:t xml:space="preserve"> and $</w:t>
            </w:r>
            <w:r w:rsidR="00AE1F10" w:rsidRPr="00E16B3E">
              <w:rPr>
                <w:rFonts w:ascii="Arial" w:eastAsia="Arial" w:hAnsi="Arial" w:cs="Arial"/>
                <w:szCs w:val="24"/>
                <w:highlight w:val="yellow"/>
              </w:rPr>
              <w:t>50</w:t>
            </w:r>
            <w:r w:rsidR="00AE1F10">
              <w:rPr>
                <w:rFonts w:ascii="Arial" w:eastAsia="Arial" w:hAnsi="Arial" w:cs="Arial"/>
                <w:szCs w:val="24"/>
              </w:rPr>
              <w:t xml:space="preserve"> </w:t>
            </w:r>
            <w:r w:rsidR="00456EEA">
              <w:rPr>
                <w:rFonts w:ascii="Arial" w:eastAsia="Arial" w:hAnsi="Arial" w:cs="Arial"/>
                <w:szCs w:val="24"/>
              </w:rPr>
              <w:t>million</w:t>
            </w:r>
            <w:r w:rsidRPr="00145862">
              <w:rPr>
                <w:rFonts w:ascii="Arial" w:eastAsia="Arial" w:hAnsi="Arial" w:cs="Arial"/>
                <w:szCs w:val="24"/>
              </w:rPr>
              <w:t xml:space="preserve"> </w:t>
            </w:r>
            <w:r w:rsidR="00484420" w:rsidRPr="00E16B3E">
              <w:rPr>
                <w:rFonts w:ascii="Arial" w:eastAsia="Arial" w:hAnsi="Arial" w:cs="Arial"/>
                <w:szCs w:val="24"/>
                <w:highlight w:val="yellow"/>
              </w:rPr>
              <w:t>over two years</w:t>
            </w:r>
            <w:r w:rsidR="00484420">
              <w:rPr>
                <w:rFonts w:ascii="Arial" w:eastAsia="Arial" w:hAnsi="Arial" w:cs="Arial"/>
                <w:szCs w:val="24"/>
              </w:rPr>
              <w:t xml:space="preserve"> </w:t>
            </w:r>
            <w:r w:rsidRPr="00145862">
              <w:rPr>
                <w:rFonts w:ascii="Arial" w:eastAsia="Arial" w:hAnsi="Arial" w:cs="Arial"/>
                <w:szCs w:val="24"/>
              </w:rPr>
              <w:t xml:space="preserve">will be allocated for </w:t>
            </w:r>
            <w:r w:rsidRPr="00145862">
              <w:rPr>
                <w:rStyle w:val="normaltextrun"/>
                <w:rFonts w:ascii="Arial" w:hAnsi="Arial" w:cs="Arial"/>
                <w:i/>
                <w:iCs/>
                <w:szCs w:val="24"/>
                <w:u w:val="single"/>
              </w:rPr>
              <w:t>Learning Loss RECOVS Grant</w:t>
            </w:r>
            <w:r w:rsidRPr="00145862">
              <w:rPr>
                <w:rFonts w:ascii="Arial" w:eastAsia="Arial" w:hAnsi="Arial" w:cs="Arial"/>
                <w:szCs w:val="24"/>
              </w:rPr>
              <w:t xml:space="preserve"> for a total of $</w:t>
            </w:r>
            <w:r w:rsidR="00AE1F10" w:rsidRPr="00E16B3E">
              <w:rPr>
                <w:rFonts w:ascii="Arial" w:eastAsia="Arial" w:hAnsi="Arial" w:cs="Arial"/>
                <w:szCs w:val="24"/>
                <w:highlight w:val="yellow"/>
              </w:rPr>
              <w:t>100</w:t>
            </w:r>
            <w:r w:rsidR="00AE1F10">
              <w:rPr>
                <w:rFonts w:ascii="Arial" w:eastAsia="Arial" w:hAnsi="Arial" w:cs="Arial"/>
                <w:szCs w:val="24"/>
              </w:rPr>
              <w:t xml:space="preserve"> </w:t>
            </w:r>
            <w:r w:rsidR="00456EEA">
              <w:rPr>
                <w:rFonts w:ascii="Arial" w:eastAsia="Arial" w:hAnsi="Arial" w:cs="Arial"/>
                <w:szCs w:val="24"/>
              </w:rPr>
              <w:t>million</w:t>
            </w:r>
            <w:r w:rsidRPr="00145862">
              <w:rPr>
                <w:rFonts w:ascii="Arial" w:eastAsia="Arial" w:hAnsi="Arial" w:cs="Arial"/>
                <w:szCs w:val="24"/>
              </w:rPr>
              <w:t>.</w:t>
            </w:r>
          </w:p>
          <w:p w14:paraId="183C8A11" w14:textId="77777777" w:rsidR="00E80F68" w:rsidRPr="00145862" w:rsidRDefault="00E80F68" w:rsidP="00FE5949">
            <w:pPr>
              <w:pStyle w:val="ListParagraph"/>
              <w:spacing w:before="0" w:after="0" w:line="259" w:lineRule="auto"/>
              <w:jc w:val="both"/>
              <w:rPr>
                <w:rFonts w:ascii="Arial" w:eastAsia="Arial" w:hAnsi="Arial" w:cs="Arial"/>
                <w:szCs w:val="24"/>
              </w:rPr>
            </w:pPr>
          </w:p>
          <w:p w14:paraId="3DA077CF" w14:textId="5FBCA2FB" w:rsidR="00764F86" w:rsidRPr="00145862" w:rsidRDefault="00B36796" w:rsidP="002857FC">
            <w:pPr>
              <w:pStyle w:val="ListParagraph"/>
              <w:numPr>
                <w:ilvl w:val="0"/>
                <w:numId w:val="13"/>
              </w:numPr>
              <w:tabs>
                <w:tab w:val="left" w:pos="720"/>
              </w:tabs>
              <w:spacing w:before="0" w:after="0" w:line="259" w:lineRule="auto"/>
              <w:jc w:val="both"/>
              <w:rPr>
                <w:rStyle w:val="normaltextrun"/>
                <w:rFonts w:ascii="Arial" w:hAnsi="Arial" w:cs="Arial"/>
                <w:szCs w:val="24"/>
              </w:rPr>
            </w:pPr>
            <w:r>
              <w:rPr>
                <w:rStyle w:val="normaltextrun"/>
                <w:rFonts w:ascii="Arial" w:hAnsi="Arial" w:cs="Arial"/>
                <w:szCs w:val="24"/>
              </w:rPr>
              <w:t xml:space="preserve">At least </w:t>
            </w:r>
            <w:r w:rsidR="00764F86" w:rsidRPr="00145862">
              <w:rPr>
                <w:rStyle w:val="normaltextrun"/>
                <w:rFonts w:ascii="Arial" w:hAnsi="Arial" w:cs="Arial"/>
                <w:szCs w:val="24"/>
              </w:rPr>
              <w:t>60% of the total funding ($60 million) will be awarded to school districts and BOCES (if applying as a school district consortium lead) within New York State – outside of New York City</w:t>
            </w:r>
            <w:r w:rsidR="00690CF2">
              <w:rPr>
                <w:rStyle w:val="normaltextrun"/>
                <w:rFonts w:ascii="Arial" w:hAnsi="Arial" w:cs="Arial"/>
                <w:szCs w:val="24"/>
              </w:rPr>
              <w:t>:</w:t>
            </w:r>
            <w:r w:rsidR="00E70744">
              <w:rPr>
                <w:rStyle w:val="normaltextrun"/>
                <w:rFonts w:ascii="Arial" w:hAnsi="Arial" w:cs="Arial"/>
                <w:szCs w:val="24"/>
              </w:rPr>
              <w:t>*</w:t>
            </w:r>
          </w:p>
          <w:p w14:paraId="24000950" w14:textId="7121F51C" w:rsidR="00764F86" w:rsidRPr="00145862" w:rsidRDefault="00764F86" w:rsidP="002857FC">
            <w:pPr>
              <w:pStyle w:val="ListParagraph"/>
              <w:numPr>
                <w:ilvl w:val="1"/>
                <w:numId w:val="13"/>
              </w:numPr>
              <w:tabs>
                <w:tab w:val="left" w:pos="720"/>
              </w:tabs>
              <w:spacing w:before="0" w:after="0" w:line="259" w:lineRule="auto"/>
              <w:jc w:val="both"/>
              <w:rPr>
                <w:rStyle w:val="normaltextrun"/>
                <w:rFonts w:ascii="Arial" w:hAnsi="Arial" w:cs="Arial"/>
                <w:szCs w:val="24"/>
              </w:rPr>
            </w:pPr>
            <w:r w:rsidRPr="00145862">
              <w:rPr>
                <w:rStyle w:val="normaltextrun"/>
                <w:rFonts w:ascii="Arial" w:hAnsi="Arial" w:cs="Arial"/>
                <w:i/>
                <w:iCs/>
                <w:szCs w:val="24"/>
                <w:u w:val="single"/>
              </w:rPr>
              <w:t>Mental Health RECOVS Grant</w:t>
            </w:r>
            <w:r w:rsidRPr="00145862">
              <w:rPr>
                <w:rFonts w:ascii="Arial" w:eastAsia="Arial" w:hAnsi="Arial" w:cs="Arial"/>
                <w:szCs w:val="24"/>
              </w:rPr>
              <w:t xml:space="preserve">: </w:t>
            </w:r>
            <w:r w:rsidRPr="00145862">
              <w:rPr>
                <w:rStyle w:val="normaltextrun"/>
                <w:rFonts w:ascii="Arial" w:hAnsi="Arial" w:cs="Arial"/>
                <w:szCs w:val="24"/>
              </w:rPr>
              <w:t xml:space="preserve">$30 million over the two-year project period; and </w:t>
            </w:r>
          </w:p>
          <w:p w14:paraId="1615FDC1" w14:textId="626DDC76" w:rsidR="0008766D" w:rsidRPr="0008766D" w:rsidRDefault="00764F86" w:rsidP="002857FC">
            <w:pPr>
              <w:pStyle w:val="ListParagraph"/>
              <w:numPr>
                <w:ilvl w:val="1"/>
                <w:numId w:val="13"/>
              </w:numPr>
              <w:tabs>
                <w:tab w:val="left" w:pos="720"/>
              </w:tabs>
              <w:spacing w:before="0" w:after="0" w:line="259" w:lineRule="auto"/>
              <w:jc w:val="both"/>
              <w:rPr>
                <w:rStyle w:val="normaltextrun"/>
                <w:rFonts w:ascii="Arial" w:hAnsi="Arial" w:cs="Arial"/>
                <w:szCs w:val="24"/>
              </w:rPr>
            </w:pPr>
            <w:r w:rsidRPr="00145862">
              <w:rPr>
                <w:rStyle w:val="normaltextrun"/>
                <w:rFonts w:ascii="Arial" w:hAnsi="Arial" w:cs="Arial"/>
                <w:i/>
                <w:iCs/>
                <w:szCs w:val="24"/>
                <w:u w:val="single"/>
              </w:rPr>
              <w:t>Learning Loss RECOVS Grant</w:t>
            </w:r>
            <w:r w:rsidRPr="00145862">
              <w:rPr>
                <w:rFonts w:ascii="Arial" w:eastAsia="Arial" w:hAnsi="Arial" w:cs="Arial"/>
                <w:szCs w:val="24"/>
              </w:rPr>
              <w:t xml:space="preserve">: </w:t>
            </w:r>
            <w:r w:rsidRPr="00145862">
              <w:rPr>
                <w:rStyle w:val="normaltextrun"/>
                <w:rFonts w:ascii="Arial" w:hAnsi="Arial" w:cs="Arial"/>
                <w:szCs w:val="24"/>
              </w:rPr>
              <w:t>$30 million over the two-year project period.</w:t>
            </w:r>
          </w:p>
          <w:p w14:paraId="0555546E" w14:textId="77777777" w:rsidR="00BC76ED" w:rsidRDefault="00BC76ED" w:rsidP="002857FC">
            <w:pPr>
              <w:pStyle w:val="ListParagraph"/>
              <w:tabs>
                <w:tab w:val="left" w:pos="720"/>
              </w:tabs>
              <w:spacing w:before="0" w:after="0" w:line="259" w:lineRule="auto"/>
              <w:jc w:val="both"/>
              <w:rPr>
                <w:rStyle w:val="normaltextrun"/>
                <w:rFonts w:ascii="Arial" w:hAnsi="Arial" w:cs="Arial"/>
                <w:i/>
                <w:iCs/>
                <w:szCs w:val="24"/>
              </w:rPr>
            </w:pPr>
          </w:p>
          <w:p w14:paraId="4E0D180A" w14:textId="28E573D4" w:rsidR="00082241" w:rsidRPr="00542999" w:rsidRDefault="004642F9" w:rsidP="002857FC">
            <w:pPr>
              <w:pStyle w:val="ListParagraph"/>
              <w:tabs>
                <w:tab w:val="left" w:pos="720"/>
              </w:tabs>
              <w:spacing w:before="0" w:after="0" w:line="259" w:lineRule="auto"/>
              <w:jc w:val="both"/>
              <w:rPr>
                <w:rStyle w:val="normaltextrun"/>
                <w:rFonts w:ascii="Arial" w:hAnsi="Arial" w:cs="Arial"/>
                <w:i/>
                <w:iCs/>
                <w:szCs w:val="24"/>
              </w:rPr>
            </w:pPr>
            <w:r>
              <w:rPr>
                <w:rStyle w:val="normaltextrun"/>
                <w:rFonts w:ascii="Arial" w:hAnsi="Arial" w:cs="Arial"/>
                <w:i/>
                <w:iCs/>
                <w:szCs w:val="24"/>
              </w:rPr>
              <w:t>*</w:t>
            </w:r>
            <w:r w:rsidR="00082241" w:rsidRPr="00542999">
              <w:rPr>
                <w:rStyle w:val="normaltextrun"/>
                <w:rFonts w:ascii="Arial" w:hAnsi="Arial" w:cs="Arial"/>
                <w:i/>
                <w:iCs/>
                <w:szCs w:val="24"/>
              </w:rPr>
              <w:t>No single or consortium applicant within New York State outside of New York City will be awarded more than $</w:t>
            </w:r>
            <w:r w:rsidR="00930EA0">
              <w:rPr>
                <w:rStyle w:val="normaltextrun"/>
                <w:rFonts w:ascii="Arial" w:hAnsi="Arial" w:cs="Arial"/>
                <w:i/>
                <w:iCs/>
                <w:szCs w:val="24"/>
              </w:rPr>
              <w:t>5</w:t>
            </w:r>
            <w:r w:rsidR="00082241" w:rsidRPr="00542999">
              <w:rPr>
                <w:rStyle w:val="normaltextrun"/>
                <w:rFonts w:ascii="Arial" w:hAnsi="Arial" w:cs="Arial"/>
                <w:i/>
                <w:iCs/>
                <w:szCs w:val="24"/>
              </w:rPr>
              <w:t xml:space="preserve"> million in either grant program.</w:t>
            </w:r>
          </w:p>
          <w:p w14:paraId="5C7A7784" w14:textId="77777777" w:rsidR="00B76ABF" w:rsidRPr="00145862" w:rsidRDefault="00B76ABF" w:rsidP="002857FC">
            <w:pPr>
              <w:pStyle w:val="ListParagraph"/>
              <w:spacing w:before="0" w:after="0" w:line="259" w:lineRule="auto"/>
              <w:jc w:val="both"/>
              <w:rPr>
                <w:rStyle w:val="normaltextrun"/>
                <w:rFonts w:ascii="Arial" w:hAnsi="Arial" w:cs="Arial"/>
                <w:szCs w:val="24"/>
              </w:rPr>
            </w:pPr>
          </w:p>
          <w:p w14:paraId="228BD0D0" w14:textId="15090742" w:rsidR="00764F86" w:rsidRPr="00145862" w:rsidRDefault="00CD3C7C" w:rsidP="002857FC">
            <w:pPr>
              <w:pStyle w:val="ListParagraph"/>
              <w:numPr>
                <w:ilvl w:val="0"/>
                <w:numId w:val="13"/>
              </w:numPr>
              <w:tabs>
                <w:tab w:val="left" w:pos="720"/>
              </w:tabs>
              <w:spacing w:before="0" w:after="0" w:line="259" w:lineRule="auto"/>
              <w:jc w:val="both"/>
              <w:rPr>
                <w:rStyle w:val="normaltextrun"/>
                <w:rFonts w:ascii="Arial" w:hAnsi="Arial" w:cs="Arial"/>
                <w:szCs w:val="24"/>
              </w:rPr>
            </w:pPr>
            <w:r>
              <w:rPr>
                <w:rStyle w:val="normaltextrun"/>
                <w:rFonts w:ascii="Arial" w:hAnsi="Arial" w:cs="Arial"/>
                <w:szCs w:val="24"/>
              </w:rPr>
              <w:t xml:space="preserve">Up to </w:t>
            </w:r>
            <w:r w:rsidR="00CD730E" w:rsidRPr="00145862">
              <w:rPr>
                <w:rStyle w:val="normaltextrun"/>
                <w:rFonts w:ascii="Arial" w:hAnsi="Arial" w:cs="Arial"/>
                <w:szCs w:val="24"/>
              </w:rPr>
              <w:t xml:space="preserve">40% </w:t>
            </w:r>
            <w:r w:rsidR="00764F86" w:rsidRPr="00145862">
              <w:rPr>
                <w:rStyle w:val="normaltextrun"/>
                <w:rFonts w:ascii="Arial" w:hAnsi="Arial" w:cs="Arial"/>
                <w:szCs w:val="24"/>
              </w:rPr>
              <w:t>of total funding</w:t>
            </w:r>
            <w:r w:rsidR="00CD730E" w:rsidRPr="00145862">
              <w:rPr>
                <w:rStyle w:val="normaltextrun"/>
                <w:rFonts w:ascii="Arial" w:hAnsi="Arial" w:cs="Arial"/>
                <w:szCs w:val="24"/>
              </w:rPr>
              <w:t xml:space="preserve"> (</w:t>
            </w:r>
            <w:r>
              <w:rPr>
                <w:rStyle w:val="normaltextrun"/>
                <w:rFonts w:ascii="Arial" w:hAnsi="Arial" w:cs="Arial"/>
                <w:szCs w:val="24"/>
              </w:rPr>
              <w:t xml:space="preserve">up to </w:t>
            </w:r>
            <w:r w:rsidR="00CD730E" w:rsidRPr="00145862">
              <w:rPr>
                <w:rStyle w:val="normaltextrun"/>
                <w:rFonts w:ascii="Arial" w:hAnsi="Arial" w:cs="Arial"/>
                <w:szCs w:val="24"/>
              </w:rPr>
              <w:t>$40 million)</w:t>
            </w:r>
            <w:r w:rsidR="00764F86" w:rsidRPr="00145862">
              <w:rPr>
                <w:rStyle w:val="normaltextrun"/>
                <w:rFonts w:ascii="Arial" w:hAnsi="Arial" w:cs="Arial"/>
                <w:szCs w:val="24"/>
              </w:rPr>
              <w:t xml:space="preserve"> will be awarded to school districts within the New York City Department of Educatio</w:t>
            </w:r>
            <w:r w:rsidR="000D37F2">
              <w:rPr>
                <w:rStyle w:val="normaltextrun"/>
                <w:rFonts w:ascii="Arial" w:hAnsi="Arial" w:cs="Arial"/>
                <w:szCs w:val="24"/>
              </w:rPr>
              <w:t>n:</w:t>
            </w:r>
          </w:p>
          <w:p w14:paraId="077D7659" w14:textId="437CCDF9" w:rsidR="00CD730E" w:rsidRPr="00145862" w:rsidRDefault="00CD730E" w:rsidP="002857FC">
            <w:pPr>
              <w:pStyle w:val="ListParagraph"/>
              <w:numPr>
                <w:ilvl w:val="1"/>
                <w:numId w:val="13"/>
              </w:numPr>
              <w:tabs>
                <w:tab w:val="left" w:pos="720"/>
              </w:tabs>
              <w:spacing w:before="0" w:after="0" w:line="259" w:lineRule="auto"/>
              <w:jc w:val="both"/>
              <w:rPr>
                <w:rStyle w:val="normaltextrun"/>
                <w:rFonts w:ascii="Arial" w:hAnsi="Arial" w:cs="Arial"/>
                <w:szCs w:val="24"/>
              </w:rPr>
            </w:pPr>
            <w:r w:rsidRPr="00145862">
              <w:rPr>
                <w:rStyle w:val="normaltextrun"/>
                <w:rFonts w:ascii="Arial" w:hAnsi="Arial" w:cs="Arial"/>
                <w:i/>
                <w:iCs/>
                <w:szCs w:val="24"/>
                <w:u w:val="single"/>
              </w:rPr>
              <w:t>Mental Health RECOVS Grant</w:t>
            </w:r>
            <w:r w:rsidRPr="00145862">
              <w:rPr>
                <w:rFonts w:ascii="Arial" w:eastAsia="Arial" w:hAnsi="Arial" w:cs="Arial"/>
                <w:szCs w:val="24"/>
              </w:rPr>
              <w:t xml:space="preserve">: </w:t>
            </w:r>
            <w:r w:rsidRPr="00145862">
              <w:rPr>
                <w:rStyle w:val="normaltextrun"/>
                <w:rFonts w:ascii="Arial" w:hAnsi="Arial" w:cs="Arial"/>
                <w:szCs w:val="24"/>
              </w:rPr>
              <w:t xml:space="preserve">$20 million over the two-year project period; and </w:t>
            </w:r>
          </w:p>
          <w:p w14:paraId="7331F1B2" w14:textId="723A93E5" w:rsidR="00CD730E" w:rsidRPr="00145862" w:rsidRDefault="00CD730E" w:rsidP="002857FC">
            <w:pPr>
              <w:pStyle w:val="ListParagraph"/>
              <w:numPr>
                <w:ilvl w:val="1"/>
                <w:numId w:val="13"/>
              </w:numPr>
              <w:tabs>
                <w:tab w:val="left" w:pos="720"/>
              </w:tabs>
              <w:spacing w:before="0" w:after="0" w:line="259" w:lineRule="auto"/>
              <w:jc w:val="both"/>
              <w:rPr>
                <w:rStyle w:val="normaltextrun"/>
                <w:rFonts w:ascii="Arial" w:hAnsi="Arial" w:cs="Arial"/>
                <w:szCs w:val="24"/>
              </w:rPr>
            </w:pPr>
            <w:r w:rsidRPr="00145862">
              <w:rPr>
                <w:rStyle w:val="normaltextrun"/>
                <w:rFonts w:ascii="Arial" w:hAnsi="Arial" w:cs="Arial"/>
                <w:i/>
                <w:iCs/>
                <w:szCs w:val="24"/>
                <w:u w:val="single"/>
              </w:rPr>
              <w:t>Learning Loss RECOVS Grant</w:t>
            </w:r>
            <w:r w:rsidRPr="00145862">
              <w:rPr>
                <w:rFonts w:ascii="Arial" w:eastAsia="Arial" w:hAnsi="Arial" w:cs="Arial"/>
                <w:szCs w:val="24"/>
              </w:rPr>
              <w:t xml:space="preserve">: </w:t>
            </w:r>
            <w:r w:rsidRPr="00145862">
              <w:rPr>
                <w:rStyle w:val="normaltextrun"/>
                <w:rFonts w:ascii="Arial" w:hAnsi="Arial" w:cs="Arial"/>
                <w:szCs w:val="24"/>
              </w:rPr>
              <w:t xml:space="preserve">$20 million over the two-year project period. </w:t>
            </w:r>
          </w:p>
          <w:bookmarkEnd w:id="9"/>
          <w:p w14:paraId="292EB429" w14:textId="09C4AD42" w:rsidR="00F65AD7" w:rsidRDefault="00F65AD7" w:rsidP="002857FC">
            <w:pPr>
              <w:pStyle w:val="ListParagraph"/>
              <w:spacing w:before="0" w:after="0" w:line="259" w:lineRule="auto"/>
              <w:ind w:left="0"/>
              <w:jc w:val="both"/>
              <w:rPr>
                <w:rFonts w:ascii="Arial" w:eastAsia="Arial" w:hAnsi="Arial" w:cs="Arial"/>
                <w:szCs w:val="24"/>
              </w:rPr>
            </w:pPr>
          </w:p>
          <w:p w14:paraId="41714654" w14:textId="77777777" w:rsidR="00BE7CA5" w:rsidRPr="00E80F68" w:rsidRDefault="00BE7CA5" w:rsidP="002857FC">
            <w:pPr>
              <w:spacing w:line="259" w:lineRule="auto"/>
              <w:jc w:val="both"/>
              <w:rPr>
                <w:rFonts w:ascii="Arial" w:eastAsia="Arial" w:hAnsi="Arial" w:cs="Arial"/>
                <w:szCs w:val="24"/>
              </w:rPr>
            </w:pPr>
            <w:r w:rsidRPr="009A40EE">
              <w:rPr>
                <w:rFonts w:ascii="Arial" w:hAnsi="Arial" w:cs="Arial"/>
                <w:color w:val="000000" w:themeColor="text1"/>
                <w:szCs w:val="24"/>
              </w:rPr>
              <w:t>Any grant funds remaining after all grant applications within one grant program have been reviewed and awarded or disqualified will be transferred to the other grant program should awards still be pending in the other program.</w:t>
            </w:r>
          </w:p>
          <w:p w14:paraId="59378189" w14:textId="77777777" w:rsidR="00BE7CA5" w:rsidRPr="00E80F68" w:rsidRDefault="00BE7CA5" w:rsidP="002857FC">
            <w:pPr>
              <w:pStyle w:val="ListParagraph"/>
              <w:spacing w:before="0" w:after="0" w:line="259" w:lineRule="auto"/>
              <w:ind w:left="0"/>
              <w:jc w:val="both"/>
              <w:rPr>
                <w:rFonts w:ascii="Arial" w:eastAsia="Arial" w:hAnsi="Arial" w:cs="Arial"/>
                <w:szCs w:val="24"/>
              </w:rPr>
            </w:pPr>
          </w:p>
          <w:p w14:paraId="766DF512" w14:textId="11C2BA23" w:rsidR="009C7E55" w:rsidRPr="00E80F68" w:rsidRDefault="009C7E55" w:rsidP="002857FC">
            <w:pPr>
              <w:spacing w:line="259" w:lineRule="auto"/>
              <w:jc w:val="both"/>
              <w:rPr>
                <w:rFonts w:ascii="Arial" w:eastAsia="Arial" w:hAnsi="Arial" w:cs="Arial"/>
                <w:szCs w:val="24"/>
              </w:rPr>
            </w:pPr>
            <w:r w:rsidRPr="00F219C1">
              <w:rPr>
                <w:rFonts w:ascii="Arial" w:eastAsia="Arial" w:hAnsi="Arial" w:cs="Arial"/>
                <w:szCs w:val="24"/>
              </w:rPr>
              <w:t xml:space="preserve">Awards are only to be used to </w:t>
            </w:r>
            <w:r w:rsidRPr="00F219C1">
              <w:rPr>
                <w:rFonts w:ascii="Arial" w:eastAsia="Arial" w:hAnsi="Arial" w:cs="Arial"/>
                <w:b/>
                <w:bCs/>
                <w:szCs w:val="24"/>
              </w:rPr>
              <w:t>supplement, and not supplant</w:t>
            </w:r>
            <w:r w:rsidRPr="00F219C1">
              <w:rPr>
                <w:rFonts w:ascii="Arial" w:eastAsia="Arial" w:hAnsi="Arial" w:cs="Arial"/>
                <w:szCs w:val="24"/>
              </w:rPr>
              <w:t xml:space="preserve"> </w:t>
            </w:r>
            <w:r w:rsidRPr="00E95D4A">
              <w:rPr>
                <w:rFonts w:ascii="Arial" w:eastAsia="Arial" w:hAnsi="Arial" w:cs="Arial"/>
                <w:szCs w:val="24"/>
              </w:rPr>
              <w:t>current local expenditures of federal, state or local funds</w:t>
            </w:r>
            <w:r w:rsidR="000507CA">
              <w:rPr>
                <w:rFonts w:ascii="Arial" w:eastAsia="Arial" w:hAnsi="Arial" w:cs="Arial"/>
                <w:szCs w:val="24"/>
              </w:rPr>
              <w:t>.</w:t>
            </w:r>
          </w:p>
          <w:p w14:paraId="023296CB" w14:textId="77777777" w:rsidR="00E80F68" w:rsidRPr="00E95D4A" w:rsidRDefault="00E80F68" w:rsidP="002857FC">
            <w:pPr>
              <w:spacing w:line="259" w:lineRule="auto"/>
              <w:jc w:val="both"/>
              <w:rPr>
                <w:rFonts w:ascii="Arial" w:eastAsia="Arial" w:hAnsi="Arial" w:cs="Arial"/>
                <w:szCs w:val="24"/>
              </w:rPr>
            </w:pPr>
          </w:p>
          <w:p w14:paraId="1AA09377" w14:textId="77777777" w:rsidR="00724388" w:rsidRDefault="00E80F68" w:rsidP="00663EC0">
            <w:pPr>
              <w:spacing w:line="259" w:lineRule="auto"/>
              <w:jc w:val="both"/>
              <w:rPr>
                <w:rFonts w:ascii="Arial" w:eastAsia="Arial" w:hAnsi="Arial" w:cs="Arial"/>
                <w:szCs w:val="24"/>
              </w:rPr>
            </w:pPr>
            <w:r w:rsidRPr="00E85C1D">
              <w:rPr>
                <w:rFonts w:ascii="Arial" w:eastAsia="Arial" w:hAnsi="Arial" w:cs="Arial"/>
                <w:color w:val="000000" w:themeColor="text1"/>
                <w:szCs w:val="24"/>
              </w:rPr>
              <w:t>With this application</w:t>
            </w:r>
            <w:r w:rsidRPr="00E80F68">
              <w:rPr>
                <w:rFonts w:ascii="Arial" w:eastAsia="Arial" w:hAnsi="Arial" w:cs="Arial"/>
                <w:color w:val="000000" w:themeColor="text1"/>
                <w:szCs w:val="24"/>
              </w:rPr>
              <w:t xml:space="preserve"> proposal</w:t>
            </w:r>
            <w:r w:rsidRPr="00E85C1D">
              <w:rPr>
                <w:rFonts w:ascii="Arial" w:eastAsia="Arial" w:hAnsi="Arial" w:cs="Arial"/>
                <w:color w:val="000000" w:themeColor="text1"/>
                <w:szCs w:val="24"/>
              </w:rPr>
              <w:t xml:space="preserve">, </w:t>
            </w:r>
            <w:r w:rsidRPr="00E80F68">
              <w:rPr>
                <w:rFonts w:ascii="Arial" w:eastAsia="Arial" w:hAnsi="Arial" w:cs="Arial"/>
                <w:color w:val="000000" w:themeColor="text1"/>
                <w:szCs w:val="24"/>
              </w:rPr>
              <w:t>requested</w:t>
            </w:r>
            <w:r w:rsidRPr="00E85C1D">
              <w:rPr>
                <w:rFonts w:ascii="Arial" w:eastAsia="Arial" w:hAnsi="Arial" w:cs="Arial"/>
                <w:color w:val="000000" w:themeColor="text1"/>
                <w:szCs w:val="24"/>
              </w:rPr>
              <w:t xml:space="preserve"> grant award expenses</w:t>
            </w:r>
            <w:r w:rsidR="008209D8">
              <w:rPr>
                <w:rFonts w:ascii="Arial" w:eastAsia="Arial" w:hAnsi="Arial" w:cs="Arial"/>
                <w:color w:val="000000" w:themeColor="text1"/>
                <w:szCs w:val="24"/>
              </w:rPr>
              <w:t xml:space="preserve"> </w:t>
            </w:r>
            <w:r w:rsidR="00ED3EAF">
              <w:rPr>
                <w:rFonts w:ascii="Arial" w:eastAsia="Arial" w:hAnsi="Arial" w:cs="Arial"/>
                <w:color w:val="000000" w:themeColor="text1"/>
                <w:szCs w:val="24"/>
              </w:rPr>
              <w:t>(maximum grant award)</w:t>
            </w:r>
            <w:r w:rsidRPr="00E85C1D">
              <w:rPr>
                <w:rFonts w:ascii="Arial" w:eastAsia="Arial" w:hAnsi="Arial" w:cs="Arial"/>
                <w:color w:val="000000" w:themeColor="text1"/>
                <w:szCs w:val="24"/>
              </w:rPr>
              <w:t xml:space="preserve"> </w:t>
            </w:r>
            <w:r w:rsidRPr="00E95D4A">
              <w:rPr>
                <w:rFonts w:ascii="Arial" w:eastAsia="Arial" w:hAnsi="Arial" w:cs="Arial"/>
                <w:color w:val="000000" w:themeColor="text1"/>
                <w:szCs w:val="24"/>
              </w:rPr>
              <w:t xml:space="preserve">are outlined and justified in the Budget Narrative and </w:t>
            </w:r>
            <w:hyperlink r:id="rId11" w:history="1">
              <w:r w:rsidRPr="00E80F68">
                <w:rPr>
                  <w:rStyle w:val="Hyperlink"/>
                  <w:rFonts w:ascii="Arial" w:eastAsia="Arial" w:hAnsi="Arial" w:cs="Arial"/>
                  <w:szCs w:val="24"/>
                </w:rPr>
                <w:t>FS-10</w:t>
              </w:r>
              <w:r w:rsidRPr="00795C4E">
                <w:rPr>
                  <w:rStyle w:val="Hyperlink"/>
                  <w:rFonts w:ascii="Arial" w:eastAsia="Arial" w:hAnsi="Arial" w:cs="Arial"/>
                  <w:szCs w:val="24"/>
                </w:rPr>
                <w:t xml:space="preserve"> Proposed Budget</w:t>
              </w:r>
            </w:hyperlink>
            <w:r w:rsidRPr="00795C4E">
              <w:rPr>
                <w:rFonts w:ascii="Arial" w:eastAsia="Arial" w:hAnsi="Arial" w:cs="Arial"/>
                <w:color w:val="000000" w:themeColor="text1"/>
                <w:szCs w:val="24"/>
              </w:rPr>
              <w:t xml:space="preserve"> form</w:t>
            </w:r>
            <w:r w:rsidR="00935296">
              <w:rPr>
                <w:rFonts w:ascii="Arial" w:eastAsia="Arial" w:hAnsi="Arial" w:cs="Arial"/>
                <w:color w:val="000000" w:themeColor="text1"/>
                <w:szCs w:val="24"/>
              </w:rPr>
              <w:t xml:space="preserve"> </w:t>
            </w:r>
            <w:r w:rsidR="00183169" w:rsidRPr="009776B3">
              <w:rPr>
                <w:rFonts w:ascii="Arial" w:eastAsia="Arial" w:hAnsi="Arial" w:cs="Arial"/>
                <w:color w:val="000000" w:themeColor="text1"/>
                <w:szCs w:val="24"/>
                <w:highlight w:val="yellow"/>
              </w:rPr>
              <w:t xml:space="preserve">for </w:t>
            </w:r>
            <w:r w:rsidR="00854394" w:rsidRPr="009776B3">
              <w:rPr>
                <w:rFonts w:ascii="Arial" w:eastAsia="Arial" w:hAnsi="Arial" w:cs="Arial"/>
                <w:color w:val="000000" w:themeColor="text1"/>
                <w:szCs w:val="24"/>
                <w:highlight w:val="yellow"/>
              </w:rPr>
              <w:t>the project period</w:t>
            </w:r>
            <w:r w:rsidRPr="00795C4E">
              <w:rPr>
                <w:rFonts w:ascii="Arial" w:eastAsia="Arial" w:hAnsi="Arial" w:cs="Arial"/>
                <w:color w:val="000000" w:themeColor="text1"/>
                <w:szCs w:val="24"/>
              </w:rPr>
              <w:t xml:space="preserve">. </w:t>
            </w:r>
            <w:r w:rsidR="00FE1A32">
              <w:rPr>
                <w:rFonts w:ascii="Arial" w:eastAsia="Arial" w:hAnsi="Arial" w:cs="Arial"/>
                <w:szCs w:val="24"/>
              </w:rPr>
              <w:t>P</w:t>
            </w:r>
            <w:r w:rsidRPr="00E80F68">
              <w:rPr>
                <w:rFonts w:ascii="Arial" w:eastAsia="Arial" w:hAnsi="Arial" w:cs="Arial"/>
                <w:szCs w:val="24"/>
              </w:rPr>
              <w:t>roposed budgets will be evaluated on number of students to be served, quality of program design, and efficient use of funds</w:t>
            </w:r>
            <w:r w:rsidR="000301F5">
              <w:rPr>
                <w:rFonts w:ascii="Arial" w:eastAsia="Arial" w:hAnsi="Arial" w:cs="Arial"/>
                <w:szCs w:val="24"/>
              </w:rPr>
              <w:t>.</w:t>
            </w:r>
            <w:r w:rsidR="00935296">
              <w:rPr>
                <w:rFonts w:ascii="Arial" w:eastAsia="Arial" w:hAnsi="Arial" w:cs="Arial"/>
                <w:szCs w:val="24"/>
              </w:rPr>
              <w:t xml:space="preserve"> </w:t>
            </w:r>
          </w:p>
          <w:p w14:paraId="58D88D8B" w14:textId="77777777" w:rsidR="00724388" w:rsidRPr="008810CF" w:rsidRDefault="00724388" w:rsidP="00663EC0">
            <w:pPr>
              <w:spacing w:line="259" w:lineRule="auto"/>
              <w:jc w:val="both"/>
              <w:rPr>
                <w:rFonts w:ascii="Arial" w:eastAsia="Arial" w:hAnsi="Arial" w:cs="Arial"/>
                <w:szCs w:val="24"/>
              </w:rPr>
            </w:pPr>
          </w:p>
          <w:p w14:paraId="7B619E04" w14:textId="7EEB60A1" w:rsidR="00D35EA3" w:rsidRPr="008810CF" w:rsidRDefault="00D35EA3" w:rsidP="00F174B9">
            <w:pPr>
              <w:pStyle w:val="ListParagraph"/>
              <w:numPr>
                <w:ilvl w:val="0"/>
                <w:numId w:val="13"/>
              </w:numPr>
              <w:spacing w:before="0" w:after="0" w:line="259" w:lineRule="auto"/>
              <w:rPr>
                <w:rStyle w:val="normaltextrun"/>
                <w:rFonts w:ascii="Arial" w:hAnsi="Arial" w:cs="Arial"/>
                <w:szCs w:val="24"/>
                <w:highlight w:val="yellow"/>
              </w:rPr>
            </w:pPr>
            <w:r w:rsidRPr="008810CF">
              <w:rPr>
                <w:rStyle w:val="normaltextrun"/>
                <w:rFonts w:ascii="Arial" w:hAnsi="Arial" w:cs="Arial"/>
                <w:highlight w:val="yellow"/>
              </w:rPr>
              <w:t xml:space="preserve">An application will contain one FS-10 Proposed Budget if the requested grant award is equal in the first year and second year; or </w:t>
            </w:r>
          </w:p>
          <w:p w14:paraId="11F9B1FD" w14:textId="77777777" w:rsidR="00A2239B" w:rsidRPr="00F01052" w:rsidRDefault="00D35EA3" w:rsidP="00F174B9">
            <w:pPr>
              <w:pStyle w:val="ListParagraph"/>
              <w:numPr>
                <w:ilvl w:val="0"/>
                <w:numId w:val="13"/>
              </w:numPr>
              <w:spacing w:before="0" w:after="0" w:line="259" w:lineRule="auto"/>
              <w:rPr>
                <w:rStyle w:val="normaltextrun"/>
                <w:rFonts w:ascii="Arial" w:hAnsi="Arial" w:cs="Arial"/>
                <w:highlight w:val="yellow"/>
              </w:rPr>
            </w:pPr>
            <w:r w:rsidRPr="008810CF">
              <w:rPr>
                <w:rStyle w:val="normaltextrun"/>
                <w:rFonts w:ascii="Arial" w:hAnsi="Arial" w:cs="Arial"/>
                <w:highlight w:val="yellow"/>
              </w:rPr>
              <w:t xml:space="preserve">An application </w:t>
            </w:r>
            <w:r w:rsidR="001E6302" w:rsidRPr="008810CF">
              <w:rPr>
                <w:rStyle w:val="normaltextrun"/>
                <w:rFonts w:ascii="Arial" w:hAnsi="Arial" w:cs="Arial"/>
                <w:highlight w:val="yellow"/>
              </w:rPr>
              <w:t xml:space="preserve">will </w:t>
            </w:r>
            <w:r w:rsidRPr="008810CF">
              <w:rPr>
                <w:rStyle w:val="normaltextrun"/>
                <w:rFonts w:ascii="Arial" w:hAnsi="Arial" w:cs="Arial"/>
                <w:highlight w:val="yellow"/>
              </w:rPr>
              <w:t>contain two</w:t>
            </w:r>
            <w:r w:rsidRPr="00F174B9">
              <w:rPr>
                <w:rStyle w:val="normaltextrun"/>
                <w:rFonts w:ascii="Arial" w:hAnsi="Arial" w:cs="Arial"/>
                <w:highlight w:val="yellow"/>
              </w:rPr>
              <w:t xml:space="preserve"> </w:t>
            </w:r>
            <w:r w:rsidRPr="008810CF">
              <w:rPr>
                <w:rStyle w:val="normaltextrun"/>
                <w:rFonts w:ascii="Arial" w:hAnsi="Arial" w:cs="Arial"/>
                <w:highlight w:val="yellow"/>
              </w:rPr>
              <w:t>FS-10 Proposed Budgets if the requested grant award amounts differ in the first year and second year of the two-year project period</w:t>
            </w:r>
            <w:r w:rsidR="00143174" w:rsidRPr="00F01052">
              <w:rPr>
                <w:rStyle w:val="normaltextrun"/>
                <w:rFonts w:ascii="Arial" w:hAnsi="Arial" w:cs="Arial"/>
                <w:highlight w:val="yellow"/>
              </w:rPr>
              <w:t>.</w:t>
            </w:r>
            <w:r w:rsidRPr="008810CF">
              <w:rPr>
                <w:rStyle w:val="normaltextrun"/>
                <w:rFonts w:ascii="Arial" w:hAnsi="Arial" w:cs="Arial"/>
                <w:highlight w:val="yellow"/>
              </w:rPr>
              <w:t xml:space="preserve"> </w:t>
            </w:r>
          </w:p>
          <w:p w14:paraId="32D47079" w14:textId="2DC8F8B3" w:rsidR="001A5F92" w:rsidRDefault="001A5F92" w:rsidP="00F174B9">
            <w:pPr>
              <w:pStyle w:val="ListParagraph"/>
              <w:numPr>
                <w:ilvl w:val="0"/>
                <w:numId w:val="86"/>
              </w:numPr>
              <w:ind w:left="700"/>
              <w:rPr>
                <w:rFonts w:ascii="Arial" w:hAnsi="Arial" w:cs="Arial"/>
                <w:i/>
                <w:iCs/>
                <w:szCs w:val="24"/>
                <w:highlight w:val="yellow"/>
              </w:rPr>
            </w:pPr>
            <w:r>
              <w:rPr>
                <w:rFonts w:ascii="Arial" w:hAnsi="Arial" w:cs="Arial"/>
                <w:i/>
                <w:iCs/>
                <w:szCs w:val="24"/>
                <w:highlight w:val="yellow"/>
              </w:rPr>
              <w:t xml:space="preserve">Year 1 and Year 2 grant award amounts may differ </w:t>
            </w:r>
            <w:r>
              <w:rPr>
                <w:rFonts w:ascii="Arial" w:hAnsi="Arial" w:cs="Arial"/>
                <w:i/>
                <w:iCs/>
                <w:szCs w:val="24"/>
                <w:highlight w:val="cyan"/>
              </w:rPr>
              <w:t xml:space="preserve">by no more than 20%. For example, either year may not be less than 40%, or more than 60% of the two year total. </w:t>
            </w:r>
          </w:p>
          <w:p w14:paraId="07CEDFF7" w14:textId="77777777" w:rsidR="00D35EA3" w:rsidRPr="008810CF" w:rsidRDefault="00D35EA3" w:rsidP="00663EC0">
            <w:pPr>
              <w:spacing w:line="259" w:lineRule="auto"/>
              <w:jc w:val="both"/>
              <w:rPr>
                <w:rFonts w:ascii="Arial" w:eastAsia="Arial" w:hAnsi="Arial" w:cs="Arial"/>
                <w:szCs w:val="24"/>
              </w:rPr>
            </w:pPr>
          </w:p>
          <w:p w14:paraId="18BE1A94" w14:textId="09DAF2BD" w:rsidR="00C510CA" w:rsidRPr="00C510CA" w:rsidRDefault="00C510CA" w:rsidP="00C510CA">
            <w:pPr>
              <w:spacing w:line="259" w:lineRule="auto"/>
              <w:jc w:val="both"/>
              <w:rPr>
                <w:rFonts w:ascii="Arial" w:eastAsia="Arial" w:hAnsi="Arial" w:cs="Arial"/>
                <w:color w:val="000000" w:themeColor="text1"/>
                <w:szCs w:val="24"/>
              </w:rPr>
            </w:pPr>
            <w:r w:rsidRPr="00C510CA">
              <w:rPr>
                <w:rFonts w:ascii="Arial" w:eastAsia="Arial" w:hAnsi="Arial" w:cs="Arial"/>
                <w:color w:val="000000" w:themeColor="text1"/>
                <w:szCs w:val="24"/>
              </w:rPr>
              <w:t xml:space="preserve">Awarded grantees are not guaranteed the maximum possible grant award. Grantees can draw down funds throughout </w:t>
            </w:r>
            <w:r w:rsidR="00854394">
              <w:rPr>
                <w:rFonts w:ascii="Arial" w:eastAsia="Arial" w:hAnsi="Arial" w:cs="Arial"/>
                <w:color w:val="000000" w:themeColor="text1"/>
                <w:szCs w:val="24"/>
              </w:rPr>
              <w:t>each</w:t>
            </w:r>
            <w:r w:rsidR="00854394" w:rsidRPr="00C510CA">
              <w:rPr>
                <w:rFonts w:ascii="Arial" w:eastAsia="Arial" w:hAnsi="Arial" w:cs="Arial"/>
                <w:color w:val="000000" w:themeColor="text1"/>
                <w:szCs w:val="24"/>
              </w:rPr>
              <w:t xml:space="preserve"> </w:t>
            </w:r>
            <w:r w:rsidRPr="00C510CA">
              <w:rPr>
                <w:rFonts w:ascii="Arial" w:eastAsia="Arial" w:hAnsi="Arial" w:cs="Arial"/>
                <w:color w:val="000000" w:themeColor="text1"/>
                <w:szCs w:val="24"/>
              </w:rPr>
              <w:t xml:space="preserve">program year by submitting </w:t>
            </w:r>
            <w:hyperlink r:id="rId12" w:history="1">
              <w:r w:rsidRPr="00C510CA">
                <w:rPr>
                  <w:rStyle w:val="Hyperlink"/>
                  <w:rFonts w:ascii="Arial" w:eastAsia="Arial" w:hAnsi="Arial" w:cs="Arial"/>
                  <w:szCs w:val="24"/>
                </w:rPr>
                <w:t>FS-25s (Request for Funds.)</w:t>
              </w:r>
            </w:hyperlink>
            <w:r w:rsidRPr="00C510CA">
              <w:rPr>
                <w:rFonts w:ascii="Arial" w:eastAsia="Arial" w:hAnsi="Arial" w:cs="Arial"/>
                <w:color w:val="000000" w:themeColor="text1"/>
                <w:szCs w:val="24"/>
              </w:rPr>
              <w:t>. At the end of each program year, final reconciliation</w:t>
            </w:r>
            <w:r w:rsidR="00260021">
              <w:rPr>
                <w:rFonts w:ascii="Arial" w:eastAsia="Arial" w:hAnsi="Arial" w:cs="Arial"/>
                <w:color w:val="000000" w:themeColor="text1"/>
                <w:szCs w:val="24"/>
              </w:rPr>
              <w:t xml:space="preserve"> and</w:t>
            </w:r>
            <w:r w:rsidRPr="00C510CA">
              <w:rPr>
                <w:rFonts w:ascii="Arial" w:eastAsia="Arial" w:hAnsi="Arial" w:cs="Arial"/>
                <w:color w:val="000000" w:themeColor="text1"/>
                <w:szCs w:val="24"/>
              </w:rPr>
              <w:t xml:space="preserve"> annual reimbursement of actual grant expenditures will be determined from a grantee-submitted </w:t>
            </w:r>
            <w:hyperlink r:id="rId13" w:history="1">
              <w:r w:rsidRPr="00C510CA">
                <w:rPr>
                  <w:rStyle w:val="Hyperlink"/>
                  <w:rFonts w:ascii="Arial" w:eastAsia="Arial" w:hAnsi="Arial" w:cs="Arial"/>
                  <w:szCs w:val="24"/>
                </w:rPr>
                <w:t>FS-10F Final Expenditure Report</w:t>
              </w:r>
            </w:hyperlink>
            <w:r w:rsidRPr="00C510CA">
              <w:rPr>
                <w:rFonts w:ascii="Arial" w:eastAsia="Arial" w:hAnsi="Arial" w:cs="Arial"/>
                <w:color w:val="000000" w:themeColor="text1"/>
                <w:szCs w:val="24"/>
              </w:rPr>
              <w:t xml:space="preserve"> that is reviewed and approved by NYSED.</w:t>
            </w:r>
          </w:p>
          <w:p w14:paraId="5B711459" w14:textId="54194BFA" w:rsidR="00C510CA" w:rsidRPr="00E80F68" w:rsidRDefault="00C510CA" w:rsidP="00663EC0">
            <w:pPr>
              <w:spacing w:line="259" w:lineRule="auto"/>
              <w:jc w:val="both"/>
              <w:rPr>
                <w:rFonts w:ascii="Arial" w:eastAsia="Arial" w:hAnsi="Arial" w:cs="Arial"/>
                <w:color w:val="000000" w:themeColor="text1"/>
                <w:szCs w:val="24"/>
                <w:highlight w:val="yellow"/>
              </w:rPr>
            </w:pPr>
          </w:p>
        </w:tc>
      </w:tr>
      <w:tr w:rsidR="00A47610" w:rsidRPr="007977E6" w14:paraId="5678DED0" w14:textId="77777777" w:rsidTr="41F5943A">
        <w:trPr>
          <w:trHeight w:val="530"/>
        </w:trPr>
        <w:tc>
          <w:tcPr>
            <w:tcW w:w="1525" w:type="dxa"/>
          </w:tcPr>
          <w:p w14:paraId="0E56FEB7" w14:textId="77777777" w:rsidR="00A47610" w:rsidRPr="00923C22" w:rsidRDefault="00A47610" w:rsidP="00221ED5">
            <w:pPr>
              <w:spacing w:line="259" w:lineRule="auto"/>
              <w:jc w:val="center"/>
              <w:rPr>
                <w:rFonts w:ascii="Arial" w:hAnsi="Arial" w:cs="Arial"/>
                <w:b/>
                <w:color w:val="000000"/>
                <w:szCs w:val="24"/>
              </w:rPr>
            </w:pPr>
            <w:r w:rsidRPr="00923C22">
              <w:rPr>
                <w:rFonts w:ascii="Arial" w:hAnsi="Arial" w:cs="Arial"/>
                <w:b/>
                <w:color w:val="000000"/>
                <w:szCs w:val="24"/>
              </w:rPr>
              <w:lastRenderedPageBreak/>
              <w:t>Application Due Date and Mailing Address</w:t>
            </w:r>
          </w:p>
        </w:tc>
        <w:tc>
          <w:tcPr>
            <w:tcW w:w="8375" w:type="dxa"/>
          </w:tcPr>
          <w:p w14:paraId="3A7665BB" w14:textId="5F02411A" w:rsidR="00A47610" w:rsidRPr="00DA769C" w:rsidRDefault="00C55D0F" w:rsidP="00691BC3">
            <w:pPr>
              <w:spacing w:line="259" w:lineRule="auto"/>
              <w:jc w:val="both"/>
              <w:rPr>
                <w:rFonts w:ascii="Arial" w:eastAsia="Arial" w:hAnsi="Arial" w:cs="Arial"/>
              </w:rPr>
            </w:pPr>
            <w:r>
              <w:rPr>
                <w:rFonts w:ascii="Arial" w:eastAsia="Arial" w:hAnsi="Arial" w:cs="Arial"/>
              </w:rPr>
              <w:t>Submit a</w:t>
            </w:r>
            <w:r w:rsidRPr="00C55D0F">
              <w:rPr>
                <w:rFonts w:ascii="Arial" w:eastAsia="Arial" w:hAnsi="Arial" w:cs="Arial"/>
              </w:rPr>
              <w:t>n electronic version of the complete application in Microsoft Word (.docx) or portable document format (.pdf)</w:t>
            </w:r>
            <w:r w:rsidRPr="41F5943A">
              <w:rPr>
                <w:rFonts w:ascii="Arial" w:eastAsia="Arial" w:hAnsi="Arial" w:cs="Arial"/>
              </w:rPr>
              <w:t xml:space="preserve"> to the </w:t>
            </w:r>
            <w:hyperlink r:id="rId14" w:history="1">
              <w:r w:rsidRPr="009E4CD6">
                <w:rPr>
                  <w:rStyle w:val="Hyperlink"/>
                  <w:rFonts w:ascii="Arial" w:eastAsia="Arial" w:hAnsi="Arial" w:cs="Arial"/>
                  <w:b/>
                  <w:bCs/>
                </w:rPr>
                <w:t>Survey Monkey Apply portal</w:t>
              </w:r>
            </w:hyperlink>
            <w:r>
              <w:rPr>
                <w:rFonts w:ascii="Arial" w:eastAsia="Arial" w:hAnsi="Arial" w:cs="Arial"/>
                <w:b/>
                <w:bCs/>
              </w:rPr>
              <w:t xml:space="preserve">. </w:t>
            </w:r>
            <w:r w:rsidR="00A47610" w:rsidRPr="41F5943A">
              <w:rPr>
                <w:rFonts w:ascii="Arial" w:eastAsia="Arial" w:hAnsi="Arial" w:cs="Arial"/>
              </w:rPr>
              <w:t xml:space="preserve">The due date for complete electronic application submissions is </w:t>
            </w:r>
            <w:r w:rsidR="00B90F4E" w:rsidRPr="009417A8">
              <w:rPr>
                <w:rFonts w:ascii="Arial" w:eastAsia="Arial" w:hAnsi="Arial" w:cs="Arial"/>
                <w:b/>
                <w:bCs/>
                <w:highlight w:val="cyan"/>
              </w:rPr>
              <w:t xml:space="preserve">September </w:t>
            </w:r>
            <w:r w:rsidR="003D6603" w:rsidRPr="009417A8">
              <w:rPr>
                <w:rFonts w:ascii="Arial" w:eastAsia="Arial" w:hAnsi="Arial" w:cs="Arial"/>
                <w:b/>
                <w:bCs/>
                <w:highlight w:val="cyan"/>
              </w:rPr>
              <w:t>1</w:t>
            </w:r>
            <w:r w:rsidR="000A0A58">
              <w:rPr>
                <w:rFonts w:ascii="Arial" w:eastAsia="Arial" w:hAnsi="Arial" w:cs="Arial"/>
                <w:b/>
                <w:bCs/>
                <w:highlight w:val="cyan"/>
              </w:rPr>
              <w:t>9</w:t>
            </w:r>
            <w:r w:rsidR="00814561" w:rsidRPr="009417A8">
              <w:rPr>
                <w:rFonts w:ascii="Arial" w:eastAsia="Arial" w:hAnsi="Arial" w:cs="Arial"/>
                <w:b/>
                <w:bCs/>
                <w:highlight w:val="cyan"/>
              </w:rPr>
              <w:t>, 2023</w:t>
            </w:r>
            <w:r w:rsidR="00814561">
              <w:rPr>
                <w:rFonts w:ascii="Arial" w:eastAsia="Arial" w:hAnsi="Arial" w:cs="Arial"/>
                <w:b/>
                <w:bCs/>
              </w:rPr>
              <w:t xml:space="preserve"> </w:t>
            </w:r>
            <w:r w:rsidR="00FF1DAD">
              <w:rPr>
                <w:rFonts w:ascii="Arial" w:eastAsia="Arial" w:hAnsi="Arial" w:cs="Arial"/>
                <w:b/>
                <w:bCs/>
              </w:rPr>
              <w:t xml:space="preserve">at </w:t>
            </w:r>
            <w:r w:rsidR="007F4182" w:rsidRPr="007F4182">
              <w:rPr>
                <w:rFonts w:ascii="Arial" w:eastAsia="Arial" w:hAnsi="Arial" w:cs="Arial"/>
                <w:b/>
                <w:bCs/>
                <w:szCs w:val="24"/>
              </w:rPr>
              <w:t>5:00 p.m. Eastern Time</w:t>
            </w:r>
            <w:r w:rsidR="00A47610" w:rsidRPr="007F4182">
              <w:rPr>
                <w:rFonts w:ascii="Arial" w:eastAsia="Arial" w:hAnsi="Arial" w:cs="Arial"/>
                <w:b/>
                <w:bCs/>
              </w:rPr>
              <w:t>.</w:t>
            </w:r>
            <w:r w:rsidR="00A47610" w:rsidRPr="41F5943A">
              <w:rPr>
                <w:rFonts w:ascii="Arial" w:eastAsia="Arial" w:hAnsi="Arial" w:cs="Arial"/>
              </w:rPr>
              <w:t xml:space="preserve"> Instructions for submission are also available through this portal. </w:t>
            </w:r>
          </w:p>
          <w:p w14:paraId="6B299A10" w14:textId="77777777" w:rsidR="00A47610" w:rsidRPr="00D7051C" w:rsidRDefault="00A47610" w:rsidP="00691BC3">
            <w:pPr>
              <w:spacing w:line="259" w:lineRule="auto"/>
              <w:jc w:val="both"/>
              <w:rPr>
                <w:rFonts w:ascii="Arial" w:hAnsi="Arial" w:cs="Arial"/>
                <w:sz w:val="16"/>
                <w:szCs w:val="16"/>
              </w:rPr>
            </w:pPr>
          </w:p>
          <w:p w14:paraId="36160CEB" w14:textId="78718AE4" w:rsidR="00000823" w:rsidRPr="000C0368" w:rsidRDefault="00AC181D" w:rsidP="00691BC3">
            <w:pPr>
              <w:spacing w:line="259" w:lineRule="auto"/>
              <w:jc w:val="both"/>
              <w:rPr>
                <w:rFonts w:ascii="Arial" w:hAnsi="Arial" w:cs="Arial"/>
                <w:b/>
                <w:bCs/>
                <w:szCs w:val="24"/>
              </w:rPr>
            </w:pPr>
            <w:r w:rsidRPr="000C0368">
              <w:rPr>
                <w:rFonts w:ascii="Arial" w:hAnsi="Arial" w:cs="Arial"/>
                <w:b/>
                <w:bCs/>
                <w:szCs w:val="24"/>
              </w:rPr>
              <w:t xml:space="preserve">Postmarked by </w:t>
            </w:r>
            <w:r w:rsidR="00814561" w:rsidRPr="000C0368">
              <w:rPr>
                <w:rFonts w:ascii="Arial" w:hAnsi="Arial" w:cs="Arial"/>
                <w:b/>
                <w:bCs/>
                <w:szCs w:val="24"/>
              </w:rPr>
              <w:t>the due date</w:t>
            </w:r>
            <w:r w:rsidR="00F724B9" w:rsidRPr="000C0368">
              <w:rPr>
                <w:rFonts w:ascii="Arial" w:hAnsi="Arial" w:cs="Arial"/>
                <w:b/>
                <w:bCs/>
                <w:szCs w:val="24"/>
              </w:rPr>
              <w:t>, a</w:t>
            </w:r>
            <w:r w:rsidR="00000823" w:rsidRPr="000C0368">
              <w:rPr>
                <w:rFonts w:ascii="Arial" w:hAnsi="Arial" w:cs="Arial"/>
                <w:b/>
                <w:bCs/>
                <w:szCs w:val="24"/>
              </w:rPr>
              <w:t>pplicants must also mail in one original and two</w:t>
            </w:r>
            <w:r w:rsidR="00DA6E1E" w:rsidRPr="000C0368">
              <w:rPr>
                <w:rFonts w:ascii="Arial" w:hAnsi="Arial" w:cs="Arial"/>
                <w:b/>
                <w:bCs/>
                <w:szCs w:val="24"/>
              </w:rPr>
              <w:t xml:space="preserve"> hard</w:t>
            </w:r>
            <w:r w:rsidR="00000823" w:rsidRPr="000C0368">
              <w:rPr>
                <w:rFonts w:ascii="Arial" w:hAnsi="Arial" w:cs="Arial"/>
                <w:b/>
                <w:bCs/>
                <w:szCs w:val="24"/>
              </w:rPr>
              <w:t xml:space="preserve"> copies of the signed FS-10 </w:t>
            </w:r>
            <w:r w:rsidR="00DA6E1E" w:rsidRPr="000C0368">
              <w:rPr>
                <w:rFonts w:ascii="Arial" w:hAnsi="Arial" w:cs="Arial"/>
                <w:b/>
                <w:bCs/>
                <w:szCs w:val="24"/>
              </w:rPr>
              <w:t>Proposed B</w:t>
            </w:r>
            <w:r w:rsidR="00000823" w:rsidRPr="000C0368">
              <w:rPr>
                <w:rFonts w:ascii="Arial" w:hAnsi="Arial" w:cs="Arial"/>
                <w:b/>
                <w:bCs/>
                <w:szCs w:val="24"/>
              </w:rPr>
              <w:t>udget</w:t>
            </w:r>
            <w:r w:rsidRPr="000C0368">
              <w:rPr>
                <w:rFonts w:ascii="Arial" w:hAnsi="Arial" w:cs="Arial"/>
                <w:b/>
                <w:bCs/>
                <w:szCs w:val="24"/>
              </w:rPr>
              <w:t xml:space="preserve"> to:</w:t>
            </w:r>
          </w:p>
          <w:p w14:paraId="310FDA00" w14:textId="77777777" w:rsidR="00000823" w:rsidRPr="00D7051C" w:rsidRDefault="00000823" w:rsidP="00691BC3">
            <w:pPr>
              <w:spacing w:line="259" w:lineRule="auto"/>
              <w:jc w:val="both"/>
              <w:rPr>
                <w:rFonts w:ascii="Arial" w:hAnsi="Arial" w:cs="Arial"/>
                <w:color w:val="000000" w:themeColor="text1"/>
                <w:sz w:val="16"/>
                <w:szCs w:val="16"/>
              </w:rPr>
            </w:pPr>
          </w:p>
          <w:p w14:paraId="74B85008" w14:textId="77777777" w:rsidR="00A47610" w:rsidRPr="00F24026" w:rsidRDefault="00A47610" w:rsidP="00691BC3">
            <w:pPr>
              <w:spacing w:line="259" w:lineRule="auto"/>
              <w:jc w:val="both"/>
              <w:rPr>
                <w:rFonts w:ascii="Arial" w:hAnsi="Arial" w:cs="Arial"/>
                <w:color w:val="000000"/>
                <w:szCs w:val="24"/>
              </w:rPr>
            </w:pPr>
            <w:r w:rsidRPr="00F24026">
              <w:rPr>
                <w:rFonts w:ascii="Arial" w:hAnsi="Arial" w:cs="Arial"/>
                <w:color w:val="000000" w:themeColor="text1"/>
                <w:szCs w:val="24"/>
              </w:rPr>
              <w:t>New York State Education Department</w:t>
            </w:r>
          </w:p>
          <w:p w14:paraId="5DE32CDA" w14:textId="5D86F18C" w:rsidR="00A47610" w:rsidRPr="00F24026" w:rsidRDefault="00A47610" w:rsidP="00691BC3">
            <w:pPr>
              <w:spacing w:line="259" w:lineRule="auto"/>
              <w:jc w:val="both"/>
              <w:rPr>
                <w:rFonts w:ascii="Arial" w:hAnsi="Arial" w:cs="Arial"/>
                <w:szCs w:val="24"/>
              </w:rPr>
            </w:pPr>
            <w:r w:rsidRPr="00F24026">
              <w:rPr>
                <w:rFonts w:ascii="Arial" w:hAnsi="Arial" w:cs="Arial"/>
                <w:color w:val="000000" w:themeColor="text1"/>
                <w:szCs w:val="24"/>
              </w:rPr>
              <w:t>A</w:t>
            </w:r>
            <w:r w:rsidRPr="00F24026">
              <w:rPr>
                <w:rFonts w:ascii="Arial" w:hAnsi="Arial" w:cs="Arial"/>
                <w:szCs w:val="24"/>
              </w:rPr>
              <w:t xml:space="preserve">ttn: </w:t>
            </w:r>
            <w:r w:rsidR="00F174B9">
              <w:rPr>
                <w:rFonts w:ascii="Arial" w:hAnsi="Arial" w:cs="Arial"/>
                <w:szCs w:val="24"/>
              </w:rPr>
              <w:t>Carri Manchester</w:t>
            </w:r>
          </w:p>
          <w:p w14:paraId="6F3CA167" w14:textId="119AA332" w:rsidR="00A47610" w:rsidRPr="00F24026" w:rsidRDefault="00A47610" w:rsidP="00691BC3">
            <w:pPr>
              <w:spacing w:line="259" w:lineRule="auto"/>
              <w:jc w:val="both"/>
              <w:rPr>
                <w:rFonts w:ascii="Arial" w:hAnsi="Arial" w:cs="Arial"/>
                <w:szCs w:val="24"/>
              </w:rPr>
            </w:pPr>
            <w:r w:rsidRPr="00F24026">
              <w:rPr>
                <w:rFonts w:ascii="Arial" w:hAnsi="Arial" w:cs="Arial"/>
                <w:szCs w:val="24"/>
              </w:rPr>
              <w:t xml:space="preserve">Re: </w:t>
            </w:r>
            <w:r w:rsidRPr="00262BDE">
              <w:rPr>
                <w:rFonts w:ascii="Arial" w:hAnsi="Arial" w:cs="Arial"/>
                <w:b/>
                <w:bCs/>
                <w:szCs w:val="24"/>
              </w:rPr>
              <w:t>202</w:t>
            </w:r>
            <w:r w:rsidR="0020713A" w:rsidRPr="00262BDE">
              <w:rPr>
                <w:rFonts w:ascii="Arial" w:hAnsi="Arial" w:cs="Arial"/>
                <w:b/>
                <w:bCs/>
                <w:szCs w:val="24"/>
              </w:rPr>
              <w:t>3</w:t>
            </w:r>
            <w:r w:rsidRPr="00262BDE">
              <w:rPr>
                <w:rFonts w:ascii="Arial" w:hAnsi="Arial" w:cs="Arial"/>
                <w:b/>
                <w:bCs/>
                <w:szCs w:val="24"/>
              </w:rPr>
              <w:t>-202</w:t>
            </w:r>
            <w:r w:rsidR="00C07115" w:rsidRPr="00262BDE">
              <w:rPr>
                <w:rFonts w:ascii="Arial" w:hAnsi="Arial" w:cs="Arial"/>
                <w:b/>
                <w:bCs/>
                <w:szCs w:val="24"/>
              </w:rPr>
              <w:t>5</w:t>
            </w:r>
            <w:r w:rsidR="008608F7" w:rsidRPr="00262BDE">
              <w:rPr>
                <w:rFonts w:ascii="Arial" w:hAnsi="Arial" w:cs="Arial"/>
                <w:b/>
                <w:bCs/>
                <w:szCs w:val="24"/>
              </w:rPr>
              <w:t xml:space="preserve"> RECOVS Program Grants</w:t>
            </w:r>
            <w:r w:rsidRPr="00F24026">
              <w:rPr>
                <w:rFonts w:ascii="Arial" w:hAnsi="Arial" w:cs="Arial"/>
                <w:szCs w:val="24"/>
              </w:rPr>
              <w:t xml:space="preserve"> </w:t>
            </w:r>
          </w:p>
          <w:p w14:paraId="78A40EDF" w14:textId="77777777" w:rsidR="00165115" w:rsidRDefault="00A47610" w:rsidP="00691BC3">
            <w:pPr>
              <w:spacing w:line="259" w:lineRule="auto"/>
              <w:jc w:val="both"/>
              <w:rPr>
                <w:rFonts w:ascii="Arial" w:hAnsi="Arial" w:cs="Arial"/>
                <w:szCs w:val="24"/>
              </w:rPr>
            </w:pPr>
            <w:r w:rsidRPr="00F24026">
              <w:rPr>
                <w:rFonts w:ascii="Arial" w:hAnsi="Arial" w:cs="Arial"/>
                <w:szCs w:val="24"/>
              </w:rPr>
              <w:t xml:space="preserve">Office of Student Support Services </w:t>
            </w:r>
          </w:p>
          <w:p w14:paraId="0408D014" w14:textId="65BF581C" w:rsidR="00A47610" w:rsidRPr="00F24026" w:rsidRDefault="00A47610" w:rsidP="00691BC3">
            <w:pPr>
              <w:spacing w:line="259" w:lineRule="auto"/>
              <w:jc w:val="both"/>
              <w:rPr>
                <w:rFonts w:ascii="Arial" w:hAnsi="Arial" w:cs="Arial"/>
                <w:szCs w:val="24"/>
              </w:rPr>
            </w:pPr>
            <w:r w:rsidRPr="00F24026">
              <w:rPr>
                <w:rFonts w:ascii="Arial" w:hAnsi="Arial" w:cs="Arial"/>
                <w:szCs w:val="24"/>
              </w:rPr>
              <w:t>89 Washington Avenue, EB 318M</w:t>
            </w:r>
          </w:p>
          <w:p w14:paraId="612332DB" w14:textId="77777777" w:rsidR="00A47610" w:rsidRPr="00F24026" w:rsidRDefault="00A47610" w:rsidP="00691BC3">
            <w:pPr>
              <w:spacing w:line="259" w:lineRule="auto"/>
              <w:jc w:val="both"/>
              <w:rPr>
                <w:rFonts w:ascii="Arial" w:hAnsi="Arial" w:cs="Arial"/>
                <w:szCs w:val="24"/>
              </w:rPr>
            </w:pPr>
            <w:r w:rsidRPr="00F24026">
              <w:rPr>
                <w:rFonts w:ascii="Arial" w:hAnsi="Arial" w:cs="Arial"/>
                <w:szCs w:val="24"/>
              </w:rPr>
              <w:t>Albany, NY 12234</w:t>
            </w:r>
          </w:p>
          <w:p w14:paraId="1E62E01D" w14:textId="77777777" w:rsidR="00A47610" w:rsidRPr="00D7051C" w:rsidRDefault="00A47610" w:rsidP="00691BC3">
            <w:pPr>
              <w:spacing w:line="259" w:lineRule="auto"/>
              <w:jc w:val="both"/>
              <w:rPr>
                <w:rFonts w:ascii="Arial" w:hAnsi="Arial" w:cs="Arial"/>
                <w:color w:val="000000" w:themeColor="text1"/>
                <w:sz w:val="16"/>
                <w:szCs w:val="16"/>
              </w:rPr>
            </w:pPr>
          </w:p>
          <w:p w14:paraId="523C893B" w14:textId="7548E0A7" w:rsidR="00A47610" w:rsidRPr="00DA769C" w:rsidRDefault="00A47610" w:rsidP="00691BC3">
            <w:pPr>
              <w:spacing w:line="259" w:lineRule="auto"/>
              <w:jc w:val="both"/>
              <w:rPr>
                <w:rFonts w:ascii="Arial" w:eastAsia="Arial" w:hAnsi="Arial" w:cs="Arial"/>
                <w:color w:val="000000" w:themeColor="text1"/>
                <w:szCs w:val="24"/>
              </w:rPr>
            </w:pPr>
            <w:r w:rsidRPr="00DA769C">
              <w:rPr>
                <w:rFonts w:ascii="Arial" w:eastAsia="Arial" w:hAnsi="Arial" w:cs="Arial"/>
                <w:szCs w:val="24"/>
              </w:rPr>
              <w:t>Please see additional instructions for applying for each grant program under submission instructions.</w:t>
            </w:r>
            <w:r w:rsidR="007C5785" w:rsidRPr="00923C22">
              <w:rPr>
                <w:rFonts w:ascii="Arial" w:eastAsia="Arial" w:hAnsi="Arial" w:cs="Arial"/>
                <w:szCs w:val="24"/>
              </w:rPr>
              <w:t xml:space="preserve"> </w:t>
            </w:r>
          </w:p>
          <w:p w14:paraId="2785E397" w14:textId="4D3FFE38" w:rsidR="00B44207" w:rsidRPr="00D7051C" w:rsidRDefault="00B44207" w:rsidP="00CD22CD">
            <w:pPr>
              <w:spacing w:line="259" w:lineRule="auto"/>
              <w:rPr>
                <w:rFonts w:ascii="Arial" w:eastAsia="Arial" w:hAnsi="Arial" w:cs="Arial"/>
                <w:sz w:val="20"/>
              </w:rPr>
            </w:pPr>
          </w:p>
        </w:tc>
      </w:tr>
      <w:tr w:rsidR="00A47610" w:rsidRPr="007977E6" w14:paraId="1B3F1DE8" w14:textId="77777777" w:rsidTr="41F5943A">
        <w:trPr>
          <w:cantSplit/>
        </w:trPr>
        <w:tc>
          <w:tcPr>
            <w:tcW w:w="1525" w:type="dxa"/>
          </w:tcPr>
          <w:p w14:paraId="7608ABEC" w14:textId="77777777" w:rsidR="00A47610" w:rsidRPr="00923C22" w:rsidRDefault="00A47610" w:rsidP="00221ED5">
            <w:pPr>
              <w:spacing w:line="259" w:lineRule="auto"/>
              <w:jc w:val="center"/>
              <w:rPr>
                <w:rFonts w:ascii="Arial" w:hAnsi="Arial" w:cs="Arial"/>
                <w:b/>
                <w:bCs/>
                <w:szCs w:val="24"/>
              </w:rPr>
            </w:pPr>
            <w:r w:rsidRPr="00923C22">
              <w:rPr>
                <w:rFonts w:ascii="Arial" w:hAnsi="Arial" w:cs="Arial"/>
                <w:b/>
                <w:bCs/>
                <w:szCs w:val="24"/>
              </w:rPr>
              <w:lastRenderedPageBreak/>
              <w:t>Questions and Answers</w:t>
            </w:r>
          </w:p>
        </w:tc>
        <w:tc>
          <w:tcPr>
            <w:tcW w:w="8375" w:type="dxa"/>
          </w:tcPr>
          <w:p w14:paraId="45B87F2F" w14:textId="2B321949" w:rsidR="00A47610" w:rsidRPr="009417A8" w:rsidRDefault="00A47610" w:rsidP="007044BD">
            <w:pPr>
              <w:spacing w:line="259" w:lineRule="auto"/>
              <w:jc w:val="both"/>
              <w:rPr>
                <w:rFonts w:ascii="Arial" w:eastAsia="Arial" w:hAnsi="Arial" w:cs="Arial"/>
                <w:szCs w:val="24"/>
                <w:highlight w:val="cyan"/>
              </w:rPr>
            </w:pPr>
            <w:r w:rsidRPr="009417A8">
              <w:rPr>
                <w:rFonts w:ascii="Arial" w:eastAsia="Arial" w:hAnsi="Arial" w:cs="Arial"/>
                <w:color w:val="333333"/>
                <w:szCs w:val="24"/>
                <w:highlight w:val="cyan"/>
              </w:rPr>
              <w:t xml:space="preserve">Questions regarding this Request for Proposals (RFP) must be submitted by email to </w:t>
            </w:r>
            <w:hyperlink r:id="rId15" w:history="1">
              <w:r w:rsidR="00346DCA" w:rsidRPr="009417A8">
                <w:rPr>
                  <w:rStyle w:val="Hyperlink"/>
                  <w:rFonts w:ascii="Arial" w:eastAsia="Arial" w:hAnsi="Arial" w:cs="Arial"/>
                  <w:b/>
                  <w:bCs/>
                  <w:szCs w:val="24"/>
                  <w:highlight w:val="cyan"/>
                </w:rPr>
                <w:t>RECOVSRFP@nysed.gov</w:t>
              </w:r>
            </w:hyperlink>
            <w:r w:rsidR="00F174B9" w:rsidRPr="009417A8">
              <w:rPr>
                <w:rStyle w:val="Hyperlink"/>
                <w:rFonts w:ascii="Arial" w:eastAsia="Arial" w:hAnsi="Arial" w:cs="Arial"/>
                <w:szCs w:val="24"/>
                <w:highlight w:val="cyan"/>
              </w:rPr>
              <w:t xml:space="preserve"> </w:t>
            </w:r>
            <w:r w:rsidR="00F174B9" w:rsidRPr="009417A8">
              <w:rPr>
                <w:rFonts w:ascii="Arial" w:eastAsia="Arial" w:hAnsi="Arial" w:cs="Arial"/>
                <w:szCs w:val="24"/>
                <w:highlight w:val="cyan"/>
              </w:rPr>
              <w:t>by August 2</w:t>
            </w:r>
            <w:r w:rsidR="00E22A6C">
              <w:rPr>
                <w:rFonts w:ascii="Arial" w:eastAsia="Arial" w:hAnsi="Arial" w:cs="Arial"/>
                <w:szCs w:val="24"/>
                <w:highlight w:val="cyan"/>
              </w:rPr>
              <w:t>5</w:t>
            </w:r>
            <w:r w:rsidR="009417A8">
              <w:rPr>
                <w:rFonts w:ascii="Arial" w:eastAsia="Arial" w:hAnsi="Arial" w:cs="Arial"/>
                <w:szCs w:val="24"/>
                <w:highlight w:val="cyan"/>
              </w:rPr>
              <w:t>, 2023</w:t>
            </w:r>
            <w:r w:rsidR="00814561" w:rsidRPr="009417A8">
              <w:rPr>
                <w:rFonts w:ascii="Arial" w:eastAsia="Arial" w:hAnsi="Arial" w:cs="Arial"/>
                <w:szCs w:val="24"/>
                <w:highlight w:val="cyan"/>
              </w:rPr>
              <w:t>.</w:t>
            </w:r>
            <w:r w:rsidRPr="009417A8">
              <w:rPr>
                <w:rFonts w:ascii="Arial" w:eastAsia="Arial" w:hAnsi="Arial" w:cs="Arial"/>
                <w:szCs w:val="24"/>
                <w:highlight w:val="cyan"/>
              </w:rPr>
              <w:t xml:space="preserve"> A</w:t>
            </w:r>
            <w:r w:rsidR="002F434B" w:rsidRPr="009417A8">
              <w:rPr>
                <w:rFonts w:ascii="Arial" w:eastAsia="Arial" w:hAnsi="Arial" w:cs="Arial"/>
                <w:szCs w:val="24"/>
                <w:highlight w:val="cyan"/>
              </w:rPr>
              <w:t xml:space="preserve"> </w:t>
            </w:r>
            <w:r w:rsidRPr="009417A8">
              <w:rPr>
                <w:rFonts w:ascii="Arial" w:eastAsia="Arial" w:hAnsi="Arial" w:cs="Arial"/>
                <w:szCs w:val="24"/>
                <w:highlight w:val="cyan"/>
              </w:rPr>
              <w:t xml:space="preserve">questions and answers </w:t>
            </w:r>
            <w:r w:rsidR="008C5FF7" w:rsidRPr="009417A8">
              <w:rPr>
                <w:rFonts w:ascii="Arial" w:eastAsia="Arial" w:hAnsi="Arial" w:cs="Arial"/>
                <w:szCs w:val="24"/>
                <w:highlight w:val="cyan"/>
              </w:rPr>
              <w:t xml:space="preserve">summary </w:t>
            </w:r>
            <w:r w:rsidR="00B95C18">
              <w:rPr>
                <w:rFonts w:ascii="Arial" w:eastAsia="Arial" w:hAnsi="Arial" w:cs="Arial"/>
                <w:szCs w:val="24"/>
                <w:highlight w:val="cyan"/>
              </w:rPr>
              <w:t>will be</w:t>
            </w:r>
            <w:r w:rsidRPr="009417A8">
              <w:rPr>
                <w:rFonts w:ascii="Arial" w:eastAsia="Arial" w:hAnsi="Arial" w:cs="Arial"/>
                <w:szCs w:val="24"/>
                <w:highlight w:val="cyan"/>
              </w:rPr>
              <w:t xml:space="preserve"> posted </w:t>
            </w:r>
            <w:r w:rsidR="008C5FF7" w:rsidRPr="009417A8">
              <w:rPr>
                <w:rFonts w:ascii="Arial" w:eastAsia="Arial" w:hAnsi="Arial" w:cs="Arial"/>
                <w:szCs w:val="24"/>
                <w:highlight w:val="cyan"/>
              </w:rPr>
              <w:t>to</w:t>
            </w:r>
            <w:r w:rsidRPr="009417A8">
              <w:rPr>
                <w:rFonts w:eastAsia="Arial"/>
                <w:highlight w:val="cyan"/>
              </w:rPr>
              <w:t xml:space="preserve"> </w:t>
            </w:r>
            <w:hyperlink r:id="rId16" w:history="1">
              <w:r w:rsidR="00A26368" w:rsidRPr="009417A8">
                <w:rPr>
                  <w:rStyle w:val="Hyperlink"/>
                  <w:rFonts w:ascii="Arial" w:eastAsia="Arial" w:hAnsi="Arial" w:cs="Arial"/>
                  <w:szCs w:val="24"/>
                  <w:highlight w:val="cyan"/>
                </w:rPr>
                <w:t>P12 Funding Opportunities</w:t>
              </w:r>
            </w:hyperlink>
            <w:r w:rsidR="000E66A6" w:rsidRPr="009417A8">
              <w:rPr>
                <w:rFonts w:ascii="Arial" w:eastAsia="Arial" w:hAnsi="Arial" w:cs="Arial"/>
                <w:szCs w:val="24"/>
                <w:highlight w:val="cyan"/>
              </w:rPr>
              <w:t xml:space="preserve"> no later than </w:t>
            </w:r>
            <w:r w:rsidR="003D6603" w:rsidRPr="009417A8">
              <w:rPr>
                <w:rFonts w:ascii="Arial" w:eastAsia="Arial" w:hAnsi="Arial" w:cs="Arial"/>
                <w:szCs w:val="24"/>
                <w:highlight w:val="cyan"/>
              </w:rPr>
              <w:t xml:space="preserve">August </w:t>
            </w:r>
            <w:r w:rsidR="00E22A6C">
              <w:rPr>
                <w:rFonts w:ascii="Arial" w:eastAsia="Arial" w:hAnsi="Arial" w:cs="Arial"/>
                <w:szCs w:val="24"/>
                <w:highlight w:val="cyan"/>
              </w:rPr>
              <w:t>30</w:t>
            </w:r>
            <w:r w:rsidR="00814561" w:rsidRPr="009417A8">
              <w:rPr>
                <w:rFonts w:ascii="Arial" w:eastAsia="Arial" w:hAnsi="Arial" w:cs="Arial"/>
                <w:szCs w:val="24"/>
                <w:highlight w:val="cyan"/>
              </w:rPr>
              <w:t>, 2023.</w:t>
            </w:r>
          </w:p>
          <w:p w14:paraId="51F4110E" w14:textId="77777777" w:rsidR="00A47610" w:rsidRPr="009417A8" w:rsidRDefault="00A47610" w:rsidP="00221ED5">
            <w:pPr>
              <w:spacing w:line="259" w:lineRule="auto"/>
              <w:rPr>
                <w:rFonts w:ascii="Arial" w:eastAsia="Arial" w:hAnsi="Arial" w:cs="Arial"/>
                <w:color w:val="333333"/>
                <w:sz w:val="20"/>
                <w:highlight w:val="cyan"/>
              </w:rPr>
            </w:pPr>
          </w:p>
        </w:tc>
      </w:tr>
      <w:tr w:rsidR="00A47610" w:rsidRPr="007977E6" w14:paraId="15DE7239" w14:textId="77777777" w:rsidTr="41F5943A">
        <w:trPr>
          <w:cantSplit/>
        </w:trPr>
        <w:tc>
          <w:tcPr>
            <w:tcW w:w="1525" w:type="dxa"/>
          </w:tcPr>
          <w:p w14:paraId="5F6AFC42" w14:textId="77777777" w:rsidR="00A47610" w:rsidRPr="00923C22" w:rsidRDefault="00A47610" w:rsidP="00221ED5">
            <w:pPr>
              <w:spacing w:line="259" w:lineRule="auto"/>
              <w:jc w:val="center"/>
              <w:rPr>
                <w:rFonts w:ascii="Arial" w:hAnsi="Arial" w:cs="Arial"/>
                <w:b/>
                <w:szCs w:val="24"/>
              </w:rPr>
            </w:pPr>
            <w:r w:rsidRPr="00923C22">
              <w:rPr>
                <w:rFonts w:ascii="Arial" w:hAnsi="Arial" w:cs="Arial"/>
                <w:b/>
                <w:szCs w:val="24"/>
              </w:rPr>
              <w:t>Non-Mandatory Notice of Intent</w:t>
            </w:r>
          </w:p>
        </w:tc>
        <w:tc>
          <w:tcPr>
            <w:tcW w:w="8375" w:type="dxa"/>
          </w:tcPr>
          <w:p w14:paraId="3DDF0339" w14:textId="3D30730A" w:rsidR="00A47610" w:rsidRPr="00DA769C" w:rsidRDefault="00A47610" w:rsidP="00775CF7">
            <w:pPr>
              <w:spacing w:line="259" w:lineRule="auto"/>
              <w:jc w:val="both"/>
              <w:rPr>
                <w:rFonts w:ascii="Arial" w:hAnsi="Arial" w:cs="Arial"/>
              </w:rPr>
            </w:pPr>
            <w:r w:rsidRPr="00DA769C">
              <w:rPr>
                <w:rFonts w:ascii="Arial" w:hAnsi="Arial" w:cs="Arial"/>
                <w:szCs w:val="24"/>
              </w:rPr>
              <w:t>The Notice of Intent (NOI) is not a requirement for submitting a complete application by the application date</w:t>
            </w:r>
            <w:r w:rsidR="00B1062C">
              <w:rPr>
                <w:rFonts w:ascii="Arial" w:hAnsi="Arial" w:cs="Arial"/>
                <w:szCs w:val="24"/>
              </w:rPr>
              <w:t>.</w:t>
            </w:r>
            <w:r w:rsidRPr="00DA769C">
              <w:rPr>
                <w:rFonts w:ascii="Arial" w:hAnsi="Arial" w:cs="Arial"/>
                <w:szCs w:val="24"/>
              </w:rPr>
              <w:t xml:space="preserve"> </w:t>
            </w:r>
            <w:r w:rsidR="00B1062C">
              <w:rPr>
                <w:rFonts w:ascii="Arial" w:hAnsi="Arial" w:cs="Arial"/>
                <w:szCs w:val="24"/>
              </w:rPr>
              <w:t>H</w:t>
            </w:r>
            <w:r w:rsidRPr="00DA769C">
              <w:rPr>
                <w:rFonts w:ascii="Arial" w:hAnsi="Arial" w:cs="Arial"/>
                <w:szCs w:val="24"/>
              </w:rPr>
              <w:t xml:space="preserve">owever, NYSED strongly encourages all prospective applicants to submit an NOI to ensure a timely and thorough review and rating process. The notice of intent is a simple email notice stating </w:t>
            </w:r>
            <w:r w:rsidR="00AF7EDE">
              <w:rPr>
                <w:rFonts w:ascii="Arial" w:hAnsi="Arial" w:cs="Arial"/>
                <w:szCs w:val="24"/>
              </w:rPr>
              <w:t>the school district’s</w:t>
            </w:r>
            <w:r w:rsidRPr="00DA769C">
              <w:rPr>
                <w:rFonts w:ascii="Arial" w:hAnsi="Arial" w:cs="Arial"/>
                <w:szCs w:val="24"/>
              </w:rPr>
              <w:t xml:space="preserve"> </w:t>
            </w:r>
            <w:r w:rsidR="00A3512D">
              <w:rPr>
                <w:rFonts w:ascii="Arial" w:hAnsi="Arial" w:cs="Arial"/>
                <w:szCs w:val="24"/>
              </w:rPr>
              <w:t>or BOCES</w:t>
            </w:r>
            <w:r w:rsidR="002B3F06">
              <w:rPr>
                <w:rFonts w:ascii="Arial" w:hAnsi="Arial" w:cs="Arial"/>
                <w:szCs w:val="24"/>
              </w:rPr>
              <w:t>’</w:t>
            </w:r>
            <w:r w:rsidR="00A3512D">
              <w:rPr>
                <w:rFonts w:ascii="Arial" w:hAnsi="Arial" w:cs="Arial"/>
                <w:szCs w:val="24"/>
              </w:rPr>
              <w:t xml:space="preserve"> </w:t>
            </w:r>
            <w:r w:rsidR="00966657">
              <w:rPr>
                <w:rFonts w:ascii="Arial" w:hAnsi="Arial" w:cs="Arial"/>
                <w:szCs w:val="24"/>
              </w:rPr>
              <w:t>i</w:t>
            </w:r>
            <w:r w:rsidRPr="00DA769C">
              <w:rPr>
                <w:rFonts w:ascii="Arial" w:hAnsi="Arial" w:cs="Arial"/>
                <w:szCs w:val="24"/>
              </w:rPr>
              <w:t>ntent to submit an application</w:t>
            </w:r>
            <w:r w:rsidR="0080633D">
              <w:rPr>
                <w:rFonts w:ascii="Arial" w:hAnsi="Arial" w:cs="Arial"/>
                <w:szCs w:val="24"/>
              </w:rPr>
              <w:t xml:space="preserve"> as an individual or consortium applicant</w:t>
            </w:r>
            <w:r w:rsidRPr="00DA769C">
              <w:rPr>
                <w:rFonts w:ascii="Arial" w:hAnsi="Arial" w:cs="Arial"/>
                <w:szCs w:val="24"/>
              </w:rPr>
              <w:t xml:space="preserve"> for </w:t>
            </w:r>
            <w:r w:rsidR="0080633D">
              <w:rPr>
                <w:rFonts w:ascii="Arial" w:hAnsi="Arial" w:cs="Arial"/>
                <w:szCs w:val="24"/>
              </w:rPr>
              <w:t>either or both</w:t>
            </w:r>
            <w:r w:rsidR="0080633D" w:rsidRPr="0061290C">
              <w:rPr>
                <w:rFonts w:ascii="Arial" w:eastAsia="Arial" w:hAnsi="Arial" w:cs="Arial"/>
                <w:i/>
                <w:iCs/>
                <w:szCs w:val="24"/>
                <w:u w:val="single"/>
              </w:rPr>
              <w:t xml:space="preserve"> Mental Health</w:t>
            </w:r>
            <w:r w:rsidR="0080633D" w:rsidRPr="0061290C">
              <w:rPr>
                <w:rFonts w:ascii="Arial" w:eastAsia="Arial" w:hAnsi="Arial" w:cs="Arial"/>
                <w:i/>
                <w:iCs/>
                <w:szCs w:val="24"/>
              </w:rPr>
              <w:t xml:space="preserve"> </w:t>
            </w:r>
            <w:r w:rsidR="0080633D" w:rsidRPr="0061290C">
              <w:rPr>
                <w:rFonts w:ascii="Arial" w:eastAsia="Arial" w:hAnsi="Arial" w:cs="Arial"/>
                <w:b/>
                <w:bCs/>
                <w:i/>
                <w:iCs/>
                <w:szCs w:val="24"/>
              </w:rPr>
              <w:t>and/or</w:t>
            </w:r>
            <w:r w:rsidR="0080633D" w:rsidRPr="0061290C">
              <w:rPr>
                <w:rFonts w:ascii="Arial" w:eastAsia="Arial" w:hAnsi="Arial" w:cs="Arial"/>
                <w:i/>
                <w:iCs/>
                <w:szCs w:val="24"/>
              </w:rPr>
              <w:t xml:space="preserve"> </w:t>
            </w:r>
            <w:r w:rsidR="0080633D" w:rsidRPr="0061290C">
              <w:rPr>
                <w:rFonts w:ascii="Arial" w:eastAsia="Arial" w:hAnsi="Arial" w:cs="Arial"/>
                <w:i/>
                <w:iCs/>
                <w:szCs w:val="24"/>
                <w:u w:val="single"/>
              </w:rPr>
              <w:t>Learning Loss RECOVS Grants</w:t>
            </w:r>
            <w:r w:rsidRPr="00DA769C">
              <w:rPr>
                <w:rFonts w:ascii="Arial" w:hAnsi="Arial" w:cs="Arial"/>
                <w:szCs w:val="24"/>
              </w:rPr>
              <w:t>.</w:t>
            </w:r>
            <w:r w:rsidR="007C5785" w:rsidRPr="00923C22">
              <w:rPr>
                <w:rFonts w:ascii="Arial" w:hAnsi="Arial" w:cs="Arial"/>
                <w:szCs w:val="24"/>
              </w:rPr>
              <w:t xml:space="preserve"> </w:t>
            </w:r>
            <w:r w:rsidR="00F146B1">
              <w:rPr>
                <w:rFonts w:ascii="Arial" w:hAnsi="Arial" w:cs="Arial"/>
                <w:szCs w:val="24"/>
              </w:rPr>
              <w:t>Please include</w:t>
            </w:r>
            <w:r w:rsidR="00FF1DAD">
              <w:rPr>
                <w:rFonts w:ascii="Arial" w:hAnsi="Arial" w:cs="Arial"/>
                <w:szCs w:val="24"/>
              </w:rPr>
              <w:t xml:space="preserve"> the</w:t>
            </w:r>
            <w:r w:rsidR="00150C3C">
              <w:rPr>
                <w:rFonts w:ascii="Arial" w:hAnsi="Arial" w:cs="Arial"/>
                <w:szCs w:val="24"/>
              </w:rPr>
              <w:t xml:space="preserve"> </w:t>
            </w:r>
            <w:r w:rsidR="00F146B1">
              <w:rPr>
                <w:rFonts w:ascii="Arial" w:hAnsi="Arial" w:cs="Arial"/>
                <w:szCs w:val="24"/>
              </w:rPr>
              <w:t>BEDS code</w:t>
            </w:r>
            <w:r w:rsidR="00150C3C">
              <w:rPr>
                <w:rFonts w:ascii="Arial" w:hAnsi="Arial" w:cs="Arial"/>
                <w:szCs w:val="24"/>
              </w:rPr>
              <w:t xml:space="preserve"> for the </w:t>
            </w:r>
            <w:r w:rsidR="002B3F06">
              <w:rPr>
                <w:rFonts w:ascii="Arial" w:hAnsi="Arial" w:cs="Arial"/>
                <w:szCs w:val="24"/>
              </w:rPr>
              <w:t>school district or BOCES</w:t>
            </w:r>
            <w:r w:rsidR="00F146B1">
              <w:rPr>
                <w:rFonts w:ascii="Arial" w:hAnsi="Arial" w:cs="Arial"/>
                <w:szCs w:val="24"/>
              </w:rPr>
              <w:t>.</w:t>
            </w:r>
            <w:r w:rsidR="00346DCA">
              <w:rPr>
                <w:rFonts w:ascii="Arial" w:hAnsi="Arial" w:cs="Arial"/>
                <w:szCs w:val="24"/>
              </w:rPr>
              <w:t xml:space="preserve"> </w:t>
            </w:r>
            <w:r w:rsidR="5B994595" w:rsidRPr="77B9E190">
              <w:rPr>
                <w:rFonts w:ascii="Arial" w:hAnsi="Arial" w:cs="Arial"/>
              </w:rPr>
              <w:t xml:space="preserve">The </w:t>
            </w:r>
            <w:r w:rsidR="6BA851FA" w:rsidRPr="77B9E190">
              <w:rPr>
                <w:rFonts w:ascii="Arial" w:hAnsi="Arial" w:cs="Arial"/>
              </w:rPr>
              <w:t xml:space="preserve">NOI </w:t>
            </w:r>
            <w:r w:rsidR="5B994595" w:rsidRPr="77B9E190">
              <w:rPr>
                <w:rFonts w:ascii="Arial" w:hAnsi="Arial" w:cs="Arial"/>
              </w:rPr>
              <w:t xml:space="preserve">due date is </w:t>
            </w:r>
            <w:r w:rsidR="003D6603" w:rsidRPr="009776B3">
              <w:rPr>
                <w:rFonts w:ascii="Arial" w:hAnsi="Arial" w:cs="Arial"/>
                <w:highlight w:val="yellow"/>
              </w:rPr>
              <w:t xml:space="preserve">August </w:t>
            </w:r>
            <w:r w:rsidR="00AC63D6" w:rsidRPr="009776B3">
              <w:rPr>
                <w:rFonts w:ascii="Arial" w:hAnsi="Arial" w:cs="Arial"/>
                <w:highlight w:val="yellow"/>
              </w:rPr>
              <w:t>25</w:t>
            </w:r>
            <w:r w:rsidR="00814561" w:rsidRPr="009776B3">
              <w:rPr>
                <w:rFonts w:ascii="Arial" w:hAnsi="Arial" w:cs="Arial"/>
                <w:highlight w:val="yellow"/>
              </w:rPr>
              <w:t>, 2023</w:t>
            </w:r>
            <w:r w:rsidR="5B994595" w:rsidRPr="77B9E190">
              <w:rPr>
                <w:rFonts w:ascii="Arial" w:hAnsi="Arial" w:cs="Arial"/>
              </w:rPr>
              <w:t>.</w:t>
            </w:r>
            <w:r w:rsidR="14794B1D" w:rsidRPr="77B9E190">
              <w:rPr>
                <w:rFonts w:ascii="Arial" w:hAnsi="Arial" w:cs="Arial"/>
              </w:rPr>
              <w:t xml:space="preserve"> </w:t>
            </w:r>
            <w:r w:rsidR="5B994595" w:rsidRPr="77B9E190">
              <w:rPr>
                <w:rFonts w:ascii="Arial" w:hAnsi="Arial" w:cs="Arial"/>
              </w:rPr>
              <w:t xml:space="preserve">Please </w:t>
            </w:r>
            <w:r w:rsidR="160FBA17" w:rsidRPr="77B9E190">
              <w:rPr>
                <w:rFonts w:ascii="Arial" w:hAnsi="Arial" w:cs="Arial"/>
              </w:rPr>
              <w:t>email</w:t>
            </w:r>
            <w:r w:rsidR="5B994595" w:rsidRPr="77B9E190">
              <w:rPr>
                <w:rFonts w:ascii="Arial" w:hAnsi="Arial" w:cs="Arial"/>
              </w:rPr>
              <w:t xml:space="preserve"> the NOI to</w:t>
            </w:r>
            <w:r w:rsidR="563B59AE" w:rsidRPr="77B9E190">
              <w:rPr>
                <w:rFonts w:ascii="Arial" w:hAnsi="Arial" w:cs="Arial"/>
              </w:rPr>
              <w:t xml:space="preserve"> </w:t>
            </w:r>
            <w:hyperlink r:id="rId17">
              <w:r w:rsidR="563B59AE" w:rsidRPr="77B9E190">
                <w:rPr>
                  <w:rStyle w:val="Hyperlink"/>
                  <w:rFonts w:ascii="Arial" w:hAnsi="Arial" w:cs="Arial"/>
                </w:rPr>
                <w:t>RECOVSRFP@nysed.gov</w:t>
              </w:r>
            </w:hyperlink>
            <w:r w:rsidR="5B994595" w:rsidRPr="77B9E190">
              <w:rPr>
                <w:rFonts w:ascii="Arial" w:hAnsi="Arial" w:cs="Arial"/>
              </w:rPr>
              <w:t>.</w:t>
            </w:r>
          </w:p>
          <w:p w14:paraId="2F8B80F1" w14:textId="77777777" w:rsidR="00A47610" w:rsidRPr="00D7051C" w:rsidRDefault="00A47610" w:rsidP="00221ED5">
            <w:pPr>
              <w:spacing w:line="259" w:lineRule="auto"/>
              <w:rPr>
                <w:rFonts w:ascii="Arial" w:hAnsi="Arial" w:cs="Arial"/>
                <w:sz w:val="20"/>
              </w:rPr>
            </w:pPr>
          </w:p>
        </w:tc>
      </w:tr>
      <w:tr w:rsidR="00A47610" w:rsidRPr="007977E6" w14:paraId="706A6144" w14:textId="77777777" w:rsidTr="41F5943A">
        <w:trPr>
          <w:cantSplit/>
        </w:trPr>
        <w:tc>
          <w:tcPr>
            <w:tcW w:w="1525" w:type="dxa"/>
          </w:tcPr>
          <w:p w14:paraId="11D0B1ED" w14:textId="77777777" w:rsidR="00A47610" w:rsidRPr="00923C22" w:rsidRDefault="00A47610" w:rsidP="00221ED5">
            <w:pPr>
              <w:spacing w:line="259" w:lineRule="auto"/>
              <w:jc w:val="center"/>
              <w:rPr>
                <w:rFonts w:ascii="Arial" w:hAnsi="Arial" w:cs="Arial"/>
                <w:b/>
                <w:szCs w:val="24"/>
              </w:rPr>
            </w:pPr>
            <w:r w:rsidRPr="00923C22">
              <w:rPr>
                <w:rFonts w:ascii="Arial" w:hAnsi="Arial" w:cs="Arial"/>
                <w:b/>
                <w:szCs w:val="24"/>
              </w:rPr>
              <w:t>NYSED Designated Contacts</w:t>
            </w:r>
          </w:p>
        </w:tc>
        <w:tc>
          <w:tcPr>
            <w:tcW w:w="8375" w:type="dxa"/>
          </w:tcPr>
          <w:p w14:paraId="44A61290" w14:textId="7D1B7267" w:rsidR="00A47610" w:rsidRPr="00DA769C" w:rsidRDefault="00A47610" w:rsidP="00775CF7">
            <w:pPr>
              <w:spacing w:line="259" w:lineRule="auto"/>
              <w:jc w:val="both"/>
              <w:rPr>
                <w:rFonts w:ascii="Arial" w:hAnsi="Arial" w:cs="Arial"/>
                <w:b/>
                <w:bCs/>
                <w:szCs w:val="24"/>
              </w:rPr>
            </w:pPr>
            <w:r w:rsidRPr="00DA769C">
              <w:rPr>
                <w:rFonts w:ascii="Arial" w:hAnsi="Arial" w:cs="Arial"/>
                <w:szCs w:val="24"/>
              </w:rPr>
              <w:t xml:space="preserve">Program: </w:t>
            </w:r>
            <w:r w:rsidR="00F174B9" w:rsidRPr="00F174B9">
              <w:rPr>
                <w:rFonts w:ascii="Arial" w:hAnsi="Arial" w:cs="Arial"/>
                <w:b/>
                <w:bCs/>
                <w:szCs w:val="24"/>
              </w:rPr>
              <w:t>Carri Manchester</w:t>
            </w:r>
          </w:p>
          <w:p w14:paraId="3222F6E1" w14:textId="1DED15C5" w:rsidR="00A47610" w:rsidRPr="00DA769C" w:rsidRDefault="00A47610" w:rsidP="00775CF7">
            <w:pPr>
              <w:spacing w:line="259" w:lineRule="auto"/>
              <w:jc w:val="both"/>
              <w:rPr>
                <w:rFonts w:ascii="Arial" w:hAnsi="Arial" w:cs="Arial"/>
                <w:b/>
                <w:bCs/>
                <w:szCs w:val="24"/>
              </w:rPr>
            </w:pPr>
            <w:r w:rsidRPr="00DA769C">
              <w:rPr>
                <w:rFonts w:ascii="Arial" w:hAnsi="Arial" w:cs="Arial"/>
                <w:szCs w:val="24"/>
              </w:rPr>
              <w:t xml:space="preserve">Fiscal: </w:t>
            </w:r>
            <w:r w:rsidR="007769EB" w:rsidRPr="00DF7A98">
              <w:rPr>
                <w:rFonts w:ascii="Arial" w:hAnsi="Arial" w:cs="Arial"/>
                <w:b/>
                <w:bCs/>
                <w:szCs w:val="24"/>
              </w:rPr>
              <w:t>Adam Kutryb</w:t>
            </w:r>
          </w:p>
          <w:p w14:paraId="0265E40B" w14:textId="72906101" w:rsidR="00A47610" w:rsidRPr="00DA769C" w:rsidRDefault="00A47610" w:rsidP="00775CF7">
            <w:pPr>
              <w:spacing w:line="259" w:lineRule="auto"/>
              <w:jc w:val="both"/>
              <w:rPr>
                <w:rFonts w:ascii="Arial" w:hAnsi="Arial" w:cs="Arial"/>
                <w:b/>
                <w:bCs/>
                <w:szCs w:val="24"/>
              </w:rPr>
            </w:pPr>
            <w:r w:rsidRPr="00DA769C">
              <w:rPr>
                <w:rFonts w:ascii="Arial" w:hAnsi="Arial" w:cs="Arial"/>
                <w:szCs w:val="24"/>
              </w:rPr>
              <w:t xml:space="preserve">M/WBE: </w:t>
            </w:r>
            <w:r w:rsidR="007769EB" w:rsidRPr="00DF7A98">
              <w:rPr>
                <w:rFonts w:ascii="Arial" w:hAnsi="Arial" w:cs="Arial"/>
                <w:b/>
                <w:bCs/>
                <w:szCs w:val="24"/>
              </w:rPr>
              <w:t>Brian Hackett</w:t>
            </w:r>
          </w:p>
          <w:p w14:paraId="19EA265B" w14:textId="7DE12F47" w:rsidR="00A47610" w:rsidRPr="00DA769C" w:rsidRDefault="00A47610" w:rsidP="00775CF7">
            <w:pPr>
              <w:spacing w:line="259" w:lineRule="auto"/>
              <w:jc w:val="both"/>
              <w:rPr>
                <w:rFonts w:ascii="Arial" w:hAnsi="Arial" w:cs="Arial"/>
                <w:szCs w:val="24"/>
              </w:rPr>
            </w:pPr>
            <w:r w:rsidRPr="00DA769C">
              <w:rPr>
                <w:rFonts w:ascii="Arial" w:hAnsi="Arial" w:cs="Arial"/>
                <w:szCs w:val="24"/>
              </w:rPr>
              <w:t xml:space="preserve">Email: </w:t>
            </w:r>
            <w:hyperlink r:id="rId18" w:history="1">
              <w:r w:rsidR="00496591" w:rsidRPr="00F514D7">
                <w:rPr>
                  <w:rStyle w:val="Hyperlink"/>
                  <w:rFonts w:ascii="Arial" w:hAnsi="Arial" w:cs="Arial"/>
                  <w:b/>
                  <w:bCs/>
                  <w:szCs w:val="24"/>
                </w:rPr>
                <w:t>RECOVSRFP@nysed.gov</w:t>
              </w:r>
            </w:hyperlink>
          </w:p>
          <w:p w14:paraId="46CE38EB" w14:textId="77777777" w:rsidR="00A47610" w:rsidRPr="00D7051C" w:rsidRDefault="00A47610" w:rsidP="00775CF7">
            <w:pPr>
              <w:spacing w:line="259" w:lineRule="auto"/>
              <w:jc w:val="both"/>
              <w:rPr>
                <w:rFonts w:ascii="Arial" w:hAnsi="Arial" w:cs="Arial"/>
                <w:color w:val="000000" w:themeColor="text1"/>
                <w:sz w:val="20"/>
              </w:rPr>
            </w:pPr>
          </w:p>
        </w:tc>
      </w:tr>
    </w:tbl>
    <w:p w14:paraId="45BF2A87" w14:textId="66CA5E74" w:rsidR="00F8039B" w:rsidRPr="00B76589" w:rsidRDefault="00F8039B" w:rsidP="00221ED5">
      <w:pPr>
        <w:pStyle w:val="BodyTextIndent"/>
        <w:spacing w:line="259" w:lineRule="auto"/>
        <w:ind w:firstLine="0"/>
        <w:rPr>
          <w:sz w:val="10"/>
          <w:szCs w:val="10"/>
        </w:rPr>
      </w:pPr>
    </w:p>
    <w:p w14:paraId="5C7AE6DE" w14:textId="0A819ACB" w:rsidR="00BA487B" w:rsidRDefault="00F8039B" w:rsidP="00B76589">
      <w:pPr>
        <w:pStyle w:val="BodyTextIndent"/>
        <w:ind w:left="180" w:right="-720" w:firstLine="0"/>
        <w:jc w:val="both"/>
      </w:pPr>
      <w:r w:rsidRPr="5C973234">
        <w:rPr>
          <w:rFonts w:ascii="Arial" w:hAnsi="Arial" w:cs="Arial"/>
          <w:color w:val="000000" w:themeColor="text1"/>
          <w:sz w:val="20"/>
        </w:rPr>
        <w:t xml:space="preserve">The State Education Department does not discriminate on the basis of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w:t>
      </w:r>
      <w:r w:rsidR="00A604C1">
        <w:rPr>
          <w:rFonts w:ascii="Arial" w:hAnsi="Arial" w:cs="Arial"/>
          <w:color w:val="000000" w:themeColor="text1"/>
          <w:sz w:val="20"/>
        </w:rPr>
        <w:t xml:space="preserve">should </w:t>
      </w:r>
      <w:r w:rsidRPr="5C973234">
        <w:rPr>
          <w:rFonts w:ascii="Arial" w:hAnsi="Arial" w:cs="Arial"/>
          <w:color w:val="000000" w:themeColor="text1"/>
          <w:sz w:val="20"/>
        </w:rPr>
        <w:t>be directed to the Office of Human Resources Management, Room 528 EB, Education Building, Albany, New York 12234</w:t>
      </w:r>
      <w:r w:rsidR="00FD5A0F">
        <w:rPr>
          <w:rFonts w:ascii="Arial" w:hAnsi="Arial" w:cs="Arial"/>
          <w:color w:val="000000" w:themeColor="text1"/>
          <w:sz w:val="20"/>
        </w:rPr>
        <w:t>.</w:t>
      </w:r>
      <w:r w:rsidR="00BA487B">
        <w:br w:type="page"/>
      </w:r>
    </w:p>
    <w:p w14:paraId="3DCC0249" w14:textId="73C77D7F" w:rsidR="00C32B5C" w:rsidRPr="00C32B5C" w:rsidRDefault="00C34901" w:rsidP="00C32B5C">
      <w:pPr>
        <w:pStyle w:val="Heading1"/>
        <w:rPr>
          <w:rFonts w:ascii="Arial" w:hAnsi="Arial" w:cs="Arial"/>
          <w:bCs/>
          <w:szCs w:val="28"/>
        </w:rPr>
      </w:pPr>
      <w:bookmarkStart w:id="10" w:name="_Toc116634795"/>
      <w:bookmarkStart w:id="11" w:name="_Toc137809734"/>
      <w:r>
        <w:rPr>
          <w:rFonts w:ascii="Arial" w:hAnsi="Arial" w:cs="Arial"/>
          <w:bCs/>
          <w:szCs w:val="28"/>
        </w:rPr>
        <w:lastRenderedPageBreak/>
        <w:t>Table of Contents</w:t>
      </w:r>
      <w:bookmarkEnd w:id="10"/>
      <w:bookmarkEnd w:id="11"/>
    </w:p>
    <w:p w14:paraId="4E11E395" w14:textId="4A5EC543" w:rsidR="00CF63BA" w:rsidRPr="00B4032A" w:rsidRDefault="00DB2FA0" w:rsidP="006B43B3">
      <w:pPr>
        <w:pStyle w:val="TOC1"/>
        <w:rPr>
          <w:rFonts w:ascii="Arial" w:eastAsiaTheme="minorEastAsia" w:hAnsi="Arial" w:cs="Arial"/>
          <w:noProof/>
          <w:sz w:val="24"/>
          <w:szCs w:val="24"/>
        </w:rPr>
      </w:pPr>
      <w:r w:rsidRPr="000A562B">
        <w:rPr>
          <w:color w:val="000000" w:themeColor="text1"/>
        </w:rPr>
        <w:fldChar w:fldCharType="begin"/>
      </w:r>
      <w:r w:rsidRPr="000A562B">
        <w:rPr>
          <w:color w:val="000000" w:themeColor="text1"/>
        </w:rPr>
        <w:instrText xml:space="preserve"> TOC \o "1-5" \h \z \u </w:instrText>
      </w:r>
      <w:r w:rsidRPr="000A562B">
        <w:rPr>
          <w:color w:val="000000" w:themeColor="text1"/>
        </w:rPr>
        <w:fldChar w:fldCharType="separate"/>
      </w:r>
      <w:hyperlink w:anchor="_Toc137809733" w:history="1">
        <w:r w:rsidR="00CF63BA" w:rsidRPr="00B4032A">
          <w:rPr>
            <w:rStyle w:val="Hyperlink"/>
            <w:rFonts w:ascii="Arial" w:hAnsi="Arial" w:cs="Arial"/>
            <w:b w:val="0"/>
            <w:bCs w:val="0"/>
            <w:noProof/>
            <w:sz w:val="24"/>
            <w:szCs w:val="24"/>
          </w:rPr>
          <w:t>Announcement of Funding Opportunity</w:t>
        </w:r>
        <w:r w:rsidR="00CF63BA" w:rsidRPr="00B4032A">
          <w:rPr>
            <w:rFonts w:ascii="Arial" w:hAnsi="Arial" w:cs="Arial"/>
            <w:noProof/>
            <w:webHidden/>
            <w:sz w:val="24"/>
            <w:szCs w:val="24"/>
          </w:rPr>
          <w:tab/>
        </w:r>
        <w:r w:rsidR="00CF63BA" w:rsidRPr="00B4032A">
          <w:rPr>
            <w:rFonts w:ascii="Arial" w:hAnsi="Arial" w:cs="Arial"/>
            <w:noProof/>
            <w:webHidden/>
            <w:sz w:val="24"/>
            <w:szCs w:val="24"/>
          </w:rPr>
          <w:fldChar w:fldCharType="begin"/>
        </w:r>
        <w:r w:rsidR="00CF63BA" w:rsidRPr="00B4032A">
          <w:rPr>
            <w:rFonts w:ascii="Arial" w:hAnsi="Arial" w:cs="Arial"/>
            <w:noProof/>
            <w:webHidden/>
            <w:sz w:val="24"/>
            <w:szCs w:val="24"/>
          </w:rPr>
          <w:instrText xml:space="preserve"> PAGEREF _Toc137809733 \h </w:instrText>
        </w:r>
        <w:r w:rsidR="00CF63BA" w:rsidRPr="00B4032A">
          <w:rPr>
            <w:rFonts w:ascii="Arial" w:hAnsi="Arial" w:cs="Arial"/>
            <w:noProof/>
            <w:webHidden/>
            <w:sz w:val="24"/>
            <w:szCs w:val="24"/>
          </w:rPr>
        </w:r>
        <w:r w:rsidR="00CF63BA" w:rsidRPr="00B4032A">
          <w:rPr>
            <w:rFonts w:ascii="Arial" w:hAnsi="Arial" w:cs="Arial"/>
            <w:noProof/>
            <w:webHidden/>
            <w:sz w:val="24"/>
            <w:szCs w:val="24"/>
          </w:rPr>
          <w:fldChar w:fldCharType="separate"/>
        </w:r>
        <w:r w:rsidR="003805FB">
          <w:rPr>
            <w:rFonts w:ascii="Arial" w:hAnsi="Arial" w:cs="Arial"/>
            <w:noProof/>
            <w:webHidden/>
            <w:sz w:val="24"/>
            <w:szCs w:val="24"/>
          </w:rPr>
          <w:t>1</w:t>
        </w:r>
        <w:r w:rsidR="00CF63BA" w:rsidRPr="00B4032A">
          <w:rPr>
            <w:rFonts w:ascii="Arial" w:hAnsi="Arial" w:cs="Arial"/>
            <w:noProof/>
            <w:webHidden/>
            <w:sz w:val="24"/>
            <w:szCs w:val="24"/>
          </w:rPr>
          <w:fldChar w:fldCharType="end"/>
        </w:r>
      </w:hyperlink>
    </w:p>
    <w:p w14:paraId="1F54A7AB" w14:textId="30A46A1C" w:rsidR="00CF63BA" w:rsidRPr="00B4032A" w:rsidRDefault="000A0A58" w:rsidP="006B43B3">
      <w:pPr>
        <w:pStyle w:val="TOC1"/>
        <w:rPr>
          <w:rFonts w:ascii="Arial" w:eastAsiaTheme="minorEastAsia" w:hAnsi="Arial" w:cs="Arial"/>
          <w:noProof/>
          <w:sz w:val="24"/>
          <w:szCs w:val="24"/>
        </w:rPr>
      </w:pPr>
      <w:hyperlink w:anchor="_Toc137809734" w:history="1">
        <w:r w:rsidR="00CF63BA" w:rsidRPr="00B4032A">
          <w:rPr>
            <w:rStyle w:val="Hyperlink"/>
            <w:rFonts w:ascii="Arial" w:hAnsi="Arial" w:cs="Arial"/>
            <w:b w:val="0"/>
            <w:bCs w:val="0"/>
            <w:noProof/>
            <w:sz w:val="24"/>
            <w:szCs w:val="24"/>
          </w:rPr>
          <w:t>Table of Contents</w:t>
        </w:r>
        <w:r w:rsidR="00CF63BA" w:rsidRPr="00B4032A">
          <w:rPr>
            <w:rFonts w:ascii="Arial" w:hAnsi="Arial" w:cs="Arial"/>
            <w:noProof/>
            <w:webHidden/>
            <w:sz w:val="24"/>
            <w:szCs w:val="24"/>
          </w:rPr>
          <w:tab/>
        </w:r>
        <w:r w:rsidR="00CF63BA" w:rsidRPr="00B4032A">
          <w:rPr>
            <w:rFonts w:ascii="Arial" w:hAnsi="Arial" w:cs="Arial"/>
            <w:noProof/>
            <w:webHidden/>
            <w:sz w:val="24"/>
            <w:szCs w:val="24"/>
          </w:rPr>
          <w:fldChar w:fldCharType="begin"/>
        </w:r>
        <w:r w:rsidR="00CF63BA" w:rsidRPr="00B4032A">
          <w:rPr>
            <w:rFonts w:ascii="Arial" w:hAnsi="Arial" w:cs="Arial"/>
            <w:noProof/>
            <w:webHidden/>
            <w:sz w:val="24"/>
            <w:szCs w:val="24"/>
          </w:rPr>
          <w:instrText xml:space="preserve"> PAGEREF _Toc137809734 \h </w:instrText>
        </w:r>
        <w:r w:rsidR="00CF63BA" w:rsidRPr="00B4032A">
          <w:rPr>
            <w:rFonts w:ascii="Arial" w:hAnsi="Arial" w:cs="Arial"/>
            <w:noProof/>
            <w:webHidden/>
            <w:sz w:val="24"/>
            <w:szCs w:val="24"/>
          </w:rPr>
        </w:r>
        <w:r w:rsidR="00CF63BA" w:rsidRPr="00B4032A">
          <w:rPr>
            <w:rFonts w:ascii="Arial" w:hAnsi="Arial" w:cs="Arial"/>
            <w:noProof/>
            <w:webHidden/>
            <w:sz w:val="24"/>
            <w:szCs w:val="24"/>
          </w:rPr>
          <w:fldChar w:fldCharType="separate"/>
        </w:r>
        <w:r w:rsidR="003805FB">
          <w:rPr>
            <w:rFonts w:ascii="Arial" w:hAnsi="Arial" w:cs="Arial"/>
            <w:noProof/>
            <w:webHidden/>
            <w:sz w:val="24"/>
            <w:szCs w:val="24"/>
          </w:rPr>
          <w:t>7</w:t>
        </w:r>
        <w:r w:rsidR="00CF63BA" w:rsidRPr="00B4032A">
          <w:rPr>
            <w:rFonts w:ascii="Arial" w:hAnsi="Arial" w:cs="Arial"/>
            <w:noProof/>
            <w:webHidden/>
            <w:sz w:val="24"/>
            <w:szCs w:val="24"/>
          </w:rPr>
          <w:fldChar w:fldCharType="end"/>
        </w:r>
      </w:hyperlink>
    </w:p>
    <w:p w14:paraId="0DB10B1D" w14:textId="11F26EA3" w:rsidR="00CF63BA" w:rsidRPr="00B4032A" w:rsidRDefault="000A0A58" w:rsidP="006B43B3">
      <w:pPr>
        <w:pStyle w:val="TOC1"/>
        <w:rPr>
          <w:rFonts w:ascii="Arial" w:eastAsiaTheme="minorEastAsia" w:hAnsi="Arial" w:cs="Arial"/>
          <w:noProof/>
          <w:sz w:val="24"/>
          <w:szCs w:val="24"/>
        </w:rPr>
      </w:pPr>
      <w:hyperlink w:anchor="_Toc137809735" w:history="1">
        <w:r w:rsidR="00CF63BA" w:rsidRPr="00B4032A">
          <w:rPr>
            <w:rStyle w:val="Hyperlink"/>
            <w:rFonts w:ascii="Arial" w:hAnsi="Arial" w:cs="Arial"/>
            <w:b w:val="0"/>
            <w:bCs w:val="0"/>
            <w:noProof/>
            <w:sz w:val="24"/>
            <w:szCs w:val="24"/>
          </w:rPr>
          <w:t>Application Guidance</w:t>
        </w:r>
        <w:r w:rsidR="00CF63BA" w:rsidRPr="00B4032A">
          <w:rPr>
            <w:rFonts w:ascii="Arial" w:hAnsi="Arial" w:cs="Arial"/>
            <w:noProof/>
            <w:webHidden/>
            <w:sz w:val="24"/>
            <w:szCs w:val="24"/>
          </w:rPr>
          <w:tab/>
        </w:r>
        <w:r w:rsidR="00CF63BA" w:rsidRPr="00B4032A">
          <w:rPr>
            <w:rFonts w:ascii="Arial" w:hAnsi="Arial" w:cs="Arial"/>
            <w:noProof/>
            <w:webHidden/>
            <w:sz w:val="24"/>
            <w:szCs w:val="24"/>
          </w:rPr>
          <w:fldChar w:fldCharType="begin"/>
        </w:r>
        <w:r w:rsidR="00CF63BA" w:rsidRPr="00B4032A">
          <w:rPr>
            <w:rFonts w:ascii="Arial" w:hAnsi="Arial" w:cs="Arial"/>
            <w:noProof/>
            <w:webHidden/>
            <w:sz w:val="24"/>
            <w:szCs w:val="24"/>
          </w:rPr>
          <w:instrText xml:space="preserve"> PAGEREF _Toc137809735 \h </w:instrText>
        </w:r>
        <w:r w:rsidR="00CF63BA" w:rsidRPr="00B4032A">
          <w:rPr>
            <w:rFonts w:ascii="Arial" w:hAnsi="Arial" w:cs="Arial"/>
            <w:noProof/>
            <w:webHidden/>
            <w:sz w:val="24"/>
            <w:szCs w:val="24"/>
          </w:rPr>
        </w:r>
        <w:r w:rsidR="00CF63BA" w:rsidRPr="00B4032A">
          <w:rPr>
            <w:rFonts w:ascii="Arial" w:hAnsi="Arial" w:cs="Arial"/>
            <w:noProof/>
            <w:webHidden/>
            <w:sz w:val="24"/>
            <w:szCs w:val="24"/>
          </w:rPr>
          <w:fldChar w:fldCharType="separate"/>
        </w:r>
        <w:r w:rsidR="003805FB">
          <w:rPr>
            <w:rFonts w:ascii="Arial" w:hAnsi="Arial" w:cs="Arial"/>
            <w:noProof/>
            <w:webHidden/>
            <w:sz w:val="24"/>
            <w:szCs w:val="24"/>
          </w:rPr>
          <w:t>10</w:t>
        </w:r>
        <w:r w:rsidR="00CF63BA" w:rsidRPr="00B4032A">
          <w:rPr>
            <w:rFonts w:ascii="Arial" w:hAnsi="Arial" w:cs="Arial"/>
            <w:noProof/>
            <w:webHidden/>
            <w:sz w:val="24"/>
            <w:szCs w:val="24"/>
          </w:rPr>
          <w:fldChar w:fldCharType="end"/>
        </w:r>
      </w:hyperlink>
    </w:p>
    <w:p w14:paraId="5C040FA8" w14:textId="7FB9D31A" w:rsidR="00CF63BA" w:rsidRPr="00B4032A" w:rsidRDefault="000A0A58" w:rsidP="00F60262">
      <w:pPr>
        <w:pStyle w:val="TOC2"/>
        <w:rPr>
          <w:rFonts w:ascii="Arial" w:eastAsiaTheme="minorEastAsia" w:hAnsi="Arial" w:cs="Arial"/>
          <w:i w:val="0"/>
          <w:iCs w:val="0"/>
          <w:noProof/>
          <w:sz w:val="24"/>
          <w:szCs w:val="24"/>
        </w:rPr>
      </w:pPr>
      <w:hyperlink w:anchor="_Toc137809736" w:history="1">
        <w:r w:rsidR="00CF63BA" w:rsidRPr="00B4032A">
          <w:rPr>
            <w:rStyle w:val="Hyperlink"/>
            <w:rFonts w:ascii="Arial" w:eastAsia="Arial" w:hAnsi="Arial" w:cs="Arial"/>
            <w:i w:val="0"/>
            <w:iCs w:val="0"/>
            <w:noProof/>
            <w:sz w:val="24"/>
            <w:szCs w:val="24"/>
          </w:rPr>
          <w:t>I)</w:t>
        </w:r>
        <w:r w:rsidR="00CF63BA" w:rsidRPr="00B4032A">
          <w:rPr>
            <w:rFonts w:ascii="Arial" w:eastAsiaTheme="minorEastAsia" w:hAnsi="Arial" w:cs="Arial"/>
            <w:i w:val="0"/>
            <w:iCs w:val="0"/>
            <w:noProof/>
            <w:sz w:val="24"/>
            <w:szCs w:val="24"/>
          </w:rPr>
          <w:tab/>
        </w:r>
        <w:r w:rsidR="00CF63BA" w:rsidRPr="00B4032A">
          <w:rPr>
            <w:rStyle w:val="Hyperlink"/>
            <w:rFonts w:ascii="Arial" w:eastAsia="Arial" w:hAnsi="Arial" w:cs="Arial"/>
            <w:i w:val="0"/>
            <w:iCs w:val="0"/>
            <w:noProof/>
            <w:sz w:val="24"/>
            <w:szCs w:val="24"/>
          </w:rPr>
          <w:t>Purpose and Objectives</w:t>
        </w:r>
        <w:r w:rsidR="00CF63BA" w:rsidRPr="00B4032A">
          <w:rPr>
            <w:rFonts w:ascii="Arial" w:hAnsi="Arial" w:cs="Arial"/>
            <w:i w:val="0"/>
            <w:iCs w:val="0"/>
            <w:noProof/>
            <w:webHidden/>
            <w:sz w:val="24"/>
            <w:szCs w:val="24"/>
          </w:rPr>
          <w:tab/>
        </w:r>
        <w:r w:rsidR="00CF63BA" w:rsidRPr="00B4032A">
          <w:rPr>
            <w:rFonts w:ascii="Arial" w:hAnsi="Arial" w:cs="Arial"/>
            <w:i w:val="0"/>
            <w:iCs w:val="0"/>
            <w:noProof/>
            <w:webHidden/>
            <w:sz w:val="24"/>
            <w:szCs w:val="24"/>
          </w:rPr>
          <w:fldChar w:fldCharType="begin"/>
        </w:r>
        <w:r w:rsidR="00CF63BA" w:rsidRPr="00B4032A">
          <w:rPr>
            <w:rFonts w:ascii="Arial" w:hAnsi="Arial" w:cs="Arial"/>
            <w:i w:val="0"/>
            <w:iCs w:val="0"/>
            <w:noProof/>
            <w:webHidden/>
            <w:sz w:val="24"/>
            <w:szCs w:val="24"/>
          </w:rPr>
          <w:instrText xml:space="preserve"> PAGEREF _Toc137809736 \h </w:instrText>
        </w:r>
        <w:r w:rsidR="00CF63BA" w:rsidRPr="00B4032A">
          <w:rPr>
            <w:rFonts w:ascii="Arial" w:hAnsi="Arial" w:cs="Arial"/>
            <w:i w:val="0"/>
            <w:iCs w:val="0"/>
            <w:noProof/>
            <w:webHidden/>
            <w:sz w:val="24"/>
            <w:szCs w:val="24"/>
          </w:rPr>
        </w:r>
        <w:r w:rsidR="00CF63BA" w:rsidRPr="00B4032A">
          <w:rPr>
            <w:rFonts w:ascii="Arial" w:hAnsi="Arial" w:cs="Arial"/>
            <w:i w:val="0"/>
            <w:iCs w:val="0"/>
            <w:noProof/>
            <w:webHidden/>
            <w:sz w:val="24"/>
            <w:szCs w:val="24"/>
          </w:rPr>
          <w:fldChar w:fldCharType="separate"/>
        </w:r>
        <w:r w:rsidR="003805FB">
          <w:rPr>
            <w:rFonts w:ascii="Arial" w:hAnsi="Arial" w:cs="Arial"/>
            <w:i w:val="0"/>
            <w:iCs w:val="0"/>
            <w:noProof/>
            <w:webHidden/>
            <w:sz w:val="24"/>
            <w:szCs w:val="24"/>
          </w:rPr>
          <w:t>10</w:t>
        </w:r>
        <w:r w:rsidR="00CF63BA" w:rsidRPr="00B4032A">
          <w:rPr>
            <w:rFonts w:ascii="Arial" w:hAnsi="Arial" w:cs="Arial"/>
            <w:i w:val="0"/>
            <w:iCs w:val="0"/>
            <w:noProof/>
            <w:webHidden/>
            <w:sz w:val="24"/>
            <w:szCs w:val="24"/>
          </w:rPr>
          <w:fldChar w:fldCharType="end"/>
        </w:r>
      </w:hyperlink>
    </w:p>
    <w:p w14:paraId="22D97BBF" w14:textId="75DCC548" w:rsidR="00CF63BA" w:rsidRPr="00B4032A" w:rsidRDefault="000A0A58" w:rsidP="009776B3">
      <w:pPr>
        <w:pStyle w:val="TOC3"/>
        <w:rPr>
          <w:rFonts w:ascii="Arial" w:eastAsiaTheme="minorEastAsia" w:hAnsi="Arial" w:cs="Arial"/>
          <w:noProof/>
          <w:sz w:val="24"/>
          <w:szCs w:val="24"/>
        </w:rPr>
      </w:pPr>
      <w:hyperlink w:anchor="_Toc137809737" w:history="1">
        <w:r w:rsidR="00CF63BA" w:rsidRPr="00B4032A">
          <w:rPr>
            <w:rStyle w:val="Hyperlink"/>
            <w:rFonts w:ascii="Arial" w:eastAsia="Arial" w:hAnsi="Arial" w:cs="Arial"/>
            <w:noProof/>
            <w:sz w:val="24"/>
            <w:szCs w:val="24"/>
          </w:rPr>
          <w:t>I.A) Purpose</w:t>
        </w:r>
        <w:r w:rsidR="00CF63BA" w:rsidRPr="00B4032A">
          <w:rPr>
            <w:rFonts w:ascii="Arial" w:hAnsi="Arial" w:cs="Arial"/>
            <w:noProof/>
            <w:webHidden/>
            <w:sz w:val="24"/>
            <w:szCs w:val="24"/>
          </w:rPr>
          <w:tab/>
        </w:r>
        <w:r w:rsidR="00CF63BA" w:rsidRPr="00B4032A">
          <w:rPr>
            <w:rFonts w:ascii="Arial" w:hAnsi="Arial" w:cs="Arial"/>
            <w:noProof/>
            <w:webHidden/>
            <w:sz w:val="24"/>
            <w:szCs w:val="24"/>
          </w:rPr>
          <w:fldChar w:fldCharType="begin"/>
        </w:r>
        <w:r w:rsidR="00CF63BA" w:rsidRPr="00B4032A">
          <w:rPr>
            <w:rFonts w:ascii="Arial" w:hAnsi="Arial" w:cs="Arial"/>
            <w:noProof/>
            <w:webHidden/>
            <w:sz w:val="24"/>
            <w:szCs w:val="24"/>
          </w:rPr>
          <w:instrText xml:space="preserve"> PAGEREF _Toc137809737 \h </w:instrText>
        </w:r>
        <w:r w:rsidR="00CF63BA" w:rsidRPr="00B4032A">
          <w:rPr>
            <w:rFonts w:ascii="Arial" w:hAnsi="Arial" w:cs="Arial"/>
            <w:noProof/>
            <w:webHidden/>
            <w:sz w:val="24"/>
            <w:szCs w:val="24"/>
          </w:rPr>
        </w:r>
        <w:r w:rsidR="00CF63BA" w:rsidRPr="00B4032A">
          <w:rPr>
            <w:rFonts w:ascii="Arial" w:hAnsi="Arial" w:cs="Arial"/>
            <w:noProof/>
            <w:webHidden/>
            <w:sz w:val="24"/>
            <w:szCs w:val="24"/>
          </w:rPr>
          <w:fldChar w:fldCharType="separate"/>
        </w:r>
        <w:r w:rsidR="003805FB">
          <w:rPr>
            <w:rFonts w:ascii="Arial" w:hAnsi="Arial" w:cs="Arial"/>
            <w:noProof/>
            <w:webHidden/>
            <w:sz w:val="24"/>
            <w:szCs w:val="24"/>
          </w:rPr>
          <w:t>10</w:t>
        </w:r>
        <w:r w:rsidR="00CF63BA" w:rsidRPr="00B4032A">
          <w:rPr>
            <w:rFonts w:ascii="Arial" w:hAnsi="Arial" w:cs="Arial"/>
            <w:noProof/>
            <w:webHidden/>
            <w:sz w:val="24"/>
            <w:szCs w:val="24"/>
          </w:rPr>
          <w:fldChar w:fldCharType="end"/>
        </w:r>
      </w:hyperlink>
    </w:p>
    <w:p w14:paraId="0C6D0E74" w14:textId="7B6A5B69" w:rsidR="00CF63BA" w:rsidRPr="00B4032A" w:rsidRDefault="000A0A58" w:rsidP="009776B3">
      <w:pPr>
        <w:pStyle w:val="TOC3"/>
        <w:rPr>
          <w:rFonts w:ascii="Arial" w:eastAsiaTheme="minorEastAsia" w:hAnsi="Arial" w:cs="Arial"/>
          <w:noProof/>
          <w:sz w:val="24"/>
          <w:szCs w:val="24"/>
        </w:rPr>
      </w:pPr>
      <w:hyperlink w:anchor="_Toc137809738" w:history="1">
        <w:r w:rsidR="00CF63BA" w:rsidRPr="00B4032A">
          <w:rPr>
            <w:rStyle w:val="Hyperlink"/>
            <w:rFonts w:ascii="Arial" w:eastAsia="Arial" w:hAnsi="Arial" w:cs="Arial"/>
            <w:noProof/>
            <w:sz w:val="24"/>
            <w:szCs w:val="24"/>
          </w:rPr>
          <w:t>I.B) Mental Health RECOVS Grant Objectives</w:t>
        </w:r>
        <w:r w:rsidR="00CF63BA" w:rsidRPr="00B4032A">
          <w:rPr>
            <w:rFonts w:ascii="Arial" w:hAnsi="Arial" w:cs="Arial"/>
            <w:noProof/>
            <w:webHidden/>
            <w:sz w:val="24"/>
            <w:szCs w:val="24"/>
          </w:rPr>
          <w:tab/>
        </w:r>
        <w:r w:rsidR="00CF63BA" w:rsidRPr="00B4032A">
          <w:rPr>
            <w:rFonts w:ascii="Arial" w:hAnsi="Arial" w:cs="Arial"/>
            <w:noProof/>
            <w:webHidden/>
            <w:sz w:val="24"/>
            <w:szCs w:val="24"/>
          </w:rPr>
          <w:fldChar w:fldCharType="begin"/>
        </w:r>
        <w:r w:rsidR="00CF63BA" w:rsidRPr="00B4032A">
          <w:rPr>
            <w:rFonts w:ascii="Arial" w:hAnsi="Arial" w:cs="Arial"/>
            <w:noProof/>
            <w:webHidden/>
            <w:sz w:val="24"/>
            <w:szCs w:val="24"/>
          </w:rPr>
          <w:instrText xml:space="preserve"> PAGEREF _Toc137809738 \h </w:instrText>
        </w:r>
        <w:r w:rsidR="00CF63BA" w:rsidRPr="00B4032A">
          <w:rPr>
            <w:rFonts w:ascii="Arial" w:hAnsi="Arial" w:cs="Arial"/>
            <w:noProof/>
            <w:webHidden/>
            <w:sz w:val="24"/>
            <w:szCs w:val="24"/>
          </w:rPr>
        </w:r>
        <w:r w:rsidR="00CF63BA" w:rsidRPr="00B4032A">
          <w:rPr>
            <w:rFonts w:ascii="Arial" w:hAnsi="Arial" w:cs="Arial"/>
            <w:noProof/>
            <w:webHidden/>
            <w:sz w:val="24"/>
            <w:szCs w:val="24"/>
          </w:rPr>
          <w:fldChar w:fldCharType="separate"/>
        </w:r>
        <w:r w:rsidR="003805FB">
          <w:rPr>
            <w:rFonts w:ascii="Arial" w:hAnsi="Arial" w:cs="Arial"/>
            <w:noProof/>
            <w:webHidden/>
            <w:sz w:val="24"/>
            <w:szCs w:val="24"/>
          </w:rPr>
          <w:t>13</w:t>
        </w:r>
        <w:r w:rsidR="00CF63BA" w:rsidRPr="00B4032A">
          <w:rPr>
            <w:rFonts w:ascii="Arial" w:hAnsi="Arial" w:cs="Arial"/>
            <w:noProof/>
            <w:webHidden/>
            <w:sz w:val="24"/>
            <w:szCs w:val="24"/>
          </w:rPr>
          <w:fldChar w:fldCharType="end"/>
        </w:r>
      </w:hyperlink>
    </w:p>
    <w:p w14:paraId="4ED0373B" w14:textId="60348DB4" w:rsidR="00CF63BA" w:rsidRPr="00B4032A" w:rsidRDefault="000A0A58" w:rsidP="009776B3">
      <w:pPr>
        <w:pStyle w:val="TOC3"/>
        <w:rPr>
          <w:rFonts w:ascii="Arial" w:eastAsiaTheme="minorEastAsia" w:hAnsi="Arial" w:cs="Arial"/>
          <w:noProof/>
          <w:sz w:val="24"/>
          <w:szCs w:val="24"/>
        </w:rPr>
      </w:pPr>
      <w:hyperlink w:anchor="_Toc137809739" w:history="1">
        <w:r w:rsidR="00CF63BA" w:rsidRPr="00B4032A">
          <w:rPr>
            <w:rStyle w:val="Hyperlink"/>
            <w:rFonts w:ascii="Arial" w:eastAsia="Arial" w:hAnsi="Arial" w:cs="Arial"/>
            <w:noProof/>
            <w:sz w:val="24"/>
            <w:szCs w:val="24"/>
          </w:rPr>
          <w:t>I.C) Learning Loss RECOVS Grant Objectives</w:t>
        </w:r>
        <w:r w:rsidR="00CF63BA" w:rsidRPr="00B4032A">
          <w:rPr>
            <w:rFonts w:ascii="Arial" w:hAnsi="Arial" w:cs="Arial"/>
            <w:noProof/>
            <w:webHidden/>
            <w:sz w:val="24"/>
            <w:szCs w:val="24"/>
          </w:rPr>
          <w:tab/>
        </w:r>
        <w:r w:rsidR="00CF63BA" w:rsidRPr="00B4032A">
          <w:rPr>
            <w:rFonts w:ascii="Arial" w:hAnsi="Arial" w:cs="Arial"/>
            <w:noProof/>
            <w:webHidden/>
            <w:sz w:val="24"/>
            <w:szCs w:val="24"/>
          </w:rPr>
          <w:fldChar w:fldCharType="begin"/>
        </w:r>
        <w:r w:rsidR="00CF63BA" w:rsidRPr="00B4032A">
          <w:rPr>
            <w:rFonts w:ascii="Arial" w:hAnsi="Arial" w:cs="Arial"/>
            <w:noProof/>
            <w:webHidden/>
            <w:sz w:val="24"/>
            <w:szCs w:val="24"/>
          </w:rPr>
          <w:instrText xml:space="preserve"> PAGEREF _Toc137809739 \h </w:instrText>
        </w:r>
        <w:r w:rsidR="00CF63BA" w:rsidRPr="00B4032A">
          <w:rPr>
            <w:rFonts w:ascii="Arial" w:hAnsi="Arial" w:cs="Arial"/>
            <w:noProof/>
            <w:webHidden/>
            <w:sz w:val="24"/>
            <w:szCs w:val="24"/>
          </w:rPr>
        </w:r>
        <w:r w:rsidR="00CF63BA" w:rsidRPr="00B4032A">
          <w:rPr>
            <w:rFonts w:ascii="Arial" w:hAnsi="Arial" w:cs="Arial"/>
            <w:noProof/>
            <w:webHidden/>
            <w:sz w:val="24"/>
            <w:szCs w:val="24"/>
          </w:rPr>
          <w:fldChar w:fldCharType="separate"/>
        </w:r>
        <w:r w:rsidR="003805FB">
          <w:rPr>
            <w:rFonts w:ascii="Arial" w:hAnsi="Arial" w:cs="Arial"/>
            <w:noProof/>
            <w:webHidden/>
            <w:sz w:val="24"/>
            <w:szCs w:val="24"/>
          </w:rPr>
          <w:t>13</w:t>
        </w:r>
        <w:r w:rsidR="00CF63BA" w:rsidRPr="00B4032A">
          <w:rPr>
            <w:rFonts w:ascii="Arial" w:hAnsi="Arial" w:cs="Arial"/>
            <w:noProof/>
            <w:webHidden/>
            <w:sz w:val="24"/>
            <w:szCs w:val="24"/>
          </w:rPr>
          <w:fldChar w:fldCharType="end"/>
        </w:r>
      </w:hyperlink>
    </w:p>
    <w:p w14:paraId="24E3AA07" w14:textId="7B266523" w:rsidR="00CF63BA" w:rsidRPr="006B43B3" w:rsidRDefault="000A0A58" w:rsidP="009776B3">
      <w:pPr>
        <w:pStyle w:val="TOC3"/>
        <w:rPr>
          <w:rFonts w:ascii="Arial" w:eastAsiaTheme="minorEastAsia" w:hAnsi="Arial" w:cs="Arial"/>
          <w:noProof/>
          <w:sz w:val="24"/>
          <w:szCs w:val="24"/>
        </w:rPr>
      </w:pPr>
      <w:hyperlink w:anchor="_Toc137809740" w:history="1">
        <w:r w:rsidR="00CF63BA" w:rsidRPr="006B43B3">
          <w:rPr>
            <w:rStyle w:val="Hyperlink"/>
            <w:rFonts w:ascii="Arial" w:eastAsia="Arial" w:hAnsi="Arial" w:cs="Arial"/>
            <w:noProof/>
            <w:sz w:val="24"/>
            <w:szCs w:val="24"/>
          </w:rPr>
          <w:t>I.D) Definitions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_Toc137809740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14</w:t>
        </w:r>
        <w:r w:rsidR="00CF63BA" w:rsidRPr="006B43B3">
          <w:rPr>
            <w:rFonts w:ascii="Arial" w:hAnsi="Arial" w:cs="Arial"/>
            <w:noProof/>
            <w:webHidden/>
            <w:sz w:val="24"/>
            <w:szCs w:val="24"/>
          </w:rPr>
          <w:fldChar w:fldCharType="end"/>
        </w:r>
      </w:hyperlink>
    </w:p>
    <w:p w14:paraId="4CFE8EFB" w14:textId="54E2548E" w:rsidR="00CF63BA" w:rsidRPr="006B43B3" w:rsidRDefault="000A0A58" w:rsidP="00F60262">
      <w:pPr>
        <w:pStyle w:val="TOC2"/>
        <w:rPr>
          <w:rFonts w:ascii="Arial" w:eastAsiaTheme="minorEastAsia" w:hAnsi="Arial" w:cs="Arial"/>
          <w:i w:val="0"/>
          <w:iCs w:val="0"/>
          <w:noProof/>
          <w:sz w:val="24"/>
          <w:szCs w:val="24"/>
        </w:rPr>
      </w:pPr>
      <w:hyperlink w:anchor="_Toc137809741" w:history="1">
        <w:r w:rsidR="00CF63BA" w:rsidRPr="006B43B3">
          <w:rPr>
            <w:rStyle w:val="Hyperlink"/>
            <w:rFonts w:ascii="Arial" w:eastAsia="Arial" w:hAnsi="Arial" w:cs="Arial"/>
            <w:i w:val="0"/>
            <w:iCs w:val="0"/>
            <w:noProof/>
            <w:sz w:val="24"/>
            <w:szCs w:val="24"/>
          </w:rPr>
          <w:t>II)</w:t>
        </w:r>
        <w:r w:rsidR="00CF63BA" w:rsidRPr="006B43B3">
          <w:rPr>
            <w:rFonts w:ascii="Arial" w:eastAsiaTheme="minorEastAsia" w:hAnsi="Arial" w:cs="Arial"/>
            <w:i w:val="0"/>
            <w:iCs w:val="0"/>
            <w:noProof/>
            <w:sz w:val="24"/>
            <w:szCs w:val="24"/>
          </w:rPr>
          <w:tab/>
        </w:r>
        <w:r w:rsidR="00CF63BA" w:rsidRPr="006B43B3">
          <w:rPr>
            <w:rStyle w:val="Hyperlink"/>
            <w:rFonts w:ascii="Arial" w:eastAsia="Arial" w:hAnsi="Arial" w:cs="Arial"/>
            <w:i w:val="0"/>
            <w:iCs w:val="0"/>
            <w:noProof/>
            <w:sz w:val="24"/>
            <w:szCs w:val="24"/>
          </w:rPr>
          <w:t>Program and Fiscal Requirements</w:t>
        </w:r>
        <w:r w:rsidR="00CF63BA" w:rsidRPr="006B43B3">
          <w:rPr>
            <w:rFonts w:ascii="Arial" w:hAnsi="Arial" w:cs="Arial"/>
            <w:i w:val="0"/>
            <w:iCs w:val="0"/>
            <w:noProof/>
            <w:webHidden/>
            <w:sz w:val="24"/>
            <w:szCs w:val="24"/>
          </w:rPr>
          <w:tab/>
        </w:r>
        <w:r w:rsidR="00CF63BA" w:rsidRPr="006B43B3">
          <w:rPr>
            <w:rFonts w:ascii="Arial" w:hAnsi="Arial" w:cs="Arial"/>
            <w:i w:val="0"/>
            <w:iCs w:val="0"/>
            <w:noProof/>
            <w:webHidden/>
            <w:sz w:val="24"/>
            <w:szCs w:val="24"/>
          </w:rPr>
          <w:fldChar w:fldCharType="begin"/>
        </w:r>
        <w:r w:rsidR="00CF63BA" w:rsidRPr="006B43B3">
          <w:rPr>
            <w:rFonts w:ascii="Arial" w:hAnsi="Arial" w:cs="Arial"/>
            <w:i w:val="0"/>
            <w:iCs w:val="0"/>
            <w:noProof/>
            <w:webHidden/>
            <w:sz w:val="24"/>
            <w:szCs w:val="24"/>
          </w:rPr>
          <w:instrText xml:space="preserve"> PAGEREF _Toc137809741 \h </w:instrText>
        </w:r>
        <w:r w:rsidR="00CF63BA" w:rsidRPr="006B43B3">
          <w:rPr>
            <w:rFonts w:ascii="Arial" w:hAnsi="Arial" w:cs="Arial"/>
            <w:i w:val="0"/>
            <w:iCs w:val="0"/>
            <w:noProof/>
            <w:webHidden/>
            <w:sz w:val="24"/>
            <w:szCs w:val="24"/>
          </w:rPr>
        </w:r>
        <w:r w:rsidR="00CF63BA" w:rsidRPr="006B43B3">
          <w:rPr>
            <w:rFonts w:ascii="Arial" w:hAnsi="Arial" w:cs="Arial"/>
            <w:i w:val="0"/>
            <w:iCs w:val="0"/>
            <w:noProof/>
            <w:webHidden/>
            <w:sz w:val="24"/>
            <w:szCs w:val="24"/>
          </w:rPr>
          <w:fldChar w:fldCharType="separate"/>
        </w:r>
        <w:r w:rsidR="003805FB">
          <w:rPr>
            <w:rFonts w:ascii="Arial" w:hAnsi="Arial" w:cs="Arial"/>
            <w:i w:val="0"/>
            <w:iCs w:val="0"/>
            <w:noProof/>
            <w:webHidden/>
            <w:sz w:val="24"/>
            <w:szCs w:val="24"/>
          </w:rPr>
          <w:t>17</w:t>
        </w:r>
        <w:r w:rsidR="00CF63BA" w:rsidRPr="006B43B3">
          <w:rPr>
            <w:rFonts w:ascii="Arial" w:hAnsi="Arial" w:cs="Arial"/>
            <w:i w:val="0"/>
            <w:iCs w:val="0"/>
            <w:noProof/>
            <w:webHidden/>
            <w:sz w:val="24"/>
            <w:szCs w:val="24"/>
          </w:rPr>
          <w:fldChar w:fldCharType="end"/>
        </w:r>
      </w:hyperlink>
    </w:p>
    <w:p w14:paraId="5CC0151D" w14:textId="5CFB22FD" w:rsidR="00CF63BA" w:rsidRPr="003805FB" w:rsidRDefault="000A0A58" w:rsidP="009776B3">
      <w:pPr>
        <w:pStyle w:val="TOC3"/>
        <w:rPr>
          <w:rFonts w:ascii="Arial" w:eastAsiaTheme="minorEastAsia" w:hAnsi="Arial" w:cs="Arial"/>
          <w:noProof/>
          <w:sz w:val="24"/>
          <w:szCs w:val="24"/>
        </w:rPr>
      </w:pPr>
      <w:hyperlink w:anchor="_Toc137809742" w:history="1">
        <w:r w:rsidR="00CF63BA" w:rsidRPr="006B43B3">
          <w:rPr>
            <w:rStyle w:val="Hyperlink"/>
            <w:rFonts w:ascii="Arial" w:eastAsia="Arial" w:hAnsi="Arial" w:cs="Arial"/>
            <w:noProof/>
            <w:sz w:val="24"/>
            <w:szCs w:val="24"/>
          </w:rPr>
          <w:t>II.A) Description</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_Toc137809742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17</w:t>
        </w:r>
        <w:r w:rsidR="00CF63BA" w:rsidRPr="006B43B3">
          <w:rPr>
            <w:rFonts w:ascii="Arial" w:hAnsi="Arial" w:cs="Arial"/>
            <w:noProof/>
            <w:webHidden/>
            <w:sz w:val="24"/>
            <w:szCs w:val="24"/>
          </w:rPr>
          <w:fldChar w:fldCharType="end"/>
        </w:r>
      </w:hyperlink>
    </w:p>
    <w:p w14:paraId="4FF6E2E2" w14:textId="3CC2AA53" w:rsidR="00CF63BA" w:rsidRPr="006B43B3" w:rsidRDefault="000A0A58" w:rsidP="009776B3">
      <w:pPr>
        <w:pStyle w:val="TOC3"/>
        <w:rPr>
          <w:rFonts w:ascii="Arial" w:eastAsiaTheme="minorEastAsia" w:hAnsi="Arial" w:cs="Arial"/>
          <w:noProof/>
          <w:sz w:val="24"/>
          <w:szCs w:val="24"/>
        </w:rPr>
      </w:pPr>
      <w:hyperlink w:anchor="_Toc137809743" w:history="1">
        <w:r w:rsidR="00CF63BA" w:rsidRPr="006B43B3">
          <w:rPr>
            <w:rStyle w:val="Hyperlink"/>
            <w:rFonts w:ascii="Arial" w:eastAsia="Arial" w:hAnsi="Arial" w:cs="Arial"/>
            <w:noProof/>
            <w:sz w:val="24"/>
            <w:szCs w:val="24"/>
          </w:rPr>
          <w:t>II.B) Project Period</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_Toc137809743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17</w:t>
        </w:r>
        <w:r w:rsidR="00CF63BA" w:rsidRPr="006B43B3">
          <w:rPr>
            <w:rFonts w:ascii="Arial" w:hAnsi="Arial" w:cs="Arial"/>
            <w:noProof/>
            <w:webHidden/>
            <w:sz w:val="24"/>
            <w:szCs w:val="24"/>
          </w:rPr>
          <w:fldChar w:fldCharType="end"/>
        </w:r>
      </w:hyperlink>
    </w:p>
    <w:p w14:paraId="4D6AE0C7" w14:textId="41CFB13D" w:rsidR="00CF63BA" w:rsidRPr="006B43B3" w:rsidRDefault="000A0A58" w:rsidP="009776B3">
      <w:pPr>
        <w:pStyle w:val="TOC3"/>
        <w:rPr>
          <w:rFonts w:ascii="Arial" w:eastAsiaTheme="minorEastAsia" w:hAnsi="Arial" w:cs="Arial"/>
          <w:noProof/>
          <w:sz w:val="24"/>
          <w:szCs w:val="24"/>
        </w:rPr>
      </w:pPr>
      <w:hyperlink w:anchor="_Toc137809744" w:history="1">
        <w:r w:rsidR="00CF63BA" w:rsidRPr="006B43B3">
          <w:rPr>
            <w:rStyle w:val="Hyperlink"/>
            <w:rFonts w:ascii="Arial" w:eastAsia="Arial" w:hAnsi="Arial" w:cs="Arial"/>
            <w:noProof/>
            <w:sz w:val="24"/>
            <w:szCs w:val="24"/>
          </w:rPr>
          <w:t>II.C) Eligible and Prioritized Applicants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_Toc137809744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17</w:t>
        </w:r>
        <w:r w:rsidR="00CF63BA" w:rsidRPr="006B43B3">
          <w:rPr>
            <w:rFonts w:ascii="Arial" w:hAnsi="Arial" w:cs="Arial"/>
            <w:noProof/>
            <w:webHidden/>
            <w:sz w:val="24"/>
            <w:szCs w:val="24"/>
          </w:rPr>
          <w:fldChar w:fldCharType="end"/>
        </w:r>
      </w:hyperlink>
    </w:p>
    <w:p w14:paraId="183E029E" w14:textId="366F30FB" w:rsidR="00CF63BA" w:rsidRPr="006B43B3" w:rsidRDefault="000A0A58" w:rsidP="009776B3">
      <w:pPr>
        <w:pStyle w:val="TOC4"/>
        <w:rPr>
          <w:rFonts w:ascii="Arial" w:eastAsiaTheme="minorEastAsia" w:hAnsi="Arial" w:cs="Arial"/>
          <w:noProof/>
          <w:sz w:val="24"/>
          <w:szCs w:val="24"/>
        </w:rPr>
      </w:pPr>
      <w:hyperlink w:anchor="_Toc137809745" w:history="1">
        <w:r w:rsidR="00CF63BA" w:rsidRPr="006B43B3">
          <w:rPr>
            <w:rStyle w:val="Hyperlink"/>
            <w:rFonts w:ascii="Arial" w:hAnsi="Arial" w:cs="Arial"/>
            <w:noProof/>
            <w:sz w:val="24"/>
            <w:szCs w:val="24"/>
          </w:rPr>
          <w:t>II.C.1) NYSED Consortium Policy for State and Federal Discretionary Grant Programs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_Toc137809745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18</w:t>
        </w:r>
        <w:r w:rsidR="00CF63BA" w:rsidRPr="006B43B3">
          <w:rPr>
            <w:rFonts w:ascii="Arial" w:hAnsi="Arial" w:cs="Arial"/>
            <w:noProof/>
            <w:webHidden/>
            <w:sz w:val="24"/>
            <w:szCs w:val="24"/>
          </w:rPr>
          <w:fldChar w:fldCharType="end"/>
        </w:r>
      </w:hyperlink>
    </w:p>
    <w:p w14:paraId="1DF73673" w14:textId="2D98ED06" w:rsidR="00CF63BA" w:rsidRPr="006B43B3" w:rsidRDefault="000A0A58" w:rsidP="009776B3">
      <w:pPr>
        <w:pStyle w:val="TOC4"/>
        <w:rPr>
          <w:rFonts w:ascii="Arial" w:eastAsiaTheme="minorEastAsia" w:hAnsi="Arial" w:cs="Arial"/>
          <w:noProof/>
          <w:sz w:val="24"/>
          <w:szCs w:val="24"/>
        </w:rPr>
      </w:pPr>
      <w:hyperlink w:anchor="_Toc137809746" w:history="1">
        <w:r w:rsidR="00CF63BA" w:rsidRPr="006B43B3">
          <w:rPr>
            <w:rStyle w:val="Hyperlink"/>
            <w:rFonts w:ascii="Arial" w:hAnsi="Arial" w:cs="Arial"/>
            <w:noProof/>
            <w:sz w:val="24"/>
            <w:szCs w:val="24"/>
          </w:rPr>
          <w:t>II.C.2) Prioritized Applicants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_Toc137809746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19</w:t>
        </w:r>
        <w:r w:rsidR="00CF63BA" w:rsidRPr="006B43B3">
          <w:rPr>
            <w:rFonts w:ascii="Arial" w:hAnsi="Arial" w:cs="Arial"/>
            <w:noProof/>
            <w:webHidden/>
            <w:sz w:val="24"/>
            <w:szCs w:val="24"/>
          </w:rPr>
          <w:fldChar w:fldCharType="end"/>
        </w:r>
      </w:hyperlink>
    </w:p>
    <w:p w14:paraId="2FF0A575" w14:textId="5D651FE3" w:rsidR="00CF63BA" w:rsidRPr="006B43B3" w:rsidRDefault="000A0A58" w:rsidP="009776B3">
      <w:pPr>
        <w:pStyle w:val="TOC3"/>
        <w:rPr>
          <w:rFonts w:ascii="Arial" w:eastAsiaTheme="minorEastAsia" w:hAnsi="Arial" w:cs="Arial"/>
          <w:noProof/>
          <w:sz w:val="24"/>
          <w:szCs w:val="24"/>
        </w:rPr>
      </w:pPr>
      <w:hyperlink w:anchor="_Toc137809747" w:history="1">
        <w:r w:rsidR="00CF63BA" w:rsidRPr="006B43B3">
          <w:rPr>
            <w:rStyle w:val="Hyperlink"/>
            <w:rFonts w:ascii="Arial" w:eastAsia="Arial" w:hAnsi="Arial" w:cs="Arial"/>
            <w:noProof/>
            <w:sz w:val="24"/>
            <w:szCs w:val="24"/>
          </w:rPr>
          <w:t>II.D) Grant Award and 100% Match Requirement</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_Toc137809747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19</w:t>
        </w:r>
        <w:r w:rsidR="00CF63BA" w:rsidRPr="006B43B3">
          <w:rPr>
            <w:rFonts w:ascii="Arial" w:hAnsi="Arial" w:cs="Arial"/>
            <w:noProof/>
            <w:webHidden/>
            <w:sz w:val="24"/>
            <w:szCs w:val="24"/>
          </w:rPr>
          <w:fldChar w:fldCharType="end"/>
        </w:r>
      </w:hyperlink>
    </w:p>
    <w:p w14:paraId="3E083E83" w14:textId="704C85FE" w:rsidR="00CF63BA" w:rsidRPr="006B43B3" w:rsidRDefault="000A0A58" w:rsidP="009776B3">
      <w:pPr>
        <w:pStyle w:val="TOC3"/>
        <w:rPr>
          <w:rFonts w:ascii="Arial" w:eastAsiaTheme="minorEastAsia" w:hAnsi="Arial" w:cs="Arial"/>
          <w:noProof/>
          <w:sz w:val="24"/>
          <w:szCs w:val="24"/>
        </w:rPr>
      </w:pPr>
      <w:hyperlink w:anchor="_Toc137809748" w:history="1">
        <w:r w:rsidR="00CF63BA" w:rsidRPr="006B43B3">
          <w:rPr>
            <w:rStyle w:val="Hyperlink"/>
            <w:rFonts w:ascii="Arial" w:eastAsia="Arial" w:hAnsi="Arial" w:cs="Arial"/>
            <w:noProof/>
            <w:sz w:val="24"/>
            <w:szCs w:val="24"/>
          </w:rPr>
          <w:t>II.E) Oversight, Management and Reporting</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_Toc137809748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23</w:t>
        </w:r>
        <w:r w:rsidR="00CF63BA" w:rsidRPr="006B43B3">
          <w:rPr>
            <w:rFonts w:ascii="Arial" w:hAnsi="Arial" w:cs="Arial"/>
            <w:noProof/>
            <w:webHidden/>
            <w:sz w:val="24"/>
            <w:szCs w:val="24"/>
          </w:rPr>
          <w:fldChar w:fldCharType="end"/>
        </w:r>
      </w:hyperlink>
    </w:p>
    <w:p w14:paraId="5D530C97" w14:textId="30699729" w:rsidR="00CF63BA" w:rsidRPr="006B43B3" w:rsidRDefault="000A0A58" w:rsidP="009776B3">
      <w:pPr>
        <w:pStyle w:val="TOC4"/>
        <w:rPr>
          <w:rFonts w:ascii="Arial" w:eastAsiaTheme="minorEastAsia" w:hAnsi="Arial" w:cs="Arial"/>
          <w:noProof/>
          <w:sz w:val="24"/>
          <w:szCs w:val="24"/>
        </w:rPr>
      </w:pPr>
      <w:hyperlink w:anchor="_Toc137809749" w:history="1">
        <w:r w:rsidR="00CF63BA" w:rsidRPr="006B43B3">
          <w:rPr>
            <w:rStyle w:val="Hyperlink"/>
            <w:rFonts w:ascii="Arial" w:eastAsia="Arial" w:hAnsi="Arial" w:cs="Arial"/>
            <w:noProof/>
            <w:sz w:val="24"/>
            <w:szCs w:val="24"/>
          </w:rPr>
          <w:t>Entities’ Responsibility</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_Toc137809749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23</w:t>
        </w:r>
        <w:r w:rsidR="00CF63BA" w:rsidRPr="006B43B3">
          <w:rPr>
            <w:rFonts w:ascii="Arial" w:hAnsi="Arial" w:cs="Arial"/>
            <w:noProof/>
            <w:webHidden/>
            <w:sz w:val="24"/>
            <w:szCs w:val="24"/>
          </w:rPr>
          <w:fldChar w:fldCharType="end"/>
        </w:r>
      </w:hyperlink>
    </w:p>
    <w:p w14:paraId="5616F75D" w14:textId="7D3EEEDE" w:rsidR="00CF63BA" w:rsidRPr="006B43B3" w:rsidRDefault="000A0A58" w:rsidP="009776B3">
      <w:pPr>
        <w:pStyle w:val="TOC4"/>
        <w:rPr>
          <w:rFonts w:ascii="Arial" w:eastAsiaTheme="minorEastAsia" w:hAnsi="Arial" w:cs="Arial"/>
          <w:noProof/>
          <w:sz w:val="24"/>
          <w:szCs w:val="24"/>
        </w:rPr>
      </w:pPr>
      <w:hyperlink w:anchor="_Toc137809750" w:history="1">
        <w:r w:rsidR="00CF63BA" w:rsidRPr="006B43B3">
          <w:rPr>
            <w:rStyle w:val="Hyperlink"/>
            <w:rFonts w:ascii="Arial" w:eastAsia="Arial" w:hAnsi="Arial" w:cs="Arial"/>
            <w:noProof/>
            <w:sz w:val="24"/>
            <w:szCs w:val="24"/>
          </w:rPr>
          <w:t>II.E.1) Organizational Capacity</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_Toc137809750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23</w:t>
        </w:r>
        <w:r w:rsidR="00CF63BA" w:rsidRPr="006B43B3">
          <w:rPr>
            <w:rFonts w:ascii="Arial" w:hAnsi="Arial" w:cs="Arial"/>
            <w:noProof/>
            <w:webHidden/>
            <w:sz w:val="24"/>
            <w:szCs w:val="24"/>
          </w:rPr>
          <w:fldChar w:fldCharType="end"/>
        </w:r>
      </w:hyperlink>
    </w:p>
    <w:p w14:paraId="4A1C83F3" w14:textId="4A99CFA1" w:rsidR="00CF63BA" w:rsidRPr="006B43B3" w:rsidRDefault="000A0A58" w:rsidP="009776B3">
      <w:pPr>
        <w:pStyle w:val="TOC4"/>
        <w:rPr>
          <w:rFonts w:ascii="Arial" w:eastAsiaTheme="minorEastAsia" w:hAnsi="Arial" w:cs="Arial"/>
          <w:noProof/>
          <w:sz w:val="24"/>
          <w:szCs w:val="24"/>
        </w:rPr>
      </w:pPr>
      <w:hyperlink w:anchor="_Toc137809751" w:history="1">
        <w:r w:rsidR="00CF63BA" w:rsidRPr="006B43B3">
          <w:rPr>
            <w:rStyle w:val="Hyperlink"/>
            <w:rFonts w:ascii="Arial" w:eastAsia="Arial" w:hAnsi="Arial" w:cs="Arial"/>
            <w:noProof/>
            <w:sz w:val="24"/>
            <w:szCs w:val="24"/>
          </w:rPr>
          <w:t>II.E.2) Qualifications, Roles, and Responsibilities of RECOVS Program Coordinator(s)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_Toc137809751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24</w:t>
        </w:r>
        <w:r w:rsidR="00CF63BA" w:rsidRPr="006B43B3">
          <w:rPr>
            <w:rFonts w:ascii="Arial" w:hAnsi="Arial" w:cs="Arial"/>
            <w:noProof/>
            <w:webHidden/>
            <w:sz w:val="24"/>
            <w:szCs w:val="24"/>
          </w:rPr>
          <w:fldChar w:fldCharType="end"/>
        </w:r>
      </w:hyperlink>
    </w:p>
    <w:p w14:paraId="42FEE0F6" w14:textId="0C27F3BD" w:rsidR="00CF63BA" w:rsidRPr="006B43B3" w:rsidRDefault="000A0A58" w:rsidP="009776B3">
      <w:pPr>
        <w:pStyle w:val="TOC4"/>
        <w:rPr>
          <w:rFonts w:ascii="Arial" w:eastAsiaTheme="minorEastAsia" w:hAnsi="Arial" w:cs="Arial"/>
          <w:noProof/>
          <w:sz w:val="24"/>
          <w:szCs w:val="24"/>
        </w:rPr>
      </w:pPr>
      <w:hyperlink w:anchor="_Toc137809752" w:history="1">
        <w:r w:rsidR="00CF63BA" w:rsidRPr="006B43B3">
          <w:rPr>
            <w:rStyle w:val="Hyperlink"/>
            <w:rFonts w:ascii="Arial" w:eastAsia="Arial" w:hAnsi="Arial" w:cs="Arial"/>
            <w:noProof/>
            <w:sz w:val="24"/>
            <w:szCs w:val="24"/>
          </w:rPr>
          <w:t>II.E.3) Safety and Health Requirements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_Toc137809752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26</w:t>
        </w:r>
        <w:r w:rsidR="00CF63BA" w:rsidRPr="006B43B3">
          <w:rPr>
            <w:rFonts w:ascii="Arial" w:hAnsi="Arial" w:cs="Arial"/>
            <w:noProof/>
            <w:webHidden/>
            <w:sz w:val="24"/>
            <w:szCs w:val="24"/>
          </w:rPr>
          <w:fldChar w:fldCharType="end"/>
        </w:r>
      </w:hyperlink>
    </w:p>
    <w:p w14:paraId="4709157C" w14:textId="58196B25" w:rsidR="00CF63BA" w:rsidRPr="006B43B3" w:rsidRDefault="000A0A58" w:rsidP="009776B3">
      <w:pPr>
        <w:pStyle w:val="TOC4"/>
        <w:rPr>
          <w:rFonts w:ascii="Arial" w:eastAsiaTheme="minorEastAsia" w:hAnsi="Arial" w:cs="Arial"/>
          <w:noProof/>
          <w:sz w:val="24"/>
          <w:szCs w:val="24"/>
        </w:rPr>
      </w:pPr>
      <w:hyperlink w:anchor="_Toc137809753" w:history="1">
        <w:r w:rsidR="00CF63BA" w:rsidRPr="006B43B3">
          <w:rPr>
            <w:rStyle w:val="Hyperlink"/>
            <w:rFonts w:ascii="Arial" w:eastAsia="Arial" w:hAnsi="Arial" w:cs="Arial"/>
            <w:noProof/>
            <w:sz w:val="24"/>
            <w:szCs w:val="24"/>
          </w:rPr>
          <w:t>II.E.4) School-Age Child Care (SACC) Registration</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_Toc137809753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27</w:t>
        </w:r>
        <w:r w:rsidR="00CF63BA" w:rsidRPr="006B43B3">
          <w:rPr>
            <w:rFonts w:ascii="Arial" w:hAnsi="Arial" w:cs="Arial"/>
            <w:noProof/>
            <w:webHidden/>
            <w:sz w:val="24"/>
            <w:szCs w:val="24"/>
          </w:rPr>
          <w:fldChar w:fldCharType="end"/>
        </w:r>
      </w:hyperlink>
    </w:p>
    <w:p w14:paraId="428A00E7" w14:textId="15CA8833" w:rsidR="00CF63BA" w:rsidRPr="006B43B3" w:rsidRDefault="000A0A58" w:rsidP="009776B3">
      <w:pPr>
        <w:pStyle w:val="TOC4"/>
        <w:rPr>
          <w:rFonts w:ascii="Arial" w:eastAsiaTheme="minorEastAsia" w:hAnsi="Arial" w:cs="Arial"/>
          <w:noProof/>
          <w:sz w:val="24"/>
          <w:szCs w:val="24"/>
        </w:rPr>
      </w:pPr>
      <w:hyperlink w:anchor="_Toc137809754" w:history="1">
        <w:r w:rsidR="00CF63BA" w:rsidRPr="006B43B3">
          <w:rPr>
            <w:rStyle w:val="Hyperlink"/>
            <w:rFonts w:ascii="Arial" w:eastAsia="Arial" w:hAnsi="Arial" w:cs="Arial"/>
            <w:noProof/>
            <w:sz w:val="24"/>
            <w:szCs w:val="24"/>
          </w:rPr>
          <w:t>II.E.5) Parent Rights, Student Privacy, Parental Consent, and Student Assent</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_Toc137809754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28</w:t>
        </w:r>
        <w:r w:rsidR="00CF63BA" w:rsidRPr="006B43B3">
          <w:rPr>
            <w:rFonts w:ascii="Arial" w:hAnsi="Arial" w:cs="Arial"/>
            <w:noProof/>
            <w:webHidden/>
            <w:sz w:val="24"/>
            <w:szCs w:val="24"/>
          </w:rPr>
          <w:fldChar w:fldCharType="end"/>
        </w:r>
      </w:hyperlink>
    </w:p>
    <w:p w14:paraId="43516301" w14:textId="6C93D7EA" w:rsidR="00CF63BA" w:rsidRPr="006B43B3" w:rsidRDefault="000A0A58" w:rsidP="009776B3">
      <w:pPr>
        <w:pStyle w:val="TOC4"/>
        <w:rPr>
          <w:rFonts w:ascii="Arial" w:eastAsiaTheme="minorEastAsia" w:hAnsi="Arial" w:cs="Arial"/>
          <w:noProof/>
          <w:sz w:val="24"/>
          <w:szCs w:val="24"/>
        </w:rPr>
      </w:pPr>
      <w:hyperlink w:anchor="_Toc137809755" w:history="1">
        <w:r w:rsidR="00CF63BA" w:rsidRPr="006B43B3">
          <w:rPr>
            <w:rStyle w:val="Hyperlink"/>
            <w:rFonts w:ascii="Arial" w:eastAsia="Arial" w:hAnsi="Arial" w:cs="Arial"/>
            <w:noProof/>
            <w:sz w:val="24"/>
            <w:szCs w:val="24"/>
          </w:rPr>
          <w:t>Requirements of Education Law Section 2-d</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_Toc137809755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32</w:t>
        </w:r>
        <w:r w:rsidR="00CF63BA" w:rsidRPr="006B43B3">
          <w:rPr>
            <w:rFonts w:ascii="Arial" w:hAnsi="Arial" w:cs="Arial"/>
            <w:noProof/>
            <w:webHidden/>
            <w:sz w:val="24"/>
            <w:szCs w:val="24"/>
          </w:rPr>
          <w:fldChar w:fldCharType="end"/>
        </w:r>
      </w:hyperlink>
    </w:p>
    <w:p w14:paraId="244FE2F9" w14:textId="3AE8D960" w:rsidR="00CF63BA" w:rsidRPr="006B43B3" w:rsidRDefault="000A0A58" w:rsidP="009776B3">
      <w:pPr>
        <w:pStyle w:val="TOC4"/>
        <w:rPr>
          <w:rFonts w:ascii="Arial" w:eastAsiaTheme="minorEastAsia" w:hAnsi="Arial" w:cs="Arial"/>
          <w:noProof/>
          <w:sz w:val="24"/>
          <w:szCs w:val="24"/>
        </w:rPr>
      </w:pPr>
      <w:hyperlink w:anchor="_Toc137809756" w:history="1">
        <w:r w:rsidR="00CF63BA" w:rsidRPr="006B43B3">
          <w:rPr>
            <w:rStyle w:val="Hyperlink"/>
            <w:rFonts w:ascii="Arial" w:eastAsia="Arial" w:hAnsi="Arial" w:cs="Arial"/>
            <w:noProof/>
            <w:sz w:val="24"/>
            <w:szCs w:val="24"/>
          </w:rPr>
          <w:t>II.E.6) Reporting and Monitoring</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_Toc137809756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33</w:t>
        </w:r>
        <w:r w:rsidR="00CF63BA" w:rsidRPr="006B43B3">
          <w:rPr>
            <w:rFonts w:ascii="Arial" w:hAnsi="Arial" w:cs="Arial"/>
            <w:noProof/>
            <w:webHidden/>
            <w:sz w:val="24"/>
            <w:szCs w:val="24"/>
          </w:rPr>
          <w:fldChar w:fldCharType="end"/>
        </w:r>
      </w:hyperlink>
    </w:p>
    <w:p w14:paraId="27C33A7B" w14:textId="4317F580" w:rsidR="00CF63BA" w:rsidRPr="006B43B3" w:rsidRDefault="000A0A58" w:rsidP="009776B3">
      <w:pPr>
        <w:pStyle w:val="TOC3"/>
        <w:rPr>
          <w:rFonts w:ascii="Arial" w:eastAsiaTheme="minorEastAsia" w:hAnsi="Arial" w:cs="Arial"/>
          <w:noProof/>
          <w:sz w:val="24"/>
          <w:szCs w:val="24"/>
        </w:rPr>
      </w:pPr>
      <w:hyperlink w:anchor="_Toc137809757" w:history="1">
        <w:r w:rsidR="00CF63BA" w:rsidRPr="006B43B3">
          <w:rPr>
            <w:rStyle w:val="Hyperlink"/>
            <w:rFonts w:ascii="Arial" w:eastAsia="Arial" w:hAnsi="Arial" w:cs="Arial"/>
            <w:noProof/>
            <w:sz w:val="24"/>
            <w:szCs w:val="24"/>
          </w:rPr>
          <w:t>II.F) Structure and Implementation</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_Toc137809757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34</w:t>
        </w:r>
        <w:r w:rsidR="00CF63BA" w:rsidRPr="006B43B3">
          <w:rPr>
            <w:rFonts w:ascii="Arial" w:hAnsi="Arial" w:cs="Arial"/>
            <w:noProof/>
            <w:webHidden/>
            <w:sz w:val="24"/>
            <w:szCs w:val="24"/>
          </w:rPr>
          <w:fldChar w:fldCharType="end"/>
        </w:r>
      </w:hyperlink>
    </w:p>
    <w:p w14:paraId="07A75A3A" w14:textId="16C22CE2" w:rsidR="00CF63BA" w:rsidRPr="006B43B3" w:rsidRDefault="000A0A58" w:rsidP="009776B3">
      <w:pPr>
        <w:pStyle w:val="TOC4"/>
        <w:rPr>
          <w:rFonts w:ascii="Arial" w:eastAsiaTheme="minorEastAsia" w:hAnsi="Arial" w:cs="Arial"/>
          <w:noProof/>
          <w:sz w:val="24"/>
          <w:szCs w:val="24"/>
        </w:rPr>
      </w:pPr>
      <w:hyperlink w:anchor="_Toc137809758" w:history="1">
        <w:r w:rsidR="00CF63BA" w:rsidRPr="006B43B3">
          <w:rPr>
            <w:rStyle w:val="Hyperlink"/>
            <w:rFonts w:ascii="Arial" w:eastAsia="Arial" w:hAnsi="Arial" w:cs="Arial"/>
            <w:noProof/>
            <w:sz w:val="24"/>
            <w:szCs w:val="24"/>
          </w:rPr>
          <w:t>II.F.1) Mental Health Objectives, Activities, Outcomes and Reporting</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_Toc137809758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34</w:t>
        </w:r>
        <w:r w:rsidR="00CF63BA" w:rsidRPr="006B43B3">
          <w:rPr>
            <w:rFonts w:ascii="Arial" w:hAnsi="Arial" w:cs="Arial"/>
            <w:noProof/>
            <w:webHidden/>
            <w:sz w:val="24"/>
            <w:szCs w:val="24"/>
          </w:rPr>
          <w:fldChar w:fldCharType="end"/>
        </w:r>
      </w:hyperlink>
    </w:p>
    <w:p w14:paraId="3A3D18DF" w14:textId="3948A478" w:rsidR="00CF63BA" w:rsidRPr="006B43B3" w:rsidRDefault="000A0A58" w:rsidP="000D4AE1">
      <w:pPr>
        <w:pStyle w:val="TOC5"/>
        <w:rPr>
          <w:rFonts w:ascii="Arial" w:eastAsiaTheme="minorEastAsia" w:hAnsi="Arial" w:cs="Arial"/>
          <w:noProof/>
          <w:sz w:val="24"/>
          <w:szCs w:val="24"/>
        </w:rPr>
      </w:pPr>
      <w:hyperlink w:anchor="_Toc137809759" w:history="1">
        <w:r w:rsidR="00CF63BA" w:rsidRPr="006B43B3">
          <w:rPr>
            <w:rStyle w:val="Hyperlink"/>
            <w:rFonts w:ascii="Arial" w:eastAsia="Arial" w:hAnsi="Arial" w:cs="Arial"/>
            <w:noProof/>
            <w:sz w:val="24"/>
            <w:szCs w:val="24"/>
          </w:rPr>
          <w:t>Required Mental Health Objective MH.Obj.1)</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_Toc137809759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34</w:t>
        </w:r>
        <w:r w:rsidR="00CF63BA" w:rsidRPr="006B43B3">
          <w:rPr>
            <w:rFonts w:ascii="Arial" w:hAnsi="Arial" w:cs="Arial"/>
            <w:noProof/>
            <w:webHidden/>
            <w:sz w:val="24"/>
            <w:szCs w:val="24"/>
          </w:rPr>
          <w:fldChar w:fldCharType="end"/>
        </w:r>
      </w:hyperlink>
    </w:p>
    <w:p w14:paraId="54EFE685" w14:textId="46B23DEC" w:rsidR="00CF63BA" w:rsidRPr="006B43B3" w:rsidRDefault="000A0A58" w:rsidP="000D4AE1">
      <w:pPr>
        <w:pStyle w:val="TOC5"/>
        <w:rPr>
          <w:rFonts w:ascii="Arial" w:eastAsiaTheme="minorEastAsia" w:hAnsi="Arial" w:cs="Arial"/>
          <w:noProof/>
          <w:sz w:val="24"/>
          <w:szCs w:val="24"/>
        </w:rPr>
      </w:pPr>
      <w:hyperlink w:anchor="_Toc137809760" w:history="1">
        <w:r w:rsidR="00CF63BA" w:rsidRPr="006B43B3">
          <w:rPr>
            <w:rStyle w:val="Hyperlink"/>
            <w:rFonts w:ascii="Arial" w:eastAsia="Arial" w:hAnsi="Arial" w:cs="Arial"/>
            <w:noProof/>
            <w:sz w:val="24"/>
            <w:szCs w:val="24"/>
          </w:rPr>
          <w:t>Required Mental Health Objective MH.Obj.2)</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_Toc137809760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37</w:t>
        </w:r>
        <w:r w:rsidR="00CF63BA" w:rsidRPr="006B43B3">
          <w:rPr>
            <w:rFonts w:ascii="Arial" w:hAnsi="Arial" w:cs="Arial"/>
            <w:noProof/>
            <w:webHidden/>
            <w:sz w:val="24"/>
            <w:szCs w:val="24"/>
          </w:rPr>
          <w:fldChar w:fldCharType="end"/>
        </w:r>
      </w:hyperlink>
    </w:p>
    <w:p w14:paraId="126B6F69" w14:textId="0E611D77" w:rsidR="00CF63BA" w:rsidRPr="006B43B3" w:rsidRDefault="000A0A58" w:rsidP="000D4AE1">
      <w:pPr>
        <w:pStyle w:val="TOC5"/>
        <w:rPr>
          <w:rFonts w:ascii="Arial" w:eastAsiaTheme="minorEastAsia" w:hAnsi="Arial" w:cs="Arial"/>
          <w:noProof/>
          <w:sz w:val="24"/>
          <w:szCs w:val="24"/>
        </w:rPr>
      </w:pPr>
      <w:hyperlink w:anchor="_Toc137809761" w:history="1">
        <w:r w:rsidR="00CF63BA" w:rsidRPr="006B43B3">
          <w:rPr>
            <w:rStyle w:val="Hyperlink"/>
            <w:rFonts w:ascii="Arial" w:eastAsia="Arial" w:hAnsi="Arial" w:cs="Arial"/>
            <w:noProof/>
            <w:sz w:val="24"/>
            <w:szCs w:val="24"/>
          </w:rPr>
          <w:t>Required Mental Health Objective MH.Obj.3)</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_Toc137809761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39</w:t>
        </w:r>
        <w:r w:rsidR="00CF63BA" w:rsidRPr="006B43B3">
          <w:rPr>
            <w:rFonts w:ascii="Arial" w:hAnsi="Arial" w:cs="Arial"/>
            <w:noProof/>
            <w:webHidden/>
            <w:sz w:val="24"/>
            <w:szCs w:val="24"/>
          </w:rPr>
          <w:fldChar w:fldCharType="end"/>
        </w:r>
      </w:hyperlink>
    </w:p>
    <w:p w14:paraId="3E9DC29F" w14:textId="696C6576" w:rsidR="00CF63BA" w:rsidRPr="006B43B3" w:rsidRDefault="000A0A58" w:rsidP="000D4AE1">
      <w:pPr>
        <w:pStyle w:val="TOC5"/>
        <w:rPr>
          <w:rFonts w:ascii="Arial" w:eastAsiaTheme="minorEastAsia" w:hAnsi="Arial" w:cs="Arial"/>
          <w:noProof/>
          <w:sz w:val="24"/>
          <w:szCs w:val="24"/>
        </w:rPr>
      </w:pPr>
      <w:hyperlink w:anchor="_Toc137809762" w:history="1">
        <w:r w:rsidR="00CF63BA" w:rsidRPr="006B43B3">
          <w:rPr>
            <w:rStyle w:val="Hyperlink"/>
            <w:rFonts w:ascii="Arial" w:eastAsia="Arial" w:hAnsi="Arial" w:cs="Arial"/>
            <w:noProof/>
            <w:sz w:val="24"/>
            <w:szCs w:val="24"/>
          </w:rPr>
          <w:t>Required Mental Health Objective MH.Obj.4)</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_Toc137809762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41</w:t>
        </w:r>
        <w:r w:rsidR="00CF63BA" w:rsidRPr="006B43B3">
          <w:rPr>
            <w:rFonts w:ascii="Arial" w:hAnsi="Arial" w:cs="Arial"/>
            <w:noProof/>
            <w:webHidden/>
            <w:sz w:val="24"/>
            <w:szCs w:val="24"/>
          </w:rPr>
          <w:fldChar w:fldCharType="end"/>
        </w:r>
      </w:hyperlink>
    </w:p>
    <w:p w14:paraId="45401F6F" w14:textId="647D8EB7" w:rsidR="00CF63BA" w:rsidRPr="006B43B3" w:rsidRDefault="000A0A58" w:rsidP="009776B3">
      <w:pPr>
        <w:pStyle w:val="TOC4"/>
        <w:rPr>
          <w:rFonts w:ascii="Arial" w:eastAsiaTheme="minorEastAsia" w:hAnsi="Arial" w:cs="Arial"/>
          <w:noProof/>
          <w:sz w:val="24"/>
          <w:szCs w:val="24"/>
        </w:rPr>
      </w:pPr>
      <w:hyperlink w:anchor="_Toc137809763" w:history="1">
        <w:r w:rsidR="00CF63BA" w:rsidRPr="006B43B3">
          <w:rPr>
            <w:rStyle w:val="Hyperlink"/>
            <w:rFonts w:ascii="Arial" w:eastAsia="Arial" w:hAnsi="Arial" w:cs="Arial"/>
            <w:noProof/>
            <w:sz w:val="24"/>
            <w:szCs w:val="24"/>
          </w:rPr>
          <w:t>II.F.2) Learning Loss Objectives, Activities, Outcomes, and Reporting</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_Toc137809763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43</w:t>
        </w:r>
        <w:r w:rsidR="00CF63BA" w:rsidRPr="006B43B3">
          <w:rPr>
            <w:rFonts w:ascii="Arial" w:hAnsi="Arial" w:cs="Arial"/>
            <w:noProof/>
            <w:webHidden/>
            <w:sz w:val="24"/>
            <w:szCs w:val="24"/>
          </w:rPr>
          <w:fldChar w:fldCharType="end"/>
        </w:r>
      </w:hyperlink>
    </w:p>
    <w:p w14:paraId="4802BEB7" w14:textId="49609E2E" w:rsidR="00CF63BA" w:rsidRPr="006B43B3" w:rsidRDefault="000A0A58" w:rsidP="000D4AE1">
      <w:pPr>
        <w:pStyle w:val="TOC5"/>
        <w:rPr>
          <w:rFonts w:ascii="Arial" w:eastAsiaTheme="minorEastAsia" w:hAnsi="Arial" w:cs="Arial"/>
          <w:noProof/>
          <w:sz w:val="24"/>
          <w:szCs w:val="24"/>
        </w:rPr>
      </w:pPr>
      <w:hyperlink w:anchor="_Toc137809764" w:history="1">
        <w:r w:rsidR="00CF63BA" w:rsidRPr="006B43B3">
          <w:rPr>
            <w:rStyle w:val="Hyperlink"/>
            <w:rFonts w:ascii="Arial" w:eastAsia="Arial" w:hAnsi="Arial" w:cs="Arial"/>
            <w:noProof/>
            <w:sz w:val="24"/>
            <w:szCs w:val="24"/>
          </w:rPr>
          <w:t>Required Learning Loss Objective LL.Obj.1)</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_Toc137809764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43</w:t>
        </w:r>
        <w:r w:rsidR="00CF63BA" w:rsidRPr="006B43B3">
          <w:rPr>
            <w:rFonts w:ascii="Arial" w:hAnsi="Arial" w:cs="Arial"/>
            <w:noProof/>
            <w:webHidden/>
            <w:sz w:val="24"/>
            <w:szCs w:val="24"/>
          </w:rPr>
          <w:fldChar w:fldCharType="end"/>
        </w:r>
      </w:hyperlink>
    </w:p>
    <w:p w14:paraId="2C5B40B5" w14:textId="34C9A5B6" w:rsidR="00CF63BA" w:rsidRPr="006B43B3" w:rsidRDefault="000A0A58" w:rsidP="000D4AE1">
      <w:pPr>
        <w:pStyle w:val="TOC5"/>
        <w:rPr>
          <w:rFonts w:ascii="Arial" w:eastAsiaTheme="minorEastAsia" w:hAnsi="Arial" w:cs="Arial"/>
          <w:noProof/>
          <w:sz w:val="24"/>
          <w:szCs w:val="24"/>
        </w:rPr>
      </w:pPr>
      <w:hyperlink w:anchor="_Toc137809765" w:history="1">
        <w:r w:rsidR="00CF63BA" w:rsidRPr="006B43B3">
          <w:rPr>
            <w:rStyle w:val="Hyperlink"/>
            <w:rFonts w:ascii="Arial" w:eastAsia="Arial" w:hAnsi="Arial" w:cs="Arial"/>
            <w:noProof/>
            <w:sz w:val="24"/>
            <w:szCs w:val="24"/>
          </w:rPr>
          <w:t>Required Learning Loss Objective LL.Obj.2)</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_Toc137809765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45</w:t>
        </w:r>
        <w:r w:rsidR="00CF63BA" w:rsidRPr="006B43B3">
          <w:rPr>
            <w:rFonts w:ascii="Arial" w:hAnsi="Arial" w:cs="Arial"/>
            <w:noProof/>
            <w:webHidden/>
            <w:sz w:val="24"/>
            <w:szCs w:val="24"/>
          </w:rPr>
          <w:fldChar w:fldCharType="end"/>
        </w:r>
      </w:hyperlink>
    </w:p>
    <w:p w14:paraId="43CE2B82" w14:textId="0A5D83AB" w:rsidR="00CF63BA" w:rsidRPr="006B43B3" w:rsidRDefault="000A0A58" w:rsidP="000D4AE1">
      <w:pPr>
        <w:pStyle w:val="TOC5"/>
        <w:rPr>
          <w:rFonts w:ascii="Arial" w:eastAsiaTheme="minorEastAsia" w:hAnsi="Arial" w:cs="Arial"/>
          <w:noProof/>
          <w:sz w:val="24"/>
          <w:szCs w:val="24"/>
        </w:rPr>
      </w:pPr>
      <w:hyperlink w:anchor="_Toc137809766" w:history="1">
        <w:r w:rsidR="00CF63BA" w:rsidRPr="006B43B3">
          <w:rPr>
            <w:rStyle w:val="Hyperlink"/>
            <w:rFonts w:ascii="Arial" w:eastAsia="Arial" w:hAnsi="Arial" w:cs="Arial"/>
            <w:noProof/>
            <w:sz w:val="24"/>
            <w:szCs w:val="24"/>
          </w:rPr>
          <w:t>Required Learning Loss Objective LL.Obj.3)</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_Toc137809766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47</w:t>
        </w:r>
        <w:r w:rsidR="00CF63BA" w:rsidRPr="006B43B3">
          <w:rPr>
            <w:rFonts w:ascii="Arial" w:hAnsi="Arial" w:cs="Arial"/>
            <w:noProof/>
            <w:webHidden/>
            <w:sz w:val="24"/>
            <w:szCs w:val="24"/>
          </w:rPr>
          <w:fldChar w:fldCharType="end"/>
        </w:r>
      </w:hyperlink>
    </w:p>
    <w:p w14:paraId="5767E634" w14:textId="24B48C80" w:rsidR="00CF63BA" w:rsidRPr="006B43B3" w:rsidRDefault="000A0A58" w:rsidP="000D4AE1">
      <w:pPr>
        <w:pStyle w:val="TOC5"/>
        <w:rPr>
          <w:rFonts w:ascii="Arial" w:eastAsiaTheme="minorEastAsia" w:hAnsi="Arial" w:cs="Arial"/>
          <w:noProof/>
          <w:sz w:val="24"/>
          <w:szCs w:val="24"/>
        </w:rPr>
      </w:pPr>
      <w:hyperlink w:anchor="_Toc137809767" w:history="1">
        <w:r w:rsidR="00CF63BA" w:rsidRPr="006B43B3">
          <w:rPr>
            <w:rStyle w:val="Hyperlink"/>
            <w:rFonts w:ascii="Arial" w:eastAsia="Arial" w:hAnsi="Arial" w:cs="Arial"/>
            <w:noProof/>
            <w:sz w:val="24"/>
            <w:szCs w:val="24"/>
          </w:rPr>
          <w:t>Required Learning Loss Objective LL.Obj.4)</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_Toc137809767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49</w:t>
        </w:r>
        <w:r w:rsidR="00CF63BA" w:rsidRPr="006B43B3">
          <w:rPr>
            <w:rFonts w:ascii="Arial" w:hAnsi="Arial" w:cs="Arial"/>
            <w:noProof/>
            <w:webHidden/>
            <w:sz w:val="24"/>
            <w:szCs w:val="24"/>
          </w:rPr>
          <w:fldChar w:fldCharType="end"/>
        </w:r>
      </w:hyperlink>
    </w:p>
    <w:p w14:paraId="47F739C6" w14:textId="3B658F46" w:rsidR="00CF63BA" w:rsidRPr="006B43B3" w:rsidRDefault="000A0A58" w:rsidP="00F60262">
      <w:pPr>
        <w:pStyle w:val="TOC2"/>
        <w:rPr>
          <w:rFonts w:ascii="Arial" w:eastAsiaTheme="minorEastAsia" w:hAnsi="Arial" w:cs="Arial"/>
          <w:i w:val="0"/>
          <w:iCs w:val="0"/>
          <w:noProof/>
          <w:sz w:val="24"/>
          <w:szCs w:val="24"/>
        </w:rPr>
      </w:pPr>
      <w:hyperlink w:anchor="_Toc137809768" w:history="1">
        <w:r w:rsidR="00CF63BA" w:rsidRPr="006B43B3">
          <w:rPr>
            <w:rStyle w:val="Hyperlink"/>
            <w:rFonts w:ascii="Arial" w:eastAsia="Arial" w:hAnsi="Arial" w:cs="Arial"/>
            <w:i w:val="0"/>
            <w:iCs w:val="0"/>
            <w:noProof/>
            <w:sz w:val="24"/>
            <w:szCs w:val="24"/>
          </w:rPr>
          <w:t>III)</w:t>
        </w:r>
        <w:r w:rsidR="00CF63BA" w:rsidRPr="006B43B3">
          <w:rPr>
            <w:rFonts w:ascii="Arial" w:eastAsiaTheme="minorEastAsia" w:hAnsi="Arial" w:cs="Arial"/>
            <w:i w:val="0"/>
            <w:iCs w:val="0"/>
            <w:noProof/>
            <w:sz w:val="24"/>
            <w:szCs w:val="24"/>
          </w:rPr>
          <w:tab/>
        </w:r>
        <w:r w:rsidR="00CF63BA" w:rsidRPr="006B43B3">
          <w:rPr>
            <w:rStyle w:val="Hyperlink"/>
            <w:rFonts w:ascii="Arial" w:eastAsia="Arial" w:hAnsi="Arial" w:cs="Arial"/>
            <w:i w:val="0"/>
            <w:iCs w:val="0"/>
            <w:noProof/>
            <w:sz w:val="24"/>
            <w:szCs w:val="24"/>
          </w:rPr>
          <w:t>Proposal Submission Instructions</w:t>
        </w:r>
        <w:r w:rsidR="00CF63BA" w:rsidRPr="006B43B3">
          <w:rPr>
            <w:rFonts w:ascii="Arial" w:hAnsi="Arial" w:cs="Arial"/>
            <w:i w:val="0"/>
            <w:iCs w:val="0"/>
            <w:noProof/>
            <w:webHidden/>
            <w:sz w:val="24"/>
            <w:szCs w:val="24"/>
          </w:rPr>
          <w:tab/>
        </w:r>
        <w:r w:rsidR="00CF63BA" w:rsidRPr="006B43B3">
          <w:rPr>
            <w:rFonts w:ascii="Arial" w:hAnsi="Arial" w:cs="Arial"/>
            <w:i w:val="0"/>
            <w:iCs w:val="0"/>
            <w:noProof/>
            <w:webHidden/>
            <w:sz w:val="24"/>
            <w:szCs w:val="24"/>
          </w:rPr>
          <w:fldChar w:fldCharType="begin"/>
        </w:r>
        <w:r w:rsidR="00CF63BA" w:rsidRPr="006B43B3">
          <w:rPr>
            <w:rFonts w:ascii="Arial" w:hAnsi="Arial" w:cs="Arial"/>
            <w:i w:val="0"/>
            <w:iCs w:val="0"/>
            <w:noProof/>
            <w:webHidden/>
            <w:sz w:val="24"/>
            <w:szCs w:val="24"/>
          </w:rPr>
          <w:instrText xml:space="preserve"> PAGEREF _Toc137809768 \h </w:instrText>
        </w:r>
        <w:r w:rsidR="00CF63BA" w:rsidRPr="006B43B3">
          <w:rPr>
            <w:rFonts w:ascii="Arial" w:hAnsi="Arial" w:cs="Arial"/>
            <w:i w:val="0"/>
            <w:iCs w:val="0"/>
            <w:noProof/>
            <w:webHidden/>
            <w:sz w:val="24"/>
            <w:szCs w:val="24"/>
          </w:rPr>
        </w:r>
        <w:r w:rsidR="00CF63BA" w:rsidRPr="006B43B3">
          <w:rPr>
            <w:rFonts w:ascii="Arial" w:hAnsi="Arial" w:cs="Arial"/>
            <w:i w:val="0"/>
            <w:iCs w:val="0"/>
            <w:noProof/>
            <w:webHidden/>
            <w:sz w:val="24"/>
            <w:szCs w:val="24"/>
          </w:rPr>
          <w:fldChar w:fldCharType="separate"/>
        </w:r>
        <w:r w:rsidR="003805FB">
          <w:rPr>
            <w:rFonts w:ascii="Arial" w:hAnsi="Arial" w:cs="Arial"/>
            <w:i w:val="0"/>
            <w:iCs w:val="0"/>
            <w:noProof/>
            <w:webHidden/>
            <w:sz w:val="24"/>
            <w:szCs w:val="24"/>
          </w:rPr>
          <w:t>51</w:t>
        </w:r>
        <w:r w:rsidR="00CF63BA" w:rsidRPr="006B43B3">
          <w:rPr>
            <w:rFonts w:ascii="Arial" w:hAnsi="Arial" w:cs="Arial"/>
            <w:i w:val="0"/>
            <w:iCs w:val="0"/>
            <w:noProof/>
            <w:webHidden/>
            <w:sz w:val="24"/>
            <w:szCs w:val="24"/>
          </w:rPr>
          <w:fldChar w:fldCharType="end"/>
        </w:r>
      </w:hyperlink>
    </w:p>
    <w:p w14:paraId="72703572" w14:textId="791FD7AE" w:rsidR="00CF63BA" w:rsidRPr="006B43B3" w:rsidRDefault="000A0A58" w:rsidP="009776B3">
      <w:pPr>
        <w:pStyle w:val="TOC3"/>
        <w:rPr>
          <w:rFonts w:ascii="Arial" w:eastAsiaTheme="minorEastAsia" w:hAnsi="Arial" w:cs="Arial"/>
          <w:noProof/>
          <w:sz w:val="24"/>
          <w:szCs w:val="24"/>
        </w:rPr>
      </w:pPr>
      <w:hyperlink w:anchor="_Toc137809769" w:history="1">
        <w:r w:rsidR="00CF63BA" w:rsidRPr="006B43B3">
          <w:rPr>
            <w:rStyle w:val="Hyperlink"/>
            <w:rFonts w:ascii="Arial" w:eastAsia="Arial" w:hAnsi="Arial" w:cs="Arial"/>
            <w:noProof/>
            <w:sz w:val="24"/>
            <w:szCs w:val="24"/>
          </w:rPr>
          <w:t>III.A) Page Formatting Specifications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_Toc137809769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51</w:t>
        </w:r>
        <w:r w:rsidR="00CF63BA" w:rsidRPr="006B43B3">
          <w:rPr>
            <w:rFonts w:ascii="Arial" w:hAnsi="Arial" w:cs="Arial"/>
            <w:noProof/>
            <w:webHidden/>
            <w:sz w:val="24"/>
            <w:szCs w:val="24"/>
          </w:rPr>
          <w:fldChar w:fldCharType="end"/>
        </w:r>
      </w:hyperlink>
    </w:p>
    <w:p w14:paraId="55BF526B" w14:textId="2BFB39F3" w:rsidR="00CF63BA" w:rsidRPr="006B43B3" w:rsidRDefault="000A0A58" w:rsidP="009776B3">
      <w:pPr>
        <w:pStyle w:val="TOC3"/>
        <w:rPr>
          <w:rFonts w:ascii="Arial" w:eastAsiaTheme="minorEastAsia" w:hAnsi="Arial" w:cs="Arial"/>
          <w:noProof/>
          <w:sz w:val="24"/>
          <w:szCs w:val="24"/>
        </w:rPr>
      </w:pPr>
      <w:hyperlink w:anchor="_Toc137809770" w:history="1">
        <w:r w:rsidR="00CF63BA" w:rsidRPr="006B43B3">
          <w:rPr>
            <w:rStyle w:val="Hyperlink"/>
            <w:rFonts w:ascii="Arial" w:eastAsia="Arial" w:hAnsi="Arial" w:cs="Arial"/>
            <w:noProof/>
            <w:sz w:val="24"/>
            <w:szCs w:val="24"/>
          </w:rPr>
          <w:t>III.B) Web-based Application Portal: Survey Monkey Apply</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_Toc137809770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51</w:t>
        </w:r>
        <w:r w:rsidR="00CF63BA" w:rsidRPr="006B43B3">
          <w:rPr>
            <w:rFonts w:ascii="Arial" w:hAnsi="Arial" w:cs="Arial"/>
            <w:noProof/>
            <w:webHidden/>
            <w:sz w:val="24"/>
            <w:szCs w:val="24"/>
          </w:rPr>
          <w:fldChar w:fldCharType="end"/>
        </w:r>
      </w:hyperlink>
    </w:p>
    <w:p w14:paraId="27C9C464" w14:textId="2338037E" w:rsidR="00CF63BA" w:rsidRPr="006B43B3" w:rsidRDefault="000A0A58" w:rsidP="009776B3">
      <w:pPr>
        <w:pStyle w:val="TOC4"/>
        <w:rPr>
          <w:rFonts w:ascii="Arial" w:eastAsiaTheme="minorEastAsia" w:hAnsi="Arial" w:cs="Arial"/>
          <w:noProof/>
          <w:sz w:val="24"/>
          <w:szCs w:val="24"/>
        </w:rPr>
      </w:pPr>
      <w:hyperlink w:anchor="_Toc137809771" w:history="1">
        <w:r w:rsidR="00CF63BA" w:rsidRPr="006B43B3">
          <w:rPr>
            <w:rStyle w:val="Hyperlink"/>
            <w:rFonts w:ascii="Arial" w:eastAsia="Arial" w:hAnsi="Arial" w:cs="Arial"/>
            <w:noProof/>
            <w:sz w:val="24"/>
            <w:szCs w:val="24"/>
          </w:rPr>
          <w:t>Accessibility of Web-Based Information and Applications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_Toc137809771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52</w:t>
        </w:r>
        <w:r w:rsidR="00CF63BA" w:rsidRPr="006B43B3">
          <w:rPr>
            <w:rFonts w:ascii="Arial" w:hAnsi="Arial" w:cs="Arial"/>
            <w:noProof/>
            <w:webHidden/>
            <w:sz w:val="24"/>
            <w:szCs w:val="24"/>
          </w:rPr>
          <w:fldChar w:fldCharType="end"/>
        </w:r>
      </w:hyperlink>
    </w:p>
    <w:p w14:paraId="027FEAED" w14:textId="3BD5E84C" w:rsidR="00CF63BA" w:rsidRPr="006B43B3" w:rsidRDefault="000A0A58" w:rsidP="009776B3">
      <w:pPr>
        <w:pStyle w:val="TOC3"/>
        <w:rPr>
          <w:rFonts w:ascii="Arial" w:eastAsiaTheme="minorEastAsia" w:hAnsi="Arial" w:cs="Arial"/>
          <w:noProof/>
          <w:sz w:val="24"/>
          <w:szCs w:val="24"/>
        </w:rPr>
      </w:pPr>
      <w:hyperlink w:anchor="_Toc137809772" w:history="1">
        <w:r w:rsidR="00CF63BA" w:rsidRPr="006B43B3">
          <w:rPr>
            <w:rStyle w:val="Hyperlink"/>
            <w:rFonts w:ascii="Arial" w:eastAsia="Arial" w:hAnsi="Arial" w:cs="Arial"/>
            <w:noProof/>
            <w:sz w:val="24"/>
            <w:szCs w:val="24"/>
          </w:rPr>
          <w:t>III.C) Proposal Application Instructions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_Toc137809772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53</w:t>
        </w:r>
        <w:r w:rsidR="00CF63BA" w:rsidRPr="006B43B3">
          <w:rPr>
            <w:rFonts w:ascii="Arial" w:hAnsi="Arial" w:cs="Arial"/>
            <w:noProof/>
            <w:webHidden/>
            <w:sz w:val="24"/>
            <w:szCs w:val="24"/>
          </w:rPr>
          <w:fldChar w:fldCharType="end"/>
        </w:r>
      </w:hyperlink>
    </w:p>
    <w:p w14:paraId="00643B3A" w14:textId="42AC1EAA" w:rsidR="00CF63BA" w:rsidRPr="006B43B3" w:rsidRDefault="000A0A58" w:rsidP="009776B3">
      <w:pPr>
        <w:pStyle w:val="TOC4"/>
        <w:rPr>
          <w:rFonts w:ascii="Arial" w:eastAsiaTheme="minorEastAsia" w:hAnsi="Arial" w:cs="Arial"/>
          <w:noProof/>
          <w:sz w:val="24"/>
          <w:szCs w:val="24"/>
        </w:rPr>
      </w:pPr>
      <w:hyperlink w:anchor="_Toc137809773" w:history="1">
        <w:r w:rsidR="00CF63BA" w:rsidRPr="006B43B3">
          <w:rPr>
            <w:rStyle w:val="Hyperlink"/>
            <w:rFonts w:ascii="Arial" w:hAnsi="Arial" w:cs="Arial"/>
            <w:noProof/>
            <w:sz w:val="24"/>
            <w:szCs w:val="24"/>
          </w:rPr>
          <w:t>App.A) Application Cover Page</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_Toc137809773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54</w:t>
        </w:r>
        <w:r w:rsidR="00CF63BA" w:rsidRPr="006B43B3">
          <w:rPr>
            <w:rFonts w:ascii="Arial" w:hAnsi="Arial" w:cs="Arial"/>
            <w:noProof/>
            <w:webHidden/>
            <w:sz w:val="24"/>
            <w:szCs w:val="24"/>
          </w:rPr>
          <w:fldChar w:fldCharType="end"/>
        </w:r>
      </w:hyperlink>
    </w:p>
    <w:p w14:paraId="2040CB3C" w14:textId="56714CEA" w:rsidR="00CF63BA" w:rsidRPr="006B43B3" w:rsidRDefault="000A0A58" w:rsidP="009776B3">
      <w:pPr>
        <w:pStyle w:val="TOC4"/>
        <w:rPr>
          <w:rFonts w:ascii="Arial" w:eastAsiaTheme="minorEastAsia" w:hAnsi="Arial" w:cs="Arial"/>
          <w:noProof/>
          <w:sz w:val="24"/>
          <w:szCs w:val="24"/>
        </w:rPr>
      </w:pPr>
      <w:hyperlink w:anchor="_Toc137809774" w:history="1">
        <w:r w:rsidR="00CF63BA" w:rsidRPr="006B43B3">
          <w:rPr>
            <w:rStyle w:val="Hyperlink"/>
            <w:rFonts w:ascii="Arial" w:hAnsi="Arial" w:cs="Arial"/>
            <w:noProof/>
            <w:sz w:val="24"/>
            <w:szCs w:val="24"/>
          </w:rPr>
          <w:t>App.B) Application Package Checklist</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_Toc137809774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54</w:t>
        </w:r>
        <w:r w:rsidR="00CF63BA" w:rsidRPr="006B43B3">
          <w:rPr>
            <w:rFonts w:ascii="Arial" w:hAnsi="Arial" w:cs="Arial"/>
            <w:noProof/>
            <w:webHidden/>
            <w:sz w:val="24"/>
            <w:szCs w:val="24"/>
          </w:rPr>
          <w:fldChar w:fldCharType="end"/>
        </w:r>
      </w:hyperlink>
    </w:p>
    <w:p w14:paraId="70C178E2" w14:textId="2A54E44B" w:rsidR="00CF63BA" w:rsidRPr="006B43B3" w:rsidRDefault="000A0A58" w:rsidP="009776B3">
      <w:pPr>
        <w:pStyle w:val="TOC4"/>
        <w:rPr>
          <w:rFonts w:ascii="Arial" w:eastAsiaTheme="minorEastAsia" w:hAnsi="Arial" w:cs="Arial"/>
          <w:noProof/>
          <w:sz w:val="24"/>
          <w:szCs w:val="24"/>
        </w:rPr>
      </w:pPr>
      <w:hyperlink w:anchor="_Toc137809775" w:history="1">
        <w:r w:rsidR="00CF63BA" w:rsidRPr="006B43B3">
          <w:rPr>
            <w:rStyle w:val="Hyperlink"/>
            <w:rFonts w:ascii="Arial" w:hAnsi="Arial" w:cs="Arial"/>
            <w:noProof/>
            <w:sz w:val="24"/>
            <w:szCs w:val="24"/>
          </w:rPr>
          <w:t>App.C) Table of Contents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_Toc137809775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54</w:t>
        </w:r>
        <w:r w:rsidR="00CF63BA" w:rsidRPr="006B43B3">
          <w:rPr>
            <w:rFonts w:ascii="Arial" w:hAnsi="Arial" w:cs="Arial"/>
            <w:noProof/>
            <w:webHidden/>
            <w:sz w:val="24"/>
            <w:szCs w:val="24"/>
          </w:rPr>
          <w:fldChar w:fldCharType="end"/>
        </w:r>
      </w:hyperlink>
    </w:p>
    <w:p w14:paraId="4947599B" w14:textId="3C144086" w:rsidR="00CF63BA" w:rsidRPr="006B43B3" w:rsidRDefault="000A0A58" w:rsidP="009776B3">
      <w:pPr>
        <w:pStyle w:val="TOC4"/>
        <w:rPr>
          <w:rFonts w:ascii="Arial" w:eastAsiaTheme="minorEastAsia" w:hAnsi="Arial" w:cs="Arial"/>
          <w:noProof/>
          <w:sz w:val="24"/>
          <w:szCs w:val="24"/>
        </w:rPr>
      </w:pPr>
      <w:hyperlink w:anchor="_Toc137809776" w:history="1">
        <w:r w:rsidR="00CF63BA" w:rsidRPr="006B43B3">
          <w:rPr>
            <w:rStyle w:val="Hyperlink"/>
            <w:rFonts w:ascii="Arial" w:hAnsi="Arial" w:cs="Arial"/>
            <w:noProof/>
            <w:sz w:val="24"/>
            <w:szCs w:val="24"/>
          </w:rPr>
          <w:t>App.D) Application Narrative Sections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_Toc137809776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56</w:t>
        </w:r>
        <w:r w:rsidR="00CF63BA" w:rsidRPr="006B43B3">
          <w:rPr>
            <w:rFonts w:ascii="Arial" w:hAnsi="Arial" w:cs="Arial"/>
            <w:noProof/>
            <w:webHidden/>
            <w:sz w:val="24"/>
            <w:szCs w:val="24"/>
          </w:rPr>
          <w:fldChar w:fldCharType="end"/>
        </w:r>
      </w:hyperlink>
    </w:p>
    <w:p w14:paraId="5145718A" w14:textId="6ABD712C" w:rsidR="00CF63BA" w:rsidRPr="006B43B3" w:rsidRDefault="000A0A58" w:rsidP="009776B3">
      <w:pPr>
        <w:pStyle w:val="TOC4"/>
        <w:rPr>
          <w:rFonts w:ascii="Arial" w:eastAsiaTheme="minorEastAsia" w:hAnsi="Arial" w:cs="Arial"/>
          <w:noProof/>
          <w:sz w:val="24"/>
          <w:szCs w:val="24"/>
        </w:rPr>
      </w:pPr>
      <w:hyperlink w:anchor="_Toc137809777" w:history="1">
        <w:r w:rsidR="00CF63BA" w:rsidRPr="006B43B3">
          <w:rPr>
            <w:rStyle w:val="Hyperlink"/>
            <w:rFonts w:ascii="Arial" w:hAnsi="Arial" w:cs="Arial"/>
            <w:noProof/>
            <w:sz w:val="24"/>
            <w:szCs w:val="24"/>
          </w:rPr>
          <w:t>Section 1) Abstract (0 of 100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_Toc137809777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56</w:t>
        </w:r>
        <w:r w:rsidR="00CF63BA" w:rsidRPr="006B43B3">
          <w:rPr>
            <w:rFonts w:ascii="Arial" w:hAnsi="Arial" w:cs="Arial"/>
            <w:noProof/>
            <w:webHidden/>
            <w:sz w:val="24"/>
            <w:szCs w:val="24"/>
          </w:rPr>
          <w:fldChar w:fldCharType="end"/>
        </w:r>
      </w:hyperlink>
    </w:p>
    <w:p w14:paraId="702199FD" w14:textId="483270BE" w:rsidR="00CF63BA" w:rsidRPr="006B43B3" w:rsidRDefault="000A0A58" w:rsidP="000D4AE1">
      <w:pPr>
        <w:pStyle w:val="TOC5"/>
        <w:rPr>
          <w:rFonts w:ascii="Arial" w:eastAsiaTheme="minorEastAsia" w:hAnsi="Arial" w:cs="Arial"/>
          <w:noProof/>
          <w:sz w:val="24"/>
          <w:szCs w:val="24"/>
        </w:rPr>
      </w:pPr>
      <w:hyperlink w:anchor="_Toc137809778" w:history="1">
        <w:r w:rsidR="00CF63BA" w:rsidRPr="006B43B3">
          <w:rPr>
            <w:rStyle w:val="Hyperlink"/>
            <w:rFonts w:ascii="Arial" w:eastAsia="Arial" w:hAnsi="Arial" w:cs="Arial"/>
            <w:noProof/>
            <w:sz w:val="24"/>
            <w:szCs w:val="24"/>
          </w:rPr>
          <w:t xml:space="preserve">General Instructions for </w:t>
        </w:r>
        <w:r w:rsidR="00CF63BA" w:rsidRPr="006B43B3">
          <w:rPr>
            <w:rStyle w:val="Hyperlink"/>
            <w:rFonts w:ascii="Arial" w:hAnsi="Arial" w:cs="Arial"/>
            <w:noProof/>
            <w:sz w:val="24"/>
            <w:szCs w:val="24"/>
          </w:rPr>
          <w:t>Section 1) Abstract:</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_Toc137809778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56</w:t>
        </w:r>
        <w:r w:rsidR="00CF63BA" w:rsidRPr="006B43B3">
          <w:rPr>
            <w:rFonts w:ascii="Arial" w:hAnsi="Arial" w:cs="Arial"/>
            <w:noProof/>
            <w:webHidden/>
            <w:sz w:val="24"/>
            <w:szCs w:val="24"/>
          </w:rPr>
          <w:fldChar w:fldCharType="end"/>
        </w:r>
      </w:hyperlink>
    </w:p>
    <w:p w14:paraId="541D7D77" w14:textId="558C7E1A" w:rsidR="00CF63BA" w:rsidRPr="006B43B3" w:rsidRDefault="000A0A58" w:rsidP="000D4AE1">
      <w:pPr>
        <w:pStyle w:val="TOC5"/>
        <w:rPr>
          <w:rFonts w:ascii="Arial" w:eastAsiaTheme="minorEastAsia" w:hAnsi="Arial" w:cs="Arial"/>
          <w:noProof/>
          <w:sz w:val="24"/>
          <w:szCs w:val="24"/>
        </w:rPr>
      </w:pPr>
      <w:hyperlink w:anchor="_Toc137809779" w:history="1">
        <w:r w:rsidR="00CF63BA" w:rsidRPr="006B43B3">
          <w:rPr>
            <w:rStyle w:val="Hyperlink"/>
            <w:rFonts w:ascii="Arial" w:eastAsia="Arial" w:hAnsi="Arial" w:cs="Arial"/>
            <w:noProof/>
            <w:sz w:val="24"/>
            <w:szCs w:val="24"/>
          </w:rPr>
          <w:t>Specific Instructions for Mental Health RECOVS Grant Section MH.1.Abstract</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_Toc137809779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57</w:t>
        </w:r>
        <w:r w:rsidR="00CF63BA" w:rsidRPr="006B43B3">
          <w:rPr>
            <w:rFonts w:ascii="Arial" w:hAnsi="Arial" w:cs="Arial"/>
            <w:noProof/>
            <w:webHidden/>
            <w:sz w:val="24"/>
            <w:szCs w:val="24"/>
          </w:rPr>
          <w:fldChar w:fldCharType="end"/>
        </w:r>
      </w:hyperlink>
    </w:p>
    <w:p w14:paraId="0A631021" w14:textId="502180D8" w:rsidR="00CF63BA" w:rsidRPr="006B43B3" w:rsidRDefault="000A0A58" w:rsidP="000D4AE1">
      <w:pPr>
        <w:pStyle w:val="TOC5"/>
        <w:rPr>
          <w:rFonts w:ascii="Arial" w:eastAsiaTheme="minorEastAsia" w:hAnsi="Arial" w:cs="Arial"/>
          <w:noProof/>
          <w:sz w:val="24"/>
          <w:szCs w:val="24"/>
        </w:rPr>
      </w:pPr>
      <w:hyperlink w:anchor="_Toc137809780" w:history="1">
        <w:r w:rsidR="00CF63BA" w:rsidRPr="006B43B3">
          <w:rPr>
            <w:rStyle w:val="Hyperlink"/>
            <w:rFonts w:ascii="Arial" w:eastAsia="Arial" w:hAnsi="Arial" w:cs="Arial"/>
            <w:noProof/>
            <w:sz w:val="24"/>
            <w:szCs w:val="24"/>
          </w:rPr>
          <w:t>Specific Instructions for Learning Loss RECOVS Grant Section LL.1.Abstract</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_Toc137809780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62</w:t>
        </w:r>
        <w:r w:rsidR="00CF63BA" w:rsidRPr="006B43B3">
          <w:rPr>
            <w:rFonts w:ascii="Arial" w:hAnsi="Arial" w:cs="Arial"/>
            <w:noProof/>
            <w:webHidden/>
            <w:sz w:val="24"/>
            <w:szCs w:val="24"/>
          </w:rPr>
          <w:fldChar w:fldCharType="end"/>
        </w:r>
      </w:hyperlink>
    </w:p>
    <w:p w14:paraId="156E89EC" w14:textId="2987BB65" w:rsidR="00CF63BA" w:rsidRPr="006B43B3" w:rsidRDefault="000A0A58" w:rsidP="009776B3">
      <w:pPr>
        <w:pStyle w:val="TOC4"/>
        <w:rPr>
          <w:rFonts w:ascii="Arial" w:eastAsiaTheme="minorEastAsia" w:hAnsi="Arial" w:cs="Arial"/>
          <w:noProof/>
          <w:sz w:val="24"/>
          <w:szCs w:val="24"/>
        </w:rPr>
      </w:pPr>
      <w:hyperlink w:anchor="_Toc137809781" w:history="1">
        <w:r w:rsidR="00CF63BA" w:rsidRPr="006B43B3">
          <w:rPr>
            <w:rStyle w:val="Hyperlink"/>
            <w:rFonts w:ascii="Arial" w:hAnsi="Arial" w:cs="Arial"/>
            <w:noProof/>
            <w:sz w:val="24"/>
            <w:szCs w:val="24"/>
          </w:rPr>
          <w:t>Section 2) Need Narrative (25 of 100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_Toc137809781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67</w:t>
        </w:r>
        <w:r w:rsidR="00CF63BA" w:rsidRPr="006B43B3">
          <w:rPr>
            <w:rFonts w:ascii="Arial" w:hAnsi="Arial" w:cs="Arial"/>
            <w:noProof/>
            <w:webHidden/>
            <w:sz w:val="24"/>
            <w:szCs w:val="24"/>
          </w:rPr>
          <w:fldChar w:fldCharType="end"/>
        </w:r>
      </w:hyperlink>
    </w:p>
    <w:p w14:paraId="4CADE499" w14:textId="04640C48" w:rsidR="00CF63BA" w:rsidRPr="006B43B3" w:rsidRDefault="000A0A58" w:rsidP="000D4AE1">
      <w:pPr>
        <w:pStyle w:val="TOC5"/>
        <w:rPr>
          <w:rFonts w:ascii="Arial" w:eastAsiaTheme="minorEastAsia" w:hAnsi="Arial" w:cs="Arial"/>
          <w:noProof/>
          <w:sz w:val="24"/>
          <w:szCs w:val="24"/>
        </w:rPr>
      </w:pPr>
      <w:hyperlink w:anchor="_Toc137809782" w:history="1">
        <w:r w:rsidR="00CF63BA" w:rsidRPr="006B43B3">
          <w:rPr>
            <w:rStyle w:val="Hyperlink"/>
            <w:rFonts w:ascii="Arial" w:eastAsia="Arial" w:hAnsi="Arial" w:cs="Arial"/>
            <w:noProof/>
            <w:sz w:val="24"/>
            <w:szCs w:val="24"/>
          </w:rPr>
          <w:t>General Instructions for Section 2) Need Narrative:</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_Toc137809782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67</w:t>
        </w:r>
        <w:r w:rsidR="00CF63BA" w:rsidRPr="006B43B3">
          <w:rPr>
            <w:rFonts w:ascii="Arial" w:hAnsi="Arial" w:cs="Arial"/>
            <w:noProof/>
            <w:webHidden/>
            <w:sz w:val="24"/>
            <w:szCs w:val="24"/>
          </w:rPr>
          <w:fldChar w:fldCharType="end"/>
        </w:r>
      </w:hyperlink>
    </w:p>
    <w:p w14:paraId="46278E75" w14:textId="0519A82D" w:rsidR="00CF63BA" w:rsidRPr="006B43B3" w:rsidRDefault="000A0A58" w:rsidP="000D4AE1">
      <w:pPr>
        <w:pStyle w:val="TOC5"/>
        <w:rPr>
          <w:rFonts w:ascii="Arial" w:eastAsiaTheme="minorEastAsia" w:hAnsi="Arial" w:cs="Arial"/>
          <w:noProof/>
          <w:sz w:val="24"/>
          <w:szCs w:val="24"/>
        </w:rPr>
      </w:pPr>
      <w:hyperlink w:anchor="_Toc137809783" w:history="1">
        <w:r w:rsidR="00CF63BA" w:rsidRPr="006B43B3">
          <w:rPr>
            <w:rStyle w:val="Hyperlink"/>
            <w:rFonts w:ascii="Arial" w:eastAsia="Arial" w:hAnsi="Arial" w:cs="Arial"/>
            <w:noProof/>
            <w:sz w:val="24"/>
            <w:szCs w:val="24"/>
          </w:rPr>
          <w:t xml:space="preserve">Specific Instructions for Mental Health RECOVS Grant Section MH.2) Need Narrative: </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_Toc137809783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67</w:t>
        </w:r>
        <w:r w:rsidR="00CF63BA" w:rsidRPr="006B43B3">
          <w:rPr>
            <w:rFonts w:ascii="Arial" w:hAnsi="Arial" w:cs="Arial"/>
            <w:noProof/>
            <w:webHidden/>
            <w:sz w:val="24"/>
            <w:szCs w:val="24"/>
          </w:rPr>
          <w:fldChar w:fldCharType="end"/>
        </w:r>
      </w:hyperlink>
    </w:p>
    <w:p w14:paraId="76910647" w14:textId="2516F3DB" w:rsidR="00CF63BA" w:rsidRPr="006B43B3" w:rsidRDefault="000A0A58" w:rsidP="000D4AE1">
      <w:pPr>
        <w:pStyle w:val="TOC5"/>
        <w:rPr>
          <w:rFonts w:ascii="Arial" w:eastAsiaTheme="minorEastAsia" w:hAnsi="Arial" w:cs="Arial"/>
          <w:noProof/>
          <w:sz w:val="24"/>
          <w:szCs w:val="24"/>
        </w:rPr>
      </w:pPr>
      <w:hyperlink w:anchor="_Toc137809784" w:history="1">
        <w:r w:rsidR="00CF63BA" w:rsidRPr="006B43B3">
          <w:rPr>
            <w:rStyle w:val="Hyperlink"/>
            <w:rFonts w:ascii="Arial" w:eastAsia="Arial" w:hAnsi="Arial" w:cs="Arial"/>
            <w:noProof/>
            <w:sz w:val="24"/>
            <w:szCs w:val="24"/>
          </w:rPr>
          <w:t>Specific Instructions for Learning Loss RECOVS Grant Section LL.2) Need Narrative:</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_Toc137809784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69</w:t>
        </w:r>
        <w:r w:rsidR="00CF63BA" w:rsidRPr="006B43B3">
          <w:rPr>
            <w:rFonts w:ascii="Arial" w:hAnsi="Arial" w:cs="Arial"/>
            <w:noProof/>
            <w:webHidden/>
            <w:sz w:val="24"/>
            <w:szCs w:val="24"/>
          </w:rPr>
          <w:fldChar w:fldCharType="end"/>
        </w:r>
      </w:hyperlink>
    </w:p>
    <w:p w14:paraId="34AAC196" w14:textId="604C5E1E" w:rsidR="00CF63BA" w:rsidRPr="006B43B3" w:rsidRDefault="000A0A58" w:rsidP="009776B3">
      <w:pPr>
        <w:pStyle w:val="TOC4"/>
        <w:rPr>
          <w:rFonts w:ascii="Arial" w:eastAsiaTheme="minorEastAsia" w:hAnsi="Arial" w:cs="Arial"/>
          <w:noProof/>
          <w:sz w:val="24"/>
          <w:szCs w:val="24"/>
        </w:rPr>
      </w:pPr>
      <w:hyperlink w:anchor="_Toc137809785" w:history="1">
        <w:r w:rsidR="00CF63BA" w:rsidRPr="006B43B3">
          <w:rPr>
            <w:rStyle w:val="Hyperlink"/>
            <w:rFonts w:ascii="Arial" w:hAnsi="Arial" w:cs="Arial"/>
            <w:noProof/>
            <w:sz w:val="24"/>
            <w:szCs w:val="24"/>
          </w:rPr>
          <w:t>Section 3) Oversight, Management and Reporting (25 of 100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_Toc137809785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70</w:t>
        </w:r>
        <w:r w:rsidR="00CF63BA" w:rsidRPr="006B43B3">
          <w:rPr>
            <w:rFonts w:ascii="Arial" w:hAnsi="Arial" w:cs="Arial"/>
            <w:noProof/>
            <w:webHidden/>
            <w:sz w:val="24"/>
            <w:szCs w:val="24"/>
          </w:rPr>
          <w:fldChar w:fldCharType="end"/>
        </w:r>
      </w:hyperlink>
    </w:p>
    <w:p w14:paraId="15D171A2" w14:textId="02CF1D09" w:rsidR="00CF63BA" w:rsidRPr="006B43B3" w:rsidRDefault="000A0A58" w:rsidP="000D4AE1">
      <w:pPr>
        <w:pStyle w:val="TOC5"/>
        <w:rPr>
          <w:rFonts w:ascii="Arial" w:eastAsiaTheme="minorEastAsia" w:hAnsi="Arial" w:cs="Arial"/>
          <w:noProof/>
          <w:sz w:val="24"/>
          <w:szCs w:val="24"/>
        </w:rPr>
      </w:pPr>
      <w:hyperlink w:anchor="_Toc137809786" w:history="1">
        <w:r w:rsidR="00CF63BA" w:rsidRPr="006B43B3">
          <w:rPr>
            <w:rStyle w:val="Hyperlink"/>
            <w:rFonts w:ascii="Arial" w:eastAsia="Arial" w:hAnsi="Arial" w:cs="Arial"/>
            <w:noProof/>
            <w:sz w:val="24"/>
            <w:szCs w:val="24"/>
          </w:rPr>
          <w:t>General Instructions for Section 3) Oversight, Management, and Reporting:</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_Toc137809786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70</w:t>
        </w:r>
        <w:r w:rsidR="00CF63BA" w:rsidRPr="006B43B3">
          <w:rPr>
            <w:rFonts w:ascii="Arial" w:hAnsi="Arial" w:cs="Arial"/>
            <w:noProof/>
            <w:webHidden/>
            <w:sz w:val="24"/>
            <w:szCs w:val="24"/>
          </w:rPr>
          <w:fldChar w:fldCharType="end"/>
        </w:r>
      </w:hyperlink>
    </w:p>
    <w:p w14:paraId="1F011B09" w14:textId="51D4E405" w:rsidR="00CF63BA" w:rsidRPr="006B43B3" w:rsidRDefault="000A0A58" w:rsidP="000D4AE1">
      <w:pPr>
        <w:pStyle w:val="TOC5"/>
        <w:rPr>
          <w:rFonts w:ascii="Arial" w:eastAsiaTheme="minorEastAsia" w:hAnsi="Arial" w:cs="Arial"/>
          <w:noProof/>
          <w:sz w:val="24"/>
          <w:szCs w:val="24"/>
        </w:rPr>
      </w:pPr>
      <w:hyperlink w:anchor="_Toc137809787" w:history="1">
        <w:r w:rsidR="00CF63BA" w:rsidRPr="006B43B3">
          <w:rPr>
            <w:rStyle w:val="Hyperlink"/>
            <w:rFonts w:ascii="Arial" w:eastAsia="Arial" w:hAnsi="Arial" w:cs="Arial"/>
            <w:noProof/>
            <w:sz w:val="24"/>
            <w:szCs w:val="24"/>
          </w:rPr>
          <w:t>Specific Instructions for Mental Health RECOVS Grant Section MH.3) Oversight, Management, and Reporting</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_Toc137809787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71</w:t>
        </w:r>
        <w:r w:rsidR="00CF63BA" w:rsidRPr="006B43B3">
          <w:rPr>
            <w:rFonts w:ascii="Arial" w:hAnsi="Arial" w:cs="Arial"/>
            <w:noProof/>
            <w:webHidden/>
            <w:sz w:val="24"/>
            <w:szCs w:val="24"/>
          </w:rPr>
          <w:fldChar w:fldCharType="end"/>
        </w:r>
      </w:hyperlink>
    </w:p>
    <w:p w14:paraId="0876F12E" w14:textId="09FF10D8" w:rsidR="00CF63BA" w:rsidRPr="006B43B3" w:rsidRDefault="000A0A58" w:rsidP="000D4AE1">
      <w:pPr>
        <w:pStyle w:val="TOC5"/>
        <w:rPr>
          <w:rFonts w:ascii="Arial" w:eastAsiaTheme="minorEastAsia" w:hAnsi="Arial" w:cs="Arial"/>
          <w:noProof/>
          <w:sz w:val="24"/>
          <w:szCs w:val="24"/>
        </w:rPr>
      </w:pPr>
      <w:hyperlink w:anchor="_Toc137809788" w:history="1">
        <w:r w:rsidR="00CF63BA" w:rsidRPr="006B43B3">
          <w:rPr>
            <w:rStyle w:val="Hyperlink"/>
            <w:rFonts w:ascii="Arial" w:eastAsia="Arial" w:hAnsi="Arial" w:cs="Arial"/>
            <w:noProof/>
            <w:sz w:val="24"/>
            <w:szCs w:val="24"/>
          </w:rPr>
          <w:t>Specific Instructions for Learning Loss RECOVS Grant Section LL.3) Oversight and Management</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_Toc137809788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72</w:t>
        </w:r>
        <w:r w:rsidR="00CF63BA" w:rsidRPr="006B43B3">
          <w:rPr>
            <w:rFonts w:ascii="Arial" w:hAnsi="Arial" w:cs="Arial"/>
            <w:noProof/>
            <w:webHidden/>
            <w:sz w:val="24"/>
            <w:szCs w:val="24"/>
          </w:rPr>
          <w:fldChar w:fldCharType="end"/>
        </w:r>
      </w:hyperlink>
    </w:p>
    <w:p w14:paraId="560F1B12" w14:textId="22117F15" w:rsidR="00CF63BA" w:rsidRPr="006B43B3" w:rsidRDefault="000A0A58" w:rsidP="009776B3">
      <w:pPr>
        <w:pStyle w:val="TOC4"/>
        <w:rPr>
          <w:rFonts w:ascii="Arial" w:eastAsiaTheme="minorEastAsia" w:hAnsi="Arial" w:cs="Arial"/>
          <w:noProof/>
          <w:sz w:val="24"/>
          <w:szCs w:val="24"/>
        </w:rPr>
      </w:pPr>
      <w:hyperlink w:anchor="_Toc137809789" w:history="1">
        <w:r w:rsidR="00CF63BA" w:rsidRPr="006B43B3">
          <w:rPr>
            <w:rStyle w:val="Hyperlink"/>
            <w:rFonts w:ascii="Arial" w:hAnsi="Arial" w:cs="Arial"/>
            <w:noProof/>
            <w:sz w:val="24"/>
            <w:szCs w:val="24"/>
          </w:rPr>
          <w:t>Section 4) Structure and Implementation (25 of 100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_Toc137809789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74</w:t>
        </w:r>
        <w:r w:rsidR="00CF63BA" w:rsidRPr="006B43B3">
          <w:rPr>
            <w:rFonts w:ascii="Arial" w:hAnsi="Arial" w:cs="Arial"/>
            <w:noProof/>
            <w:webHidden/>
            <w:sz w:val="24"/>
            <w:szCs w:val="24"/>
          </w:rPr>
          <w:fldChar w:fldCharType="end"/>
        </w:r>
      </w:hyperlink>
    </w:p>
    <w:p w14:paraId="1C8E6592" w14:textId="07287DB3" w:rsidR="00CF63BA" w:rsidRPr="006B43B3" w:rsidRDefault="000A0A58" w:rsidP="000D4AE1">
      <w:pPr>
        <w:pStyle w:val="TOC5"/>
        <w:rPr>
          <w:rFonts w:ascii="Arial" w:eastAsiaTheme="minorEastAsia" w:hAnsi="Arial" w:cs="Arial"/>
          <w:noProof/>
          <w:sz w:val="24"/>
          <w:szCs w:val="24"/>
        </w:rPr>
      </w:pPr>
      <w:hyperlink w:anchor="_Toc137809790" w:history="1">
        <w:r w:rsidR="00CF63BA" w:rsidRPr="006B43B3">
          <w:rPr>
            <w:rStyle w:val="Hyperlink"/>
            <w:rFonts w:ascii="Arial" w:eastAsia="Arial" w:hAnsi="Arial" w:cs="Arial"/>
            <w:noProof/>
            <w:sz w:val="24"/>
            <w:szCs w:val="24"/>
          </w:rPr>
          <w:t>General Instructions for Section 4) Structure and Implementation</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_Toc137809790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74</w:t>
        </w:r>
        <w:r w:rsidR="00CF63BA" w:rsidRPr="006B43B3">
          <w:rPr>
            <w:rFonts w:ascii="Arial" w:hAnsi="Arial" w:cs="Arial"/>
            <w:noProof/>
            <w:webHidden/>
            <w:sz w:val="24"/>
            <w:szCs w:val="24"/>
          </w:rPr>
          <w:fldChar w:fldCharType="end"/>
        </w:r>
      </w:hyperlink>
    </w:p>
    <w:p w14:paraId="1DDB5853" w14:textId="2929158C" w:rsidR="00CF63BA" w:rsidRPr="006B43B3" w:rsidRDefault="000A0A58" w:rsidP="000D4AE1">
      <w:pPr>
        <w:pStyle w:val="TOC5"/>
        <w:rPr>
          <w:rFonts w:ascii="Arial" w:eastAsiaTheme="minorEastAsia" w:hAnsi="Arial" w:cs="Arial"/>
          <w:noProof/>
          <w:sz w:val="24"/>
          <w:szCs w:val="24"/>
        </w:rPr>
      </w:pPr>
      <w:hyperlink w:anchor="_Toc137809791" w:history="1">
        <w:r w:rsidR="00CF63BA" w:rsidRPr="006B43B3">
          <w:rPr>
            <w:rStyle w:val="Hyperlink"/>
            <w:rFonts w:ascii="Arial" w:eastAsia="Arial" w:hAnsi="Arial" w:cs="Arial"/>
            <w:noProof/>
            <w:sz w:val="24"/>
            <w:szCs w:val="24"/>
          </w:rPr>
          <w:t>Specific Instructions for Mental Health RECOVS Grant Section MH.4) Structure and Implementation</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_Toc137809791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74</w:t>
        </w:r>
        <w:r w:rsidR="00CF63BA" w:rsidRPr="006B43B3">
          <w:rPr>
            <w:rFonts w:ascii="Arial" w:hAnsi="Arial" w:cs="Arial"/>
            <w:noProof/>
            <w:webHidden/>
            <w:sz w:val="24"/>
            <w:szCs w:val="24"/>
          </w:rPr>
          <w:fldChar w:fldCharType="end"/>
        </w:r>
      </w:hyperlink>
    </w:p>
    <w:p w14:paraId="02D82A2B" w14:textId="6ECAC471" w:rsidR="00CF63BA" w:rsidRPr="006B43B3" w:rsidRDefault="000A0A58" w:rsidP="000D4AE1">
      <w:pPr>
        <w:pStyle w:val="TOC5"/>
        <w:rPr>
          <w:rFonts w:ascii="Arial" w:eastAsiaTheme="minorEastAsia" w:hAnsi="Arial" w:cs="Arial"/>
          <w:noProof/>
          <w:sz w:val="24"/>
          <w:szCs w:val="24"/>
        </w:rPr>
      </w:pPr>
      <w:hyperlink w:anchor="_Toc137809792" w:history="1">
        <w:r w:rsidR="00CF63BA" w:rsidRPr="006B43B3">
          <w:rPr>
            <w:rStyle w:val="Hyperlink"/>
            <w:rFonts w:ascii="Arial" w:eastAsia="Arial" w:hAnsi="Arial" w:cs="Arial"/>
            <w:noProof/>
            <w:sz w:val="24"/>
            <w:szCs w:val="24"/>
          </w:rPr>
          <w:t>Specific Instructions for Learning Loss RECOVS Grant Section LL.4) Structure and Implementation</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_Toc137809792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75</w:t>
        </w:r>
        <w:r w:rsidR="00CF63BA" w:rsidRPr="006B43B3">
          <w:rPr>
            <w:rFonts w:ascii="Arial" w:hAnsi="Arial" w:cs="Arial"/>
            <w:noProof/>
            <w:webHidden/>
            <w:sz w:val="24"/>
            <w:szCs w:val="24"/>
          </w:rPr>
          <w:fldChar w:fldCharType="end"/>
        </w:r>
      </w:hyperlink>
    </w:p>
    <w:p w14:paraId="39D66812" w14:textId="49040A9C" w:rsidR="00CF63BA" w:rsidRPr="006B43B3" w:rsidRDefault="000A0A58" w:rsidP="009776B3">
      <w:pPr>
        <w:pStyle w:val="TOC4"/>
        <w:rPr>
          <w:rFonts w:ascii="Arial" w:eastAsiaTheme="minorEastAsia" w:hAnsi="Arial" w:cs="Arial"/>
          <w:noProof/>
          <w:sz w:val="24"/>
          <w:szCs w:val="24"/>
        </w:rPr>
      </w:pPr>
      <w:hyperlink w:anchor="_Toc137809793" w:history="1">
        <w:r w:rsidR="00CF63BA" w:rsidRPr="006B43B3">
          <w:rPr>
            <w:rStyle w:val="Hyperlink"/>
            <w:rFonts w:ascii="Arial" w:hAnsi="Arial" w:cs="Arial"/>
            <w:noProof/>
            <w:sz w:val="24"/>
            <w:szCs w:val="24"/>
          </w:rPr>
          <w:t>Section 5) Budget Narrative (25 of 100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_Toc137809793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77</w:t>
        </w:r>
        <w:r w:rsidR="00CF63BA" w:rsidRPr="006B43B3">
          <w:rPr>
            <w:rFonts w:ascii="Arial" w:hAnsi="Arial" w:cs="Arial"/>
            <w:noProof/>
            <w:webHidden/>
            <w:sz w:val="24"/>
            <w:szCs w:val="24"/>
          </w:rPr>
          <w:fldChar w:fldCharType="end"/>
        </w:r>
      </w:hyperlink>
    </w:p>
    <w:p w14:paraId="71635A13" w14:textId="48055EE1" w:rsidR="00CF63BA" w:rsidRPr="006B43B3" w:rsidRDefault="000A0A58" w:rsidP="009776B3">
      <w:pPr>
        <w:pStyle w:val="TOC4"/>
        <w:rPr>
          <w:rFonts w:ascii="Arial" w:eastAsiaTheme="minorEastAsia" w:hAnsi="Arial" w:cs="Arial"/>
          <w:noProof/>
          <w:sz w:val="24"/>
          <w:szCs w:val="24"/>
        </w:rPr>
      </w:pPr>
      <w:hyperlink w:anchor="_Toc137809794" w:history="1">
        <w:r w:rsidR="00CF63BA" w:rsidRPr="006B43B3">
          <w:rPr>
            <w:rStyle w:val="Hyperlink"/>
            <w:rFonts w:ascii="Arial" w:hAnsi="Arial" w:cs="Arial"/>
            <w:noProof/>
            <w:sz w:val="24"/>
            <w:szCs w:val="24"/>
          </w:rPr>
          <w:t>App.E) M/WBE Documents Package (Required, but not scored.)</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_Toc137809794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84</w:t>
        </w:r>
        <w:r w:rsidR="00CF63BA" w:rsidRPr="006B43B3">
          <w:rPr>
            <w:rFonts w:ascii="Arial" w:hAnsi="Arial" w:cs="Arial"/>
            <w:noProof/>
            <w:webHidden/>
            <w:sz w:val="24"/>
            <w:szCs w:val="24"/>
          </w:rPr>
          <w:fldChar w:fldCharType="end"/>
        </w:r>
      </w:hyperlink>
    </w:p>
    <w:p w14:paraId="0B836C16" w14:textId="4E62C8F0" w:rsidR="00CF63BA" w:rsidRPr="006B43B3" w:rsidRDefault="000A0A58" w:rsidP="000D4AE1">
      <w:pPr>
        <w:pStyle w:val="TOC5"/>
        <w:rPr>
          <w:rFonts w:ascii="Arial" w:eastAsiaTheme="minorEastAsia" w:hAnsi="Arial" w:cs="Arial"/>
          <w:noProof/>
          <w:sz w:val="24"/>
          <w:szCs w:val="24"/>
        </w:rPr>
      </w:pPr>
      <w:hyperlink w:anchor="_Toc137809795" w:history="1">
        <w:r w:rsidR="00CF63BA" w:rsidRPr="006B43B3">
          <w:rPr>
            <w:rStyle w:val="Hyperlink"/>
            <w:rFonts w:ascii="Arial" w:eastAsia="Arial" w:hAnsi="Arial" w:cs="Arial"/>
            <w:noProof/>
            <w:sz w:val="24"/>
            <w:szCs w:val="24"/>
          </w:rPr>
          <w:t>M/WBE – Methods to Comply (Full, Partial, or No Participation)</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_Toc137809795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85</w:t>
        </w:r>
        <w:r w:rsidR="00CF63BA" w:rsidRPr="006B43B3">
          <w:rPr>
            <w:rFonts w:ascii="Arial" w:hAnsi="Arial" w:cs="Arial"/>
            <w:noProof/>
            <w:webHidden/>
            <w:sz w:val="24"/>
            <w:szCs w:val="24"/>
          </w:rPr>
          <w:fldChar w:fldCharType="end"/>
        </w:r>
      </w:hyperlink>
    </w:p>
    <w:p w14:paraId="4BD65219" w14:textId="4E1FD000" w:rsidR="00CF63BA" w:rsidRPr="006B43B3" w:rsidRDefault="000A0A58" w:rsidP="000D4AE1">
      <w:pPr>
        <w:pStyle w:val="TOC5"/>
        <w:rPr>
          <w:rFonts w:ascii="Arial" w:eastAsiaTheme="minorEastAsia" w:hAnsi="Arial" w:cs="Arial"/>
          <w:noProof/>
          <w:sz w:val="24"/>
          <w:szCs w:val="24"/>
        </w:rPr>
      </w:pPr>
      <w:hyperlink w:anchor="_Toc137809796" w:history="1">
        <w:r w:rsidR="00CF63BA" w:rsidRPr="006B43B3">
          <w:rPr>
            <w:rStyle w:val="Hyperlink"/>
            <w:rFonts w:ascii="Arial" w:eastAsia="Arial" w:hAnsi="Arial" w:cs="Arial"/>
            <w:noProof/>
            <w:sz w:val="24"/>
            <w:szCs w:val="24"/>
          </w:rPr>
          <w:t>M/WBE –- Good Faith Efforts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_Toc137809796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86</w:t>
        </w:r>
        <w:r w:rsidR="00CF63BA" w:rsidRPr="006B43B3">
          <w:rPr>
            <w:rFonts w:ascii="Arial" w:hAnsi="Arial" w:cs="Arial"/>
            <w:noProof/>
            <w:webHidden/>
            <w:sz w:val="24"/>
            <w:szCs w:val="24"/>
          </w:rPr>
          <w:fldChar w:fldCharType="end"/>
        </w:r>
      </w:hyperlink>
    </w:p>
    <w:p w14:paraId="78185535" w14:textId="4F3467A8" w:rsidR="00CF63BA" w:rsidRPr="006B43B3" w:rsidRDefault="000A0A58" w:rsidP="000D4AE1">
      <w:pPr>
        <w:pStyle w:val="TOC5"/>
        <w:rPr>
          <w:rFonts w:ascii="Arial" w:eastAsiaTheme="minorEastAsia" w:hAnsi="Arial" w:cs="Arial"/>
          <w:noProof/>
          <w:sz w:val="24"/>
          <w:szCs w:val="24"/>
        </w:rPr>
      </w:pPr>
      <w:hyperlink w:anchor="_Toc137809797" w:history="1">
        <w:r w:rsidR="00CF63BA" w:rsidRPr="006B43B3">
          <w:rPr>
            <w:rStyle w:val="Hyperlink"/>
            <w:rFonts w:ascii="Arial" w:eastAsia="Arial" w:hAnsi="Arial" w:cs="Arial"/>
            <w:noProof/>
            <w:sz w:val="24"/>
            <w:szCs w:val="24"/>
          </w:rPr>
          <w:t>M/WBE - Request for Waiver</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_Toc137809797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87</w:t>
        </w:r>
        <w:r w:rsidR="00CF63BA" w:rsidRPr="006B43B3">
          <w:rPr>
            <w:rFonts w:ascii="Arial" w:hAnsi="Arial" w:cs="Arial"/>
            <w:noProof/>
            <w:webHidden/>
            <w:sz w:val="24"/>
            <w:szCs w:val="24"/>
          </w:rPr>
          <w:fldChar w:fldCharType="end"/>
        </w:r>
      </w:hyperlink>
    </w:p>
    <w:p w14:paraId="5889C112" w14:textId="71EB06E3" w:rsidR="00CF63BA" w:rsidRPr="006B43B3" w:rsidRDefault="000A0A58" w:rsidP="000D4AE1">
      <w:pPr>
        <w:pStyle w:val="TOC5"/>
        <w:rPr>
          <w:rFonts w:ascii="Arial" w:eastAsiaTheme="minorEastAsia" w:hAnsi="Arial" w:cs="Arial"/>
          <w:noProof/>
          <w:sz w:val="24"/>
          <w:szCs w:val="24"/>
        </w:rPr>
      </w:pPr>
      <w:hyperlink w:anchor="_Toc137809798" w:history="1">
        <w:r w:rsidR="00CF63BA" w:rsidRPr="006B43B3">
          <w:rPr>
            <w:rStyle w:val="Hyperlink"/>
            <w:rFonts w:ascii="Arial" w:eastAsia="Arial" w:hAnsi="Arial" w:cs="Arial"/>
            <w:noProof/>
            <w:sz w:val="24"/>
            <w:szCs w:val="24"/>
          </w:rPr>
          <w:t>EEO - Staffing Plan / Equal Employment Opportunity Reporting</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_Toc137809798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87</w:t>
        </w:r>
        <w:r w:rsidR="00CF63BA" w:rsidRPr="006B43B3">
          <w:rPr>
            <w:rFonts w:ascii="Arial" w:hAnsi="Arial" w:cs="Arial"/>
            <w:noProof/>
            <w:webHidden/>
            <w:sz w:val="24"/>
            <w:szCs w:val="24"/>
          </w:rPr>
          <w:fldChar w:fldCharType="end"/>
        </w:r>
      </w:hyperlink>
    </w:p>
    <w:p w14:paraId="37C0C241" w14:textId="2A8A6EEF" w:rsidR="00CF63BA" w:rsidRPr="006B43B3" w:rsidRDefault="000A0A58" w:rsidP="00F60262">
      <w:pPr>
        <w:pStyle w:val="TOC2"/>
        <w:rPr>
          <w:rFonts w:ascii="Arial" w:eastAsiaTheme="minorEastAsia" w:hAnsi="Arial" w:cs="Arial"/>
          <w:i w:val="0"/>
          <w:iCs w:val="0"/>
          <w:noProof/>
          <w:sz w:val="24"/>
          <w:szCs w:val="24"/>
        </w:rPr>
      </w:pPr>
      <w:hyperlink w:anchor="_Toc137809799" w:history="1">
        <w:r w:rsidR="00CF63BA" w:rsidRPr="006B43B3">
          <w:rPr>
            <w:rStyle w:val="Hyperlink"/>
            <w:rFonts w:ascii="Arial" w:eastAsia="Arial" w:hAnsi="Arial" w:cs="Arial"/>
            <w:i w:val="0"/>
            <w:iCs w:val="0"/>
            <w:noProof/>
            <w:sz w:val="24"/>
            <w:szCs w:val="24"/>
          </w:rPr>
          <w:t>IV)</w:t>
        </w:r>
        <w:r w:rsidR="00CF63BA" w:rsidRPr="006B43B3">
          <w:rPr>
            <w:rFonts w:ascii="Arial" w:eastAsiaTheme="minorEastAsia" w:hAnsi="Arial" w:cs="Arial"/>
            <w:i w:val="0"/>
            <w:iCs w:val="0"/>
            <w:noProof/>
            <w:sz w:val="24"/>
            <w:szCs w:val="24"/>
          </w:rPr>
          <w:tab/>
        </w:r>
        <w:r w:rsidR="00CF63BA" w:rsidRPr="006B43B3">
          <w:rPr>
            <w:rStyle w:val="Hyperlink"/>
            <w:rFonts w:ascii="Arial" w:eastAsia="Arial" w:hAnsi="Arial" w:cs="Arial"/>
            <w:i w:val="0"/>
            <w:iCs w:val="0"/>
            <w:noProof/>
            <w:sz w:val="24"/>
            <w:szCs w:val="24"/>
          </w:rPr>
          <w:t>Criteria for Evaluating Proposals and Method of Award</w:t>
        </w:r>
        <w:r w:rsidR="00CF63BA" w:rsidRPr="006B43B3">
          <w:rPr>
            <w:rFonts w:ascii="Arial" w:hAnsi="Arial" w:cs="Arial"/>
            <w:i w:val="0"/>
            <w:iCs w:val="0"/>
            <w:noProof/>
            <w:webHidden/>
            <w:sz w:val="24"/>
            <w:szCs w:val="24"/>
          </w:rPr>
          <w:tab/>
        </w:r>
        <w:r w:rsidR="00CF63BA" w:rsidRPr="006B43B3">
          <w:rPr>
            <w:rFonts w:ascii="Arial" w:hAnsi="Arial" w:cs="Arial"/>
            <w:i w:val="0"/>
            <w:iCs w:val="0"/>
            <w:noProof/>
            <w:webHidden/>
            <w:sz w:val="24"/>
            <w:szCs w:val="24"/>
          </w:rPr>
          <w:fldChar w:fldCharType="begin"/>
        </w:r>
        <w:r w:rsidR="00CF63BA" w:rsidRPr="006B43B3">
          <w:rPr>
            <w:rFonts w:ascii="Arial" w:hAnsi="Arial" w:cs="Arial"/>
            <w:i w:val="0"/>
            <w:iCs w:val="0"/>
            <w:noProof/>
            <w:webHidden/>
            <w:sz w:val="24"/>
            <w:szCs w:val="24"/>
          </w:rPr>
          <w:instrText xml:space="preserve"> PAGEREF _Toc137809799 \h </w:instrText>
        </w:r>
        <w:r w:rsidR="00CF63BA" w:rsidRPr="006B43B3">
          <w:rPr>
            <w:rFonts w:ascii="Arial" w:hAnsi="Arial" w:cs="Arial"/>
            <w:i w:val="0"/>
            <w:iCs w:val="0"/>
            <w:noProof/>
            <w:webHidden/>
            <w:sz w:val="24"/>
            <w:szCs w:val="24"/>
          </w:rPr>
        </w:r>
        <w:r w:rsidR="00CF63BA" w:rsidRPr="006B43B3">
          <w:rPr>
            <w:rFonts w:ascii="Arial" w:hAnsi="Arial" w:cs="Arial"/>
            <w:i w:val="0"/>
            <w:iCs w:val="0"/>
            <w:noProof/>
            <w:webHidden/>
            <w:sz w:val="24"/>
            <w:szCs w:val="24"/>
          </w:rPr>
          <w:fldChar w:fldCharType="separate"/>
        </w:r>
        <w:r w:rsidR="003805FB">
          <w:rPr>
            <w:rFonts w:ascii="Arial" w:hAnsi="Arial" w:cs="Arial"/>
            <w:i w:val="0"/>
            <w:iCs w:val="0"/>
            <w:noProof/>
            <w:webHidden/>
            <w:sz w:val="24"/>
            <w:szCs w:val="24"/>
          </w:rPr>
          <w:t>88</w:t>
        </w:r>
        <w:r w:rsidR="00CF63BA" w:rsidRPr="006B43B3">
          <w:rPr>
            <w:rFonts w:ascii="Arial" w:hAnsi="Arial" w:cs="Arial"/>
            <w:i w:val="0"/>
            <w:iCs w:val="0"/>
            <w:noProof/>
            <w:webHidden/>
            <w:sz w:val="24"/>
            <w:szCs w:val="24"/>
          </w:rPr>
          <w:fldChar w:fldCharType="end"/>
        </w:r>
      </w:hyperlink>
    </w:p>
    <w:p w14:paraId="78E914F9" w14:textId="12D4B621" w:rsidR="00CF63BA" w:rsidRPr="006B43B3" w:rsidRDefault="000A0A58" w:rsidP="009776B3">
      <w:pPr>
        <w:pStyle w:val="TOC3"/>
        <w:rPr>
          <w:rFonts w:ascii="Arial" w:eastAsiaTheme="minorEastAsia" w:hAnsi="Arial" w:cs="Arial"/>
          <w:noProof/>
          <w:sz w:val="24"/>
          <w:szCs w:val="24"/>
        </w:rPr>
      </w:pPr>
      <w:hyperlink w:anchor="_Toc137809800" w:history="1">
        <w:r w:rsidR="00CF63BA" w:rsidRPr="006B43B3">
          <w:rPr>
            <w:rStyle w:val="Hyperlink"/>
            <w:rFonts w:ascii="Arial" w:eastAsia="Arial" w:hAnsi="Arial" w:cs="Arial"/>
            <w:noProof/>
            <w:sz w:val="24"/>
            <w:szCs w:val="24"/>
          </w:rPr>
          <w:t>IV.A) Proposal Evaluation Rubric</w:t>
        </w:r>
        <w:r w:rsidR="00CF63BA" w:rsidRPr="006B43B3">
          <w:rPr>
            <w:rStyle w:val="Hyperlink"/>
            <w:rFonts w:ascii="Arial" w:hAnsi="Arial" w:cs="Arial"/>
            <w:noProof/>
            <w:sz w:val="24"/>
            <w:szCs w:val="24"/>
          </w:rPr>
          <w:t xml:space="preserve"> – Mental Health RECOVS Grant</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_Toc137809800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89</w:t>
        </w:r>
        <w:r w:rsidR="00CF63BA" w:rsidRPr="006B43B3">
          <w:rPr>
            <w:rFonts w:ascii="Arial" w:hAnsi="Arial" w:cs="Arial"/>
            <w:noProof/>
            <w:webHidden/>
            <w:sz w:val="24"/>
            <w:szCs w:val="24"/>
          </w:rPr>
          <w:fldChar w:fldCharType="end"/>
        </w:r>
      </w:hyperlink>
    </w:p>
    <w:p w14:paraId="20D67ABD" w14:textId="317C51F5" w:rsidR="00CF63BA" w:rsidRPr="006B43B3" w:rsidRDefault="000A0A58" w:rsidP="009776B3">
      <w:pPr>
        <w:pStyle w:val="TOC4"/>
        <w:rPr>
          <w:rFonts w:ascii="Arial" w:eastAsiaTheme="minorEastAsia" w:hAnsi="Arial" w:cs="Arial"/>
          <w:noProof/>
          <w:sz w:val="24"/>
          <w:szCs w:val="24"/>
        </w:rPr>
      </w:pPr>
      <w:hyperlink w:anchor="_Toc137809801" w:history="1">
        <w:r w:rsidR="00CF63BA" w:rsidRPr="006B43B3">
          <w:rPr>
            <w:rStyle w:val="Hyperlink"/>
            <w:rFonts w:ascii="Arial" w:eastAsia="Arial Unicode MS" w:hAnsi="Arial" w:cs="Arial"/>
            <w:noProof/>
            <w:sz w:val="24"/>
            <w:szCs w:val="24"/>
          </w:rPr>
          <w:t>Section MH.TOC) Table of Contents (0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_Toc137809801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90</w:t>
        </w:r>
        <w:r w:rsidR="00CF63BA" w:rsidRPr="006B43B3">
          <w:rPr>
            <w:rFonts w:ascii="Arial" w:hAnsi="Arial" w:cs="Arial"/>
            <w:noProof/>
            <w:webHidden/>
            <w:sz w:val="24"/>
            <w:szCs w:val="24"/>
          </w:rPr>
          <w:fldChar w:fldCharType="end"/>
        </w:r>
      </w:hyperlink>
    </w:p>
    <w:p w14:paraId="5F2F55E3" w14:textId="27B74106" w:rsidR="00CF63BA" w:rsidRPr="006B43B3" w:rsidRDefault="000A0A58" w:rsidP="009776B3">
      <w:pPr>
        <w:pStyle w:val="TOC4"/>
        <w:rPr>
          <w:rFonts w:ascii="Arial" w:eastAsiaTheme="minorEastAsia" w:hAnsi="Arial" w:cs="Arial"/>
          <w:noProof/>
          <w:sz w:val="24"/>
          <w:szCs w:val="24"/>
        </w:rPr>
      </w:pPr>
      <w:hyperlink w:anchor="_Toc137809802" w:history="1">
        <w:r w:rsidR="00CF63BA" w:rsidRPr="006B43B3">
          <w:rPr>
            <w:rStyle w:val="Hyperlink"/>
            <w:rFonts w:ascii="Arial" w:eastAsia="Arial Unicode MS" w:hAnsi="Arial" w:cs="Arial"/>
            <w:noProof/>
            <w:sz w:val="24"/>
            <w:szCs w:val="24"/>
          </w:rPr>
          <w:t>Section MH.1.Abstract (0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_Toc137809802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91</w:t>
        </w:r>
        <w:r w:rsidR="00CF63BA" w:rsidRPr="006B43B3">
          <w:rPr>
            <w:rFonts w:ascii="Arial" w:hAnsi="Arial" w:cs="Arial"/>
            <w:noProof/>
            <w:webHidden/>
            <w:sz w:val="24"/>
            <w:szCs w:val="24"/>
          </w:rPr>
          <w:fldChar w:fldCharType="end"/>
        </w:r>
      </w:hyperlink>
    </w:p>
    <w:p w14:paraId="35FECC44" w14:textId="5C4A5532" w:rsidR="00CF63BA" w:rsidRPr="006B43B3" w:rsidRDefault="000A0A58" w:rsidP="009776B3">
      <w:pPr>
        <w:pStyle w:val="TOC4"/>
        <w:rPr>
          <w:rFonts w:ascii="Arial" w:eastAsiaTheme="minorEastAsia" w:hAnsi="Arial" w:cs="Arial"/>
          <w:noProof/>
          <w:sz w:val="24"/>
          <w:szCs w:val="24"/>
        </w:rPr>
      </w:pPr>
      <w:hyperlink w:anchor="_Toc137809803" w:history="1">
        <w:r w:rsidR="00CF63BA" w:rsidRPr="006B43B3">
          <w:rPr>
            <w:rStyle w:val="Hyperlink"/>
            <w:rFonts w:ascii="Arial" w:eastAsia="Arial Unicode MS" w:hAnsi="Arial" w:cs="Arial"/>
            <w:noProof/>
            <w:sz w:val="24"/>
            <w:szCs w:val="24"/>
          </w:rPr>
          <w:t xml:space="preserve">Section MH.2.Need Narrative (25 Points) </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_Toc137809803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92</w:t>
        </w:r>
        <w:r w:rsidR="00CF63BA" w:rsidRPr="006B43B3">
          <w:rPr>
            <w:rFonts w:ascii="Arial" w:hAnsi="Arial" w:cs="Arial"/>
            <w:noProof/>
            <w:webHidden/>
            <w:sz w:val="24"/>
            <w:szCs w:val="24"/>
          </w:rPr>
          <w:fldChar w:fldCharType="end"/>
        </w:r>
      </w:hyperlink>
    </w:p>
    <w:p w14:paraId="0AEF2EA3" w14:textId="77C84B9F" w:rsidR="00CF63BA" w:rsidRPr="006B43B3" w:rsidRDefault="000A0A58" w:rsidP="009776B3">
      <w:pPr>
        <w:pStyle w:val="TOC4"/>
        <w:rPr>
          <w:rFonts w:ascii="Arial" w:eastAsiaTheme="minorEastAsia" w:hAnsi="Arial" w:cs="Arial"/>
          <w:noProof/>
          <w:sz w:val="24"/>
          <w:szCs w:val="24"/>
        </w:rPr>
      </w:pPr>
      <w:hyperlink w:anchor="_Toc137809804" w:history="1">
        <w:r w:rsidR="00CF63BA" w:rsidRPr="006B43B3">
          <w:rPr>
            <w:rStyle w:val="Hyperlink"/>
            <w:rFonts w:ascii="Arial" w:eastAsia="Arial Unicode MS" w:hAnsi="Arial" w:cs="Arial"/>
            <w:noProof/>
            <w:sz w:val="24"/>
            <w:szCs w:val="24"/>
          </w:rPr>
          <w:t>Section MH.3.Oversight, Management, and Reporting (25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_Toc137809804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94</w:t>
        </w:r>
        <w:r w:rsidR="00CF63BA" w:rsidRPr="006B43B3">
          <w:rPr>
            <w:rFonts w:ascii="Arial" w:hAnsi="Arial" w:cs="Arial"/>
            <w:noProof/>
            <w:webHidden/>
            <w:sz w:val="24"/>
            <w:szCs w:val="24"/>
          </w:rPr>
          <w:fldChar w:fldCharType="end"/>
        </w:r>
      </w:hyperlink>
    </w:p>
    <w:p w14:paraId="14DCE634" w14:textId="02198DE5" w:rsidR="00CF63BA" w:rsidRPr="006B43B3" w:rsidRDefault="000A0A58" w:rsidP="009776B3">
      <w:pPr>
        <w:pStyle w:val="TOC4"/>
        <w:rPr>
          <w:rFonts w:ascii="Arial" w:eastAsiaTheme="minorEastAsia" w:hAnsi="Arial" w:cs="Arial"/>
          <w:noProof/>
          <w:sz w:val="24"/>
          <w:szCs w:val="24"/>
        </w:rPr>
      </w:pPr>
      <w:hyperlink w:anchor="_Toc137809805" w:history="1">
        <w:r w:rsidR="00CF63BA" w:rsidRPr="006B43B3">
          <w:rPr>
            <w:rStyle w:val="Hyperlink"/>
            <w:rFonts w:ascii="Arial" w:eastAsia="Arial Unicode MS" w:hAnsi="Arial" w:cs="Arial"/>
            <w:noProof/>
            <w:sz w:val="24"/>
            <w:szCs w:val="24"/>
          </w:rPr>
          <w:t>Section MH.4.Structure and Implementation (25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_Toc137809805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96</w:t>
        </w:r>
        <w:r w:rsidR="00CF63BA" w:rsidRPr="006B43B3">
          <w:rPr>
            <w:rFonts w:ascii="Arial" w:hAnsi="Arial" w:cs="Arial"/>
            <w:noProof/>
            <w:webHidden/>
            <w:sz w:val="24"/>
            <w:szCs w:val="24"/>
          </w:rPr>
          <w:fldChar w:fldCharType="end"/>
        </w:r>
      </w:hyperlink>
    </w:p>
    <w:p w14:paraId="79781B33" w14:textId="57373B6D" w:rsidR="00CF63BA" w:rsidRPr="006B43B3" w:rsidRDefault="000A0A58" w:rsidP="009776B3">
      <w:pPr>
        <w:pStyle w:val="TOC4"/>
        <w:rPr>
          <w:rFonts w:ascii="Arial" w:eastAsiaTheme="minorEastAsia" w:hAnsi="Arial" w:cs="Arial"/>
          <w:noProof/>
          <w:sz w:val="24"/>
          <w:szCs w:val="24"/>
        </w:rPr>
      </w:pPr>
      <w:hyperlink w:anchor="_Toc137809806" w:history="1">
        <w:r w:rsidR="00CF63BA" w:rsidRPr="006B43B3">
          <w:rPr>
            <w:rStyle w:val="Hyperlink"/>
            <w:rFonts w:ascii="Arial" w:eastAsia="Arial Unicode MS" w:hAnsi="Arial" w:cs="Arial"/>
            <w:noProof/>
            <w:sz w:val="24"/>
            <w:szCs w:val="24"/>
          </w:rPr>
          <w:t>Section MH.5.Budget Narrative (25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_Toc137809806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98</w:t>
        </w:r>
        <w:r w:rsidR="00CF63BA" w:rsidRPr="006B43B3">
          <w:rPr>
            <w:rFonts w:ascii="Arial" w:hAnsi="Arial" w:cs="Arial"/>
            <w:noProof/>
            <w:webHidden/>
            <w:sz w:val="24"/>
            <w:szCs w:val="24"/>
          </w:rPr>
          <w:fldChar w:fldCharType="end"/>
        </w:r>
      </w:hyperlink>
    </w:p>
    <w:p w14:paraId="0FB86A38" w14:textId="7C78DE12" w:rsidR="00CF63BA" w:rsidRPr="006B43B3" w:rsidRDefault="000A0A58" w:rsidP="009776B3">
      <w:pPr>
        <w:pStyle w:val="TOC3"/>
        <w:rPr>
          <w:rFonts w:ascii="Arial" w:eastAsiaTheme="minorEastAsia" w:hAnsi="Arial" w:cs="Arial"/>
          <w:noProof/>
          <w:sz w:val="24"/>
          <w:szCs w:val="24"/>
        </w:rPr>
      </w:pPr>
      <w:hyperlink w:anchor="_Toc137809807" w:history="1">
        <w:r w:rsidR="00CF63BA" w:rsidRPr="006B43B3">
          <w:rPr>
            <w:rStyle w:val="Hyperlink"/>
            <w:rFonts w:ascii="Arial" w:eastAsia="Arial" w:hAnsi="Arial" w:cs="Arial"/>
            <w:noProof/>
            <w:sz w:val="24"/>
            <w:szCs w:val="24"/>
          </w:rPr>
          <w:t>IV.B) Proposal Evaluation Rubric – Learning Loss RECOVS Grant</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_Toc137809807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101</w:t>
        </w:r>
        <w:r w:rsidR="00CF63BA" w:rsidRPr="006B43B3">
          <w:rPr>
            <w:rFonts w:ascii="Arial" w:hAnsi="Arial" w:cs="Arial"/>
            <w:noProof/>
            <w:webHidden/>
            <w:sz w:val="24"/>
            <w:szCs w:val="24"/>
          </w:rPr>
          <w:fldChar w:fldCharType="end"/>
        </w:r>
      </w:hyperlink>
    </w:p>
    <w:p w14:paraId="30CF8F08" w14:textId="71BECC4C" w:rsidR="00CF63BA" w:rsidRPr="006B43B3" w:rsidRDefault="000A0A58" w:rsidP="009776B3">
      <w:pPr>
        <w:pStyle w:val="TOC4"/>
        <w:rPr>
          <w:rFonts w:ascii="Arial" w:eastAsiaTheme="minorEastAsia" w:hAnsi="Arial" w:cs="Arial"/>
          <w:noProof/>
          <w:sz w:val="24"/>
          <w:szCs w:val="24"/>
        </w:rPr>
      </w:pPr>
      <w:hyperlink w:anchor="_Toc137809808" w:history="1">
        <w:r w:rsidR="00CF63BA" w:rsidRPr="006B43B3">
          <w:rPr>
            <w:rStyle w:val="Hyperlink"/>
            <w:rFonts w:ascii="Arial" w:eastAsia="Arial Unicode MS" w:hAnsi="Arial" w:cs="Arial"/>
            <w:noProof/>
            <w:sz w:val="24"/>
            <w:szCs w:val="24"/>
          </w:rPr>
          <w:t>Section LL.TOC) Table of Contents (0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_Toc137809808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102</w:t>
        </w:r>
        <w:r w:rsidR="00CF63BA" w:rsidRPr="006B43B3">
          <w:rPr>
            <w:rFonts w:ascii="Arial" w:hAnsi="Arial" w:cs="Arial"/>
            <w:noProof/>
            <w:webHidden/>
            <w:sz w:val="24"/>
            <w:szCs w:val="24"/>
          </w:rPr>
          <w:fldChar w:fldCharType="end"/>
        </w:r>
      </w:hyperlink>
    </w:p>
    <w:p w14:paraId="25AEF196" w14:textId="2332BB13" w:rsidR="00CF63BA" w:rsidRPr="006B43B3" w:rsidRDefault="000A0A58" w:rsidP="009776B3">
      <w:pPr>
        <w:pStyle w:val="TOC4"/>
        <w:rPr>
          <w:rFonts w:ascii="Arial" w:eastAsiaTheme="minorEastAsia" w:hAnsi="Arial" w:cs="Arial"/>
          <w:noProof/>
          <w:sz w:val="24"/>
          <w:szCs w:val="24"/>
        </w:rPr>
      </w:pPr>
      <w:hyperlink w:anchor="_Toc137809809" w:history="1">
        <w:r w:rsidR="00CF63BA" w:rsidRPr="006B43B3">
          <w:rPr>
            <w:rStyle w:val="Hyperlink"/>
            <w:rFonts w:ascii="Arial" w:eastAsia="Arial Unicode MS" w:hAnsi="Arial" w:cs="Arial"/>
            <w:noProof/>
            <w:sz w:val="24"/>
            <w:szCs w:val="24"/>
          </w:rPr>
          <w:t>Section LL.1.Abstract (0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_Toc137809809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103</w:t>
        </w:r>
        <w:r w:rsidR="00CF63BA" w:rsidRPr="006B43B3">
          <w:rPr>
            <w:rFonts w:ascii="Arial" w:hAnsi="Arial" w:cs="Arial"/>
            <w:noProof/>
            <w:webHidden/>
            <w:sz w:val="24"/>
            <w:szCs w:val="24"/>
          </w:rPr>
          <w:fldChar w:fldCharType="end"/>
        </w:r>
      </w:hyperlink>
    </w:p>
    <w:p w14:paraId="4376CC80" w14:textId="22E5F8FF" w:rsidR="00CF63BA" w:rsidRPr="006B43B3" w:rsidRDefault="000A0A58" w:rsidP="009776B3">
      <w:pPr>
        <w:pStyle w:val="TOC4"/>
        <w:rPr>
          <w:rFonts w:ascii="Arial" w:eastAsiaTheme="minorEastAsia" w:hAnsi="Arial" w:cs="Arial"/>
          <w:noProof/>
          <w:sz w:val="24"/>
          <w:szCs w:val="24"/>
        </w:rPr>
      </w:pPr>
      <w:hyperlink w:anchor="_Toc137809810" w:history="1">
        <w:r w:rsidR="00CF63BA" w:rsidRPr="006B43B3">
          <w:rPr>
            <w:rStyle w:val="Hyperlink"/>
            <w:rFonts w:ascii="Arial" w:eastAsia="Arial Unicode MS" w:hAnsi="Arial" w:cs="Arial"/>
            <w:noProof/>
            <w:sz w:val="24"/>
            <w:szCs w:val="24"/>
          </w:rPr>
          <w:t>Section LL.2.Need Narrative (25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_Toc137809810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104</w:t>
        </w:r>
        <w:r w:rsidR="00CF63BA" w:rsidRPr="006B43B3">
          <w:rPr>
            <w:rFonts w:ascii="Arial" w:hAnsi="Arial" w:cs="Arial"/>
            <w:noProof/>
            <w:webHidden/>
            <w:sz w:val="24"/>
            <w:szCs w:val="24"/>
          </w:rPr>
          <w:fldChar w:fldCharType="end"/>
        </w:r>
      </w:hyperlink>
    </w:p>
    <w:p w14:paraId="3F902F81" w14:textId="7F733604" w:rsidR="00CF63BA" w:rsidRPr="006B43B3" w:rsidRDefault="000A0A58" w:rsidP="009776B3">
      <w:pPr>
        <w:pStyle w:val="TOC4"/>
        <w:rPr>
          <w:rFonts w:ascii="Arial" w:eastAsiaTheme="minorEastAsia" w:hAnsi="Arial" w:cs="Arial"/>
          <w:noProof/>
          <w:sz w:val="24"/>
          <w:szCs w:val="24"/>
        </w:rPr>
      </w:pPr>
      <w:hyperlink w:anchor="_Toc137809811" w:history="1">
        <w:r w:rsidR="00CF63BA" w:rsidRPr="006B43B3">
          <w:rPr>
            <w:rStyle w:val="Hyperlink"/>
            <w:rFonts w:ascii="Arial" w:eastAsia="Arial Unicode MS" w:hAnsi="Arial" w:cs="Arial"/>
            <w:noProof/>
            <w:sz w:val="24"/>
            <w:szCs w:val="24"/>
          </w:rPr>
          <w:t>Section LL.3.Oversight, Management, and Reporting (25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_Toc137809811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106</w:t>
        </w:r>
        <w:r w:rsidR="00CF63BA" w:rsidRPr="006B43B3">
          <w:rPr>
            <w:rFonts w:ascii="Arial" w:hAnsi="Arial" w:cs="Arial"/>
            <w:noProof/>
            <w:webHidden/>
            <w:sz w:val="24"/>
            <w:szCs w:val="24"/>
          </w:rPr>
          <w:fldChar w:fldCharType="end"/>
        </w:r>
      </w:hyperlink>
    </w:p>
    <w:p w14:paraId="197B3C03" w14:textId="72DBF8D1" w:rsidR="00CF63BA" w:rsidRPr="006B43B3" w:rsidRDefault="000A0A58" w:rsidP="009776B3">
      <w:pPr>
        <w:pStyle w:val="TOC4"/>
        <w:rPr>
          <w:rFonts w:ascii="Arial" w:eastAsiaTheme="minorEastAsia" w:hAnsi="Arial" w:cs="Arial"/>
          <w:noProof/>
          <w:sz w:val="24"/>
          <w:szCs w:val="24"/>
        </w:rPr>
      </w:pPr>
      <w:hyperlink w:anchor="_Toc137809812" w:history="1">
        <w:r w:rsidR="00CF63BA" w:rsidRPr="006B43B3">
          <w:rPr>
            <w:rStyle w:val="Hyperlink"/>
            <w:rFonts w:ascii="Arial" w:eastAsia="Arial Unicode MS" w:hAnsi="Arial" w:cs="Arial"/>
            <w:noProof/>
            <w:sz w:val="24"/>
            <w:szCs w:val="24"/>
          </w:rPr>
          <w:t>Section LL.4.Structure and Implementation (25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_Toc137809812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108</w:t>
        </w:r>
        <w:r w:rsidR="00CF63BA" w:rsidRPr="006B43B3">
          <w:rPr>
            <w:rFonts w:ascii="Arial" w:hAnsi="Arial" w:cs="Arial"/>
            <w:noProof/>
            <w:webHidden/>
            <w:sz w:val="24"/>
            <w:szCs w:val="24"/>
          </w:rPr>
          <w:fldChar w:fldCharType="end"/>
        </w:r>
      </w:hyperlink>
    </w:p>
    <w:p w14:paraId="27B9F1E5" w14:textId="77E77039" w:rsidR="00CF63BA" w:rsidRPr="006B43B3" w:rsidRDefault="000A0A58" w:rsidP="009776B3">
      <w:pPr>
        <w:pStyle w:val="TOC4"/>
        <w:rPr>
          <w:rFonts w:ascii="Arial" w:eastAsiaTheme="minorEastAsia" w:hAnsi="Arial" w:cs="Arial"/>
          <w:noProof/>
          <w:sz w:val="24"/>
          <w:szCs w:val="24"/>
        </w:rPr>
      </w:pPr>
      <w:hyperlink w:anchor="_Toc137809813" w:history="1">
        <w:r w:rsidR="00CF63BA" w:rsidRPr="006B43B3">
          <w:rPr>
            <w:rStyle w:val="Hyperlink"/>
            <w:rFonts w:ascii="Arial" w:eastAsia="Arial Unicode MS" w:hAnsi="Arial" w:cs="Arial"/>
            <w:noProof/>
            <w:sz w:val="24"/>
            <w:szCs w:val="24"/>
          </w:rPr>
          <w:t>Section LL.5.Budget Narrative (25 Points)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_Toc137809813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110</w:t>
        </w:r>
        <w:r w:rsidR="00CF63BA" w:rsidRPr="006B43B3">
          <w:rPr>
            <w:rFonts w:ascii="Arial" w:hAnsi="Arial" w:cs="Arial"/>
            <w:noProof/>
            <w:webHidden/>
            <w:sz w:val="24"/>
            <w:szCs w:val="24"/>
          </w:rPr>
          <w:fldChar w:fldCharType="end"/>
        </w:r>
      </w:hyperlink>
    </w:p>
    <w:p w14:paraId="23819783" w14:textId="4FA987E9" w:rsidR="00CF63BA" w:rsidRPr="006B43B3" w:rsidRDefault="000A0A58" w:rsidP="00F60262">
      <w:pPr>
        <w:pStyle w:val="TOC2"/>
        <w:rPr>
          <w:rFonts w:ascii="Arial" w:eastAsiaTheme="minorEastAsia" w:hAnsi="Arial" w:cs="Arial"/>
          <w:i w:val="0"/>
          <w:iCs w:val="0"/>
          <w:noProof/>
          <w:sz w:val="24"/>
          <w:szCs w:val="24"/>
        </w:rPr>
      </w:pPr>
      <w:hyperlink w:anchor="_Toc137809814" w:history="1">
        <w:r w:rsidR="00CF63BA" w:rsidRPr="006B43B3">
          <w:rPr>
            <w:rStyle w:val="Hyperlink"/>
            <w:rFonts w:ascii="Arial" w:eastAsia="Arial" w:hAnsi="Arial" w:cs="Arial"/>
            <w:i w:val="0"/>
            <w:iCs w:val="0"/>
            <w:noProof/>
            <w:sz w:val="24"/>
            <w:szCs w:val="24"/>
          </w:rPr>
          <w:t>V)</w:t>
        </w:r>
        <w:r w:rsidR="00CF63BA" w:rsidRPr="006B43B3">
          <w:rPr>
            <w:rFonts w:ascii="Arial" w:eastAsiaTheme="minorEastAsia" w:hAnsi="Arial" w:cs="Arial"/>
            <w:i w:val="0"/>
            <w:iCs w:val="0"/>
            <w:noProof/>
            <w:sz w:val="24"/>
            <w:szCs w:val="24"/>
          </w:rPr>
          <w:tab/>
        </w:r>
        <w:r w:rsidR="00CF63BA" w:rsidRPr="006B43B3">
          <w:rPr>
            <w:rStyle w:val="Hyperlink"/>
            <w:rFonts w:ascii="Arial" w:eastAsia="Arial" w:hAnsi="Arial" w:cs="Arial"/>
            <w:i w:val="0"/>
            <w:iCs w:val="0"/>
            <w:noProof/>
            <w:sz w:val="24"/>
            <w:szCs w:val="24"/>
          </w:rPr>
          <w:t>Debriefing Procedures</w:t>
        </w:r>
        <w:r w:rsidR="00CF63BA" w:rsidRPr="006B43B3">
          <w:rPr>
            <w:rFonts w:ascii="Arial" w:hAnsi="Arial" w:cs="Arial"/>
            <w:i w:val="0"/>
            <w:iCs w:val="0"/>
            <w:noProof/>
            <w:webHidden/>
            <w:sz w:val="24"/>
            <w:szCs w:val="24"/>
          </w:rPr>
          <w:tab/>
        </w:r>
        <w:r w:rsidR="00CF63BA" w:rsidRPr="006B43B3">
          <w:rPr>
            <w:rFonts w:ascii="Arial" w:hAnsi="Arial" w:cs="Arial"/>
            <w:i w:val="0"/>
            <w:iCs w:val="0"/>
            <w:noProof/>
            <w:webHidden/>
            <w:sz w:val="24"/>
            <w:szCs w:val="24"/>
          </w:rPr>
          <w:fldChar w:fldCharType="begin"/>
        </w:r>
        <w:r w:rsidR="00CF63BA" w:rsidRPr="006B43B3">
          <w:rPr>
            <w:rFonts w:ascii="Arial" w:hAnsi="Arial" w:cs="Arial"/>
            <w:i w:val="0"/>
            <w:iCs w:val="0"/>
            <w:noProof/>
            <w:webHidden/>
            <w:sz w:val="24"/>
            <w:szCs w:val="24"/>
          </w:rPr>
          <w:instrText xml:space="preserve"> PAGEREF _Toc137809814 \h </w:instrText>
        </w:r>
        <w:r w:rsidR="00CF63BA" w:rsidRPr="006B43B3">
          <w:rPr>
            <w:rFonts w:ascii="Arial" w:hAnsi="Arial" w:cs="Arial"/>
            <w:i w:val="0"/>
            <w:iCs w:val="0"/>
            <w:noProof/>
            <w:webHidden/>
            <w:sz w:val="24"/>
            <w:szCs w:val="24"/>
          </w:rPr>
        </w:r>
        <w:r w:rsidR="00CF63BA" w:rsidRPr="006B43B3">
          <w:rPr>
            <w:rFonts w:ascii="Arial" w:hAnsi="Arial" w:cs="Arial"/>
            <w:i w:val="0"/>
            <w:iCs w:val="0"/>
            <w:noProof/>
            <w:webHidden/>
            <w:sz w:val="24"/>
            <w:szCs w:val="24"/>
          </w:rPr>
          <w:fldChar w:fldCharType="separate"/>
        </w:r>
        <w:r w:rsidR="003805FB">
          <w:rPr>
            <w:rFonts w:ascii="Arial" w:hAnsi="Arial" w:cs="Arial"/>
            <w:i w:val="0"/>
            <w:iCs w:val="0"/>
            <w:noProof/>
            <w:webHidden/>
            <w:sz w:val="24"/>
            <w:szCs w:val="24"/>
          </w:rPr>
          <w:t>113</w:t>
        </w:r>
        <w:r w:rsidR="00CF63BA" w:rsidRPr="006B43B3">
          <w:rPr>
            <w:rFonts w:ascii="Arial" w:hAnsi="Arial" w:cs="Arial"/>
            <w:i w:val="0"/>
            <w:iCs w:val="0"/>
            <w:noProof/>
            <w:webHidden/>
            <w:sz w:val="24"/>
            <w:szCs w:val="24"/>
          </w:rPr>
          <w:fldChar w:fldCharType="end"/>
        </w:r>
      </w:hyperlink>
    </w:p>
    <w:p w14:paraId="3D9E54B5" w14:textId="5434DC23" w:rsidR="00CF63BA" w:rsidRPr="006B43B3" w:rsidRDefault="000A0A58" w:rsidP="00F60262">
      <w:pPr>
        <w:pStyle w:val="TOC2"/>
        <w:rPr>
          <w:rFonts w:ascii="Arial" w:eastAsiaTheme="minorEastAsia" w:hAnsi="Arial" w:cs="Arial"/>
          <w:i w:val="0"/>
          <w:iCs w:val="0"/>
          <w:noProof/>
          <w:sz w:val="24"/>
          <w:szCs w:val="24"/>
        </w:rPr>
      </w:pPr>
      <w:hyperlink w:anchor="_Toc137809815" w:history="1">
        <w:r w:rsidR="00CF63BA" w:rsidRPr="006B43B3">
          <w:rPr>
            <w:rStyle w:val="Hyperlink"/>
            <w:rFonts w:ascii="Arial" w:eastAsia="Arial" w:hAnsi="Arial" w:cs="Arial"/>
            <w:i w:val="0"/>
            <w:iCs w:val="0"/>
            <w:noProof/>
            <w:sz w:val="24"/>
            <w:szCs w:val="24"/>
          </w:rPr>
          <w:t>VI)</w:t>
        </w:r>
        <w:r w:rsidR="00CF63BA" w:rsidRPr="006B43B3">
          <w:rPr>
            <w:rFonts w:ascii="Arial" w:eastAsiaTheme="minorEastAsia" w:hAnsi="Arial" w:cs="Arial"/>
            <w:i w:val="0"/>
            <w:iCs w:val="0"/>
            <w:noProof/>
            <w:sz w:val="24"/>
            <w:szCs w:val="24"/>
          </w:rPr>
          <w:tab/>
        </w:r>
        <w:r w:rsidR="00CF63BA" w:rsidRPr="006B43B3">
          <w:rPr>
            <w:rStyle w:val="Hyperlink"/>
            <w:rFonts w:ascii="Arial" w:eastAsia="Arial" w:hAnsi="Arial" w:cs="Arial"/>
            <w:i w:val="0"/>
            <w:iCs w:val="0"/>
            <w:noProof/>
            <w:sz w:val="24"/>
            <w:szCs w:val="24"/>
          </w:rPr>
          <w:t>Contract Award Protest Procedures</w:t>
        </w:r>
        <w:r w:rsidR="00CF63BA" w:rsidRPr="006B43B3">
          <w:rPr>
            <w:rFonts w:ascii="Arial" w:hAnsi="Arial" w:cs="Arial"/>
            <w:i w:val="0"/>
            <w:iCs w:val="0"/>
            <w:noProof/>
            <w:webHidden/>
            <w:sz w:val="24"/>
            <w:szCs w:val="24"/>
          </w:rPr>
          <w:tab/>
        </w:r>
        <w:r w:rsidR="00CF63BA" w:rsidRPr="006B43B3">
          <w:rPr>
            <w:rFonts w:ascii="Arial" w:hAnsi="Arial" w:cs="Arial"/>
            <w:i w:val="0"/>
            <w:iCs w:val="0"/>
            <w:noProof/>
            <w:webHidden/>
            <w:sz w:val="24"/>
            <w:szCs w:val="24"/>
          </w:rPr>
          <w:fldChar w:fldCharType="begin"/>
        </w:r>
        <w:r w:rsidR="00CF63BA" w:rsidRPr="006B43B3">
          <w:rPr>
            <w:rFonts w:ascii="Arial" w:hAnsi="Arial" w:cs="Arial"/>
            <w:i w:val="0"/>
            <w:iCs w:val="0"/>
            <w:noProof/>
            <w:webHidden/>
            <w:sz w:val="24"/>
            <w:szCs w:val="24"/>
          </w:rPr>
          <w:instrText xml:space="preserve"> PAGEREF _Toc137809815 \h </w:instrText>
        </w:r>
        <w:r w:rsidR="00CF63BA" w:rsidRPr="006B43B3">
          <w:rPr>
            <w:rFonts w:ascii="Arial" w:hAnsi="Arial" w:cs="Arial"/>
            <w:i w:val="0"/>
            <w:iCs w:val="0"/>
            <w:noProof/>
            <w:webHidden/>
            <w:sz w:val="24"/>
            <w:szCs w:val="24"/>
          </w:rPr>
        </w:r>
        <w:r w:rsidR="00CF63BA" w:rsidRPr="006B43B3">
          <w:rPr>
            <w:rFonts w:ascii="Arial" w:hAnsi="Arial" w:cs="Arial"/>
            <w:i w:val="0"/>
            <w:iCs w:val="0"/>
            <w:noProof/>
            <w:webHidden/>
            <w:sz w:val="24"/>
            <w:szCs w:val="24"/>
          </w:rPr>
          <w:fldChar w:fldCharType="separate"/>
        </w:r>
        <w:r w:rsidR="003805FB">
          <w:rPr>
            <w:rFonts w:ascii="Arial" w:hAnsi="Arial" w:cs="Arial"/>
            <w:i w:val="0"/>
            <w:iCs w:val="0"/>
            <w:noProof/>
            <w:webHidden/>
            <w:sz w:val="24"/>
            <w:szCs w:val="24"/>
          </w:rPr>
          <w:t>113</w:t>
        </w:r>
        <w:r w:rsidR="00CF63BA" w:rsidRPr="006B43B3">
          <w:rPr>
            <w:rFonts w:ascii="Arial" w:hAnsi="Arial" w:cs="Arial"/>
            <w:i w:val="0"/>
            <w:iCs w:val="0"/>
            <w:noProof/>
            <w:webHidden/>
            <w:sz w:val="24"/>
            <w:szCs w:val="24"/>
          </w:rPr>
          <w:fldChar w:fldCharType="end"/>
        </w:r>
      </w:hyperlink>
    </w:p>
    <w:p w14:paraId="7E246E9B" w14:textId="0C480C21" w:rsidR="00CF63BA" w:rsidRPr="006B43B3" w:rsidRDefault="000A0A58" w:rsidP="00F60262">
      <w:pPr>
        <w:pStyle w:val="TOC2"/>
        <w:rPr>
          <w:rFonts w:ascii="Arial" w:eastAsiaTheme="minorEastAsia" w:hAnsi="Arial" w:cs="Arial"/>
          <w:i w:val="0"/>
          <w:iCs w:val="0"/>
          <w:noProof/>
          <w:sz w:val="24"/>
          <w:szCs w:val="24"/>
        </w:rPr>
      </w:pPr>
      <w:hyperlink w:anchor="_Toc137809816" w:history="1">
        <w:r w:rsidR="00CF63BA" w:rsidRPr="006B43B3">
          <w:rPr>
            <w:rStyle w:val="Hyperlink"/>
            <w:rFonts w:ascii="Arial" w:eastAsia="Arial" w:hAnsi="Arial" w:cs="Arial"/>
            <w:i w:val="0"/>
            <w:iCs w:val="0"/>
            <w:noProof/>
            <w:sz w:val="24"/>
            <w:szCs w:val="24"/>
          </w:rPr>
          <w:t>VII)</w:t>
        </w:r>
        <w:r w:rsidR="00CF63BA" w:rsidRPr="006B43B3">
          <w:rPr>
            <w:rFonts w:ascii="Arial" w:eastAsiaTheme="minorEastAsia" w:hAnsi="Arial" w:cs="Arial"/>
            <w:i w:val="0"/>
            <w:iCs w:val="0"/>
            <w:noProof/>
            <w:sz w:val="24"/>
            <w:szCs w:val="24"/>
          </w:rPr>
          <w:tab/>
        </w:r>
        <w:r w:rsidR="00CF63BA" w:rsidRPr="006B43B3">
          <w:rPr>
            <w:rStyle w:val="Hyperlink"/>
            <w:rFonts w:ascii="Arial" w:eastAsia="Arial" w:hAnsi="Arial" w:cs="Arial"/>
            <w:i w:val="0"/>
            <w:iCs w:val="0"/>
            <w:noProof/>
            <w:sz w:val="24"/>
            <w:szCs w:val="24"/>
          </w:rPr>
          <w:t>NYSED’s Reservation of Rights</w:t>
        </w:r>
        <w:r w:rsidR="00CF63BA" w:rsidRPr="006B43B3">
          <w:rPr>
            <w:rFonts w:ascii="Arial" w:hAnsi="Arial" w:cs="Arial"/>
            <w:i w:val="0"/>
            <w:iCs w:val="0"/>
            <w:noProof/>
            <w:webHidden/>
            <w:sz w:val="24"/>
            <w:szCs w:val="24"/>
          </w:rPr>
          <w:tab/>
        </w:r>
        <w:r w:rsidR="00CF63BA" w:rsidRPr="006B43B3">
          <w:rPr>
            <w:rFonts w:ascii="Arial" w:hAnsi="Arial" w:cs="Arial"/>
            <w:i w:val="0"/>
            <w:iCs w:val="0"/>
            <w:noProof/>
            <w:webHidden/>
            <w:sz w:val="24"/>
            <w:szCs w:val="24"/>
          </w:rPr>
          <w:fldChar w:fldCharType="begin"/>
        </w:r>
        <w:r w:rsidR="00CF63BA" w:rsidRPr="006B43B3">
          <w:rPr>
            <w:rFonts w:ascii="Arial" w:hAnsi="Arial" w:cs="Arial"/>
            <w:i w:val="0"/>
            <w:iCs w:val="0"/>
            <w:noProof/>
            <w:webHidden/>
            <w:sz w:val="24"/>
            <w:szCs w:val="24"/>
          </w:rPr>
          <w:instrText xml:space="preserve"> PAGEREF _Toc137809816 \h </w:instrText>
        </w:r>
        <w:r w:rsidR="00CF63BA" w:rsidRPr="006B43B3">
          <w:rPr>
            <w:rFonts w:ascii="Arial" w:hAnsi="Arial" w:cs="Arial"/>
            <w:i w:val="0"/>
            <w:iCs w:val="0"/>
            <w:noProof/>
            <w:webHidden/>
            <w:sz w:val="24"/>
            <w:szCs w:val="24"/>
          </w:rPr>
        </w:r>
        <w:r w:rsidR="00CF63BA" w:rsidRPr="006B43B3">
          <w:rPr>
            <w:rFonts w:ascii="Arial" w:hAnsi="Arial" w:cs="Arial"/>
            <w:i w:val="0"/>
            <w:iCs w:val="0"/>
            <w:noProof/>
            <w:webHidden/>
            <w:sz w:val="24"/>
            <w:szCs w:val="24"/>
          </w:rPr>
          <w:fldChar w:fldCharType="separate"/>
        </w:r>
        <w:r w:rsidR="003805FB">
          <w:rPr>
            <w:rFonts w:ascii="Arial" w:hAnsi="Arial" w:cs="Arial"/>
            <w:i w:val="0"/>
            <w:iCs w:val="0"/>
            <w:noProof/>
            <w:webHidden/>
            <w:sz w:val="24"/>
            <w:szCs w:val="24"/>
          </w:rPr>
          <w:t>114</w:t>
        </w:r>
        <w:r w:rsidR="00CF63BA" w:rsidRPr="006B43B3">
          <w:rPr>
            <w:rFonts w:ascii="Arial" w:hAnsi="Arial" w:cs="Arial"/>
            <w:i w:val="0"/>
            <w:iCs w:val="0"/>
            <w:noProof/>
            <w:webHidden/>
            <w:sz w:val="24"/>
            <w:szCs w:val="24"/>
          </w:rPr>
          <w:fldChar w:fldCharType="end"/>
        </w:r>
      </w:hyperlink>
    </w:p>
    <w:p w14:paraId="56B41BC1" w14:textId="74A52849" w:rsidR="00CF63BA" w:rsidRPr="006B43B3" w:rsidRDefault="000A0A58" w:rsidP="00F60262">
      <w:pPr>
        <w:pStyle w:val="TOC2"/>
        <w:rPr>
          <w:rFonts w:ascii="Arial" w:eastAsiaTheme="minorEastAsia" w:hAnsi="Arial" w:cs="Arial"/>
          <w:i w:val="0"/>
          <w:iCs w:val="0"/>
          <w:noProof/>
          <w:sz w:val="24"/>
          <w:szCs w:val="24"/>
        </w:rPr>
      </w:pPr>
      <w:hyperlink w:anchor="_Toc137809817" w:history="1">
        <w:r w:rsidR="00CF63BA" w:rsidRPr="006B43B3">
          <w:rPr>
            <w:rStyle w:val="Hyperlink"/>
            <w:rFonts w:ascii="Arial" w:eastAsia="Arial" w:hAnsi="Arial" w:cs="Arial"/>
            <w:i w:val="0"/>
            <w:iCs w:val="0"/>
            <w:noProof/>
            <w:sz w:val="24"/>
            <w:szCs w:val="24"/>
          </w:rPr>
          <w:t>VIII)</w:t>
        </w:r>
        <w:r w:rsidR="00CF63BA" w:rsidRPr="006B43B3">
          <w:rPr>
            <w:rFonts w:ascii="Arial" w:eastAsiaTheme="minorEastAsia" w:hAnsi="Arial" w:cs="Arial"/>
            <w:i w:val="0"/>
            <w:iCs w:val="0"/>
            <w:noProof/>
            <w:sz w:val="24"/>
            <w:szCs w:val="24"/>
          </w:rPr>
          <w:tab/>
        </w:r>
        <w:r w:rsidR="00CF63BA" w:rsidRPr="006B43B3">
          <w:rPr>
            <w:rStyle w:val="Hyperlink"/>
            <w:rFonts w:ascii="Arial" w:eastAsia="Arial" w:hAnsi="Arial" w:cs="Arial"/>
            <w:i w:val="0"/>
            <w:iCs w:val="0"/>
            <w:noProof/>
            <w:sz w:val="24"/>
            <w:szCs w:val="24"/>
          </w:rPr>
          <w:t>Appendices and Attachments</w:t>
        </w:r>
        <w:r w:rsidR="00CF63BA" w:rsidRPr="006B43B3">
          <w:rPr>
            <w:rFonts w:ascii="Arial" w:hAnsi="Arial" w:cs="Arial"/>
            <w:i w:val="0"/>
            <w:iCs w:val="0"/>
            <w:noProof/>
            <w:webHidden/>
            <w:sz w:val="24"/>
            <w:szCs w:val="24"/>
          </w:rPr>
          <w:tab/>
        </w:r>
        <w:r w:rsidR="00CF63BA" w:rsidRPr="006B43B3">
          <w:rPr>
            <w:rFonts w:ascii="Arial" w:hAnsi="Arial" w:cs="Arial"/>
            <w:i w:val="0"/>
            <w:iCs w:val="0"/>
            <w:noProof/>
            <w:webHidden/>
            <w:sz w:val="24"/>
            <w:szCs w:val="24"/>
          </w:rPr>
          <w:fldChar w:fldCharType="begin"/>
        </w:r>
        <w:r w:rsidR="00CF63BA" w:rsidRPr="006B43B3">
          <w:rPr>
            <w:rFonts w:ascii="Arial" w:hAnsi="Arial" w:cs="Arial"/>
            <w:i w:val="0"/>
            <w:iCs w:val="0"/>
            <w:noProof/>
            <w:webHidden/>
            <w:sz w:val="24"/>
            <w:szCs w:val="24"/>
          </w:rPr>
          <w:instrText xml:space="preserve"> PAGEREF _Toc137809817 \h </w:instrText>
        </w:r>
        <w:r w:rsidR="00CF63BA" w:rsidRPr="006B43B3">
          <w:rPr>
            <w:rFonts w:ascii="Arial" w:hAnsi="Arial" w:cs="Arial"/>
            <w:i w:val="0"/>
            <w:iCs w:val="0"/>
            <w:noProof/>
            <w:webHidden/>
            <w:sz w:val="24"/>
            <w:szCs w:val="24"/>
          </w:rPr>
        </w:r>
        <w:r w:rsidR="00CF63BA" w:rsidRPr="006B43B3">
          <w:rPr>
            <w:rFonts w:ascii="Arial" w:hAnsi="Arial" w:cs="Arial"/>
            <w:i w:val="0"/>
            <w:iCs w:val="0"/>
            <w:noProof/>
            <w:webHidden/>
            <w:sz w:val="24"/>
            <w:szCs w:val="24"/>
          </w:rPr>
          <w:fldChar w:fldCharType="separate"/>
        </w:r>
        <w:r w:rsidR="003805FB">
          <w:rPr>
            <w:rFonts w:ascii="Arial" w:hAnsi="Arial" w:cs="Arial"/>
            <w:i w:val="0"/>
            <w:iCs w:val="0"/>
            <w:noProof/>
            <w:webHidden/>
            <w:sz w:val="24"/>
            <w:szCs w:val="24"/>
          </w:rPr>
          <w:t>115</w:t>
        </w:r>
        <w:r w:rsidR="00CF63BA" w:rsidRPr="006B43B3">
          <w:rPr>
            <w:rFonts w:ascii="Arial" w:hAnsi="Arial" w:cs="Arial"/>
            <w:i w:val="0"/>
            <w:iCs w:val="0"/>
            <w:noProof/>
            <w:webHidden/>
            <w:sz w:val="24"/>
            <w:szCs w:val="24"/>
          </w:rPr>
          <w:fldChar w:fldCharType="end"/>
        </w:r>
      </w:hyperlink>
    </w:p>
    <w:p w14:paraId="5699A73C" w14:textId="0B25F0D3" w:rsidR="00CF63BA" w:rsidRPr="006B43B3" w:rsidRDefault="000A0A58" w:rsidP="009776B3">
      <w:pPr>
        <w:pStyle w:val="TOC3"/>
        <w:rPr>
          <w:rFonts w:ascii="Arial" w:eastAsiaTheme="minorEastAsia" w:hAnsi="Arial" w:cs="Arial"/>
          <w:noProof/>
          <w:sz w:val="24"/>
          <w:szCs w:val="24"/>
        </w:rPr>
      </w:pPr>
      <w:hyperlink w:anchor="_Toc137809818" w:history="1">
        <w:r w:rsidR="00CF63BA" w:rsidRPr="006B43B3">
          <w:rPr>
            <w:rStyle w:val="Hyperlink"/>
            <w:rFonts w:ascii="Arial" w:hAnsi="Arial" w:cs="Arial"/>
            <w:noProof/>
            <w:sz w:val="24"/>
            <w:szCs w:val="24"/>
          </w:rPr>
          <w:t>Appendix A: Standard Clauses for NYS Contracts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_Toc137809818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116</w:t>
        </w:r>
        <w:r w:rsidR="00CF63BA" w:rsidRPr="006B43B3">
          <w:rPr>
            <w:rFonts w:ascii="Arial" w:hAnsi="Arial" w:cs="Arial"/>
            <w:noProof/>
            <w:webHidden/>
            <w:sz w:val="24"/>
            <w:szCs w:val="24"/>
          </w:rPr>
          <w:fldChar w:fldCharType="end"/>
        </w:r>
      </w:hyperlink>
    </w:p>
    <w:p w14:paraId="5FB186C1" w14:textId="3E03710C" w:rsidR="00CF63BA" w:rsidRPr="006B43B3" w:rsidRDefault="000A0A58" w:rsidP="009776B3">
      <w:pPr>
        <w:pStyle w:val="TOC3"/>
        <w:rPr>
          <w:rFonts w:ascii="Arial" w:eastAsiaTheme="minorEastAsia" w:hAnsi="Arial" w:cs="Arial"/>
          <w:noProof/>
          <w:sz w:val="24"/>
          <w:szCs w:val="24"/>
        </w:rPr>
      </w:pPr>
      <w:hyperlink w:anchor="_Toc137809819" w:history="1">
        <w:r w:rsidR="00CF63BA" w:rsidRPr="006B43B3">
          <w:rPr>
            <w:rStyle w:val="Hyperlink"/>
            <w:rFonts w:ascii="Arial" w:hAnsi="Arial" w:cs="Arial"/>
            <w:noProof/>
            <w:sz w:val="24"/>
            <w:szCs w:val="24"/>
          </w:rPr>
          <w:t>Appendix A-1-G: Agency-Specific Clauses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_Toc137809819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121</w:t>
        </w:r>
        <w:r w:rsidR="00CF63BA" w:rsidRPr="006B43B3">
          <w:rPr>
            <w:rFonts w:ascii="Arial" w:hAnsi="Arial" w:cs="Arial"/>
            <w:noProof/>
            <w:webHidden/>
            <w:sz w:val="24"/>
            <w:szCs w:val="24"/>
          </w:rPr>
          <w:fldChar w:fldCharType="end"/>
        </w:r>
      </w:hyperlink>
    </w:p>
    <w:p w14:paraId="388B91C6" w14:textId="57F5C42F" w:rsidR="00CF63BA" w:rsidRPr="006B43B3" w:rsidRDefault="000A0A58" w:rsidP="009776B3">
      <w:pPr>
        <w:pStyle w:val="TOC3"/>
        <w:rPr>
          <w:rFonts w:ascii="Arial" w:eastAsiaTheme="minorEastAsia" w:hAnsi="Arial" w:cs="Arial"/>
          <w:noProof/>
          <w:sz w:val="24"/>
          <w:szCs w:val="24"/>
        </w:rPr>
      </w:pPr>
      <w:hyperlink w:anchor="_Toc137809820" w:history="1">
        <w:r w:rsidR="00CF63BA" w:rsidRPr="006B43B3">
          <w:rPr>
            <w:rStyle w:val="Hyperlink"/>
            <w:rFonts w:ascii="Arial" w:hAnsi="Arial" w:cs="Arial"/>
            <w:noProof/>
            <w:sz w:val="24"/>
            <w:szCs w:val="24"/>
          </w:rPr>
          <w:t>Appendix R: Data Security and Privacy Plan</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_Toc137809820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123</w:t>
        </w:r>
        <w:r w:rsidR="00CF63BA" w:rsidRPr="006B43B3">
          <w:rPr>
            <w:rFonts w:ascii="Arial" w:hAnsi="Arial" w:cs="Arial"/>
            <w:noProof/>
            <w:webHidden/>
            <w:sz w:val="24"/>
            <w:szCs w:val="24"/>
          </w:rPr>
          <w:fldChar w:fldCharType="end"/>
        </w:r>
      </w:hyperlink>
    </w:p>
    <w:p w14:paraId="5D6435D7" w14:textId="43C8476F" w:rsidR="00CF63BA" w:rsidRPr="006B43B3" w:rsidRDefault="000A0A58" w:rsidP="009776B3">
      <w:pPr>
        <w:pStyle w:val="TOC3"/>
        <w:rPr>
          <w:rFonts w:ascii="Arial" w:eastAsiaTheme="minorEastAsia" w:hAnsi="Arial" w:cs="Arial"/>
          <w:noProof/>
          <w:sz w:val="24"/>
          <w:szCs w:val="24"/>
        </w:rPr>
      </w:pPr>
      <w:hyperlink w:anchor="_Toc137809821" w:history="1">
        <w:r w:rsidR="00CF63BA" w:rsidRPr="006B43B3">
          <w:rPr>
            <w:rStyle w:val="Hyperlink"/>
            <w:rFonts w:ascii="Arial" w:hAnsi="Arial" w:cs="Arial"/>
            <w:noProof/>
            <w:sz w:val="24"/>
            <w:szCs w:val="24"/>
          </w:rPr>
          <w:t>Appendix Z: Required Assurances and Certifications</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_Toc137809821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129</w:t>
        </w:r>
        <w:r w:rsidR="00CF63BA" w:rsidRPr="006B43B3">
          <w:rPr>
            <w:rFonts w:ascii="Arial" w:hAnsi="Arial" w:cs="Arial"/>
            <w:noProof/>
            <w:webHidden/>
            <w:sz w:val="24"/>
            <w:szCs w:val="24"/>
          </w:rPr>
          <w:fldChar w:fldCharType="end"/>
        </w:r>
      </w:hyperlink>
    </w:p>
    <w:p w14:paraId="68725BEF" w14:textId="7346EE59" w:rsidR="00CF63BA" w:rsidRPr="006B43B3" w:rsidRDefault="000A0A58" w:rsidP="009776B3">
      <w:pPr>
        <w:pStyle w:val="TOC3"/>
        <w:rPr>
          <w:rFonts w:ascii="Arial" w:eastAsiaTheme="minorEastAsia" w:hAnsi="Arial" w:cs="Arial"/>
          <w:noProof/>
          <w:sz w:val="24"/>
          <w:szCs w:val="24"/>
        </w:rPr>
      </w:pPr>
      <w:hyperlink w:anchor="_Toc137809822" w:history="1">
        <w:r w:rsidR="00CF63BA" w:rsidRPr="006B43B3">
          <w:rPr>
            <w:rStyle w:val="Hyperlink"/>
            <w:rFonts w:ascii="Arial" w:hAnsi="Arial" w:cs="Arial"/>
            <w:noProof/>
            <w:sz w:val="24"/>
            <w:szCs w:val="24"/>
          </w:rPr>
          <w:t>Attachment 1: Application Cover Page</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_Toc137809822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130</w:t>
        </w:r>
        <w:r w:rsidR="00CF63BA" w:rsidRPr="006B43B3">
          <w:rPr>
            <w:rFonts w:ascii="Arial" w:hAnsi="Arial" w:cs="Arial"/>
            <w:noProof/>
            <w:webHidden/>
            <w:sz w:val="24"/>
            <w:szCs w:val="24"/>
          </w:rPr>
          <w:fldChar w:fldCharType="end"/>
        </w:r>
      </w:hyperlink>
    </w:p>
    <w:p w14:paraId="063DD012" w14:textId="20F5ED46" w:rsidR="00CF63BA" w:rsidRPr="006B43B3" w:rsidRDefault="000A0A58" w:rsidP="009776B3">
      <w:pPr>
        <w:pStyle w:val="TOC3"/>
        <w:rPr>
          <w:rFonts w:ascii="Arial" w:eastAsiaTheme="minorEastAsia" w:hAnsi="Arial" w:cs="Arial"/>
          <w:noProof/>
          <w:sz w:val="24"/>
          <w:szCs w:val="24"/>
        </w:rPr>
      </w:pPr>
      <w:hyperlink w:anchor="_Toc137809823" w:history="1">
        <w:r w:rsidR="00CF63BA" w:rsidRPr="006B43B3">
          <w:rPr>
            <w:rStyle w:val="Hyperlink"/>
            <w:rFonts w:ascii="Arial" w:hAnsi="Arial" w:cs="Arial"/>
            <w:noProof/>
            <w:sz w:val="24"/>
            <w:szCs w:val="24"/>
          </w:rPr>
          <w:t>Attachment 2: Application Package Checklist</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_Toc137809823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131</w:t>
        </w:r>
        <w:r w:rsidR="00CF63BA" w:rsidRPr="006B43B3">
          <w:rPr>
            <w:rFonts w:ascii="Arial" w:hAnsi="Arial" w:cs="Arial"/>
            <w:noProof/>
            <w:webHidden/>
            <w:sz w:val="24"/>
            <w:szCs w:val="24"/>
          </w:rPr>
          <w:fldChar w:fldCharType="end"/>
        </w:r>
      </w:hyperlink>
    </w:p>
    <w:p w14:paraId="0C63F9C4" w14:textId="43134E63" w:rsidR="00CF63BA" w:rsidRPr="006B43B3" w:rsidRDefault="000A0A58" w:rsidP="009776B3">
      <w:pPr>
        <w:pStyle w:val="TOC3"/>
        <w:rPr>
          <w:rFonts w:ascii="Arial" w:eastAsiaTheme="minorEastAsia" w:hAnsi="Arial" w:cs="Arial"/>
          <w:noProof/>
          <w:sz w:val="24"/>
          <w:szCs w:val="24"/>
        </w:rPr>
      </w:pPr>
      <w:hyperlink w:anchor="_Toc137809824" w:history="1">
        <w:r w:rsidR="00CF63BA" w:rsidRPr="006B43B3">
          <w:rPr>
            <w:rStyle w:val="Hyperlink"/>
            <w:rFonts w:ascii="Arial" w:hAnsi="Arial" w:cs="Arial"/>
            <w:noProof/>
            <w:sz w:val="24"/>
            <w:szCs w:val="24"/>
          </w:rPr>
          <w:t>Attachment 3: M/WBE Goal Calculation Worksheet</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_Toc137809824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133</w:t>
        </w:r>
        <w:r w:rsidR="00CF63BA" w:rsidRPr="006B43B3">
          <w:rPr>
            <w:rFonts w:ascii="Arial" w:hAnsi="Arial" w:cs="Arial"/>
            <w:noProof/>
            <w:webHidden/>
            <w:sz w:val="24"/>
            <w:szCs w:val="24"/>
          </w:rPr>
          <w:fldChar w:fldCharType="end"/>
        </w:r>
      </w:hyperlink>
    </w:p>
    <w:p w14:paraId="727182A8" w14:textId="74B0E618" w:rsidR="00CF63BA" w:rsidRPr="006B43B3" w:rsidRDefault="000A0A58" w:rsidP="009776B3">
      <w:pPr>
        <w:pStyle w:val="TOC3"/>
        <w:rPr>
          <w:rFonts w:ascii="Arial" w:eastAsiaTheme="minorEastAsia" w:hAnsi="Arial" w:cs="Arial"/>
          <w:noProof/>
          <w:sz w:val="24"/>
          <w:szCs w:val="24"/>
        </w:rPr>
      </w:pPr>
      <w:hyperlink w:anchor="_Toc137809825" w:history="1">
        <w:r w:rsidR="00CF63BA" w:rsidRPr="006B43B3">
          <w:rPr>
            <w:rStyle w:val="Hyperlink"/>
            <w:rFonts w:ascii="Arial" w:hAnsi="Arial" w:cs="Arial"/>
            <w:noProof/>
            <w:sz w:val="24"/>
            <w:szCs w:val="24"/>
          </w:rPr>
          <w:t>Attachment 4: M/WBE Cover Letter</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_Toc137809825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134</w:t>
        </w:r>
        <w:r w:rsidR="00CF63BA" w:rsidRPr="006B43B3">
          <w:rPr>
            <w:rFonts w:ascii="Arial" w:hAnsi="Arial" w:cs="Arial"/>
            <w:noProof/>
            <w:webHidden/>
            <w:sz w:val="24"/>
            <w:szCs w:val="24"/>
          </w:rPr>
          <w:fldChar w:fldCharType="end"/>
        </w:r>
      </w:hyperlink>
    </w:p>
    <w:p w14:paraId="07AE588D" w14:textId="5497298C" w:rsidR="00CF63BA" w:rsidRPr="006B43B3" w:rsidRDefault="000A0A58" w:rsidP="009776B3">
      <w:pPr>
        <w:pStyle w:val="TOC3"/>
        <w:rPr>
          <w:rFonts w:ascii="Arial" w:eastAsiaTheme="minorEastAsia" w:hAnsi="Arial" w:cs="Arial"/>
          <w:noProof/>
          <w:sz w:val="24"/>
          <w:szCs w:val="24"/>
        </w:rPr>
      </w:pPr>
      <w:hyperlink w:anchor="_Toc137809826" w:history="1">
        <w:r w:rsidR="00CF63BA" w:rsidRPr="006B43B3">
          <w:rPr>
            <w:rStyle w:val="Hyperlink"/>
            <w:rFonts w:ascii="Arial" w:hAnsi="Arial" w:cs="Arial"/>
            <w:noProof/>
            <w:sz w:val="24"/>
            <w:szCs w:val="24"/>
          </w:rPr>
          <w:t>Attachment 5: M/WBE Utilization Plan (M/WBE 100)</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_Toc137809826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135</w:t>
        </w:r>
        <w:r w:rsidR="00CF63BA" w:rsidRPr="006B43B3">
          <w:rPr>
            <w:rFonts w:ascii="Arial" w:hAnsi="Arial" w:cs="Arial"/>
            <w:noProof/>
            <w:webHidden/>
            <w:sz w:val="24"/>
            <w:szCs w:val="24"/>
          </w:rPr>
          <w:fldChar w:fldCharType="end"/>
        </w:r>
      </w:hyperlink>
    </w:p>
    <w:p w14:paraId="4687D3E4" w14:textId="5065A988" w:rsidR="00CF63BA" w:rsidRPr="006B43B3" w:rsidRDefault="000A0A58" w:rsidP="009776B3">
      <w:pPr>
        <w:pStyle w:val="TOC3"/>
        <w:rPr>
          <w:rFonts w:ascii="Arial" w:eastAsiaTheme="minorEastAsia" w:hAnsi="Arial" w:cs="Arial"/>
          <w:noProof/>
          <w:sz w:val="24"/>
          <w:szCs w:val="24"/>
        </w:rPr>
      </w:pPr>
      <w:hyperlink w:anchor="_Toc137809827" w:history="1">
        <w:r w:rsidR="00CF63BA" w:rsidRPr="006B43B3">
          <w:rPr>
            <w:rStyle w:val="Hyperlink"/>
            <w:rFonts w:ascii="Arial" w:hAnsi="Arial" w:cs="Arial"/>
            <w:noProof/>
            <w:sz w:val="24"/>
            <w:szCs w:val="24"/>
          </w:rPr>
          <w:t>Attachment 6: M/WBE Notice of Intent to Participate (M/WBE 102)</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_Toc137809827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136</w:t>
        </w:r>
        <w:r w:rsidR="00CF63BA" w:rsidRPr="006B43B3">
          <w:rPr>
            <w:rFonts w:ascii="Arial" w:hAnsi="Arial" w:cs="Arial"/>
            <w:noProof/>
            <w:webHidden/>
            <w:sz w:val="24"/>
            <w:szCs w:val="24"/>
          </w:rPr>
          <w:fldChar w:fldCharType="end"/>
        </w:r>
      </w:hyperlink>
    </w:p>
    <w:p w14:paraId="63D8B448" w14:textId="1E7D292A" w:rsidR="00CF63BA" w:rsidRPr="006B43B3" w:rsidRDefault="000A0A58" w:rsidP="009776B3">
      <w:pPr>
        <w:pStyle w:val="TOC3"/>
        <w:rPr>
          <w:rFonts w:ascii="Arial" w:eastAsiaTheme="minorEastAsia" w:hAnsi="Arial" w:cs="Arial"/>
          <w:noProof/>
          <w:sz w:val="24"/>
          <w:szCs w:val="24"/>
        </w:rPr>
      </w:pPr>
      <w:hyperlink w:anchor="_Toc137809828" w:history="1">
        <w:r w:rsidR="00CF63BA" w:rsidRPr="006B43B3">
          <w:rPr>
            <w:rStyle w:val="Hyperlink"/>
            <w:rFonts w:ascii="Arial" w:hAnsi="Arial" w:cs="Arial"/>
            <w:noProof/>
            <w:sz w:val="24"/>
            <w:szCs w:val="24"/>
          </w:rPr>
          <w:t>Attachment 7: M/WBE Contractor’s Good Faith Efforts Certification (M/WBE 105)</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_Toc137809828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137</w:t>
        </w:r>
        <w:r w:rsidR="00CF63BA" w:rsidRPr="006B43B3">
          <w:rPr>
            <w:rFonts w:ascii="Arial" w:hAnsi="Arial" w:cs="Arial"/>
            <w:noProof/>
            <w:webHidden/>
            <w:sz w:val="24"/>
            <w:szCs w:val="24"/>
          </w:rPr>
          <w:fldChar w:fldCharType="end"/>
        </w:r>
      </w:hyperlink>
    </w:p>
    <w:p w14:paraId="0B8921ED" w14:textId="729C66A8" w:rsidR="00CF63BA" w:rsidRPr="006B43B3" w:rsidRDefault="000A0A58" w:rsidP="009776B3">
      <w:pPr>
        <w:pStyle w:val="TOC3"/>
        <w:rPr>
          <w:rFonts w:ascii="Arial" w:eastAsiaTheme="minorEastAsia" w:hAnsi="Arial" w:cs="Arial"/>
          <w:noProof/>
          <w:sz w:val="24"/>
          <w:szCs w:val="24"/>
        </w:rPr>
      </w:pPr>
      <w:hyperlink w:anchor="_Toc137809829" w:history="1">
        <w:r w:rsidR="00CF63BA" w:rsidRPr="006B43B3">
          <w:rPr>
            <w:rStyle w:val="Hyperlink"/>
            <w:rFonts w:ascii="Arial" w:hAnsi="Arial" w:cs="Arial"/>
            <w:noProof/>
            <w:sz w:val="24"/>
            <w:szCs w:val="24"/>
          </w:rPr>
          <w:t>Attachment 8: M/WBE Contractor Unavailable (M/WBE 105A)</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_Toc137809829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138</w:t>
        </w:r>
        <w:r w:rsidR="00CF63BA" w:rsidRPr="006B43B3">
          <w:rPr>
            <w:rFonts w:ascii="Arial" w:hAnsi="Arial" w:cs="Arial"/>
            <w:noProof/>
            <w:webHidden/>
            <w:sz w:val="24"/>
            <w:szCs w:val="24"/>
          </w:rPr>
          <w:fldChar w:fldCharType="end"/>
        </w:r>
      </w:hyperlink>
    </w:p>
    <w:p w14:paraId="26E72690" w14:textId="1E48E540" w:rsidR="00CF63BA" w:rsidRPr="006B43B3" w:rsidRDefault="000A0A58" w:rsidP="009776B3">
      <w:pPr>
        <w:pStyle w:val="TOC3"/>
        <w:rPr>
          <w:rFonts w:ascii="Arial" w:eastAsiaTheme="minorEastAsia" w:hAnsi="Arial" w:cs="Arial"/>
          <w:noProof/>
          <w:sz w:val="24"/>
          <w:szCs w:val="24"/>
        </w:rPr>
      </w:pPr>
      <w:hyperlink w:anchor="_Toc137809830" w:history="1">
        <w:r w:rsidR="00CF63BA" w:rsidRPr="006B43B3">
          <w:rPr>
            <w:rStyle w:val="Hyperlink"/>
            <w:rFonts w:ascii="Arial" w:hAnsi="Arial" w:cs="Arial"/>
            <w:noProof/>
            <w:sz w:val="24"/>
            <w:szCs w:val="24"/>
          </w:rPr>
          <w:t>Attachment 9: M/WBE Request for Waiver Form (M/WBE 101) – Page 1 of 2</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_Toc137809830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139</w:t>
        </w:r>
        <w:r w:rsidR="00CF63BA" w:rsidRPr="006B43B3">
          <w:rPr>
            <w:rFonts w:ascii="Arial" w:hAnsi="Arial" w:cs="Arial"/>
            <w:noProof/>
            <w:webHidden/>
            <w:sz w:val="24"/>
            <w:szCs w:val="24"/>
          </w:rPr>
          <w:fldChar w:fldCharType="end"/>
        </w:r>
      </w:hyperlink>
    </w:p>
    <w:p w14:paraId="0CBF3543" w14:textId="0D80DAB2" w:rsidR="00CF63BA" w:rsidRPr="006B43B3" w:rsidRDefault="000A0A58" w:rsidP="009776B3">
      <w:pPr>
        <w:pStyle w:val="TOC3"/>
        <w:rPr>
          <w:rFonts w:ascii="Arial" w:eastAsiaTheme="minorEastAsia" w:hAnsi="Arial" w:cs="Arial"/>
          <w:noProof/>
          <w:sz w:val="24"/>
          <w:szCs w:val="24"/>
        </w:rPr>
      </w:pPr>
      <w:hyperlink w:anchor="_Toc137809831" w:history="1">
        <w:r w:rsidR="00CF63BA" w:rsidRPr="006B43B3">
          <w:rPr>
            <w:rStyle w:val="Hyperlink"/>
            <w:rFonts w:ascii="Arial" w:hAnsi="Arial" w:cs="Arial"/>
            <w:noProof/>
            <w:sz w:val="24"/>
            <w:szCs w:val="24"/>
          </w:rPr>
          <w:t>Attachment 10: Equal Employment Opportunity Staffing Plan (EEO 100) – Page 1 of 2</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_Toc137809831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141</w:t>
        </w:r>
        <w:r w:rsidR="00CF63BA" w:rsidRPr="006B43B3">
          <w:rPr>
            <w:rFonts w:ascii="Arial" w:hAnsi="Arial" w:cs="Arial"/>
            <w:noProof/>
            <w:webHidden/>
            <w:sz w:val="24"/>
            <w:szCs w:val="24"/>
          </w:rPr>
          <w:fldChar w:fldCharType="end"/>
        </w:r>
      </w:hyperlink>
    </w:p>
    <w:p w14:paraId="1E6B01BD" w14:textId="383C95F9" w:rsidR="00CF63BA" w:rsidRPr="006B43B3" w:rsidRDefault="000A0A58" w:rsidP="009776B3">
      <w:pPr>
        <w:pStyle w:val="TOC3"/>
        <w:rPr>
          <w:rFonts w:ascii="Arial" w:eastAsiaTheme="minorEastAsia" w:hAnsi="Arial" w:cs="Arial"/>
          <w:noProof/>
          <w:sz w:val="24"/>
          <w:szCs w:val="24"/>
        </w:rPr>
      </w:pPr>
      <w:hyperlink w:anchor="_Toc137809832" w:history="1">
        <w:r w:rsidR="00CF63BA" w:rsidRPr="006B43B3">
          <w:rPr>
            <w:rStyle w:val="Hyperlink"/>
            <w:rFonts w:ascii="Arial" w:hAnsi="Arial" w:cs="Arial"/>
            <w:noProof/>
            <w:sz w:val="24"/>
            <w:szCs w:val="24"/>
          </w:rPr>
          <w:t>Attachment 11: Workers’ Compensation Coverage and Debarment</w:t>
        </w:r>
        <w:r w:rsidR="00CF63BA" w:rsidRPr="006B43B3">
          <w:rPr>
            <w:rFonts w:ascii="Arial" w:hAnsi="Arial" w:cs="Arial"/>
            <w:noProof/>
            <w:webHidden/>
            <w:sz w:val="24"/>
            <w:szCs w:val="24"/>
          </w:rPr>
          <w:tab/>
        </w:r>
        <w:r w:rsidR="00CF63BA" w:rsidRPr="006B43B3">
          <w:rPr>
            <w:rFonts w:ascii="Arial" w:hAnsi="Arial" w:cs="Arial"/>
            <w:noProof/>
            <w:webHidden/>
            <w:sz w:val="24"/>
            <w:szCs w:val="24"/>
          </w:rPr>
          <w:fldChar w:fldCharType="begin"/>
        </w:r>
        <w:r w:rsidR="00CF63BA" w:rsidRPr="006B43B3">
          <w:rPr>
            <w:rFonts w:ascii="Arial" w:hAnsi="Arial" w:cs="Arial"/>
            <w:noProof/>
            <w:webHidden/>
            <w:sz w:val="24"/>
            <w:szCs w:val="24"/>
          </w:rPr>
          <w:instrText xml:space="preserve"> PAGEREF _Toc137809832 \h </w:instrText>
        </w:r>
        <w:r w:rsidR="00CF63BA" w:rsidRPr="006B43B3">
          <w:rPr>
            <w:rFonts w:ascii="Arial" w:hAnsi="Arial" w:cs="Arial"/>
            <w:noProof/>
            <w:webHidden/>
            <w:sz w:val="24"/>
            <w:szCs w:val="24"/>
          </w:rPr>
        </w:r>
        <w:r w:rsidR="00CF63BA" w:rsidRPr="006B43B3">
          <w:rPr>
            <w:rFonts w:ascii="Arial" w:hAnsi="Arial" w:cs="Arial"/>
            <w:noProof/>
            <w:webHidden/>
            <w:sz w:val="24"/>
            <w:szCs w:val="24"/>
          </w:rPr>
          <w:fldChar w:fldCharType="separate"/>
        </w:r>
        <w:r w:rsidR="003805FB">
          <w:rPr>
            <w:rFonts w:ascii="Arial" w:hAnsi="Arial" w:cs="Arial"/>
            <w:noProof/>
            <w:webHidden/>
            <w:sz w:val="24"/>
            <w:szCs w:val="24"/>
          </w:rPr>
          <w:t>143</w:t>
        </w:r>
        <w:r w:rsidR="00CF63BA" w:rsidRPr="006B43B3">
          <w:rPr>
            <w:rFonts w:ascii="Arial" w:hAnsi="Arial" w:cs="Arial"/>
            <w:noProof/>
            <w:webHidden/>
            <w:sz w:val="24"/>
            <w:szCs w:val="24"/>
          </w:rPr>
          <w:fldChar w:fldCharType="end"/>
        </w:r>
      </w:hyperlink>
    </w:p>
    <w:p w14:paraId="22B2E0F6" w14:textId="0A2E848F" w:rsidR="00253AFE" w:rsidRDefault="00DB2FA0" w:rsidP="002B233E">
      <w:pPr>
        <w:spacing w:line="276" w:lineRule="auto"/>
        <w:rPr>
          <w:rFonts w:ascii="Arial" w:hAnsi="Arial" w:cs="Arial"/>
          <w:color w:val="000000" w:themeColor="text1"/>
          <w:szCs w:val="24"/>
        </w:rPr>
      </w:pPr>
      <w:r w:rsidRPr="000A562B">
        <w:rPr>
          <w:rFonts w:ascii="Arial" w:hAnsi="Arial" w:cs="Arial"/>
          <w:color w:val="000000" w:themeColor="text1"/>
          <w:szCs w:val="24"/>
        </w:rPr>
        <w:fldChar w:fldCharType="end"/>
      </w:r>
    </w:p>
    <w:p w14:paraId="1ABAD0AF" w14:textId="77777777" w:rsidR="00253AFE" w:rsidRDefault="00253AFE">
      <w:pPr>
        <w:rPr>
          <w:rFonts w:ascii="Arial" w:hAnsi="Arial" w:cs="Arial"/>
          <w:color w:val="000000" w:themeColor="text1"/>
          <w:szCs w:val="24"/>
        </w:rPr>
      </w:pPr>
      <w:r>
        <w:rPr>
          <w:rFonts w:ascii="Arial" w:hAnsi="Arial" w:cs="Arial"/>
          <w:color w:val="000000" w:themeColor="text1"/>
          <w:szCs w:val="24"/>
        </w:rPr>
        <w:br w:type="page"/>
      </w:r>
    </w:p>
    <w:p w14:paraId="4F66CC6F" w14:textId="2AB9F2D4" w:rsidR="00166A05" w:rsidRPr="00B37A04" w:rsidRDefault="00166A05" w:rsidP="00C5629F">
      <w:pPr>
        <w:pStyle w:val="Heading1"/>
        <w:spacing w:line="286" w:lineRule="auto"/>
        <w:rPr>
          <w:rFonts w:ascii="Arial" w:hAnsi="Arial" w:cs="Arial"/>
          <w:bCs/>
          <w:szCs w:val="28"/>
        </w:rPr>
      </w:pPr>
      <w:bookmarkStart w:id="12" w:name="_Toc112751217"/>
      <w:bookmarkStart w:id="13" w:name="_Toc112751873"/>
      <w:bookmarkStart w:id="14" w:name="_Toc112752119"/>
      <w:bookmarkStart w:id="15" w:name="_Toc112752613"/>
      <w:bookmarkStart w:id="16" w:name="_Toc112752704"/>
      <w:bookmarkStart w:id="17" w:name="_Toc112753511"/>
      <w:bookmarkStart w:id="18" w:name="_Toc116634796"/>
      <w:bookmarkStart w:id="19" w:name="_Toc137809735"/>
      <w:r w:rsidRPr="00B37A04">
        <w:rPr>
          <w:rFonts w:ascii="Arial" w:hAnsi="Arial" w:cs="Arial"/>
          <w:bCs/>
          <w:szCs w:val="28"/>
        </w:rPr>
        <w:lastRenderedPageBreak/>
        <w:t>Application Guidance</w:t>
      </w:r>
      <w:bookmarkEnd w:id="12"/>
      <w:bookmarkEnd w:id="13"/>
      <w:bookmarkEnd w:id="14"/>
      <w:bookmarkEnd w:id="15"/>
      <w:bookmarkEnd w:id="16"/>
      <w:bookmarkEnd w:id="17"/>
      <w:bookmarkEnd w:id="18"/>
      <w:bookmarkEnd w:id="19"/>
    </w:p>
    <w:p w14:paraId="7EB8436E" w14:textId="32119751" w:rsidR="000572B7" w:rsidRPr="003F62B8" w:rsidRDefault="008171CA" w:rsidP="00C5629F">
      <w:pPr>
        <w:spacing w:line="286" w:lineRule="auto"/>
        <w:jc w:val="both"/>
        <w:rPr>
          <w:rFonts w:ascii="Arial" w:eastAsia="Arial" w:hAnsi="Arial" w:cs="Arial"/>
          <w:szCs w:val="24"/>
        </w:rPr>
      </w:pPr>
      <w:r>
        <w:rPr>
          <w:rFonts w:ascii="Arial" w:hAnsi="Arial" w:cs="Arial"/>
        </w:rPr>
        <w:t>Individual</w:t>
      </w:r>
      <w:r w:rsidRPr="0072271C">
        <w:rPr>
          <w:rFonts w:ascii="Arial" w:hAnsi="Arial" w:cs="Arial"/>
        </w:rPr>
        <w:t xml:space="preserve"> school district</w:t>
      </w:r>
      <w:r>
        <w:rPr>
          <w:rFonts w:ascii="Arial" w:hAnsi="Arial" w:cs="Arial"/>
        </w:rPr>
        <w:t>s</w:t>
      </w:r>
      <w:r w:rsidRPr="0072271C">
        <w:rPr>
          <w:rFonts w:ascii="Arial" w:hAnsi="Arial" w:cs="Arial"/>
        </w:rPr>
        <w:t xml:space="preserve">, individual BOCES, </w:t>
      </w:r>
      <w:r>
        <w:rPr>
          <w:rFonts w:ascii="Arial" w:hAnsi="Arial" w:cs="Arial"/>
        </w:rPr>
        <w:t xml:space="preserve">a </w:t>
      </w:r>
      <w:r w:rsidRPr="0072271C">
        <w:rPr>
          <w:rFonts w:ascii="Arial" w:hAnsi="Arial" w:cs="Arial"/>
        </w:rPr>
        <w:t xml:space="preserve">consortium of school districts,  </w:t>
      </w:r>
      <w:r>
        <w:rPr>
          <w:rFonts w:ascii="Arial" w:hAnsi="Arial" w:cs="Arial"/>
        </w:rPr>
        <w:t xml:space="preserve">a </w:t>
      </w:r>
      <w:r w:rsidRPr="0072271C">
        <w:rPr>
          <w:rFonts w:ascii="Arial" w:hAnsi="Arial" w:cs="Arial"/>
        </w:rPr>
        <w:t xml:space="preserve">consortium of BOCES, or any combination of these entities </w:t>
      </w:r>
      <w:r w:rsidR="00A21C9A">
        <w:rPr>
          <w:rFonts w:ascii="Arial" w:hAnsi="Arial" w:cs="Arial"/>
        </w:rPr>
        <w:t xml:space="preserve">are eligible </w:t>
      </w:r>
      <w:r w:rsidR="00A21C9A">
        <w:rPr>
          <w:rFonts w:ascii="Arial" w:eastAsia="Arial" w:hAnsi="Arial" w:cs="Arial"/>
          <w:szCs w:val="24"/>
        </w:rPr>
        <w:t xml:space="preserve">to </w:t>
      </w:r>
      <w:r w:rsidR="000572B7">
        <w:rPr>
          <w:rFonts w:ascii="Arial" w:eastAsia="Arial" w:hAnsi="Arial" w:cs="Arial"/>
          <w:szCs w:val="24"/>
        </w:rPr>
        <w:t>apply for</w:t>
      </w:r>
      <w:r w:rsidR="000572B7" w:rsidRPr="001F794E">
        <w:rPr>
          <w:rFonts w:ascii="Arial" w:eastAsia="Arial" w:hAnsi="Arial" w:cs="Arial"/>
          <w:szCs w:val="24"/>
        </w:rPr>
        <w:t xml:space="preserve"> </w:t>
      </w:r>
      <w:r w:rsidR="000572B7" w:rsidRPr="001F794E">
        <w:rPr>
          <w:rFonts w:ascii="Arial" w:eastAsia="Arial" w:hAnsi="Arial" w:cs="Arial"/>
          <w:b/>
          <w:bCs/>
          <w:szCs w:val="24"/>
        </w:rPr>
        <w:t>either or both</w:t>
      </w:r>
      <w:r w:rsidR="000572B7" w:rsidRPr="001F794E">
        <w:rPr>
          <w:rFonts w:ascii="Arial" w:eastAsia="Arial" w:hAnsi="Arial" w:cs="Arial"/>
          <w:szCs w:val="24"/>
        </w:rPr>
        <w:t xml:space="preserve"> </w:t>
      </w:r>
      <w:r w:rsidR="000572B7" w:rsidRPr="001F794E">
        <w:rPr>
          <w:rFonts w:ascii="Arial" w:eastAsia="Arial" w:hAnsi="Arial" w:cs="Arial"/>
          <w:i/>
          <w:iCs/>
          <w:szCs w:val="24"/>
          <w:u w:val="single"/>
        </w:rPr>
        <w:t>Mental Health RECOVS Grant</w:t>
      </w:r>
      <w:r w:rsidR="000572B7" w:rsidRPr="001F794E">
        <w:rPr>
          <w:rFonts w:ascii="Arial" w:eastAsia="Arial" w:hAnsi="Arial" w:cs="Arial"/>
          <w:i/>
          <w:iCs/>
          <w:szCs w:val="24"/>
        </w:rPr>
        <w:t xml:space="preserve"> and </w:t>
      </w:r>
      <w:r w:rsidR="000572B7" w:rsidRPr="001F794E">
        <w:rPr>
          <w:rFonts w:ascii="Arial" w:eastAsia="Arial" w:hAnsi="Arial" w:cs="Arial"/>
          <w:i/>
          <w:iCs/>
          <w:szCs w:val="24"/>
          <w:u w:val="single"/>
        </w:rPr>
        <w:t>Learning Loss RECOVS Grant</w:t>
      </w:r>
      <w:r w:rsidR="000572B7" w:rsidRPr="001F794E">
        <w:rPr>
          <w:rFonts w:ascii="Arial" w:eastAsia="Arial" w:hAnsi="Arial" w:cs="Arial"/>
          <w:i/>
          <w:iCs/>
          <w:szCs w:val="24"/>
        </w:rPr>
        <w:t>.</w:t>
      </w:r>
      <w:r w:rsidR="000572B7">
        <w:rPr>
          <w:rFonts w:ascii="Arial" w:eastAsia="Arial" w:hAnsi="Arial" w:cs="Arial"/>
          <w:szCs w:val="24"/>
        </w:rPr>
        <w:t xml:space="preserve"> </w:t>
      </w:r>
      <w:r w:rsidR="000572B7" w:rsidRPr="00A16074">
        <w:rPr>
          <w:rFonts w:ascii="Arial" w:eastAsia="Arial" w:hAnsi="Arial" w:cs="Arial"/>
          <w:i/>
          <w:iCs/>
          <w:szCs w:val="24"/>
        </w:rPr>
        <w:t xml:space="preserve">If applying for both, </w:t>
      </w:r>
      <w:r w:rsidR="000572B7" w:rsidRPr="001C1EA4">
        <w:rPr>
          <w:rFonts w:ascii="Arial" w:eastAsia="Arial" w:hAnsi="Arial" w:cs="Arial"/>
          <w:b/>
          <w:bCs/>
          <w:i/>
          <w:iCs/>
          <w:szCs w:val="24"/>
        </w:rPr>
        <w:t xml:space="preserve">a separate </w:t>
      </w:r>
      <w:r w:rsidR="000572B7">
        <w:rPr>
          <w:rFonts w:ascii="Arial" w:eastAsia="Arial" w:hAnsi="Arial" w:cs="Arial"/>
          <w:b/>
          <w:bCs/>
          <w:i/>
          <w:iCs/>
          <w:szCs w:val="24"/>
        </w:rPr>
        <w:t xml:space="preserve">and complete </w:t>
      </w:r>
      <w:r w:rsidR="000572B7" w:rsidRPr="001C1EA4">
        <w:rPr>
          <w:rFonts w:ascii="Arial" w:eastAsia="Arial" w:hAnsi="Arial" w:cs="Arial"/>
          <w:b/>
          <w:bCs/>
          <w:i/>
          <w:iCs/>
          <w:szCs w:val="24"/>
        </w:rPr>
        <w:t xml:space="preserve">application </w:t>
      </w:r>
      <w:r w:rsidR="000572B7">
        <w:rPr>
          <w:rFonts w:ascii="Arial" w:eastAsia="Arial" w:hAnsi="Arial" w:cs="Arial"/>
          <w:i/>
          <w:iCs/>
          <w:szCs w:val="24"/>
        </w:rPr>
        <w:t>must be submitted for each grant.</w:t>
      </w:r>
    </w:p>
    <w:p w14:paraId="5BD46224" w14:textId="77777777" w:rsidR="00D73CC6" w:rsidRDefault="00D73CC6" w:rsidP="00C5629F">
      <w:pPr>
        <w:spacing w:line="286" w:lineRule="auto"/>
        <w:jc w:val="both"/>
        <w:rPr>
          <w:rFonts w:ascii="Arial" w:eastAsia="Arial" w:hAnsi="Arial" w:cs="Arial"/>
          <w:szCs w:val="24"/>
        </w:rPr>
      </w:pPr>
    </w:p>
    <w:p w14:paraId="0FE41B5F" w14:textId="11F7CE73" w:rsidR="00B16CA8" w:rsidRDefault="00B16CA8" w:rsidP="00C5629F">
      <w:pPr>
        <w:pStyle w:val="ListParagraph"/>
        <w:numPr>
          <w:ilvl w:val="0"/>
          <w:numId w:val="1"/>
        </w:numPr>
        <w:spacing w:before="0" w:after="0" w:line="286" w:lineRule="auto"/>
        <w:outlineLvl w:val="1"/>
        <w:rPr>
          <w:rFonts w:ascii="Arial" w:eastAsia="Arial" w:hAnsi="Arial" w:cs="Arial"/>
          <w:b/>
          <w:bCs/>
          <w:szCs w:val="24"/>
          <w:u w:val="single"/>
        </w:rPr>
      </w:pPr>
      <w:bookmarkStart w:id="20" w:name="_Toc116634797"/>
      <w:bookmarkStart w:id="21" w:name="_Toc137809736"/>
      <w:r>
        <w:rPr>
          <w:rFonts w:ascii="Arial" w:eastAsia="Arial" w:hAnsi="Arial" w:cs="Arial"/>
          <w:b/>
          <w:bCs/>
          <w:szCs w:val="24"/>
          <w:u w:val="single"/>
        </w:rPr>
        <w:t>Purpose</w:t>
      </w:r>
      <w:r w:rsidR="00C73AB7">
        <w:rPr>
          <w:rFonts w:ascii="Arial" w:eastAsia="Arial" w:hAnsi="Arial" w:cs="Arial"/>
          <w:b/>
          <w:bCs/>
          <w:szCs w:val="24"/>
          <w:u w:val="single"/>
        </w:rPr>
        <w:t xml:space="preserve"> and Objectives</w:t>
      </w:r>
      <w:bookmarkEnd w:id="20"/>
      <w:bookmarkEnd w:id="21"/>
    </w:p>
    <w:p w14:paraId="6AB7D2E3" w14:textId="77777777" w:rsidR="00700F8E" w:rsidRDefault="00700F8E" w:rsidP="00C5629F">
      <w:pPr>
        <w:pStyle w:val="paragraph"/>
        <w:spacing w:before="0" w:beforeAutospacing="0" w:after="0" w:afterAutospacing="0" w:line="286" w:lineRule="auto"/>
        <w:jc w:val="both"/>
        <w:rPr>
          <w:rFonts w:ascii="Arial" w:eastAsia="Arial" w:hAnsi="Arial" w:cs="Arial"/>
          <w:b/>
          <w:bCs/>
          <w:u w:val="single"/>
        </w:rPr>
      </w:pPr>
    </w:p>
    <w:p w14:paraId="04B5DA1A" w14:textId="65CAC6C7" w:rsidR="00852441" w:rsidRPr="00466C58" w:rsidRDefault="00C73AB7" w:rsidP="00C5629F">
      <w:pPr>
        <w:pStyle w:val="Heading3"/>
        <w:spacing w:line="286" w:lineRule="auto"/>
        <w:rPr>
          <w:rFonts w:ascii="Arial" w:eastAsia="Arial" w:hAnsi="Arial" w:cs="Arial"/>
          <w:szCs w:val="24"/>
          <w:u w:val="single"/>
        </w:rPr>
      </w:pPr>
      <w:bookmarkStart w:id="22" w:name="_Toc116634798"/>
      <w:bookmarkStart w:id="23" w:name="_Toc137809737"/>
      <w:r w:rsidRPr="00466C58">
        <w:rPr>
          <w:rFonts w:ascii="Arial" w:eastAsia="Arial" w:hAnsi="Arial" w:cs="Arial"/>
          <w:szCs w:val="24"/>
          <w:u w:val="single"/>
        </w:rPr>
        <w:t>I.A</w:t>
      </w:r>
      <w:r w:rsidR="00466C58" w:rsidRPr="00466C58">
        <w:rPr>
          <w:rFonts w:ascii="Arial" w:eastAsia="Arial" w:hAnsi="Arial" w:cs="Arial"/>
          <w:szCs w:val="24"/>
          <w:u w:val="single"/>
        </w:rPr>
        <w:t xml:space="preserve">) </w:t>
      </w:r>
      <w:r w:rsidRPr="00466C58">
        <w:rPr>
          <w:rFonts w:ascii="Arial" w:eastAsia="Arial" w:hAnsi="Arial" w:cs="Arial"/>
          <w:szCs w:val="24"/>
          <w:u w:val="single"/>
        </w:rPr>
        <w:t>Purpose</w:t>
      </w:r>
      <w:bookmarkEnd w:id="22"/>
      <w:bookmarkEnd w:id="23"/>
    </w:p>
    <w:p w14:paraId="3F7EED12" w14:textId="77777777" w:rsidR="00C35A13" w:rsidRDefault="00C35A13" w:rsidP="00C5629F">
      <w:pPr>
        <w:pStyle w:val="paragraph"/>
        <w:spacing w:before="0" w:beforeAutospacing="0" w:after="0" w:afterAutospacing="0" w:line="286" w:lineRule="auto"/>
        <w:jc w:val="both"/>
        <w:rPr>
          <w:rFonts w:ascii="Arial" w:eastAsia="Arial" w:hAnsi="Arial" w:cs="Arial"/>
        </w:rPr>
      </w:pPr>
    </w:p>
    <w:p w14:paraId="3984D730" w14:textId="380479B4" w:rsidR="00C320AC" w:rsidRPr="00F033B2" w:rsidRDefault="00601CB3" w:rsidP="00C5629F">
      <w:pPr>
        <w:pStyle w:val="paragraph"/>
        <w:spacing w:before="0" w:beforeAutospacing="0" w:after="0" w:afterAutospacing="0" w:line="286" w:lineRule="auto"/>
        <w:jc w:val="both"/>
        <w:rPr>
          <w:rFonts w:ascii="Arial" w:eastAsia="Arial" w:hAnsi="Arial" w:cs="Arial"/>
        </w:rPr>
      </w:pPr>
      <w:r>
        <w:rPr>
          <w:rFonts w:ascii="Arial" w:eastAsia="Arial" w:hAnsi="Arial" w:cs="Arial"/>
        </w:rPr>
        <w:t>T</w:t>
      </w:r>
      <w:r w:rsidR="57471691" w:rsidRPr="77B9E190">
        <w:rPr>
          <w:rFonts w:ascii="Arial" w:eastAsia="Arial" w:hAnsi="Arial" w:cs="Arial"/>
        </w:rPr>
        <w:t xml:space="preserve">he purpose of the </w:t>
      </w:r>
      <w:r w:rsidR="57471691" w:rsidRPr="77B9E190">
        <w:rPr>
          <w:rFonts w:ascii="Arial" w:eastAsia="Arial" w:hAnsi="Arial" w:cs="Arial"/>
          <w:b/>
          <w:bCs/>
        </w:rPr>
        <w:t xml:space="preserve">2023-2025 New York State RECOVS: Recover from COVID School Program </w:t>
      </w:r>
      <w:r w:rsidR="57471691" w:rsidRPr="77B9E190">
        <w:rPr>
          <w:rFonts w:ascii="Arial" w:eastAsia="Arial" w:hAnsi="Arial" w:cs="Arial"/>
        </w:rPr>
        <w:t>is to support schools in addressing student well-being through expanding mental health supports in schools and/or addressing learning loss</w:t>
      </w:r>
      <w:r w:rsidR="009E4AF5">
        <w:rPr>
          <w:rFonts w:ascii="Arial" w:eastAsia="Arial" w:hAnsi="Arial" w:cs="Arial"/>
        </w:rPr>
        <w:t xml:space="preserve"> exacerbated by the pandemic</w:t>
      </w:r>
      <w:r w:rsidR="006354FC">
        <w:rPr>
          <w:rFonts w:ascii="Arial" w:eastAsia="Arial" w:hAnsi="Arial" w:cs="Arial"/>
        </w:rPr>
        <w:t>. This will be</w:t>
      </w:r>
      <w:r>
        <w:rPr>
          <w:rFonts w:ascii="Arial" w:eastAsia="Arial" w:hAnsi="Arial" w:cs="Arial"/>
        </w:rPr>
        <w:t xml:space="preserve"> a</w:t>
      </w:r>
      <w:r w:rsidRPr="77B9E190">
        <w:rPr>
          <w:rFonts w:ascii="Arial" w:eastAsia="Arial" w:hAnsi="Arial" w:cs="Arial"/>
        </w:rPr>
        <w:t xml:space="preserve">ccomplished through the distribution of </w:t>
      </w:r>
      <w:r w:rsidRPr="77B9E190">
        <w:rPr>
          <w:rFonts w:ascii="Arial" w:eastAsia="Arial" w:hAnsi="Arial" w:cs="Arial"/>
          <w:i/>
          <w:iCs/>
          <w:u w:val="single"/>
        </w:rPr>
        <w:t>Mental Health RECOVS Grant</w:t>
      </w:r>
      <w:r w:rsidRPr="77B9E190">
        <w:rPr>
          <w:rFonts w:ascii="Arial" w:eastAsia="Arial" w:hAnsi="Arial" w:cs="Arial"/>
        </w:rPr>
        <w:t xml:space="preserve"> and </w:t>
      </w:r>
      <w:r w:rsidRPr="77B9E190">
        <w:rPr>
          <w:rFonts w:ascii="Arial" w:eastAsia="Arial" w:hAnsi="Arial" w:cs="Arial"/>
          <w:i/>
          <w:iCs/>
          <w:u w:val="single"/>
        </w:rPr>
        <w:t>Learning Loss RECOVS Grant</w:t>
      </w:r>
      <w:r>
        <w:rPr>
          <w:rFonts w:ascii="Arial" w:eastAsia="Arial" w:hAnsi="Arial" w:cs="Arial"/>
          <w:i/>
          <w:iCs/>
          <w:u w:val="single"/>
        </w:rPr>
        <w:t>s</w:t>
      </w:r>
      <w:r w:rsidRPr="77B9E190">
        <w:rPr>
          <w:rFonts w:ascii="Arial" w:eastAsia="Arial" w:hAnsi="Arial" w:cs="Arial"/>
        </w:rPr>
        <w:t xml:space="preserve"> </w:t>
      </w:r>
      <w:r>
        <w:rPr>
          <w:rFonts w:ascii="Arial" w:eastAsia="Arial" w:hAnsi="Arial" w:cs="Arial"/>
        </w:rPr>
        <w:t>that are 100% matched with applicant-provided funds and/or in-kind contributions</w:t>
      </w:r>
      <w:r w:rsidR="005D08F1">
        <w:rPr>
          <w:rFonts w:ascii="Arial" w:eastAsia="Arial" w:hAnsi="Arial" w:cs="Arial"/>
        </w:rPr>
        <w:t>.</w:t>
      </w:r>
    </w:p>
    <w:p w14:paraId="6217E41A" w14:textId="60E02863" w:rsidR="77B9E190" w:rsidRDefault="77B9E190" w:rsidP="00C5629F">
      <w:pPr>
        <w:pStyle w:val="paragraph"/>
        <w:spacing w:before="0" w:beforeAutospacing="0" w:after="0" w:afterAutospacing="0" w:line="286" w:lineRule="auto"/>
        <w:jc w:val="both"/>
        <w:rPr>
          <w:rFonts w:ascii="Arial" w:eastAsia="Arial" w:hAnsi="Arial" w:cs="Arial"/>
        </w:rPr>
      </w:pPr>
    </w:p>
    <w:p w14:paraId="0EECB045" w14:textId="2634BDD7" w:rsidR="00C320AC" w:rsidRPr="00F033B2" w:rsidRDefault="57471691" w:rsidP="00C5629F">
      <w:pPr>
        <w:pStyle w:val="paragraph"/>
        <w:spacing w:before="0" w:beforeAutospacing="0" w:after="0" w:afterAutospacing="0" w:line="286" w:lineRule="auto"/>
        <w:jc w:val="both"/>
        <w:rPr>
          <w:rFonts w:ascii="Arial" w:eastAsia="Arial" w:hAnsi="Arial" w:cs="Arial"/>
        </w:rPr>
      </w:pPr>
      <w:r w:rsidRPr="41F5943A">
        <w:rPr>
          <w:rFonts w:ascii="Arial" w:eastAsia="Arial" w:hAnsi="Arial" w:cs="Arial"/>
        </w:rPr>
        <w:t xml:space="preserve">The global pandemic has affected every aspect of students’ lives. </w:t>
      </w:r>
      <w:r w:rsidR="004A2E11">
        <w:rPr>
          <w:rFonts w:ascii="Arial" w:eastAsia="Arial" w:hAnsi="Arial" w:cs="Arial"/>
        </w:rPr>
        <w:t>The disruption to s</w:t>
      </w:r>
      <w:r w:rsidRPr="41F5943A">
        <w:rPr>
          <w:rFonts w:ascii="Arial" w:eastAsia="Arial" w:hAnsi="Arial" w:cs="Arial"/>
        </w:rPr>
        <w:t xml:space="preserve">chools </w:t>
      </w:r>
      <w:r w:rsidR="00E70CBB">
        <w:rPr>
          <w:rFonts w:ascii="Arial" w:eastAsia="Arial" w:hAnsi="Arial" w:cs="Arial"/>
        </w:rPr>
        <w:t xml:space="preserve">has </w:t>
      </w:r>
      <w:r w:rsidRPr="41F5943A">
        <w:rPr>
          <w:rFonts w:ascii="Arial" w:eastAsia="Arial" w:hAnsi="Arial" w:cs="Arial"/>
        </w:rPr>
        <w:t xml:space="preserve">led to significant </w:t>
      </w:r>
      <w:r w:rsidR="00E70CBB">
        <w:rPr>
          <w:rFonts w:ascii="Arial" w:eastAsia="Arial" w:hAnsi="Arial" w:cs="Arial"/>
        </w:rPr>
        <w:t xml:space="preserve">student </w:t>
      </w:r>
      <w:r w:rsidRPr="41F5943A">
        <w:rPr>
          <w:rFonts w:ascii="Arial" w:eastAsia="Arial" w:hAnsi="Arial" w:cs="Arial"/>
        </w:rPr>
        <w:t>learning loss, social disconnection, and an unprecedented detriment to youth mental health.</w:t>
      </w:r>
      <w:r w:rsidR="6786EC6B" w:rsidRPr="41F5943A">
        <w:rPr>
          <w:rFonts w:ascii="Arial" w:eastAsia="Arial" w:hAnsi="Arial" w:cs="Arial"/>
        </w:rPr>
        <w:t xml:space="preserve"> </w:t>
      </w:r>
      <w:r w:rsidRPr="41F5943A">
        <w:rPr>
          <w:rFonts w:ascii="Arial" w:eastAsia="Arial" w:hAnsi="Arial" w:cs="Arial"/>
        </w:rPr>
        <w:t xml:space="preserve">Even though all students have been affected by the pandemic, not all were impacted equally. </w:t>
      </w:r>
      <w:r w:rsidR="00833777">
        <w:rPr>
          <w:rFonts w:ascii="Arial" w:eastAsia="Arial" w:hAnsi="Arial" w:cs="Arial"/>
        </w:rPr>
        <w:t xml:space="preserve">The pandemic has </w:t>
      </w:r>
      <w:r w:rsidR="00395F1A">
        <w:rPr>
          <w:rFonts w:ascii="Arial" w:eastAsia="Arial" w:hAnsi="Arial" w:cs="Arial"/>
        </w:rPr>
        <w:t>exacerbated existing</w:t>
      </w:r>
      <w:r w:rsidRPr="41F5943A">
        <w:rPr>
          <w:rFonts w:ascii="Arial" w:eastAsia="Arial" w:hAnsi="Arial" w:cs="Arial"/>
        </w:rPr>
        <w:t xml:space="preserve"> access and equity issues in many communities</w:t>
      </w:r>
      <w:r w:rsidR="00395F1A">
        <w:rPr>
          <w:rFonts w:ascii="Arial" w:eastAsia="Arial" w:hAnsi="Arial" w:cs="Arial"/>
        </w:rPr>
        <w:t>.</w:t>
      </w:r>
      <w:r w:rsidRPr="41F5943A">
        <w:rPr>
          <w:rFonts w:ascii="Arial" w:eastAsia="Arial" w:hAnsi="Arial" w:cs="Arial"/>
        </w:rPr>
        <w:t xml:space="preserve"> Schools are a prime arena to offer fair and equitable access to mental health and learning loss support to begin to counter the pandemic’s overwhelmingly negative impacts on New York State’s students, families, and communities. </w:t>
      </w:r>
    </w:p>
    <w:p w14:paraId="58CC47ED" w14:textId="059D1475" w:rsidR="41F5943A" w:rsidRDefault="41F5943A" w:rsidP="00C5629F">
      <w:pPr>
        <w:pStyle w:val="paragraph"/>
        <w:spacing w:before="0" w:beforeAutospacing="0" w:after="0" w:afterAutospacing="0" w:line="286" w:lineRule="auto"/>
        <w:jc w:val="both"/>
        <w:rPr>
          <w:rFonts w:ascii="Arial" w:eastAsia="Arial" w:hAnsi="Arial" w:cs="Arial"/>
        </w:rPr>
      </w:pPr>
    </w:p>
    <w:p w14:paraId="27576EEA" w14:textId="40FA5648" w:rsidR="00C320AC" w:rsidRPr="00F033B2" w:rsidRDefault="00C320AC" w:rsidP="00C5629F">
      <w:pPr>
        <w:pStyle w:val="paragraph"/>
        <w:spacing w:before="0" w:beforeAutospacing="0" w:after="0" w:afterAutospacing="0" w:line="286" w:lineRule="auto"/>
        <w:jc w:val="both"/>
        <w:rPr>
          <w:rFonts w:ascii="Arial" w:eastAsia="Arial" w:hAnsi="Arial" w:cs="Arial"/>
        </w:rPr>
      </w:pPr>
      <w:r w:rsidRPr="41F5943A">
        <w:rPr>
          <w:rFonts w:ascii="Arial" w:eastAsia="Arial" w:hAnsi="Arial" w:cs="Arial"/>
        </w:rPr>
        <w:t>The Center</w:t>
      </w:r>
      <w:r w:rsidR="356188DB" w:rsidRPr="41F5943A">
        <w:rPr>
          <w:rFonts w:ascii="Arial" w:eastAsia="Arial" w:hAnsi="Arial" w:cs="Arial"/>
        </w:rPr>
        <w:t>s</w:t>
      </w:r>
      <w:r w:rsidRPr="41F5943A">
        <w:rPr>
          <w:rFonts w:ascii="Arial" w:eastAsia="Arial" w:hAnsi="Arial" w:cs="Arial"/>
        </w:rPr>
        <w:t xml:space="preserve"> for Disease Control </w:t>
      </w:r>
      <w:r w:rsidR="6CEB7973" w:rsidRPr="41F5943A">
        <w:rPr>
          <w:rFonts w:ascii="Arial" w:eastAsia="Arial" w:hAnsi="Arial" w:cs="Arial"/>
        </w:rPr>
        <w:t xml:space="preserve">and Prevention </w:t>
      </w:r>
      <w:r w:rsidRPr="41F5943A">
        <w:rPr>
          <w:rFonts w:ascii="Arial" w:eastAsia="Arial" w:hAnsi="Arial" w:cs="Arial"/>
        </w:rPr>
        <w:t xml:space="preserve">(CDC) released data from the Adolescent Behaviors and Experiences Survey (ABES) completed online by US high school students in 2021. The ABES findings highlighted the </w:t>
      </w:r>
      <w:r w:rsidR="00E22CB7">
        <w:rPr>
          <w:rFonts w:ascii="Arial" w:eastAsia="Arial" w:hAnsi="Arial" w:cs="Arial"/>
        </w:rPr>
        <w:t>significant</w:t>
      </w:r>
      <w:r w:rsidRPr="41F5943A">
        <w:rPr>
          <w:rFonts w:ascii="Arial" w:eastAsia="Arial" w:hAnsi="Arial" w:cs="Arial"/>
        </w:rPr>
        <w:t xml:space="preserve"> impact of the pandemic on student mental health and wellness. Approximately one-third</w:t>
      </w:r>
      <w:r w:rsidR="00C75524">
        <w:rPr>
          <w:rFonts w:ascii="Arial" w:eastAsia="Arial" w:hAnsi="Arial" w:cs="Arial"/>
        </w:rPr>
        <w:t>,</w:t>
      </w:r>
      <w:r w:rsidRPr="41F5943A">
        <w:rPr>
          <w:rFonts w:ascii="Arial" w:eastAsia="Arial" w:hAnsi="Arial" w:cs="Arial"/>
        </w:rPr>
        <w:t xml:space="preserve"> or 37%</w:t>
      </w:r>
      <w:r w:rsidR="00C75524">
        <w:rPr>
          <w:rFonts w:ascii="Arial" w:eastAsia="Arial" w:hAnsi="Arial" w:cs="Arial"/>
        </w:rPr>
        <w:t>,</w:t>
      </w:r>
      <w:r w:rsidRPr="41F5943A">
        <w:rPr>
          <w:rFonts w:ascii="Arial" w:eastAsia="Arial" w:hAnsi="Arial" w:cs="Arial"/>
        </w:rPr>
        <w:t xml:space="preserve"> of high school students experienced poor mental health during the COVID-19 pandemic. During the </w:t>
      </w:r>
      <w:r w:rsidR="00A76A1D">
        <w:rPr>
          <w:rFonts w:ascii="Arial" w:eastAsia="Arial" w:hAnsi="Arial" w:cs="Arial"/>
        </w:rPr>
        <w:t>twelve</w:t>
      </w:r>
      <w:r w:rsidRPr="41F5943A">
        <w:rPr>
          <w:rFonts w:ascii="Arial" w:eastAsia="Arial" w:hAnsi="Arial" w:cs="Arial"/>
        </w:rPr>
        <w:t xml:space="preserve"> months before the survey, </w:t>
      </w:r>
      <w:r w:rsidR="00CF388C">
        <w:rPr>
          <w:rFonts w:ascii="Arial" w:eastAsia="Arial" w:hAnsi="Arial" w:cs="Arial"/>
        </w:rPr>
        <w:t>approximately 45</w:t>
      </w:r>
      <w:r w:rsidRPr="41F5943A">
        <w:rPr>
          <w:rFonts w:ascii="Arial" w:eastAsia="Arial" w:hAnsi="Arial" w:cs="Arial"/>
        </w:rPr>
        <w:t xml:space="preserve">% experienced persistent feelings of sadness or hopelessness, </w:t>
      </w:r>
      <w:r w:rsidR="00CF388C">
        <w:rPr>
          <w:rFonts w:ascii="Arial" w:eastAsia="Arial" w:hAnsi="Arial" w:cs="Arial"/>
        </w:rPr>
        <w:t>20</w:t>
      </w:r>
      <w:r w:rsidRPr="41F5943A">
        <w:rPr>
          <w:rFonts w:ascii="Arial" w:eastAsia="Arial" w:hAnsi="Arial" w:cs="Arial"/>
        </w:rPr>
        <w:t>% had seriously considered suicide, and 9% had attempted suicide. In addition, more than one-third of all high school students reported being treated unfairly due to their race or ethnicity. The students who reported experiencing racism</w:t>
      </w:r>
      <w:r w:rsidR="002A531A">
        <w:rPr>
          <w:rFonts w:ascii="Arial" w:eastAsia="Arial" w:hAnsi="Arial" w:cs="Arial"/>
        </w:rPr>
        <w:t xml:space="preserve"> at school</w:t>
      </w:r>
      <w:r w:rsidRPr="41F5943A">
        <w:rPr>
          <w:rFonts w:ascii="Arial" w:eastAsia="Arial" w:hAnsi="Arial" w:cs="Arial"/>
        </w:rPr>
        <w:t xml:space="preserve"> also acknowledged poorer mental health and</w:t>
      </w:r>
      <w:r w:rsidR="2482E880" w:rsidRPr="41F5943A">
        <w:rPr>
          <w:rFonts w:ascii="Arial" w:eastAsia="Arial" w:hAnsi="Arial" w:cs="Arial"/>
        </w:rPr>
        <w:t xml:space="preserve"> were</w:t>
      </w:r>
      <w:r w:rsidRPr="41F5943A">
        <w:rPr>
          <w:rFonts w:ascii="Arial" w:eastAsia="Arial" w:hAnsi="Arial" w:cs="Arial"/>
        </w:rPr>
        <w:t xml:space="preserve"> less likely to feel </w:t>
      </w:r>
      <w:r w:rsidR="002A531A">
        <w:rPr>
          <w:rFonts w:ascii="Arial" w:eastAsia="Arial" w:hAnsi="Arial" w:cs="Arial"/>
        </w:rPr>
        <w:t>connected to the school community</w:t>
      </w:r>
      <w:r w:rsidRPr="41F5943A">
        <w:rPr>
          <w:rFonts w:ascii="Arial" w:eastAsia="Arial" w:hAnsi="Arial" w:cs="Arial"/>
        </w:rPr>
        <w:t>.</w:t>
      </w:r>
      <w:r w:rsidR="00E26201" w:rsidRPr="41F5943A">
        <w:rPr>
          <w:rFonts w:ascii="Arial" w:eastAsia="Arial" w:hAnsi="Arial" w:cs="Arial"/>
        </w:rPr>
        <w:t xml:space="preserve"> </w:t>
      </w:r>
    </w:p>
    <w:p w14:paraId="7599E2CE" w14:textId="023A2118" w:rsidR="41F5943A" w:rsidRDefault="41F5943A" w:rsidP="00C5629F">
      <w:pPr>
        <w:pStyle w:val="paragraph"/>
        <w:spacing w:before="0" w:beforeAutospacing="0" w:after="0" w:afterAutospacing="0" w:line="286" w:lineRule="auto"/>
        <w:jc w:val="both"/>
        <w:rPr>
          <w:rFonts w:ascii="Arial" w:eastAsia="Arial" w:hAnsi="Arial" w:cs="Arial"/>
        </w:rPr>
      </w:pPr>
    </w:p>
    <w:p w14:paraId="1891A900" w14:textId="1C76A540" w:rsidR="00C320AC" w:rsidRPr="00F033B2" w:rsidRDefault="00C320AC" w:rsidP="00C5629F">
      <w:pPr>
        <w:pStyle w:val="paragraph"/>
        <w:spacing w:before="0" w:beforeAutospacing="0" w:after="0" w:afterAutospacing="0" w:line="286" w:lineRule="auto"/>
        <w:jc w:val="both"/>
        <w:rPr>
          <w:rFonts w:ascii="Arial" w:eastAsia="Arial" w:hAnsi="Arial" w:cs="Arial"/>
        </w:rPr>
      </w:pPr>
      <w:r w:rsidRPr="41F5943A">
        <w:rPr>
          <w:rFonts w:ascii="Arial" w:eastAsia="Arial" w:hAnsi="Arial" w:cs="Arial"/>
        </w:rPr>
        <w:lastRenderedPageBreak/>
        <w:t xml:space="preserve">Supplying mental health services and support in schools addresses a multitude of access issues, especially for </w:t>
      </w:r>
      <w:r w:rsidR="00B74D2E">
        <w:rPr>
          <w:rFonts w:ascii="Arial" w:eastAsia="Arial" w:hAnsi="Arial" w:cs="Arial"/>
        </w:rPr>
        <w:t xml:space="preserve">diverse </w:t>
      </w:r>
      <w:r w:rsidRPr="41F5943A">
        <w:rPr>
          <w:rFonts w:ascii="Arial" w:eastAsia="Arial" w:hAnsi="Arial" w:cs="Arial"/>
        </w:rPr>
        <w:t>students from underserved communities. School</w:t>
      </w:r>
      <w:r w:rsidR="00B74D2E">
        <w:rPr>
          <w:rFonts w:ascii="Arial" w:eastAsia="Arial" w:hAnsi="Arial" w:cs="Arial"/>
        </w:rPr>
        <w:t>-</w:t>
      </w:r>
      <w:r w:rsidRPr="41F5943A">
        <w:rPr>
          <w:rFonts w:ascii="Arial" w:eastAsia="Arial" w:hAnsi="Arial" w:cs="Arial"/>
        </w:rPr>
        <w:t>based comprehensive mental health services</w:t>
      </w:r>
      <w:r w:rsidR="00443A5A">
        <w:rPr>
          <w:rFonts w:ascii="Arial" w:eastAsia="Arial" w:hAnsi="Arial" w:cs="Arial"/>
        </w:rPr>
        <w:t xml:space="preserve"> </w:t>
      </w:r>
      <w:r w:rsidR="009E7F0A">
        <w:rPr>
          <w:rFonts w:ascii="Arial" w:eastAsia="Arial" w:hAnsi="Arial" w:cs="Arial"/>
        </w:rPr>
        <w:t xml:space="preserve">provide an array of supports and services that promote </w:t>
      </w:r>
      <w:r w:rsidR="00B74D2E">
        <w:rPr>
          <w:rFonts w:ascii="Arial" w:eastAsia="Arial" w:hAnsi="Arial" w:cs="Arial"/>
        </w:rPr>
        <w:t xml:space="preserve">a </w:t>
      </w:r>
      <w:r w:rsidR="0019754B">
        <w:rPr>
          <w:rFonts w:ascii="Arial" w:eastAsia="Arial" w:hAnsi="Arial" w:cs="Arial"/>
        </w:rPr>
        <w:t xml:space="preserve">positive </w:t>
      </w:r>
      <w:r w:rsidR="009E7F0A">
        <w:rPr>
          <w:rFonts w:ascii="Arial" w:eastAsia="Arial" w:hAnsi="Arial" w:cs="Arial"/>
        </w:rPr>
        <w:t xml:space="preserve">school </w:t>
      </w:r>
      <w:r w:rsidR="00B370F1">
        <w:rPr>
          <w:rFonts w:ascii="Arial" w:eastAsia="Arial" w:hAnsi="Arial" w:cs="Arial"/>
        </w:rPr>
        <w:t>climate, social and emotional learning, mental health and well-being</w:t>
      </w:r>
      <w:r w:rsidR="00B63D59">
        <w:rPr>
          <w:rFonts w:ascii="Arial" w:eastAsia="Arial" w:hAnsi="Arial" w:cs="Arial"/>
        </w:rPr>
        <w:t xml:space="preserve">, </w:t>
      </w:r>
      <w:r w:rsidR="00C50F26">
        <w:rPr>
          <w:rFonts w:ascii="Arial" w:eastAsia="Arial" w:hAnsi="Arial" w:cs="Arial"/>
        </w:rPr>
        <w:t>and</w:t>
      </w:r>
      <w:r w:rsidR="00B63D59">
        <w:rPr>
          <w:rFonts w:ascii="Arial" w:eastAsia="Arial" w:hAnsi="Arial" w:cs="Arial"/>
        </w:rPr>
        <w:t xml:space="preserve"> </w:t>
      </w:r>
      <w:r w:rsidR="00715889">
        <w:rPr>
          <w:rFonts w:ascii="Arial" w:eastAsia="Arial" w:hAnsi="Arial" w:cs="Arial"/>
        </w:rPr>
        <w:t xml:space="preserve">a </w:t>
      </w:r>
      <w:r w:rsidR="0019754B">
        <w:rPr>
          <w:rFonts w:ascii="Arial" w:eastAsia="Arial" w:hAnsi="Arial" w:cs="Arial"/>
        </w:rPr>
        <w:t>reduc</w:t>
      </w:r>
      <w:r w:rsidR="00715889">
        <w:rPr>
          <w:rFonts w:ascii="Arial" w:eastAsia="Arial" w:hAnsi="Arial" w:cs="Arial"/>
        </w:rPr>
        <w:t>tion in</w:t>
      </w:r>
      <w:r w:rsidR="0019754B">
        <w:rPr>
          <w:rFonts w:ascii="Arial" w:eastAsia="Arial" w:hAnsi="Arial" w:cs="Arial"/>
        </w:rPr>
        <w:t xml:space="preserve"> </w:t>
      </w:r>
      <w:r w:rsidR="00B63D59">
        <w:rPr>
          <w:rFonts w:ascii="Arial" w:eastAsia="Arial" w:hAnsi="Arial" w:cs="Arial"/>
        </w:rPr>
        <w:t>the prevalence and severity of mental illness</w:t>
      </w:r>
      <w:r w:rsidR="00715889">
        <w:rPr>
          <w:rFonts w:ascii="Arial" w:eastAsia="Arial" w:hAnsi="Arial" w:cs="Arial"/>
        </w:rPr>
        <w:t>. School-base</w:t>
      </w:r>
      <w:r w:rsidR="00E7001E">
        <w:rPr>
          <w:rFonts w:ascii="Arial" w:eastAsia="Arial" w:hAnsi="Arial" w:cs="Arial"/>
        </w:rPr>
        <w:t xml:space="preserve">d </w:t>
      </w:r>
      <w:r w:rsidR="00715889">
        <w:rPr>
          <w:rFonts w:ascii="Arial" w:eastAsia="Arial" w:hAnsi="Arial" w:cs="Arial"/>
        </w:rPr>
        <w:t>comprehensive mental health services</w:t>
      </w:r>
      <w:r w:rsidR="00460134">
        <w:rPr>
          <w:rFonts w:ascii="Arial" w:eastAsia="Arial" w:hAnsi="Arial" w:cs="Arial"/>
        </w:rPr>
        <w:t xml:space="preserve"> </w:t>
      </w:r>
      <w:r w:rsidR="00715889">
        <w:rPr>
          <w:rFonts w:ascii="Arial" w:eastAsia="Arial" w:hAnsi="Arial" w:cs="Arial"/>
        </w:rPr>
        <w:t xml:space="preserve">promote </w:t>
      </w:r>
      <w:r w:rsidR="001B2F6D">
        <w:rPr>
          <w:rFonts w:ascii="Arial" w:eastAsia="Arial" w:hAnsi="Arial" w:cs="Arial"/>
        </w:rPr>
        <w:t>students</w:t>
      </w:r>
      <w:r w:rsidR="00715889">
        <w:rPr>
          <w:rFonts w:ascii="Arial" w:eastAsia="Arial" w:hAnsi="Arial" w:cs="Arial"/>
        </w:rPr>
        <w:t>’</w:t>
      </w:r>
      <w:r w:rsidR="001B2F6D">
        <w:rPr>
          <w:rFonts w:ascii="Arial" w:eastAsia="Arial" w:hAnsi="Arial" w:cs="Arial"/>
        </w:rPr>
        <w:t xml:space="preserve"> </w:t>
      </w:r>
      <w:r w:rsidRPr="41F5943A">
        <w:rPr>
          <w:rFonts w:ascii="Arial" w:eastAsia="Arial" w:hAnsi="Arial" w:cs="Arial"/>
        </w:rPr>
        <w:t>help-seeking behaviors, connections to trusted adults and supportive peers, and engagement in community activities</w:t>
      </w:r>
      <w:r w:rsidR="00460134">
        <w:rPr>
          <w:rFonts w:ascii="Arial" w:eastAsia="Arial" w:hAnsi="Arial" w:cs="Arial"/>
        </w:rPr>
        <w:t>.</w:t>
      </w:r>
      <w:r w:rsidRPr="41F5943A">
        <w:rPr>
          <w:rFonts w:ascii="Arial" w:eastAsia="Arial" w:hAnsi="Arial" w:cs="Arial"/>
        </w:rPr>
        <w:t xml:space="preserve"> </w:t>
      </w:r>
      <w:r w:rsidR="001B2F6D">
        <w:rPr>
          <w:rFonts w:ascii="Arial" w:eastAsia="Arial" w:hAnsi="Arial" w:cs="Arial"/>
        </w:rPr>
        <w:t>Results</w:t>
      </w:r>
      <w:r w:rsidRPr="41F5943A">
        <w:rPr>
          <w:rFonts w:ascii="Arial" w:eastAsia="Arial" w:hAnsi="Arial" w:cs="Arial"/>
        </w:rPr>
        <w:t xml:space="preserve"> includ</w:t>
      </w:r>
      <w:r w:rsidR="001B2F6D">
        <w:rPr>
          <w:rFonts w:ascii="Arial" w:eastAsia="Arial" w:hAnsi="Arial" w:cs="Arial"/>
        </w:rPr>
        <w:t>e</w:t>
      </w:r>
      <w:r w:rsidRPr="41F5943A">
        <w:rPr>
          <w:rFonts w:ascii="Arial" w:eastAsia="Arial" w:hAnsi="Arial" w:cs="Arial"/>
        </w:rPr>
        <w:t xml:space="preserve"> improved feelings of connectedness, better mental health, reduced risk for suicide, reduced prevalence of health risk behaviors, and </w:t>
      </w:r>
      <w:r w:rsidR="00622350">
        <w:rPr>
          <w:rFonts w:ascii="Arial" w:eastAsia="Arial" w:hAnsi="Arial" w:cs="Arial"/>
        </w:rPr>
        <w:t>improved</w:t>
      </w:r>
      <w:r w:rsidR="00622350" w:rsidRPr="41F5943A">
        <w:rPr>
          <w:rFonts w:ascii="Arial" w:eastAsia="Arial" w:hAnsi="Arial" w:cs="Arial"/>
        </w:rPr>
        <w:t xml:space="preserve"> </w:t>
      </w:r>
      <w:r w:rsidRPr="41F5943A">
        <w:rPr>
          <w:rFonts w:ascii="Arial" w:eastAsia="Arial" w:hAnsi="Arial" w:cs="Arial"/>
        </w:rPr>
        <w:t xml:space="preserve">academic achievement. </w:t>
      </w:r>
      <w:r w:rsidRPr="41F5943A">
        <w:rPr>
          <w:rFonts w:ascii="Arial" w:eastAsia="Arial" w:hAnsi="Arial" w:cs="Arial"/>
          <w:vertAlign w:val="superscript"/>
        </w:rPr>
        <w:t>(</w:t>
      </w:r>
      <w:r w:rsidR="00C74AFB">
        <w:rPr>
          <w:rStyle w:val="FootnoteReference"/>
          <w:rFonts w:ascii="Arial" w:eastAsia="Arial" w:hAnsi="Arial" w:cs="Arial"/>
        </w:rPr>
        <w:footnoteReference w:id="2"/>
      </w:r>
      <w:r w:rsidRPr="41F5943A">
        <w:rPr>
          <w:rFonts w:ascii="Arial" w:eastAsia="Arial" w:hAnsi="Arial" w:cs="Arial"/>
          <w:vertAlign w:val="superscript"/>
        </w:rPr>
        <w:t>)</w:t>
      </w:r>
      <w:r w:rsidRPr="41F5943A">
        <w:rPr>
          <w:rFonts w:ascii="Arial" w:eastAsia="Arial" w:hAnsi="Arial" w:cs="Arial"/>
        </w:rPr>
        <w:t> </w:t>
      </w:r>
    </w:p>
    <w:p w14:paraId="5F6F87EC" w14:textId="2D9C8278" w:rsidR="41F5943A" w:rsidRDefault="41F5943A" w:rsidP="00C5629F">
      <w:pPr>
        <w:pStyle w:val="paragraph"/>
        <w:spacing w:before="0" w:beforeAutospacing="0" w:after="0" w:afterAutospacing="0" w:line="286" w:lineRule="auto"/>
        <w:jc w:val="both"/>
        <w:rPr>
          <w:rFonts w:ascii="Arial" w:eastAsia="Arial" w:hAnsi="Arial" w:cs="Arial"/>
        </w:rPr>
      </w:pPr>
    </w:p>
    <w:p w14:paraId="3E735AD8" w14:textId="687F2CC7" w:rsidR="00C320AC" w:rsidRPr="00F033B2" w:rsidRDefault="00C320AC" w:rsidP="00C5629F">
      <w:pPr>
        <w:pStyle w:val="paragraph"/>
        <w:spacing w:before="0" w:beforeAutospacing="0" w:after="0" w:afterAutospacing="0" w:line="286" w:lineRule="auto"/>
        <w:jc w:val="both"/>
        <w:textAlignment w:val="baseline"/>
        <w:rPr>
          <w:rStyle w:val="eop"/>
          <w:rFonts w:ascii="Arial" w:hAnsi="Arial" w:cs="Arial"/>
        </w:rPr>
      </w:pPr>
      <w:r w:rsidRPr="41F5943A">
        <w:rPr>
          <w:rStyle w:val="normaltextrun"/>
          <w:rFonts w:ascii="Arial" w:hAnsi="Arial" w:cs="Arial"/>
        </w:rPr>
        <w:t>There is considerable evidence that the COVID-19 pandemic has had tremendous impact on student achievement and learning loss. Learning loss is generally defined as the loss of knowledge and skills</w:t>
      </w:r>
      <w:r w:rsidR="00F776B9">
        <w:rPr>
          <w:rStyle w:val="normaltextrun"/>
          <w:rFonts w:ascii="Arial" w:hAnsi="Arial" w:cs="Arial"/>
        </w:rPr>
        <w:t>,</w:t>
      </w:r>
      <w:r w:rsidRPr="41F5943A">
        <w:rPr>
          <w:rStyle w:val="normaltextrun"/>
          <w:rFonts w:ascii="Arial" w:hAnsi="Arial" w:cs="Arial"/>
        </w:rPr>
        <w:t xml:space="preserve"> or academic progress</w:t>
      </w:r>
      <w:r w:rsidR="00F776B9">
        <w:rPr>
          <w:rStyle w:val="normaltextrun"/>
          <w:rFonts w:ascii="Arial" w:hAnsi="Arial" w:cs="Arial"/>
        </w:rPr>
        <w:t>,</w:t>
      </w:r>
      <w:r w:rsidRPr="41F5943A">
        <w:rPr>
          <w:rStyle w:val="normaltextrun"/>
          <w:rFonts w:ascii="Arial" w:hAnsi="Arial" w:cs="Arial"/>
        </w:rPr>
        <w:t xml:space="preserve"> when students are not in school, or schooling </w:t>
      </w:r>
      <w:r w:rsidR="00F776B9">
        <w:rPr>
          <w:rStyle w:val="normaltextrun"/>
          <w:rFonts w:ascii="Arial" w:hAnsi="Arial" w:cs="Arial"/>
        </w:rPr>
        <w:t>has been</w:t>
      </w:r>
      <w:r w:rsidRPr="41F5943A">
        <w:rPr>
          <w:rStyle w:val="normaltextrun"/>
          <w:rFonts w:ascii="Arial" w:hAnsi="Arial" w:cs="Arial"/>
        </w:rPr>
        <w:t xml:space="preserve"> interrupted. National data reveal</w:t>
      </w:r>
      <w:r w:rsidR="00F776B9">
        <w:rPr>
          <w:rStyle w:val="normaltextrun"/>
          <w:rFonts w:ascii="Arial" w:hAnsi="Arial" w:cs="Arial"/>
        </w:rPr>
        <w:t>s</w:t>
      </w:r>
      <w:r w:rsidRPr="41F5943A">
        <w:rPr>
          <w:rStyle w:val="normaltextrun"/>
          <w:rFonts w:ascii="Arial" w:hAnsi="Arial" w:cs="Arial"/>
        </w:rPr>
        <w:t xml:space="preserve"> that students in the fall of 2021 scored 9</w:t>
      </w:r>
      <w:r w:rsidR="0020230F">
        <w:rPr>
          <w:rStyle w:val="normaltextrun"/>
          <w:rFonts w:ascii="Arial" w:hAnsi="Arial" w:cs="Arial"/>
        </w:rPr>
        <w:t xml:space="preserve"> to</w:t>
      </w:r>
      <w:r w:rsidRPr="41F5943A">
        <w:rPr>
          <w:rStyle w:val="normaltextrun"/>
          <w:rFonts w:ascii="Arial" w:hAnsi="Arial" w:cs="Arial"/>
        </w:rPr>
        <w:t>11 points lower in math and 3</w:t>
      </w:r>
      <w:r w:rsidR="0020230F">
        <w:rPr>
          <w:rStyle w:val="normaltextrun"/>
          <w:rFonts w:ascii="Arial" w:hAnsi="Arial" w:cs="Arial"/>
        </w:rPr>
        <w:t xml:space="preserve"> to</w:t>
      </w:r>
      <w:r w:rsidR="00347AF3">
        <w:rPr>
          <w:rStyle w:val="normaltextrun"/>
          <w:rFonts w:ascii="Arial" w:hAnsi="Arial" w:cs="Arial"/>
        </w:rPr>
        <w:t xml:space="preserve"> </w:t>
      </w:r>
      <w:r w:rsidRPr="41F5943A">
        <w:rPr>
          <w:rStyle w:val="normaltextrun"/>
          <w:rFonts w:ascii="Arial" w:hAnsi="Arial" w:cs="Arial"/>
        </w:rPr>
        <w:t xml:space="preserve">7 points lower in reading compared to previous </w:t>
      </w:r>
      <w:r w:rsidR="00F92F43" w:rsidRPr="41F5943A">
        <w:rPr>
          <w:rStyle w:val="normaltextrun"/>
          <w:rFonts w:ascii="Arial" w:hAnsi="Arial" w:cs="Arial"/>
        </w:rPr>
        <w:t>years.</w:t>
      </w:r>
      <w:r w:rsidR="00F92F43" w:rsidRPr="41F5943A">
        <w:rPr>
          <w:rStyle w:val="normaltextrun"/>
          <w:rFonts w:ascii="Arial" w:hAnsi="Arial" w:cs="Arial"/>
          <w:vertAlign w:val="superscript"/>
        </w:rPr>
        <w:t xml:space="preserve"> (</w:t>
      </w:r>
      <w:r w:rsidR="00C74AFB">
        <w:rPr>
          <w:rStyle w:val="FootnoteReference"/>
          <w:rFonts w:ascii="Arial" w:hAnsi="Arial" w:cs="Arial"/>
        </w:rPr>
        <w:footnoteReference w:id="3"/>
      </w:r>
      <w:r w:rsidRPr="41F5943A">
        <w:rPr>
          <w:rStyle w:val="normaltextrun"/>
          <w:rFonts w:ascii="Arial" w:hAnsi="Arial" w:cs="Arial"/>
          <w:vertAlign w:val="superscript"/>
        </w:rPr>
        <w:t>)</w:t>
      </w:r>
      <w:r w:rsidRPr="41F5943A">
        <w:rPr>
          <w:rStyle w:val="normaltextrun"/>
          <w:rFonts w:ascii="Arial" w:hAnsi="Arial" w:cs="Arial"/>
        </w:rPr>
        <w:t xml:space="preserve"> Deficits in math were consistently higher than deficits in reading. In addition, younger grades were affected more than older grades. As seen in pre-pandemic evidence, relative declines were disproportionately higher for students of color and</w:t>
      </w:r>
      <w:r w:rsidR="427A404A" w:rsidRPr="41F5943A">
        <w:rPr>
          <w:rStyle w:val="normaltextrun"/>
          <w:rFonts w:ascii="Arial" w:hAnsi="Arial" w:cs="Arial"/>
        </w:rPr>
        <w:t xml:space="preserve"> those in</w:t>
      </w:r>
      <w:r w:rsidRPr="41F5943A">
        <w:rPr>
          <w:rStyle w:val="normaltextrun"/>
          <w:rFonts w:ascii="Arial" w:hAnsi="Arial" w:cs="Arial"/>
        </w:rPr>
        <w:t xml:space="preserve"> high-poverty schools.</w:t>
      </w:r>
    </w:p>
    <w:p w14:paraId="1139E5A2" w14:textId="601174EB" w:rsidR="41F5943A" w:rsidRDefault="41F5943A" w:rsidP="00C5629F">
      <w:pPr>
        <w:pStyle w:val="paragraph"/>
        <w:spacing w:before="0" w:beforeAutospacing="0" w:after="0" w:afterAutospacing="0" w:line="286" w:lineRule="auto"/>
        <w:jc w:val="both"/>
        <w:rPr>
          <w:rStyle w:val="normaltextrun"/>
          <w:rFonts w:ascii="Arial" w:hAnsi="Arial" w:cs="Arial"/>
        </w:rPr>
      </w:pPr>
    </w:p>
    <w:p w14:paraId="07781A48" w14:textId="3D859375" w:rsidR="00C320AC" w:rsidRPr="004A6F98" w:rsidRDefault="00C320AC" w:rsidP="00C5629F">
      <w:pPr>
        <w:pStyle w:val="paragraph"/>
        <w:spacing w:before="0" w:beforeAutospacing="0" w:after="0" w:afterAutospacing="0" w:line="286" w:lineRule="auto"/>
        <w:jc w:val="both"/>
        <w:textAlignment w:val="baseline"/>
        <w:rPr>
          <w:rStyle w:val="normaltextrun"/>
          <w:rFonts w:ascii="Arial" w:hAnsi="Arial" w:cs="Arial"/>
        </w:rPr>
      </w:pPr>
      <w:r w:rsidRPr="41F5943A">
        <w:rPr>
          <w:rStyle w:val="normaltextrun"/>
          <w:rFonts w:ascii="Arial" w:hAnsi="Arial" w:cs="Arial"/>
        </w:rPr>
        <w:t>Recent data reveal</w:t>
      </w:r>
      <w:r w:rsidR="004011BD">
        <w:rPr>
          <w:rStyle w:val="normaltextrun"/>
          <w:rFonts w:ascii="Arial" w:hAnsi="Arial" w:cs="Arial"/>
        </w:rPr>
        <w:t>s</w:t>
      </w:r>
      <w:r w:rsidRPr="41F5943A">
        <w:rPr>
          <w:rStyle w:val="normaltextrun"/>
          <w:rFonts w:ascii="Arial" w:hAnsi="Arial" w:cs="Arial"/>
        </w:rPr>
        <w:t xml:space="preserve"> that learning losses are likely to show up differently across grades and </w:t>
      </w:r>
      <w:r w:rsidR="004011BD">
        <w:rPr>
          <w:rStyle w:val="normaltextrun"/>
          <w:rFonts w:ascii="Arial" w:hAnsi="Arial" w:cs="Arial"/>
        </w:rPr>
        <w:t>content areas</w:t>
      </w:r>
      <w:r w:rsidRPr="41F5943A">
        <w:rPr>
          <w:rStyle w:val="normaltextrun"/>
          <w:rFonts w:ascii="Arial" w:hAnsi="Arial" w:cs="Arial"/>
        </w:rPr>
        <w:t xml:space="preserve">, with intensive recovery needs concentrated in the early grades and among already struggling students. However, </w:t>
      </w:r>
      <w:r w:rsidR="00EC52B7" w:rsidRPr="41F5943A">
        <w:rPr>
          <w:rStyle w:val="normaltextrun"/>
          <w:rFonts w:ascii="Arial" w:hAnsi="Arial" w:cs="Arial"/>
        </w:rPr>
        <w:t>several</w:t>
      </w:r>
      <w:r w:rsidRPr="41F5943A">
        <w:rPr>
          <w:rStyle w:val="normaltextrun"/>
          <w:rFonts w:ascii="Arial" w:hAnsi="Arial" w:cs="Arial"/>
        </w:rPr>
        <w:t xml:space="preserve"> strategies have been identified to mitigate the impact of lost instructional </w:t>
      </w:r>
      <w:r w:rsidR="00A662A0" w:rsidRPr="41F5943A">
        <w:rPr>
          <w:rStyle w:val="normaltextrun"/>
          <w:rFonts w:ascii="Arial" w:hAnsi="Arial" w:cs="Arial"/>
        </w:rPr>
        <w:t>time.</w:t>
      </w:r>
      <w:r w:rsidR="00A662A0" w:rsidRPr="41F5943A">
        <w:rPr>
          <w:rStyle w:val="normaltextrun"/>
          <w:rFonts w:ascii="Arial" w:hAnsi="Arial" w:cs="Arial"/>
          <w:vertAlign w:val="superscript"/>
        </w:rPr>
        <w:t xml:space="preserve"> (</w:t>
      </w:r>
      <w:r w:rsidR="00C74AFB">
        <w:rPr>
          <w:rStyle w:val="FootnoteReference"/>
          <w:rFonts w:ascii="Arial" w:hAnsi="Arial" w:cs="Arial"/>
        </w:rPr>
        <w:footnoteReference w:id="4"/>
      </w:r>
      <w:r w:rsidR="00D35E2B" w:rsidRPr="41F5943A">
        <w:rPr>
          <w:rStyle w:val="normaltextrun"/>
          <w:rFonts w:ascii="Arial" w:hAnsi="Arial" w:cs="Arial"/>
          <w:vertAlign w:val="superscript"/>
        </w:rPr>
        <w:t>)</w:t>
      </w:r>
      <w:r w:rsidR="00D35E2B" w:rsidRPr="41F5943A">
        <w:rPr>
          <w:rStyle w:val="normaltextrun"/>
          <w:rFonts w:ascii="Arial" w:hAnsi="Arial" w:cs="Arial"/>
        </w:rPr>
        <w:t xml:space="preserve"> </w:t>
      </w:r>
      <w:r w:rsidRPr="41F5943A">
        <w:rPr>
          <w:rStyle w:val="normaltextrun"/>
          <w:rFonts w:ascii="Arial" w:hAnsi="Arial" w:cs="Arial"/>
        </w:rPr>
        <w:t xml:space="preserve">High-dosage tutoring that is directly tied to classroom content can substantially accelerate learning in both math and reading for most struggling students. Extended learning time interventions, including week-long acceleration academies staffed with highly effective teachers and some double dose math structures, show strong evidence of effectiveness. </w:t>
      </w:r>
      <w:r w:rsidR="002D2D64">
        <w:rPr>
          <w:rStyle w:val="normaltextrun"/>
          <w:rFonts w:ascii="Arial" w:hAnsi="Arial" w:cs="Arial"/>
        </w:rPr>
        <w:t>S</w:t>
      </w:r>
      <w:r w:rsidRPr="41F5943A">
        <w:rPr>
          <w:rStyle w:val="normaltextrun"/>
          <w:rFonts w:ascii="Arial" w:hAnsi="Arial" w:cs="Arial"/>
        </w:rPr>
        <w:t xml:space="preserve">upportive school environments and strong teacher-student relationships speed up recovery from learning loss. In addition, systems to monitor for early warning signs paired with strong norms and routines help </w:t>
      </w:r>
      <w:r w:rsidRPr="41F5943A">
        <w:rPr>
          <w:rStyle w:val="normaltextrun"/>
          <w:rFonts w:ascii="Arial" w:hAnsi="Arial" w:cs="Arial"/>
        </w:rPr>
        <w:lastRenderedPageBreak/>
        <w:t>students recover emotionally and engage academically. Finally, compressed content, grade retention, and enhanced Response to Intervention show less evidence that they significantly shift outcomes for struggling students and may even have long-term negative consequences.</w:t>
      </w:r>
    </w:p>
    <w:p w14:paraId="2B21E870" w14:textId="4B3029B2" w:rsidR="41F5943A" w:rsidRDefault="41F5943A" w:rsidP="00C5629F">
      <w:pPr>
        <w:pStyle w:val="paragraph"/>
        <w:spacing w:before="0" w:beforeAutospacing="0" w:after="0" w:afterAutospacing="0" w:line="286" w:lineRule="auto"/>
        <w:jc w:val="both"/>
        <w:rPr>
          <w:rStyle w:val="normaltextrun"/>
          <w:rFonts w:ascii="Arial" w:hAnsi="Arial" w:cs="Arial"/>
        </w:rPr>
      </w:pPr>
    </w:p>
    <w:p w14:paraId="5B4CC6F6" w14:textId="08B76D82" w:rsidR="00C320AC" w:rsidRDefault="00C320AC" w:rsidP="00C5629F">
      <w:pPr>
        <w:pStyle w:val="paragraph"/>
        <w:spacing w:before="0" w:beforeAutospacing="0" w:after="0" w:afterAutospacing="0" w:line="286" w:lineRule="auto"/>
        <w:jc w:val="both"/>
        <w:textAlignment w:val="baseline"/>
        <w:rPr>
          <w:rFonts w:ascii="Arial" w:eastAsia="Arial" w:hAnsi="Arial" w:cs="Arial"/>
        </w:rPr>
      </w:pPr>
      <w:r w:rsidRPr="41F5943A">
        <w:rPr>
          <w:rStyle w:val="normaltextrun"/>
          <w:rFonts w:ascii="Arial" w:hAnsi="Arial" w:cs="Arial"/>
        </w:rPr>
        <w:t xml:space="preserve">The COVID-19 pandemic </w:t>
      </w:r>
      <w:r w:rsidR="001F7446">
        <w:rPr>
          <w:rStyle w:val="normaltextrun"/>
          <w:rFonts w:ascii="Arial" w:hAnsi="Arial" w:cs="Arial"/>
        </w:rPr>
        <w:t xml:space="preserve">has </w:t>
      </w:r>
      <w:r w:rsidRPr="41F5943A">
        <w:rPr>
          <w:rStyle w:val="normaltextrun"/>
          <w:rFonts w:ascii="Arial" w:hAnsi="Arial" w:cs="Arial"/>
        </w:rPr>
        <w:t xml:space="preserve">caused significant emotional trauma and substantial learning loss as a result of extended school closures, high student and teacher absenteeism, social isolation and disconnection, job loss, and unprecedented loss of life. The </w:t>
      </w:r>
      <w:r w:rsidRPr="41F5943A">
        <w:rPr>
          <w:rFonts w:ascii="Arial" w:eastAsia="Arial" w:hAnsi="Arial" w:cs="Arial"/>
          <w:i/>
          <w:iCs/>
          <w:u w:val="single"/>
        </w:rPr>
        <w:t>Mental Health RECOVS Grant</w:t>
      </w:r>
      <w:r w:rsidRPr="41F5943A">
        <w:rPr>
          <w:rFonts w:ascii="Arial" w:eastAsia="Arial" w:hAnsi="Arial" w:cs="Arial"/>
        </w:rPr>
        <w:t xml:space="preserve"> and </w:t>
      </w:r>
      <w:r w:rsidRPr="41F5943A">
        <w:rPr>
          <w:rFonts w:ascii="Arial" w:eastAsia="Arial" w:hAnsi="Arial" w:cs="Arial"/>
          <w:i/>
          <w:iCs/>
          <w:u w:val="single"/>
        </w:rPr>
        <w:t>Learning Loss RECOVS Grant</w:t>
      </w:r>
      <w:r w:rsidRPr="41F5943A">
        <w:rPr>
          <w:rFonts w:ascii="Arial" w:eastAsia="Arial" w:hAnsi="Arial" w:cs="Arial"/>
        </w:rPr>
        <w:t xml:space="preserve"> awards provide aid and support for districts to address student well-being and mental health as well as learning loss from the pandemic.</w:t>
      </w:r>
    </w:p>
    <w:p w14:paraId="342DD665" w14:textId="26176D24" w:rsidR="41F5943A" w:rsidRDefault="41F5943A" w:rsidP="00C5629F">
      <w:pPr>
        <w:pStyle w:val="paragraph"/>
        <w:spacing w:before="0" w:beforeAutospacing="0" w:after="0" w:afterAutospacing="0" w:line="286" w:lineRule="auto"/>
        <w:jc w:val="both"/>
        <w:rPr>
          <w:rFonts w:ascii="Arial" w:eastAsia="Arial" w:hAnsi="Arial" w:cs="Arial"/>
        </w:rPr>
      </w:pPr>
    </w:p>
    <w:p w14:paraId="3CBC89CC" w14:textId="34FEBBAD" w:rsidR="00E8066A" w:rsidRPr="005464CD" w:rsidRDefault="00E8066A" w:rsidP="00C5629F">
      <w:pPr>
        <w:pStyle w:val="paragraph"/>
        <w:spacing w:before="0" w:beforeAutospacing="0" w:after="0" w:afterAutospacing="0" w:line="286" w:lineRule="auto"/>
        <w:jc w:val="both"/>
        <w:rPr>
          <w:rFonts w:ascii="Arial" w:eastAsia="Arial" w:hAnsi="Arial" w:cs="Arial"/>
        </w:rPr>
      </w:pPr>
      <w:r w:rsidRPr="005464CD">
        <w:rPr>
          <w:rFonts w:ascii="Arial" w:eastAsia="Arial" w:hAnsi="Arial" w:cs="Arial"/>
        </w:rPr>
        <w:t xml:space="preserve">Successful applicants will propose utilizing grant </w:t>
      </w:r>
      <w:r w:rsidR="00521C71">
        <w:rPr>
          <w:rFonts w:ascii="Arial" w:eastAsia="Arial" w:hAnsi="Arial" w:cs="Arial"/>
        </w:rPr>
        <w:t xml:space="preserve">and applicant-provided </w:t>
      </w:r>
      <w:r w:rsidR="009A7F7B">
        <w:rPr>
          <w:rFonts w:ascii="Arial" w:eastAsia="Arial" w:hAnsi="Arial" w:cs="Arial"/>
        </w:rPr>
        <w:t xml:space="preserve">100% </w:t>
      </w:r>
      <w:r w:rsidR="00521C71">
        <w:rPr>
          <w:rFonts w:ascii="Arial" w:eastAsia="Arial" w:hAnsi="Arial" w:cs="Arial"/>
        </w:rPr>
        <w:t>matched funding</w:t>
      </w:r>
      <w:r w:rsidRPr="005464CD">
        <w:rPr>
          <w:rFonts w:ascii="Arial" w:eastAsia="Arial" w:hAnsi="Arial" w:cs="Arial"/>
        </w:rPr>
        <w:t xml:space="preserve"> to expand opportunities </w:t>
      </w:r>
      <w:r w:rsidR="009A7F7B">
        <w:rPr>
          <w:rFonts w:ascii="Arial" w:eastAsia="Arial" w:hAnsi="Arial" w:cs="Arial"/>
        </w:rPr>
        <w:t>that</w:t>
      </w:r>
      <w:r w:rsidRPr="005464CD">
        <w:rPr>
          <w:rFonts w:ascii="Arial" w:eastAsia="Arial" w:hAnsi="Arial" w:cs="Arial"/>
        </w:rPr>
        <w:t xml:space="preserve"> </w:t>
      </w:r>
      <w:r w:rsidR="00D81ED4">
        <w:rPr>
          <w:rFonts w:ascii="Arial" w:eastAsia="Arial" w:hAnsi="Arial" w:cs="Arial"/>
        </w:rPr>
        <w:t>positively impact</w:t>
      </w:r>
      <w:r w:rsidR="00D81ED4" w:rsidRPr="005464CD">
        <w:rPr>
          <w:rFonts w:ascii="Arial" w:eastAsia="Arial" w:hAnsi="Arial" w:cs="Arial"/>
        </w:rPr>
        <w:t xml:space="preserve"> </w:t>
      </w:r>
      <w:r w:rsidRPr="005464CD">
        <w:rPr>
          <w:rFonts w:ascii="Arial" w:eastAsia="Arial" w:hAnsi="Arial" w:cs="Arial"/>
        </w:rPr>
        <w:t>student mental health and academic recovery</w:t>
      </w:r>
      <w:r w:rsidR="00474B9A">
        <w:rPr>
          <w:rFonts w:ascii="Arial" w:eastAsia="Arial" w:hAnsi="Arial" w:cs="Arial"/>
        </w:rPr>
        <w:t>.</w:t>
      </w:r>
      <w:r w:rsidRPr="005464CD">
        <w:rPr>
          <w:rFonts w:ascii="Arial" w:eastAsia="Arial" w:hAnsi="Arial" w:cs="Arial"/>
        </w:rPr>
        <w:t xml:space="preserve"> </w:t>
      </w:r>
      <w:r w:rsidR="00EF2A2D">
        <w:rPr>
          <w:rFonts w:ascii="Arial" w:eastAsia="Arial" w:hAnsi="Arial" w:cs="Arial"/>
        </w:rPr>
        <w:t xml:space="preserve">Successful applicants will propose </w:t>
      </w:r>
      <w:r w:rsidR="00F60075">
        <w:rPr>
          <w:rFonts w:ascii="Arial" w:eastAsia="Arial" w:hAnsi="Arial" w:cs="Arial"/>
        </w:rPr>
        <w:t xml:space="preserve">evidence-based and evidence-informed </w:t>
      </w:r>
      <w:r w:rsidR="00EF2A2D">
        <w:rPr>
          <w:rFonts w:ascii="Arial" w:eastAsia="Arial" w:hAnsi="Arial" w:cs="Arial"/>
        </w:rPr>
        <w:t>practices</w:t>
      </w:r>
      <w:r w:rsidR="004B50E2">
        <w:rPr>
          <w:rFonts w:ascii="Arial" w:eastAsia="Arial" w:hAnsi="Arial" w:cs="Arial"/>
        </w:rPr>
        <w:t xml:space="preserve"> such as </w:t>
      </w:r>
      <w:r w:rsidRPr="005464CD">
        <w:rPr>
          <w:rFonts w:ascii="Arial" w:eastAsia="Arial" w:hAnsi="Arial" w:cs="Arial"/>
        </w:rPr>
        <w:t xml:space="preserve">supplementing current mental health literacy initiatives, creating student support groups, developing crisis response plans, and expanding methods of identifying students who may need mental health or academic support. </w:t>
      </w:r>
      <w:r w:rsidR="00414645">
        <w:rPr>
          <w:rFonts w:ascii="Arial" w:eastAsia="Arial" w:hAnsi="Arial" w:cs="Arial"/>
        </w:rPr>
        <w:t xml:space="preserve">Successful applicants will demonstrate the </w:t>
      </w:r>
      <w:r w:rsidRPr="005464CD">
        <w:rPr>
          <w:rFonts w:ascii="Arial" w:eastAsia="Arial" w:hAnsi="Arial" w:cs="Arial"/>
        </w:rPr>
        <w:t xml:space="preserve">provision of culturally responsive services and supports for staff and students </w:t>
      </w:r>
      <w:r w:rsidR="00414645">
        <w:rPr>
          <w:rFonts w:ascii="Arial" w:eastAsia="Arial" w:hAnsi="Arial" w:cs="Arial"/>
        </w:rPr>
        <w:t>that</w:t>
      </w:r>
      <w:r w:rsidRPr="005464CD">
        <w:rPr>
          <w:rFonts w:ascii="Arial" w:eastAsia="Arial" w:hAnsi="Arial" w:cs="Arial"/>
        </w:rPr>
        <w:t xml:space="preserve"> assist in addressing the long-standing disparities in access to mental health services and out-of-school learning opportunities</w:t>
      </w:r>
      <w:r w:rsidR="00414645">
        <w:rPr>
          <w:rFonts w:ascii="Arial" w:eastAsia="Arial" w:hAnsi="Arial" w:cs="Arial"/>
        </w:rPr>
        <w:t xml:space="preserve"> </w:t>
      </w:r>
      <w:r w:rsidRPr="005464CD">
        <w:rPr>
          <w:rFonts w:ascii="Arial" w:eastAsia="Arial" w:hAnsi="Arial" w:cs="Arial"/>
        </w:rPr>
        <w:t>exacerbated by the pandemic.</w:t>
      </w:r>
    </w:p>
    <w:p w14:paraId="0768060B" w14:textId="77777777" w:rsidR="00E8066A" w:rsidRPr="004A6F98" w:rsidRDefault="00E8066A" w:rsidP="00C5629F">
      <w:pPr>
        <w:pStyle w:val="paragraph"/>
        <w:spacing w:before="0" w:beforeAutospacing="0" w:after="0" w:afterAutospacing="0" w:line="286" w:lineRule="auto"/>
        <w:jc w:val="both"/>
        <w:textAlignment w:val="baseline"/>
        <w:rPr>
          <w:rStyle w:val="normaltextrun"/>
          <w:rFonts w:ascii="Arial" w:hAnsi="Arial" w:cs="Arial"/>
        </w:rPr>
      </w:pPr>
    </w:p>
    <w:p w14:paraId="76F10E63" w14:textId="156CC3E2" w:rsidR="00F910C5" w:rsidRDefault="00F910C5" w:rsidP="00C5629F">
      <w:pPr>
        <w:spacing w:line="286" w:lineRule="auto"/>
        <w:rPr>
          <w:rFonts w:eastAsia="Arial"/>
        </w:rPr>
      </w:pPr>
      <w:r>
        <w:rPr>
          <w:rFonts w:eastAsia="Arial"/>
        </w:rPr>
        <w:br w:type="page"/>
      </w:r>
    </w:p>
    <w:p w14:paraId="0A998475" w14:textId="77777777" w:rsidR="002458BA" w:rsidRPr="00466C58" w:rsidRDefault="00466C58" w:rsidP="00C5629F">
      <w:pPr>
        <w:pStyle w:val="Heading3"/>
        <w:spacing w:line="286" w:lineRule="auto"/>
        <w:rPr>
          <w:rFonts w:ascii="Arial" w:eastAsia="Arial" w:hAnsi="Arial" w:cs="Arial"/>
          <w:szCs w:val="24"/>
          <w:u w:val="single"/>
        </w:rPr>
      </w:pPr>
      <w:bookmarkStart w:id="24" w:name="_Toc116634799"/>
      <w:bookmarkStart w:id="25" w:name="_Toc137809738"/>
      <w:r w:rsidRPr="00466C58">
        <w:rPr>
          <w:rFonts w:ascii="Arial" w:eastAsia="Arial" w:hAnsi="Arial" w:cs="Arial"/>
          <w:szCs w:val="24"/>
          <w:u w:val="single"/>
        </w:rPr>
        <w:lastRenderedPageBreak/>
        <w:t xml:space="preserve">I.B) </w:t>
      </w:r>
      <w:r w:rsidR="002458BA" w:rsidRPr="00466C58">
        <w:rPr>
          <w:rFonts w:ascii="Arial" w:eastAsia="Arial" w:hAnsi="Arial" w:cs="Arial"/>
          <w:szCs w:val="24"/>
          <w:u w:val="single"/>
        </w:rPr>
        <w:t>Mental Health RECOVS Grant Objectives</w:t>
      </w:r>
      <w:bookmarkEnd w:id="24"/>
      <w:bookmarkEnd w:id="25"/>
    </w:p>
    <w:p w14:paraId="3E7B38F9" w14:textId="77777777" w:rsidR="004765C0" w:rsidRPr="001F794E" w:rsidRDefault="004765C0" w:rsidP="00C5629F">
      <w:pPr>
        <w:spacing w:line="286" w:lineRule="auto"/>
        <w:rPr>
          <w:rFonts w:ascii="Arial" w:eastAsia="Arial" w:hAnsi="Arial" w:cs="Arial"/>
          <w:szCs w:val="24"/>
        </w:rPr>
      </w:pPr>
    </w:p>
    <w:p w14:paraId="4A3B9B05" w14:textId="041CA262" w:rsidR="00B152B6" w:rsidRDefault="00BE1113" w:rsidP="00C5629F">
      <w:pPr>
        <w:spacing w:line="286" w:lineRule="auto"/>
        <w:jc w:val="both"/>
        <w:rPr>
          <w:rFonts w:ascii="Arial" w:eastAsia="Arial" w:hAnsi="Arial" w:cs="Arial"/>
          <w:szCs w:val="24"/>
        </w:rPr>
      </w:pPr>
      <w:r>
        <w:rPr>
          <w:rFonts w:ascii="Arial" w:eastAsia="Arial" w:hAnsi="Arial" w:cs="Arial"/>
          <w:szCs w:val="24"/>
        </w:rPr>
        <w:t>A</w:t>
      </w:r>
      <w:r w:rsidR="003C3811">
        <w:rPr>
          <w:rFonts w:ascii="Arial" w:eastAsia="Arial" w:hAnsi="Arial" w:cs="Arial"/>
          <w:szCs w:val="24"/>
        </w:rPr>
        <w:t xml:space="preserve">pplicants </w:t>
      </w:r>
      <w:r w:rsidR="004016B6">
        <w:rPr>
          <w:rFonts w:ascii="Arial" w:eastAsia="Arial" w:hAnsi="Arial" w:cs="Arial"/>
          <w:szCs w:val="24"/>
        </w:rPr>
        <w:t xml:space="preserve">will use NYSED’s </w:t>
      </w:r>
      <w:r w:rsidR="008C2D6D">
        <w:rPr>
          <w:rFonts w:ascii="Arial" w:eastAsia="Arial" w:hAnsi="Arial" w:cs="Arial"/>
          <w:szCs w:val="24"/>
        </w:rPr>
        <w:t>prescribe</w:t>
      </w:r>
      <w:r w:rsidR="00F06EC0">
        <w:rPr>
          <w:rFonts w:ascii="Arial" w:eastAsia="Arial" w:hAnsi="Arial" w:cs="Arial"/>
          <w:szCs w:val="24"/>
        </w:rPr>
        <w:t>d</w:t>
      </w:r>
      <w:r w:rsidR="008C2D6D">
        <w:rPr>
          <w:rFonts w:ascii="Arial" w:eastAsia="Arial" w:hAnsi="Arial" w:cs="Arial"/>
          <w:szCs w:val="24"/>
        </w:rPr>
        <w:t xml:space="preserve"> criteria to </w:t>
      </w:r>
      <w:r w:rsidR="003C3811">
        <w:rPr>
          <w:rFonts w:ascii="Arial" w:eastAsia="Arial" w:hAnsi="Arial" w:cs="Arial"/>
          <w:szCs w:val="24"/>
        </w:rPr>
        <w:t xml:space="preserve">propose activities that are aligned with </w:t>
      </w:r>
      <w:r w:rsidR="00D26861">
        <w:rPr>
          <w:rFonts w:ascii="Arial" w:eastAsia="Arial" w:hAnsi="Arial" w:cs="Arial"/>
          <w:szCs w:val="24"/>
        </w:rPr>
        <w:t xml:space="preserve">each </w:t>
      </w:r>
      <w:r w:rsidR="00D26861" w:rsidRPr="00BC5628">
        <w:rPr>
          <w:rFonts w:ascii="Arial" w:eastAsia="Arial" w:hAnsi="Arial" w:cs="Arial"/>
          <w:i/>
          <w:iCs/>
          <w:szCs w:val="24"/>
          <w:u w:val="single"/>
        </w:rPr>
        <w:t>RECOVS</w:t>
      </w:r>
      <w:r w:rsidR="00D26861">
        <w:rPr>
          <w:rFonts w:ascii="Arial" w:eastAsia="Arial" w:hAnsi="Arial" w:cs="Arial"/>
          <w:szCs w:val="24"/>
        </w:rPr>
        <w:t xml:space="preserve"> grant’s</w:t>
      </w:r>
      <w:r w:rsidR="003C3811">
        <w:rPr>
          <w:rFonts w:ascii="Arial" w:eastAsia="Arial" w:hAnsi="Arial" w:cs="Arial"/>
          <w:szCs w:val="24"/>
        </w:rPr>
        <w:t xml:space="preserve"> required objectives, </w:t>
      </w:r>
      <w:r w:rsidR="00020370">
        <w:rPr>
          <w:rFonts w:ascii="Arial" w:eastAsia="Arial" w:hAnsi="Arial" w:cs="Arial"/>
          <w:szCs w:val="24"/>
        </w:rPr>
        <w:t xml:space="preserve">required </w:t>
      </w:r>
      <w:r w:rsidR="003C3811">
        <w:rPr>
          <w:rFonts w:ascii="Arial" w:eastAsia="Arial" w:hAnsi="Arial" w:cs="Arial"/>
          <w:szCs w:val="24"/>
        </w:rPr>
        <w:t>sub</w:t>
      </w:r>
      <w:r w:rsidR="00D26861">
        <w:rPr>
          <w:rFonts w:ascii="Arial" w:eastAsia="Arial" w:hAnsi="Arial" w:cs="Arial"/>
          <w:szCs w:val="24"/>
        </w:rPr>
        <w:t>-</w:t>
      </w:r>
      <w:r w:rsidR="003C3811">
        <w:rPr>
          <w:rFonts w:ascii="Arial" w:eastAsia="Arial" w:hAnsi="Arial" w:cs="Arial"/>
          <w:szCs w:val="24"/>
        </w:rPr>
        <w:t xml:space="preserve">objectives, </w:t>
      </w:r>
      <w:r w:rsidR="00020370">
        <w:rPr>
          <w:rFonts w:ascii="Arial" w:eastAsia="Arial" w:hAnsi="Arial" w:cs="Arial"/>
          <w:szCs w:val="24"/>
        </w:rPr>
        <w:t xml:space="preserve">required </w:t>
      </w:r>
      <w:r w:rsidR="003C3811">
        <w:rPr>
          <w:rFonts w:ascii="Arial" w:eastAsia="Arial" w:hAnsi="Arial" w:cs="Arial"/>
          <w:szCs w:val="24"/>
        </w:rPr>
        <w:t>outcomes</w:t>
      </w:r>
      <w:r w:rsidR="009C61CC">
        <w:rPr>
          <w:rFonts w:ascii="Arial" w:eastAsia="Arial" w:hAnsi="Arial" w:cs="Arial"/>
          <w:szCs w:val="24"/>
        </w:rPr>
        <w:t>,</w:t>
      </w:r>
      <w:r w:rsidR="003C3811">
        <w:rPr>
          <w:rFonts w:ascii="Arial" w:eastAsia="Arial" w:hAnsi="Arial" w:cs="Arial"/>
          <w:szCs w:val="24"/>
        </w:rPr>
        <w:t xml:space="preserve"> and </w:t>
      </w:r>
      <w:r w:rsidR="00020370">
        <w:rPr>
          <w:rFonts w:ascii="Arial" w:eastAsia="Arial" w:hAnsi="Arial" w:cs="Arial"/>
          <w:szCs w:val="24"/>
        </w:rPr>
        <w:t xml:space="preserve">required </w:t>
      </w:r>
      <w:r w:rsidR="003C3811">
        <w:rPr>
          <w:rFonts w:ascii="Arial" w:eastAsia="Arial" w:hAnsi="Arial" w:cs="Arial"/>
          <w:szCs w:val="24"/>
        </w:rPr>
        <w:t>reporting.</w:t>
      </w:r>
      <w:r w:rsidR="00B152B6" w:rsidRPr="001F794E">
        <w:rPr>
          <w:rFonts w:ascii="Arial" w:eastAsia="Arial" w:hAnsi="Arial" w:cs="Arial"/>
          <w:szCs w:val="24"/>
        </w:rPr>
        <w:t xml:space="preserve"> </w:t>
      </w:r>
      <w:r w:rsidR="0017043D">
        <w:rPr>
          <w:rFonts w:ascii="Arial" w:eastAsia="Arial" w:hAnsi="Arial" w:cs="Arial"/>
          <w:szCs w:val="24"/>
        </w:rPr>
        <w:t xml:space="preserve">The </w:t>
      </w:r>
      <w:r w:rsidR="00B152B6" w:rsidRPr="001F794E">
        <w:rPr>
          <w:rFonts w:ascii="Arial" w:eastAsia="Arial" w:hAnsi="Arial" w:cs="Arial"/>
          <w:i/>
          <w:iCs/>
          <w:szCs w:val="24"/>
          <w:u w:val="single"/>
        </w:rPr>
        <w:t>Mental Health RECOVS Grant</w:t>
      </w:r>
      <w:r w:rsidR="00B152B6" w:rsidRPr="001F794E">
        <w:rPr>
          <w:rFonts w:ascii="Arial" w:eastAsia="Arial" w:hAnsi="Arial" w:cs="Arial"/>
          <w:szCs w:val="24"/>
        </w:rPr>
        <w:t xml:space="preserve"> </w:t>
      </w:r>
      <w:r w:rsidR="0017043D">
        <w:rPr>
          <w:rFonts w:ascii="Arial" w:eastAsia="Arial" w:hAnsi="Arial" w:cs="Arial"/>
          <w:szCs w:val="24"/>
        </w:rPr>
        <w:t xml:space="preserve">objectives charge </w:t>
      </w:r>
      <w:r w:rsidR="00D060DC">
        <w:rPr>
          <w:rFonts w:ascii="Arial" w:eastAsia="Arial" w:hAnsi="Arial" w:cs="Arial"/>
          <w:szCs w:val="24"/>
        </w:rPr>
        <w:t xml:space="preserve">applicants </w:t>
      </w:r>
      <w:r w:rsidR="0017043D">
        <w:rPr>
          <w:rFonts w:ascii="Arial" w:eastAsia="Arial" w:hAnsi="Arial" w:cs="Arial"/>
          <w:szCs w:val="24"/>
        </w:rPr>
        <w:t>to</w:t>
      </w:r>
      <w:r w:rsidR="00A82D43">
        <w:rPr>
          <w:rFonts w:ascii="Arial" w:eastAsia="Arial" w:hAnsi="Arial" w:cs="Arial"/>
          <w:szCs w:val="24"/>
        </w:rPr>
        <w:t>:</w:t>
      </w:r>
    </w:p>
    <w:p w14:paraId="02EA4431" w14:textId="77777777" w:rsidR="00695DAF" w:rsidRPr="00272663" w:rsidRDefault="00695DAF" w:rsidP="00C5629F">
      <w:pPr>
        <w:spacing w:line="286" w:lineRule="auto"/>
        <w:jc w:val="both"/>
        <w:rPr>
          <w:rFonts w:ascii="Arial" w:eastAsia="Arial" w:hAnsi="Arial" w:cs="Arial"/>
          <w:sz w:val="10"/>
          <w:szCs w:val="10"/>
        </w:rPr>
      </w:pPr>
    </w:p>
    <w:p w14:paraId="7046ACFE" w14:textId="7FEA97CB" w:rsidR="00695DAF" w:rsidRDefault="000A0A58" w:rsidP="00920EA7">
      <w:pPr>
        <w:pStyle w:val="ListParagraph"/>
        <w:numPr>
          <w:ilvl w:val="0"/>
          <w:numId w:val="25"/>
        </w:numPr>
        <w:spacing w:before="0" w:after="0" w:line="286" w:lineRule="auto"/>
        <w:jc w:val="both"/>
        <w:rPr>
          <w:rFonts w:ascii="Arial" w:eastAsia="Arial" w:hAnsi="Arial" w:cs="Arial"/>
        </w:rPr>
      </w:pPr>
      <w:hyperlink w:anchor="MHObj1" w:history="1">
        <w:r w:rsidR="009379B4" w:rsidRPr="006E197F">
          <w:rPr>
            <w:rStyle w:val="Hyperlink"/>
            <w:rFonts w:ascii="Arial" w:eastAsia="Arial" w:hAnsi="Arial" w:cs="Arial"/>
            <w:b/>
            <w:bCs/>
            <w:szCs w:val="24"/>
          </w:rPr>
          <w:t>MH.Obj.1)</w:t>
        </w:r>
      </w:hyperlink>
      <w:r w:rsidR="0017043D">
        <w:rPr>
          <w:rFonts w:ascii="Arial" w:eastAsia="Arial" w:hAnsi="Arial" w:cs="Arial"/>
        </w:rPr>
        <w:t xml:space="preserve"> </w:t>
      </w:r>
      <w:r w:rsidR="0017043D" w:rsidRPr="0017043D">
        <w:rPr>
          <w:rFonts w:ascii="Arial" w:eastAsia="Arial" w:hAnsi="Arial" w:cs="Arial"/>
        </w:rPr>
        <w:t xml:space="preserve">Expand student access to </w:t>
      </w:r>
      <w:r w:rsidR="0017043D">
        <w:rPr>
          <w:rFonts w:ascii="Arial" w:eastAsia="Arial" w:hAnsi="Arial" w:cs="Arial"/>
        </w:rPr>
        <w:t xml:space="preserve">school-based </w:t>
      </w:r>
      <w:r w:rsidR="0017043D" w:rsidRPr="0017043D">
        <w:rPr>
          <w:rFonts w:ascii="Arial" w:eastAsia="Arial" w:hAnsi="Arial" w:cs="Arial"/>
        </w:rPr>
        <w:t>mental health professionals, evidence-based and evidence-informed interventions, programming, services, supports and practices that promote mental health and wellness</w:t>
      </w:r>
      <w:r w:rsidR="00E30A23">
        <w:rPr>
          <w:rFonts w:ascii="Arial" w:eastAsia="Arial" w:hAnsi="Arial" w:cs="Arial"/>
        </w:rPr>
        <w:t>;</w:t>
      </w:r>
    </w:p>
    <w:p w14:paraId="62677805" w14:textId="77777777" w:rsidR="00695DAF" w:rsidRPr="00436B5C" w:rsidRDefault="00695DAF" w:rsidP="00C5629F">
      <w:pPr>
        <w:pStyle w:val="ListParagraph"/>
        <w:spacing w:before="0" w:after="0" w:line="286" w:lineRule="auto"/>
        <w:jc w:val="both"/>
        <w:rPr>
          <w:rFonts w:ascii="Arial" w:eastAsia="Arial" w:hAnsi="Arial" w:cs="Arial"/>
          <w:sz w:val="10"/>
          <w:szCs w:val="10"/>
        </w:rPr>
      </w:pPr>
    </w:p>
    <w:p w14:paraId="36745060" w14:textId="0F54A892" w:rsidR="00695DAF" w:rsidRDefault="000A0A58" w:rsidP="00920EA7">
      <w:pPr>
        <w:pStyle w:val="ListParagraph"/>
        <w:numPr>
          <w:ilvl w:val="0"/>
          <w:numId w:val="25"/>
        </w:numPr>
        <w:spacing w:before="0" w:after="0" w:line="286" w:lineRule="auto"/>
        <w:jc w:val="both"/>
        <w:rPr>
          <w:rFonts w:ascii="Arial" w:eastAsia="Arial" w:hAnsi="Arial" w:cs="Arial"/>
          <w:szCs w:val="24"/>
        </w:rPr>
      </w:pPr>
      <w:hyperlink w:anchor="MHObj2" w:history="1">
        <w:r w:rsidR="006E197F" w:rsidRPr="006E197F">
          <w:rPr>
            <w:rStyle w:val="Hyperlink"/>
            <w:rFonts w:ascii="Arial" w:eastAsia="Arial" w:hAnsi="Arial" w:cs="Arial"/>
            <w:b/>
            <w:bCs/>
            <w:szCs w:val="24"/>
          </w:rPr>
          <w:t>MH.Obj.2)</w:t>
        </w:r>
      </w:hyperlink>
      <w:r w:rsidR="006E197F">
        <w:rPr>
          <w:rFonts w:ascii="Arial" w:eastAsia="Arial" w:hAnsi="Arial" w:cs="Arial"/>
          <w:szCs w:val="24"/>
        </w:rPr>
        <w:t xml:space="preserve"> </w:t>
      </w:r>
      <w:r w:rsidR="0017043D" w:rsidRPr="0017043D">
        <w:rPr>
          <w:rFonts w:ascii="Arial" w:eastAsia="Arial" w:hAnsi="Arial" w:cs="Arial"/>
          <w:szCs w:val="24"/>
        </w:rPr>
        <w:t>Improve capacity for school staff and students to identify mental health concerns and increase help-seeking behaviors</w:t>
      </w:r>
      <w:r w:rsidR="00E30A23">
        <w:rPr>
          <w:rFonts w:ascii="Arial" w:eastAsia="Arial" w:hAnsi="Arial" w:cs="Arial"/>
          <w:szCs w:val="24"/>
        </w:rPr>
        <w:t>;</w:t>
      </w:r>
    </w:p>
    <w:p w14:paraId="4CD6618B" w14:textId="77777777" w:rsidR="00496591" w:rsidRDefault="00496591" w:rsidP="00C5629F">
      <w:pPr>
        <w:pStyle w:val="ListParagraph"/>
        <w:spacing w:before="0" w:after="0" w:line="286" w:lineRule="auto"/>
        <w:jc w:val="both"/>
        <w:rPr>
          <w:rFonts w:ascii="Arial" w:eastAsia="Arial" w:hAnsi="Arial" w:cs="Arial"/>
          <w:sz w:val="10"/>
          <w:szCs w:val="10"/>
        </w:rPr>
      </w:pPr>
    </w:p>
    <w:p w14:paraId="50D628F4" w14:textId="5AC15FFF" w:rsidR="00695DAF" w:rsidRDefault="000A0A58" w:rsidP="00920EA7">
      <w:pPr>
        <w:pStyle w:val="ListParagraph"/>
        <w:numPr>
          <w:ilvl w:val="0"/>
          <w:numId w:val="25"/>
        </w:numPr>
        <w:spacing w:before="0" w:after="0" w:line="286" w:lineRule="auto"/>
        <w:jc w:val="both"/>
        <w:rPr>
          <w:rFonts w:ascii="Arial" w:eastAsia="Arial" w:hAnsi="Arial" w:cs="Arial"/>
          <w:szCs w:val="24"/>
        </w:rPr>
      </w:pPr>
      <w:hyperlink w:anchor="MHObj3" w:history="1">
        <w:r w:rsidR="006E197F" w:rsidRPr="006E197F">
          <w:rPr>
            <w:rStyle w:val="Hyperlink"/>
            <w:rFonts w:ascii="Arial" w:eastAsia="Arial" w:hAnsi="Arial" w:cs="Arial"/>
            <w:b/>
            <w:bCs/>
            <w:szCs w:val="24"/>
          </w:rPr>
          <w:t>MH.Obj.3)</w:t>
        </w:r>
      </w:hyperlink>
      <w:r w:rsidR="006E197F">
        <w:rPr>
          <w:rFonts w:ascii="Arial" w:eastAsia="Arial" w:hAnsi="Arial" w:cs="Arial"/>
          <w:szCs w:val="24"/>
        </w:rPr>
        <w:t xml:space="preserve"> </w:t>
      </w:r>
      <w:r w:rsidR="00F06EC0" w:rsidRPr="00F06EC0">
        <w:rPr>
          <w:rFonts w:ascii="Arial" w:eastAsia="Arial" w:hAnsi="Arial" w:cs="Arial"/>
          <w:szCs w:val="24"/>
        </w:rPr>
        <w:t>Implement a variety of evidence-based and evidence-informed school-based mental health interventions and practices that are culturally, linguistically, and trauma responsive while promoting student diversity, equity, and inclusion</w:t>
      </w:r>
      <w:r w:rsidR="00E30A23">
        <w:rPr>
          <w:rFonts w:ascii="Arial" w:eastAsia="Arial" w:hAnsi="Arial" w:cs="Arial"/>
          <w:szCs w:val="24"/>
        </w:rPr>
        <w:t>;</w:t>
      </w:r>
      <w:r w:rsidR="0022531E">
        <w:rPr>
          <w:rFonts w:ascii="Arial" w:eastAsia="Arial" w:hAnsi="Arial" w:cs="Arial"/>
          <w:szCs w:val="24"/>
        </w:rPr>
        <w:t xml:space="preserve"> and</w:t>
      </w:r>
    </w:p>
    <w:p w14:paraId="42EDE704" w14:textId="77777777" w:rsidR="00695DAF" w:rsidRPr="00436B5C" w:rsidRDefault="00695DAF" w:rsidP="00C5629F">
      <w:pPr>
        <w:pStyle w:val="ListParagraph"/>
        <w:spacing w:before="0" w:after="0" w:line="286" w:lineRule="auto"/>
        <w:jc w:val="both"/>
        <w:rPr>
          <w:rFonts w:ascii="Arial" w:eastAsia="Arial" w:hAnsi="Arial" w:cs="Arial"/>
          <w:sz w:val="10"/>
          <w:szCs w:val="10"/>
        </w:rPr>
      </w:pPr>
    </w:p>
    <w:p w14:paraId="3BC45E25" w14:textId="259FED6D" w:rsidR="00695DAF" w:rsidRDefault="000A0A58" w:rsidP="00920EA7">
      <w:pPr>
        <w:pStyle w:val="ListParagraph"/>
        <w:numPr>
          <w:ilvl w:val="0"/>
          <w:numId w:val="25"/>
        </w:numPr>
        <w:spacing w:before="0" w:after="0" w:line="286" w:lineRule="auto"/>
        <w:jc w:val="both"/>
        <w:rPr>
          <w:rFonts w:ascii="Arial" w:eastAsia="Arial" w:hAnsi="Arial" w:cs="Arial"/>
          <w:szCs w:val="24"/>
        </w:rPr>
      </w:pPr>
      <w:hyperlink w:anchor="MHObj4" w:history="1">
        <w:r w:rsidR="006E197F" w:rsidRPr="006E197F">
          <w:rPr>
            <w:rStyle w:val="Hyperlink"/>
            <w:rFonts w:ascii="Arial" w:eastAsia="Arial" w:hAnsi="Arial" w:cs="Arial"/>
            <w:b/>
            <w:bCs/>
            <w:szCs w:val="24"/>
          </w:rPr>
          <w:t>MH.Obj.4)</w:t>
        </w:r>
      </w:hyperlink>
      <w:r w:rsidR="006E197F">
        <w:rPr>
          <w:rFonts w:ascii="Arial" w:eastAsia="Arial" w:hAnsi="Arial" w:cs="Arial"/>
          <w:szCs w:val="24"/>
        </w:rPr>
        <w:t xml:space="preserve"> </w:t>
      </w:r>
      <w:r w:rsidR="00461E02" w:rsidRPr="00F06EC0">
        <w:rPr>
          <w:rFonts w:ascii="Arial" w:eastAsia="Arial" w:hAnsi="Arial" w:cs="Arial"/>
          <w:szCs w:val="24"/>
        </w:rPr>
        <w:t>Ensure financial stability and continuation of student access to evidence-based and evidence-informed school-based mental health interventions,</w:t>
      </w:r>
      <w:r w:rsidR="00461E02">
        <w:rPr>
          <w:rFonts w:ascii="Arial" w:eastAsia="Arial" w:hAnsi="Arial" w:cs="Arial"/>
          <w:szCs w:val="24"/>
        </w:rPr>
        <w:t xml:space="preserve"> programs</w:t>
      </w:r>
      <w:r w:rsidR="00461E02" w:rsidRPr="00F06EC0">
        <w:rPr>
          <w:rFonts w:ascii="Arial" w:eastAsia="Arial" w:hAnsi="Arial" w:cs="Arial"/>
          <w:szCs w:val="24"/>
        </w:rPr>
        <w:t xml:space="preserve"> services, </w:t>
      </w:r>
      <w:r w:rsidR="00461E02">
        <w:rPr>
          <w:rFonts w:ascii="Arial" w:eastAsia="Arial" w:hAnsi="Arial" w:cs="Arial"/>
          <w:szCs w:val="24"/>
        </w:rPr>
        <w:t xml:space="preserve">and supports </w:t>
      </w:r>
      <w:r w:rsidR="00461E02" w:rsidRPr="00F06EC0">
        <w:rPr>
          <w:rFonts w:ascii="Arial" w:eastAsia="Arial" w:hAnsi="Arial" w:cs="Arial"/>
          <w:szCs w:val="24"/>
        </w:rPr>
        <w:t>beyond the second and final year of</w:t>
      </w:r>
      <w:r w:rsidR="00461E02">
        <w:rPr>
          <w:rFonts w:ascii="Arial" w:eastAsia="Arial" w:hAnsi="Arial" w:cs="Arial"/>
          <w:szCs w:val="24"/>
        </w:rPr>
        <w:t xml:space="preserve"> the</w:t>
      </w:r>
      <w:r w:rsidR="00461E02" w:rsidRPr="00F06EC0">
        <w:rPr>
          <w:rFonts w:ascii="Arial" w:eastAsia="Arial" w:hAnsi="Arial" w:cs="Arial"/>
          <w:szCs w:val="24"/>
        </w:rPr>
        <w:t xml:space="preserve"> </w:t>
      </w:r>
      <w:r w:rsidR="00461E02" w:rsidRPr="00782CB8">
        <w:rPr>
          <w:rFonts w:ascii="Arial" w:eastAsia="Arial" w:hAnsi="Arial" w:cs="Arial"/>
          <w:i/>
          <w:iCs/>
          <w:szCs w:val="24"/>
          <w:u w:val="single"/>
        </w:rPr>
        <w:t>RECOVS Mental Health Grant</w:t>
      </w:r>
      <w:r w:rsidR="00461E02">
        <w:rPr>
          <w:rFonts w:ascii="Arial" w:eastAsia="Arial" w:hAnsi="Arial" w:cs="Arial"/>
          <w:i/>
          <w:iCs/>
          <w:szCs w:val="24"/>
          <w:u w:val="single"/>
        </w:rPr>
        <w:t xml:space="preserve"> Program</w:t>
      </w:r>
      <w:r w:rsidR="00B26F79">
        <w:rPr>
          <w:rFonts w:ascii="Arial" w:eastAsia="Arial" w:hAnsi="Arial" w:cs="Arial"/>
          <w:szCs w:val="24"/>
        </w:rPr>
        <w:t>.</w:t>
      </w:r>
    </w:p>
    <w:p w14:paraId="1FE60ABD" w14:textId="77777777" w:rsidR="00695DAF" w:rsidRPr="00B3728F" w:rsidRDefault="00695DAF" w:rsidP="00C5629F">
      <w:pPr>
        <w:spacing w:line="286" w:lineRule="auto"/>
        <w:jc w:val="both"/>
        <w:rPr>
          <w:rFonts w:ascii="Arial" w:eastAsia="Arial" w:hAnsi="Arial" w:cs="Arial"/>
          <w:szCs w:val="24"/>
        </w:rPr>
      </w:pPr>
    </w:p>
    <w:p w14:paraId="0943E9A8" w14:textId="251AFA25" w:rsidR="006900AD" w:rsidRPr="00466C58" w:rsidRDefault="00466C58" w:rsidP="00C5629F">
      <w:pPr>
        <w:pStyle w:val="Heading3"/>
        <w:spacing w:line="286" w:lineRule="auto"/>
        <w:rPr>
          <w:rFonts w:ascii="Arial" w:eastAsia="Arial" w:hAnsi="Arial" w:cs="Arial"/>
          <w:szCs w:val="24"/>
          <w:u w:val="single"/>
        </w:rPr>
      </w:pPr>
      <w:bookmarkStart w:id="26" w:name="_Toc116634800"/>
      <w:bookmarkStart w:id="27" w:name="_Toc137809739"/>
      <w:r>
        <w:rPr>
          <w:rFonts w:ascii="Arial" w:eastAsia="Arial" w:hAnsi="Arial" w:cs="Arial"/>
          <w:szCs w:val="24"/>
          <w:u w:val="single"/>
        </w:rPr>
        <w:t>I.</w:t>
      </w:r>
      <w:r w:rsidR="003A3814">
        <w:rPr>
          <w:rFonts w:ascii="Arial" w:eastAsia="Arial" w:hAnsi="Arial" w:cs="Arial"/>
          <w:szCs w:val="24"/>
          <w:u w:val="single"/>
        </w:rPr>
        <w:t xml:space="preserve">C) </w:t>
      </w:r>
      <w:r w:rsidR="00645B3E" w:rsidRPr="00466C58">
        <w:rPr>
          <w:rFonts w:ascii="Arial" w:eastAsia="Arial" w:hAnsi="Arial" w:cs="Arial"/>
          <w:szCs w:val="24"/>
          <w:u w:val="single"/>
        </w:rPr>
        <w:t xml:space="preserve">Learning Loss </w:t>
      </w:r>
      <w:r w:rsidR="006900AD" w:rsidRPr="00466C58">
        <w:rPr>
          <w:rFonts w:ascii="Arial" w:eastAsia="Arial" w:hAnsi="Arial" w:cs="Arial"/>
          <w:szCs w:val="24"/>
          <w:u w:val="single"/>
        </w:rPr>
        <w:t>RECOVS Grant Objectives</w:t>
      </w:r>
      <w:bookmarkEnd w:id="26"/>
      <w:bookmarkEnd w:id="27"/>
    </w:p>
    <w:p w14:paraId="5736A80F" w14:textId="77777777" w:rsidR="00695DAF" w:rsidRPr="001F794E" w:rsidRDefault="00695DAF" w:rsidP="00C5629F">
      <w:pPr>
        <w:spacing w:line="286" w:lineRule="auto"/>
        <w:rPr>
          <w:rFonts w:ascii="Arial" w:eastAsia="Arial" w:hAnsi="Arial" w:cs="Arial"/>
          <w:i/>
          <w:iCs/>
          <w:szCs w:val="24"/>
          <w:u w:val="single"/>
        </w:rPr>
      </w:pPr>
    </w:p>
    <w:p w14:paraId="69B8ED20" w14:textId="1DEDBD62" w:rsidR="00D060DC" w:rsidRDefault="00D060DC" w:rsidP="00C5629F">
      <w:pPr>
        <w:spacing w:line="286" w:lineRule="auto"/>
        <w:jc w:val="both"/>
        <w:rPr>
          <w:rFonts w:ascii="Arial" w:eastAsia="Arial" w:hAnsi="Arial" w:cs="Arial"/>
          <w:szCs w:val="24"/>
        </w:rPr>
      </w:pPr>
      <w:r>
        <w:rPr>
          <w:rFonts w:ascii="Arial" w:eastAsia="Arial" w:hAnsi="Arial" w:cs="Arial"/>
          <w:szCs w:val="24"/>
        </w:rPr>
        <w:t xml:space="preserve">The required </w:t>
      </w:r>
      <w:r w:rsidRPr="00531B9A">
        <w:rPr>
          <w:rFonts w:ascii="Arial" w:eastAsia="Arial" w:hAnsi="Arial" w:cs="Arial"/>
          <w:i/>
          <w:iCs/>
          <w:szCs w:val="24"/>
          <w:u w:val="single"/>
        </w:rPr>
        <w:t>Lea</w:t>
      </w:r>
      <w:r w:rsidR="00BB6E93" w:rsidRPr="00531B9A">
        <w:rPr>
          <w:rFonts w:ascii="Arial" w:eastAsia="Arial" w:hAnsi="Arial" w:cs="Arial"/>
          <w:i/>
          <w:iCs/>
          <w:szCs w:val="24"/>
          <w:u w:val="single"/>
        </w:rPr>
        <w:t>rn</w:t>
      </w:r>
      <w:r w:rsidRPr="00531B9A">
        <w:rPr>
          <w:rFonts w:ascii="Arial" w:eastAsia="Arial" w:hAnsi="Arial" w:cs="Arial"/>
          <w:i/>
          <w:iCs/>
          <w:szCs w:val="24"/>
          <w:u w:val="single"/>
        </w:rPr>
        <w:t>ing</w:t>
      </w:r>
      <w:r>
        <w:rPr>
          <w:rFonts w:ascii="Arial" w:eastAsia="Arial" w:hAnsi="Arial" w:cs="Arial"/>
          <w:i/>
          <w:iCs/>
          <w:szCs w:val="24"/>
          <w:u w:val="single"/>
        </w:rPr>
        <w:t xml:space="preserve"> Loss</w:t>
      </w:r>
      <w:r w:rsidRPr="001F794E">
        <w:rPr>
          <w:rFonts w:ascii="Arial" w:eastAsia="Arial" w:hAnsi="Arial" w:cs="Arial"/>
          <w:i/>
          <w:iCs/>
          <w:szCs w:val="24"/>
          <w:u w:val="single"/>
        </w:rPr>
        <w:t xml:space="preserve"> RECOVS Grant</w:t>
      </w:r>
      <w:r w:rsidRPr="001F794E">
        <w:rPr>
          <w:rFonts w:ascii="Arial" w:eastAsia="Arial" w:hAnsi="Arial" w:cs="Arial"/>
          <w:szCs w:val="24"/>
        </w:rPr>
        <w:t xml:space="preserve"> </w:t>
      </w:r>
      <w:r>
        <w:rPr>
          <w:rFonts w:ascii="Arial" w:eastAsia="Arial" w:hAnsi="Arial" w:cs="Arial"/>
          <w:szCs w:val="24"/>
        </w:rPr>
        <w:t xml:space="preserve">objectives charge </w:t>
      </w:r>
      <w:r w:rsidR="00AC74D8">
        <w:rPr>
          <w:rFonts w:ascii="Arial" w:eastAsia="Arial" w:hAnsi="Arial" w:cs="Arial"/>
          <w:szCs w:val="24"/>
        </w:rPr>
        <w:t xml:space="preserve">eligible </w:t>
      </w:r>
      <w:r>
        <w:rPr>
          <w:rFonts w:ascii="Arial" w:eastAsia="Arial" w:hAnsi="Arial" w:cs="Arial"/>
          <w:szCs w:val="24"/>
        </w:rPr>
        <w:t>applicants to:</w:t>
      </w:r>
    </w:p>
    <w:p w14:paraId="5CB6FD76" w14:textId="77777777" w:rsidR="00695DAF" w:rsidRPr="00675DF7" w:rsidRDefault="00695DAF" w:rsidP="00C5629F">
      <w:pPr>
        <w:spacing w:line="286" w:lineRule="auto"/>
        <w:rPr>
          <w:rFonts w:ascii="Arial" w:eastAsia="Arial" w:hAnsi="Arial" w:cs="Arial"/>
          <w:sz w:val="10"/>
          <w:szCs w:val="10"/>
        </w:rPr>
      </w:pPr>
    </w:p>
    <w:p w14:paraId="0C3B33D2" w14:textId="3642992F" w:rsidR="00B72B69" w:rsidRDefault="000A0A58" w:rsidP="00C5629F">
      <w:pPr>
        <w:pStyle w:val="ListParagraph"/>
        <w:numPr>
          <w:ilvl w:val="0"/>
          <w:numId w:val="18"/>
        </w:numPr>
        <w:spacing w:before="0" w:after="0" w:line="286" w:lineRule="auto"/>
        <w:jc w:val="both"/>
        <w:rPr>
          <w:rFonts w:ascii="Arial" w:eastAsia="Arial" w:hAnsi="Arial" w:cs="Arial"/>
          <w:color w:val="000000" w:themeColor="text1"/>
          <w:szCs w:val="24"/>
        </w:rPr>
      </w:pPr>
      <w:hyperlink w:anchor="LLObj1" w:history="1">
        <w:r w:rsidR="00BA2D5A" w:rsidRPr="006E197F">
          <w:rPr>
            <w:rStyle w:val="Hyperlink"/>
            <w:rFonts w:ascii="Arial" w:eastAsia="Arial" w:hAnsi="Arial" w:cs="Arial"/>
            <w:b/>
            <w:bCs/>
            <w:szCs w:val="24"/>
          </w:rPr>
          <w:t>LL.Obj.1)</w:t>
        </w:r>
      </w:hyperlink>
      <w:r w:rsidR="00BA2D5A">
        <w:rPr>
          <w:rFonts w:ascii="Arial" w:eastAsia="Arial" w:hAnsi="Arial" w:cs="Arial"/>
          <w:color w:val="000000" w:themeColor="text1"/>
          <w:szCs w:val="24"/>
        </w:rPr>
        <w:t xml:space="preserve"> </w:t>
      </w:r>
      <w:r w:rsidR="00E30A23" w:rsidRPr="00E30A23">
        <w:rPr>
          <w:rFonts w:ascii="Arial" w:eastAsia="Arial" w:hAnsi="Arial" w:cs="Arial"/>
          <w:color w:val="000000" w:themeColor="text1"/>
          <w:szCs w:val="24"/>
        </w:rPr>
        <w:t>Expand student access to academic recovery professionals, evidence-based and evidence-informed interventions, programming, services, supports and promising practices that counter learning loss</w:t>
      </w:r>
      <w:r w:rsidR="005774A7" w:rsidRPr="005774A7">
        <w:rPr>
          <w:rFonts w:ascii="Arial" w:eastAsia="Arial" w:hAnsi="Arial" w:cs="Arial"/>
          <w:color w:val="000000" w:themeColor="text1"/>
          <w:szCs w:val="24"/>
        </w:rPr>
        <w:t>;</w:t>
      </w:r>
    </w:p>
    <w:p w14:paraId="1B334672" w14:textId="77777777" w:rsidR="00B72B69" w:rsidRPr="00B72B69" w:rsidRDefault="00B72B69" w:rsidP="00C5629F">
      <w:pPr>
        <w:pStyle w:val="ListParagraph"/>
        <w:spacing w:before="0" w:after="0" w:line="286" w:lineRule="auto"/>
        <w:jc w:val="both"/>
        <w:rPr>
          <w:rFonts w:ascii="Arial" w:eastAsia="Arial" w:hAnsi="Arial" w:cs="Arial"/>
          <w:color w:val="000000" w:themeColor="text1"/>
          <w:sz w:val="10"/>
          <w:szCs w:val="10"/>
        </w:rPr>
      </w:pPr>
    </w:p>
    <w:p w14:paraId="20D30EA7" w14:textId="2BBF68AE" w:rsidR="00695DAF" w:rsidRDefault="000A0A58" w:rsidP="00C5629F">
      <w:pPr>
        <w:pStyle w:val="ListParagraph"/>
        <w:numPr>
          <w:ilvl w:val="0"/>
          <w:numId w:val="18"/>
        </w:numPr>
        <w:spacing w:before="0" w:after="0" w:line="286" w:lineRule="auto"/>
        <w:jc w:val="both"/>
        <w:rPr>
          <w:rFonts w:ascii="Arial" w:eastAsia="Arial" w:hAnsi="Arial" w:cs="Arial"/>
          <w:color w:val="000000" w:themeColor="text1"/>
          <w:szCs w:val="24"/>
        </w:rPr>
      </w:pPr>
      <w:hyperlink w:anchor="LLObj2" w:history="1">
        <w:r w:rsidR="00BA2D5A" w:rsidRPr="006E197F">
          <w:rPr>
            <w:rStyle w:val="Hyperlink"/>
            <w:rFonts w:ascii="Arial" w:eastAsia="Arial" w:hAnsi="Arial" w:cs="Arial"/>
            <w:b/>
            <w:bCs/>
            <w:szCs w:val="24"/>
          </w:rPr>
          <w:t>LL.Obj.2)</w:t>
        </w:r>
      </w:hyperlink>
      <w:r w:rsidR="00BA2D5A">
        <w:rPr>
          <w:rFonts w:ascii="Arial" w:eastAsia="Arial" w:hAnsi="Arial" w:cs="Arial"/>
          <w:color w:val="000000" w:themeColor="text1"/>
          <w:szCs w:val="24"/>
        </w:rPr>
        <w:t xml:space="preserve"> </w:t>
      </w:r>
      <w:r w:rsidR="0022531E" w:rsidRPr="0022531E">
        <w:rPr>
          <w:rFonts w:ascii="Arial" w:eastAsia="Arial" w:hAnsi="Arial" w:cs="Arial"/>
          <w:color w:val="000000" w:themeColor="text1"/>
          <w:szCs w:val="24"/>
        </w:rPr>
        <w:t>Improve capacity for school staff and students to identify learning loss, and increase student and staff resourcefulness and skills in seeking, receiving, and providing academic recovery supports</w:t>
      </w:r>
      <w:r w:rsidR="0001659A">
        <w:rPr>
          <w:rFonts w:ascii="Arial" w:eastAsia="Arial" w:hAnsi="Arial" w:cs="Arial"/>
          <w:color w:val="000000" w:themeColor="text1"/>
          <w:szCs w:val="24"/>
        </w:rPr>
        <w:t>;</w:t>
      </w:r>
    </w:p>
    <w:p w14:paraId="67058965" w14:textId="77777777" w:rsidR="00A36DAC" w:rsidRPr="00891A79" w:rsidRDefault="00A36DAC" w:rsidP="00C5629F">
      <w:pPr>
        <w:pStyle w:val="ListParagraph"/>
        <w:spacing w:before="0" w:after="0" w:line="286" w:lineRule="auto"/>
        <w:jc w:val="both"/>
        <w:rPr>
          <w:rFonts w:ascii="Arial" w:eastAsia="Arial" w:hAnsi="Arial" w:cs="Arial"/>
          <w:color w:val="000000" w:themeColor="text1"/>
          <w:sz w:val="10"/>
          <w:szCs w:val="10"/>
        </w:rPr>
      </w:pPr>
    </w:p>
    <w:p w14:paraId="1D4BEC23" w14:textId="73930601" w:rsidR="00695DAF" w:rsidRDefault="000A0A58" w:rsidP="00C5629F">
      <w:pPr>
        <w:pStyle w:val="ListParagraph"/>
        <w:numPr>
          <w:ilvl w:val="0"/>
          <w:numId w:val="18"/>
        </w:numPr>
        <w:spacing w:before="0" w:after="0" w:line="286" w:lineRule="auto"/>
        <w:jc w:val="both"/>
        <w:rPr>
          <w:rFonts w:ascii="Arial" w:eastAsia="Arial" w:hAnsi="Arial" w:cs="Arial"/>
          <w:color w:val="000000" w:themeColor="text1"/>
          <w:szCs w:val="24"/>
        </w:rPr>
      </w:pPr>
      <w:hyperlink w:anchor="LLObj3" w:history="1">
        <w:r w:rsidR="00BA2D5A" w:rsidRPr="006E197F">
          <w:rPr>
            <w:rStyle w:val="Hyperlink"/>
            <w:rFonts w:ascii="Arial" w:eastAsia="Arial" w:hAnsi="Arial" w:cs="Arial"/>
            <w:b/>
            <w:bCs/>
            <w:szCs w:val="24"/>
          </w:rPr>
          <w:t>LL.Obj.3)</w:t>
        </w:r>
      </w:hyperlink>
      <w:r w:rsidR="00BA2D5A">
        <w:rPr>
          <w:rFonts w:ascii="Arial" w:eastAsia="Arial" w:hAnsi="Arial" w:cs="Arial"/>
          <w:color w:val="000000" w:themeColor="text1"/>
          <w:szCs w:val="24"/>
        </w:rPr>
        <w:t xml:space="preserve"> </w:t>
      </w:r>
      <w:r w:rsidR="00441817" w:rsidRPr="00441817">
        <w:rPr>
          <w:rFonts w:ascii="Arial" w:eastAsia="Arial" w:hAnsi="Arial" w:cs="Arial"/>
          <w:color w:val="000000" w:themeColor="text1"/>
          <w:szCs w:val="24"/>
        </w:rPr>
        <w:t>Implement a variety of evidence-based and evidence-informed school-based learning loss and academic recovery practices that are culturally, linguistically, and trauma responsive while promoting student diversity, equity, and inclusion</w:t>
      </w:r>
      <w:r w:rsidR="00695DAF">
        <w:rPr>
          <w:rFonts w:ascii="Arial" w:eastAsia="Arial" w:hAnsi="Arial" w:cs="Arial"/>
          <w:color w:val="000000" w:themeColor="text1"/>
          <w:szCs w:val="24"/>
        </w:rPr>
        <w:t>;</w:t>
      </w:r>
      <w:r w:rsidR="006F7657">
        <w:rPr>
          <w:rFonts w:ascii="Arial" w:eastAsia="Arial" w:hAnsi="Arial" w:cs="Arial"/>
          <w:color w:val="000000" w:themeColor="text1"/>
          <w:szCs w:val="24"/>
        </w:rPr>
        <w:t xml:space="preserve"> and</w:t>
      </w:r>
    </w:p>
    <w:p w14:paraId="04AEC50C" w14:textId="77777777" w:rsidR="00695DAF" w:rsidRPr="00436B5C" w:rsidRDefault="00695DAF" w:rsidP="00C5629F">
      <w:pPr>
        <w:pStyle w:val="ListParagraph"/>
        <w:spacing w:before="0" w:after="0" w:line="286" w:lineRule="auto"/>
        <w:jc w:val="both"/>
        <w:rPr>
          <w:rFonts w:ascii="Arial" w:eastAsia="Arial" w:hAnsi="Arial" w:cs="Arial"/>
          <w:color w:val="000000" w:themeColor="text1"/>
          <w:sz w:val="10"/>
          <w:szCs w:val="10"/>
        </w:rPr>
      </w:pPr>
    </w:p>
    <w:p w14:paraId="3FCA1807" w14:textId="72AC0B7D" w:rsidR="00695DAF" w:rsidRDefault="000A0A58" w:rsidP="00C5629F">
      <w:pPr>
        <w:pStyle w:val="ListParagraph"/>
        <w:numPr>
          <w:ilvl w:val="0"/>
          <w:numId w:val="18"/>
        </w:numPr>
        <w:spacing w:before="0" w:after="0" w:line="286" w:lineRule="auto"/>
        <w:jc w:val="both"/>
        <w:rPr>
          <w:rFonts w:ascii="Arial" w:eastAsia="Arial" w:hAnsi="Arial" w:cs="Arial"/>
          <w:color w:val="000000" w:themeColor="text1"/>
        </w:rPr>
      </w:pPr>
      <w:hyperlink w:anchor="LLObj4" w:history="1">
        <w:r w:rsidR="009379B4" w:rsidRPr="006E197F">
          <w:rPr>
            <w:rStyle w:val="Hyperlink"/>
            <w:rFonts w:ascii="Arial" w:eastAsia="Arial" w:hAnsi="Arial" w:cs="Arial"/>
            <w:b/>
            <w:bCs/>
            <w:szCs w:val="24"/>
          </w:rPr>
          <w:t>LL.Obj.4)</w:t>
        </w:r>
      </w:hyperlink>
      <w:r w:rsidR="00BA2D5A" w:rsidRPr="41F5943A">
        <w:rPr>
          <w:rFonts w:ascii="Arial" w:eastAsia="Arial" w:hAnsi="Arial" w:cs="Arial"/>
          <w:color w:val="000000" w:themeColor="text1"/>
        </w:rPr>
        <w:t xml:space="preserve"> </w:t>
      </w:r>
      <w:r w:rsidR="00B26F79" w:rsidRPr="00B26F79">
        <w:rPr>
          <w:rFonts w:ascii="Arial" w:eastAsia="Arial" w:hAnsi="Arial" w:cs="Arial"/>
          <w:color w:val="000000" w:themeColor="text1"/>
        </w:rPr>
        <w:t xml:space="preserve">Ensure financial stability and continuation of evidence-based and evidence-informed school-based academic recovery opportunities for students </w:t>
      </w:r>
      <w:r w:rsidR="00B26F79" w:rsidRPr="00B26F79">
        <w:rPr>
          <w:rFonts w:ascii="Arial" w:eastAsia="Arial" w:hAnsi="Arial" w:cs="Arial"/>
          <w:color w:val="000000" w:themeColor="text1"/>
        </w:rPr>
        <w:lastRenderedPageBreak/>
        <w:t xml:space="preserve">continuing to experience learning loss beyond </w:t>
      </w:r>
      <w:r w:rsidR="003558AB">
        <w:rPr>
          <w:rFonts w:ascii="Arial" w:eastAsia="Arial" w:hAnsi="Arial" w:cs="Arial"/>
          <w:color w:val="000000" w:themeColor="text1"/>
        </w:rPr>
        <w:t xml:space="preserve">the </w:t>
      </w:r>
      <w:r w:rsidR="00B26F79" w:rsidRPr="00B26F79">
        <w:rPr>
          <w:rFonts w:ascii="Arial" w:eastAsia="Arial" w:hAnsi="Arial" w:cs="Arial"/>
          <w:color w:val="000000" w:themeColor="text1"/>
        </w:rPr>
        <w:t>second and final year of</w:t>
      </w:r>
      <w:r w:rsidR="003C33EE">
        <w:rPr>
          <w:rFonts w:ascii="Arial" w:eastAsia="Arial" w:hAnsi="Arial" w:cs="Arial"/>
          <w:color w:val="000000" w:themeColor="text1"/>
        </w:rPr>
        <w:t xml:space="preserve"> the</w:t>
      </w:r>
      <w:r w:rsidR="00B26F79" w:rsidRPr="00B26F79">
        <w:rPr>
          <w:rFonts w:ascii="Arial" w:eastAsia="Arial" w:hAnsi="Arial" w:cs="Arial"/>
          <w:color w:val="000000" w:themeColor="text1"/>
        </w:rPr>
        <w:t xml:space="preserve"> </w:t>
      </w:r>
      <w:r w:rsidR="00B26F79" w:rsidRPr="00282468">
        <w:rPr>
          <w:rFonts w:ascii="Arial" w:eastAsia="Arial" w:hAnsi="Arial" w:cs="Arial"/>
          <w:i/>
          <w:iCs/>
          <w:color w:val="000000" w:themeColor="text1"/>
          <w:u w:val="single"/>
        </w:rPr>
        <w:t>RECOVS Learning Loss Grant Program</w:t>
      </w:r>
      <w:r w:rsidR="00B26F79" w:rsidRPr="00B26F79">
        <w:rPr>
          <w:rFonts w:ascii="Arial" w:eastAsia="Arial" w:hAnsi="Arial" w:cs="Arial"/>
          <w:color w:val="000000" w:themeColor="text1"/>
        </w:rPr>
        <w:t>.</w:t>
      </w:r>
    </w:p>
    <w:p w14:paraId="7105FC4E" w14:textId="77777777" w:rsidR="00B26F79" w:rsidRPr="00282468" w:rsidRDefault="00B26F79" w:rsidP="00C5629F">
      <w:pPr>
        <w:spacing w:line="286" w:lineRule="auto"/>
        <w:jc w:val="both"/>
        <w:rPr>
          <w:rFonts w:ascii="Arial" w:eastAsia="Arial" w:hAnsi="Arial" w:cs="Arial"/>
          <w:color w:val="000000" w:themeColor="text1"/>
        </w:rPr>
      </w:pPr>
    </w:p>
    <w:p w14:paraId="4708A700" w14:textId="77777777" w:rsidR="00695DAF" w:rsidRPr="00F10D8D" w:rsidRDefault="00695DAF" w:rsidP="00C5629F">
      <w:pPr>
        <w:pStyle w:val="ListParagraph"/>
        <w:spacing w:before="0" w:after="0" w:line="286" w:lineRule="auto"/>
        <w:jc w:val="both"/>
        <w:rPr>
          <w:rFonts w:ascii="Arial" w:eastAsia="Arial" w:hAnsi="Arial" w:cs="Arial"/>
          <w:color w:val="000000" w:themeColor="text1"/>
          <w:sz w:val="10"/>
          <w:szCs w:val="10"/>
        </w:rPr>
      </w:pPr>
    </w:p>
    <w:p w14:paraId="41FD3848" w14:textId="415B2C0F" w:rsidR="000057C2" w:rsidRPr="00CA333B" w:rsidRDefault="000057C2" w:rsidP="00C5629F">
      <w:pPr>
        <w:pStyle w:val="Heading3"/>
        <w:spacing w:line="286" w:lineRule="auto"/>
        <w:jc w:val="both"/>
        <w:rPr>
          <w:rStyle w:val="normaltextrun"/>
          <w:rFonts w:ascii="Arial" w:eastAsia="Arial" w:hAnsi="Arial" w:cs="Arial"/>
          <w:color w:val="000000" w:themeColor="text1"/>
          <w:szCs w:val="24"/>
          <w:u w:val="single"/>
        </w:rPr>
      </w:pPr>
      <w:bookmarkStart w:id="28" w:name="_Toc116634801"/>
      <w:bookmarkStart w:id="29" w:name="_Toc137809740"/>
      <w:r w:rsidRPr="00CA333B">
        <w:rPr>
          <w:rStyle w:val="normaltextrun"/>
          <w:rFonts w:ascii="Arial" w:eastAsia="Arial" w:hAnsi="Arial" w:cs="Arial"/>
          <w:color w:val="000000" w:themeColor="text1"/>
          <w:szCs w:val="24"/>
          <w:u w:val="single"/>
        </w:rPr>
        <w:t>I.</w:t>
      </w:r>
      <w:r w:rsidR="00D8009C" w:rsidRPr="00CA333B">
        <w:rPr>
          <w:rStyle w:val="normaltextrun"/>
          <w:rFonts w:ascii="Arial" w:eastAsia="Arial" w:hAnsi="Arial" w:cs="Arial"/>
          <w:color w:val="000000" w:themeColor="text1"/>
          <w:szCs w:val="24"/>
          <w:u w:val="single"/>
        </w:rPr>
        <w:t>D</w:t>
      </w:r>
      <w:r w:rsidRPr="00CA333B">
        <w:rPr>
          <w:rStyle w:val="normaltextrun"/>
          <w:rFonts w:ascii="Arial" w:eastAsia="Arial" w:hAnsi="Arial" w:cs="Arial"/>
          <w:color w:val="000000" w:themeColor="text1"/>
          <w:szCs w:val="24"/>
          <w:u w:val="single"/>
        </w:rPr>
        <w:t xml:space="preserve">) </w:t>
      </w:r>
      <w:bookmarkStart w:id="30" w:name="IIDescFunding"/>
      <w:bookmarkStart w:id="31" w:name="_Hlk113361659"/>
      <w:bookmarkEnd w:id="30"/>
      <w:r w:rsidR="00A9696B" w:rsidRPr="00CA333B">
        <w:rPr>
          <w:rStyle w:val="normaltextrun"/>
          <w:rFonts w:ascii="Arial" w:eastAsia="Arial" w:hAnsi="Arial" w:cs="Arial"/>
          <w:color w:val="000000" w:themeColor="text1"/>
          <w:u w:val="single"/>
        </w:rPr>
        <w:t>Definitions</w:t>
      </w:r>
      <w:bookmarkEnd w:id="28"/>
      <w:bookmarkEnd w:id="29"/>
    </w:p>
    <w:p w14:paraId="7AECCF0D" w14:textId="77777777" w:rsidR="00C004D7" w:rsidRPr="00CA333B" w:rsidRDefault="00C004D7" w:rsidP="00C5629F">
      <w:pPr>
        <w:pStyle w:val="paragraph"/>
        <w:spacing w:before="0" w:beforeAutospacing="0" w:after="0" w:afterAutospacing="0" w:line="286" w:lineRule="auto"/>
        <w:jc w:val="both"/>
        <w:rPr>
          <w:rFonts w:ascii="Arial" w:eastAsia="Arial" w:hAnsi="Arial" w:cs="Arial"/>
        </w:rPr>
      </w:pPr>
    </w:p>
    <w:p w14:paraId="2A650A4F" w14:textId="04F285AC" w:rsidR="000057C2" w:rsidRPr="00CA333B" w:rsidRDefault="000057C2" w:rsidP="00C5629F">
      <w:pPr>
        <w:pStyle w:val="paragraph"/>
        <w:spacing w:before="0" w:beforeAutospacing="0" w:after="0" w:afterAutospacing="0" w:line="286" w:lineRule="auto"/>
        <w:jc w:val="both"/>
        <w:rPr>
          <w:rFonts w:ascii="Arial" w:eastAsia="Arial" w:hAnsi="Arial" w:cs="Arial"/>
        </w:rPr>
      </w:pPr>
      <w:r w:rsidRPr="00CA333B">
        <w:rPr>
          <w:rFonts w:ascii="Arial" w:eastAsia="Arial" w:hAnsi="Arial" w:cs="Arial"/>
        </w:rPr>
        <w:t>The following</w:t>
      </w:r>
      <w:r w:rsidR="00ED6E1A">
        <w:rPr>
          <w:rFonts w:ascii="Arial" w:eastAsia="Arial" w:hAnsi="Arial" w:cs="Arial"/>
        </w:rPr>
        <w:t xml:space="preserve"> </w:t>
      </w:r>
      <w:r w:rsidRPr="00CA333B">
        <w:rPr>
          <w:rFonts w:ascii="Arial" w:eastAsia="Arial" w:hAnsi="Arial" w:cs="Arial"/>
        </w:rPr>
        <w:t>mental health and learning loss terms</w:t>
      </w:r>
      <w:r w:rsidR="003B5970" w:rsidRPr="00CA333B">
        <w:rPr>
          <w:rFonts w:ascii="Arial" w:eastAsia="Arial" w:hAnsi="Arial" w:cs="Arial"/>
        </w:rPr>
        <w:t xml:space="preserve"> </w:t>
      </w:r>
      <w:r w:rsidRPr="00CA333B">
        <w:rPr>
          <w:rFonts w:ascii="Arial" w:eastAsia="Arial" w:hAnsi="Arial" w:cs="Arial"/>
        </w:rPr>
        <w:t xml:space="preserve">and resources are defined and provided for the purposes of better understanding the </w:t>
      </w:r>
      <w:r w:rsidR="0037281B" w:rsidRPr="00CA333B">
        <w:rPr>
          <w:rFonts w:ascii="Arial" w:eastAsia="Arial" w:hAnsi="Arial" w:cs="Arial"/>
        </w:rPr>
        <w:t>objectives and requirements</w:t>
      </w:r>
      <w:r w:rsidR="009F2E4D" w:rsidRPr="00CA333B">
        <w:rPr>
          <w:rFonts w:ascii="Arial" w:eastAsia="Arial" w:hAnsi="Arial" w:cs="Arial"/>
        </w:rPr>
        <w:t xml:space="preserve"> </w:t>
      </w:r>
      <w:r w:rsidRPr="00CA333B">
        <w:rPr>
          <w:rFonts w:ascii="Arial" w:eastAsia="Arial" w:hAnsi="Arial" w:cs="Arial"/>
        </w:rPr>
        <w:t xml:space="preserve">of the </w:t>
      </w:r>
      <w:r w:rsidRPr="00CA333B">
        <w:rPr>
          <w:rFonts w:ascii="Arial" w:eastAsia="Arial" w:hAnsi="Arial" w:cs="Arial"/>
          <w:i/>
          <w:iCs/>
          <w:u w:val="single"/>
        </w:rPr>
        <w:t>Mental Health RECOVS Grant</w:t>
      </w:r>
      <w:r w:rsidRPr="00CA333B">
        <w:rPr>
          <w:rFonts w:ascii="Arial" w:eastAsia="Arial" w:hAnsi="Arial" w:cs="Arial"/>
        </w:rPr>
        <w:t xml:space="preserve"> and </w:t>
      </w:r>
      <w:r w:rsidRPr="00CA333B">
        <w:rPr>
          <w:rFonts w:ascii="Arial" w:eastAsia="Arial" w:hAnsi="Arial" w:cs="Arial"/>
          <w:i/>
          <w:iCs/>
          <w:u w:val="single"/>
        </w:rPr>
        <w:t>Learning Loss RECOVS Grant</w:t>
      </w:r>
      <w:r w:rsidRPr="00CA333B">
        <w:rPr>
          <w:rFonts w:ascii="Arial" w:eastAsia="Arial" w:hAnsi="Arial" w:cs="Arial"/>
        </w:rPr>
        <w:t>:</w:t>
      </w:r>
    </w:p>
    <w:p w14:paraId="5C225AE2" w14:textId="31E04DBA" w:rsidR="000057C2" w:rsidRDefault="000057C2" w:rsidP="00C5629F">
      <w:pPr>
        <w:pStyle w:val="paragraph"/>
        <w:spacing w:before="0" w:beforeAutospacing="0" w:after="0" w:afterAutospacing="0" w:line="286" w:lineRule="auto"/>
        <w:jc w:val="both"/>
        <w:rPr>
          <w:rFonts w:ascii="Arial" w:eastAsia="Arial" w:hAnsi="Arial" w:cs="Arial"/>
        </w:rPr>
      </w:pPr>
    </w:p>
    <w:p w14:paraId="339711A3" w14:textId="4BA246B2" w:rsidR="006B30C1" w:rsidRDefault="000A0A58" w:rsidP="00C5629F">
      <w:pPr>
        <w:pStyle w:val="paragraph"/>
        <w:spacing w:before="0" w:beforeAutospacing="0" w:after="0" w:afterAutospacing="0" w:line="286" w:lineRule="auto"/>
        <w:jc w:val="both"/>
        <w:rPr>
          <w:rFonts w:ascii="Arial" w:eastAsia="Arial" w:hAnsi="Arial" w:cs="Arial"/>
        </w:rPr>
      </w:pPr>
      <w:hyperlink r:id="rId19" w:history="1">
        <w:r w:rsidR="006B30C1" w:rsidRPr="00C6679B">
          <w:rPr>
            <w:rStyle w:val="Hyperlink"/>
            <w:rFonts w:ascii="Arial" w:eastAsia="Arial" w:hAnsi="Arial" w:cs="Arial"/>
          </w:rPr>
          <w:t>Academic Recovery Professionals</w:t>
        </w:r>
      </w:hyperlink>
      <w:r w:rsidR="006B30C1" w:rsidRPr="00C6679B">
        <w:rPr>
          <w:rFonts w:ascii="Arial" w:eastAsia="Arial" w:hAnsi="Arial" w:cs="Arial"/>
        </w:rPr>
        <w:t xml:space="preserve"> –</w:t>
      </w:r>
      <w:r w:rsidR="002958D0" w:rsidRPr="00C6679B">
        <w:rPr>
          <w:rFonts w:ascii="Arial" w:eastAsia="Arial" w:hAnsi="Arial" w:cs="Arial"/>
        </w:rPr>
        <w:t xml:space="preserve"> </w:t>
      </w:r>
      <w:r w:rsidR="00646170" w:rsidRPr="000D70C5">
        <w:rPr>
          <w:rFonts w:ascii="Arial" w:eastAsia="Arial" w:hAnsi="Arial" w:cs="Arial"/>
        </w:rPr>
        <w:t>Defined for the purposes of the</w:t>
      </w:r>
      <w:r w:rsidR="00556911" w:rsidRPr="000D70C5">
        <w:rPr>
          <w:rFonts w:ascii="Arial" w:eastAsia="Arial" w:hAnsi="Arial" w:cs="Arial"/>
        </w:rPr>
        <w:t xml:space="preserve"> </w:t>
      </w:r>
      <w:r w:rsidR="00556911" w:rsidRPr="00C6679B">
        <w:rPr>
          <w:rFonts w:ascii="Arial" w:eastAsia="Arial" w:hAnsi="Arial" w:cs="Arial"/>
          <w:i/>
          <w:iCs/>
          <w:u w:val="single"/>
        </w:rPr>
        <w:t xml:space="preserve">Learning Loss RECOVS </w:t>
      </w:r>
      <w:r w:rsidR="00145334" w:rsidRPr="00C6679B">
        <w:rPr>
          <w:rFonts w:ascii="Arial" w:eastAsia="Arial" w:hAnsi="Arial" w:cs="Arial"/>
          <w:i/>
          <w:iCs/>
          <w:u w:val="single"/>
        </w:rPr>
        <w:t>G</w:t>
      </w:r>
      <w:r w:rsidR="00556911" w:rsidRPr="00C6679B">
        <w:rPr>
          <w:rFonts w:ascii="Arial" w:eastAsia="Arial" w:hAnsi="Arial" w:cs="Arial"/>
          <w:i/>
          <w:iCs/>
          <w:u w:val="single"/>
        </w:rPr>
        <w:t>rant</w:t>
      </w:r>
      <w:r w:rsidR="00556911" w:rsidRPr="000D70C5">
        <w:rPr>
          <w:rFonts w:ascii="Arial" w:eastAsia="Arial" w:hAnsi="Arial" w:cs="Arial"/>
        </w:rPr>
        <w:t xml:space="preserve"> to </w:t>
      </w:r>
      <w:r w:rsidR="00322CA5">
        <w:rPr>
          <w:rFonts w:ascii="Arial" w:eastAsia="Arial" w:hAnsi="Arial" w:cs="Arial"/>
        </w:rPr>
        <w:t>mean</w:t>
      </w:r>
      <w:r w:rsidR="00556911" w:rsidRPr="000D70C5">
        <w:rPr>
          <w:rFonts w:ascii="Arial" w:eastAsia="Arial" w:hAnsi="Arial" w:cs="Arial"/>
        </w:rPr>
        <w:t xml:space="preserve"> </w:t>
      </w:r>
      <w:r w:rsidR="00EE6380" w:rsidRPr="000D70C5">
        <w:rPr>
          <w:rFonts w:ascii="Arial" w:eastAsia="Arial" w:hAnsi="Arial" w:cs="Arial"/>
        </w:rPr>
        <w:t xml:space="preserve">certified teachers, teaching assistants, </w:t>
      </w:r>
      <w:r w:rsidR="001F4F02" w:rsidRPr="000D70C5">
        <w:rPr>
          <w:rFonts w:ascii="Arial" w:eastAsia="Arial" w:hAnsi="Arial" w:cs="Arial"/>
        </w:rPr>
        <w:t>t</w:t>
      </w:r>
      <w:r w:rsidR="00C82FEB" w:rsidRPr="000D70C5">
        <w:rPr>
          <w:rFonts w:ascii="Arial" w:eastAsia="Arial" w:hAnsi="Arial" w:cs="Arial"/>
        </w:rPr>
        <w:t xml:space="preserve">eacher candidates </w:t>
      </w:r>
      <w:r w:rsidR="00614FB2" w:rsidRPr="000D70C5">
        <w:rPr>
          <w:rFonts w:ascii="Arial" w:eastAsia="Arial" w:hAnsi="Arial" w:cs="Arial"/>
        </w:rPr>
        <w:t>enrolled</w:t>
      </w:r>
      <w:r w:rsidR="00C82FEB" w:rsidRPr="000D70C5">
        <w:rPr>
          <w:rFonts w:ascii="Arial" w:eastAsia="Arial" w:hAnsi="Arial" w:cs="Arial"/>
        </w:rPr>
        <w:t xml:space="preserve"> </w:t>
      </w:r>
      <w:r w:rsidR="00614FB2" w:rsidRPr="000D70C5">
        <w:rPr>
          <w:rFonts w:ascii="Arial" w:eastAsia="Arial" w:hAnsi="Arial" w:cs="Arial"/>
        </w:rPr>
        <w:t xml:space="preserve">at </w:t>
      </w:r>
      <w:r w:rsidR="00C82FEB" w:rsidRPr="000D70C5">
        <w:rPr>
          <w:rFonts w:ascii="Arial" w:eastAsia="Arial" w:hAnsi="Arial" w:cs="Arial"/>
        </w:rPr>
        <w:t>institutions of</w:t>
      </w:r>
      <w:r w:rsidR="001F4F02" w:rsidRPr="000D70C5">
        <w:rPr>
          <w:rFonts w:ascii="Arial" w:eastAsia="Arial" w:hAnsi="Arial" w:cs="Arial"/>
        </w:rPr>
        <w:t xml:space="preserve"> </w:t>
      </w:r>
      <w:r w:rsidR="00C82FEB" w:rsidRPr="000D70C5">
        <w:rPr>
          <w:rFonts w:ascii="Arial" w:eastAsia="Arial" w:hAnsi="Arial" w:cs="Arial"/>
        </w:rPr>
        <w:t>higher education (IHEs)</w:t>
      </w:r>
      <w:r w:rsidR="00A96D74" w:rsidRPr="000D70C5">
        <w:rPr>
          <w:rFonts w:ascii="Arial" w:eastAsia="Arial" w:hAnsi="Arial" w:cs="Arial"/>
        </w:rPr>
        <w:t>, recently retired educators</w:t>
      </w:r>
      <w:r w:rsidR="000261C8" w:rsidRPr="000D70C5">
        <w:rPr>
          <w:rFonts w:ascii="Arial" w:eastAsia="Arial" w:hAnsi="Arial" w:cs="Arial"/>
        </w:rPr>
        <w:t>,</w:t>
      </w:r>
      <w:r w:rsidR="007A2344" w:rsidRPr="000D70C5">
        <w:rPr>
          <w:rFonts w:ascii="Arial" w:eastAsia="Arial" w:hAnsi="Arial" w:cs="Arial"/>
        </w:rPr>
        <w:t xml:space="preserve"> educators with prior</w:t>
      </w:r>
      <w:r w:rsidR="00530CFF" w:rsidRPr="000D70C5">
        <w:rPr>
          <w:rFonts w:ascii="Arial" w:eastAsia="Arial" w:hAnsi="Arial" w:cs="Arial"/>
        </w:rPr>
        <w:t xml:space="preserve"> AmeriCorps</w:t>
      </w:r>
      <w:r w:rsidR="007A5168" w:rsidRPr="000D70C5">
        <w:rPr>
          <w:rFonts w:ascii="Arial" w:eastAsia="Arial" w:hAnsi="Arial" w:cs="Arial"/>
        </w:rPr>
        <w:t xml:space="preserve"> and/or Teacher for America experience, </w:t>
      </w:r>
      <w:r w:rsidR="00C82FEB" w:rsidRPr="000D70C5">
        <w:rPr>
          <w:rFonts w:ascii="Arial" w:eastAsia="Arial" w:hAnsi="Arial" w:cs="Arial"/>
        </w:rPr>
        <w:t xml:space="preserve">college students and </w:t>
      </w:r>
      <w:r w:rsidR="00145334" w:rsidRPr="000D70C5">
        <w:rPr>
          <w:rFonts w:ascii="Arial" w:eastAsia="Arial" w:hAnsi="Arial" w:cs="Arial"/>
        </w:rPr>
        <w:t>graduates</w:t>
      </w:r>
      <w:r w:rsidR="00C82FEB" w:rsidRPr="000D70C5">
        <w:rPr>
          <w:rFonts w:ascii="Arial" w:eastAsia="Arial" w:hAnsi="Arial" w:cs="Arial"/>
        </w:rPr>
        <w:t xml:space="preserve"> with</w:t>
      </w:r>
      <w:r w:rsidR="007A2344" w:rsidRPr="000D70C5">
        <w:rPr>
          <w:rFonts w:ascii="Arial" w:eastAsia="Arial" w:hAnsi="Arial" w:cs="Arial"/>
        </w:rPr>
        <w:t xml:space="preserve"> </w:t>
      </w:r>
      <w:r w:rsidR="00C82FEB" w:rsidRPr="000D70C5">
        <w:rPr>
          <w:rFonts w:ascii="Arial" w:eastAsia="Arial" w:hAnsi="Arial" w:cs="Arial"/>
        </w:rPr>
        <w:t>high-quality training to serve as tutors</w:t>
      </w:r>
      <w:r w:rsidR="00145334" w:rsidRPr="000D70C5">
        <w:rPr>
          <w:rFonts w:ascii="Arial" w:eastAsia="Arial" w:hAnsi="Arial" w:cs="Arial"/>
        </w:rPr>
        <w:t>.</w:t>
      </w:r>
      <w:r w:rsidR="009B0803" w:rsidRPr="000D70C5">
        <w:rPr>
          <w:rFonts w:ascii="Arial" w:eastAsia="Arial" w:hAnsi="Arial" w:cs="Arial"/>
        </w:rPr>
        <w:t xml:space="preserve"> </w:t>
      </w:r>
      <w:r w:rsidR="00D52ACF" w:rsidRPr="000D70C5">
        <w:rPr>
          <w:rFonts w:ascii="Arial" w:eastAsia="Arial" w:hAnsi="Arial" w:cs="Arial"/>
        </w:rPr>
        <w:t>NYS-certified s</w:t>
      </w:r>
      <w:r w:rsidR="009B0803" w:rsidRPr="000D70C5">
        <w:rPr>
          <w:rFonts w:ascii="Arial" w:eastAsia="Arial" w:hAnsi="Arial" w:cs="Arial"/>
        </w:rPr>
        <w:t>chool district or BOCES</w:t>
      </w:r>
      <w:r w:rsidR="00D52ACF" w:rsidRPr="000D70C5">
        <w:rPr>
          <w:rFonts w:ascii="Arial" w:eastAsia="Arial" w:hAnsi="Arial" w:cs="Arial"/>
        </w:rPr>
        <w:t xml:space="preserve"> </w:t>
      </w:r>
      <w:r w:rsidR="009B0803" w:rsidRPr="000D70C5">
        <w:rPr>
          <w:rFonts w:ascii="Arial" w:eastAsia="Arial" w:hAnsi="Arial" w:cs="Arial"/>
        </w:rPr>
        <w:t>teachers</w:t>
      </w:r>
      <w:r w:rsidR="00D52ACF" w:rsidRPr="000D70C5">
        <w:rPr>
          <w:rFonts w:ascii="Arial" w:eastAsia="Arial" w:hAnsi="Arial" w:cs="Arial"/>
        </w:rPr>
        <w:t xml:space="preserve"> and/or administrators</w:t>
      </w:r>
      <w:r w:rsidR="009B0803" w:rsidRPr="000D70C5">
        <w:rPr>
          <w:rFonts w:ascii="Arial" w:eastAsia="Arial" w:hAnsi="Arial" w:cs="Arial"/>
        </w:rPr>
        <w:t xml:space="preserve"> are required to provide</w:t>
      </w:r>
      <w:r w:rsidR="00D52ACF" w:rsidRPr="000D70C5">
        <w:rPr>
          <w:rFonts w:ascii="Arial" w:eastAsia="Arial" w:hAnsi="Arial" w:cs="Arial"/>
        </w:rPr>
        <w:t xml:space="preserve"> learning loss</w:t>
      </w:r>
      <w:r w:rsidR="009B0803" w:rsidRPr="000D70C5">
        <w:rPr>
          <w:rFonts w:ascii="Arial" w:eastAsia="Arial" w:hAnsi="Arial" w:cs="Arial"/>
        </w:rPr>
        <w:t xml:space="preserve"> </w:t>
      </w:r>
      <w:r w:rsidR="00162856" w:rsidRPr="000D70C5">
        <w:rPr>
          <w:rFonts w:ascii="Arial" w:eastAsia="Arial" w:hAnsi="Arial" w:cs="Arial"/>
        </w:rPr>
        <w:t xml:space="preserve">training and </w:t>
      </w:r>
      <w:r w:rsidR="009B0803" w:rsidRPr="000D70C5">
        <w:rPr>
          <w:rFonts w:ascii="Arial" w:eastAsia="Arial" w:hAnsi="Arial" w:cs="Arial"/>
        </w:rPr>
        <w:t>oversight</w:t>
      </w:r>
      <w:r w:rsidR="0020619C" w:rsidRPr="000D70C5">
        <w:rPr>
          <w:rFonts w:ascii="Arial" w:eastAsia="Arial" w:hAnsi="Arial" w:cs="Arial"/>
        </w:rPr>
        <w:t xml:space="preserve"> to uncertified academic recovery professionals.</w:t>
      </w:r>
    </w:p>
    <w:p w14:paraId="7DCAAAC4" w14:textId="3F6905E6" w:rsidR="000057C2" w:rsidRDefault="000057C2" w:rsidP="00C5629F">
      <w:pPr>
        <w:pStyle w:val="paragraph"/>
        <w:spacing w:before="0" w:beforeAutospacing="0" w:after="0" w:afterAutospacing="0" w:line="286" w:lineRule="auto"/>
        <w:jc w:val="both"/>
        <w:rPr>
          <w:rFonts w:ascii="Arial" w:eastAsia="Arial" w:hAnsi="Arial" w:cs="Arial"/>
        </w:rPr>
      </w:pPr>
    </w:p>
    <w:p w14:paraId="63060C20" w14:textId="73BA8D12" w:rsidR="000057C2" w:rsidRPr="000726AF" w:rsidRDefault="000A0A58" w:rsidP="00C5629F">
      <w:pPr>
        <w:spacing w:line="286" w:lineRule="auto"/>
        <w:jc w:val="both"/>
        <w:rPr>
          <w:rFonts w:ascii="Arial" w:eastAsia="Arial" w:hAnsi="Arial" w:cs="Arial"/>
          <w:color w:val="000000" w:themeColor="text1"/>
          <w:szCs w:val="24"/>
        </w:rPr>
      </w:pPr>
      <w:hyperlink r:id="rId20" w:history="1">
        <w:r w:rsidR="000057C2" w:rsidRPr="000726AF">
          <w:rPr>
            <w:rStyle w:val="Hyperlink"/>
            <w:rFonts w:ascii="Arial" w:eastAsia="Arial" w:hAnsi="Arial" w:cs="Arial"/>
            <w:szCs w:val="24"/>
          </w:rPr>
          <w:t>Economically Disadvantaged</w:t>
        </w:r>
      </w:hyperlink>
      <w:r w:rsidR="000057C2" w:rsidRPr="000726AF">
        <w:rPr>
          <w:rFonts w:ascii="Arial" w:eastAsia="Arial" w:hAnsi="Arial" w:cs="Arial"/>
          <w:szCs w:val="24"/>
        </w:rPr>
        <w:t xml:space="preserve"> – Defined as students who participate in, or whose family participates in</w:t>
      </w:r>
      <w:r w:rsidR="0061234B">
        <w:rPr>
          <w:rFonts w:ascii="Arial" w:eastAsia="Arial" w:hAnsi="Arial" w:cs="Arial"/>
          <w:szCs w:val="24"/>
        </w:rPr>
        <w:t xml:space="preserve"> </w:t>
      </w:r>
      <w:r w:rsidR="000057C2" w:rsidRPr="000726AF">
        <w:rPr>
          <w:rFonts w:ascii="Arial" w:eastAsia="Arial" w:hAnsi="Arial" w:cs="Arial"/>
          <w:szCs w:val="24"/>
        </w:rPr>
        <w:t xml:space="preserve">economic assistance programs, such as the free or reduced-price lunch programs, Social Security Insurance (SSI), Food Stamps, Foster Care, Refugee Assistance (cash or medical assistance), Earned Income Tax Credit (EITC), Home Energy Assistance Program (HEAP), Safety Net Assistance (SNA), Bureau of Indian Affairs (BIA), or Family Assistance: Temporary Assistance for Needy Families (TANF). </w:t>
      </w:r>
      <w:r w:rsidR="00865A76" w:rsidRPr="00865A76">
        <w:rPr>
          <w:rFonts w:ascii="Arial" w:eastAsia="Arial" w:hAnsi="Arial" w:cs="Arial"/>
          <w:szCs w:val="24"/>
        </w:rPr>
        <w:t xml:space="preserve">If one student in a family is identified as low income, all students from that household (economic unit) </w:t>
      </w:r>
      <w:r w:rsidR="0061234B">
        <w:rPr>
          <w:rFonts w:ascii="Arial" w:eastAsia="Arial" w:hAnsi="Arial" w:cs="Arial"/>
          <w:szCs w:val="24"/>
        </w:rPr>
        <w:t>are</w:t>
      </w:r>
      <w:r w:rsidR="00865A76" w:rsidRPr="00865A76">
        <w:rPr>
          <w:rFonts w:ascii="Arial" w:eastAsia="Arial" w:hAnsi="Arial" w:cs="Arial"/>
          <w:szCs w:val="24"/>
        </w:rPr>
        <w:t xml:space="preserve"> identified as low income</w:t>
      </w:r>
      <w:r w:rsidR="00303EBB">
        <w:rPr>
          <w:rFonts w:ascii="Arial" w:eastAsia="Arial" w:hAnsi="Arial" w:cs="Arial"/>
          <w:szCs w:val="24"/>
        </w:rPr>
        <w:t>.</w:t>
      </w:r>
      <w:r w:rsidR="00D12806">
        <w:rPr>
          <w:rFonts w:ascii="Arial" w:eastAsia="Arial" w:hAnsi="Arial" w:cs="Arial"/>
          <w:szCs w:val="24"/>
        </w:rPr>
        <w:t xml:space="preserve"> </w:t>
      </w:r>
      <w:r w:rsidR="007B06E1">
        <w:rPr>
          <w:rFonts w:ascii="Arial" w:eastAsia="Arial" w:hAnsi="Arial" w:cs="Arial"/>
          <w:szCs w:val="24"/>
        </w:rPr>
        <w:t>During</w:t>
      </w:r>
      <w:r w:rsidR="00D12806">
        <w:rPr>
          <w:rFonts w:ascii="Arial" w:eastAsia="Arial" w:hAnsi="Arial" w:cs="Arial"/>
          <w:szCs w:val="24"/>
        </w:rPr>
        <w:t xml:space="preserve"> the 2021-2022 school year,</w:t>
      </w:r>
      <w:r w:rsidR="007B06E1">
        <w:rPr>
          <w:rFonts w:ascii="Arial" w:eastAsia="Arial" w:hAnsi="Arial" w:cs="Arial"/>
          <w:szCs w:val="24"/>
        </w:rPr>
        <w:t xml:space="preserve"> an average of </w:t>
      </w:r>
      <w:r w:rsidR="00674B80">
        <w:rPr>
          <w:rFonts w:ascii="Arial" w:eastAsia="Arial" w:hAnsi="Arial" w:cs="Arial"/>
          <w:szCs w:val="24"/>
        </w:rPr>
        <w:t>54% of New York State students were</w:t>
      </w:r>
      <w:r w:rsidR="00CB2CEC">
        <w:rPr>
          <w:rFonts w:ascii="Arial" w:eastAsia="Arial" w:hAnsi="Arial" w:cs="Arial"/>
          <w:szCs w:val="24"/>
        </w:rPr>
        <w:t xml:space="preserve"> reported to be economically disadvantaged.</w:t>
      </w:r>
    </w:p>
    <w:p w14:paraId="7A0C0941" w14:textId="77777777" w:rsidR="000057C2" w:rsidRPr="000726AF" w:rsidRDefault="000057C2" w:rsidP="00C5629F">
      <w:pPr>
        <w:pStyle w:val="paragraph"/>
        <w:spacing w:before="0" w:beforeAutospacing="0" w:after="0" w:afterAutospacing="0" w:line="286" w:lineRule="auto"/>
        <w:jc w:val="both"/>
        <w:rPr>
          <w:rFonts w:ascii="Arial" w:eastAsia="Arial" w:hAnsi="Arial" w:cs="Arial"/>
        </w:rPr>
      </w:pPr>
    </w:p>
    <w:p w14:paraId="1819F3B3" w14:textId="0BBD99A9" w:rsidR="000057C2" w:rsidRPr="000726AF" w:rsidRDefault="000A0A58" w:rsidP="00C5629F">
      <w:pPr>
        <w:pStyle w:val="paragraph"/>
        <w:spacing w:before="0" w:beforeAutospacing="0" w:after="0" w:afterAutospacing="0" w:line="286" w:lineRule="auto"/>
        <w:jc w:val="both"/>
        <w:rPr>
          <w:rFonts w:ascii="Arial" w:eastAsia="Arial" w:hAnsi="Arial" w:cs="Arial"/>
        </w:rPr>
      </w:pPr>
      <w:hyperlink r:id="rId21" w:history="1">
        <w:r w:rsidR="000057C2" w:rsidRPr="000726AF">
          <w:rPr>
            <w:rStyle w:val="Hyperlink"/>
            <w:rFonts w:ascii="Arial" w:eastAsia="Arial" w:hAnsi="Arial" w:cs="Arial"/>
          </w:rPr>
          <w:t>Evidence-based</w:t>
        </w:r>
      </w:hyperlink>
      <w:r w:rsidR="000057C2" w:rsidRPr="000726AF">
        <w:rPr>
          <w:rFonts w:ascii="Arial" w:eastAsia="Arial" w:hAnsi="Arial" w:cs="Arial"/>
        </w:rPr>
        <w:t xml:space="preserve"> – Defined as </w:t>
      </w:r>
      <w:r w:rsidR="000057C2" w:rsidRPr="000726AF">
        <w:rPr>
          <w:rStyle w:val="normaltextrun"/>
          <w:rFonts w:ascii="Arial" w:hAnsi="Arial" w:cs="Arial"/>
          <w:shd w:val="clear" w:color="auto" w:fill="FFFFFF"/>
        </w:rPr>
        <w:t>any concept or strategy that is derived from or informed by objective evidence</w:t>
      </w:r>
      <w:r w:rsidR="00D72030">
        <w:rPr>
          <w:rStyle w:val="normaltextrun"/>
          <w:rFonts w:ascii="Arial" w:hAnsi="Arial" w:cs="Arial"/>
          <w:shd w:val="clear" w:color="auto" w:fill="FFFFFF"/>
        </w:rPr>
        <w:t xml:space="preserve">; </w:t>
      </w:r>
      <w:r w:rsidR="000057C2" w:rsidRPr="000726AF">
        <w:rPr>
          <w:rStyle w:val="normaltextrun"/>
          <w:rFonts w:ascii="Arial" w:hAnsi="Arial" w:cs="Arial"/>
          <w:shd w:val="clear" w:color="auto" w:fill="FFFFFF"/>
        </w:rPr>
        <w:t>most commonly, educational research or metrics of school, teacher, and student performance. The related modifiers</w:t>
      </w:r>
      <w:r w:rsidR="00D72030">
        <w:rPr>
          <w:rStyle w:val="normaltextrun"/>
          <w:rFonts w:ascii="Arial" w:hAnsi="Arial" w:cs="Arial"/>
          <w:shd w:val="clear" w:color="auto" w:fill="FFFFFF"/>
        </w:rPr>
        <w:t>,</w:t>
      </w:r>
      <w:r w:rsidR="000057C2" w:rsidRPr="000726AF">
        <w:rPr>
          <w:rStyle w:val="normaltextrun"/>
          <w:rFonts w:ascii="Arial" w:hAnsi="Arial" w:cs="Arial"/>
          <w:shd w:val="clear" w:color="auto" w:fill="FFFFFF"/>
        </w:rPr>
        <w:t> </w:t>
      </w:r>
      <w:r w:rsidR="000057C2" w:rsidRPr="000726AF">
        <w:rPr>
          <w:rStyle w:val="normaltextrun"/>
          <w:rFonts w:ascii="Arial" w:hAnsi="Arial" w:cs="Arial"/>
          <w:i/>
          <w:iCs/>
          <w:shd w:val="clear" w:color="auto" w:fill="FFFFFF"/>
        </w:rPr>
        <w:t>data-based, research-based</w:t>
      </w:r>
      <w:r w:rsidR="000057C2" w:rsidRPr="000726AF">
        <w:rPr>
          <w:rStyle w:val="normaltextrun"/>
          <w:rFonts w:ascii="Arial" w:hAnsi="Arial" w:cs="Arial"/>
          <w:shd w:val="clear" w:color="auto" w:fill="FFFFFF"/>
        </w:rPr>
        <w:t>, and </w:t>
      </w:r>
      <w:r w:rsidR="000057C2" w:rsidRPr="000726AF">
        <w:rPr>
          <w:rStyle w:val="normaltextrun"/>
          <w:rFonts w:ascii="Arial" w:hAnsi="Arial" w:cs="Arial"/>
          <w:i/>
          <w:iCs/>
          <w:shd w:val="clear" w:color="auto" w:fill="FFFFFF"/>
        </w:rPr>
        <w:t>scientifically based </w:t>
      </w:r>
      <w:r w:rsidR="000057C2" w:rsidRPr="000726AF">
        <w:rPr>
          <w:rStyle w:val="normaltextrun"/>
          <w:rFonts w:ascii="Arial" w:hAnsi="Arial" w:cs="Arial"/>
          <w:shd w:val="clear" w:color="auto" w:fill="FFFFFF"/>
        </w:rPr>
        <w:t xml:space="preserve">are also widely used when the evidence in question consists largely or entirely of data, academic research, or scientific findings. If an educational strategy is evidence-based, data-based, or research-based, educators compile, analyze, and use objective evidence to inform the design </w:t>
      </w:r>
      <w:r w:rsidR="00107419">
        <w:rPr>
          <w:rStyle w:val="normaltextrun"/>
          <w:rFonts w:ascii="Arial" w:hAnsi="Arial" w:cs="Arial"/>
          <w:shd w:val="clear" w:color="auto" w:fill="FFFFFF"/>
        </w:rPr>
        <w:t xml:space="preserve">of </w:t>
      </w:r>
      <w:r w:rsidR="000057C2" w:rsidRPr="000726AF">
        <w:rPr>
          <w:rStyle w:val="normaltextrun"/>
          <w:rFonts w:ascii="Arial" w:hAnsi="Arial" w:cs="Arial"/>
          <w:shd w:val="clear" w:color="auto" w:fill="FFFFFF"/>
        </w:rPr>
        <w:t>an academic program or guide the modification of instructional techniques.</w:t>
      </w:r>
      <w:r w:rsidR="000057C2" w:rsidRPr="000726AF">
        <w:rPr>
          <w:rStyle w:val="normaltextrun"/>
          <w:rFonts w:ascii="Arial" w:hAnsi="Arial" w:cs="Arial"/>
          <w:color w:val="2C2E35"/>
          <w:shd w:val="clear" w:color="auto" w:fill="FFFFFF"/>
        </w:rPr>
        <w:t xml:space="preserve"> </w:t>
      </w:r>
    </w:p>
    <w:p w14:paraId="36A6DEE3" w14:textId="77777777" w:rsidR="000057C2" w:rsidRPr="004E02BC" w:rsidRDefault="000057C2" w:rsidP="00C5629F">
      <w:pPr>
        <w:shd w:val="clear" w:color="auto" w:fill="FFFFFF" w:themeFill="background1"/>
        <w:spacing w:line="286" w:lineRule="auto"/>
        <w:jc w:val="both"/>
        <w:rPr>
          <w:rFonts w:ascii="Arial" w:eastAsia="Arial" w:hAnsi="Arial" w:cs="Arial"/>
          <w:b/>
          <w:bCs/>
          <w:szCs w:val="24"/>
        </w:rPr>
      </w:pPr>
    </w:p>
    <w:p w14:paraId="3AC18188" w14:textId="0D65D886" w:rsidR="000057C2" w:rsidRPr="004E02BC" w:rsidRDefault="000A0A58" w:rsidP="00C5629F">
      <w:pPr>
        <w:shd w:val="clear" w:color="auto" w:fill="FFFFFF" w:themeFill="background1"/>
        <w:spacing w:line="286" w:lineRule="auto"/>
        <w:jc w:val="both"/>
        <w:rPr>
          <w:rFonts w:ascii="Arial" w:eastAsia="Arial" w:hAnsi="Arial" w:cs="Arial"/>
          <w:szCs w:val="24"/>
        </w:rPr>
      </w:pPr>
      <w:hyperlink r:id="rId22" w:history="1">
        <w:r w:rsidR="000057C2" w:rsidRPr="004E02BC">
          <w:rPr>
            <w:rStyle w:val="Hyperlink"/>
            <w:rFonts w:ascii="Arial" w:eastAsia="Arial" w:hAnsi="Arial" w:cs="Arial"/>
            <w:szCs w:val="24"/>
          </w:rPr>
          <w:t>Evidence-informed</w:t>
        </w:r>
      </w:hyperlink>
      <w:r w:rsidR="000057C2" w:rsidRPr="004E02BC">
        <w:rPr>
          <w:rFonts w:ascii="Arial" w:eastAsia="Arial" w:hAnsi="Arial" w:cs="Arial"/>
          <w:szCs w:val="24"/>
        </w:rPr>
        <w:t xml:space="preserve"> – </w:t>
      </w:r>
      <w:r w:rsidR="000057C2" w:rsidRPr="004E02BC">
        <w:rPr>
          <w:rFonts w:ascii="Arial" w:eastAsia="Arial" w:hAnsi="Arial" w:cs="Arial"/>
          <w:color w:val="000000" w:themeColor="text1"/>
          <w:szCs w:val="24"/>
        </w:rPr>
        <w:t xml:space="preserve">Defined as the “integration of research evidence alongside practitioner expertise and the people experiencing the practice,” evidence-informed </w:t>
      </w:r>
      <w:r w:rsidR="000057C2" w:rsidRPr="004E02BC">
        <w:rPr>
          <w:rFonts w:ascii="Arial" w:eastAsia="Arial" w:hAnsi="Arial" w:cs="Arial"/>
          <w:color w:val="000000" w:themeColor="text1"/>
          <w:szCs w:val="24"/>
        </w:rPr>
        <w:lastRenderedPageBreak/>
        <w:t xml:space="preserve">approaches </w:t>
      </w:r>
      <w:r w:rsidR="000057C2" w:rsidRPr="004E02BC">
        <w:rPr>
          <w:rFonts w:ascii="Arial" w:eastAsia="Arial" w:hAnsi="Arial" w:cs="Arial"/>
          <w:szCs w:val="24"/>
        </w:rPr>
        <w:t>are supported by</w:t>
      </w:r>
      <w:r w:rsidR="000057C2" w:rsidRPr="004E02BC">
        <w:rPr>
          <w:rStyle w:val="normaltextrun"/>
          <w:rFonts w:ascii="Arial" w:hAnsi="Arial" w:cs="Arial"/>
          <w:szCs w:val="24"/>
          <w:lang w:val="en"/>
        </w:rPr>
        <w:t xml:space="preserve"> research, but not limited to it.</w:t>
      </w:r>
      <w:r w:rsidR="000057C2" w:rsidRPr="004E02BC">
        <w:rPr>
          <w:rStyle w:val="normaltextrun"/>
          <w:rFonts w:ascii="Arial" w:hAnsi="Arial" w:cs="Arial"/>
          <w:szCs w:val="24"/>
        </w:rPr>
        <w:t xml:space="preserve"> </w:t>
      </w:r>
      <w:r w:rsidR="000057C2" w:rsidRPr="004E02BC">
        <w:rPr>
          <w:rStyle w:val="normaltextrun"/>
          <w:rFonts w:ascii="Arial" w:hAnsi="Arial" w:cs="Arial"/>
          <w:szCs w:val="24"/>
          <w:shd w:val="clear" w:color="auto" w:fill="FFFFFF"/>
        </w:rPr>
        <w:t>In this way, evidence-informed is more inclusive than evidence-based. </w:t>
      </w:r>
    </w:p>
    <w:p w14:paraId="0EF3C12D" w14:textId="77777777" w:rsidR="000057C2" w:rsidRPr="004E02BC" w:rsidRDefault="000057C2" w:rsidP="00C5629F">
      <w:pPr>
        <w:spacing w:line="286" w:lineRule="auto"/>
        <w:jc w:val="both"/>
        <w:rPr>
          <w:rFonts w:ascii="Arial" w:eastAsia="Arial" w:hAnsi="Arial" w:cs="Arial"/>
          <w:szCs w:val="24"/>
        </w:rPr>
      </w:pPr>
    </w:p>
    <w:p w14:paraId="38469472" w14:textId="77777777" w:rsidR="000057C2" w:rsidRPr="004E02BC" w:rsidRDefault="000A0A58" w:rsidP="00C5629F">
      <w:pPr>
        <w:spacing w:line="286" w:lineRule="auto"/>
        <w:jc w:val="both"/>
        <w:rPr>
          <w:rFonts w:ascii="Arial" w:eastAsia="Arial" w:hAnsi="Arial" w:cs="Arial"/>
          <w:szCs w:val="24"/>
        </w:rPr>
      </w:pPr>
      <w:hyperlink r:id="rId23" w:history="1">
        <w:r w:rsidR="000057C2" w:rsidRPr="004E02BC">
          <w:rPr>
            <w:rStyle w:val="Hyperlink"/>
            <w:rFonts w:ascii="Arial" w:eastAsia="Arial" w:hAnsi="Arial" w:cs="Arial"/>
            <w:szCs w:val="24"/>
          </w:rPr>
          <w:t>Learning Loss</w:t>
        </w:r>
      </w:hyperlink>
      <w:r w:rsidR="000057C2" w:rsidRPr="004E02BC">
        <w:rPr>
          <w:rFonts w:ascii="Arial" w:eastAsia="Arial" w:hAnsi="Arial" w:cs="Arial"/>
          <w:szCs w:val="24"/>
        </w:rPr>
        <w:t xml:space="preserve"> – Defined as the loss of knowledge and skills or academic progress when students are not in school, or schooling is interrupted.</w:t>
      </w:r>
    </w:p>
    <w:p w14:paraId="22675CEE" w14:textId="77777777" w:rsidR="000057C2" w:rsidRPr="004E02BC" w:rsidRDefault="000057C2" w:rsidP="00C5629F">
      <w:pPr>
        <w:pStyle w:val="paragraph"/>
        <w:spacing w:before="0" w:beforeAutospacing="0" w:after="0" w:afterAutospacing="0" w:line="286" w:lineRule="auto"/>
        <w:jc w:val="both"/>
        <w:textAlignment w:val="baseline"/>
        <w:rPr>
          <w:rStyle w:val="eop"/>
          <w:rFonts w:ascii="Arial" w:hAnsi="Arial" w:cs="Arial"/>
          <w:color w:val="202124"/>
        </w:rPr>
      </w:pPr>
    </w:p>
    <w:p w14:paraId="7264E6A2" w14:textId="4AE4CBD5" w:rsidR="000057C2" w:rsidRPr="007422E9" w:rsidRDefault="000A0A58" w:rsidP="00C5629F">
      <w:pPr>
        <w:spacing w:line="286" w:lineRule="auto"/>
        <w:jc w:val="both"/>
        <w:textAlignment w:val="baseline"/>
        <w:rPr>
          <w:rFonts w:ascii="Arial" w:hAnsi="Arial" w:cs="Arial"/>
          <w:szCs w:val="24"/>
        </w:rPr>
      </w:pPr>
      <w:hyperlink r:id="rId24" w:history="1">
        <w:r w:rsidR="000057C2" w:rsidRPr="004E02BC">
          <w:rPr>
            <w:rStyle w:val="Hyperlink"/>
            <w:rFonts w:ascii="Arial" w:eastAsia="Arial" w:hAnsi="Arial" w:cs="Arial"/>
            <w:szCs w:val="24"/>
          </w:rPr>
          <w:t>Mental Health</w:t>
        </w:r>
      </w:hyperlink>
      <w:r w:rsidR="000057C2" w:rsidRPr="004E02BC">
        <w:rPr>
          <w:rFonts w:ascii="Arial" w:eastAsia="Arial" w:hAnsi="Arial" w:cs="Arial"/>
          <w:szCs w:val="24"/>
        </w:rPr>
        <w:t xml:space="preserve"> – </w:t>
      </w:r>
      <w:r w:rsidR="000057C2" w:rsidRPr="007422E9">
        <w:rPr>
          <w:rFonts w:ascii="Arial" w:eastAsia="Arial" w:hAnsi="Arial" w:cs="Arial"/>
          <w:szCs w:val="24"/>
        </w:rPr>
        <w:t xml:space="preserve">Defined as the social, emotional, and behavioral well-being of students. </w:t>
      </w:r>
      <w:r w:rsidR="0033230E" w:rsidRPr="0091209C">
        <w:rPr>
          <w:rFonts w:ascii="Arial" w:eastAsia="Arial" w:hAnsi="Arial" w:cs="Arial"/>
        </w:rPr>
        <w:t>Our mental health</w:t>
      </w:r>
      <w:r w:rsidR="002D22E5" w:rsidRPr="0091209C">
        <w:rPr>
          <w:rFonts w:ascii="Arial" w:eastAsia="Arial" w:hAnsi="Arial" w:cs="Arial"/>
        </w:rPr>
        <w:t xml:space="preserve"> affects how we think, feel, and act. It impacts how we handle stress, relate to others, and make decisions</w:t>
      </w:r>
      <w:r w:rsidR="002D22E5" w:rsidRPr="41F5943A">
        <w:rPr>
          <w:rFonts w:ascii="Arial" w:eastAsia="Arial" w:hAnsi="Arial" w:cs="Arial"/>
        </w:rPr>
        <w:t xml:space="preserve"> </w:t>
      </w:r>
      <w:r w:rsidR="005268FA">
        <w:rPr>
          <w:rFonts w:ascii="Arial" w:eastAsia="Arial" w:hAnsi="Arial" w:cs="Arial"/>
        </w:rPr>
        <w:t xml:space="preserve">for </w:t>
      </w:r>
      <w:r w:rsidR="000057C2" w:rsidRPr="007422E9">
        <w:rPr>
          <w:rFonts w:ascii="Arial" w:eastAsia="Arial" w:hAnsi="Arial" w:cs="Arial"/>
          <w:szCs w:val="24"/>
        </w:rPr>
        <w:t xml:space="preserve">the social, emotional, and behavioral well-being of students. </w:t>
      </w:r>
      <w:r w:rsidR="000057C2" w:rsidRPr="007422E9">
        <w:rPr>
          <w:rFonts w:ascii="Arial" w:hAnsi="Arial" w:cs="Arial"/>
          <w:szCs w:val="24"/>
          <w:shd w:val="clear" w:color="auto" w:fill="FFFFFF"/>
        </w:rPr>
        <w:t>Young people face a variety of life challenges that can affect their mental health</w:t>
      </w:r>
      <w:r w:rsidR="009C0BDD">
        <w:rPr>
          <w:rFonts w:ascii="Arial" w:hAnsi="Arial" w:cs="Arial"/>
          <w:szCs w:val="24"/>
          <w:shd w:val="clear" w:color="auto" w:fill="FFFFFF"/>
        </w:rPr>
        <w:t>,</w:t>
      </w:r>
      <w:r w:rsidR="000057C2" w:rsidRPr="007422E9">
        <w:rPr>
          <w:rFonts w:ascii="Arial" w:hAnsi="Arial" w:cs="Arial"/>
          <w:szCs w:val="24"/>
          <w:shd w:val="clear" w:color="auto" w:fill="FFFFFF"/>
        </w:rPr>
        <w:t xml:space="preserve"> use or abuse of alcohol and other drugs.</w:t>
      </w:r>
    </w:p>
    <w:p w14:paraId="782A7BAD" w14:textId="79EF7C1C" w:rsidR="000057C2" w:rsidRPr="006632AA" w:rsidRDefault="000057C2" w:rsidP="00C5629F">
      <w:pPr>
        <w:spacing w:line="286" w:lineRule="auto"/>
        <w:jc w:val="both"/>
        <w:textAlignment w:val="baseline"/>
        <w:rPr>
          <w:rFonts w:ascii="Arial" w:hAnsi="Arial" w:cs="Arial"/>
          <w:szCs w:val="24"/>
        </w:rPr>
      </w:pPr>
    </w:p>
    <w:p w14:paraId="794DEAB9" w14:textId="6574C4CE" w:rsidR="003B7B21" w:rsidRDefault="000A0A58" w:rsidP="00C5629F">
      <w:pPr>
        <w:spacing w:line="286" w:lineRule="auto"/>
        <w:jc w:val="both"/>
        <w:textAlignment w:val="baseline"/>
        <w:rPr>
          <w:rStyle w:val="eop"/>
          <w:rFonts w:ascii="Arial" w:hAnsi="Arial" w:cs="Arial"/>
          <w:szCs w:val="24"/>
        </w:rPr>
      </w:pPr>
      <w:hyperlink r:id="rId25" w:history="1">
        <w:r w:rsidR="00322CA5" w:rsidRPr="00AE62A0">
          <w:rPr>
            <w:rStyle w:val="Hyperlink"/>
            <w:rFonts w:ascii="Arial" w:eastAsia="Arial" w:hAnsi="Arial" w:cs="Arial"/>
            <w:szCs w:val="24"/>
          </w:rPr>
          <w:t>Mental Health Professional</w:t>
        </w:r>
      </w:hyperlink>
      <w:r w:rsidR="00322CA5">
        <w:rPr>
          <w:rStyle w:val="eop"/>
          <w:rFonts w:ascii="Arial" w:hAnsi="Arial" w:cs="Arial"/>
          <w:szCs w:val="24"/>
        </w:rPr>
        <w:t xml:space="preserve"> – Defined for the purposes of the </w:t>
      </w:r>
      <w:r w:rsidR="00322CA5" w:rsidRPr="00916EF6">
        <w:rPr>
          <w:rStyle w:val="eop"/>
          <w:rFonts w:ascii="Arial" w:hAnsi="Arial" w:cs="Arial"/>
          <w:i/>
          <w:iCs/>
          <w:szCs w:val="24"/>
        </w:rPr>
        <w:t>Mental Health RECOVS Grant</w:t>
      </w:r>
      <w:r w:rsidR="006632AA">
        <w:rPr>
          <w:rStyle w:val="eop"/>
          <w:rFonts w:ascii="Arial" w:hAnsi="Arial" w:cs="Arial"/>
          <w:szCs w:val="24"/>
        </w:rPr>
        <w:t xml:space="preserve"> as </w:t>
      </w:r>
      <w:r w:rsidR="002171DE">
        <w:rPr>
          <w:rStyle w:val="eop"/>
          <w:rFonts w:ascii="Arial" w:hAnsi="Arial" w:cs="Arial"/>
          <w:szCs w:val="24"/>
        </w:rPr>
        <w:t>a mental health professional</w:t>
      </w:r>
      <w:r w:rsidR="00EA7F5A">
        <w:rPr>
          <w:rStyle w:val="eop"/>
          <w:rFonts w:ascii="Arial" w:hAnsi="Arial" w:cs="Arial"/>
          <w:szCs w:val="24"/>
        </w:rPr>
        <w:t xml:space="preserve"> </w:t>
      </w:r>
      <w:r w:rsidR="009B110C">
        <w:rPr>
          <w:rStyle w:val="eop"/>
          <w:rFonts w:ascii="Arial" w:hAnsi="Arial" w:cs="Arial"/>
          <w:szCs w:val="24"/>
        </w:rPr>
        <w:t>qualified under State law to provide mental health services to children and adolescents</w:t>
      </w:r>
      <w:r w:rsidR="002171DE">
        <w:rPr>
          <w:rStyle w:val="eop"/>
          <w:rFonts w:ascii="Arial" w:hAnsi="Arial" w:cs="Arial"/>
          <w:szCs w:val="24"/>
        </w:rPr>
        <w:t xml:space="preserve">. </w:t>
      </w:r>
      <w:r w:rsidR="00852547">
        <w:rPr>
          <w:rStyle w:val="eop"/>
          <w:rFonts w:ascii="Arial" w:hAnsi="Arial" w:cs="Arial"/>
          <w:szCs w:val="24"/>
        </w:rPr>
        <w:t xml:space="preserve">Mental health professionals </w:t>
      </w:r>
      <w:r w:rsidR="00EA7F5A">
        <w:rPr>
          <w:rStyle w:val="eop"/>
          <w:rFonts w:ascii="Arial" w:hAnsi="Arial" w:cs="Arial"/>
          <w:szCs w:val="24"/>
        </w:rPr>
        <w:t>employed by a</w:t>
      </w:r>
      <w:r w:rsidR="00CA08D3">
        <w:rPr>
          <w:rStyle w:val="eop"/>
          <w:rFonts w:ascii="Arial" w:hAnsi="Arial" w:cs="Arial"/>
          <w:szCs w:val="24"/>
        </w:rPr>
        <w:t>:</w:t>
      </w:r>
      <w:r w:rsidR="00322CA5">
        <w:rPr>
          <w:rStyle w:val="eop"/>
          <w:rFonts w:ascii="Arial" w:hAnsi="Arial" w:cs="Arial"/>
          <w:szCs w:val="24"/>
        </w:rPr>
        <w:t xml:space="preserve"> </w:t>
      </w:r>
    </w:p>
    <w:p w14:paraId="088B0238" w14:textId="566F6279" w:rsidR="005E6BF4" w:rsidRDefault="00EA7F5A" w:rsidP="00920EA7">
      <w:pPr>
        <w:pStyle w:val="ListParagraph"/>
        <w:numPr>
          <w:ilvl w:val="0"/>
          <w:numId w:val="50"/>
        </w:numPr>
        <w:spacing w:before="0" w:after="0" w:line="286" w:lineRule="auto"/>
        <w:jc w:val="both"/>
        <w:textAlignment w:val="baseline"/>
        <w:rPr>
          <w:rStyle w:val="eop"/>
          <w:rFonts w:ascii="Arial" w:hAnsi="Arial" w:cs="Arial"/>
          <w:szCs w:val="24"/>
        </w:rPr>
      </w:pPr>
      <w:r w:rsidRPr="0011791A">
        <w:rPr>
          <w:rStyle w:val="eop"/>
          <w:rFonts w:ascii="Arial" w:hAnsi="Arial" w:cs="Arial"/>
          <w:szCs w:val="24"/>
          <w:u w:val="single"/>
        </w:rPr>
        <w:t>S</w:t>
      </w:r>
      <w:r w:rsidR="004970E3" w:rsidRPr="0011791A">
        <w:rPr>
          <w:rStyle w:val="eop"/>
          <w:rFonts w:ascii="Arial" w:hAnsi="Arial" w:cs="Arial"/>
          <w:szCs w:val="24"/>
          <w:u w:val="single"/>
        </w:rPr>
        <w:t>chool district or BOCES</w:t>
      </w:r>
      <w:r w:rsidR="00916EF6">
        <w:rPr>
          <w:rStyle w:val="eop"/>
          <w:rFonts w:ascii="Arial" w:hAnsi="Arial" w:cs="Arial"/>
          <w:szCs w:val="24"/>
        </w:rPr>
        <w:t xml:space="preserve"> include </w:t>
      </w:r>
      <w:r w:rsidR="00083CBB" w:rsidRPr="003B7B21">
        <w:rPr>
          <w:rStyle w:val="eop"/>
          <w:rFonts w:ascii="Arial" w:hAnsi="Arial" w:cs="Arial"/>
          <w:szCs w:val="24"/>
        </w:rPr>
        <w:t>a State-licensed or -certified school counselor, school psychologist, school social worker, or other State licensed or certified mental health professional qualified under State law to provide mental health services to children and adolescents</w:t>
      </w:r>
      <w:r w:rsidR="007D683C">
        <w:rPr>
          <w:rStyle w:val="eop"/>
          <w:rFonts w:ascii="Arial" w:hAnsi="Arial" w:cs="Arial"/>
          <w:szCs w:val="24"/>
        </w:rPr>
        <w:t>; and/or</w:t>
      </w:r>
    </w:p>
    <w:p w14:paraId="3A48C8A1" w14:textId="4174A991" w:rsidR="003B7B21" w:rsidRDefault="00916EF6" w:rsidP="00920EA7">
      <w:pPr>
        <w:pStyle w:val="ListParagraph"/>
        <w:numPr>
          <w:ilvl w:val="0"/>
          <w:numId w:val="50"/>
        </w:numPr>
        <w:spacing w:before="0" w:after="0" w:line="286" w:lineRule="auto"/>
        <w:jc w:val="both"/>
        <w:textAlignment w:val="baseline"/>
        <w:rPr>
          <w:rStyle w:val="eop"/>
          <w:rFonts w:ascii="Arial" w:hAnsi="Arial" w:cs="Arial"/>
          <w:szCs w:val="24"/>
        </w:rPr>
      </w:pPr>
      <w:r w:rsidRPr="0011791A">
        <w:rPr>
          <w:rStyle w:val="eop"/>
          <w:rFonts w:ascii="Arial" w:hAnsi="Arial" w:cs="Arial"/>
          <w:szCs w:val="24"/>
          <w:u w:val="single"/>
        </w:rPr>
        <w:t>C</w:t>
      </w:r>
      <w:r w:rsidR="004970E3" w:rsidRPr="0011791A">
        <w:rPr>
          <w:rStyle w:val="eop"/>
          <w:rFonts w:ascii="Arial" w:hAnsi="Arial" w:cs="Arial"/>
          <w:szCs w:val="24"/>
          <w:u w:val="single"/>
        </w:rPr>
        <w:t>ommunity mental health provider</w:t>
      </w:r>
      <w:r w:rsidR="004970E3">
        <w:rPr>
          <w:rStyle w:val="eop"/>
          <w:rFonts w:ascii="Arial" w:hAnsi="Arial" w:cs="Arial"/>
          <w:szCs w:val="24"/>
        </w:rPr>
        <w:t xml:space="preserve"> collaborating with a school district or BOCES</w:t>
      </w:r>
      <w:r>
        <w:rPr>
          <w:rStyle w:val="eop"/>
          <w:rFonts w:ascii="Arial" w:hAnsi="Arial" w:cs="Arial"/>
          <w:szCs w:val="24"/>
        </w:rPr>
        <w:t xml:space="preserve"> in</w:t>
      </w:r>
      <w:r w:rsidR="00AD3C5D">
        <w:rPr>
          <w:rStyle w:val="eop"/>
          <w:rFonts w:ascii="Arial" w:hAnsi="Arial" w:cs="Arial"/>
          <w:szCs w:val="24"/>
        </w:rPr>
        <w:t>clude</w:t>
      </w:r>
      <w:r w:rsidR="003B7B21" w:rsidRPr="003B7B21">
        <w:rPr>
          <w:rStyle w:val="eop"/>
          <w:rFonts w:ascii="Arial" w:hAnsi="Arial" w:cs="Arial"/>
          <w:szCs w:val="24"/>
        </w:rPr>
        <w:t xml:space="preserve"> a </w:t>
      </w:r>
      <w:r w:rsidR="007D683C">
        <w:rPr>
          <w:rStyle w:val="eop"/>
          <w:rFonts w:ascii="Arial" w:hAnsi="Arial" w:cs="Arial"/>
          <w:szCs w:val="24"/>
        </w:rPr>
        <w:t xml:space="preserve">licensed </w:t>
      </w:r>
      <w:r w:rsidR="003B7B21" w:rsidRPr="003B7B21">
        <w:rPr>
          <w:rStyle w:val="eop"/>
          <w:rFonts w:ascii="Arial" w:hAnsi="Arial" w:cs="Arial"/>
          <w:szCs w:val="24"/>
        </w:rPr>
        <w:t>psychiatrist, psychologist, clinical social worker, mental health counselor</w:t>
      </w:r>
      <w:r w:rsidR="007D683C">
        <w:rPr>
          <w:rStyle w:val="eop"/>
          <w:rFonts w:ascii="Arial" w:hAnsi="Arial" w:cs="Arial"/>
          <w:szCs w:val="24"/>
        </w:rPr>
        <w:t xml:space="preserve"> or </w:t>
      </w:r>
      <w:r w:rsidR="003B7B21" w:rsidRPr="003B7B21">
        <w:rPr>
          <w:rStyle w:val="eop"/>
          <w:rFonts w:ascii="Arial" w:hAnsi="Arial" w:cs="Arial"/>
          <w:szCs w:val="24"/>
        </w:rPr>
        <w:t>nurse mental health specialist</w:t>
      </w:r>
      <w:r w:rsidR="00AD3C5D">
        <w:rPr>
          <w:rStyle w:val="eop"/>
          <w:rFonts w:ascii="Arial" w:hAnsi="Arial" w:cs="Arial"/>
          <w:szCs w:val="24"/>
        </w:rPr>
        <w:t>.</w:t>
      </w:r>
      <w:r w:rsidR="0055289B">
        <w:rPr>
          <w:rStyle w:val="eop"/>
          <w:rFonts w:ascii="Arial" w:hAnsi="Arial" w:cs="Arial"/>
          <w:szCs w:val="24"/>
        </w:rPr>
        <w:t xml:space="preserve"> </w:t>
      </w:r>
    </w:p>
    <w:p w14:paraId="339A008F" w14:textId="77777777" w:rsidR="0011791A" w:rsidRPr="003B7B21" w:rsidRDefault="0011791A" w:rsidP="0011791A">
      <w:pPr>
        <w:pStyle w:val="ListParagraph"/>
        <w:spacing w:before="0" w:after="0" w:line="286" w:lineRule="auto"/>
        <w:jc w:val="both"/>
        <w:textAlignment w:val="baseline"/>
        <w:rPr>
          <w:rStyle w:val="eop"/>
          <w:rFonts w:ascii="Arial" w:hAnsi="Arial" w:cs="Arial"/>
          <w:szCs w:val="24"/>
        </w:rPr>
      </w:pPr>
    </w:p>
    <w:p w14:paraId="46EEEA1E" w14:textId="62DCBA17" w:rsidR="009A7E92" w:rsidRPr="00B0381E" w:rsidRDefault="000A0A58" w:rsidP="00C5629F">
      <w:pPr>
        <w:pStyle w:val="paragraph"/>
        <w:spacing w:before="0" w:beforeAutospacing="0" w:after="0" w:afterAutospacing="0" w:line="286" w:lineRule="auto"/>
        <w:jc w:val="both"/>
        <w:textAlignment w:val="baseline"/>
        <w:rPr>
          <w:rStyle w:val="eop"/>
          <w:rFonts w:ascii="Arial" w:eastAsia="Arial" w:hAnsi="Arial" w:cs="Arial"/>
          <w:szCs w:val="20"/>
        </w:rPr>
      </w:pPr>
      <w:hyperlink r:id="rId26" w:anchor=":~:text=The%20New%20York%20State%20ESSA,behavioral%20needs%20of%20all%20students." w:history="1">
        <w:r w:rsidR="004B34BA">
          <w:rPr>
            <w:rStyle w:val="Hyperlink"/>
            <w:rFonts w:ascii="Arial" w:eastAsia="Arial" w:hAnsi="Arial" w:cs="Arial"/>
          </w:rPr>
          <w:t>Multi-Tiered System of Supports</w:t>
        </w:r>
      </w:hyperlink>
      <w:r w:rsidR="00855804">
        <w:rPr>
          <w:rStyle w:val="Hyperlink"/>
          <w:rFonts w:ascii="Arial" w:eastAsia="Arial" w:hAnsi="Arial" w:cs="Arial"/>
        </w:rPr>
        <w:t xml:space="preserve"> (MTSS)</w:t>
      </w:r>
      <w:r w:rsidR="000057C2" w:rsidRPr="004E02BC">
        <w:rPr>
          <w:rFonts w:ascii="Arial" w:eastAsia="Arial" w:hAnsi="Arial" w:cs="Arial"/>
        </w:rPr>
        <w:t xml:space="preserve"> –</w:t>
      </w:r>
      <w:r w:rsidR="00AE74BE">
        <w:rPr>
          <w:rFonts w:ascii="Arial" w:hAnsi="Arial" w:cs="Arial"/>
        </w:rPr>
        <w:t xml:space="preserve"> </w:t>
      </w:r>
      <w:r w:rsidR="00AE74BE" w:rsidRPr="004E02BC">
        <w:rPr>
          <w:rFonts w:ascii="Arial" w:hAnsi="Arial" w:cs="Arial"/>
        </w:rPr>
        <w:t>MTSS is grounded in the belief that all students can learn</w:t>
      </w:r>
      <w:r w:rsidR="00AE74BE">
        <w:rPr>
          <w:rFonts w:ascii="Arial" w:hAnsi="Arial" w:cs="Arial"/>
        </w:rPr>
        <w:t>,</w:t>
      </w:r>
      <w:r w:rsidR="00AE74BE" w:rsidRPr="004E02BC">
        <w:rPr>
          <w:rFonts w:ascii="Arial" w:hAnsi="Arial" w:cs="Arial"/>
        </w:rPr>
        <w:t xml:space="preserve"> and all school professionals are responsive to the academic and behavioral needs of all students.</w:t>
      </w:r>
      <w:r w:rsidR="00AE74BE">
        <w:rPr>
          <w:rFonts w:ascii="Arial" w:hAnsi="Arial" w:cs="Arial"/>
        </w:rPr>
        <w:t xml:space="preserve"> </w:t>
      </w:r>
      <w:r w:rsidR="000057C2" w:rsidRPr="004E02BC">
        <w:rPr>
          <w:rFonts w:ascii="Arial" w:eastAsia="Arial" w:hAnsi="Arial" w:cs="Arial"/>
        </w:rPr>
        <w:t xml:space="preserve">MTSS is </w:t>
      </w:r>
      <w:r w:rsidR="000057C2" w:rsidRPr="004E02BC">
        <w:rPr>
          <w:rStyle w:val="normaltextrun"/>
          <w:rFonts w:ascii="Arial" w:hAnsi="Arial" w:cs="Arial"/>
          <w:shd w:val="clear" w:color="auto" w:fill="FFFFFF"/>
        </w:rPr>
        <w:t xml:space="preserve">a framework of support with </w:t>
      </w:r>
      <w:r w:rsidR="000057C2" w:rsidRPr="00871770">
        <w:rPr>
          <w:rStyle w:val="normaltextrun"/>
          <w:rFonts w:ascii="Arial" w:hAnsi="Arial" w:cs="Arial"/>
          <w:u w:val="single"/>
          <w:shd w:val="clear" w:color="auto" w:fill="FFFFFF"/>
        </w:rPr>
        <w:t>a </w:t>
      </w:r>
      <w:hyperlink r:id="rId27" w:tgtFrame="_blank" w:history="1">
        <w:r w:rsidR="000057C2" w:rsidRPr="00871770">
          <w:rPr>
            <w:rStyle w:val="normaltextrun"/>
            <w:rFonts w:ascii="Arial" w:hAnsi="Arial" w:cs="Arial"/>
            <w:u w:val="single"/>
            <w:shd w:val="clear" w:color="auto" w:fill="FFFFFF"/>
          </w:rPr>
          <w:t>tiered infrastructure</w:t>
        </w:r>
      </w:hyperlink>
      <w:r w:rsidR="000057C2" w:rsidRPr="004E02BC">
        <w:rPr>
          <w:rStyle w:val="normaltextrun"/>
          <w:rFonts w:ascii="Arial" w:hAnsi="Arial" w:cs="Arial"/>
          <w:shd w:val="clear" w:color="auto" w:fill="FFFFFF"/>
        </w:rPr>
        <w:t> that uses data to help match academic and </w:t>
      </w:r>
      <w:hyperlink r:id="rId28" w:tgtFrame="_blank" w:history="1">
        <w:r w:rsidR="000057C2" w:rsidRPr="004E02BC">
          <w:rPr>
            <w:rStyle w:val="normaltextrun"/>
            <w:rFonts w:ascii="Arial" w:hAnsi="Arial" w:cs="Arial"/>
            <w:u w:val="single"/>
            <w:shd w:val="clear" w:color="auto" w:fill="FFFFFF"/>
          </w:rPr>
          <w:t>social-emotional behavior</w:t>
        </w:r>
      </w:hyperlink>
      <w:r w:rsidR="000057C2" w:rsidRPr="004E02BC">
        <w:rPr>
          <w:rStyle w:val="normaltextrun"/>
          <w:rFonts w:ascii="Arial" w:hAnsi="Arial" w:cs="Arial"/>
          <w:shd w:val="clear" w:color="auto" w:fill="FFFFFF"/>
        </w:rPr>
        <w:t> assessment and instructional resources to each student’s needs. </w:t>
      </w:r>
      <w:r w:rsidR="009A7E92" w:rsidRPr="00B0381E">
        <w:rPr>
          <w:rStyle w:val="eop"/>
          <w:rFonts w:ascii="Arial" w:hAnsi="Arial" w:cs="Arial"/>
        </w:rPr>
        <w:t> </w:t>
      </w:r>
    </w:p>
    <w:p w14:paraId="56984E13" w14:textId="19D96349" w:rsidR="009A7E92" w:rsidRPr="00B0381E" w:rsidRDefault="009A7E92" w:rsidP="00920EA7">
      <w:pPr>
        <w:pStyle w:val="paragraph"/>
        <w:numPr>
          <w:ilvl w:val="0"/>
          <w:numId w:val="20"/>
        </w:numPr>
        <w:spacing w:before="0" w:beforeAutospacing="0" w:after="0" w:afterAutospacing="0" w:line="286" w:lineRule="auto"/>
        <w:rPr>
          <w:rStyle w:val="eop"/>
          <w:rFonts w:ascii="Arial" w:eastAsia="Arial" w:hAnsi="Arial" w:cs="Arial"/>
        </w:rPr>
      </w:pPr>
      <w:r w:rsidRPr="00871770">
        <w:rPr>
          <w:rStyle w:val="normaltextrun"/>
          <w:rFonts w:ascii="Arial" w:hAnsi="Arial" w:cs="Arial"/>
          <w:u w:val="single"/>
        </w:rPr>
        <w:t>Tier 1</w:t>
      </w:r>
      <w:r w:rsidR="00CA45E4" w:rsidRPr="00A521E7">
        <w:rPr>
          <w:rStyle w:val="normaltextrun"/>
          <w:rFonts w:ascii="Arial" w:hAnsi="Arial" w:cs="Arial"/>
        </w:rPr>
        <w:t xml:space="preserve"> </w:t>
      </w:r>
      <w:r w:rsidRPr="00B0381E">
        <w:rPr>
          <w:rStyle w:val="normaltextrun"/>
          <w:rFonts w:ascii="Arial" w:hAnsi="Arial" w:cs="Arial"/>
        </w:rPr>
        <w:t>-</w:t>
      </w:r>
      <w:r w:rsidR="00CA45E4">
        <w:rPr>
          <w:rStyle w:val="normaltextrun"/>
          <w:rFonts w:ascii="Arial" w:hAnsi="Arial" w:cs="Arial"/>
        </w:rPr>
        <w:t xml:space="preserve"> U</w:t>
      </w:r>
      <w:r w:rsidRPr="00B0381E">
        <w:rPr>
          <w:rStyle w:val="normaltextrun"/>
          <w:rFonts w:ascii="Arial" w:hAnsi="Arial" w:cs="Arial"/>
        </w:rPr>
        <w:t>niversal prevention and psychoeducation programs for all students (</w:t>
      </w:r>
      <w:r w:rsidR="00CA45E4">
        <w:rPr>
          <w:rStyle w:val="normaltextrun"/>
          <w:rFonts w:ascii="Arial" w:hAnsi="Arial" w:cs="Arial"/>
        </w:rPr>
        <w:t>Social</w:t>
      </w:r>
      <w:r w:rsidR="00A521E7">
        <w:rPr>
          <w:rStyle w:val="normaltextrun"/>
          <w:rFonts w:ascii="Arial" w:hAnsi="Arial" w:cs="Arial"/>
        </w:rPr>
        <w:t xml:space="preserve"> Emotional Learning</w:t>
      </w:r>
      <w:r w:rsidRPr="00B0381E">
        <w:rPr>
          <w:rStyle w:val="normaltextrun"/>
          <w:rFonts w:ascii="Arial" w:hAnsi="Arial" w:cs="Arial"/>
        </w:rPr>
        <w:t>)</w:t>
      </w:r>
      <w:r w:rsidR="00CA45E4">
        <w:rPr>
          <w:rStyle w:val="normaltextrun"/>
          <w:rFonts w:ascii="Arial" w:hAnsi="Arial" w:cs="Arial"/>
        </w:rPr>
        <w:t>;</w:t>
      </w:r>
      <w:r w:rsidRPr="00B0381E">
        <w:rPr>
          <w:rStyle w:val="eop"/>
          <w:rFonts w:ascii="Arial" w:hAnsi="Arial" w:cs="Arial"/>
        </w:rPr>
        <w:t> </w:t>
      </w:r>
    </w:p>
    <w:p w14:paraId="2BF80C31" w14:textId="3FC4D16A" w:rsidR="009A7E92" w:rsidRPr="00B0381E" w:rsidRDefault="009A7E92" w:rsidP="00920EA7">
      <w:pPr>
        <w:pStyle w:val="paragraph"/>
        <w:numPr>
          <w:ilvl w:val="0"/>
          <w:numId w:val="20"/>
        </w:numPr>
        <w:spacing w:before="0" w:beforeAutospacing="0" w:after="0" w:afterAutospacing="0" w:line="286" w:lineRule="auto"/>
        <w:rPr>
          <w:rStyle w:val="eop"/>
          <w:rFonts w:ascii="Arial" w:eastAsia="Arial" w:hAnsi="Arial" w:cs="Arial"/>
        </w:rPr>
      </w:pPr>
      <w:r w:rsidRPr="00871770">
        <w:rPr>
          <w:rStyle w:val="normaltextrun"/>
          <w:rFonts w:ascii="Arial" w:hAnsi="Arial" w:cs="Arial"/>
          <w:u w:val="single"/>
        </w:rPr>
        <w:t>Tier 2</w:t>
      </w:r>
      <w:r w:rsidR="00A521E7">
        <w:rPr>
          <w:rStyle w:val="normaltextrun"/>
          <w:rFonts w:ascii="Arial" w:hAnsi="Arial" w:cs="Arial"/>
        </w:rPr>
        <w:t xml:space="preserve"> </w:t>
      </w:r>
      <w:r w:rsidR="00417566">
        <w:rPr>
          <w:rStyle w:val="normaltextrun"/>
          <w:rFonts w:ascii="Arial" w:hAnsi="Arial" w:cs="Arial"/>
        </w:rPr>
        <w:t>–</w:t>
      </w:r>
      <w:r w:rsidRPr="00B0381E">
        <w:rPr>
          <w:rStyle w:val="normaltextrun"/>
          <w:rFonts w:ascii="Arial" w:hAnsi="Arial" w:cs="Arial"/>
        </w:rPr>
        <w:t xml:space="preserve"> </w:t>
      </w:r>
      <w:r w:rsidR="00A521E7">
        <w:rPr>
          <w:rStyle w:val="normaltextrun"/>
          <w:rFonts w:ascii="Arial" w:hAnsi="Arial" w:cs="Arial"/>
        </w:rPr>
        <w:t>E</w:t>
      </w:r>
      <w:r w:rsidRPr="00B0381E">
        <w:rPr>
          <w:rStyle w:val="normaltextrun"/>
          <w:rFonts w:ascii="Arial" w:hAnsi="Arial" w:cs="Arial"/>
        </w:rPr>
        <w:t>vidence</w:t>
      </w:r>
      <w:r w:rsidR="00417566">
        <w:rPr>
          <w:rStyle w:val="normaltextrun"/>
          <w:rFonts w:ascii="Arial" w:hAnsi="Arial" w:cs="Arial"/>
        </w:rPr>
        <w:t>-</w:t>
      </w:r>
      <w:r w:rsidRPr="00B0381E">
        <w:rPr>
          <w:rStyle w:val="normaltextrun"/>
          <w:rFonts w:ascii="Arial" w:hAnsi="Arial" w:cs="Arial"/>
        </w:rPr>
        <w:t xml:space="preserve">based interventions for targeted </w:t>
      </w:r>
      <w:r w:rsidR="00CB160F">
        <w:rPr>
          <w:rStyle w:val="normaltextrun"/>
          <w:rFonts w:ascii="Arial" w:hAnsi="Arial" w:cs="Arial"/>
        </w:rPr>
        <w:t xml:space="preserve">small </w:t>
      </w:r>
      <w:r w:rsidRPr="00B0381E">
        <w:rPr>
          <w:rStyle w:val="normaltextrun"/>
          <w:rFonts w:ascii="Arial" w:hAnsi="Arial" w:cs="Arial"/>
        </w:rPr>
        <w:t>groups of students</w:t>
      </w:r>
      <w:r w:rsidR="002F6AFB">
        <w:rPr>
          <w:rStyle w:val="normaltextrun"/>
          <w:rFonts w:ascii="Arial" w:hAnsi="Arial" w:cs="Arial"/>
        </w:rPr>
        <w:t xml:space="preserve"> with similar needs</w:t>
      </w:r>
      <w:r w:rsidR="00A521E7">
        <w:rPr>
          <w:rStyle w:val="normaltextrun"/>
          <w:rFonts w:ascii="Arial" w:hAnsi="Arial" w:cs="Arial"/>
        </w:rPr>
        <w:t>;</w:t>
      </w:r>
      <w:r w:rsidRPr="00B0381E">
        <w:rPr>
          <w:rStyle w:val="eop"/>
          <w:rFonts w:ascii="Arial" w:hAnsi="Arial" w:cs="Arial"/>
        </w:rPr>
        <w:t> </w:t>
      </w:r>
    </w:p>
    <w:p w14:paraId="65F86CBF" w14:textId="4CBFE67F" w:rsidR="009A7E92" w:rsidRPr="00C62F11" w:rsidRDefault="009A7E92" w:rsidP="00920EA7">
      <w:pPr>
        <w:pStyle w:val="paragraph"/>
        <w:numPr>
          <w:ilvl w:val="0"/>
          <w:numId w:val="20"/>
        </w:numPr>
        <w:spacing w:before="0" w:beforeAutospacing="0" w:after="0" w:afterAutospacing="0" w:line="286" w:lineRule="auto"/>
        <w:rPr>
          <w:rStyle w:val="normaltextrun"/>
          <w:rFonts w:ascii="Arial" w:eastAsia="Arial" w:hAnsi="Arial" w:cs="Arial"/>
        </w:rPr>
      </w:pPr>
      <w:r w:rsidRPr="00871770">
        <w:rPr>
          <w:rStyle w:val="normaltextrun"/>
          <w:rFonts w:ascii="Arial" w:hAnsi="Arial" w:cs="Arial"/>
          <w:u w:val="single"/>
        </w:rPr>
        <w:t>Tier 3</w:t>
      </w:r>
      <w:r w:rsidR="00417566" w:rsidRPr="00417566">
        <w:rPr>
          <w:rStyle w:val="normaltextrun"/>
          <w:rFonts w:ascii="Arial" w:hAnsi="Arial" w:cs="Arial"/>
        </w:rPr>
        <w:t xml:space="preserve"> </w:t>
      </w:r>
      <w:r w:rsidRPr="00B0381E">
        <w:rPr>
          <w:rStyle w:val="normaltextrun"/>
          <w:rFonts w:ascii="Arial" w:hAnsi="Arial" w:cs="Arial"/>
        </w:rPr>
        <w:t>-</w:t>
      </w:r>
      <w:r w:rsidR="00BB0D31">
        <w:rPr>
          <w:rStyle w:val="normaltextrun"/>
          <w:rFonts w:ascii="Arial" w:hAnsi="Arial" w:cs="Arial"/>
        </w:rPr>
        <w:t xml:space="preserve"> I</w:t>
      </w:r>
      <w:r w:rsidRPr="00B0381E">
        <w:rPr>
          <w:rStyle w:val="normaltextrun"/>
          <w:rFonts w:ascii="Arial" w:hAnsi="Arial" w:cs="Arial"/>
        </w:rPr>
        <w:t xml:space="preserve">ntensive interventions for </w:t>
      </w:r>
      <w:r w:rsidR="00C62F11">
        <w:rPr>
          <w:rStyle w:val="normaltextrun"/>
          <w:rFonts w:ascii="Arial" w:hAnsi="Arial" w:cs="Arial"/>
        </w:rPr>
        <w:t>individual</w:t>
      </w:r>
      <w:r w:rsidRPr="00B0381E">
        <w:rPr>
          <w:rStyle w:val="normaltextrun"/>
          <w:rFonts w:ascii="Arial" w:hAnsi="Arial" w:cs="Arial"/>
        </w:rPr>
        <w:t xml:space="preserve"> students</w:t>
      </w:r>
      <w:r w:rsidR="0036144E">
        <w:rPr>
          <w:rStyle w:val="normaltextrun"/>
          <w:rFonts w:ascii="Arial" w:hAnsi="Arial" w:cs="Arial"/>
        </w:rPr>
        <w:t xml:space="preserve"> with</w:t>
      </w:r>
      <w:r w:rsidRPr="00B0381E">
        <w:rPr>
          <w:rStyle w:val="normaltextrun"/>
          <w:rFonts w:ascii="Arial" w:hAnsi="Arial" w:cs="Arial"/>
        </w:rPr>
        <w:t xml:space="preserve"> high needs,</w:t>
      </w:r>
      <w:r w:rsidR="0036144E">
        <w:rPr>
          <w:rStyle w:val="normaltextrun"/>
          <w:rFonts w:ascii="Arial" w:hAnsi="Arial" w:cs="Arial"/>
        </w:rPr>
        <w:t xml:space="preserve"> including </w:t>
      </w:r>
      <w:r w:rsidRPr="00B0381E">
        <w:rPr>
          <w:rStyle w:val="normaltextrun"/>
          <w:rFonts w:ascii="Arial" w:hAnsi="Arial" w:cs="Arial"/>
        </w:rPr>
        <w:t>crisis intervention</w:t>
      </w:r>
      <w:r w:rsidR="0036144E">
        <w:rPr>
          <w:rStyle w:val="normaltextrun"/>
          <w:rFonts w:ascii="Arial" w:hAnsi="Arial" w:cs="Arial"/>
        </w:rPr>
        <w:t>.</w:t>
      </w:r>
    </w:p>
    <w:p w14:paraId="78FA71EC" w14:textId="77777777" w:rsidR="00C62F11" w:rsidRPr="00B0381E" w:rsidRDefault="00C62F11" w:rsidP="00C62F11">
      <w:pPr>
        <w:pStyle w:val="paragraph"/>
        <w:spacing w:before="0" w:beforeAutospacing="0" w:after="0" w:afterAutospacing="0" w:line="286" w:lineRule="auto"/>
        <w:ind w:left="720"/>
        <w:rPr>
          <w:rFonts w:ascii="Arial" w:eastAsia="Arial" w:hAnsi="Arial" w:cs="Arial"/>
        </w:rPr>
      </w:pPr>
    </w:p>
    <w:p w14:paraId="2D2A40A4" w14:textId="7AC066B7" w:rsidR="001738D7" w:rsidRDefault="000057C2" w:rsidP="00C5629F">
      <w:pPr>
        <w:spacing w:line="286" w:lineRule="auto"/>
        <w:jc w:val="both"/>
        <w:rPr>
          <w:rFonts w:ascii="Arial" w:hAnsi="Arial" w:cs="Arial"/>
          <w:color w:val="000000" w:themeColor="text1"/>
          <w:szCs w:val="24"/>
        </w:rPr>
      </w:pPr>
      <w:r w:rsidRPr="004E02BC">
        <w:rPr>
          <w:rFonts w:ascii="Arial" w:hAnsi="Arial" w:cs="Arial"/>
          <w:color w:val="000000" w:themeColor="text1"/>
          <w:szCs w:val="24"/>
        </w:rPr>
        <w:t>Through its State Systemic Improvement Plan</w:t>
      </w:r>
      <w:r w:rsidR="00635F16">
        <w:rPr>
          <w:rFonts w:ascii="Arial" w:hAnsi="Arial" w:cs="Arial"/>
          <w:color w:val="000000" w:themeColor="text1"/>
          <w:szCs w:val="24"/>
        </w:rPr>
        <w:t xml:space="preserve"> (SSIP)</w:t>
      </w:r>
      <w:r w:rsidRPr="004E02BC">
        <w:rPr>
          <w:rFonts w:ascii="Arial" w:hAnsi="Arial" w:cs="Arial"/>
          <w:color w:val="000000" w:themeColor="text1"/>
          <w:szCs w:val="24"/>
        </w:rPr>
        <w:t>,</w:t>
      </w:r>
      <w:r w:rsidR="002C4EE4" w:rsidRPr="002C4EE4">
        <w:rPr>
          <w:rFonts w:ascii="Arial" w:hAnsi="Arial" w:cs="Arial"/>
          <w:color w:val="000000" w:themeColor="text1"/>
          <w:szCs w:val="24"/>
        </w:rPr>
        <w:t xml:space="preserve"> NYSED is piloting the implementation of MTSS in 14 New York State schools. This pilot is designed to increase the capacity of school districts to implement, scale-up, and sustain evidence-based practices to improve outcomes for students. The SSIP focuses on providing tiered </w:t>
      </w:r>
      <w:r w:rsidR="002C4EE4" w:rsidRPr="002C4EE4">
        <w:rPr>
          <w:rFonts w:ascii="Arial" w:hAnsi="Arial" w:cs="Arial"/>
          <w:color w:val="000000" w:themeColor="text1"/>
          <w:szCs w:val="24"/>
        </w:rPr>
        <w:lastRenderedPageBreak/>
        <w:t xml:space="preserve">intervention based upon students’ unique needs, using a lens that is responsive to each student’s social identity, </w:t>
      </w:r>
      <w:r w:rsidR="00DB5489" w:rsidRPr="002C4EE4">
        <w:rPr>
          <w:rFonts w:ascii="Arial" w:hAnsi="Arial" w:cs="Arial"/>
          <w:color w:val="000000" w:themeColor="text1"/>
          <w:szCs w:val="24"/>
        </w:rPr>
        <w:t>culture,</w:t>
      </w:r>
      <w:r w:rsidR="002C4EE4" w:rsidRPr="002C4EE4">
        <w:rPr>
          <w:rFonts w:ascii="Arial" w:hAnsi="Arial" w:cs="Arial"/>
          <w:color w:val="000000" w:themeColor="text1"/>
          <w:szCs w:val="24"/>
        </w:rPr>
        <w:t xml:space="preserve"> and language</w:t>
      </w:r>
      <w:r w:rsidR="00BE4A3E">
        <w:rPr>
          <w:rFonts w:ascii="Arial" w:hAnsi="Arial" w:cs="Arial"/>
          <w:color w:val="000000" w:themeColor="text1"/>
          <w:szCs w:val="24"/>
        </w:rPr>
        <w:t>.</w:t>
      </w:r>
    </w:p>
    <w:p w14:paraId="3F9FC711" w14:textId="77777777" w:rsidR="000057C2" w:rsidRPr="004E02BC" w:rsidRDefault="000057C2" w:rsidP="00C5629F">
      <w:pPr>
        <w:pStyle w:val="paragraph"/>
        <w:spacing w:before="0" w:beforeAutospacing="0" w:after="0" w:afterAutospacing="0" w:line="286" w:lineRule="auto"/>
        <w:jc w:val="both"/>
        <w:textAlignment w:val="baseline"/>
        <w:rPr>
          <w:rStyle w:val="eop"/>
          <w:rFonts w:ascii="Arial" w:hAnsi="Arial" w:cs="Arial"/>
          <w:color w:val="202124"/>
        </w:rPr>
      </w:pPr>
    </w:p>
    <w:p w14:paraId="6FA4A88C" w14:textId="47902CC4" w:rsidR="000057C2" w:rsidRPr="004E02BC" w:rsidRDefault="000A0A58" w:rsidP="00C5629F">
      <w:pPr>
        <w:pStyle w:val="paragraph"/>
        <w:spacing w:before="0" w:beforeAutospacing="0" w:after="0" w:afterAutospacing="0" w:line="286" w:lineRule="auto"/>
        <w:jc w:val="both"/>
        <w:rPr>
          <w:rFonts w:ascii="Arial" w:eastAsia="Arial" w:hAnsi="Arial" w:cs="Arial"/>
        </w:rPr>
      </w:pPr>
      <w:hyperlink r:id="rId29" w:history="1">
        <w:r w:rsidR="000057C2" w:rsidRPr="004E02BC">
          <w:rPr>
            <w:rStyle w:val="Hyperlink"/>
            <w:rFonts w:ascii="Arial" w:eastAsia="Arial" w:hAnsi="Arial" w:cs="Arial"/>
          </w:rPr>
          <w:t>Promising Practice</w:t>
        </w:r>
      </w:hyperlink>
      <w:r w:rsidR="000057C2" w:rsidRPr="004E02BC">
        <w:rPr>
          <w:rFonts w:ascii="Arial" w:eastAsia="Arial" w:hAnsi="Arial" w:cs="Arial"/>
        </w:rPr>
        <w:t xml:space="preserve"> – Defined as a </w:t>
      </w:r>
      <w:r w:rsidR="004215CF">
        <w:rPr>
          <w:rFonts w:ascii="Arial" w:eastAsia="Arial" w:hAnsi="Arial" w:cs="Arial"/>
        </w:rPr>
        <w:t xml:space="preserve">successful </w:t>
      </w:r>
      <w:r w:rsidR="00B538BE">
        <w:rPr>
          <w:rFonts w:ascii="Arial" w:eastAsia="Arial" w:hAnsi="Arial" w:cs="Arial"/>
        </w:rPr>
        <w:t>method or</w:t>
      </w:r>
      <w:r w:rsidR="004215CF">
        <w:rPr>
          <w:rFonts w:ascii="Arial" w:eastAsia="Arial" w:hAnsi="Arial" w:cs="Arial"/>
        </w:rPr>
        <w:t xml:space="preserve"> process</w:t>
      </w:r>
      <w:r w:rsidR="00B538BE" w:rsidRPr="004E02BC">
        <w:rPr>
          <w:rFonts w:ascii="Arial" w:eastAsia="Arial" w:hAnsi="Arial" w:cs="Arial"/>
        </w:rPr>
        <w:t xml:space="preserve"> </w:t>
      </w:r>
      <w:r w:rsidR="004215CF">
        <w:rPr>
          <w:rFonts w:ascii="Arial" w:eastAsia="Arial" w:hAnsi="Arial" w:cs="Arial"/>
        </w:rPr>
        <w:t xml:space="preserve">resulting </w:t>
      </w:r>
      <w:r w:rsidR="000057C2" w:rsidRPr="004E02BC">
        <w:rPr>
          <w:rFonts w:ascii="Arial" w:eastAsia="Arial" w:hAnsi="Arial" w:cs="Arial"/>
        </w:rPr>
        <w:t>from at least one well-designed and well-implemented study</w:t>
      </w:r>
      <w:r w:rsidR="00D7026C">
        <w:rPr>
          <w:rFonts w:ascii="Arial" w:eastAsia="Arial" w:hAnsi="Arial" w:cs="Arial"/>
        </w:rPr>
        <w:t xml:space="preserve"> that demonstrates p</w:t>
      </w:r>
      <w:r w:rsidR="00E6169D">
        <w:rPr>
          <w:rFonts w:ascii="Arial" w:eastAsia="Arial" w:hAnsi="Arial" w:cs="Arial"/>
        </w:rPr>
        <w:t>otential for becoming an evidence-based practice</w:t>
      </w:r>
      <w:r w:rsidR="0054006A">
        <w:rPr>
          <w:rFonts w:ascii="Arial" w:eastAsia="Arial" w:hAnsi="Arial" w:cs="Arial"/>
        </w:rPr>
        <w:t>.</w:t>
      </w:r>
    </w:p>
    <w:p w14:paraId="1AE2E6BE" w14:textId="77777777" w:rsidR="000057C2" w:rsidRPr="0054006A" w:rsidRDefault="000057C2" w:rsidP="00C5629F">
      <w:pPr>
        <w:pStyle w:val="paragraph"/>
        <w:spacing w:before="0" w:beforeAutospacing="0" w:after="0" w:afterAutospacing="0" w:line="286" w:lineRule="auto"/>
        <w:jc w:val="both"/>
        <w:textAlignment w:val="baseline"/>
        <w:rPr>
          <w:rStyle w:val="eop"/>
          <w:rFonts w:ascii="Arial" w:hAnsi="Arial" w:cs="Arial"/>
          <w:color w:val="202124"/>
        </w:rPr>
      </w:pPr>
    </w:p>
    <w:p w14:paraId="08773C1B" w14:textId="7EC28FF1" w:rsidR="001738D7" w:rsidRPr="00325F64" w:rsidRDefault="000A0A58" w:rsidP="00C5629F">
      <w:pPr>
        <w:pStyle w:val="paragraph"/>
        <w:spacing w:before="0" w:beforeAutospacing="0" w:after="0" w:afterAutospacing="0" w:line="286" w:lineRule="auto"/>
        <w:jc w:val="both"/>
        <w:rPr>
          <w:rFonts w:ascii="Arial" w:eastAsia="Arial" w:hAnsi="Arial" w:cs="Arial"/>
        </w:rPr>
      </w:pPr>
      <w:hyperlink r:id="rId30" w:history="1">
        <w:r w:rsidR="000057C2" w:rsidRPr="004E02BC">
          <w:rPr>
            <w:rStyle w:val="Hyperlink"/>
            <w:rFonts w:ascii="Arial" w:eastAsia="Arial" w:hAnsi="Arial" w:cs="Arial"/>
          </w:rPr>
          <w:t>Restorative Practices</w:t>
        </w:r>
      </w:hyperlink>
      <w:bookmarkStart w:id="32" w:name="_Hlk116058091"/>
      <w:r w:rsidR="000057C2" w:rsidRPr="004E02BC">
        <w:rPr>
          <w:rFonts w:ascii="Arial" w:eastAsia="Arial" w:hAnsi="Arial" w:cs="Arial"/>
        </w:rPr>
        <w:t xml:space="preserve"> – </w:t>
      </w:r>
      <w:bookmarkEnd w:id="32"/>
      <w:r w:rsidR="005D7681">
        <w:rPr>
          <w:rFonts w:ascii="Arial" w:eastAsia="Arial" w:hAnsi="Arial" w:cs="Arial"/>
        </w:rPr>
        <w:t>Providing</w:t>
      </w:r>
      <w:r w:rsidR="00856B43">
        <w:rPr>
          <w:rFonts w:ascii="Arial" w:eastAsia="Arial" w:hAnsi="Arial" w:cs="Arial"/>
        </w:rPr>
        <w:t xml:space="preserve"> alternative</w:t>
      </w:r>
      <w:r w:rsidR="00FB12C1">
        <w:rPr>
          <w:rFonts w:ascii="Arial" w:eastAsia="Arial" w:hAnsi="Arial" w:cs="Arial"/>
        </w:rPr>
        <w:t>s</w:t>
      </w:r>
      <w:r w:rsidR="00856B43">
        <w:rPr>
          <w:rFonts w:ascii="Arial" w:eastAsia="Arial" w:hAnsi="Arial" w:cs="Arial"/>
        </w:rPr>
        <w:t xml:space="preserve"> to traditional responses to </w:t>
      </w:r>
      <w:r w:rsidR="00C5121C">
        <w:rPr>
          <w:rFonts w:ascii="Arial" w:eastAsia="Arial" w:hAnsi="Arial" w:cs="Arial"/>
        </w:rPr>
        <w:t>student misbehavior, restorative practices</w:t>
      </w:r>
      <w:r w:rsidR="00681162">
        <w:rPr>
          <w:rFonts w:ascii="Arial" w:eastAsia="Arial" w:hAnsi="Arial" w:cs="Arial"/>
        </w:rPr>
        <w:t xml:space="preserve"> such as </w:t>
      </w:r>
      <w:hyperlink r:id="rId31" w:history="1">
        <w:r w:rsidR="00681162" w:rsidRPr="00325F64">
          <w:rPr>
            <w:rStyle w:val="Hyperlink"/>
            <w:rFonts w:ascii="Arial" w:eastAsia="Arial" w:hAnsi="Arial" w:cs="Arial"/>
          </w:rPr>
          <w:t>restorative circles</w:t>
        </w:r>
      </w:hyperlink>
      <w:r w:rsidR="00681162">
        <w:rPr>
          <w:rFonts w:ascii="Arial" w:eastAsia="Arial" w:hAnsi="Arial" w:cs="Arial"/>
        </w:rPr>
        <w:t xml:space="preserve"> and </w:t>
      </w:r>
      <w:hyperlink r:id="rId32" w:history="1">
        <w:r w:rsidR="00681162" w:rsidRPr="00805A7E">
          <w:rPr>
            <w:rStyle w:val="Hyperlink"/>
            <w:rFonts w:ascii="Arial" w:eastAsia="Arial" w:hAnsi="Arial" w:cs="Arial"/>
          </w:rPr>
          <w:t>restorative justice</w:t>
        </w:r>
      </w:hyperlink>
      <w:r w:rsidR="00C5121C">
        <w:rPr>
          <w:rFonts w:ascii="Arial" w:eastAsia="Arial" w:hAnsi="Arial" w:cs="Arial"/>
        </w:rPr>
        <w:t xml:space="preserve"> </w:t>
      </w:r>
      <w:r w:rsidR="00782A46" w:rsidRPr="004E02BC">
        <w:rPr>
          <w:rStyle w:val="normaltextrun"/>
          <w:rFonts w:ascii="Arial" w:hAnsi="Arial" w:cs="Arial"/>
        </w:rPr>
        <w:t xml:space="preserve">build healthy relationships and a sense of community </w:t>
      </w:r>
      <w:r w:rsidR="00C5121C">
        <w:rPr>
          <w:rStyle w:val="normaltextrun"/>
          <w:rFonts w:ascii="Arial" w:hAnsi="Arial" w:cs="Arial"/>
        </w:rPr>
        <w:t>that</w:t>
      </w:r>
      <w:r w:rsidR="00782A46" w:rsidRPr="004E02BC">
        <w:rPr>
          <w:rStyle w:val="normaltextrun"/>
          <w:rFonts w:ascii="Arial" w:hAnsi="Arial" w:cs="Arial"/>
        </w:rPr>
        <w:t xml:space="preserve"> prevent and address conflict and wrongdoing</w:t>
      </w:r>
      <w:r w:rsidR="00441360">
        <w:rPr>
          <w:rStyle w:val="normaltextrun"/>
          <w:rFonts w:ascii="Arial" w:hAnsi="Arial" w:cs="Arial"/>
        </w:rPr>
        <w:t xml:space="preserve"> in </w:t>
      </w:r>
      <w:r w:rsidR="006E0260">
        <w:rPr>
          <w:rStyle w:val="normaltextrun"/>
          <w:rFonts w:ascii="Arial" w:hAnsi="Arial" w:cs="Arial"/>
        </w:rPr>
        <w:t>he</w:t>
      </w:r>
      <w:r w:rsidR="00914EBD">
        <w:rPr>
          <w:rStyle w:val="normaltextrun"/>
          <w:rFonts w:ascii="Arial" w:hAnsi="Arial" w:cs="Arial"/>
        </w:rPr>
        <w:t>althy</w:t>
      </w:r>
      <w:r w:rsidR="00E966D6">
        <w:rPr>
          <w:rStyle w:val="normaltextrun"/>
          <w:rFonts w:ascii="Arial" w:hAnsi="Arial" w:cs="Arial"/>
        </w:rPr>
        <w:t>, protective, and</w:t>
      </w:r>
      <w:r w:rsidR="00914EBD">
        <w:rPr>
          <w:rStyle w:val="normaltextrun"/>
          <w:rFonts w:ascii="Arial" w:hAnsi="Arial" w:cs="Arial"/>
        </w:rPr>
        <w:t xml:space="preserve"> respectful</w:t>
      </w:r>
      <w:r w:rsidR="006E0260">
        <w:rPr>
          <w:rStyle w:val="normaltextrun"/>
          <w:rFonts w:ascii="Arial" w:hAnsi="Arial" w:cs="Arial"/>
        </w:rPr>
        <w:t xml:space="preserve"> ways</w:t>
      </w:r>
      <w:r w:rsidR="001738D7" w:rsidRPr="4004F130">
        <w:rPr>
          <w:rFonts w:ascii="Arial" w:hAnsi="Arial" w:cs="Arial"/>
        </w:rPr>
        <w:t>.</w:t>
      </w:r>
    </w:p>
    <w:p w14:paraId="0FE57C2A" w14:textId="77777777" w:rsidR="000057C2" w:rsidRPr="004E02BC" w:rsidRDefault="000057C2" w:rsidP="00C5629F">
      <w:pPr>
        <w:pStyle w:val="paragraph"/>
        <w:spacing w:before="0" w:beforeAutospacing="0" w:after="0" w:afterAutospacing="0" w:line="286" w:lineRule="auto"/>
        <w:jc w:val="both"/>
        <w:rPr>
          <w:rFonts w:ascii="Arial" w:eastAsia="Arial" w:hAnsi="Arial" w:cs="Arial"/>
        </w:rPr>
      </w:pPr>
    </w:p>
    <w:p w14:paraId="6EA672C5" w14:textId="65B7065C" w:rsidR="000057C2" w:rsidRPr="00D62636" w:rsidRDefault="000A0A58" w:rsidP="00C5629F">
      <w:pPr>
        <w:pStyle w:val="paragraph"/>
        <w:spacing w:before="0" w:beforeAutospacing="0" w:after="0" w:afterAutospacing="0" w:line="286" w:lineRule="auto"/>
        <w:jc w:val="both"/>
        <w:rPr>
          <w:rFonts w:ascii="Arial" w:eastAsia="Arial" w:hAnsi="Arial" w:cs="Arial"/>
        </w:rPr>
      </w:pPr>
      <w:hyperlink r:id="rId33" w:history="1">
        <w:r w:rsidR="000057C2" w:rsidRPr="004E02BC">
          <w:rPr>
            <w:rStyle w:val="Hyperlink"/>
            <w:rFonts w:ascii="Arial" w:eastAsia="Arial" w:hAnsi="Arial" w:cs="Arial"/>
          </w:rPr>
          <w:t>Social Emotional Learning (SEL)</w:t>
        </w:r>
      </w:hyperlink>
      <w:r w:rsidR="000057C2" w:rsidRPr="004E02BC">
        <w:rPr>
          <w:rFonts w:ascii="Arial" w:eastAsia="Arial" w:hAnsi="Arial" w:cs="Arial"/>
        </w:rPr>
        <w:t xml:space="preserve"> – </w:t>
      </w:r>
      <w:r w:rsidR="00A826C5">
        <w:rPr>
          <w:rFonts w:ascii="Arial" w:eastAsia="Arial" w:hAnsi="Arial" w:cs="Arial"/>
        </w:rPr>
        <w:t>D</w:t>
      </w:r>
      <w:r w:rsidR="000057C2" w:rsidRPr="004E02BC">
        <w:rPr>
          <w:rFonts w:ascii="Arial" w:eastAsia="Arial" w:hAnsi="Arial" w:cs="Arial"/>
        </w:rPr>
        <w:t xml:space="preserve">efined as </w:t>
      </w:r>
      <w:r w:rsidR="000057C2" w:rsidRPr="004E02BC">
        <w:rPr>
          <w:rStyle w:val="normaltextrun"/>
          <w:rFonts w:ascii="Arial" w:hAnsi="Arial" w:cs="Arial"/>
          <w:shd w:val="clear" w:color="auto" w:fill="FFFFFF"/>
        </w:rPr>
        <w:t>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r w:rsidR="00D62636">
        <w:rPr>
          <w:rStyle w:val="normaltextrun"/>
          <w:rFonts w:ascii="Arial" w:hAnsi="Arial" w:cs="Arial"/>
          <w:shd w:val="clear" w:color="auto" w:fill="FFFFFF"/>
        </w:rPr>
        <w:t xml:space="preserve"> The </w:t>
      </w:r>
      <w:hyperlink r:id="rId34" w:anchor="page=1">
        <w:r w:rsidR="000057C2" w:rsidRPr="004E02BC">
          <w:rPr>
            <w:rStyle w:val="Hyperlink"/>
            <w:rFonts w:ascii="Arial" w:eastAsia="Arial" w:hAnsi="Arial" w:cs="Arial"/>
          </w:rPr>
          <w:t>Social Emotional Learning MTSS Toolkit for State &amp; District Leaders</w:t>
        </w:r>
      </w:hyperlink>
      <w:r w:rsidR="000057C2" w:rsidRPr="004E02BC">
        <w:rPr>
          <w:rFonts w:ascii="Arial" w:eastAsia="Arial" w:hAnsi="Arial" w:cs="Arial"/>
        </w:rPr>
        <w:t xml:space="preserve"> </w:t>
      </w:r>
      <w:r w:rsidR="00852B51">
        <w:rPr>
          <w:rFonts w:ascii="Arial" w:eastAsia="Arial" w:hAnsi="Arial" w:cs="Arial"/>
        </w:rPr>
        <w:t xml:space="preserve">provides information and resources for </w:t>
      </w:r>
      <w:r w:rsidR="000057C2" w:rsidRPr="004E02BC">
        <w:rPr>
          <w:rFonts w:ascii="Arial" w:hAnsi="Arial" w:cs="Arial"/>
          <w:color w:val="000000" w:themeColor="text1"/>
        </w:rPr>
        <w:t xml:space="preserve">those interested in engaging in the work of integrating equity-focused </w:t>
      </w:r>
      <w:r w:rsidR="00852B51">
        <w:rPr>
          <w:rFonts w:ascii="Arial" w:hAnsi="Arial" w:cs="Arial"/>
          <w:color w:val="000000" w:themeColor="text1"/>
        </w:rPr>
        <w:t>SEL</w:t>
      </w:r>
      <w:r w:rsidR="000057C2" w:rsidRPr="004E02BC">
        <w:rPr>
          <w:rFonts w:ascii="Arial" w:hAnsi="Arial" w:cs="Arial"/>
          <w:color w:val="000000" w:themeColor="text1"/>
        </w:rPr>
        <w:t xml:space="preserve"> into a</w:t>
      </w:r>
      <w:r w:rsidR="004B0EE7">
        <w:rPr>
          <w:rFonts w:ascii="Arial" w:hAnsi="Arial" w:cs="Arial"/>
          <w:color w:val="000000" w:themeColor="text1"/>
        </w:rPr>
        <w:t>n</w:t>
      </w:r>
      <w:r w:rsidR="000057C2" w:rsidRPr="004E02BC">
        <w:rPr>
          <w:rFonts w:ascii="Arial" w:hAnsi="Arial" w:cs="Arial"/>
          <w:color w:val="000000" w:themeColor="text1"/>
        </w:rPr>
        <w:t xml:space="preserve"> </w:t>
      </w:r>
      <w:r w:rsidR="00852B51">
        <w:rPr>
          <w:rFonts w:ascii="Arial" w:hAnsi="Arial" w:cs="Arial"/>
          <w:color w:val="000000" w:themeColor="text1"/>
        </w:rPr>
        <w:t>MTSS</w:t>
      </w:r>
      <w:r w:rsidR="000057C2" w:rsidRPr="004E02BC">
        <w:rPr>
          <w:rFonts w:ascii="Arial" w:hAnsi="Arial" w:cs="Arial"/>
          <w:color w:val="000000" w:themeColor="text1"/>
        </w:rPr>
        <w:t>.</w:t>
      </w:r>
    </w:p>
    <w:p w14:paraId="6699C771" w14:textId="77777777" w:rsidR="000057C2" w:rsidRPr="004E02BC" w:rsidRDefault="000057C2" w:rsidP="00C5629F">
      <w:pPr>
        <w:pStyle w:val="paragraph"/>
        <w:spacing w:before="0" w:beforeAutospacing="0" w:after="0" w:afterAutospacing="0" w:line="286" w:lineRule="auto"/>
        <w:jc w:val="both"/>
        <w:rPr>
          <w:rFonts w:ascii="Arial" w:eastAsia="Arial" w:hAnsi="Arial" w:cs="Arial"/>
        </w:rPr>
      </w:pPr>
    </w:p>
    <w:p w14:paraId="34851C0F" w14:textId="2119CCB7" w:rsidR="000057C2" w:rsidRDefault="000A0A58" w:rsidP="00C5629F">
      <w:pPr>
        <w:pStyle w:val="paragraph"/>
        <w:spacing w:before="0" w:beforeAutospacing="0" w:after="0" w:afterAutospacing="0" w:line="286" w:lineRule="auto"/>
        <w:jc w:val="both"/>
        <w:rPr>
          <w:rFonts w:ascii="Arial" w:hAnsi="Arial" w:cs="Arial"/>
        </w:rPr>
      </w:pPr>
      <w:hyperlink r:id="rId35" w:history="1">
        <w:r w:rsidR="000057C2" w:rsidRPr="004E02BC">
          <w:rPr>
            <w:rStyle w:val="Hyperlink"/>
            <w:rFonts w:ascii="Arial" w:eastAsia="Arial" w:hAnsi="Arial" w:cs="Arial"/>
          </w:rPr>
          <w:t>Trauma-Responsive</w:t>
        </w:r>
      </w:hyperlink>
      <w:bookmarkStart w:id="33" w:name="_Hlk116058319"/>
      <w:r w:rsidR="000057C2" w:rsidRPr="004E02BC">
        <w:rPr>
          <w:rFonts w:ascii="Arial" w:eastAsia="Arial" w:hAnsi="Arial" w:cs="Arial"/>
        </w:rPr>
        <w:t xml:space="preserve"> –</w:t>
      </w:r>
      <w:bookmarkEnd w:id="33"/>
      <w:r w:rsidR="00265D59">
        <w:rPr>
          <w:rFonts w:ascii="Arial" w:eastAsia="Arial" w:hAnsi="Arial" w:cs="Arial"/>
        </w:rPr>
        <w:t>Trauma-responsive practices</w:t>
      </w:r>
      <w:r w:rsidR="003408DA">
        <w:rPr>
          <w:rFonts w:ascii="Arial" w:eastAsia="Arial" w:hAnsi="Arial" w:cs="Arial"/>
        </w:rPr>
        <w:t xml:space="preserve"> address</w:t>
      </w:r>
      <w:r w:rsidR="00616B53">
        <w:rPr>
          <w:rFonts w:ascii="Arial" w:eastAsia="Arial" w:hAnsi="Arial" w:cs="Arial"/>
        </w:rPr>
        <w:t xml:space="preserve"> trauma’s impact on learning by</w:t>
      </w:r>
      <w:r w:rsidR="00265D59">
        <w:rPr>
          <w:rFonts w:ascii="Arial" w:eastAsia="Arial" w:hAnsi="Arial" w:cs="Arial"/>
        </w:rPr>
        <w:t xml:space="preserve"> creat</w:t>
      </w:r>
      <w:r w:rsidR="00616B53">
        <w:rPr>
          <w:rFonts w:ascii="Arial" w:eastAsia="Arial" w:hAnsi="Arial" w:cs="Arial"/>
        </w:rPr>
        <w:t>ing</w:t>
      </w:r>
      <w:r w:rsidR="00265D59">
        <w:rPr>
          <w:rFonts w:ascii="Arial" w:eastAsia="Arial" w:hAnsi="Arial" w:cs="Arial"/>
        </w:rPr>
        <w:t xml:space="preserve"> </w:t>
      </w:r>
      <w:r w:rsidR="000057C2" w:rsidRPr="004E02BC">
        <w:rPr>
          <w:rFonts w:ascii="Arial" w:eastAsia="Arial" w:hAnsi="Arial" w:cs="Arial"/>
        </w:rPr>
        <w:t>an educational environment where all students feel safe, welcomed, supported, and empowered to participate fully</w:t>
      </w:r>
      <w:r w:rsidR="00444DCD">
        <w:rPr>
          <w:rFonts w:ascii="Arial" w:eastAsia="Arial" w:hAnsi="Arial" w:cs="Arial"/>
        </w:rPr>
        <w:t xml:space="preserve"> in their learning</w:t>
      </w:r>
      <w:r w:rsidR="000057C2" w:rsidRPr="004E02BC">
        <w:rPr>
          <w:rFonts w:ascii="Arial" w:eastAsia="Arial" w:hAnsi="Arial" w:cs="Arial"/>
        </w:rPr>
        <w:t>.</w:t>
      </w:r>
      <w:r w:rsidR="00510C8A">
        <w:rPr>
          <w:rFonts w:ascii="Arial" w:eastAsia="Arial" w:hAnsi="Arial" w:cs="Arial"/>
        </w:rPr>
        <w:t xml:space="preserve"> The</w:t>
      </w:r>
      <w:r w:rsidR="00763199">
        <w:rPr>
          <w:rFonts w:ascii="Arial" w:eastAsia="Arial" w:hAnsi="Arial" w:cs="Arial"/>
        </w:rPr>
        <w:t xml:space="preserve"> </w:t>
      </w:r>
      <w:hyperlink r:id="rId36" w:history="1">
        <w:r w:rsidR="00763199" w:rsidRPr="00866E77">
          <w:rPr>
            <w:rStyle w:val="Hyperlink"/>
            <w:rFonts w:ascii="Arial" w:eastAsia="Arial" w:hAnsi="Arial" w:cs="Arial"/>
          </w:rPr>
          <w:t>Comprehensive Center</w:t>
        </w:r>
        <w:r w:rsidR="00866E77" w:rsidRPr="00866E77">
          <w:rPr>
            <w:rStyle w:val="Hyperlink"/>
            <w:rFonts w:ascii="Arial" w:eastAsia="Arial" w:hAnsi="Arial" w:cs="Arial"/>
          </w:rPr>
          <w:t xml:space="preserve"> Network’s</w:t>
        </w:r>
      </w:hyperlink>
      <w:r w:rsidR="00510C8A">
        <w:rPr>
          <w:rFonts w:ascii="Arial" w:eastAsia="Arial" w:hAnsi="Arial" w:cs="Arial"/>
        </w:rPr>
        <w:t xml:space="preserve"> </w:t>
      </w:r>
      <w:hyperlink r:id="rId37">
        <w:r w:rsidR="00510C8A" w:rsidRPr="004E02BC">
          <w:rPr>
            <w:rStyle w:val="Hyperlink"/>
            <w:rFonts w:ascii="Arial" w:eastAsiaTheme="majorEastAsia" w:hAnsi="Arial" w:cs="Arial"/>
          </w:rPr>
          <w:t>Trauma Responsive Services Resource Directory</w:t>
        </w:r>
      </w:hyperlink>
      <w:r w:rsidR="00866E77" w:rsidRPr="00664F04">
        <w:rPr>
          <w:rStyle w:val="Hyperlink"/>
          <w:rFonts w:ascii="Arial" w:eastAsiaTheme="majorEastAsia" w:hAnsi="Arial" w:cs="Arial"/>
          <w:u w:val="none"/>
        </w:rPr>
        <w:t xml:space="preserve"> </w:t>
      </w:r>
      <w:r w:rsidR="00866E77">
        <w:rPr>
          <w:rFonts w:ascii="Arial" w:hAnsi="Arial" w:cs="Arial"/>
        </w:rPr>
        <w:t>provides</w:t>
      </w:r>
      <w:r w:rsidR="00866E77" w:rsidRPr="004E02BC">
        <w:rPr>
          <w:rFonts w:ascii="Arial" w:hAnsi="Arial" w:cs="Arial"/>
        </w:rPr>
        <w:t xml:space="preserve"> a list of </w:t>
      </w:r>
      <w:r w:rsidR="00866E77">
        <w:rPr>
          <w:rFonts w:ascii="Arial" w:hAnsi="Arial" w:cs="Arial"/>
        </w:rPr>
        <w:t>resources for trauma-informed</w:t>
      </w:r>
      <w:r w:rsidR="000E4BC3">
        <w:rPr>
          <w:rFonts w:ascii="Arial" w:hAnsi="Arial" w:cs="Arial"/>
        </w:rPr>
        <w:t xml:space="preserve"> and -responsive</w:t>
      </w:r>
      <w:r w:rsidR="00866E77">
        <w:rPr>
          <w:rFonts w:ascii="Arial" w:hAnsi="Arial" w:cs="Arial"/>
        </w:rPr>
        <w:t xml:space="preserve"> practices</w:t>
      </w:r>
      <w:r w:rsidR="00073670">
        <w:rPr>
          <w:rFonts w:ascii="Arial" w:hAnsi="Arial" w:cs="Arial"/>
        </w:rPr>
        <w:t>.</w:t>
      </w:r>
    </w:p>
    <w:p w14:paraId="5E8D7124" w14:textId="2C04BE6B" w:rsidR="00E718F5" w:rsidRDefault="00E718F5">
      <w:pPr>
        <w:rPr>
          <w:rFonts w:ascii="Arial" w:hAnsi="Arial" w:cs="Arial"/>
          <w:szCs w:val="24"/>
        </w:rPr>
      </w:pPr>
      <w:r>
        <w:rPr>
          <w:rFonts w:ascii="Arial" w:hAnsi="Arial" w:cs="Arial"/>
        </w:rPr>
        <w:br w:type="page"/>
      </w:r>
    </w:p>
    <w:p w14:paraId="4D09C69E" w14:textId="77777777" w:rsidR="009E3C56" w:rsidRPr="004E02BC" w:rsidRDefault="009E3C56" w:rsidP="00C5629F">
      <w:pPr>
        <w:pStyle w:val="paragraph"/>
        <w:spacing w:before="0" w:beforeAutospacing="0" w:after="0" w:afterAutospacing="0" w:line="286" w:lineRule="auto"/>
        <w:jc w:val="both"/>
        <w:rPr>
          <w:rFonts w:ascii="Arial" w:eastAsia="Arial" w:hAnsi="Arial" w:cs="Arial"/>
        </w:rPr>
      </w:pPr>
    </w:p>
    <w:p w14:paraId="3BF85D10" w14:textId="7D393BE8" w:rsidR="00134AE5" w:rsidRPr="002A551A" w:rsidRDefault="00450272" w:rsidP="00C5629F">
      <w:pPr>
        <w:pStyle w:val="ListParagraph"/>
        <w:numPr>
          <w:ilvl w:val="0"/>
          <w:numId w:val="1"/>
        </w:numPr>
        <w:spacing w:before="0" w:after="0" w:line="286" w:lineRule="auto"/>
        <w:outlineLvl w:val="1"/>
        <w:rPr>
          <w:rFonts w:ascii="Arial" w:eastAsia="Arial" w:hAnsi="Arial" w:cs="Arial"/>
          <w:b/>
          <w:bCs/>
          <w:u w:val="single"/>
        </w:rPr>
      </w:pPr>
      <w:bookmarkStart w:id="34" w:name="_Toc116634802"/>
      <w:bookmarkStart w:id="35" w:name="_Toc137809741"/>
      <w:r>
        <w:rPr>
          <w:rFonts w:ascii="Arial" w:eastAsia="Arial" w:hAnsi="Arial" w:cs="Arial"/>
          <w:b/>
          <w:bCs/>
          <w:szCs w:val="24"/>
          <w:u w:val="single"/>
        </w:rPr>
        <w:t xml:space="preserve">Program and Fiscal </w:t>
      </w:r>
      <w:r w:rsidR="00784E74">
        <w:rPr>
          <w:rFonts w:ascii="Arial" w:eastAsia="Arial" w:hAnsi="Arial" w:cs="Arial"/>
          <w:b/>
          <w:bCs/>
          <w:szCs w:val="24"/>
          <w:u w:val="single"/>
        </w:rPr>
        <w:t>Requirements</w:t>
      </w:r>
      <w:bookmarkEnd w:id="34"/>
      <w:bookmarkEnd w:id="35"/>
    </w:p>
    <w:bookmarkEnd w:id="31"/>
    <w:p w14:paraId="0AC4C1DB" w14:textId="164BDB6F" w:rsidR="001F3AB0" w:rsidRDefault="001F3AB0" w:rsidP="00C5629F">
      <w:pPr>
        <w:spacing w:line="286" w:lineRule="auto"/>
        <w:rPr>
          <w:rFonts w:ascii="Arial" w:eastAsia="Arial" w:hAnsi="Arial" w:cs="Arial"/>
          <w:szCs w:val="24"/>
        </w:rPr>
      </w:pPr>
    </w:p>
    <w:p w14:paraId="772DFCEC" w14:textId="7E3D9EC0" w:rsidR="003509F2" w:rsidRPr="003A3814" w:rsidRDefault="003A3814" w:rsidP="00C5629F">
      <w:pPr>
        <w:pStyle w:val="Heading3"/>
        <w:spacing w:line="286" w:lineRule="auto"/>
        <w:rPr>
          <w:rFonts w:ascii="Arial" w:eastAsia="Arial" w:hAnsi="Arial" w:cs="Arial"/>
          <w:szCs w:val="24"/>
          <w:u w:val="single"/>
        </w:rPr>
      </w:pPr>
      <w:bookmarkStart w:id="36" w:name="_Toc116634803"/>
      <w:bookmarkStart w:id="37" w:name="_Toc137809742"/>
      <w:r>
        <w:rPr>
          <w:rFonts w:ascii="Arial" w:eastAsia="Arial" w:hAnsi="Arial" w:cs="Arial"/>
          <w:szCs w:val="24"/>
          <w:u w:val="single"/>
        </w:rPr>
        <w:t xml:space="preserve">II.A) </w:t>
      </w:r>
      <w:r w:rsidR="00AC6394">
        <w:rPr>
          <w:rFonts w:ascii="Arial" w:eastAsia="Arial" w:hAnsi="Arial" w:cs="Arial"/>
          <w:szCs w:val="24"/>
          <w:u w:val="single"/>
        </w:rPr>
        <w:t>Description</w:t>
      </w:r>
      <w:bookmarkEnd w:id="36"/>
      <w:bookmarkEnd w:id="37"/>
    </w:p>
    <w:p w14:paraId="60BC3308" w14:textId="77777777" w:rsidR="00A459E2" w:rsidRDefault="00A459E2" w:rsidP="00C5629F">
      <w:pPr>
        <w:pStyle w:val="ListParagraph"/>
        <w:spacing w:before="0" w:after="0" w:line="286" w:lineRule="auto"/>
        <w:ind w:left="0"/>
        <w:jc w:val="both"/>
        <w:rPr>
          <w:rFonts w:ascii="Arial" w:eastAsia="Arial" w:hAnsi="Arial" w:cs="Arial"/>
          <w:szCs w:val="24"/>
        </w:rPr>
      </w:pPr>
    </w:p>
    <w:p w14:paraId="1FED5AEA" w14:textId="39794F0F" w:rsidR="005C36D9" w:rsidRPr="00A03891" w:rsidRDefault="00D35D0C" w:rsidP="00C5629F">
      <w:pPr>
        <w:pStyle w:val="ListParagraph"/>
        <w:spacing w:before="0" w:after="0" w:line="286" w:lineRule="auto"/>
        <w:ind w:left="0"/>
        <w:jc w:val="both"/>
        <w:rPr>
          <w:rFonts w:ascii="Arial" w:eastAsia="Arial" w:hAnsi="Arial" w:cs="Arial"/>
        </w:rPr>
      </w:pPr>
      <w:r w:rsidRPr="41F5943A">
        <w:rPr>
          <w:rFonts w:ascii="Arial" w:eastAsia="Arial" w:hAnsi="Arial" w:cs="Arial"/>
        </w:rPr>
        <w:t xml:space="preserve">New York State’s enacted budget for State Fiscal Year (SFY) 2022-2023 provided a $100 million appropriation </w:t>
      </w:r>
      <w:r w:rsidR="004E7A9B" w:rsidRPr="00D16EEE">
        <w:rPr>
          <w:rFonts w:ascii="Arial" w:eastAsia="Arial" w:hAnsi="Arial" w:cs="Arial"/>
          <w:highlight w:val="yellow"/>
        </w:rPr>
        <w:t>over a two-year period</w:t>
      </w:r>
      <w:r w:rsidR="004E7A9B">
        <w:rPr>
          <w:rFonts w:ascii="Arial" w:eastAsia="Arial" w:hAnsi="Arial" w:cs="Arial"/>
        </w:rPr>
        <w:t xml:space="preserve"> </w:t>
      </w:r>
      <w:r w:rsidRPr="41F5943A">
        <w:rPr>
          <w:rFonts w:ascii="Arial" w:eastAsia="Arial" w:hAnsi="Arial" w:cs="Arial"/>
        </w:rPr>
        <w:t xml:space="preserve">to establish the </w:t>
      </w:r>
      <w:r w:rsidRPr="41F5943A">
        <w:rPr>
          <w:rFonts w:ascii="Arial" w:eastAsia="Arial" w:hAnsi="Arial" w:cs="Arial"/>
          <w:b/>
          <w:bCs/>
        </w:rPr>
        <w:t>2023-2025 New York State</w:t>
      </w:r>
      <w:r w:rsidR="00417A2A" w:rsidRPr="41F5943A">
        <w:rPr>
          <w:rFonts w:ascii="Arial" w:eastAsia="Arial" w:hAnsi="Arial" w:cs="Arial"/>
          <w:b/>
          <w:bCs/>
        </w:rPr>
        <w:t xml:space="preserve"> </w:t>
      </w:r>
      <w:r w:rsidRPr="41F5943A">
        <w:rPr>
          <w:rFonts w:ascii="Arial" w:eastAsia="Arial" w:hAnsi="Arial" w:cs="Arial"/>
          <w:b/>
          <w:bCs/>
        </w:rPr>
        <w:t>Recover from COVID School Program</w:t>
      </w:r>
      <w:r w:rsidR="00D05013" w:rsidRPr="41F5943A">
        <w:rPr>
          <w:rFonts w:ascii="Arial" w:eastAsia="Arial" w:hAnsi="Arial" w:cs="Arial"/>
          <w:b/>
          <w:bCs/>
        </w:rPr>
        <w:t xml:space="preserve"> </w:t>
      </w:r>
      <w:r w:rsidR="00043A0D" w:rsidRPr="41F5943A">
        <w:rPr>
          <w:rFonts w:ascii="Arial" w:eastAsia="Arial" w:hAnsi="Arial" w:cs="Arial"/>
          <w:b/>
          <w:bCs/>
        </w:rPr>
        <w:t xml:space="preserve">Grants </w:t>
      </w:r>
      <w:r w:rsidR="00D05013" w:rsidRPr="41F5943A">
        <w:rPr>
          <w:rFonts w:ascii="Arial" w:eastAsia="Arial" w:hAnsi="Arial" w:cs="Arial"/>
          <w:b/>
          <w:bCs/>
        </w:rPr>
        <w:t>(RECOVS)</w:t>
      </w:r>
      <w:r w:rsidRPr="41F5943A">
        <w:rPr>
          <w:rFonts w:ascii="Arial" w:eastAsia="Arial" w:hAnsi="Arial" w:cs="Arial"/>
        </w:rPr>
        <w:t xml:space="preserve">. </w:t>
      </w:r>
      <w:r w:rsidR="004E7A9B">
        <w:rPr>
          <w:rFonts w:ascii="Arial" w:eastAsia="Arial" w:hAnsi="Arial" w:cs="Arial"/>
        </w:rPr>
        <w:t>The</w:t>
      </w:r>
      <w:r w:rsidRPr="41F5943A">
        <w:rPr>
          <w:rFonts w:ascii="Arial" w:eastAsia="Arial" w:hAnsi="Arial" w:cs="Arial"/>
        </w:rPr>
        <w:t xml:space="preserve"> competitive funding awarded between </w:t>
      </w:r>
      <w:r w:rsidRPr="41F5943A">
        <w:rPr>
          <w:rFonts w:ascii="Arial" w:eastAsia="Arial" w:hAnsi="Arial" w:cs="Arial"/>
          <w:i/>
          <w:iCs/>
          <w:u w:val="single"/>
        </w:rPr>
        <w:t>Mental Health</w:t>
      </w:r>
      <w:r w:rsidR="00043A0D" w:rsidRPr="41F5943A">
        <w:rPr>
          <w:rFonts w:ascii="Arial" w:eastAsia="Arial" w:hAnsi="Arial" w:cs="Arial"/>
          <w:i/>
          <w:iCs/>
          <w:u w:val="single"/>
        </w:rPr>
        <w:t xml:space="preserve"> RECOVS</w:t>
      </w:r>
      <w:r w:rsidRPr="41F5943A">
        <w:rPr>
          <w:rFonts w:ascii="Arial" w:eastAsia="Arial" w:hAnsi="Arial" w:cs="Arial"/>
          <w:i/>
          <w:iCs/>
          <w:u w:val="single"/>
        </w:rPr>
        <w:t xml:space="preserve"> Grants</w:t>
      </w:r>
      <w:r w:rsidRPr="41F5943A">
        <w:rPr>
          <w:rFonts w:ascii="Arial" w:eastAsia="Arial" w:hAnsi="Arial" w:cs="Arial"/>
        </w:rPr>
        <w:t xml:space="preserve"> and </w:t>
      </w:r>
      <w:r w:rsidRPr="41F5943A">
        <w:rPr>
          <w:rFonts w:ascii="Arial" w:eastAsia="Arial" w:hAnsi="Arial" w:cs="Arial"/>
          <w:i/>
          <w:iCs/>
          <w:u w:val="single"/>
        </w:rPr>
        <w:t xml:space="preserve">Learning Loss </w:t>
      </w:r>
      <w:r w:rsidR="008A40AE" w:rsidRPr="41F5943A">
        <w:rPr>
          <w:rFonts w:ascii="Arial" w:eastAsia="Arial" w:hAnsi="Arial" w:cs="Arial"/>
          <w:i/>
          <w:iCs/>
          <w:u w:val="single"/>
        </w:rPr>
        <w:t xml:space="preserve">RECOVS </w:t>
      </w:r>
      <w:r w:rsidRPr="41F5943A">
        <w:rPr>
          <w:rFonts w:ascii="Arial" w:eastAsia="Arial" w:hAnsi="Arial" w:cs="Arial"/>
          <w:i/>
          <w:iCs/>
          <w:u w:val="single"/>
        </w:rPr>
        <w:t>Grants</w:t>
      </w:r>
      <w:r w:rsidRPr="41F5943A">
        <w:rPr>
          <w:rFonts w:ascii="Arial" w:eastAsia="Arial" w:hAnsi="Arial" w:cs="Arial"/>
        </w:rPr>
        <w:t xml:space="preserve"> will allow school districts and</w:t>
      </w:r>
      <w:r w:rsidR="00E47081" w:rsidRPr="41F5943A">
        <w:rPr>
          <w:rFonts w:ascii="Arial" w:eastAsia="Arial" w:hAnsi="Arial" w:cs="Arial"/>
        </w:rPr>
        <w:t xml:space="preserve"> BOCES</w:t>
      </w:r>
      <w:r w:rsidRPr="41F5943A">
        <w:rPr>
          <w:rFonts w:ascii="Arial" w:eastAsia="Arial" w:hAnsi="Arial" w:cs="Arial"/>
        </w:rPr>
        <w:t xml:space="preserve"> to address student well-being and learning loss in response to the trauma brought about by the COVID-19 pandemic.</w:t>
      </w:r>
    </w:p>
    <w:p w14:paraId="47D857CF" w14:textId="1A241AEC" w:rsidR="0001104B" w:rsidRDefault="0001104B" w:rsidP="00C5629F">
      <w:pPr>
        <w:spacing w:line="286" w:lineRule="auto"/>
        <w:jc w:val="both"/>
        <w:rPr>
          <w:rFonts w:ascii="Arial" w:eastAsia="Arial" w:hAnsi="Arial" w:cs="Arial"/>
          <w:szCs w:val="24"/>
        </w:rPr>
      </w:pPr>
    </w:p>
    <w:p w14:paraId="1FC641AF" w14:textId="19E33E78" w:rsidR="007821CA" w:rsidRPr="00A03891" w:rsidRDefault="007821CA" w:rsidP="00C5629F">
      <w:pPr>
        <w:spacing w:line="286" w:lineRule="auto"/>
        <w:jc w:val="both"/>
        <w:rPr>
          <w:rFonts w:ascii="Arial" w:eastAsia="Arial" w:hAnsi="Arial" w:cs="Arial"/>
          <w:szCs w:val="24"/>
        </w:rPr>
      </w:pPr>
      <w:r w:rsidRPr="00A03891">
        <w:rPr>
          <w:rFonts w:ascii="Arial" w:eastAsia="Arial" w:hAnsi="Arial" w:cs="Arial"/>
          <w:szCs w:val="24"/>
        </w:rPr>
        <w:t xml:space="preserve">This unprecedented investment of </w:t>
      </w:r>
      <w:r>
        <w:rPr>
          <w:rFonts w:ascii="Arial" w:eastAsia="Arial" w:hAnsi="Arial" w:cs="Arial"/>
          <w:szCs w:val="24"/>
        </w:rPr>
        <w:t>S</w:t>
      </w:r>
      <w:r w:rsidRPr="00A03891">
        <w:rPr>
          <w:rFonts w:ascii="Arial" w:eastAsia="Arial" w:hAnsi="Arial" w:cs="Arial"/>
          <w:szCs w:val="24"/>
        </w:rPr>
        <w:t xml:space="preserve">tate funds acknowledges that the effects of the COVID-19 pandemic </w:t>
      </w:r>
      <w:r>
        <w:rPr>
          <w:rFonts w:ascii="Arial" w:eastAsia="Arial" w:hAnsi="Arial" w:cs="Arial"/>
          <w:szCs w:val="24"/>
        </w:rPr>
        <w:t xml:space="preserve">have been and </w:t>
      </w:r>
      <w:r w:rsidRPr="00A03891">
        <w:rPr>
          <w:rFonts w:ascii="Arial" w:eastAsia="Arial" w:hAnsi="Arial" w:cs="Arial"/>
          <w:szCs w:val="24"/>
        </w:rPr>
        <w:t>will</w:t>
      </w:r>
      <w:r>
        <w:rPr>
          <w:rFonts w:ascii="Arial" w:eastAsia="Arial" w:hAnsi="Arial" w:cs="Arial"/>
          <w:szCs w:val="24"/>
        </w:rPr>
        <w:t xml:space="preserve"> continue to</w:t>
      </w:r>
      <w:r w:rsidRPr="00A03891">
        <w:rPr>
          <w:rFonts w:ascii="Arial" w:eastAsia="Arial" w:hAnsi="Arial" w:cs="Arial"/>
          <w:szCs w:val="24"/>
        </w:rPr>
        <w:t xml:space="preserve"> be felt by students and </w:t>
      </w:r>
      <w:r>
        <w:rPr>
          <w:rFonts w:ascii="Arial" w:eastAsia="Arial" w:hAnsi="Arial" w:cs="Arial"/>
          <w:szCs w:val="24"/>
        </w:rPr>
        <w:t>educators</w:t>
      </w:r>
      <w:r w:rsidRPr="00A03891">
        <w:rPr>
          <w:rFonts w:ascii="Arial" w:eastAsia="Arial" w:hAnsi="Arial" w:cs="Arial"/>
          <w:szCs w:val="24"/>
        </w:rPr>
        <w:t xml:space="preserve"> for many years. Th</w:t>
      </w:r>
      <w:r>
        <w:rPr>
          <w:rFonts w:ascii="Arial" w:eastAsia="Arial" w:hAnsi="Arial" w:cs="Arial"/>
          <w:szCs w:val="24"/>
        </w:rPr>
        <w:t>e RECOVS</w:t>
      </w:r>
      <w:r w:rsidRPr="00A03891">
        <w:rPr>
          <w:rFonts w:ascii="Arial" w:eastAsia="Arial" w:hAnsi="Arial" w:cs="Arial"/>
          <w:szCs w:val="24"/>
        </w:rPr>
        <w:t xml:space="preserve"> competitive grant program proposes to focus applicants on the expansion of school-based comprehensive mental health services,</w:t>
      </w:r>
      <w:r w:rsidR="00C52DF8">
        <w:rPr>
          <w:rFonts w:ascii="Arial" w:eastAsia="Arial" w:hAnsi="Arial" w:cs="Arial"/>
          <w:szCs w:val="24"/>
        </w:rPr>
        <w:t xml:space="preserve"> and</w:t>
      </w:r>
      <w:r w:rsidRPr="00A03891">
        <w:rPr>
          <w:rFonts w:ascii="Arial" w:eastAsia="Arial" w:hAnsi="Arial" w:cs="Arial"/>
          <w:szCs w:val="24"/>
        </w:rPr>
        <w:t xml:space="preserve"> evidence-based</w:t>
      </w:r>
      <w:r w:rsidR="001D531C">
        <w:rPr>
          <w:rFonts w:ascii="Arial" w:eastAsia="Arial" w:hAnsi="Arial" w:cs="Arial"/>
          <w:szCs w:val="24"/>
        </w:rPr>
        <w:t xml:space="preserve"> and </w:t>
      </w:r>
      <w:r w:rsidR="00866814">
        <w:rPr>
          <w:rFonts w:ascii="Arial" w:eastAsia="Arial" w:hAnsi="Arial" w:cs="Arial"/>
          <w:szCs w:val="24"/>
        </w:rPr>
        <w:t xml:space="preserve">-informed </w:t>
      </w:r>
      <w:r w:rsidRPr="00A03891">
        <w:rPr>
          <w:rFonts w:ascii="Arial" w:eastAsia="Arial" w:hAnsi="Arial" w:cs="Arial"/>
          <w:szCs w:val="24"/>
        </w:rPr>
        <w:t>interventions to address learning loss.</w:t>
      </w:r>
    </w:p>
    <w:p w14:paraId="76298D66" w14:textId="33226EB4" w:rsidR="007821CA" w:rsidRDefault="007821CA" w:rsidP="00C5629F">
      <w:pPr>
        <w:spacing w:line="286" w:lineRule="auto"/>
        <w:jc w:val="both"/>
        <w:rPr>
          <w:rFonts w:ascii="Arial" w:eastAsia="Arial" w:hAnsi="Arial" w:cs="Arial"/>
          <w:szCs w:val="24"/>
        </w:rPr>
      </w:pPr>
    </w:p>
    <w:p w14:paraId="2B17005E" w14:textId="5000D9BA" w:rsidR="006A0E7E" w:rsidRPr="003A3814" w:rsidRDefault="003A3814" w:rsidP="00C5629F">
      <w:pPr>
        <w:pStyle w:val="Heading3"/>
        <w:spacing w:line="286" w:lineRule="auto"/>
        <w:rPr>
          <w:rFonts w:ascii="Arial" w:eastAsia="Arial" w:hAnsi="Arial" w:cs="Arial"/>
          <w:szCs w:val="24"/>
          <w:u w:val="single"/>
        </w:rPr>
      </w:pPr>
      <w:bookmarkStart w:id="38" w:name="_Toc116634804"/>
      <w:bookmarkStart w:id="39" w:name="_Toc137809743"/>
      <w:r>
        <w:rPr>
          <w:rFonts w:ascii="Arial" w:eastAsia="Arial" w:hAnsi="Arial" w:cs="Arial"/>
          <w:szCs w:val="24"/>
          <w:u w:val="single"/>
        </w:rPr>
        <w:t xml:space="preserve">II.B) </w:t>
      </w:r>
      <w:r w:rsidR="006A0E7E" w:rsidRPr="003A3814">
        <w:rPr>
          <w:rFonts w:ascii="Arial" w:eastAsia="Arial" w:hAnsi="Arial" w:cs="Arial"/>
          <w:szCs w:val="24"/>
          <w:u w:val="single"/>
        </w:rPr>
        <w:t>Project Period</w:t>
      </w:r>
      <w:bookmarkEnd w:id="38"/>
      <w:bookmarkEnd w:id="39"/>
    </w:p>
    <w:p w14:paraId="2555F54C" w14:textId="77777777" w:rsidR="00A459E2" w:rsidRDefault="00A459E2" w:rsidP="00C5629F">
      <w:pPr>
        <w:spacing w:line="286" w:lineRule="auto"/>
        <w:rPr>
          <w:rFonts w:ascii="Arial" w:eastAsia="Arial" w:hAnsi="Arial" w:cs="Arial"/>
          <w:szCs w:val="24"/>
        </w:rPr>
      </w:pPr>
    </w:p>
    <w:p w14:paraId="696CABF5" w14:textId="68CE3233" w:rsidR="00E93459" w:rsidRPr="0061290C" w:rsidRDefault="00E93459" w:rsidP="00C5629F">
      <w:pPr>
        <w:spacing w:line="286" w:lineRule="auto"/>
        <w:jc w:val="both"/>
        <w:rPr>
          <w:rFonts w:ascii="Arial" w:eastAsia="Arial" w:hAnsi="Arial" w:cs="Arial"/>
        </w:rPr>
      </w:pPr>
      <w:r w:rsidRPr="41F5943A">
        <w:rPr>
          <w:rFonts w:ascii="Arial" w:eastAsia="Arial" w:hAnsi="Arial" w:cs="Arial"/>
        </w:rPr>
        <w:t xml:space="preserve">The project period for the </w:t>
      </w:r>
      <w:r w:rsidRPr="41F5943A">
        <w:rPr>
          <w:rFonts w:ascii="Arial" w:eastAsia="Arial" w:hAnsi="Arial" w:cs="Arial"/>
          <w:b/>
          <w:bCs/>
        </w:rPr>
        <w:t>2023-2025 New York State RECOVS: Recover from COVID School Program’s</w:t>
      </w:r>
      <w:r w:rsidRPr="41F5943A">
        <w:rPr>
          <w:rFonts w:ascii="Arial" w:eastAsia="Arial" w:hAnsi="Arial" w:cs="Arial"/>
          <w:i/>
          <w:iCs/>
          <w:u w:val="single"/>
        </w:rPr>
        <w:t xml:space="preserve"> Mental Health RECOVS Grant</w:t>
      </w:r>
      <w:r w:rsidRPr="41F5943A">
        <w:rPr>
          <w:rFonts w:ascii="Arial" w:eastAsia="Arial" w:hAnsi="Arial" w:cs="Arial"/>
          <w:i/>
          <w:iCs/>
        </w:rPr>
        <w:t xml:space="preserve"> </w:t>
      </w:r>
      <w:r w:rsidRPr="41F5943A">
        <w:rPr>
          <w:rFonts w:ascii="Arial" w:eastAsia="Arial" w:hAnsi="Arial" w:cs="Arial"/>
        </w:rPr>
        <w:t>and</w:t>
      </w:r>
      <w:r w:rsidRPr="41F5943A">
        <w:rPr>
          <w:rFonts w:ascii="Arial" w:eastAsia="Arial" w:hAnsi="Arial" w:cs="Arial"/>
          <w:i/>
          <w:iCs/>
          <w:u w:val="single"/>
        </w:rPr>
        <w:t xml:space="preserve"> Learning Loss RECOVS Grant </w:t>
      </w:r>
      <w:r w:rsidRPr="41F5943A">
        <w:rPr>
          <w:rFonts w:ascii="Arial" w:eastAsia="Arial" w:hAnsi="Arial" w:cs="Arial"/>
        </w:rPr>
        <w:t xml:space="preserve">is two (2) years beginning </w:t>
      </w:r>
      <w:r w:rsidR="0090379A">
        <w:rPr>
          <w:rFonts w:ascii="Arial" w:eastAsia="Arial" w:hAnsi="Arial" w:cs="Arial"/>
        </w:rPr>
        <w:t>November</w:t>
      </w:r>
      <w:r w:rsidR="00A35A93">
        <w:rPr>
          <w:rFonts w:ascii="Arial" w:eastAsia="Arial" w:hAnsi="Arial" w:cs="Arial"/>
        </w:rPr>
        <w:t xml:space="preserve"> </w:t>
      </w:r>
      <w:r w:rsidR="00D3191E" w:rsidRPr="41F5943A">
        <w:rPr>
          <w:rFonts w:ascii="Arial" w:eastAsia="Arial" w:hAnsi="Arial" w:cs="Arial"/>
        </w:rPr>
        <w:t>1, 2023 and</w:t>
      </w:r>
      <w:r w:rsidRPr="41F5943A">
        <w:rPr>
          <w:rFonts w:ascii="Arial" w:eastAsia="Arial" w:hAnsi="Arial" w:cs="Arial"/>
        </w:rPr>
        <w:t xml:space="preserve"> ending </w:t>
      </w:r>
      <w:r w:rsidR="00F74357">
        <w:rPr>
          <w:rFonts w:ascii="Arial" w:eastAsia="Arial" w:hAnsi="Arial" w:cs="Arial"/>
        </w:rPr>
        <w:t>October</w:t>
      </w:r>
      <w:r w:rsidR="00BF23C1">
        <w:rPr>
          <w:rFonts w:ascii="Arial" w:eastAsia="Arial" w:hAnsi="Arial" w:cs="Arial"/>
        </w:rPr>
        <w:t xml:space="preserve"> 31</w:t>
      </w:r>
      <w:r w:rsidRPr="41F5943A">
        <w:rPr>
          <w:rFonts w:ascii="Arial" w:eastAsia="Arial" w:hAnsi="Arial" w:cs="Arial"/>
        </w:rPr>
        <w:t>, 2025. Only expenses incurred during this period will be eligible for coverage with these State funds.</w:t>
      </w:r>
    </w:p>
    <w:p w14:paraId="221C5D8E" w14:textId="5CC6AF26" w:rsidR="001840EF" w:rsidRDefault="001840EF" w:rsidP="00C5629F">
      <w:pPr>
        <w:pStyle w:val="ListParagraph"/>
        <w:spacing w:before="0" w:after="0" w:line="286" w:lineRule="auto"/>
        <w:ind w:left="0"/>
        <w:jc w:val="both"/>
        <w:rPr>
          <w:rFonts w:ascii="Arial" w:eastAsia="Arial" w:hAnsi="Arial" w:cs="Arial"/>
          <w:szCs w:val="24"/>
        </w:rPr>
      </w:pPr>
    </w:p>
    <w:p w14:paraId="4D3A1AAC" w14:textId="3A9B5AD7" w:rsidR="000C231B" w:rsidRDefault="000C231B" w:rsidP="00C5629F">
      <w:pPr>
        <w:pStyle w:val="ListParagraph"/>
        <w:spacing w:before="0" w:after="0" w:line="286" w:lineRule="auto"/>
        <w:ind w:left="0"/>
        <w:jc w:val="both"/>
        <w:rPr>
          <w:rFonts w:ascii="Arial" w:eastAsia="Arial" w:hAnsi="Arial" w:cs="Arial"/>
        </w:rPr>
      </w:pPr>
      <w:r w:rsidRPr="41F5943A">
        <w:rPr>
          <w:rFonts w:ascii="Arial" w:eastAsia="Arial" w:hAnsi="Arial" w:cs="Arial"/>
        </w:rPr>
        <w:t>The program is operated on a two-year funding cycle. Funds are appropriated by the legislature and Governor based on the State fiscal year; however, funds are obligated based upon the program year.</w:t>
      </w:r>
    </w:p>
    <w:p w14:paraId="5A34BCAD" w14:textId="77777777" w:rsidR="006E197F" w:rsidRDefault="006E197F" w:rsidP="00C5629F">
      <w:pPr>
        <w:pStyle w:val="ListParagraph"/>
        <w:spacing w:before="0" w:after="0" w:line="286" w:lineRule="auto"/>
        <w:ind w:left="0"/>
        <w:rPr>
          <w:rFonts w:ascii="Arial" w:eastAsia="Arial" w:hAnsi="Arial" w:cs="Arial"/>
          <w:szCs w:val="24"/>
        </w:rPr>
      </w:pPr>
    </w:p>
    <w:p w14:paraId="5433A10E" w14:textId="5C8A1EB5" w:rsidR="003F0451" w:rsidRPr="008443ED" w:rsidRDefault="00D51A4C" w:rsidP="00C5629F">
      <w:pPr>
        <w:pStyle w:val="Heading3"/>
        <w:spacing w:line="286" w:lineRule="auto"/>
        <w:rPr>
          <w:rFonts w:ascii="Arial" w:eastAsia="Arial" w:hAnsi="Arial"/>
          <w:color w:val="000000" w:themeColor="text1"/>
        </w:rPr>
      </w:pPr>
      <w:bookmarkStart w:id="40" w:name="_Toc116634805"/>
      <w:bookmarkStart w:id="41" w:name="_Toc137809744"/>
      <w:r w:rsidRPr="008443ED">
        <w:rPr>
          <w:rFonts w:ascii="Arial" w:eastAsia="Arial" w:hAnsi="Arial"/>
          <w:color w:val="000000" w:themeColor="text1"/>
        </w:rPr>
        <w:t xml:space="preserve">II.C) </w:t>
      </w:r>
      <w:r w:rsidR="003F0451" w:rsidRPr="008443ED">
        <w:rPr>
          <w:rFonts w:ascii="Arial" w:eastAsia="Arial" w:hAnsi="Arial"/>
          <w:color w:val="000000" w:themeColor="text1"/>
        </w:rPr>
        <w:t xml:space="preserve">Eligible </w:t>
      </w:r>
      <w:r w:rsidR="000C231B" w:rsidRPr="008443ED">
        <w:rPr>
          <w:rFonts w:ascii="Arial" w:eastAsia="Arial" w:hAnsi="Arial"/>
          <w:color w:val="000000" w:themeColor="text1"/>
        </w:rPr>
        <w:t>and Prioritized Applicants</w:t>
      </w:r>
      <w:bookmarkEnd w:id="40"/>
      <w:bookmarkEnd w:id="41"/>
    </w:p>
    <w:p w14:paraId="4AAFDCBA" w14:textId="77777777" w:rsidR="00B33A25" w:rsidRDefault="00B33A25" w:rsidP="00B33A25">
      <w:pPr>
        <w:pStyle w:val="paragraph"/>
        <w:spacing w:before="0" w:beforeAutospacing="0" w:after="0" w:afterAutospacing="0" w:line="259" w:lineRule="auto"/>
        <w:jc w:val="both"/>
        <w:rPr>
          <w:rFonts w:ascii="Arial" w:eastAsia="Arial" w:hAnsi="Arial" w:cs="Arial"/>
        </w:rPr>
      </w:pPr>
    </w:p>
    <w:p w14:paraId="01560FCE" w14:textId="0231C71A" w:rsidR="00B33A25" w:rsidRDefault="00B33A25" w:rsidP="00B33A25">
      <w:pPr>
        <w:pStyle w:val="paragraph"/>
        <w:spacing w:before="0" w:beforeAutospacing="0" w:after="0" w:afterAutospacing="0" w:line="259" w:lineRule="auto"/>
        <w:jc w:val="both"/>
        <w:rPr>
          <w:rFonts w:ascii="Arial" w:eastAsia="Arial" w:hAnsi="Arial" w:cs="Arial"/>
        </w:rPr>
      </w:pPr>
      <w:r w:rsidRPr="0061290C">
        <w:rPr>
          <w:rFonts w:ascii="Arial" w:eastAsia="Arial" w:hAnsi="Arial" w:cs="Arial"/>
        </w:rPr>
        <w:t xml:space="preserve">All New York State public school districts </w:t>
      </w:r>
      <w:r>
        <w:rPr>
          <w:rFonts w:ascii="Arial" w:eastAsia="Arial" w:hAnsi="Arial" w:cs="Arial"/>
        </w:rPr>
        <w:t>and boards of cooperative educational services (BOCES) are eligible</w:t>
      </w:r>
      <w:r w:rsidRPr="0061290C">
        <w:rPr>
          <w:rFonts w:ascii="Arial" w:eastAsia="Arial" w:hAnsi="Arial" w:cs="Arial"/>
        </w:rPr>
        <w:t xml:space="preserve"> to </w:t>
      </w:r>
      <w:r>
        <w:rPr>
          <w:rFonts w:ascii="Arial" w:eastAsia="Arial" w:hAnsi="Arial" w:cs="Arial"/>
        </w:rPr>
        <w:t xml:space="preserve">submit single or joint applications </w:t>
      </w:r>
      <w:r w:rsidRPr="0061290C">
        <w:rPr>
          <w:rFonts w:ascii="Arial" w:eastAsia="Arial" w:hAnsi="Arial" w:cs="Arial"/>
        </w:rPr>
        <w:t xml:space="preserve">for </w:t>
      </w:r>
      <w:r w:rsidRPr="0061290C">
        <w:rPr>
          <w:rFonts w:ascii="Arial" w:eastAsia="Arial" w:hAnsi="Arial" w:cs="Arial"/>
          <w:b/>
          <w:bCs/>
        </w:rPr>
        <w:t>either or both</w:t>
      </w:r>
      <w:r w:rsidRPr="0061290C">
        <w:rPr>
          <w:rFonts w:ascii="Arial" w:eastAsia="Arial" w:hAnsi="Arial" w:cs="Arial"/>
        </w:rPr>
        <w:t xml:space="preserve"> </w:t>
      </w:r>
      <w:r w:rsidRPr="0061290C">
        <w:rPr>
          <w:rFonts w:ascii="Arial" w:eastAsia="Arial" w:hAnsi="Arial" w:cs="Arial"/>
          <w:i/>
          <w:iCs/>
          <w:u w:val="single"/>
        </w:rPr>
        <w:t>Mental Health RECOVS Grant</w:t>
      </w:r>
      <w:r w:rsidRPr="0061290C">
        <w:rPr>
          <w:rFonts w:ascii="Arial" w:eastAsia="Arial" w:hAnsi="Arial" w:cs="Arial"/>
        </w:rPr>
        <w:t xml:space="preserve"> and </w:t>
      </w:r>
      <w:r w:rsidRPr="0061290C">
        <w:rPr>
          <w:rFonts w:ascii="Arial" w:eastAsia="Arial" w:hAnsi="Arial" w:cs="Arial"/>
          <w:i/>
          <w:iCs/>
          <w:u w:val="single"/>
        </w:rPr>
        <w:t>Learning Loss RECOVS Grant</w:t>
      </w:r>
      <w:r>
        <w:rPr>
          <w:rFonts w:ascii="Arial" w:eastAsia="Arial" w:hAnsi="Arial" w:cs="Arial"/>
        </w:rPr>
        <w:t xml:space="preserve">. </w:t>
      </w:r>
    </w:p>
    <w:p w14:paraId="584AC069" w14:textId="1238FE84" w:rsidR="000C231B" w:rsidRDefault="000C231B" w:rsidP="00C5629F">
      <w:pPr>
        <w:spacing w:line="286" w:lineRule="auto"/>
        <w:rPr>
          <w:rFonts w:ascii="Arial" w:eastAsia="Arial" w:hAnsi="Arial" w:cs="Arial"/>
          <w:szCs w:val="24"/>
        </w:rPr>
      </w:pPr>
    </w:p>
    <w:p w14:paraId="334D5E39" w14:textId="77777777" w:rsidR="00C61517" w:rsidRDefault="00C61517" w:rsidP="00C61517">
      <w:pPr>
        <w:pStyle w:val="paragraph"/>
        <w:spacing w:before="0" w:beforeAutospacing="0" w:after="0" w:afterAutospacing="0" w:line="259" w:lineRule="auto"/>
        <w:jc w:val="both"/>
        <w:rPr>
          <w:rFonts w:ascii="Arial" w:eastAsia="Arial" w:hAnsi="Arial" w:cs="Arial"/>
          <w:i/>
          <w:iCs/>
          <w:color w:val="000000" w:themeColor="text1"/>
        </w:rPr>
      </w:pPr>
      <w:r>
        <w:rPr>
          <w:rFonts w:ascii="Arial" w:eastAsia="Arial" w:hAnsi="Arial" w:cs="Arial"/>
          <w:color w:val="000000" w:themeColor="text1"/>
        </w:rPr>
        <w:t>In the form of applicant-provided funding and/or in-kind contributions, a</w:t>
      </w:r>
      <w:r w:rsidRPr="00ED0897">
        <w:rPr>
          <w:rFonts w:ascii="Arial" w:eastAsia="Arial" w:hAnsi="Arial" w:cs="Arial"/>
          <w:color w:val="000000" w:themeColor="text1"/>
        </w:rPr>
        <w:t xml:space="preserve"> minimum </w:t>
      </w:r>
      <w:r w:rsidRPr="00ED0897">
        <w:rPr>
          <w:rFonts w:ascii="Arial" w:eastAsia="Arial" w:hAnsi="Arial" w:cs="Arial"/>
          <w:b/>
          <w:bCs/>
          <w:color w:val="000000" w:themeColor="text1"/>
        </w:rPr>
        <w:t>100% match</w:t>
      </w:r>
      <w:r w:rsidRPr="00ED0897">
        <w:rPr>
          <w:rFonts w:ascii="Arial" w:eastAsia="Arial" w:hAnsi="Arial" w:cs="Arial"/>
          <w:color w:val="000000" w:themeColor="text1"/>
        </w:rPr>
        <w:t xml:space="preserve"> of </w:t>
      </w:r>
      <w:r>
        <w:rPr>
          <w:rFonts w:ascii="Arial" w:eastAsia="Arial" w:hAnsi="Arial" w:cs="Arial"/>
          <w:color w:val="000000" w:themeColor="text1"/>
        </w:rPr>
        <w:t xml:space="preserve">the applicant’s </w:t>
      </w:r>
      <w:r w:rsidRPr="00ED0897">
        <w:rPr>
          <w:rFonts w:ascii="Arial" w:eastAsia="Arial" w:hAnsi="Arial" w:cs="Arial"/>
          <w:color w:val="000000" w:themeColor="text1"/>
        </w:rPr>
        <w:t xml:space="preserve">requested </w:t>
      </w:r>
      <w:r w:rsidRPr="007679F2">
        <w:rPr>
          <w:rFonts w:ascii="Arial" w:eastAsia="Arial" w:hAnsi="Arial" w:cs="Arial"/>
          <w:i/>
          <w:iCs/>
          <w:color w:val="000000" w:themeColor="text1"/>
          <w:u w:val="single"/>
        </w:rPr>
        <w:t>RECOVS</w:t>
      </w:r>
      <w:r w:rsidRPr="00ED0897">
        <w:rPr>
          <w:rFonts w:ascii="Arial" w:eastAsia="Arial" w:hAnsi="Arial" w:cs="Arial"/>
          <w:color w:val="000000" w:themeColor="text1"/>
        </w:rPr>
        <w:t xml:space="preserve"> grant award is required</w:t>
      </w:r>
      <w:r>
        <w:rPr>
          <w:rFonts w:ascii="Arial" w:eastAsia="Arial" w:hAnsi="Arial" w:cs="Arial"/>
          <w:color w:val="000000" w:themeColor="text1"/>
        </w:rPr>
        <w:t xml:space="preserve"> to be eligible to apply for either grant. </w:t>
      </w:r>
      <w:r>
        <w:rPr>
          <w:rFonts w:ascii="Arial" w:eastAsia="Arial" w:hAnsi="Arial" w:cs="Arial"/>
          <w:i/>
          <w:iCs/>
          <w:color w:val="000000" w:themeColor="text1"/>
        </w:rPr>
        <w:t>A grant application will be disqualified that requests more funding than the applicant is able to match.</w:t>
      </w:r>
    </w:p>
    <w:p w14:paraId="40075BED" w14:textId="77777777" w:rsidR="00594BE0" w:rsidRDefault="00594BE0" w:rsidP="00C61517">
      <w:pPr>
        <w:pStyle w:val="paragraph"/>
        <w:spacing w:before="0" w:beforeAutospacing="0" w:after="0" w:afterAutospacing="0" w:line="259" w:lineRule="auto"/>
        <w:jc w:val="both"/>
        <w:rPr>
          <w:rFonts w:ascii="Arial" w:eastAsia="Arial" w:hAnsi="Arial" w:cs="Arial"/>
          <w:i/>
          <w:iCs/>
          <w:color w:val="000000" w:themeColor="text1"/>
        </w:rPr>
      </w:pPr>
    </w:p>
    <w:p w14:paraId="0FFE8892" w14:textId="77777777" w:rsidR="00594BE0" w:rsidRPr="00CB0590" w:rsidRDefault="00594BE0" w:rsidP="00594BE0">
      <w:pPr>
        <w:pStyle w:val="paragraph"/>
        <w:spacing w:before="0" w:beforeAutospacing="0" w:after="0" w:afterAutospacing="0" w:line="259" w:lineRule="auto"/>
        <w:jc w:val="both"/>
        <w:rPr>
          <w:rFonts w:ascii="Arial" w:eastAsia="Arial" w:hAnsi="Arial" w:cs="Arial"/>
        </w:rPr>
      </w:pPr>
      <w:r w:rsidRPr="00CB0590">
        <w:rPr>
          <w:rFonts w:ascii="Arial" w:hAnsi="Arial" w:cs="Arial"/>
        </w:rPr>
        <w:lastRenderedPageBreak/>
        <w:t xml:space="preserve">An </w:t>
      </w:r>
      <w:r w:rsidRPr="00CB0590">
        <w:rPr>
          <w:rFonts w:ascii="Arial" w:eastAsia="Arial" w:hAnsi="Arial" w:cs="Arial"/>
        </w:rPr>
        <w:t>eligible applicant may be an individual school district, an individual BOCES, a consortium of school districts, a consortium of BOCES, or any combination of these entities.</w:t>
      </w:r>
    </w:p>
    <w:p w14:paraId="32C9FBD7" w14:textId="77777777" w:rsidR="00594BE0" w:rsidRPr="00CB0590" w:rsidRDefault="00594BE0" w:rsidP="00594BE0">
      <w:pPr>
        <w:pStyle w:val="paragraph"/>
        <w:spacing w:before="0" w:beforeAutospacing="0" w:after="0" w:afterAutospacing="0" w:line="259" w:lineRule="auto"/>
        <w:jc w:val="both"/>
        <w:rPr>
          <w:rFonts w:ascii="Arial" w:eastAsia="Arial" w:hAnsi="Arial" w:cs="Arial"/>
          <w:sz w:val="10"/>
          <w:szCs w:val="10"/>
        </w:rPr>
      </w:pPr>
    </w:p>
    <w:p w14:paraId="09CF46CB" w14:textId="25EA677D" w:rsidR="00594BE0" w:rsidRPr="00CB0590" w:rsidRDefault="00594BE0" w:rsidP="00594BE0">
      <w:pPr>
        <w:pStyle w:val="paragraph"/>
        <w:numPr>
          <w:ilvl w:val="0"/>
          <w:numId w:val="16"/>
        </w:numPr>
        <w:spacing w:before="0" w:beforeAutospacing="0" w:after="0" w:afterAutospacing="0" w:line="259" w:lineRule="auto"/>
        <w:rPr>
          <w:rFonts w:ascii="Arial" w:eastAsia="Arial" w:hAnsi="Arial" w:cs="Arial"/>
        </w:rPr>
      </w:pPr>
      <w:r w:rsidRPr="00CB0590">
        <w:rPr>
          <w:rFonts w:ascii="Arial" w:eastAsia="Arial" w:hAnsi="Arial" w:cs="Arial"/>
        </w:rPr>
        <w:t xml:space="preserve">The lead applicant of a consortium functions as the fiscal agent and fiscal manager </w:t>
      </w:r>
      <w:r w:rsidR="00DC50BC">
        <w:rPr>
          <w:rFonts w:ascii="Arial" w:eastAsia="Arial" w:hAnsi="Arial" w:cs="Arial"/>
        </w:rPr>
        <w:t xml:space="preserve">of </w:t>
      </w:r>
      <w:r w:rsidRPr="00CB0590">
        <w:rPr>
          <w:rFonts w:ascii="Arial" w:eastAsia="Arial" w:hAnsi="Arial" w:cs="Arial"/>
        </w:rPr>
        <w:t>the participating school districts and/or BOCES.</w:t>
      </w:r>
    </w:p>
    <w:p w14:paraId="6FDB8B7F" w14:textId="77777777" w:rsidR="00594BE0" w:rsidRPr="00CB0590" w:rsidRDefault="00594BE0" w:rsidP="00594BE0">
      <w:pPr>
        <w:pStyle w:val="paragraph"/>
        <w:spacing w:before="0" w:beforeAutospacing="0" w:after="0" w:afterAutospacing="0" w:line="259" w:lineRule="auto"/>
        <w:ind w:left="720"/>
        <w:rPr>
          <w:rFonts w:ascii="Arial" w:eastAsia="Arial" w:hAnsi="Arial" w:cs="Arial"/>
          <w:sz w:val="10"/>
          <w:szCs w:val="10"/>
        </w:rPr>
      </w:pPr>
    </w:p>
    <w:p w14:paraId="5483785A" w14:textId="77777777" w:rsidR="00594BE0" w:rsidRPr="00CB0590" w:rsidRDefault="00594BE0" w:rsidP="00594BE0">
      <w:pPr>
        <w:pStyle w:val="paragraph"/>
        <w:numPr>
          <w:ilvl w:val="0"/>
          <w:numId w:val="16"/>
        </w:numPr>
        <w:spacing w:before="0" w:beforeAutospacing="0" w:after="0" w:afterAutospacing="0" w:line="259" w:lineRule="auto"/>
        <w:rPr>
          <w:rFonts w:ascii="Arial" w:eastAsia="Arial" w:hAnsi="Arial" w:cs="Arial"/>
        </w:rPr>
      </w:pPr>
      <w:r w:rsidRPr="00CB0590">
        <w:rPr>
          <w:rFonts w:ascii="Arial" w:eastAsia="Arial" w:hAnsi="Arial" w:cs="Arial"/>
        </w:rPr>
        <w:t>If a BOCES applies as the lead applicant of a consortium, it is required to also function as the consortium’s coordinator of data collection, reporting, monitoring, technical assistance and professional learning.</w:t>
      </w:r>
    </w:p>
    <w:p w14:paraId="78FFC6E9" w14:textId="77777777" w:rsidR="00753536" w:rsidRDefault="00753536" w:rsidP="00C5629F">
      <w:pPr>
        <w:spacing w:line="286" w:lineRule="auto"/>
        <w:jc w:val="both"/>
        <w:rPr>
          <w:rFonts w:ascii="Arial" w:eastAsia="Arial" w:hAnsi="Arial" w:cs="Arial"/>
        </w:rPr>
      </w:pPr>
    </w:p>
    <w:p w14:paraId="6EBFDEA2" w14:textId="430D86F9" w:rsidR="00112AE3" w:rsidRPr="00A16074" w:rsidRDefault="00112AE3" w:rsidP="0076746D">
      <w:pPr>
        <w:spacing w:line="286" w:lineRule="auto"/>
        <w:jc w:val="both"/>
        <w:rPr>
          <w:rFonts w:ascii="Arial" w:eastAsia="Arial" w:hAnsi="Arial" w:cs="Arial"/>
          <w:i/>
          <w:iCs/>
        </w:rPr>
      </w:pPr>
      <w:r w:rsidRPr="41F5943A">
        <w:rPr>
          <w:rFonts w:ascii="Arial" w:eastAsia="Arial" w:hAnsi="Arial" w:cs="Arial"/>
        </w:rPr>
        <w:t xml:space="preserve">If applying for both grants, </w:t>
      </w:r>
      <w:r w:rsidRPr="41F5943A">
        <w:rPr>
          <w:rFonts w:ascii="Arial" w:eastAsia="Arial" w:hAnsi="Arial" w:cs="Arial"/>
          <w:b/>
          <w:bCs/>
        </w:rPr>
        <w:t xml:space="preserve">a separate </w:t>
      </w:r>
      <w:r w:rsidR="00C62B2D">
        <w:rPr>
          <w:rFonts w:ascii="Arial" w:eastAsia="Arial" w:hAnsi="Arial" w:cs="Arial"/>
          <w:b/>
          <w:bCs/>
        </w:rPr>
        <w:t xml:space="preserve">and complete </w:t>
      </w:r>
      <w:r w:rsidRPr="41F5943A">
        <w:rPr>
          <w:rFonts w:ascii="Arial" w:eastAsia="Arial" w:hAnsi="Arial" w:cs="Arial"/>
          <w:b/>
          <w:bCs/>
        </w:rPr>
        <w:t>application</w:t>
      </w:r>
      <w:r w:rsidRPr="41F5943A">
        <w:rPr>
          <w:rFonts w:ascii="Arial" w:eastAsia="Arial" w:hAnsi="Arial" w:cs="Arial"/>
        </w:rPr>
        <w:t xml:space="preserve"> </w:t>
      </w:r>
      <w:r w:rsidR="000C231B" w:rsidRPr="41F5943A">
        <w:rPr>
          <w:rFonts w:ascii="Arial" w:eastAsia="Arial" w:hAnsi="Arial" w:cs="Arial"/>
        </w:rPr>
        <w:t>must be</w:t>
      </w:r>
      <w:r w:rsidRPr="41F5943A">
        <w:rPr>
          <w:rFonts w:ascii="Arial" w:eastAsia="Arial" w:hAnsi="Arial" w:cs="Arial"/>
        </w:rPr>
        <w:t xml:space="preserve"> submitted for each</w:t>
      </w:r>
      <w:r w:rsidRPr="41F5943A">
        <w:rPr>
          <w:rFonts w:ascii="Arial" w:eastAsia="Arial" w:hAnsi="Arial" w:cs="Arial"/>
          <w:i/>
          <w:iCs/>
        </w:rPr>
        <w:t xml:space="preserve"> </w:t>
      </w:r>
      <w:r w:rsidRPr="41F5943A">
        <w:rPr>
          <w:rFonts w:ascii="Arial" w:eastAsia="Arial" w:hAnsi="Arial" w:cs="Arial"/>
          <w:i/>
          <w:iCs/>
          <w:u w:val="single"/>
        </w:rPr>
        <w:t xml:space="preserve">Mental Health RECOVS Grant </w:t>
      </w:r>
      <w:r w:rsidRPr="41F5943A">
        <w:rPr>
          <w:rFonts w:ascii="Arial" w:eastAsia="Arial" w:hAnsi="Arial" w:cs="Arial"/>
        </w:rPr>
        <w:t>and</w:t>
      </w:r>
      <w:r w:rsidRPr="41F5943A">
        <w:rPr>
          <w:rFonts w:ascii="Arial" w:eastAsia="Arial" w:hAnsi="Arial" w:cs="Arial"/>
          <w:i/>
          <w:iCs/>
        </w:rPr>
        <w:t xml:space="preserve"> </w:t>
      </w:r>
      <w:r w:rsidRPr="41F5943A">
        <w:rPr>
          <w:rFonts w:ascii="Arial" w:eastAsia="Arial" w:hAnsi="Arial" w:cs="Arial"/>
          <w:i/>
          <w:iCs/>
          <w:u w:val="single"/>
        </w:rPr>
        <w:t>Learning Loss RECOVS Grant</w:t>
      </w:r>
      <w:r w:rsidRPr="41F5943A">
        <w:rPr>
          <w:rFonts w:ascii="Arial" w:eastAsia="Arial" w:hAnsi="Arial" w:cs="Arial"/>
          <w:i/>
          <w:iCs/>
        </w:rPr>
        <w:t>.</w:t>
      </w:r>
    </w:p>
    <w:p w14:paraId="59D23DFC" w14:textId="77777777" w:rsidR="00C319DF" w:rsidRPr="003D6418" w:rsidRDefault="00C319DF" w:rsidP="00C319DF">
      <w:pPr>
        <w:pStyle w:val="paragraph"/>
        <w:spacing w:before="0" w:beforeAutospacing="0" w:after="0" w:afterAutospacing="0" w:line="259" w:lineRule="auto"/>
        <w:jc w:val="both"/>
        <w:rPr>
          <w:rFonts w:ascii="Arial" w:eastAsia="Arial" w:hAnsi="Arial" w:cs="Arial"/>
        </w:rPr>
      </w:pPr>
    </w:p>
    <w:p w14:paraId="71A0CD5A" w14:textId="19FF678F" w:rsidR="00C319DF" w:rsidRPr="00753536" w:rsidRDefault="00C319DF" w:rsidP="00753536">
      <w:pPr>
        <w:spacing w:line="286" w:lineRule="auto"/>
        <w:jc w:val="both"/>
        <w:rPr>
          <w:rFonts w:ascii="Arial" w:eastAsia="Arial" w:hAnsi="Arial" w:cs="Arial"/>
        </w:rPr>
      </w:pPr>
      <w:r w:rsidRPr="00753536">
        <w:rPr>
          <w:rFonts w:ascii="Arial" w:eastAsia="Arial" w:hAnsi="Arial" w:cs="Arial"/>
        </w:rPr>
        <w:t>For the purposes of this grant, charter schools, nonpublic schools, and community-based organizations (CBOs) are not eligible to apply for these funding opportunities. CBOs interested in collaborating with school district</w:t>
      </w:r>
      <w:r w:rsidR="00883A2F">
        <w:rPr>
          <w:rFonts w:ascii="Arial" w:eastAsia="Arial" w:hAnsi="Arial" w:cs="Arial"/>
        </w:rPr>
        <w:t>s</w:t>
      </w:r>
      <w:r w:rsidRPr="00753536">
        <w:rPr>
          <w:rFonts w:ascii="Arial" w:eastAsia="Arial" w:hAnsi="Arial" w:cs="Arial"/>
        </w:rPr>
        <w:t xml:space="preserve"> </w:t>
      </w:r>
      <w:r w:rsidR="00883A2F">
        <w:rPr>
          <w:rFonts w:ascii="Arial" w:eastAsia="Arial" w:hAnsi="Arial" w:cs="Arial"/>
        </w:rPr>
        <w:t>and/</w:t>
      </w:r>
      <w:r w:rsidRPr="00753536">
        <w:rPr>
          <w:rFonts w:ascii="Arial" w:eastAsia="Arial" w:hAnsi="Arial" w:cs="Arial"/>
        </w:rPr>
        <w:t xml:space="preserve">or BOCES to deliver collaborative programming and/or services may inquire with potential school district and BOCES applicants. </w:t>
      </w:r>
    </w:p>
    <w:p w14:paraId="55C79976" w14:textId="104AEC1E" w:rsidR="000C231B" w:rsidRPr="00293770" w:rsidRDefault="000C231B" w:rsidP="00C5629F">
      <w:pPr>
        <w:spacing w:line="286" w:lineRule="auto"/>
        <w:jc w:val="both"/>
        <w:rPr>
          <w:rStyle w:val="normaltextrun"/>
          <w:rFonts w:ascii="Arial" w:eastAsia="Arial" w:hAnsi="Arial" w:cs="Arial"/>
        </w:rPr>
      </w:pPr>
    </w:p>
    <w:p w14:paraId="65573262" w14:textId="77777777" w:rsidR="000C231B" w:rsidRPr="000A7AA3" w:rsidRDefault="000C231B" w:rsidP="00C5629F">
      <w:pPr>
        <w:spacing w:line="286" w:lineRule="auto"/>
        <w:rPr>
          <w:rFonts w:ascii="Arial" w:eastAsia="Arial" w:hAnsi="Arial" w:cs="Arial"/>
          <w:szCs w:val="24"/>
        </w:rPr>
      </w:pPr>
    </w:p>
    <w:p w14:paraId="5D34D6BB" w14:textId="046C7ECE" w:rsidR="000C231B" w:rsidRPr="00AD7633" w:rsidRDefault="00E30207" w:rsidP="00C5629F">
      <w:pPr>
        <w:pStyle w:val="Heading4"/>
        <w:spacing w:line="286" w:lineRule="auto"/>
        <w:jc w:val="left"/>
        <w:rPr>
          <w:rFonts w:ascii="Arial" w:hAnsi="Arial" w:cs="Arial"/>
          <w:i/>
          <w:iCs/>
        </w:rPr>
      </w:pPr>
      <w:bookmarkStart w:id="42" w:name="_Toc116634806"/>
      <w:bookmarkStart w:id="43" w:name="_Toc137809745"/>
      <w:r>
        <w:rPr>
          <w:rFonts w:ascii="Arial" w:hAnsi="Arial" w:cs="Arial"/>
          <w:i/>
          <w:iCs/>
        </w:rPr>
        <w:t xml:space="preserve">II.C.1) </w:t>
      </w:r>
      <w:r w:rsidR="000C231B" w:rsidRPr="00AD7633">
        <w:rPr>
          <w:rFonts w:ascii="Arial" w:hAnsi="Arial" w:cs="Arial"/>
          <w:i/>
          <w:iCs/>
        </w:rPr>
        <w:t>NYSED Consortium Policy for State and Federal Discretionary Grant Programs</w:t>
      </w:r>
      <w:bookmarkEnd w:id="42"/>
      <w:bookmarkEnd w:id="43"/>
    </w:p>
    <w:p w14:paraId="4F1EAACF" w14:textId="77777777" w:rsidR="000C231B" w:rsidRPr="00CD591B" w:rsidRDefault="000C231B" w:rsidP="00C5629F">
      <w:pPr>
        <w:spacing w:line="286" w:lineRule="auto"/>
        <w:rPr>
          <w:rFonts w:ascii="Arial" w:hAnsi="Arial" w:cs="Arial"/>
          <w:color w:val="000000"/>
          <w:szCs w:val="24"/>
        </w:rPr>
      </w:pPr>
    </w:p>
    <w:p w14:paraId="668BB019" w14:textId="75EECA64" w:rsidR="000C231B" w:rsidRPr="007E169E" w:rsidRDefault="001C3938" w:rsidP="00C5629F">
      <w:pPr>
        <w:spacing w:line="286" w:lineRule="auto"/>
        <w:jc w:val="both"/>
        <w:rPr>
          <w:rFonts w:ascii="Arial" w:hAnsi="Arial" w:cs="Arial"/>
        </w:rPr>
      </w:pPr>
      <w:r>
        <w:rPr>
          <w:rFonts w:ascii="Arial" w:hAnsi="Arial" w:cs="Arial"/>
        </w:rPr>
        <w:t>Eligible applicants</w:t>
      </w:r>
      <w:r w:rsidR="0058557A">
        <w:rPr>
          <w:rFonts w:ascii="Arial" w:hAnsi="Arial" w:cs="Arial"/>
        </w:rPr>
        <w:t xml:space="preserve"> </w:t>
      </w:r>
      <w:r w:rsidR="007B02C8">
        <w:rPr>
          <w:rFonts w:ascii="Arial" w:hAnsi="Arial" w:cs="Arial"/>
        </w:rPr>
        <w:t xml:space="preserve">may form a consortium to apply </w:t>
      </w:r>
      <w:r w:rsidR="000C231B" w:rsidRPr="1A1DFD7E">
        <w:rPr>
          <w:rFonts w:ascii="Arial" w:hAnsi="Arial" w:cs="Arial"/>
        </w:rPr>
        <w:t xml:space="preserve">for </w:t>
      </w:r>
      <w:r w:rsidR="00804A7D">
        <w:rPr>
          <w:rFonts w:ascii="Arial" w:hAnsi="Arial" w:cs="Arial"/>
        </w:rPr>
        <w:t>either or b</w:t>
      </w:r>
      <w:r w:rsidR="00883B38">
        <w:rPr>
          <w:rFonts w:ascii="Arial" w:hAnsi="Arial" w:cs="Arial"/>
        </w:rPr>
        <w:t>oth</w:t>
      </w:r>
      <w:r w:rsidR="000C231B" w:rsidRPr="1A1DFD7E">
        <w:rPr>
          <w:rFonts w:ascii="Arial" w:hAnsi="Arial" w:cs="Arial"/>
        </w:rPr>
        <w:t xml:space="preserve"> </w:t>
      </w:r>
      <w:r w:rsidR="00883B38" w:rsidRPr="00883B38">
        <w:rPr>
          <w:rFonts w:ascii="Arial" w:hAnsi="Arial" w:cs="Arial"/>
          <w:i/>
          <w:iCs/>
          <w:u w:val="single"/>
        </w:rPr>
        <w:t>Mental Health</w:t>
      </w:r>
      <w:r w:rsidR="00883B38">
        <w:rPr>
          <w:rFonts w:ascii="Arial" w:hAnsi="Arial" w:cs="Arial"/>
        </w:rPr>
        <w:t xml:space="preserve"> and </w:t>
      </w:r>
      <w:r w:rsidR="00883B38" w:rsidRPr="00883B38">
        <w:rPr>
          <w:rFonts w:ascii="Arial" w:hAnsi="Arial" w:cs="Arial"/>
          <w:i/>
          <w:iCs/>
          <w:u w:val="single"/>
        </w:rPr>
        <w:t>Learning Loss RECOVS G</w:t>
      </w:r>
      <w:r w:rsidR="000C231B" w:rsidRPr="00883B38">
        <w:rPr>
          <w:rFonts w:ascii="Arial" w:hAnsi="Arial" w:cs="Arial"/>
          <w:i/>
          <w:iCs/>
          <w:u w:val="single"/>
        </w:rPr>
        <w:t>rant</w:t>
      </w:r>
      <w:r w:rsidR="00883B38" w:rsidRPr="00883B38">
        <w:rPr>
          <w:rFonts w:ascii="Arial" w:hAnsi="Arial" w:cs="Arial"/>
          <w:i/>
          <w:iCs/>
          <w:u w:val="single"/>
        </w:rPr>
        <w:t>s</w:t>
      </w:r>
      <w:r w:rsidR="000C231B" w:rsidRPr="1A1DFD7E">
        <w:rPr>
          <w:rFonts w:ascii="Arial" w:hAnsi="Arial" w:cs="Arial"/>
        </w:rPr>
        <w:t>. To do so, the consortium must meet the following requirements:</w:t>
      </w:r>
    </w:p>
    <w:p w14:paraId="17EF9450" w14:textId="48F8A90A" w:rsidR="000C231B" w:rsidRPr="007E169E" w:rsidRDefault="000C231B" w:rsidP="00920EA7">
      <w:pPr>
        <w:numPr>
          <w:ilvl w:val="0"/>
          <w:numId w:val="21"/>
        </w:numPr>
        <w:spacing w:line="286" w:lineRule="auto"/>
        <w:jc w:val="both"/>
        <w:rPr>
          <w:rFonts w:ascii="Arial" w:hAnsi="Arial" w:cs="Arial"/>
        </w:rPr>
      </w:pPr>
      <w:r w:rsidRPr="007E169E">
        <w:rPr>
          <w:rFonts w:ascii="Arial" w:hAnsi="Arial" w:cs="Arial"/>
        </w:rPr>
        <w:t>The consortium must designate one of the members to serve as the applicant and fiscal agent</w:t>
      </w:r>
      <w:r w:rsidR="001478EB">
        <w:rPr>
          <w:rFonts w:ascii="Arial" w:hAnsi="Arial" w:cs="Arial"/>
        </w:rPr>
        <w:t xml:space="preserve"> </w:t>
      </w:r>
      <w:r w:rsidRPr="007E169E">
        <w:rPr>
          <w:rFonts w:ascii="Arial" w:hAnsi="Arial" w:cs="Arial"/>
        </w:rPr>
        <w:t>for the grant.</w:t>
      </w:r>
      <w:r w:rsidR="001E6355">
        <w:rPr>
          <w:rFonts w:ascii="Arial" w:hAnsi="Arial" w:cs="Arial"/>
        </w:rPr>
        <w:t xml:space="preserve"> </w:t>
      </w:r>
      <w:r w:rsidRPr="007E169E">
        <w:rPr>
          <w:rFonts w:ascii="Arial" w:hAnsi="Arial" w:cs="Arial"/>
        </w:rPr>
        <w:t xml:space="preserve">The applicant agency must be an eligible grant recipient. All other consortium members must be eligible grant participants, as defined by the program statute or regulation. </w:t>
      </w:r>
    </w:p>
    <w:p w14:paraId="5D1983BF" w14:textId="4194C502" w:rsidR="000C231B" w:rsidRPr="007E169E" w:rsidRDefault="000C231B" w:rsidP="00920EA7">
      <w:pPr>
        <w:numPr>
          <w:ilvl w:val="0"/>
          <w:numId w:val="21"/>
        </w:numPr>
        <w:spacing w:line="286" w:lineRule="auto"/>
        <w:jc w:val="both"/>
        <w:rPr>
          <w:rFonts w:ascii="Arial" w:hAnsi="Arial" w:cs="Arial"/>
        </w:rPr>
      </w:pPr>
      <w:r w:rsidRPr="007E169E">
        <w:rPr>
          <w:rFonts w:ascii="Arial" w:hAnsi="Arial" w:cs="Arial"/>
        </w:rPr>
        <w:t xml:space="preserve">In the event a grant is awarded to a consortium, the grant or grant contract will </w:t>
      </w:r>
      <w:r w:rsidR="00F0311D">
        <w:rPr>
          <w:rFonts w:ascii="Arial" w:hAnsi="Arial" w:cs="Arial"/>
        </w:rPr>
        <w:t xml:space="preserve">not be </w:t>
      </w:r>
      <w:r w:rsidRPr="007E169E">
        <w:rPr>
          <w:rFonts w:ascii="Arial" w:hAnsi="Arial" w:cs="Arial"/>
        </w:rPr>
        <w:t>prepared in the name of the</w:t>
      </w:r>
      <w:r w:rsidR="00F0311D">
        <w:rPr>
          <w:rFonts w:ascii="Arial" w:hAnsi="Arial" w:cs="Arial"/>
        </w:rPr>
        <w:t xml:space="preserve"> consortium</w:t>
      </w:r>
      <w:r w:rsidR="007D0C2A">
        <w:rPr>
          <w:rFonts w:ascii="Arial" w:hAnsi="Arial" w:cs="Arial"/>
        </w:rPr>
        <w:t>, since the group is not a legal entity</w:t>
      </w:r>
      <w:r w:rsidR="00F0311D">
        <w:rPr>
          <w:rFonts w:ascii="Arial" w:hAnsi="Arial" w:cs="Arial"/>
        </w:rPr>
        <w:t xml:space="preserve">. </w:t>
      </w:r>
      <w:r w:rsidR="007D0C2A">
        <w:rPr>
          <w:rFonts w:ascii="Arial" w:hAnsi="Arial" w:cs="Arial"/>
        </w:rPr>
        <w:t>The grant or grant contract will be</w:t>
      </w:r>
      <w:r w:rsidR="00F0311D">
        <w:rPr>
          <w:rFonts w:ascii="Arial" w:hAnsi="Arial" w:cs="Arial"/>
        </w:rPr>
        <w:t xml:space="preserve"> prepared in the </w:t>
      </w:r>
      <w:r w:rsidR="00E8334C">
        <w:rPr>
          <w:rFonts w:ascii="Arial" w:hAnsi="Arial" w:cs="Arial"/>
        </w:rPr>
        <w:t>name of</w:t>
      </w:r>
      <w:r w:rsidRPr="007E169E">
        <w:rPr>
          <w:rFonts w:ascii="Arial" w:hAnsi="Arial" w:cs="Arial"/>
        </w:rPr>
        <w:t xml:space="preserve"> </w:t>
      </w:r>
      <w:r w:rsidR="004C1716">
        <w:rPr>
          <w:rFonts w:ascii="Arial" w:hAnsi="Arial" w:cs="Arial"/>
        </w:rPr>
        <w:t xml:space="preserve">the </w:t>
      </w:r>
      <w:r w:rsidR="00C41B77">
        <w:rPr>
          <w:rFonts w:ascii="Arial" w:hAnsi="Arial" w:cs="Arial"/>
        </w:rPr>
        <w:t xml:space="preserve">lead </w:t>
      </w:r>
      <w:r w:rsidR="00C21DB2">
        <w:rPr>
          <w:rFonts w:ascii="Arial" w:hAnsi="Arial" w:cs="Arial"/>
        </w:rPr>
        <w:t xml:space="preserve">applicant </w:t>
      </w:r>
      <w:r w:rsidRPr="007E169E">
        <w:rPr>
          <w:rFonts w:ascii="Arial" w:hAnsi="Arial" w:cs="Arial"/>
        </w:rPr>
        <w:t>agency</w:t>
      </w:r>
      <w:r w:rsidR="00386ADA">
        <w:rPr>
          <w:rFonts w:ascii="Arial" w:hAnsi="Arial" w:cs="Arial"/>
        </w:rPr>
        <w:t xml:space="preserve"> </w:t>
      </w:r>
      <w:r w:rsidR="00E8334C">
        <w:rPr>
          <w:rFonts w:ascii="Arial" w:hAnsi="Arial" w:cs="Arial"/>
        </w:rPr>
        <w:t>serving as the consortium’s</w:t>
      </w:r>
      <w:r w:rsidR="00386ADA">
        <w:rPr>
          <w:rFonts w:ascii="Arial" w:hAnsi="Arial" w:cs="Arial"/>
        </w:rPr>
        <w:t xml:space="preserve"> </w:t>
      </w:r>
      <w:r w:rsidRPr="007E169E">
        <w:rPr>
          <w:rFonts w:ascii="Arial" w:hAnsi="Arial" w:cs="Arial"/>
        </w:rPr>
        <w:t>fiscal agent</w:t>
      </w:r>
      <w:r w:rsidR="00E8334C">
        <w:rPr>
          <w:rFonts w:ascii="Arial" w:hAnsi="Arial" w:cs="Arial"/>
        </w:rPr>
        <w:t xml:space="preserve"> and fiscal manager</w:t>
      </w:r>
      <w:r w:rsidR="00954DF3">
        <w:rPr>
          <w:rFonts w:ascii="Arial" w:hAnsi="Arial" w:cs="Arial"/>
        </w:rPr>
        <w:t>.</w:t>
      </w:r>
    </w:p>
    <w:p w14:paraId="36E0298D" w14:textId="0612BF28" w:rsidR="000C231B" w:rsidRPr="007E169E" w:rsidRDefault="000C231B" w:rsidP="00920EA7">
      <w:pPr>
        <w:numPr>
          <w:ilvl w:val="0"/>
          <w:numId w:val="21"/>
        </w:numPr>
        <w:spacing w:line="286" w:lineRule="auto"/>
        <w:jc w:val="both"/>
        <w:rPr>
          <w:rFonts w:ascii="Arial" w:hAnsi="Arial" w:cs="Arial"/>
        </w:rPr>
      </w:pPr>
      <w:r w:rsidRPr="007E169E">
        <w:rPr>
          <w:rFonts w:ascii="Arial" w:hAnsi="Arial" w:cs="Arial"/>
        </w:rPr>
        <w:t>The applicant agency</w:t>
      </w:r>
      <w:r w:rsidR="00954B5B">
        <w:rPr>
          <w:rFonts w:ascii="Arial" w:hAnsi="Arial" w:cs="Arial"/>
        </w:rPr>
        <w:t xml:space="preserve"> serving as the </w:t>
      </w:r>
      <w:r w:rsidRPr="007E169E">
        <w:rPr>
          <w:rFonts w:ascii="Arial" w:hAnsi="Arial" w:cs="Arial"/>
        </w:rPr>
        <w:t>fiscal agent must meet the following requirements:</w:t>
      </w:r>
    </w:p>
    <w:p w14:paraId="50A6E708" w14:textId="16717FA6" w:rsidR="000C231B" w:rsidRPr="007E169E" w:rsidRDefault="000C231B" w:rsidP="00920EA7">
      <w:pPr>
        <w:numPr>
          <w:ilvl w:val="0"/>
          <w:numId w:val="22"/>
        </w:numPr>
        <w:spacing w:line="286" w:lineRule="auto"/>
        <w:jc w:val="both"/>
        <w:rPr>
          <w:rFonts w:ascii="Arial" w:hAnsi="Arial" w:cs="Arial"/>
        </w:rPr>
      </w:pPr>
      <w:r w:rsidRPr="007E169E">
        <w:rPr>
          <w:rFonts w:ascii="Arial" w:hAnsi="Arial" w:cs="Arial"/>
        </w:rPr>
        <w:t>Must be an eligible grant recipient as defined by statute;</w:t>
      </w:r>
      <w:r w:rsidR="00E26201">
        <w:rPr>
          <w:rFonts w:ascii="Arial" w:hAnsi="Arial" w:cs="Arial"/>
        </w:rPr>
        <w:t xml:space="preserve"> </w:t>
      </w:r>
    </w:p>
    <w:p w14:paraId="2DF9EB75" w14:textId="77777777" w:rsidR="000C231B" w:rsidRPr="007E169E" w:rsidRDefault="000C231B" w:rsidP="00920EA7">
      <w:pPr>
        <w:numPr>
          <w:ilvl w:val="0"/>
          <w:numId w:val="22"/>
        </w:numPr>
        <w:spacing w:line="286" w:lineRule="auto"/>
        <w:jc w:val="both"/>
        <w:rPr>
          <w:rFonts w:ascii="Arial" w:hAnsi="Arial" w:cs="Arial"/>
        </w:rPr>
      </w:pPr>
      <w:r w:rsidRPr="007E169E">
        <w:rPr>
          <w:rFonts w:ascii="Arial" w:hAnsi="Arial" w:cs="Arial"/>
        </w:rPr>
        <w:t>Must receive and administer the grant funds and submit the required reports to account for the use of grant funds;</w:t>
      </w:r>
    </w:p>
    <w:p w14:paraId="67CAC144" w14:textId="77777777" w:rsidR="000C231B" w:rsidRPr="007E169E" w:rsidRDefault="000C231B" w:rsidP="00920EA7">
      <w:pPr>
        <w:numPr>
          <w:ilvl w:val="0"/>
          <w:numId w:val="22"/>
        </w:numPr>
        <w:spacing w:line="286" w:lineRule="auto"/>
        <w:jc w:val="both"/>
        <w:rPr>
          <w:rFonts w:ascii="Arial" w:hAnsi="Arial" w:cs="Arial"/>
        </w:rPr>
      </w:pPr>
      <w:r w:rsidRPr="007E169E">
        <w:rPr>
          <w:rFonts w:ascii="Arial" w:hAnsi="Arial" w:cs="Arial"/>
        </w:rPr>
        <w:lastRenderedPageBreak/>
        <w:t>Must require consortium partners to sign an agreement with the fiscal agent that specifically outlines all services each partner agrees to provide.</w:t>
      </w:r>
    </w:p>
    <w:p w14:paraId="68653EC5" w14:textId="07C3008A" w:rsidR="000C231B" w:rsidRDefault="000C231B" w:rsidP="00920EA7">
      <w:pPr>
        <w:numPr>
          <w:ilvl w:val="0"/>
          <w:numId w:val="22"/>
        </w:numPr>
        <w:spacing w:line="286" w:lineRule="auto"/>
        <w:jc w:val="both"/>
        <w:rPr>
          <w:rFonts w:ascii="Arial" w:hAnsi="Arial" w:cs="Arial"/>
        </w:rPr>
      </w:pPr>
      <w:r w:rsidRPr="007E169E">
        <w:rPr>
          <w:rFonts w:ascii="Arial" w:hAnsi="Arial" w:cs="Arial"/>
        </w:rPr>
        <w:t>Must be an active member of the partnership</w:t>
      </w:r>
      <w:r w:rsidR="004A67A9">
        <w:rPr>
          <w:rFonts w:ascii="Arial" w:hAnsi="Arial" w:cs="Arial"/>
        </w:rPr>
        <w:t xml:space="preserve"> or </w:t>
      </w:r>
      <w:r w:rsidRPr="007E169E">
        <w:rPr>
          <w:rFonts w:ascii="Arial" w:hAnsi="Arial" w:cs="Arial"/>
        </w:rPr>
        <w:t>consortium.</w:t>
      </w:r>
    </w:p>
    <w:p w14:paraId="0F25E915" w14:textId="35637543" w:rsidR="000C231B" w:rsidRPr="007E169E" w:rsidRDefault="000C231B" w:rsidP="00920EA7">
      <w:pPr>
        <w:numPr>
          <w:ilvl w:val="0"/>
          <w:numId w:val="22"/>
        </w:numPr>
        <w:spacing w:line="286" w:lineRule="auto"/>
        <w:jc w:val="both"/>
        <w:rPr>
          <w:rFonts w:ascii="Arial" w:hAnsi="Arial" w:cs="Arial"/>
        </w:rPr>
      </w:pPr>
      <w:r>
        <w:rPr>
          <w:rFonts w:ascii="Arial" w:hAnsi="Arial" w:cs="Arial"/>
        </w:rPr>
        <w:t xml:space="preserve">Cannot act as a flow-through </w:t>
      </w:r>
      <w:r w:rsidRPr="00154A8C">
        <w:rPr>
          <w:rFonts w:ascii="Arial" w:hAnsi="Arial" w:cs="Arial"/>
        </w:rPr>
        <w:t>for grant funds to pass to other recipients.</w:t>
      </w:r>
      <w:r w:rsidR="00E26201">
        <w:rPr>
          <w:rFonts w:ascii="Arial" w:hAnsi="Arial" w:cs="Arial"/>
        </w:rPr>
        <w:t xml:space="preserve"> </w:t>
      </w:r>
      <w:r w:rsidRPr="00154A8C">
        <w:rPr>
          <w:rFonts w:ascii="Arial" w:hAnsi="Arial" w:cs="Arial"/>
        </w:rPr>
        <w:t>NYSED has established a minimum level of direct service of 20% to be provided by the fiscal agent.</w:t>
      </w:r>
    </w:p>
    <w:p w14:paraId="3C6B721E" w14:textId="77777777" w:rsidR="000C231B" w:rsidRPr="007E169E" w:rsidRDefault="000C231B" w:rsidP="00920EA7">
      <w:pPr>
        <w:numPr>
          <w:ilvl w:val="0"/>
          <w:numId w:val="22"/>
        </w:numPr>
        <w:spacing w:line="286" w:lineRule="auto"/>
        <w:jc w:val="both"/>
        <w:rPr>
          <w:rFonts w:ascii="Arial" w:hAnsi="Arial" w:cs="Arial"/>
        </w:rPr>
      </w:pPr>
      <w:r w:rsidRPr="007E169E">
        <w:rPr>
          <w:rFonts w:ascii="Arial" w:hAnsi="Arial" w:cs="Arial"/>
        </w:rPr>
        <w:t>Is PROHIBITED from sub</w:t>
      </w:r>
      <w:r>
        <w:rPr>
          <w:rFonts w:ascii="Arial" w:hAnsi="Arial" w:cs="Arial"/>
        </w:rPr>
        <w:t>-</w:t>
      </w:r>
      <w:r w:rsidRPr="007E169E">
        <w:rPr>
          <w:rFonts w:ascii="Arial" w:hAnsi="Arial" w:cs="Arial"/>
        </w:rPr>
        <w:t>granting funds to other recipients. The fiscal agent is permitted to contract for services with other consortium partners or consultants to provide services that the fiscal agent cannot provide itself.</w:t>
      </w:r>
    </w:p>
    <w:p w14:paraId="0105B82D" w14:textId="77777777" w:rsidR="000C231B" w:rsidRPr="007E169E" w:rsidRDefault="000C231B" w:rsidP="00920EA7">
      <w:pPr>
        <w:numPr>
          <w:ilvl w:val="0"/>
          <w:numId w:val="22"/>
        </w:numPr>
        <w:spacing w:line="286" w:lineRule="auto"/>
        <w:jc w:val="both"/>
        <w:rPr>
          <w:rFonts w:ascii="Arial" w:hAnsi="Arial" w:cs="Arial"/>
        </w:rPr>
      </w:pPr>
      <w:r w:rsidRPr="007E169E">
        <w:rPr>
          <w:rFonts w:ascii="Arial" w:hAnsi="Arial" w:cs="Arial"/>
        </w:rPr>
        <w:t xml:space="preserve">Must be responsible for the performance of any services provided by the partners, consultants, or other organizations and must coordinate how each plan to participate. </w:t>
      </w:r>
      <w:bookmarkStart w:id="44" w:name="_Appendix_D:_FINAL"/>
      <w:bookmarkEnd w:id="44"/>
    </w:p>
    <w:p w14:paraId="745D242F" w14:textId="34421384" w:rsidR="00B600B8" w:rsidRDefault="00B600B8" w:rsidP="00C5629F">
      <w:pPr>
        <w:pStyle w:val="ListParagraph"/>
        <w:spacing w:before="0" w:after="0" w:line="286" w:lineRule="auto"/>
        <w:ind w:left="0"/>
        <w:rPr>
          <w:rFonts w:ascii="Arial" w:eastAsia="Arial" w:hAnsi="Arial" w:cs="Arial"/>
          <w:szCs w:val="24"/>
        </w:rPr>
      </w:pPr>
    </w:p>
    <w:p w14:paraId="017C7A06" w14:textId="4152657A" w:rsidR="000C231B" w:rsidRPr="000C231B" w:rsidRDefault="00E30207" w:rsidP="00C5629F">
      <w:pPr>
        <w:pStyle w:val="Heading4"/>
        <w:spacing w:line="286" w:lineRule="auto"/>
        <w:rPr>
          <w:rFonts w:ascii="Arial" w:hAnsi="Arial" w:cs="Arial"/>
          <w:i/>
          <w:iCs/>
        </w:rPr>
      </w:pPr>
      <w:bookmarkStart w:id="45" w:name="PriorityApplicants"/>
      <w:bookmarkStart w:id="46" w:name="_Toc116634807"/>
      <w:bookmarkStart w:id="47" w:name="_Toc137809746"/>
      <w:bookmarkEnd w:id="45"/>
      <w:r>
        <w:rPr>
          <w:rFonts w:ascii="Arial" w:hAnsi="Arial" w:cs="Arial"/>
          <w:i/>
          <w:iCs/>
        </w:rPr>
        <w:t xml:space="preserve">II.C.2) </w:t>
      </w:r>
      <w:r w:rsidR="000C231B" w:rsidRPr="000C231B">
        <w:rPr>
          <w:rFonts w:ascii="Arial" w:hAnsi="Arial" w:cs="Arial"/>
          <w:i/>
          <w:iCs/>
        </w:rPr>
        <w:t xml:space="preserve">Prioritized </w:t>
      </w:r>
      <w:r w:rsidR="000C231B">
        <w:rPr>
          <w:rFonts w:ascii="Arial" w:hAnsi="Arial" w:cs="Arial"/>
          <w:i/>
          <w:iCs/>
        </w:rPr>
        <w:t>Applicants</w:t>
      </w:r>
      <w:bookmarkEnd w:id="46"/>
      <w:bookmarkEnd w:id="47"/>
    </w:p>
    <w:p w14:paraId="1F61F8D8" w14:textId="77777777" w:rsidR="000C231B" w:rsidRDefault="000C231B" w:rsidP="00C5629F">
      <w:pPr>
        <w:spacing w:line="286" w:lineRule="auto"/>
        <w:rPr>
          <w:rFonts w:ascii="Arial" w:eastAsia="Arial" w:hAnsi="Arial" w:cs="Arial"/>
        </w:rPr>
      </w:pPr>
    </w:p>
    <w:p w14:paraId="7E9F0597" w14:textId="77777777" w:rsidR="0076746D" w:rsidRPr="000C231B" w:rsidRDefault="0076746D" w:rsidP="0076746D">
      <w:pPr>
        <w:tabs>
          <w:tab w:val="left" w:pos="720"/>
        </w:tabs>
        <w:spacing w:line="276" w:lineRule="auto"/>
        <w:jc w:val="both"/>
        <w:rPr>
          <w:rFonts w:ascii="Arial" w:hAnsi="Arial" w:cs="Arial"/>
          <w:color w:val="000000" w:themeColor="text1"/>
        </w:rPr>
      </w:pPr>
      <w:r w:rsidRPr="41F5943A">
        <w:rPr>
          <w:rStyle w:val="normaltextrun"/>
          <w:rFonts w:ascii="Arial" w:hAnsi="Arial" w:cs="Arial"/>
          <w:color w:val="000000" w:themeColor="text1"/>
        </w:rPr>
        <w:t>Awards will be prioritized for</w:t>
      </w:r>
      <w:r>
        <w:rPr>
          <w:rStyle w:val="normaltextrun"/>
          <w:rFonts w:ascii="Arial" w:hAnsi="Arial" w:cs="Arial"/>
          <w:color w:val="000000" w:themeColor="text1"/>
        </w:rPr>
        <w:t xml:space="preserve"> eligible applicants proposing to serve students from high-needs school districts </w:t>
      </w:r>
      <w:r w:rsidRPr="41F5943A">
        <w:rPr>
          <w:rStyle w:val="normaltextrun"/>
          <w:rFonts w:ascii="Arial" w:hAnsi="Arial" w:cs="Arial"/>
          <w:color w:val="000000" w:themeColor="text1"/>
        </w:rPr>
        <w:t>as per</w:t>
      </w:r>
      <w:r>
        <w:rPr>
          <w:rStyle w:val="normaltextrun"/>
          <w:rFonts w:ascii="Arial" w:hAnsi="Arial" w:cs="Arial"/>
          <w:color w:val="000000" w:themeColor="text1"/>
        </w:rPr>
        <w:t xml:space="preserve"> 2021-2022</w:t>
      </w:r>
      <w:r w:rsidRPr="41F5943A">
        <w:rPr>
          <w:rStyle w:val="normaltextrun"/>
          <w:rFonts w:ascii="Arial" w:hAnsi="Arial" w:cs="Arial"/>
          <w:color w:val="000000" w:themeColor="text1"/>
        </w:rPr>
        <w:t xml:space="preserve"> economically disadvantaged</w:t>
      </w:r>
      <w:r>
        <w:rPr>
          <w:rStyle w:val="normaltextrun"/>
          <w:rFonts w:ascii="Arial" w:hAnsi="Arial" w:cs="Arial"/>
          <w:color w:val="000000" w:themeColor="text1"/>
        </w:rPr>
        <w:t xml:space="preserve"> </w:t>
      </w:r>
      <w:r w:rsidRPr="41F5943A">
        <w:rPr>
          <w:rStyle w:val="normaltextrun"/>
          <w:rFonts w:ascii="Arial" w:hAnsi="Arial" w:cs="Arial"/>
          <w:color w:val="000000" w:themeColor="text1"/>
        </w:rPr>
        <w:t xml:space="preserve">student </w:t>
      </w:r>
      <w:r>
        <w:rPr>
          <w:rStyle w:val="normaltextrun"/>
          <w:rFonts w:ascii="Arial" w:hAnsi="Arial" w:cs="Arial"/>
          <w:color w:val="000000" w:themeColor="text1"/>
        </w:rPr>
        <w:t>data reported to NYSED by school districts in the Student Information Repository System (SIRS.)</w:t>
      </w:r>
    </w:p>
    <w:p w14:paraId="35A66F23" w14:textId="77777777" w:rsidR="0076746D" w:rsidRPr="00966B2F" w:rsidRDefault="0076746D" w:rsidP="0076746D">
      <w:pPr>
        <w:spacing w:line="286" w:lineRule="auto"/>
        <w:rPr>
          <w:rFonts w:ascii="Arial" w:eastAsia="Arial" w:hAnsi="Arial" w:cs="Arial"/>
          <w:szCs w:val="24"/>
        </w:rPr>
      </w:pPr>
    </w:p>
    <w:p w14:paraId="4D02602A" w14:textId="77777777" w:rsidR="0076746D" w:rsidRPr="00B86A81" w:rsidRDefault="0076746D" w:rsidP="0076746D">
      <w:pPr>
        <w:pStyle w:val="paragraph"/>
        <w:numPr>
          <w:ilvl w:val="0"/>
          <w:numId w:val="16"/>
        </w:numPr>
        <w:spacing w:before="0" w:beforeAutospacing="0" w:after="0" w:afterAutospacing="0" w:line="286" w:lineRule="auto"/>
        <w:jc w:val="both"/>
        <w:rPr>
          <w:rFonts w:ascii="Arial" w:eastAsia="Arial" w:hAnsi="Arial" w:cs="Arial"/>
        </w:rPr>
      </w:pPr>
      <w:r>
        <w:rPr>
          <w:rFonts w:ascii="Arial" w:eastAsia="Arial" w:hAnsi="Arial" w:cs="Arial"/>
        </w:rPr>
        <w:t>At or a</w:t>
      </w:r>
      <w:r w:rsidRPr="00B86A81">
        <w:rPr>
          <w:rFonts w:ascii="Arial" w:eastAsia="Arial" w:hAnsi="Arial" w:cs="Arial"/>
        </w:rPr>
        <w:t xml:space="preserve">bove </w:t>
      </w:r>
      <w:r>
        <w:rPr>
          <w:rFonts w:ascii="Arial" w:eastAsia="Arial" w:hAnsi="Arial" w:cs="Arial"/>
        </w:rPr>
        <w:t>70</w:t>
      </w:r>
      <w:r w:rsidRPr="00B86A81">
        <w:rPr>
          <w:rFonts w:ascii="Arial" w:eastAsia="Arial" w:hAnsi="Arial" w:cs="Arial"/>
        </w:rPr>
        <w:t>%</w:t>
      </w:r>
      <w:r>
        <w:rPr>
          <w:rFonts w:ascii="Arial" w:eastAsia="Arial" w:hAnsi="Arial" w:cs="Arial"/>
        </w:rPr>
        <w:t xml:space="preserve"> economically disadvantaged, applicant will score 10 of 10 points;</w:t>
      </w:r>
    </w:p>
    <w:p w14:paraId="6F300BEA" w14:textId="08C45CDE" w:rsidR="0076746D" w:rsidRPr="00B86A81" w:rsidRDefault="0076746D" w:rsidP="0076746D">
      <w:pPr>
        <w:pStyle w:val="paragraph"/>
        <w:numPr>
          <w:ilvl w:val="0"/>
          <w:numId w:val="16"/>
        </w:numPr>
        <w:spacing w:before="0" w:beforeAutospacing="0" w:after="0" w:afterAutospacing="0" w:line="286" w:lineRule="auto"/>
        <w:jc w:val="both"/>
        <w:rPr>
          <w:rFonts w:ascii="Arial" w:eastAsia="Arial" w:hAnsi="Arial" w:cs="Arial"/>
        </w:rPr>
      </w:pPr>
      <w:r w:rsidRPr="00B86A81">
        <w:rPr>
          <w:rFonts w:ascii="Arial" w:eastAsia="Arial" w:hAnsi="Arial" w:cs="Arial"/>
        </w:rPr>
        <w:t xml:space="preserve">Between </w:t>
      </w:r>
      <w:r>
        <w:rPr>
          <w:rFonts w:ascii="Arial" w:eastAsia="Arial" w:hAnsi="Arial" w:cs="Arial"/>
        </w:rPr>
        <w:t>54</w:t>
      </w:r>
      <w:r w:rsidRPr="00B86A81">
        <w:rPr>
          <w:rFonts w:ascii="Arial" w:eastAsia="Arial" w:hAnsi="Arial" w:cs="Arial"/>
        </w:rPr>
        <w:t xml:space="preserve">% and </w:t>
      </w:r>
      <w:r>
        <w:rPr>
          <w:rFonts w:ascii="Arial" w:eastAsia="Arial" w:hAnsi="Arial" w:cs="Arial"/>
        </w:rPr>
        <w:t>6</w:t>
      </w:r>
      <w:r w:rsidRPr="00B86A81">
        <w:rPr>
          <w:rFonts w:ascii="Arial" w:eastAsia="Arial" w:hAnsi="Arial" w:cs="Arial"/>
        </w:rPr>
        <w:t>9.9%</w:t>
      </w:r>
      <w:r w:rsidR="00E87F1E">
        <w:rPr>
          <w:rFonts w:ascii="Arial" w:eastAsia="Arial" w:hAnsi="Arial" w:cs="Arial"/>
        </w:rPr>
        <w:t xml:space="preserve"> economically disadvantaged</w:t>
      </w:r>
      <w:r>
        <w:rPr>
          <w:rFonts w:ascii="Arial" w:eastAsia="Arial" w:hAnsi="Arial" w:cs="Arial"/>
        </w:rPr>
        <w:t>, applicant will score 6 of 10 points;</w:t>
      </w:r>
    </w:p>
    <w:p w14:paraId="2145F5FD" w14:textId="043E9D00" w:rsidR="0076746D" w:rsidRDefault="0076746D" w:rsidP="0076746D">
      <w:pPr>
        <w:pStyle w:val="paragraph"/>
        <w:numPr>
          <w:ilvl w:val="0"/>
          <w:numId w:val="16"/>
        </w:numPr>
        <w:spacing w:before="0" w:beforeAutospacing="0" w:after="0" w:afterAutospacing="0" w:line="286" w:lineRule="auto"/>
        <w:jc w:val="both"/>
        <w:rPr>
          <w:rFonts w:ascii="Arial" w:eastAsia="Arial" w:hAnsi="Arial" w:cs="Arial"/>
        </w:rPr>
      </w:pPr>
      <w:r w:rsidRPr="00B86A81">
        <w:rPr>
          <w:rFonts w:ascii="Arial" w:eastAsia="Arial" w:hAnsi="Arial" w:cs="Arial"/>
        </w:rPr>
        <w:t xml:space="preserve">Between </w:t>
      </w:r>
      <w:r>
        <w:rPr>
          <w:rFonts w:ascii="Arial" w:eastAsia="Arial" w:hAnsi="Arial" w:cs="Arial"/>
        </w:rPr>
        <w:t xml:space="preserve">0% </w:t>
      </w:r>
      <w:r w:rsidRPr="00B86A81">
        <w:rPr>
          <w:rFonts w:ascii="Arial" w:eastAsia="Arial" w:hAnsi="Arial" w:cs="Arial"/>
        </w:rPr>
        <w:t xml:space="preserve">and </w:t>
      </w:r>
      <w:r>
        <w:rPr>
          <w:rFonts w:ascii="Arial" w:eastAsia="Arial" w:hAnsi="Arial" w:cs="Arial"/>
        </w:rPr>
        <w:t>53.9%</w:t>
      </w:r>
      <w:r w:rsidR="00E87F1E">
        <w:rPr>
          <w:rFonts w:ascii="Arial" w:eastAsia="Arial" w:hAnsi="Arial" w:cs="Arial"/>
        </w:rPr>
        <w:t xml:space="preserve"> economically disadvantaged</w:t>
      </w:r>
      <w:r>
        <w:rPr>
          <w:rFonts w:ascii="Arial" w:eastAsia="Arial" w:hAnsi="Arial" w:cs="Arial"/>
        </w:rPr>
        <w:t>, applicant will score 0 of 10 points;</w:t>
      </w:r>
    </w:p>
    <w:p w14:paraId="13FAA6A2" w14:textId="77777777" w:rsidR="0076746D" w:rsidRPr="004E1464" w:rsidRDefault="0076746D" w:rsidP="0076746D">
      <w:pPr>
        <w:pStyle w:val="paragraph"/>
        <w:numPr>
          <w:ilvl w:val="0"/>
          <w:numId w:val="16"/>
        </w:numPr>
        <w:spacing w:before="0" w:beforeAutospacing="0" w:after="0" w:afterAutospacing="0" w:line="286" w:lineRule="auto"/>
        <w:jc w:val="both"/>
        <w:rPr>
          <w:rFonts w:ascii="Arial" w:eastAsia="Arial" w:hAnsi="Arial" w:cs="Arial"/>
        </w:rPr>
      </w:pPr>
      <w:r w:rsidRPr="004E1464">
        <w:rPr>
          <w:rFonts w:ascii="Arial" w:eastAsia="Arial" w:hAnsi="Arial" w:cs="Arial"/>
        </w:rPr>
        <w:t>Data not provided, applicant will score 0 of 10 points.</w:t>
      </w:r>
    </w:p>
    <w:p w14:paraId="2F3B9D70" w14:textId="77777777" w:rsidR="0076746D" w:rsidRDefault="0076746D" w:rsidP="00C5629F">
      <w:pPr>
        <w:spacing w:line="286" w:lineRule="auto"/>
        <w:rPr>
          <w:rFonts w:ascii="Arial" w:eastAsia="Arial" w:hAnsi="Arial" w:cs="Arial"/>
        </w:rPr>
      </w:pPr>
    </w:p>
    <w:p w14:paraId="576554C2" w14:textId="11952D9B" w:rsidR="000C231B" w:rsidRPr="004B158E" w:rsidRDefault="00633C14" w:rsidP="004B158E">
      <w:pPr>
        <w:tabs>
          <w:tab w:val="left" w:pos="720"/>
        </w:tabs>
        <w:spacing w:line="286" w:lineRule="auto"/>
        <w:jc w:val="both"/>
        <w:rPr>
          <w:rFonts w:ascii="Arial" w:hAnsi="Arial" w:cs="Arial"/>
          <w:color w:val="000000" w:themeColor="text1"/>
        </w:rPr>
      </w:pPr>
      <w:r>
        <w:rPr>
          <w:rStyle w:val="normaltextrun"/>
          <w:rFonts w:ascii="Arial" w:hAnsi="Arial" w:cs="Arial"/>
          <w:color w:val="000000" w:themeColor="text1"/>
        </w:rPr>
        <w:t xml:space="preserve">Rates will be averaged for consortia applicants. </w:t>
      </w:r>
      <w:r w:rsidR="00BF0DF0">
        <w:rPr>
          <w:rStyle w:val="normaltextrun"/>
          <w:rFonts w:ascii="Arial" w:hAnsi="Arial" w:cs="Arial"/>
          <w:color w:val="000000" w:themeColor="text1"/>
        </w:rPr>
        <w:t>For details, s</w:t>
      </w:r>
      <w:r>
        <w:rPr>
          <w:rStyle w:val="normaltextrun"/>
          <w:rFonts w:ascii="Arial" w:hAnsi="Arial" w:cs="Arial"/>
          <w:color w:val="000000" w:themeColor="text1"/>
        </w:rPr>
        <w:t>ee</w:t>
      </w:r>
      <w:r w:rsidR="00474260">
        <w:rPr>
          <w:rStyle w:val="normaltextrun"/>
          <w:rFonts w:ascii="Arial" w:hAnsi="Arial" w:cs="Arial"/>
          <w:color w:val="000000" w:themeColor="text1"/>
        </w:rPr>
        <w:t xml:space="preserve"> Mental Health</w:t>
      </w:r>
      <w:r>
        <w:rPr>
          <w:rStyle w:val="normaltextrun"/>
          <w:rFonts w:ascii="Arial" w:hAnsi="Arial" w:cs="Arial"/>
          <w:color w:val="000000" w:themeColor="text1"/>
        </w:rPr>
        <w:t xml:space="preserve"> </w:t>
      </w:r>
      <w:hyperlink w:anchor="MH2NeedAEconomicallyDisadvantaged" w:history="1">
        <w:r w:rsidR="00474260">
          <w:rPr>
            <w:rStyle w:val="Hyperlink"/>
            <w:rFonts w:ascii="Arial" w:hAnsi="Arial" w:cs="Arial"/>
          </w:rPr>
          <w:t>MH.2.Need.A instructions</w:t>
        </w:r>
      </w:hyperlink>
      <w:r w:rsidR="00BF0DF0">
        <w:rPr>
          <w:rStyle w:val="normaltextrun"/>
          <w:rFonts w:ascii="Arial" w:hAnsi="Arial" w:cs="Arial"/>
          <w:color w:val="000000" w:themeColor="text1"/>
        </w:rPr>
        <w:t xml:space="preserve"> </w:t>
      </w:r>
      <w:r w:rsidR="00A70FEB">
        <w:rPr>
          <w:rStyle w:val="normaltextrun"/>
          <w:rFonts w:ascii="Arial" w:hAnsi="Arial" w:cs="Arial"/>
          <w:color w:val="000000" w:themeColor="text1"/>
        </w:rPr>
        <w:t>and</w:t>
      </w:r>
      <w:r w:rsidR="00D201BE">
        <w:rPr>
          <w:rStyle w:val="normaltextrun"/>
          <w:rFonts w:ascii="Arial" w:hAnsi="Arial" w:cs="Arial"/>
          <w:color w:val="000000" w:themeColor="text1"/>
        </w:rPr>
        <w:t xml:space="preserve"> associated</w:t>
      </w:r>
      <w:r w:rsidR="00A70FEB">
        <w:rPr>
          <w:rStyle w:val="normaltextrun"/>
          <w:rFonts w:ascii="Arial" w:hAnsi="Arial" w:cs="Arial"/>
          <w:color w:val="000000" w:themeColor="text1"/>
        </w:rPr>
        <w:t xml:space="preserve"> </w:t>
      </w:r>
      <w:hyperlink w:anchor="MH2NeedAEDRubric" w:history="1">
        <w:r w:rsidR="005A15D8">
          <w:rPr>
            <w:rStyle w:val="Hyperlink"/>
            <w:rFonts w:ascii="Arial" w:hAnsi="Arial" w:cs="Arial"/>
          </w:rPr>
          <w:t>MH.2.Need.A rubric</w:t>
        </w:r>
      </w:hyperlink>
      <w:r w:rsidR="00A70FEB">
        <w:rPr>
          <w:rStyle w:val="normaltextrun"/>
          <w:rFonts w:ascii="Arial" w:hAnsi="Arial" w:cs="Arial"/>
          <w:color w:val="000000" w:themeColor="text1"/>
        </w:rPr>
        <w:t xml:space="preserve"> </w:t>
      </w:r>
      <w:r w:rsidR="00307081">
        <w:rPr>
          <w:rStyle w:val="normaltextrun"/>
          <w:rFonts w:ascii="Arial" w:hAnsi="Arial" w:cs="Arial"/>
          <w:color w:val="000000" w:themeColor="text1"/>
        </w:rPr>
        <w:t xml:space="preserve">and/or </w:t>
      </w:r>
      <w:r w:rsidR="00BF0DF0">
        <w:rPr>
          <w:rStyle w:val="normaltextrun"/>
          <w:rFonts w:ascii="Arial" w:hAnsi="Arial" w:cs="Arial"/>
          <w:color w:val="000000" w:themeColor="text1"/>
        </w:rPr>
        <w:t xml:space="preserve">Learning Loss </w:t>
      </w:r>
      <w:hyperlink w:anchor="LL2NeedAEconomicallyDisadvantaged" w:history="1">
        <w:r w:rsidR="008D7B5A" w:rsidRPr="00474260">
          <w:rPr>
            <w:rStyle w:val="Hyperlink"/>
            <w:rFonts w:ascii="Arial" w:hAnsi="Arial" w:cs="Arial"/>
          </w:rPr>
          <w:t>LL.2.Need.A</w:t>
        </w:r>
        <w:r w:rsidR="00BF0DF0" w:rsidRPr="00474260">
          <w:rPr>
            <w:rStyle w:val="Hyperlink"/>
            <w:rFonts w:ascii="Arial" w:hAnsi="Arial" w:cs="Arial"/>
          </w:rPr>
          <w:t xml:space="preserve"> instructions</w:t>
        </w:r>
      </w:hyperlink>
      <w:r w:rsidR="00474260">
        <w:rPr>
          <w:rStyle w:val="normaltextrun"/>
          <w:rFonts w:ascii="Arial" w:hAnsi="Arial" w:cs="Arial"/>
          <w:color w:val="000000" w:themeColor="text1"/>
        </w:rPr>
        <w:t xml:space="preserve"> and associated </w:t>
      </w:r>
      <w:hyperlink w:anchor="LL2NeedAEDRubric" w:history="1">
        <w:r w:rsidR="00474260" w:rsidRPr="00474260">
          <w:rPr>
            <w:rStyle w:val="Hyperlink"/>
            <w:rFonts w:ascii="Arial" w:hAnsi="Arial" w:cs="Arial"/>
          </w:rPr>
          <w:t>LL.2.Need.A rubric</w:t>
        </w:r>
      </w:hyperlink>
      <w:r>
        <w:rPr>
          <w:rStyle w:val="normaltextrun"/>
          <w:rFonts w:ascii="Arial" w:hAnsi="Arial" w:cs="Arial"/>
          <w:color w:val="000000" w:themeColor="text1"/>
        </w:rPr>
        <w:t>.</w:t>
      </w:r>
    </w:p>
    <w:p w14:paraId="47D76743" w14:textId="77777777" w:rsidR="00C72027" w:rsidRPr="0061290C" w:rsidRDefault="00C72027" w:rsidP="00C5629F">
      <w:pPr>
        <w:spacing w:line="286" w:lineRule="auto"/>
        <w:rPr>
          <w:rFonts w:ascii="Arial" w:eastAsia="Arial" w:hAnsi="Arial" w:cs="Arial"/>
          <w:szCs w:val="24"/>
          <w:highlight w:val="yellow"/>
        </w:rPr>
      </w:pPr>
    </w:p>
    <w:p w14:paraId="1CD0A650" w14:textId="722B09AF" w:rsidR="004C32B3" w:rsidRPr="003A3814" w:rsidRDefault="00D51A4C" w:rsidP="00C5629F">
      <w:pPr>
        <w:pStyle w:val="Heading3"/>
        <w:spacing w:line="286" w:lineRule="auto"/>
        <w:rPr>
          <w:rFonts w:ascii="Arial" w:eastAsia="Arial" w:hAnsi="Arial" w:cs="Arial"/>
          <w:szCs w:val="24"/>
          <w:u w:val="single"/>
        </w:rPr>
      </w:pPr>
      <w:bookmarkStart w:id="48" w:name="_II.D)_Amount_of"/>
      <w:bookmarkStart w:id="49" w:name="_II.D)_Grant_Award"/>
      <w:bookmarkStart w:id="50" w:name="_Toc116634808"/>
      <w:bookmarkStart w:id="51" w:name="_Toc137809747"/>
      <w:bookmarkStart w:id="52" w:name="_Hlk116376329"/>
      <w:bookmarkEnd w:id="48"/>
      <w:bookmarkEnd w:id="49"/>
      <w:r>
        <w:rPr>
          <w:rFonts w:ascii="Arial" w:eastAsia="Arial" w:hAnsi="Arial" w:cs="Arial"/>
          <w:szCs w:val="24"/>
          <w:u w:val="single"/>
        </w:rPr>
        <w:t xml:space="preserve">II.D) </w:t>
      </w:r>
      <w:r w:rsidR="00BF0481">
        <w:rPr>
          <w:rFonts w:ascii="Arial" w:eastAsia="Arial" w:hAnsi="Arial" w:cs="Arial"/>
          <w:szCs w:val="24"/>
          <w:u w:val="single"/>
        </w:rPr>
        <w:t xml:space="preserve">Grant Award </w:t>
      </w:r>
      <w:r w:rsidR="00A36345">
        <w:rPr>
          <w:rFonts w:ascii="Arial" w:eastAsia="Arial" w:hAnsi="Arial" w:cs="Arial"/>
          <w:szCs w:val="24"/>
          <w:u w:val="single"/>
        </w:rPr>
        <w:t xml:space="preserve">and 100% </w:t>
      </w:r>
      <w:r w:rsidR="00FB7606">
        <w:rPr>
          <w:rFonts w:ascii="Arial" w:eastAsia="Arial" w:hAnsi="Arial" w:cs="Arial"/>
          <w:szCs w:val="24"/>
          <w:u w:val="single"/>
        </w:rPr>
        <w:t xml:space="preserve">Match </w:t>
      </w:r>
      <w:r w:rsidR="001F3E36">
        <w:rPr>
          <w:rFonts w:ascii="Arial" w:eastAsia="Arial" w:hAnsi="Arial" w:cs="Arial"/>
          <w:szCs w:val="24"/>
          <w:u w:val="single"/>
        </w:rPr>
        <w:t>Requirement</w:t>
      </w:r>
      <w:bookmarkEnd w:id="50"/>
      <w:bookmarkEnd w:id="51"/>
    </w:p>
    <w:bookmarkEnd w:id="52"/>
    <w:p w14:paraId="7EAFBE28" w14:textId="77777777" w:rsidR="003E5028" w:rsidRDefault="003E5028" w:rsidP="00C5629F">
      <w:pPr>
        <w:pStyle w:val="ListParagraph"/>
        <w:spacing w:before="0" w:after="0" w:line="286" w:lineRule="auto"/>
        <w:ind w:left="0"/>
        <w:jc w:val="both"/>
        <w:rPr>
          <w:rFonts w:ascii="Arial" w:eastAsia="Arial" w:hAnsi="Arial" w:cs="Arial"/>
          <w:szCs w:val="24"/>
        </w:rPr>
      </w:pPr>
    </w:p>
    <w:p w14:paraId="0599CAC2" w14:textId="07D32E25" w:rsidR="009721A3" w:rsidRPr="00A03891" w:rsidRDefault="009721A3" w:rsidP="00C5629F">
      <w:pPr>
        <w:pStyle w:val="ListParagraph"/>
        <w:spacing w:before="0" w:after="0" w:line="286" w:lineRule="auto"/>
        <w:ind w:left="0"/>
        <w:jc w:val="both"/>
        <w:rPr>
          <w:rFonts w:ascii="Arial" w:eastAsia="Arial" w:hAnsi="Arial" w:cs="Arial"/>
          <w:szCs w:val="24"/>
        </w:rPr>
      </w:pPr>
      <w:r w:rsidRPr="00A03891">
        <w:rPr>
          <w:rFonts w:ascii="Arial" w:eastAsia="Arial" w:hAnsi="Arial" w:cs="Arial"/>
          <w:szCs w:val="24"/>
        </w:rPr>
        <w:t xml:space="preserve">New York State’s enacted budget for State Fiscal Year (SFY) 2022-2023 provided a $100 million appropriation </w:t>
      </w:r>
      <w:r w:rsidR="00106876" w:rsidRPr="00D16EEE">
        <w:rPr>
          <w:rFonts w:ascii="Arial" w:eastAsia="Arial" w:hAnsi="Arial" w:cs="Arial"/>
          <w:szCs w:val="24"/>
          <w:highlight w:val="yellow"/>
        </w:rPr>
        <w:t>over two years</w:t>
      </w:r>
      <w:r w:rsidR="00106876">
        <w:rPr>
          <w:rFonts w:ascii="Arial" w:eastAsia="Arial" w:hAnsi="Arial" w:cs="Arial"/>
          <w:szCs w:val="24"/>
        </w:rPr>
        <w:t xml:space="preserve"> </w:t>
      </w:r>
      <w:r w:rsidRPr="00A03891">
        <w:rPr>
          <w:rFonts w:ascii="Arial" w:eastAsia="Arial" w:hAnsi="Arial" w:cs="Arial"/>
          <w:szCs w:val="24"/>
        </w:rPr>
        <w:t xml:space="preserve">to establish the </w:t>
      </w:r>
      <w:r w:rsidRPr="00A03891">
        <w:rPr>
          <w:rFonts w:ascii="Arial" w:eastAsia="Arial" w:hAnsi="Arial" w:cs="Arial"/>
          <w:b/>
          <w:bCs/>
          <w:szCs w:val="24"/>
        </w:rPr>
        <w:t>2023-2025 New York State</w:t>
      </w:r>
      <w:r>
        <w:rPr>
          <w:rFonts w:ascii="Arial" w:eastAsia="Arial" w:hAnsi="Arial" w:cs="Arial"/>
          <w:b/>
          <w:bCs/>
          <w:szCs w:val="24"/>
        </w:rPr>
        <w:t xml:space="preserve"> </w:t>
      </w:r>
      <w:r w:rsidRPr="00A03891">
        <w:rPr>
          <w:rFonts w:ascii="Arial" w:eastAsia="Arial" w:hAnsi="Arial" w:cs="Arial"/>
          <w:b/>
          <w:bCs/>
          <w:szCs w:val="24"/>
        </w:rPr>
        <w:t>Recover from COVID School Program</w:t>
      </w:r>
      <w:r>
        <w:rPr>
          <w:rFonts w:ascii="Arial" w:eastAsia="Arial" w:hAnsi="Arial" w:cs="Arial"/>
          <w:b/>
          <w:bCs/>
          <w:szCs w:val="24"/>
        </w:rPr>
        <w:t xml:space="preserve"> Grants (RECOVS)</w:t>
      </w:r>
      <w:r w:rsidRPr="00A03891">
        <w:rPr>
          <w:rFonts w:ascii="Arial" w:eastAsia="Arial" w:hAnsi="Arial" w:cs="Arial"/>
          <w:szCs w:val="24"/>
        </w:rPr>
        <w:t xml:space="preserve">. </w:t>
      </w:r>
      <w:r w:rsidR="00106876">
        <w:rPr>
          <w:rFonts w:ascii="Arial" w:eastAsia="Arial" w:hAnsi="Arial" w:cs="Arial"/>
          <w:szCs w:val="24"/>
        </w:rPr>
        <w:t>The</w:t>
      </w:r>
      <w:r w:rsidRPr="00A03891">
        <w:rPr>
          <w:rFonts w:ascii="Arial" w:eastAsia="Arial" w:hAnsi="Arial" w:cs="Arial"/>
          <w:szCs w:val="24"/>
        </w:rPr>
        <w:t xml:space="preserve"> competitive funding awarded between </w:t>
      </w:r>
      <w:r w:rsidRPr="00A03891">
        <w:rPr>
          <w:rFonts w:ascii="Arial" w:eastAsia="Arial" w:hAnsi="Arial" w:cs="Arial"/>
          <w:i/>
          <w:iCs/>
          <w:szCs w:val="24"/>
          <w:u w:val="single"/>
        </w:rPr>
        <w:t>Mental Health</w:t>
      </w:r>
      <w:r>
        <w:rPr>
          <w:rFonts w:ascii="Arial" w:eastAsia="Arial" w:hAnsi="Arial" w:cs="Arial"/>
          <w:i/>
          <w:iCs/>
          <w:szCs w:val="24"/>
          <w:u w:val="single"/>
        </w:rPr>
        <w:t xml:space="preserve"> RECOVS</w:t>
      </w:r>
      <w:r w:rsidRPr="00A03891">
        <w:rPr>
          <w:rFonts w:ascii="Arial" w:eastAsia="Arial" w:hAnsi="Arial" w:cs="Arial"/>
          <w:i/>
          <w:iCs/>
          <w:szCs w:val="24"/>
          <w:u w:val="single"/>
        </w:rPr>
        <w:t xml:space="preserve"> Grants</w:t>
      </w:r>
      <w:r w:rsidRPr="00A03891">
        <w:rPr>
          <w:rFonts w:ascii="Arial" w:eastAsia="Arial" w:hAnsi="Arial" w:cs="Arial"/>
          <w:szCs w:val="24"/>
        </w:rPr>
        <w:t xml:space="preserve"> and </w:t>
      </w:r>
      <w:r w:rsidRPr="00A03891">
        <w:rPr>
          <w:rFonts w:ascii="Arial" w:eastAsia="Arial" w:hAnsi="Arial" w:cs="Arial"/>
          <w:i/>
          <w:iCs/>
          <w:szCs w:val="24"/>
          <w:u w:val="single"/>
        </w:rPr>
        <w:t xml:space="preserve">Learning Loss </w:t>
      </w:r>
      <w:r>
        <w:rPr>
          <w:rFonts w:ascii="Arial" w:eastAsia="Arial" w:hAnsi="Arial" w:cs="Arial"/>
          <w:i/>
          <w:iCs/>
          <w:szCs w:val="24"/>
          <w:u w:val="single"/>
        </w:rPr>
        <w:t xml:space="preserve">RECOVS </w:t>
      </w:r>
      <w:r w:rsidRPr="00A03891">
        <w:rPr>
          <w:rFonts w:ascii="Arial" w:eastAsia="Arial" w:hAnsi="Arial" w:cs="Arial"/>
          <w:i/>
          <w:iCs/>
          <w:szCs w:val="24"/>
          <w:u w:val="single"/>
        </w:rPr>
        <w:t>Grants,</w:t>
      </w:r>
      <w:r w:rsidRPr="0004175E">
        <w:rPr>
          <w:rFonts w:ascii="Arial" w:eastAsia="Arial" w:hAnsi="Arial" w:cs="Arial"/>
          <w:i/>
          <w:iCs/>
          <w:szCs w:val="24"/>
        </w:rPr>
        <w:t xml:space="preserve"> </w:t>
      </w:r>
      <w:r w:rsidRPr="00A03891">
        <w:rPr>
          <w:rFonts w:ascii="Arial" w:eastAsia="Arial" w:hAnsi="Arial" w:cs="Arial"/>
          <w:szCs w:val="24"/>
        </w:rPr>
        <w:t>th</w:t>
      </w:r>
      <w:r>
        <w:rPr>
          <w:rFonts w:ascii="Arial" w:eastAsia="Arial" w:hAnsi="Arial" w:cs="Arial"/>
          <w:szCs w:val="24"/>
        </w:rPr>
        <w:t>is funding</w:t>
      </w:r>
      <w:r w:rsidR="008E299C">
        <w:rPr>
          <w:rFonts w:ascii="Arial" w:eastAsia="Arial" w:hAnsi="Arial" w:cs="Arial"/>
          <w:szCs w:val="24"/>
        </w:rPr>
        <w:t xml:space="preserve"> </w:t>
      </w:r>
      <w:r w:rsidR="00FA1545">
        <w:rPr>
          <w:rFonts w:ascii="Arial" w:eastAsia="Arial" w:hAnsi="Arial" w:cs="Arial"/>
          <w:szCs w:val="24"/>
        </w:rPr>
        <w:t>combined</w:t>
      </w:r>
      <w:r w:rsidR="008E299C">
        <w:rPr>
          <w:rFonts w:ascii="Arial" w:eastAsia="Arial" w:hAnsi="Arial" w:cs="Arial"/>
          <w:szCs w:val="24"/>
        </w:rPr>
        <w:t xml:space="preserve"> with</w:t>
      </w:r>
      <w:r w:rsidR="003064DC">
        <w:rPr>
          <w:rFonts w:ascii="Arial" w:eastAsia="Arial" w:hAnsi="Arial" w:cs="Arial"/>
          <w:szCs w:val="24"/>
        </w:rPr>
        <w:t xml:space="preserve"> the</w:t>
      </w:r>
      <w:r w:rsidR="00CA65C4">
        <w:rPr>
          <w:rFonts w:ascii="Arial" w:eastAsia="Arial" w:hAnsi="Arial" w:cs="Arial"/>
          <w:szCs w:val="24"/>
        </w:rPr>
        <w:t xml:space="preserve"> required</w:t>
      </w:r>
      <w:r w:rsidR="003064DC">
        <w:rPr>
          <w:rFonts w:ascii="Arial" w:eastAsia="Arial" w:hAnsi="Arial" w:cs="Arial"/>
          <w:szCs w:val="24"/>
        </w:rPr>
        <w:t xml:space="preserve"> </w:t>
      </w:r>
      <w:r w:rsidR="008E299C">
        <w:rPr>
          <w:rFonts w:ascii="Arial" w:eastAsia="Arial" w:hAnsi="Arial" w:cs="Arial"/>
          <w:szCs w:val="24"/>
        </w:rPr>
        <w:t xml:space="preserve">applicant-provided </w:t>
      </w:r>
      <w:r w:rsidR="003064DC">
        <w:rPr>
          <w:rFonts w:ascii="Arial" w:eastAsia="Arial" w:hAnsi="Arial" w:cs="Arial"/>
          <w:szCs w:val="24"/>
        </w:rPr>
        <w:t>100% match</w:t>
      </w:r>
      <w:r w:rsidR="008E299C">
        <w:rPr>
          <w:rFonts w:ascii="Arial" w:eastAsia="Arial" w:hAnsi="Arial" w:cs="Arial"/>
          <w:szCs w:val="24"/>
        </w:rPr>
        <w:t>ing funds</w:t>
      </w:r>
      <w:r w:rsidR="00FA1545">
        <w:rPr>
          <w:rFonts w:ascii="Arial" w:eastAsia="Arial" w:hAnsi="Arial" w:cs="Arial"/>
          <w:szCs w:val="24"/>
        </w:rPr>
        <w:t xml:space="preserve"> and/or in-</w:t>
      </w:r>
      <w:r w:rsidR="00FA1545">
        <w:rPr>
          <w:rFonts w:ascii="Arial" w:eastAsia="Arial" w:hAnsi="Arial" w:cs="Arial"/>
          <w:szCs w:val="24"/>
        </w:rPr>
        <w:lastRenderedPageBreak/>
        <w:t>kind contributions</w:t>
      </w:r>
      <w:r w:rsidR="00A01402">
        <w:rPr>
          <w:rFonts w:ascii="Arial" w:eastAsia="Arial" w:hAnsi="Arial" w:cs="Arial"/>
          <w:szCs w:val="24"/>
        </w:rPr>
        <w:t>,</w:t>
      </w:r>
      <w:r w:rsidR="004431F8">
        <w:rPr>
          <w:rFonts w:ascii="Arial" w:eastAsia="Arial" w:hAnsi="Arial" w:cs="Arial"/>
          <w:szCs w:val="24"/>
        </w:rPr>
        <w:t xml:space="preserve"> </w:t>
      </w:r>
      <w:r w:rsidRPr="00A03891">
        <w:rPr>
          <w:rFonts w:ascii="Arial" w:eastAsia="Arial" w:hAnsi="Arial" w:cs="Arial"/>
          <w:szCs w:val="24"/>
        </w:rPr>
        <w:t>will allow for school districts and</w:t>
      </w:r>
      <w:r>
        <w:rPr>
          <w:rFonts w:ascii="Arial" w:eastAsia="Arial" w:hAnsi="Arial" w:cs="Arial"/>
          <w:szCs w:val="24"/>
        </w:rPr>
        <w:t xml:space="preserve"> BOCES</w:t>
      </w:r>
      <w:r w:rsidRPr="00A03891">
        <w:rPr>
          <w:rFonts w:ascii="Arial" w:eastAsia="Arial" w:hAnsi="Arial" w:cs="Arial"/>
          <w:szCs w:val="24"/>
        </w:rPr>
        <w:t xml:space="preserve"> to address student well-being and learning loss in response to the trauma brought about by the COVID-19 pandemic.</w:t>
      </w:r>
    </w:p>
    <w:p w14:paraId="26179214" w14:textId="348AAE7F" w:rsidR="004C32B3" w:rsidRDefault="004C32B3" w:rsidP="00C5629F">
      <w:pPr>
        <w:pStyle w:val="ListParagraph"/>
        <w:spacing w:before="0" w:after="0" w:line="286" w:lineRule="auto"/>
        <w:ind w:left="0"/>
        <w:jc w:val="both"/>
        <w:rPr>
          <w:rFonts w:ascii="Arial" w:eastAsia="Arial" w:hAnsi="Arial" w:cs="Arial"/>
          <w:szCs w:val="24"/>
        </w:rPr>
      </w:pPr>
    </w:p>
    <w:p w14:paraId="4F7ABA81" w14:textId="77777777" w:rsidR="0010214A" w:rsidRDefault="000F54F0" w:rsidP="00C5629F">
      <w:pPr>
        <w:spacing w:line="286" w:lineRule="auto"/>
        <w:jc w:val="both"/>
        <w:rPr>
          <w:rFonts w:ascii="Arial" w:eastAsia="Arial" w:hAnsi="Arial" w:cs="Arial"/>
          <w:szCs w:val="24"/>
        </w:rPr>
      </w:pPr>
      <w:r>
        <w:rPr>
          <w:rFonts w:ascii="Arial" w:eastAsia="Arial" w:hAnsi="Arial" w:cs="Arial"/>
          <w:b/>
          <w:bCs/>
          <w:color w:val="000000" w:themeColor="text1"/>
          <w:szCs w:val="24"/>
        </w:rPr>
        <w:t xml:space="preserve">100% Match Requirement: </w:t>
      </w:r>
      <w:r>
        <w:rPr>
          <w:rFonts w:ascii="Arial" w:eastAsia="Arial" w:hAnsi="Arial" w:cs="Arial"/>
          <w:color w:val="000000" w:themeColor="text1"/>
          <w:szCs w:val="24"/>
        </w:rPr>
        <w:t xml:space="preserve">Used for the same purposes as </w:t>
      </w:r>
      <w:r w:rsidR="00795FCE">
        <w:rPr>
          <w:rFonts w:ascii="Arial" w:eastAsia="Arial" w:hAnsi="Arial" w:cs="Arial"/>
          <w:color w:val="000000" w:themeColor="text1"/>
          <w:szCs w:val="24"/>
        </w:rPr>
        <w:t>requested</w:t>
      </w:r>
      <w:r>
        <w:rPr>
          <w:rFonts w:ascii="Arial" w:eastAsia="Arial" w:hAnsi="Arial" w:cs="Arial"/>
          <w:color w:val="000000" w:themeColor="text1"/>
          <w:szCs w:val="24"/>
        </w:rPr>
        <w:t xml:space="preserve"> </w:t>
      </w:r>
      <w:r w:rsidR="004C20F2" w:rsidRPr="00ED0897">
        <w:rPr>
          <w:rFonts w:ascii="Arial" w:eastAsia="Arial" w:hAnsi="Arial" w:cs="Arial"/>
          <w:i/>
          <w:iCs/>
          <w:color w:val="000000" w:themeColor="text1"/>
          <w:szCs w:val="24"/>
          <w:u w:val="single"/>
        </w:rPr>
        <w:t>Mental Health</w:t>
      </w:r>
      <w:r w:rsidR="004C20F2" w:rsidRPr="00ED0897">
        <w:rPr>
          <w:rFonts w:ascii="Arial" w:eastAsia="Arial" w:hAnsi="Arial" w:cs="Arial"/>
          <w:color w:val="000000" w:themeColor="text1"/>
          <w:szCs w:val="24"/>
        </w:rPr>
        <w:t xml:space="preserve"> and</w:t>
      </w:r>
      <w:r w:rsidR="004C20F2">
        <w:rPr>
          <w:rFonts w:ascii="Arial" w:eastAsia="Arial" w:hAnsi="Arial" w:cs="Arial"/>
          <w:color w:val="000000" w:themeColor="text1"/>
          <w:szCs w:val="24"/>
        </w:rPr>
        <w:t>/or</w:t>
      </w:r>
      <w:r w:rsidR="004C20F2" w:rsidRPr="00ED0897">
        <w:rPr>
          <w:rFonts w:ascii="Arial" w:eastAsia="Arial" w:hAnsi="Arial" w:cs="Arial"/>
          <w:color w:val="000000" w:themeColor="text1"/>
          <w:szCs w:val="24"/>
        </w:rPr>
        <w:t xml:space="preserve"> </w:t>
      </w:r>
      <w:r w:rsidR="004C20F2" w:rsidRPr="00ED0897">
        <w:rPr>
          <w:rFonts w:ascii="Arial" w:eastAsia="Arial" w:hAnsi="Arial" w:cs="Arial"/>
          <w:i/>
          <w:iCs/>
          <w:color w:val="000000" w:themeColor="text1"/>
          <w:szCs w:val="24"/>
          <w:u w:val="single"/>
        </w:rPr>
        <w:t>Learning Loss RECOVS Gran</w:t>
      </w:r>
      <w:r w:rsidR="004C20F2">
        <w:rPr>
          <w:rFonts w:ascii="Arial" w:eastAsia="Arial" w:hAnsi="Arial" w:cs="Arial"/>
          <w:i/>
          <w:iCs/>
          <w:color w:val="000000" w:themeColor="text1"/>
          <w:szCs w:val="24"/>
          <w:u w:val="single"/>
        </w:rPr>
        <w:t>t</w:t>
      </w:r>
      <w:r w:rsidR="004C20F2">
        <w:rPr>
          <w:rFonts w:ascii="Arial" w:eastAsia="Arial" w:hAnsi="Arial" w:cs="Arial"/>
          <w:color w:val="000000" w:themeColor="text1"/>
          <w:szCs w:val="24"/>
        </w:rPr>
        <w:t xml:space="preserve"> </w:t>
      </w:r>
      <w:r>
        <w:rPr>
          <w:rFonts w:ascii="Arial" w:eastAsia="Arial" w:hAnsi="Arial" w:cs="Arial"/>
          <w:color w:val="000000" w:themeColor="text1"/>
          <w:szCs w:val="24"/>
        </w:rPr>
        <w:t>funds, a</w:t>
      </w:r>
      <w:r w:rsidRPr="00E80F68">
        <w:rPr>
          <w:rFonts w:ascii="Arial" w:eastAsia="Arial" w:hAnsi="Arial" w:cs="Arial"/>
          <w:color w:val="000000" w:themeColor="text1"/>
          <w:szCs w:val="24"/>
        </w:rPr>
        <w:t xml:space="preserve"> minimum </w:t>
      </w:r>
      <w:r w:rsidRPr="00E80F68">
        <w:rPr>
          <w:rFonts w:ascii="Arial" w:eastAsia="Arial" w:hAnsi="Arial" w:cs="Arial"/>
          <w:b/>
          <w:bCs/>
          <w:color w:val="000000" w:themeColor="text1"/>
          <w:szCs w:val="24"/>
        </w:rPr>
        <w:t xml:space="preserve">100% </w:t>
      </w:r>
      <w:r>
        <w:rPr>
          <w:rFonts w:ascii="Arial" w:eastAsia="Arial" w:hAnsi="Arial" w:cs="Arial"/>
          <w:b/>
          <w:bCs/>
          <w:color w:val="000000" w:themeColor="text1"/>
          <w:szCs w:val="24"/>
        </w:rPr>
        <w:t xml:space="preserve">funding </w:t>
      </w:r>
      <w:r w:rsidRPr="00E80F68">
        <w:rPr>
          <w:rFonts w:ascii="Arial" w:eastAsia="Arial" w:hAnsi="Arial" w:cs="Arial"/>
          <w:b/>
          <w:bCs/>
          <w:color w:val="000000" w:themeColor="text1"/>
          <w:szCs w:val="24"/>
        </w:rPr>
        <w:t>match</w:t>
      </w:r>
      <w:r w:rsidRPr="00E80F68">
        <w:rPr>
          <w:rFonts w:ascii="Arial" w:eastAsia="Arial" w:hAnsi="Arial" w:cs="Arial"/>
          <w:color w:val="000000" w:themeColor="text1"/>
          <w:szCs w:val="24"/>
        </w:rPr>
        <w:t xml:space="preserve"> is required from </w:t>
      </w:r>
      <w:r w:rsidR="00216286">
        <w:rPr>
          <w:rFonts w:ascii="Arial" w:eastAsia="Arial" w:hAnsi="Arial" w:cs="Arial"/>
          <w:color w:val="000000" w:themeColor="text1"/>
          <w:szCs w:val="24"/>
        </w:rPr>
        <w:t xml:space="preserve">any combination of </w:t>
      </w:r>
      <w:r>
        <w:rPr>
          <w:rFonts w:ascii="Arial" w:eastAsia="Arial" w:hAnsi="Arial" w:cs="Arial"/>
          <w:color w:val="000000" w:themeColor="text1"/>
          <w:szCs w:val="24"/>
        </w:rPr>
        <w:t>each applicant’s</w:t>
      </w:r>
      <w:r w:rsidRPr="00E80F68">
        <w:rPr>
          <w:rFonts w:ascii="Arial" w:eastAsia="Arial" w:hAnsi="Arial" w:cs="Arial"/>
          <w:color w:val="000000" w:themeColor="text1"/>
          <w:szCs w:val="24"/>
        </w:rPr>
        <w:t xml:space="preserve"> federal, state, local, and/or other resources.</w:t>
      </w:r>
      <w:r>
        <w:rPr>
          <w:rFonts w:ascii="Arial" w:eastAsia="Arial" w:hAnsi="Arial" w:cs="Arial"/>
          <w:color w:val="000000" w:themeColor="text1"/>
          <w:szCs w:val="24"/>
        </w:rPr>
        <w:t xml:space="preserve"> An applicant may not apply for a grant award amount higher than the applicant is able to match.</w:t>
      </w:r>
      <w:r w:rsidRPr="00E80F68">
        <w:rPr>
          <w:rFonts w:ascii="Arial" w:eastAsia="Arial" w:hAnsi="Arial" w:cs="Arial"/>
          <w:szCs w:val="24"/>
        </w:rPr>
        <w:t xml:space="preserve"> </w:t>
      </w:r>
    </w:p>
    <w:p w14:paraId="26336B60" w14:textId="77777777" w:rsidR="0010214A" w:rsidRDefault="0010214A" w:rsidP="00C5629F">
      <w:pPr>
        <w:spacing w:line="286" w:lineRule="auto"/>
        <w:jc w:val="both"/>
        <w:rPr>
          <w:rFonts w:ascii="Arial" w:eastAsia="Arial" w:hAnsi="Arial" w:cs="Arial"/>
          <w:szCs w:val="24"/>
        </w:rPr>
      </w:pPr>
    </w:p>
    <w:p w14:paraId="7BAEC24C" w14:textId="77777777" w:rsidR="0010214A" w:rsidRDefault="00E76CF1" w:rsidP="00C5629F">
      <w:pPr>
        <w:spacing w:line="286" w:lineRule="auto"/>
        <w:jc w:val="both"/>
        <w:rPr>
          <w:rFonts w:ascii="Arial" w:eastAsia="Arial" w:hAnsi="Arial" w:cs="Arial"/>
          <w:color w:val="000000" w:themeColor="text1"/>
          <w:szCs w:val="24"/>
        </w:rPr>
      </w:pPr>
      <w:r>
        <w:rPr>
          <w:rFonts w:ascii="Arial" w:eastAsia="Arial" w:hAnsi="Arial" w:cs="Arial"/>
          <w:color w:val="000000" w:themeColor="text1"/>
          <w:szCs w:val="24"/>
        </w:rPr>
        <w:t xml:space="preserve">In addition to cash funds, the 100% match requirement allows for </w:t>
      </w:r>
      <w:r w:rsidRPr="0010214A">
        <w:rPr>
          <w:rFonts w:ascii="Arial" w:eastAsia="Arial" w:hAnsi="Arial" w:cs="Arial"/>
          <w:i/>
          <w:iCs/>
          <w:color w:val="000000" w:themeColor="text1"/>
          <w:szCs w:val="24"/>
        </w:rPr>
        <w:t>in-kind contributions</w:t>
      </w:r>
      <w:r w:rsidRPr="00B63079">
        <w:rPr>
          <w:rFonts w:ascii="Arial" w:eastAsia="Arial" w:hAnsi="Arial" w:cs="Arial"/>
          <w:color w:val="000000" w:themeColor="text1"/>
          <w:szCs w:val="24"/>
        </w:rPr>
        <w:t xml:space="preserve">; </w:t>
      </w:r>
      <w:r>
        <w:rPr>
          <w:rFonts w:ascii="Arial" w:eastAsia="Arial" w:hAnsi="Arial" w:cs="Arial"/>
          <w:color w:val="000000" w:themeColor="text1"/>
          <w:szCs w:val="24"/>
        </w:rPr>
        <w:t xml:space="preserve">the reasonable value of donated goods, services, and/or time that would have otherwise been purchased to support grant-aligned programming and activities. </w:t>
      </w:r>
      <w:r w:rsidR="0094397A">
        <w:rPr>
          <w:rFonts w:ascii="Arial" w:eastAsia="Arial" w:hAnsi="Arial" w:cs="Arial"/>
          <w:color w:val="000000" w:themeColor="text1"/>
          <w:szCs w:val="24"/>
        </w:rPr>
        <w:t>Prior to submitting this application, a</w:t>
      </w:r>
      <w:r w:rsidR="00053A40">
        <w:rPr>
          <w:rFonts w:ascii="Arial" w:eastAsia="Arial" w:hAnsi="Arial" w:cs="Arial"/>
          <w:color w:val="000000" w:themeColor="text1"/>
          <w:szCs w:val="24"/>
        </w:rPr>
        <w:t>pplicants are required</w:t>
      </w:r>
      <w:r w:rsidR="00D403FF">
        <w:rPr>
          <w:rFonts w:ascii="Arial" w:eastAsia="Arial" w:hAnsi="Arial" w:cs="Arial"/>
          <w:color w:val="000000" w:themeColor="text1"/>
          <w:szCs w:val="24"/>
        </w:rPr>
        <w:t xml:space="preserve"> to</w:t>
      </w:r>
      <w:r w:rsidR="00053A40">
        <w:rPr>
          <w:rFonts w:ascii="Arial" w:eastAsia="Arial" w:hAnsi="Arial" w:cs="Arial"/>
          <w:color w:val="000000" w:themeColor="text1"/>
          <w:szCs w:val="24"/>
        </w:rPr>
        <w:t xml:space="preserve"> </w:t>
      </w:r>
      <w:r w:rsidR="00541655">
        <w:rPr>
          <w:rFonts w:ascii="Arial" w:eastAsia="Arial" w:hAnsi="Arial" w:cs="Arial"/>
          <w:color w:val="000000" w:themeColor="text1"/>
          <w:szCs w:val="24"/>
        </w:rPr>
        <w:t xml:space="preserve">obtain </w:t>
      </w:r>
      <w:r w:rsidR="0094397A">
        <w:rPr>
          <w:rFonts w:ascii="Arial" w:eastAsia="Arial" w:hAnsi="Arial" w:cs="Arial"/>
          <w:color w:val="000000" w:themeColor="text1"/>
          <w:szCs w:val="24"/>
        </w:rPr>
        <w:t xml:space="preserve">documented </w:t>
      </w:r>
      <w:r w:rsidR="00541655">
        <w:rPr>
          <w:rFonts w:ascii="Arial" w:eastAsia="Arial" w:hAnsi="Arial" w:cs="Arial"/>
          <w:color w:val="000000" w:themeColor="text1"/>
          <w:szCs w:val="24"/>
        </w:rPr>
        <w:t>approval from</w:t>
      </w:r>
      <w:r w:rsidR="00173B06">
        <w:rPr>
          <w:rFonts w:ascii="Arial" w:eastAsia="Arial" w:hAnsi="Arial" w:cs="Arial"/>
          <w:color w:val="000000" w:themeColor="text1"/>
          <w:szCs w:val="24"/>
        </w:rPr>
        <w:t xml:space="preserve"> </w:t>
      </w:r>
      <w:r w:rsidR="00053A40">
        <w:rPr>
          <w:rFonts w:ascii="Arial" w:eastAsia="Arial" w:hAnsi="Arial" w:cs="Arial"/>
          <w:color w:val="000000" w:themeColor="text1"/>
          <w:szCs w:val="24"/>
        </w:rPr>
        <w:t>program</w:t>
      </w:r>
      <w:r w:rsidR="00173B06">
        <w:rPr>
          <w:rFonts w:ascii="Arial" w:eastAsia="Arial" w:hAnsi="Arial" w:cs="Arial"/>
          <w:color w:val="000000" w:themeColor="text1"/>
          <w:szCs w:val="24"/>
        </w:rPr>
        <w:t>/</w:t>
      </w:r>
      <w:r w:rsidR="00541655">
        <w:rPr>
          <w:rFonts w:ascii="Arial" w:eastAsia="Arial" w:hAnsi="Arial" w:cs="Arial"/>
          <w:color w:val="000000" w:themeColor="text1"/>
          <w:szCs w:val="24"/>
        </w:rPr>
        <w:t xml:space="preserve">funding managers </w:t>
      </w:r>
      <w:r w:rsidR="00713F6B">
        <w:rPr>
          <w:rFonts w:ascii="Arial" w:eastAsia="Arial" w:hAnsi="Arial" w:cs="Arial"/>
          <w:color w:val="000000" w:themeColor="text1"/>
          <w:szCs w:val="24"/>
        </w:rPr>
        <w:t>of sources of matched funds and/or in-kind contributions.</w:t>
      </w:r>
      <w:r w:rsidR="00541655">
        <w:rPr>
          <w:rFonts w:ascii="Arial" w:eastAsia="Arial" w:hAnsi="Arial" w:cs="Arial"/>
          <w:color w:val="000000" w:themeColor="text1"/>
          <w:szCs w:val="24"/>
        </w:rPr>
        <w:t xml:space="preserve"> </w:t>
      </w:r>
    </w:p>
    <w:p w14:paraId="549D2F25" w14:textId="77777777" w:rsidR="0010214A" w:rsidRDefault="0010214A" w:rsidP="00C5629F">
      <w:pPr>
        <w:spacing w:line="286" w:lineRule="auto"/>
        <w:jc w:val="both"/>
        <w:rPr>
          <w:rFonts w:ascii="Arial" w:eastAsia="Arial" w:hAnsi="Arial" w:cs="Arial"/>
          <w:color w:val="000000" w:themeColor="text1"/>
          <w:szCs w:val="24"/>
        </w:rPr>
      </w:pPr>
    </w:p>
    <w:p w14:paraId="1E0BF535" w14:textId="77777777" w:rsidR="000460FB" w:rsidRDefault="0017382B" w:rsidP="00C5629F">
      <w:pPr>
        <w:spacing w:line="286" w:lineRule="auto"/>
        <w:jc w:val="both"/>
        <w:rPr>
          <w:rFonts w:ascii="Arial" w:eastAsia="Arial" w:hAnsi="Arial" w:cs="Arial"/>
          <w:color w:val="000000" w:themeColor="text1"/>
          <w:szCs w:val="24"/>
        </w:rPr>
      </w:pPr>
      <w:r>
        <w:rPr>
          <w:rFonts w:ascii="Arial" w:eastAsia="Arial" w:hAnsi="Arial" w:cs="Arial"/>
          <w:color w:val="000000" w:themeColor="text1"/>
          <w:szCs w:val="24"/>
        </w:rPr>
        <w:t xml:space="preserve">The </w:t>
      </w:r>
      <w:r w:rsidR="004F133D">
        <w:rPr>
          <w:rFonts w:ascii="Arial" w:eastAsia="Arial" w:hAnsi="Arial" w:cs="Arial"/>
          <w:color w:val="000000" w:themeColor="text1"/>
          <w:szCs w:val="24"/>
        </w:rPr>
        <w:t xml:space="preserve">RECOVS program office </w:t>
      </w:r>
      <w:r w:rsidR="007F15B7">
        <w:rPr>
          <w:rFonts w:ascii="Arial" w:eastAsia="Arial" w:hAnsi="Arial" w:cs="Arial"/>
          <w:color w:val="000000" w:themeColor="text1"/>
          <w:szCs w:val="24"/>
        </w:rPr>
        <w:t xml:space="preserve">at </w:t>
      </w:r>
      <w:r w:rsidR="007F15B7" w:rsidRPr="001F5D68">
        <w:rPr>
          <w:rFonts w:ascii="Arial" w:eastAsia="Arial" w:hAnsi="Arial" w:cs="Arial"/>
          <w:i/>
          <w:iCs/>
          <w:color w:val="000000" w:themeColor="text1"/>
          <w:szCs w:val="24"/>
        </w:rPr>
        <w:t xml:space="preserve">NYSED </w:t>
      </w:r>
      <w:r w:rsidR="004F133D" w:rsidRPr="001F5D68">
        <w:rPr>
          <w:rFonts w:ascii="Arial" w:eastAsia="Arial" w:hAnsi="Arial" w:cs="Arial"/>
          <w:i/>
          <w:iCs/>
          <w:color w:val="000000" w:themeColor="text1"/>
          <w:szCs w:val="24"/>
        </w:rPr>
        <w:t>does not have approval authority</w:t>
      </w:r>
      <w:r w:rsidR="004F133D">
        <w:rPr>
          <w:rFonts w:ascii="Arial" w:eastAsia="Arial" w:hAnsi="Arial" w:cs="Arial"/>
          <w:color w:val="000000" w:themeColor="text1"/>
          <w:szCs w:val="24"/>
        </w:rPr>
        <w:t xml:space="preserve"> </w:t>
      </w:r>
      <w:r w:rsidR="004C68D1">
        <w:rPr>
          <w:rFonts w:ascii="Arial" w:eastAsia="Arial" w:hAnsi="Arial" w:cs="Arial"/>
          <w:color w:val="000000" w:themeColor="text1"/>
          <w:szCs w:val="24"/>
        </w:rPr>
        <w:t>on behalf of</w:t>
      </w:r>
      <w:r w:rsidR="004F133D">
        <w:rPr>
          <w:rFonts w:ascii="Arial" w:eastAsia="Arial" w:hAnsi="Arial" w:cs="Arial"/>
          <w:color w:val="000000" w:themeColor="text1"/>
          <w:szCs w:val="24"/>
        </w:rPr>
        <w:t xml:space="preserve"> other </w:t>
      </w:r>
      <w:r w:rsidR="00DC33DA">
        <w:rPr>
          <w:rFonts w:ascii="Arial" w:eastAsia="Arial" w:hAnsi="Arial" w:cs="Arial"/>
          <w:color w:val="000000" w:themeColor="text1"/>
          <w:szCs w:val="24"/>
        </w:rPr>
        <w:t>federal, state, local</w:t>
      </w:r>
      <w:r w:rsidR="00D04DF0" w:rsidRPr="00D04DF0">
        <w:rPr>
          <w:rFonts w:ascii="Arial" w:eastAsia="Arial" w:hAnsi="Arial" w:cs="Arial"/>
          <w:color w:val="000000" w:themeColor="text1"/>
          <w:szCs w:val="24"/>
        </w:rPr>
        <w:t xml:space="preserve"> </w:t>
      </w:r>
      <w:r w:rsidR="00D04DF0" w:rsidRPr="000F7F96">
        <w:rPr>
          <w:rFonts w:ascii="Arial" w:eastAsia="Arial" w:hAnsi="Arial" w:cs="Arial"/>
          <w:color w:val="000000" w:themeColor="text1"/>
          <w:szCs w:val="24"/>
        </w:rPr>
        <w:t>school district and/or BOCES funding directly generated or contributed in-kind</w:t>
      </w:r>
      <w:r w:rsidR="00D04DF0">
        <w:rPr>
          <w:rFonts w:ascii="Arial" w:eastAsia="Arial" w:hAnsi="Arial" w:cs="Arial"/>
          <w:color w:val="000000" w:themeColor="text1"/>
          <w:szCs w:val="24"/>
        </w:rPr>
        <w:t xml:space="preserve"> by the school district and/or BOCES</w:t>
      </w:r>
      <w:r w:rsidR="00DC33DA">
        <w:rPr>
          <w:rFonts w:ascii="Arial" w:eastAsia="Arial" w:hAnsi="Arial" w:cs="Arial"/>
          <w:color w:val="000000" w:themeColor="text1"/>
          <w:szCs w:val="24"/>
        </w:rPr>
        <w:t xml:space="preserve">, or other </w:t>
      </w:r>
      <w:r w:rsidR="004F133D">
        <w:rPr>
          <w:rFonts w:ascii="Arial" w:eastAsia="Arial" w:hAnsi="Arial" w:cs="Arial"/>
          <w:color w:val="000000" w:themeColor="text1"/>
          <w:szCs w:val="24"/>
        </w:rPr>
        <w:t xml:space="preserve">funding </w:t>
      </w:r>
      <w:r w:rsidR="007F124A">
        <w:rPr>
          <w:rFonts w:ascii="Arial" w:eastAsia="Arial" w:hAnsi="Arial" w:cs="Arial"/>
          <w:color w:val="000000" w:themeColor="text1"/>
          <w:szCs w:val="24"/>
        </w:rPr>
        <w:t>sources</w:t>
      </w:r>
      <w:r w:rsidR="00655108">
        <w:rPr>
          <w:rFonts w:ascii="Arial" w:eastAsia="Arial" w:hAnsi="Arial" w:cs="Arial"/>
          <w:color w:val="000000" w:themeColor="text1"/>
          <w:szCs w:val="24"/>
        </w:rPr>
        <w:t xml:space="preserve">, </w:t>
      </w:r>
      <w:r w:rsidR="00517CB5" w:rsidRPr="00655108">
        <w:rPr>
          <w:rFonts w:ascii="Arial" w:eastAsia="Arial" w:hAnsi="Arial" w:cs="Arial"/>
          <w:color w:val="000000" w:themeColor="text1"/>
          <w:szCs w:val="24"/>
        </w:rPr>
        <w:t>includ</w:t>
      </w:r>
      <w:r w:rsidR="00655108">
        <w:rPr>
          <w:rFonts w:ascii="Arial" w:eastAsia="Arial" w:hAnsi="Arial" w:cs="Arial"/>
          <w:color w:val="000000" w:themeColor="text1"/>
          <w:szCs w:val="24"/>
        </w:rPr>
        <w:t>ing</w:t>
      </w:r>
      <w:r w:rsidR="00517CB5" w:rsidRPr="00655108">
        <w:rPr>
          <w:rFonts w:ascii="Arial" w:eastAsia="Arial" w:hAnsi="Arial" w:cs="Arial"/>
          <w:color w:val="000000" w:themeColor="text1"/>
          <w:szCs w:val="24"/>
        </w:rPr>
        <w:t xml:space="preserve"> any private source other than school district or federal, state or local government. </w:t>
      </w:r>
    </w:p>
    <w:p w14:paraId="380C650C" w14:textId="77777777" w:rsidR="000460FB" w:rsidRDefault="000460FB" w:rsidP="00C5629F">
      <w:pPr>
        <w:spacing w:line="286" w:lineRule="auto"/>
        <w:jc w:val="both"/>
        <w:rPr>
          <w:rFonts w:ascii="Arial" w:eastAsia="Arial" w:hAnsi="Arial" w:cs="Arial"/>
          <w:color w:val="000000" w:themeColor="text1"/>
          <w:szCs w:val="24"/>
        </w:rPr>
      </w:pPr>
    </w:p>
    <w:p w14:paraId="436D4C9C" w14:textId="7996EFA7" w:rsidR="00517CB5" w:rsidRPr="00655108" w:rsidRDefault="00517CB5" w:rsidP="00C5629F">
      <w:pPr>
        <w:spacing w:line="286" w:lineRule="auto"/>
        <w:jc w:val="both"/>
        <w:rPr>
          <w:rFonts w:ascii="Arial" w:eastAsia="Arial" w:hAnsi="Arial" w:cs="Arial"/>
          <w:color w:val="000000" w:themeColor="text1"/>
          <w:szCs w:val="24"/>
        </w:rPr>
      </w:pPr>
      <w:r w:rsidRPr="00CB4F18">
        <w:rPr>
          <w:rFonts w:ascii="Arial" w:eastAsia="Arial" w:hAnsi="Arial" w:cs="Arial"/>
          <w:color w:val="000000" w:themeColor="text1"/>
          <w:szCs w:val="24"/>
        </w:rPr>
        <w:t>Cash contributions</w:t>
      </w:r>
      <w:r w:rsidRPr="00655108">
        <w:rPr>
          <w:rFonts w:ascii="Arial" w:eastAsia="Arial" w:hAnsi="Arial" w:cs="Arial"/>
          <w:color w:val="000000" w:themeColor="text1"/>
          <w:szCs w:val="24"/>
        </w:rPr>
        <w:t xml:space="preserve"> </w:t>
      </w:r>
      <w:r w:rsidR="000460FB">
        <w:rPr>
          <w:rFonts w:ascii="Arial" w:eastAsia="Arial" w:hAnsi="Arial" w:cs="Arial"/>
          <w:color w:val="000000" w:themeColor="text1"/>
          <w:szCs w:val="24"/>
        </w:rPr>
        <w:t xml:space="preserve">provided </w:t>
      </w:r>
      <w:r w:rsidRPr="00655108">
        <w:rPr>
          <w:rFonts w:ascii="Arial" w:eastAsia="Arial" w:hAnsi="Arial" w:cs="Arial"/>
          <w:color w:val="000000" w:themeColor="text1"/>
          <w:szCs w:val="24"/>
        </w:rPr>
        <w:t xml:space="preserve">by a third party are not typically considered in-kind contributions, </w:t>
      </w:r>
      <w:r w:rsidR="001F5D68">
        <w:rPr>
          <w:rFonts w:ascii="Arial" w:eastAsia="Arial" w:hAnsi="Arial" w:cs="Arial"/>
          <w:color w:val="000000" w:themeColor="text1"/>
          <w:szCs w:val="24"/>
        </w:rPr>
        <w:t xml:space="preserve">however, </w:t>
      </w:r>
      <w:r w:rsidRPr="00655108">
        <w:rPr>
          <w:rFonts w:ascii="Arial" w:eastAsia="Arial" w:hAnsi="Arial" w:cs="Arial"/>
          <w:color w:val="000000" w:themeColor="text1"/>
          <w:szCs w:val="24"/>
        </w:rPr>
        <w:t xml:space="preserve">for the explicit purposes of the </w:t>
      </w:r>
      <w:r w:rsidRPr="00655108">
        <w:rPr>
          <w:rFonts w:ascii="Arial" w:eastAsia="Arial" w:hAnsi="Arial" w:cs="Arial"/>
          <w:i/>
          <w:iCs/>
          <w:color w:val="000000" w:themeColor="text1"/>
          <w:szCs w:val="24"/>
          <w:u w:val="single"/>
        </w:rPr>
        <w:t>Mental Health</w:t>
      </w:r>
      <w:r w:rsidRPr="00655108">
        <w:rPr>
          <w:rFonts w:ascii="Arial" w:eastAsia="Arial" w:hAnsi="Arial" w:cs="Arial"/>
          <w:color w:val="000000" w:themeColor="text1"/>
          <w:szCs w:val="24"/>
        </w:rPr>
        <w:t xml:space="preserve"> and </w:t>
      </w:r>
      <w:r w:rsidRPr="00655108">
        <w:rPr>
          <w:rFonts w:ascii="Arial" w:eastAsia="Arial" w:hAnsi="Arial" w:cs="Arial"/>
          <w:i/>
          <w:iCs/>
          <w:color w:val="000000" w:themeColor="text1"/>
          <w:szCs w:val="24"/>
          <w:u w:val="single"/>
        </w:rPr>
        <w:t>Learning Loss RECOVS Grants</w:t>
      </w:r>
      <w:r w:rsidRPr="00655108">
        <w:rPr>
          <w:rFonts w:ascii="Arial" w:eastAsia="Arial" w:hAnsi="Arial" w:cs="Arial"/>
          <w:color w:val="000000" w:themeColor="text1"/>
          <w:szCs w:val="24"/>
        </w:rPr>
        <w:t xml:space="preserve">, </w:t>
      </w:r>
      <w:r w:rsidRPr="00CB4F18">
        <w:rPr>
          <w:rFonts w:ascii="Arial" w:eastAsia="Arial" w:hAnsi="Arial" w:cs="Arial"/>
          <w:i/>
          <w:iCs/>
          <w:color w:val="000000" w:themeColor="text1"/>
          <w:szCs w:val="24"/>
        </w:rPr>
        <w:t xml:space="preserve">cash contributions by a third party can </w:t>
      </w:r>
      <w:r w:rsidR="00CB4F18" w:rsidRPr="00CB4F18">
        <w:rPr>
          <w:rFonts w:ascii="Arial" w:eastAsia="Arial" w:hAnsi="Arial" w:cs="Arial"/>
          <w:i/>
          <w:iCs/>
          <w:color w:val="000000" w:themeColor="text1"/>
          <w:szCs w:val="24"/>
        </w:rPr>
        <w:t>fulfill</w:t>
      </w:r>
      <w:r w:rsidRPr="00CB4F18">
        <w:rPr>
          <w:rFonts w:ascii="Arial" w:eastAsia="Arial" w:hAnsi="Arial" w:cs="Arial"/>
          <w:i/>
          <w:iCs/>
          <w:color w:val="000000" w:themeColor="text1"/>
          <w:szCs w:val="24"/>
        </w:rPr>
        <w:t xml:space="preserve"> part or all of the 100% match</w:t>
      </w:r>
      <w:r w:rsidR="00CB4F18" w:rsidRPr="00CB4F18">
        <w:rPr>
          <w:rFonts w:ascii="Arial" w:eastAsia="Arial" w:hAnsi="Arial" w:cs="Arial"/>
          <w:i/>
          <w:iCs/>
          <w:color w:val="000000" w:themeColor="text1"/>
          <w:szCs w:val="24"/>
        </w:rPr>
        <w:t xml:space="preserve"> requirement</w:t>
      </w:r>
      <w:r w:rsidRPr="00655108">
        <w:rPr>
          <w:rFonts w:ascii="Arial" w:eastAsia="Arial" w:hAnsi="Arial" w:cs="Arial"/>
          <w:color w:val="000000" w:themeColor="text1"/>
          <w:szCs w:val="24"/>
        </w:rPr>
        <w:t>. For example, grant-aligned donations may be accepted from philanthropies and/or foundations. Donated services by</w:t>
      </w:r>
      <w:r w:rsidR="00446456">
        <w:rPr>
          <w:rFonts w:ascii="Arial" w:eastAsia="Arial" w:hAnsi="Arial" w:cs="Arial"/>
          <w:color w:val="000000" w:themeColor="text1"/>
          <w:szCs w:val="24"/>
        </w:rPr>
        <w:t xml:space="preserve"> collaborating CBOs</w:t>
      </w:r>
      <w:r w:rsidRPr="00655108">
        <w:rPr>
          <w:rFonts w:ascii="Arial" w:eastAsia="Arial" w:hAnsi="Arial" w:cs="Arial"/>
          <w:color w:val="000000" w:themeColor="text1"/>
          <w:szCs w:val="24"/>
        </w:rPr>
        <w:t xml:space="preserve"> can be matched as an in-kind contribution as long as there is an agreement between the</w:t>
      </w:r>
      <w:r w:rsidR="00A373C6">
        <w:rPr>
          <w:rFonts w:ascii="Arial" w:eastAsia="Arial" w:hAnsi="Arial" w:cs="Arial"/>
          <w:color w:val="000000" w:themeColor="text1"/>
          <w:szCs w:val="24"/>
        </w:rPr>
        <w:t xml:space="preserve"> collaborating CBO and the </w:t>
      </w:r>
      <w:r w:rsidRPr="00655108">
        <w:rPr>
          <w:rFonts w:ascii="Arial" w:eastAsia="Arial" w:hAnsi="Arial" w:cs="Arial"/>
          <w:color w:val="000000" w:themeColor="text1"/>
          <w:szCs w:val="24"/>
        </w:rPr>
        <w:t>school district</w:t>
      </w:r>
      <w:r w:rsidR="0091690A">
        <w:rPr>
          <w:rFonts w:ascii="Arial" w:eastAsia="Arial" w:hAnsi="Arial" w:cs="Arial"/>
          <w:color w:val="000000" w:themeColor="text1"/>
          <w:szCs w:val="24"/>
        </w:rPr>
        <w:t>(s)</w:t>
      </w:r>
      <w:r w:rsidR="00A373C6">
        <w:rPr>
          <w:rFonts w:ascii="Arial" w:eastAsia="Arial" w:hAnsi="Arial" w:cs="Arial"/>
          <w:color w:val="000000" w:themeColor="text1"/>
          <w:szCs w:val="24"/>
        </w:rPr>
        <w:t xml:space="preserve"> and/or </w:t>
      </w:r>
      <w:r w:rsidR="009B5322">
        <w:rPr>
          <w:rFonts w:ascii="Arial" w:eastAsia="Arial" w:hAnsi="Arial" w:cs="Arial"/>
          <w:color w:val="000000" w:themeColor="text1"/>
          <w:szCs w:val="24"/>
        </w:rPr>
        <w:t>BOCES,</w:t>
      </w:r>
      <w:r w:rsidRPr="00655108">
        <w:rPr>
          <w:rFonts w:ascii="Arial" w:eastAsia="Arial" w:hAnsi="Arial" w:cs="Arial"/>
          <w:color w:val="000000" w:themeColor="text1"/>
          <w:szCs w:val="24"/>
        </w:rPr>
        <w:t xml:space="preserve"> </w:t>
      </w:r>
      <w:r w:rsidR="0091690A">
        <w:rPr>
          <w:rFonts w:ascii="Arial" w:eastAsia="Arial" w:hAnsi="Arial" w:cs="Arial"/>
          <w:color w:val="000000" w:themeColor="text1"/>
          <w:szCs w:val="24"/>
        </w:rPr>
        <w:t xml:space="preserve">documenting that the </w:t>
      </w:r>
      <w:r w:rsidRPr="00655108">
        <w:rPr>
          <w:rFonts w:ascii="Arial" w:eastAsia="Arial" w:hAnsi="Arial" w:cs="Arial"/>
          <w:color w:val="000000" w:themeColor="text1"/>
          <w:szCs w:val="24"/>
        </w:rPr>
        <w:t xml:space="preserve">donated </w:t>
      </w:r>
      <w:r w:rsidR="0091690A">
        <w:rPr>
          <w:rFonts w:ascii="Arial" w:eastAsia="Arial" w:hAnsi="Arial" w:cs="Arial"/>
          <w:color w:val="000000" w:themeColor="text1"/>
          <w:szCs w:val="24"/>
        </w:rPr>
        <w:t xml:space="preserve">mental health or academic recovery </w:t>
      </w:r>
      <w:r w:rsidRPr="00655108">
        <w:rPr>
          <w:rFonts w:ascii="Arial" w:eastAsia="Arial" w:hAnsi="Arial" w:cs="Arial"/>
          <w:color w:val="000000" w:themeColor="text1"/>
          <w:szCs w:val="24"/>
        </w:rPr>
        <w:t xml:space="preserve">services are grant-aligned. </w:t>
      </w:r>
    </w:p>
    <w:p w14:paraId="5AB3EB3F" w14:textId="77777777" w:rsidR="000F54F0" w:rsidRPr="000C231B" w:rsidRDefault="000F54F0" w:rsidP="00C5629F">
      <w:pPr>
        <w:pStyle w:val="ListParagraph"/>
        <w:spacing w:before="0" w:after="0" w:line="286" w:lineRule="auto"/>
        <w:ind w:left="0"/>
        <w:jc w:val="both"/>
        <w:rPr>
          <w:rFonts w:ascii="Arial" w:eastAsia="Arial" w:hAnsi="Arial" w:cs="Arial"/>
          <w:szCs w:val="24"/>
        </w:rPr>
      </w:pPr>
    </w:p>
    <w:p w14:paraId="16998EC9" w14:textId="71DF4C6D" w:rsidR="00476723" w:rsidRDefault="000C231B" w:rsidP="00C5629F">
      <w:pPr>
        <w:tabs>
          <w:tab w:val="left" w:pos="720"/>
        </w:tabs>
        <w:spacing w:line="286" w:lineRule="auto"/>
        <w:jc w:val="both"/>
        <w:rPr>
          <w:rStyle w:val="normaltextrun"/>
          <w:rFonts w:ascii="Arial" w:hAnsi="Arial" w:cs="Arial"/>
          <w:color w:val="000000" w:themeColor="text1"/>
          <w:szCs w:val="24"/>
        </w:rPr>
      </w:pPr>
      <w:r w:rsidRPr="000C231B">
        <w:rPr>
          <w:rStyle w:val="normaltextrun"/>
          <w:rFonts w:ascii="Arial" w:hAnsi="Arial" w:cs="Arial"/>
          <w:szCs w:val="24"/>
        </w:rPr>
        <w:t xml:space="preserve">For each </w:t>
      </w:r>
      <w:r w:rsidRPr="000C231B">
        <w:rPr>
          <w:rStyle w:val="normaltextrun"/>
          <w:rFonts w:ascii="Arial" w:hAnsi="Arial" w:cs="Arial"/>
          <w:i/>
          <w:iCs/>
          <w:szCs w:val="24"/>
          <w:u w:val="single"/>
        </w:rPr>
        <w:t>Mental Health RECOVS Grant</w:t>
      </w:r>
      <w:r w:rsidRPr="000C231B">
        <w:rPr>
          <w:rStyle w:val="normaltextrun"/>
          <w:rFonts w:ascii="Arial" w:hAnsi="Arial" w:cs="Arial"/>
          <w:szCs w:val="24"/>
        </w:rPr>
        <w:t xml:space="preserve"> and </w:t>
      </w:r>
      <w:r w:rsidRPr="000C231B">
        <w:rPr>
          <w:rStyle w:val="normaltextrun"/>
          <w:rFonts w:ascii="Arial" w:hAnsi="Arial" w:cs="Arial"/>
          <w:i/>
          <w:iCs/>
          <w:szCs w:val="24"/>
          <w:u w:val="single"/>
        </w:rPr>
        <w:t>Learning Loss RECOVS Grant</w:t>
      </w:r>
      <w:r w:rsidRPr="000C231B">
        <w:rPr>
          <w:rStyle w:val="normaltextrun"/>
          <w:rFonts w:ascii="Arial" w:hAnsi="Arial" w:cs="Arial"/>
          <w:szCs w:val="24"/>
        </w:rPr>
        <w:t xml:space="preserve">, </w:t>
      </w:r>
      <w:r w:rsidR="00ED60BC" w:rsidRPr="00ED60BC">
        <w:rPr>
          <w:rStyle w:val="normaltextrun"/>
          <w:rFonts w:ascii="Arial" w:hAnsi="Arial" w:cs="Arial"/>
          <w:szCs w:val="24"/>
        </w:rPr>
        <w:t>applicants</w:t>
      </w:r>
      <w:r w:rsidRPr="000C231B">
        <w:rPr>
          <w:rStyle w:val="normaltextrun"/>
          <w:rFonts w:ascii="Arial" w:hAnsi="Arial" w:cs="Arial"/>
          <w:szCs w:val="24"/>
        </w:rPr>
        <w:t xml:space="preserve"> may apply for </w:t>
      </w:r>
      <w:r w:rsidRPr="000C231B">
        <w:rPr>
          <w:rStyle w:val="normaltextrun"/>
          <w:rFonts w:ascii="Arial" w:hAnsi="Arial" w:cs="Arial"/>
          <w:b/>
          <w:bCs/>
          <w:szCs w:val="24"/>
          <w:u w:val="single"/>
        </w:rPr>
        <w:t>up to</w:t>
      </w:r>
      <w:r w:rsidRPr="000C231B">
        <w:rPr>
          <w:rStyle w:val="normaltextrun"/>
          <w:rFonts w:ascii="Arial" w:hAnsi="Arial" w:cs="Arial"/>
          <w:b/>
          <w:bCs/>
          <w:szCs w:val="24"/>
        </w:rPr>
        <w:t xml:space="preserve"> $1,200 per student</w:t>
      </w:r>
      <w:r w:rsidRPr="000C231B">
        <w:rPr>
          <w:rStyle w:val="normaltextrun"/>
          <w:rFonts w:ascii="Arial" w:hAnsi="Arial" w:cs="Arial"/>
          <w:szCs w:val="24"/>
        </w:rPr>
        <w:t xml:space="preserve"> </w:t>
      </w:r>
      <w:r w:rsidR="00E672C6">
        <w:rPr>
          <w:rStyle w:val="normaltextrun"/>
          <w:rFonts w:ascii="Arial" w:hAnsi="Arial" w:cs="Arial"/>
          <w:b/>
          <w:bCs/>
          <w:szCs w:val="24"/>
        </w:rPr>
        <w:t>per program year</w:t>
      </w:r>
      <w:r w:rsidR="00E672C6" w:rsidRPr="001E30C4">
        <w:rPr>
          <w:rStyle w:val="normaltextrun"/>
          <w:rFonts w:ascii="Arial" w:hAnsi="Arial" w:cs="Arial"/>
          <w:szCs w:val="24"/>
        </w:rPr>
        <w:t xml:space="preserve"> </w:t>
      </w:r>
      <w:r w:rsidR="00774A59">
        <w:rPr>
          <w:rStyle w:val="normaltextrun"/>
          <w:rFonts w:ascii="Arial" w:hAnsi="Arial" w:cs="Arial"/>
          <w:szCs w:val="24"/>
        </w:rPr>
        <w:t xml:space="preserve">for two years </w:t>
      </w:r>
      <w:r w:rsidR="00C90BCC" w:rsidRPr="000C231B">
        <w:rPr>
          <w:rStyle w:val="normaltextrun"/>
          <w:rFonts w:ascii="Arial" w:hAnsi="Arial" w:cs="Arial"/>
          <w:szCs w:val="24"/>
        </w:rPr>
        <w:t>in grant award funds</w:t>
      </w:r>
      <w:r w:rsidR="00F626DC">
        <w:rPr>
          <w:rStyle w:val="normaltextrun"/>
          <w:rFonts w:ascii="Arial" w:hAnsi="Arial" w:cs="Arial"/>
          <w:szCs w:val="24"/>
        </w:rPr>
        <w:t xml:space="preserve"> described in the </w:t>
      </w:r>
      <w:r w:rsidR="00814E26">
        <w:rPr>
          <w:rStyle w:val="normaltextrun"/>
          <w:rFonts w:ascii="Arial" w:hAnsi="Arial" w:cs="Arial"/>
          <w:szCs w:val="24"/>
        </w:rPr>
        <w:t xml:space="preserve">corresponding </w:t>
      </w:r>
      <w:r w:rsidR="00F626DC">
        <w:rPr>
          <w:rStyle w:val="normaltextrun"/>
          <w:rFonts w:ascii="Arial" w:hAnsi="Arial" w:cs="Arial"/>
          <w:szCs w:val="24"/>
        </w:rPr>
        <w:t>application</w:t>
      </w:r>
      <w:r w:rsidR="00B22273">
        <w:rPr>
          <w:rStyle w:val="normaltextrun"/>
          <w:rFonts w:ascii="Arial" w:hAnsi="Arial" w:cs="Arial"/>
          <w:szCs w:val="24"/>
        </w:rPr>
        <w:t>; the total of which the applicant will 100% match</w:t>
      </w:r>
      <w:r w:rsidR="00C90BCC">
        <w:rPr>
          <w:rStyle w:val="normaltextrun"/>
          <w:rFonts w:ascii="Arial" w:hAnsi="Arial" w:cs="Arial"/>
          <w:szCs w:val="24"/>
        </w:rPr>
        <w:t xml:space="preserve">. </w:t>
      </w:r>
    </w:p>
    <w:p w14:paraId="3BA1ADFD" w14:textId="77777777" w:rsidR="005A77B4" w:rsidRDefault="005A77B4" w:rsidP="00C5629F">
      <w:pPr>
        <w:tabs>
          <w:tab w:val="left" w:pos="720"/>
        </w:tabs>
        <w:spacing w:line="286" w:lineRule="auto"/>
        <w:rPr>
          <w:rFonts w:ascii="Arial" w:hAnsi="Arial" w:cs="Arial"/>
          <w:color w:val="000000" w:themeColor="text1"/>
          <w:szCs w:val="24"/>
        </w:rPr>
      </w:pPr>
    </w:p>
    <w:p w14:paraId="01A367B1" w14:textId="76948AE7" w:rsidR="001855DA" w:rsidRDefault="001855DA" w:rsidP="00C5629F">
      <w:pPr>
        <w:tabs>
          <w:tab w:val="left" w:pos="720"/>
        </w:tabs>
        <w:spacing w:line="286" w:lineRule="auto"/>
        <w:rPr>
          <w:rFonts w:ascii="Arial" w:hAnsi="Arial" w:cs="Arial"/>
          <w:color w:val="000000" w:themeColor="text1"/>
          <w:szCs w:val="24"/>
        </w:rPr>
      </w:pPr>
      <w:r w:rsidRPr="001855DA">
        <w:rPr>
          <w:rFonts w:ascii="Arial" w:hAnsi="Arial" w:cs="Arial"/>
          <w:color w:val="000000" w:themeColor="text1"/>
          <w:szCs w:val="24"/>
        </w:rPr>
        <w:t>Distribution of the $100 million grant award funding over the two-year project period</w:t>
      </w:r>
      <w:r>
        <w:rPr>
          <w:rFonts w:ascii="Arial" w:hAnsi="Arial" w:cs="Arial"/>
          <w:color w:val="000000" w:themeColor="text1"/>
          <w:szCs w:val="24"/>
        </w:rPr>
        <w:t>, subject to continued availability of state funds,</w:t>
      </w:r>
      <w:r w:rsidRPr="001855DA">
        <w:rPr>
          <w:rFonts w:ascii="Arial" w:hAnsi="Arial" w:cs="Arial"/>
          <w:color w:val="000000" w:themeColor="text1"/>
          <w:szCs w:val="24"/>
        </w:rPr>
        <w:t xml:space="preserve"> will be as follows:</w:t>
      </w:r>
    </w:p>
    <w:p w14:paraId="2FDB6209" w14:textId="77777777" w:rsidR="001855DA" w:rsidRPr="001855DA" w:rsidRDefault="001855DA" w:rsidP="00C5629F">
      <w:pPr>
        <w:tabs>
          <w:tab w:val="left" w:pos="720"/>
        </w:tabs>
        <w:spacing w:line="286" w:lineRule="auto"/>
        <w:rPr>
          <w:rFonts w:ascii="Arial" w:hAnsi="Arial" w:cs="Arial"/>
          <w:color w:val="000000" w:themeColor="text1"/>
          <w:szCs w:val="24"/>
        </w:rPr>
      </w:pPr>
    </w:p>
    <w:p w14:paraId="74CDB230" w14:textId="5AEF1AA9" w:rsidR="001855DA" w:rsidRPr="00F8324B" w:rsidRDefault="001855DA" w:rsidP="00C5629F">
      <w:pPr>
        <w:pStyle w:val="ListParagraph"/>
        <w:numPr>
          <w:ilvl w:val="0"/>
          <w:numId w:val="13"/>
        </w:numPr>
        <w:spacing w:before="0" w:after="0" w:line="286" w:lineRule="auto"/>
        <w:jc w:val="both"/>
        <w:rPr>
          <w:rFonts w:ascii="Arial" w:hAnsi="Arial" w:cs="Arial"/>
          <w:color w:val="000000" w:themeColor="text1"/>
          <w:szCs w:val="24"/>
        </w:rPr>
      </w:pPr>
      <w:r w:rsidRPr="00C46A60">
        <w:rPr>
          <w:rFonts w:ascii="Arial" w:hAnsi="Arial" w:cs="Arial"/>
          <w:color w:val="000000" w:themeColor="text1"/>
          <w:szCs w:val="24"/>
        </w:rPr>
        <w:lastRenderedPageBreak/>
        <w:t>$</w:t>
      </w:r>
      <w:r w:rsidR="00ED05C0" w:rsidRPr="00D16EEE">
        <w:rPr>
          <w:rFonts w:ascii="Arial" w:hAnsi="Arial" w:cs="Arial"/>
          <w:color w:val="000000" w:themeColor="text1"/>
          <w:szCs w:val="24"/>
          <w:highlight w:val="yellow"/>
        </w:rPr>
        <w:t>50</w:t>
      </w:r>
      <w:r w:rsidR="00ED05C0">
        <w:rPr>
          <w:rFonts w:ascii="Arial" w:hAnsi="Arial" w:cs="Arial"/>
          <w:color w:val="000000" w:themeColor="text1"/>
          <w:szCs w:val="24"/>
        </w:rPr>
        <w:t xml:space="preserve"> </w:t>
      </w:r>
      <w:r w:rsidR="006408AB">
        <w:rPr>
          <w:rFonts w:ascii="Arial" w:hAnsi="Arial" w:cs="Arial"/>
          <w:color w:val="000000" w:themeColor="text1"/>
          <w:szCs w:val="24"/>
        </w:rPr>
        <w:t>million</w:t>
      </w:r>
      <w:r w:rsidRPr="00C46A60">
        <w:rPr>
          <w:rFonts w:ascii="Arial" w:hAnsi="Arial" w:cs="Arial"/>
          <w:color w:val="000000" w:themeColor="text1"/>
          <w:szCs w:val="24"/>
        </w:rPr>
        <w:t xml:space="preserve"> will be allocated for </w:t>
      </w:r>
      <w:r w:rsidRPr="00C46A60">
        <w:rPr>
          <w:rFonts w:ascii="Arial" w:hAnsi="Arial" w:cs="Arial"/>
          <w:i/>
          <w:iCs/>
          <w:color w:val="000000" w:themeColor="text1"/>
          <w:szCs w:val="24"/>
          <w:u w:val="single"/>
        </w:rPr>
        <w:t>Mental Health RECOVS Grant</w:t>
      </w:r>
      <w:r w:rsidRPr="00C46A60">
        <w:rPr>
          <w:rFonts w:ascii="Arial" w:hAnsi="Arial" w:cs="Arial"/>
          <w:color w:val="000000" w:themeColor="text1"/>
          <w:szCs w:val="24"/>
        </w:rPr>
        <w:t xml:space="preserve"> </w:t>
      </w:r>
      <w:r w:rsidR="00ED05C0" w:rsidRPr="00D16EEE">
        <w:rPr>
          <w:rFonts w:ascii="Arial" w:hAnsi="Arial" w:cs="Arial"/>
          <w:color w:val="000000" w:themeColor="text1"/>
          <w:szCs w:val="24"/>
          <w:highlight w:val="yellow"/>
        </w:rPr>
        <w:t>over the two years</w:t>
      </w:r>
      <w:r w:rsidR="00ED05C0">
        <w:rPr>
          <w:rFonts w:ascii="Arial" w:hAnsi="Arial" w:cs="Arial"/>
          <w:color w:val="000000" w:themeColor="text1"/>
          <w:szCs w:val="24"/>
        </w:rPr>
        <w:t xml:space="preserve"> </w:t>
      </w:r>
      <w:r w:rsidRPr="00C46A60">
        <w:rPr>
          <w:rFonts w:ascii="Arial" w:hAnsi="Arial" w:cs="Arial"/>
          <w:color w:val="000000" w:themeColor="text1"/>
          <w:szCs w:val="24"/>
        </w:rPr>
        <w:t>and $</w:t>
      </w:r>
      <w:r w:rsidR="00ED05C0" w:rsidRPr="00D16EEE">
        <w:rPr>
          <w:rFonts w:ascii="Arial" w:hAnsi="Arial" w:cs="Arial"/>
          <w:color w:val="000000" w:themeColor="text1"/>
          <w:szCs w:val="24"/>
          <w:highlight w:val="yellow"/>
        </w:rPr>
        <w:t>50</w:t>
      </w:r>
      <w:r w:rsidR="00ED05C0">
        <w:rPr>
          <w:rFonts w:ascii="Arial" w:hAnsi="Arial" w:cs="Arial"/>
          <w:color w:val="000000" w:themeColor="text1"/>
          <w:szCs w:val="24"/>
        </w:rPr>
        <w:t xml:space="preserve"> </w:t>
      </w:r>
      <w:r w:rsidR="006408AB">
        <w:rPr>
          <w:rFonts w:ascii="Arial" w:hAnsi="Arial" w:cs="Arial"/>
          <w:color w:val="000000" w:themeColor="text1"/>
          <w:szCs w:val="24"/>
        </w:rPr>
        <w:t>million</w:t>
      </w:r>
      <w:r w:rsidRPr="00C46A60">
        <w:rPr>
          <w:rFonts w:ascii="Arial" w:hAnsi="Arial" w:cs="Arial"/>
          <w:color w:val="000000" w:themeColor="text1"/>
          <w:szCs w:val="24"/>
        </w:rPr>
        <w:t xml:space="preserve"> will be allocated for </w:t>
      </w:r>
      <w:r w:rsidRPr="00C46A60">
        <w:rPr>
          <w:rFonts w:ascii="Arial" w:hAnsi="Arial" w:cs="Arial"/>
          <w:i/>
          <w:iCs/>
          <w:color w:val="000000" w:themeColor="text1"/>
          <w:szCs w:val="24"/>
          <w:u w:val="single"/>
        </w:rPr>
        <w:t>Learning Loss RECOVS Grant</w:t>
      </w:r>
      <w:r w:rsidRPr="00C46A60">
        <w:rPr>
          <w:rFonts w:ascii="Arial" w:hAnsi="Arial" w:cs="Arial"/>
          <w:color w:val="000000" w:themeColor="text1"/>
          <w:szCs w:val="24"/>
        </w:rPr>
        <w:t xml:space="preserve"> </w:t>
      </w:r>
      <w:r w:rsidR="00ED05C0" w:rsidRPr="00D16EEE">
        <w:rPr>
          <w:rFonts w:ascii="Arial" w:hAnsi="Arial" w:cs="Arial"/>
          <w:color w:val="000000" w:themeColor="text1"/>
          <w:szCs w:val="24"/>
          <w:highlight w:val="yellow"/>
        </w:rPr>
        <w:t>over the two years</w:t>
      </w:r>
      <w:r w:rsidR="00ED05C0">
        <w:rPr>
          <w:rFonts w:ascii="Arial" w:hAnsi="Arial" w:cs="Arial"/>
          <w:color w:val="000000" w:themeColor="text1"/>
          <w:szCs w:val="24"/>
        </w:rPr>
        <w:t xml:space="preserve"> </w:t>
      </w:r>
      <w:r w:rsidRPr="00C46A60">
        <w:rPr>
          <w:rFonts w:ascii="Arial" w:hAnsi="Arial" w:cs="Arial"/>
          <w:color w:val="000000" w:themeColor="text1"/>
          <w:szCs w:val="24"/>
        </w:rPr>
        <w:t>for a total of $</w:t>
      </w:r>
      <w:r w:rsidR="00ED05C0" w:rsidRPr="00D16EEE">
        <w:rPr>
          <w:rFonts w:ascii="Arial" w:hAnsi="Arial" w:cs="Arial"/>
          <w:color w:val="000000" w:themeColor="text1"/>
          <w:szCs w:val="24"/>
          <w:highlight w:val="yellow"/>
        </w:rPr>
        <w:t>100</w:t>
      </w:r>
      <w:r w:rsidR="00ED05C0">
        <w:rPr>
          <w:rFonts w:ascii="Arial" w:hAnsi="Arial" w:cs="Arial"/>
          <w:color w:val="000000" w:themeColor="text1"/>
          <w:szCs w:val="24"/>
        </w:rPr>
        <w:t xml:space="preserve"> </w:t>
      </w:r>
      <w:r w:rsidR="006408AB">
        <w:rPr>
          <w:rFonts w:ascii="Arial" w:hAnsi="Arial" w:cs="Arial"/>
          <w:color w:val="000000" w:themeColor="text1"/>
          <w:szCs w:val="24"/>
        </w:rPr>
        <w:t>million</w:t>
      </w:r>
      <w:r w:rsidRPr="00C46A60">
        <w:rPr>
          <w:rFonts w:ascii="Arial" w:hAnsi="Arial" w:cs="Arial"/>
          <w:color w:val="000000" w:themeColor="text1"/>
          <w:szCs w:val="24"/>
        </w:rPr>
        <w:t>.</w:t>
      </w:r>
      <w:r w:rsidR="00C46A60" w:rsidRPr="00C46A60">
        <w:rPr>
          <w:rFonts w:ascii="Arial" w:hAnsi="Arial" w:cs="Arial"/>
          <w:color w:val="000000" w:themeColor="text1"/>
          <w:szCs w:val="24"/>
        </w:rPr>
        <w:t xml:space="preserve"> Any grant funds remaining after all grant applications within one grant program have been reviewed and awarded or disqualified will be transferred to the other grant program should awards still be pending in the other program.</w:t>
      </w:r>
    </w:p>
    <w:p w14:paraId="1239C0D2" w14:textId="77777777" w:rsidR="001855DA" w:rsidRPr="001855DA" w:rsidRDefault="001855DA" w:rsidP="00C5629F">
      <w:pPr>
        <w:tabs>
          <w:tab w:val="left" w:pos="720"/>
        </w:tabs>
        <w:spacing w:line="286" w:lineRule="auto"/>
        <w:jc w:val="both"/>
        <w:rPr>
          <w:rFonts w:ascii="Arial" w:hAnsi="Arial" w:cs="Arial"/>
          <w:color w:val="000000" w:themeColor="text1"/>
          <w:szCs w:val="24"/>
        </w:rPr>
      </w:pPr>
    </w:p>
    <w:p w14:paraId="4CA6EE29" w14:textId="2A8E1D72" w:rsidR="001855DA" w:rsidRDefault="00A25C91" w:rsidP="00C5629F">
      <w:pPr>
        <w:numPr>
          <w:ilvl w:val="0"/>
          <w:numId w:val="13"/>
        </w:numPr>
        <w:tabs>
          <w:tab w:val="left" w:pos="720"/>
        </w:tabs>
        <w:spacing w:line="286" w:lineRule="auto"/>
        <w:jc w:val="both"/>
        <w:rPr>
          <w:rFonts w:ascii="Arial" w:hAnsi="Arial" w:cs="Arial"/>
          <w:color w:val="000000" w:themeColor="text1"/>
          <w:szCs w:val="24"/>
        </w:rPr>
      </w:pPr>
      <w:r>
        <w:rPr>
          <w:rFonts w:ascii="Arial" w:hAnsi="Arial" w:cs="Arial"/>
          <w:color w:val="000000" w:themeColor="text1"/>
          <w:szCs w:val="24"/>
        </w:rPr>
        <w:t xml:space="preserve">At least </w:t>
      </w:r>
      <w:r w:rsidR="001855DA" w:rsidRPr="001855DA">
        <w:rPr>
          <w:rFonts w:ascii="Arial" w:hAnsi="Arial" w:cs="Arial"/>
          <w:color w:val="000000" w:themeColor="text1"/>
          <w:szCs w:val="24"/>
        </w:rPr>
        <w:t>60% of the total funding (</w:t>
      </w:r>
      <w:r>
        <w:rPr>
          <w:rFonts w:ascii="Arial" w:hAnsi="Arial" w:cs="Arial"/>
          <w:color w:val="000000" w:themeColor="text1"/>
          <w:szCs w:val="24"/>
        </w:rPr>
        <w:t xml:space="preserve">at least </w:t>
      </w:r>
      <w:r w:rsidR="001855DA" w:rsidRPr="001855DA">
        <w:rPr>
          <w:rFonts w:ascii="Arial" w:hAnsi="Arial" w:cs="Arial"/>
          <w:color w:val="000000" w:themeColor="text1"/>
          <w:szCs w:val="24"/>
        </w:rPr>
        <w:t>$60 million) will be awarded to school districts and BOCES (if applying as a school district consortium lead) within New York State – outside of New York City;</w:t>
      </w:r>
    </w:p>
    <w:p w14:paraId="3B0B8BBD" w14:textId="08510158" w:rsidR="001855DA" w:rsidRPr="001855DA" w:rsidRDefault="001855DA" w:rsidP="00C5629F">
      <w:pPr>
        <w:numPr>
          <w:ilvl w:val="1"/>
          <w:numId w:val="13"/>
        </w:numPr>
        <w:tabs>
          <w:tab w:val="left" w:pos="720"/>
        </w:tabs>
        <w:spacing w:line="286" w:lineRule="auto"/>
        <w:jc w:val="both"/>
        <w:rPr>
          <w:rFonts w:ascii="Arial" w:hAnsi="Arial" w:cs="Arial"/>
          <w:color w:val="000000" w:themeColor="text1"/>
          <w:szCs w:val="24"/>
        </w:rPr>
      </w:pPr>
      <w:r w:rsidRPr="001855DA">
        <w:rPr>
          <w:rFonts w:ascii="Arial" w:hAnsi="Arial" w:cs="Arial"/>
          <w:i/>
          <w:iCs/>
          <w:color w:val="000000" w:themeColor="text1"/>
          <w:szCs w:val="24"/>
          <w:u w:val="single"/>
        </w:rPr>
        <w:t>Mental Health RECOVS Grant</w:t>
      </w:r>
      <w:r w:rsidRPr="001855DA">
        <w:rPr>
          <w:rFonts w:ascii="Arial" w:hAnsi="Arial" w:cs="Arial"/>
          <w:color w:val="000000" w:themeColor="text1"/>
          <w:szCs w:val="24"/>
        </w:rPr>
        <w:t xml:space="preserve">: $30 million over the two-year project period; and </w:t>
      </w:r>
    </w:p>
    <w:p w14:paraId="44FC9A44" w14:textId="26AD3D99" w:rsidR="001855DA" w:rsidRPr="001855DA" w:rsidRDefault="001855DA" w:rsidP="00C5629F">
      <w:pPr>
        <w:numPr>
          <w:ilvl w:val="1"/>
          <w:numId w:val="13"/>
        </w:numPr>
        <w:tabs>
          <w:tab w:val="left" w:pos="720"/>
        </w:tabs>
        <w:spacing w:line="286" w:lineRule="auto"/>
        <w:jc w:val="both"/>
        <w:rPr>
          <w:rFonts w:ascii="Arial" w:hAnsi="Arial" w:cs="Arial"/>
          <w:color w:val="000000" w:themeColor="text1"/>
          <w:szCs w:val="24"/>
        </w:rPr>
      </w:pPr>
      <w:r w:rsidRPr="001855DA">
        <w:rPr>
          <w:rFonts w:ascii="Arial" w:hAnsi="Arial" w:cs="Arial"/>
          <w:i/>
          <w:iCs/>
          <w:color w:val="000000" w:themeColor="text1"/>
          <w:szCs w:val="24"/>
          <w:u w:val="single"/>
        </w:rPr>
        <w:t>Learning Loss RECOVS Grant</w:t>
      </w:r>
      <w:r w:rsidRPr="001855DA">
        <w:rPr>
          <w:rFonts w:ascii="Arial" w:hAnsi="Arial" w:cs="Arial"/>
          <w:color w:val="000000" w:themeColor="text1"/>
          <w:szCs w:val="24"/>
        </w:rPr>
        <w:t xml:space="preserve">: $30 million over the two-year project period. </w:t>
      </w:r>
    </w:p>
    <w:p w14:paraId="1537C42F" w14:textId="6413D1BF" w:rsidR="003D379F" w:rsidRPr="000C581E" w:rsidRDefault="003D379F" w:rsidP="00C5629F">
      <w:pPr>
        <w:pStyle w:val="ListParagraph"/>
        <w:tabs>
          <w:tab w:val="left" w:pos="720"/>
        </w:tabs>
        <w:spacing w:before="0" w:after="0" w:line="286" w:lineRule="auto"/>
        <w:jc w:val="both"/>
        <w:rPr>
          <w:rStyle w:val="normaltextrun"/>
          <w:rFonts w:ascii="Arial" w:hAnsi="Arial" w:cs="Arial"/>
          <w:i/>
          <w:iCs/>
          <w:szCs w:val="24"/>
        </w:rPr>
      </w:pPr>
      <w:r w:rsidRPr="000C581E">
        <w:rPr>
          <w:rStyle w:val="normaltextrun"/>
          <w:rFonts w:ascii="Arial" w:hAnsi="Arial" w:cs="Arial"/>
          <w:i/>
          <w:iCs/>
          <w:szCs w:val="24"/>
        </w:rPr>
        <w:t>No single or consortium applicant</w:t>
      </w:r>
      <w:r w:rsidR="00D34516" w:rsidRPr="000C581E">
        <w:rPr>
          <w:rStyle w:val="normaltextrun"/>
          <w:rFonts w:ascii="Arial" w:hAnsi="Arial" w:cs="Arial"/>
          <w:i/>
          <w:iCs/>
          <w:szCs w:val="24"/>
        </w:rPr>
        <w:t xml:space="preserve"> </w:t>
      </w:r>
      <w:r w:rsidR="00C31DBE" w:rsidRPr="000C581E">
        <w:rPr>
          <w:rStyle w:val="normaltextrun"/>
          <w:rFonts w:ascii="Arial" w:hAnsi="Arial" w:cs="Arial"/>
          <w:i/>
          <w:iCs/>
          <w:szCs w:val="24"/>
        </w:rPr>
        <w:t xml:space="preserve">within </w:t>
      </w:r>
      <w:r w:rsidR="00D34516" w:rsidRPr="000C581E">
        <w:rPr>
          <w:rStyle w:val="normaltextrun"/>
          <w:rFonts w:ascii="Arial" w:hAnsi="Arial" w:cs="Arial"/>
          <w:i/>
          <w:iCs/>
          <w:szCs w:val="24"/>
        </w:rPr>
        <w:t>New York State outside of New York City</w:t>
      </w:r>
      <w:r w:rsidRPr="000C581E">
        <w:rPr>
          <w:rStyle w:val="normaltextrun"/>
          <w:rFonts w:ascii="Arial" w:hAnsi="Arial" w:cs="Arial"/>
          <w:i/>
          <w:iCs/>
          <w:szCs w:val="24"/>
        </w:rPr>
        <w:t xml:space="preserve"> </w:t>
      </w:r>
      <w:r w:rsidR="00F51E5D" w:rsidRPr="000C581E">
        <w:rPr>
          <w:rStyle w:val="normaltextrun"/>
          <w:rFonts w:ascii="Arial" w:hAnsi="Arial" w:cs="Arial"/>
          <w:i/>
          <w:iCs/>
          <w:szCs w:val="24"/>
        </w:rPr>
        <w:t xml:space="preserve">will </w:t>
      </w:r>
      <w:r w:rsidRPr="000C581E">
        <w:rPr>
          <w:rStyle w:val="normaltextrun"/>
          <w:rFonts w:ascii="Arial" w:hAnsi="Arial" w:cs="Arial"/>
          <w:i/>
          <w:iCs/>
          <w:szCs w:val="24"/>
        </w:rPr>
        <w:t>be awarded more than $</w:t>
      </w:r>
      <w:r w:rsidR="004F696C">
        <w:rPr>
          <w:rStyle w:val="normaltextrun"/>
          <w:rFonts w:ascii="Arial" w:hAnsi="Arial" w:cs="Arial"/>
          <w:i/>
          <w:iCs/>
          <w:szCs w:val="24"/>
        </w:rPr>
        <w:t>5</w:t>
      </w:r>
      <w:r w:rsidRPr="000C581E">
        <w:rPr>
          <w:rStyle w:val="normaltextrun"/>
          <w:rFonts w:ascii="Arial" w:hAnsi="Arial" w:cs="Arial"/>
          <w:i/>
          <w:iCs/>
          <w:szCs w:val="24"/>
        </w:rPr>
        <w:t xml:space="preserve"> million</w:t>
      </w:r>
      <w:r w:rsidR="00F67AF0" w:rsidRPr="000C581E">
        <w:rPr>
          <w:rStyle w:val="normaltextrun"/>
          <w:rFonts w:ascii="Arial" w:hAnsi="Arial" w:cs="Arial"/>
          <w:i/>
          <w:iCs/>
          <w:szCs w:val="24"/>
        </w:rPr>
        <w:t xml:space="preserve"> in either grant program.</w:t>
      </w:r>
    </w:p>
    <w:p w14:paraId="29B6FCEB" w14:textId="77777777" w:rsidR="001855DA" w:rsidRPr="001855DA" w:rsidRDefault="001855DA" w:rsidP="00C5629F">
      <w:pPr>
        <w:tabs>
          <w:tab w:val="left" w:pos="720"/>
        </w:tabs>
        <w:spacing w:line="286" w:lineRule="auto"/>
        <w:rPr>
          <w:rFonts w:ascii="Arial" w:hAnsi="Arial" w:cs="Arial"/>
          <w:color w:val="000000" w:themeColor="text1"/>
          <w:szCs w:val="24"/>
        </w:rPr>
      </w:pPr>
    </w:p>
    <w:p w14:paraId="6C119185" w14:textId="25259572" w:rsidR="001855DA" w:rsidRPr="001855DA" w:rsidRDefault="00CB0312" w:rsidP="00C5629F">
      <w:pPr>
        <w:numPr>
          <w:ilvl w:val="0"/>
          <w:numId w:val="13"/>
        </w:numPr>
        <w:tabs>
          <w:tab w:val="left" w:pos="720"/>
        </w:tabs>
        <w:spacing w:line="286" w:lineRule="auto"/>
        <w:jc w:val="both"/>
        <w:rPr>
          <w:rFonts w:ascii="Arial" w:hAnsi="Arial" w:cs="Arial"/>
          <w:color w:val="000000" w:themeColor="text1"/>
          <w:szCs w:val="24"/>
        </w:rPr>
      </w:pPr>
      <w:r>
        <w:rPr>
          <w:rFonts w:ascii="Arial" w:hAnsi="Arial" w:cs="Arial"/>
          <w:color w:val="000000" w:themeColor="text1"/>
          <w:szCs w:val="24"/>
        </w:rPr>
        <w:t xml:space="preserve">Up to </w:t>
      </w:r>
      <w:r w:rsidR="001855DA" w:rsidRPr="001855DA">
        <w:rPr>
          <w:rFonts w:ascii="Arial" w:hAnsi="Arial" w:cs="Arial"/>
          <w:color w:val="000000" w:themeColor="text1"/>
          <w:szCs w:val="24"/>
        </w:rPr>
        <w:t>40% of total funding (</w:t>
      </w:r>
      <w:r>
        <w:rPr>
          <w:rFonts w:ascii="Arial" w:hAnsi="Arial" w:cs="Arial"/>
          <w:color w:val="000000" w:themeColor="text1"/>
          <w:szCs w:val="24"/>
        </w:rPr>
        <w:t xml:space="preserve">up to </w:t>
      </w:r>
      <w:r w:rsidR="001855DA" w:rsidRPr="001855DA">
        <w:rPr>
          <w:rFonts w:ascii="Arial" w:hAnsi="Arial" w:cs="Arial"/>
          <w:color w:val="000000" w:themeColor="text1"/>
          <w:szCs w:val="24"/>
        </w:rPr>
        <w:t>$40 million) will be awarded to school districts within the New York City Department of Education;</w:t>
      </w:r>
    </w:p>
    <w:p w14:paraId="79088676" w14:textId="45406D82" w:rsidR="001855DA" w:rsidRPr="001855DA" w:rsidRDefault="001855DA" w:rsidP="00C5629F">
      <w:pPr>
        <w:numPr>
          <w:ilvl w:val="1"/>
          <w:numId w:val="13"/>
        </w:numPr>
        <w:tabs>
          <w:tab w:val="left" w:pos="720"/>
        </w:tabs>
        <w:spacing w:line="286" w:lineRule="auto"/>
        <w:jc w:val="both"/>
        <w:rPr>
          <w:rFonts w:ascii="Arial" w:hAnsi="Arial" w:cs="Arial"/>
          <w:color w:val="000000" w:themeColor="text1"/>
          <w:szCs w:val="24"/>
        </w:rPr>
      </w:pPr>
      <w:r w:rsidRPr="001855DA">
        <w:rPr>
          <w:rFonts w:ascii="Arial" w:hAnsi="Arial" w:cs="Arial"/>
          <w:i/>
          <w:iCs/>
          <w:color w:val="000000" w:themeColor="text1"/>
          <w:szCs w:val="24"/>
          <w:u w:val="single"/>
        </w:rPr>
        <w:t>Mental Health RECOVS Grant</w:t>
      </w:r>
      <w:r w:rsidRPr="001855DA">
        <w:rPr>
          <w:rFonts w:ascii="Arial" w:hAnsi="Arial" w:cs="Arial"/>
          <w:color w:val="000000" w:themeColor="text1"/>
          <w:szCs w:val="24"/>
        </w:rPr>
        <w:t xml:space="preserve">: $20 million over the two-year project period; and </w:t>
      </w:r>
    </w:p>
    <w:p w14:paraId="571B537A" w14:textId="53B5F9AE" w:rsidR="001855DA" w:rsidRPr="001855DA" w:rsidRDefault="001855DA" w:rsidP="00C5629F">
      <w:pPr>
        <w:numPr>
          <w:ilvl w:val="1"/>
          <w:numId w:val="13"/>
        </w:numPr>
        <w:tabs>
          <w:tab w:val="left" w:pos="720"/>
        </w:tabs>
        <w:spacing w:line="286" w:lineRule="auto"/>
        <w:jc w:val="both"/>
        <w:rPr>
          <w:rFonts w:ascii="Arial" w:hAnsi="Arial" w:cs="Arial"/>
          <w:color w:val="000000" w:themeColor="text1"/>
          <w:szCs w:val="24"/>
        </w:rPr>
      </w:pPr>
      <w:r w:rsidRPr="001855DA">
        <w:rPr>
          <w:rFonts w:ascii="Arial" w:hAnsi="Arial" w:cs="Arial"/>
          <w:i/>
          <w:iCs/>
          <w:color w:val="000000" w:themeColor="text1"/>
          <w:szCs w:val="24"/>
          <w:u w:val="single"/>
        </w:rPr>
        <w:t>Learning Loss RECOVS Grant</w:t>
      </w:r>
      <w:r w:rsidRPr="001855DA">
        <w:rPr>
          <w:rFonts w:ascii="Arial" w:hAnsi="Arial" w:cs="Arial"/>
          <w:color w:val="000000" w:themeColor="text1"/>
          <w:szCs w:val="24"/>
        </w:rPr>
        <w:t xml:space="preserve">: $20 million over the two-year project period. </w:t>
      </w:r>
    </w:p>
    <w:p w14:paraId="13AFADD7" w14:textId="77777777" w:rsidR="0022750B" w:rsidRPr="0022750B" w:rsidRDefault="0022750B" w:rsidP="00C5629F">
      <w:pPr>
        <w:tabs>
          <w:tab w:val="left" w:pos="720"/>
        </w:tabs>
        <w:spacing w:line="286" w:lineRule="auto"/>
        <w:rPr>
          <w:rFonts w:ascii="Arial" w:hAnsi="Arial" w:cs="Arial"/>
          <w:szCs w:val="24"/>
        </w:rPr>
      </w:pPr>
    </w:p>
    <w:p w14:paraId="38814F5D" w14:textId="75EC534D" w:rsidR="00E01F3A" w:rsidRPr="00795C4E" w:rsidRDefault="00E01F3A" w:rsidP="00C5629F">
      <w:pPr>
        <w:spacing w:line="286" w:lineRule="auto"/>
        <w:jc w:val="both"/>
        <w:rPr>
          <w:rFonts w:ascii="Arial" w:eastAsia="Arial" w:hAnsi="Arial" w:cs="Arial"/>
          <w:szCs w:val="24"/>
        </w:rPr>
      </w:pPr>
      <w:r w:rsidRPr="00E85C1D">
        <w:rPr>
          <w:rFonts w:ascii="Arial" w:eastAsia="Arial" w:hAnsi="Arial" w:cs="Arial"/>
          <w:color w:val="000000" w:themeColor="text1"/>
          <w:szCs w:val="24"/>
        </w:rPr>
        <w:t>With this application</w:t>
      </w:r>
      <w:r w:rsidRPr="00E80F68">
        <w:rPr>
          <w:rFonts w:ascii="Arial" w:eastAsia="Arial" w:hAnsi="Arial" w:cs="Arial"/>
          <w:color w:val="000000" w:themeColor="text1"/>
          <w:szCs w:val="24"/>
        </w:rPr>
        <w:t xml:space="preserve"> proposal</w:t>
      </w:r>
      <w:r w:rsidRPr="00E85C1D">
        <w:rPr>
          <w:rFonts w:ascii="Arial" w:eastAsia="Arial" w:hAnsi="Arial" w:cs="Arial"/>
          <w:color w:val="000000" w:themeColor="text1"/>
          <w:szCs w:val="24"/>
        </w:rPr>
        <w:t xml:space="preserve">, </w:t>
      </w:r>
      <w:r w:rsidRPr="00E80F68">
        <w:rPr>
          <w:rFonts w:ascii="Arial" w:eastAsia="Arial" w:hAnsi="Arial" w:cs="Arial"/>
          <w:color w:val="000000" w:themeColor="text1"/>
          <w:szCs w:val="24"/>
        </w:rPr>
        <w:t>requested</w:t>
      </w:r>
      <w:r w:rsidRPr="00E85C1D">
        <w:rPr>
          <w:rFonts w:ascii="Arial" w:eastAsia="Arial" w:hAnsi="Arial" w:cs="Arial"/>
          <w:color w:val="000000" w:themeColor="text1"/>
          <w:szCs w:val="24"/>
        </w:rPr>
        <w:t xml:space="preserve"> grant award expenses</w:t>
      </w:r>
      <w:r>
        <w:rPr>
          <w:rFonts w:ascii="Arial" w:eastAsia="Arial" w:hAnsi="Arial" w:cs="Arial"/>
          <w:color w:val="000000" w:themeColor="text1"/>
          <w:szCs w:val="24"/>
        </w:rPr>
        <w:t xml:space="preserve"> (maximum grant award)</w:t>
      </w:r>
      <w:r w:rsidRPr="00E85C1D">
        <w:rPr>
          <w:rFonts w:ascii="Arial" w:eastAsia="Arial" w:hAnsi="Arial" w:cs="Arial"/>
          <w:color w:val="000000" w:themeColor="text1"/>
          <w:szCs w:val="24"/>
        </w:rPr>
        <w:t xml:space="preserve"> </w:t>
      </w:r>
      <w:r w:rsidRPr="00E95D4A">
        <w:rPr>
          <w:rFonts w:ascii="Arial" w:eastAsia="Arial" w:hAnsi="Arial" w:cs="Arial"/>
          <w:color w:val="000000" w:themeColor="text1"/>
          <w:szCs w:val="24"/>
        </w:rPr>
        <w:t xml:space="preserve">are outlined and justified in the Budget Narrative and </w:t>
      </w:r>
      <w:hyperlink r:id="rId38" w:history="1">
        <w:r w:rsidRPr="00E80F68">
          <w:rPr>
            <w:rStyle w:val="Hyperlink"/>
            <w:rFonts w:ascii="Arial" w:eastAsia="Arial" w:hAnsi="Arial" w:cs="Arial"/>
            <w:szCs w:val="24"/>
          </w:rPr>
          <w:t>FS-10</w:t>
        </w:r>
        <w:r w:rsidRPr="00795C4E">
          <w:rPr>
            <w:rStyle w:val="Hyperlink"/>
            <w:rFonts w:ascii="Arial" w:eastAsia="Arial" w:hAnsi="Arial" w:cs="Arial"/>
            <w:szCs w:val="24"/>
          </w:rPr>
          <w:t xml:space="preserve"> Proposed Budget</w:t>
        </w:r>
      </w:hyperlink>
      <w:r w:rsidRPr="00795C4E">
        <w:rPr>
          <w:rFonts w:ascii="Arial" w:eastAsia="Arial" w:hAnsi="Arial" w:cs="Arial"/>
          <w:color w:val="000000" w:themeColor="text1"/>
          <w:szCs w:val="24"/>
        </w:rPr>
        <w:t xml:space="preserve"> form. </w:t>
      </w:r>
      <w:r>
        <w:rPr>
          <w:rFonts w:ascii="Arial" w:eastAsia="Arial" w:hAnsi="Arial" w:cs="Arial"/>
          <w:szCs w:val="24"/>
        </w:rPr>
        <w:t>P</w:t>
      </w:r>
      <w:r w:rsidRPr="00E80F68">
        <w:rPr>
          <w:rFonts w:ascii="Arial" w:eastAsia="Arial" w:hAnsi="Arial" w:cs="Arial"/>
          <w:szCs w:val="24"/>
        </w:rPr>
        <w:t>roposed budgets will be evaluated on number of students to be served, quality of program design, and efficient use of funds</w:t>
      </w:r>
      <w:r>
        <w:rPr>
          <w:rFonts w:ascii="Arial" w:eastAsia="Arial" w:hAnsi="Arial" w:cs="Arial"/>
          <w:szCs w:val="24"/>
        </w:rPr>
        <w:t>.</w:t>
      </w:r>
    </w:p>
    <w:p w14:paraId="641D4A56" w14:textId="77777777" w:rsidR="0022750B" w:rsidRPr="0022750B" w:rsidRDefault="0022750B" w:rsidP="00C5629F">
      <w:pPr>
        <w:tabs>
          <w:tab w:val="left" w:pos="720"/>
        </w:tabs>
        <w:spacing w:line="286" w:lineRule="auto"/>
        <w:jc w:val="both"/>
        <w:rPr>
          <w:rFonts w:ascii="Arial" w:hAnsi="Arial" w:cs="Arial"/>
          <w:szCs w:val="24"/>
        </w:rPr>
      </w:pPr>
    </w:p>
    <w:p w14:paraId="61C86C30" w14:textId="27BE1072" w:rsidR="00D80146" w:rsidRPr="000E0037" w:rsidRDefault="0022750B" w:rsidP="00C5629F">
      <w:pPr>
        <w:spacing w:line="286" w:lineRule="auto"/>
        <w:jc w:val="both"/>
        <w:rPr>
          <w:rFonts w:ascii="Arial" w:eastAsia="Arial" w:hAnsi="Arial" w:cs="Arial"/>
          <w:szCs w:val="24"/>
        </w:rPr>
      </w:pPr>
      <w:r w:rsidRPr="00544536">
        <w:rPr>
          <w:rFonts w:ascii="Arial" w:hAnsi="Arial" w:cs="Arial"/>
          <w:szCs w:val="24"/>
        </w:rPr>
        <w:t>Awarded grantees are not guaranteed the maximum possible grant award</w:t>
      </w:r>
      <w:r w:rsidRPr="0057196B">
        <w:rPr>
          <w:rFonts w:ascii="Arial" w:hAnsi="Arial" w:cs="Arial"/>
          <w:szCs w:val="24"/>
        </w:rPr>
        <w:t xml:space="preserve"> each year. </w:t>
      </w:r>
      <w:r w:rsidR="00F01450" w:rsidRPr="00F01450">
        <w:rPr>
          <w:rFonts w:ascii="Arial" w:hAnsi="Arial" w:cs="Arial"/>
          <w:szCs w:val="24"/>
        </w:rPr>
        <w:t xml:space="preserve">Grantees can draw down funds throughout the program year by submitting </w:t>
      </w:r>
      <w:hyperlink r:id="rId39" w:history="1">
        <w:r w:rsidR="00F01450" w:rsidRPr="00453026">
          <w:rPr>
            <w:rStyle w:val="Hyperlink"/>
            <w:rFonts w:ascii="Arial" w:hAnsi="Arial" w:cs="Arial"/>
            <w:szCs w:val="24"/>
          </w:rPr>
          <w:t>FS-25s (Request for Funds.)</w:t>
        </w:r>
      </w:hyperlink>
      <w:r w:rsidR="00FB6EA3">
        <w:rPr>
          <w:rFonts w:ascii="Arial" w:hAnsi="Arial" w:cs="Arial"/>
          <w:szCs w:val="24"/>
        </w:rPr>
        <w:t xml:space="preserve"> </w:t>
      </w:r>
      <w:r w:rsidRPr="0057196B">
        <w:rPr>
          <w:rFonts w:ascii="Arial" w:hAnsi="Arial" w:cs="Arial"/>
          <w:szCs w:val="24"/>
        </w:rPr>
        <w:t xml:space="preserve">At the end of each program year, </w:t>
      </w:r>
      <w:r w:rsidR="00B74120">
        <w:rPr>
          <w:rFonts w:ascii="Arial" w:hAnsi="Arial" w:cs="Arial"/>
          <w:szCs w:val="24"/>
        </w:rPr>
        <w:t>final reconciliation</w:t>
      </w:r>
      <w:r w:rsidR="00F658A1">
        <w:rPr>
          <w:rFonts w:ascii="Arial" w:hAnsi="Arial" w:cs="Arial"/>
          <w:szCs w:val="24"/>
        </w:rPr>
        <w:t xml:space="preserve"> and</w:t>
      </w:r>
      <w:r w:rsidR="00DF7B5B">
        <w:rPr>
          <w:rFonts w:ascii="Arial" w:hAnsi="Arial" w:cs="Arial"/>
          <w:szCs w:val="24"/>
        </w:rPr>
        <w:t xml:space="preserve"> </w:t>
      </w:r>
      <w:r w:rsidRPr="0057196B">
        <w:rPr>
          <w:rFonts w:ascii="Arial" w:hAnsi="Arial" w:cs="Arial"/>
          <w:szCs w:val="24"/>
        </w:rPr>
        <w:t xml:space="preserve">annual reimbursement </w:t>
      </w:r>
      <w:r w:rsidR="00320C7F">
        <w:rPr>
          <w:rFonts w:ascii="Arial" w:hAnsi="Arial" w:cs="Arial"/>
          <w:szCs w:val="24"/>
        </w:rPr>
        <w:t>o</w:t>
      </w:r>
      <w:r w:rsidRPr="0057196B">
        <w:rPr>
          <w:rFonts w:ascii="Arial" w:hAnsi="Arial" w:cs="Arial"/>
          <w:szCs w:val="24"/>
        </w:rPr>
        <w:t xml:space="preserve">f actual grant expenditures will be determined from a grantee-submitted </w:t>
      </w:r>
      <w:hyperlink r:id="rId40" w:history="1">
        <w:r w:rsidRPr="00D80146">
          <w:rPr>
            <w:rStyle w:val="Hyperlink"/>
            <w:rFonts w:ascii="Arial" w:hAnsi="Arial" w:cs="Arial"/>
            <w:szCs w:val="24"/>
          </w:rPr>
          <w:t>FS-10F Final Expenditure Report</w:t>
        </w:r>
      </w:hyperlink>
      <w:r w:rsidRPr="0057196B">
        <w:rPr>
          <w:rFonts w:ascii="Arial" w:hAnsi="Arial" w:cs="Arial"/>
          <w:szCs w:val="24"/>
        </w:rPr>
        <w:t xml:space="preserve"> that is reviewed and approved by NYSED.</w:t>
      </w:r>
    </w:p>
    <w:p w14:paraId="160BFD18" w14:textId="77777777" w:rsidR="00BA480B" w:rsidRPr="007966C6" w:rsidRDefault="00BA480B" w:rsidP="00C5629F">
      <w:pPr>
        <w:spacing w:line="286" w:lineRule="auto"/>
        <w:jc w:val="both"/>
        <w:rPr>
          <w:rFonts w:ascii="Arial" w:eastAsia="Arial" w:hAnsi="Arial" w:cs="Arial"/>
          <w:color w:val="000000" w:themeColor="text1"/>
          <w:szCs w:val="24"/>
        </w:rPr>
      </w:pPr>
    </w:p>
    <w:p w14:paraId="71126B04" w14:textId="29B4AE25" w:rsidR="00074B09" w:rsidRPr="00ED0897" w:rsidRDefault="00074B09" w:rsidP="00C5629F">
      <w:pPr>
        <w:tabs>
          <w:tab w:val="left" w:pos="720"/>
        </w:tabs>
        <w:spacing w:line="286" w:lineRule="auto"/>
        <w:jc w:val="both"/>
        <w:rPr>
          <w:rFonts w:ascii="Arial" w:eastAsia="Arial" w:hAnsi="Arial" w:cs="Arial"/>
          <w:color w:val="000000" w:themeColor="text1"/>
          <w:szCs w:val="24"/>
        </w:rPr>
      </w:pPr>
      <w:r w:rsidRPr="00ED0897">
        <w:rPr>
          <w:rFonts w:ascii="Arial" w:eastAsia="Arial" w:hAnsi="Arial" w:cs="Arial"/>
          <w:color w:val="000000" w:themeColor="text1"/>
          <w:szCs w:val="24"/>
        </w:rPr>
        <w:t>Awards</w:t>
      </w:r>
      <w:r w:rsidR="006E5FA5">
        <w:rPr>
          <w:rFonts w:ascii="Arial" w:eastAsia="Arial" w:hAnsi="Arial" w:cs="Arial"/>
          <w:color w:val="000000" w:themeColor="text1"/>
          <w:szCs w:val="24"/>
        </w:rPr>
        <w:t xml:space="preserve">, </w:t>
      </w:r>
      <w:r w:rsidRPr="00ED0897">
        <w:rPr>
          <w:rFonts w:ascii="Arial" w:eastAsia="Arial" w:hAnsi="Arial" w:cs="Arial"/>
          <w:color w:val="000000" w:themeColor="text1"/>
          <w:szCs w:val="24"/>
        </w:rPr>
        <w:t xml:space="preserve">matching funds and/or in-kind contributions are only to be used to </w:t>
      </w:r>
      <w:bookmarkStart w:id="53" w:name="Supplant"/>
      <w:bookmarkEnd w:id="53"/>
      <w:r w:rsidRPr="00ED0897">
        <w:rPr>
          <w:rFonts w:ascii="Arial" w:eastAsia="Arial" w:hAnsi="Arial" w:cs="Arial"/>
          <w:b/>
          <w:bCs/>
          <w:color w:val="000000" w:themeColor="text1"/>
          <w:szCs w:val="24"/>
        </w:rPr>
        <w:t>supplement, and not supplant</w:t>
      </w:r>
      <w:r w:rsidRPr="00ED0897">
        <w:rPr>
          <w:rFonts w:ascii="Arial" w:eastAsia="Arial" w:hAnsi="Arial" w:cs="Arial"/>
          <w:color w:val="000000" w:themeColor="text1"/>
          <w:szCs w:val="24"/>
        </w:rPr>
        <w:t xml:space="preserve"> current local expenditures of federal, state or local funds. Serving the </w:t>
      </w:r>
      <w:r w:rsidRPr="00F05BFF">
        <w:rPr>
          <w:rFonts w:ascii="Arial" w:eastAsia="Arial" w:hAnsi="Arial" w:cs="Arial"/>
          <w:i/>
          <w:iCs/>
          <w:color w:val="000000" w:themeColor="text1"/>
          <w:szCs w:val="24"/>
        </w:rPr>
        <w:t>same number of students</w:t>
      </w:r>
      <w:r w:rsidRPr="00ED0897">
        <w:rPr>
          <w:rFonts w:ascii="Arial" w:eastAsia="Arial" w:hAnsi="Arial" w:cs="Arial"/>
          <w:color w:val="000000" w:themeColor="text1"/>
          <w:szCs w:val="24"/>
        </w:rPr>
        <w:t xml:space="preserve"> in </w:t>
      </w:r>
      <w:r w:rsidRPr="00DA6C39">
        <w:rPr>
          <w:rFonts w:ascii="Arial" w:eastAsia="Arial" w:hAnsi="Arial" w:cs="Arial"/>
          <w:i/>
          <w:iCs/>
          <w:color w:val="000000" w:themeColor="text1"/>
          <w:szCs w:val="24"/>
        </w:rPr>
        <w:t>existing grant-aligned programs and activities</w:t>
      </w:r>
      <w:r w:rsidRPr="00ED0897">
        <w:rPr>
          <w:rFonts w:ascii="Arial" w:eastAsia="Arial" w:hAnsi="Arial" w:cs="Arial"/>
          <w:color w:val="000000" w:themeColor="text1"/>
          <w:szCs w:val="24"/>
        </w:rPr>
        <w:t xml:space="preserve"> would be considered </w:t>
      </w:r>
      <w:r w:rsidRPr="00F05BFF">
        <w:rPr>
          <w:rFonts w:ascii="Arial" w:eastAsia="Arial" w:hAnsi="Arial" w:cs="Arial"/>
          <w:i/>
          <w:iCs/>
          <w:color w:val="000000" w:themeColor="text1"/>
          <w:szCs w:val="24"/>
        </w:rPr>
        <w:t>supplanting, thus not allowable</w:t>
      </w:r>
      <w:r w:rsidRPr="00ED0897">
        <w:rPr>
          <w:rFonts w:ascii="Arial" w:eastAsia="Arial" w:hAnsi="Arial" w:cs="Arial"/>
          <w:color w:val="000000" w:themeColor="text1"/>
          <w:szCs w:val="24"/>
        </w:rPr>
        <w:t xml:space="preserve"> to be proposed in th</w:t>
      </w:r>
      <w:r w:rsidR="00915C7F">
        <w:rPr>
          <w:rFonts w:ascii="Arial" w:eastAsia="Arial" w:hAnsi="Arial" w:cs="Arial"/>
          <w:color w:val="000000" w:themeColor="text1"/>
          <w:szCs w:val="24"/>
        </w:rPr>
        <w:t xml:space="preserve">e </w:t>
      </w:r>
      <w:r w:rsidR="00915C7F" w:rsidRPr="00915C7F">
        <w:rPr>
          <w:rFonts w:ascii="Arial" w:eastAsia="Arial" w:hAnsi="Arial" w:cs="Arial"/>
          <w:i/>
          <w:iCs/>
          <w:color w:val="000000" w:themeColor="text1"/>
          <w:szCs w:val="24"/>
          <w:u w:val="single"/>
        </w:rPr>
        <w:t xml:space="preserve">Mental Health </w:t>
      </w:r>
      <w:r w:rsidR="00915C7F">
        <w:rPr>
          <w:rFonts w:ascii="Arial" w:eastAsia="Arial" w:hAnsi="Arial" w:cs="Arial"/>
          <w:color w:val="000000" w:themeColor="text1"/>
          <w:szCs w:val="24"/>
        </w:rPr>
        <w:t xml:space="preserve">and/or </w:t>
      </w:r>
      <w:r w:rsidR="00915C7F" w:rsidRPr="00915C7F">
        <w:rPr>
          <w:rFonts w:ascii="Arial" w:eastAsia="Arial" w:hAnsi="Arial" w:cs="Arial"/>
          <w:i/>
          <w:iCs/>
          <w:color w:val="000000" w:themeColor="text1"/>
          <w:szCs w:val="24"/>
          <w:u w:val="single"/>
        </w:rPr>
        <w:t>Learning Loss RECOVS G</w:t>
      </w:r>
      <w:r w:rsidRPr="00915C7F">
        <w:rPr>
          <w:rFonts w:ascii="Arial" w:eastAsia="Arial" w:hAnsi="Arial" w:cs="Arial"/>
          <w:i/>
          <w:iCs/>
          <w:color w:val="000000" w:themeColor="text1"/>
          <w:szCs w:val="24"/>
          <w:u w:val="single"/>
        </w:rPr>
        <w:t>rant</w:t>
      </w:r>
      <w:r w:rsidRPr="00915C7F">
        <w:rPr>
          <w:rFonts w:ascii="Arial" w:eastAsia="Arial" w:hAnsi="Arial" w:cs="Arial"/>
          <w:color w:val="000000" w:themeColor="text1"/>
          <w:szCs w:val="24"/>
        </w:rPr>
        <w:t xml:space="preserve"> application</w:t>
      </w:r>
      <w:r w:rsidR="00915C7F" w:rsidRPr="00915C7F">
        <w:rPr>
          <w:rFonts w:ascii="Arial" w:eastAsia="Arial" w:hAnsi="Arial" w:cs="Arial"/>
          <w:color w:val="000000" w:themeColor="text1"/>
          <w:szCs w:val="24"/>
        </w:rPr>
        <w:t>s</w:t>
      </w:r>
      <w:r w:rsidRPr="00ED0897">
        <w:rPr>
          <w:rFonts w:ascii="Arial" w:eastAsia="Arial" w:hAnsi="Arial" w:cs="Arial"/>
          <w:color w:val="000000" w:themeColor="text1"/>
          <w:szCs w:val="24"/>
        </w:rPr>
        <w:t xml:space="preserve">. It </w:t>
      </w:r>
      <w:r w:rsidRPr="00616EBD">
        <w:rPr>
          <w:rFonts w:ascii="Arial" w:eastAsia="Arial" w:hAnsi="Arial" w:cs="Arial"/>
          <w:i/>
          <w:iCs/>
          <w:color w:val="000000" w:themeColor="text1"/>
          <w:szCs w:val="24"/>
        </w:rPr>
        <w:t>is allowable</w:t>
      </w:r>
      <w:r w:rsidRPr="00ED0897">
        <w:rPr>
          <w:rFonts w:ascii="Arial" w:eastAsia="Arial" w:hAnsi="Arial" w:cs="Arial"/>
          <w:color w:val="000000" w:themeColor="text1"/>
          <w:szCs w:val="24"/>
        </w:rPr>
        <w:t xml:space="preserve"> to propose using grant awards </w:t>
      </w:r>
      <w:r w:rsidRPr="00ED0897">
        <w:rPr>
          <w:rFonts w:ascii="Arial" w:eastAsia="Arial" w:hAnsi="Arial" w:cs="Arial"/>
          <w:color w:val="000000" w:themeColor="text1"/>
          <w:szCs w:val="24"/>
        </w:rPr>
        <w:lastRenderedPageBreak/>
        <w:t>and matching funds and/or in-kind contributions</w:t>
      </w:r>
      <w:r w:rsidR="00432CC2">
        <w:rPr>
          <w:rFonts w:ascii="Arial" w:eastAsia="Arial" w:hAnsi="Arial" w:cs="Arial"/>
          <w:color w:val="000000" w:themeColor="text1"/>
          <w:szCs w:val="24"/>
        </w:rPr>
        <w:t xml:space="preserve"> in any of the supplemental combinations by serving:</w:t>
      </w:r>
    </w:p>
    <w:p w14:paraId="6AA06CAA" w14:textId="77777777" w:rsidR="00074B09" w:rsidRPr="0049719B" w:rsidRDefault="00074B09" w:rsidP="00C5629F">
      <w:pPr>
        <w:tabs>
          <w:tab w:val="left" w:pos="720"/>
        </w:tabs>
        <w:spacing w:line="286" w:lineRule="auto"/>
        <w:rPr>
          <w:rFonts w:ascii="Arial" w:eastAsia="Arial" w:hAnsi="Arial" w:cs="Arial"/>
          <w:color w:val="000000" w:themeColor="text1"/>
          <w:sz w:val="6"/>
          <w:szCs w:val="6"/>
        </w:rPr>
      </w:pPr>
    </w:p>
    <w:p w14:paraId="2775AB79" w14:textId="3531C6D9" w:rsidR="00074B09" w:rsidRPr="00ED0897" w:rsidRDefault="00074B09" w:rsidP="00C5629F">
      <w:pPr>
        <w:pStyle w:val="ListParagraph"/>
        <w:numPr>
          <w:ilvl w:val="0"/>
          <w:numId w:val="13"/>
        </w:numPr>
        <w:tabs>
          <w:tab w:val="left" w:pos="720"/>
        </w:tabs>
        <w:spacing w:before="0" w:after="0" w:line="286" w:lineRule="auto"/>
        <w:jc w:val="both"/>
        <w:rPr>
          <w:rFonts w:ascii="Arial" w:eastAsia="Arial" w:hAnsi="Arial" w:cs="Arial"/>
          <w:color w:val="000000" w:themeColor="text1"/>
          <w:szCs w:val="24"/>
        </w:rPr>
      </w:pPr>
      <w:r w:rsidRPr="00ED0897">
        <w:rPr>
          <w:rFonts w:ascii="Arial" w:eastAsia="Arial" w:hAnsi="Arial" w:cs="Arial"/>
          <w:color w:val="000000" w:themeColor="text1"/>
          <w:szCs w:val="24"/>
        </w:rPr>
        <w:t xml:space="preserve">A new number of students </w:t>
      </w:r>
      <w:r w:rsidR="004E2812">
        <w:rPr>
          <w:rFonts w:ascii="Arial" w:eastAsia="Arial" w:hAnsi="Arial" w:cs="Arial"/>
          <w:color w:val="000000" w:themeColor="text1"/>
          <w:szCs w:val="24"/>
        </w:rPr>
        <w:t>served by</w:t>
      </w:r>
      <w:r w:rsidRPr="00ED0897">
        <w:rPr>
          <w:rFonts w:ascii="Arial" w:eastAsia="Arial" w:hAnsi="Arial" w:cs="Arial"/>
          <w:color w:val="000000" w:themeColor="text1"/>
          <w:szCs w:val="24"/>
        </w:rPr>
        <w:t xml:space="preserve"> new grant-aligned programs and activities; </w:t>
      </w:r>
    </w:p>
    <w:p w14:paraId="45A81D04" w14:textId="77777777" w:rsidR="00074B09" w:rsidRPr="0049719B" w:rsidRDefault="00074B09" w:rsidP="00C5629F">
      <w:pPr>
        <w:tabs>
          <w:tab w:val="left" w:pos="720"/>
        </w:tabs>
        <w:spacing w:line="286" w:lineRule="auto"/>
        <w:jc w:val="both"/>
        <w:rPr>
          <w:rFonts w:ascii="Arial" w:eastAsia="Arial" w:hAnsi="Arial" w:cs="Arial"/>
          <w:color w:val="000000" w:themeColor="text1"/>
          <w:sz w:val="6"/>
          <w:szCs w:val="6"/>
        </w:rPr>
      </w:pPr>
    </w:p>
    <w:p w14:paraId="5D6E0EDF" w14:textId="00F7DE2C" w:rsidR="00074B09" w:rsidRDefault="00074B09" w:rsidP="00C5629F">
      <w:pPr>
        <w:pStyle w:val="ListParagraph"/>
        <w:numPr>
          <w:ilvl w:val="0"/>
          <w:numId w:val="13"/>
        </w:numPr>
        <w:tabs>
          <w:tab w:val="left" w:pos="720"/>
        </w:tabs>
        <w:spacing w:before="0" w:after="0" w:line="286" w:lineRule="auto"/>
        <w:jc w:val="both"/>
        <w:rPr>
          <w:rFonts w:ascii="Arial" w:eastAsia="Arial" w:hAnsi="Arial" w:cs="Arial"/>
          <w:color w:val="000000" w:themeColor="text1"/>
          <w:szCs w:val="24"/>
        </w:rPr>
      </w:pPr>
      <w:r w:rsidRPr="00ED0897">
        <w:rPr>
          <w:rFonts w:ascii="Arial" w:eastAsia="Arial" w:hAnsi="Arial" w:cs="Arial"/>
          <w:color w:val="000000" w:themeColor="text1"/>
          <w:szCs w:val="24"/>
        </w:rPr>
        <w:t xml:space="preserve">The same number of students </w:t>
      </w:r>
      <w:r w:rsidR="004E2812">
        <w:rPr>
          <w:rFonts w:ascii="Arial" w:eastAsia="Arial" w:hAnsi="Arial" w:cs="Arial"/>
          <w:color w:val="000000" w:themeColor="text1"/>
          <w:szCs w:val="24"/>
        </w:rPr>
        <w:t>served by</w:t>
      </w:r>
      <w:r w:rsidRPr="00ED0897">
        <w:rPr>
          <w:rFonts w:ascii="Arial" w:eastAsia="Arial" w:hAnsi="Arial" w:cs="Arial"/>
          <w:color w:val="000000" w:themeColor="text1"/>
          <w:szCs w:val="24"/>
        </w:rPr>
        <w:t xml:space="preserve"> new grant-aligned programs and activities</w:t>
      </w:r>
      <w:r w:rsidR="005B61C0">
        <w:rPr>
          <w:rFonts w:ascii="Arial" w:eastAsia="Arial" w:hAnsi="Arial" w:cs="Arial"/>
          <w:color w:val="000000" w:themeColor="text1"/>
          <w:szCs w:val="24"/>
        </w:rPr>
        <w:t>; and/or</w:t>
      </w:r>
    </w:p>
    <w:p w14:paraId="454A3DA7" w14:textId="77777777" w:rsidR="001D1CC6" w:rsidRPr="0049719B" w:rsidRDefault="001D1CC6" w:rsidP="00C5629F">
      <w:pPr>
        <w:tabs>
          <w:tab w:val="left" w:pos="720"/>
        </w:tabs>
        <w:spacing w:line="286" w:lineRule="auto"/>
        <w:jc w:val="both"/>
        <w:rPr>
          <w:rFonts w:ascii="Arial" w:eastAsia="Arial" w:hAnsi="Arial" w:cs="Arial"/>
          <w:color w:val="000000" w:themeColor="text1"/>
          <w:sz w:val="6"/>
          <w:szCs w:val="6"/>
        </w:rPr>
      </w:pPr>
    </w:p>
    <w:p w14:paraId="401AFA9B" w14:textId="69CCBA42" w:rsidR="00FD483B" w:rsidRDefault="001D1CC6" w:rsidP="00C5629F">
      <w:pPr>
        <w:pStyle w:val="ListParagraph"/>
        <w:numPr>
          <w:ilvl w:val="0"/>
          <w:numId w:val="13"/>
        </w:numPr>
        <w:tabs>
          <w:tab w:val="left" w:pos="720"/>
        </w:tabs>
        <w:spacing w:before="0" w:after="0" w:line="286" w:lineRule="auto"/>
        <w:jc w:val="both"/>
        <w:rPr>
          <w:rFonts w:ascii="Arial" w:eastAsia="Arial" w:hAnsi="Arial" w:cs="Arial"/>
          <w:color w:val="000000" w:themeColor="text1"/>
          <w:szCs w:val="24"/>
        </w:rPr>
      </w:pPr>
      <w:r w:rsidRPr="00ED0897">
        <w:rPr>
          <w:rFonts w:ascii="Arial" w:eastAsia="Arial" w:hAnsi="Arial" w:cs="Arial"/>
          <w:color w:val="000000" w:themeColor="text1"/>
          <w:szCs w:val="24"/>
        </w:rPr>
        <w:t xml:space="preserve">An increased number of students </w:t>
      </w:r>
      <w:r w:rsidR="004E2812">
        <w:rPr>
          <w:rFonts w:ascii="Arial" w:eastAsia="Arial" w:hAnsi="Arial" w:cs="Arial"/>
          <w:color w:val="000000" w:themeColor="text1"/>
          <w:szCs w:val="24"/>
        </w:rPr>
        <w:t>served by</w:t>
      </w:r>
      <w:r w:rsidRPr="00ED0897">
        <w:rPr>
          <w:rFonts w:ascii="Arial" w:eastAsia="Arial" w:hAnsi="Arial" w:cs="Arial"/>
          <w:color w:val="000000" w:themeColor="text1"/>
          <w:szCs w:val="24"/>
        </w:rPr>
        <w:t xml:space="preserve"> existing grant-aligned programs and activities</w:t>
      </w:r>
      <w:r w:rsidR="00FD483B">
        <w:rPr>
          <w:rFonts w:ascii="Arial" w:eastAsia="Arial" w:hAnsi="Arial" w:cs="Arial"/>
          <w:color w:val="000000" w:themeColor="text1"/>
          <w:szCs w:val="24"/>
        </w:rPr>
        <w:t>.</w:t>
      </w:r>
    </w:p>
    <w:p w14:paraId="417E74EB" w14:textId="77777777" w:rsidR="00496591" w:rsidRPr="004D2EB1" w:rsidRDefault="00496591" w:rsidP="00C5629F">
      <w:pPr>
        <w:pStyle w:val="ListParagraph"/>
        <w:spacing w:before="0" w:after="0" w:line="286" w:lineRule="auto"/>
        <w:rPr>
          <w:rStyle w:val="normaltextrun"/>
          <w:rFonts w:ascii="Arial" w:hAnsi="Arial" w:cs="Arial"/>
          <w:sz w:val="6"/>
          <w:szCs w:val="6"/>
        </w:rPr>
      </w:pPr>
    </w:p>
    <w:p w14:paraId="38D6033D" w14:textId="10A50928" w:rsidR="0091771A" w:rsidRDefault="00074B09" w:rsidP="00C5629F">
      <w:pPr>
        <w:pStyle w:val="ListParagraph"/>
        <w:numPr>
          <w:ilvl w:val="1"/>
          <w:numId w:val="13"/>
        </w:numPr>
        <w:tabs>
          <w:tab w:val="left" w:pos="720"/>
        </w:tabs>
        <w:spacing w:before="0" w:after="0" w:line="286" w:lineRule="auto"/>
        <w:jc w:val="both"/>
        <w:rPr>
          <w:rFonts w:ascii="Arial" w:eastAsia="Arial" w:hAnsi="Arial" w:cs="Arial"/>
          <w:color w:val="000000" w:themeColor="text1"/>
          <w:szCs w:val="24"/>
        </w:rPr>
      </w:pPr>
      <w:r w:rsidRPr="0091771A">
        <w:rPr>
          <w:rStyle w:val="normaltextrun"/>
          <w:rFonts w:ascii="Arial" w:hAnsi="Arial" w:cs="Arial"/>
          <w:szCs w:val="24"/>
        </w:rPr>
        <w:t xml:space="preserve">If, prior to submitting this grant application, an applicant has already expended or obligated </w:t>
      </w:r>
      <w:r w:rsidR="00994F6F" w:rsidRPr="0091771A">
        <w:rPr>
          <w:rStyle w:val="normaltextrun"/>
          <w:rFonts w:ascii="Arial" w:hAnsi="Arial" w:cs="Arial"/>
          <w:szCs w:val="24"/>
        </w:rPr>
        <w:t>2023-2024</w:t>
      </w:r>
      <w:r w:rsidRPr="0091771A">
        <w:rPr>
          <w:rStyle w:val="normaltextrun"/>
          <w:rFonts w:ascii="Arial" w:hAnsi="Arial" w:cs="Arial"/>
          <w:szCs w:val="24"/>
        </w:rPr>
        <w:t xml:space="preserve"> funds and/or in-kind contributions on </w:t>
      </w:r>
      <w:r w:rsidR="00FD483B" w:rsidRPr="0091771A">
        <w:rPr>
          <w:rStyle w:val="normaltextrun"/>
          <w:rFonts w:ascii="Arial" w:hAnsi="Arial" w:cs="Arial"/>
          <w:szCs w:val="24"/>
        </w:rPr>
        <w:t xml:space="preserve">existing </w:t>
      </w:r>
      <w:r w:rsidRPr="0091771A">
        <w:rPr>
          <w:rStyle w:val="normaltextrun"/>
          <w:rFonts w:ascii="Arial" w:hAnsi="Arial" w:cs="Arial"/>
          <w:szCs w:val="24"/>
        </w:rPr>
        <w:t xml:space="preserve">activities that align with the applicant’s </w:t>
      </w:r>
      <w:r w:rsidRPr="0091771A">
        <w:rPr>
          <w:rFonts w:ascii="Arial" w:eastAsia="Arial" w:hAnsi="Arial" w:cs="Arial"/>
          <w:i/>
          <w:iCs/>
          <w:color w:val="000000" w:themeColor="text1"/>
          <w:szCs w:val="24"/>
          <w:u w:val="single"/>
        </w:rPr>
        <w:t>Mental Health</w:t>
      </w:r>
      <w:r w:rsidRPr="0091771A">
        <w:rPr>
          <w:rFonts w:ascii="Arial" w:eastAsia="Arial" w:hAnsi="Arial" w:cs="Arial"/>
          <w:color w:val="000000" w:themeColor="text1"/>
          <w:szCs w:val="24"/>
        </w:rPr>
        <w:t xml:space="preserve"> and/or </w:t>
      </w:r>
      <w:r w:rsidRPr="0091771A">
        <w:rPr>
          <w:rFonts w:ascii="Arial" w:eastAsia="Arial" w:hAnsi="Arial" w:cs="Arial"/>
          <w:i/>
          <w:iCs/>
          <w:color w:val="000000" w:themeColor="text1"/>
          <w:szCs w:val="24"/>
          <w:u w:val="single"/>
        </w:rPr>
        <w:t>Learning Loss RECOVS Grant</w:t>
      </w:r>
      <w:r w:rsidRPr="0091771A">
        <w:rPr>
          <w:rFonts w:ascii="Arial" w:eastAsia="Arial" w:hAnsi="Arial" w:cs="Arial"/>
          <w:color w:val="000000" w:themeColor="text1"/>
          <w:szCs w:val="24"/>
        </w:rPr>
        <w:t xml:space="preserve"> objectives </w:t>
      </w:r>
      <w:r w:rsidRPr="0091771A">
        <w:rPr>
          <w:rFonts w:ascii="Arial" w:eastAsia="Arial" w:hAnsi="Arial" w:cs="Arial"/>
          <w:b/>
          <w:bCs/>
          <w:color w:val="000000" w:themeColor="text1"/>
          <w:szCs w:val="24"/>
        </w:rPr>
        <w:t>and</w:t>
      </w:r>
      <w:r w:rsidRPr="0091771A">
        <w:rPr>
          <w:rFonts w:ascii="Arial" w:eastAsia="Arial" w:hAnsi="Arial" w:cs="Arial"/>
          <w:color w:val="000000" w:themeColor="text1"/>
          <w:szCs w:val="24"/>
        </w:rPr>
        <w:t xml:space="preserve"> intends to expand those activities to serve additional students throughout the</w:t>
      </w:r>
      <w:r w:rsidR="002F1854" w:rsidRPr="0091771A">
        <w:rPr>
          <w:rFonts w:ascii="Arial" w:eastAsia="Arial" w:hAnsi="Arial" w:cs="Arial"/>
          <w:color w:val="000000" w:themeColor="text1"/>
          <w:szCs w:val="24"/>
        </w:rPr>
        <w:t xml:space="preserve"> </w:t>
      </w:r>
      <w:r w:rsidRPr="0091771A">
        <w:rPr>
          <w:rFonts w:ascii="Arial" w:eastAsia="Arial" w:hAnsi="Arial" w:cs="Arial"/>
          <w:color w:val="000000" w:themeColor="text1"/>
          <w:szCs w:val="24"/>
        </w:rPr>
        <w:t>grant period, the applicant may include those expended</w:t>
      </w:r>
      <w:r w:rsidR="00707CC0">
        <w:rPr>
          <w:rFonts w:ascii="Arial" w:eastAsia="Arial" w:hAnsi="Arial" w:cs="Arial"/>
          <w:color w:val="000000" w:themeColor="text1"/>
          <w:szCs w:val="24"/>
        </w:rPr>
        <w:t xml:space="preserve"> funds, </w:t>
      </w:r>
      <w:r w:rsidRPr="0091771A">
        <w:rPr>
          <w:rFonts w:ascii="Arial" w:eastAsia="Arial" w:hAnsi="Arial" w:cs="Arial"/>
          <w:color w:val="000000" w:themeColor="text1"/>
          <w:szCs w:val="24"/>
        </w:rPr>
        <w:t>obligated funds and/or in-kind contributions in the 100% match</w:t>
      </w:r>
      <w:r w:rsidR="00C10869" w:rsidRPr="0091771A">
        <w:rPr>
          <w:rFonts w:ascii="Arial" w:eastAsia="Arial" w:hAnsi="Arial" w:cs="Arial"/>
          <w:color w:val="000000" w:themeColor="text1"/>
          <w:szCs w:val="24"/>
        </w:rPr>
        <w:t>.</w:t>
      </w:r>
      <w:r w:rsidR="00EE00C8" w:rsidRPr="0091771A">
        <w:rPr>
          <w:rFonts w:ascii="Arial" w:eastAsia="Arial" w:hAnsi="Arial" w:cs="Arial"/>
          <w:color w:val="000000" w:themeColor="text1"/>
          <w:szCs w:val="24"/>
        </w:rPr>
        <w:t xml:space="preserve"> </w:t>
      </w:r>
    </w:p>
    <w:p w14:paraId="6A17E7BB" w14:textId="3221DE68" w:rsidR="00296769" w:rsidRDefault="00296769" w:rsidP="00C5629F">
      <w:pPr>
        <w:spacing w:line="286" w:lineRule="auto"/>
        <w:jc w:val="both"/>
        <w:rPr>
          <w:rFonts w:ascii="Arial" w:eastAsia="Arial" w:hAnsi="Arial" w:cs="Arial"/>
          <w:color w:val="000000" w:themeColor="text1"/>
          <w:szCs w:val="24"/>
        </w:rPr>
      </w:pPr>
    </w:p>
    <w:p w14:paraId="461B943E" w14:textId="502DA491" w:rsidR="00432B70" w:rsidRPr="00293770" w:rsidRDefault="00296769" w:rsidP="00C5629F">
      <w:pPr>
        <w:tabs>
          <w:tab w:val="left" w:pos="720"/>
        </w:tabs>
        <w:spacing w:line="286" w:lineRule="auto"/>
        <w:jc w:val="both"/>
        <w:rPr>
          <w:rFonts w:ascii="Arial" w:eastAsia="Arial" w:hAnsi="Arial"/>
          <w:color w:val="000000" w:themeColor="text1"/>
        </w:rPr>
      </w:pPr>
      <w:r>
        <w:rPr>
          <w:rFonts w:ascii="Arial" w:eastAsia="Arial" w:hAnsi="Arial" w:cs="Arial"/>
          <w:color w:val="000000" w:themeColor="text1"/>
          <w:szCs w:val="24"/>
        </w:rPr>
        <w:t xml:space="preserve">For </w:t>
      </w:r>
      <w:r w:rsidR="005143F9">
        <w:rPr>
          <w:rFonts w:ascii="Arial" w:eastAsia="Arial" w:hAnsi="Arial" w:cs="Arial"/>
          <w:color w:val="000000" w:themeColor="text1"/>
          <w:szCs w:val="24"/>
        </w:rPr>
        <w:t xml:space="preserve">proposal </w:t>
      </w:r>
      <w:r>
        <w:rPr>
          <w:rFonts w:ascii="Arial" w:eastAsia="Arial" w:hAnsi="Arial" w:cs="Arial"/>
          <w:color w:val="000000" w:themeColor="text1"/>
          <w:szCs w:val="24"/>
        </w:rPr>
        <w:t>application instructions related to matching funds</w:t>
      </w:r>
      <w:r w:rsidR="00DB55CA">
        <w:rPr>
          <w:rFonts w:ascii="Arial" w:eastAsia="Arial" w:hAnsi="Arial" w:cs="Arial"/>
          <w:color w:val="000000" w:themeColor="text1"/>
          <w:szCs w:val="24"/>
        </w:rPr>
        <w:t xml:space="preserve">, see </w:t>
      </w:r>
      <w:hyperlink w:anchor="_Section_5)_Budget" w:history="1">
        <w:r w:rsidR="009A0E17" w:rsidRPr="005143F9">
          <w:rPr>
            <w:rStyle w:val="Hyperlink"/>
            <w:rFonts w:ascii="Arial" w:eastAsia="Arial" w:hAnsi="Arial" w:cs="Arial"/>
            <w:szCs w:val="24"/>
          </w:rPr>
          <w:t xml:space="preserve">Section 5) </w:t>
        </w:r>
        <w:r w:rsidR="001773A3" w:rsidRPr="005143F9">
          <w:rPr>
            <w:rStyle w:val="Hyperlink"/>
            <w:rFonts w:ascii="Arial" w:eastAsia="Arial" w:hAnsi="Arial" w:cs="Arial"/>
            <w:szCs w:val="24"/>
          </w:rPr>
          <w:t>Budget Narrative</w:t>
        </w:r>
        <w:r w:rsidR="001F07AD">
          <w:rPr>
            <w:rStyle w:val="Hyperlink"/>
            <w:rFonts w:ascii="Arial" w:eastAsia="Arial" w:hAnsi="Arial" w:cs="Arial"/>
            <w:szCs w:val="24"/>
          </w:rPr>
          <w:t>.</w:t>
        </w:r>
      </w:hyperlink>
      <w:r w:rsidR="00432B70">
        <w:rPr>
          <w:rFonts w:ascii="Arial" w:eastAsia="Arial" w:hAnsi="Arial" w:cs="Arial"/>
        </w:rPr>
        <w:br w:type="page"/>
      </w:r>
    </w:p>
    <w:p w14:paraId="211CE529" w14:textId="77777777" w:rsidR="00FD5A4A" w:rsidRDefault="00FD5A4A" w:rsidP="00C5629F">
      <w:pPr>
        <w:spacing w:line="286" w:lineRule="auto"/>
        <w:rPr>
          <w:rFonts w:ascii="Arial" w:eastAsia="Arial" w:hAnsi="Arial" w:cs="Arial"/>
          <w:szCs w:val="24"/>
        </w:rPr>
      </w:pPr>
    </w:p>
    <w:p w14:paraId="339B8C43" w14:textId="0095C4C2" w:rsidR="00474C9D" w:rsidRPr="00C92675" w:rsidRDefault="00474C9D" w:rsidP="00C5629F">
      <w:pPr>
        <w:pStyle w:val="Heading3"/>
        <w:spacing w:line="286" w:lineRule="auto"/>
        <w:jc w:val="both"/>
        <w:rPr>
          <w:rStyle w:val="normaltextrun"/>
          <w:rFonts w:ascii="Arial" w:eastAsia="Arial" w:hAnsi="Arial" w:cs="Arial"/>
          <w:color w:val="000000" w:themeColor="text1"/>
          <w:szCs w:val="24"/>
          <w:u w:val="single"/>
        </w:rPr>
      </w:pPr>
      <w:bookmarkStart w:id="54" w:name="_Toc116634809"/>
      <w:bookmarkStart w:id="55" w:name="_Toc137809748"/>
      <w:r>
        <w:rPr>
          <w:rStyle w:val="normaltextrun"/>
          <w:rFonts w:ascii="Arial" w:eastAsia="Arial" w:hAnsi="Arial" w:cs="Arial"/>
          <w:color w:val="000000" w:themeColor="text1"/>
          <w:szCs w:val="24"/>
          <w:u w:val="single"/>
        </w:rPr>
        <w:t>I</w:t>
      </w:r>
      <w:r w:rsidR="003935C6">
        <w:rPr>
          <w:rStyle w:val="normaltextrun"/>
          <w:rFonts w:ascii="Arial" w:eastAsia="Arial" w:hAnsi="Arial" w:cs="Arial"/>
          <w:color w:val="000000" w:themeColor="text1"/>
          <w:szCs w:val="24"/>
          <w:u w:val="single"/>
        </w:rPr>
        <w:t>I</w:t>
      </w:r>
      <w:r>
        <w:rPr>
          <w:rStyle w:val="normaltextrun"/>
          <w:rFonts w:ascii="Arial" w:eastAsia="Arial" w:hAnsi="Arial" w:cs="Arial"/>
          <w:color w:val="000000" w:themeColor="text1"/>
          <w:szCs w:val="24"/>
          <w:u w:val="single"/>
        </w:rPr>
        <w:t>.</w:t>
      </w:r>
      <w:r w:rsidR="00CC7EB7">
        <w:rPr>
          <w:rStyle w:val="normaltextrun"/>
          <w:rFonts w:ascii="Arial" w:eastAsia="Arial" w:hAnsi="Arial" w:cs="Arial"/>
          <w:color w:val="000000" w:themeColor="text1"/>
          <w:szCs w:val="24"/>
          <w:u w:val="single"/>
        </w:rPr>
        <w:t>E</w:t>
      </w:r>
      <w:r>
        <w:rPr>
          <w:rStyle w:val="normaltextrun"/>
          <w:rFonts w:ascii="Arial" w:eastAsia="Arial" w:hAnsi="Arial" w:cs="Arial"/>
          <w:color w:val="000000" w:themeColor="text1"/>
          <w:szCs w:val="24"/>
          <w:u w:val="single"/>
        </w:rPr>
        <w:t xml:space="preserve">) </w:t>
      </w:r>
      <w:r w:rsidRPr="00C92675">
        <w:rPr>
          <w:rStyle w:val="normaltextrun"/>
          <w:rFonts w:ascii="Arial" w:eastAsia="Arial" w:hAnsi="Arial" w:cs="Arial"/>
          <w:color w:val="000000" w:themeColor="text1"/>
          <w:szCs w:val="24"/>
          <w:u w:val="single"/>
        </w:rPr>
        <w:t>Oversight</w:t>
      </w:r>
      <w:r>
        <w:rPr>
          <w:rStyle w:val="normaltextrun"/>
          <w:rFonts w:ascii="Arial" w:eastAsia="Arial" w:hAnsi="Arial" w:cs="Arial"/>
          <w:color w:val="000000" w:themeColor="text1"/>
          <w:szCs w:val="24"/>
          <w:u w:val="single"/>
        </w:rPr>
        <w:t xml:space="preserve">, </w:t>
      </w:r>
      <w:r w:rsidRPr="00C92675">
        <w:rPr>
          <w:rStyle w:val="normaltextrun"/>
          <w:rFonts w:ascii="Arial" w:eastAsia="Arial" w:hAnsi="Arial" w:cs="Arial"/>
          <w:color w:val="000000" w:themeColor="text1"/>
          <w:szCs w:val="24"/>
          <w:u w:val="single"/>
        </w:rPr>
        <w:t>Management</w:t>
      </w:r>
      <w:r>
        <w:rPr>
          <w:rStyle w:val="normaltextrun"/>
          <w:rFonts w:ascii="Arial" w:eastAsia="Arial" w:hAnsi="Arial" w:cs="Arial"/>
          <w:color w:val="000000" w:themeColor="text1"/>
          <w:szCs w:val="24"/>
          <w:u w:val="single"/>
        </w:rPr>
        <w:t xml:space="preserve"> and Reporting</w:t>
      </w:r>
      <w:bookmarkEnd w:id="54"/>
      <w:bookmarkEnd w:id="55"/>
    </w:p>
    <w:p w14:paraId="3C635900" w14:textId="5900EA89" w:rsidR="002766BD" w:rsidRPr="00755481" w:rsidRDefault="00A34D6D" w:rsidP="00C5629F">
      <w:pPr>
        <w:spacing w:line="286" w:lineRule="auto"/>
        <w:jc w:val="both"/>
        <w:rPr>
          <w:rFonts w:ascii="Arial" w:eastAsia="Arial" w:hAnsi="Arial" w:cs="Arial"/>
          <w:color w:val="000000" w:themeColor="text1"/>
          <w:szCs w:val="24"/>
        </w:rPr>
      </w:pPr>
      <w:r>
        <w:rPr>
          <w:rFonts w:ascii="Arial" w:eastAsia="Arial" w:hAnsi="Arial" w:cs="Arial"/>
          <w:color w:val="000000" w:themeColor="text1"/>
          <w:szCs w:val="24"/>
        </w:rPr>
        <w:t xml:space="preserve">Within each </w:t>
      </w:r>
      <w:r w:rsidR="005D4071" w:rsidRPr="00293770">
        <w:rPr>
          <w:rFonts w:ascii="Arial" w:eastAsia="Arial" w:hAnsi="Arial"/>
          <w:i/>
          <w:color w:val="000000" w:themeColor="text1"/>
          <w:szCs w:val="24"/>
          <w:u w:val="single"/>
        </w:rPr>
        <w:t>Mental Health RECOVS Grant</w:t>
      </w:r>
      <w:r w:rsidR="005D4071" w:rsidRPr="00293770">
        <w:rPr>
          <w:rFonts w:ascii="Arial" w:eastAsia="Arial" w:hAnsi="Arial"/>
          <w:color w:val="000000" w:themeColor="text1"/>
          <w:szCs w:val="24"/>
        </w:rPr>
        <w:t xml:space="preserve"> and </w:t>
      </w:r>
      <w:r w:rsidR="005D4071" w:rsidRPr="00293770">
        <w:rPr>
          <w:rFonts w:ascii="Arial" w:eastAsia="Arial" w:hAnsi="Arial"/>
          <w:i/>
          <w:color w:val="000000" w:themeColor="text1"/>
          <w:szCs w:val="24"/>
          <w:u w:val="single"/>
        </w:rPr>
        <w:t>Learning Loss RECOVS Grant</w:t>
      </w:r>
      <w:r w:rsidR="007C16AD">
        <w:rPr>
          <w:rFonts w:ascii="Arial" w:eastAsia="Arial" w:hAnsi="Arial" w:cs="Arial"/>
          <w:color w:val="000000" w:themeColor="text1"/>
        </w:rPr>
        <w:t>,</w:t>
      </w:r>
      <w:r w:rsidR="00B91397">
        <w:rPr>
          <w:rFonts w:ascii="Arial" w:eastAsia="Arial" w:hAnsi="Arial" w:cs="Arial"/>
          <w:color w:val="000000" w:themeColor="text1"/>
          <w:szCs w:val="24"/>
        </w:rPr>
        <w:t xml:space="preserve"> there are </w:t>
      </w:r>
      <w:r w:rsidR="002543BB">
        <w:rPr>
          <w:rFonts w:ascii="Arial" w:eastAsia="Arial" w:hAnsi="Arial" w:cs="Arial"/>
          <w:color w:val="000000" w:themeColor="text1"/>
          <w:szCs w:val="24"/>
        </w:rPr>
        <w:t>program</w:t>
      </w:r>
      <w:r w:rsidR="000F08F8">
        <w:rPr>
          <w:rFonts w:ascii="Arial" w:eastAsia="Arial" w:hAnsi="Arial" w:cs="Arial"/>
          <w:color w:val="000000" w:themeColor="text1"/>
          <w:szCs w:val="24"/>
        </w:rPr>
        <w:t xml:space="preserve"> and </w:t>
      </w:r>
      <w:r w:rsidR="002543BB">
        <w:rPr>
          <w:rFonts w:ascii="Arial" w:eastAsia="Arial" w:hAnsi="Arial" w:cs="Arial"/>
          <w:color w:val="000000" w:themeColor="text1"/>
          <w:szCs w:val="24"/>
        </w:rPr>
        <w:t>fiscal management</w:t>
      </w:r>
      <w:r w:rsidR="000F08F8">
        <w:rPr>
          <w:rFonts w:ascii="Arial" w:eastAsia="Arial" w:hAnsi="Arial" w:cs="Arial"/>
          <w:color w:val="000000" w:themeColor="text1"/>
          <w:szCs w:val="24"/>
        </w:rPr>
        <w:t xml:space="preserve">, implementation, </w:t>
      </w:r>
      <w:r w:rsidR="001651E4">
        <w:rPr>
          <w:rFonts w:ascii="Arial" w:eastAsia="Arial" w:hAnsi="Arial" w:cs="Arial"/>
          <w:color w:val="000000" w:themeColor="text1"/>
          <w:szCs w:val="24"/>
        </w:rPr>
        <w:t xml:space="preserve">and </w:t>
      </w:r>
      <w:r w:rsidR="000F08F8">
        <w:rPr>
          <w:rFonts w:ascii="Arial" w:eastAsia="Arial" w:hAnsi="Arial" w:cs="Arial"/>
          <w:color w:val="000000" w:themeColor="text1"/>
          <w:szCs w:val="24"/>
        </w:rPr>
        <w:t xml:space="preserve">reporting </w:t>
      </w:r>
      <w:r w:rsidR="002543BB">
        <w:rPr>
          <w:rFonts w:ascii="Arial" w:eastAsia="Arial" w:hAnsi="Arial" w:cs="Arial"/>
          <w:color w:val="000000" w:themeColor="text1"/>
          <w:szCs w:val="24"/>
        </w:rPr>
        <w:t xml:space="preserve">requirements </w:t>
      </w:r>
      <w:r w:rsidR="004D53B4">
        <w:rPr>
          <w:rFonts w:ascii="Arial" w:eastAsia="Arial" w:hAnsi="Arial" w:cs="Arial"/>
          <w:color w:val="000000" w:themeColor="text1"/>
          <w:szCs w:val="24"/>
        </w:rPr>
        <w:t>th</w:t>
      </w:r>
      <w:r w:rsidR="001612F7">
        <w:rPr>
          <w:rFonts w:ascii="Arial" w:eastAsia="Arial" w:hAnsi="Arial" w:cs="Arial"/>
          <w:color w:val="000000" w:themeColor="text1"/>
          <w:szCs w:val="24"/>
        </w:rPr>
        <w:t>at</w:t>
      </w:r>
      <w:r w:rsidR="004D53B4">
        <w:rPr>
          <w:rFonts w:ascii="Arial" w:eastAsia="Arial" w:hAnsi="Arial" w:cs="Arial"/>
          <w:color w:val="000000" w:themeColor="text1"/>
          <w:szCs w:val="24"/>
        </w:rPr>
        <w:t xml:space="preserve"> correspond </w:t>
      </w:r>
      <w:r w:rsidR="001612F7">
        <w:rPr>
          <w:rFonts w:ascii="Arial" w:eastAsia="Arial" w:hAnsi="Arial" w:cs="Arial"/>
          <w:color w:val="000000" w:themeColor="text1"/>
          <w:szCs w:val="24"/>
        </w:rPr>
        <w:t xml:space="preserve">with </w:t>
      </w:r>
      <w:r w:rsidR="004D53B4">
        <w:rPr>
          <w:rFonts w:ascii="Arial" w:eastAsia="Arial" w:hAnsi="Arial" w:cs="Arial"/>
          <w:color w:val="000000" w:themeColor="text1"/>
          <w:szCs w:val="24"/>
        </w:rPr>
        <w:t>each grant’s purpose</w:t>
      </w:r>
      <w:r w:rsidR="00F863F9">
        <w:rPr>
          <w:rFonts w:ascii="Arial" w:eastAsia="Arial" w:hAnsi="Arial" w:cs="Arial"/>
          <w:color w:val="000000" w:themeColor="text1"/>
          <w:szCs w:val="24"/>
        </w:rPr>
        <w:t xml:space="preserve">, </w:t>
      </w:r>
      <w:r w:rsidR="001651E4">
        <w:rPr>
          <w:rFonts w:ascii="Arial" w:eastAsia="Arial" w:hAnsi="Arial" w:cs="Arial"/>
          <w:color w:val="000000" w:themeColor="text1"/>
          <w:szCs w:val="24"/>
        </w:rPr>
        <w:t xml:space="preserve">required </w:t>
      </w:r>
      <w:r w:rsidR="00F863F9">
        <w:rPr>
          <w:rFonts w:ascii="Arial" w:eastAsia="Arial" w:hAnsi="Arial" w:cs="Arial"/>
          <w:color w:val="000000" w:themeColor="text1"/>
          <w:szCs w:val="24"/>
        </w:rPr>
        <w:t>objectives,</w:t>
      </w:r>
      <w:r w:rsidR="001651E4">
        <w:rPr>
          <w:rFonts w:ascii="Arial" w:eastAsia="Arial" w:hAnsi="Arial" w:cs="Arial"/>
          <w:color w:val="000000" w:themeColor="text1"/>
          <w:szCs w:val="24"/>
        </w:rPr>
        <w:t xml:space="preserve"> required sub-objectives</w:t>
      </w:r>
      <w:r w:rsidR="00E34F62">
        <w:rPr>
          <w:rFonts w:ascii="Arial" w:eastAsia="Arial" w:hAnsi="Arial" w:cs="Arial"/>
          <w:color w:val="000000" w:themeColor="text1"/>
          <w:szCs w:val="24"/>
        </w:rPr>
        <w:t xml:space="preserve"> and </w:t>
      </w:r>
      <w:r w:rsidR="00CB20B3">
        <w:rPr>
          <w:rFonts w:ascii="Arial" w:eastAsia="Arial" w:hAnsi="Arial" w:cs="Arial"/>
          <w:color w:val="000000" w:themeColor="text1"/>
          <w:szCs w:val="24"/>
        </w:rPr>
        <w:t xml:space="preserve">required </w:t>
      </w:r>
      <w:r w:rsidR="00E34F62">
        <w:rPr>
          <w:rFonts w:ascii="Arial" w:eastAsia="Arial" w:hAnsi="Arial" w:cs="Arial"/>
          <w:color w:val="000000" w:themeColor="text1"/>
          <w:szCs w:val="24"/>
        </w:rPr>
        <w:t>outcomes</w:t>
      </w:r>
      <w:r w:rsidR="001612F7">
        <w:rPr>
          <w:rFonts w:ascii="Arial" w:eastAsia="Arial" w:hAnsi="Arial" w:cs="Arial"/>
          <w:color w:val="000000" w:themeColor="text1"/>
          <w:szCs w:val="24"/>
        </w:rPr>
        <w:t>.</w:t>
      </w:r>
    </w:p>
    <w:p w14:paraId="1F1C0CFD" w14:textId="122AFF88" w:rsidR="009F6EEE" w:rsidRPr="00293770" w:rsidRDefault="009F6EEE" w:rsidP="00C5629F">
      <w:pPr>
        <w:spacing w:line="286" w:lineRule="auto"/>
        <w:rPr>
          <w:rFonts w:ascii="Arial" w:eastAsia="Arial" w:hAnsi="Arial"/>
        </w:rPr>
      </w:pPr>
    </w:p>
    <w:p w14:paraId="730EDCD6" w14:textId="67B1918D" w:rsidR="00EA4CD9" w:rsidRPr="00A45DFB" w:rsidRDefault="00EA4CD9" w:rsidP="00C5629F">
      <w:pPr>
        <w:spacing w:line="286" w:lineRule="auto"/>
        <w:outlineLvl w:val="3"/>
        <w:rPr>
          <w:rFonts w:ascii="Arial" w:eastAsia="Arial" w:hAnsi="Arial" w:cs="Arial"/>
          <w:b/>
          <w:bCs/>
          <w:szCs w:val="24"/>
          <w:u w:val="single"/>
        </w:rPr>
      </w:pPr>
      <w:bookmarkStart w:id="56" w:name="_IV.A)_Oversight,_Management"/>
      <w:bookmarkStart w:id="57" w:name="_Toc116634810"/>
      <w:bookmarkStart w:id="58" w:name="_Toc137809749"/>
      <w:bookmarkEnd w:id="56"/>
      <w:r w:rsidRPr="00A45DFB">
        <w:rPr>
          <w:rFonts w:ascii="Arial" w:eastAsia="Arial" w:hAnsi="Arial" w:cs="Arial"/>
          <w:b/>
          <w:bCs/>
          <w:szCs w:val="24"/>
          <w:u w:val="single"/>
        </w:rPr>
        <w:t>Entities’ Responsibility</w:t>
      </w:r>
      <w:bookmarkEnd w:id="57"/>
      <w:bookmarkEnd w:id="58"/>
    </w:p>
    <w:p w14:paraId="1C3B03CB" w14:textId="77777777" w:rsidR="00EA4CD9" w:rsidRPr="00DF677F" w:rsidRDefault="00EA4CD9" w:rsidP="00C5629F">
      <w:pPr>
        <w:spacing w:line="286" w:lineRule="auto"/>
        <w:jc w:val="both"/>
        <w:rPr>
          <w:rFonts w:ascii="Arial" w:hAnsi="Arial" w:cs="Arial"/>
          <w:color w:val="000000"/>
          <w:szCs w:val="24"/>
        </w:rPr>
      </w:pPr>
      <w:r w:rsidRPr="00DF677F">
        <w:rPr>
          <w:rFonts w:ascii="Arial" w:hAnsi="Arial" w:cs="Arial"/>
          <w:color w:val="000000" w:themeColor="text1"/>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1F0D3493" w14:textId="77777777" w:rsidR="00EA4CD9" w:rsidRPr="00DF677F" w:rsidRDefault="00EA4CD9" w:rsidP="00C5629F">
      <w:pPr>
        <w:spacing w:line="286" w:lineRule="auto"/>
        <w:rPr>
          <w:rFonts w:ascii="Arial" w:hAnsi="Arial" w:cs="Arial"/>
          <w:color w:val="000000"/>
        </w:rPr>
      </w:pPr>
    </w:p>
    <w:p w14:paraId="58A6BD39" w14:textId="77777777" w:rsidR="00EA4CD9" w:rsidRPr="00DF677F" w:rsidRDefault="00EA4CD9" w:rsidP="00C5629F">
      <w:pPr>
        <w:spacing w:line="286" w:lineRule="auto"/>
        <w:jc w:val="both"/>
        <w:rPr>
          <w:rFonts w:ascii="Arial" w:hAnsi="Arial" w:cs="Arial"/>
          <w:color w:val="000000"/>
          <w:szCs w:val="24"/>
        </w:rPr>
      </w:pPr>
      <w:r w:rsidRPr="00DF677F">
        <w:rPr>
          <w:rFonts w:ascii="Arial" w:hAnsi="Arial" w:cs="Arial"/>
          <w:color w:val="000000" w:themeColor="text1"/>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their representatives.</w:t>
      </w:r>
    </w:p>
    <w:p w14:paraId="0FB61B09" w14:textId="77777777" w:rsidR="00EA4CD9" w:rsidRPr="00DF677F" w:rsidRDefault="00EA4CD9" w:rsidP="00C5629F">
      <w:pPr>
        <w:spacing w:line="286" w:lineRule="auto"/>
        <w:rPr>
          <w:rFonts w:ascii="Arial" w:hAnsi="Arial" w:cs="Arial"/>
          <w:color w:val="000000"/>
          <w:szCs w:val="24"/>
        </w:rPr>
      </w:pPr>
    </w:p>
    <w:p w14:paraId="5837EE40" w14:textId="77777777" w:rsidR="00EA4CD9" w:rsidRPr="00DF677F" w:rsidRDefault="00EA4CD9" w:rsidP="00C5629F">
      <w:pPr>
        <w:spacing w:line="286" w:lineRule="auto"/>
        <w:rPr>
          <w:rFonts w:ascii="Arial" w:hAnsi="Arial" w:cs="Arial"/>
          <w:color w:val="000000"/>
          <w:szCs w:val="24"/>
        </w:rPr>
      </w:pPr>
      <w:r w:rsidRPr="00DF677F">
        <w:rPr>
          <w:rFonts w:ascii="Arial" w:hAnsi="Arial" w:cs="Arial"/>
          <w:color w:val="000000" w:themeColor="text1"/>
          <w:szCs w:val="24"/>
        </w:rPr>
        <w:t xml:space="preserve">For additional information about grants, please refer to the </w:t>
      </w:r>
      <w:hyperlink r:id="rId41">
        <w:r w:rsidRPr="00DF677F">
          <w:rPr>
            <w:rStyle w:val="Hyperlink"/>
            <w:rFonts w:ascii="Arial" w:hAnsi="Arial" w:cs="Arial"/>
            <w:szCs w:val="24"/>
          </w:rPr>
          <w:t>Fiscal Guidelines for Federal and State Aided Grants</w:t>
        </w:r>
      </w:hyperlink>
      <w:r w:rsidRPr="00DF677F">
        <w:rPr>
          <w:rFonts w:ascii="Arial" w:hAnsi="Arial" w:cs="Arial"/>
          <w:color w:val="000000" w:themeColor="text1"/>
          <w:szCs w:val="24"/>
        </w:rPr>
        <w:t>.</w:t>
      </w:r>
    </w:p>
    <w:p w14:paraId="74BC001D" w14:textId="77777777" w:rsidR="00EA4CD9" w:rsidRPr="00293770" w:rsidRDefault="00EA4CD9" w:rsidP="00C5629F">
      <w:pPr>
        <w:spacing w:line="286" w:lineRule="auto"/>
        <w:rPr>
          <w:rFonts w:ascii="Arial" w:hAnsi="Arial"/>
        </w:rPr>
      </w:pPr>
    </w:p>
    <w:p w14:paraId="299F33B5" w14:textId="3B5AE55F" w:rsidR="00B860D4" w:rsidRPr="00D91934" w:rsidRDefault="00474C9D" w:rsidP="00C5629F">
      <w:pPr>
        <w:pStyle w:val="Heading4"/>
        <w:spacing w:line="286" w:lineRule="auto"/>
        <w:rPr>
          <w:rFonts w:ascii="Arial" w:eastAsia="Arial" w:hAnsi="Arial" w:cs="Arial"/>
          <w:i/>
          <w:iCs/>
          <w:szCs w:val="24"/>
        </w:rPr>
      </w:pPr>
      <w:bookmarkStart w:id="59" w:name="_Toc116634811"/>
      <w:bookmarkStart w:id="60" w:name="_Toc137809750"/>
      <w:r w:rsidRPr="00D91934">
        <w:rPr>
          <w:rStyle w:val="normaltextrun"/>
          <w:rFonts w:ascii="Arial" w:eastAsia="Arial" w:hAnsi="Arial" w:cs="Arial"/>
          <w:i/>
          <w:iCs/>
          <w:color w:val="000000" w:themeColor="text1"/>
          <w:szCs w:val="24"/>
        </w:rPr>
        <w:t>I</w:t>
      </w:r>
      <w:r w:rsidR="004F15F5">
        <w:rPr>
          <w:rStyle w:val="normaltextrun"/>
          <w:rFonts w:ascii="Arial" w:eastAsia="Arial" w:hAnsi="Arial" w:cs="Arial"/>
          <w:i/>
          <w:iCs/>
          <w:color w:val="000000" w:themeColor="text1"/>
          <w:szCs w:val="24"/>
        </w:rPr>
        <w:t>I</w:t>
      </w:r>
      <w:r w:rsidRPr="00D91934">
        <w:rPr>
          <w:rStyle w:val="normaltextrun"/>
          <w:rFonts w:ascii="Arial" w:eastAsia="Arial" w:hAnsi="Arial" w:cs="Arial"/>
          <w:i/>
          <w:iCs/>
          <w:color w:val="000000" w:themeColor="text1"/>
          <w:szCs w:val="24"/>
        </w:rPr>
        <w:t>.</w:t>
      </w:r>
      <w:r w:rsidR="00CC7EB7">
        <w:rPr>
          <w:rStyle w:val="normaltextrun"/>
          <w:rFonts w:ascii="Arial" w:eastAsia="Arial" w:hAnsi="Arial" w:cs="Arial"/>
          <w:i/>
          <w:iCs/>
          <w:color w:val="000000" w:themeColor="text1"/>
          <w:szCs w:val="24"/>
        </w:rPr>
        <w:t>E</w:t>
      </w:r>
      <w:r w:rsidR="00F828D3" w:rsidRPr="00D91934">
        <w:rPr>
          <w:rStyle w:val="normaltextrun"/>
          <w:rFonts w:ascii="Arial" w:eastAsia="Arial" w:hAnsi="Arial" w:cs="Arial"/>
          <w:i/>
          <w:iCs/>
          <w:color w:val="000000" w:themeColor="text1"/>
          <w:szCs w:val="24"/>
        </w:rPr>
        <w:t>.</w:t>
      </w:r>
      <w:r w:rsidR="002C04C2" w:rsidRPr="00D91934">
        <w:rPr>
          <w:rStyle w:val="normaltextrun"/>
          <w:rFonts w:ascii="Arial" w:eastAsia="Arial" w:hAnsi="Arial" w:cs="Arial"/>
          <w:i/>
          <w:iCs/>
          <w:color w:val="000000" w:themeColor="text1"/>
          <w:szCs w:val="24"/>
        </w:rPr>
        <w:t>1</w:t>
      </w:r>
      <w:r w:rsidR="00F828D3" w:rsidRPr="00D91934">
        <w:rPr>
          <w:rStyle w:val="normaltextrun"/>
          <w:rFonts w:ascii="Arial" w:eastAsia="Arial" w:hAnsi="Arial" w:cs="Arial"/>
          <w:i/>
          <w:iCs/>
          <w:color w:val="000000" w:themeColor="text1"/>
          <w:szCs w:val="24"/>
        </w:rPr>
        <w:t xml:space="preserve">) </w:t>
      </w:r>
      <w:r w:rsidR="00B860D4" w:rsidRPr="00D91934">
        <w:rPr>
          <w:rStyle w:val="normaltextrun"/>
          <w:rFonts w:ascii="Arial" w:eastAsia="Arial" w:hAnsi="Arial" w:cs="Arial"/>
          <w:i/>
          <w:iCs/>
          <w:color w:val="000000" w:themeColor="text1"/>
          <w:szCs w:val="24"/>
        </w:rPr>
        <w:t>Organizational Capacity</w:t>
      </w:r>
      <w:bookmarkEnd w:id="59"/>
      <w:bookmarkEnd w:id="60"/>
    </w:p>
    <w:p w14:paraId="378343B2" w14:textId="77777777" w:rsidR="000A1763" w:rsidRDefault="000A1763" w:rsidP="00C5629F">
      <w:pPr>
        <w:spacing w:line="286" w:lineRule="auto"/>
        <w:rPr>
          <w:rFonts w:ascii="Arial" w:eastAsia="Arial" w:hAnsi="Arial" w:cs="Arial"/>
          <w:color w:val="000000" w:themeColor="text1"/>
          <w:szCs w:val="24"/>
        </w:rPr>
      </w:pPr>
    </w:p>
    <w:p w14:paraId="3FAD4D73" w14:textId="59F2EE4E" w:rsidR="002241F2" w:rsidRPr="00755481" w:rsidRDefault="002241F2" w:rsidP="00C5629F">
      <w:pPr>
        <w:spacing w:line="286" w:lineRule="auto"/>
        <w:jc w:val="both"/>
        <w:rPr>
          <w:rFonts w:ascii="Arial" w:eastAsia="Arial" w:hAnsi="Arial" w:cs="Arial"/>
          <w:color w:val="000000" w:themeColor="text1"/>
        </w:rPr>
      </w:pPr>
      <w:r w:rsidRPr="653252D8">
        <w:rPr>
          <w:rFonts w:ascii="Arial" w:eastAsia="Arial" w:hAnsi="Arial" w:cs="Arial"/>
          <w:color w:val="000000" w:themeColor="text1"/>
        </w:rPr>
        <w:t>Applicants</w:t>
      </w:r>
      <w:r w:rsidR="00987A91" w:rsidRPr="653252D8">
        <w:rPr>
          <w:rFonts w:ascii="Arial" w:eastAsia="Arial" w:hAnsi="Arial" w:cs="Arial"/>
          <w:color w:val="000000" w:themeColor="text1"/>
        </w:rPr>
        <w:t xml:space="preserve"> will</w:t>
      </w:r>
      <w:r w:rsidRPr="653252D8">
        <w:rPr>
          <w:rFonts w:ascii="Arial" w:eastAsia="Arial" w:hAnsi="Arial" w:cs="Arial"/>
          <w:color w:val="000000" w:themeColor="text1"/>
        </w:rPr>
        <w:t xml:space="preserve"> demonstrate adequate staffing levels and experience to administer the proposed grant program, including, but not limited to</w:t>
      </w:r>
      <w:r w:rsidR="7ECC3B49" w:rsidRPr="653252D8">
        <w:rPr>
          <w:rFonts w:ascii="Arial" w:eastAsia="Arial" w:hAnsi="Arial" w:cs="Arial"/>
          <w:color w:val="000000" w:themeColor="text1"/>
        </w:rPr>
        <w:t>,</w:t>
      </w:r>
      <w:r w:rsidRPr="653252D8">
        <w:rPr>
          <w:rFonts w:ascii="Arial" w:eastAsia="Arial" w:hAnsi="Arial" w:cs="Arial"/>
          <w:color w:val="000000" w:themeColor="text1"/>
        </w:rPr>
        <w:t xml:space="preserve"> management structure, key staff positions and a plan for program oversight that reflects the capacity to establish and maintain</w:t>
      </w:r>
      <w:r w:rsidR="00B06057" w:rsidRPr="653252D8">
        <w:rPr>
          <w:rFonts w:ascii="Arial" w:eastAsia="Arial" w:hAnsi="Arial" w:cs="Arial"/>
          <w:color w:val="000000" w:themeColor="text1"/>
        </w:rPr>
        <w:t xml:space="preserve"> </w:t>
      </w:r>
      <w:r w:rsidR="00774673" w:rsidRPr="653252D8">
        <w:rPr>
          <w:rFonts w:ascii="Arial" w:eastAsia="Arial" w:hAnsi="Arial" w:cs="Arial"/>
          <w:color w:val="000000" w:themeColor="text1"/>
        </w:rPr>
        <w:t xml:space="preserve">student privacy through </w:t>
      </w:r>
      <w:r w:rsidR="00B06057" w:rsidRPr="653252D8">
        <w:rPr>
          <w:rFonts w:ascii="Arial" w:eastAsia="Arial" w:hAnsi="Arial" w:cs="Arial"/>
          <w:color w:val="000000" w:themeColor="text1"/>
        </w:rPr>
        <w:t>parent</w:t>
      </w:r>
      <w:r w:rsidR="00774673" w:rsidRPr="653252D8">
        <w:rPr>
          <w:rFonts w:ascii="Arial" w:eastAsia="Arial" w:hAnsi="Arial" w:cs="Arial"/>
          <w:color w:val="000000" w:themeColor="text1"/>
        </w:rPr>
        <w:t>al</w:t>
      </w:r>
      <w:r w:rsidR="00323AA4" w:rsidRPr="653252D8">
        <w:rPr>
          <w:rFonts w:ascii="Arial" w:eastAsia="Arial" w:hAnsi="Arial" w:cs="Arial"/>
          <w:color w:val="000000" w:themeColor="text1"/>
        </w:rPr>
        <w:t xml:space="preserve"> consent and student assent </w:t>
      </w:r>
      <w:r w:rsidR="00774673" w:rsidRPr="653252D8">
        <w:rPr>
          <w:rFonts w:ascii="Arial" w:eastAsia="Arial" w:hAnsi="Arial" w:cs="Arial"/>
          <w:color w:val="000000" w:themeColor="text1"/>
        </w:rPr>
        <w:t xml:space="preserve">procedures and </w:t>
      </w:r>
      <w:r w:rsidR="00A10350" w:rsidRPr="653252D8">
        <w:rPr>
          <w:rFonts w:ascii="Arial" w:eastAsia="Arial" w:hAnsi="Arial" w:cs="Arial"/>
          <w:color w:val="000000" w:themeColor="text1"/>
        </w:rPr>
        <w:t>documentation</w:t>
      </w:r>
      <w:r w:rsidR="00ED4402">
        <w:rPr>
          <w:rFonts w:ascii="Arial" w:eastAsia="Arial" w:hAnsi="Arial" w:cs="Arial"/>
          <w:color w:val="000000" w:themeColor="text1"/>
        </w:rPr>
        <w:t>. If opting to collaborate, applicants will demonstrate</w:t>
      </w:r>
      <w:r w:rsidR="00A3637B" w:rsidRPr="653252D8">
        <w:rPr>
          <w:rFonts w:ascii="Arial" w:eastAsia="Arial" w:hAnsi="Arial" w:cs="Arial"/>
          <w:color w:val="000000" w:themeColor="text1"/>
        </w:rPr>
        <w:t xml:space="preserve"> </w:t>
      </w:r>
      <w:r w:rsidRPr="653252D8">
        <w:rPr>
          <w:rFonts w:ascii="Arial" w:eastAsia="Arial" w:hAnsi="Arial" w:cs="Arial"/>
          <w:color w:val="000000" w:themeColor="text1"/>
        </w:rPr>
        <w:t>successful collaborations between school districts and community mental health and/or learning loss professionals</w:t>
      </w:r>
      <w:r w:rsidR="001F321C" w:rsidRPr="653252D8">
        <w:rPr>
          <w:rFonts w:ascii="Arial" w:eastAsia="Arial" w:hAnsi="Arial" w:cs="Arial"/>
          <w:color w:val="000000" w:themeColor="text1"/>
        </w:rPr>
        <w:t xml:space="preserve"> that meet safety and health requirements</w:t>
      </w:r>
      <w:r w:rsidR="009F6977">
        <w:rPr>
          <w:rFonts w:ascii="Arial" w:eastAsia="Arial" w:hAnsi="Arial" w:cs="Arial"/>
          <w:color w:val="000000" w:themeColor="text1"/>
        </w:rPr>
        <w:t>,</w:t>
      </w:r>
      <w:r w:rsidRPr="653252D8">
        <w:rPr>
          <w:rFonts w:ascii="Arial" w:eastAsia="Arial" w:hAnsi="Arial" w:cs="Arial"/>
          <w:color w:val="000000" w:themeColor="text1"/>
        </w:rPr>
        <w:t xml:space="preserve"> facilitate broad professional </w:t>
      </w:r>
      <w:r w:rsidRPr="653252D8">
        <w:rPr>
          <w:rFonts w:ascii="Arial" w:eastAsia="Arial" w:hAnsi="Arial" w:cs="Arial"/>
          <w:color w:val="000000" w:themeColor="text1"/>
        </w:rPr>
        <w:lastRenderedPageBreak/>
        <w:t>learning</w:t>
      </w:r>
      <w:r w:rsidR="00474C9D" w:rsidRPr="00755481">
        <w:rPr>
          <w:rFonts w:ascii="Arial" w:eastAsia="Arial" w:hAnsi="Arial" w:cs="Arial"/>
          <w:color w:val="000000" w:themeColor="text1"/>
          <w:szCs w:val="24"/>
        </w:rPr>
        <w:t>,</w:t>
      </w:r>
      <w:r w:rsidRPr="653252D8">
        <w:rPr>
          <w:rFonts w:ascii="Arial" w:eastAsia="Arial" w:hAnsi="Arial" w:cs="Arial"/>
          <w:color w:val="000000" w:themeColor="text1"/>
        </w:rPr>
        <w:t xml:space="preserve"> and increase capacity for mental health and/or learning loss literacy and programmatic service delivery. Applicants</w:t>
      </w:r>
      <w:r w:rsidR="00133BDC">
        <w:rPr>
          <w:rFonts w:ascii="Arial" w:eastAsia="Arial" w:hAnsi="Arial" w:cs="Arial"/>
          <w:color w:val="000000" w:themeColor="text1"/>
        </w:rPr>
        <w:t xml:space="preserve"> will</w:t>
      </w:r>
      <w:r w:rsidRPr="653252D8">
        <w:rPr>
          <w:rFonts w:ascii="Arial" w:eastAsia="Arial" w:hAnsi="Arial" w:cs="Arial"/>
          <w:color w:val="000000" w:themeColor="text1"/>
        </w:rPr>
        <w:t xml:space="preserve"> detail how all program requirements will continue to be met by providing any successor to key fiscal or programmatic positions with all compliance and reporting requirements of the grant.</w:t>
      </w:r>
      <w:r w:rsidR="00E26201" w:rsidRPr="653252D8">
        <w:rPr>
          <w:rFonts w:ascii="Arial" w:eastAsia="Arial" w:hAnsi="Arial" w:cs="Arial"/>
          <w:i/>
          <w:iCs/>
          <w:color w:val="000000" w:themeColor="text1"/>
        </w:rPr>
        <w:t xml:space="preserve"> </w:t>
      </w:r>
    </w:p>
    <w:p w14:paraId="25441383" w14:textId="77777777" w:rsidR="002241F2" w:rsidRPr="00755481" w:rsidRDefault="002241F2" w:rsidP="00C5629F">
      <w:pPr>
        <w:spacing w:line="286" w:lineRule="auto"/>
        <w:jc w:val="both"/>
        <w:rPr>
          <w:rFonts w:ascii="Arial" w:eastAsia="Arial" w:hAnsi="Arial" w:cs="Arial"/>
          <w:szCs w:val="24"/>
        </w:rPr>
      </w:pPr>
    </w:p>
    <w:p w14:paraId="6B67F706" w14:textId="3CE3A027" w:rsidR="00F85EC7" w:rsidRDefault="00FC37C8" w:rsidP="00C5629F">
      <w:pPr>
        <w:spacing w:line="286" w:lineRule="auto"/>
        <w:jc w:val="both"/>
        <w:rPr>
          <w:rFonts w:ascii="Arial" w:eastAsia="Arial" w:hAnsi="Arial" w:cs="Arial"/>
          <w:color w:val="000000" w:themeColor="text1"/>
        </w:rPr>
      </w:pPr>
      <w:r w:rsidRPr="653252D8">
        <w:rPr>
          <w:rFonts w:ascii="Arial" w:eastAsia="Arial" w:hAnsi="Arial" w:cs="Arial"/>
          <w:color w:val="000000" w:themeColor="text1"/>
        </w:rPr>
        <w:t xml:space="preserve">A successful applicant will describe </w:t>
      </w:r>
      <w:r w:rsidR="00A028B9" w:rsidRPr="653252D8">
        <w:rPr>
          <w:rFonts w:ascii="Arial" w:eastAsia="Arial" w:hAnsi="Arial" w:cs="Arial"/>
          <w:color w:val="000000" w:themeColor="text1"/>
        </w:rPr>
        <w:t xml:space="preserve">the organizational capacity </w:t>
      </w:r>
      <w:r w:rsidRPr="653252D8">
        <w:rPr>
          <w:rFonts w:ascii="Arial" w:eastAsia="Arial" w:hAnsi="Arial" w:cs="Arial"/>
          <w:color w:val="000000" w:themeColor="text1"/>
        </w:rPr>
        <w:t xml:space="preserve">of their school district(s) </w:t>
      </w:r>
      <w:r w:rsidR="00E0468B">
        <w:rPr>
          <w:rFonts w:ascii="Arial" w:eastAsia="Arial" w:hAnsi="Arial" w:cs="Arial"/>
          <w:color w:val="000000" w:themeColor="text1"/>
        </w:rPr>
        <w:t xml:space="preserve">and/or BOCES </w:t>
      </w:r>
      <w:r w:rsidR="00144434" w:rsidRPr="653252D8">
        <w:rPr>
          <w:rFonts w:ascii="Arial" w:eastAsia="Arial" w:hAnsi="Arial" w:cs="Arial"/>
          <w:color w:val="000000" w:themeColor="text1"/>
        </w:rPr>
        <w:t xml:space="preserve">to </w:t>
      </w:r>
      <w:r w:rsidR="00E65E3A" w:rsidRPr="653252D8">
        <w:rPr>
          <w:rFonts w:ascii="Arial" w:eastAsia="Arial" w:hAnsi="Arial" w:cs="Arial"/>
          <w:color w:val="000000" w:themeColor="text1"/>
        </w:rPr>
        <w:t xml:space="preserve">appropriately </w:t>
      </w:r>
      <w:r w:rsidRPr="653252D8">
        <w:rPr>
          <w:rFonts w:ascii="Arial" w:eastAsia="Arial" w:hAnsi="Arial" w:cs="Arial"/>
          <w:color w:val="000000" w:themeColor="text1"/>
        </w:rPr>
        <w:t>staff mental health and</w:t>
      </w:r>
      <w:r w:rsidR="00E65E3A" w:rsidRPr="653252D8">
        <w:rPr>
          <w:rFonts w:ascii="Arial" w:eastAsia="Arial" w:hAnsi="Arial" w:cs="Arial"/>
          <w:color w:val="000000" w:themeColor="text1"/>
        </w:rPr>
        <w:t>/or</w:t>
      </w:r>
      <w:r w:rsidRPr="653252D8">
        <w:rPr>
          <w:rFonts w:ascii="Arial" w:eastAsia="Arial" w:hAnsi="Arial" w:cs="Arial"/>
          <w:color w:val="000000" w:themeColor="text1"/>
        </w:rPr>
        <w:t xml:space="preserve"> learning loss services to students and families. </w:t>
      </w:r>
      <w:r w:rsidR="00343547">
        <w:rPr>
          <w:rFonts w:ascii="Arial" w:eastAsia="Arial" w:hAnsi="Arial" w:cs="Arial"/>
          <w:color w:val="000000" w:themeColor="text1"/>
        </w:rPr>
        <w:t>If choosing to collaborate</w:t>
      </w:r>
      <w:r w:rsidR="008B48D0">
        <w:rPr>
          <w:rFonts w:ascii="Arial" w:eastAsia="Arial" w:hAnsi="Arial" w:cs="Arial"/>
          <w:color w:val="000000" w:themeColor="text1"/>
        </w:rPr>
        <w:t xml:space="preserve"> with</w:t>
      </w:r>
      <w:r w:rsidR="002E262F">
        <w:rPr>
          <w:rFonts w:ascii="Arial" w:eastAsia="Arial" w:hAnsi="Arial" w:cs="Arial"/>
          <w:color w:val="000000" w:themeColor="text1"/>
        </w:rPr>
        <w:t xml:space="preserve"> </w:t>
      </w:r>
      <w:r w:rsidR="008B48D0">
        <w:rPr>
          <w:rFonts w:ascii="Arial" w:eastAsia="Arial" w:hAnsi="Arial" w:cs="Arial"/>
          <w:color w:val="000000" w:themeColor="text1"/>
        </w:rPr>
        <w:t>CBOs</w:t>
      </w:r>
      <w:r w:rsidR="00343547">
        <w:rPr>
          <w:rFonts w:ascii="Arial" w:eastAsia="Arial" w:hAnsi="Arial" w:cs="Arial"/>
          <w:color w:val="000000" w:themeColor="text1"/>
        </w:rPr>
        <w:t xml:space="preserve">, </w:t>
      </w:r>
      <w:r w:rsidR="005F757E">
        <w:rPr>
          <w:rFonts w:ascii="Arial" w:eastAsia="Arial" w:hAnsi="Arial" w:cs="Arial"/>
          <w:color w:val="000000" w:themeColor="text1"/>
        </w:rPr>
        <w:t>a</w:t>
      </w:r>
      <w:r w:rsidRPr="653252D8">
        <w:rPr>
          <w:rFonts w:ascii="Arial" w:eastAsia="Arial" w:hAnsi="Arial" w:cs="Arial"/>
          <w:color w:val="000000" w:themeColor="text1"/>
        </w:rPr>
        <w:t>pplicants</w:t>
      </w:r>
      <w:r w:rsidR="00D4206A" w:rsidRPr="653252D8">
        <w:rPr>
          <w:rFonts w:ascii="Arial" w:eastAsia="Arial" w:hAnsi="Arial" w:cs="Arial"/>
          <w:color w:val="000000" w:themeColor="text1"/>
        </w:rPr>
        <w:t xml:space="preserve"> </w:t>
      </w:r>
      <w:r w:rsidR="005F757E">
        <w:rPr>
          <w:rFonts w:ascii="Arial" w:eastAsia="Arial" w:hAnsi="Arial" w:cs="Arial"/>
          <w:color w:val="000000" w:themeColor="text1"/>
        </w:rPr>
        <w:t xml:space="preserve">will </w:t>
      </w:r>
      <w:r w:rsidRPr="653252D8">
        <w:rPr>
          <w:rFonts w:ascii="Arial" w:eastAsia="Arial" w:hAnsi="Arial" w:cs="Arial"/>
          <w:color w:val="000000" w:themeColor="text1"/>
        </w:rPr>
        <w:t xml:space="preserve">identify organization(s) that will </w:t>
      </w:r>
      <w:r w:rsidR="00D465D9">
        <w:rPr>
          <w:rFonts w:ascii="Arial" w:eastAsia="Arial" w:hAnsi="Arial" w:cs="Arial"/>
          <w:color w:val="000000" w:themeColor="text1"/>
        </w:rPr>
        <w:t>collaborate</w:t>
      </w:r>
      <w:r w:rsidR="00D465D9" w:rsidRPr="653252D8">
        <w:rPr>
          <w:rFonts w:ascii="Arial" w:eastAsia="Arial" w:hAnsi="Arial" w:cs="Arial"/>
          <w:color w:val="000000" w:themeColor="text1"/>
        </w:rPr>
        <w:t xml:space="preserve"> </w:t>
      </w:r>
      <w:r w:rsidRPr="653252D8">
        <w:rPr>
          <w:rFonts w:ascii="Arial" w:eastAsia="Arial" w:hAnsi="Arial" w:cs="Arial"/>
          <w:color w:val="000000" w:themeColor="text1"/>
        </w:rPr>
        <w:t xml:space="preserve">with </w:t>
      </w:r>
      <w:r w:rsidR="290C8DBA" w:rsidRPr="653252D8">
        <w:rPr>
          <w:rFonts w:ascii="Arial" w:eastAsia="Arial" w:hAnsi="Arial" w:cs="Arial"/>
          <w:color w:val="000000" w:themeColor="text1"/>
        </w:rPr>
        <w:t xml:space="preserve">them </w:t>
      </w:r>
      <w:r w:rsidRPr="653252D8">
        <w:rPr>
          <w:rFonts w:ascii="Arial" w:eastAsia="Arial" w:hAnsi="Arial" w:cs="Arial"/>
          <w:color w:val="000000" w:themeColor="text1"/>
        </w:rPr>
        <w:t>in the proposed project, including their experience providing pandemic-related mental health or learning loss services to students, and their specific roles and responsibilities for this project.</w:t>
      </w:r>
    </w:p>
    <w:p w14:paraId="5C45756C" w14:textId="77E5AB23" w:rsidR="00F85EC7" w:rsidRDefault="00F85EC7" w:rsidP="00C5629F">
      <w:pPr>
        <w:spacing w:line="286" w:lineRule="auto"/>
        <w:jc w:val="both"/>
        <w:rPr>
          <w:rFonts w:ascii="Arial" w:eastAsia="Arial" w:hAnsi="Arial" w:cs="Arial"/>
          <w:color w:val="000000" w:themeColor="text1"/>
          <w:szCs w:val="24"/>
        </w:rPr>
      </w:pPr>
    </w:p>
    <w:p w14:paraId="40E35826" w14:textId="3F018E2A" w:rsidR="00A17961" w:rsidRDefault="00F947BB" w:rsidP="00C5629F">
      <w:pPr>
        <w:spacing w:line="286" w:lineRule="auto"/>
        <w:jc w:val="both"/>
        <w:rPr>
          <w:rFonts w:ascii="Arial" w:eastAsia="Arial" w:hAnsi="Arial" w:cs="Arial"/>
          <w:szCs w:val="24"/>
        </w:rPr>
      </w:pPr>
      <w:r>
        <w:rPr>
          <w:rFonts w:ascii="Arial" w:hAnsi="Arial" w:cs="Arial"/>
        </w:rPr>
        <w:t>If opting to collaborate, t</w:t>
      </w:r>
      <w:r w:rsidR="009E7EF2">
        <w:rPr>
          <w:rFonts w:ascii="Arial" w:hAnsi="Arial" w:cs="Arial"/>
        </w:rPr>
        <w:t>he</w:t>
      </w:r>
      <w:r w:rsidR="003D4A5A">
        <w:rPr>
          <w:rFonts w:ascii="Arial" w:hAnsi="Arial" w:cs="Arial"/>
        </w:rPr>
        <w:t xml:space="preserve"> </w:t>
      </w:r>
      <w:bookmarkStart w:id="61" w:name="_Hlt126753863"/>
      <w:r w:rsidR="00A17961">
        <w:fldChar w:fldCharType="begin"/>
      </w:r>
      <w:r w:rsidR="00A17961">
        <w:instrText xml:space="preserve"> HYPERLINK "https://omh.ny.gov/omhweb/childservice/docs/school-based-mhservices.pdf" \l ":~:text=Partnerships%20between%20schools%20and%20mental%20health%20providers%20can,community-based%20services%20to%20support%20the%20child%20and%20family." \h </w:instrText>
      </w:r>
      <w:r w:rsidR="00A17961">
        <w:fldChar w:fldCharType="separate"/>
      </w:r>
      <w:r w:rsidR="00A17961" w:rsidRPr="002E5E5D">
        <w:rPr>
          <w:rStyle w:val="Hyperlink"/>
          <w:rFonts w:ascii="Arial" w:eastAsia="Arial" w:hAnsi="Arial" w:cs="Arial"/>
          <w:szCs w:val="24"/>
        </w:rPr>
        <w:t>School and Mental Health Partnerships</w:t>
      </w:r>
      <w:r w:rsidR="00A17961">
        <w:rPr>
          <w:rStyle w:val="Hyperlink"/>
          <w:rFonts w:ascii="Arial" w:eastAsia="Arial" w:hAnsi="Arial" w:cs="Arial"/>
          <w:szCs w:val="24"/>
        </w:rPr>
        <w:fldChar w:fldCharType="end"/>
      </w:r>
      <w:bookmarkEnd w:id="61"/>
      <w:r w:rsidR="00A17961" w:rsidRPr="002E5E5D">
        <w:rPr>
          <w:rFonts w:ascii="Arial" w:eastAsia="Arial" w:hAnsi="Arial" w:cs="Arial"/>
          <w:szCs w:val="24"/>
        </w:rPr>
        <w:t xml:space="preserve"> guid</w:t>
      </w:r>
      <w:r w:rsidR="009E7EF2">
        <w:rPr>
          <w:rFonts w:ascii="Arial" w:eastAsia="Arial" w:hAnsi="Arial" w:cs="Arial"/>
          <w:szCs w:val="24"/>
        </w:rPr>
        <w:t xml:space="preserve">ance developed by the New York State Office of Mental Health in assists </w:t>
      </w:r>
      <w:r w:rsidR="00971B93">
        <w:rPr>
          <w:rFonts w:ascii="Arial" w:eastAsia="Arial" w:hAnsi="Arial" w:cs="Arial"/>
          <w:szCs w:val="24"/>
        </w:rPr>
        <w:t xml:space="preserve">school leaders and </w:t>
      </w:r>
      <w:r w:rsidR="00A17961" w:rsidRPr="002E5E5D">
        <w:rPr>
          <w:rFonts w:ascii="Arial" w:eastAsia="Arial" w:hAnsi="Arial" w:cs="Arial"/>
          <w:szCs w:val="24"/>
        </w:rPr>
        <w:t>community mental health</w:t>
      </w:r>
      <w:r w:rsidR="00971B93">
        <w:rPr>
          <w:rFonts w:ascii="Arial" w:eastAsia="Arial" w:hAnsi="Arial" w:cs="Arial"/>
          <w:szCs w:val="24"/>
        </w:rPr>
        <w:t xml:space="preserve"> providers </w:t>
      </w:r>
      <w:r w:rsidR="00A17961" w:rsidRPr="002E5E5D">
        <w:rPr>
          <w:rFonts w:ascii="Arial" w:eastAsia="Arial" w:hAnsi="Arial" w:cs="Arial"/>
          <w:szCs w:val="24"/>
        </w:rPr>
        <w:t>explore the benefits of partnerships and</w:t>
      </w:r>
      <w:r w:rsidR="00971B93">
        <w:rPr>
          <w:rFonts w:ascii="Arial" w:eastAsia="Arial" w:hAnsi="Arial" w:cs="Arial"/>
          <w:szCs w:val="24"/>
        </w:rPr>
        <w:t xml:space="preserve"> </w:t>
      </w:r>
      <w:r w:rsidR="00A17961" w:rsidRPr="002E5E5D">
        <w:rPr>
          <w:rFonts w:ascii="Arial" w:eastAsia="Arial" w:hAnsi="Arial" w:cs="Arial"/>
          <w:szCs w:val="24"/>
        </w:rPr>
        <w:t>establish school-based collaborations.</w:t>
      </w:r>
      <w:r w:rsidR="00A17961">
        <w:rPr>
          <w:rFonts w:ascii="Arial" w:eastAsia="Arial" w:hAnsi="Arial" w:cs="Arial"/>
          <w:szCs w:val="24"/>
        </w:rPr>
        <w:t xml:space="preserve"> </w:t>
      </w:r>
      <w:r w:rsidR="001E4DDD">
        <w:rPr>
          <w:rFonts w:ascii="Arial" w:eastAsia="Arial" w:hAnsi="Arial" w:cs="Arial"/>
          <w:szCs w:val="24"/>
        </w:rPr>
        <w:t>The guidance presents</w:t>
      </w:r>
      <w:r w:rsidR="00A17961" w:rsidRPr="002E5E5D">
        <w:rPr>
          <w:rFonts w:ascii="Arial" w:eastAsia="Arial" w:hAnsi="Arial" w:cs="Arial"/>
          <w:szCs w:val="24"/>
        </w:rPr>
        <w:t xml:space="preserve"> practical issues and steps to take related to creating and operating school-based mental health programs.</w:t>
      </w:r>
      <w:r w:rsidR="00A17961">
        <w:rPr>
          <w:rFonts w:ascii="Arial" w:eastAsia="Arial" w:hAnsi="Arial" w:cs="Arial"/>
          <w:szCs w:val="24"/>
        </w:rPr>
        <w:t xml:space="preserve"> </w:t>
      </w:r>
      <w:r w:rsidR="00A17961" w:rsidRPr="002E5E5D">
        <w:rPr>
          <w:rFonts w:ascii="Arial" w:eastAsia="Arial" w:hAnsi="Arial" w:cs="Arial"/>
          <w:szCs w:val="24"/>
        </w:rPr>
        <w:t xml:space="preserve">It is intended to help leadership begin the dialogue leading to </w:t>
      </w:r>
      <w:r w:rsidR="00A15DE5">
        <w:rPr>
          <w:rFonts w:ascii="Arial" w:eastAsia="Arial" w:hAnsi="Arial" w:cs="Arial"/>
          <w:szCs w:val="24"/>
        </w:rPr>
        <w:t>the establishment of</w:t>
      </w:r>
      <w:r w:rsidR="00A17961" w:rsidRPr="002E5E5D">
        <w:rPr>
          <w:rFonts w:ascii="Arial" w:eastAsia="Arial" w:hAnsi="Arial" w:cs="Arial"/>
          <w:szCs w:val="24"/>
        </w:rPr>
        <w:t xml:space="preserve"> school</w:t>
      </w:r>
      <w:r w:rsidR="00623F25">
        <w:rPr>
          <w:rFonts w:ascii="Arial" w:eastAsia="Arial" w:hAnsi="Arial" w:cs="Arial"/>
          <w:szCs w:val="24"/>
        </w:rPr>
        <w:t xml:space="preserve"> and </w:t>
      </w:r>
      <w:r w:rsidR="00A17961" w:rsidRPr="002E5E5D">
        <w:rPr>
          <w:rFonts w:ascii="Arial" w:eastAsia="Arial" w:hAnsi="Arial" w:cs="Arial"/>
          <w:szCs w:val="24"/>
        </w:rPr>
        <w:t>mental health partnerships</w:t>
      </w:r>
      <w:r w:rsidR="00A17961" w:rsidRPr="004E02BC">
        <w:rPr>
          <w:rFonts w:ascii="Arial" w:eastAsia="Arial" w:hAnsi="Arial" w:cs="Arial"/>
          <w:szCs w:val="24"/>
        </w:rPr>
        <w:t>.</w:t>
      </w:r>
    </w:p>
    <w:p w14:paraId="22F8B509" w14:textId="77777777" w:rsidR="008516BD" w:rsidRDefault="008516BD" w:rsidP="00C5629F">
      <w:pPr>
        <w:spacing w:line="286" w:lineRule="auto"/>
        <w:jc w:val="both"/>
        <w:rPr>
          <w:rFonts w:ascii="Arial" w:eastAsia="Arial" w:hAnsi="Arial" w:cs="Arial"/>
          <w:szCs w:val="24"/>
        </w:rPr>
      </w:pPr>
    </w:p>
    <w:p w14:paraId="655B7F0B" w14:textId="6500CB1D" w:rsidR="00FC37C8" w:rsidRDefault="00623F25" w:rsidP="00C5629F">
      <w:pPr>
        <w:spacing w:line="286" w:lineRule="auto"/>
        <w:jc w:val="both"/>
        <w:rPr>
          <w:rFonts w:ascii="Arial" w:eastAsia="Arial" w:hAnsi="Arial" w:cs="Arial"/>
          <w:color w:val="000000" w:themeColor="text1"/>
          <w:szCs w:val="24"/>
        </w:rPr>
      </w:pPr>
      <w:r>
        <w:rPr>
          <w:rFonts w:ascii="Arial" w:eastAsia="Arial" w:hAnsi="Arial" w:cs="Arial"/>
          <w:color w:val="000000" w:themeColor="text1"/>
          <w:szCs w:val="24"/>
        </w:rPr>
        <w:t xml:space="preserve">Once </w:t>
      </w:r>
      <w:r w:rsidR="00CF4D91">
        <w:rPr>
          <w:rFonts w:ascii="Arial" w:eastAsia="Arial" w:hAnsi="Arial" w:cs="Arial"/>
          <w:color w:val="000000" w:themeColor="text1"/>
          <w:szCs w:val="24"/>
        </w:rPr>
        <w:t>collaborations</w:t>
      </w:r>
      <w:r>
        <w:rPr>
          <w:rFonts w:ascii="Arial" w:eastAsia="Arial" w:hAnsi="Arial" w:cs="Arial"/>
          <w:color w:val="000000" w:themeColor="text1"/>
          <w:szCs w:val="24"/>
        </w:rPr>
        <w:t xml:space="preserve"> are created, </w:t>
      </w:r>
      <w:r w:rsidR="00E50250">
        <w:rPr>
          <w:rFonts w:ascii="Arial" w:eastAsia="Arial" w:hAnsi="Arial" w:cs="Arial"/>
          <w:color w:val="000000" w:themeColor="text1"/>
          <w:szCs w:val="24"/>
        </w:rPr>
        <w:t xml:space="preserve">grantee </w:t>
      </w:r>
      <w:r>
        <w:rPr>
          <w:rFonts w:ascii="Arial" w:eastAsia="Arial" w:hAnsi="Arial" w:cs="Arial"/>
          <w:color w:val="000000" w:themeColor="text1"/>
          <w:szCs w:val="24"/>
        </w:rPr>
        <w:t>s</w:t>
      </w:r>
      <w:r w:rsidR="00C04986">
        <w:rPr>
          <w:rFonts w:ascii="Arial" w:eastAsia="Arial" w:hAnsi="Arial" w:cs="Arial"/>
          <w:color w:val="000000" w:themeColor="text1"/>
          <w:szCs w:val="24"/>
        </w:rPr>
        <w:t>chool districts</w:t>
      </w:r>
      <w:r w:rsidR="00BD7DC6">
        <w:rPr>
          <w:rFonts w:ascii="Arial" w:eastAsia="Arial" w:hAnsi="Arial" w:cs="Arial"/>
          <w:color w:val="000000" w:themeColor="text1"/>
          <w:szCs w:val="24"/>
        </w:rPr>
        <w:t xml:space="preserve"> and/or BOCES</w:t>
      </w:r>
      <w:r w:rsidR="00C04986">
        <w:rPr>
          <w:rFonts w:ascii="Arial" w:eastAsia="Arial" w:hAnsi="Arial" w:cs="Arial"/>
          <w:color w:val="000000" w:themeColor="text1"/>
          <w:szCs w:val="24"/>
        </w:rPr>
        <w:t xml:space="preserve"> will be responsible for the programmatic and fiscal oversight of any collaborating </w:t>
      </w:r>
      <w:r w:rsidR="008F2A6F">
        <w:rPr>
          <w:rFonts w:ascii="Arial" w:eastAsia="Arial" w:hAnsi="Arial" w:cs="Arial"/>
          <w:color w:val="000000" w:themeColor="text1"/>
          <w:szCs w:val="24"/>
        </w:rPr>
        <w:t xml:space="preserve">community </w:t>
      </w:r>
      <w:r w:rsidR="00C04986">
        <w:rPr>
          <w:rFonts w:ascii="Arial" w:eastAsia="Arial" w:hAnsi="Arial" w:cs="Arial"/>
          <w:color w:val="000000" w:themeColor="text1"/>
          <w:szCs w:val="24"/>
        </w:rPr>
        <w:t xml:space="preserve">mental health or learning loss providers receiving </w:t>
      </w:r>
      <w:r w:rsidR="0034141B">
        <w:rPr>
          <w:rFonts w:ascii="Arial" w:eastAsia="Arial" w:hAnsi="Arial" w:cs="Arial"/>
          <w:color w:val="000000" w:themeColor="text1"/>
          <w:szCs w:val="24"/>
        </w:rPr>
        <w:t xml:space="preserve">RECOVS </w:t>
      </w:r>
      <w:r w:rsidR="00F85EC7">
        <w:rPr>
          <w:rFonts w:ascii="Arial" w:eastAsia="Arial" w:hAnsi="Arial" w:cs="Arial"/>
          <w:color w:val="000000" w:themeColor="text1"/>
          <w:szCs w:val="24"/>
        </w:rPr>
        <w:t>grant funds.</w:t>
      </w:r>
    </w:p>
    <w:p w14:paraId="77F6A613" w14:textId="4C4E0FCD" w:rsidR="00E34F62" w:rsidRDefault="00E34F62" w:rsidP="00C5629F">
      <w:pPr>
        <w:spacing w:line="286" w:lineRule="auto"/>
        <w:jc w:val="both"/>
        <w:rPr>
          <w:rFonts w:ascii="Arial" w:eastAsia="Arial" w:hAnsi="Arial" w:cs="Arial"/>
          <w:color w:val="000000" w:themeColor="text1"/>
          <w:szCs w:val="24"/>
        </w:rPr>
      </w:pPr>
    </w:p>
    <w:p w14:paraId="69C110B3" w14:textId="6454BFC1" w:rsidR="00E34F62" w:rsidRDefault="002B2954" w:rsidP="00C5629F">
      <w:pPr>
        <w:spacing w:line="286" w:lineRule="auto"/>
        <w:jc w:val="both"/>
        <w:rPr>
          <w:rFonts w:ascii="Arial" w:eastAsia="Arial" w:hAnsi="Arial" w:cs="Arial"/>
          <w:color w:val="000000" w:themeColor="text1"/>
          <w:szCs w:val="24"/>
        </w:rPr>
      </w:pPr>
      <w:r>
        <w:rPr>
          <w:rFonts w:ascii="Arial" w:eastAsia="Arial" w:hAnsi="Arial" w:cs="Arial"/>
          <w:color w:val="000000" w:themeColor="text1"/>
          <w:szCs w:val="24"/>
        </w:rPr>
        <w:t xml:space="preserve">For related proposal application instructions, see </w:t>
      </w:r>
      <w:hyperlink w:anchor="_Section_3)_Oversight," w:history="1">
        <w:r w:rsidR="0097027A" w:rsidRPr="009D422C">
          <w:rPr>
            <w:rStyle w:val="Hyperlink"/>
            <w:rFonts w:ascii="Arial" w:eastAsia="Arial" w:hAnsi="Arial" w:cs="Arial"/>
            <w:szCs w:val="24"/>
          </w:rPr>
          <w:t>Section 3) Oversight, Management and Reporting</w:t>
        </w:r>
      </w:hyperlink>
      <w:r w:rsidR="009D422C">
        <w:rPr>
          <w:rFonts w:ascii="Arial" w:eastAsia="Arial" w:hAnsi="Arial" w:cs="Arial"/>
          <w:color w:val="000000" w:themeColor="text1"/>
          <w:szCs w:val="24"/>
        </w:rPr>
        <w:t>.</w:t>
      </w:r>
    </w:p>
    <w:p w14:paraId="2E81DF3A" w14:textId="32F55E73" w:rsidR="009D6D97" w:rsidRDefault="009D6D97" w:rsidP="00C5629F">
      <w:pPr>
        <w:spacing w:line="286" w:lineRule="auto"/>
        <w:jc w:val="both"/>
        <w:rPr>
          <w:rFonts w:ascii="Arial" w:eastAsia="Arial" w:hAnsi="Arial" w:cs="Arial"/>
          <w:color w:val="000000" w:themeColor="text1"/>
          <w:szCs w:val="24"/>
        </w:rPr>
      </w:pPr>
    </w:p>
    <w:p w14:paraId="4FA7B100" w14:textId="5347C0BF" w:rsidR="009D6D97" w:rsidRPr="00D91934" w:rsidRDefault="00474C9D" w:rsidP="00C5629F">
      <w:pPr>
        <w:pStyle w:val="Heading4"/>
        <w:spacing w:line="286" w:lineRule="auto"/>
        <w:jc w:val="left"/>
        <w:rPr>
          <w:rStyle w:val="normaltextrun"/>
          <w:rFonts w:ascii="Arial" w:eastAsia="Arial" w:hAnsi="Arial" w:cs="Arial"/>
          <w:i/>
          <w:iCs/>
          <w:color w:val="000000" w:themeColor="text1"/>
          <w:szCs w:val="24"/>
        </w:rPr>
      </w:pPr>
      <w:bookmarkStart w:id="62" w:name="_Toc116634812"/>
      <w:bookmarkStart w:id="63" w:name="_Toc137809751"/>
      <w:r w:rsidRPr="00D91934">
        <w:rPr>
          <w:rStyle w:val="normaltextrun"/>
          <w:rFonts w:ascii="Arial" w:eastAsia="Arial" w:hAnsi="Arial" w:cs="Arial"/>
          <w:i/>
          <w:iCs/>
          <w:color w:val="000000" w:themeColor="text1"/>
          <w:szCs w:val="24"/>
        </w:rPr>
        <w:t>I</w:t>
      </w:r>
      <w:r w:rsidR="004F15F5">
        <w:rPr>
          <w:rStyle w:val="normaltextrun"/>
          <w:rFonts w:ascii="Arial" w:eastAsia="Arial" w:hAnsi="Arial" w:cs="Arial"/>
          <w:i/>
          <w:iCs/>
          <w:color w:val="000000" w:themeColor="text1"/>
          <w:szCs w:val="24"/>
        </w:rPr>
        <w:t>I</w:t>
      </w:r>
      <w:r w:rsidRPr="00D91934">
        <w:rPr>
          <w:rStyle w:val="normaltextrun"/>
          <w:rFonts w:ascii="Arial" w:eastAsia="Arial" w:hAnsi="Arial" w:cs="Arial"/>
          <w:i/>
          <w:iCs/>
          <w:color w:val="000000" w:themeColor="text1"/>
          <w:szCs w:val="24"/>
        </w:rPr>
        <w:t>.</w:t>
      </w:r>
      <w:r w:rsidR="00CC7EB7">
        <w:rPr>
          <w:rStyle w:val="normaltextrun"/>
          <w:rFonts w:ascii="Arial" w:eastAsia="Arial" w:hAnsi="Arial" w:cs="Arial"/>
          <w:i/>
          <w:iCs/>
          <w:color w:val="000000" w:themeColor="text1"/>
          <w:szCs w:val="24"/>
        </w:rPr>
        <w:t>E</w:t>
      </w:r>
      <w:r w:rsidR="00F828D3" w:rsidRPr="00D91934">
        <w:rPr>
          <w:rStyle w:val="normaltextrun"/>
          <w:rFonts w:ascii="Arial" w:eastAsia="Arial" w:hAnsi="Arial" w:cs="Arial"/>
          <w:i/>
          <w:iCs/>
          <w:color w:val="000000" w:themeColor="text1"/>
          <w:szCs w:val="24"/>
        </w:rPr>
        <w:t>.</w:t>
      </w:r>
      <w:r w:rsidR="002C04C2" w:rsidRPr="00D91934">
        <w:rPr>
          <w:rStyle w:val="normaltextrun"/>
          <w:rFonts w:ascii="Arial" w:eastAsia="Arial" w:hAnsi="Arial" w:cs="Arial"/>
          <w:i/>
          <w:iCs/>
          <w:color w:val="000000" w:themeColor="text1"/>
          <w:szCs w:val="24"/>
        </w:rPr>
        <w:t>2</w:t>
      </w:r>
      <w:r w:rsidR="00F828D3" w:rsidRPr="00D91934">
        <w:rPr>
          <w:rStyle w:val="normaltextrun"/>
          <w:rFonts w:ascii="Arial" w:eastAsia="Arial" w:hAnsi="Arial" w:cs="Arial"/>
          <w:i/>
          <w:iCs/>
          <w:color w:val="000000" w:themeColor="text1"/>
          <w:szCs w:val="24"/>
        </w:rPr>
        <w:t xml:space="preserve">) </w:t>
      </w:r>
      <w:r w:rsidR="00B17821" w:rsidRPr="00D91934">
        <w:rPr>
          <w:rStyle w:val="normaltextrun"/>
          <w:rFonts w:ascii="Arial" w:eastAsia="Arial" w:hAnsi="Arial" w:cs="Arial"/>
          <w:i/>
          <w:iCs/>
          <w:color w:val="000000" w:themeColor="text1"/>
          <w:szCs w:val="24"/>
        </w:rPr>
        <w:t xml:space="preserve">Qualifications, </w:t>
      </w:r>
      <w:r w:rsidR="009D6D97" w:rsidRPr="00D91934">
        <w:rPr>
          <w:rStyle w:val="normaltextrun"/>
          <w:rFonts w:ascii="Arial" w:eastAsia="Arial" w:hAnsi="Arial" w:cs="Arial"/>
          <w:i/>
          <w:iCs/>
          <w:color w:val="000000" w:themeColor="text1"/>
          <w:szCs w:val="24"/>
        </w:rPr>
        <w:t>Roles</w:t>
      </w:r>
      <w:r w:rsidR="00AF4402">
        <w:rPr>
          <w:rStyle w:val="normaltextrun"/>
          <w:rFonts w:ascii="Arial" w:eastAsia="Arial" w:hAnsi="Arial" w:cs="Arial"/>
          <w:i/>
          <w:iCs/>
          <w:color w:val="000000" w:themeColor="text1"/>
          <w:szCs w:val="24"/>
        </w:rPr>
        <w:t>,</w:t>
      </w:r>
      <w:r w:rsidR="009D6D97" w:rsidRPr="00D91934">
        <w:rPr>
          <w:rStyle w:val="normaltextrun"/>
          <w:rFonts w:ascii="Arial" w:eastAsia="Arial" w:hAnsi="Arial" w:cs="Arial"/>
          <w:i/>
          <w:iCs/>
          <w:color w:val="000000" w:themeColor="text1"/>
          <w:szCs w:val="24"/>
        </w:rPr>
        <w:t xml:space="preserve"> and Responsibilities of </w:t>
      </w:r>
      <w:r w:rsidR="00B17821" w:rsidRPr="00D91934">
        <w:rPr>
          <w:rStyle w:val="normaltextrun"/>
          <w:rFonts w:ascii="Arial" w:eastAsia="Arial" w:hAnsi="Arial" w:cs="Arial"/>
          <w:i/>
          <w:iCs/>
          <w:color w:val="000000" w:themeColor="text1"/>
          <w:szCs w:val="24"/>
        </w:rPr>
        <w:t>RECOVS</w:t>
      </w:r>
      <w:r w:rsidR="009D6D97" w:rsidRPr="00D91934">
        <w:rPr>
          <w:rStyle w:val="normaltextrun"/>
          <w:rFonts w:ascii="Arial" w:eastAsia="Arial" w:hAnsi="Arial" w:cs="Arial"/>
          <w:i/>
          <w:iCs/>
          <w:color w:val="000000" w:themeColor="text1"/>
          <w:szCs w:val="24"/>
        </w:rPr>
        <w:t xml:space="preserve"> Program Coordinator</w:t>
      </w:r>
      <w:r w:rsidR="006451CC">
        <w:rPr>
          <w:rStyle w:val="normaltextrun"/>
          <w:rFonts w:ascii="Arial" w:eastAsia="Arial" w:hAnsi="Arial" w:cs="Arial"/>
          <w:i/>
          <w:iCs/>
          <w:color w:val="000000" w:themeColor="text1"/>
          <w:szCs w:val="24"/>
        </w:rPr>
        <w:t>(</w:t>
      </w:r>
      <w:r w:rsidR="009D6D97" w:rsidRPr="00D91934">
        <w:rPr>
          <w:rStyle w:val="normaltextrun"/>
          <w:rFonts w:ascii="Arial" w:eastAsia="Arial" w:hAnsi="Arial" w:cs="Arial"/>
          <w:i/>
          <w:iCs/>
          <w:color w:val="000000" w:themeColor="text1"/>
          <w:szCs w:val="24"/>
        </w:rPr>
        <w:t>s</w:t>
      </w:r>
      <w:bookmarkEnd w:id="62"/>
      <w:r w:rsidR="006451CC">
        <w:rPr>
          <w:rStyle w:val="normaltextrun"/>
          <w:rFonts w:ascii="Arial" w:eastAsia="Arial" w:hAnsi="Arial" w:cs="Arial"/>
          <w:i/>
          <w:iCs/>
          <w:color w:val="000000" w:themeColor="text1"/>
          <w:szCs w:val="24"/>
        </w:rPr>
        <w:t>)</w:t>
      </w:r>
      <w:bookmarkEnd w:id="63"/>
    </w:p>
    <w:p w14:paraId="6F3E2C02" w14:textId="77777777" w:rsidR="009D6D97" w:rsidRDefault="009D6D97" w:rsidP="00C5629F">
      <w:pPr>
        <w:spacing w:line="286" w:lineRule="auto"/>
        <w:jc w:val="both"/>
        <w:rPr>
          <w:rFonts w:ascii="Arial" w:eastAsia="Arial" w:hAnsi="Arial" w:cs="Arial"/>
          <w:color w:val="000000" w:themeColor="text1"/>
          <w:szCs w:val="24"/>
        </w:rPr>
      </w:pPr>
    </w:p>
    <w:p w14:paraId="7C92FA00" w14:textId="7E8C34AC" w:rsidR="0017627D" w:rsidRPr="00755481" w:rsidRDefault="00113AD0" w:rsidP="00C5629F">
      <w:pPr>
        <w:spacing w:line="286" w:lineRule="auto"/>
        <w:jc w:val="both"/>
        <w:rPr>
          <w:rFonts w:ascii="Arial" w:eastAsia="Arial" w:hAnsi="Arial" w:cs="Arial"/>
          <w:color w:val="000000" w:themeColor="text1"/>
        </w:rPr>
      </w:pPr>
      <w:r w:rsidRPr="653252D8">
        <w:rPr>
          <w:rFonts w:ascii="Arial" w:eastAsia="Arial" w:hAnsi="Arial" w:cs="Arial"/>
          <w:color w:val="000000" w:themeColor="text1"/>
        </w:rPr>
        <w:t xml:space="preserve">Grantees of both </w:t>
      </w:r>
      <w:r w:rsidRPr="653252D8">
        <w:rPr>
          <w:rFonts w:ascii="Arial" w:eastAsia="Arial" w:hAnsi="Arial" w:cs="Arial"/>
          <w:i/>
          <w:iCs/>
          <w:color w:val="000000" w:themeColor="text1"/>
          <w:u w:val="single"/>
        </w:rPr>
        <w:t>Mental Health</w:t>
      </w:r>
      <w:r w:rsidRPr="004E761B">
        <w:rPr>
          <w:rFonts w:ascii="Arial" w:eastAsia="Arial" w:hAnsi="Arial" w:cs="Arial"/>
          <w:color w:val="000000" w:themeColor="text1"/>
        </w:rPr>
        <w:t xml:space="preserve"> and</w:t>
      </w:r>
      <w:r w:rsidRPr="004E761B">
        <w:rPr>
          <w:rFonts w:ascii="Arial" w:eastAsia="Arial" w:hAnsi="Arial" w:cs="Arial"/>
          <w:i/>
          <w:iCs/>
          <w:color w:val="000000" w:themeColor="text1"/>
        </w:rPr>
        <w:t xml:space="preserve"> </w:t>
      </w:r>
      <w:r w:rsidRPr="653252D8">
        <w:rPr>
          <w:rFonts w:ascii="Arial" w:eastAsia="Arial" w:hAnsi="Arial" w:cs="Arial"/>
          <w:i/>
          <w:iCs/>
          <w:color w:val="000000" w:themeColor="text1"/>
          <w:u w:val="single"/>
        </w:rPr>
        <w:t>Learning Loss RECOVS Program Grants</w:t>
      </w:r>
      <w:r w:rsidRPr="653252D8">
        <w:rPr>
          <w:rFonts w:ascii="Arial" w:eastAsia="Arial" w:hAnsi="Arial" w:cs="Arial"/>
          <w:color w:val="000000" w:themeColor="text1"/>
        </w:rPr>
        <w:t xml:space="preserve"> are required to </w:t>
      </w:r>
      <w:r w:rsidR="008C7F91" w:rsidRPr="653252D8">
        <w:rPr>
          <w:rFonts w:ascii="Arial" w:eastAsia="Arial" w:hAnsi="Arial" w:cs="Arial"/>
          <w:color w:val="000000" w:themeColor="text1"/>
        </w:rPr>
        <w:t xml:space="preserve">assign </w:t>
      </w:r>
      <w:r w:rsidR="00A12C53">
        <w:rPr>
          <w:rFonts w:ascii="Arial" w:eastAsia="Arial" w:hAnsi="Arial" w:cs="Arial"/>
          <w:color w:val="000000" w:themeColor="text1"/>
        </w:rPr>
        <w:t xml:space="preserve">or hire </w:t>
      </w:r>
      <w:r w:rsidR="008C7F91" w:rsidRPr="653252D8">
        <w:rPr>
          <w:rFonts w:ascii="Arial" w:eastAsia="Arial" w:hAnsi="Arial" w:cs="Arial"/>
          <w:color w:val="000000" w:themeColor="text1"/>
        </w:rPr>
        <w:t xml:space="preserve">a staff member or members to function </w:t>
      </w:r>
      <w:r w:rsidR="000F6AC6" w:rsidRPr="653252D8">
        <w:rPr>
          <w:rFonts w:ascii="Arial" w:eastAsia="Arial" w:hAnsi="Arial" w:cs="Arial"/>
          <w:color w:val="000000" w:themeColor="text1"/>
        </w:rPr>
        <w:t>as the</w:t>
      </w:r>
      <w:r w:rsidRPr="653252D8">
        <w:rPr>
          <w:rFonts w:ascii="Arial" w:eastAsia="Arial" w:hAnsi="Arial" w:cs="Arial"/>
          <w:color w:val="000000" w:themeColor="text1"/>
        </w:rPr>
        <w:t xml:space="preserve"> program coordinator(s)</w:t>
      </w:r>
      <w:r w:rsidR="000F6AC6" w:rsidRPr="653252D8">
        <w:rPr>
          <w:rFonts w:ascii="Arial" w:eastAsia="Arial" w:hAnsi="Arial" w:cs="Arial"/>
          <w:color w:val="000000" w:themeColor="text1"/>
        </w:rPr>
        <w:t xml:space="preserve">. </w:t>
      </w:r>
    </w:p>
    <w:p w14:paraId="2D8DDE31" w14:textId="77777777" w:rsidR="0017627D" w:rsidRDefault="0017627D" w:rsidP="00C5629F">
      <w:pPr>
        <w:spacing w:line="286" w:lineRule="auto"/>
        <w:jc w:val="both"/>
        <w:rPr>
          <w:rFonts w:ascii="Arial" w:eastAsia="Arial" w:hAnsi="Arial" w:cs="Arial"/>
          <w:color w:val="000000" w:themeColor="text1"/>
          <w:szCs w:val="24"/>
        </w:rPr>
      </w:pPr>
    </w:p>
    <w:p w14:paraId="3691D1F2" w14:textId="247300EA" w:rsidR="0017627D" w:rsidRDefault="0017627D" w:rsidP="00C5629F">
      <w:pPr>
        <w:spacing w:line="286" w:lineRule="auto"/>
        <w:jc w:val="both"/>
        <w:rPr>
          <w:rFonts w:ascii="Arial" w:eastAsia="Arial" w:hAnsi="Arial" w:cs="Arial"/>
          <w:color w:val="000000" w:themeColor="text1"/>
        </w:rPr>
      </w:pPr>
      <w:r w:rsidRPr="653252D8">
        <w:rPr>
          <w:rFonts w:ascii="Arial" w:eastAsia="Arial" w:hAnsi="Arial" w:cs="Arial"/>
          <w:color w:val="000000" w:themeColor="text1"/>
        </w:rPr>
        <w:t xml:space="preserve">Minimally, each </w:t>
      </w:r>
      <w:r w:rsidR="00423A57" w:rsidRPr="653252D8">
        <w:rPr>
          <w:rFonts w:ascii="Arial" w:eastAsia="Arial" w:hAnsi="Arial" w:cs="Arial"/>
          <w:color w:val="000000" w:themeColor="text1"/>
        </w:rPr>
        <w:t xml:space="preserve">mental health and learning loss </w:t>
      </w:r>
      <w:r w:rsidRPr="653252D8">
        <w:rPr>
          <w:rFonts w:ascii="Arial" w:eastAsia="Arial" w:hAnsi="Arial" w:cs="Arial"/>
          <w:color w:val="000000" w:themeColor="text1"/>
        </w:rPr>
        <w:t xml:space="preserve">program coordinator </w:t>
      </w:r>
      <w:r w:rsidR="005D5407">
        <w:rPr>
          <w:rFonts w:ascii="Arial" w:eastAsia="Arial" w:hAnsi="Arial" w:cs="Arial"/>
          <w:color w:val="000000" w:themeColor="text1"/>
        </w:rPr>
        <w:t>must have</w:t>
      </w:r>
      <w:r w:rsidR="005D5407" w:rsidRPr="653252D8">
        <w:rPr>
          <w:rFonts w:ascii="Arial" w:eastAsia="Arial" w:hAnsi="Arial" w:cs="Arial"/>
          <w:color w:val="000000" w:themeColor="text1"/>
        </w:rPr>
        <w:t xml:space="preserve"> </w:t>
      </w:r>
      <w:r w:rsidRPr="653252D8">
        <w:rPr>
          <w:rFonts w:ascii="Arial" w:eastAsia="Arial" w:hAnsi="Arial" w:cs="Arial"/>
          <w:color w:val="000000" w:themeColor="text1"/>
        </w:rPr>
        <w:t>a bachelor’s degree, three years of relevant experience, and</w:t>
      </w:r>
      <w:r w:rsidR="00120BE0" w:rsidRPr="653252D8">
        <w:rPr>
          <w:rFonts w:ascii="Arial" w:eastAsia="Arial" w:hAnsi="Arial" w:cs="Arial"/>
          <w:color w:val="000000" w:themeColor="text1"/>
        </w:rPr>
        <w:t xml:space="preserve"> </w:t>
      </w:r>
      <w:r w:rsidR="00F40464">
        <w:rPr>
          <w:rFonts w:ascii="Arial" w:eastAsia="Arial" w:hAnsi="Arial" w:cs="Arial"/>
          <w:color w:val="000000" w:themeColor="text1"/>
        </w:rPr>
        <w:t>be</w:t>
      </w:r>
      <w:r w:rsidR="00F40464" w:rsidRPr="653252D8">
        <w:rPr>
          <w:rFonts w:ascii="Arial" w:eastAsia="Arial" w:hAnsi="Arial" w:cs="Arial"/>
          <w:color w:val="000000" w:themeColor="text1"/>
        </w:rPr>
        <w:t xml:space="preserve"> </w:t>
      </w:r>
      <w:r w:rsidRPr="653252D8">
        <w:rPr>
          <w:rFonts w:ascii="Arial" w:eastAsia="Arial" w:hAnsi="Arial" w:cs="Arial"/>
          <w:color w:val="000000" w:themeColor="text1"/>
        </w:rPr>
        <w:t xml:space="preserve">adept </w:t>
      </w:r>
      <w:r w:rsidR="00531584" w:rsidRPr="653252D8">
        <w:rPr>
          <w:rFonts w:ascii="Arial" w:eastAsia="Arial" w:hAnsi="Arial" w:cs="Arial"/>
          <w:color w:val="000000" w:themeColor="text1"/>
        </w:rPr>
        <w:t>in software</w:t>
      </w:r>
      <w:r w:rsidRPr="653252D8">
        <w:rPr>
          <w:rFonts w:ascii="Arial" w:eastAsia="Arial" w:hAnsi="Arial" w:cs="Arial"/>
          <w:color w:val="000000" w:themeColor="text1"/>
        </w:rPr>
        <w:t xml:space="preserve"> including, but not limited to</w:t>
      </w:r>
      <w:r w:rsidR="64AA3861" w:rsidRPr="653252D8">
        <w:rPr>
          <w:rFonts w:ascii="Arial" w:eastAsia="Arial" w:hAnsi="Arial" w:cs="Arial"/>
          <w:color w:val="000000" w:themeColor="text1"/>
        </w:rPr>
        <w:t>,</w:t>
      </w:r>
      <w:r w:rsidRPr="653252D8">
        <w:rPr>
          <w:rFonts w:ascii="Arial" w:eastAsia="Arial" w:hAnsi="Arial" w:cs="Arial"/>
          <w:color w:val="000000" w:themeColor="text1"/>
        </w:rPr>
        <w:t xml:space="preserve"> Survey Monkey Apply, Microsoft Word, Excel, PowerPoint</w:t>
      </w:r>
      <w:r w:rsidR="00120BE0" w:rsidRPr="653252D8">
        <w:rPr>
          <w:rFonts w:ascii="Arial" w:eastAsia="Arial" w:hAnsi="Arial" w:cs="Arial"/>
          <w:color w:val="000000" w:themeColor="text1"/>
        </w:rPr>
        <w:t>, and WebEx</w:t>
      </w:r>
      <w:r w:rsidRPr="653252D8">
        <w:rPr>
          <w:rFonts w:ascii="Arial" w:eastAsia="Arial" w:hAnsi="Arial" w:cs="Arial"/>
          <w:color w:val="000000" w:themeColor="text1"/>
        </w:rPr>
        <w:t xml:space="preserve">. </w:t>
      </w:r>
    </w:p>
    <w:p w14:paraId="509F0988" w14:textId="77777777" w:rsidR="0017627D" w:rsidRDefault="0017627D" w:rsidP="00C5629F">
      <w:pPr>
        <w:spacing w:line="286" w:lineRule="auto"/>
        <w:jc w:val="both"/>
        <w:rPr>
          <w:rFonts w:ascii="Arial" w:eastAsia="Arial" w:hAnsi="Arial" w:cs="Arial"/>
          <w:color w:val="000000" w:themeColor="text1"/>
          <w:szCs w:val="24"/>
        </w:rPr>
      </w:pPr>
    </w:p>
    <w:p w14:paraId="742AA62A" w14:textId="29571559" w:rsidR="00113AD0" w:rsidRDefault="000131B4" w:rsidP="00C5629F">
      <w:pPr>
        <w:spacing w:line="286" w:lineRule="auto"/>
        <w:jc w:val="both"/>
        <w:rPr>
          <w:rFonts w:ascii="Arial" w:eastAsia="Arial" w:hAnsi="Arial" w:cs="Arial"/>
          <w:color w:val="000000" w:themeColor="text1"/>
          <w:szCs w:val="24"/>
        </w:rPr>
      </w:pPr>
      <w:r>
        <w:rPr>
          <w:rFonts w:ascii="Arial" w:eastAsia="Arial" w:hAnsi="Arial" w:cs="Arial"/>
          <w:color w:val="000000" w:themeColor="text1"/>
          <w:szCs w:val="24"/>
        </w:rPr>
        <w:lastRenderedPageBreak/>
        <w:t>Program coordinators are responsible</w:t>
      </w:r>
      <w:r w:rsidR="00113AD0" w:rsidRPr="00755481">
        <w:rPr>
          <w:rFonts w:ascii="Arial" w:eastAsia="Arial" w:hAnsi="Arial" w:cs="Arial"/>
          <w:color w:val="000000" w:themeColor="text1"/>
          <w:szCs w:val="24"/>
        </w:rPr>
        <w:t xml:space="preserve"> for</w:t>
      </w:r>
      <w:r>
        <w:rPr>
          <w:rFonts w:ascii="Arial" w:eastAsia="Arial" w:hAnsi="Arial" w:cs="Arial"/>
          <w:color w:val="000000" w:themeColor="text1"/>
          <w:szCs w:val="24"/>
        </w:rPr>
        <w:t xml:space="preserve"> </w:t>
      </w:r>
      <w:r w:rsidR="00885ADF">
        <w:rPr>
          <w:rFonts w:ascii="Arial" w:eastAsia="Arial" w:hAnsi="Arial" w:cs="Arial"/>
          <w:color w:val="000000" w:themeColor="text1"/>
          <w:szCs w:val="24"/>
        </w:rPr>
        <w:t>managing</w:t>
      </w:r>
      <w:r w:rsidR="008E7A5D">
        <w:rPr>
          <w:rFonts w:ascii="Arial" w:eastAsia="Arial" w:hAnsi="Arial" w:cs="Arial"/>
          <w:color w:val="000000" w:themeColor="text1"/>
          <w:szCs w:val="24"/>
        </w:rPr>
        <w:t xml:space="preserve">, overseeing, and implementing </w:t>
      </w:r>
      <w:r w:rsidR="00113AD0" w:rsidRPr="00755481">
        <w:rPr>
          <w:rFonts w:ascii="Arial" w:eastAsia="Arial" w:hAnsi="Arial" w:cs="Arial"/>
          <w:color w:val="000000" w:themeColor="text1"/>
          <w:szCs w:val="24"/>
        </w:rPr>
        <w:t>all aspects of grant</w:t>
      </w:r>
      <w:r w:rsidR="00113AD0">
        <w:rPr>
          <w:rFonts w:ascii="Arial" w:eastAsia="Arial" w:hAnsi="Arial" w:cs="Arial"/>
          <w:color w:val="000000" w:themeColor="text1"/>
          <w:szCs w:val="24"/>
        </w:rPr>
        <w:t xml:space="preserve"> planning, staffing, oversight, implementation,</w:t>
      </w:r>
      <w:r w:rsidR="00E67F95">
        <w:rPr>
          <w:rFonts w:ascii="Arial" w:eastAsia="Arial" w:hAnsi="Arial" w:cs="Arial"/>
          <w:color w:val="000000" w:themeColor="text1"/>
          <w:szCs w:val="24"/>
        </w:rPr>
        <w:t xml:space="preserve"> collaboration with </w:t>
      </w:r>
      <w:r w:rsidR="00FC14F9">
        <w:rPr>
          <w:rFonts w:ascii="Arial" w:eastAsia="Arial" w:hAnsi="Arial" w:cs="Arial"/>
          <w:color w:val="000000" w:themeColor="text1"/>
          <w:szCs w:val="24"/>
        </w:rPr>
        <w:t xml:space="preserve">collaborating </w:t>
      </w:r>
      <w:r w:rsidR="00E67F95">
        <w:rPr>
          <w:rFonts w:ascii="Arial" w:eastAsia="Arial" w:hAnsi="Arial" w:cs="Arial"/>
          <w:color w:val="000000" w:themeColor="text1"/>
          <w:szCs w:val="24"/>
        </w:rPr>
        <w:t>providers</w:t>
      </w:r>
      <w:r w:rsidR="00220838">
        <w:rPr>
          <w:rFonts w:ascii="Arial" w:eastAsia="Arial" w:hAnsi="Arial" w:cs="Arial"/>
          <w:color w:val="000000" w:themeColor="text1"/>
          <w:szCs w:val="24"/>
        </w:rPr>
        <w:t xml:space="preserve">, </w:t>
      </w:r>
      <w:r w:rsidR="00E67F95">
        <w:rPr>
          <w:rFonts w:ascii="Arial" w:eastAsia="Arial" w:hAnsi="Arial" w:cs="Arial"/>
          <w:color w:val="000000" w:themeColor="text1"/>
          <w:szCs w:val="24"/>
        </w:rPr>
        <w:t>communica</w:t>
      </w:r>
      <w:r w:rsidR="00220838">
        <w:rPr>
          <w:rFonts w:ascii="Arial" w:eastAsia="Arial" w:hAnsi="Arial" w:cs="Arial"/>
          <w:color w:val="000000" w:themeColor="text1"/>
          <w:szCs w:val="24"/>
        </w:rPr>
        <w:t>ting</w:t>
      </w:r>
      <w:r w:rsidR="004D37AB">
        <w:rPr>
          <w:rFonts w:ascii="Arial" w:eastAsia="Arial" w:hAnsi="Arial" w:cs="Arial"/>
          <w:color w:val="000000" w:themeColor="text1"/>
          <w:szCs w:val="24"/>
        </w:rPr>
        <w:t xml:space="preserve"> with</w:t>
      </w:r>
      <w:r w:rsidR="00220838">
        <w:rPr>
          <w:rFonts w:ascii="Arial" w:eastAsia="Arial" w:hAnsi="Arial" w:cs="Arial"/>
          <w:color w:val="000000" w:themeColor="text1"/>
          <w:szCs w:val="24"/>
        </w:rPr>
        <w:t xml:space="preserve">, and </w:t>
      </w:r>
      <w:r w:rsidR="00113AD0">
        <w:rPr>
          <w:rFonts w:ascii="Arial" w:eastAsia="Arial" w:hAnsi="Arial" w:cs="Arial"/>
          <w:color w:val="000000" w:themeColor="text1"/>
          <w:szCs w:val="24"/>
        </w:rPr>
        <w:t>reporting to NYSED</w:t>
      </w:r>
      <w:r w:rsidR="00113AD0" w:rsidRPr="00755481">
        <w:rPr>
          <w:rFonts w:ascii="Arial" w:eastAsia="Arial" w:hAnsi="Arial" w:cs="Arial"/>
          <w:color w:val="000000" w:themeColor="text1"/>
          <w:szCs w:val="24"/>
        </w:rPr>
        <w:t>.</w:t>
      </w:r>
      <w:r w:rsidR="00662EF3">
        <w:rPr>
          <w:rFonts w:ascii="Arial" w:eastAsia="Arial" w:hAnsi="Arial" w:cs="Arial"/>
          <w:color w:val="000000" w:themeColor="text1"/>
          <w:szCs w:val="24"/>
        </w:rPr>
        <w:t xml:space="preserve"> </w:t>
      </w:r>
      <w:r w:rsidR="009729EF">
        <w:rPr>
          <w:rFonts w:ascii="Arial" w:eastAsia="Arial" w:hAnsi="Arial" w:cs="Arial"/>
          <w:color w:val="000000" w:themeColor="text1"/>
          <w:szCs w:val="24"/>
        </w:rPr>
        <w:t>P</w:t>
      </w:r>
      <w:r w:rsidR="00662EF3">
        <w:rPr>
          <w:rFonts w:ascii="Arial" w:eastAsia="Arial" w:hAnsi="Arial" w:cs="Arial"/>
          <w:color w:val="000000" w:themeColor="text1"/>
          <w:szCs w:val="24"/>
        </w:rPr>
        <w:t>rogram coordinator</w:t>
      </w:r>
      <w:r w:rsidR="009729EF">
        <w:rPr>
          <w:rFonts w:ascii="Arial" w:eastAsia="Arial" w:hAnsi="Arial" w:cs="Arial"/>
          <w:color w:val="000000" w:themeColor="text1"/>
          <w:szCs w:val="24"/>
        </w:rPr>
        <w:t>s</w:t>
      </w:r>
      <w:r w:rsidR="00662EF3">
        <w:rPr>
          <w:rFonts w:ascii="Arial" w:eastAsia="Arial" w:hAnsi="Arial" w:cs="Arial"/>
          <w:color w:val="000000" w:themeColor="text1"/>
          <w:szCs w:val="24"/>
        </w:rPr>
        <w:t xml:space="preserve"> ensure all required grant objectives, </w:t>
      </w:r>
      <w:r w:rsidR="00181E67">
        <w:rPr>
          <w:rFonts w:ascii="Arial" w:eastAsia="Arial" w:hAnsi="Arial" w:cs="Arial"/>
          <w:color w:val="000000" w:themeColor="text1"/>
          <w:szCs w:val="24"/>
        </w:rPr>
        <w:t xml:space="preserve">activities, tasks, </w:t>
      </w:r>
      <w:r w:rsidR="00662EF3">
        <w:rPr>
          <w:rFonts w:ascii="Arial" w:eastAsia="Arial" w:hAnsi="Arial" w:cs="Arial"/>
          <w:color w:val="000000" w:themeColor="text1"/>
          <w:szCs w:val="24"/>
        </w:rPr>
        <w:t>outcomes,</w:t>
      </w:r>
      <w:r w:rsidR="007E228B">
        <w:rPr>
          <w:rFonts w:ascii="Arial" w:eastAsia="Arial" w:hAnsi="Arial" w:cs="Arial"/>
          <w:color w:val="000000" w:themeColor="text1"/>
          <w:szCs w:val="24"/>
        </w:rPr>
        <w:t xml:space="preserve"> deliverables, </w:t>
      </w:r>
      <w:r w:rsidR="00A80709">
        <w:rPr>
          <w:rFonts w:ascii="Arial" w:eastAsia="Arial" w:hAnsi="Arial" w:cs="Arial"/>
          <w:color w:val="000000" w:themeColor="text1"/>
          <w:szCs w:val="24"/>
        </w:rPr>
        <w:t>reporting,</w:t>
      </w:r>
      <w:r w:rsidR="007E228B">
        <w:rPr>
          <w:rFonts w:ascii="Arial" w:eastAsia="Arial" w:hAnsi="Arial" w:cs="Arial"/>
          <w:color w:val="000000" w:themeColor="text1"/>
          <w:szCs w:val="24"/>
        </w:rPr>
        <w:t xml:space="preserve"> and monitoring</w:t>
      </w:r>
      <w:r w:rsidR="00181E67">
        <w:rPr>
          <w:rFonts w:ascii="Arial" w:eastAsia="Arial" w:hAnsi="Arial" w:cs="Arial"/>
          <w:color w:val="000000" w:themeColor="text1"/>
          <w:szCs w:val="24"/>
        </w:rPr>
        <w:t xml:space="preserve"> are met</w:t>
      </w:r>
      <w:r w:rsidR="0061170C">
        <w:rPr>
          <w:rFonts w:ascii="Arial" w:eastAsia="Arial" w:hAnsi="Arial" w:cs="Arial"/>
          <w:color w:val="000000" w:themeColor="text1"/>
          <w:szCs w:val="24"/>
        </w:rPr>
        <w:t xml:space="preserve"> by the school district grantees and their </w:t>
      </w:r>
      <w:r w:rsidR="004617F2">
        <w:rPr>
          <w:rFonts w:ascii="Arial" w:eastAsia="Arial" w:hAnsi="Arial" w:cs="Arial"/>
          <w:color w:val="000000" w:themeColor="text1"/>
          <w:szCs w:val="24"/>
        </w:rPr>
        <w:t xml:space="preserve">collaborating </w:t>
      </w:r>
      <w:r w:rsidR="0061170C">
        <w:rPr>
          <w:rFonts w:ascii="Arial" w:eastAsia="Arial" w:hAnsi="Arial" w:cs="Arial"/>
          <w:color w:val="000000" w:themeColor="text1"/>
          <w:szCs w:val="24"/>
        </w:rPr>
        <w:t>providers</w:t>
      </w:r>
      <w:r w:rsidR="00181E67">
        <w:rPr>
          <w:rFonts w:ascii="Arial" w:eastAsia="Arial" w:hAnsi="Arial" w:cs="Arial"/>
          <w:color w:val="000000" w:themeColor="text1"/>
          <w:szCs w:val="24"/>
        </w:rPr>
        <w:t>.</w:t>
      </w:r>
      <w:r w:rsidR="00E26201">
        <w:rPr>
          <w:rFonts w:ascii="Arial" w:eastAsia="Arial" w:hAnsi="Arial" w:cs="Arial"/>
          <w:color w:val="000000" w:themeColor="text1"/>
          <w:szCs w:val="24"/>
        </w:rPr>
        <w:t xml:space="preserve"> </w:t>
      </w:r>
      <w:r w:rsidR="005E1F43">
        <w:rPr>
          <w:rFonts w:ascii="Arial" w:eastAsia="Arial" w:hAnsi="Arial" w:cs="Arial"/>
          <w:color w:val="000000" w:themeColor="text1"/>
          <w:szCs w:val="24"/>
        </w:rPr>
        <w:t>Program coordinators are responsible for ensuring compliance with all</w:t>
      </w:r>
      <w:r w:rsidR="004124ED">
        <w:rPr>
          <w:rFonts w:ascii="Arial" w:eastAsia="Arial" w:hAnsi="Arial" w:cs="Arial"/>
          <w:color w:val="000000" w:themeColor="text1"/>
          <w:szCs w:val="24"/>
        </w:rPr>
        <w:t xml:space="preserve"> aspects of:</w:t>
      </w:r>
    </w:p>
    <w:p w14:paraId="62A91170" w14:textId="77777777" w:rsidR="00446CEA" w:rsidRDefault="00446CEA" w:rsidP="00C5629F">
      <w:pPr>
        <w:spacing w:line="286" w:lineRule="auto"/>
        <w:jc w:val="both"/>
        <w:rPr>
          <w:rFonts w:ascii="Arial" w:eastAsia="Arial" w:hAnsi="Arial" w:cs="Arial"/>
          <w:color w:val="000000" w:themeColor="text1"/>
          <w:szCs w:val="24"/>
        </w:rPr>
      </w:pPr>
    </w:p>
    <w:p w14:paraId="174BF93F" w14:textId="122E2B98" w:rsidR="004124ED" w:rsidRDefault="0001517F" w:rsidP="00920EA7">
      <w:pPr>
        <w:pStyle w:val="ListParagraph"/>
        <w:numPr>
          <w:ilvl w:val="0"/>
          <w:numId w:val="27"/>
        </w:numPr>
        <w:spacing w:before="0" w:after="0" w:line="286" w:lineRule="auto"/>
        <w:jc w:val="both"/>
        <w:rPr>
          <w:rFonts w:ascii="Arial" w:eastAsia="Arial" w:hAnsi="Arial" w:cs="Arial"/>
          <w:color w:val="000000" w:themeColor="text1"/>
          <w:szCs w:val="24"/>
        </w:rPr>
      </w:pPr>
      <w:r>
        <w:rPr>
          <w:rFonts w:ascii="Arial" w:eastAsia="Arial" w:hAnsi="Arial" w:cs="Arial"/>
          <w:color w:val="000000" w:themeColor="text1"/>
          <w:szCs w:val="24"/>
        </w:rPr>
        <w:t>Parents’ rights and student priva</w:t>
      </w:r>
      <w:r w:rsidR="00C60449">
        <w:rPr>
          <w:rFonts w:ascii="Arial" w:eastAsia="Arial" w:hAnsi="Arial" w:cs="Arial"/>
          <w:color w:val="000000" w:themeColor="text1"/>
          <w:szCs w:val="24"/>
        </w:rPr>
        <w:t>cy in the form of</w:t>
      </w:r>
      <w:r w:rsidR="00D008C1">
        <w:rPr>
          <w:rFonts w:ascii="Arial" w:eastAsia="Arial" w:hAnsi="Arial" w:cs="Arial"/>
          <w:color w:val="000000" w:themeColor="text1"/>
          <w:szCs w:val="24"/>
        </w:rPr>
        <w:t xml:space="preserve"> policies, procedures, and re</w:t>
      </w:r>
      <w:r w:rsidR="00584741">
        <w:rPr>
          <w:rFonts w:ascii="Arial" w:eastAsia="Arial" w:hAnsi="Arial" w:cs="Arial"/>
          <w:color w:val="000000" w:themeColor="text1"/>
          <w:szCs w:val="24"/>
        </w:rPr>
        <w:t>cordkeeping for</w:t>
      </w:r>
      <w:r w:rsidR="00C60449">
        <w:rPr>
          <w:rFonts w:ascii="Arial" w:eastAsia="Arial" w:hAnsi="Arial" w:cs="Arial"/>
          <w:color w:val="000000" w:themeColor="text1"/>
          <w:szCs w:val="24"/>
        </w:rPr>
        <w:t xml:space="preserve"> parental consent and student assent</w:t>
      </w:r>
      <w:r w:rsidR="00584741">
        <w:rPr>
          <w:rFonts w:ascii="Arial" w:eastAsia="Arial" w:hAnsi="Arial" w:cs="Arial"/>
          <w:color w:val="000000" w:themeColor="text1"/>
          <w:szCs w:val="24"/>
        </w:rPr>
        <w:t xml:space="preserve"> to mental health screening, assessments, programming, services, and supports</w:t>
      </w:r>
      <w:r w:rsidR="004D649C">
        <w:rPr>
          <w:rFonts w:ascii="Arial" w:eastAsia="Arial" w:hAnsi="Arial" w:cs="Arial"/>
          <w:color w:val="000000" w:themeColor="text1"/>
          <w:szCs w:val="24"/>
        </w:rPr>
        <w:t>;</w:t>
      </w:r>
    </w:p>
    <w:p w14:paraId="104B2251" w14:textId="77777777" w:rsidR="004124E8" w:rsidRDefault="004124E8" w:rsidP="00C5629F">
      <w:pPr>
        <w:pStyle w:val="ListParagraph"/>
        <w:spacing w:before="0" w:after="0" w:line="286" w:lineRule="auto"/>
        <w:jc w:val="both"/>
        <w:rPr>
          <w:rFonts w:ascii="Arial" w:eastAsia="Arial" w:hAnsi="Arial" w:cs="Arial"/>
          <w:color w:val="000000" w:themeColor="text1"/>
          <w:szCs w:val="24"/>
        </w:rPr>
      </w:pPr>
    </w:p>
    <w:p w14:paraId="2A80DCDB" w14:textId="1132B187" w:rsidR="00C60449" w:rsidRDefault="005B6B48" w:rsidP="00920EA7">
      <w:pPr>
        <w:pStyle w:val="ListParagraph"/>
        <w:numPr>
          <w:ilvl w:val="0"/>
          <w:numId w:val="27"/>
        </w:numPr>
        <w:spacing w:before="0" w:after="0" w:line="286" w:lineRule="auto"/>
        <w:jc w:val="both"/>
        <w:rPr>
          <w:rFonts w:ascii="Arial" w:eastAsia="Arial" w:hAnsi="Arial" w:cs="Arial"/>
          <w:color w:val="000000" w:themeColor="text1"/>
          <w:szCs w:val="24"/>
        </w:rPr>
      </w:pPr>
      <w:r>
        <w:rPr>
          <w:rFonts w:ascii="Arial" w:eastAsia="Arial" w:hAnsi="Arial" w:cs="Arial"/>
          <w:color w:val="000000" w:themeColor="text1"/>
          <w:szCs w:val="24"/>
        </w:rPr>
        <w:t>Safety and health requirements</w:t>
      </w:r>
      <w:r w:rsidR="00D63E2D">
        <w:rPr>
          <w:rFonts w:ascii="Arial" w:eastAsia="Arial" w:hAnsi="Arial" w:cs="Arial"/>
          <w:color w:val="000000" w:themeColor="text1"/>
          <w:szCs w:val="24"/>
        </w:rPr>
        <w:t xml:space="preserve">, </w:t>
      </w:r>
      <w:r w:rsidR="006F461A">
        <w:rPr>
          <w:rFonts w:ascii="Arial" w:eastAsia="Arial" w:hAnsi="Arial" w:cs="Arial"/>
          <w:color w:val="000000" w:themeColor="text1"/>
          <w:szCs w:val="24"/>
        </w:rPr>
        <w:t>including</w:t>
      </w:r>
      <w:r w:rsidR="005634FB">
        <w:rPr>
          <w:rFonts w:ascii="Arial" w:eastAsia="Arial" w:hAnsi="Arial" w:cs="Arial"/>
          <w:color w:val="000000" w:themeColor="text1"/>
          <w:szCs w:val="24"/>
        </w:rPr>
        <w:t>, but not limited to</w:t>
      </w:r>
      <w:r w:rsidR="002E7C6E">
        <w:rPr>
          <w:rFonts w:ascii="Arial" w:eastAsia="Arial" w:hAnsi="Arial" w:cs="Arial"/>
          <w:color w:val="000000" w:themeColor="text1"/>
          <w:szCs w:val="24"/>
        </w:rPr>
        <w:t>,</w:t>
      </w:r>
      <w:r w:rsidR="000C6725">
        <w:rPr>
          <w:rFonts w:ascii="Arial" w:eastAsia="Arial" w:hAnsi="Arial" w:cs="Arial"/>
          <w:color w:val="000000" w:themeColor="text1"/>
          <w:szCs w:val="24"/>
        </w:rPr>
        <w:t xml:space="preserve"> poss</w:t>
      </w:r>
      <w:r w:rsidR="0031177D">
        <w:rPr>
          <w:rFonts w:ascii="Arial" w:eastAsia="Arial" w:hAnsi="Arial" w:cs="Arial"/>
          <w:color w:val="000000" w:themeColor="text1"/>
          <w:szCs w:val="24"/>
        </w:rPr>
        <w:t>i</w:t>
      </w:r>
      <w:r w:rsidR="000C6725">
        <w:rPr>
          <w:rFonts w:ascii="Arial" w:eastAsia="Arial" w:hAnsi="Arial" w:cs="Arial"/>
          <w:color w:val="000000" w:themeColor="text1"/>
          <w:szCs w:val="24"/>
        </w:rPr>
        <w:t>b</w:t>
      </w:r>
      <w:r w:rsidR="0031177D">
        <w:rPr>
          <w:rFonts w:ascii="Arial" w:eastAsia="Arial" w:hAnsi="Arial" w:cs="Arial"/>
          <w:color w:val="000000" w:themeColor="text1"/>
          <w:szCs w:val="24"/>
        </w:rPr>
        <w:t>l</w:t>
      </w:r>
      <w:r w:rsidR="000C6725">
        <w:rPr>
          <w:rFonts w:ascii="Arial" w:eastAsia="Arial" w:hAnsi="Arial" w:cs="Arial"/>
          <w:color w:val="000000" w:themeColor="text1"/>
          <w:szCs w:val="24"/>
        </w:rPr>
        <w:t>e</w:t>
      </w:r>
      <w:r w:rsidR="006F461A">
        <w:rPr>
          <w:rFonts w:ascii="Arial" w:eastAsia="Arial" w:hAnsi="Arial" w:cs="Arial"/>
          <w:color w:val="000000" w:themeColor="text1"/>
          <w:szCs w:val="24"/>
        </w:rPr>
        <w:t xml:space="preserve"> </w:t>
      </w:r>
      <w:r w:rsidR="00B70829">
        <w:rPr>
          <w:rFonts w:ascii="Arial" w:eastAsia="Arial" w:hAnsi="Arial" w:cs="Arial"/>
          <w:color w:val="000000" w:themeColor="text1"/>
          <w:szCs w:val="24"/>
        </w:rPr>
        <w:t>S</w:t>
      </w:r>
      <w:r w:rsidR="00211854">
        <w:rPr>
          <w:rFonts w:ascii="Arial" w:eastAsia="Arial" w:hAnsi="Arial" w:cs="Arial"/>
          <w:color w:val="000000" w:themeColor="text1"/>
          <w:szCs w:val="24"/>
        </w:rPr>
        <w:t>chool</w:t>
      </w:r>
      <w:r w:rsidR="000C6725">
        <w:rPr>
          <w:rFonts w:ascii="Arial" w:eastAsia="Arial" w:hAnsi="Arial" w:cs="Arial"/>
          <w:color w:val="000000" w:themeColor="text1"/>
          <w:szCs w:val="24"/>
        </w:rPr>
        <w:t>-Age Child Care registration with the New York State Office of Children and Family Services (OCFS)</w:t>
      </w:r>
      <w:r w:rsidR="00446CEA">
        <w:rPr>
          <w:rFonts w:ascii="Arial" w:eastAsia="Arial" w:hAnsi="Arial" w:cs="Arial"/>
          <w:color w:val="000000" w:themeColor="text1"/>
          <w:szCs w:val="24"/>
        </w:rPr>
        <w:t>;</w:t>
      </w:r>
    </w:p>
    <w:p w14:paraId="60D15345" w14:textId="77777777" w:rsidR="00446CEA" w:rsidRPr="00446CEA" w:rsidRDefault="00446CEA" w:rsidP="00C5629F">
      <w:pPr>
        <w:spacing w:line="286" w:lineRule="auto"/>
        <w:jc w:val="both"/>
        <w:rPr>
          <w:rFonts w:ascii="Arial" w:eastAsia="Arial" w:hAnsi="Arial" w:cs="Arial"/>
          <w:color w:val="000000" w:themeColor="text1"/>
          <w:szCs w:val="24"/>
        </w:rPr>
      </w:pPr>
    </w:p>
    <w:p w14:paraId="2B8F6BE0" w14:textId="27DEA651" w:rsidR="006F461A" w:rsidRPr="006F461A" w:rsidRDefault="006F461A" w:rsidP="00920EA7">
      <w:pPr>
        <w:pStyle w:val="ListParagraph"/>
        <w:numPr>
          <w:ilvl w:val="0"/>
          <w:numId w:val="27"/>
        </w:numPr>
        <w:spacing w:before="0" w:after="0" w:line="286" w:lineRule="auto"/>
        <w:jc w:val="both"/>
        <w:rPr>
          <w:rFonts w:ascii="Arial" w:eastAsia="Arial" w:hAnsi="Arial" w:cs="Arial"/>
          <w:color w:val="000000" w:themeColor="text1"/>
          <w:szCs w:val="24"/>
        </w:rPr>
      </w:pPr>
      <w:r w:rsidRPr="006F461A">
        <w:rPr>
          <w:rFonts w:ascii="Arial" w:eastAsia="Arial" w:hAnsi="Arial" w:cs="Arial"/>
          <w:color w:val="000000" w:themeColor="text1"/>
          <w:szCs w:val="24"/>
        </w:rPr>
        <w:t>Equitable access to mental health</w:t>
      </w:r>
      <w:r w:rsidR="00360D65">
        <w:rPr>
          <w:rFonts w:ascii="Arial" w:eastAsia="Arial" w:hAnsi="Arial" w:cs="Arial"/>
          <w:color w:val="000000" w:themeColor="text1"/>
          <w:szCs w:val="24"/>
        </w:rPr>
        <w:t xml:space="preserve"> and </w:t>
      </w:r>
      <w:r w:rsidR="00D008C1">
        <w:rPr>
          <w:rFonts w:ascii="Arial" w:eastAsia="Arial" w:hAnsi="Arial" w:cs="Arial"/>
          <w:color w:val="000000" w:themeColor="text1"/>
          <w:szCs w:val="24"/>
        </w:rPr>
        <w:t>academic recovery</w:t>
      </w:r>
      <w:r w:rsidRPr="006F461A">
        <w:rPr>
          <w:rFonts w:ascii="Arial" w:eastAsia="Arial" w:hAnsi="Arial" w:cs="Arial"/>
          <w:color w:val="000000" w:themeColor="text1"/>
          <w:szCs w:val="24"/>
        </w:rPr>
        <w:t xml:space="preserve"> programs, services</w:t>
      </w:r>
      <w:r w:rsidR="00452993">
        <w:rPr>
          <w:rFonts w:ascii="Arial" w:eastAsia="Arial" w:hAnsi="Arial" w:cs="Arial"/>
          <w:color w:val="000000" w:themeColor="text1"/>
          <w:szCs w:val="24"/>
        </w:rPr>
        <w:t>,</w:t>
      </w:r>
      <w:r w:rsidRPr="006F461A">
        <w:rPr>
          <w:rFonts w:ascii="Arial" w:eastAsia="Arial" w:hAnsi="Arial" w:cs="Arial"/>
          <w:color w:val="000000" w:themeColor="text1"/>
          <w:szCs w:val="24"/>
        </w:rPr>
        <w:t xml:space="preserve"> and supports for </w:t>
      </w:r>
      <w:r w:rsidR="00BE706D">
        <w:rPr>
          <w:rFonts w:ascii="Arial" w:eastAsia="Arial" w:hAnsi="Arial" w:cs="Arial"/>
          <w:color w:val="000000" w:themeColor="text1"/>
          <w:szCs w:val="24"/>
        </w:rPr>
        <w:t>diverse students</w:t>
      </w:r>
      <w:r w:rsidR="00F35265">
        <w:rPr>
          <w:rFonts w:ascii="Arial" w:eastAsia="Arial" w:hAnsi="Arial" w:cs="Arial"/>
          <w:color w:val="000000" w:themeColor="text1"/>
          <w:szCs w:val="24"/>
        </w:rPr>
        <w:t xml:space="preserve"> experiencing learning loss</w:t>
      </w:r>
      <w:r w:rsidR="002A3558">
        <w:rPr>
          <w:rFonts w:ascii="Arial" w:eastAsia="Arial" w:hAnsi="Arial" w:cs="Arial"/>
          <w:szCs w:val="24"/>
        </w:rPr>
        <w:t>, including</w:t>
      </w:r>
      <w:r w:rsidR="00BE706D">
        <w:rPr>
          <w:rFonts w:ascii="Arial" w:eastAsia="Arial" w:hAnsi="Arial" w:cs="Arial"/>
          <w:szCs w:val="24"/>
        </w:rPr>
        <w:t>, but not limited to</w:t>
      </w:r>
      <w:r w:rsidR="002A3558">
        <w:rPr>
          <w:rFonts w:ascii="Arial" w:eastAsia="Arial" w:hAnsi="Arial" w:cs="Arial"/>
          <w:szCs w:val="24"/>
        </w:rPr>
        <w:t xml:space="preserve"> students who are economically disadvantaged, students with disabilities, English Language Learners, migrant students, homeless students, students in foster care, and students with a parent or parents in the Armed Forces.</w:t>
      </w:r>
      <w:r w:rsidR="002A3558" w:rsidRPr="006C3F3F">
        <w:rPr>
          <w:rFonts w:ascii="Arial" w:eastAsia="Arial" w:hAnsi="Arial" w:cs="Arial"/>
          <w:szCs w:val="24"/>
        </w:rPr>
        <w:t xml:space="preserve"> </w:t>
      </w:r>
    </w:p>
    <w:p w14:paraId="2C4D6C33" w14:textId="77777777" w:rsidR="00496591" w:rsidRDefault="00496591" w:rsidP="00C5629F">
      <w:pPr>
        <w:pStyle w:val="ListParagraph"/>
        <w:spacing w:before="0" w:after="0" w:line="286" w:lineRule="auto"/>
        <w:rPr>
          <w:rFonts w:ascii="Arial" w:eastAsia="Arial" w:hAnsi="Arial" w:cs="Arial"/>
          <w:color w:val="000000" w:themeColor="text1"/>
        </w:rPr>
      </w:pPr>
    </w:p>
    <w:p w14:paraId="5709B8D7" w14:textId="4D9B0D92" w:rsidR="00F02353" w:rsidRPr="00C0228E" w:rsidRDefault="006C0014" w:rsidP="00C5629F">
      <w:pPr>
        <w:spacing w:line="286" w:lineRule="auto"/>
        <w:jc w:val="both"/>
        <w:rPr>
          <w:rFonts w:ascii="Arial" w:eastAsia="Arial" w:hAnsi="Arial" w:cs="Arial"/>
          <w:color w:val="000000" w:themeColor="text1"/>
        </w:rPr>
      </w:pPr>
      <w:r w:rsidRPr="653252D8">
        <w:rPr>
          <w:rFonts w:ascii="Arial" w:eastAsia="Arial" w:hAnsi="Arial" w:cs="Arial"/>
          <w:color w:val="000000" w:themeColor="text1"/>
        </w:rPr>
        <w:t>Program coordinators</w:t>
      </w:r>
      <w:r w:rsidR="00F97903" w:rsidRPr="653252D8">
        <w:rPr>
          <w:rFonts w:ascii="Arial" w:eastAsia="Arial" w:hAnsi="Arial" w:cs="Arial"/>
          <w:color w:val="000000" w:themeColor="text1"/>
        </w:rPr>
        <w:t xml:space="preserve"> </w:t>
      </w:r>
      <w:r w:rsidR="009D6D97" w:rsidRPr="653252D8">
        <w:rPr>
          <w:rFonts w:ascii="Arial" w:eastAsia="Arial" w:hAnsi="Arial" w:cs="Arial"/>
          <w:color w:val="000000" w:themeColor="text1"/>
        </w:rPr>
        <w:t>regularly communicate with</w:t>
      </w:r>
      <w:r w:rsidR="001C62B9" w:rsidRPr="653252D8">
        <w:rPr>
          <w:rFonts w:ascii="Arial" w:eastAsia="Arial" w:hAnsi="Arial" w:cs="Arial"/>
          <w:color w:val="000000" w:themeColor="text1"/>
        </w:rPr>
        <w:t xml:space="preserve"> (lead)</w:t>
      </w:r>
      <w:r w:rsidR="00E2186A" w:rsidRPr="653252D8">
        <w:rPr>
          <w:rFonts w:ascii="Arial" w:eastAsia="Arial" w:hAnsi="Arial" w:cs="Arial"/>
          <w:color w:val="000000" w:themeColor="text1"/>
        </w:rPr>
        <w:t xml:space="preserve"> </w:t>
      </w:r>
      <w:r w:rsidR="009D6D97" w:rsidRPr="653252D8">
        <w:rPr>
          <w:rFonts w:ascii="Arial" w:eastAsia="Arial" w:hAnsi="Arial" w:cs="Arial"/>
          <w:color w:val="000000" w:themeColor="text1"/>
        </w:rPr>
        <w:t>grant</w:t>
      </w:r>
      <w:r w:rsidR="00706EA3" w:rsidRPr="653252D8">
        <w:rPr>
          <w:rFonts w:ascii="Arial" w:eastAsia="Arial" w:hAnsi="Arial" w:cs="Arial"/>
          <w:color w:val="000000" w:themeColor="text1"/>
        </w:rPr>
        <w:t>ee</w:t>
      </w:r>
      <w:r w:rsidR="009D6D97" w:rsidRPr="653252D8">
        <w:rPr>
          <w:rFonts w:ascii="Arial" w:eastAsia="Arial" w:hAnsi="Arial" w:cs="Arial"/>
          <w:color w:val="000000" w:themeColor="text1"/>
        </w:rPr>
        <w:t xml:space="preserve"> fiscal manager</w:t>
      </w:r>
      <w:r w:rsidR="001C62B9" w:rsidRPr="653252D8">
        <w:rPr>
          <w:rFonts w:ascii="Arial" w:eastAsia="Arial" w:hAnsi="Arial" w:cs="Arial"/>
          <w:color w:val="000000" w:themeColor="text1"/>
        </w:rPr>
        <w:t>s</w:t>
      </w:r>
      <w:r w:rsidR="009D6D97" w:rsidRPr="653252D8">
        <w:rPr>
          <w:rFonts w:ascii="Arial" w:eastAsia="Arial" w:hAnsi="Arial" w:cs="Arial"/>
          <w:color w:val="000000" w:themeColor="text1"/>
        </w:rPr>
        <w:t xml:space="preserve"> to align </w:t>
      </w:r>
      <w:r w:rsidR="00C924B5">
        <w:rPr>
          <w:rFonts w:ascii="Arial" w:eastAsia="Arial" w:hAnsi="Arial" w:cs="Arial"/>
          <w:color w:val="000000" w:themeColor="text1"/>
          <w:szCs w:val="24"/>
        </w:rPr>
        <w:t xml:space="preserve">grant </w:t>
      </w:r>
      <w:r w:rsidR="009D6D97" w:rsidRPr="653252D8">
        <w:rPr>
          <w:rFonts w:ascii="Arial" w:eastAsia="Arial" w:hAnsi="Arial" w:cs="Arial"/>
          <w:color w:val="000000" w:themeColor="text1"/>
        </w:rPr>
        <w:t xml:space="preserve">programming with </w:t>
      </w:r>
      <w:r w:rsidR="00923E11">
        <w:rPr>
          <w:rFonts w:ascii="Arial" w:eastAsia="Arial" w:hAnsi="Arial" w:cs="Arial"/>
          <w:color w:val="000000" w:themeColor="text1"/>
        </w:rPr>
        <w:t xml:space="preserve">budgeting and </w:t>
      </w:r>
      <w:r w:rsidR="009D6D97" w:rsidRPr="653252D8">
        <w:rPr>
          <w:rFonts w:ascii="Arial" w:eastAsia="Arial" w:hAnsi="Arial" w:cs="Arial"/>
          <w:color w:val="000000" w:themeColor="text1"/>
        </w:rPr>
        <w:t xml:space="preserve">spending. </w:t>
      </w:r>
      <w:r w:rsidR="00C924B5">
        <w:rPr>
          <w:rFonts w:ascii="Arial" w:eastAsia="Arial" w:hAnsi="Arial" w:cs="Arial"/>
          <w:color w:val="000000" w:themeColor="text1"/>
          <w:szCs w:val="24"/>
        </w:rPr>
        <w:t>By communicated deadlines, f</w:t>
      </w:r>
      <w:r w:rsidR="00474C9D" w:rsidRPr="00F16DF1">
        <w:rPr>
          <w:rFonts w:ascii="Arial" w:eastAsia="Arial" w:hAnsi="Arial" w:cs="Arial"/>
          <w:color w:val="000000" w:themeColor="text1"/>
          <w:szCs w:val="24"/>
        </w:rPr>
        <w:t>iscal</w:t>
      </w:r>
      <w:r w:rsidR="009D6D97" w:rsidRPr="653252D8">
        <w:rPr>
          <w:rFonts w:ascii="Arial" w:eastAsia="Arial" w:hAnsi="Arial" w:cs="Arial"/>
          <w:color w:val="000000" w:themeColor="text1"/>
        </w:rPr>
        <w:t xml:space="preserve"> manager</w:t>
      </w:r>
      <w:r w:rsidR="00AB01AE" w:rsidRPr="653252D8">
        <w:rPr>
          <w:rFonts w:ascii="Arial" w:eastAsia="Arial" w:hAnsi="Arial" w:cs="Arial"/>
          <w:color w:val="000000" w:themeColor="text1"/>
        </w:rPr>
        <w:t>s</w:t>
      </w:r>
      <w:r w:rsidR="009D6D97" w:rsidRPr="653252D8">
        <w:rPr>
          <w:rFonts w:ascii="Arial" w:eastAsia="Arial" w:hAnsi="Arial" w:cs="Arial"/>
          <w:color w:val="000000" w:themeColor="text1"/>
        </w:rPr>
        <w:t xml:space="preserve"> </w:t>
      </w:r>
      <w:r w:rsidR="00AB01AE" w:rsidRPr="653252D8">
        <w:rPr>
          <w:rFonts w:ascii="Arial" w:eastAsia="Arial" w:hAnsi="Arial" w:cs="Arial"/>
          <w:color w:val="000000" w:themeColor="text1"/>
        </w:rPr>
        <w:t>are</w:t>
      </w:r>
      <w:r w:rsidR="009D6D97" w:rsidRPr="653252D8">
        <w:rPr>
          <w:rFonts w:ascii="Arial" w:eastAsia="Arial" w:hAnsi="Arial" w:cs="Arial"/>
          <w:color w:val="000000" w:themeColor="text1"/>
        </w:rPr>
        <w:t xml:space="preserve"> responsible for submitting</w:t>
      </w:r>
      <w:r w:rsidR="009A595B" w:rsidRPr="653252D8">
        <w:rPr>
          <w:rFonts w:ascii="Arial" w:eastAsia="Arial" w:hAnsi="Arial" w:cs="Arial"/>
          <w:color w:val="000000" w:themeColor="text1"/>
        </w:rPr>
        <w:t xml:space="preserve"> to NYSED</w:t>
      </w:r>
      <w:r w:rsidR="009D6D97" w:rsidRPr="653252D8">
        <w:rPr>
          <w:rFonts w:ascii="Arial" w:eastAsia="Arial" w:hAnsi="Arial" w:cs="Arial"/>
          <w:color w:val="000000" w:themeColor="text1"/>
        </w:rPr>
        <w:t xml:space="preserve"> all</w:t>
      </w:r>
      <w:r w:rsidR="00D026CE" w:rsidRPr="653252D8">
        <w:rPr>
          <w:rFonts w:ascii="Arial" w:eastAsia="Arial" w:hAnsi="Arial" w:cs="Arial"/>
          <w:color w:val="000000" w:themeColor="text1"/>
        </w:rPr>
        <w:t xml:space="preserve"> grant </w:t>
      </w:r>
      <w:hyperlink r:id="rId42" w:history="1">
        <w:r w:rsidR="00D026CE" w:rsidRPr="009E0B65">
          <w:rPr>
            <w:rStyle w:val="Hyperlink"/>
            <w:rFonts w:ascii="Arial" w:eastAsia="Arial" w:hAnsi="Arial" w:cs="Arial"/>
          </w:rPr>
          <w:t>award</w:t>
        </w:r>
        <w:r w:rsidR="00D026CE" w:rsidRPr="009E0B65">
          <w:rPr>
            <w:rStyle w:val="Hyperlink"/>
            <w:rFonts w:ascii="Arial" w:eastAsia="Arial" w:hAnsi="Arial" w:cs="Arial"/>
            <w:szCs w:val="24"/>
          </w:rPr>
          <w:t xml:space="preserve"> </w:t>
        </w:r>
        <w:r w:rsidR="00C70839" w:rsidRPr="009E0B65">
          <w:rPr>
            <w:rStyle w:val="Hyperlink"/>
            <w:rFonts w:ascii="Arial" w:eastAsia="Arial" w:hAnsi="Arial" w:cs="Arial"/>
          </w:rPr>
          <w:t>F</w:t>
        </w:r>
        <w:r w:rsidR="009D6D97" w:rsidRPr="009E0B65">
          <w:rPr>
            <w:rStyle w:val="Hyperlink"/>
            <w:rFonts w:ascii="Arial" w:eastAsia="Arial" w:hAnsi="Arial" w:cs="Arial"/>
          </w:rPr>
          <w:t xml:space="preserve">S-10 </w:t>
        </w:r>
        <w:r w:rsidR="00C70839" w:rsidRPr="009E0B65">
          <w:rPr>
            <w:rStyle w:val="Hyperlink"/>
            <w:rFonts w:ascii="Arial" w:eastAsia="Arial" w:hAnsi="Arial" w:cs="Arial"/>
          </w:rPr>
          <w:t>P</w:t>
        </w:r>
        <w:r w:rsidR="00F163A5" w:rsidRPr="009E0B65">
          <w:rPr>
            <w:rStyle w:val="Hyperlink"/>
            <w:rFonts w:ascii="Arial" w:eastAsia="Arial" w:hAnsi="Arial" w:cs="Arial"/>
          </w:rPr>
          <w:t xml:space="preserve">roposed </w:t>
        </w:r>
        <w:r w:rsidR="00C70839" w:rsidRPr="009E0B65">
          <w:rPr>
            <w:rStyle w:val="Hyperlink"/>
            <w:rFonts w:ascii="Arial" w:eastAsia="Arial" w:hAnsi="Arial" w:cs="Arial"/>
          </w:rPr>
          <w:t>B</w:t>
        </w:r>
        <w:r w:rsidR="009D6D97" w:rsidRPr="009E0B65">
          <w:rPr>
            <w:rStyle w:val="Hyperlink"/>
            <w:rFonts w:ascii="Arial" w:eastAsia="Arial" w:hAnsi="Arial" w:cs="Arial"/>
          </w:rPr>
          <w:t xml:space="preserve">udgets, FS-10A </w:t>
        </w:r>
        <w:r w:rsidR="00C70839" w:rsidRPr="009E0B65">
          <w:rPr>
            <w:rStyle w:val="Hyperlink"/>
            <w:rFonts w:ascii="Arial" w:eastAsia="Arial" w:hAnsi="Arial" w:cs="Arial"/>
          </w:rPr>
          <w:t>B</w:t>
        </w:r>
        <w:r w:rsidR="009D6D97" w:rsidRPr="009E0B65">
          <w:rPr>
            <w:rStyle w:val="Hyperlink"/>
            <w:rFonts w:ascii="Arial" w:eastAsia="Arial" w:hAnsi="Arial" w:cs="Arial"/>
          </w:rPr>
          <w:t xml:space="preserve">udget </w:t>
        </w:r>
        <w:r w:rsidR="00C70839" w:rsidRPr="009E0B65">
          <w:rPr>
            <w:rStyle w:val="Hyperlink"/>
            <w:rFonts w:ascii="Arial" w:eastAsia="Arial" w:hAnsi="Arial" w:cs="Arial"/>
          </w:rPr>
          <w:t>A</w:t>
        </w:r>
        <w:r w:rsidR="009D6D97" w:rsidRPr="009E0B65">
          <w:rPr>
            <w:rStyle w:val="Hyperlink"/>
            <w:rFonts w:ascii="Arial" w:eastAsia="Arial" w:hAnsi="Arial" w:cs="Arial"/>
          </w:rPr>
          <w:t xml:space="preserve">mendments, FS-25 </w:t>
        </w:r>
        <w:r w:rsidR="00E339A3" w:rsidRPr="009E0B65">
          <w:rPr>
            <w:rStyle w:val="Hyperlink"/>
            <w:rFonts w:ascii="Arial" w:eastAsia="Arial" w:hAnsi="Arial" w:cs="Arial"/>
          </w:rPr>
          <w:t>Request for Funds</w:t>
        </w:r>
        <w:r w:rsidR="009D6D97" w:rsidRPr="009E0B65">
          <w:rPr>
            <w:rStyle w:val="Hyperlink"/>
            <w:rFonts w:ascii="Arial" w:eastAsia="Arial" w:hAnsi="Arial" w:cs="Arial"/>
          </w:rPr>
          <w:t>, and FS-10F</w:t>
        </w:r>
        <w:r w:rsidR="009D6D97" w:rsidRPr="009E0B65">
          <w:rPr>
            <w:rStyle w:val="Hyperlink"/>
            <w:rFonts w:ascii="Arial" w:eastAsia="Arial" w:hAnsi="Arial" w:cs="Arial"/>
            <w:szCs w:val="24"/>
          </w:rPr>
          <w:t xml:space="preserve"> </w:t>
        </w:r>
        <w:r w:rsidR="003F488F" w:rsidRPr="009E0B65">
          <w:rPr>
            <w:rStyle w:val="Hyperlink"/>
            <w:rFonts w:ascii="Arial" w:eastAsia="Arial" w:hAnsi="Arial" w:cs="Arial"/>
            <w:szCs w:val="24"/>
          </w:rPr>
          <w:t>F</w:t>
        </w:r>
        <w:r w:rsidR="00474C9D" w:rsidRPr="009E0B65">
          <w:rPr>
            <w:rStyle w:val="Hyperlink"/>
            <w:rFonts w:ascii="Arial" w:eastAsia="Arial" w:hAnsi="Arial" w:cs="Arial"/>
            <w:szCs w:val="24"/>
          </w:rPr>
          <w:t xml:space="preserve">inal </w:t>
        </w:r>
        <w:r w:rsidR="003F488F" w:rsidRPr="009E0B65">
          <w:rPr>
            <w:rStyle w:val="Hyperlink"/>
            <w:rFonts w:ascii="Arial" w:eastAsia="Arial" w:hAnsi="Arial" w:cs="Arial"/>
            <w:szCs w:val="24"/>
          </w:rPr>
          <w:t>E</w:t>
        </w:r>
        <w:r w:rsidR="00474C9D" w:rsidRPr="009E0B65">
          <w:rPr>
            <w:rStyle w:val="Hyperlink"/>
            <w:rFonts w:ascii="Arial" w:eastAsia="Arial" w:hAnsi="Arial" w:cs="Arial"/>
            <w:szCs w:val="24"/>
          </w:rPr>
          <w:t>xpenditur</w:t>
        </w:r>
        <w:r w:rsidR="00474C9D" w:rsidRPr="009E0B65">
          <w:rPr>
            <w:rStyle w:val="Hyperlink"/>
            <w:rFonts w:ascii="Arial" w:eastAsia="Arial" w:hAnsi="Arial" w:cs="Arial"/>
          </w:rPr>
          <w:t>e</w:t>
        </w:r>
        <w:r w:rsidR="009D6D97" w:rsidRPr="009E0B65">
          <w:rPr>
            <w:rStyle w:val="Hyperlink"/>
            <w:rFonts w:ascii="Arial" w:eastAsia="Arial" w:hAnsi="Arial" w:cs="Arial"/>
          </w:rPr>
          <w:t xml:space="preserve"> </w:t>
        </w:r>
        <w:r w:rsidR="009E0B65" w:rsidRPr="009E0B65">
          <w:rPr>
            <w:rStyle w:val="Hyperlink"/>
            <w:rFonts w:ascii="Arial" w:eastAsia="Arial" w:hAnsi="Arial" w:cs="Arial"/>
          </w:rPr>
          <w:t>R</w:t>
        </w:r>
        <w:r w:rsidR="009D6D97" w:rsidRPr="009E0B65">
          <w:rPr>
            <w:rStyle w:val="Hyperlink"/>
            <w:rFonts w:ascii="Arial" w:eastAsia="Arial" w:hAnsi="Arial" w:cs="Arial"/>
          </w:rPr>
          <w:t>eports</w:t>
        </w:r>
      </w:hyperlink>
      <w:r w:rsidR="009D6D97" w:rsidRPr="653252D8">
        <w:rPr>
          <w:rFonts w:ascii="Arial" w:eastAsia="Arial" w:hAnsi="Arial" w:cs="Arial"/>
          <w:color w:val="000000" w:themeColor="text1"/>
        </w:rPr>
        <w:t xml:space="preserve">. </w:t>
      </w:r>
      <w:r w:rsidR="00AB01AE" w:rsidRPr="653252D8">
        <w:rPr>
          <w:rFonts w:ascii="Arial" w:eastAsia="Arial" w:hAnsi="Arial" w:cs="Arial"/>
          <w:color w:val="000000" w:themeColor="text1"/>
        </w:rPr>
        <w:t>RECOVS fiscal</w:t>
      </w:r>
      <w:r w:rsidR="009D6D97" w:rsidRPr="653252D8">
        <w:rPr>
          <w:rFonts w:ascii="Arial" w:eastAsia="Arial" w:hAnsi="Arial" w:cs="Arial"/>
          <w:color w:val="000000" w:themeColor="text1"/>
        </w:rPr>
        <w:t xml:space="preserve"> manager</w:t>
      </w:r>
      <w:r w:rsidR="00AB01AE" w:rsidRPr="653252D8">
        <w:rPr>
          <w:rFonts w:ascii="Arial" w:eastAsia="Arial" w:hAnsi="Arial" w:cs="Arial"/>
          <w:color w:val="000000" w:themeColor="text1"/>
        </w:rPr>
        <w:t>s</w:t>
      </w:r>
      <w:r w:rsidR="00F64AD2" w:rsidRPr="653252D8">
        <w:rPr>
          <w:rFonts w:ascii="Arial" w:eastAsia="Arial" w:hAnsi="Arial" w:cs="Arial"/>
          <w:color w:val="000000" w:themeColor="text1"/>
        </w:rPr>
        <w:t xml:space="preserve"> and program coordinator</w:t>
      </w:r>
      <w:r w:rsidR="00AB01AE" w:rsidRPr="653252D8">
        <w:rPr>
          <w:rFonts w:ascii="Arial" w:eastAsia="Arial" w:hAnsi="Arial" w:cs="Arial"/>
          <w:color w:val="000000" w:themeColor="text1"/>
        </w:rPr>
        <w:t>s</w:t>
      </w:r>
      <w:r w:rsidR="00F64AD2" w:rsidRPr="653252D8">
        <w:rPr>
          <w:rFonts w:ascii="Arial" w:eastAsia="Arial" w:hAnsi="Arial" w:cs="Arial"/>
          <w:color w:val="000000" w:themeColor="text1"/>
        </w:rPr>
        <w:t xml:space="preserve"> </w:t>
      </w:r>
      <w:r w:rsidR="006532C4">
        <w:rPr>
          <w:rFonts w:ascii="Arial" w:eastAsia="Arial" w:hAnsi="Arial" w:cs="Arial"/>
          <w:color w:val="000000" w:themeColor="text1"/>
        </w:rPr>
        <w:t xml:space="preserve">are required to </w:t>
      </w:r>
      <w:r w:rsidR="00F64AD2" w:rsidRPr="653252D8">
        <w:rPr>
          <w:rFonts w:ascii="Arial" w:eastAsia="Arial" w:hAnsi="Arial" w:cs="Arial"/>
          <w:color w:val="000000" w:themeColor="text1"/>
        </w:rPr>
        <w:t>work closely together and with NYSED throughout the entire grant period</w:t>
      </w:r>
      <w:r w:rsidR="005F0CB2">
        <w:rPr>
          <w:rFonts w:ascii="Arial" w:eastAsia="Arial" w:hAnsi="Arial" w:cs="Arial"/>
          <w:color w:val="000000" w:themeColor="text1"/>
        </w:rPr>
        <w:t xml:space="preserve"> to meet all fiscal requirements of the grant award and matched funding</w:t>
      </w:r>
      <w:r w:rsidR="00F64AD2" w:rsidRPr="653252D8">
        <w:rPr>
          <w:rFonts w:ascii="Arial" w:eastAsia="Arial" w:hAnsi="Arial" w:cs="Arial"/>
          <w:color w:val="000000" w:themeColor="text1"/>
        </w:rPr>
        <w:t>.</w:t>
      </w:r>
      <w:r w:rsidR="00F02353" w:rsidRPr="653252D8">
        <w:rPr>
          <w:rFonts w:ascii="Arial" w:eastAsia="Arial" w:hAnsi="Arial" w:cs="Arial"/>
          <w:color w:val="000000" w:themeColor="text1"/>
        </w:rPr>
        <w:t xml:space="preserve"> </w:t>
      </w:r>
      <w:r w:rsidR="00ED7BB0" w:rsidRPr="653252D8">
        <w:rPr>
          <w:rFonts w:ascii="Arial" w:eastAsia="Arial" w:hAnsi="Arial" w:cs="Arial"/>
          <w:color w:val="000000" w:themeColor="text1"/>
        </w:rPr>
        <w:t>The fiscal manager’s</w:t>
      </w:r>
      <w:r w:rsidR="007524FA" w:rsidRPr="653252D8">
        <w:rPr>
          <w:rFonts w:ascii="Arial" w:eastAsia="Arial" w:hAnsi="Arial" w:cs="Arial"/>
          <w:color w:val="000000" w:themeColor="text1"/>
        </w:rPr>
        <w:t xml:space="preserve"> initial </w:t>
      </w:r>
      <w:r w:rsidR="006532C4">
        <w:rPr>
          <w:rFonts w:ascii="Arial" w:eastAsia="Arial" w:hAnsi="Arial" w:cs="Arial"/>
          <w:color w:val="000000" w:themeColor="text1"/>
        </w:rPr>
        <w:t>task</w:t>
      </w:r>
      <w:r w:rsidR="00606EE0">
        <w:rPr>
          <w:rFonts w:ascii="Arial" w:eastAsia="Arial" w:hAnsi="Arial" w:cs="Arial"/>
          <w:color w:val="000000" w:themeColor="text1"/>
        </w:rPr>
        <w:t xml:space="preserve"> </w:t>
      </w:r>
      <w:r w:rsidR="00606EE0" w:rsidRPr="000B3C88">
        <w:rPr>
          <w:rFonts w:ascii="Arial" w:eastAsia="Arial" w:hAnsi="Arial" w:cs="Arial"/>
          <w:i/>
          <w:iCs/>
          <w:color w:val="000000" w:themeColor="text1"/>
        </w:rPr>
        <w:t>before applying</w:t>
      </w:r>
      <w:r w:rsidR="00606EE0">
        <w:rPr>
          <w:rFonts w:ascii="Arial" w:eastAsia="Arial" w:hAnsi="Arial" w:cs="Arial"/>
          <w:color w:val="000000" w:themeColor="text1"/>
        </w:rPr>
        <w:t xml:space="preserve"> for either or both </w:t>
      </w:r>
      <w:r w:rsidR="00292C3F">
        <w:rPr>
          <w:rFonts w:ascii="Arial" w:eastAsia="Arial" w:hAnsi="Arial" w:cs="Arial"/>
          <w:color w:val="000000" w:themeColor="text1"/>
        </w:rPr>
        <w:t>RECOVS grant programs</w:t>
      </w:r>
      <w:r w:rsidR="007524FA" w:rsidRPr="653252D8">
        <w:rPr>
          <w:rFonts w:ascii="Arial" w:eastAsia="Arial" w:hAnsi="Arial" w:cs="Arial"/>
          <w:color w:val="000000" w:themeColor="text1"/>
        </w:rPr>
        <w:t xml:space="preserve"> will be </w:t>
      </w:r>
      <w:r w:rsidR="00292C3F">
        <w:rPr>
          <w:rFonts w:ascii="Arial" w:eastAsia="Arial" w:hAnsi="Arial" w:cs="Arial"/>
          <w:color w:val="000000" w:themeColor="text1"/>
        </w:rPr>
        <w:t>securing</w:t>
      </w:r>
      <w:r w:rsidR="00292C3F" w:rsidRPr="653252D8">
        <w:rPr>
          <w:rFonts w:ascii="Arial" w:eastAsia="Arial" w:hAnsi="Arial" w:cs="Arial"/>
          <w:color w:val="000000" w:themeColor="text1"/>
        </w:rPr>
        <w:t xml:space="preserve"> </w:t>
      </w:r>
      <w:r w:rsidR="00795371" w:rsidRPr="653252D8">
        <w:rPr>
          <w:rFonts w:ascii="Arial" w:eastAsia="Arial" w:hAnsi="Arial" w:cs="Arial"/>
          <w:color w:val="000000" w:themeColor="text1"/>
        </w:rPr>
        <w:t>funding</w:t>
      </w:r>
      <w:r w:rsidR="0070567A">
        <w:rPr>
          <w:rFonts w:ascii="Arial" w:eastAsia="Arial" w:hAnsi="Arial" w:cs="Arial"/>
          <w:color w:val="000000" w:themeColor="text1"/>
        </w:rPr>
        <w:t xml:space="preserve"> and/or in-kind contribution</w:t>
      </w:r>
      <w:r w:rsidR="00795371" w:rsidRPr="653252D8">
        <w:rPr>
          <w:rFonts w:ascii="Arial" w:eastAsia="Arial" w:hAnsi="Arial" w:cs="Arial"/>
          <w:color w:val="000000" w:themeColor="text1"/>
        </w:rPr>
        <w:t xml:space="preserve"> sources to meet the</w:t>
      </w:r>
      <w:r w:rsidR="007524FA" w:rsidRPr="653252D8">
        <w:rPr>
          <w:rFonts w:ascii="Arial" w:eastAsia="Arial" w:hAnsi="Arial" w:cs="Arial"/>
          <w:color w:val="000000" w:themeColor="text1"/>
        </w:rPr>
        <w:t xml:space="preserve"> </w:t>
      </w:r>
      <w:bookmarkStart w:id="64" w:name="Matching"/>
      <w:bookmarkEnd w:id="64"/>
      <w:r w:rsidR="00DB2171">
        <w:rPr>
          <w:rFonts w:ascii="Arial" w:eastAsia="Arial" w:hAnsi="Arial" w:cs="Arial"/>
          <w:color w:val="000000" w:themeColor="text1"/>
          <w:szCs w:val="24"/>
        </w:rPr>
        <w:fldChar w:fldCharType="begin"/>
      </w:r>
      <w:r w:rsidR="00DB2171">
        <w:rPr>
          <w:rFonts w:ascii="Arial" w:eastAsia="Arial" w:hAnsi="Arial" w:cs="Arial"/>
          <w:color w:val="000000" w:themeColor="text1"/>
          <w:szCs w:val="24"/>
        </w:rPr>
        <w:instrText xml:space="preserve"> HYPERLINK  \l "_II.D)_Amount_of" </w:instrText>
      </w:r>
      <w:r w:rsidR="00DB2171">
        <w:rPr>
          <w:rFonts w:ascii="Arial" w:eastAsia="Arial" w:hAnsi="Arial" w:cs="Arial"/>
          <w:color w:val="000000" w:themeColor="text1"/>
          <w:szCs w:val="24"/>
        </w:rPr>
      </w:r>
      <w:r w:rsidR="00DB2171">
        <w:rPr>
          <w:rFonts w:ascii="Arial" w:eastAsia="Arial" w:hAnsi="Arial" w:cs="Arial"/>
          <w:color w:val="000000" w:themeColor="text1"/>
          <w:szCs w:val="24"/>
        </w:rPr>
        <w:fldChar w:fldCharType="separate"/>
      </w:r>
      <w:r w:rsidR="00474C9D" w:rsidRPr="00DB2171">
        <w:rPr>
          <w:rStyle w:val="Hyperlink"/>
          <w:rFonts w:ascii="Arial" w:eastAsia="Arial" w:hAnsi="Arial" w:cs="Arial"/>
          <w:szCs w:val="24"/>
        </w:rPr>
        <w:t>100% matching requirement</w:t>
      </w:r>
      <w:r w:rsidR="00DB2171">
        <w:rPr>
          <w:rFonts w:ascii="Arial" w:eastAsia="Arial" w:hAnsi="Arial" w:cs="Arial"/>
          <w:color w:val="000000" w:themeColor="text1"/>
          <w:szCs w:val="24"/>
        </w:rPr>
        <w:fldChar w:fldCharType="end"/>
      </w:r>
      <w:r w:rsidR="005F0CB2">
        <w:rPr>
          <w:rFonts w:ascii="Arial" w:eastAsia="Arial" w:hAnsi="Arial" w:cs="Arial"/>
          <w:b/>
          <w:bCs/>
          <w:color w:val="000000" w:themeColor="text1"/>
        </w:rPr>
        <w:t>.</w:t>
      </w:r>
    </w:p>
    <w:p w14:paraId="2FA354C2" w14:textId="5C9E7209" w:rsidR="009D6D97" w:rsidRDefault="009D6D97" w:rsidP="00C5629F">
      <w:pPr>
        <w:spacing w:line="286" w:lineRule="auto"/>
        <w:jc w:val="both"/>
        <w:rPr>
          <w:rFonts w:ascii="Arial" w:eastAsia="Arial" w:hAnsi="Arial" w:cs="Arial"/>
          <w:color w:val="000000" w:themeColor="text1"/>
          <w:szCs w:val="24"/>
        </w:rPr>
      </w:pPr>
    </w:p>
    <w:p w14:paraId="200275B7" w14:textId="58DD4DE2" w:rsidR="00935392" w:rsidRDefault="00935392" w:rsidP="00C5629F">
      <w:pPr>
        <w:spacing w:line="286" w:lineRule="auto"/>
        <w:jc w:val="both"/>
        <w:rPr>
          <w:rFonts w:ascii="Arial" w:eastAsia="Arial" w:hAnsi="Arial" w:cs="Arial"/>
          <w:color w:val="000000" w:themeColor="text1"/>
          <w:szCs w:val="24"/>
        </w:rPr>
      </w:pPr>
      <w:bookmarkStart w:id="65" w:name="BOCESPC"/>
      <w:bookmarkEnd w:id="65"/>
      <w:r w:rsidRPr="00DD3B31">
        <w:rPr>
          <w:rFonts w:ascii="Arial" w:eastAsia="Arial" w:hAnsi="Arial" w:cs="Arial"/>
          <w:b/>
          <w:bCs/>
          <w:color w:val="000000" w:themeColor="text1"/>
          <w:szCs w:val="24"/>
        </w:rPr>
        <w:t xml:space="preserve">If </w:t>
      </w:r>
      <w:r w:rsidR="001C5641" w:rsidRPr="00DD3B31">
        <w:rPr>
          <w:rFonts w:ascii="Arial" w:eastAsia="Arial" w:hAnsi="Arial" w:cs="Arial"/>
          <w:b/>
          <w:bCs/>
          <w:color w:val="000000" w:themeColor="text1"/>
          <w:szCs w:val="24"/>
        </w:rPr>
        <w:t xml:space="preserve">a </w:t>
      </w:r>
      <w:r w:rsidRPr="00DD3B31">
        <w:rPr>
          <w:rFonts w:ascii="Arial" w:eastAsia="Arial" w:hAnsi="Arial" w:cs="Arial"/>
          <w:b/>
          <w:bCs/>
          <w:color w:val="000000" w:themeColor="text1"/>
          <w:szCs w:val="24"/>
        </w:rPr>
        <w:t>BOCES is applying as lead applicant</w:t>
      </w:r>
      <w:r w:rsidR="00B302EB">
        <w:rPr>
          <w:rFonts w:ascii="Arial" w:eastAsia="Arial" w:hAnsi="Arial" w:cs="Arial"/>
          <w:color w:val="000000" w:themeColor="text1"/>
          <w:szCs w:val="24"/>
        </w:rPr>
        <w:t xml:space="preserve"> for either or both RECOVS grants</w:t>
      </w:r>
      <w:r>
        <w:rPr>
          <w:rFonts w:ascii="Arial" w:eastAsia="Arial" w:hAnsi="Arial" w:cs="Arial"/>
          <w:color w:val="000000" w:themeColor="text1"/>
          <w:szCs w:val="24"/>
        </w:rPr>
        <w:t>, BOCES also functions</w:t>
      </w:r>
      <w:r w:rsidR="00933861">
        <w:rPr>
          <w:rFonts w:ascii="Arial" w:eastAsia="Arial" w:hAnsi="Arial" w:cs="Arial"/>
          <w:color w:val="000000" w:themeColor="text1"/>
          <w:szCs w:val="24"/>
        </w:rPr>
        <w:t xml:space="preserve"> for each grant program</w:t>
      </w:r>
      <w:r>
        <w:rPr>
          <w:rFonts w:ascii="Arial" w:eastAsia="Arial" w:hAnsi="Arial" w:cs="Arial"/>
          <w:color w:val="000000" w:themeColor="text1"/>
          <w:szCs w:val="24"/>
        </w:rPr>
        <w:t xml:space="preserve"> as the </w:t>
      </w:r>
      <w:r w:rsidR="002950C2">
        <w:rPr>
          <w:rFonts w:ascii="Arial" w:eastAsia="Arial" w:hAnsi="Arial" w:cs="Arial"/>
          <w:color w:val="000000" w:themeColor="text1"/>
          <w:szCs w:val="24"/>
        </w:rPr>
        <w:t xml:space="preserve">consortium’s </w:t>
      </w:r>
      <w:r>
        <w:rPr>
          <w:rFonts w:ascii="Arial" w:eastAsia="Arial" w:hAnsi="Arial" w:cs="Arial"/>
          <w:color w:val="000000" w:themeColor="text1"/>
          <w:szCs w:val="24"/>
        </w:rPr>
        <w:t>program coordinator</w:t>
      </w:r>
      <w:r w:rsidR="002950C2">
        <w:rPr>
          <w:rFonts w:ascii="Arial" w:eastAsia="Arial" w:hAnsi="Arial" w:cs="Arial"/>
          <w:color w:val="000000" w:themeColor="text1"/>
          <w:szCs w:val="24"/>
        </w:rPr>
        <w:t>,</w:t>
      </w:r>
      <w:r>
        <w:rPr>
          <w:rFonts w:ascii="Arial" w:eastAsia="Arial" w:hAnsi="Arial" w:cs="Arial"/>
          <w:color w:val="000000" w:themeColor="text1"/>
          <w:szCs w:val="24"/>
        </w:rPr>
        <w:t xml:space="preserve"> fiscal agent</w:t>
      </w:r>
      <w:r w:rsidR="0093142F">
        <w:rPr>
          <w:rFonts w:ascii="Arial" w:eastAsia="Arial" w:hAnsi="Arial" w:cs="Arial"/>
          <w:color w:val="000000" w:themeColor="text1"/>
          <w:szCs w:val="24"/>
        </w:rPr>
        <w:t xml:space="preserve"> and manager</w:t>
      </w:r>
      <w:r>
        <w:rPr>
          <w:rFonts w:ascii="Arial" w:eastAsia="Arial" w:hAnsi="Arial" w:cs="Arial"/>
          <w:color w:val="000000" w:themeColor="text1"/>
          <w:szCs w:val="24"/>
        </w:rPr>
        <w:t xml:space="preserve">. </w:t>
      </w:r>
      <w:r w:rsidRPr="00F675B4">
        <w:rPr>
          <w:rFonts w:ascii="Arial" w:eastAsia="Arial" w:hAnsi="Arial" w:cs="Arial"/>
          <w:b/>
          <w:bCs/>
          <w:i/>
          <w:iCs/>
          <w:color w:val="000000" w:themeColor="text1"/>
          <w:szCs w:val="24"/>
        </w:rPr>
        <w:t>In addition to meeting all program coordinator</w:t>
      </w:r>
      <w:r w:rsidR="00385AC1">
        <w:rPr>
          <w:rFonts w:ascii="Arial" w:eastAsia="Arial" w:hAnsi="Arial" w:cs="Arial"/>
          <w:b/>
          <w:bCs/>
          <w:i/>
          <w:iCs/>
          <w:color w:val="000000" w:themeColor="text1"/>
          <w:szCs w:val="24"/>
        </w:rPr>
        <w:t xml:space="preserve"> and fiscal manager</w:t>
      </w:r>
      <w:r w:rsidRPr="00F675B4">
        <w:rPr>
          <w:rFonts w:ascii="Arial" w:eastAsia="Arial" w:hAnsi="Arial" w:cs="Arial"/>
          <w:b/>
          <w:bCs/>
          <w:i/>
          <w:iCs/>
          <w:color w:val="000000" w:themeColor="text1"/>
          <w:szCs w:val="24"/>
        </w:rPr>
        <w:t xml:space="preserve"> requirements outlined above</w:t>
      </w:r>
      <w:r>
        <w:rPr>
          <w:rFonts w:ascii="Arial" w:eastAsia="Arial" w:hAnsi="Arial" w:cs="Arial"/>
          <w:color w:val="000000" w:themeColor="text1"/>
          <w:szCs w:val="24"/>
        </w:rPr>
        <w:t>, the BOCES Program Coordinator role includes</w:t>
      </w:r>
      <w:r w:rsidR="006A107F">
        <w:rPr>
          <w:rFonts w:ascii="Arial" w:eastAsia="Arial" w:hAnsi="Arial" w:cs="Arial"/>
          <w:color w:val="000000" w:themeColor="text1"/>
          <w:szCs w:val="24"/>
        </w:rPr>
        <w:t xml:space="preserve"> </w:t>
      </w:r>
      <w:r w:rsidR="00B767A2">
        <w:rPr>
          <w:rFonts w:ascii="Arial" w:eastAsia="Arial" w:hAnsi="Arial" w:cs="Arial"/>
          <w:color w:val="000000" w:themeColor="text1"/>
          <w:szCs w:val="24"/>
        </w:rPr>
        <w:t xml:space="preserve">the </w:t>
      </w:r>
      <w:r w:rsidR="006A107F">
        <w:rPr>
          <w:rFonts w:ascii="Arial" w:eastAsia="Arial" w:hAnsi="Arial" w:cs="Arial"/>
          <w:color w:val="000000" w:themeColor="text1"/>
          <w:szCs w:val="24"/>
        </w:rPr>
        <w:t xml:space="preserve">additional </w:t>
      </w:r>
      <w:r w:rsidR="00A50DA0">
        <w:rPr>
          <w:rFonts w:ascii="Arial" w:eastAsia="Arial" w:hAnsi="Arial" w:cs="Arial"/>
          <w:color w:val="000000" w:themeColor="text1"/>
          <w:szCs w:val="24"/>
        </w:rPr>
        <w:t>requirements</w:t>
      </w:r>
      <w:r w:rsidR="00B767A2">
        <w:rPr>
          <w:rFonts w:ascii="Arial" w:eastAsia="Arial" w:hAnsi="Arial" w:cs="Arial"/>
          <w:color w:val="000000" w:themeColor="text1"/>
          <w:szCs w:val="24"/>
        </w:rPr>
        <w:t xml:space="preserve"> below</w:t>
      </w:r>
      <w:r>
        <w:rPr>
          <w:rFonts w:ascii="Arial" w:eastAsia="Arial" w:hAnsi="Arial" w:cs="Arial"/>
          <w:color w:val="000000" w:themeColor="text1"/>
          <w:szCs w:val="24"/>
        </w:rPr>
        <w:t>:</w:t>
      </w:r>
    </w:p>
    <w:p w14:paraId="196AB916" w14:textId="77777777" w:rsidR="00935392" w:rsidRDefault="00935392" w:rsidP="00C5629F">
      <w:pPr>
        <w:spacing w:line="286" w:lineRule="auto"/>
        <w:jc w:val="both"/>
        <w:rPr>
          <w:rFonts w:ascii="Arial" w:eastAsia="Arial" w:hAnsi="Arial" w:cs="Arial"/>
          <w:color w:val="000000" w:themeColor="text1"/>
          <w:szCs w:val="24"/>
        </w:rPr>
      </w:pPr>
    </w:p>
    <w:p w14:paraId="2E4B3F09" w14:textId="3D756EFD" w:rsidR="00935392" w:rsidRDefault="00935392" w:rsidP="00C5629F">
      <w:pPr>
        <w:spacing w:line="286" w:lineRule="auto"/>
        <w:jc w:val="both"/>
        <w:rPr>
          <w:rFonts w:ascii="Arial" w:eastAsia="Arial" w:hAnsi="Arial" w:cs="Arial"/>
          <w:color w:val="000000" w:themeColor="text1"/>
          <w:szCs w:val="24"/>
        </w:rPr>
      </w:pPr>
      <w:r w:rsidRPr="00A12B15">
        <w:rPr>
          <w:rFonts w:ascii="Arial" w:eastAsia="Arial" w:hAnsi="Arial" w:cs="Arial"/>
          <w:i/>
          <w:iCs/>
          <w:szCs w:val="24"/>
          <w:u w:val="single"/>
        </w:rPr>
        <w:t>Mental Health RECOVS Grant</w:t>
      </w:r>
      <w:r w:rsidR="00352F4A">
        <w:rPr>
          <w:rFonts w:ascii="Arial" w:eastAsia="Arial" w:hAnsi="Arial" w:cs="Arial"/>
          <w:i/>
          <w:iCs/>
          <w:szCs w:val="24"/>
          <w:u w:val="single"/>
        </w:rPr>
        <w:t xml:space="preserve"> </w:t>
      </w:r>
      <w:r w:rsidR="00924C3C">
        <w:rPr>
          <w:rFonts w:ascii="Arial" w:eastAsia="Arial" w:hAnsi="Arial" w:cs="Arial"/>
          <w:i/>
          <w:iCs/>
          <w:szCs w:val="24"/>
          <w:u w:val="single"/>
        </w:rPr>
        <w:t xml:space="preserve">BOCES </w:t>
      </w:r>
      <w:r w:rsidR="00352F4A">
        <w:rPr>
          <w:rFonts w:ascii="Arial" w:eastAsia="Arial" w:hAnsi="Arial" w:cs="Arial"/>
          <w:i/>
          <w:iCs/>
          <w:szCs w:val="24"/>
          <w:u w:val="single"/>
        </w:rPr>
        <w:t>Program Coordinator(s)</w:t>
      </w:r>
    </w:p>
    <w:p w14:paraId="17BDFF09" w14:textId="6629D4C2" w:rsidR="00935392" w:rsidRDefault="00935392" w:rsidP="00920EA7">
      <w:pPr>
        <w:pStyle w:val="ListParagraph"/>
        <w:numPr>
          <w:ilvl w:val="0"/>
          <w:numId w:val="24"/>
        </w:numPr>
        <w:spacing w:before="0" w:after="0" w:line="286" w:lineRule="auto"/>
        <w:jc w:val="both"/>
        <w:rPr>
          <w:rFonts w:ascii="Arial" w:eastAsia="Arial" w:hAnsi="Arial" w:cs="Arial"/>
        </w:rPr>
      </w:pPr>
      <w:r w:rsidRPr="653252D8">
        <w:rPr>
          <w:rFonts w:ascii="Arial" w:eastAsia="Arial" w:hAnsi="Arial" w:cs="Arial"/>
        </w:rPr>
        <w:lastRenderedPageBreak/>
        <w:t xml:space="preserve">Coordinate programmatic and fiscal oversight, implementation, data collection, reporting, and monitoring of </w:t>
      </w:r>
      <w:r w:rsidRPr="653252D8">
        <w:rPr>
          <w:rFonts w:ascii="Arial" w:eastAsia="Arial" w:hAnsi="Arial" w:cs="Arial"/>
          <w:i/>
          <w:iCs/>
          <w:u w:val="single"/>
        </w:rPr>
        <w:t>Mental Health RECOVS Grant</w:t>
      </w:r>
      <w:r w:rsidRPr="653252D8">
        <w:rPr>
          <w:rFonts w:ascii="Arial" w:eastAsia="Arial" w:hAnsi="Arial" w:cs="Arial"/>
        </w:rPr>
        <w:t xml:space="preserve"> objectives for participating school districts</w:t>
      </w:r>
      <w:r w:rsidR="00380E93">
        <w:rPr>
          <w:rFonts w:ascii="Arial" w:eastAsia="Arial" w:hAnsi="Arial" w:cs="Arial"/>
        </w:rPr>
        <w:t xml:space="preserve"> and/or BOCES</w:t>
      </w:r>
      <w:r w:rsidRPr="653252D8">
        <w:rPr>
          <w:rFonts w:ascii="Arial" w:eastAsia="Arial" w:hAnsi="Arial" w:cs="Arial"/>
        </w:rPr>
        <w:t>, including, but not limited to</w:t>
      </w:r>
      <w:r w:rsidR="0E4026B3" w:rsidRPr="653252D8">
        <w:rPr>
          <w:rFonts w:ascii="Arial" w:eastAsia="Arial" w:hAnsi="Arial" w:cs="Arial"/>
        </w:rPr>
        <w:t>,</w:t>
      </w:r>
      <w:r w:rsidRPr="653252D8">
        <w:rPr>
          <w:rFonts w:ascii="Arial" w:eastAsia="Arial" w:hAnsi="Arial" w:cs="Arial"/>
        </w:rPr>
        <w:t xml:space="preserve"> coordination of:</w:t>
      </w:r>
    </w:p>
    <w:p w14:paraId="6EEDA9AC" w14:textId="77777777" w:rsidR="00935392" w:rsidRPr="00B73AF0" w:rsidRDefault="00935392" w:rsidP="00920EA7">
      <w:pPr>
        <w:pStyle w:val="ListParagraph"/>
        <w:numPr>
          <w:ilvl w:val="1"/>
          <w:numId w:val="24"/>
        </w:numPr>
        <w:spacing w:before="0" w:after="0" w:line="286" w:lineRule="auto"/>
        <w:jc w:val="both"/>
        <w:rPr>
          <w:rFonts w:ascii="Arial" w:eastAsia="Arial" w:hAnsi="Arial" w:cs="Arial"/>
          <w:szCs w:val="24"/>
        </w:rPr>
      </w:pPr>
      <w:r w:rsidRPr="00B73AF0">
        <w:rPr>
          <w:rFonts w:ascii="Arial" w:eastAsia="Arial" w:hAnsi="Arial" w:cs="Arial"/>
          <w:szCs w:val="24"/>
        </w:rPr>
        <w:t>Mental health professional learning in participating school districts, and/or</w:t>
      </w:r>
    </w:p>
    <w:p w14:paraId="2E932E89" w14:textId="6D8F15F2" w:rsidR="00935392" w:rsidRDefault="00DE295F" w:rsidP="00920EA7">
      <w:pPr>
        <w:pStyle w:val="ListParagraph"/>
        <w:numPr>
          <w:ilvl w:val="1"/>
          <w:numId w:val="24"/>
        </w:numPr>
        <w:spacing w:before="0" w:after="0" w:line="286" w:lineRule="auto"/>
        <w:jc w:val="both"/>
        <w:rPr>
          <w:rFonts w:ascii="Arial" w:eastAsia="Arial" w:hAnsi="Arial" w:cs="Arial"/>
          <w:szCs w:val="24"/>
        </w:rPr>
      </w:pPr>
      <w:r>
        <w:rPr>
          <w:rFonts w:ascii="Arial" w:eastAsia="Arial" w:hAnsi="Arial" w:cs="Arial"/>
          <w:szCs w:val="24"/>
        </w:rPr>
        <w:t xml:space="preserve">Optional </w:t>
      </w:r>
      <w:r w:rsidR="0078099A">
        <w:rPr>
          <w:rFonts w:ascii="Arial" w:eastAsia="Arial" w:hAnsi="Arial" w:cs="Arial"/>
          <w:szCs w:val="24"/>
        </w:rPr>
        <w:t>c</w:t>
      </w:r>
      <w:r w:rsidR="00935392" w:rsidRPr="00C459DA">
        <w:rPr>
          <w:rFonts w:ascii="Arial" w:eastAsia="Arial" w:hAnsi="Arial" w:cs="Arial"/>
          <w:szCs w:val="24"/>
        </w:rPr>
        <w:t>ollaborations between participating school districts and community mental health providers.</w:t>
      </w:r>
    </w:p>
    <w:p w14:paraId="5F6D0BC5" w14:textId="77777777" w:rsidR="00935392" w:rsidRPr="00C459DA" w:rsidRDefault="00935392" w:rsidP="00C5629F">
      <w:pPr>
        <w:pStyle w:val="ListParagraph"/>
        <w:spacing w:before="0" w:after="0" w:line="286" w:lineRule="auto"/>
        <w:ind w:left="1440"/>
        <w:jc w:val="both"/>
        <w:rPr>
          <w:rFonts w:ascii="Arial" w:eastAsia="Arial" w:hAnsi="Arial" w:cs="Arial"/>
          <w:szCs w:val="24"/>
        </w:rPr>
      </w:pPr>
    </w:p>
    <w:p w14:paraId="756961C6" w14:textId="324D4429" w:rsidR="00935392" w:rsidRPr="00C459DA" w:rsidRDefault="00935392" w:rsidP="00920EA7">
      <w:pPr>
        <w:pStyle w:val="ListParagraph"/>
        <w:numPr>
          <w:ilvl w:val="0"/>
          <w:numId w:val="24"/>
        </w:numPr>
        <w:spacing w:before="0" w:after="0" w:line="286" w:lineRule="auto"/>
        <w:jc w:val="both"/>
        <w:rPr>
          <w:rFonts w:ascii="Arial" w:eastAsia="Arial" w:hAnsi="Arial" w:cs="Arial"/>
          <w:szCs w:val="24"/>
        </w:rPr>
      </w:pPr>
      <w:r w:rsidRPr="00C459DA">
        <w:rPr>
          <w:rFonts w:ascii="Arial" w:eastAsia="Arial" w:hAnsi="Arial" w:cs="Arial"/>
          <w:szCs w:val="24"/>
        </w:rPr>
        <w:t>Provide mental health technical assistance to participating school districts</w:t>
      </w:r>
      <w:r w:rsidR="005A3CBA">
        <w:rPr>
          <w:rFonts w:ascii="Arial" w:eastAsia="Arial" w:hAnsi="Arial" w:cs="Arial"/>
          <w:szCs w:val="24"/>
        </w:rPr>
        <w:t xml:space="preserve"> and/or BOCES</w:t>
      </w:r>
      <w:r w:rsidRPr="00C459DA">
        <w:rPr>
          <w:rFonts w:ascii="Arial" w:eastAsia="Arial" w:hAnsi="Arial" w:cs="Arial"/>
          <w:szCs w:val="24"/>
        </w:rPr>
        <w:t xml:space="preserve"> through:</w:t>
      </w:r>
    </w:p>
    <w:p w14:paraId="66D8E7A2" w14:textId="77777777" w:rsidR="00935392" w:rsidRPr="00C459DA" w:rsidRDefault="00935392" w:rsidP="00920EA7">
      <w:pPr>
        <w:pStyle w:val="ListParagraph"/>
        <w:numPr>
          <w:ilvl w:val="1"/>
          <w:numId w:val="24"/>
        </w:numPr>
        <w:spacing w:before="0" w:after="0" w:line="286" w:lineRule="auto"/>
        <w:jc w:val="both"/>
        <w:rPr>
          <w:rFonts w:ascii="Arial" w:eastAsia="Arial" w:hAnsi="Arial" w:cs="Arial"/>
          <w:szCs w:val="24"/>
        </w:rPr>
      </w:pPr>
      <w:r w:rsidRPr="00C459DA">
        <w:rPr>
          <w:rFonts w:ascii="Arial" w:eastAsia="Arial" w:hAnsi="Arial" w:cs="Arial"/>
          <w:szCs w:val="24"/>
        </w:rPr>
        <w:t>Employment of mental health professionals, and/or</w:t>
      </w:r>
    </w:p>
    <w:p w14:paraId="2A3B11B0" w14:textId="43AEBA17" w:rsidR="00935392" w:rsidRDefault="005E640D" w:rsidP="00920EA7">
      <w:pPr>
        <w:pStyle w:val="ListParagraph"/>
        <w:numPr>
          <w:ilvl w:val="1"/>
          <w:numId w:val="24"/>
        </w:numPr>
        <w:spacing w:before="0" w:after="0" w:line="286" w:lineRule="auto"/>
        <w:jc w:val="both"/>
        <w:rPr>
          <w:rFonts w:ascii="Arial" w:eastAsia="Arial" w:hAnsi="Arial" w:cs="Arial"/>
          <w:szCs w:val="24"/>
        </w:rPr>
      </w:pPr>
      <w:r>
        <w:rPr>
          <w:rFonts w:ascii="Arial" w:eastAsia="Arial" w:hAnsi="Arial" w:cs="Arial"/>
          <w:szCs w:val="24"/>
        </w:rPr>
        <w:t>Optional</w:t>
      </w:r>
      <w:r w:rsidR="0078099A">
        <w:rPr>
          <w:rFonts w:ascii="Arial" w:eastAsia="Arial" w:hAnsi="Arial" w:cs="Arial"/>
          <w:szCs w:val="24"/>
        </w:rPr>
        <w:t xml:space="preserve"> c</w:t>
      </w:r>
      <w:r w:rsidR="004617F2">
        <w:rPr>
          <w:rFonts w:ascii="Arial" w:eastAsia="Arial" w:hAnsi="Arial" w:cs="Arial"/>
          <w:szCs w:val="24"/>
        </w:rPr>
        <w:t xml:space="preserve">ollaborations </w:t>
      </w:r>
      <w:r w:rsidR="00935392" w:rsidRPr="00785F55">
        <w:rPr>
          <w:rFonts w:ascii="Arial" w:eastAsia="Arial" w:hAnsi="Arial" w:cs="Arial"/>
          <w:szCs w:val="24"/>
        </w:rPr>
        <w:t>with community mental health providers.</w:t>
      </w:r>
    </w:p>
    <w:p w14:paraId="37224CA1" w14:textId="77777777" w:rsidR="00935392" w:rsidRPr="00785F55" w:rsidRDefault="00935392" w:rsidP="00C5629F">
      <w:pPr>
        <w:pStyle w:val="ListParagraph"/>
        <w:spacing w:before="0" w:after="0" w:line="286" w:lineRule="auto"/>
        <w:ind w:left="1440"/>
        <w:jc w:val="both"/>
        <w:rPr>
          <w:rFonts w:ascii="Arial" w:eastAsia="Arial" w:hAnsi="Arial" w:cs="Arial"/>
          <w:szCs w:val="24"/>
        </w:rPr>
      </w:pPr>
    </w:p>
    <w:p w14:paraId="39E27F1A" w14:textId="03E729A5" w:rsidR="00935392" w:rsidRPr="00785F55" w:rsidRDefault="00935392" w:rsidP="00920EA7">
      <w:pPr>
        <w:pStyle w:val="ListParagraph"/>
        <w:numPr>
          <w:ilvl w:val="0"/>
          <w:numId w:val="24"/>
        </w:numPr>
        <w:spacing w:before="0" w:after="0" w:line="286" w:lineRule="auto"/>
        <w:jc w:val="both"/>
        <w:rPr>
          <w:rFonts w:ascii="Arial" w:eastAsia="Arial" w:hAnsi="Arial" w:cs="Arial"/>
          <w:szCs w:val="24"/>
        </w:rPr>
      </w:pPr>
      <w:r w:rsidRPr="00785F55">
        <w:rPr>
          <w:rFonts w:ascii="Arial" w:eastAsia="Arial" w:hAnsi="Arial" w:cs="Arial"/>
          <w:szCs w:val="24"/>
        </w:rPr>
        <w:t xml:space="preserve">BOCES </w:t>
      </w:r>
      <w:r w:rsidR="00D0118A">
        <w:rPr>
          <w:rFonts w:ascii="Arial" w:eastAsia="Arial" w:hAnsi="Arial" w:cs="Arial"/>
          <w:szCs w:val="24"/>
        </w:rPr>
        <w:t xml:space="preserve">lead applicants </w:t>
      </w:r>
      <w:r w:rsidRPr="00785F55">
        <w:rPr>
          <w:rFonts w:ascii="Arial" w:eastAsia="Arial" w:hAnsi="Arial" w:cs="Arial"/>
          <w:szCs w:val="24"/>
        </w:rPr>
        <w:t xml:space="preserve">may propose additional </w:t>
      </w:r>
      <w:r w:rsidR="006827A0">
        <w:rPr>
          <w:rFonts w:ascii="Arial" w:eastAsia="Arial" w:hAnsi="Arial" w:cs="Arial"/>
          <w:szCs w:val="24"/>
        </w:rPr>
        <w:t>p</w:t>
      </w:r>
      <w:r>
        <w:rPr>
          <w:rFonts w:ascii="Arial" w:eastAsia="Arial" w:hAnsi="Arial" w:cs="Arial"/>
          <w:szCs w:val="24"/>
        </w:rPr>
        <w:t xml:space="preserve">rogram </w:t>
      </w:r>
      <w:r w:rsidR="006827A0">
        <w:rPr>
          <w:rFonts w:ascii="Arial" w:eastAsia="Arial" w:hAnsi="Arial" w:cs="Arial"/>
          <w:szCs w:val="24"/>
        </w:rPr>
        <w:t>c</w:t>
      </w:r>
      <w:r>
        <w:rPr>
          <w:rFonts w:ascii="Arial" w:eastAsia="Arial" w:hAnsi="Arial" w:cs="Arial"/>
          <w:szCs w:val="24"/>
        </w:rPr>
        <w:t xml:space="preserve">oordinator </w:t>
      </w:r>
      <w:r w:rsidRPr="00785F55">
        <w:rPr>
          <w:rFonts w:ascii="Arial" w:eastAsia="Arial" w:hAnsi="Arial" w:cs="Arial"/>
          <w:szCs w:val="24"/>
        </w:rPr>
        <w:t>responsibilities</w:t>
      </w:r>
      <w:r>
        <w:rPr>
          <w:rFonts w:ascii="Arial" w:eastAsia="Arial" w:hAnsi="Arial" w:cs="Arial"/>
          <w:szCs w:val="24"/>
        </w:rPr>
        <w:t xml:space="preserve"> for mental health</w:t>
      </w:r>
      <w:r w:rsidRPr="00785F55">
        <w:rPr>
          <w:rFonts w:ascii="Arial" w:eastAsia="Arial" w:hAnsi="Arial" w:cs="Arial"/>
          <w:szCs w:val="24"/>
        </w:rPr>
        <w:t xml:space="preserve"> that NYSED will review for approval.</w:t>
      </w:r>
    </w:p>
    <w:p w14:paraId="4132CE47" w14:textId="77777777" w:rsidR="00935392" w:rsidRDefault="00935392" w:rsidP="00C5629F">
      <w:pPr>
        <w:pStyle w:val="paragraph"/>
        <w:spacing w:before="0" w:beforeAutospacing="0" w:after="0" w:afterAutospacing="0" w:line="286" w:lineRule="auto"/>
        <w:jc w:val="both"/>
        <w:textAlignment w:val="baseline"/>
        <w:rPr>
          <w:rFonts w:ascii="Arial" w:hAnsi="Arial" w:cs="Arial"/>
        </w:rPr>
      </w:pPr>
    </w:p>
    <w:p w14:paraId="55205EB8" w14:textId="152D0EE7" w:rsidR="00935392" w:rsidRPr="00755481" w:rsidRDefault="00935392" w:rsidP="00C5629F">
      <w:pPr>
        <w:pStyle w:val="paragraph"/>
        <w:spacing w:before="0" w:beforeAutospacing="0" w:after="0" w:afterAutospacing="0" w:line="286" w:lineRule="auto"/>
        <w:jc w:val="both"/>
        <w:textAlignment w:val="baseline"/>
        <w:rPr>
          <w:rFonts w:ascii="Arial" w:hAnsi="Arial" w:cs="Arial"/>
        </w:rPr>
      </w:pPr>
      <w:r w:rsidRPr="00E53EB3">
        <w:rPr>
          <w:rFonts w:ascii="Arial" w:eastAsia="Arial" w:hAnsi="Arial" w:cs="Arial"/>
          <w:i/>
          <w:iCs/>
          <w:u w:val="single"/>
        </w:rPr>
        <w:t>Learning Loss RECOVS Grant</w:t>
      </w:r>
      <w:r w:rsidR="00352F4A">
        <w:rPr>
          <w:rFonts w:ascii="Arial" w:eastAsia="Arial" w:hAnsi="Arial" w:cs="Arial"/>
          <w:i/>
          <w:iCs/>
          <w:u w:val="single"/>
        </w:rPr>
        <w:t xml:space="preserve"> </w:t>
      </w:r>
      <w:r w:rsidR="00924C3C">
        <w:rPr>
          <w:rFonts w:ascii="Arial" w:eastAsia="Arial" w:hAnsi="Arial" w:cs="Arial"/>
          <w:i/>
          <w:iCs/>
          <w:u w:val="single"/>
        </w:rPr>
        <w:t xml:space="preserve">BOCES </w:t>
      </w:r>
      <w:r w:rsidR="00352F4A">
        <w:rPr>
          <w:rFonts w:ascii="Arial" w:eastAsia="Arial" w:hAnsi="Arial" w:cs="Arial"/>
          <w:i/>
          <w:iCs/>
          <w:u w:val="single"/>
        </w:rPr>
        <w:t>Program Coordinator(s)</w:t>
      </w:r>
    </w:p>
    <w:p w14:paraId="55DEAC62" w14:textId="77777777" w:rsidR="00935392" w:rsidRDefault="00935392" w:rsidP="00C5629F">
      <w:pPr>
        <w:pStyle w:val="ListParagraph"/>
        <w:spacing w:before="0" w:after="0" w:line="286" w:lineRule="auto"/>
        <w:jc w:val="both"/>
        <w:rPr>
          <w:rFonts w:ascii="Arial" w:eastAsia="Arial" w:hAnsi="Arial" w:cs="Arial"/>
          <w:szCs w:val="24"/>
        </w:rPr>
      </w:pPr>
    </w:p>
    <w:p w14:paraId="5A8808E3" w14:textId="6D730680" w:rsidR="00935392" w:rsidRDefault="00935392" w:rsidP="00920EA7">
      <w:pPr>
        <w:pStyle w:val="ListParagraph"/>
        <w:numPr>
          <w:ilvl w:val="0"/>
          <w:numId w:val="24"/>
        </w:numPr>
        <w:spacing w:before="0" w:after="0" w:line="286" w:lineRule="auto"/>
        <w:jc w:val="both"/>
        <w:rPr>
          <w:rFonts w:ascii="Arial" w:eastAsia="Arial" w:hAnsi="Arial" w:cs="Arial"/>
          <w:szCs w:val="24"/>
        </w:rPr>
      </w:pPr>
      <w:r>
        <w:rPr>
          <w:rFonts w:ascii="Arial" w:eastAsia="Arial" w:hAnsi="Arial" w:cs="Arial"/>
          <w:szCs w:val="24"/>
        </w:rPr>
        <w:t>C</w:t>
      </w:r>
      <w:r w:rsidRPr="00A12B15">
        <w:rPr>
          <w:rFonts w:ascii="Arial" w:eastAsia="Arial" w:hAnsi="Arial" w:cs="Arial"/>
          <w:szCs w:val="24"/>
        </w:rPr>
        <w:t>oordinate programmatic and fiscal oversight</w:t>
      </w:r>
      <w:r w:rsidRPr="0050204D">
        <w:rPr>
          <w:rFonts w:ascii="Arial" w:eastAsia="Arial" w:hAnsi="Arial" w:cs="Arial"/>
          <w:szCs w:val="24"/>
        </w:rPr>
        <w:t>,</w:t>
      </w:r>
      <w:r w:rsidR="000E2557" w:rsidRPr="0050204D">
        <w:rPr>
          <w:rFonts w:ascii="Arial" w:eastAsia="Arial" w:hAnsi="Arial" w:cs="Arial"/>
          <w:szCs w:val="24"/>
        </w:rPr>
        <w:t xml:space="preserve"> grant management,</w:t>
      </w:r>
      <w:r w:rsidRPr="0050204D">
        <w:rPr>
          <w:rFonts w:ascii="Arial" w:eastAsia="Arial" w:hAnsi="Arial" w:cs="Arial"/>
          <w:szCs w:val="24"/>
        </w:rPr>
        <w:t xml:space="preserve"> implementation, data collection, reporting, and monit</w:t>
      </w:r>
      <w:r w:rsidRPr="00A12B15">
        <w:rPr>
          <w:rFonts w:ascii="Arial" w:eastAsia="Arial" w:hAnsi="Arial" w:cs="Arial"/>
          <w:szCs w:val="24"/>
        </w:rPr>
        <w:t xml:space="preserve">oring of </w:t>
      </w:r>
      <w:r>
        <w:rPr>
          <w:rFonts w:ascii="Arial" w:eastAsia="Arial" w:hAnsi="Arial" w:cs="Arial"/>
          <w:i/>
          <w:iCs/>
          <w:szCs w:val="24"/>
          <w:u w:val="single"/>
        </w:rPr>
        <w:t>Learning Loss</w:t>
      </w:r>
      <w:r w:rsidRPr="00A12B15">
        <w:rPr>
          <w:rFonts w:ascii="Arial" w:eastAsia="Arial" w:hAnsi="Arial" w:cs="Arial"/>
          <w:i/>
          <w:iCs/>
          <w:szCs w:val="24"/>
          <w:u w:val="single"/>
        </w:rPr>
        <w:t xml:space="preserve"> RECOVS Grant</w:t>
      </w:r>
      <w:r w:rsidRPr="00A12B15">
        <w:rPr>
          <w:rFonts w:ascii="Arial" w:eastAsia="Arial" w:hAnsi="Arial" w:cs="Arial"/>
          <w:szCs w:val="24"/>
        </w:rPr>
        <w:t xml:space="preserve"> objectives for participating school districts, including, but not limited to</w:t>
      </w:r>
      <w:r w:rsidR="002E7C6E">
        <w:rPr>
          <w:rFonts w:ascii="Arial" w:eastAsia="Arial" w:hAnsi="Arial" w:cs="Arial"/>
          <w:szCs w:val="24"/>
        </w:rPr>
        <w:t>,</w:t>
      </w:r>
      <w:r w:rsidRPr="00A12B15">
        <w:rPr>
          <w:rFonts w:ascii="Arial" w:eastAsia="Arial" w:hAnsi="Arial" w:cs="Arial"/>
          <w:szCs w:val="24"/>
        </w:rPr>
        <w:t xml:space="preserve"> coordination of:</w:t>
      </w:r>
    </w:p>
    <w:p w14:paraId="2FC9CBC6" w14:textId="02EA1C94" w:rsidR="00935392" w:rsidRPr="004C737A" w:rsidRDefault="00935392" w:rsidP="00920EA7">
      <w:pPr>
        <w:pStyle w:val="ListParagraph"/>
        <w:numPr>
          <w:ilvl w:val="1"/>
          <w:numId w:val="24"/>
        </w:numPr>
        <w:spacing w:before="0" w:after="0" w:line="286" w:lineRule="auto"/>
        <w:jc w:val="both"/>
        <w:rPr>
          <w:rFonts w:ascii="Arial" w:eastAsia="Arial" w:hAnsi="Arial" w:cs="Arial"/>
          <w:szCs w:val="24"/>
        </w:rPr>
      </w:pPr>
      <w:r>
        <w:rPr>
          <w:rFonts w:ascii="Arial" w:eastAsia="Arial" w:hAnsi="Arial" w:cs="Arial"/>
          <w:szCs w:val="24"/>
        </w:rPr>
        <w:t>Learning loss</w:t>
      </w:r>
      <w:r w:rsidRPr="00B73AF0">
        <w:rPr>
          <w:rFonts w:ascii="Arial" w:eastAsia="Arial" w:hAnsi="Arial" w:cs="Arial"/>
          <w:szCs w:val="24"/>
        </w:rPr>
        <w:t xml:space="preserve"> professional learning in participating school districts</w:t>
      </w:r>
      <w:r w:rsidR="00EC4DD5">
        <w:rPr>
          <w:rFonts w:ascii="Arial" w:eastAsia="Arial" w:hAnsi="Arial" w:cs="Arial"/>
          <w:szCs w:val="24"/>
        </w:rPr>
        <w:t xml:space="preserve"> and/or BOCES</w:t>
      </w:r>
      <w:r w:rsidRPr="00B73AF0">
        <w:rPr>
          <w:rFonts w:ascii="Arial" w:eastAsia="Arial" w:hAnsi="Arial" w:cs="Arial"/>
          <w:szCs w:val="24"/>
        </w:rPr>
        <w:t>,</w:t>
      </w:r>
      <w:r w:rsidR="001A2414">
        <w:rPr>
          <w:rFonts w:ascii="Arial" w:eastAsia="Arial" w:hAnsi="Arial" w:cs="Arial"/>
          <w:szCs w:val="24"/>
        </w:rPr>
        <w:t xml:space="preserve"> and/or</w:t>
      </w:r>
    </w:p>
    <w:p w14:paraId="6B9B4691" w14:textId="6C376EE1" w:rsidR="00935392" w:rsidRDefault="00E30427" w:rsidP="00920EA7">
      <w:pPr>
        <w:pStyle w:val="ListParagraph"/>
        <w:numPr>
          <w:ilvl w:val="1"/>
          <w:numId w:val="24"/>
        </w:numPr>
        <w:spacing w:before="0" w:after="0" w:line="286" w:lineRule="auto"/>
        <w:jc w:val="both"/>
        <w:rPr>
          <w:rFonts w:ascii="Arial" w:eastAsia="Arial" w:hAnsi="Arial" w:cs="Arial"/>
          <w:szCs w:val="24"/>
        </w:rPr>
      </w:pPr>
      <w:r>
        <w:rPr>
          <w:rFonts w:ascii="Arial" w:eastAsia="Arial" w:hAnsi="Arial" w:cs="Arial"/>
          <w:szCs w:val="24"/>
        </w:rPr>
        <w:t>Optional c</w:t>
      </w:r>
      <w:r w:rsidR="00935392" w:rsidRPr="00C459DA">
        <w:rPr>
          <w:rFonts w:ascii="Arial" w:eastAsia="Arial" w:hAnsi="Arial" w:cs="Arial"/>
          <w:szCs w:val="24"/>
        </w:rPr>
        <w:t xml:space="preserve">ollaborations between participating school districts and community </w:t>
      </w:r>
      <w:r w:rsidR="00935392">
        <w:rPr>
          <w:rFonts w:ascii="Arial" w:eastAsia="Arial" w:hAnsi="Arial" w:cs="Arial"/>
          <w:szCs w:val="24"/>
        </w:rPr>
        <w:t xml:space="preserve">academic </w:t>
      </w:r>
      <w:r w:rsidR="00A366FF">
        <w:rPr>
          <w:rFonts w:ascii="Arial" w:eastAsia="Arial" w:hAnsi="Arial" w:cs="Arial"/>
          <w:szCs w:val="24"/>
        </w:rPr>
        <w:t>support</w:t>
      </w:r>
      <w:r w:rsidR="00935392" w:rsidRPr="00C459DA">
        <w:rPr>
          <w:rFonts w:ascii="Arial" w:eastAsia="Arial" w:hAnsi="Arial" w:cs="Arial"/>
          <w:szCs w:val="24"/>
        </w:rPr>
        <w:t xml:space="preserve"> providers.</w:t>
      </w:r>
    </w:p>
    <w:p w14:paraId="3EEF0823" w14:textId="77777777" w:rsidR="00935392" w:rsidRDefault="00935392" w:rsidP="00C5629F">
      <w:pPr>
        <w:pStyle w:val="ListParagraph"/>
        <w:spacing w:before="0" w:after="0" w:line="286" w:lineRule="auto"/>
        <w:ind w:left="1440"/>
        <w:jc w:val="both"/>
        <w:rPr>
          <w:rFonts w:ascii="Arial" w:eastAsia="Arial" w:hAnsi="Arial" w:cs="Arial"/>
          <w:szCs w:val="24"/>
        </w:rPr>
      </w:pPr>
    </w:p>
    <w:p w14:paraId="7317EA13" w14:textId="09583C33" w:rsidR="00935392" w:rsidRPr="0050204D" w:rsidRDefault="00935392" w:rsidP="00920EA7">
      <w:pPr>
        <w:pStyle w:val="ListParagraph"/>
        <w:numPr>
          <w:ilvl w:val="0"/>
          <w:numId w:val="24"/>
        </w:numPr>
        <w:spacing w:before="0" w:after="0" w:line="286" w:lineRule="auto"/>
        <w:jc w:val="both"/>
        <w:rPr>
          <w:rFonts w:ascii="Arial" w:eastAsia="Arial" w:hAnsi="Arial" w:cs="Arial"/>
          <w:szCs w:val="24"/>
        </w:rPr>
      </w:pPr>
      <w:r w:rsidRPr="00C459DA">
        <w:rPr>
          <w:rFonts w:ascii="Arial" w:eastAsia="Arial" w:hAnsi="Arial" w:cs="Arial"/>
          <w:szCs w:val="24"/>
        </w:rPr>
        <w:t xml:space="preserve">Provide </w:t>
      </w:r>
      <w:r>
        <w:rPr>
          <w:rFonts w:ascii="Arial" w:eastAsia="Arial" w:hAnsi="Arial" w:cs="Arial"/>
          <w:szCs w:val="24"/>
        </w:rPr>
        <w:t xml:space="preserve">learning </w:t>
      </w:r>
      <w:r w:rsidRPr="0050204D">
        <w:rPr>
          <w:rFonts w:ascii="Arial" w:eastAsia="Arial" w:hAnsi="Arial" w:cs="Arial"/>
          <w:szCs w:val="24"/>
        </w:rPr>
        <w:t>loss technical assistance to participating school districts</w:t>
      </w:r>
      <w:r w:rsidR="00EC4DD5">
        <w:rPr>
          <w:rFonts w:ascii="Arial" w:eastAsia="Arial" w:hAnsi="Arial" w:cs="Arial"/>
          <w:szCs w:val="24"/>
        </w:rPr>
        <w:t xml:space="preserve"> and/or BOCES</w:t>
      </w:r>
      <w:r w:rsidRPr="0050204D">
        <w:rPr>
          <w:rFonts w:ascii="Arial" w:eastAsia="Arial" w:hAnsi="Arial" w:cs="Arial"/>
          <w:szCs w:val="24"/>
        </w:rPr>
        <w:t xml:space="preserve"> through:</w:t>
      </w:r>
    </w:p>
    <w:p w14:paraId="777BC00D" w14:textId="77777777" w:rsidR="00935392" w:rsidRPr="00C459DA" w:rsidRDefault="00935392" w:rsidP="00920EA7">
      <w:pPr>
        <w:pStyle w:val="ListParagraph"/>
        <w:numPr>
          <w:ilvl w:val="1"/>
          <w:numId w:val="24"/>
        </w:numPr>
        <w:spacing w:before="0" w:after="0" w:line="286" w:lineRule="auto"/>
        <w:jc w:val="both"/>
        <w:rPr>
          <w:rFonts w:ascii="Arial" w:eastAsia="Arial" w:hAnsi="Arial" w:cs="Arial"/>
          <w:szCs w:val="24"/>
        </w:rPr>
      </w:pPr>
      <w:r w:rsidRPr="00C459DA">
        <w:rPr>
          <w:rFonts w:ascii="Arial" w:eastAsia="Arial" w:hAnsi="Arial" w:cs="Arial"/>
          <w:szCs w:val="24"/>
        </w:rPr>
        <w:t xml:space="preserve">Employment of </w:t>
      </w:r>
      <w:r>
        <w:rPr>
          <w:rFonts w:ascii="Arial" w:eastAsia="Arial" w:hAnsi="Arial" w:cs="Arial"/>
          <w:szCs w:val="24"/>
        </w:rPr>
        <w:t>learning loss</w:t>
      </w:r>
      <w:r w:rsidRPr="00C459DA">
        <w:rPr>
          <w:rFonts w:ascii="Arial" w:eastAsia="Arial" w:hAnsi="Arial" w:cs="Arial"/>
          <w:szCs w:val="24"/>
        </w:rPr>
        <w:t xml:space="preserve"> professionals, and/or</w:t>
      </w:r>
    </w:p>
    <w:p w14:paraId="6183BB51" w14:textId="3C96B2B5" w:rsidR="00935392" w:rsidRPr="00D76852" w:rsidRDefault="009B58FB" w:rsidP="00920EA7">
      <w:pPr>
        <w:pStyle w:val="ListParagraph"/>
        <w:numPr>
          <w:ilvl w:val="1"/>
          <w:numId w:val="24"/>
        </w:numPr>
        <w:spacing w:before="0" w:after="0" w:line="286" w:lineRule="auto"/>
        <w:jc w:val="both"/>
        <w:rPr>
          <w:rFonts w:ascii="Arial" w:eastAsia="Arial" w:hAnsi="Arial" w:cs="Arial"/>
          <w:szCs w:val="24"/>
        </w:rPr>
      </w:pPr>
      <w:r>
        <w:rPr>
          <w:rFonts w:ascii="Arial" w:eastAsia="Arial" w:hAnsi="Arial" w:cs="Arial"/>
          <w:szCs w:val="24"/>
        </w:rPr>
        <w:t>Optional c</w:t>
      </w:r>
      <w:r w:rsidR="004617F2" w:rsidRPr="00D76852">
        <w:rPr>
          <w:rFonts w:ascii="Arial" w:eastAsia="Arial" w:hAnsi="Arial" w:cs="Arial"/>
          <w:szCs w:val="24"/>
        </w:rPr>
        <w:t xml:space="preserve">ollaborations </w:t>
      </w:r>
      <w:r w:rsidR="00935392" w:rsidRPr="00D76852">
        <w:rPr>
          <w:rFonts w:ascii="Arial" w:eastAsia="Arial" w:hAnsi="Arial" w:cs="Arial"/>
          <w:szCs w:val="24"/>
        </w:rPr>
        <w:t xml:space="preserve">with community academic </w:t>
      </w:r>
      <w:r w:rsidR="00A366FF">
        <w:rPr>
          <w:rFonts w:ascii="Arial" w:eastAsia="Arial" w:hAnsi="Arial" w:cs="Arial"/>
          <w:szCs w:val="24"/>
        </w:rPr>
        <w:t>support</w:t>
      </w:r>
      <w:r w:rsidR="00935392" w:rsidRPr="00D76852">
        <w:rPr>
          <w:rFonts w:ascii="Arial" w:eastAsia="Arial" w:hAnsi="Arial" w:cs="Arial"/>
          <w:szCs w:val="24"/>
        </w:rPr>
        <w:t xml:space="preserve"> providers.</w:t>
      </w:r>
    </w:p>
    <w:p w14:paraId="15B5F15D" w14:textId="77777777" w:rsidR="00935392" w:rsidRPr="0050204D" w:rsidRDefault="00935392" w:rsidP="00C5629F">
      <w:pPr>
        <w:pStyle w:val="ListParagraph"/>
        <w:spacing w:before="0" w:after="0" w:line="286" w:lineRule="auto"/>
        <w:ind w:left="1440"/>
        <w:jc w:val="both"/>
        <w:rPr>
          <w:rFonts w:ascii="Arial" w:eastAsia="Arial" w:hAnsi="Arial" w:cs="Arial"/>
          <w:szCs w:val="24"/>
        </w:rPr>
      </w:pPr>
    </w:p>
    <w:p w14:paraId="7FF93594" w14:textId="69A3E0AB" w:rsidR="00935392" w:rsidRPr="00785F55" w:rsidRDefault="00935392" w:rsidP="00920EA7">
      <w:pPr>
        <w:pStyle w:val="ListParagraph"/>
        <w:numPr>
          <w:ilvl w:val="0"/>
          <w:numId w:val="24"/>
        </w:numPr>
        <w:spacing w:before="0" w:after="0" w:line="286" w:lineRule="auto"/>
        <w:jc w:val="both"/>
        <w:rPr>
          <w:rFonts w:ascii="Arial" w:eastAsia="Arial" w:hAnsi="Arial" w:cs="Arial"/>
          <w:szCs w:val="24"/>
        </w:rPr>
      </w:pPr>
      <w:r w:rsidRPr="0050204D">
        <w:rPr>
          <w:rFonts w:ascii="Arial" w:eastAsia="Arial" w:hAnsi="Arial" w:cs="Arial"/>
          <w:szCs w:val="24"/>
        </w:rPr>
        <w:t>BOCES</w:t>
      </w:r>
      <w:r w:rsidR="00D0118A">
        <w:rPr>
          <w:rFonts w:ascii="Arial" w:eastAsia="Arial" w:hAnsi="Arial" w:cs="Arial"/>
          <w:szCs w:val="24"/>
        </w:rPr>
        <w:t xml:space="preserve"> lead applicants</w:t>
      </w:r>
      <w:r w:rsidRPr="0050204D">
        <w:rPr>
          <w:rFonts w:ascii="Arial" w:eastAsia="Arial" w:hAnsi="Arial" w:cs="Arial"/>
          <w:szCs w:val="24"/>
        </w:rPr>
        <w:t xml:space="preserve"> may propose additional</w:t>
      </w:r>
      <w:r w:rsidRPr="00785F55">
        <w:rPr>
          <w:rFonts w:ascii="Arial" w:eastAsia="Arial" w:hAnsi="Arial" w:cs="Arial"/>
          <w:szCs w:val="24"/>
        </w:rPr>
        <w:t xml:space="preserve"> </w:t>
      </w:r>
      <w:r w:rsidR="00D113EE">
        <w:rPr>
          <w:rFonts w:ascii="Arial" w:eastAsia="Arial" w:hAnsi="Arial" w:cs="Arial"/>
          <w:szCs w:val="24"/>
        </w:rPr>
        <w:t>p</w:t>
      </w:r>
      <w:r>
        <w:rPr>
          <w:rFonts w:ascii="Arial" w:eastAsia="Arial" w:hAnsi="Arial" w:cs="Arial"/>
          <w:szCs w:val="24"/>
        </w:rPr>
        <w:t xml:space="preserve">rogram </w:t>
      </w:r>
      <w:r w:rsidR="0050204D">
        <w:rPr>
          <w:rFonts w:ascii="Arial" w:eastAsia="Arial" w:hAnsi="Arial" w:cs="Arial"/>
          <w:szCs w:val="24"/>
        </w:rPr>
        <w:t>c</w:t>
      </w:r>
      <w:r>
        <w:rPr>
          <w:rFonts w:ascii="Arial" w:eastAsia="Arial" w:hAnsi="Arial" w:cs="Arial"/>
          <w:szCs w:val="24"/>
        </w:rPr>
        <w:t xml:space="preserve">oordinator </w:t>
      </w:r>
      <w:r w:rsidRPr="00785F55">
        <w:rPr>
          <w:rFonts w:ascii="Arial" w:eastAsia="Arial" w:hAnsi="Arial" w:cs="Arial"/>
          <w:szCs w:val="24"/>
        </w:rPr>
        <w:t>responsibilities</w:t>
      </w:r>
      <w:r>
        <w:rPr>
          <w:rFonts w:ascii="Arial" w:eastAsia="Arial" w:hAnsi="Arial" w:cs="Arial"/>
          <w:szCs w:val="24"/>
        </w:rPr>
        <w:t xml:space="preserve"> for learning loss</w:t>
      </w:r>
      <w:r w:rsidRPr="00785F55">
        <w:rPr>
          <w:rFonts w:ascii="Arial" w:eastAsia="Arial" w:hAnsi="Arial" w:cs="Arial"/>
          <w:szCs w:val="24"/>
        </w:rPr>
        <w:t xml:space="preserve"> that NYSED will review for approval.</w:t>
      </w:r>
    </w:p>
    <w:p w14:paraId="458999A9" w14:textId="2F1A9E02" w:rsidR="00723E87" w:rsidRDefault="00723E87" w:rsidP="00C5629F">
      <w:pPr>
        <w:spacing w:line="286" w:lineRule="auto"/>
        <w:jc w:val="both"/>
        <w:rPr>
          <w:rFonts w:ascii="Arial" w:eastAsia="Arial" w:hAnsi="Arial" w:cs="Arial"/>
          <w:color w:val="000000" w:themeColor="text1"/>
          <w:szCs w:val="24"/>
        </w:rPr>
      </w:pPr>
    </w:p>
    <w:p w14:paraId="02704122" w14:textId="7A3A0430" w:rsidR="007D21B9" w:rsidRPr="00136110" w:rsidRDefault="00474C9D" w:rsidP="00C5629F">
      <w:pPr>
        <w:pStyle w:val="Heading4"/>
        <w:spacing w:line="286" w:lineRule="auto"/>
        <w:rPr>
          <w:rStyle w:val="normaltextrun"/>
          <w:rFonts w:ascii="Arial" w:eastAsia="Arial" w:hAnsi="Arial" w:cs="Arial"/>
          <w:i/>
          <w:iCs/>
          <w:color w:val="000000" w:themeColor="text1"/>
          <w:szCs w:val="24"/>
        </w:rPr>
      </w:pPr>
      <w:bookmarkStart w:id="66" w:name="_Toc116634813"/>
      <w:bookmarkStart w:id="67" w:name="_Toc137809752"/>
      <w:r w:rsidRPr="00136110">
        <w:rPr>
          <w:rStyle w:val="normaltextrun"/>
          <w:rFonts w:ascii="Arial" w:eastAsia="Arial" w:hAnsi="Arial" w:cs="Arial"/>
          <w:i/>
          <w:iCs/>
          <w:color w:val="000000" w:themeColor="text1"/>
          <w:szCs w:val="24"/>
        </w:rPr>
        <w:t>I</w:t>
      </w:r>
      <w:r w:rsidR="004F15F5">
        <w:rPr>
          <w:rStyle w:val="normaltextrun"/>
          <w:rFonts w:ascii="Arial" w:eastAsia="Arial" w:hAnsi="Arial" w:cs="Arial"/>
          <w:i/>
          <w:iCs/>
          <w:color w:val="000000" w:themeColor="text1"/>
          <w:szCs w:val="24"/>
        </w:rPr>
        <w:t>I</w:t>
      </w:r>
      <w:r w:rsidRPr="00136110">
        <w:rPr>
          <w:rStyle w:val="normaltextrun"/>
          <w:rFonts w:ascii="Arial" w:eastAsia="Arial" w:hAnsi="Arial" w:cs="Arial"/>
          <w:i/>
          <w:iCs/>
          <w:color w:val="000000" w:themeColor="text1"/>
          <w:szCs w:val="24"/>
        </w:rPr>
        <w:t>.</w:t>
      </w:r>
      <w:r w:rsidR="00CC7EB7">
        <w:rPr>
          <w:rStyle w:val="normaltextrun"/>
          <w:rFonts w:ascii="Arial" w:eastAsia="Arial" w:hAnsi="Arial" w:cs="Arial"/>
          <w:i/>
          <w:iCs/>
          <w:color w:val="000000" w:themeColor="text1"/>
          <w:szCs w:val="24"/>
        </w:rPr>
        <w:t>E</w:t>
      </w:r>
      <w:r w:rsidR="002C04C2" w:rsidRPr="00136110">
        <w:rPr>
          <w:rStyle w:val="normaltextrun"/>
          <w:rFonts w:ascii="Arial" w:eastAsia="Arial" w:hAnsi="Arial" w:cs="Arial"/>
          <w:i/>
          <w:iCs/>
          <w:color w:val="000000" w:themeColor="text1"/>
          <w:szCs w:val="24"/>
        </w:rPr>
        <w:t>.</w:t>
      </w:r>
      <w:r w:rsidR="000A2055" w:rsidRPr="00136110">
        <w:rPr>
          <w:rStyle w:val="normaltextrun"/>
          <w:rFonts w:ascii="Arial" w:eastAsia="Arial" w:hAnsi="Arial" w:cs="Arial"/>
          <w:i/>
          <w:iCs/>
          <w:color w:val="000000" w:themeColor="text1"/>
          <w:szCs w:val="24"/>
        </w:rPr>
        <w:t>3</w:t>
      </w:r>
      <w:r w:rsidR="002C04C2" w:rsidRPr="00136110">
        <w:rPr>
          <w:rStyle w:val="normaltextrun"/>
          <w:rFonts w:ascii="Arial" w:eastAsia="Arial" w:hAnsi="Arial" w:cs="Arial"/>
          <w:i/>
          <w:iCs/>
          <w:color w:val="000000" w:themeColor="text1"/>
          <w:szCs w:val="24"/>
        </w:rPr>
        <w:t xml:space="preserve">) </w:t>
      </w:r>
      <w:r w:rsidR="007D21B9" w:rsidRPr="00136110">
        <w:rPr>
          <w:rStyle w:val="normaltextrun"/>
          <w:rFonts w:ascii="Arial" w:eastAsia="Arial" w:hAnsi="Arial" w:cs="Arial"/>
          <w:i/>
          <w:iCs/>
          <w:color w:val="000000" w:themeColor="text1"/>
          <w:szCs w:val="24"/>
        </w:rPr>
        <w:t>Safety and Health Requirements</w:t>
      </w:r>
      <w:bookmarkEnd w:id="66"/>
      <w:bookmarkEnd w:id="67"/>
    </w:p>
    <w:p w14:paraId="277F5606" w14:textId="77777777" w:rsidR="007D21B9" w:rsidRPr="00307348" w:rsidRDefault="007D21B9" w:rsidP="00C5629F">
      <w:pPr>
        <w:spacing w:line="286" w:lineRule="auto"/>
        <w:rPr>
          <w:rFonts w:ascii="Arial" w:hAnsi="Arial" w:cs="Arial"/>
          <w:szCs w:val="24"/>
        </w:rPr>
      </w:pPr>
    </w:p>
    <w:p w14:paraId="5B13DF26" w14:textId="1E928737" w:rsidR="007D21B9" w:rsidRPr="00307348" w:rsidRDefault="002D5300" w:rsidP="00C5629F">
      <w:pPr>
        <w:spacing w:line="286" w:lineRule="auto"/>
        <w:jc w:val="both"/>
        <w:rPr>
          <w:rFonts w:ascii="Arial" w:eastAsia="Arial" w:hAnsi="Arial" w:cs="Arial"/>
          <w:szCs w:val="24"/>
        </w:rPr>
      </w:pPr>
      <w:r>
        <w:rPr>
          <w:rFonts w:ascii="Arial" w:eastAsia="Arial" w:hAnsi="Arial" w:cs="Arial"/>
          <w:color w:val="000000" w:themeColor="text1"/>
          <w:szCs w:val="24"/>
        </w:rPr>
        <w:t>RECOVS g</w:t>
      </w:r>
      <w:r w:rsidR="000977E8">
        <w:rPr>
          <w:rFonts w:ascii="Arial" w:eastAsia="Arial" w:hAnsi="Arial" w:cs="Arial"/>
          <w:color w:val="000000" w:themeColor="text1"/>
          <w:szCs w:val="24"/>
        </w:rPr>
        <w:t>rantee</w:t>
      </w:r>
      <w:r w:rsidR="00153AEC">
        <w:rPr>
          <w:rFonts w:ascii="Arial" w:eastAsia="Arial" w:hAnsi="Arial" w:cs="Arial"/>
          <w:color w:val="000000" w:themeColor="text1"/>
          <w:szCs w:val="24"/>
        </w:rPr>
        <w:t xml:space="preserve"> program coordinators</w:t>
      </w:r>
      <w:r w:rsidR="007D21B9" w:rsidRPr="00307348">
        <w:rPr>
          <w:rFonts w:ascii="Arial" w:eastAsia="Arial" w:hAnsi="Arial" w:cs="Arial"/>
          <w:color w:val="000000" w:themeColor="text1"/>
          <w:szCs w:val="24"/>
        </w:rPr>
        <w:t xml:space="preserve"> ensure that </w:t>
      </w:r>
      <w:r w:rsidR="00210CB5">
        <w:rPr>
          <w:rFonts w:ascii="Arial" w:eastAsia="Arial" w:hAnsi="Arial" w:cs="Arial"/>
          <w:color w:val="000000" w:themeColor="text1"/>
          <w:szCs w:val="24"/>
        </w:rPr>
        <w:t>when</w:t>
      </w:r>
      <w:r w:rsidR="007D21B9" w:rsidRPr="00307348">
        <w:rPr>
          <w:rFonts w:ascii="Arial" w:eastAsia="Arial" w:hAnsi="Arial" w:cs="Arial"/>
          <w:color w:val="000000" w:themeColor="text1"/>
          <w:szCs w:val="24"/>
        </w:rPr>
        <w:t xml:space="preserve"> program activities </w:t>
      </w:r>
      <w:r w:rsidR="007D21B9">
        <w:rPr>
          <w:rFonts w:ascii="Arial" w:eastAsia="Arial" w:hAnsi="Arial" w:cs="Arial"/>
          <w:color w:val="000000" w:themeColor="text1"/>
          <w:szCs w:val="24"/>
        </w:rPr>
        <w:t xml:space="preserve">take </w:t>
      </w:r>
      <w:r w:rsidR="007D21B9" w:rsidRPr="00307348">
        <w:rPr>
          <w:rFonts w:ascii="Arial" w:eastAsia="Arial" w:hAnsi="Arial" w:cs="Arial"/>
          <w:color w:val="000000" w:themeColor="text1"/>
          <w:szCs w:val="24"/>
        </w:rPr>
        <w:t>place outside of a school building, the facility is safe</w:t>
      </w:r>
      <w:r w:rsidR="003B63BD">
        <w:rPr>
          <w:rFonts w:ascii="Arial" w:eastAsia="Arial" w:hAnsi="Arial" w:cs="Arial"/>
          <w:color w:val="000000" w:themeColor="text1"/>
          <w:szCs w:val="24"/>
        </w:rPr>
        <w:t xml:space="preserve"> and</w:t>
      </w:r>
      <w:r w:rsidR="007D21B9" w:rsidRPr="00307348">
        <w:rPr>
          <w:rFonts w:ascii="Arial" w:eastAsia="Arial" w:hAnsi="Arial" w:cs="Arial"/>
          <w:color w:val="000000" w:themeColor="text1"/>
          <w:szCs w:val="24"/>
        </w:rPr>
        <w:t xml:space="preserve"> easily accessible</w:t>
      </w:r>
      <w:r w:rsidR="00DF0689">
        <w:rPr>
          <w:rFonts w:ascii="Arial" w:eastAsia="Arial" w:hAnsi="Arial" w:cs="Arial"/>
          <w:color w:val="000000" w:themeColor="text1"/>
          <w:szCs w:val="24"/>
        </w:rPr>
        <w:t>.</w:t>
      </w:r>
    </w:p>
    <w:p w14:paraId="2464A3C7" w14:textId="77777777" w:rsidR="007D21B9" w:rsidRPr="00307348" w:rsidRDefault="007D21B9" w:rsidP="00C5629F">
      <w:pPr>
        <w:spacing w:line="286" w:lineRule="auto"/>
        <w:jc w:val="both"/>
        <w:rPr>
          <w:rFonts w:ascii="Arial" w:eastAsia="Arial" w:hAnsi="Arial" w:cs="Arial"/>
          <w:color w:val="000000" w:themeColor="text1"/>
          <w:szCs w:val="24"/>
        </w:rPr>
      </w:pPr>
    </w:p>
    <w:p w14:paraId="43EBBD25" w14:textId="38EDC311" w:rsidR="007D21B9" w:rsidRPr="00307348" w:rsidRDefault="000E232A" w:rsidP="00C5629F">
      <w:pPr>
        <w:spacing w:line="286" w:lineRule="auto"/>
        <w:jc w:val="both"/>
        <w:rPr>
          <w:rFonts w:ascii="Arial" w:eastAsia="Arial" w:hAnsi="Arial" w:cs="Arial"/>
          <w:color w:val="000000" w:themeColor="text1"/>
          <w:szCs w:val="24"/>
        </w:rPr>
      </w:pPr>
      <w:r>
        <w:rPr>
          <w:rFonts w:ascii="Arial" w:eastAsia="Arial" w:hAnsi="Arial" w:cs="Arial"/>
          <w:color w:val="000000" w:themeColor="text1"/>
          <w:szCs w:val="24"/>
        </w:rPr>
        <w:t xml:space="preserve">School district and BOCES lead </w:t>
      </w:r>
      <w:r w:rsidR="007D21B9" w:rsidRPr="00307348">
        <w:rPr>
          <w:rFonts w:ascii="Arial" w:eastAsia="Arial" w:hAnsi="Arial" w:cs="Arial"/>
          <w:color w:val="000000" w:themeColor="text1"/>
          <w:szCs w:val="24"/>
        </w:rPr>
        <w:t>applicant</w:t>
      </w:r>
      <w:r>
        <w:rPr>
          <w:rFonts w:ascii="Arial" w:eastAsia="Arial" w:hAnsi="Arial" w:cs="Arial"/>
          <w:color w:val="000000" w:themeColor="text1"/>
          <w:szCs w:val="24"/>
        </w:rPr>
        <w:t>s</w:t>
      </w:r>
      <w:r w:rsidR="007D21B9" w:rsidRPr="00307348">
        <w:rPr>
          <w:rFonts w:ascii="Arial" w:eastAsia="Arial" w:hAnsi="Arial" w:cs="Arial"/>
          <w:color w:val="000000" w:themeColor="text1"/>
          <w:szCs w:val="24"/>
        </w:rPr>
        <w:t xml:space="preserve"> adhere to</w:t>
      </w:r>
      <w:r w:rsidR="00075043">
        <w:rPr>
          <w:rFonts w:ascii="Arial" w:eastAsia="Arial" w:hAnsi="Arial" w:cs="Arial"/>
          <w:color w:val="000000" w:themeColor="text1"/>
          <w:szCs w:val="24"/>
        </w:rPr>
        <w:t xml:space="preserve"> laws and requirements related to</w:t>
      </w:r>
      <w:r w:rsidR="00594A71">
        <w:rPr>
          <w:rFonts w:ascii="Arial" w:eastAsia="Arial" w:hAnsi="Arial" w:cs="Arial"/>
          <w:color w:val="000000" w:themeColor="text1"/>
          <w:szCs w:val="24"/>
        </w:rPr>
        <w:t xml:space="preserve"> </w:t>
      </w:r>
      <w:hyperlink r:id="rId43" w:history="1">
        <w:r w:rsidR="007D21B9" w:rsidRPr="00A23277">
          <w:rPr>
            <w:rStyle w:val="Hyperlink"/>
            <w:rFonts w:ascii="Arial" w:eastAsia="Arial" w:hAnsi="Arial" w:cs="Arial"/>
            <w:szCs w:val="24"/>
          </w:rPr>
          <w:t xml:space="preserve">New York State </w:t>
        </w:r>
        <w:r w:rsidR="00075043" w:rsidRPr="00A23277">
          <w:rPr>
            <w:rStyle w:val="Hyperlink"/>
            <w:rFonts w:ascii="Arial" w:eastAsia="Arial" w:hAnsi="Arial" w:cs="Arial"/>
            <w:szCs w:val="24"/>
          </w:rPr>
          <w:t>Safe Schools Against Violence in Education (SAVE)</w:t>
        </w:r>
      </w:hyperlink>
      <w:r w:rsidR="007D21B9" w:rsidRPr="00307348">
        <w:rPr>
          <w:rFonts w:ascii="Arial" w:eastAsia="Arial" w:hAnsi="Arial" w:cs="Arial"/>
          <w:color w:val="000000" w:themeColor="text1"/>
          <w:szCs w:val="24"/>
        </w:rPr>
        <w:t>, including</w:t>
      </w:r>
      <w:r w:rsidR="00A23277">
        <w:rPr>
          <w:rFonts w:ascii="Arial" w:eastAsia="Arial" w:hAnsi="Arial" w:cs="Arial"/>
          <w:color w:val="000000" w:themeColor="text1"/>
          <w:szCs w:val="24"/>
        </w:rPr>
        <w:t>, but not limited to</w:t>
      </w:r>
      <w:r w:rsidR="007D21B9" w:rsidRPr="00307348">
        <w:rPr>
          <w:rFonts w:ascii="Arial" w:eastAsia="Arial" w:hAnsi="Arial" w:cs="Arial"/>
          <w:color w:val="000000" w:themeColor="text1"/>
          <w:szCs w:val="24"/>
        </w:rPr>
        <w:t xml:space="preserve"> provisions related to fingerprinting of staff. Programs located in school buildings will be governed by the district’s </w:t>
      </w:r>
      <w:hyperlink r:id="rId44" w:anchor="schoolsafetyplans" w:history="1">
        <w:r w:rsidR="007D21B9" w:rsidRPr="00237DEA">
          <w:rPr>
            <w:rStyle w:val="Hyperlink"/>
            <w:rFonts w:ascii="Arial" w:eastAsia="Arial" w:hAnsi="Arial" w:cs="Arial"/>
            <w:szCs w:val="24"/>
          </w:rPr>
          <w:t>School Safety Plan</w:t>
        </w:r>
      </w:hyperlink>
      <w:r w:rsidR="007D21B9" w:rsidRPr="00307348">
        <w:rPr>
          <w:rFonts w:ascii="Arial" w:eastAsia="Arial" w:hAnsi="Arial" w:cs="Arial"/>
          <w:color w:val="000000" w:themeColor="text1"/>
          <w:szCs w:val="24"/>
        </w:rPr>
        <w:t xml:space="preserve"> and any related building-level plans. If the proposed program is located at a site other than the school building, the </w:t>
      </w:r>
      <w:hyperlink r:id="rId45" w:history="1">
        <w:r w:rsidR="007D21B9" w:rsidRPr="00EA277B">
          <w:rPr>
            <w:rStyle w:val="Hyperlink"/>
            <w:rFonts w:ascii="Arial" w:eastAsia="Arial" w:hAnsi="Arial" w:cs="Arial"/>
            <w:szCs w:val="24"/>
          </w:rPr>
          <w:t xml:space="preserve">provisions for </w:t>
        </w:r>
        <w:r w:rsidR="004A00E2" w:rsidRPr="00EA277B">
          <w:rPr>
            <w:rStyle w:val="Hyperlink"/>
            <w:rFonts w:ascii="Arial" w:eastAsia="Arial" w:hAnsi="Arial" w:cs="Arial"/>
            <w:szCs w:val="24"/>
          </w:rPr>
          <w:t xml:space="preserve">New York State’s Office of Children and Families’ </w:t>
        </w:r>
        <w:r w:rsidR="007D21B9" w:rsidRPr="00EA277B">
          <w:rPr>
            <w:rStyle w:val="Hyperlink"/>
            <w:rFonts w:ascii="Arial" w:eastAsia="Arial" w:hAnsi="Arial" w:cs="Arial"/>
            <w:szCs w:val="24"/>
          </w:rPr>
          <w:t>School-Age Child Care (SACC)</w:t>
        </w:r>
      </w:hyperlink>
      <w:r w:rsidR="007D21B9" w:rsidRPr="00307348">
        <w:rPr>
          <w:rFonts w:ascii="Arial" w:eastAsia="Arial" w:hAnsi="Arial" w:cs="Arial"/>
          <w:color w:val="000000" w:themeColor="text1"/>
          <w:szCs w:val="24"/>
        </w:rPr>
        <w:t xml:space="preserve"> registration detailed below for community organization applicants shall apply.</w:t>
      </w:r>
    </w:p>
    <w:p w14:paraId="45C40297" w14:textId="77777777" w:rsidR="007D21B9" w:rsidRPr="00307348" w:rsidRDefault="007D21B9" w:rsidP="00C5629F">
      <w:pPr>
        <w:spacing w:line="286" w:lineRule="auto"/>
        <w:jc w:val="both"/>
        <w:rPr>
          <w:rFonts w:ascii="Arial" w:eastAsia="Arial" w:hAnsi="Arial" w:cs="Arial"/>
          <w:color w:val="000000" w:themeColor="text1"/>
          <w:szCs w:val="24"/>
        </w:rPr>
      </w:pPr>
    </w:p>
    <w:p w14:paraId="0BA44602" w14:textId="7151CB59" w:rsidR="007D21B9" w:rsidRPr="00307348" w:rsidRDefault="007D21B9" w:rsidP="00C5629F">
      <w:pPr>
        <w:spacing w:line="286" w:lineRule="auto"/>
        <w:jc w:val="both"/>
        <w:rPr>
          <w:rFonts w:ascii="Arial" w:eastAsia="Arial" w:hAnsi="Arial" w:cs="Arial"/>
          <w:color w:val="000000" w:themeColor="text1"/>
        </w:rPr>
      </w:pPr>
      <w:r w:rsidRPr="653252D8">
        <w:rPr>
          <w:rFonts w:ascii="Arial" w:eastAsia="Arial" w:hAnsi="Arial" w:cs="Arial"/>
          <w:color w:val="000000" w:themeColor="text1"/>
        </w:rPr>
        <w:t xml:space="preserve">If </w:t>
      </w:r>
      <w:r w:rsidR="005E39DE">
        <w:rPr>
          <w:rFonts w:ascii="Arial" w:eastAsia="Arial" w:hAnsi="Arial" w:cs="Arial"/>
          <w:color w:val="000000" w:themeColor="text1"/>
        </w:rPr>
        <w:t>proposed</w:t>
      </w:r>
      <w:r w:rsidRPr="653252D8">
        <w:rPr>
          <w:rFonts w:ascii="Arial" w:eastAsia="Arial" w:hAnsi="Arial" w:cs="Arial"/>
          <w:color w:val="000000" w:themeColor="text1"/>
        </w:rPr>
        <w:t xml:space="preserve"> RECOVS activities </w:t>
      </w:r>
      <w:r w:rsidR="005E39DE">
        <w:rPr>
          <w:rFonts w:ascii="Arial" w:eastAsia="Arial" w:hAnsi="Arial" w:cs="Arial"/>
          <w:color w:val="000000" w:themeColor="text1"/>
        </w:rPr>
        <w:t xml:space="preserve">will </w:t>
      </w:r>
      <w:r w:rsidRPr="653252D8">
        <w:rPr>
          <w:rFonts w:ascii="Arial" w:eastAsia="Arial" w:hAnsi="Arial" w:cs="Arial"/>
          <w:color w:val="000000" w:themeColor="text1"/>
        </w:rPr>
        <w:t>take place in a school</w:t>
      </w:r>
      <w:r w:rsidR="00FB60DB">
        <w:rPr>
          <w:rFonts w:ascii="Arial" w:eastAsia="Arial" w:hAnsi="Arial" w:cs="Arial"/>
          <w:color w:val="000000" w:themeColor="text1"/>
        </w:rPr>
        <w:t xml:space="preserve"> district</w:t>
      </w:r>
      <w:r w:rsidRPr="653252D8">
        <w:rPr>
          <w:rFonts w:ascii="Arial" w:eastAsia="Arial" w:hAnsi="Arial" w:cs="Arial"/>
          <w:color w:val="000000" w:themeColor="text1"/>
        </w:rPr>
        <w:t xml:space="preserve"> </w:t>
      </w:r>
      <w:r w:rsidR="00FB60DB">
        <w:rPr>
          <w:rFonts w:ascii="Arial" w:eastAsia="Arial" w:hAnsi="Arial" w:cs="Arial"/>
          <w:color w:val="000000" w:themeColor="text1"/>
        </w:rPr>
        <w:t xml:space="preserve">or BOCES </w:t>
      </w:r>
      <w:r w:rsidRPr="653252D8">
        <w:rPr>
          <w:rFonts w:ascii="Arial" w:eastAsia="Arial" w:hAnsi="Arial" w:cs="Arial"/>
          <w:color w:val="000000" w:themeColor="text1"/>
        </w:rPr>
        <w:t xml:space="preserve">building, all staff (including those employed by subcontractors and/or </w:t>
      </w:r>
      <w:r w:rsidR="004617F2">
        <w:rPr>
          <w:rFonts w:ascii="Arial" w:eastAsia="Arial" w:hAnsi="Arial" w:cs="Arial"/>
          <w:color w:val="000000" w:themeColor="text1"/>
        </w:rPr>
        <w:t xml:space="preserve">collaborating </w:t>
      </w:r>
      <w:r w:rsidR="00F851CA">
        <w:rPr>
          <w:rFonts w:ascii="Arial" w:eastAsia="Arial" w:hAnsi="Arial" w:cs="Arial"/>
          <w:color w:val="000000" w:themeColor="text1"/>
        </w:rPr>
        <w:t xml:space="preserve">community </w:t>
      </w:r>
      <w:r w:rsidRPr="653252D8">
        <w:rPr>
          <w:rFonts w:ascii="Arial" w:eastAsia="Arial" w:hAnsi="Arial" w:cs="Arial"/>
          <w:color w:val="000000" w:themeColor="text1"/>
        </w:rPr>
        <w:t xml:space="preserve">mental health and/or academic recovery providers) </w:t>
      </w:r>
      <w:r w:rsidR="008F4517">
        <w:rPr>
          <w:rFonts w:ascii="Arial" w:eastAsia="Arial" w:hAnsi="Arial" w:cs="Arial"/>
          <w:color w:val="000000" w:themeColor="text1"/>
        </w:rPr>
        <w:t>must be</w:t>
      </w:r>
      <w:r w:rsidR="008F4517" w:rsidRPr="653252D8">
        <w:rPr>
          <w:rFonts w:ascii="Arial" w:eastAsia="Arial" w:hAnsi="Arial" w:cs="Arial"/>
          <w:color w:val="000000" w:themeColor="text1"/>
        </w:rPr>
        <w:t xml:space="preserve"> </w:t>
      </w:r>
      <w:r w:rsidRPr="653252D8">
        <w:rPr>
          <w:rFonts w:ascii="Arial" w:eastAsia="Arial" w:hAnsi="Arial" w:cs="Arial"/>
          <w:color w:val="000000" w:themeColor="text1"/>
        </w:rPr>
        <w:t xml:space="preserve">trained in and demonstrate understanding of the </w:t>
      </w:r>
      <w:hyperlink r:id="rId46" w:history="1">
        <w:r w:rsidRPr="00F536C6">
          <w:rPr>
            <w:rStyle w:val="Hyperlink"/>
            <w:rFonts w:ascii="Arial" w:eastAsia="Arial" w:hAnsi="Arial" w:cs="Arial"/>
          </w:rPr>
          <w:t>School Emergency Response Plan</w:t>
        </w:r>
      </w:hyperlink>
      <w:r w:rsidRPr="653252D8">
        <w:rPr>
          <w:rFonts w:ascii="Arial" w:eastAsia="Arial" w:hAnsi="Arial" w:cs="Arial"/>
          <w:color w:val="000000" w:themeColor="text1"/>
        </w:rPr>
        <w:t xml:space="preserve"> and its emergency procedures. If the proposed program is located at a site other than a school</w:t>
      </w:r>
      <w:r w:rsidR="006E2E30">
        <w:rPr>
          <w:rFonts w:ascii="Arial" w:eastAsia="Arial" w:hAnsi="Arial" w:cs="Arial"/>
          <w:color w:val="000000" w:themeColor="text1"/>
        </w:rPr>
        <w:t xml:space="preserve"> district or BOCES</w:t>
      </w:r>
      <w:r w:rsidRPr="653252D8">
        <w:rPr>
          <w:rFonts w:ascii="Arial" w:eastAsia="Arial" w:hAnsi="Arial" w:cs="Arial"/>
          <w:color w:val="000000" w:themeColor="text1"/>
        </w:rPr>
        <w:t xml:space="preserve"> building, an Emergency Response Plan </w:t>
      </w:r>
      <w:r w:rsidR="00D45569">
        <w:rPr>
          <w:rFonts w:ascii="Arial" w:eastAsia="Arial" w:hAnsi="Arial" w:cs="Arial"/>
          <w:color w:val="000000" w:themeColor="text1"/>
        </w:rPr>
        <w:t>must be</w:t>
      </w:r>
      <w:r w:rsidR="00D45569" w:rsidRPr="653252D8">
        <w:rPr>
          <w:rFonts w:ascii="Arial" w:eastAsia="Arial" w:hAnsi="Arial" w:cs="Arial"/>
          <w:color w:val="000000" w:themeColor="text1"/>
        </w:rPr>
        <w:t xml:space="preserve"> </w:t>
      </w:r>
      <w:r w:rsidRPr="653252D8">
        <w:rPr>
          <w:rFonts w:ascii="Arial" w:eastAsia="Arial" w:hAnsi="Arial" w:cs="Arial"/>
          <w:color w:val="000000" w:themeColor="text1"/>
        </w:rPr>
        <w:t>developed as per New York State’s SACC regulations (see below for more information)</w:t>
      </w:r>
      <w:r w:rsidR="00F536C6">
        <w:rPr>
          <w:rFonts w:ascii="Arial" w:eastAsia="Arial" w:hAnsi="Arial" w:cs="Arial"/>
          <w:color w:val="000000" w:themeColor="text1"/>
        </w:rPr>
        <w:t>. P</w:t>
      </w:r>
      <w:r w:rsidRPr="653252D8">
        <w:rPr>
          <w:rFonts w:ascii="Arial" w:eastAsia="Arial" w:hAnsi="Arial" w:cs="Arial"/>
          <w:color w:val="000000" w:themeColor="text1"/>
        </w:rPr>
        <w:t xml:space="preserve">rogram staff </w:t>
      </w:r>
      <w:r w:rsidR="00FA522D" w:rsidRPr="653252D8">
        <w:rPr>
          <w:rFonts w:ascii="Arial" w:eastAsia="Arial" w:hAnsi="Arial" w:cs="Arial"/>
          <w:color w:val="000000" w:themeColor="text1"/>
        </w:rPr>
        <w:t xml:space="preserve">members </w:t>
      </w:r>
      <w:r w:rsidR="00CA07A7">
        <w:rPr>
          <w:rFonts w:ascii="Arial" w:eastAsia="Arial" w:hAnsi="Arial" w:cs="Arial"/>
          <w:color w:val="000000" w:themeColor="text1"/>
        </w:rPr>
        <w:t>must be</w:t>
      </w:r>
      <w:r w:rsidR="00CA07A7" w:rsidRPr="653252D8">
        <w:rPr>
          <w:rFonts w:ascii="Arial" w:eastAsia="Arial" w:hAnsi="Arial" w:cs="Arial"/>
          <w:color w:val="000000" w:themeColor="text1"/>
        </w:rPr>
        <w:t xml:space="preserve"> </w:t>
      </w:r>
      <w:r w:rsidRPr="653252D8">
        <w:rPr>
          <w:rFonts w:ascii="Arial" w:eastAsia="Arial" w:hAnsi="Arial" w:cs="Arial"/>
          <w:color w:val="000000" w:themeColor="text1"/>
        </w:rPr>
        <w:t>trained to follow its procedures prior to commencing programming at the site(s). Programs in a school</w:t>
      </w:r>
      <w:r w:rsidR="006E2E30">
        <w:rPr>
          <w:rFonts w:ascii="Arial" w:eastAsia="Arial" w:hAnsi="Arial" w:cs="Arial"/>
          <w:color w:val="000000" w:themeColor="text1"/>
        </w:rPr>
        <w:t xml:space="preserve"> district or BOCES</w:t>
      </w:r>
      <w:r w:rsidRPr="653252D8">
        <w:rPr>
          <w:rFonts w:ascii="Arial" w:eastAsia="Arial" w:hAnsi="Arial" w:cs="Arial"/>
          <w:color w:val="000000" w:themeColor="text1"/>
        </w:rPr>
        <w:t xml:space="preserve"> building that are run by a </w:t>
      </w:r>
      <w:r w:rsidR="000577E0">
        <w:rPr>
          <w:rFonts w:ascii="Arial" w:eastAsia="Arial" w:hAnsi="Arial" w:cs="Arial"/>
          <w:color w:val="000000" w:themeColor="text1"/>
        </w:rPr>
        <w:t xml:space="preserve">community </w:t>
      </w:r>
      <w:r w:rsidRPr="653252D8">
        <w:rPr>
          <w:rFonts w:ascii="Arial" w:eastAsia="Arial" w:hAnsi="Arial" w:cs="Arial"/>
          <w:color w:val="000000" w:themeColor="text1"/>
        </w:rPr>
        <w:t xml:space="preserve">provider who does not have a SACC registration </w:t>
      </w:r>
      <w:r w:rsidR="0053780F">
        <w:rPr>
          <w:rFonts w:ascii="Arial" w:eastAsia="Arial" w:hAnsi="Arial" w:cs="Arial"/>
          <w:color w:val="000000" w:themeColor="text1"/>
        </w:rPr>
        <w:t xml:space="preserve">must </w:t>
      </w:r>
      <w:r w:rsidRPr="653252D8">
        <w:rPr>
          <w:rFonts w:ascii="Arial" w:eastAsia="Arial" w:hAnsi="Arial" w:cs="Arial"/>
          <w:color w:val="000000" w:themeColor="text1"/>
        </w:rPr>
        <w:t>also compl</w:t>
      </w:r>
      <w:r w:rsidR="0053780F">
        <w:rPr>
          <w:rFonts w:ascii="Arial" w:eastAsia="Arial" w:hAnsi="Arial" w:cs="Arial"/>
          <w:color w:val="000000" w:themeColor="text1"/>
        </w:rPr>
        <w:t>y</w:t>
      </w:r>
      <w:r w:rsidRPr="653252D8">
        <w:rPr>
          <w:rFonts w:ascii="Arial" w:eastAsia="Arial" w:hAnsi="Arial" w:cs="Arial"/>
          <w:color w:val="000000" w:themeColor="text1"/>
        </w:rPr>
        <w:t xml:space="preserve"> with NYSED laws and regulations for schools concerning health, including</w:t>
      </w:r>
      <w:r w:rsidR="00FA522D" w:rsidRPr="653252D8">
        <w:rPr>
          <w:rFonts w:ascii="Arial" w:eastAsia="Arial" w:hAnsi="Arial" w:cs="Arial"/>
          <w:color w:val="000000" w:themeColor="text1"/>
        </w:rPr>
        <w:t>,</w:t>
      </w:r>
      <w:r w:rsidRPr="653252D8">
        <w:rPr>
          <w:rFonts w:ascii="Arial" w:eastAsia="Arial" w:hAnsi="Arial" w:cs="Arial"/>
          <w:color w:val="000000" w:themeColor="text1"/>
        </w:rPr>
        <w:t xml:space="preserve"> but not limited to</w:t>
      </w:r>
      <w:r w:rsidR="62391513" w:rsidRPr="653252D8">
        <w:rPr>
          <w:rFonts w:ascii="Arial" w:eastAsia="Arial" w:hAnsi="Arial" w:cs="Arial"/>
          <w:color w:val="000000" w:themeColor="text1"/>
        </w:rPr>
        <w:t>,</w:t>
      </w:r>
      <w:r w:rsidRPr="653252D8">
        <w:rPr>
          <w:rFonts w:ascii="Arial" w:eastAsia="Arial" w:hAnsi="Arial" w:cs="Arial"/>
          <w:color w:val="000000" w:themeColor="text1"/>
        </w:rPr>
        <w:t xml:space="preserve"> medication administration, and training requirements for unlicensed staff to administer epinephrine auto-injectors and glucagon to students with orders for such. </w:t>
      </w:r>
    </w:p>
    <w:p w14:paraId="381E6476" w14:textId="77777777" w:rsidR="007D21B9" w:rsidRPr="00307348" w:rsidRDefault="007D21B9" w:rsidP="00C5629F">
      <w:pPr>
        <w:pStyle w:val="BodyText"/>
        <w:spacing w:line="286" w:lineRule="auto"/>
        <w:rPr>
          <w:rFonts w:ascii="Arial" w:eastAsia="Arial" w:hAnsi="Arial" w:cs="Arial"/>
          <w:color w:val="000000" w:themeColor="text1"/>
          <w:szCs w:val="24"/>
        </w:rPr>
      </w:pPr>
    </w:p>
    <w:p w14:paraId="0100E361" w14:textId="3A9E269A" w:rsidR="007D21B9" w:rsidRPr="00136110" w:rsidRDefault="00474C9D" w:rsidP="00C5629F">
      <w:pPr>
        <w:pStyle w:val="Heading4"/>
        <w:spacing w:line="286" w:lineRule="auto"/>
        <w:rPr>
          <w:rStyle w:val="normaltextrun"/>
          <w:rFonts w:ascii="Arial" w:eastAsia="Arial" w:hAnsi="Arial" w:cs="Arial"/>
          <w:i/>
          <w:iCs/>
          <w:color w:val="000000" w:themeColor="text1"/>
          <w:szCs w:val="24"/>
        </w:rPr>
      </w:pPr>
      <w:bookmarkStart w:id="68" w:name="_Toc116634814"/>
      <w:bookmarkStart w:id="69" w:name="_Toc137809753"/>
      <w:r w:rsidRPr="00136110">
        <w:rPr>
          <w:rStyle w:val="normaltextrun"/>
          <w:rFonts w:ascii="Arial" w:eastAsia="Arial" w:hAnsi="Arial" w:cs="Arial"/>
          <w:i/>
          <w:iCs/>
          <w:color w:val="000000" w:themeColor="text1"/>
          <w:szCs w:val="24"/>
        </w:rPr>
        <w:t>I</w:t>
      </w:r>
      <w:r w:rsidR="008C182F">
        <w:rPr>
          <w:rStyle w:val="normaltextrun"/>
          <w:rFonts w:ascii="Arial" w:eastAsia="Arial" w:hAnsi="Arial" w:cs="Arial"/>
          <w:i/>
          <w:iCs/>
          <w:color w:val="000000" w:themeColor="text1"/>
          <w:szCs w:val="24"/>
        </w:rPr>
        <w:t>I</w:t>
      </w:r>
      <w:r w:rsidRPr="00136110">
        <w:rPr>
          <w:rStyle w:val="normaltextrun"/>
          <w:rFonts w:ascii="Arial" w:eastAsia="Arial" w:hAnsi="Arial" w:cs="Arial"/>
          <w:i/>
          <w:iCs/>
          <w:color w:val="000000" w:themeColor="text1"/>
          <w:szCs w:val="24"/>
        </w:rPr>
        <w:t>.</w:t>
      </w:r>
      <w:r w:rsidR="00CC7EB7">
        <w:rPr>
          <w:rStyle w:val="normaltextrun"/>
          <w:rFonts w:ascii="Arial" w:eastAsia="Arial" w:hAnsi="Arial" w:cs="Arial"/>
          <w:i/>
          <w:iCs/>
          <w:color w:val="000000" w:themeColor="text1"/>
          <w:szCs w:val="24"/>
        </w:rPr>
        <w:t>E</w:t>
      </w:r>
      <w:r w:rsidR="005E11F5" w:rsidRPr="00136110">
        <w:rPr>
          <w:rStyle w:val="normaltextrun"/>
          <w:rFonts w:ascii="Arial" w:eastAsia="Arial" w:hAnsi="Arial" w:cs="Arial"/>
          <w:i/>
          <w:iCs/>
          <w:color w:val="000000" w:themeColor="text1"/>
          <w:szCs w:val="24"/>
        </w:rPr>
        <w:t>.</w:t>
      </w:r>
      <w:r w:rsidR="000A2055" w:rsidRPr="00136110">
        <w:rPr>
          <w:rStyle w:val="normaltextrun"/>
          <w:rFonts w:ascii="Arial" w:eastAsia="Arial" w:hAnsi="Arial" w:cs="Arial"/>
          <w:i/>
          <w:iCs/>
          <w:color w:val="000000" w:themeColor="text1"/>
          <w:szCs w:val="24"/>
        </w:rPr>
        <w:t>4</w:t>
      </w:r>
      <w:r w:rsidR="005E11F5" w:rsidRPr="00136110">
        <w:rPr>
          <w:rStyle w:val="normaltextrun"/>
          <w:rFonts w:ascii="Arial" w:eastAsia="Arial" w:hAnsi="Arial" w:cs="Arial"/>
          <w:i/>
          <w:iCs/>
          <w:color w:val="000000" w:themeColor="text1"/>
          <w:szCs w:val="24"/>
        </w:rPr>
        <w:t xml:space="preserve">) </w:t>
      </w:r>
      <w:r w:rsidR="007D21B9" w:rsidRPr="00136110">
        <w:rPr>
          <w:rStyle w:val="normaltextrun"/>
          <w:rFonts w:ascii="Arial" w:eastAsia="Arial" w:hAnsi="Arial" w:cs="Arial"/>
          <w:i/>
          <w:iCs/>
          <w:color w:val="000000" w:themeColor="text1"/>
          <w:szCs w:val="24"/>
        </w:rPr>
        <w:t>School-Age Child Care (SACC) Registration</w:t>
      </w:r>
      <w:bookmarkEnd w:id="68"/>
      <w:bookmarkEnd w:id="69"/>
    </w:p>
    <w:p w14:paraId="1A1FB1EB" w14:textId="77777777" w:rsidR="007D21B9" w:rsidRPr="00307348" w:rsidRDefault="007D21B9" w:rsidP="00C5629F">
      <w:pPr>
        <w:spacing w:line="286" w:lineRule="auto"/>
        <w:jc w:val="both"/>
        <w:rPr>
          <w:rFonts w:ascii="Arial" w:eastAsia="Arial" w:hAnsi="Arial" w:cs="Arial"/>
          <w:color w:val="000000" w:themeColor="text1"/>
          <w:szCs w:val="24"/>
        </w:rPr>
      </w:pPr>
    </w:p>
    <w:p w14:paraId="524B21FC" w14:textId="2D163578" w:rsidR="007C537C" w:rsidRPr="00307348" w:rsidRDefault="00E87143" w:rsidP="00C5629F">
      <w:pPr>
        <w:spacing w:line="286" w:lineRule="auto"/>
        <w:jc w:val="both"/>
        <w:rPr>
          <w:rFonts w:ascii="Arial" w:eastAsia="Arial" w:hAnsi="Arial" w:cs="Arial"/>
          <w:color w:val="000000" w:themeColor="text1"/>
          <w:szCs w:val="24"/>
        </w:rPr>
      </w:pPr>
      <w:r>
        <w:rPr>
          <w:rFonts w:ascii="Arial" w:eastAsia="Arial" w:hAnsi="Arial" w:cs="Arial"/>
          <w:color w:val="000000" w:themeColor="text1"/>
          <w:szCs w:val="24"/>
        </w:rPr>
        <w:t>I</w:t>
      </w:r>
      <w:r w:rsidRPr="00307348">
        <w:rPr>
          <w:rFonts w:ascii="Arial" w:eastAsia="Arial" w:hAnsi="Arial" w:cs="Arial"/>
          <w:color w:val="000000" w:themeColor="text1"/>
          <w:szCs w:val="24"/>
        </w:rPr>
        <w:t xml:space="preserve">n accordance with </w:t>
      </w:r>
      <w:hyperlink r:id="rId47" w:history="1">
        <w:r w:rsidRPr="00AB432B">
          <w:rPr>
            <w:rStyle w:val="Hyperlink"/>
            <w:rFonts w:ascii="Arial" w:eastAsia="Arial" w:hAnsi="Arial" w:cs="Arial"/>
            <w:szCs w:val="24"/>
          </w:rPr>
          <w:t>New York State Office of Children and Family Services (OCFS)</w:t>
        </w:r>
      </w:hyperlink>
      <w:r w:rsidRPr="00307348">
        <w:rPr>
          <w:rFonts w:ascii="Arial" w:eastAsia="Arial" w:hAnsi="Arial" w:cs="Arial"/>
          <w:color w:val="000000" w:themeColor="text1"/>
          <w:szCs w:val="24"/>
        </w:rPr>
        <w:t xml:space="preserve"> </w:t>
      </w:r>
      <w:hyperlink r:id="rId48" w:history="1">
        <w:r w:rsidRPr="00A02D2D">
          <w:rPr>
            <w:rStyle w:val="Hyperlink"/>
            <w:rFonts w:ascii="Arial" w:eastAsia="Arial" w:hAnsi="Arial" w:cs="Arial"/>
            <w:szCs w:val="24"/>
          </w:rPr>
          <w:t>Regulations at 18 NYCRR Part 414</w:t>
        </w:r>
      </w:hyperlink>
      <w:r w:rsidR="00572C32">
        <w:rPr>
          <w:rFonts w:ascii="Arial" w:eastAsia="Arial" w:hAnsi="Arial" w:cs="Arial"/>
          <w:color w:val="000000" w:themeColor="text1"/>
          <w:szCs w:val="24"/>
        </w:rPr>
        <w:t>, an applicant</w:t>
      </w:r>
      <w:r w:rsidR="007C537C" w:rsidRPr="00307348">
        <w:rPr>
          <w:rFonts w:ascii="Arial" w:eastAsia="Arial" w:hAnsi="Arial" w:cs="Arial"/>
          <w:color w:val="000000" w:themeColor="text1"/>
          <w:szCs w:val="24"/>
        </w:rPr>
        <w:t xml:space="preserve"> </w:t>
      </w:r>
      <w:r w:rsidR="007C537C">
        <w:rPr>
          <w:rFonts w:ascii="Arial" w:eastAsia="Arial" w:hAnsi="Arial" w:cs="Arial"/>
          <w:color w:val="000000" w:themeColor="text1"/>
          <w:szCs w:val="24"/>
        </w:rPr>
        <w:t>school district</w:t>
      </w:r>
      <w:r w:rsidR="008741A9">
        <w:rPr>
          <w:rFonts w:ascii="Arial" w:eastAsia="Arial" w:hAnsi="Arial" w:cs="Arial"/>
          <w:color w:val="000000" w:themeColor="text1"/>
          <w:szCs w:val="24"/>
        </w:rPr>
        <w:t>, BOCES,</w:t>
      </w:r>
      <w:r w:rsidR="007C537C">
        <w:rPr>
          <w:rFonts w:ascii="Arial" w:eastAsia="Arial" w:hAnsi="Arial" w:cs="Arial"/>
          <w:color w:val="000000" w:themeColor="text1"/>
          <w:szCs w:val="24"/>
        </w:rPr>
        <w:t xml:space="preserve"> and</w:t>
      </w:r>
      <w:r w:rsidR="004B2B1A">
        <w:rPr>
          <w:rFonts w:ascii="Arial" w:eastAsia="Arial" w:hAnsi="Arial" w:cs="Arial"/>
          <w:color w:val="000000" w:themeColor="text1"/>
          <w:szCs w:val="24"/>
        </w:rPr>
        <w:t>/or its</w:t>
      </w:r>
      <w:r w:rsidR="008741A9">
        <w:rPr>
          <w:rFonts w:ascii="Arial" w:eastAsia="Arial" w:hAnsi="Arial" w:cs="Arial"/>
          <w:color w:val="000000" w:themeColor="text1"/>
          <w:szCs w:val="24"/>
        </w:rPr>
        <w:t xml:space="preserve"> </w:t>
      </w:r>
      <w:r w:rsidR="007C537C">
        <w:rPr>
          <w:rFonts w:ascii="Arial" w:eastAsia="Arial" w:hAnsi="Arial" w:cs="Arial"/>
          <w:color w:val="000000" w:themeColor="text1"/>
          <w:szCs w:val="24"/>
        </w:rPr>
        <w:t>collaborating community-based organization</w:t>
      </w:r>
      <w:r w:rsidR="00C72337">
        <w:rPr>
          <w:rFonts w:ascii="Arial" w:eastAsia="Arial" w:hAnsi="Arial" w:cs="Arial"/>
          <w:color w:val="000000" w:themeColor="text1"/>
          <w:szCs w:val="24"/>
        </w:rPr>
        <w:t xml:space="preserve"> (CBO)</w:t>
      </w:r>
      <w:r w:rsidR="007C537C" w:rsidRPr="00307348">
        <w:rPr>
          <w:rFonts w:ascii="Arial" w:eastAsia="Arial" w:hAnsi="Arial" w:cs="Arial"/>
          <w:color w:val="000000" w:themeColor="text1"/>
          <w:szCs w:val="24"/>
        </w:rPr>
        <w:t xml:space="preserve"> intending to provide </w:t>
      </w:r>
      <w:r w:rsidR="001B31F8">
        <w:rPr>
          <w:rFonts w:ascii="Arial" w:eastAsia="Arial" w:hAnsi="Arial" w:cs="Arial"/>
          <w:color w:val="000000" w:themeColor="text1"/>
          <w:szCs w:val="24"/>
        </w:rPr>
        <w:t>grant</w:t>
      </w:r>
      <w:r w:rsidR="00DE4F9D">
        <w:rPr>
          <w:rFonts w:ascii="Arial" w:eastAsia="Arial" w:hAnsi="Arial" w:cs="Arial"/>
          <w:color w:val="000000" w:themeColor="text1"/>
          <w:szCs w:val="24"/>
        </w:rPr>
        <w:t>-</w:t>
      </w:r>
      <w:r w:rsidR="001B31F8">
        <w:rPr>
          <w:rFonts w:ascii="Arial" w:eastAsia="Arial" w:hAnsi="Arial" w:cs="Arial"/>
          <w:color w:val="000000" w:themeColor="text1"/>
          <w:szCs w:val="24"/>
        </w:rPr>
        <w:t xml:space="preserve">aligned programming and </w:t>
      </w:r>
      <w:r w:rsidR="007C537C" w:rsidRPr="00307348">
        <w:rPr>
          <w:rFonts w:ascii="Arial" w:eastAsia="Arial" w:hAnsi="Arial" w:cs="Arial"/>
          <w:color w:val="000000" w:themeColor="text1"/>
          <w:szCs w:val="24"/>
        </w:rPr>
        <w:t>services</w:t>
      </w:r>
      <w:r w:rsidR="00DE4F9D">
        <w:rPr>
          <w:rFonts w:ascii="Arial" w:eastAsia="Arial" w:hAnsi="Arial" w:cs="Arial"/>
          <w:color w:val="000000" w:themeColor="text1"/>
          <w:szCs w:val="24"/>
        </w:rPr>
        <w:t xml:space="preserve"> </w:t>
      </w:r>
      <w:r w:rsidR="001B31F8">
        <w:rPr>
          <w:rFonts w:ascii="Arial" w:eastAsia="Arial" w:hAnsi="Arial" w:cs="Arial"/>
          <w:color w:val="000000" w:themeColor="text1"/>
          <w:szCs w:val="24"/>
        </w:rPr>
        <w:t xml:space="preserve">to </w:t>
      </w:r>
      <w:r w:rsidR="001B31F8" w:rsidRPr="008516BD">
        <w:rPr>
          <w:rFonts w:ascii="Arial" w:eastAsia="Arial" w:hAnsi="Arial" w:cs="Arial"/>
          <w:b/>
          <w:bCs/>
          <w:i/>
          <w:iCs/>
          <w:color w:val="000000" w:themeColor="text1"/>
          <w:szCs w:val="24"/>
        </w:rPr>
        <w:t>seven or more children under the age of 13</w:t>
      </w:r>
      <w:r w:rsidR="001B31F8" w:rsidRPr="00FD59E3">
        <w:rPr>
          <w:rFonts w:ascii="Arial" w:eastAsia="Arial" w:hAnsi="Arial" w:cs="Arial"/>
          <w:i/>
          <w:iCs/>
          <w:color w:val="000000" w:themeColor="text1"/>
          <w:szCs w:val="24"/>
        </w:rPr>
        <w:t xml:space="preserve"> beyond school hours </w:t>
      </w:r>
      <w:r w:rsidR="007C537C" w:rsidRPr="00FD59E3">
        <w:rPr>
          <w:rFonts w:ascii="Arial" w:eastAsia="Arial" w:hAnsi="Arial" w:cs="Arial"/>
          <w:i/>
          <w:iCs/>
          <w:color w:val="000000" w:themeColor="text1"/>
          <w:szCs w:val="24"/>
        </w:rPr>
        <w:t>at a location other than the school</w:t>
      </w:r>
      <w:r w:rsidR="006074FB">
        <w:rPr>
          <w:rFonts w:ascii="Arial" w:eastAsia="Arial" w:hAnsi="Arial" w:cs="Arial"/>
          <w:i/>
          <w:iCs/>
          <w:color w:val="000000" w:themeColor="text1"/>
          <w:szCs w:val="24"/>
        </w:rPr>
        <w:t xml:space="preserve"> district</w:t>
      </w:r>
      <w:r w:rsidR="00FD59E3" w:rsidRPr="00FD59E3">
        <w:rPr>
          <w:rFonts w:ascii="Arial" w:eastAsia="Arial" w:hAnsi="Arial" w:cs="Arial"/>
          <w:i/>
          <w:iCs/>
          <w:color w:val="000000" w:themeColor="text1"/>
          <w:szCs w:val="24"/>
        </w:rPr>
        <w:t xml:space="preserve"> or BOCES</w:t>
      </w:r>
      <w:r w:rsidR="007C537C" w:rsidRPr="00FD59E3">
        <w:rPr>
          <w:rFonts w:ascii="Arial" w:eastAsia="Arial" w:hAnsi="Arial" w:cs="Arial"/>
          <w:i/>
          <w:iCs/>
          <w:color w:val="000000" w:themeColor="text1"/>
          <w:szCs w:val="24"/>
        </w:rPr>
        <w:t xml:space="preserve"> building</w:t>
      </w:r>
      <w:r w:rsidR="005B531A">
        <w:rPr>
          <w:rFonts w:ascii="Arial" w:eastAsia="Arial" w:hAnsi="Arial" w:cs="Arial"/>
          <w:color w:val="000000" w:themeColor="text1"/>
          <w:szCs w:val="24"/>
        </w:rPr>
        <w:t>, is required to obtain and submit to NYSED</w:t>
      </w:r>
      <w:r w:rsidR="00671B39">
        <w:rPr>
          <w:rFonts w:ascii="Arial" w:eastAsia="Arial" w:hAnsi="Arial" w:cs="Arial"/>
          <w:color w:val="000000" w:themeColor="text1"/>
          <w:szCs w:val="24"/>
        </w:rPr>
        <w:t xml:space="preserve"> evidence of</w:t>
      </w:r>
      <w:r w:rsidR="007C537C" w:rsidRPr="00307348">
        <w:rPr>
          <w:rFonts w:ascii="Arial" w:eastAsia="Arial" w:hAnsi="Arial" w:cs="Arial"/>
          <w:color w:val="000000" w:themeColor="text1"/>
          <w:szCs w:val="24"/>
        </w:rPr>
        <w:t xml:space="preserve"> </w:t>
      </w:r>
      <w:hyperlink r:id="rId49" w:history="1">
        <w:r w:rsidR="007C537C" w:rsidRPr="00FC1187">
          <w:rPr>
            <w:rStyle w:val="Hyperlink"/>
            <w:rFonts w:ascii="Arial" w:eastAsia="Arial" w:hAnsi="Arial" w:cs="Arial"/>
            <w:szCs w:val="24"/>
          </w:rPr>
          <w:t>School-Age Child Care (SACC) registration</w:t>
        </w:r>
      </w:hyperlink>
      <w:r w:rsidR="00671B39">
        <w:rPr>
          <w:rFonts w:ascii="Arial" w:eastAsia="Arial" w:hAnsi="Arial" w:cs="Arial"/>
          <w:color w:val="000000" w:themeColor="text1"/>
          <w:szCs w:val="24"/>
        </w:rPr>
        <w:t xml:space="preserve"> prior to the first day</w:t>
      </w:r>
      <w:r w:rsidR="00632FD1">
        <w:rPr>
          <w:rFonts w:ascii="Arial" w:eastAsia="Arial" w:hAnsi="Arial" w:cs="Arial"/>
          <w:color w:val="000000" w:themeColor="text1"/>
          <w:szCs w:val="24"/>
        </w:rPr>
        <w:t xml:space="preserve"> of serving students</w:t>
      </w:r>
      <w:r w:rsidR="00556B0F">
        <w:rPr>
          <w:rFonts w:ascii="Arial" w:eastAsia="Arial" w:hAnsi="Arial" w:cs="Arial"/>
          <w:color w:val="000000" w:themeColor="text1"/>
          <w:szCs w:val="24"/>
        </w:rPr>
        <w:t>.</w:t>
      </w:r>
    </w:p>
    <w:p w14:paraId="42A8AEF8" w14:textId="77777777" w:rsidR="00C6692D" w:rsidRDefault="00C6692D" w:rsidP="00C5629F">
      <w:pPr>
        <w:spacing w:line="286" w:lineRule="auto"/>
        <w:jc w:val="both"/>
        <w:rPr>
          <w:rFonts w:ascii="Arial" w:eastAsia="Arial" w:hAnsi="Arial" w:cs="Arial"/>
          <w:color w:val="000000" w:themeColor="text1"/>
          <w:szCs w:val="24"/>
        </w:rPr>
      </w:pPr>
    </w:p>
    <w:p w14:paraId="7DA1F797" w14:textId="56B36638" w:rsidR="00C6692D" w:rsidRPr="00307348" w:rsidRDefault="00C6692D" w:rsidP="00C5629F">
      <w:pPr>
        <w:spacing w:line="286" w:lineRule="auto"/>
        <w:jc w:val="both"/>
        <w:rPr>
          <w:rFonts w:ascii="Arial" w:eastAsia="Arial" w:hAnsi="Arial" w:cs="Arial"/>
          <w:color w:val="000000" w:themeColor="text1"/>
          <w:szCs w:val="24"/>
        </w:rPr>
      </w:pPr>
      <w:r w:rsidRPr="00307348">
        <w:rPr>
          <w:rFonts w:ascii="Arial" w:eastAsia="Arial" w:hAnsi="Arial" w:cs="Arial"/>
          <w:color w:val="000000" w:themeColor="text1"/>
          <w:szCs w:val="24"/>
        </w:rPr>
        <w:t>Whether a program operates in a school</w:t>
      </w:r>
      <w:r w:rsidR="0067601B">
        <w:rPr>
          <w:rFonts w:ascii="Arial" w:eastAsia="Arial" w:hAnsi="Arial" w:cs="Arial"/>
          <w:color w:val="000000" w:themeColor="text1"/>
          <w:szCs w:val="24"/>
        </w:rPr>
        <w:t xml:space="preserve"> district</w:t>
      </w:r>
      <w:r w:rsidR="003705E0">
        <w:rPr>
          <w:rFonts w:ascii="Arial" w:eastAsia="Arial" w:hAnsi="Arial" w:cs="Arial"/>
          <w:color w:val="000000" w:themeColor="text1"/>
          <w:szCs w:val="24"/>
        </w:rPr>
        <w:t xml:space="preserve"> or </w:t>
      </w:r>
      <w:r>
        <w:rPr>
          <w:rFonts w:ascii="Arial" w:eastAsia="Arial" w:hAnsi="Arial" w:cs="Arial"/>
          <w:color w:val="000000" w:themeColor="text1"/>
          <w:szCs w:val="24"/>
        </w:rPr>
        <w:t>BOCES</w:t>
      </w:r>
      <w:r w:rsidRPr="00307348">
        <w:rPr>
          <w:rFonts w:ascii="Arial" w:eastAsia="Arial" w:hAnsi="Arial" w:cs="Arial"/>
          <w:color w:val="000000" w:themeColor="text1"/>
          <w:szCs w:val="24"/>
        </w:rPr>
        <w:t xml:space="preserve"> building or community site, it must meet </w:t>
      </w:r>
      <w:hyperlink r:id="rId50" w:history="1">
        <w:r w:rsidRPr="00E51D95">
          <w:rPr>
            <w:rStyle w:val="Hyperlink"/>
            <w:rFonts w:ascii="Arial" w:eastAsia="Arial" w:hAnsi="Arial" w:cs="Arial"/>
            <w:szCs w:val="24"/>
          </w:rPr>
          <w:t>SACC registration and regulatory requirements</w:t>
        </w:r>
      </w:hyperlink>
      <w:r w:rsidRPr="00307348">
        <w:rPr>
          <w:rFonts w:ascii="Arial" w:eastAsia="Arial" w:hAnsi="Arial" w:cs="Arial"/>
          <w:color w:val="000000" w:themeColor="text1"/>
          <w:szCs w:val="24"/>
        </w:rPr>
        <w:t>, that include, but are not limited to:</w:t>
      </w:r>
      <w:r>
        <w:rPr>
          <w:rFonts w:ascii="Arial" w:eastAsia="Arial" w:hAnsi="Arial" w:cs="Arial"/>
          <w:color w:val="000000" w:themeColor="text1"/>
          <w:szCs w:val="24"/>
        </w:rPr>
        <w:t xml:space="preserve"> </w:t>
      </w:r>
      <w:r w:rsidRPr="00307348">
        <w:rPr>
          <w:rFonts w:ascii="Arial" w:eastAsia="Arial" w:hAnsi="Arial" w:cs="Arial"/>
          <w:color w:val="000000" w:themeColor="text1"/>
          <w:szCs w:val="24"/>
        </w:rPr>
        <w:t>buildings and equipment, discipline, fire protection and safety, sanitation, staff background checks and clearances, staff to child ratios, staff credentials, staff training and supervision of children and youth.</w:t>
      </w:r>
      <w:r>
        <w:rPr>
          <w:rFonts w:ascii="Arial" w:eastAsia="Arial" w:hAnsi="Arial" w:cs="Arial"/>
          <w:color w:val="000000" w:themeColor="text1"/>
          <w:szCs w:val="24"/>
        </w:rPr>
        <w:t xml:space="preserve"> </w:t>
      </w:r>
    </w:p>
    <w:p w14:paraId="756B1D00" w14:textId="77777777" w:rsidR="004A67EA" w:rsidRDefault="004A67EA" w:rsidP="00C5629F">
      <w:pPr>
        <w:spacing w:line="286" w:lineRule="auto"/>
        <w:rPr>
          <w:rFonts w:ascii="Arial" w:eastAsia="Arial" w:hAnsi="Arial" w:cs="Arial"/>
          <w:color w:val="000000" w:themeColor="text1"/>
          <w:szCs w:val="24"/>
        </w:rPr>
      </w:pPr>
      <w:r>
        <w:rPr>
          <w:rFonts w:ascii="Arial" w:eastAsia="Arial" w:hAnsi="Arial" w:cs="Arial"/>
          <w:color w:val="000000" w:themeColor="text1"/>
          <w:szCs w:val="24"/>
        </w:rPr>
        <w:br w:type="page"/>
      </w:r>
    </w:p>
    <w:p w14:paraId="6FEF5901" w14:textId="76F5CE9B" w:rsidR="00C6692D" w:rsidRPr="005904BA" w:rsidRDefault="00C6692D" w:rsidP="00C5629F">
      <w:pPr>
        <w:spacing w:line="286" w:lineRule="auto"/>
        <w:jc w:val="both"/>
        <w:rPr>
          <w:rFonts w:ascii="Arial" w:eastAsia="Arial" w:hAnsi="Arial" w:cs="Arial"/>
          <w:color w:val="000000" w:themeColor="text1"/>
          <w:szCs w:val="24"/>
        </w:rPr>
      </w:pPr>
    </w:p>
    <w:p w14:paraId="744C0C1C" w14:textId="1627541F" w:rsidR="008D05E2" w:rsidRPr="005904BA" w:rsidRDefault="0049332A" w:rsidP="00C5629F">
      <w:pPr>
        <w:spacing w:line="286" w:lineRule="auto"/>
        <w:jc w:val="both"/>
        <w:rPr>
          <w:rFonts w:ascii="Arial" w:eastAsia="Arial" w:hAnsi="Arial" w:cs="Arial"/>
          <w:color w:val="000000" w:themeColor="text1"/>
        </w:rPr>
      </w:pPr>
      <w:r w:rsidRPr="001F41BE">
        <w:rPr>
          <w:rFonts w:ascii="Arial" w:eastAsia="Arial" w:hAnsi="Arial" w:cs="Arial"/>
          <w:b/>
          <w:bCs/>
          <w:color w:val="000000" w:themeColor="text1"/>
        </w:rPr>
        <w:t xml:space="preserve">A copy of the SACC </w:t>
      </w:r>
      <w:r w:rsidR="002363B2" w:rsidRPr="001F41BE">
        <w:rPr>
          <w:rFonts w:ascii="Arial" w:eastAsia="Arial" w:hAnsi="Arial" w:cs="Arial"/>
          <w:b/>
          <w:bCs/>
          <w:color w:val="000000" w:themeColor="text1"/>
        </w:rPr>
        <w:t>r</w:t>
      </w:r>
      <w:r w:rsidRPr="001F41BE">
        <w:rPr>
          <w:rFonts w:ascii="Arial" w:eastAsia="Arial" w:hAnsi="Arial" w:cs="Arial"/>
          <w:b/>
          <w:bCs/>
          <w:color w:val="000000" w:themeColor="text1"/>
        </w:rPr>
        <w:t>egistration must be submitted to NYSED’s program office prior to receiving RECOVS funds and prior to providing services to students</w:t>
      </w:r>
      <w:r w:rsidRPr="005904BA">
        <w:rPr>
          <w:rFonts w:ascii="Arial" w:eastAsia="Arial" w:hAnsi="Arial" w:cs="Arial"/>
          <w:color w:val="000000" w:themeColor="text1"/>
        </w:rPr>
        <w:t>.</w:t>
      </w:r>
      <w:r w:rsidR="00C67B87" w:rsidRPr="005904BA">
        <w:rPr>
          <w:rFonts w:ascii="Arial" w:eastAsia="Arial" w:hAnsi="Arial" w:cs="Arial"/>
          <w:color w:val="000000" w:themeColor="text1"/>
        </w:rPr>
        <w:t xml:space="preserve"> </w:t>
      </w:r>
      <w:r w:rsidR="008D05E2" w:rsidRPr="005904BA">
        <w:rPr>
          <w:rFonts w:ascii="Arial" w:eastAsia="Arial" w:hAnsi="Arial" w:cs="Arial"/>
          <w:color w:val="000000" w:themeColor="text1"/>
        </w:rPr>
        <w:t xml:space="preserve">As the process of obtaining a </w:t>
      </w:r>
      <w:r w:rsidR="008D05E2" w:rsidRPr="00A74040">
        <w:rPr>
          <w:rFonts w:ascii="Arial" w:eastAsia="Arial" w:hAnsi="Arial" w:cs="Arial"/>
          <w:b/>
          <w:bCs/>
          <w:color w:val="000000" w:themeColor="text1"/>
        </w:rPr>
        <w:t>SACC registration is lengthy</w:t>
      </w:r>
      <w:r w:rsidR="007839C5" w:rsidRPr="00A74040">
        <w:rPr>
          <w:rFonts w:ascii="Arial" w:eastAsia="Arial" w:hAnsi="Arial" w:cs="Arial"/>
          <w:b/>
          <w:bCs/>
          <w:color w:val="000000" w:themeColor="text1"/>
        </w:rPr>
        <w:t xml:space="preserve"> and could cause delays in </w:t>
      </w:r>
      <w:r w:rsidR="00F80CE7" w:rsidRPr="00A74040">
        <w:rPr>
          <w:rFonts w:ascii="Arial" w:eastAsia="Arial" w:hAnsi="Arial" w:cs="Arial"/>
          <w:b/>
          <w:bCs/>
          <w:color w:val="000000" w:themeColor="text1"/>
        </w:rPr>
        <w:t>grant funding</w:t>
      </w:r>
      <w:r w:rsidR="008D05E2" w:rsidRPr="005904BA">
        <w:rPr>
          <w:rFonts w:ascii="Arial" w:eastAsia="Arial" w:hAnsi="Arial" w:cs="Arial"/>
          <w:color w:val="000000" w:themeColor="text1"/>
        </w:rPr>
        <w:t>, applicants</w:t>
      </w:r>
      <w:r w:rsidR="00713F74" w:rsidRPr="005904BA">
        <w:rPr>
          <w:rFonts w:ascii="Arial" w:eastAsia="Arial" w:hAnsi="Arial" w:cs="Arial"/>
          <w:color w:val="000000" w:themeColor="text1"/>
        </w:rPr>
        <w:t xml:space="preserve"> are encouraged to confirm </w:t>
      </w:r>
      <w:r w:rsidR="00885C9D" w:rsidRPr="005904BA">
        <w:rPr>
          <w:rFonts w:ascii="Arial" w:eastAsia="Arial" w:hAnsi="Arial" w:cs="Arial"/>
          <w:color w:val="000000" w:themeColor="text1"/>
        </w:rPr>
        <w:t>if</w:t>
      </w:r>
      <w:r w:rsidR="00920784" w:rsidRPr="005904BA">
        <w:rPr>
          <w:rFonts w:ascii="Arial" w:eastAsia="Arial" w:hAnsi="Arial" w:cs="Arial"/>
          <w:color w:val="000000" w:themeColor="text1"/>
        </w:rPr>
        <w:t xml:space="preserve"> </w:t>
      </w:r>
      <w:r w:rsidR="008D05E2" w:rsidRPr="005904BA">
        <w:rPr>
          <w:rFonts w:ascii="Arial" w:eastAsia="Arial" w:hAnsi="Arial" w:cs="Arial"/>
          <w:color w:val="000000" w:themeColor="text1"/>
        </w:rPr>
        <w:t>SACC registration</w:t>
      </w:r>
      <w:r w:rsidR="00B3169D" w:rsidRPr="005904BA">
        <w:rPr>
          <w:rFonts w:ascii="Arial" w:eastAsia="Arial" w:hAnsi="Arial" w:cs="Arial"/>
          <w:color w:val="000000" w:themeColor="text1"/>
        </w:rPr>
        <w:t xml:space="preserve"> is required</w:t>
      </w:r>
      <w:r w:rsidR="00982591" w:rsidRPr="005904BA">
        <w:rPr>
          <w:rFonts w:ascii="Arial" w:eastAsia="Arial" w:hAnsi="Arial" w:cs="Arial"/>
          <w:color w:val="000000" w:themeColor="text1"/>
        </w:rPr>
        <w:t xml:space="preserve"> and</w:t>
      </w:r>
      <w:r w:rsidR="003D58F2" w:rsidRPr="005904BA">
        <w:rPr>
          <w:rFonts w:ascii="Arial" w:eastAsia="Arial" w:hAnsi="Arial" w:cs="Arial"/>
          <w:color w:val="000000" w:themeColor="text1"/>
        </w:rPr>
        <w:t>, if so,</w:t>
      </w:r>
      <w:r w:rsidR="00982591" w:rsidRPr="005904BA">
        <w:rPr>
          <w:rFonts w:ascii="Arial" w:eastAsia="Arial" w:hAnsi="Arial" w:cs="Arial"/>
          <w:color w:val="000000" w:themeColor="text1"/>
        </w:rPr>
        <w:t xml:space="preserve"> how to begin the process</w:t>
      </w:r>
      <w:r w:rsidR="003D58F2" w:rsidRPr="005904BA">
        <w:rPr>
          <w:rFonts w:ascii="Arial" w:eastAsia="Arial" w:hAnsi="Arial" w:cs="Arial"/>
          <w:color w:val="000000" w:themeColor="text1"/>
        </w:rPr>
        <w:t>,</w:t>
      </w:r>
      <w:r w:rsidR="00944A04" w:rsidRPr="005904BA">
        <w:rPr>
          <w:rFonts w:ascii="Arial" w:eastAsia="Arial" w:hAnsi="Arial" w:cs="Arial"/>
          <w:color w:val="000000" w:themeColor="text1"/>
        </w:rPr>
        <w:t xml:space="preserve"> by</w:t>
      </w:r>
      <w:r w:rsidR="00B3169D" w:rsidRPr="005904BA">
        <w:rPr>
          <w:rFonts w:ascii="Arial" w:eastAsia="Arial" w:hAnsi="Arial" w:cs="Arial"/>
          <w:color w:val="000000" w:themeColor="text1"/>
        </w:rPr>
        <w:t xml:space="preserve"> </w:t>
      </w:r>
      <w:r w:rsidR="008D05E2" w:rsidRPr="005904BA">
        <w:rPr>
          <w:rFonts w:ascii="Arial" w:eastAsia="Arial" w:hAnsi="Arial" w:cs="Arial"/>
          <w:color w:val="000000" w:themeColor="text1"/>
        </w:rPr>
        <w:t xml:space="preserve">immediately </w:t>
      </w:r>
      <w:r w:rsidR="003D58F2" w:rsidRPr="005904BA">
        <w:rPr>
          <w:rFonts w:ascii="Arial" w:eastAsia="Arial" w:hAnsi="Arial" w:cs="Arial"/>
          <w:color w:val="000000" w:themeColor="text1"/>
        </w:rPr>
        <w:t>contacting</w:t>
      </w:r>
      <w:r w:rsidR="008D05E2" w:rsidRPr="005904BA">
        <w:rPr>
          <w:rFonts w:ascii="Arial" w:eastAsia="Arial" w:hAnsi="Arial" w:cs="Arial"/>
          <w:color w:val="000000" w:themeColor="text1"/>
        </w:rPr>
        <w:t xml:space="preserve"> their </w:t>
      </w:r>
      <w:hyperlink r:id="rId51">
        <w:r w:rsidR="008D05E2" w:rsidRPr="005904BA">
          <w:rPr>
            <w:rStyle w:val="Hyperlink"/>
            <w:rFonts w:ascii="Arial" w:eastAsia="Arial" w:hAnsi="Arial" w:cs="Arial"/>
          </w:rPr>
          <w:t>OCFS Division of Child Care Services (DCCS) regional office</w:t>
        </w:r>
      </w:hyperlink>
      <w:r w:rsidR="008D05E2" w:rsidRPr="005904BA">
        <w:rPr>
          <w:rFonts w:ascii="Arial" w:eastAsia="Arial" w:hAnsi="Arial" w:cs="Arial"/>
          <w:color w:val="000000" w:themeColor="text1"/>
          <w:vertAlign w:val="superscript"/>
        </w:rPr>
        <w:t xml:space="preserve"> </w:t>
      </w:r>
      <w:r w:rsidR="008D05E2" w:rsidRPr="005904BA">
        <w:rPr>
          <w:rFonts w:ascii="Arial" w:eastAsia="Arial" w:hAnsi="Arial" w:cs="Arial"/>
          <w:color w:val="000000" w:themeColor="text1"/>
        </w:rPr>
        <w:t xml:space="preserve">and/or regional </w:t>
      </w:r>
      <w:hyperlink r:id="rId52" w:history="1">
        <w:r w:rsidR="008D05E2" w:rsidRPr="005904BA">
          <w:rPr>
            <w:rStyle w:val="Hyperlink"/>
            <w:rFonts w:ascii="Arial" w:eastAsia="Arial" w:hAnsi="Arial" w:cs="Arial"/>
          </w:rPr>
          <w:t>OCFS Child Care Resource and Referral Agency</w:t>
        </w:r>
      </w:hyperlink>
      <w:r w:rsidR="008D05E2" w:rsidRPr="005904BA">
        <w:rPr>
          <w:rFonts w:ascii="Arial" w:eastAsia="Arial" w:hAnsi="Arial" w:cs="Arial"/>
          <w:color w:val="000000" w:themeColor="text1"/>
        </w:rPr>
        <w:t xml:space="preserve">. </w:t>
      </w:r>
    </w:p>
    <w:p w14:paraId="36182310" w14:textId="7F459ED0" w:rsidR="00C9169B" w:rsidRDefault="00C9169B" w:rsidP="00C5629F">
      <w:pPr>
        <w:spacing w:line="286" w:lineRule="auto"/>
        <w:jc w:val="both"/>
        <w:rPr>
          <w:rFonts w:ascii="Arial" w:eastAsia="Arial" w:hAnsi="Arial" w:cs="Arial"/>
          <w:b/>
          <w:bCs/>
          <w:color w:val="000000" w:themeColor="text1"/>
        </w:rPr>
      </w:pPr>
    </w:p>
    <w:p w14:paraId="3611A128" w14:textId="46D89E81" w:rsidR="00A17F72" w:rsidRPr="001F41BE" w:rsidRDefault="00C9169B" w:rsidP="00C5629F">
      <w:pPr>
        <w:spacing w:line="286" w:lineRule="auto"/>
        <w:jc w:val="both"/>
        <w:rPr>
          <w:rFonts w:ascii="Arial" w:eastAsia="Arial" w:hAnsi="Arial" w:cs="Arial"/>
          <w:b/>
          <w:bCs/>
          <w:color w:val="000000" w:themeColor="text1"/>
        </w:rPr>
      </w:pPr>
      <w:bookmarkStart w:id="70" w:name="_Hlk117498662"/>
      <w:r>
        <w:rPr>
          <w:rFonts w:ascii="Arial" w:eastAsia="Arial" w:hAnsi="Arial" w:cs="Arial"/>
          <w:b/>
          <w:bCs/>
          <w:color w:val="000000" w:themeColor="text1"/>
        </w:rPr>
        <w:t xml:space="preserve">If </w:t>
      </w:r>
      <w:r w:rsidR="00BA033D">
        <w:rPr>
          <w:rFonts w:ascii="Arial" w:eastAsia="Arial" w:hAnsi="Arial" w:cs="Arial"/>
          <w:b/>
          <w:bCs/>
          <w:color w:val="000000" w:themeColor="text1"/>
        </w:rPr>
        <w:t xml:space="preserve">SACC registration is necessary, </w:t>
      </w:r>
      <w:r w:rsidR="00996FE4">
        <w:rPr>
          <w:rFonts w:ascii="Arial" w:eastAsia="Arial" w:hAnsi="Arial" w:cs="Arial"/>
          <w:b/>
          <w:bCs/>
          <w:color w:val="000000" w:themeColor="text1"/>
        </w:rPr>
        <w:t xml:space="preserve">applicants must submit with this application </w:t>
      </w:r>
      <w:r w:rsidR="006A533F">
        <w:rPr>
          <w:rFonts w:ascii="Arial" w:eastAsia="Arial" w:hAnsi="Arial" w:cs="Arial"/>
          <w:b/>
          <w:bCs/>
          <w:color w:val="000000" w:themeColor="text1"/>
        </w:rPr>
        <w:t>a copy of the SACC registration or evidentiary documentation of</w:t>
      </w:r>
      <w:r w:rsidR="00996FE4">
        <w:rPr>
          <w:rFonts w:ascii="Arial" w:eastAsia="Arial" w:hAnsi="Arial" w:cs="Arial"/>
          <w:b/>
          <w:bCs/>
          <w:color w:val="000000" w:themeColor="text1"/>
        </w:rPr>
        <w:t xml:space="preserve"> where</w:t>
      </w:r>
      <w:r w:rsidR="006A533F">
        <w:rPr>
          <w:rFonts w:ascii="Arial" w:eastAsia="Arial" w:hAnsi="Arial" w:cs="Arial"/>
          <w:b/>
          <w:bCs/>
          <w:color w:val="000000" w:themeColor="text1"/>
        </w:rPr>
        <w:t xml:space="preserve"> the applicant is </w:t>
      </w:r>
      <w:r w:rsidR="004340A9">
        <w:rPr>
          <w:rFonts w:ascii="Arial" w:eastAsia="Arial" w:hAnsi="Arial" w:cs="Arial"/>
          <w:b/>
          <w:bCs/>
          <w:color w:val="000000" w:themeColor="text1"/>
        </w:rPr>
        <w:t xml:space="preserve">with OCFS </w:t>
      </w:r>
      <w:r w:rsidR="006A533F">
        <w:rPr>
          <w:rFonts w:ascii="Arial" w:eastAsia="Arial" w:hAnsi="Arial" w:cs="Arial"/>
          <w:b/>
          <w:bCs/>
          <w:color w:val="000000" w:themeColor="text1"/>
        </w:rPr>
        <w:t xml:space="preserve">in the </w:t>
      </w:r>
      <w:r w:rsidR="004340A9">
        <w:rPr>
          <w:rFonts w:ascii="Arial" w:eastAsia="Arial" w:hAnsi="Arial" w:cs="Arial"/>
          <w:b/>
          <w:bCs/>
          <w:color w:val="000000" w:themeColor="text1"/>
        </w:rPr>
        <w:t>SACC registration process.</w:t>
      </w:r>
      <w:bookmarkEnd w:id="70"/>
    </w:p>
    <w:p w14:paraId="0FAD2C31" w14:textId="77777777" w:rsidR="00A17F72" w:rsidRDefault="00A17F72" w:rsidP="00C5629F">
      <w:pPr>
        <w:spacing w:line="286" w:lineRule="auto"/>
        <w:jc w:val="both"/>
        <w:rPr>
          <w:rFonts w:ascii="Arial" w:eastAsia="Arial" w:hAnsi="Arial" w:cs="Arial"/>
          <w:color w:val="000000" w:themeColor="text1"/>
          <w:szCs w:val="24"/>
        </w:rPr>
      </w:pPr>
    </w:p>
    <w:p w14:paraId="2C0B3447" w14:textId="03CB3E1D" w:rsidR="001952F0" w:rsidRDefault="00A43E00" w:rsidP="00C5629F">
      <w:pPr>
        <w:spacing w:line="286" w:lineRule="auto"/>
        <w:jc w:val="both"/>
        <w:rPr>
          <w:rFonts w:ascii="Arial" w:eastAsia="Arial" w:hAnsi="Arial" w:cs="Arial"/>
          <w:color w:val="000000" w:themeColor="text1"/>
          <w:szCs w:val="24"/>
        </w:rPr>
      </w:pPr>
      <w:r>
        <w:rPr>
          <w:rFonts w:ascii="Arial" w:eastAsia="Arial" w:hAnsi="Arial" w:cs="Arial"/>
          <w:color w:val="000000" w:themeColor="text1"/>
          <w:szCs w:val="24"/>
        </w:rPr>
        <w:t xml:space="preserve">There are two scenarios where a SACC registration </w:t>
      </w:r>
      <w:r w:rsidRPr="004F24DA">
        <w:rPr>
          <w:rFonts w:ascii="Arial" w:eastAsia="Arial" w:hAnsi="Arial" w:cs="Arial"/>
          <w:i/>
          <w:iCs/>
          <w:color w:val="000000" w:themeColor="text1"/>
          <w:szCs w:val="24"/>
        </w:rPr>
        <w:t>is not required</w:t>
      </w:r>
      <w:r>
        <w:rPr>
          <w:rFonts w:ascii="Arial" w:eastAsia="Arial" w:hAnsi="Arial" w:cs="Arial"/>
          <w:color w:val="000000" w:themeColor="text1"/>
          <w:szCs w:val="24"/>
        </w:rPr>
        <w:t>:</w:t>
      </w:r>
      <w:r w:rsidR="00B405F7">
        <w:rPr>
          <w:rFonts w:ascii="Arial" w:eastAsia="Arial" w:hAnsi="Arial" w:cs="Arial"/>
          <w:color w:val="000000" w:themeColor="text1"/>
          <w:szCs w:val="24"/>
        </w:rPr>
        <w:t>*</w:t>
      </w:r>
    </w:p>
    <w:p w14:paraId="4CF94842" w14:textId="4BFB3B47" w:rsidR="007D21B9" w:rsidRPr="0098114C" w:rsidRDefault="00A43E00" w:rsidP="00920EA7">
      <w:pPr>
        <w:pStyle w:val="ListParagraph"/>
        <w:numPr>
          <w:ilvl w:val="0"/>
          <w:numId w:val="41"/>
        </w:numPr>
        <w:spacing w:before="0" w:after="0" w:line="286" w:lineRule="auto"/>
        <w:jc w:val="both"/>
        <w:rPr>
          <w:rFonts w:ascii="Arial" w:eastAsia="Arial" w:hAnsi="Arial" w:cs="Arial"/>
          <w:color w:val="000000" w:themeColor="text1"/>
          <w:szCs w:val="24"/>
        </w:rPr>
      </w:pPr>
      <w:r w:rsidRPr="0098114C">
        <w:rPr>
          <w:rFonts w:ascii="Arial" w:eastAsia="Arial" w:hAnsi="Arial" w:cs="Arial"/>
          <w:color w:val="000000" w:themeColor="text1"/>
          <w:szCs w:val="24"/>
        </w:rPr>
        <w:t xml:space="preserve">The </w:t>
      </w:r>
      <w:r w:rsidR="00245195" w:rsidRPr="0098114C">
        <w:rPr>
          <w:rFonts w:ascii="Arial" w:eastAsia="Arial" w:hAnsi="Arial" w:cs="Arial"/>
          <w:color w:val="000000" w:themeColor="text1"/>
          <w:szCs w:val="24"/>
        </w:rPr>
        <w:t>applicant</w:t>
      </w:r>
      <w:r w:rsidR="007D21B9" w:rsidRPr="0098114C">
        <w:rPr>
          <w:rFonts w:ascii="Arial" w:eastAsia="Arial" w:hAnsi="Arial" w:cs="Arial"/>
          <w:color w:val="000000" w:themeColor="text1"/>
          <w:szCs w:val="24"/>
        </w:rPr>
        <w:t xml:space="preserve"> proposes to serve only </w:t>
      </w:r>
      <w:r w:rsidR="0098114C" w:rsidRPr="0098114C">
        <w:rPr>
          <w:rFonts w:ascii="Arial" w:eastAsia="Arial" w:hAnsi="Arial" w:cs="Arial"/>
          <w:i/>
          <w:iCs/>
          <w:color w:val="000000" w:themeColor="text1"/>
          <w:szCs w:val="24"/>
        </w:rPr>
        <w:t>students</w:t>
      </w:r>
      <w:r w:rsidR="007D21B9" w:rsidRPr="0098114C">
        <w:rPr>
          <w:rFonts w:ascii="Arial" w:eastAsia="Arial" w:hAnsi="Arial" w:cs="Arial"/>
          <w:i/>
          <w:iCs/>
          <w:color w:val="000000" w:themeColor="text1"/>
          <w:szCs w:val="24"/>
        </w:rPr>
        <w:t xml:space="preserve"> ages 13 and older</w:t>
      </w:r>
      <w:r w:rsidR="007D21B9" w:rsidRPr="0098114C">
        <w:rPr>
          <w:rFonts w:ascii="Arial" w:eastAsia="Arial" w:hAnsi="Arial" w:cs="Arial"/>
          <w:color w:val="000000" w:themeColor="text1"/>
          <w:szCs w:val="24"/>
        </w:rPr>
        <w:t>.</w:t>
      </w:r>
      <w:r w:rsidR="00E26201" w:rsidRPr="0098114C">
        <w:rPr>
          <w:rFonts w:ascii="Arial" w:eastAsia="Arial" w:hAnsi="Arial" w:cs="Arial"/>
          <w:color w:val="000000" w:themeColor="text1"/>
          <w:szCs w:val="24"/>
        </w:rPr>
        <w:t xml:space="preserve"> </w:t>
      </w:r>
      <w:r w:rsidR="001E63AA" w:rsidRPr="0098114C">
        <w:rPr>
          <w:rFonts w:ascii="Arial" w:eastAsia="Arial" w:hAnsi="Arial" w:cs="Arial"/>
          <w:color w:val="000000" w:themeColor="text1"/>
          <w:szCs w:val="24"/>
        </w:rPr>
        <w:t>Under such circumstances, t</w:t>
      </w:r>
      <w:r w:rsidR="007D21B9" w:rsidRPr="0098114C">
        <w:rPr>
          <w:rFonts w:ascii="Arial" w:eastAsia="Arial" w:hAnsi="Arial" w:cs="Arial"/>
          <w:color w:val="000000" w:themeColor="text1"/>
          <w:szCs w:val="24"/>
        </w:rPr>
        <w:t xml:space="preserve">he </w:t>
      </w:r>
      <w:r w:rsidR="001E63AA" w:rsidRPr="0098114C">
        <w:rPr>
          <w:rFonts w:ascii="Arial" w:eastAsia="Arial" w:hAnsi="Arial" w:cs="Arial"/>
          <w:color w:val="000000" w:themeColor="text1"/>
          <w:szCs w:val="24"/>
        </w:rPr>
        <w:t>school district or BOCES</w:t>
      </w:r>
      <w:r w:rsidR="007D21B9" w:rsidRPr="0098114C">
        <w:rPr>
          <w:rFonts w:ascii="Arial" w:eastAsia="Arial" w:hAnsi="Arial" w:cs="Arial"/>
          <w:color w:val="000000" w:themeColor="text1"/>
          <w:szCs w:val="24"/>
        </w:rPr>
        <w:t xml:space="preserve"> </w:t>
      </w:r>
      <w:r w:rsidR="00B822D0">
        <w:rPr>
          <w:rFonts w:ascii="Arial" w:eastAsia="Arial" w:hAnsi="Arial" w:cs="Arial"/>
          <w:color w:val="000000" w:themeColor="text1"/>
          <w:szCs w:val="24"/>
        </w:rPr>
        <w:t>would</w:t>
      </w:r>
      <w:r w:rsidR="001E63AA" w:rsidRPr="0098114C">
        <w:rPr>
          <w:rFonts w:ascii="Arial" w:eastAsia="Arial" w:hAnsi="Arial" w:cs="Arial"/>
          <w:color w:val="000000" w:themeColor="text1"/>
          <w:szCs w:val="24"/>
        </w:rPr>
        <w:t xml:space="preserve"> </w:t>
      </w:r>
      <w:r w:rsidR="000562DA" w:rsidRPr="0098114C">
        <w:rPr>
          <w:rFonts w:ascii="Arial" w:eastAsia="Arial" w:hAnsi="Arial" w:cs="Arial"/>
          <w:color w:val="000000" w:themeColor="text1"/>
          <w:szCs w:val="24"/>
        </w:rPr>
        <w:t>oversee its</w:t>
      </w:r>
      <w:r w:rsidR="007D21B9" w:rsidRPr="0098114C">
        <w:rPr>
          <w:rFonts w:ascii="Arial" w:eastAsia="Arial" w:hAnsi="Arial" w:cs="Arial"/>
          <w:color w:val="000000" w:themeColor="text1"/>
          <w:szCs w:val="24"/>
        </w:rPr>
        <w:t xml:space="preserve"> </w:t>
      </w:r>
      <w:r w:rsidR="004617F2" w:rsidRPr="0098114C">
        <w:rPr>
          <w:rFonts w:ascii="Arial" w:eastAsia="Arial" w:hAnsi="Arial" w:cs="Arial"/>
          <w:color w:val="000000" w:themeColor="text1"/>
          <w:szCs w:val="24"/>
        </w:rPr>
        <w:t>collabor</w:t>
      </w:r>
      <w:r w:rsidR="00505E64" w:rsidRPr="0098114C">
        <w:rPr>
          <w:rFonts w:ascii="Arial" w:eastAsia="Arial" w:hAnsi="Arial" w:cs="Arial"/>
          <w:color w:val="000000" w:themeColor="text1"/>
          <w:szCs w:val="24"/>
        </w:rPr>
        <w:t>at</w:t>
      </w:r>
      <w:r w:rsidR="004617F2" w:rsidRPr="0098114C">
        <w:rPr>
          <w:rFonts w:ascii="Arial" w:eastAsia="Arial" w:hAnsi="Arial" w:cs="Arial"/>
          <w:color w:val="000000" w:themeColor="text1"/>
          <w:szCs w:val="24"/>
        </w:rPr>
        <w:t xml:space="preserve">ing CBOs </w:t>
      </w:r>
      <w:r w:rsidR="000562DA" w:rsidRPr="0098114C">
        <w:rPr>
          <w:rFonts w:ascii="Arial" w:eastAsia="Arial" w:hAnsi="Arial" w:cs="Arial"/>
          <w:color w:val="000000" w:themeColor="text1"/>
          <w:szCs w:val="24"/>
        </w:rPr>
        <w:t>in</w:t>
      </w:r>
      <w:r w:rsidR="007D21B9" w:rsidRPr="0098114C">
        <w:rPr>
          <w:rFonts w:ascii="Arial" w:eastAsia="Arial" w:hAnsi="Arial" w:cs="Arial"/>
          <w:color w:val="000000" w:themeColor="text1"/>
          <w:szCs w:val="24"/>
        </w:rPr>
        <w:t xml:space="preserve"> ensur</w:t>
      </w:r>
      <w:r w:rsidR="000562DA" w:rsidRPr="0098114C">
        <w:rPr>
          <w:rFonts w:ascii="Arial" w:eastAsia="Arial" w:hAnsi="Arial" w:cs="Arial"/>
          <w:color w:val="000000" w:themeColor="text1"/>
          <w:szCs w:val="24"/>
        </w:rPr>
        <w:t>ing</w:t>
      </w:r>
      <w:r w:rsidR="007D21B9" w:rsidRPr="0098114C">
        <w:rPr>
          <w:rFonts w:ascii="Arial" w:eastAsia="Arial" w:hAnsi="Arial" w:cs="Arial"/>
          <w:color w:val="000000" w:themeColor="text1"/>
          <w:szCs w:val="24"/>
        </w:rPr>
        <w:t xml:space="preserve"> the safety and health of all participants, including reasonable staff-to-student ratios and background clearances for staff</w:t>
      </w:r>
      <w:r w:rsidR="004F24DA" w:rsidRPr="0098114C">
        <w:rPr>
          <w:rFonts w:ascii="Arial" w:eastAsia="Arial" w:hAnsi="Arial" w:cs="Arial"/>
          <w:color w:val="000000" w:themeColor="text1"/>
          <w:szCs w:val="24"/>
        </w:rPr>
        <w:t>;</w:t>
      </w:r>
      <w:r w:rsidR="005B71ED" w:rsidRPr="0098114C">
        <w:rPr>
          <w:rFonts w:ascii="Arial" w:eastAsia="Arial" w:hAnsi="Arial" w:cs="Arial"/>
          <w:color w:val="000000" w:themeColor="text1"/>
          <w:szCs w:val="24"/>
        </w:rPr>
        <w:t xml:space="preserve"> and/or</w:t>
      </w:r>
    </w:p>
    <w:p w14:paraId="71D913DC" w14:textId="78ACE197" w:rsidR="00A02D2D" w:rsidRPr="002C14B1" w:rsidRDefault="006B71FF" w:rsidP="00920EA7">
      <w:pPr>
        <w:pStyle w:val="ListParagraph"/>
        <w:numPr>
          <w:ilvl w:val="0"/>
          <w:numId w:val="41"/>
        </w:numPr>
        <w:spacing w:before="0" w:after="0" w:line="286" w:lineRule="auto"/>
        <w:jc w:val="both"/>
        <w:rPr>
          <w:rFonts w:ascii="Arial" w:eastAsia="Arial" w:hAnsi="Arial" w:cs="Arial"/>
          <w:color w:val="000000" w:themeColor="text1"/>
          <w:szCs w:val="24"/>
        </w:rPr>
      </w:pPr>
      <w:r w:rsidRPr="0098114C">
        <w:rPr>
          <w:rFonts w:ascii="Arial" w:eastAsia="Arial" w:hAnsi="Arial" w:cs="Arial"/>
          <w:color w:val="000000" w:themeColor="text1"/>
          <w:szCs w:val="24"/>
        </w:rPr>
        <w:t>The applicant</w:t>
      </w:r>
      <w:r w:rsidR="00375002" w:rsidRPr="0098114C">
        <w:rPr>
          <w:rFonts w:ascii="Arial" w:eastAsia="Arial" w:hAnsi="Arial" w:cs="Arial"/>
          <w:color w:val="000000" w:themeColor="text1"/>
          <w:szCs w:val="24"/>
        </w:rPr>
        <w:t xml:space="preserve"> proposes for its </w:t>
      </w:r>
      <w:r w:rsidRPr="0098114C">
        <w:rPr>
          <w:rFonts w:ascii="Arial" w:eastAsia="Arial" w:hAnsi="Arial" w:cs="Arial"/>
          <w:color w:val="000000" w:themeColor="text1"/>
          <w:szCs w:val="24"/>
        </w:rPr>
        <w:t xml:space="preserve">collaborating CBO </w:t>
      </w:r>
      <w:r w:rsidR="0098114C" w:rsidRPr="0098114C">
        <w:rPr>
          <w:rFonts w:ascii="Arial" w:eastAsia="Arial" w:hAnsi="Arial" w:cs="Arial"/>
          <w:color w:val="000000" w:themeColor="text1"/>
          <w:szCs w:val="24"/>
        </w:rPr>
        <w:t>to provide</w:t>
      </w:r>
      <w:r w:rsidRPr="0098114C">
        <w:rPr>
          <w:rFonts w:ascii="Arial" w:eastAsia="Arial" w:hAnsi="Arial" w:cs="Arial"/>
          <w:color w:val="000000" w:themeColor="text1"/>
          <w:szCs w:val="24"/>
        </w:rPr>
        <w:t xml:space="preserve"> grant-aligned programming and/or services</w:t>
      </w:r>
      <w:r w:rsidR="00747CBA" w:rsidRPr="0098114C">
        <w:rPr>
          <w:rFonts w:ascii="Arial" w:eastAsia="Arial" w:hAnsi="Arial" w:cs="Arial"/>
          <w:color w:val="000000" w:themeColor="text1"/>
          <w:szCs w:val="24"/>
        </w:rPr>
        <w:t xml:space="preserve"> in the school district or BOCES building during mandatory school hours.</w:t>
      </w:r>
    </w:p>
    <w:p w14:paraId="37611CED" w14:textId="2CEAEA7E" w:rsidR="00E40F4D" w:rsidRPr="00307348" w:rsidRDefault="00B405F7" w:rsidP="00C5629F">
      <w:pPr>
        <w:spacing w:line="286" w:lineRule="auto"/>
        <w:jc w:val="both"/>
        <w:rPr>
          <w:rFonts w:ascii="Arial" w:eastAsia="Arial" w:hAnsi="Arial" w:cs="Arial"/>
          <w:color w:val="000000" w:themeColor="text1"/>
          <w:szCs w:val="24"/>
        </w:rPr>
      </w:pPr>
      <w:r>
        <w:rPr>
          <w:rFonts w:ascii="Arial" w:eastAsia="Arial" w:hAnsi="Arial" w:cs="Arial"/>
          <w:color w:val="000000" w:themeColor="text1"/>
          <w:szCs w:val="24"/>
        </w:rPr>
        <w:t>*</w:t>
      </w:r>
      <w:r w:rsidR="005E7BA6" w:rsidRPr="00307348">
        <w:rPr>
          <w:rFonts w:ascii="Arial" w:eastAsia="Arial" w:hAnsi="Arial" w:cs="Arial"/>
          <w:color w:val="000000" w:themeColor="text1"/>
          <w:szCs w:val="24"/>
        </w:rPr>
        <w:t xml:space="preserve">Programs with a </w:t>
      </w:r>
      <w:r w:rsidR="005E7BA6" w:rsidRPr="00B405F7">
        <w:rPr>
          <w:rFonts w:ascii="Arial" w:eastAsia="Arial" w:hAnsi="Arial" w:cs="Arial"/>
          <w:i/>
          <w:iCs/>
          <w:color w:val="000000" w:themeColor="text1"/>
          <w:szCs w:val="24"/>
        </w:rPr>
        <w:t xml:space="preserve">mixture of children and youth under and over 13 years of </w:t>
      </w:r>
      <w:r w:rsidR="005E7BA6" w:rsidRPr="005904BA">
        <w:rPr>
          <w:rFonts w:ascii="Arial" w:eastAsia="Arial" w:hAnsi="Arial" w:cs="Arial"/>
          <w:i/>
          <w:iCs/>
          <w:color w:val="000000" w:themeColor="text1"/>
          <w:szCs w:val="24"/>
        </w:rPr>
        <w:t>age</w:t>
      </w:r>
      <w:r w:rsidR="005E7BA6" w:rsidRPr="005904BA">
        <w:rPr>
          <w:rFonts w:ascii="Arial" w:eastAsia="Arial" w:hAnsi="Arial" w:cs="Arial"/>
          <w:color w:val="000000" w:themeColor="text1"/>
          <w:szCs w:val="24"/>
        </w:rPr>
        <w:t xml:space="preserve"> must complete the SACC registration process</w:t>
      </w:r>
      <w:r>
        <w:rPr>
          <w:rFonts w:ascii="Arial" w:eastAsia="Arial" w:hAnsi="Arial" w:cs="Arial"/>
          <w:color w:val="000000" w:themeColor="text1"/>
          <w:szCs w:val="24"/>
        </w:rPr>
        <w:t>, as</w:t>
      </w:r>
      <w:r w:rsidR="005E7BA6" w:rsidRPr="00307348">
        <w:rPr>
          <w:rFonts w:ascii="Arial" w:eastAsia="Arial" w:hAnsi="Arial" w:cs="Arial"/>
          <w:color w:val="000000" w:themeColor="text1"/>
          <w:szCs w:val="24"/>
        </w:rPr>
        <w:t xml:space="preserve"> all </w:t>
      </w:r>
      <w:r w:rsidR="00E346EA">
        <w:rPr>
          <w:rFonts w:ascii="Arial" w:eastAsia="Arial" w:hAnsi="Arial" w:cs="Arial"/>
          <w:color w:val="000000" w:themeColor="text1"/>
          <w:szCs w:val="24"/>
        </w:rPr>
        <w:t>students</w:t>
      </w:r>
      <w:r w:rsidR="005E7BA6" w:rsidRPr="00307348">
        <w:rPr>
          <w:rFonts w:ascii="Arial" w:eastAsia="Arial" w:hAnsi="Arial" w:cs="Arial"/>
          <w:color w:val="000000" w:themeColor="text1"/>
          <w:szCs w:val="24"/>
        </w:rPr>
        <w:t>, including those over 13 years of age, will be considered part of the program.</w:t>
      </w:r>
      <w:r w:rsidR="00E40F4D">
        <w:rPr>
          <w:rFonts w:ascii="Arial" w:eastAsia="Arial" w:hAnsi="Arial" w:cs="Arial"/>
          <w:color w:val="000000" w:themeColor="text1"/>
          <w:szCs w:val="24"/>
        </w:rPr>
        <w:t xml:space="preserve"> </w:t>
      </w:r>
      <w:r w:rsidR="00E40F4D" w:rsidRPr="00307348">
        <w:rPr>
          <w:rFonts w:ascii="Arial" w:eastAsia="Arial" w:hAnsi="Arial" w:cs="Arial"/>
          <w:color w:val="000000" w:themeColor="text1"/>
          <w:szCs w:val="24"/>
        </w:rPr>
        <w:t xml:space="preserve">This provision applies to out of school time programs operated by any entity other than </w:t>
      </w:r>
      <w:r w:rsidR="002C14B1">
        <w:rPr>
          <w:rFonts w:ascii="Arial" w:eastAsia="Arial" w:hAnsi="Arial" w:cs="Arial"/>
          <w:color w:val="000000" w:themeColor="text1"/>
          <w:szCs w:val="24"/>
        </w:rPr>
        <w:t>a school district or BOCES</w:t>
      </w:r>
      <w:r w:rsidR="00E40F4D" w:rsidRPr="00307348">
        <w:rPr>
          <w:rFonts w:ascii="Arial" w:eastAsia="Arial" w:hAnsi="Arial" w:cs="Arial"/>
          <w:color w:val="000000" w:themeColor="text1"/>
          <w:szCs w:val="24"/>
        </w:rPr>
        <w:t>, whether situated in schools or community locations.</w:t>
      </w:r>
      <w:r w:rsidR="00E40F4D">
        <w:rPr>
          <w:rFonts w:ascii="Arial" w:eastAsia="Arial" w:hAnsi="Arial" w:cs="Arial"/>
          <w:color w:val="000000" w:themeColor="text1"/>
          <w:szCs w:val="24"/>
        </w:rPr>
        <w:t xml:space="preserve"> </w:t>
      </w:r>
    </w:p>
    <w:p w14:paraId="67AB0087" w14:textId="77777777" w:rsidR="007D21B9" w:rsidRPr="00307348" w:rsidRDefault="007D21B9" w:rsidP="00C5629F">
      <w:pPr>
        <w:spacing w:line="286" w:lineRule="auto"/>
        <w:jc w:val="both"/>
        <w:rPr>
          <w:rFonts w:ascii="Arial" w:eastAsia="Arial" w:hAnsi="Arial" w:cs="Arial"/>
          <w:color w:val="000000" w:themeColor="text1"/>
          <w:szCs w:val="24"/>
        </w:rPr>
      </w:pPr>
    </w:p>
    <w:p w14:paraId="26402166" w14:textId="4A8DF33B" w:rsidR="007D21B9" w:rsidRPr="00307348" w:rsidRDefault="008814FC" w:rsidP="00C5629F">
      <w:pPr>
        <w:spacing w:line="286" w:lineRule="auto"/>
        <w:jc w:val="both"/>
        <w:rPr>
          <w:rFonts w:ascii="Arial" w:eastAsia="Arial" w:hAnsi="Arial" w:cs="Arial"/>
          <w:color w:val="000000" w:themeColor="text1"/>
        </w:rPr>
      </w:pPr>
      <w:r>
        <w:rPr>
          <w:rFonts w:ascii="Arial" w:eastAsia="Arial" w:hAnsi="Arial" w:cs="Arial"/>
          <w:color w:val="000000" w:themeColor="text1"/>
        </w:rPr>
        <w:t>A</w:t>
      </w:r>
      <w:r w:rsidR="007D21B9" w:rsidRPr="653252D8">
        <w:rPr>
          <w:rFonts w:ascii="Arial" w:eastAsia="Arial" w:hAnsi="Arial" w:cs="Arial"/>
          <w:color w:val="000000" w:themeColor="text1"/>
        </w:rPr>
        <w:t xml:space="preserve">ll SACC registration renewals </w:t>
      </w:r>
      <w:r w:rsidR="00C41BFC" w:rsidRPr="653252D8">
        <w:rPr>
          <w:rFonts w:ascii="Arial" w:eastAsia="Arial" w:hAnsi="Arial" w:cs="Arial"/>
          <w:color w:val="000000" w:themeColor="text1"/>
        </w:rPr>
        <w:t xml:space="preserve">are </w:t>
      </w:r>
      <w:r w:rsidR="007D21B9" w:rsidRPr="653252D8">
        <w:rPr>
          <w:rFonts w:ascii="Arial" w:eastAsia="Arial" w:hAnsi="Arial" w:cs="Arial"/>
          <w:color w:val="000000" w:themeColor="text1"/>
        </w:rPr>
        <w:t xml:space="preserve">also </w:t>
      </w:r>
      <w:r w:rsidR="00C97EEF">
        <w:rPr>
          <w:rFonts w:ascii="Arial" w:eastAsia="Arial" w:hAnsi="Arial" w:cs="Arial"/>
          <w:color w:val="000000" w:themeColor="text1"/>
        </w:rPr>
        <w:t>submitted</w:t>
      </w:r>
      <w:r w:rsidR="007D21B9" w:rsidRPr="653252D8">
        <w:rPr>
          <w:rFonts w:ascii="Arial" w:eastAsia="Arial" w:hAnsi="Arial" w:cs="Arial"/>
          <w:color w:val="000000" w:themeColor="text1"/>
        </w:rPr>
        <w:t xml:space="preserve"> to NYSED’s program office when current registrations expire so that NYSED has ongoing assurance that all programs that require a SACC registration have a current registration. Applicants are encouraged to notify the appropriate OCFS regional office of their intent to seek registration once proposed sites have been identified. This will expedite the approval process subsequent to award notification. </w:t>
      </w:r>
    </w:p>
    <w:p w14:paraId="3338C7D4" w14:textId="77777777" w:rsidR="007D21B9" w:rsidRDefault="007D21B9" w:rsidP="00C5629F">
      <w:pPr>
        <w:spacing w:line="286" w:lineRule="auto"/>
        <w:jc w:val="both"/>
        <w:rPr>
          <w:rFonts w:ascii="Arial" w:eastAsia="Arial" w:hAnsi="Arial" w:cs="Arial"/>
          <w:color w:val="000000" w:themeColor="text1"/>
          <w:szCs w:val="24"/>
        </w:rPr>
      </w:pPr>
    </w:p>
    <w:p w14:paraId="2456E79C" w14:textId="5BBE5288" w:rsidR="007D21B9" w:rsidRPr="00C92675" w:rsidRDefault="00474C9D" w:rsidP="00C5629F">
      <w:pPr>
        <w:pStyle w:val="Heading4"/>
        <w:spacing w:line="286" w:lineRule="auto"/>
        <w:rPr>
          <w:rStyle w:val="normaltextrun"/>
          <w:rFonts w:ascii="Arial" w:eastAsia="Arial" w:hAnsi="Arial" w:cs="Arial"/>
          <w:i/>
          <w:iCs/>
          <w:color w:val="000000" w:themeColor="text1"/>
          <w:szCs w:val="24"/>
        </w:rPr>
      </w:pPr>
      <w:bookmarkStart w:id="71" w:name="_Toc116634815"/>
      <w:bookmarkStart w:id="72" w:name="_Toc137809754"/>
      <w:r>
        <w:rPr>
          <w:rStyle w:val="normaltextrun"/>
          <w:rFonts w:ascii="Arial" w:eastAsia="Arial" w:hAnsi="Arial" w:cs="Arial"/>
          <w:i/>
          <w:iCs/>
          <w:color w:val="000000" w:themeColor="text1"/>
          <w:szCs w:val="24"/>
        </w:rPr>
        <w:t>I</w:t>
      </w:r>
      <w:r w:rsidR="008C182F">
        <w:rPr>
          <w:rStyle w:val="normaltextrun"/>
          <w:rFonts w:ascii="Arial" w:eastAsia="Arial" w:hAnsi="Arial" w:cs="Arial"/>
          <w:i/>
          <w:iCs/>
          <w:color w:val="000000" w:themeColor="text1"/>
          <w:szCs w:val="24"/>
        </w:rPr>
        <w:t>I</w:t>
      </w:r>
      <w:r>
        <w:rPr>
          <w:rStyle w:val="normaltextrun"/>
          <w:rFonts w:ascii="Arial" w:eastAsia="Arial" w:hAnsi="Arial" w:cs="Arial"/>
          <w:i/>
          <w:iCs/>
          <w:color w:val="000000" w:themeColor="text1"/>
          <w:szCs w:val="24"/>
        </w:rPr>
        <w:t>.</w:t>
      </w:r>
      <w:r w:rsidR="006D4AC8">
        <w:rPr>
          <w:rStyle w:val="normaltextrun"/>
          <w:rFonts w:ascii="Arial" w:eastAsia="Arial" w:hAnsi="Arial" w:cs="Arial"/>
          <w:i/>
          <w:iCs/>
          <w:color w:val="000000" w:themeColor="text1"/>
          <w:szCs w:val="24"/>
        </w:rPr>
        <w:t>E</w:t>
      </w:r>
      <w:r w:rsidR="00111274">
        <w:rPr>
          <w:rStyle w:val="normaltextrun"/>
          <w:rFonts w:ascii="Arial" w:eastAsia="Arial" w:hAnsi="Arial" w:cs="Arial"/>
          <w:i/>
          <w:iCs/>
          <w:color w:val="000000" w:themeColor="text1"/>
          <w:szCs w:val="24"/>
        </w:rPr>
        <w:t>.</w:t>
      </w:r>
      <w:r w:rsidR="00136110">
        <w:rPr>
          <w:rStyle w:val="normaltextrun"/>
          <w:rFonts w:ascii="Arial" w:eastAsia="Arial" w:hAnsi="Arial" w:cs="Arial"/>
          <w:i/>
          <w:iCs/>
          <w:color w:val="000000" w:themeColor="text1"/>
          <w:szCs w:val="24"/>
        </w:rPr>
        <w:t>5</w:t>
      </w:r>
      <w:r w:rsidR="00111274">
        <w:rPr>
          <w:rStyle w:val="normaltextrun"/>
          <w:rFonts w:ascii="Arial" w:eastAsia="Arial" w:hAnsi="Arial" w:cs="Arial"/>
          <w:i/>
          <w:iCs/>
          <w:color w:val="000000" w:themeColor="text1"/>
          <w:szCs w:val="24"/>
        </w:rPr>
        <w:t xml:space="preserve">) </w:t>
      </w:r>
      <w:r w:rsidR="007D21B9" w:rsidRPr="00C92675">
        <w:rPr>
          <w:rStyle w:val="normaltextrun"/>
          <w:rFonts w:ascii="Arial" w:eastAsia="Arial" w:hAnsi="Arial" w:cs="Arial"/>
          <w:i/>
          <w:iCs/>
          <w:color w:val="000000" w:themeColor="text1"/>
          <w:szCs w:val="24"/>
        </w:rPr>
        <w:t>Paren</w:t>
      </w:r>
      <w:r w:rsidR="00311B8E">
        <w:rPr>
          <w:rStyle w:val="normaltextrun"/>
          <w:rFonts w:ascii="Arial" w:eastAsia="Arial" w:hAnsi="Arial" w:cs="Arial"/>
          <w:i/>
          <w:iCs/>
          <w:color w:val="000000" w:themeColor="text1"/>
          <w:szCs w:val="24"/>
        </w:rPr>
        <w:t xml:space="preserve">t </w:t>
      </w:r>
      <w:r w:rsidR="007D21B9" w:rsidRPr="00C92675">
        <w:rPr>
          <w:rStyle w:val="normaltextrun"/>
          <w:rFonts w:ascii="Arial" w:eastAsia="Arial" w:hAnsi="Arial" w:cs="Arial"/>
          <w:i/>
          <w:iCs/>
          <w:color w:val="000000" w:themeColor="text1"/>
          <w:szCs w:val="24"/>
        </w:rPr>
        <w:t>Rights</w:t>
      </w:r>
      <w:r w:rsidR="00311B8E">
        <w:rPr>
          <w:rStyle w:val="normaltextrun"/>
          <w:rFonts w:ascii="Arial" w:eastAsia="Arial" w:hAnsi="Arial" w:cs="Arial"/>
          <w:i/>
          <w:iCs/>
          <w:color w:val="000000" w:themeColor="text1"/>
          <w:szCs w:val="24"/>
        </w:rPr>
        <w:t xml:space="preserve">, </w:t>
      </w:r>
      <w:r w:rsidR="007D21B9" w:rsidRPr="00C92675">
        <w:rPr>
          <w:rStyle w:val="normaltextrun"/>
          <w:rFonts w:ascii="Arial" w:eastAsia="Arial" w:hAnsi="Arial" w:cs="Arial"/>
          <w:i/>
          <w:iCs/>
          <w:color w:val="000000" w:themeColor="text1"/>
          <w:szCs w:val="24"/>
        </w:rPr>
        <w:t>Student Privacy</w:t>
      </w:r>
      <w:r w:rsidR="00311B8E">
        <w:rPr>
          <w:rStyle w:val="normaltextrun"/>
          <w:rFonts w:ascii="Arial" w:eastAsia="Arial" w:hAnsi="Arial" w:cs="Arial"/>
          <w:i/>
          <w:iCs/>
          <w:color w:val="000000" w:themeColor="text1"/>
          <w:szCs w:val="24"/>
        </w:rPr>
        <w:t>, Parental Consent, and Student Assent</w:t>
      </w:r>
      <w:bookmarkEnd w:id="71"/>
      <w:bookmarkEnd w:id="72"/>
      <w:r w:rsidR="007D21B9" w:rsidRPr="00C92675">
        <w:rPr>
          <w:rStyle w:val="normaltextrun"/>
          <w:rFonts w:ascii="Arial" w:eastAsia="Arial" w:hAnsi="Arial" w:cs="Arial"/>
          <w:i/>
          <w:iCs/>
          <w:color w:val="000000" w:themeColor="text1"/>
          <w:szCs w:val="24"/>
        </w:rPr>
        <w:t> </w:t>
      </w:r>
    </w:p>
    <w:p w14:paraId="6DF2FCB0" w14:textId="77777777" w:rsidR="006A75A9" w:rsidRDefault="006A75A9" w:rsidP="00C5629F">
      <w:pPr>
        <w:pStyle w:val="paragraph"/>
        <w:spacing w:before="0" w:beforeAutospacing="0" w:after="0" w:afterAutospacing="0" w:line="286" w:lineRule="auto"/>
        <w:jc w:val="both"/>
        <w:textAlignment w:val="baseline"/>
        <w:rPr>
          <w:rStyle w:val="normaltextrun"/>
          <w:rFonts w:ascii="Arial" w:hAnsi="Arial" w:cs="Arial"/>
        </w:rPr>
      </w:pPr>
    </w:p>
    <w:p w14:paraId="5DDD701A" w14:textId="3F0F2BB9" w:rsidR="007D21B9" w:rsidRPr="00755481" w:rsidRDefault="007D21B9" w:rsidP="00C5629F">
      <w:pPr>
        <w:pStyle w:val="paragraph"/>
        <w:spacing w:before="0" w:beforeAutospacing="0" w:after="0" w:afterAutospacing="0" w:line="286" w:lineRule="auto"/>
        <w:jc w:val="both"/>
        <w:textAlignment w:val="baseline"/>
        <w:rPr>
          <w:rFonts w:ascii="Arial" w:hAnsi="Arial" w:cs="Arial"/>
        </w:rPr>
      </w:pPr>
      <w:r w:rsidRPr="653252D8">
        <w:rPr>
          <w:rStyle w:val="normaltextrun"/>
          <w:rFonts w:ascii="Arial" w:hAnsi="Arial" w:cs="Arial"/>
        </w:rPr>
        <w:t xml:space="preserve">Due to the confidential nature of the </w:t>
      </w:r>
      <w:r w:rsidR="003C7B5F">
        <w:rPr>
          <w:rStyle w:val="normaltextrun"/>
          <w:rFonts w:ascii="Arial" w:hAnsi="Arial" w:cs="Arial"/>
        </w:rPr>
        <w:t>programming</w:t>
      </w:r>
      <w:r w:rsidRPr="653252D8">
        <w:rPr>
          <w:rStyle w:val="normaltextrun"/>
          <w:rFonts w:ascii="Arial" w:hAnsi="Arial" w:cs="Arial"/>
        </w:rPr>
        <w:t xml:space="preserve"> in which many RECOVS program </w:t>
      </w:r>
      <w:r w:rsidR="00A12CDB">
        <w:rPr>
          <w:rStyle w:val="normaltextrun"/>
          <w:rFonts w:ascii="Arial" w:hAnsi="Arial" w:cs="Arial"/>
        </w:rPr>
        <w:t>participants</w:t>
      </w:r>
      <w:r w:rsidRPr="653252D8">
        <w:rPr>
          <w:rStyle w:val="normaltextrun"/>
          <w:rFonts w:ascii="Arial" w:hAnsi="Arial" w:cs="Arial"/>
        </w:rPr>
        <w:t xml:space="preserve"> </w:t>
      </w:r>
      <w:r w:rsidR="00B06EDB">
        <w:rPr>
          <w:rStyle w:val="normaltextrun"/>
          <w:rFonts w:ascii="Arial" w:hAnsi="Arial" w:cs="Arial"/>
        </w:rPr>
        <w:t>will be</w:t>
      </w:r>
      <w:r w:rsidR="00B06EDB" w:rsidRPr="653252D8">
        <w:rPr>
          <w:rStyle w:val="normaltextrun"/>
          <w:rFonts w:ascii="Arial" w:hAnsi="Arial" w:cs="Arial"/>
        </w:rPr>
        <w:t xml:space="preserve"> </w:t>
      </w:r>
      <w:r w:rsidRPr="653252D8">
        <w:rPr>
          <w:rStyle w:val="normaltextrun"/>
          <w:rFonts w:ascii="Arial" w:hAnsi="Arial" w:cs="Arial"/>
        </w:rPr>
        <w:t xml:space="preserve">involved, it is important to have safeguards protecting </w:t>
      </w:r>
      <w:r w:rsidR="00015DF4">
        <w:rPr>
          <w:rStyle w:val="normaltextrun"/>
          <w:rFonts w:ascii="Arial" w:hAnsi="Arial" w:cs="Arial"/>
        </w:rPr>
        <w:t>students</w:t>
      </w:r>
      <w:r w:rsidR="00015DF4" w:rsidRPr="653252D8">
        <w:rPr>
          <w:rStyle w:val="normaltextrun"/>
          <w:rFonts w:ascii="Arial" w:hAnsi="Arial" w:cs="Arial"/>
        </w:rPr>
        <w:t xml:space="preserve"> </w:t>
      </w:r>
      <w:r w:rsidRPr="653252D8">
        <w:rPr>
          <w:rStyle w:val="normaltextrun"/>
          <w:rFonts w:ascii="Arial" w:hAnsi="Arial" w:cs="Arial"/>
        </w:rPr>
        <w:t xml:space="preserve">from </w:t>
      </w:r>
      <w:r w:rsidR="007516F1">
        <w:rPr>
          <w:rStyle w:val="normaltextrun"/>
          <w:rFonts w:ascii="Arial" w:hAnsi="Arial" w:cs="Arial"/>
        </w:rPr>
        <w:t xml:space="preserve">any possible </w:t>
      </w:r>
      <w:r w:rsidRPr="653252D8">
        <w:rPr>
          <w:rStyle w:val="normaltextrun"/>
          <w:rFonts w:ascii="Arial" w:hAnsi="Arial" w:cs="Arial"/>
        </w:rPr>
        <w:t>risks</w:t>
      </w:r>
      <w:r w:rsidR="007D3AEE">
        <w:rPr>
          <w:rStyle w:val="normaltextrun"/>
          <w:rFonts w:ascii="Arial" w:hAnsi="Arial" w:cs="Arial"/>
        </w:rPr>
        <w:t>, such as confidentiality,</w:t>
      </w:r>
      <w:r w:rsidRPr="653252D8">
        <w:rPr>
          <w:rStyle w:val="normaltextrun"/>
          <w:rFonts w:ascii="Arial" w:hAnsi="Arial" w:cs="Arial"/>
        </w:rPr>
        <w:t xml:space="preserve"> associated with their participati</w:t>
      </w:r>
      <w:r w:rsidR="007516F1">
        <w:rPr>
          <w:rStyle w:val="normaltextrun"/>
          <w:rFonts w:ascii="Arial" w:hAnsi="Arial" w:cs="Arial"/>
        </w:rPr>
        <w:t>on</w:t>
      </w:r>
      <w:r w:rsidRPr="653252D8">
        <w:rPr>
          <w:rStyle w:val="normaltextrun"/>
          <w:rFonts w:ascii="Arial" w:hAnsi="Arial" w:cs="Arial"/>
        </w:rPr>
        <w:t xml:space="preserve">. RECOVS </w:t>
      </w:r>
      <w:r w:rsidRPr="653252D8">
        <w:rPr>
          <w:rStyle w:val="normaltextrun"/>
          <w:rFonts w:ascii="Arial" w:hAnsi="Arial" w:cs="Arial"/>
        </w:rPr>
        <w:lastRenderedPageBreak/>
        <w:t>applicant</w:t>
      </w:r>
      <w:r w:rsidR="00241F1E" w:rsidRPr="653252D8">
        <w:rPr>
          <w:rStyle w:val="normaltextrun"/>
          <w:rFonts w:ascii="Arial" w:hAnsi="Arial" w:cs="Arial"/>
        </w:rPr>
        <w:t xml:space="preserve"> </w:t>
      </w:r>
      <w:r w:rsidR="00E326D5" w:rsidRPr="653252D8">
        <w:rPr>
          <w:rStyle w:val="normaltextrun"/>
          <w:rFonts w:ascii="Arial" w:hAnsi="Arial" w:cs="Arial"/>
        </w:rPr>
        <w:t>program coordinators are</w:t>
      </w:r>
      <w:r w:rsidR="00381406" w:rsidRPr="653252D8">
        <w:rPr>
          <w:rStyle w:val="normaltextrun"/>
          <w:rFonts w:ascii="Arial" w:hAnsi="Arial" w:cs="Arial"/>
        </w:rPr>
        <w:t xml:space="preserve"> responsible for ensur</w:t>
      </w:r>
      <w:r w:rsidR="632FE381" w:rsidRPr="653252D8">
        <w:rPr>
          <w:rStyle w:val="normaltextrun"/>
          <w:rFonts w:ascii="Arial" w:hAnsi="Arial" w:cs="Arial"/>
        </w:rPr>
        <w:t>ing</w:t>
      </w:r>
      <w:r w:rsidR="00381406" w:rsidRPr="653252D8">
        <w:rPr>
          <w:rStyle w:val="normaltextrun"/>
          <w:rFonts w:ascii="Arial" w:hAnsi="Arial" w:cs="Arial"/>
        </w:rPr>
        <w:t xml:space="preserve"> that their school district(s) </w:t>
      </w:r>
      <w:r w:rsidRPr="653252D8">
        <w:rPr>
          <w:rStyle w:val="normaltextrun"/>
          <w:rFonts w:ascii="Arial" w:hAnsi="Arial" w:cs="Arial"/>
        </w:rPr>
        <w:t>demonstrate the ability to</w:t>
      </w:r>
      <w:r w:rsidR="005B2317">
        <w:rPr>
          <w:rStyle w:val="normaltextrun"/>
          <w:rFonts w:ascii="Arial" w:hAnsi="Arial" w:cs="Arial"/>
        </w:rPr>
        <w:t xml:space="preserve"> </w:t>
      </w:r>
      <w:r w:rsidR="00E45E27">
        <w:rPr>
          <w:rStyle w:val="normaltextrun"/>
          <w:rFonts w:ascii="Arial" w:hAnsi="Arial" w:cs="Arial"/>
        </w:rPr>
        <w:t xml:space="preserve">comply with </w:t>
      </w:r>
      <w:hyperlink r:id="rId53" w:history="1">
        <w:r w:rsidR="00E45E27">
          <w:rPr>
            <w:rStyle w:val="Hyperlink"/>
            <w:rFonts w:ascii="Arial" w:eastAsiaTheme="majorEastAsia" w:hAnsi="Arial" w:cs="Arial"/>
          </w:rPr>
          <w:t>New York State Student Privacy Laws, Regulations, and Guidance</w:t>
        </w:r>
      </w:hyperlink>
      <w:r w:rsidR="00E45E27">
        <w:rPr>
          <w:rStyle w:val="normaltextrun"/>
          <w:rFonts w:ascii="Arial" w:hAnsi="Arial" w:cs="Arial"/>
        </w:rPr>
        <w:t xml:space="preserve"> </w:t>
      </w:r>
      <w:r w:rsidR="00190085">
        <w:rPr>
          <w:rStyle w:val="normaltextrun"/>
          <w:rFonts w:ascii="Arial" w:hAnsi="Arial" w:cs="Arial"/>
        </w:rPr>
        <w:t xml:space="preserve">relevant to the </w:t>
      </w:r>
      <w:hyperlink r:id="rId54" w:history="1">
        <w:r w:rsidR="00190085" w:rsidRPr="00B06EDB">
          <w:rPr>
            <w:rStyle w:val="Hyperlink"/>
            <w:rFonts w:ascii="Arial" w:hAnsi="Arial" w:cs="Arial"/>
          </w:rPr>
          <w:t>collection, protection,</w:t>
        </w:r>
      </w:hyperlink>
      <w:r w:rsidR="00190085">
        <w:rPr>
          <w:rStyle w:val="normaltextrun"/>
          <w:rFonts w:ascii="Arial" w:hAnsi="Arial" w:cs="Arial"/>
        </w:rPr>
        <w:t xml:space="preserve"> and </w:t>
      </w:r>
      <w:hyperlink r:id="rId55" w:history="1">
        <w:r w:rsidR="00190085" w:rsidRPr="00B06EDB">
          <w:rPr>
            <w:rStyle w:val="Hyperlink"/>
            <w:rFonts w:ascii="Arial" w:hAnsi="Arial" w:cs="Arial"/>
          </w:rPr>
          <w:t>sharing</w:t>
        </w:r>
      </w:hyperlink>
      <w:r w:rsidR="00190085">
        <w:rPr>
          <w:rStyle w:val="normaltextrun"/>
          <w:rFonts w:ascii="Arial" w:hAnsi="Arial" w:cs="Arial"/>
        </w:rPr>
        <w:t xml:space="preserve"> of</w:t>
      </w:r>
      <w:r w:rsidR="007516F1">
        <w:rPr>
          <w:rStyle w:val="normaltextrun"/>
          <w:rFonts w:ascii="Arial" w:hAnsi="Arial" w:cs="Arial"/>
        </w:rPr>
        <w:t xml:space="preserve"> </w:t>
      </w:r>
      <w:hyperlink r:id="rId56" w:history="1">
        <w:r w:rsidR="007516F1" w:rsidRPr="00DD25AA">
          <w:rPr>
            <w:rStyle w:val="Hyperlink"/>
            <w:rFonts w:ascii="Arial" w:hAnsi="Arial" w:cs="Arial"/>
          </w:rPr>
          <w:t>confidential</w:t>
        </w:r>
        <w:r w:rsidR="00190085" w:rsidRPr="00DD25AA">
          <w:rPr>
            <w:rStyle w:val="Hyperlink"/>
            <w:rFonts w:ascii="Arial" w:hAnsi="Arial" w:cs="Arial"/>
          </w:rPr>
          <w:t xml:space="preserve"> student data</w:t>
        </w:r>
      </w:hyperlink>
      <w:r w:rsidR="00015DF4">
        <w:rPr>
          <w:rStyle w:val="eop"/>
          <w:rFonts w:ascii="Arial" w:hAnsi="Arial" w:cs="Arial"/>
        </w:rPr>
        <w:t>. Additional</w:t>
      </w:r>
      <w:r w:rsidR="00B376CE">
        <w:rPr>
          <w:rStyle w:val="eop"/>
          <w:rFonts w:ascii="Arial" w:hAnsi="Arial" w:cs="Arial"/>
        </w:rPr>
        <w:t xml:space="preserve"> RECOVS program coordinator responsibilities, include, but are not limited to:</w:t>
      </w:r>
    </w:p>
    <w:p w14:paraId="13227ECC" w14:textId="77777777" w:rsidR="007D21B9" w:rsidRPr="003C7B5F" w:rsidRDefault="007D21B9" w:rsidP="00C5629F">
      <w:pPr>
        <w:pStyle w:val="paragraph"/>
        <w:spacing w:before="0" w:beforeAutospacing="0" w:after="0" w:afterAutospacing="0" w:line="286" w:lineRule="auto"/>
        <w:jc w:val="both"/>
        <w:textAlignment w:val="baseline"/>
        <w:rPr>
          <w:rStyle w:val="normaltextrun"/>
          <w:sz w:val="10"/>
          <w:szCs w:val="10"/>
        </w:rPr>
      </w:pPr>
    </w:p>
    <w:p w14:paraId="2D671A6C" w14:textId="6BB935CB" w:rsidR="007D21B9" w:rsidRDefault="007D21B9" w:rsidP="00920EA7">
      <w:pPr>
        <w:pStyle w:val="paragraph"/>
        <w:numPr>
          <w:ilvl w:val="0"/>
          <w:numId w:val="23"/>
        </w:numPr>
        <w:spacing w:before="0" w:beforeAutospacing="0" w:after="0" w:afterAutospacing="0" w:line="286" w:lineRule="auto"/>
        <w:jc w:val="both"/>
        <w:textAlignment w:val="baseline"/>
        <w:rPr>
          <w:rStyle w:val="normaltextrun"/>
          <w:rFonts w:ascii="Arial" w:hAnsi="Arial" w:cs="Arial"/>
        </w:rPr>
      </w:pPr>
      <w:r>
        <w:rPr>
          <w:rFonts w:ascii="Arial" w:hAnsi="Arial" w:cs="Arial"/>
        </w:rPr>
        <w:t>A</w:t>
      </w:r>
      <w:r w:rsidRPr="002B2EF5">
        <w:rPr>
          <w:rStyle w:val="normaltextrun"/>
          <w:rFonts w:ascii="Arial" w:hAnsi="Arial" w:cs="Arial"/>
        </w:rPr>
        <w:t>ddress</w:t>
      </w:r>
      <w:r w:rsidR="00B376CE">
        <w:rPr>
          <w:rStyle w:val="normaltextrun"/>
          <w:rFonts w:ascii="Arial" w:hAnsi="Arial" w:cs="Arial"/>
        </w:rPr>
        <w:t>ing</w:t>
      </w:r>
      <w:r w:rsidRPr="002B2EF5">
        <w:rPr>
          <w:rStyle w:val="normaltextrun"/>
          <w:rFonts w:ascii="Arial" w:hAnsi="Arial" w:cs="Arial"/>
        </w:rPr>
        <w:t xml:space="preserve"> any foreseeable physical, medical, psychological, social and legal risks or potential adverse effects as a result of the project itself or any data collection activity</w:t>
      </w:r>
      <w:r>
        <w:rPr>
          <w:rStyle w:val="normaltextrun"/>
          <w:rFonts w:ascii="Arial" w:hAnsi="Arial" w:cs="Arial"/>
        </w:rPr>
        <w:t>;</w:t>
      </w:r>
    </w:p>
    <w:p w14:paraId="5BE5ADAD" w14:textId="77777777" w:rsidR="007D21B9" w:rsidRPr="00D46ED1" w:rsidRDefault="007D21B9" w:rsidP="00C5629F">
      <w:pPr>
        <w:pStyle w:val="paragraph"/>
        <w:spacing w:before="0" w:beforeAutospacing="0" w:after="0" w:afterAutospacing="0" w:line="286" w:lineRule="auto"/>
        <w:jc w:val="both"/>
        <w:textAlignment w:val="baseline"/>
        <w:rPr>
          <w:rStyle w:val="normaltextrun"/>
          <w:rFonts w:ascii="Arial" w:hAnsi="Arial" w:cs="Arial"/>
          <w:sz w:val="10"/>
          <w:szCs w:val="10"/>
        </w:rPr>
      </w:pPr>
    </w:p>
    <w:p w14:paraId="1544B15F" w14:textId="638072A0" w:rsidR="007D21B9" w:rsidRDefault="696CFF29" w:rsidP="00920EA7">
      <w:pPr>
        <w:pStyle w:val="paragraph"/>
        <w:numPr>
          <w:ilvl w:val="0"/>
          <w:numId w:val="23"/>
        </w:numPr>
        <w:spacing w:before="0" w:beforeAutospacing="0" w:after="0" w:afterAutospacing="0" w:line="286" w:lineRule="auto"/>
        <w:jc w:val="both"/>
        <w:textAlignment w:val="baseline"/>
        <w:rPr>
          <w:rStyle w:val="normaltextrun"/>
          <w:rFonts w:ascii="Arial" w:hAnsi="Arial" w:cs="Arial"/>
        </w:rPr>
      </w:pPr>
      <w:r w:rsidRPr="653252D8">
        <w:rPr>
          <w:rStyle w:val="normaltextrun"/>
          <w:rFonts w:ascii="Arial" w:hAnsi="Arial" w:cs="Arial"/>
        </w:rPr>
        <w:t>P</w:t>
      </w:r>
      <w:r w:rsidR="007D21B9" w:rsidRPr="653252D8">
        <w:rPr>
          <w:rStyle w:val="normaltextrun"/>
          <w:rFonts w:ascii="Arial" w:hAnsi="Arial" w:cs="Arial"/>
        </w:rPr>
        <w:t>rovid</w:t>
      </w:r>
      <w:r w:rsidR="00B376CE">
        <w:rPr>
          <w:rStyle w:val="normaltextrun"/>
          <w:rFonts w:ascii="Arial" w:hAnsi="Arial" w:cs="Arial"/>
        </w:rPr>
        <w:t>ing</w:t>
      </w:r>
      <w:r w:rsidR="007D21B9" w:rsidRPr="653252D8">
        <w:rPr>
          <w:rStyle w:val="normaltextrun"/>
          <w:rFonts w:ascii="Arial" w:hAnsi="Arial" w:cs="Arial"/>
        </w:rPr>
        <w:t xml:space="preserve"> guidance and assistance in the event there are adverse effects to participants</w:t>
      </w:r>
      <w:r w:rsidR="0070473B">
        <w:rPr>
          <w:rStyle w:val="normaltextrun"/>
          <w:rFonts w:ascii="Arial" w:hAnsi="Arial" w:cs="Arial"/>
        </w:rPr>
        <w:t>;</w:t>
      </w:r>
    </w:p>
    <w:p w14:paraId="07555618" w14:textId="3561CFFD" w:rsidR="007D21B9" w:rsidRPr="00D46ED1" w:rsidRDefault="007D21B9" w:rsidP="00C5629F">
      <w:pPr>
        <w:pStyle w:val="paragraph"/>
        <w:spacing w:before="0" w:beforeAutospacing="0" w:after="0" w:afterAutospacing="0" w:line="286" w:lineRule="auto"/>
        <w:jc w:val="both"/>
        <w:textAlignment w:val="baseline"/>
        <w:rPr>
          <w:rStyle w:val="normaltextrun"/>
          <w:rFonts w:ascii="Arial" w:hAnsi="Arial" w:cs="Arial"/>
          <w:sz w:val="10"/>
          <w:szCs w:val="10"/>
        </w:rPr>
      </w:pPr>
    </w:p>
    <w:p w14:paraId="149B6767" w14:textId="31996F81" w:rsidR="00B734C4" w:rsidRPr="00684F09" w:rsidRDefault="002366BC" w:rsidP="00920EA7">
      <w:pPr>
        <w:pStyle w:val="paragraph"/>
        <w:numPr>
          <w:ilvl w:val="0"/>
          <w:numId w:val="23"/>
        </w:numPr>
        <w:spacing w:before="0" w:beforeAutospacing="0" w:after="0" w:afterAutospacing="0" w:line="286" w:lineRule="auto"/>
        <w:jc w:val="both"/>
        <w:textAlignment w:val="baseline"/>
        <w:rPr>
          <w:rFonts w:ascii="Arial" w:hAnsi="Arial" w:cs="Arial"/>
        </w:rPr>
      </w:pPr>
      <w:r>
        <w:rPr>
          <w:rStyle w:val="normaltextrun"/>
          <w:rFonts w:ascii="Arial" w:hAnsi="Arial" w:cs="Arial"/>
        </w:rPr>
        <w:t>Creating, implementing, and overseeing</w:t>
      </w:r>
      <w:r w:rsidRPr="00684F09">
        <w:rPr>
          <w:rStyle w:val="normaltextrun"/>
          <w:rFonts w:ascii="Arial" w:hAnsi="Arial" w:cs="Arial"/>
        </w:rPr>
        <w:t xml:space="preserve"> </w:t>
      </w:r>
      <w:r w:rsidR="00B734C4" w:rsidRPr="00684F09">
        <w:rPr>
          <w:rStyle w:val="normaltextrun"/>
          <w:rFonts w:ascii="Arial" w:hAnsi="Arial" w:cs="Arial"/>
        </w:rPr>
        <w:t xml:space="preserve">methods and procedures </w:t>
      </w:r>
      <w:r>
        <w:rPr>
          <w:rStyle w:val="normaltextrun"/>
          <w:rFonts w:ascii="Arial" w:hAnsi="Arial" w:cs="Arial"/>
        </w:rPr>
        <w:t>that</w:t>
      </w:r>
      <w:r w:rsidR="00B734C4" w:rsidRPr="00684F09">
        <w:rPr>
          <w:rStyle w:val="normaltextrun"/>
          <w:rFonts w:ascii="Arial" w:hAnsi="Arial" w:cs="Arial"/>
        </w:rPr>
        <w:t xml:space="preserve"> ensure student and health related data is kept </w:t>
      </w:r>
      <w:r w:rsidR="00B734C4">
        <w:rPr>
          <w:rStyle w:val="normaltextrun"/>
          <w:rFonts w:ascii="Arial" w:hAnsi="Arial" w:cs="Arial"/>
        </w:rPr>
        <w:t xml:space="preserve">secure and </w:t>
      </w:r>
      <w:r w:rsidR="00B734C4" w:rsidRPr="00684F09">
        <w:rPr>
          <w:rStyle w:val="normaltextrun"/>
          <w:rFonts w:ascii="Arial" w:hAnsi="Arial" w:cs="Arial"/>
        </w:rPr>
        <w:t>private</w:t>
      </w:r>
      <w:r w:rsidR="0070473B">
        <w:rPr>
          <w:rStyle w:val="normaltextrun"/>
          <w:rFonts w:ascii="Arial" w:hAnsi="Arial" w:cs="Arial"/>
        </w:rPr>
        <w:t>;</w:t>
      </w:r>
    </w:p>
    <w:p w14:paraId="0474EC57" w14:textId="77777777" w:rsidR="00B734C4" w:rsidRPr="00D46ED1" w:rsidRDefault="00B734C4" w:rsidP="00C5629F">
      <w:pPr>
        <w:pStyle w:val="paragraph"/>
        <w:spacing w:before="0" w:beforeAutospacing="0" w:after="0" w:afterAutospacing="0" w:line="286" w:lineRule="auto"/>
        <w:jc w:val="both"/>
        <w:textAlignment w:val="baseline"/>
        <w:rPr>
          <w:rStyle w:val="normaltextrun"/>
          <w:rFonts w:ascii="Arial" w:hAnsi="Arial" w:cs="Arial"/>
          <w:sz w:val="10"/>
          <w:szCs w:val="10"/>
        </w:rPr>
      </w:pPr>
    </w:p>
    <w:p w14:paraId="6FD47C41" w14:textId="3E36B2EF" w:rsidR="007D21B9" w:rsidRDefault="00D7220E" w:rsidP="00920EA7">
      <w:pPr>
        <w:pStyle w:val="paragraph"/>
        <w:numPr>
          <w:ilvl w:val="0"/>
          <w:numId w:val="23"/>
        </w:numPr>
        <w:spacing w:before="0" w:beforeAutospacing="0" w:after="0" w:afterAutospacing="0" w:line="286" w:lineRule="auto"/>
        <w:jc w:val="both"/>
        <w:textAlignment w:val="baseline"/>
        <w:rPr>
          <w:rStyle w:val="normaltextrun"/>
          <w:rFonts w:ascii="Arial" w:hAnsi="Arial" w:cs="Arial"/>
        </w:rPr>
      </w:pPr>
      <w:r>
        <w:rPr>
          <w:rStyle w:val="normaltextrun"/>
          <w:rFonts w:ascii="Arial" w:hAnsi="Arial" w:cs="Arial"/>
        </w:rPr>
        <w:t>Pe</w:t>
      </w:r>
      <w:r w:rsidR="000864D5">
        <w:rPr>
          <w:rStyle w:val="normaltextrun"/>
          <w:rFonts w:ascii="Arial" w:hAnsi="Arial" w:cs="Arial"/>
        </w:rPr>
        <w:t>r the</w:t>
      </w:r>
      <w:r w:rsidRPr="00755481">
        <w:rPr>
          <w:rStyle w:val="normaltextrun"/>
          <w:rFonts w:ascii="Arial" w:hAnsi="Arial" w:cs="Arial"/>
        </w:rPr>
        <w:t xml:space="preserve"> </w:t>
      </w:r>
      <w:hyperlink r:id="rId57" w:history="1">
        <w:r w:rsidR="00353B03" w:rsidRPr="000864D5">
          <w:rPr>
            <w:rStyle w:val="Hyperlink"/>
            <w:rFonts w:ascii="Arial" w:hAnsi="Arial" w:cs="Arial"/>
          </w:rPr>
          <w:t>Protection of Pupil Rights Amendment</w:t>
        </w:r>
        <w:r w:rsidR="000864D5" w:rsidRPr="000864D5">
          <w:rPr>
            <w:rStyle w:val="Hyperlink"/>
            <w:rFonts w:ascii="Arial" w:hAnsi="Arial" w:cs="Arial"/>
          </w:rPr>
          <w:t xml:space="preserve"> </w:t>
        </w:r>
        <w:r w:rsidRPr="000864D5">
          <w:rPr>
            <w:rStyle w:val="Hyperlink"/>
            <w:rFonts w:ascii="Arial" w:hAnsi="Arial" w:cs="Arial"/>
          </w:rPr>
          <w:t>(PPRA)</w:t>
        </w:r>
      </w:hyperlink>
      <w:r w:rsidRPr="00755481">
        <w:rPr>
          <w:rStyle w:val="normaltextrun"/>
          <w:rFonts w:ascii="Arial" w:hAnsi="Arial" w:cs="Arial"/>
        </w:rPr>
        <w:t xml:space="preserve">, </w:t>
      </w:r>
      <w:r w:rsidR="002366BC">
        <w:rPr>
          <w:rStyle w:val="normaltextrun"/>
          <w:rFonts w:ascii="Arial" w:hAnsi="Arial" w:cs="Arial"/>
        </w:rPr>
        <w:t xml:space="preserve">creating, implementing, and overseeing </w:t>
      </w:r>
      <w:r w:rsidR="00DD6C77">
        <w:rPr>
          <w:rStyle w:val="normaltextrun"/>
          <w:rFonts w:ascii="Arial" w:hAnsi="Arial" w:cs="Arial"/>
        </w:rPr>
        <w:t>documented</w:t>
      </w:r>
      <w:r w:rsidR="007D21B9">
        <w:rPr>
          <w:rStyle w:val="normaltextrun"/>
          <w:rFonts w:ascii="Arial" w:hAnsi="Arial" w:cs="Arial"/>
        </w:rPr>
        <w:t xml:space="preserve"> </w:t>
      </w:r>
      <w:r w:rsidR="006A5424">
        <w:rPr>
          <w:rStyle w:val="normaltextrun"/>
          <w:rFonts w:ascii="Arial" w:hAnsi="Arial" w:cs="Arial"/>
        </w:rPr>
        <w:t>policies</w:t>
      </w:r>
      <w:r w:rsidR="007D21B9">
        <w:rPr>
          <w:rStyle w:val="normaltextrun"/>
          <w:rFonts w:ascii="Arial" w:hAnsi="Arial" w:cs="Arial"/>
        </w:rPr>
        <w:t xml:space="preserve"> and procedures </w:t>
      </w:r>
      <w:r w:rsidR="00DD6C77">
        <w:rPr>
          <w:rStyle w:val="normaltextrun"/>
          <w:rFonts w:ascii="Arial" w:hAnsi="Arial" w:cs="Arial"/>
        </w:rPr>
        <w:t>for obtaining, main</w:t>
      </w:r>
      <w:r w:rsidR="00FB39B2">
        <w:rPr>
          <w:rStyle w:val="normaltextrun"/>
          <w:rFonts w:ascii="Arial" w:hAnsi="Arial" w:cs="Arial"/>
        </w:rPr>
        <w:t xml:space="preserve">taining, and securing </w:t>
      </w:r>
      <w:r w:rsidR="006A5424" w:rsidRPr="00241F1E">
        <w:rPr>
          <w:rStyle w:val="normaltextrun"/>
          <w:rFonts w:ascii="Arial" w:hAnsi="Arial" w:cs="Arial"/>
          <w:b/>
          <w:bCs/>
        </w:rPr>
        <w:t xml:space="preserve">written </w:t>
      </w:r>
      <w:r w:rsidR="00276566">
        <w:rPr>
          <w:rStyle w:val="normaltextrun"/>
          <w:rFonts w:ascii="Arial" w:hAnsi="Arial" w:cs="Arial"/>
          <w:b/>
          <w:bCs/>
        </w:rPr>
        <w:t xml:space="preserve">active </w:t>
      </w:r>
      <w:r w:rsidR="007D21B9" w:rsidRPr="00241F1E">
        <w:rPr>
          <w:rStyle w:val="normaltextrun"/>
          <w:rFonts w:ascii="Arial" w:hAnsi="Arial" w:cs="Arial"/>
          <w:b/>
          <w:bCs/>
        </w:rPr>
        <w:t xml:space="preserve">parental consent </w:t>
      </w:r>
      <w:r w:rsidR="005538E0">
        <w:rPr>
          <w:rStyle w:val="normaltextrun"/>
          <w:rFonts w:ascii="Arial" w:hAnsi="Arial" w:cs="Arial"/>
          <w:b/>
          <w:bCs/>
        </w:rPr>
        <w:t xml:space="preserve">and </w:t>
      </w:r>
      <w:r w:rsidR="00276566">
        <w:rPr>
          <w:rStyle w:val="normaltextrun"/>
          <w:rFonts w:ascii="Arial" w:hAnsi="Arial" w:cs="Arial"/>
          <w:b/>
          <w:bCs/>
        </w:rPr>
        <w:t xml:space="preserve">informed </w:t>
      </w:r>
      <w:r w:rsidR="008516BD">
        <w:rPr>
          <w:rStyle w:val="normaltextrun"/>
          <w:rFonts w:ascii="Arial" w:hAnsi="Arial" w:cs="Arial"/>
          <w:b/>
          <w:bCs/>
        </w:rPr>
        <w:t>s</w:t>
      </w:r>
      <w:r w:rsidR="007D21B9" w:rsidRPr="00241F1E">
        <w:rPr>
          <w:rStyle w:val="normaltextrun"/>
          <w:rFonts w:ascii="Arial" w:hAnsi="Arial" w:cs="Arial"/>
          <w:b/>
          <w:bCs/>
        </w:rPr>
        <w:t>tudent assent</w:t>
      </w:r>
      <w:r w:rsidR="007D21B9">
        <w:rPr>
          <w:rStyle w:val="normaltextrun"/>
          <w:rFonts w:ascii="Arial" w:hAnsi="Arial" w:cs="Arial"/>
        </w:rPr>
        <w:t xml:space="preserve"> for program participation, including the following: assessments, surveys, screenings, referrals, exchange of health or mental health information between schools and partners, transfer of demographic information, diagnosis and mental health treatment.</w:t>
      </w:r>
    </w:p>
    <w:p w14:paraId="1F47200C" w14:textId="77777777" w:rsidR="00A9128E" w:rsidRPr="003C7B5F" w:rsidRDefault="00A9128E" w:rsidP="003C7B5F">
      <w:pPr>
        <w:pStyle w:val="paragraph"/>
        <w:spacing w:before="0" w:beforeAutospacing="0" w:after="0" w:afterAutospacing="0" w:line="286" w:lineRule="auto"/>
        <w:jc w:val="both"/>
        <w:textAlignment w:val="baseline"/>
        <w:rPr>
          <w:rStyle w:val="normaltextrun"/>
          <w:rFonts w:ascii="Arial" w:hAnsi="Arial" w:cs="Arial"/>
          <w:sz w:val="10"/>
          <w:szCs w:val="10"/>
        </w:rPr>
      </w:pPr>
    </w:p>
    <w:p w14:paraId="007F4624" w14:textId="1920F1CA" w:rsidR="007D21B9" w:rsidRPr="0090445A" w:rsidRDefault="00BA32E7" w:rsidP="00920EA7">
      <w:pPr>
        <w:pStyle w:val="paragraph"/>
        <w:numPr>
          <w:ilvl w:val="1"/>
          <w:numId w:val="23"/>
        </w:numPr>
        <w:spacing w:before="0" w:beforeAutospacing="0" w:after="0" w:afterAutospacing="0" w:line="286" w:lineRule="auto"/>
        <w:jc w:val="both"/>
        <w:textAlignment w:val="baseline"/>
        <w:rPr>
          <w:rStyle w:val="normaltextrun"/>
          <w:rFonts w:ascii="Arial" w:hAnsi="Arial" w:cs="Arial"/>
          <w:szCs w:val="20"/>
        </w:rPr>
      </w:pPr>
      <w:r w:rsidRPr="00A74040">
        <w:rPr>
          <w:rStyle w:val="normaltextrun"/>
          <w:rFonts w:ascii="Arial" w:hAnsi="Arial" w:cs="Arial"/>
        </w:rPr>
        <w:t>Written</w:t>
      </w:r>
      <w:r w:rsidR="00672BDB">
        <w:rPr>
          <w:rStyle w:val="normaltextrun"/>
          <w:rFonts w:ascii="Arial" w:hAnsi="Arial" w:cs="Arial"/>
        </w:rPr>
        <w:t xml:space="preserve"> </w:t>
      </w:r>
      <w:hyperlink r:id="rId58" w:history="1">
        <w:r w:rsidR="00672BDB" w:rsidRPr="00672BDB">
          <w:rPr>
            <w:rStyle w:val="Hyperlink"/>
            <w:rFonts w:ascii="Arial" w:hAnsi="Arial" w:cs="Arial"/>
          </w:rPr>
          <w:t>active parental consent</w:t>
        </w:r>
      </w:hyperlink>
      <w:r w:rsidR="00FE2087">
        <w:rPr>
          <w:rStyle w:val="normaltextrun"/>
          <w:rFonts w:ascii="Arial" w:hAnsi="Arial" w:cs="Arial"/>
        </w:rPr>
        <w:t xml:space="preserve"> </w:t>
      </w:r>
      <w:r w:rsidR="007D21B9" w:rsidRPr="00BA32E7">
        <w:rPr>
          <w:rStyle w:val="normaltextrun"/>
          <w:rFonts w:ascii="Arial" w:hAnsi="Arial" w:cs="Arial"/>
        </w:rPr>
        <w:t>is</w:t>
      </w:r>
      <w:r w:rsidR="007D21B9" w:rsidRPr="00700FF9">
        <w:rPr>
          <w:rStyle w:val="normaltextrun"/>
          <w:rFonts w:ascii="Arial" w:hAnsi="Arial" w:cs="Arial"/>
        </w:rPr>
        <w:t xml:space="preserve"> required for participants deemed not age appropriate to be able to give informed consent or assent to any assessments, surveys, screenings, referrals, </w:t>
      </w:r>
      <w:r w:rsidR="0075674A" w:rsidRPr="00700FF9">
        <w:rPr>
          <w:rStyle w:val="normaltextrun"/>
          <w:rFonts w:ascii="Arial" w:hAnsi="Arial" w:cs="Arial"/>
        </w:rPr>
        <w:t>services,</w:t>
      </w:r>
      <w:r w:rsidR="00DE749A" w:rsidRPr="00700FF9">
        <w:rPr>
          <w:rStyle w:val="normaltextrun"/>
          <w:rFonts w:ascii="Arial" w:hAnsi="Arial" w:cs="Arial"/>
        </w:rPr>
        <w:t xml:space="preserve"> </w:t>
      </w:r>
      <w:r w:rsidR="007D21B9" w:rsidRPr="00700FF9">
        <w:rPr>
          <w:rStyle w:val="normaltextrun"/>
          <w:rFonts w:ascii="Arial" w:hAnsi="Arial" w:cs="Arial"/>
        </w:rPr>
        <w:t>exchange of health or mental health information between schools and partners, transfer of demographic information, diagnosis</w:t>
      </w:r>
      <w:r w:rsidR="00B26DF3">
        <w:rPr>
          <w:rStyle w:val="normaltextrun"/>
          <w:rFonts w:ascii="Arial" w:hAnsi="Arial" w:cs="Arial"/>
        </w:rPr>
        <w:t>,</w:t>
      </w:r>
      <w:r w:rsidR="007D21B9" w:rsidRPr="00700FF9">
        <w:rPr>
          <w:rStyle w:val="normaltextrun"/>
          <w:rFonts w:ascii="Arial" w:hAnsi="Arial" w:cs="Arial"/>
        </w:rPr>
        <w:t xml:space="preserve"> and mental health treatment.</w:t>
      </w:r>
    </w:p>
    <w:p w14:paraId="4BC3DA13" w14:textId="4A61D6EE" w:rsidR="0090445A" w:rsidRPr="003C7B5F" w:rsidRDefault="0090445A" w:rsidP="00C5629F">
      <w:pPr>
        <w:pStyle w:val="paragraph"/>
        <w:spacing w:before="0" w:beforeAutospacing="0" w:after="0" w:afterAutospacing="0" w:line="286" w:lineRule="auto"/>
        <w:jc w:val="both"/>
        <w:textAlignment w:val="baseline"/>
        <w:rPr>
          <w:rStyle w:val="normaltextrun"/>
          <w:rFonts w:ascii="Arial" w:hAnsi="Arial" w:cs="Arial"/>
          <w:sz w:val="10"/>
          <w:szCs w:val="10"/>
        </w:rPr>
      </w:pPr>
    </w:p>
    <w:p w14:paraId="35DADC02" w14:textId="60D47BC2" w:rsidR="007D21B9" w:rsidRPr="00700FF9" w:rsidRDefault="005C0E76" w:rsidP="00920EA7">
      <w:pPr>
        <w:pStyle w:val="paragraph"/>
        <w:numPr>
          <w:ilvl w:val="1"/>
          <w:numId w:val="23"/>
        </w:numPr>
        <w:spacing w:before="0" w:beforeAutospacing="0" w:after="0" w:afterAutospacing="0" w:line="286" w:lineRule="auto"/>
        <w:jc w:val="both"/>
        <w:textAlignment w:val="baseline"/>
        <w:rPr>
          <w:rFonts w:ascii="Arial" w:hAnsi="Arial" w:cs="Arial"/>
        </w:rPr>
      </w:pPr>
      <w:r>
        <w:rPr>
          <w:rStyle w:val="normaltextrun"/>
          <w:rFonts w:ascii="Arial" w:hAnsi="Arial" w:cs="Arial"/>
        </w:rPr>
        <w:t xml:space="preserve">Written </w:t>
      </w:r>
      <w:hyperlink r:id="rId59" w:history="1">
        <w:r w:rsidRPr="00276566">
          <w:rPr>
            <w:rStyle w:val="Hyperlink"/>
            <w:rFonts w:ascii="Arial" w:hAnsi="Arial" w:cs="Arial"/>
          </w:rPr>
          <w:t>informed student assent</w:t>
        </w:r>
      </w:hyperlink>
      <w:r w:rsidR="007D21B9" w:rsidRPr="653252D8">
        <w:rPr>
          <w:rStyle w:val="normaltextrun"/>
          <w:rFonts w:ascii="Arial" w:hAnsi="Arial" w:cs="Arial"/>
        </w:rPr>
        <w:t xml:space="preserve"> express</w:t>
      </w:r>
      <w:r w:rsidR="00365343" w:rsidRPr="653252D8">
        <w:rPr>
          <w:rStyle w:val="normaltextrun"/>
          <w:rFonts w:ascii="Arial" w:hAnsi="Arial" w:cs="Arial"/>
        </w:rPr>
        <w:t>es</w:t>
      </w:r>
      <w:r w:rsidR="007D21B9" w:rsidRPr="653252D8">
        <w:rPr>
          <w:rStyle w:val="normaltextrun"/>
          <w:rFonts w:ascii="Arial" w:hAnsi="Arial" w:cs="Arial"/>
        </w:rPr>
        <w:t xml:space="preserve"> willingness to participate in </w:t>
      </w:r>
      <w:r w:rsidR="00844308" w:rsidRPr="653252D8">
        <w:rPr>
          <w:rStyle w:val="normaltextrun"/>
          <w:rFonts w:ascii="Arial" w:hAnsi="Arial" w:cs="Arial"/>
        </w:rPr>
        <w:t>any assessments, surveys, screenings</w:t>
      </w:r>
      <w:r w:rsidR="00915AA8" w:rsidRPr="653252D8">
        <w:rPr>
          <w:rStyle w:val="normaltextrun"/>
          <w:rFonts w:ascii="Arial" w:hAnsi="Arial" w:cs="Arial"/>
        </w:rPr>
        <w:t>, referrals</w:t>
      </w:r>
      <w:r w:rsidR="004D214F">
        <w:rPr>
          <w:rStyle w:val="normaltextrun"/>
          <w:rFonts w:ascii="Arial" w:hAnsi="Arial" w:cs="Arial"/>
        </w:rPr>
        <w:t>, programming</w:t>
      </w:r>
      <w:r w:rsidR="00951B18">
        <w:rPr>
          <w:rStyle w:val="normaltextrun"/>
          <w:rFonts w:ascii="Arial" w:hAnsi="Arial" w:cs="Arial"/>
        </w:rPr>
        <w:t xml:space="preserve"> and activities</w:t>
      </w:r>
      <w:r w:rsidR="00E26201" w:rsidRPr="653252D8">
        <w:rPr>
          <w:rStyle w:val="normaltextrun"/>
          <w:rFonts w:ascii="Arial" w:hAnsi="Arial" w:cs="Arial"/>
        </w:rPr>
        <w:t xml:space="preserve"> </w:t>
      </w:r>
      <w:r w:rsidR="00496591">
        <w:rPr>
          <w:rStyle w:val="normaltextrun"/>
          <w:rFonts w:ascii="Arial" w:hAnsi="Arial" w:cs="Arial"/>
        </w:rPr>
        <w:t>–</w:t>
      </w:r>
      <w:r w:rsidR="005D0F55" w:rsidRPr="653252D8">
        <w:rPr>
          <w:rStyle w:val="normaltextrun"/>
          <w:rFonts w:ascii="Arial" w:hAnsi="Arial" w:cs="Arial"/>
        </w:rPr>
        <w:t xml:space="preserve"> </w:t>
      </w:r>
      <w:r w:rsidR="00915AA8" w:rsidRPr="653252D8">
        <w:rPr>
          <w:rStyle w:val="normaltextrun"/>
          <w:rFonts w:ascii="Arial" w:hAnsi="Arial" w:cs="Arial"/>
        </w:rPr>
        <w:t xml:space="preserve">and for the purposes of this funding opportunity, </w:t>
      </w:r>
      <w:r w:rsidR="00C03B8F" w:rsidRPr="653252D8">
        <w:rPr>
          <w:rStyle w:val="normaltextrun"/>
          <w:rFonts w:ascii="Arial" w:hAnsi="Arial" w:cs="Arial"/>
        </w:rPr>
        <w:t>activit</w:t>
      </w:r>
      <w:r w:rsidR="0064022A" w:rsidRPr="653252D8">
        <w:rPr>
          <w:rStyle w:val="normaltextrun"/>
          <w:rFonts w:ascii="Arial" w:hAnsi="Arial" w:cs="Arial"/>
        </w:rPr>
        <w:t>i</w:t>
      </w:r>
      <w:r w:rsidR="00C03B8F" w:rsidRPr="653252D8">
        <w:rPr>
          <w:rStyle w:val="normaltextrun"/>
          <w:rFonts w:ascii="Arial" w:hAnsi="Arial" w:cs="Arial"/>
        </w:rPr>
        <w:t>es</w:t>
      </w:r>
      <w:r w:rsidR="00945CFA" w:rsidRPr="653252D8">
        <w:rPr>
          <w:rStyle w:val="normaltextrun"/>
          <w:rFonts w:ascii="Arial" w:hAnsi="Arial" w:cs="Arial"/>
        </w:rPr>
        <w:t xml:space="preserve"> related to mental health</w:t>
      </w:r>
      <w:r w:rsidR="0064022A" w:rsidRPr="653252D8">
        <w:rPr>
          <w:rStyle w:val="normaltextrun"/>
          <w:rFonts w:ascii="Arial" w:hAnsi="Arial" w:cs="Arial"/>
        </w:rPr>
        <w:t xml:space="preserve"> services</w:t>
      </w:r>
      <w:r w:rsidR="005D0F55" w:rsidRPr="653252D8">
        <w:rPr>
          <w:rStyle w:val="normaltextrun"/>
          <w:rFonts w:ascii="Arial" w:hAnsi="Arial" w:cs="Arial"/>
        </w:rPr>
        <w:t xml:space="preserve"> </w:t>
      </w:r>
      <w:r w:rsidR="00496591">
        <w:rPr>
          <w:rStyle w:val="normaltextrun"/>
          <w:rFonts w:ascii="Arial" w:hAnsi="Arial" w:cs="Arial"/>
        </w:rPr>
        <w:t>–</w:t>
      </w:r>
      <w:r w:rsidR="005D0F55" w:rsidRPr="653252D8">
        <w:rPr>
          <w:rStyle w:val="normaltextrun"/>
          <w:rFonts w:ascii="Arial" w:hAnsi="Arial" w:cs="Arial"/>
        </w:rPr>
        <w:t xml:space="preserve"> </w:t>
      </w:r>
      <w:r w:rsidR="007D21B9" w:rsidRPr="653252D8">
        <w:rPr>
          <w:rStyle w:val="normaltextrun"/>
          <w:rFonts w:ascii="Arial" w:hAnsi="Arial" w:cs="Arial"/>
        </w:rPr>
        <w:t>by persons who are</w:t>
      </w:r>
      <w:r w:rsidR="00B26DF3">
        <w:rPr>
          <w:rStyle w:val="normaltextrun"/>
          <w:rFonts w:ascii="Arial" w:hAnsi="Arial" w:cs="Arial"/>
        </w:rPr>
        <w:t>,</w:t>
      </w:r>
      <w:r w:rsidR="007D21B9" w:rsidRPr="653252D8">
        <w:rPr>
          <w:rStyle w:val="normaltextrun"/>
          <w:rFonts w:ascii="Arial" w:hAnsi="Arial" w:cs="Arial"/>
        </w:rPr>
        <w:t xml:space="preserve"> by definition</w:t>
      </w:r>
      <w:r w:rsidR="00B26DF3">
        <w:rPr>
          <w:rStyle w:val="normaltextrun"/>
          <w:rFonts w:ascii="Arial" w:hAnsi="Arial" w:cs="Arial"/>
        </w:rPr>
        <w:t>,</w:t>
      </w:r>
      <w:r w:rsidR="007D21B9" w:rsidRPr="653252D8">
        <w:rPr>
          <w:rStyle w:val="normaltextrun"/>
          <w:rFonts w:ascii="Arial" w:hAnsi="Arial" w:cs="Arial"/>
        </w:rPr>
        <w:t xml:space="preserve"> too young to give informed consent</w:t>
      </w:r>
      <w:r w:rsidR="00951B18">
        <w:rPr>
          <w:rStyle w:val="normaltextrun"/>
          <w:rFonts w:ascii="Arial" w:hAnsi="Arial" w:cs="Arial"/>
        </w:rPr>
        <w:t>,</w:t>
      </w:r>
      <w:r w:rsidR="007D21B9" w:rsidRPr="653252D8">
        <w:rPr>
          <w:rStyle w:val="normaltextrun"/>
          <w:rFonts w:ascii="Arial" w:hAnsi="Arial" w:cs="Arial"/>
        </w:rPr>
        <w:t xml:space="preserve"> but old enough</w:t>
      </w:r>
      <w:r w:rsidR="00951B18">
        <w:rPr>
          <w:rStyle w:val="normaltextrun"/>
          <w:rFonts w:ascii="Arial" w:hAnsi="Arial" w:cs="Arial"/>
        </w:rPr>
        <w:t>, with parental consent,</w:t>
      </w:r>
      <w:r w:rsidR="007D21B9" w:rsidRPr="653252D8">
        <w:rPr>
          <w:rStyle w:val="normaltextrun"/>
          <w:rFonts w:ascii="Arial" w:hAnsi="Arial" w:cs="Arial"/>
        </w:rPr>
        <w:t xml:space="preserve"> to understand the proposed </w:t>
      </w:r>
      <w:r w:rsidR="00276566">
        <w:rPr>
          <w:rStyle w:val="normaltextrun"/>
          <w:rFonts w:ascii="Arial" w:hAnsi="Arial" w:cs="Arial"/>
        </w:rPr>
        <w:t>act</w:t>
      </w:r>
      <w:r w:rsidR="004D214F">
        <w:rPr>
          <w:rStyle w:val="normaltextrun"/>
          <w:rFonts w:ascii="Arial" w:hAnsi="Arial" w:cs="Arial"/>
        </w:rPr>
        <w:t>ivity, program, or service</w:t>
      </w:r>
      <w:r w:rsidR="00276566" w:rsidRPr="653252D8">
        <w:rPr>
          <w:rStyle w:val="normaltextrun"/>
          <w:rFonts w:ascii="Arial" w:hAnsi="Arial" w:cs="Arial"/>
        </w:rPr>
        <w:t xml:space="preserve"> </w:t>
      </w:r>
      <w:r w:rsidR="007D21B9" w:rsidRPr="653252D8">
        <w:rPr>
          <w:rStyle w:val="normaltextrun"/>
          <w:rFonts w:ascii="Arial" w:hAnsi="Arial" w:cs="Arial"/>
        </w:rPr>
        <w:t>in general,</w:t>
      </w:r>
      <w:r w:rsidR="004D214F">
        <w:rPr>
          <w:rStyle w:val="normaltextrun"/>
          <w:rFonts w:ascii="Arial" w:hAnsi="Arial" w:cs="Arial"/>
        </w:rPr>
        <w:t xml:space="preserve"> the student’s expected participation, and the activities’ possible</w:t>
      </w:r>
      <w:r w:rsidR="007D21B9" w:rsidRPr="653252D8">
        <w:rPr>
          <w:rStyle w:val="normaltextrun"/>
          <w:rFonts w:ascii="Arial" w:hAnsi="Arial" w:cs="Arial"/>
        </w:rPr>
        <w:t xml:space="preserve"> risks and possible benefits</w:t>
      </w:r>
      <w:r w:rsidR="004D214F">
        <w:rPr>
          <w:rStyle w:val="normaltextrun"/>
          <w:rFonts w:ascii="Arial" w:hAnsi="Arial" w:cs="Arial"/>
        </w:rPr>
        <w:t>.</w:t>
      </w:r>
    </w:p>
    <w:p w14:paraId="637B4A20" w14:textId="2191C6B3" w:rsidR="007D21B9" w:rsidRDefault="007D21B9" w:rsidP="00C5629F">
      <w:pPr>
        <w:spacing w:line="286" w:lineRule="auto"/>
        <w:jc w:val="both"/>
        <w:rPr>
          <w:rFonts w:ascii="Arial" w:hAnsi="Arial" w:cs="Arial"/>
          <w:szCs w:val="24"/>
        </w:rPr>
      </w:pPr>
    </w:p>
    <w:p w14:paraId="0FE79227" w14:textId="1465D7F4" w:rsidR="00A9128E" w:rsidRPr="00C862CE" w:rsidRDefault="00A9128E" w:rsidP="00C5629F">
      <w:pPr>
        <w:pStyle w:val="paragraph"/>
        <w:spacing w:before="0" w:beforeAutospacing="0" w:after="0" w:afterAutospacing="0" w:line="286" w:lineRule="auto"/>
        <w:jc w:val="both"/>
        <w:textAlignment w:val="baseline"/>
        <w:rPr>
          <w:rStyle w:val="normaltextrun"/>
          <w:rFonts w:ascii="Arial" w:hAnsi="Arial" w:cs="Arial"/>
          <w:szCs w:val="20"/>
        </w:rPr>
      </w:pPr>
      <w:r w:rsidRPr="653252D8">
        <w:rPr>
          <w:rFonts w:ascii="Arial" w:eastAsia="Arial" w:hAnsi="Arial" w:cs="Arial"/>
        </w:rPr>
        <w:t xml:space="preserve">Program coordinators ensure written </w:t>
      </w:r>
      <w:r w:rsidR="00AB25DE">
        <w:rPr>
          <w:rFonts w:ascii="Arial" w:eastAsia="Arial" w:hAnsi="Arial" w:cs="Arial"/>
        </w:rPr>
        <w:t xml:space="preserve">active </w:t>
      </w:r>
      <w:r w:rsidRPr="653252D8">
        <w:rPr>
          <w:rFonts w:ascii="Arial" w:eastAsia="Arial" w:hAnsi="Arial" w:cs="Arial"/>
        </w:rPr>
        <w:t xml:space="preserve">parental consent and </w:t>
      </w:r>
      <w:r w:rsidR="00AB25DE">
        <w:rPr>
          <w:rFonts w:ascii="Arial" w:eastAsia="Arial" w:hAnsi="Arial" w:cs="Arial"/>
        </w:rPr>
        <w:t xml:space="preserve">informed </w:t>
      </w:r>
      <w:r w:rsidRPr="653252D8">
        <w:rPr>
          <w:rFonts w:ascii="Arial" w:eastAsia="Arial" w:hAnsi="Arial" w:cs="Arial"/>
        </w:rPr>
        <w:t>student assent policies and processes are documented and</w:t>
      </w:r>
      <w:r w:rsidR="00E26201" w:rsidRPr="653252D8">
        <w:rPr>
          <w:rFonts w:ascii="Arial" w:eastAsia="Arial" w:hAnsi="Arial" w:cs="Arial"/>
        </w:rPr>
        <w:t xml:space="preserve"> </w:t>
      </w:r>
      <w:r w:rsidRPr="653252D8">
        <w:rPr>
          <w:rFonts w:ascii="Arial" w:eastAsia="Arial" w:hAnsi="Arial" w:cs="Arial"/>
        </w:rPr>
        <w:t xml:space="preserve">in place to ensure privacy protections which, at a minimum, must include some, but is not specifically limited to, permission for information (school climate surveys, discipline referrals, behavioral reports, etc.) to be </w:t>
      </w:r>
      <w:r w:rsidRPr="653252D8">
        <w:rPr>
          <w:rFonts w:ascii="Arial" w:eastAsia="Arial" w:hAnsi="Arial" w:cs="Arial"/>
        </w:rPr>
        <w:lastRenderedPageBreak/>
        <w:t xml:space="preserve">shared by the school district with community </w:t>
      </w:r>
      <w:r w:rsidR="00FC14F9">
        <w:rPr>
          <w:rFonts w:ascii="Arial" w:eastAsia="Arial" w:hAnsi="Arial" w:cs="Arial"/>
        </w:rPr>
        <w:t>collaborations</w:t>
      </w:r>
      <w:r w:rsidRPr="653252D8">
        <w:rPr>
          <w:rFonts w:ascii="Arial" w:eastAsia="Arial" w:hAnsi="Arial" w:cs="Arial"/>
        </w:rPr>
        <w:t>, and for State monitoring and compliance purposes.</w:t>
      </w:r>
      <w:r w:rsidR="00E26201" w:rsidRPr="653252D8">
        <w:rPr>
          <w:rFonts w:ascii="Arial" w:eastAsia="Arial" w:hAnsi="Arial" w:cs="Arial"/>
        </w:rPr>
        <w:t xml:space="preserve"> </w:t>
      </w:r>
      <w:r w:rsidRPr="653252D8">
        <w:rPr>
          <w:rFonts w:ascii="Arial" w:eastAsia="Arial" w:hAnsi="Arial" w:cs="Arial"/>
        </w:rPr>
        <w:t xml:space="preserve">(See Section </w:t>
      </w:r>
      <w:r w:rsidR="00842003">
        <w:rPr>
          <w:rFonts w:ascii="Arial" w:eastAsia="Arial" w:hAnsi="Arial" w:cs="Arial"/>
        </w:rPr>
        <w:t>VIII</w:t>
      </w:r>
      <w:r w:rsidRPr="653252D8">
        <w:rPr>
          <w:rFonts w:ascii="Arial" w:eastAsia="Arial" w:hAnsi="Arial" w:cs="Arial"/>
        </w:rPr>
        <w:t xml:space="preserve">, Appendix </w:t>
      </w:r>
      <w:r w:rsidR="00945A28" w:rsidRPr="653252D8">
        <w:rPr>
          <w:rFonts w:ascii="Arial" w:eastAsia="Arial" w:hAnsi="Arial" w:cs="Arial"/>
        </w:rPr>
        <w:t>R</w:t>
      </w:r>
      <w:r w:rsidRPr="653252D8">
        <w:rPr>
          <w:rFonts w:ascii="Arial" w:eastAsia="Arial" w:hAnsi="Arial" w:cs="Arial"/>
        </w:rPr>
        <w:t>: Parents’ Bill of Rights for Data Privacy and Security.)</w:t>
      </w:r>
    </w:p>
    <w:p w14:paraId="7080952B" w14:textId="77777777" w:rsidR="00A9128E" w:rsidRPr="00755481" w:rsidRDefault="00A9128E" w:rsidP="00C5629F">
      <w:pPr>
        <w:spacing w:line="286" w:lineRule="auto"/>
        <w:jc w:val="both"/>
        <w:rPr>
          <w:rFonts w:ascii="Arial" w:hAnsi="Arial" w:cs="Arial"/>
          <w:szCs w:val="24"/>
        </w:rPr>
      </w:pPr>
    </w:p>
    <w:p w14:paraId="2B43532E" w14:textId="09001552" w:rsidR="003408D9" w:rsidRDefault="003368F2" w:rsidP="00C5629F">
      <w:pPr>
        <w:pStyle w:val="paragraph"/>
        <w:spacing w:before="0" w:beforeAutospacing="0" w:after="0" w:afterAutospacing="0" w:line="286" w:lineRule="auto"/>
        <w:jc w:val="both"/>
        <w:textAlignment w:val="baseline"/>
        <w:rPr>
          <w:rStyle w:val="normaltextrun"/>
          <w:rFonts w:ascii="Arial" w:hAnsi="Arial" w:cs="Arial"/>
          <w:szCs w:val="20"/>
        </w:rPr>
      </w:pPr>
      <w:r w:rsidRPr="653252D8">
        <w:rPr>
          <w:rStyle w:val="normaltextrun"/>
          <w:rFonts w:ascii="Arial" w:hAnsi="Arial" w:cs="Arial"/>
        </w:rPr>
        <w:t>W</w:t>
      </w:r>
      <w:r w:rsidR="00B474A9" w:rsidRPr="653252D8">
        <w:rPr>
          <w:rStyle w:val="normaltextrun"/>
          <w:rFonts w:ascii="Arial" w:hAnsi="Arial" w:cs="Arial"/>
        </w:rPr>
        <w:t xml:space="preserve">ritten </w:t>
      </w:r>
      <w:r w:rsidR="007D21B9" w:rsidRPr="653252D8">
        <w:rPr>
          <w:rStyle w:val="normaltextrun"/>
          <w:rFonts w:ascii="Arial" w:hAnsi="Arial" w:cs="Arial"/>
        </w:rPr>
        <w:t>parental consent</w:t>
      </w:r>
      <w:r w:rsidR="00B474A9" w:rsidRPr="653252D8">
        <w:rPr>
          <w:rStyle w:val="normaltextrun"/>
          <w:rFonts w:ascii="Arial" w:hAnsi="Arial" w:cs="Arial"/>
        </w:rPr>
        <w:t>, student assent</w:t>
      </w:r>
      <w:r w:rsidRPr="653252D8">
        <w:rPr>
          <w:rStyle w:val="normaltextrun"/>
          <w:rFonts w:ascii="Arial" w:hAnsi="Arial" w:cs="Arial"/>
        </w:rPr>
        <w:t xml:space="preserve">, student privacy, and data security </w:t>
      </w:r>
      <w:r w:rsidR="00C316F2" w:rsidRPr="653252D8">
        <w:rPr>
          <w:rStyle w:val="normaltextrun"/>
          <w:rFonts w:ascii="Arial" w:hAnsi="Arial" w:cs="Arial"/>
        </w:rPr>
        <w:t xml:space="preserve">are </w:t>
      </w:r>
      <w:r w:rsidR="007D21B9" w:rsidRPr="653252D8">
        <w:rPr>
          <w:rStyle w:val="normaltextrun"/>
          <w:rFonts w:ascii="Arial" w:hAnsi="Arial" w:cs="Arial"/>
        </w:rPr>
        <w:t>required to be upheld when</w:t>
      </w:r>
      <w:r w:rsidR="002040F7" w:rsidRPr="653252D8">
        <w:rPr>
          <w:rStyle w:val="normaltextrun"/>
          <w:rFonts w:ascii="Arial" w:hAnsi="Arial" w:cs="Arial"/>
        </w:rPr>
        <w:t xml:space="preserve"> managing and</w:t>
      </w:r>
      <w:r w:rsidR="007D21B9" w:rsidRPr="653252D8">
        <w:rPr>
          <w:rStyle w:val="normaltextrun"/>
          <w:rFonts w:ascii="Arial" w:hAnsi="Arial" w:cs="Arial"/>
        </w:rPr>
        <w:t xml:space="preserve"> implementing </w:t>
      </w:r>
      <w:r w:rsidR="008B30D6" w:rsidRPr="653252D8">
        <w:rPr>
          <w:rStyle w:val="normaltextrun"/>
          <w:rFonts w:ascii="Arial" w:hAnsi="Arial" w:cs="Arial"/>
        </w:rPr>
        <w:t xml:space="preserve">all aspects of the </w:t>
      </w:r>
      <w:r w:rsidR="000134DE" w:rsidRPr="653252D8">
        <w:rPr>
          <w:rStyle w:val="normaltextrun"/>
          <w:rFonts w:ascii="Arial" w:hAnsi="Arial" w:cs="Arial"/>
          <w:i/>
          <w:iCs/>
          <w:u w:val="single"/>
        </w:rPr>
        <w:t>Mental Health</w:t>
      </w:r>
      <w:r w:rsidR="000134DE" w:rsidRPr="653252D8">
        <w:rPr>
          <w:rStyle w:val="normaltextrun"/>
          <w:rFonts w:ascii="Arial" w:hAnsi="Arial" w:cs="Arial"/>
        </w:rPr>
        <w:t xml:space="preserve"> and </w:t>
      </w:r>
      <w:r w:rsidR="000134DE" w:rsidRPr="003C64C1">
        <w:rPr>
          <w:rStyle w:val="normaltextrun"/>
          <w:rFonts w:ascii="Arial" w:hAnsi="Arial" w:cs="Arial"/>
          <w:i/>
          <w:iCs/>
          <w:u w:val="single"/>
        </w:rPr>
        <w:t>L</w:t>
      </w:r>
      <w:r w:rsidR="000134DE" w:rsidRPr="653252D8">
        <w:rPr>
          <w:rStyle w:val="normaltextrun"/>
          <w:rFonts w:ascii="Arial" w:hAnsi="Arial" w:cs="Arial"/>
          <w:i/>
          <w:iCs/>
          <w:u w:val="single"/>
        </w:rPr>
        <w:t>earning Loss RECOVS</w:t>
      </w:r>
      <w:r w:rsidR="007D21B9" w:rsidRPr="653252D8">
        <w:rPr>
          <w:rStyle w:val="normaltextrun"/>
          <w:rFonts w:ascii="Arial" w:hAnsi="Arial" w:cs="Arial"/>
          <w:i/>
          <w:iCs/>
          <w:u w:val="single"/>
        </w:rPr>
        <w:t xml:space="preserve"> </w:t>
      </w:r>
      <w:r w:rsidR="000134DE" w:rsidRPr="653252D8">
        <w:rPr>
          <w:rStyle w:val="normaltextrun"/>
          <w:rFonts w:ascii="Arial" w:hAnsi="Arial" w:cs="Arial"/>
          <w:i/>
          <w:iCs/>
          <w:u w:val="single"/>
        </w:rPr>
        <w:t>Grants</w:t>
      </w:r>
      <w:r w:rsidR="007D21B9" w:rsidRPr="653252D8">
        <w:rPr>
          <w:rStyle w:val="normaltextrun"/>
          <w:rFonts w:ascii="Arial" w:hAnsi="Arial" w:cs="Arial"/>
        </w:rPr>
        <w:t xml:space="preserve">. </w:t>
      </w:r>
      <w:r w:rsidR="009736E2" w:rsidRPr="653252D8">
        <w:rPr>
          <w:rStyle w:val="normaltextrun"/>
          <w:rFonts w:ascii="Arial" w:hAnsi="Arial" w:cs="Arial"/>
        </w:rPr>
        <w:t xml:space="preserve">All </w:t>
      </w:r>
      <w:r w:rsidR="00057692" w:rsidRPr="653252D8">
        <w:rPr>
          <w:rStyle w:val="normaltextrun"/>
          <w:rFonts w:ascii="Arial" w:hAnsi="Arial" w:cs="Arial"/>
        </w:rPr>
        <w:t xml:space="preserve">grantees and their collaborating </w:t>
      </w:r>
      <w:r w:rsidR="00FC14F9">
        <w:rPr>
          <w:rStyle w:val="normaltextrun"/>
          <w:rFonts w:ascii="Arial" w:hAnsi="Arial" w:cs="Arial"/>
        </w:rPr>
        <w:t>CBOs</w:t>
      </w:r>
      <w:r w:rsidR="00FC14F9" w:rsidRPr="653252D8">
        <w:rPr>
          <w:rStyle w:val="normaltextrun"/>
          <w:rFonts w:ascii="Arial" w:hAnsi="Arial" w:cs="Arial"/>
        </w:rPr>
        <w:t xml:space="preserve"> </w:t>
      </w:r>
      <w:r w:rsidR="009736E2" w:rsidRPr="653252D8">
        <w:rPr>
          <w:rStyle w:val="normaltextrun"/>
          <w:rFonts w:ascii="Arial" w:hAnsi="Arial" w:cs="Arial"/>
        </w:rPr>
        <w:t xml:space="preserve">must adhere to </w:t>
      </w:r>
      <w:r w:rsidR="00C52720" w:rsidRPr="653252D8">
        <w:rPr>
          <w:rStyle w:val="normaltextrun"/>
          <w:rFonts w:ascii="Arial" w:hAnsi="Arial" w:cs="Arial"/>
        </w:rPr>
        <w:t>security and pri</w:t>
      </w:r>
      <w:r w:rsidR="00057692" w:rsidRPr="653252D8">
        <w:rPr>
          <w:rStyle w:val="normaltextrun"/>
          <w:rFonts w:ascii="Arial" w:hAnsi="Arial" w:cs="Arial"/>
        </w:rPr>
        <w:t xml:space="preserve">vacy requirements with collecting, maintaining, and </w:t>
      </w:r>
      <w:r w:rsidR="00E73771" w:rsidRPr="653252D8">
        <w:rPr>
          <w:rStyle w:val="normaltextrun"/>
          <w:rFonts w:ascii="Arial" w:hAnsi="Arial" w:cs="Arial"/>
        </w:rPr>
        <w:t>submitting evidentiary documentation and reporting</w:t>
      </w:r>
      <w:r w:rsidR="00AE7A60" w:rsidRPr="653252D8">
        <w:rPr>
          <w:rStyle w:val="normaltextrun"/>
          <w:rFonts w:ascii="Arial" w:hAnsi="Arial" w:cs="Arial"/>
        </w:rPr>
        <w:t xml:space="preserve"> aggregat</w:t>
      </w:r>
      <w:r w:rsidR="00F97BFB" w:rsidRPr="653252D8">
        <w:rPr>
          <w:rStyle w:val="normaltextrun"/>
          <w:rFonts w:ascii="Arial" w:hAnsi="Arial" w:cs="Arial"/>
        </w:rPr>
        <w:t xml:space="preserve">e </w:t>
      </w:r>
      <w:r w:rsidR="00AE7A60" w:rsidRPr="653252D8">
        <w:rPr>
          <w:rStyle w:val="normaltextrun"/>
          <w:rFonts w:ascii="Arial" w:hAnsi="Arial" w:cs="Arial"/>
        </w:rPr>
        <w:t>data</w:t>
      </w:r>
      <w:r w:rsidR="00E73771" w:rsidRPr="653252D8">
        <w:rPr>
          <w:rStyle w:val="normaltextrun"/>
          <w:rFonts w:ascii="Arial" w:hAnsi="Arial" w:cs="Arial"/>
        </w:rPr>
        <w:t xml:space="preserve"> to NYSED</w:t>
      </w:r>
      <w:r w:rsidR="00AE7A60" w:rsidRPr="653252D8">
        <w:rPr>
          <w:rStyle w:val="normaltextrun"/>
          <w:rFonts w:ascii="Arial" w:hAnsi="Arial" w:cs="Arial"/>
        </w:rPr>
        <w:t>.</w:t>
      </w:r>
      <w:r w:rsidR="00E26201" w:rsidRPr="653252D8">
        <w:rPr>
          <w:rStyle w:val="normaltextrun"/>
          <w:rFonts w:ascii="Arial" w:hAnsi="Arial" w:cs="Arial"/>
        </w:rPr>
        <w:t xml:space="preserve"> </w:t>
      </w:r>
      <w:r w:rsidR="00F97BFB" w:rsidRPr="653252D8">
        <w:rPr>
          <w:rStyle w:val="normaltextrun"/>
          <w:rFonts w:ascii="Arial" w:hAnsi="Arial" w:cs="Arial"/>
        </w:rPr>
        <w:t>Student-level data will not be</w:t>
      </w:r>
      <w:r w:rsidR="00E73771" w:rsidRPr="653252D8">
        <w:rPr>
          <w:rStyle w:val="normaltextrun"/>
          <w:rFonts w:ascii="Arial" w:hAnsi="Arial" w:cs="Arial"/>
        </w:rPr>
        <w:t xml:space="preserve"> requested by NYSED.</w:t>
      </w:r>
      <w:r w:rsidR="00AE7A60" w:rsidRPr="653252D8">
        <w:rPr>
          <w:rStyle w:val="normaltextrun"/>
          <w:rFonts w:ascii="Arial" w:hAnsi="Arial" w:cs="Arial"/>
        </w:rPr>
        <w:t xml:space="preserve"> </w:t>
      </w:r>
      <w:r w:rsidR="007D21B9" w:rsidRPr="653252D8">
        <w:rPr>
          <w:rStyle w:val="normaltextrun"/>
          <w:rFonts w:ascii="Arial" w:hAnsi="Arial" w:cs="Arial"/>
        </w:rPr>
        <w:t>All grantee</w:t>
      </w:r>
      <w:r w:rsidR="00622C13" w:rsidRPr="653252D8">
        <w:rPr>
          <w:rStyle w:val="normaltextrun"/>
          <w:rFonts w:ascii="Arial" w:hAnsi="Arial" w:cs="Arial"/>
        </w:rPr>
        <w:t xml:space="preserve"> program coordinators</w:t>
      </w:r>
      <w:r w:rsidR="007D21B9" w:rsidRPr="653252D8">
        <w:rPr>
          <w:rStyle w:val="normaltextrun"/>
          <w:rFonts w:ascii="Arial" w:hAnsi="Arial" w:cs="Arial"/>
        </w:rPr>
        <w:t xml:space="preserve"> must </w:t>
      </w:r>
      <w:r w:rsidR="00ED4C61" w:rsidRPr="653252D8">
        <w:rPr>
          <w:rStyle w:val="normaltextrun"/>
          <w:rFonts w:ascii="Arial" w:hAnsi="Arial" w:cs="Arial"/>
        </w:rPr>
        <w:t>possess</w:t>
      </w:r>
      <w:r w:rsidR="00721E54" w:rsidRPr="653252D8">
        <w:rPr>
          <w:rStyle w:val="normaltextrun"/>
          <w:rFonts w:ascii="Arial" w:hAnsi="Arial" w:cs="Arial"/>
        </w:rPr>
        <w:t xml:space="preserve"> a</w:t>
      </w:r>
      <w:r w:rsidR="00622C13" w:rsidRPr="653252D8">
        <w:rPr>
          <w:rStyle w:val="normaltextrun"/>
          <w:rFonts w:ascii="Arial" w:hAnsi="Arial" w:cs="Arial"/>
        </w:rPr>
        <w:t>nd convey to grantee school districts</w:t>
      </w:r>
      <w:r w:rsidR="006A62F4" w:rsidRPr="653252D8">
        <w:rPr>
          <w:rStyle w:val="normaltextrun"/>
          <w:rFonts w:ascii="Arial" w:hAnsi="Arial" w:cs="Arial"/>
        </w:rPr>
        <w:t>,</w:t>
      </w:r>
      <w:r w:rsidR="00030309" w:rsidRPr="653252D8">
        <w:rPr>
          <w:rStyle w:val="normaltextrun"/>
          <w:rFonts w:ascii="Arial" w:hAnsi="Arial" w:cs="Arial"/>
        </w:rPr>
        <w:t xml:space="preserve"> their parents and students,</w:t>
      </w:r>
      <w:r w:rsidR="006A62F4" w:rsidRPr="653252D8">
        <w:rPr>
          <w:rStyle w:val="normaltextrun"/>
          <w:rFonts w:ascii="Arial" w:hAnsi="Arial" w:cs="Arial"/>
        </w:rPr>
        <w:t xml:space="preserve"> a</w:t>
      </w:r>
      <w:r w:rsidR="00721E54" w:rsidRPr="653252D8">
        <w:rPr>
          <w:rStyle w:val="normaltextrun"/>
          <w:rFonts w:ascii="Arial" w:hAnsi="Arial" w:cs="Arial"/>
        </w:rPr>
        <w:t xml:space="preserve"> </w:t>
      </w:r>
      <w:r w:rsidR="00ED4C61" w:rsidRPr="653252D8">
        <w:rPr>
          <w:rStyle w:val="normaltextrun"/>
          <w:rFonts w:ascii="Arial" w:hAnsi="Arial" w:cs="Arial"/>
        </w:rPr>
        <w:t xml:space="preserve">strong </w:t>
      </w:r>
      <w:r w:rsidR="00721E54" w:rsidRPr="653252D8">
        <w:rPr>
          <w:rStyle w:val="normaltextrun"/>
          <w:rFonts w:ascii="Arial" w:hAnsi="Arial" w:cs="Arial"/>
        </w:rPr>
        <w:t>working knowledge of</w:t>
      </w:r>
      <w:r w:rsidR="00D52336">
        <w:rPr>
          <w:rStyle w:val="normaltextrun"/>
          <w:rFonts w:ascii="Arial" w:hAnsi="Arial" w:cs="Arial"/>
        </w:rPr>
        <w:t xml:space="preserve"> </w:t>
      </w:r>
      <w:r w:rsidR="00D52336" w:rsidRPr="653252D8">
        <w:rPr>
          <w:rStyle w:val="normaltextrun"/>
          <w:rFonts w:ascii="Arial" w:hAnsi="Arial" w:cs="Arial"/>
        </w:rPr>
        <w:t>applicable</w:t>
      </w:r>
      <w:r w:rsidR="00EE60A5">
        <w:rPr>
          <w:rStyle w:val="normaltextrun"/>
          <w:rFonts w:ascii="Arial" w:hAnsi="Arial" w:cs="Arial"/>
        </w:rPr>
        <w:t xml:space="preserve"> state and federal</w:t>
      </w:r>
      <w:r w:rsidR="00D52336" w:rsidRPr="653252D8">
        <w:rPr>
          <w:rStyle w:val="normaltextrun"/>
          <w:rFonts w:ascii="Arial" w:hAnsi="Arial" w:cs="Arial"/>
        </w:rPr>
        <w:t xml:space="preserve"> laws relating to privacy and confidentiality</w:t>
      </w:r>
      <w:r w:rsidR="003408D9">
        <w:rPr>
          <w:rStyle w:val="normaltextrun"/>
          <w:rFonts w:ascii="Arial" w:hAnsi="Arial" w:cs="Arial"/>
        </w:rPr>
        <w:t>:</w:t>
      </w:r>
    </w:p>
    <w:p w14:paraId="2BE56F0F" w14:textId="77777777" w:rsidR="003408D9" w:rsidRDefault="003408D9" w:rsidP="00C5629F">
      <w:pPr>
        <w:pStyle w:val="paragraph"/>
        <w:spacing w:before="0" w:beforeAutospacing="0" w:after="0" w:afterAutospacing="0" w:line="286" w:lineRule="auto"/>
        <w:jc w:val="both"/>
        <w:textAlignment w:val="baseline"/>
        <w:rPr>
          <w:rStyle w:val="normaltextrun"/>
          <w:rFonts w:ascii="Arial" w:hAnsi="Arial" w:cs="Arial"/>
        </w:rPr>
      </w:pPr>
    </w:p>
    <w:p w14:paraId="00146B2A" w14:textId="77777777" w:rsidR="00173278" w:rsidRPr="00173278" w:rsidRDefault="000A0A58" w:rsidP="00920EA7">
      <w:pPr>
        <w:pStyle w:val="paragraph"/>
        <w:numPr>
          <w:ilvl w:val="0"/>
          <w:numId w:val="37"/>
        </w:numPr>
        <w:spacing w:before="0" w:beforeAutospacing="0" w:after="0" w:afterAutospacing="0" w:line="286" w:lineRule="auto"/>
        <w:jc w:val="both"/>
        <w:textAlignment w:val="baseline"/>
        <w:rPr>
          <w:rStyle w:val="normaltextrun"/>
          <w:rFonts w:ascii="Arial" w:hAnsi="Arial" w:cs="Arial"/>
        </w:rPr>
      </w:pPr>
      <w:hyperlink r:id="rId60" w:history="1">
        <w:r w:rsidR="00151389" w:rsidRPr="000864D5">
          <w:rPr>
            <w:rStyle w:val="Hyperlink"/>
            <w:rFonts w:ascii="Arial" w:hAnsi="Arial" w:cs="Arial"/>
          </w:rPr>
          <w:t>Protection of Pupil Rights Amendment (PPRA)</w:t>
        </w:r>
      </w:hyperlink>
      <w:r w:rsidR="00151389">
        <w:rPr>
          <w:rStyle w:val="normaltextrun"/>
          <w:rFonts w:ascii="Arial" w:hAnsi="Arial" w:cs="Arial"/>
        </w:rPr>
        <w:t>,</w:t>
      </w:r>
      <w:r w:rsidR="00173278">
        <w:rPr>
          <w:rStyle w:val="normaltextrun"/>
          <w:rFonts w:ascii="Arial" w:hAnsi="Arial" w:cs="Arial"/>
        </w:rPr>
        <w:t xml:space="preserve"> </w:t>
      </w:r>
      <w:r w:rsidR="00173278" w:rsidRPr="00173278">
        <w:rPr>
          <w:rStyle w:val="normaltextrun"/>
          <w:rFonts w:ascii="Arial" w:hAnsi="Arial" w:cs="Arial"/>
        </w:rPr>
        <w:t xml:space="preserve">a federal law that affords certain rights to parents of minor students with regard to surveys that ask questions of a personal nature. Briefly, the law requires that schools obtain written consent from parents before minor students are required to participate in any survey, analysis, or evaluation that reveals information concerning the following areas: </w:t>
      </w:r>
    </w:p>
    <w:p w14:paraId="2A5FDEB6" w14:textId="77777777" w:rsidR="00173278" w:rsidRPr="00173278" w:rsidRDefault="00173278" w:rsidP="00920EA7">
      <w:pPr>
        <w:pStyle w:val="paragraph"/>
        <w:numPr>
          <w:ilvl w:val="1"/>
          <w:numId w:val="37"/>
        </w:numPr>
        <w:spacing w:before="0" w:beforeAutospacing="0" w:after="0" w:afterAutospacing="0" w:line="286" w:lineRule="auto"/>
        <w:jc w:val="both"/>
        <w:textAlignment w:val="baseline"/>
        <w:rPr>
          <w:rStyle w:val="normaltextrun"/>
          <w:rFonts w:ascii="Arial" w:hAnsi="Arial" w:cs="Arial"/>
        </w:rPr>
      </w:pPr>
      <w:r w:rsidRPr="00173278">
        <w:rPr>
          <w:rStyle w:val="normaltextrun"/>
          <w:rFonts w:ascii="Arial" w:hAnsi="Arial" w:cs="Arial"/>
        </w:rPr>
        <w:t>Political affiliations;</w:t>
      </w:r>
    </w:p>
    <w:p w14:paraId="3AEFA54A" w14:textId="53CA8240" w:rsidR="00173278" w:rsidRPr="00173278" w:rsidRDefault="00173278" w:rsidP="00920EA7">
      <w:pPr>
        <w:pStyle w:val="paragraph"/>
        <w:numPr>
          <w:ilvl w:val="1"/>
          <w:numId w:val="37"/>
        </w:numPr>
        <w:spacing w:before="0" w:beforeAutospacing="0" w:after="0" w:afterAutospacing="0" w:line="286" w:lineRule="auto"/>
        <w:jc w:val="both"/>
        <w:textAlignment w:val="baseline"/>
        <w:rPr>
          <w:rStyle w:val="normaltextrun"/>
          <w:rFonts w:ascii="Arial" w:hAnsi="Arial" w:cs="Arial"/>
        </w:rPr>
      </w:pPr>
      <w:r w:rsidRPr="00173278">
        <w:rPr>
          <w:rStyle w:val="normaltextrun"/>
          <w:rFonts w:ascii="Arial" w:hAnsi="Arial" w:cs="Arial"/>
        </w:rPr>
        <w:t>Mental and psychological problems potentially embarrassing to the student and family;</w:t>
      </w:r>
    </w:p>
    <w:p w14:paraId="16A4DFB4" w14:textId="77777777" w:rsidR="00173278" w:rsidRPr="00173278" w:rsidRDefault="00173278" w:rsidP="00920EA7">
      <w:pPr>
        <w:pStyle w:val="paragraph"/>
        <w:numPr>
          <w:ilvl w:val="1"/>
          <w:numId w:val="37"/>
        </w:numPr>
        <w:spacing w:before="0" w:beforeAutospacing="0" w:after="0" w:afterAutospacing="0" w:line="286" w:lineRule="auto"/>
        <w:jc w:val="both"/>
        <w:textAlignment w:val="baseline"/>
        <w:rPr>
          <w:rStyle w:val="normaltextrun"/>
          <w:rFonts w:ascii="Arial" w:hAnsi="Arial" w:cs="Arial"/>
        </w:rPr>
      </w:pPr>
      <w:r w:rsidRPr="00173278">
        <w:rPr>
          <w:rStyle w:val="normaltextrun"/>
          <w:rFonts w:ascii="Arial" w:hAnsi="Arial" w:cs="Arial"/>
        </w:rPr>
        <w:t>Sex behavior and attitudes;</w:t>
      </w:r>
    </w:p>
    <w:p w14:paraId="4E26AB5F" w14:textId="77777777" w:rsidR="00173278" w:rsidRPr="00173278" w:rsidRDefault="00173278" w:rsidP="00920EA7">
      <w:pPr>
        <w:pStyle w:val="paragraph"/>
        <w:numPr>
          <w:ilvl w:val="1"/>
          <w:numId w:val="37"/>
        </w:numPr>
        <w:spacing w:before="0" w:beforeAutospacing="0" w:after="0" w:afterAutospacing="0" w:line="286" w:lineRule="auto"/>
        <w:jc w:val="both"/>
        <w:textAlignment w:val="baseline"/>
        <w:rPr>
          <w:rStyle w:val="normaltextrun"/>
          <w:rFonts w:ascii="Arial" w:hAnsi="Arial" w:cs="Arial"/>
        </w:rPr>
      </w:pPr>
      <w:r w:rsidRPr="00173278">
        <w:rPr>
          <w:rStyle w:val="normaltextrun"/>
          <w:rFonts w:ascii="Arial" w:hAnsi="Arial" w:cs="Arial"/>
        </w:rPr>
        <w:t>Illegal, anti-social, self-incriminating and demeaning behavior;</w:t>
      </w:r>
    </w:p>
    <w:p w14:paraId="3C893115" w14:textId="77777777" w:rsidR="00173278" w:rsidRPr="00173278" w:rsidRDefault="00173278" w:rsidP="00920EA7">
      <w:pPr>
        <w:pStyle w:val="paragraph"/>
        <w:numPr>
          <w:ilvl w:val="1"/>
          <w:numId w:val="37"/>
        </w:numPr>
        <w:spacing w:before="0" w:beforeAutospacing="0" w:after="0" w:afterAutospacing="0" w:line="286" w:lineRule="auto"/>
        <w:jc w:val="both"/>
        <w:textAlignment w:val="baseline"/>
        <w:rPr>
          <w:rStyle w:val="normaltextrun"/>
          <w:rFonts w:ascii="Arial" w:hAnsi="Arial" w:cs="Arial"/>
        </w:rPr>
      </w:pPr>
      <w:r w:rsidRPr="00173278">
        <w:rPr>
          <w:rStyle w:val="normaltextrun"/>
          <w:rFonts w:ascii="Arial" w:hAnsi="Arial" w:cs="Arial"/>
        </w:rPr>
        <w:t>Critical appraisals of other individuals with whom respondents have close family relationships;</w:t>
      </w:r>
    </w:p>
    <w:p w14:paraId="762CB6BC" w14:textId="77777777" w:rsidR="00173278" w:rsidRPr="00173278" w:rsidRDefault="00173278" w:rsidP="00920EA7">
      <w:pPr>
        <w:pStyle w:val="paragraph"/>
        <w:numPr>
          <w:ilvl w:val="1"/>
          <w:numId w:val="37"/>
        </w:numPr>
        <w:spacing w:before="0" w:beforeAutospacing="0" w:after="0" w:afterAutospacing="0" w:line="286" w:lineRule="auto"/>
        <w:jc w:val="both"/>
        <w:textAlignment w:val="baseline"/>
        <w:rPr>
          <w:rStyle w:val="normaltextrun"/>
          <w:rFonts w:ascii="Arial" w:hAnsi="Arial" w:cs="Arial"/>
        </w:rPr>
      </w:pPr>
      <w:r w:rsidRPr="00173278">
        <w:rPr>
          <w:rStyle w:val="normaltextrun"/>
          <w:rFonts w:ascii="Arial" w:hAnsi="Arial" w:cs="Arial"/>
        </w:rPr>
        <w:t>Legally recognized privileged or analogous relationships, such as those of lawyers, physicians, and ministers;</w:t>
      </w:r>
    </w:p>
    <w:p w14:paraId="2C6B4EC6" w14:textId="77777777" w:rsidR="00173278" w:rsidRPr="00173278" w:rsidRDefault="00173278" w:rsidP="00920EA7">
      <w:pPr>
        <w:pStyle w:val="paragraph"/>
        <w:numPr>
          <w:ilvl w:val="1"/>
          <w:numId w:val="37"/>
        </w:numPr>
        <w:spacing w:before="0" w:beforeAutospacing="0" w:after="0" w:afterAutospacing="0" w:line="286" w:lineRule="auto"/>
        <w:jc w:val="both"/>
        <w:textAlignment w:val="baseline"/>
        <w:rPr>
          <w:rStyle w:val="normaltextrun"/>
          <w:rFonts w:ascii="Arial" w:hAnsi="Arial" w:cs="Arial"/>
        </w:rPr>
      </w:pPr>
      <w:r w:rsidRPr="00173278">
        <w:rPr>
          <w:rStyle w:val="normaltextrun"/>
          <w:rFonts w:ascii="Arial" w:hAnsi="Arial" w:cs="Arial"/>
        </w:rPr>
        <w:t>Religious practices, affiliations, or beliefs of the student or student’s parent; or</w:t>
      </w:r>
    </w:p>
    <w:p w14:paraId="2BB9BACD" w14:textId="77777777" w:rsidR="00173278" w:rsidRPr="00173278" w:rsidRDefault="00173278" w:rsidP="00920EA7">
      <w:pPr>
        <w:pStyle w:val="paragraph"/>
        <w:numPr>
          <w:ilvl w:val="1"/>
          <w:numId w:val="37"/>
        </w:numPr>
        <w:spacing w:before="0" w:beforeAutospacing="0" w:after="0" w:afterAutospacing="0" w:line="286" w:lineRule="auto"/>
        <w:jc w:val="both"/>
        <w:textAlignment w:val="baseline"/>
        <w:rPr>
          <w:rStyle w:val="normaltextrun"/>
          <w:rFonts w:ascii="Arial" w:hAnsi="Arial" w:cs="Arial"/>
        </w:rPr>
      </w:pPr>
      <w:r w:rsidRPr="00173278">
        <w:rPr>
          <w:rStyle w:val="normaltextrun"/>
          <w:rFonts w:ascii="Arial" w:hAnsi="Arial" w:cs="Arial"/>
        </w:rPr>
        <w:t xml:space="preserve">Income (other than that required by law to determine eligibility for participation in a program or for receiving financial assistance under such program.) </w:t>
      </w:r>
    </w:p>
    <w:p w14:paraId="13DE694B" w14:textId="0F401F25" w:rsidR="00151389" w:rsidRDefault="00151389" w:rsidP="00C5629F">
      <w:pPr>
        <w:pStyle w:val="paragraph"/>
        <w:spacing w:before="0" w:beforeAutospacing="0" w:after="0" w:afterAutospacing="0" w:line="286" w:lineRule="auto"/>
        <w:ind w:left="720"/>
        <w:jc w:val="both"/>
        <w:textAlignment w:val="baseline"/>
        <w:rPr>
          <w:rStyle w:val="normaltextrun"/>
          <w:rFonts w:ascii="Arial" w:hAnsi="Arial" w:cs="Arial"/>
        </w:rPr>
      </w:pPr>
    </w:p>
    <w:p w14:paraId="4297ADB8" w14:textId="2AF8E49A" w:rsidR="004E66AE" w:rsidRPr="004E02BC" w:rsidRDefault="00971FCE" w:rsidP="00920EA7">
      <w:pPr>
        <w:pStyle w:val="paragraph"/>
        <w:numPr>
          <w:ilvl w:val="0"/>
          <w:numId w:val="37"/>
        </w:numPr>
        <w:shd w:val="clear" w:color="auto" w:fill="FFFFFF"/>
        <w:spacing w:before="0" w:beforeAutospacing="0" w:after="0" w:afterAutospacing="0" w:line="286" w:lineRule="auto"/>
        <w:jc w:val="both"/>
        <w:textAlignment w:val="baseline"/>
        <w:rPr>
          <w:rFonts w:ascii="Arial" w:hAnsi="Arial" w:cs="Arial"/>
        </w:rPr>
      </w:pPr>
      <w:r>
        <w:rPr>
          <w:rStyle w:val="normaltextrun"/>
          <w:rFonts w:ascii="Arial" w:hAnsi="Arial" w:cs="Arial"/>
        </w:rPr>
        <w:t xml:space="preserve">The </w:t>
      </w:r>
      <w:hyperlink r:id="rId61" w:history="1">
        <w:r w:rsidRPr="006A62F4">
          <w:rPr>
            <w:rStyle w:val="Hyperlink"/>
            <w:rFonts w:ascii="Arial" w:hAnsi="Arial" w:cs="Arial"/>
          </w:rPr>
          <w:t>Family Education Rights and Privacy Act (FERPA)</w:t>
        </w:r>
      </w:hyperlink>
      <w:r w:rsidR="006A62F4">
        <w:rPr>
          <w:rStyle w:val="normaltextrun"/>
          <w:rFonts w:ascii="Arial" w:hAnsi="Arial" w:cs="Arial"/>
        </w:rPr>
        <w:t>,</w:t>
      </w:r>
      <w:r w:rsidR="004E66AE" w:rsidRPr="004E02BC">
        <w:rPr>
          <w:rStyle w:val="normaltextrun"/>
          <w:rFonts w:ascii="Arial" w:hAnsi="Arial" w:cs="Arial"/>
        </w:rPr>
        <w:t xml:space="preserve"> a federal law that protects the privacy of student education records.</w:t>
      </w:r>
      <w:r w:rsidR="004E66AE" w:rsidRPr="004E3BAF">
        <w:rPr>
          <w:rStyle w:val="normaltextrun"/>
          <w:rFonts w:ascii="Arial" w:hAnsi="Arial" w:cs="Arial"/>
        </w:rPr>
        <w:t xml:space="preserve"> The law applies to all schools that receive funds under an applicable program of the US Department of Education. FERPA gives parents certain rights with respect to their children</w:t>
      </w:r>
      <w:r w:rsidR="004E66AE">
        <w:rPr>
          <w:rStyle w:val="normaltextrun"/>
          <w:rFonts w:ascii="Arial" w:hAnsi="Arial" w:cs="Arial"/>
        </w:rPr>
        <w:t>’</w:t>
      </w:r>
      <w:r w:rsidR="004E66AE" w:rsidRPr="004E3BAF">
        <w:rPr>
          <w:rStyle w:val="normaltextrun"/>
          <w:rFonts w:ascii="Arial" w:hAnsi="Arial" w:cs="Arial"/>
        </w:rPr>
        <w:t xml:space="preserve">s education records. These rights transfer to the student when he or she reaches the age of 18 or </w:t>
      </w:r>
      <w:r w:rsidR="004E66AE" w:rsidRPr="004E3BAF">
        <w:rPr>
          <w:rStyle w:val="normaltextrun"/>
          <w:rFonts w:ascii="Arial" w:hAnsi="Arial" w:cs="Arial"/>
        </w:rPr>
        <w:lastRenderedPageBreak/>
        <w:t xml:space="preserve">attends a school beyond the high school level. Students to whom the rights have transferred are </w:t>
      </w:r>
      <w:r w:rsidR="004E66AE">
        <w:rPr>
          <w:rStyle w:val="normaltextrun"/>
          <w:rFonts w:ascii="Arial" w:hAnsi="Arial" w:cs="Arial"/>
        </w:rPr>
        <w:t>“</w:t>
      </w:r>
      <w:r w:rsidR="004E66AE" w:rsidRPr="004E3BAF">
        <w:rPr>
          <w:rStyle w:val="normaltextrun"/>
          <w:rFonts w:ascii="Arial" w:hAnsi="Arial" w:cs="Arial"/>
        </w:rPr>
        <w:t>eligible students.</w:t>
      </w:r>
      <w:r w:rsidR="004E66AE">
        <w:rPr>
          <w:rStyle w:val="normaltextrun"/>
          <w:rFonts w:ascii="Arial" w:hAnsi="Arial" w:cs="Arial"/>
        </w:rPr>
        <w:t>”</w:t>
      </w:r>
      <w:r w:rsidR="004E66AE">
        <w:rPr>
          <w:rStyle w:val="normaltextrun"/>
          <w:rFonts w:ascii="Arial" w:hAnsi="Arial" w:cs="Arial"/>
          <w:shd w:val="clear" w:color="auto" w:fill="FFFFFF"/>
        </w:rPr>
        <w:t xml:space="preserve"> </w:t>
      </w:r>
    </w:p>
    <w:p w14:paraId="5793D3DA" w14:textId="4FF03799" w:rsidR="00151389" w:rsidRDefault="00151389" w:rsidP="00C5629F">
      <w:pPr>
        <w:pStyle w:val="paragraph"/>
        <w:spacing w:before="0" w:beforeAutospacing="0" w:after="0" w:afterAutospacing="0" w:line="286" w:lineRule="auto"/>
        <w:jc w:val="both"/>
        <w:textAlignment w:val="baseline"/>
        <w:rPr>
          <w:rStyle w:val="normaltextrun"/>
          <w:rFonts w:ascii="Arial" w:hAnsi="Arial" w:cs="Arial"/>
        </w:rPr>
      </w:pPr>
    </w:p>
    <w:p w14:paraId="57013744" w14:textId="5E3DBB38" w:rsidR="00EE60A5" w:rsidRPr="004E02BC" w:rsidRDefault="006A62F4" w:rsidP="00920EA7">
      <w:pPr>
        <w:pStyle w:val="paragraph"/>
        <w:numPr>
          <w:ilvl w:val="0"/>
          <w:numId w:val="37"/>
        </w:numPr>
        <w:spacing w:before="0" w:beforeAutospacing="0" w:after="0" w:afterAutospacing="0" w:line="286" w:lineRule="auto"/>
        <w:jc w:val="both"/>
        <w:textAlignment w:val="baseline"/>
        <w:rPr>
          <w:rFonts w:ascii="Arial" w:eastAsia="Arial" w:hAnsi="Arial" w:cs="Arial"/>
        </w:rPr>
      </w:pPr>
      <w:r>
        <w:rPr>
          <w:rStyle w:val="normaltextrun"/>
          <w:rFonts w:ascii="Arial" w:hAnsi="Arial" w:cs="Arial"/>
        </w:rPr>
        <w:t xml:space="preserve">The </w:t>
      </w:r>
      <w:hyperlink r:id="rId62" w:history="1">
        <w:r w:rsidRPr="00ED4C61">
          <w:rPr>
            <w:rStyle w:val="Hyperlink"/>
            <w:rFonts w:ascii="Arial" w:hAnsi="Arial" w:cs="Arial"/>
          </w:rPr>
          <w:t>Health Insurance Portability and Accountability Act</w:t>
        </w:r>
        <w:r w:rsidR="008B30D6" w:rsidRPr="00ED4C61">
          <w:rPr>
            <w:rStyle w:val="Hyperlink"/>
            <w:rFonts w:ascii="Arial" w:hAnsi="Arial" w:cs="Arial"/>
          </w:rPr>
          <w:t xml:space="preserve"> (HIPAA)</w:t>
        </w:r>
      </w:hyperlink>
      <w:r w:rsidR="008B30D6">
        <w:rPr>
          <w:rStyle w:val="normaltextrun"/>
          <w:rFonts w:ascii="Arial" w:hAnsi="Arial" w:cs="Arial"/>
        </w:rPr>
        <w:t>,</w:t>
      </w:r>
      <w:r w:rsidR="00EE60A5">
        <w:rPr>
          <w:rStyle w:val="normaltextrun"/>
          <w:rFonts w:ascii="Arial" w:hAnsi="Arial" w:cs="Arial"/>
        </w:rPr>
        <w:t xml:space="preserve"> </w:t>
      </w:r>
      <w:r w:rsidR="00EE60A5" w:rsidRPr="004E02BC">
        <w:rPr>
          <w:rStyle w:val="normaltextrun"/>
          <w:rFonts w:ascii="Arial" w:hAnsi="Arial" w:cs="Arial"/>
        </w:rPr>
        <w:t xml:space="preserve">is a federal law that requires </w:t>
      </w:r>
      <w:r w:rsidR="00463358">
        <w:rPr>
          <w:rStyle w:val="normaltextrun"/>
          <w:rFonts w:ascii="Arial" w:hAnsi="Arial" w:cs="Arial"/>
        </w:rPr>
        <w:t>applicable</w:t>
      </w:r>
      <w:r w:rsidR="00463358" w:rsidRPr="004E02BC">
        <w:rPr>
          <w:rStyle w:val="normaltextrun"/>
          <w:rFonts w:ascii="Arial" w:hAnsi="Arial" w:cs="Arial"/>
        </w:rPr>
        <w:t xml:space="preserve"> </w:t>
      </w:r>
      <w:r w:rsidR="00EE60A5" w:rsidRPr="004E02BC">
        <w:rPr>
          <w:rStyle w:val="normaltextrun"/>
          <w:rFonts w:ascii="Arial" w:hAnsi="Arial" w:cs="Arial"/>
        </w:rPr>
        <w:t>entities to protect</w:t>
      </w:r>
      <w:r w:rsidR="001C7294">
        <w:rPr>
          <w:rStyle w:val="normaltextrun"/>
          <w:rFonts w:ascii="Arial" w:hAnsi="Arial" w:cs="Arial"/>
        </w:rPr>
        <w:t xml:space="preserve"> the privacy of</w:t>
      </w:r>
      <w:r w:rsidR="00EE60A5" w:rsidRPr="004E02BC">
        <w:rPr>
          <w:rStyle w:val="normaltextrun"/>
          <w:rFonts w:ascii="Arial" w:hAnsi="Arial" w:cs="Arial"/>
        </w:rPr>
        <w:t xml:space="preserve"> individuals’ health records and other personal health information</w:t>
      </w:r>
      <w:r w:rsidR="00D47D23">
        <w:rPr>
          <w:rStyle w:val="normaltextrun"/>
          <w:rFonts w:ascii="Arial" w:hAnsi="Arial" w:cs="Arial"/>
        </w:rPr>
        <w:t xml:space="preserve">, including, but not limited to </w:t>
      </w:r>
      <w:r w:rsidR="00EE60A5" w:rsidRPr="004E02BC">
        <w:rPr>
          <w:rStyle w:val="normaltextrun"/>
          <w:rFonts w:ascii="Arial" w:hAnsi="Arial" w:cs="Arial"/>
        </w:rPr>
        <w:t>conditions on the uses and disclosures that may be made of such information without patient</w:t>
      </w:r>
      <w:r w:rsidR="00EE60A5" w:rsidRPr="41F5943A">
        <w:rPr>
          <w:rStyle w:val="normaltextrun"/>
          <w:rFonts w:ascii="Arial" w:hAnsi="Arial" w:cs="Arial"/>
        </w:rPr>
        <w:t xml:space="preserve"> authorization. The rule also gives patients certain rights with respect to their health information, including rights to examine and obtain a copy of their health records, and to request corrections</w:t>
      </w:r>
      <w:r w:rsidR="00EE60A5" w:rsidRPr="004E02BC">
        <w:rPr>
          <w:rStyle w:val="normaltextrun"/>
          <w:rFonts w:ascii="Arial" w:hAnsi="Arial" w:cs="Arial"/>
        </w:rPr>
        <w:t>.</w:t>
      </w:r>
    </w:p>
    <w:p w14:paraId="031EB66C" w14:textId="64B201B8" w:rsidR="00622C13" w:rsidRDefault="00622C13" w:rsidP="00C5629F">
      <w:pPr>
        <w:pStyle w:val="paragraph"/>
        <w:spacing w:before="0" w:beforeAutospacing="0" w:after="0" w:afterAutospacing="0" w:line="286" w:lineRule="auto"/>
        <w:ind w:left="720"/>
        <w:jc w:val="both"/>
        <w:textAlignment w:val="baseline"/>
        <w:rPr>
          <w:rStyle w:val="normaltextrun"/>
          <w:rFonts w:ascii="Arial" w:hAnsi="Arial" w:cs="Arial"/>
        </w:rPr>
      </w:pPr>
    </w:p>
    <w:p w14:paraId="64E505DE" w14:textId="3DED0FC6" w:rsidR="007D21B9" w:rsidRPr="00755481" w:rsidRDefault="000A0A58" w:rsidP="00C5629F">
      <w:pPr>
        <w:pStyle w:val="paragraph"/>
        <w:spacing w:before="0" w:beforeAutospacing="0" w:after="0" w:afterAutospacing="0" w:line="286" w:lineRule="auto"/>
        <w:jc w:val="both"/>
        <w:textAlignment w:val="baseline"/>
        <w:rPr>
          <w:rFonts w:ascii="Arial" w:hAnsi="Arial" w:cs="Arial"/>
        </w:rPr>
      </w:pPr>
      <w:hyperlink r:id="rId63" w:history="1">
        <w:r w:rsidR="007D21B9" w:rsidRPr="00C252D5">
          <w:rPr>
            <w:rStyle w:val="Hyperlink"/>
            <w:rFonts w:ascii="Arial" w:hAnsi="Arial" w:cs="Arial"/>
          </w:rPr>
          <w:t>In a few limited circumstances</w:t>
        </w:r>
      </w:hyperlink>
      <w:r w:rsidR="007D21B9" w:rsidRPr="00755481">
        <w:rPr>
          <w:rStyle w:val="normaltextrun"/>
          <w:rFonts w:ascii="Arial" w:hAnsi="Arial" w:cs="Arial"/>
        </w:rPr>
        <w:t>, an educational agency or institution subject to FERPA can also be subject to HIPAA. For instance, a school that provides health care to students in the normal course of business, such as through its health clinic, is also a “health care provider” under HIPAA. If a school that is a “health care provider” transmits any</w:t>
      </w:r>
      <w:r w:rsidR="009645C2">
        <w:rPr>
          <w:rStyle w:val="normaltextrun"/>
          <w:rFonts w:ascii="Arial" w:hAnsi="Arial" w:cs="Arial"/>
        </w:rPr>
        <w:t xml:space="preserve"> personal health information</w:t>
      </w:r>
      <w:r w:rsidR="007D21B9" w:rsidRPr="00755481">
        <w:rPr>
          <w:rStyle w:val="normaltextrun"/>
          <w:rFonts w:ascii="Arial" w:hAnsi="Arial" w:cs="Arial"/>
        </w:rPr>
        <w:t xml:space="preserve"> </w:t>
      </w:r>
      <w:r w:rsidR="009645C2">
        <w:rPr>
          <w:rStyle w:val="normaltextrun"/>
          <w:rFonts w:ascii="Arial" w:hAnsi="Arial" w:cs="Arial"/>
        </w:rPr>
        <w:t>(</w:t>
      </w:r>
      <w:r w:rsidR="007D21B9" w:rsidRPr="00755481">
        <w:rPr>
          <w:rStyle w:val="normaltextrun"/>
          <w:rFonts w:ascii="Arial" w:hAnsi="Arial" w:cs="Arial"/>
        </w:rPr>
        <w:t>PHI</w:t>
      </w:r>
      <w:r w:rsidR="009645C2">
        <w:rPr>
          <w:rStyle w:val="normaltextrun"/>
          <w:rFonts w:ascii="Arial" w:hAnsi="Arial" w:cs="Arial"/>
        </w:rPr>
        <w:t>)</w:t>
      </w:r>
      <w:r w:rsidR="007D21B9" w:rsidRPr="00755481">
        <w:rPr>
          <w:rStyle w:val="normaltextrun"/>
          <w:rFonts w:ascii="Arial" w:hAnsi="Arial" w:cs="Arial"/>
        </w:rPr>
        <w:t xml:space="preserve"> electronically in connection with a transaction for which HHS has adopted a transaction standard, it is then a covered entity under HIPAA. As a covered entity, the school’s health care transactions must comply with the </w:t>
      </w:r>
      <w:hyperlink r:id="rId64" w:anchor=":~:text=Transactions%20and%20Codes%20Set%20Standards&amp;text=Under%20HIPAA%2C%20if%20a%20health,to%20identify%20diagnoses%20and%20procedures." w:history="1">
        <w:r w:rsidR="007D21B9" w:rsidRPr="00EE38E2">
          <w:rPr>
            <w:rStyle w:val="Hyperlink"/>
            <w:rFonts w:ascii="Arial" w:hAnsi="Arial" w:cs="Arial"/>
          </w:rPr>
          <w:t>HIPAA Transactions and Code Sets Rule (or Transactions Rule)</w:t>
        </w:r>
      </w:hyperlink>
      <w:r w:rsidR="007D21B9" w:rsidRPr="00755481">
        <w:rPr>
          <w:rStyle w:val="normaltextrun"/>
          <w:rFonts w:ascii="Arial" w:hAnsi="Arial" w:cs="Arial"/>
        </w:rPr>
        <w:t>. However, many schools that meet the definition of a HIPAA covered entity do not have to comply with the requirements of the HIPAA Rules because the school’s only health records are considered “education records” or “treatment records” under FERPA</w:t>
      </w:r>
      <w:hyperlink r:id="rId65" w:history="1">
        <w:r w:rsidR="007D21B9" w:rsidRPr="008A3DBA">
          <w:rPr>
            <w:rStyle w:val="Hyperlink"/>
            <w:rFonts w:ascii="Arial" w:hAnsi="Arial" w:cs="Arial"/>
          </w:rPr>
          <w:t>. See 45 CFR § 160.103 (definition of “protected health information” (2)(i), (ii)</w:t>
        </w:r>
      </w:hyperlink>
      <w:r w:rsidR="007D21B9" w:rsidRPr="00755481">
        <w:rPr>
          <w:rStyle w:val="normaltextrun"/>
          <w:rFonts w:ascii="Arial" w:hAnsi="Arial" w:cs="Arial"/>
        </w:rPr>
        <w:t>. The HIPAA Privacy Rule specifically excludes from its coverage those records that are protected by FERPA by excluding such records from the definition of “protected health information</w:t>
      </w:r>
      <w:r w:rsidR="00E0311B">
        <w:rPr>
          <w:rStyle w:val="normaltextrun"/>
          <w:rFonts w:ascii="Arial" w:hAnsi="Arial" w:cs="Arial"/>
        </w:rPr>
        <w:t>.</w:t>
      </w:r>
      <w:r w:rsidR="007D21B9" w:rsidRPr="00755481">
        <w:rPr>
          <w:rStyle w:val="normaltextrun"/>
          <w:rFonts w:ascii="Arial" w:hAnsi="Arial" w:cs="Arial"/>
        </w:rPr>
        <w:t xml:space="preserve"> </w:t>
      </w:r>
    </w:p>
    <w:p w14:paraId="411EF376" w14:textId="6886EDED" w:rsidR="007D21B9" w:rsidRDefault="007D21B9" w:rsidP="00C5629F">
      <w:pPr>
        <w:pStyle w:val="paragraph"/>
        <w:spacing w:before="0" w:beforeAutospacing="0" w:after="0" w:afterAutospacing="0" w:line="286" w:lineRule="auto"/>
        <w:jc w:val="both"/>
        <w:textAlignment w:val="baseline"/>
        <w:rPr>
          <w:rStyle w:val="eop"/>
          <w:rFonts w:ascii="Arial" w:hAnsi="Arial" w:cs="Arial"/>
        </w:rPr>
      </w:pPr>
    </w:p>
    <w:p w14:paraId="45BE3478" w14:textId="5F39DDF3" w:rsidR="00DD25AA" w:rsidRDefault="00D30D59" w:rsidP="00C5629F">
      <w:pPr>
        <w:spacing w:line="286" w:lineRule="auto"/>
        <w:jc w:val="both"/>
        <w:rPr>
          <w:rFonts w:ascii="Arial" w:hAnsi="Arial" w:cs="Arial"/>
          <w:szCs w:val="24"/>
        </w:rPr>
      </w:pPr>
      <w:r>
        <w:rPr>
          <w:rFonts w:ascii="Arial" w:hAnsi="Arial" w:cs="Arial"/>
        </w:rPr>
        <w:t xml:space="preserve">Additional information </w:t>
      </w:r>
      <w:r w:rsidR="00593AD5">
        <w:rPr>
          <w:rFonts w:ascii="Arial" w:hAnsi="Arial" w:cs="Arial"/>
        </w:rPr>
        <w:t>provided by</w:t>
      </w:r>
      <w:r w:rsidR="002219DE">
        <w:rPr>
          <w:rFonts w:ascii="Arial" w:hAnsi="Arial" w:cs="Arial"/>
        </w:rPr>
        <w:t xml:space="preserve"> the New York State Education Department</w:t>
      </w:r>
      <w:r w:rsidR="00DD25AA">
        <w:rPr>
          <w:rFonts w:ascii="Arial" w:hAnsi="Arial" w:cs="Arial"/>
        </w:rPr>
        <w:t xml:space="preserve"> can be found in,</w:t>
      </w:r>
      <w:r w:rsidR="00DD25AA" w:rsidRPr="00A54FAC">
        <w:rPr>
          <w:rFonts w:ascii="Arial" w:hAnsi="Arial" w:cs="Arial"/>
        </w:rPr>
        <w:t xml:space="preserve"> </w:t>
      </w:r>
      <w:hyperlink r:id="rId66" w:history="1">
        <w:r w:rsidR="00DD25AA" w:rsidRPr="00DD25AA">
          <w:rPr>
            <w:rStyle w:val="Hyperlink"/>
            <w:rFonts w:ascii="Arial" w:eastAsiaTheme="majorEastAsia" w:hAnsi="Arial" w:cs="Arial"/>
            <w:szCs w:val="24"/>
          </w:rPr>
          <w:t>Mental Health Education Literacy in Schools: Linking to a Continuum of Well-being</w:t>
        </w:r>
      </w:hyperlink>
      <w:r w:rsidR="00DD25AA" w:rsidRPr="007A4B82">
        <w:rPr>
          <w:rStyle w:val="Hyperlink"/>
          <w:rFonts w:ascii="Arial" w:eastAsiaTheme="majorEastAsia" w:hAnsi="Arial" w:cs="Arial"/>
          <w:szCs w:val="24"/>
          <w:u w:val="none"/>
        </w:rPr>
        <w:t xml:space="preserve">. </w:t>
      </w:r>
      <w:r w:rsidR="00DD25AA" w:rsidRPr="00DD25AA">
        <w:rPr>
          <w:rFonts w:ascii="Arial" w:hAnsi="Arial" w:cs="Arial"/>
          <w:szCs w:val="24"/>
        </w:rPr>
        <w:t>This NYSED guidance document provides educators, school district staff, parents</w:t>
      </w:r>
      <w:r w:rsidR="00293C62">
        <w:rPr>
          <w:rFonts w:ascii="Arial" w:hAnsi="Arial" w:cs="Arial"/>
          <w:szCs w:val="24"/>
        </w:rPr>
        <w:t xml:space="preserve">, </w:t>
      </w:r>
      <w:r w:rsidR="00DD25AA" w:rsidRPr="00DD25AA">
        <w:rPr>
          <w:rFonts w:ascii="Arial" w:hAnsi="Arial" w:cs="Arial"/>
          <w:szCs w:val="24"/>
        </w:rPr>
        <w:t>families</w:t>
      </w:r>
      <w:r w:rsidR="00DD25AA" w:rsidRPr="004C63E1">
        <w:rPr>
          <w:rFonts w:ascii="Arial" w:hAnsi="Arial" w:cs="Arial"/>
          <w:szCs w:val="24"/>
        </w:rPr>
        <w:t>, students, and community organizations with information</w:t>
      </w:r>
      <w:r w:rsidR="00DD25AA">
        <w:rPr>
          <w:rFonts w:ascii="Arial" w:hAnsi="Arial" w:cs="Arial"/>
          <w:szCs w:val="24"/>
        </w:rPr>
        <w:t xml:space="preserve"> </w:t>
      </w:r>
      <w:r w:rsidR="00DD25AA" w:rsidRPr="004C63E1">
        <w:rPr>
          <w:rFonts w:ascii="Arial" w:hAnsi="Arial" w:cs="Arial"/>
          <w:szCs w:val="24"/>
        </w:rPr>
        <w:t xml:space="preserve">on mental health education in schools pursuant to </w:t>
      </w:r>
      <w:hyperlink r:id="rId67" w:history="1">
        <w:r w:rsidR="00DD25AA" w:rsidRPr="00EE07F0">
          <w:rPr>
            <w:rStyle w:val="Hyperlink"/>
            <w:rFonts w:ascii="Arial" w:hAnsi="Arial" w:cs="Arial"/>
            <w:szCs w:val="24"/>
          </w:rPr>
          <w:t>Education Law §804</w:t>
        </w:r>
      </w:hyperlink>
      <w:r w:rsidR="00DD25AA" w:rsidRPr="004C63E1">
        <w:rPr>
          <w:rFonts w:ascii="Arial" w:hAnsi="Arial" w:cs="Arial"/>
          <w:szCs w:val="24"/>
        </w:rPr>
        <w:t xml:space="preserve"> and </w:t>
      </w:r>
      <w:hyperlink r:id="rId68" w:history="1">
        <w:r w:rsidR="00DD25AA" w:rsidRPr="00D74E24">
          <w:rPr>
            <w:rStyle w:val="Hyperlink"/>
            <w:rFonts w:ascii="Arial" w:hAnsi="Arial" w:cs="Arial"/>
            <w:szCs w:val="24"/>
          </w:rPr>
          <w:t>Commissioner’s Regulation §135.3</w:t>
        </w:r>
      </w:hyperlink>
      <w:r w:rsidR="00DD25AA" w:rsidRPr="004C63E1">
        <w:rPr>
          <w:rFonts w:ascii="Arial" w:hAnsi="Arial" w:cs="Arial"/>
          <w:szCs w:val="24"/>
        </w:rPr>
        <w:t>. This document</w:t>
      </w:r>
      <w:r w:rsidR="00DD25AA">
        <w:rPr>
          <w:rFonts w:ascii="Arial" w:hAnsi="Arial" w:cs="Arial"/>
          <w:szCs w:val="24"/>
        </w:rPr>
        <w:t xml:space="preserve"> </w:t>
      </w:r>
      <w:r w:rsidR="00DD25AA" w:rsidRPr="004C63E1">
        <w:rPr>
          <w:rFonts w:ascii="Arial" w:hAnsi="Arial" w:cs="Arial"/>
          <w:szCs w:val="24"/>
        </w:rPr>
        <w:t xml:space="preserve">provides guidance for developing effective mental health education instruction </w:t>
      </w:r>
      <w:r w:rsidR="00DD25AA">
        <w:rPr>
          <w:rFonts w:ascii="Arial" w:hAnsi="Arial" w:cs="Arial"/>
          <w:szCs w:val="24"/>
        </w:rPr>
        <w:t xml:space="preserve">while </w:t>
      </w:r>
      <w:r w:rsidR="00DD25AA" w:rsidRPr="004C63E1">
        <w:rPr>
          <w:rFonts w:ascii="Arial" w:hAnsi="Arial" w:cs="Arial"/>
          <w:szCs w:val="24"/>
        </w:rPr>
        <w:t>embedding mental health well-being within the broader context of the entire</w:t>
      </w:r>
      <w:r w:rsidR="00DD25AA">
        <w:rPr>
          <w:rFonts w:ascii="Arial" w:hAnsi="Arial" w:cs="Arial"/>
          <w:szCs w:val="24"/>
        </w:rPr>
        <w:t xml:space="preserve"> </w:t>
      </w:r>
      <w:r w:rsidR="00DD25AA" w:rsidRPr="004C63E1">
        <w:rPr>
          <w:rFonts w:ascii="Arial" w:hAnsi="Arial" w:cs="Arial"/>
          <w:szCs w:val="24"/>
        </w:rPr>
        <w:t xml:space="preserve">school’s environment. </w:t>
      </w:r>
    </w:p>
    <w:p w14:paraId="20F6771D" w14:textId="77777777" w:rsidR="002219DE" w:rsidRDefault="002219DE" w:rsidP="00C5629F">
      <w:pPr>
        <w:pStyle w:val="paragraph"/>
        <w:spacing w:before="0" w:beforeAutospacing="0" w:after="0" w:afterAutospacing="0" w:line="286" w:lineRule="auto"/>
        <w:jc w:val="both"/>
        <w:textAlignment w:val="baseline"/>
        <w:rPr>
          <w:rFonts w:ascii="Arial" w:hAnsi="Arial" w:cs="Arial"/>
        </w:rPr>
      </w:pPr>
    </w:p>
    <w:p w14:paraId="2A445673" w14:textId="140E36F7" w:rsidR="002219DE" w:rsidRPr="004E02BC" w:rsidRDefault="00BD25FC" w:rsidP="00C5629F">
      <w:pPr>
        <w:pStyle w:val="paragraph"/>
        <w:spacing w:before="0" w:beforeAutospacing="0" w:after="0" w:afterAutospacing="0" w:line="286" w:lineRule="auto"/>
        <w:jc w:val="both"/>
        <w:rPr>
          <w:rFonts w:ascii="Arial" w:eastAsia="Arial" w:hAnsi="Arial" w:cs="Arial"/>
        </w:rPr>
      </w:pPr>
      <w:r>
        <w:rPr>
          <w:rFonts w:ascii="Arial" w:hAnsi="Arial" w:cs="Arial"/>
        </w:rPr>
        <w:t xml:space="preserve">A </w:t>
      </w:r>
      <w:r w:rsidR="0002424F">
        <w:rPr>
          <w:rFonts w:ascii="Arial" w:hAnsi="Arial" w:cs="Arial"/>
        </w:rPr>
        <w:t>resource</w:t>
      </w:r>
      <w:r w:rsidR="002219DE">
        <w:rPr>
          <w:rFonts w:ascii="Arial" w:hAnsi="Arial" w:cs="Arial"/>
        </w:rPr>
        <w:t xml:space="preserve"> provided by the United States Department of Health and Human Services (HHS) can be found in</w:t>
      </w:r>
      <w:r>
        <w:rPr>
          <w:rFonts w:ascii="Arial" w:hAnsi="Arial" w:cs="Arial"/>
        </w:rPr>
        <w:t>,</w:t>
      </w:r>
      <w:r w:rsidR="002219DE">
        <w:rPr>
          <w:rFonts w:ascii="Arial" w:hAnsi="Arial" w:cs="Arial"/>
        </w:rPr>
        <w:t xml:space="preserve"> </w:t>
      </w:r>
      <w:hyperlink r:id="rId69" w:history="1">
        <w:r w:rsidR="002219DE" w:rsidRPr="00136A20">
          <w:rPr>
            <w:rStyle w:val="Hyperlink"/>
            <w:rFonts w:ascii="Arial" w:hAnsi="Arial" w:cs="Arial"/>
          </w:rPr>
          <w:t>Ready, Set, Go, Review: Screening for Behavioral Health Risk in Schools</w:t>
        </w:r>
      </w:hyperlink>
      <w:r>
        <w:rPr>
          <w:rFonts w:ascii="Arial" w:hAnsi="Arial" w:cs="Arial"/>
        </w:rPr>
        <w:t xml:space="preserve">; </w:t>
      </w:r>
      <w:r w:rsidR="002219DE">
        <w:rPr>
          <w:rFonts w:ascii="Arial" w:hAnsi="Arial" w:cs="Arial"/>
        </w:rPr>
        <w:t xml:space="preserve">guidance published by HHS’ </w:t>
      </w:r>
      <w:hyperlink r:id="rId70" w:history="1">
        <w:r w:rsidR="002219DE" w:rsidRPr="00130637">
          <w:rPr>
            <w:rStyle w:val="Hyperlink"/>
            <w:rFonts w:ascii="Arial" w:hAnsi="Arial" w:cs="Arial"/>
          </w:rPr>
          <w:t>Substance Abuse and Mental Health Services Administration (SAMHSA)</w:t>
        </w:r>
      </w:hyperlink>
      <w:r w:rsidR="002219DE">
        <w:rPr>
          <w:rFonts w:ascii="Arial" w:hAnsi="Arial" w:cs="Arial"/>
        </w:rPr>
        <w:t xml:space="preserve">. </w:t>
      </w:r>
      <w:r w:rsidR="002219DE" w:rsidRPr="004E02BC">
        <w:rPr>
          <w:rFonts w:ascii="Arial" w:eastAsia="Arial" w:hAnsi="Arial" w:cs="Arial"/>
        </w:rPr>
        <w:t xml:space="preserve">SAMHSA supports efforts to promote mental health and </w:t>
      </w:r>
      <w:r w:rsidR="002219DE" w:rsidRPr="004E02BC">
        <w:rPr>
          <w:rFonts w:ascii="Arial" w:eastAsia="Arial" w:hAnsi="Arial" w:cs="Arial"/>
        </w:rPr>
        <w:lastRenderedPageBreak/>
        <w:t>substance use prevention in schools and on campuses and to provide safe learning environments.</w:t>
      </w:r>
    </w:p>
    <w:p w14:paraId="60D3C53E" w14:textId="77777777" w:rsidR="00DD25AA" w:rsidRDefault="00DD25AA" w:rsidP="00C5629F">
      <w:pPr>
        <w:pStyle w:val="paragraph"/>
        <w:spacing w:before="0" w:beforeAutospacing="0" w:after="0" w:afterAutospacing="0" w:line="286" w:lineRule="auto"/>
        <w:jc w:val="both"/>
        <w:textAlignment w:val="baseline"/>
        <w:rPr>
          <w:rStyle w:val="eop"/>
          <w:rFonts w:ascii="Arial" w:hAnsi="Arial" w:cs="Arial"/>
        </w:rPr>
      </w:pPr>
    </w:p>
    <w:p w14:paraId="648380DB" w14:textId="77777777" w:rsidR="00102A20" w:rsidRPr="0070127C" w:rsidRDefault="00102A20" w:rsidP="00C5629F">
      <w:pPr>
        <w:pStyle w:val="Heading4"/>
        <w:spacing w:line="286" w:lineRule="auto"/>
        <w:rPr>
          <w:rStyle w:val="normaltextrun"/>
          <w:rFonts w:ascii="Arial" w:eastAsia="Arial" w:hAnsi="Arial" w:cs="Arial"/>
          <w:i/>
          <w:iCs/>
          <w:color w:val="000000" w:themeColor="text1"/>
          <w:szCs w:val="24"/>
        </w:rPr>
      </w:pPr>
      <w:bookmarkStart w:id="73" w:name="_Toc137809755"/>
      <w:r w:rsidRPr="0070127C">
        <w:rPr>
          <w:rStyle w:val="normaltextrun"/>
          <w:rFonts w:ascii="Arial" w:eastAsia="Arial" w:hAnsi="Arial" w:cs="Arial"/>
          <w:i/>
          <w:iCs/>
          <w:color w:val="000000" w:themeColor="text1"/>
          <w:szCs w:val="24"/>
        </w:rPr>
        <w:t>Requirements of Education Law Section 2-d</w:t>
      </w:r>
      <w:bookmarkEnd w:id="73"/>
    </w:p>
    <w:p w14:paraId="23F339DC" w14:textId="77777777" w:rsidR="00102A20" w:rsidRDefault="00102A20" w:rsidP="00C5629F">
      <w:pPr>
        <w:pStyle w:val="paragraph"/>
        <w:spacing w:before="0" w:beforeAutospacing="0" w:after="0" w:afterAutospacing="0" w:line="286" w:lineRule="auto"/>
        <w:jc w:val="both"/>
        <w:textAlignment w:val="baseline"/>
        <w:rPr>
          <w:rStyle w:val="normaltextrun"/>
          <w:rFonts w:ascii="Arial" w:hAnsi="Arial" w:cs="Arial"/>
        </w:rPr>
      </w:pPr>
    </w:p>
    <w:p w14:paraId="1CA192C6" w14:textId="12E6EA2E" w:rsidR="00AC2A6C" w:rsidRDefault="00102A20" w:rsidP="00C5629F">
      <w:pPr>
        <w:pStyle w:val="paragraph"/>
        <w:spacing w:before="0" w:beforeAutospacing="0" w:after="0" w:afterAutospacing="0" w:line="286" w:lineRule="auto"/>
        <w:jc w:val="both"/>
        <w:textAlignment w:val="baseline"/>
        <w:rPr>
          <w:rStyle w:val="normaltextrun"/>
          <w:rFonts w:ascii="Arial" w:hAnsi="Arial" w:cs="Arial"/>
        </w:rPr>
      </w:pPr>
      <w:r w:rsidRPr="004723E1">
        <w:rPr>
          <w:rStyle w:val="normaltextrun"/>
          <w:rFonts w:ascii="Arial" w:hAnsi="Arial" w:cs="Arial"/>
        </w:rPr>
        <w:t xml:space="preserve">The </w:t>
      </w:r>
      <w:r>
        <w:rPr>
          <w:rStyle w:val="normaltextrun"/>
          <w:rFonts w:ascii="Arial" w:hAnsi="Arial" w:cs="Arial"/>
        </w:rPr>
        <w:t xml:space="preserve">grantee </w:t>
      </w:r>
      <w:r w:rsidRPr="004723E1">
        <w:rPr>
          <w:rStyle w:val="normaltextrun"/>
          <w:rFonts w:ascii="Arial" w:hAnsi="Arial" w:cs="Arial"/>
        </w:rPr>
        <w:t>agrees to comply with FERPA</w:t>
      </w:r>
      <w:r>
        <w:rPr>
          <w:rStyle w:val="normaltextrun"/>
          <w:rFonts w:ascii="Arial" w:hAnsi="Arial" w:cs="Arial"/>
        </w:rPr>
        <w:t>,</w:t>
      </w:r>
      <w:r w:rsidRPr="004723E1">
        <w:rPr>
          <w:rStyle w:val="normaltextrun"/>
          <w:rFonts w:ascii="Arial" w:hAnsi="Arial" w:cs="Arial"/>
        </w:rPr>
        <w:t xml:space="preserve"> New York State Education Law § 2-d </w:t>
      </w:r>
      <w:r>
        <w:rPr>
          <w:rStyle w:val="normaltextrun"/>
          <w:rFonts w:ascii="Arial" w:hAnsi="Arial" w:cs="Arial"/>
        </w:rPr>
        <w:t>and t</w:t>
      </w:r>
      <w:r w:rsidRPr="004723E1">
        <w:rPr>
          <w:rStyle w:val="normaltextrun"/>
          <w:rFonts w:ascii="Arial" w:hAnsi="Arial" w:cs="Arial"/>
        </w:rPr>
        <w:t>he New York State Data Security and Privacy Plan (</w:t>
      </w:r>
      <w:r>
        <w:rPr>
          <w:rStyle w:val="normaltextrun"/>
          <w:rFonts w:ascii="Arial" w:hAnsi="Arial" w:cs="Arial"/>
        </w:rPr>
        <w:t>Appendix</w:t>
      </w:r>
      <w:r w:rsidRPr="004723E1">
        <w:rPr>
          <w:rStyle w:val="normaltextrun"/>
          <w:rFonts w:ascii="Arial" w:hAnsi="Arial" w:cs="Arial"/>
        </w:rPr>
        <w:t xml:space="preserve"> R), annexed to this RFP, the terms of which are incorporated herein by reference, and which shall also be part of the Contract.</w:t>
      </w:r>
      <w:r w:rsidR="00AB2A41">
        <w:rPr>
          <w:rStyle w:val="normaltextrun"/>
          <w:rFonts w:ascii="Arial" w:hAnsi="Arial" w:cs="Arial"/>
        </w:rPr>
        <w:t xml:space="preserve"> See l</w:t>
      </w:r>
      <w:r w:rsidR="00AC2A6C">
        <w:rPr>
          <w:rStyle w:val="normaltextrun"/>
          <w:rFonts w:ascii="Arial" w:hAnsi="Arial" w:cs="Arial"/>
        </w:rPr>
        <w:t>egal requirements related to privacy and security appended to this RFP:</w:t>
      </w:r>
    </w:p>
    <w:p w14:paraId="7D886894" w14:textId="77777777" w:rsidR="00AC2A6C" w:rsidRDefault="000A0A58" w:rsidP="00920EA7">
      <w:pPr>
        <w:pStyle w:val="paragraph"/>
        <w:numPr>
          <w:ilvl w:val="1"/>
          <w:numId w:val="29"/>
        </w:numPr>
        <w:spacing w:before="0" w:beforeAutospacing="0" w:after="0" w:afterAutospacing="0" w:line="286" w:lineRule="auto"/>
        <w:jc w:val="both"/>
        <w:textAlignment w:val="baseline"/>
        <w:rPr>
          <w:rStyle w:val="normaltextrun"/>
          <w:rFonts w:ascii="Arial" w:hAnsi="Arial" w:cs="Arial"/>
        </w:rPr>
      </w:pPr>
      <w:hyperlink w:anchor="_Appendix_A:_Standard" w:history="1">
        <w:r w:rsidR="00AC2A6C" w:rsidRPr="007937BF">
          <w:rPr>
            <w:rStyle w:val="Hyperlink"/>
            <w:rFonts w:ascii="Arial" w:hAnsi="Arial" w:cs="Arial"/>
          </w:rPr>
          <w:t>Appendix A: Standard Clauses for New York State Contracts</w:t>
        </w:r>
      </w:hyperlink>
      <w:r w:rsidR="00AC2A6C">
        <w:rPr>
          <w:rStyle w:val="normaltextrun"/>
          <w:rFonts w:ascii="Arial" w:hAnsi="Arial" w:cs="Arial"/>
        </w:rPr>
        <w:t>,</w:t>
      </w:r>
    </w:p>
    <w:p w14:paraId="7520EDDF" w14:textId="77777777" w:rsidR="00AC2A6C" w:rsidRDefault="000A0A58" w:rsidP="00920EA7">
      <w:pPr>
        <w:pStyle w:val="paragraph"/>
        <w:numPr>
          <w:ilvl w:val="1"/>
          <w:numId w:val="29"/>
        </w:numPr>
        <w:spacing w:before="0" w:beforeAutospacing="0" w:after="0" w:afterAutospacing="0" w:line="286" w:lineRule="auto"/>
        <w:jc w:val="both"/>
        <w:textAlignment w:val="baseline"/>
        <w:rPr>
          <w:rStyle w:val="normaltextrun"/>
          <w:rFonts w:ascii="Arial" w:hAnsi="Arial" w:cs="Arial"/>
        </w:rPr>
      </w:pPr>
      <w:hyperlink w:anchor="_Appendix_R:_Data" w:history="1">
        <w:r w:rsidR="00AC2A6C" w:rsidRPr="007937BF">
          <w:rPr>
            <w:rStyle w:val="Hyperlink"/>
            <w:rFonts w:ascii="Arial" w:hAnsi="Arial" w:cs="Arial"/>
          </w:rPr>
          <w:t>Appendix R: Data Security and Privacy Plan</w:t>
        </w:r>
      </w:hyperlink>
      <w:r w:rsidR="00AC2A6C">
        <w:rPr>
          <w:rStyle w:val="normaltextrun"/>
          <w:rFonts w:ascii="Arial" w:hAnsi="Arial" w:cs="Arial"/>
        </w:rPr>
        <w:t>,</w:t>
      </w:r>
    </w:p>
    <w:p w14:paraId="7D3BF378" w14:textId="77777777" w:rsidR="00AC2A6C" w:rsidRPr="00755481" w:rsidRDefault="00AC2A6C" w:rsidP="00C5629F">
      <w:pPr>
        <w:pStyle w:val="paragraph"/>
        <w:spacing w:before="0" w:beforeAutospacing="0" w:after="0" w:afterAutospacing="0" w:line="286" w:lineRule="auto"/>
        <w:jc w:val="both"/>
        <w:textAlignment w:val="baseline"/>
        <w:rPr>
          <w:rFonts w:ascii="Arial" w:hAnsi="Arial" w:cs="Arial"/>
        </w:rPr>
      </w:pPr>
    </w:p>
    <w:p w14:paraId="618B38C7" w14:textId="4A51D87E" w:rsidR="006902BC" w:rsidRDefault="00325DDC" w:rsidP="00C5629F">
      <w:pPr>
        <w:pStyle w:val="paragraph"/>
        <w:spacing w:before="0" w:beforeAutospacing="0" w:after="0" w:afterAutospacing="0" w:line="286" w:lineRule="auto"/>
        <w:jc w:val="both"/>
        <w:textAlignment w:val="baseline"/>
      </w:pPr>
      <w:r w:rsidRPr="00755481">
        <w:rPr>
          <w:rStyle w:val="normaltextrun"/>
          <w:rFonts w:ascii="Arial" w:hAnsi="Arial" w:cs="Arial"/>
        </w:rPr>
        <w:t xml:space="preserve">Failure to abide by or violation </w:t>
      </w:r>
      <w:r>
        <w:rPr>
          <w:rStyle w:val="normaltextrun"/>
          <w:rFonts w:ascii="Arial" w:hAnsi="Arial" w:cs="Arial"/>
        </w:rPr>
        <w:t xml:space="preserve">of the above legal requirements </w:t>
      </w:r>
      <w:r w:rsidRPr="00755481">
        <w:rPr>
          <w:rStyle w:val="normaltextrun"/>
          <w:rFonts w:ascii="Arial" w:hAnsi="Arial" w:cs="Arial"/>
        </w:rPr>
        <w:t>may result in disqualification or termination from the RECOVS grant</w:t>
      </w:r>
      <w:r>
        <w:rPr>
          <w:rStyle w:val="normaltextrun"/>
          <w:rFonts w:ascii="Arial" w:hAnsi="Arial" w:cs="Arial"/>
        </w:rPr>
        <w:t xml:space="preserve"> program</w:t>
      </w:r>
      <w:r w:rsidRPr="00755481">
        <w:rPr>
          <w:rStyle w:val="normaltextrun"/>
          <w:rFonts w:ascii="Arial" w:hAnsi="Arial" w:cs="Arial"/>
        </w:rPr>
        <w:t>.</w:t>
      </w:r>
      <w:r w:rsidRPr="00755481">
        <w:rPr>
          <w:rStyle w:val="eop"/>
          <w:rFonts w:ascii="Arial" w:hAnsi="Arial" w:cs="Arial"/>
        </w:rPr>
        <w:t> </w:t>
      </w:r>
    </w:p>
    <w:p w14:paraId="731E0F95" w14:textId="77777777" w:rsidR="006A75A9" w:rsidRPr="00593859" w:rsidRDefault="006A75A9" w:rsidP="00C5629F">
      <w:pPr>
        <w:spacing w:line="286" w:lineRule="auto"/>
        <w:jc w:val="both"/>
        <w:rPr>
          <w:rFonts w:ascii="Arial" w:hAnsi="Arial" w:cs="Arial"/>
          <w:szCs w:val="24"/>
        </w:rPr>
      </w:pPr>
    </w:p>
    <w:p w14:paraId="7CD161DE" w14:textId="7ACA0521" w:rsidR="004E317B" w:rsidRDefault="004E317B" w:rsidP="00C5629F">
      <w:pPr>
        <w:spacing w:line="286" w:lineRule="auto"/>
        <w:rPr>
          <w:rFonts w:ascii="Arial" w:eastAsia="Arial" w:hAnsi="Arial" w:cs="Arial"/>
          <w:color w:val="000000" w:themeColor="text1"/>
          <w:szCs w:val="24"/>
        </w:rPr>
      </w:pPr>
      <w:r>
        <w:rPr>
          <w:rFonts w:ascii="Arial" w:eastAsia="Arial" w:hAnsi="Arial" w:cs="Arial"/>
          <w:color w:val="000000" w:themeColor="text1"/>
          <w:szCs w:val="24"/>
        </w:rPr>
        <w:br w:type="page"/>
      </w:r>
    </w:p>
    <w:p w14:paraId="7EFF2136" w14:textId="5C39B742" w:rsidR="00145D43" w:rsidRPr="005E554E" w:rsidRDefault="00474C9D" w:rsidP="00C5629F">
      <w:pPr>
        <w:pStyle w:val="Heading4"/>
        <w:spacing w:line="286" w:lineRule="auto"/>
        <w:rPr>
          <w:rStyle w:val="normaltextrun"/>
          <w:rFonts w:ascii="Arial" w:eastAsia="Arial" w:hAnsi="Arial" w:cs="Arial"/>
          <w:i/>
          <w:iCs/>
        </w:rPr>
      </w:pPr>
      <w:bookmarkStart w:id="74" w:name="_Toc116634816"/>
      <w:bookmarkStart w:id="75" w:name="_Toc137809756"/>
      <w:bookmarkStart w:id="76" w:name="RepAndMon"/>
      <w:r>
        <w:rPr>
          <w:rStyle w:val="normaltextrun"/>
          <w:rFonts w:ascii="Arial" w:eastAsia="Arial" w:hAnsi="Arial" w:cs="Arial"/>
          <w:i/>
          <w:iCs/>
        </w:rPr>
        <w:lastRenderedPageBreak/>
        <w:t>I</w:t>
      </w:r>
      <w:r w:rsidR="008C182F">
        <w:rPr>
          <w:rStyle w:val="normaltextrun"/>
          <w:rFonts w:ascii="Arial" w:eastAsia="Arial" w:hAnsi="Arial" w:cs="Arial"/>
          <w:i/>
          <w:iCs/>
        </w:rPr>
        <w:t>I</w:t>
      </w:r>
      <w:r>
        <w:rPr>
          <w:rStyle w:val="normaltextrun"/>
          <w:rFonts w:ascii="Arial" w:eastAsia="Arial" w:hAnsi="Arial" w:cs="Arial"/>
          <w:i/>
          <w:iCs/>
        </w:rPr>
        <w:t>.</w:t>
      </w:r>
      <w:r w:rsidR="006D4AC8">
        <w:rPr>
          <w:rStyle w:val="normaltextrun"/>
          <w:rFonts w:ascii="Arial" w:eastAsia="Arial" w:hAnsi="Arial" w:cs="Arial"/>
          <w:i/>
          <w:iCs/>
        </w:rPr>
        <w:t>E</w:t>
      </w:r>
      <w:r w:rsidR="005E554E">
        <w:rPr>
          <w:rStyle w:val="normaltextrun"/>
          <w:rFonts w:ascii="Arial" w:eastAsia="Arial" w:hAnsi="Arial" w:cs="Arial"/>
          <w:i/>
          <w:iCs/>
        </w:rPr>
        <w:t>.</w:t>
      </w:r>
      <w:r w:rsidR="00136110">
        <w:rPr>
          <w:rStyle w:val="normaltextrun"/>
          <w:rFonts w:ascii="Arial" w:eastAsia="Arial" w:hAnsi="Arial" w:cs="Arial"/>
          <w:i/>
          <w:iCs/>
        </w:rPr>
        <w:t>6</w:t>
      </w:r>
      <w:r w:rsidR="005E554E">
        <w:rPr>
          <w:rStyle w:val="normaltextrun"/>
          <w:rFonts w:ascii="Arial" w:eastAsia="Arial" w:hAnsi="Arial" w:cs="Arial"/>
          <w:i/>
          <w:iCs/>
        </w:rPr>
        <w:t xml:space="preserve">) </w:t>
      </w:r>
      <w:r w:rsidR="0009388A">
        <w:rPr>
          <w:rStyle w:val="normaltextrun"/>
          <w:rFonts w:ascii="Arial" w:eastAsia="Arial" w:hAnsi="Arial" w:cs="Arial"/>
          <w:i/>
          <w:iCs/>
        </w:rPr>
        <w:t>Reporting and Monitoring</w:t>
      </w:r>
      <w:bookmarkEnd w:id="74"/>
      <w:bookmarkEnd w:id="75"/>
    </w:p>
    <w:bookmarkEnd w:id="76"/>
    <w:p w14:paraId="52F26987" w14:textId="77777777" w:rsidR="00136110" w:rsidRDefault="00136110" w:rsidP="00C5629F">
      <w:pPr>
        <w:spacing w:line="286" w:lineRule="auto"/>
        <w:rPr>
          <w:rFonts w:ascii="Arial" w:eastAsia="Arial" w:hAnsi="Arial" w:cs="Arial"/>
        </w:rPr>
      </w:pPr>
    </w:p>
    <w:p w14:paraId="1CAA19B1" w14:textId="5E826A89" w:rsidR="00145D43" w:rsidRPr="00BA4DE6" w:rsidRDefault="00145D43" w:rsidP="00C5629F">
      <w:pPr>
        <w:spacing w:line="286" w:lineRule="auto"/>
        <w:jc w:val="both"/>
        <w:rPr>
          <w:rFonts w:ascii="Arial" w:eastAsia="Arial" w:hAnsi="Arial" w:cs="Arial"/>
        </w:rPr>
      </w:pPr>
      <w:r w:rsidRPr="00023A21">
        <w:rPr>
          <w:rFonts w:ascii="Arial" w:eastAsia="Arial" w:hAnsi="Arial" w:cs="Arial"/>
        </w:rPr>
        <w:t xml:space="preserve">In the form of semi-annual and annual </w:t>
      </w:r>
      <w:r w:rsidR="000642BB">
        <w:rPr>
          <w:rFonts w:ascii="Arial" w:eastAsia="Arial" w:hAnsi="Arial" w:cs="Arial"/>
        </w:rPr>
        <w:t xml:space="preserve">program </w:t>
      </w:r>
      <w:r w:rsidRPr="00023A21">
        <w:rPr>
          <w:rFonts w:ascii="Arial" w:eastAsia="Arial" w:hAnsi="Arial" w:cs="Arial"/>
        </w:rPr>
        <w:t xml:space="preserve">progress reports completed by each grantee’s </w:t>
      </w:r>
      <w:r w:rsidR="003D4A59">
        <w:rPr>
          <w:rFonts w:ascii="Arial" w:eastAsia="Arial" w:hAnsi="Arial" w:cs="Arial"/>
        </w:rPr>
        <w:t>program</w:t>
      </w:r>
      <w:r w:rsidRPr="00023A21">
        <w:rPr>
          <w:rFonts w:ascii="Arial" w:eastAsia="Arial" w:hAnsi="Arial" w:cs="Arial"/>
        </w:rPr>
        <w:t xml:space="preserve"> </w:t>
      </w:r>
      <w:r w:rsidR="00136110">
        <w:rPr>
          <w:rFonts w:ascii="Arial" w:eastAsia="Arial" w:hAnsi="Arial" w:cs="Arial"/>
        </w:rPr>
        <w:t>c</w:t>
      </w:r>
      <w:r w:rsidR="00136110" w:rsidRPr="00023A21">
        <w:rPr>
          <w:rFonts w:ascii="Arial" w:eastAsia="Arial" w:hAnsi="Arial" w:cs="Arial"/>
        </w:rPr>
        <w:t>oordinator</w:t>
      </w:r>
      <w:r w:rsidR="006B413D">
        <w:rPr>
          <w:rFonts w:ascii="Arial" w:eastAsia="Arial" w:hAnsi="Arial" w:cs="Arial"/>
        </w:rPr>
        <w:t>,</w:t>
      </w:r>
      <w:r w:rsidRPr="00023A21">
        <w:rPr>
          <w:rFonts w:ascii="Arial" w:eastAsia="Arial" w:hAnsi="Arial" w:cs="Arial"/>
        </w:rPr>
        <w:t xml:space="preserve"> </w:t>
      </w:r>
      <w:r w:rsidR="00570EFE">
        <w:rPr>
          <w:rFonts w:ascii="Arial" w:eastAsia="Arial" w:hAnsi="Arial" w:cs="Arial"/>
        </w:rPr>
        <w:t>individual and lead</w:t>
      </w:r>
      <w:r>
        <w:rPr>
          <w:rFonts w:ascii="Arial" w:eastAsia="Arial" w:hAnsi="Arial" w:cs="Arial"/>
        </w:rPr>
        <w:t xml:space="preserve"> </w:t>
      </w:r>
      <w:r w:rsidR="00A72454">
        <w:rPr>
          <w:rFonts w:ascii="Arial" w:eastAsia="Arial" w:hAnsi="Arial" w:cs="Arial"/>
        </w:rPr>
        <w:t xml:space="preserve">school district and BOCES </w:t>
      </w:r>
      <w:r w:rsidRPr="00023A21">
        <w:rPr>
          <w:rFonts w:ascii="Arial" w:eastAsia="Arial" w:hAnsi="Arial" w:cs="Arial"/>
        </w:rPr>
        <w:t>grantees will be subject to data collection and reporting to NYSED. E</w:t>
      </w:r>
      <w:r w:rsidRPr="00023A21">
        <w:rPr>
          <w:rFonts w:ascii="Arial" w:eastAsia="Arial" w:hAnsi="Arial" w:cs="Arial"/>
          <w:szCs w:val="24"/>
        </w:rPr>
        <w:t xml:space="preserve">ach mid-year and end-of year progress report will demonstrate the progress made to date toward meeting each grant’s </w:t>
      </w:r>
      <w:r>
        <w:rPr>
          <w:rFonts w:ascii="Arial" w:eastAsia="Arial" w:hAnsi="Arial" w:cs="Arial"/>
          <w:szCs w:val="24"/>
        </w:rPr>
        <w:t>corresponding</w:t>
      </w:r>
      <w:r w:rsidRPr="00023A21">
        <w:rPr>
          <w:rFonts w:ascii="Arial" w:eastAsia="Arial" w:hAnsi="Arial" w:cs="Arial"/>
          <w:szCs w:val="24"/>
        </w:rPr>
        <w:t xml:space="preserve"> objectives, outcomes</w:t>
      </w:r>
      <w:r w:rsidR="00835823">
        <w:rPr>
          <w:rFonts w:ascii="Arial" w:eastAsia="Arial" w:hAnsi="Arial" w:cs="Arial"/>
          <w:szCs w:val="24"/>
        </w:rPr>
        <w:t>,</w:t>
      </w:r>
      <w:r w:rsidRPr="00023A21">
        <w:rPr>
          <w:rFonts w:ascii="Arial" w:eastAsia="Arial" w:hAnsi="Arial" w:cs="Arial"/>
          <w:szCs w:val="24"/>
        </w:rPr>
        <w:t xml:space="preserve"> and deliverables.</w:t>
      </w:r>
    </w:p>
    <w:p w14:paraId="12B24B65" w14:textId="77777777" w:rsidR="00145D43" w:rsidRPr="00023A21" w:rsidRDefault="00145D43" w:rsidP="00C5629F">
      <w:pPr>
        <w:spacing w:line="286" w:lineRule="auto"/>
        <w:rPr>
          <w:rFonts w:ascii="Arial" w:eastAsia="Arial" w:hAnsi="Arial" w:cs="Arial"/>
          <w:szCs w:val="24"/>
        </w:rPr>
      </w:pPr>
    </w:p>
    <w:tbl>
      <w:tblPr>
        <w:tblStyle w:val="TableGrid"/>
        <w:tblW w:w="0" w:type="auto"/>
        <w:tblLook w:val="04A0" w:firstRow="1" w:lastRow="0" w:firstColumn="1" w:lastColumn="0" w:noHBand="0" w:noVBand="1"/>
      </w:tblPr>
      <w:tblGrid>
        <w:gridCol w:w="715"/>
        <w:gridCol w:w="715"/>
        <w:gridCol w:w="1805"/>
        <w:gridCol w:w="450"/>
        <w:gridCol w:w="810"/>
        <w:gridCol w:w="565"/>
        <w:gridCol w:w="4290"/>
      </w:tblGrid>
      <w:tr w:rsidR="00EC0DA1" w:rsidRPr="00EC0DA1" w14:paraId="1D3A10E2" w14:textId="77777777" w:rsidTr="00EC0DA1">
        <w:tc>
          <w:tcPr>
            <w:tcW w:w="9350" w:type="dxa"/>
            <w:gridSpan w:val="7"/>
            <w:shd w:val="clear" w:color="auto" w:fill="4472C4" w:themeFill="accent1"/>
          </w:tcPr>
          <w:p w14:paraId="0B4CD2A7" w14:textId="4C821183" w:rsidR="00145D43" w:rsidRPr="00EC0DA1" w:rsidRDefault="00145D43" w:rsidP="653252D8">
            <w:pPr>
              <w:spacing w:line="276" w:lineRule="auto"/>
              <w:jc w:val="center"/>
              <w:rPr>
                <w:rFonts w:ascii="Arial" w:eastAsia="Arial" w:hAnsi="Arial"/>
                <w:color w:val="FFFFFF" w:themeColor="background1"/>
              </w:rPr>
            </w:pPr>
            <w:r w:rsidRPr="00EC0DA1">
              <w:rPr>
                <w:rFonts w:ascii="Arial" w:eastAsia="Arial" w:hAnsi="Arial" w:cs="Arial"/>
                <w:b/>
                <w:bCs/>
                <w:color w:val="FFFFFF" w:themeColor="background1"/>
              </w:rPr>
              <w:t xml:space="preserve">RECOVS Grant Progress Report : </w:t>
            </w:r>
            <w:r w:rsidR="00474C9D" w:rsidRPr="00EC0DA1">
              <w:rPr>
                <w:rFonts w:ascii="Wingdings" w:eastAsia="Wingdings" w:hAnsi="Wingdings" w:cs="Wingdings"/>
                <w:b/>
                <w:color w:val="FFFFFF" w:themeColor="background1"/>
                <w:szCs w:val="24"/>
              </w:rPr>
              <w:t>¨</w:t>
            </w:r>
            <w:r w:rsidRPr="00EC0DA1">
              <w:rPr>
                <w:rFonts w:ascii="Arial" w:eastAsia="Arial" w:hAnsi="Arial" w:cs="Arial"/>
                <w:b/>
                <w:bCs/>
                <w:color w:val="FFFFFF" w:themeColor="background1"/>
              </w:rPr>
              <w:t xml:space="preserve"> Mental Health or</w:t>
            </w:r>
            <w:r w:rsidR="00E26201" w:rsidRPr="00EC0DA1">
              <w:rPr>
                <w:rFonts w:ascii="Arial" w:eastAsia="Arial" w:hAnsi="Arial" w:cs="Arial"/>
                <w:b/>
                <w:bCs/>
                <w:color w:val="FFFFFF" w:themeColor="background1"/>
              </w:rPr>
              <w:t xml:space="preserve"> </w:t>
            </w:r>
            <w:r w:rsidR="00474C9D" w:rsidRPr="00EC0DA1">
              <w:rPr>
                <w:rFonts w:ascii="Wingdings" w:eastAsia="Wingdings" w:hAnsi="Wingdings" w:cs="Wingdings"/>
                <w:b/>
                <w:color w:val="FFFFFF" w:themeColor="background1"/>
                <w:szCs w:val="24"/>
              </w:rPr>
              <w:t>¨</w:t>
            </w:r>
            <w:r w:rsidRPr="00EC0DA1">
              <w:rPr>
                <w:rFonts w:ascii="Arial" w:eastAsia="Arial" w:hAnsi="Arial" w:cs="Arial"/>
                <w:b/>
                <w:bCs/>
                <w:color w:val="FFFFFF" w:themeColor="background1"/>
              </w:rPr>
              <w:t xml:space="preserve"> Learning Loss</w:t>
            </w:r>
          </w:p>
        </w:tc>
      </w:tr>
      <w:tr w:rsidR="00A95344" w:rsidRPr="00023A21" w14:paraId="4A4B98A2" w14:textId="77777777" w:rsidTr="00055A97">
        <w:tc>
          <w:tcPr>
            <w:tcW w:w="1430" w:type="dxa"/>
            <w:gridSpan w:val="2"/>
            <w:shd w:val="clear" w:color="auto" w:fill="DEEAF6" w:themeFill="accent5" w:themeFillTint="33"/>
          </w:tcPr>
          <w:p w14:paraId="4DEE0BE7" w14:textId="70266AFA" w:rsidR="00F52205" w:rsidRDefault="00F52205" w:rsidP="0028594B">
            <w:pPr>
              <w:spacing w:line="276" w:lineRule="auto"/>
              <w:rPr>
                <w:rFonts w:ascii="Arial" w:eastAsia="Arial" w:hAnsi="Arial" w:cs="Arial"/>
                <w:b/>
                <w:bCs/>
                <w:szCs w:val="24"/>
              </w:rPr>
            </w:pPr>
            <w:r>
              <w:rPr>
                <w:rFonts w:ascii="Arial" w:eastAsia="Arial" w:hAnsi="Arial" w:cs="Arial"/>
                <w:b/>
                <w:bCs/>
                <w:szCs w:val="24"/>
              </w:rPr>
              <w:t>Required</w:t>
            </w:r>
          </w:p>
          <w:p w14:paraId="57A67B20" w14:textId="4D97A6FD" w:rsidR="00145D43" w:rsidRPr="00023A21" w:rsidRDefault="00145D43" w:rsidP="0028594B">
            <w:pPr>
              <w:spacing w:line="276" w:lineRule="auto"/>
              <w:rPr>
                <w:rFonts w:ascii="Arial" w:eastAsia="Arial" w:hAnsi="Arial" w:cs="Arial"/>
                <w:b/>
                <w:bCs/>
                <w:szCs w:val="24"/>
              </w:rPr>
            </w:pPr>
            <w:r w:rsidRPr="00023A21">
              <w:rPr>
                <w:rFonts w:ascii="Arial" w:eastAsia="Arial" w:hAnsi="Arial" w:cs="Arial"/>
                <w:b/>
                <w:bCs/>
                <w:szCs w:val="24"/>
              </w:rPr>
              <w:t>Objective:</w:t>
            </w:r>
          </w:p>
        </w:tc>
        <w:tc>
          <w:tcPr>
            <w:tcW w:w="1805" w:type="dxa"/>
            <w:shd w:val="clear" w:color="auto" w:fill="DEEAF6" w:themeFill="accent5" w:themeFillTint="33"/>
          </w:tcPr>
          <w:p w14:paraId="28CE7057" w14:textId="10DC33C5" w:rsidR="00145D43" w:rsidRPr="00A15A99" w:rsidRDefault="005C21AE" w:rsidP="653252D8">
            <w:pPr>
              <w:spacing w:line="276" w:lineRule="auto"/>
              <w:rPr>
                <w:rFonts w:ascii="Arial" w:eastAsia="Arial" w:hAnsi="Arial" w:cs="Arial"/>
                <w:b/>
                <w:bCs/>
              </w:rPr>
            </w:pPr>
            <w:r w:rsidRPr="00A15A99">
              <w:rPr>
                <w:rFonts w:ascii="Arial" w:eastAsia="Arial" w:hAnsi="Arial" w:cs="Arial"/>
                <w:b/>
                <w:bCs/>
              </w:rPr>
              <w:t>MH</w:t>
            </w:r>
            <w:r w:rsidR="00FE219D">
              <w:rPr>
                <w:rFonts w:ascii="Arial" w:eastAsia="Arial" w:hAnsi="Arial" w:cs="Arial"/>
                <w:b/>
                <w:bCs/>
              </w:rPr>
              <w:t>.Obj.#) or</w:t>
            </w:r>
            <w:r w:rsidR="00FE219D" w:rsidRPr="00B93D51">
              <w:rPr>
                <w:rFonts w:ascii="Arial" w:eastAsia="Arial" w:hAnsi="Arial" w:cs="Arial"/>
                <w:b/>
                <w:bCs/>
              </w:rPr>
              <w:t xml:space="preserve"> </w:t>
            </w:r>
            <w:r w:rsidRPr="00A15A99">
              <w:rPr>
                <w:rFonts w:ascii="Arial" w:eastAsia="Arial" w:hAnsi="Arial" w:cs="Arial"/>
                <w:b/>
                <w:bCs/>
              </w:rPr>
              <w:t>LL</w:t>
            </w:r>
            <w:r w:rsidR="004A4E38" w:rsidRPr="00A15A99">
              <w:rPr>
                <w:rFonts w:ascii="Arial" w:eastAsia="Arial" w:hAnsi="Arial" w:cs="Arial"/>
                <w:b/>
                <w:bCs/>
              </w:rPr>
              <w:t>.Obj</w:t>
            </w:r>
            <w:r w:rsidR="00145D43" w:rsidRPr="00A15A99">
              <w:rPr>
                <w:rFonts w:ascii="Arial" w:eastAsia="Arial" w:hAnsi="Arial" w:cs="Arial"/>
                <w:b/>
                <w:bCs/>
              </w:rPr>
              <w:t>.#)</w:t>
            </w:r>
          </w:p>
        </w:tc>
        <w:tc>
          <w:tcPr>
            <w:tcW w:w="6115" w:type="dxa"/>
            <w:gridSpan w:val="4"/>
            <w:shd w:val="clear" w:color="auto" w:fill="DEEAF6" w:themeFill="accent5" w:themeFillTint="33"/>
          </w:tcPr>
          <w:p w14:paraId="12B87ACC" w14:textId="77777777" w:rsidR="00145D43" w:rsidRPr="00023A21" w:rsidRDefault="00145D43" w:rsidP="0028594B">
            <w:pPr>
              <w:spacing w:line="276" w:lineRule="auto"/>
              <w:rPr>
                <w:rFonts w:ascii="Arial" w:eastAsia="Arial" w:hAnsi="Arial" w:cs="Arial"/>
                <w:szCs w:val="24"/>
              </w:rPr>
            </w:pPr>
          </w:p>
        </w:tc>
      </w:tr>
      <w:tr w:rsidR="00D76852" w:rsidRPr="00023A21" w14:paraId="1B3C1B12" w14:textId="77777777" w:rsidTr="00055A97">
        <w:tc>
          <w:tcPr>
            <w:tcW w:w="3685" w:type="dxa"/>
            <w:gridSpan w:val="4"/>
            <w:shd w:val="clear" w:color="auto" w:fill="E2EFD9" w:themeFill="accent6" w:themeFillTint="33"/>
          </w:tcPr>
          <w:p w14:paraId="3238E263" w14:textId="5DD51208" w:rsidR="00D76852" w:rsidRPr="00023A21" w:rsidRDefault="00F52205" w:rsidP="0028594B">
            <w:pPr>
              <w:spacing w:line="276" w:lineRule="auto"/>
              <w:jc w:val="right"/>
              <w:rPr>
                <w:rFonts w:ascii="Arial" w:eastAsia="Arial" w:hAnsi="Arial" w:cs="Arial"/>
                <w:b/>
                <w:bCs/>
                <w:szCs w:val="24"/>
              </w:rPr>
            </w:pPr>
            <w:r>
              <w:rPr>
                <w:rFonts w:ascii="Arial" w:eastAsia="Arial" w:hAnsi="Arial" w:cs="Arial"/>
                <w:b/>
                <w:bCs/>
                <w:szCs w:val="24"/>
              </w:rPr>
              <w:t xml:space="preserve">Required </w:t>
            </w:r>
            <w:r w:rsidR="00D76852">
              <w:rPr>
                <w:rFonts w:ascii="Arial" w:eastAsia="Arial" w:hAnsi="Arial" w:cs="Arial"/>
                <w:b/>
                <w:bCs/>
                <w:szCs w:val="24"/>
              </w:rPr>
              <w:t>Sub-Objective</w:t>
            </w:r>
          </w:p>
        </w:tc>
        <w:tc>
          <w:tcPr>
            <w:tcW w:w="5665" w:type="dxa"/>
            <w:gridSpan w:val="3"/>
            <w:shd w:val="clear" w:color="auto" w:fill="E2EFD9" w:themeFill="accent6" w:themeFillTint="33"/>
          </w:tcPr>
          <w:p w14:paraId="4B51C695" w14:textId="77777777" w:rsidR="00D76852" w:rsidRPr="00023A21" w:rsidRDefault="00D76852" w:rsidP="0028594B">
            <w:pPr>
              <w:spacing w:line="276" w:lineRule="auto"/>
              <w:rPr>
                <w:rFonts w:ascii="Arial" w:eastAsia="Arial" w:hAnsi="Arial" w:cs="Arial"/>
                <w:szCs w:val="24"/>
              </w:rPr>
            </w:pPr>
          </w:p>
        </w:tc>
      </w:tr>
      <w:tr w:rsidR="00145D43" w:rsidRPr="00023A21" w14:paraId="7EE2C45D" w14:textId="77777777" w:rsidTr="00D76852">
        <w:tc>
          <w:tcPr>
            <w:tcW w:w="4495" w:type="dxa"/>
            <w:gridSpan w:val="5"/>
            <w:shd w:val="clear" w:color="auto" w:fill="FAFECA"/>
          </w:tcPr>
          <w:p w14:paraId="5F6ADD1C" w14:textId="0208A7F9" w:rsidR="003607E7" w:rsidRDefault="009575DE" w:rsidP="0028594B">
            <w:pPr>
              <w:spacing w:line="276" w:lineRule="auto"/>
              <w:jc w:val="right"/>
              <w:rPr>
                <w:rFonts w:ascii="Arial" w:eastAsia="Arial" w:hAnsi="Arial" w:cs="Arial"/>
                <w:b/>
                <w:bCs/>
                <w:szCs w:val="24"/>
              </w:rPr>
            </w:pPr>
            <w:r>
              <w:rPr>
                <w:rFonts w:ascii="Arial" w:eastAsia="Arial" w:hAnsi="Arial" w:cs="Arial"/>
                <w:b/>
                <w:bCs/>
                <w:szCs w:val="24"/>
              </w:rPr>
              <w:t xml:space="preserve">Applicant Proposed </w:t>
            </w:r>
            <w:r w:rsidR="003607E7">
              <w:rPr>
                <w:rFonts w:ascii="Arial" w:eastAsia="Arial" w:hAnsi="Arial" w:cs="Arial"/>
                <w:b/>
                <w:bCs/>
                <w:szCs w:val="24"/>
              </w:rPr>
              <w:t>and</w:t>
            </w:r>
            <w:r>
              <w:rPr>
                <w:rFonts w:ascii="Arial" w:eastAsia="Arial" w:hAnsi="Arial" w:cs="Arial"/>
                <w:b/>
                <w:bCs/>
                <w:szCs w:val="24"/>
              </w:rPr>
              <w:t xml:space="preserve"> </w:t>
            </w:r>
          </w:p>
          <w:p w14:paraId="512B655A" w14:textId="4CEDF207" w:rsidR="00145D43" w:rsidRPr="00023A21" w:rsidRDefault="009575DE" w:rsidP="0028594B">
            <w:pPr>
              <w:spacing w:line="276" w:lineRule="auto"/>
              <w:jc w:val="right"/>
              <w:rPr>
                <w:rFonts w:ascii="Arial" w:eastAsia="Arial" w:hAnsi="Arial" w:cs="Arial"/>
                <w:szCs w:val="24"/>
              </w:rPr>
            </w:pPr>
            <w:r>
              <w:rPr>
                <w:rFonts w:ascii="Arial" w:eastAsia="Arial" w:hAnsi="Arial" w:cs="Arial"/>
                <w:b/>
                <w:bCs/>
                <w:szCs w:val="24"/>
              </w:rPr>
              <w:t xml:space="preserve">NYSED </w:t>
            </w:r>
            <w:r w:rsidR="00F52205">
              <w:rPr>
                <w:rFonts w:ascii="Arial" w:eastAsia="Arial" w:hAnsi="Arial" w:cs="Arial"/>
                <w:b/>
                <w:bCs/>
                <w:szCs w:val="24"/>
              </w:rPr>
              <w:t xml:space="preserve">Approved </w:t>
            </w:r>
            <w:r w:rsidR="00145D43" w:rsidRPr="00023A21">
              <w:rPr>
                <w:rFonts w:ascii="Arial" w:eastAsia="Arial" w:hAnsi="Arial" w:cs="Arial"/>
                <w:b/>
                <w:bCs/>
                <w:szCs w:val="24"/>
              </w:rPr>
              <w:t>Activit</w:t>
            </w:r>
            <w:r w:rsidR="00BC1AA1">
              <w:rPr>
                <w:rFonts w:ascii="Arial" w:eastAsia="Arial" w:hAnsi="Arial" w:cs="Arial"/>
                <w:b/>
                <w:bCs/>
                <w:szCs w:val="24"/>
              </w:rPr>
              <w:t>ies:</w:t>
            </w:r>
          </w:p>
        </w:tc>
        <w:tc>
          <w:tcPr>
            <w:tcW w:w="4855" w:type="dxa"/>
            <w:gridSpan w:val="2"/>
            <w:shd w:val="clear" w:color="auto" w:fill="FAFECA"/>
          </w:tcPr>
          <w:p w14:paraId="08DC1A1F" w14:textId="77777777" w:rsidR="00145D43" w:rsidRPr="00023A21" w:rsidRDefault="00145D43" w:rsidP="0028594B">
            <w:pPr>
              <w:spacing w:line="276" w:lineRule="auto"/>
              <w:rPr>
                <w:rFonts w:ascii="Arial" w:eastAsia="Arial" w:hAnsi="Arial" w:cs="Arial"/>
                <w:szCs w:val="24"/>
              </w:rPr>
            </w:pPr>
          </w:p>
        </w:tc>
      </w:tr>
      <w:tr w:rsidR="00145D43" w:rsidRPr="00023A21" w14:paraId="200CC587" w14:textId="77777777" w:rsidTr="00B93D51">
        <w:trPr>
          <w:trHeight w:val="629"/>
        </w:trPr>
        <w:tc>
          <w:tcPr>
            <w:tcW w:w="715" w:type="dxa"/>
            <w:vMerge w:val="restart"/>
            <w:vAlign w:val="center"/>
          </w:tcPr>
          <w:p w14:paraId="5C943153" w14:textId="77777777" w:rsidR="00145D43" w:rsidRPr="00023A21" w:rsidRDefault="00145D43" w:rsidP="0028594B">
            <w:pPr>
              <w:spacing w:line="276" w:lineRule="auto"/>
              <w:rPr>
                <w:rFonts w:ascii="Arial" w:eastAsia="Arial" w:hAnsi="Arial" w:cs="Arial"/>
                <w:szCs w:val="24"/>
              </w:rPr>
            </w:pPr>
          </w:p>
        </w:tc>
        <w:tc>
          <w:tcPr>
            <w:tcW w:w="4345" w:type="dxa"/>
            <w:gridSpan w:val="5"/>
            <w:vAlign w:val="center"/>
          </w:tcPr>
          <w:p w14:paraId="3C351BA3" w14:textId="77777777" w:rsidR="00145D43" w:rsidRPr="00023A21" w:rsidRDefault="00145D43" w:rsidP="0028594B">
            <w:pPr>
              <w:spacing w:line="276" w:lineRule="auto"/>
              <w:jc w:val="center"/>
              <w:rPr>
                <w:rFonts w:ascii="Arial" w:eastAsia="Arial" w:hAnsi="Arial" w:cs="Arial"/>
                <w:b/>
                <w:bCs/>
                <w:szCs w:val="24"/>
                <w:u w:val="single"/>
              </w:rPr>
            </w:pPr>
            <w:r w:rsidRPr="00023A21">
              <w:rPr>
                <w:rFonts w:ascii="Arial" w:eastAsia="Arial" w:hAnsi="Arial" w:cs="Arial"/>
                <w:b/>
                <w:bCs/>
                <w:szCs w:val="24"/>
                <w:u w:val="single"/>
              </w:rPr>
              <w:t>Year 1 Mid-year Update</w:t>
            </w:r>
          </w:p>
        </w:tc>
        <w:tc>
          <w:tcPr>
            <w:tcW w:w="4290" w:type="dxa"/>
            <w:vAlign w:val="center"/>
          </w:tcPr>
          <w:p w14:paraId="5C7217ED" w14:textId="77777777" w:rsidR="00145D43" w:rsidRPr="00023A21" w:rsidRDefault="00145D43" w:rsidP="0028594B">
            <w:pPr>
              <w:spacing w:line="276" w:lineRule="auto"/>
              <w:jc w:val="center"/>
              <w:rPr>
                <w:rFonts w:ascii="Arial" w:eastAsia="Arial" w:hAnsi="Arial" w:cs="Arial"/>
                <w:b/>
                <w:bCs/>
                <w:szCs w:val="24"/>
                <w:u w:val="single"/>
              </w:rPr>
            </w:pPr>
            <w:r w:rsidRPr="00023A21">
              <w:rPr>
                <w:rFonts w:ascii="Arial" w:eastAsia="Arial" w:hAnsi="Arial" w:cs="Arial"/>
                <w:b/>
                <w:bCs/>
                <w:szCs w:val="24"/>
                <w:u w:val="single"/>
              </w:rPr>
              <w:t>Year 1 End-of-Year Update</w:t>
            </w:r>
          </w:p>
        </w:tc>
      </w:tr>
      <w:tr w:rsidR="00145D43" w:rsidRPr="00023A21" w14:paraId="3DA231A2" w14:textId="77777777" w:rsidTr="0007055E">
        <w:trPr>
          <w:trHeight w:val="854"/>
        </w:trPr>
        <w:tc>
          <w:tcPr>
            <w:tcW w:w="715" w:type="dxa"/>
            <w:vMerge/>
          </w:tcPr>
          <w:p w14:paraId="25028B22" w14:textId="77777777" w:rsidR="00145D43" w:rsidRPr="00023A21" w:rsidRDefault="00145D43" w:rsidP="0028594B">
            <w:pPr>
              <w:spacing w:line="276" w:lineRule="auto"/>
              <w:rPr>
                <w:rFonts w:ascii="Arial" w:eastAsia="Arial" w:hAnsi="Arial" w:cs="Arial"/>
                <w:szCs w:val="24"/>
              </w:rPr>
            </w:pPr>
          </w:p>
        </w:tc>
        <w:tc>
          <w:tcPr>
            <w:tcW w:w="4345" w:type="dxa"/>
            <w:gridSpan w:val="5"/>
          </w:tcPr>
          <w:p w14:paraId="6DA06EF1" w14:textId="77777777" w:rsidR="00145D43" w:rsidRPr="00023A21" w:rsidRDefault="00145D43" w:rsidP="0028594B">
            <w:pPr>
              <w:spacing w:line="276" w:lineRule="auto"/>
              <w:rPr>
                <w:rFonts w:ascii="Arial" w:eastAsia="Arial" w:hAnsi="Arial" w:cs="Arial"/>
                <w:szCs w:val="24"/>
              </w:rPr>
            </w:pPr>
            <w:r w:rsidRPr="00023A21">
              <w:rPr>
                <w:rFonts w:ascii="Arial" w:eastAsia="Arial" w:hAnsi="Arial" w:cs="Arial"/>
                <w:szCs w:val="24"/>
              </w:rPr>
              <w:t>Date and Narrative:</w:t>
            </w:r>
          </w:p>
          <w:p w14:paraId="3ECCFA5A" w14:textId="77777777" w:rsidR="00145D43" w:rsidRPr="00023A21" w:rsidRDefault="00145D43" w:rsidP="0028594B">
            <w:pPr>
              <w:spacing w:line="276" w:lineRule="auto"/>
              <w:rPr>
                <w:rFonts w:ascii="Arial" w:eastAsia="Arial" w:hAnsi="Arial" w:cs="Arial"/>
                <w:szCs w:val="24"/>
              </w:rPr>
            </w:pPr>
          </w:p>
        </w:tc>
        <w:tc>
          <w:tcPr>
            <w:tcW w:w="4290" w:type="dxa"/>
          </w:tcPr>
          <w:p w14:paraId="58AD30A0" w14:textId="77777777" w:rsidR="00145D43" w:rsidRPr="00023A21" w:rsidRDefault="00145D43" w:rsidP="0028594B">
            <w:pPr>
              <w:spacing w:line="276" w:lineRule="auto"/>
              <w:rPr>
                <w:rFonts w:ascii="Arial" w:eastAsia="Arial" w:hAnsi="Arial" w:cs="Arial"/>
                <w:szCs w:val="24"/>
              </w:rPr>
            </w:pPr>
            <w:r w:rsidRPr="00023A21">
              <w:rPr>
                <w:rFonts w:ascii="Arial" w:eastAsia="Arial" w:hAnsi="Arial" w:cs="Arial"/>
                <w:szCs w:val="24"/>
              </w:rPr>
              <w:t>Date and Narrative:</w:t>
            </w:r>
          </w:p>
          <w:p w14:paraId="072F537A" w14:textId="77777777" w:rsidR="00145D43" w:rsidRPr="00023A21" w:rsidRDefault="00145D43" w:rsidP="0028594B">
            <w:pPr>
              <w:spacing w:line="276" w:lineRule="auto"/>
              <w:rPr>
                <w:rFonts w:ascii="Arial" w:eastAsia="Arial" w:hAnsi="Arial" w:cs="Arial"/>
                <w:szCs w:val="24"/>
              </w:rPr>
            </w:pPr>
          </w:p>
        </w:tc>
      </w:tr>
      <w:tr w:rsidR="00145D43" w:rsidRPr="00023A21" w14:paraId="6FC3BB56" w14:textId="77777777" w:rsidTr="00B93D51">
        <w:trPr>
          <w:trHeight w:val="494"/>
        </w:trPr>
        <w:tc>
          <w:tcPr>
            <w:tcW w:w="715" w:type="dxa"/>
            <w:vMerge w:val="restart"/>
          </w:tcPr>
          <w:p w14:paraId="1256E42E" w14:textId="77777777" w:rsidR="00145D43" w:rsidRPr="00023A21" w:rsidRDefault="00145D43" w:rsidP="0028594B">
            <w:pPr>
              <w:spacing w:line="276" w:lineRule="auto"/>
              <w:rPr>
                <w:rFonts w:ascii="Arial" w:eastAsia="Arial" w:hAnsi="Arial" w:cs="Arial"/>
                <w:szCs w:val="24"/>
              </w:rPr>
            </w:pPr>
          </w:p>
          <w:p w14:paraId="2A7C6166" w14:textId="77777777" w:rsidR="00145D43" w:rsidRPr="00023A21" w:rsidRDefault="00145D43" w:rsidP="0028594B">
            <w:pPr>
              <w:spacing w:line="276" w:lineRule="auto"/>
              <w:rPr>
                <w:rFonts w:ascii="Arial" w:eastAsia="Arial" w:hAnsi="Arial" w:cs="Arial"/>
                <w:szCs w:val="24"/>
              </w:rPr>
            </w:pPr>
          </w:p>
        </w:tc>
        <w:tc>
          <w:tcPr>
            <w:tcW w:w="4345" w:type="dxa"/>
            <w:gridSpan w:val="5"/>
            <w:vAlign w:val="center"/>
          </w:tcPr>
          <w:p w14:paraId="00B151BD" w14:textId="77777777" w:rsidR="00145D43" w:rsidRPr="00023A21" w:rsidRDefault="00145D43" w:rsidP="0028594B">
            <w:pPr>
              <w:spacing w:line="276" w:lineRule="auto"/>
              <w:jc w:val="center"/>
              <w:rPr>
                <w:rFonts w:ascii="Arial" w:eastAsia="Arial" w:hAnsi="Arial" w:cs="Arial"/>
                <w:b/>
                <w:bCs/>
                <w:szCs w:val="24"/>
                <w:u w:val="single"/>
              </w:rPr>
            </w:pPr>
            <w:r w:rsidRPr="00023A21">
              <w:rPr>
                <w:rFonts w:ascii="Arial" w:eastAsia="Arial" w:hAnsi="Arial" w:cs="Arial"/>
                <w:b/>
                <w:bCs/>
                <w:szCs w:val="24"/>
                <w:u w:val="single"/>
              </w:rPr>
              <w:t>Year 2 Mid-year Update</w:t>
            </w:r>
          </w:p>
        </w:tc>
        <w:tc>
          <w:tcPr>
            <w:tcW w:w="4290" w:type="dxa"/>
            <w:vAlign w:val="center"/>
          </w:tcPr>
          <w:p w14:paraId="2D995E4F" w14:textId="77777777" w:rsidR="00145D43" w:rsidRPr="00023A21" w:rsidRDefault="00145D43" w:rsidP="0028594B">
            <w:pPr>
              <w:spacing w:line="276" w:lineRule="auto"/>
              <w:jc w:val="center"/>
              <w:rPr>
                <w:rFonts w:ascii="Arial" w:eastAsia="Arial" w:hAnsi="Arial" w:cs="Arial"/>
                <w:b/>
                <w:bCs/>
                <w:szCs w:val="24"/>
                <w:u w:val="single"/>
              </w:rPr>
            </w:pPr>
            <w:r w:rsidRPr="00023A21">
              <w:rPr>
                <w:rFonts w:ascii="Arial" w:eastAsia="Arial" w:hAnsi="Arial" w:cs="Arial"/>
                <w:b/>
                <w:bCs/>
                <w:szCs w:val="24"/>
                <w:u w:val="single"/>
              </w:rPr>
              <w:t>Year 2 End-of-Project Outcome</w:t>
            </w:r>
          </w:p>
        </w:tc>
      </w:tr>
      <w:tr w:rsidR="00145D43" w:rsidRPr="00023A21" w14:paraId="1865A72C" w14:textId="77777777" w:rsidTr="0007055E">
        <w:trPr>
          <w:trHeight w:val="926"/>
        </w:trPr>
        <w:tc>
          <w:tcPr>
            <w:tcW w:w="715" w:type="dxa"/>
            <w:vMerge/>
          </w:tcPr>
          <w:p w14:paraId="42F6D840" w14:textId="77777777" w:rsidR="00145D43" w:rsidRPr="00023A21" w:rsidRDefault="00145D43" w:rsidP="0028594B">
            <w:pPr>
              <w:spacing w:line="276" w:lineRule="auto"/>
              <w:rPr>
                <w:rFonts w:ascii="Arial" w:eastAsia="Arial" w:hAnsi="Arial" w:cs="Arial"/>
                <w:szCs w:val="24"/>
              </w:rPr>
            </w:pPr>
          </w:p>
        </w:tc>
        <w:tc>
          <w:tcPr>
            <w:tcW w:w="4345" w:type="dxa"/>
            <w:gridSpan w:val="5"/>
          </w:tcPr>
          <w:p w14:paraId="12D2F72E" w14:textId="77777777" w:rsidR="00145D43" w:rsidRPr="00023A21" w:rsidRDefault="00145D43" w:rsidP="0028594B">
            <w:pPr>
              <w:spacing w:line="276" w:lineRule="auto"/>
              <w:rPr>
                <w:rFonts w:ascii="Arial" w:eastAsia="Arial" w:hAnsi="Arial" w:cs="Arial"/>
                <w:szCs w:val="24"/>
              </w:rPr>
            </w:pPr>
            <w:r w:rsidRPr="00023A21">
              <w:rPr>
                <w:rFonts w:ascii="Arial" w:eastAsia="Arial" w:hAnsi="Arial" w:cs="Arial"/>
                <w:szCs w:val="24"/>
              </w:rPr>
              <w:t>Date and Narrative:</w:t>
            </w:r>
          </w:p>
        </w:tc>
        <w:tc>
          <w:tcPr>
            <w:tcW w:w="4290" w:type="dxa"/>
          </w:tcPr>
          <w:p w14:paraId="426150B7" w14:textId="77777777" w:rsidR="00145D43" w:rsidRPr="00023A21" w:rsidRDefault="00145D43" w:rsidP="0028594B">
            <w:pPr>
              <w:spacing w:line="276" w:lineRule="auto"/>
              <w:rPr>
                <w:rFonts w:ascii="Arial" w:eastAsia="Arial" w:hAnsi="Arial" w:cs="Arial"/>
                <w:szCs w:val="24"/>
              </w:rPr>
            </w:pPr>
            <w:r w:rsidRPr="00023A21">
              <w:rPr>
                <w:rFonts w:ascii="Arial" w:eastAsia="Arial" w:hAnsi="Arial" w:cs="Arial"/>
                <w:szCs w:val="24"/>
              </w:rPr>
              <w:t>Narrative Date:</w:t>
            </w:r>
          </w:p>
          <w:p w14:paraId="2A624E61" w14:textId="77777777" w:rsidR="00145D43" w:rsidRPr="00023A21" w:rsidRDefault="00145D43" w:rsidP="0028594B">
            <w:pPr>
              <w:spacing w:line="276" w:lineRule="auto"/>
              <w:rPr>
                <w:rFonts w:ascii="Arial" w:eastAsia="Arial" w:hAnsi="Arial" w:cs="Arial"/>
                <w:szCs w:val="24"/>
              </w:rPr>
            </w:pPr>
          </w:p>
        </w:tc>
      </w:tr>
      <w:tr w:rsidR="00145D43" w:rsidRPr="00023A21" w14:paraId="1D85C5B6" w14:textId="77777777" w:rsidTr="00293770">
        <w:trPr>
          <w:trHeight w:val="368"/>
        </w:trPr>
        <w:tc>
          <w:tcPr>
            <w:tcW w:w="9350" w:type="dxa"/>
            <w:gridSpan w:val="7"/>
            <w:shd w:val="clear" w:color="auto" w:fill="DEEAF6" w:themeFill="accent5" w:themeFillTint="33"/>
          </w:tcPr>
          <w:p w14:paraId="0ECB04DA" w14:textId="77777777" w:rsidR="00145D43" w:rsidRPr="00023A21" w:rsidRDefault="00145D43" w:rsidP="0028594B">
            <w:pPr>
              <w:spacing w:line="276" w:lineRule="auto"/>
              <w:jc w:val="center"/>
              <w:rPr>
                <w:rFonts w:ascii="Arial" w:eastAsia="Arial" w:hAnsi="Arial" w:cs="Arial"/>
                <w:szCs w:val="24"/>
                <w:u w:val="single"/>
              </w:rPr>
            </w:pPr>
            <w:r w:rsidRPr="00023A21">
              <w:rPr>
                <w:rFonts w:ascii="Arial" w:eastAsia="Arial" w:hAnsi="Arial" w:cs="Arial"/>
                <w:b/>
                <w:bCs/>
                <w:szCs w:val="24"/>
                <w:u w:val="single"/>
              </w:rPr>
              <w:t>Appended Evidentiary Documentation</w:t>
            </w:r>
          </w:p>
        </w:tc>
      </w:tr>
      <w:tr w:rsidR="00145D43" w:rsidRPr="00023A21" w14:paraId="16E2819A" w14:textId="77777777" w:rsidTr="00B93D51">
        <w:trPr>
          <w:trHeight w:val="890"/>
        </w:trPr>
        <w:tc>
          <w:tcPr>
            <w:tcW w:w="5060" w:type="dxa"/>
            <w:gridSpan w:val="6"/>
          </w:tcPr>
          <w:p w14:paraId="2FFE9888" w14:textId="77777777" w:rsidR="00145D43" w:rsidRPr="00023A21" w:rsidRDefault="00145D43" w:rsidP="0028594B">
            <w:pPr>
              <w:spacing w:line="276" w:lineRule="auto"/>
              <w:rPr>
                <w:rFonts w:ascii="Arial" w:eastAsia="Arial" w:hAnsi="Arial" w:cs="Arial"/>
                <w:szCs w:val="24"/>
              </w:rPr>
            </w:pPr>
            <w:r w:rsidRPr="00023A21">
              <w:rPr>
                <w:rFonts w:ascii="Arial" w:eastAsia="Arial" w:hAnsi="Arial" w:cs="Arial"/>
                <w:szCs w:val="24"/>
              </w:rPr>
              <w:t>File Name:</w:t>
            </w:r>
          </w:p>
          <w:p w14:paraId="552E62D6" w14:textId="77777777" w:rsidR="00145D43" w:rsidRPr="00023A21" w:rsidRDefault="00145D43" w:rsidP="0028594B">
            <w:pPr>
              <w:spacing w:line="276" w:lineRule="auto"/>
              <w:rPr>
                <w:rFonts w:ascii="Arial" w:eastAsia="Arial" w:hAnsi="Arial" w:cs="Arial"/>
                <w:szCs w:val="24"/>
              </w:rPr>
            </w:pPr>
            <w:r w:rsidRPr="00023A21">
              <w:rPr>
                <w:rFonts w:ascii="Arial" w:eastAsia="Arial" w:hAnsi="Arial" w:cs="Arial"/>
                <w:szCs w:val="24"/>
              </w:rPr>
              <w:t>File Name:</w:t>
            </w:r>
          </w:p>
          <w:p w14:paraId="6F9285E1" w14:textId="77777777" w:rsidR="00145D43" w:rsidRPr="00023A21" w:rsidRDefault="00145D43" w:rsidP="0028594B">
            <w:pPr>
              <w:spacing w:line="276" w:lineRule="auto"/>
              <w:rPr>
                <w:rFonts w:ascii="Arial" w:eastAsia="Arial" w:hAnsi="Arial" w:cs="Arial"/>
                <w:szCs w:val="24"/>
              </w:rPr>
            </w:pPr>
          </w:p>
        </w:tc>
        <w:tc>
          <w:tcPr>
            <w:tcW w:w="4290" w:type="dxa"/>
          </w:tcPr>
          <w:p w14:paraId="6326F648" w14:textId="77777777" w:rsidR="00145D43" w:rsidRPr="00023A21" w:rsidRDefault="00145D43" w:rsidP="0028594B">
            <w:pPr>
              <w:spacing w:line="276" w:lineRule="auto"/>
              <w:rPr>
                <w:rFonts w:ascii="Arial" w:eastAsia="Arial" w:hAnsi="Arial" w:cs="Arial"/>
                <w:szCs w:val="24"/>
              </w:rPr>
            </w:pPr>
            <w:r w:rsidRPr="00023A21">
              <w:rPr>
                <w:rFonts w:ascii="Arial" w:eastAsia="Arial" w:hAnsi="Arial" w:cs="Arial"/>
                <w:szCs w:val="24"/>
              </w:rPr>
              <w:t>Document Title:</w:t>
            </w:r>
          </w:p>
          <w:p w14:paraId="68C31793" w14:textId="77777777" w:rsidR="00145D43" w:rsidRPr="00023A21" w:rsidRDefault="00145D43" w:rsidP="0028594B">
            <w:pPr>
              <w:spacing w:line="276" w:lineRule="auto"/>
              <w:rPr>
                <w:rFonts w:ascii="Arial" w:eastAsia="Arial" w:hAnsi="Arial" w:cs="Arial"/>
                <w:szCs w:val="24"/>
              </w:rPr>
            </w:pPr>
            <w:r w:rsidRPr="00023A21">
              <w:rPr>
                <w:rFonts w:ascii="Arial" w:eastAsia="Arial" w:hAnsi="Arial" w:cs="Arial"/>
                <w:szCs w:val="24"/>
              </w:rPr>
              <w:t>Document Title:</w:t>
            </w:r>
          </w:p>
          <w:p w14:paraId="1F6C4011" w14:textId="77777777" w:rsidR="00145D43" w:rsidRPr="00023A21" w:rsidRDefault="00145D43" w:rsidP="0028594B">
            <w:pPr>
              <w:spacing w:line="276" w:lineRule="auto"/>
              <w:rPr>
                <w:rFonts w:ascii="Arial" w:eastAsia="Arial" w:hAnsi="Arial" w:cs="Arial"/>
                <w:szCs w:val="24"/>
              </w:rPr>
            </w:pPr>
          </w:p>
        </w:tc>
      </w:tr>
      <w:tr w:rsidR="00145D43" w:rsidRPr="00023A21" w14:paraId="39A8D327" w14:textId="77777777" w:rsidTr="00293770">
        <w:trPr>
          <w:trHeight w:val="368"/>
        </w:trPr>
        <w:tc>
          <w:tcPr>
            <w:tcW w:w="9350" w:type="dxa"/>
            <w:gridSpan w:val="7"/>
            <w:shd w:val="clear" w:color="auto" w:fill="DEEAF6" w:themeFill="accent5" w:themeFillTint="33"/>
          </w:tcPr>
          <w:p w14:paraId="0A92B7FB" w14:textId="1C0EF65F" w:rsidR="00145D43" w:rsidRPr="00023A21" w:rsidRDefault="00145D43" w:rsidP="0028594B">
            <w:pPr>
              <w:spacing w:line="276" w:lineRule="auto"/>
              <w:jc w:val="center"/>
              <w:rPr>
                <w:rFonts w:ascii="Arial" w:eastAsia="Arial" w:hAnsi="Arial" w:cs="Arial"/>
                <w:szCs w:val="24"/>
                <w:u w:val="single"/>
              </w:rPr>
            </w:pPr>
            <w:r w:rsidRPr="00023A21">
              <w:rPr>
                <w:rFonts w:ascii="Arial" w:eastAsia="Arial" w:hAnsi="Arial" w:cs="Arial"/>
                <w:b/>
                <w:bCs/>
                <w:szCs w:val="24"/>
                <w:u w:val="single"/>
              </w:rPr>
              <w:t xml:space="preserve">Appended </w:t>
            </w:r>
            <w:r w:rsidR="0001421E">
              <w:rPr>
                <w:rFonts w:ascii="Arial" w:eastAsia="Arial" w:hAnsi="Arial" w:cs="Arial"/>
                <w:b/>
                <w:bCs/>
                <w:szCs w:val="24"/>
                <w:u w:val="single"/>
              </w:rPr>
              <w:t>Aggregate Data</w:t>
            </w:r>
            <w:r w:rsidR="00884B21">
              <w:rPr>
                <w:rFonts w:ascii="Arial" w:eastAsia="Arial" w:hAnsi="Arial" w:cs="Arial"/>
                <w:b/>
                <w:bCs/>
                <w:szCs w:val="24"/>
                <w:u w:val="single"/>
              </w:rPr>
              <w:t xml:space="preserve"> Reporting</w:t>
            </w:r>
          </w:p>
        </w:tc>
      </w:tr>
      <w:tr w:rsidR="00145D43" w:rsidRPr="00023A21" w14:paraId="63419594" w14:textId="77777777" w:rsidTr="00B93D51">
        <w:trPr>
          <w:trHeight w:val="890"/>
        </w:trPr>
        <w:tc>
          <w:tcPr>
            <w:tcW w:w="5060" w:type="dxa"/>
            <w:gridSpan w:val="6"/>
          </w:tcPr>
          <w:p w14:paraId="1CB95723" w14:textId="77777777" w:rsidR="00145D43" w:rsidRPr="00023A21" w:rsidRDefault="00145D43" w:rsidP="0028594B">
            <w:pPr>
              <w:spacing w:line="276" w:lineRule="auto"/>
              <w:rPr>
                <w:rFonts w:ascii="Arial" w:eastAsia="Arial" w:hAnsi="Arial" w:cs="Arial"/>
                <w:szCs w:val="24"/>
              </w:rPr>
            </w:pPr>
            <w:r w:rsidRPr="00023A21">
              <w:rPr>
                <w:rFonts w:ascii="Arial" w:eastAsia="Arial" w:hAnsi="Arial" w:cs="Arial"/>
                <w:szCs w:val="24"/>
              </w:rPr>
              <w:t>File Name:</w:t>
            </w:r>
          </w:p>
          <w:p w14:paraId="0D5096A3" w14:textId="77777777" w:rsidR="00145D43" w:rsidRPr="00023A21" w:rsidRDefault="00145D43" w:rsidP="0028594B">
            <w:pPr>
              <w:spacing w:line="276" w:lineRule="auto"/>
              <w:rPr>
                <w:rFonts w:ascii="Arial" w:eastAsia="Arial" w:hAnsi="Arial" w:cs="Arial"/>
                <w:szCs w:val="24"/>
              </w:rPr>
            </w:pPr>
            <w:r w:rsidRPr="00023A21">
              <w:rPr>
                <w:rFonts w:ascii="Arial" w:eastAsia="Arial" w:hAnsi="Arial" w:cs="Arial"/>
                <w:szCs w:val="24"/>
              </w:rPr>
              <w:t>File Name:</w:t>
            </w:r>
          </w:p>
          <w:p w14:paraId="67AF922D" w14:textId="77777777" w:rsidR="00145D43" w:rsidRPr="00023A21" w:rsidRDefault="00145D43" w:rsidP="0028594B">
            <w:pPr>
              <w:spacing w:line="276" w:lineRule="auto"/>
              <w:rPr>
                <w:rFonts w:ascii="Arial" w:eastAsia="Arial" w:hAnsi="Arial" w:cs="Arial"/>
                <w:szCs w:val="24"/>
              </w:rPr>
            </w:pPr>
          </w:p>
        </w:tc>
        <w:tc>
          <w:tcPr>
            <w:tcW w:w="4290" w:type="dxa"/>
          </w:tcPr>
          <w:p w14:paraId="5587B392" w14:textId="77777777" w:rsidR="00145D43" w:rsidRPr="00023A21" w:rsidRDefault="00145D43" w:rsidP="0028594B">
            <w:pPr>
              <w:spacing w:line="276" w:lineRule="auto"/>
              <w:rPr>
                <w:rFonts w:ascii="Arial" w:eastAsia="Arial" w:hAnsi="Arial" w:cs="Arial"/>
                <w:szCs w:val="24"/>
              </w:rPr>
            </w:pPr>
            <w:r w:rsidRPr="00023A21">
              <w:rPr>
                <w:rFonts w:ascii="Arial" w:eastAsia="Arial" w:hAnsi="Arial" w:cs="Arial"/>
                <w:szCs w:val="24"/>
              </w:rPr>
              <w:t>Document Title:</w:t>
            </w:r>
          </w:p>
          <w:p w14:paraId="5200BF1B" w14:textId="77777777" w:rsidR="00145D43" w:rsidRPr="00023A21" w:rsidRDefault="00145D43" w:rsidP="0028594B">
            <w:pPr>
              <w:spacing w:line="276" w:lineRule="auto"/>
              <w:rPr>
                <w:rFonts w:ascii="Arial" w:eastAsia="Arial" w:hAnsi="Arial" w:cs="Arial"/>
                <w:szCs w:val="24"/>
              </w:rPr>
            </w:pPr>
            <w:r w:rsidRPr="00023A21">
              <w:rPr>
                <w:rFonts w:ascii="Arial" w:eastAsia="Arial" w:hAnsi="Arial" w:cs="Arial"/>
                <w:szCs w:val="24"/>
              </w:rPr>
              <w:t>Document Title:</w:t>
            </w:r>
          </w:p>
          <w:p w14:paraId="01B04B33" w14:textId="77777777" w:rsidR="00145D43" w:rsidRPr="00023A21" w:rsidRDefault="00145D43" w:rsidP="0028594B">
            <w:pPr>
              <w:spacing w:line="276" w:lineRule="auto"/>
              <w:rPr>
                <w:rFonts w:ascii="Arial" w:eastAsia="Arial" w:hAnsi="Arial" w:cs="Arial"/>
                <w:szCs w:val="24"/>
              </w:rPr>
            </w:pPr>
          </w:p>
        </w:tc>
      </w:tr>
    </w:tbl>
    <w:p w14:paraId="6614357E" w14:textId="77777777" w:rsidR="00145D43" w:rsidRPr="001D4F2A" w:rsidRDefault="00145D43" w:rsidP="00145D43">
      <w:pPr>
        <w:spacing w:line="276" w:lineRule="auto"/>
        <w:rPr>
          <w:rFonts w:ascii="Arial" w:hAnsi="Arial" w:cs="Arial"/>
          <w:szCs w:val="24"/>
        </w:rPr>
      </w:pPr>
    </w:p>
    <w:p w14:paraId="305514BE" w14:textId="77777777" w:rsidR="00145D43" w:rsidRPr="00023A21" w:rsidRDefault="00145D43" w:rsidP="00763F70">
      <w:pPr>
        <w:spacing w:line="276" w:lineRule="auto"/>
        <w:jc w:val="both"/>
        <w:rPr>
          <w:rFonts w:ascii="Arial" w:hAnsi="Arial" w:cs="Arial"/>
          <w:szCs w:val="24"/>
        </w:rPr>
      </w:pPr>
      <w:r w:rsidRPr="00023A21">
        <w:rPr>
          <w:rFonts w:ascii="Arial" w:hAnsi="Arial" w:cs="Arial"/>
          <w:szCs w:val="24"/>
        </w:rPr>
        <w:t>In addition to reporting requirement</w:t>
      </w:r>
      <w:r>
        <w:rPr>
          <w:rFonts w:ascii="Arial" w:hAnsi="Arial" w:cs="Arial"/>
          <w:szCs w:val="24"/>
        </w:rPr>
        <w:t>s</w:t>
      </w:r>
      <w:r w:rsidRPr="00023A21">
        <w:rPr>
          <w:rFonts w:ascii="Arial" w:hAnsi="Arial" w:cs="Arial"/>
          <w:szCs w:val="24"/>
        </w:rPr>
        <w:t>, grantees may be subject to a site visit from NYSED to ensure grant implementation, compliance, and accountability, and to gather information regarding best practices.</w:t>
      </w:r>
    </w:p>
    <w:p w14:paraId="4B097B10" w14:textId="77777777" w:rsidR="00145D43" w:rsidRPr="00023A21" w:rsidRDefault="00145D43" w:rsidP="00763F70">
      <w:pPr>
        <w:jc w:val="both"/>
        <w:rPr>
          <w:rFonts w:ascii="Arial" w:eastAsia="Arial" w:hAnsi="Arial" w:cs="Arial"/>
          <w:szCs w:val="24"/>
        </w:rPr>
      </w:pPr>
    </w:p>
    <w:p w14:paraId="45C2FDF0" w14:textId="77777777" w:rsidR="00145D43" w:rsidRPr="00023A21" w:rsidRDefault="00145D43" w:rsidP="00763F70">
      <w:pPr>
        <w:jc w:val="both"/>
        <w:rPr>
          <w:rFonts w:ascii="Arial" w:eastAsia="Arial" w:hAnsi="Arial" w:cs="Arial"/>
        </w:rPr>
      </w:pPr>
      <w:r w:rsidRPr="00023A21">
        <w:rPr>
          <w:rFonts w:ascii="Arial" w:eastAsia="Arial" w:hAnsi="Arial" w:cs="Arial"/>
          <w:szCs w:val="24"/>
        </w:rPr>
        <w:t>Grantees who do not demonstrate adequate progress may have their funding discontinued.</w:t>
      </w:r>
    </w:p>
    <w:p w14:paraId="2B2C8899" w14:textId="66810F33" w:rsidR="007D21B9" w:rsidRDefault="007D21B9" w:rsidP="009D6D97">
      <w:pPr>
        <w:spacing w:line="276" w:lineRule="auto"/>
        <w:jc w:val="both"/>
        <w:rPr>
          <w:rFonts w:ascii="Arial" w:eastAsia="Arial" w:hAnsi="Arial" w:cs="Arial"/>
          <w:color w:val="000000" w:themeColor="text1"/>
          <w:szCs w:val="24"/>
        </w:rPr>
      </w:pPr>
    </w:p>
    <w:p w14:paraId="370090FC" w14:textId="77777777" w:rsidR="003C12CB" w:rsidRPr="00593859" w:rsidRDefault="003C12CB" w:rsidP="00093A3F">
      <w:pPr>
        <w:jc w:val="both"/>
        <w:rPr>
          <w:rFonts w:ascii="Arial" w:eastAsia="Arial" w:hAnsi="Arial" w:cs="Arial"/>
          <w:szCs w:val="24"/>
        </w:rPr>
      </w:pPr>
    </w:p>
    <w:p w14:paraId="142D477A" w14:textId="43935829" w:rsidR="0008229A" w:rsidRPr="001B4DA7" w:rsidRDefault="00474C9D" w:rsidP="00427F57">
      <w:pPr>
        <w:pStyle w:val="Heading3"/>
        <w:rPr>
          <w:rStyle w:val="normaltextrun"/>
          <w:rFonts w:eastAsia="Arial"/>
          <w:color w:val="000000" w:themeColor="text1"/>
          <w:u w:val="single"/>
        </w:rPr>
      </w:pPr>
      <w:bookmarkStart w:id="77" w:name="_IV.B)_Structure_and"/>
      <w:bookmarkStart w:id="78" w:name="_Toc116634817"/>
      <w:bookmarkStart w:id="79" w:name="_Toc137809757"/>
      <w:bookmarkEnd w:id="77"/>
      <w:r w:rsidRPr="001B4DA7">
        <w:rPr>
          <w:rStyle w:val="normaltextrun"/>
          <w:rFonts w:ascii="Arial" w:eastAsia="Arial" w:hAnsi="Arial" w:cs="Arial"/>
          <w:color w:val="000000" w:themeColor="text1"/>
          <w:szCs w:val="24"/>
          <w:u w:val="single"/>
        </w:rPr>
        <w:lastRenderedPageBreak/>
        <w:t>I</w:t>
      </w:r>
      <w:r w:rsidR="00010C77">
        <w:rPr>
          <w:rStyle w:val="normaltextrun"/>
          <w:rFonts w:ascii="Arial" w:eastAsia="Arial" w:hAnsi="Arial" w:cs="Arial"/>
          <w:color w:val="000000" w:themeColor="text1"/>
          <w:szCs w:val="24"/>
          <w:u w:val="single"/>
        </w:rPr>
        <w:t>I</w:t>
      </w:r>
      <w:r w:rsidRPr="001B4DA7">
        <w:rPr>
          <w:rStyle w:val="normaltextrun"/>
          <w:rFonts w:ascii="Arial" w:eastAsia="Arial" w:hAnsi="Arial" w:cs="Arial"/>
          <w:color w:val="000000" w:themeColor="text1"/>
          <w:szCs w:val="24"/>
          <w:u w:val="single"/>
        </w:rPr>
        <w:t>.</w:t>
      </w:r>
      <w:r w:rsidR="002424A8">
        <w:rPr>
          <w:rStyle w:val="normaltextrun"/>
          <w:rFonts w:ascii="Arial" w:eastAsia="Arial" w:hAnsi="Arial" w:cs="Arial"/>
          <w:color w:val="000000" w:themeColor="text1"/>
          <w:szCs w:val="24"/>
          <w:u w:val="single"/>
        </w:rPr>
        <w:t>F</w:t>
      </w:r>
      <w:r w:rsidR="0074656E" w:rsidRPr="001B4DA7">
        <w:rPr>
          <w:rStyle w:val="normaltextrun"/>
          <w:rFonts w:ascii="Arial" w:eastAsia="Arial" w:hAnsi="Arial" w:cs="Arial"/>
          <w:color w:val="000000" w:themeColor="text1"/>
          <w:szCs w:val="24"/>
          <w:u w:val="single"/>
        </w:rPr>
        <w:t>)</w:t>
      </w:r>
      <w:r w:rsidR="00753F35" w:rsidRPr="001B4DA7">
        <w:rPr>
          <w:rStyle w:val="normaltextrun"/>
          <w:rFonts w:ascii="Arial" w:eastAsia="Arial" w:hAnsi="Arial" w:cs="Arial"/>
          <w:color w:val="000000" w:themeColor="text1"/>
          <w:szCs w:val="24"/>
          <w:u w:val="single"/>
        </w:rPr>
        <w:t xml:space="preserve"> </w:t>
      </w:r>
      <w:r w:rsidR="00601A1A" w:rsidRPr="001B4DA7">
        <w:rPr>
          <w:rStyle w:val="normaltextrun"/>
          <w:rFonts w:ascii="Arial" w:eastAsia="Arial" w:hAnsi="Arial" w:cs="Arial"/>
          <w:color w:val="000000" w:themeColor="text1"/>
          <w:szCs w:val="24"/>
          <w:u w:val="single"/>
        </w:rPr>
        <w:t xml:space="preserve">Structure and </w:t>
      </w:r>
      <w:r w:rsidR="00F26DA1" w:rsidRPr="001B4DA7">
        <w:rPr>
          <w:rStyle w:val="normaltextrun"/>
          <w:rFonts w:ascii="Arial" w:eastAsia="Arial" w:hAnsi="Arial" w:cs="Arial"/>
          <w:color w:val="000000" w:themeColor="text1"/>
          <w:szCs w:val="24"/>
          <w:u w:val="single"/>
        </w:rPr>
        <w:t>Implementation</w:t>
      </w:r>
      <w:bookmarkEnd w:id="78"/>
      <w:bookmarkEnd w:id="79"/>
      <w:r w:rsidR="00AF0E82" w:rsidRPr="001B4DA7">
        <w:rPr>
          <w:rStyle w:val="normaltextrun"/>
          <w:rFonts w:ascii="Arial" w:eastAsia="Arial" w:hAnsi="Arial" w:cs="Arial"/>
          <w:color w:val="000000" w:themeColor="text1"/>
          <w:szCs w:val="24"/>
          <w:u w:val="single"/>
        </w:rPr>
        <w:t xml:space="preserve"> </w:t>
      </w:r>
    </w:p>
    <w:p w14:paraId="01A45D9A" w14:textId="77777777" w:rsidR="007A4FB9" w:rsidRPr="00CA2C04" w:rsidRDefault="007A4FB9" w:rsidP="002C145B">
      <w:pPr>
        <w:pStyle w:val="paragraph"/>
        <w:spacing w:before="0" w:beforeAutospacing="0" w:after="0" w:afterAutospacing="0" w:line="276" w:lineRule="auto"/>
        <w:rPr>
          <w:rFonts w:ascii="Arial" w:eastAsia="Arial" w:hAnsi="Arial" w:cs="Arial"/>
        </w:rPr>
      </w:pPr>
    </w:p>
    <w:p w14:paraId="4341CF90" w14:textId="1CD6172E" w:rsidR="002C145B" w:rsidRDefault="006C5130" w:rsidP="004129E2">
      <w:pPr>
        <w:pStyle w:val="paragraph"/>
        <w:spacing w:before="0" w:beforeAutospacing="0" w:after="0" w:afterAutospacing="0" w:line="276" w:lineRule="auto"/>
        <w:jc w:val="both"/>
        <w:rPr>
          <w:rFonts w:ascii="Arial" w:eastAsia="Arial" w:hAnsi="Arial" w:cs="Arial"/>
        </w:rPr>
      </w:pPr>
      <w:r w:rsidRPr="007A4FB9">
        <w:rPr>
          <w:rFonts w:ascii="Arial" w:eastAsia="Arial" w:hAnsi="Arial" w:cs="Arial"/>
        </w:rPr>
        <w:t xml:space="preserve">Within each </w:t>
      </w:r>
      <w:r w:rsidR="00D55931" w:rsidRPr="00884B21">
        <w:rPr>
          <w:rFonts w:ascii="Arial" w:eastAsia="Arial" w:hAnsi="Arial" w:cs="Arial"/>
          <w:i/>
          <w:iCs/>
          <w:u w:val="single"/>
        </w:rPr>
        <w:t>Mental Health</w:t>
      </w:r>
      <w:r w:rsidR="00D55931">
        <w:rPr>
          <w:rFonts w:ascii="Arial" w:eastAsia="Arial" w:hAnsi="Arial" w:cs="Arial"/>
        </w:rPr>
        <w:t xml:space="preserve"> and </w:t>
      </w:r>
      <w:r w:rsidR="00D55931" w:rsidRPr="00884B21">
        <w:rPr>
          <w:rFonts w:ascii="Arial" w:eastAsia="Arial" w:hAnsi="Arial" w:cs="Arial"/>
          <w:i/>
          <w:iCs/>
          <w:u w:val="single"/>
        </w:rPr>
        <w:t xml:space="preserve">Learning Loss RECOVS </w:t>
      </w:r>
      <w:r w:rsidR="00884B21" w:rsidRPr="00884B21">
        <w:rPr>
          <w:rFonts w:ascii="Arial" w:eastAsia="Arial" w:hAnsi="Arial" w:cs="Arial"/>
          <w:i/>
          <w:iCs/>
          <w:u w:val="single"/>
        </w:rPr>
        <w:t>G</w:t>
      </w:r>
      <w:r w:rsidRPr="00884B21">
        <w:rPr>
          <w:rFonts w:ascii="Arial" w:eastAsia="Arial" w:hAnsi="Arial" w:cs="Arial"/>
          <w:i/>
          <w:iCs/>
          <w:u w:val="single"/>
        </w:rPr>
        <w:t>rant</w:t>
      </w:r>
      <w:r w:rsidR="0042738B">
        <w:rPr>
          <w:rFonts w:ascii="Arial" w:eastAsia="Arial" w:hAnsi="Arial" w:cs="Arial"/>
        </w:rPr>
        <w:t xml:space="preserve"> application</w:t>
      </w:r>
      <w:r w:rsidRPr="007A4FB9">
        <w:rPr>
          <w:rFonts w:ascii="Arial" w:eastAsia="Arial" w:hAnsi="Arial" w:cs="Arial"/>
        </w:rPr>
        <w:t>, there are required objectives,</w:t>
      </w:r>
      <w:r w:rsidR="00884B21">
        <w:rPr>
          <w:rFonts w:ascii="Arial" w:eastAsia="Arial" w:hAnsi="Arial" w:cs="Arial"/>
        </w:rPr>
        <w:t xml:space="preserve"> </w:t>
      </w:r>
      <w:r w:rsidR="00D6417C">
        <w:rPr>
          <w:rFonts w:ascii="Arial" w:eastAsia="Arial" w:hAnsi="Arial" w:cs="Arial"/>
        </w:rPr>
        <w:t xml:space="preserve">required </w:t>
      </w:r>
      <w:r w:rsidR="00884B21">
        <w:rPr>
          <w:rFonts w:ascii="Arial" w:eastAsia="Arial" w:hAnsi="Arial" w:cs="Arial"/>
        </w:rPr>
        <w:t>sub-objectives with applicant-propose</w:t>
      </w:r>
      <w:r w:rsidR="00283372">
        <w:rPr>
          <w:rFonts w:ascii="Arial" w:eastAsia="Arial" w:hAnsi="Arial" w:cs="Arial"/>
        </w:rPr>
        <w:t>d</w:t>
      </w:r>
      <w:r w:rsidR="00884B21">
        <w:rPr>
          <w:rFonts w:ascii="Arial" w:eastAsia="Arial" w:hAnsi="Arial" w:cs="Arial"/>
        </w:rPr>
        <w:t xml:space="preserve"> </w:t>
      </w:r>
      <w:r w:rsidRPr="007A4FB9">
        <w:rPr>
          <w:rFonts w:ascii="Arial" w:eastAsia="Arial" w:hAnsi="Arial" w:cs="Arial"/>
        </w:rPr>
        <w:t>activities</w:t>
      </w:r>
      <w:r w:rsidR="00884B21">
        <w:rPr>
          <w:rFonts w:ascii="Arial" w:eastAsia="Arial" w:hAnsi="Arial" w:cs="Arial"/>
        </w:rPr>
        <w:t xml:space="preserve"> that align with required outcomes</w:t>
      </w:r>
      <w:r w:rsidR="00283372">
        <w:rPr>
          <w:rFonts w:ascii="Arial" w:eastAsia="Arial" w:hAnsi="Arial" w:cs="Arial"/>
        </w:rPr>
        <w:t xml:space="preserve"> and </w:t>
      </w:r>
      <w:r w:rsidR="0007055E">
        <w:rPr>
          <w:rFonts w:ascii="Arial" w:eastAsia="Arial" w:hAnsi="Arial" w:cs="Arial"/>
        </w:rPr>
        <w:t xml:space="preserve">required </w:t>
      </w:r>
      <w:r w:rsidR="00283372">
        <w:rPr>
          <w:rFonts w:ascii="Arial" w:eastAsia="Arial" w:hAnsi="Arial" w:cs="Arial"/>
        </w:rPr>
        <w:t>reporting</w:t>
      </w:r>
      <w:r w:rsidR="005F4C2C" w:rsidRPr="007A4FB9">
        <w:rPr>
          <w:rFonts w:ascii="Arial" w:eastAsia="Arial" w:hAnsi="Arial" w:cs="Arial"/>
        </w:rPr>
        <w:t>.</w:t>
      </w:r>
      <w:r w:rsidR="00BA0ED5" w:rsidRPr="007A4FB9">
        <w:rPr>
          <w:rFonts w:ascii="Arial" w:eastAsia="Arial" w:hAnsi="Arial" w:cs="Arial"/>
        </w:rPr>
        <w:t xml:space="preserve"> </w:t>
      </w:r>
      <w:r w:rsidR="00AD6F79">
        <w:rPr>
          <w:rFonts w:ascii="Arial" w:eastAsia="Arial" w:hAnsi="Arial" w:cs="Arial"/>
        </w:rPr>
        <w:t>NYSED will score the</w:t>
      </w:r>
      <w:r w:rsidR="00685B5B">
        <w:rPr>
          <w:rFonts w:ascii="Arial" w:eastAsia="Arial" w:hAnsi="Arial" w:cs="Arial"/>
        </w:rPr>
        <w:t xml:space="preserve"> </w:t>
      </w:r>
      <w:r w:rsidR="00283372">
        <w:rPr>
          <w:rFonts w:ascii="Arial" w:eastAsia="Arial" w:hAnsi="Arial" w:cs="Arial"/>
        </w:rPr>
        <w:t>applicant-proposed activities</w:t>
      </w:r>
      <w:r w:rsidR="0083563A">
        <w:rPr>
          <w:rFonts w:ascii="Arial" w:eastAsia="Arial" w:hAnsi="Arial" w:cs="Arial"/>
        </w:rPr>
        <w:t xml:space="preserve"> as they align with the requirements</w:t>
      </w:r>
      <w:r w:rsidR="00283372">
        <w:rPr>
          <w:rFonts w:ascii="Arial" w:eastAsia="Arial" w:hAnsi="Arial" w:cs="Arial"/>
        </w:rPr>
        <w:t>.</w:t>
      </w:r>
      <w:r w:rsidR="00594A71">
        <w:rPr>
          <w:rFonts w:ascii="Arial" w:eastAsia="Arial" w:hAnsi="Arial" w:cs="Arial"/>
        </w:rPr>
        <w:t xml:space="preserve"> </w:t>
      </w:r>
      <w:r w:rsidR="00EE2748">
        <w:rPr>
          <w:rFonts w:ascii="Arial" w:eastAsia="Arial" w:hAnsi="Arial" w:cs="Arial"/>
        </w:rPr>
        <w:t>Upon award</w:t>
      </w:r>
      <w:r w:rsidR="00E12F38">
        <w:rPr>
          <w:rFonts w:ascii="Arial" w:eastAsia="Arial" w:hAnsi="Arial" w:cs="Arial"/>
        </w:rPr>
        <w:t xml:space="preserve">, </w:t>
      </w:r>
      <w:r w:rsidR="00A72454">
        <w:rPr>
          <w:rFonts w:ascii="Arial" w:eastAsia="Arial" w:hAnsi="Arial" w:cs="Arial"/>
        </w:rPr>
        <w:t xml:space="preserve">school district and BOCES </w:t>
      </w:r>
      <w:r w:rsidR="00E12F38">
        <w:rPr>
          <w:rFonts w:ascii="Arial" w:eastAsia="Arial" w:hAnsi="Arial" w:cs="Arial"/>
        </w:rPr>
        <w:t>g</w:t>
      </w:r>
      <w:r w:rsidR="00EA327B" w:rsidRPr="007A4FB9">
        <w:rPr>
          <w:rFonts w:ascii="Arial" w:eastAsia="Arial" w:hAnsi="Arial" w:cs="Arial"/>
        </w:rPr>
        <w:t xml:space="preserve">rantees </w:t>
      </w:r>
      <w:r w:rsidR="00EA327B" w:rsidRPr="00755481">
        <w:rPr>
          <w:rFonts w:ascii="Arial" w:eastAsia="Arial" w:hAnsi="Arial" w:cs="Arial"/>
        </w:rPr>
        <w:t xml:space="preserve">will manage </w:t>
      </w:r>
      <w:r w:rsidR="00056105">
        <w:rPr>
          <w:rFonts w:ascii="Arial" w:eastAsia="Arial" w:hAnsi="Arial" w:cs="Arial"/>
        </w:rPr>
        <w:t>and be accountable</w:t>
      </w:r>
      <w:r w:rsidR="00EE2748">
        <w:rPr>
          <w:rFonts w:ascii="Arial" w:eastAsia="Arial" w:hAnsi="Arial" w:cs="Arial"/>
        </w:rPr>
        <w:t xml:space="preserve"> to NYSED via</w:t>
      </w:r>
      <w:r w:rsidR="006B2156">
        <w:rPr>
          <w:rFonts w:ascii="Arial" w:eastAsia="Arial" w:hAnsi="Arial" w:cs="Arial"/>
        </w:rPr>
        <w:t xml:space="preserve"> reporting and monitoring</w:t>
      </w:r>
      <w:r w:rsidR="00056105">
        <w:rPr>
          <w:rFonts w:ascii="Arial" w:eastAsia="Arial" w:hAnsi="Arial" w:cs="Arial"/>
        </w:rPr>
        <w:t xml:space="preserve"> for </w:t>
      </w:r>
      <w:r w:rsidR="0083563A">
        <w:rPr>
          <w:rFonts w:ascii="Arial" w:eastAsia="Arial" w:hAnsi="Arial" w:cs="Arial"/>
        </w:rPr>
        <w:t>each grant’s objectives, sub-objectives, NYSED-approved activities</w:t>
      </w:r>
      <w:r w:rsidR="007F43E5">
        <w:rPr>
          <w:rFonts w:ascii="Arial" w:eastAsia="Arial" w:hAnsi="Arial" w:cs="Arial"/>
        </w:rPr>
        <w:t>, outcomes</w:t>
      </w:r>
      <w:r w:rsidR="00FB5A08">
        <w:rPr>
          <w:rFonts w:ascii="Arial" w:eastAsia="Arial" w:hAnsi="Arial" w:cs="Arial"/>
        </w:rPr>
        <w:t>,</w:t>
      </w:r>
      <w:r w:rsidR="007F43E5">
        <w:rPr>
          <w:rFonts w:ascii="Arial" w:eastAsia="Arial" w:hAnsi="Arial" w:cs="Arial"/>
        </w:rPr>
        <w:t xml:space="preserve"> and reporting.</w:t>
      </w:r>
    </w:p>
    <w:p w14:paraId="46838DA7" w14:textId="3FDE0EF1" w:rsidR="00F63216" w:rsidRDefault="00F63216" w:rsidP="002C145B">
      <w:pPr>
        <w:pStyle w:val="paragraph"/>
        <w:spacing w:before="0" w:beforeAutospacing="0" w:after="0" w:afterAutospacing="0" w:line="276" w:lineRule="auto"/>
        <w:rPr>
          <w:rFonts w:ascii="Arial" w:eastAsia="Arial" w:hAnsi="Arial" w:cs="Arial"/>
        </w:rPr>
      </w:pPr>
    </w:p>
    <w:p w14:paraId="49413B5C" w14:textId="7F19F637" w:rsidR="00F63216" w:rsidRDefault="00F63216" w:rsidP="00763F70">
      <w:pPr>
        <w:spacing w:line="276" w:lineRule="auto"/>
        <w:jc w:val="both"/>
        <w:rPr>
          <w:rFonts w:ascii="Arial" w:eastAsia="Arial" w:hAnsi="Arial" w:cs="Arial"/>
          <w:color w:val="000000" w:themeColor="text1"/>
          <w:szCs w:val="24"/>
        </w:rPr>
      </w:pPr>
      <w:r>
        <w:rPr>
          <w:rFonts w:ascii="Arial" w:eastAsia="Arial" w:hAnsi="Arial" w:cs="Arial"/>
          <w:color w:val="000000" w:themeColor="text1"/>
          <w:szCs w:val="24"/>
        </w:rPr>
        <w:t xml:space="preserve">For related proposal application instructions, see </w:t>
      </w:r>
      <w:hyperlink w:anchor="_Section_4:_Structure" w:history="1">
        <w:r w:rsidRPr="00F17B9F">
          <w:rPr>
            <w:rStyle w:val="Hyperlink"/>
            <w:rFonts w:ascii="Arial" w:eastAsia="Arial" w:hAnsi="Arial" w:cs="Arial"/>
            <w:szCs w:val="24"/>
          </w:rPr>
          <w:t xml:space="preserve">Section 4) </w:t>
        </w:r>
        <w:r w:rsidR="00F17B9F" w:rsidRPr="00F17B9F">
          <w:rPr>
            <w:rStyle w:val="Hyperlink"/>
            <w:rFonts w:ascii="Arial" w:eastAsia="Arial" w:hAnsi="Arial" w:cs="Arial"/>
            <w:szCs w:val="24"/>
          </w:rPr>
          <w:t>Structure and Implementation</w:t>
        </w:r>
      </w:hyperlink>
      <w:r w:rsidR="00F17B9F">
        <w:rPr>
          <w:rFonts w:ascii="Arial" w:eastAsia="Arial" w:hAnsi="Arial" w:cs="Arial"/>
          <w:color w:val="000000" w:themeColor="text1"/>
          <w:szCs w:val="24"/>
        </w:rPr>
        <w:t>.</w:t>
      </w:r>
      <w:r>
        <w:rPr>
          <w:rFonts w:ascii="Arial" w:eastAsia="Arial" w:hAnsi="Arial" w:cs="Arial"/>
          <w:color w:val="000000" w:themeColor="text1"/>
          <w:szCs w:val="24"/>
        </w:rPr>
        <w:t xml:space="preserve"> </w:t>
      </w:r>
    </w:p>
    <w:p w14:paraId="44F01422" w14:textId="77777777" w:rsidR="00F63216" w:rsidRDefault="00F63216" w:rsidP="002C145B">
      <w:pPr>
        <w:pStyle w:val="paragraph"/>
        <w:spacing w:before="0" w:beforeAutospacing="0" w:after="0" w:afterAutospacing="0" w:line="276" w:lineRule="auto"/>
        <w:rPr>
          <w:rFonts w:ascii="Arial" w:eastAsia="Arial" w:hAnsi="Arial" w:cs="Arial"/>
        </w:rPr>
      </w:pPr>
    </w:p>
    <w:p w14:paraId="1D803ACE" w14:textId="524510FC" w:rsidR="002B2BEB" w:rsidRDefault="00474C9D" w:rsidP="006D5E8B">
      <w:pPr>
        <w:pStyle w:val="Heading4"/>
        <w:jc w:val="left"/>
        <w:rPr>
          <w:rStyle w:val="normaltextrun"/>
          <w:rFonts w:ascii="Arial" w:eastAsia="Arial" w:hAnsi="Arial" w:cs="Arial"/>
          <w:i/>
          <w:iCs/>
          <w:color w:val="000000" w:themeColor="text1"/>
          <w:szCs w:val="24"/>
        </w:rPr>
      </w:pPr>
      <w:bookmarkStart w:id="80" w:name="_IV.B.1)_Mental_Health"/>
      <w:bookmarkStart w:id="81" w:name="_Toc116634818"/>
      <w:bookmarkStart w:id="82" w:name="_Toc137809758"/>
      <w:bookmarkEnd w:id="80"/>
      <w:r>
        <w:rPr>
          <w:rStyle w:val="normaltextrun"/>
          <w:rFonts w:ascii="Arial" w:eastAsia="Arial" w:hAnsi="Arial" w:cs="Arial"/>
          <w:i/>
          <w:iCs/>
          <w:color w:val="000000" w:themeColor="text1"/>
          <w:szCs w:val="24"/>
        </w:rPr>
        <w:t>I</w:t>
      </w:r>
      <w:r w:rsidR="001040A6">
        <w:rPr>
          <w:rStyle w:val="normaltextrun"/>
          <w:rFonts w:ascii="Arial" w:eastAsia="Arial" w:hAnsi="Arial" w:cs="Arial"/>
          <w:i/>
          <w:iCs/>
          <w:color w:val="000000" w:themeColor="text1"/>
          <w:szCs w:val="24"/>
        </w:rPr>
        <w:t>I</w:t>
      </w:r>
      <w:r>
        <w:rPr>
          <w:rStyle w:val="normaltextrun"/>
          <w:rFonts w:ascii="Arial" w:eastAsia="Arial" w:hAnsi="Arial" w:cs="Arial"/>
          <w:i/>
          <w:iCs/>
          <w:color w:val="000000" w:themeColor="text1"/>
          <w:szCs w:val="24"/>
        </w:rPr>
        <w:t>.</w:t>
      </w:r>
      <w:r w:rsidR="001040A6">
        <w:rPr>
          <w:rStyle w:val="normaltextrun"/>
          <w:rFonts w:ascii="Arial" w:eastAsia="Arial" w:hAnsi="Arial" w:cs="Arial"/>
          <w:i/>
          <w:iCs/>
          <w:color w:val="000000" w:themeColor="text1"/>
          <w:szCs w:val="24"/>
        </w:rPr>
        <w:t>F</w:t>
      </w:r>
      <w:r w:rsidR="00E2786F">
        <w:rPr>
          <w:rStyle w:val="normaltextrun"/>
          <w:rFonts w:ascii="Arial" w:eastAsia="Arial" w:hAnsi="Arial" w:cs="Arial"/>
          <w:i/>
          <w:iCs/>
          <w:color w:val="000000" w:themeColor="text1"/>
          <w:szCs w:val="24"/>
        </w:rPr>
        <w:t>.</w:t>
      </w:r>
      <w:r w:rsidR="00095D56">
        <w:rPr>
          <w:rStyle w:val="normaltextrun"/>
          <w:rFonts w:ascii="Arial" w:eastAsia="Arial" w:hAnsi="Arial" w:cs="Arial"/>
          <w:i/>
          <w:iCs/>
          <w:color w:val="000000" w:themeColor="text1"/>
          <w:szCs w:val="24"/>
        </w:rPr>
        <w:t>1</w:t>
      </w:r>
      <w:r w:rsidR="00E2786F">
        <w:rPr>
          <w:rStyle w:val="normaltextrun"/>
          <w:rFonts w:ascii="Arial" w:eastAsia="Arial" w:hAnsi="Arial" w:cs="Arial"/>
          <w:i/>
          <w:iCs/>
          <w:color w:val="000000" w:themeColor="text1"/>
          <w:szCs w:val="24"/>
        </w:rPr>
        <w:t xml:space="preserve">) </w:t>
      </w:r>
      <w:r w:rsidR="00752EF4">
        <w:rPr>
          <w:rStyle w:val="normaltextrun"/>
          <w:rFonts w:ascii="Arial" w:eastAsia="Arial" w:hAnsi="Arial" w:cs="Arial"/>
          <w:i/>
          <w:iCs/>
          <w:color w:val="000000" w:themeColor="text1"/>
          <w:szCs w:val="24"/>
        </w:rPr>
        <w:t>Mental He</w:t>
      </w:r>
      <w:r w:rsidR="0040300A">
        <w:rPr>
          <w:rStyle w:val="normaltextrun"/>
          <w:rFonts w:ascii="Arial" w:eastAsia="Arial" w:hAnsi="Arial" w:cs="Arial"/>
          <w:i/>
          <w:iCs/>
          <w:color w:val="000000" w:themeColor="text1"/>
          <w:szCs w:val="24"/>
        </w:rPr>
        <w:t xml:space="preserve">alth </w:t>
      </w:r>
      <w:r w:rsidR="00FC458B">
        <w:rPr>
          <w:rStyle w:val="normaltextrun"/>
          <w:rFonts w:ascii="Arial" w:eastAsia="Arial" w:hAnsi="Arial" w:cs="Arial"/>
          <w:i/>
          <w:iCs/>
          <w:color w:val="000000" w:themeColor="text1"/>
          <w:szCs w:val="24"/>
        </w:rPr>
        <w:t>Objectives</w:t>
      </w:r>
      <w:bookmarkEnd w:id="81"/>
      <w:r w:rsidR="00801015">
        <w:rPr>
          <w:rStyle w:val="normaltextrun"/>
          <w:rFonts w:ascii="Arial" w:eastAsia="Arial" w:hAnsi="Arial" w:cs="Arial"/>
          <w:i/>
          <w:iCs/>
          <w:color w:val="000000" w:themeColor="text1"/>
          <w:szCs w:val="24"/>
        </w:rPr>
        <w:t>, Activities, Outcomes and Reporting</w:t>
      </w:r>
      <w:bookmarkEnd w:id="82"/>
    </w:p>
    <w:p w14:paraId="1E9B73F9" w14:textId="77777777" w:rsidR="00CA2C04" w:rsidRDefault="00CA2C04" w:rsidP="005C4989">
      <w:pPr>
        <w:rPr>
          <w:rFonts w:ascii="Arial" w:eastAsia="Arial" w:hAnsi="Arial" w:cs="Arial"/>
          <w:color w:val="000000" w:themeColor="text1"/>
          <w:szCs w:val="24"/>
        </w:rPr>
      </w:pPr>
    </w:p>
    <w:p w14:paraId="1F5C987B" w14:textId="77777777" w:rsidR="003034A3" w:rsidRDefault="00544FB2" w:rsidP="00B943EE">
      <w:pPr>
        <w:jc w:val="both"/>
        <w:outlineLvl w:val="4"/>
        <w:rPr>
          <w:rFonts w:ascii="Arial" w:eastAsia="Arial" w:hAnsi="Arial" w:cs="Arial"/>
          <w:color w:val="1F3864" w:themeColor="accent1" w:themeShade="80"/>
          <w:szCs w:val="24"/>
        </w:rPr>
      </w:pPr>
      <w:bookmarkStart w:id="83" w:name="MHObj1"/>
      <w:bookmarkStart w:id="84" w:name="_Toc116634819"/>
      <w:bookmarkStart w:id="85" w:name="_Toc137809759"/>
      <w:bookmarkEnd w:id="83"/>
      <w:r w:rsidRPr="009A270A">
        <w:rPr>
          <w:rFonts w:ascii="Arial" w:eastAsia="Arial" w:hAnsi="Arial" w:cs="Arial"/>
          <w:b/>
          <w:bCs/>
          <w:color w:val="1F3864" w:themeColor="accent1" w:themeShade="80"/>
          <w:szCs w:val="24"/>
          <w:u w:val="single"/>
        </w:rPr>
        <w:t xml:space="preserve">Required </w:t>
      </w:r>
      <w:r w:rsidR="002908CA" w:rsidRPr="009A270A">
        <w:rPr>
          <w:rFonts w:ascii="Arial" w:eastAsia="Arial" w:hAnsi="Arial" w:cs="Arial"/>
          <w:b/>
          <w:bCs/>
          <w:color w:val="1F3864" w:themeColor="accent1" w:themeShade="80"/>
          <w:szCs w:val="24"/>
          <w:u w:val="single"/>
        </w:rPr>
        <w:t xml:space="preserve">Mental Health </w:t>
      </w:r>
      <w:r w:rsidR="00B13546" w:rsidRPr="009A270A">
        <w:rPr>
          <w:rFonts w:ascii="Arial" w:eastAsia="Arial" w:hAnsi="Arial" w:cs="Arial"/>
          <w:b/>
          <w:bCs/>
          <w:color w:val="1F3864" w:themeColor="accent1" w:themeShade="80"/>
          <w:szCs w:val="24"/>
          <w:u w:val="single"/>
        </w:rPr>
        <w:t>Objective</w:t>
      </w:r>
      <w:r w:rsidR="002908CA" w:rsidRPr="009A270A">
        <w:rPr>
          <w:rFonts w:ascii="Arial" w:eastAsia="Arial" w:hAnsi="Arial" w:cs="Arial"/>
          <w:b/>
          <w:bCs/>
          <w:color w:val="1F3864" w:themeColor="accent1" w:themeShade="80"/>
          <w:szCs w:val="24"/>
          <w:u w:val="single"/>
        </w:rPr>
        <w:t xml:space="preserve"> </w:t>
      </w:r>
      <w:r w:rsidR="002B6599" w:rsidRPr="009A270A">
        <w:rPr>
          <w:rFonts w:ascii="Arial" w:eastAsia="Arial" w:hAnsi="Arial" w:cs="Arial"/>
          <w:b/>
          <w:bCs/>
          <w:color w:val="1F3864" w:themeColor="accent1" w:themeShade="80"/>
          <w:szCs w:val="24"/>
          <w:u w:val="single"/>
        </w:rPr>
        <w:t>MH</w:t>
      </w:r>
      <w:r w:rsidR="001E308E" w:rsidRPr="009A270A">
        <w:rPr>
          <w:rFonts w:ascii="Arial" w:eastAsia="Arial" w:hAnsi="Arial" w:cs="Arial"/>
          <w:b/>
          <w:bCs/>
          <w:color w:val="1F3864" w:themeColor="accent1" w:themeShade="80"/>
          <w:szCs w:val="24"/>
          <w:u w:val="single"/>
        </w:rPr>
        <w:t>.O</w:t>
      </w:r>
      <w:r w:rsidR="009A6660" w:rsidRPr="009A270A">
        <w:rPr>
          <w:rFonts w:ascii="Arial" w:eastAsia="Arial" w:hAnsi="Arial" w:cs="Arial"/>
          <w:b/>
          <w:bCs/>
          <w:color w:val="1F3864" w:themeColor="accent1" w:themeShade="80"/>
          <w:szCs w:val="24"/>
          <w:u w:val="single"/>
        </w:rPr>
        <w:t>bj.</w:t>
      </w:r>
      <w:r w:rsidR="002B6599" w:rsidRPr="009A270A">
        <w:rPr>
          <w:rFonts w:ascii="Arial" w:eastAsia="Arial" w:hAnsi="Arial" w:cs="Arial"/>
          <w:b/>
          <w:bCs/>
          <w:color w:val="1F3864" w:themeColor="accent1" w:themeShade="80"/>
          <w:szCs w:val="24"/>
          <w:u w:val="single"/>
        </w:rPr>
        <w:t>1)</w:t>
      </w:r>
      <w:bookmarkEnd w:id="84"/>
      <w:bookmarkEnd w:id="85"/>
      <w:r w:rsidR="002B6599" w:rsidRPr="009A270A">
        <w:rPr>
          <w:rFonts w:ascii="Arial" w:eastAsia="Arial" w:hAnsi="Arial" w:cs="Arial"/>
          <w:color w:val="1F3864" w:themeColor="accent1" w:themeShade="80"/>
          <w:szCs w:val="24"/>
        </w:rPr>
        <w:t xml:space="preserve"> </w:t>
      </w:r>
      <w:bookmarkStart w:id="86" w:name="_Hlk125299485"/>
    </w:p>
    <w:p w14:paraId="51EC219E" w14:textId="5DC9BCCB" w:rsidR="00AE3190" w:rsidRPr="00CE2500" w:rsidRDefault="00371DF5" w:rsidP="003034A3">
      <w:pPr>
        <w:rPr>
          <w:rFonts w:ascii="Arial" w:eastAsia="Arial" w:hAnsi="Arial" w:cs="Arial"/>
          <w:color w:val="1F3864" w:themeColor="accent1" w:themeShade="80"/>
          <w:szCs w:val="24"/>
        </w:rPr>
      </w:pPr>
      <w:r w:rsidRPr="009A270A">
        <w:rPr>
          <w:rFonts w:ascii="Arial" w:eastAsia="Arial" w:hAnsi="Arial" w:cs="Arial"/>
          <w:b/>
          <w:bCs/>
          <w:color w:val="1F3864" w:themeColor="accent1" w:themeShade="80"/>
          <w:szCs w:val="24"/>
        </w:rPr>
        <w:t>Expand</w:t>
      </w:r>
      <w:r w:rsidR="00546080" w:rsidRPr="009A270A">
        <w:rPr>
          <w:rFonts w:ascii="Arial" w:eastAsia="Arial" w:hAnsi="Arial" w:cs="Arial"/>
          <w:b/>
          <w:bCs/>
          <w:color w:val="1F3864" w:themeColor="accent1" w:themeShade="80"/>
          <w:szCs w:val="24"/>
        </w:rPr>
        <w:t xml:space="preserve"> student access to school-based mental health professionals, evidence-based and evidence-informed interventions, programming, services, supports and practices that promote mental health and wellness.</w:t>
      </w:r>
      <w:bookmarkEnd w:id="86"/>
    </w:p>
    <w:p w14:paraId="29804D1E" w14:textId="77777777" w:rsidR="00560F91" w:rsidRPr="00560F91" w:rsidRDefault="00560F91" w:rsidP="00FE532D">
      <w:pPr>
        <w:rPr>
          <w:rFonts w:ascii="Arial" w:eastAsia="Arial" w:hAnsi="Arial" w:cs="Arial"/>
          <w:color w:val="222A35" w:themeColor="text2" w:themeShade="80"/>
          <w:szCs w:val="24"/>
        </w:rPr>
      </w:pPr>
    </w:p>
    <w:tbl>
      <w:tblPr>
        <w:tblStyle w:val="TableGrid"/>
        <w:tblW w:w="9715" w:type="dxa"/>
        <w:tblLook w:val="04A0" w:firstRow="1" w:lastRow="0" w:firstColumn="1" w:lastColumn="0" w:noHBand="0" w:noVBand="1"/>
      </w:tblPr>
      <w:tblGrid>
        <w:gridCol w:w="2695"/>
        <w:gridCol w:w="2790"/>
        <w:gridCol w:w="4230"/>
      </w:tblGrid>
      <w:tr w:rsidR="00935308" w:rsidRPr="003F1E98" w14:paraId="454C349A" w14:textId="77777777" w:rsidTr="00935308">
        <w:trPr>
          <w:trHeight w:val="1169"/>
        </w:trPr>
        <w:tc>
          <w:tcPr>
            <w:tcW w:w="9715" w:type="dxa"/>
            <w:gridSpan w:val="3"/>
            <w:shd w:val="clear" w:color="auto" w:fill="44546A" w:themeFill="text2"/>
            <w:vAlign w:val="center"/>
          </w:tcPr>
          <w:p w14:paraId="78508D5E" w14:textId="02E0E033" w:rsidR="00935308" w:rsidRPr="003F1E98" w:rsidRDefault="00935308" w:rsidP="00F63F4A">
            <w:pPr>
              <w:rPr>
                <w:rFonts w:ascii="Arial" w:eastAsia="Arial" w:hAnsi="Arial" w:cs="Arial"/>
                <w:b/>
                <w:bCs/>
                <w:color w:val="FFFFFF" w:themeColor="background1"/>
                <w:szCs w:val="24"/>
              </w:rPr>
            </w:pPr>
            <w:bookmarkStart w:id="87" w:name="MHObj1a"/>
            <w:bookmarkStart w:id="88" w:name="_Hlk125036650"/>
            <w:bookmarkEnd w:id="87"/>
            <w:r w:rsidRPr="003054E3">
              <w:rPr>
                <w:rFonts w:ascii="Arial" w:eastAsia="Arial" w:hAnsi="Arial" w:cs="Arial"/>
                <w:b/>
                <w:bCs/>
                <w:color w:val="FFFFFF" w:themeColor="background1"/>
                <w:szCs w:val="24"/>
                <w:u w:val="single"/>
              </w:rPr>
              <w:t>Required Sub-</w:t>
            </w:r>
            <w:r w:rsidR="006C1D17">
              <w:rPr>
                <w:rFonts w:ascii="Arial" w:eastAsia="Arial" w:hAnsi="Arial" w:cs="Arial"/>
                <w:b/>
                <w:bCs/>
                <w:color w:val="FFFFFF" w:themeColor="background1"/>
                <w:szCs w:val="24"/>
                <w:u w:val="single"/>
              </w:rPr>
              <w:t>O</w:t>
            </w:r>
            <w:r w:rsidRPr="003054E3">
              <w:rPr>
                <w:rFonts w:ascii="Arial" w:eastAsia="Arial" w:hAnsi="Arial" w:cs="Arial"/>
                <w:b/>
                <w:bCs/>
                <w:color w:val="FFFFFF" w:themeColor="background1"/>
                <w:szCs w:val="24"/>
                <w:u w:val="single"/>
              </w:rPr>
              <w:t xml:space="preserve">bjective </w:t>
            </w:r>
            <w:r w:rsidR="006C1D17">
              <w:rPr>
                <w:rFonts w:ascii="Arial" w:eastAsia="Arial" w:hAnsi="Arial" w:cs="Arial"/>
                <w:b/>
                <w:bCs/>
                <w:color w:val="FFFFFF" w:themeColor="background1"/>
                <w:szCs w:val="24"/>
                <w:u w:val="single"/>
              </w:rPr>
              <w:t>MH</w:t>
            </w:r>
            <w:r w:rsidRPr="003054E3">
              <w:rPr>
                <w:rFonts w:ascii="Arial" w:eastAsia="Arial" w:hAnsi="Arial" w:cs="Arial"/>
                <w:b/>
                <w:bCs/>
                <w:color w:val="FFFFFF" w:themeColor="background1"/>
                <w:szCs w:val="24"/>
                <w:u w:val="single"/>
              </w:rPr>
              <w:t>.Obj.1.a</w:t>
            </w:r>
            <w:r w:rsidRPr="005B5636">
              <w:rPr>
                <w:rFonts w:ascii="Arial" w:eastAsia="Arial" w:hAnsi="Arial" w:cs="Arial"/>
                <w:b/>
                <w:bCs/>
                <w:color w:val="FFFFFF" w:themeColor="background1"/>
                <w:szCs w:val="24"/>
              </w:rPr>
              <w:t>:</w:t>
            </w:r>
            <w:r>
              <w:rPr>
                <w:rFonts w:ascii="Arial" w:eastAsia="Arial" w:hAnsi="Arial" w:cs="Arial"/>
                <w:b/>
                <w:bCs/>
                <w:color w:val="FFFFFF" w:themeColor="background1"/>
                <w:szCs w:val="24"/>
              </w:rPr>
              <w:t xml:space="preserve"> E</w:t>
            </w:r>
            <w:r w:rsidRPr="003054E3">
              <w:rPr>
                <w:rFonts w:ascii="Arial" w:eastAsia="Arial" w:hAnsi="Arial" w:cs="Arial"/>
                <w:b/>
                <w:bCs/>
                <w:color w:val="FFFFFF" w:themeColor="background1"/>
                <w:szCs w:val="24"/>
              </w:rPr>
              <w:t xml:space="preserve">xpand school-based student access to and utilization of </w:t>
            </w:r>
            <w:r>
              <w:rPr>
                <w:rFonts w:ascii="Arial" w:eastAsia="Arial" w:hAnsi="Arial" w:cs="Arial"/>
                <w:b/>
                <w:bCs/>
                <w:color w:val="FFFFFF" w:themeColor="background1"/>
                <w:szCs w:val="24"/>
              </w:rPr>
              <w:t xml:space="preserve">school employed and/or community contracted </w:t>
            </w:r>
            <w:r w:rsidR="00F94430">
              <w:rPr>
                <w:rFonts w:ascii="Arial" w:eastAsia="Arial" w:hAnsi="Arial" w:cs="Arial"/>
                <w:b/>
                <w:bCs/>
                <w:color w:val="FFFFFF" w:themeColor="background1"/>
                <w:szCs w:val="24"/>
              </w:rPr>
              <w:t>mental health professionals</w:t>
            </w:r>
            <w:r w:rsidR="004E6608">
              <w:rPr>
                <w:rFonts w:ascii="Arial" w:eastAsia="Arial" w:hAnsi="Arial" w:cs="Arial"/>
                <w:b/>
                <w:bCs/>
                <w:color w:val="FFFFFF" w:themeColor="background1"/>
                <w:szCs w:val="24"/>
              </w:rPr>
              <w:t xml:space="preserve"> specializing in student mental health and wellness</w:t>
            </w:r>
            <w:r w:rsidR="009506D3">
              <w:rPr>
                <w:rFonts w:ascii="Arial" w:eastAsia="Arial" w:hAnsi="Arial" w:cs="Arial"/>
                <w:b/>
                <w:bCs/>
                <w:color w:val="FFFFFF" w:themeColor="background1"/>
                <w:szCs w:val="24"/>
              </w:rPr>
              <w:t>.</w:t>
            </w:r>
            <w:r w:rsidRPr="003054E3">
              <w:rPr>
                <w:rFonts w:ascii="Arial" w:eastAsia="Arial" w:hAnsi="Arial" w:cs="Arial"/>
                <w:b/>
                <w:bCs/>
                <w:color w:val="FFFFFF" w:themeColor="background1"/>
                <w:szCs w:val="24"/>
              </w:rPr>
              <w:t xml:space="preserve"> </w:t>
            </w:r>
          </w:p>
        </w:tc>
      </w:tr>
      <w:tr w:rsidR="00935308" w:rsidRPr="003F7FF8" w14:paraId="6F19E476" w14:textId="77777777" w:rsidTr="009506D3">
        <w:tc>
          <w:tcPr>
            <w:tcW w:w="2695" w:type="dxa"/>
            <w:shd w:val="clear" w:color="auto" w:fill="FFFFFF" w:themeFill="background1"/>
            <w:vAlign w:val="center"/>
          </w:tcPr>
          <w:p w14:paraId="178ACFB0" w14:textId="77777777" w:rsidR="00935308" w:rsidRPr="005A73CD" w:rsidRDefault="00935308"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Applicant-Proposed Activities</w:t>
            </w:r>
          </w:p>
        </w:tc>
        <w:tc>
          <w:tcPr>
            <w:tcW w:w="2790" w:type="dxa"/>
            <w:shd w:val="clear" w:color="auto" w:fill="FFFFFF" w:themeFill="background1"/>
            <w:vAlign w:val="center"/>
          </w:tcPr>
          <w:p w14:paraId="434E6150" w14:textId="77777777" w:rsidR="00935308" w:rsidRPr="005A73CD" w:rsidRDefault="00935308"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Outcomes</w:t>
            </w:r>
          </w:p>
        </w:tc>
        <w:tc>
          <w:tcPr>
            <w:tcW w:w="4230" w:type="dxa"/>
            <w:shd w:val="clear" w:color="auto" w:fill="FFFFFF" w:themeFill="background1"/>
            <w:vAlign w:val="center"/>
          </w:tcPr>
          <w:p w14:paraId="30F813C1" w14:textId="77777777" w:rsidR="00935308" w:rsidRPr="005A73CD" w:rsidRDefault="00935308"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Reporting</w:t>
            </w:r>
          </w:p>
          <w:p w14:paraId="381A96D9" w14:textId="77777777" w:rsidR="00935308" w:rsidRPr="005A73CD" w:rsidRDefault="00935308"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(2x each program year)</w:t>
            </w:r>
          </w:p>
        </w:tc>
      </w:tr>
      <w:tr w:rsidR="006D63FC" w14:paraId="0160DE82" w14:textId="77777777" w:rsidTr="00E2552B">
        <w:tc>
          <w:tcPr>
            <w:tcW w:w="2695" w:type="dxa"/>
            <w:shd w:val="clear" w:color="auto" w:fill="FFFFCC"/>
          </w:tcPr>
          <w:p w14:paraId="79679BEA" w14:textId="77777777" w:rsidR="006D63FC" w:rsidRDefault="006D63FC" w:rsidP="00480D00">
            <w:pPr>
              <w:rPr>
                <w:rFonts w:ascii="Arial" w:eastAsia="Arial" w:hAnsi="Arial" w:cs="Arial"/>
                <w:szCs w:val="24"/>
              </w:rPr>
            </w:pPr>
          </w:p>
          <w:p w14:paraId="1B2AC88D" w14:textId="22C9D038" w:rsidR="00E01BAC" w:rsidRDefault="002B5753" w:rsidP="00061226">
            <w:pPr>
              <w:rPr>
                <w:rFonts w:ascii="Arial" w:eastAsia="Arial" w:hAnsi="Arial" w:cs="Arial"/>
                <w:szCs w:val="24"/>
              </w:rPr>
            </w:pPr>
            <w:r>
              <w:rPr>
                <w:rFonts w:ascii="Arial" w:eastAsia="Arial" w:hAnsi="Arial" w:cs="Arial"/>
                <w:szCs w:val="24"/>
                <w:u w:val="single"/>
              </w:rPr>
              <w:t>Required a</w:t>
            </w:r>
            <w:r w:rsidRPr="00FA67D9">
              <w:rPr>
                <w:rFonts w:ascii="Arial" w:eastAsia="Arial" w:hAnsi="Arial" w:cs="Arial"/>
                <w:szCs w:val="24"/>
                <w:u w:val="single"/>
              </w:rPr>
              <w:t>pplicant-proposed</w:t>
            </w:r>
            <w:r>
              <w:rPr>
                <w:rFonts w:ascii="Arial" w:eastAsia="Arial" w:hAnsi="Arial" w:cs="Arial"/>
                <w:szCs w:val="24"/>
                <w:u w:val="single"/>
              </w:rPr>
              <w:t xml:space="preserve"> activities will align with </w:t>
            </w:r>
            <w:r w:rsidR="00224957">
              <w:rPr>
                <w:rFonts w:ascii="Arial" w:eastAsia="Arial" w:hAnsi="Arial" w:cs="Arial"/>
                <w:szCs w:val="24"/>
                <w:u w:val="single"/>
              </w:rPr>
              <w:t>s</w:t>
            </w:r>
            <w:r>
              <w:rPr>
                <w:rFonts w:ascii="Arial" w:eastAsia="Arial" w:hAnsi="Arial" w:cs="Arial"/>
                <w:szCs w:val="24"/>
                <w:u w:val="single"/>
              </w:rPr>
              <w:t xml:space="preserve">ub-objective </w:t>
            </w:r>
            <w:r w:rsidR="00D85555">
              <w:rPr>
                <w:rFonts w:ascii="Arial" w:eastAsia="Arial" w:hAnsi="Arial" w:cs="Arial"/>
                <w:szCs w:val="24"/>
                <w:u w:val="single"/>
              </w:rPr>
              <w:t>MH</w:t>
            </w:r>
            <w:r>
              <w:rPr>
                <w:rFonts w:ascii="Arial" w:eastAsia="Arial" w:hAnsi="Arial" w:cs="Arial"/>
                <w:szCs w:val="24"/>
                <w:u w:val="single"/>
              </w:rPr>
              <w:t>.Obj.1.a</w:t>
            </w:r>
            <w:r w:rsidRPr="00AD76F6">
              <w:rPr>
                <w:rFonts w:ascii="Arial" w:eastAsia="Arial" w:hAnsi="Arial" w:cs="Arial"/>
                <w:szCs w:val="24"/>
              </w:rPr>
              <w:t xml:space="preserve"> </w:t>
            </w:r>
            <w:r w:rsidR="00190EEE">
              <w:rPr>
                <w:rFonts w:ascii="Arial" w:eastAsia="Arial" w:hAnsi="Arial" w:cs="Arial"/>
                <w:szCs w:val="24"/>
              </w:rPr>
              <w:t>that</w:t>
            </w:r>
            <w:r w:rsidR="00287C88">
              <w:rPr>
                <w:rFonts w:ascii="Arial" w:eastAsia="Arial" w:hAnsi="Arial" w:cs="Arial"/>
                <w:szCs w:val="24"/>
              </w:rPr>
              <w:t xml:space="preserve"> will</w:t>
            </w:r>
            <w:r w:rsidR="00190EEE">
              <w:rPr>
                <w:rFonts w:ascii="Arial" w:eastAsia="Arial" w:hAnsi="Arial" w:cs="Arial"/>
                <w:szCs w:val="24"/>
              </w:rPr>
              <w:t xml:space="preserve"> e</w:t>
            </w:r>
            <w:r w:rsidR="006D63FC">
              <w:rPr>
                <w:rFonts w:ascii="Arial" w:eastAsia="Arial" w:hAnsi="Arial" w:cs="Arial"/>
                <w:szCs w:val="24"/>
              </w:rPr>
              <w:t xml:space="preserve">xpand </w:t>
            </w:r>
            <w:r w:rsidR="00BE4796">
              <w:rPr>
                <w:rFonts w:ascii="Arial" w:eastAsia="Arial" w:hAnsi="Arial" w:cs="Arial"/>
                <w:szCs w:val="24"/>
              </w:rPr>
              <w:t xml:space="preserve">the </w:t>
            </w:r>
            <w:r w:rsidR="00BE4796" w:rsidRPr="004B0B23">
              <w:rPr>
                <w:rFonts w:ascii="Arial" w:eastAsia="Arial" w:hAnsi="Arial" w:cs="Arial"/>
                <w:szCs w:val="24"/>
              </w:rPr>
              <w:t>number of</w:t>
            </w:r>
            <w:r w:rsidR="0019119E" w:rsidRPr="004B0B23">
              <w:rPr>
                <w:rFonts w:ascii="Arial" w:eastAsia="Arial" w:hAnsi="Arial" w:cs="Arial"/>
                <w:szCs w:val="24"/>
              </w:rPr>
              <w:t xml:space="preserve"> </w:t>
            </w:r>
            <w:r w:rsidR="000A30FC" w:rsidRPr="004B0B23">
              <w:rPr>
                <w:rFonts w:ascii="Arial" w:eastAsia="Arial" w:hAnsi="Arial" w:cs="Arial"/>
                <w:szCs w:val="24"/>
              </w:rPr>
              <w:t xml:space="preserve">school-based </w:t>
            </w:r>
            <w:r w:rsidR="0019119E" w:rsidRPr="004B0B23">
              <w:rPr>
                <w:rFonts w:ascii="Arial" w:eastAsia="Arial" w:hAnsi="Arial" w:cs="Arial"/>
                <w:szCs w:val="24"/>
              </w:rPr>
              <w:t xml:space="preserve">mental health </w:t>
            </w:r>
            <w:r w:rsidR="00061226" w:rsidRPr="004B0B23">
              <w:rPr>
                <w:rFonts w:ascii="Arial" w:eastAsia="Arial" w:hAnsi="Arial" w:cs="Arial"/>
                <w:szCs w:val="24"/>
              </w:rPr>
              <w:t>professionals</w:t>
            </w:r>
            <w:r w:rsidR="0019119E" w:rsidRPr="004B0B23">
              <w:rPr>
                <w:rFonts w:ascii="Arial" w:eastAsia="Arial" w:hAnsi="Arial" w:cs="Arial"/>
                <w:szCs w:val="24"/>
              </w:rPr>
              <w:t xml:space="preserve"> employed by the </w:t>
            </w:r>
            <w:r w:rsidR="00643DAD" w:rsidRPr="004B0B23">
              <w:rPr>
                <w:rFonts w:ascii="Arial" w:eastAsia="Arial" w:hAnsi="Arial" w:cs="Arial"/>
                <w:szCs w:val="24"/>
              </w:rPr>
              <w:t xml:space="preserve">school </w:t>
            </w:r>
            <w:r w:rsidR="00061226" w:rsidRPr="004B0B23">
              <w:rPr>
                <w:rFonts w:ascii="Arial" w:eastAsia="Arial" w:hAnsi="Arial" w:cs="Arial"/>
                <w:szCs w:val="24"/>
              </w:rPr>
              <w:t>district(s)</w:t>
            </w:r>
            <w:r w:rsidR="00851C2A">
              <w:rPr>
                <w:rFonts w:ascii="Arial" w:eastAsia="Arial" w:hAnsi="Arial" w:cs="Arial"/>
                <w:szCs w:val="24"/>
              </w:rPr>
              <w:t>, BOCES,</w:t>
            </w:r>
            <w:r w:rsidR="00061226" w:rsidRPr="004B0B23">
              <w:rPr>
                <w:rFonts w:ascii="Arial" w:eastAsia="Arial" w:hAnsi="Arial" w:cs="Arial"/>
                <w:szCs w:val="24"/>
              </w:rPr>
              <w:t xml:space="preserve"> </w:t>
            </w:r>
            <w:r w:rsidR="001967F6" w:rsidRPr="004B0B23">
              <w:rPr>
                <w:rFonts w:ascii="Arial" w:eastAsia="Arial" w:hAnsi="Arial" w:cs="Arial"/>
                <w:szCs w:val="24"/>
              </w:rPr>
              <w:t>and/or collaborating</w:t>
            </w:r>
            <w:r w:rsidR="00EA6813">
              <w:rPr>
                <w:rFonts w:ascii="Arial" w:eastAsia="Arial" w:hAnsi="Arial" w:cs="Arial"/>
                <w:szCs w:val="24"/>
              </w:rPr>
              <w:t xml:space="preserve"> </w:t>
            </w:r>
            <w:r w:rsidR="00061226">
              <w:rPr>
                <w:rFonts w:ascii="Arial" w:eastAsia="Arial" w:hAnsi="Arial" w:cs="Arial"/>
                <w:szCs w:val="24"/>
              </w:rPr>
              <w:t xml:space="preserve">community </w:t>
            </w:r>
            <w:r w:rsidR="00A6211D">
              <w:rPr>
                <w:rFonts w:ascii="Arial" w:eastAsia="Arial" w:hAnsi="Arial" w:cs="Arial"/>
                <w:szCs w:val="24"/>
              </w:rPr>
              <w:t>mental health provider</w:t>
            </w:r>
            <w:r w:rsidR="00061226">
              <w:rPr>
                <w:rFonts w:ascii="Arial" w:eastAsia="Arial" w:hAnsi="Arial" w:cs="Arial"/>
                <w:szCs w:val="24"/>
              </w:rPr>
              <w:t>(s)</w:t>
            </w:r>
            <w:r w:rsidR="000A30FC">
              <w:rPr>
                <w:rFonts w:ascii="Arial" w:eastAsia="Arial" w:hAnsi="Arial" w:cs="Arial"/>
                <w:szCs w:val="24"/>
              </w:rPr>
              <w:t xml:space="preserve"> </w:t>
            </w:r>
            <w:r w:rsidR="00E01BAC">
              <w:rPr>
                <w:rFonts w:ascii="Arial" w:eastAsia="Arial" w:hAnsi="Arial" w:cs="Arial"/>
                <w:szCs w:val="24"/>
              </w:rPr>
              <w:t>who</w:t>
            </w:r>
            <w:r w:rsidR="00435E9D">
              <w:rPr>
                <w:rFonts w:ascii="Arial" w:eastAsia="Arial" w:hAnsi="Arial" w:cs="Arial"/>
                <w:szCs w:val="24"/>
              </w:rPr>
              <w:t xml:space="preserve"> will</w:t>
            </w:r>
            <w:r w:rsidR="00E01BAC">
              <w:rPr>
                <w:rFonts w:ascii="Arial" w:eastAsia="Arial" w:hAnsi="Arial" w:cs="Arial"/>
                <w:szCs w:val="24"/>
              </w:rPr>
              <w:t>:</w:t>
            </w:r>
          </w:p>
          <w:p w14:paraId="6CFD44B0" w14:textId="0404669B" w:rsidR="006D63FC" w:rsidRPr="00175DE2" w:rsidRDefault="006D63FC" w:rsidP="00811700">
            <w:pPr>
              <w:pStyle w:val="ListParagraph"/>
              <w:numPr>
                <w:ilvl w:val="0"/>
                <w:numId w:val="18"/>
              </w:numPr>
              <w:spacing w:before="0" w:after="0" w:line="240" w:lineRule="auto"/>
              <w:ind w:left="353" w:hanging="353"/>
              <w:rPr>
                <w:rFonts w:ascii="Arial" w:eastAsia="Arial" w:hAnsi="Arial" w:cs="Arial"/>
                <w:szCs w:val="24"/>
              </w:rPr>
            </w:pPr>
            <w:r w:rsidRPr="00175DE2">
              <w:rPr>
                <w:rFonts w:ascii="Arial" w:eastAsia="Arial" w:hAnsi="Arial" w:cs="Arial"/>
                <w:szCs w:val="24"/>
              </w:rPr>
              <w:t xml:space="preserve">Operate school-based </w:t>
            </w:r>
            <w:r>
              <w:rPr>
                <w:rFonts w:ascii="Arial" w:eastAsia="Arial" w:hAnsi="Arial" w:cs="Arial"/>
                <w:szCs w:val="24"/>
              </w:rPr>
              <w:t xml:space="preserve">mental </w:t>
            </w:r>
            <w:r>
              <w:rPr>
                <w:rFonts w:ascii="Arial" w:eastAsia="Arial" w:hAnsi="Arial" w:cs="Arial"/>
                <w:szCs w:val="24"/>
              </w:rPr>
              <w:lastRenderedPageBreak/>
              <w:t>health centers</w:t>
            </w:r>
            <w:r w:rsidR="001C4E6A">
              <w:rPr>
                <w:rFonts w:ascii="Arial" w:eastAsia="Arial" w:hAnsi="Arial" w:cs="Arial"/>
                <w:szCs w:val="24"/>
              </w:rPr>
              <w:t xml:space="preserve"> or satellite clinics</w:t>
            </w:r>
            <w:r w:rsidR="00C025C0">
              <w:rPr>
                <w:rFonts w:ascii="Arial" w:eastAsia="Arial" w:hAnsi="Arial" w:cs="Arial"/>
                <w:szCs w:val="24"/>
              </w:rPr>
              <w:t>;</w:t>
            </w:r>
          </w:p>
          <w:p w14:paraId="4B40F738" w14:textId="4BFA4D45" w:rsidR="006D63FC" w:rsidRPr="00175DE2" w:rsidRDefault="006D63FC" w:rsidP="00811700">
            <w:pPr>
              <w:pStyle w:val="ListParagraph"/>
              <w:numPr>
                <w:ilvl w:val="0"/>
                <w:numId w:val="18"/>
              </w:numPr>
              <w:spacing w:before="0" w:after="0" w:line="240" w:lineRule="auto"/>
              <w:ind w:left="353" w:hanging="353"/>
              <w:rPr>
                <w:rFonts w:ascii="Arial" w:eastAsia="Arial" w:hAnsi="Arial" w:cs="Arial"/>
                <w:szCs w:val="24"/>
              </w:rPr>
            </w:pPr>
            <w:r w:rsidRPr="00175DE2">
              <w:rPr>
                <w:rFonts w:ascii="Arial" w:eastAsia="Arial" w:hAnsi="Arial" w:cs="Arial"/>
                <w:szCs w:val="24"/>
              </w:rPr>
              <w:t>Provide on-demand school-based mental health services</w:t>
            </w:r>
            <w:r w:rsidR="00C025C0">
              <w:rPr>
                <w:rFonts w:ascii="Arial" w:eastAsia="Arial" w:hAnsi="Arial" w:cs="Arial"/>
                <w:szCs w:val="24"/>
              </w:rPr>
              <w:t>;</w:t>
            </w:r>
            <w:r w:rsidRPr="00175DE2">
              <w:rPr>
                <w:rFonts w:ascii="Arial" w:eastAsia="Arial" w:hAnsi="Arial" w:cs="Arial"/>
                <w:szCs w:val="24"/>
              </w:rPr>
              <w:t xml:space="preserve"> </w:t>
            </w:r>
            <w:r w:rsidRPr="00C025C0">
              <w:rPr>
                <w:rFonts w:ascii="Arial" w:eastAsia="Arial" w:hAnsi="Arial" w:cs="Arial"/>
                <w:i/>
                <w:iCs/>
                <w:szCs w:val="24"/>
              </w:rPr>
              <w:t>and/or</w:t>
            </w:r>
          </w:p>
          <w:p w14:paraId="5230B771" w14:textId="47C70D95" w:rsidR="006D63FC" w:rsidRDefault="006D63FC" w:rsidP="00811700">
            <w:pPr>
              <w:pStyle w:val="ListParagraph"/>
              <w:numPr>
                <w:ilvl w:val="0"/>
                <w:numId w:val="18"/>
              </w:numPr>
              <w:spacing w:before="0" w:after="0" w:line="240" w:lineRule="auto"/>
              <w:ind w:left="353" w:hanging="353"/>
              <w:rPr>
                <w:rFonts w:ascii="Arial" w:eastAsia="Arial" w:hAnsi="Arial" w:cs="Arial"/>
                <w:szCs w:val="24"/>
              </w:rPr>
            </w:pPr>
            <w:r w:rsidRPr="00175DE2">
              <w:rPr>
                <w:rFonts w:ascii="Arial" w:eastAsia="Arial" w:hAnsi="Arial" w:cs="Arial"/>
                <w:szCs w:val="24"/>
              </w:rPr>
              <w:t>Provide other school-based mental health programming and supports</w:t>
            </w:r>
            <w:r>
              <w:rPr>
                <w:rFonts w:ascii="Arial" w:eastAsia="Arial" w:hAnsi="Arial" w:cs="Arial"/>
                <w:szCs w:val="24"/>
              </w:rPr>
              <w:t xml:space="preserve"> that are evidence-based or evidence</w:t>
            </w:r>
            <w:r w:rsidR="00AB7B7C">
              <w:rPr>
                <w:rFonts w:ascii="Arial" w:eastAsia="Arial" w:hAnsi="Arial" w:cs="Arial"/>
                <w:szCs w:val="24"/>
              </w:rPr>
              <w:t>-</w:t>
            </w:r>
            <w:r>
              <w:rPr>
                <w:rFonts w:ascii="Arial" w:eastAsia="Arial" w:hAnsi="Arial" w:cs="Arial"/>
                <w:szCs w:val="24"/>
              </w:rPr>
              <w:t>informed.</w:t>
            </w:r>
          </w:p>
          <w:p w14:paraId="383566C6" w14:textId="10F64138" w:rsidR="00882E59" w:rsidRDefault="00882E59" w:rsidP="00882E59">
            <w:pPr>
              <w:pStyle w:val="ListParagraph"/>
              <w:spacing w:before="0" w:after="0" w:line="240" w:lineRule="auto"/>
              <w:ind w:left="353"/>
              <w:rPr>
                <w:rFonts w:ascii="Arial" w:eastAsia="Arial" w:hAnsi="Arial" w:cs="Arial"/>
                <w:szCs w:val="24"/>
              </w:rPr>
            </w:pPr>
          </w:p>
        </w:tc>
        <w:tc>
          <w:tcPr>
            <w:tcW w:w="2790" w:type="dxa"/>
            <w:shd w:val="clear" w:color="auto" w:fill="EBF7FF"/>
          </w:tcPr>
          <w:p w14:paraId="6C3BFE5F" w14:textId="77777777" w:rsidR="006D63FC" w:rsidRDefault="006D63FC" w:rsidP="003B0514">
            <w:pPr>
              <w:rPr>
                <w:rFonts w:ascii="Arial" w:eastAsia="Arial" w:hAnsi="Arial" w:cs="Arial"/>
                <w:szCs w:val="24"/>
              </w:rPr>
            </w:pPr>
          </w:p>
          <w:p w14:paraId="55C6EA02" w14:textId="4F9956EA" w:rsidR="00382030" w:rsidRDefault="00207BCC" w:rsidP="000A30FC">
            <w:pPr>
              <w:rPr>
                <w:rFonts w:ascii="Arial" w:eastAsia="Arial" w:hAnsi="Arial" w:cs="Arial"/>
                <w:szCs w:val="24"/>
              </w:rPr>
            </w:pPr>
            <w:r>
              <w:rPr>
                <w:rFonts w:ascii="Arial" w:eastAsia="Arial" w:hAnsi="Arial" w:cs="Arial"/>
                <w:szCs w:val="24"/>
                <w:u w:val="single"/>
              </w:rPr>
              <w:t>Requir</w:t>
            </w:r>
            <w:r w:rsidR="00ED5DCD">
              <w:rPr>
                <w:rFonts w:ascii="Arial" w:eastAsia="Arial" w:hAnsi="Arial" w:cs="Arial"/>
                <w:szCs w:val="24"/>
                <w:u w:val="single"/>
              </w:rPr>
              <w:t>ed d</w:t>
            </w:r>
            <w:r w:rsidR="001E207B" w:rsidRPr="003C3C2B">
              <w:rPr>
                <w:rFonts w:ascii="Arial" w:eastAsia="Arial" w:hAnsi="Arial" w:cs="Arial"/>
                <w:szCs w:val="24"/>
                <w:u w:val="single"/>
              </w:rPr>
              <w:t>irect outcomes</w:t>
            </w:r>
            <w:r w:rsidR="00287C88">
              <w:rPr>
                <w:rFonts w:ascii="Arial" w:eastAsia="Arial" w:hAnsi="Arial" w:cs="Arial"/>
                <w:szCs w:val="24"/>
                <w:u w:val="single"/>
              </w:rPr>
              <w:t xml:space="preserve"> will </w:t>
            </w:r>
            <w:r w:rsidR="00AB2FFE">
              <w:rPr>
                <w:rFonts w:ascii="Arial" w:eastAsia="Arial" w:hAnsi="Arial" w:cs="Arial"/>
                <w:szCs w:val="24"/>
              </w:rPr>
              <w:t>result in</w:t>
            </w:r>
            <w:r w:rsidR="00382030">
              <w:rPr>
                <w:rFonts w:ascii="Arial" w:eastAsia="Arial" w:hAnsi="Arial" w:cs="Arial"/>
                <w:szCs w:val="24"/>
              </w:rPr>
              <w:t>:</w:t>
            </w:r>
          </w:p>
          <w:p w14:paraId="3AE9FA64" w14:textId="63A574E9" w:rsidR="005B0F5A" w:rsidRPr="00AB01A9" w:rsidRDefault="005B0F5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A</w:t>
            </w:r>
            <w:r w:rsidR="00B92321">
              <w:rPr>
                <w:rFonts w:ascii="Arial" w:eastAsia="Arial" w:hAnsi="Arial" w:cs="Arial"/>
                <w:szCs w:val="24"/>
              </w:rPr>
              <w:t>n</w:t>
            </w:r>
            <w:r>
              <w:rPr>
                <w:rFonts w:ascii="Arial" w:eastAsia="Arial" w:hAnsi="Arial" w:cs="Arial"/>
                <w:szCs w:val="24"/>
              </w:rPr>
              <w:t xml:space="preserve"> </w:t>
            </w:r>
            <w:r w:rsidR="007C324A">
              <w:rPr>
                <w:rFonts w:ascii="Arial" w:eastAsia="Arial" w:hAnsi="Arial" w:cs="Arial"/>
                <w:szCs w:val="24"/>
              </w:rPr>
              <w:t>improved</w:t>
            </w:r>
            <w:r>
              <w:rPr>
                <w:rFonts w:ascii="Arial" w:eastAsia="Arial" w:hAnsi="Arial" w:cs="Arial"/>
                <w:szCs w:val="24"/>
              </w:rPr>
              <w:t xml:space="preserve"> </w:t>
            </w:r>
            <w:r w:rsidR="008F1BC3">
              <w:rPr>
                <w:rFonts w:ascii="Arial" w:eastAsia="Arial" w:hAnsi="Arial" w:cs="Arial"/>
                <w:szCs w:val="24"/>
              </w:rPr>
              <w:t xml:space="preserve">ratio of the </w:t>
            </w:r>
            <w:r w:rsidR="008F1BC3" w:rsidRPr="004B0B23">
              <w:rPr>
                <w:rFonts w:ascii="Arial" w:eastAsia="Arial" w:hAnsi="Arial" w:cs="Arial"/>
                <w:szCs w:val="24"/>
              </w:rPr>
              <w:t xml:space="preserve">number of </w:t>
            </w:r>
            <w:r w:rsidR="002967E0" w:rsidRPr="004B0B23">
              <w:rPr>
                <w:rFonts w:ascii="Arial" w:eastAsia="Arial" w:hAnsi="Arial" w:cs="Arial"/>
                <w:szCs w:val="24"/>
              </w:rPr>
              <w:t>s</w:t>
            </w:r>
            <w:r w:rsidRPr="004B0B23">
              <w:rPr>
                <w:rFonts w:ascii="Arial" w:eastAsia="Arial" w:hAnsi="Arial" w:cs="Arial"/>
                <w:szCs w:val="24"/>
              </w:rPr>
              <w:t>chool-based mental health professional</w:t>
            </w:r>
            <w:r w:rsidR="008F1BC3" w:rsidRPr="004B0B23">
              <w:rPr>
                <w:rFonts w:ascii="Arial" w:eastAsia="Arial" w:hAnsi="Arial" w:cs="Arial"/>
                <w:szCs w:val="24"/>
              </w:rPr>
              <w:t>s</w:t>
            </w:r>
            <w:r w:rsidRPr="004B0B23">
              <w:rPr>
                <w:rFonts w:ascii="Arial" w:eastAsia="Arial" w:hAnsi="Arial" w:cs="Arial"/>
                <w:szCs w:val="24"/>
              </w:rPr>
              <w:t xml:space="preserve"> to </w:t>
            </w:r>
            <w:r w:rsidR="00F34DC3" w:rsidRPr="004B0B23">
              <w:rPr>
                <w:rFonts w:ascii="Arial" w:eastAsia="Arial" w:hAnsi="Arial" w:cs="Arial"/>
                <w:szCs w:val="24"/>
              </w:rPr>
              <w:t xml:space="preserve">number of </w:t>
            </w:r>
            <w:r w:rsidR="00177671">
              <w:rPr>
                <w:rFonts w:ascii="Arial" w:eastAsia="Arial" w:hAnsi="Arial" w:cs="Arial"/>
                <w:szCs w:val="24"/>
              </w:rPr>
              <w:t>school district or BOCES students</w:t>
            </w:r>
            <w:r w:rsidR="0054593A">
              <w:rPr>
                <w:rFonts w:ascii="Arial" w:eastAsia="Arial" w:hAnsi="Arial" w:cs="Arial"/>
                <w:szCs w:val="24"/>
              </w:rPr>
              <w:t>; and</w:t>
            </w:r>
          </w:p>
          <w:p w14:paraId="2DECD300" w14:textId="45AFCA54" w:rsidR="000A30FC" w:rsidRDefault="0054593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A</w:t>
            </w:r>
            <w:r w:rsidR="001E207B">
              <w:rPr>
                <w:rFonts w:ascii="Arial" w:eastAsia="Arial" w:hAnsi="Arial" w:cs="Arial"/>
                <w:szCs w:val="24"/>
              </w:rPr>
              <w:t>n i</w:t>
            </w:r>
            <w:r w:rsidR="000A30FC">
              <w:rPr>
                <w:rFonts w:ascii="Arial" w:eastAsia="Arial" w:hAnsi="Arial" w:cs="Arial"/>
                <w:szCs w:val="24"/>
              </w:rPr>
              <w:t>ncreased number of school-based mental health professionals employed by the school district(s)</w:t>
            </w:r>
            <w:r w:rsidR="00EB2F76">
              <w:rPr>
                <w:rFonts w:ascii="Arial" w:eastAsia="Arial" w:hAnsi="Arial" w:cs="Arial"/>
                <w:szCs w:val="24"/>
              </w:rPr>
              <w:t>, BOCES,</w:t>
            </w:r>
            <w:r w:rsidR="000A30FC">
              <w:rPr>
                <w:rFonts w:ascii="Arial" w:eastAsia="Arial" w:hAnsi="Arial" w:cs="Arial"/>
                <w:szCs w:val="24"/>
              </w:rPr>
              <w:t xml:space="preserve"> and/or collaborating community mental </w:t>
            </w:r>
            <w:r w:rsidR="000A30FC">
              <w:rPr>
                <w:rFonts w:ascii="Arial" w:eastAsia="Arial" w:hAnsi="Arial" w:cs="Arial"/>
                <w:szCs w:val="24"/>
              </w:rPr>
              <w:lastRenderedPageBreak/>
              <w:t>health provider(s) who:</w:t>
            </w:r>
          </w:p>
          <w:p w14:paraId="6A853B03" w14:textId="41F7670D" w:rsidR="006D63FC" w:rsidRPr="00175DE2" w:rsidRDefault="006D63FC" w:rsidP="00920EA7">
            <w:pPr>
              <w:pStyle w:val="ListParagraph"/>
              <w:numPr>
                <w:ilvl w:val="0"/>
                <w:numId w:val="53"/>
              </w:numPr>
              <w:spacing w:before="0" w:after="0" w:line="240" w:lineRule="auto"/>
              <w:rPr>
                <w:rFonts w:ascii="Arial" w:eastAsia="Arial" w:hAnsi="Arial" w:cs="Arial"/>
                <w:szCs w:val="24"/>
              </w:rPr>
            </w:pPr>
            <w:r w:rsidRPr="00175DE2">
              <w:rPr>
                <w:rFonts w:ascii="Arial" w:eastAsia="Arial" w:hAnsi="Arial" w:cs="Arial"/>
                <w:szCs w:val="24"/>
              </w:rPr>
              <w:t xml:space="preserve">Operate school-based </w:t>
            </w:r>
            <w:r>
              <w:rPr>
                <w:rFonts w:ascii="Arial" w:eastAsia="Arial" w:hAnsi="Arial" w:cs="Arial"/>
                <w:szCs w:val="24"/>
              </w:rPr>
              <w:t>mental health centers</w:t>
            </w:r>
            <w:r w:rsidR="00FB643B">
              <w:rPr>
                <w:rFonts w:ascii="Arial" w:eastAsia="Arial" w:hAnsi="Arial" w:cs="Arial"/>
                <w:szCs w:val="24"/>
              </w:rPr>
              <w:t xml:space="preserve"> or satellite clinics</w:t>
            </w:r>
            <w:r w:rsidR="00C025C0">
              <w:rPr>
                <w:rFonts w:ascii="Arial" w:eastAsia="Arial" w:hAnsi="Arial" w:cs="Arial"/>
                <w:szCs w:val="24"/>
              </w:rPr>
              <w:t>;</w:t>
            </w:r>
          </w:p>
          <w:p w14:paraId="1435DA0E" w14:textId="6D491EA7" w:rsidR="006D63FC" w:rsidRPr="00175DE2" w:rsidRDefault="006D63FC" w:rsidP="00920EA7">
            <w:pPr>
              <w:pStyle w:val="ListParagraph"/>
              <w:numPr>
                <w:ilvl w:val="0"/>
                <w:numId w:val="53"/>
              </w:numPr>
              <w:spacing w:before="0" w:after="0" w:line="240" w:lineRule="auto"/>
              <w:rPr>
                <w:rFonts w:ascii="Arial" w:eastAsia="Arial" w:hAnsi="Arial" w:cs="Arial"/>
                <w:szCs w:val="24"/>
              </w:rPr>
            </w:pPr>
            <w:r w:rsidRPr="00175DE2">
              <w:rPr>
                <w:rFonts w:ascii="Arial" w:eastAsia="Arial" w:hAnsi="Arial" w:cs="Arial"/>
                <w:szCs w:val="24"/>
              </w:rPr>
              <w:t>Provide on-demand school-based mental health services</w:t>
            </w:r>
            <w:r w:rsidR="00C025C0">
              <w:rPr>
                <w:rFonts w:ascii="Arial" w:eastAsia="Arial" w:hAnsi="Arial" w:cs="Arial"/>
                <w:szCs w:val="24"/>
              </w:rPr>
              <w:t>;</w:t>
            </w:r>
            <w:r w:rsidRPr="00175DE2">
              <w:rPr>
                <w:rFonts w:ascii="Arial" w:eastAsia="Arial" w:hAnsi="Arial" w:cs="Arial"/>
                <w:szCs w:val="24"/>
              </w:rPr>
              <w:t xml:space="preserve"> </w:t>
            </w:r>
            <w:r w:rsidRPr="00C025C0">
              <w:rPr>
                <w:rFonts w:ascii="Arial" w:eastAsia="Arial" w:hAnsi="Arial" w:cs="Arial"/>
                <w:szCs w:val="24"/>
              </w:rPr>
              <w:t>and/or</w:t>
            </w:r>
          </w:p>
          <w:p w14:paraId="73B486E1" w14:textId="329DA8DD" w:rsidR="006D63FC" w:rsidRPr="00C77A99" w:rsidRDefault="006D63FC" w:rsidP="00920EA7">
            <w:pPr>
              <w:pStyle w:val="ListParagraph"/>
              <w:numPr>
                <w:ilvl w:val="0"/>
                <w:numId w:val="53"/>
              </w:numPr>
              <w:spacing w:before="0" w:after="0" w:line="240" w:lineRule="auto"/>
              <w:rPr>
                <w:rFonts w:ascii="Arial" w:eastAsia="Arial" w:hAnsi="Arial" w:cs="Arial"/>
                <w:szCs w:val="24"/>
              </w:rPr>
            </w:pPr>
            <w:r w:rsidRPr="00175DE2">
              <w:rPr>
                <w:rFonts w:ascii="Arial" w:eastAsia="Arial" w:hAnsi="Arial" w:cs="Arial"/>
                <w:szCs w:val="24"/>
              </w:rPr>
              <w:t>Provide other school-based mental health programming and supports</w:t>
            </w:r>
            <w:r>
              <w:rPr>
                <w:rFonts w:ascii="Arial" w:eastAsia="Arial" w:hAnsi="Arial" w:cs="Arial"/>
                <w:szCs w:val="24"/>
              </w:rPr>
              <w:t xml:space="preserve"> that are evidence-based or evidence</w:t>
            </w:r>
            <w:r w:rsidR="00AB7B7C">
              <w:rPr>
                <w:rFonts w:ascii="Arial" w:eastAsia="Arial" w:hAnsi="Arial" w:cs="Arial"/>
                <w:szCs w:val="24"/>
              </w:rPr>
              <w:t>-</w:t>
            </w:r>
            <w:r>
              <w:rPr>
                <w:rFonts w:ascii="Arial" w:eastAsia="Arial" w:hAnsi="Arial" w:cs="Arial"/>
                <w:szCs w:val="24"/>
              </w:rPr>
              <w:t>informed.</w:t>
            </w:r>
          </w:p>
        </w:tc>
        <w:tc>
          <w:tcPr>
            <w:tcW w:w="4230" w:type="dxa"/>
            <w:shd w:val="clear" w:color="auto" w:fill="EBF7FF"/>
          </w:tcPr>
          <w:p w14:paraId="5FE654F2" w14:textId="77777777" w:rsidR="006D63FC" w:rsidRPr="00D13CF9" w:rsidRDefault="006D63FC" w:rsidP="00D13CF9">
            <w:pPr>
              <w:rPr>
                <w:rFonts w:ascii="Arial" w:eastAsia="Arial" w:hAnsi="Arial" w:cs="Arial"/>
                <w:szCs w:val="24"/>
              </w:rPr>
            </w:pPr>
          </w:p>
          <w:p w14:paraId="5AED30A6" w14:textId="30AF251B" w:rsidR="006D63FC" w:rsidRPr="00D661C4" w:rsidRDefault="00AA0C60" w:rsidP="00D661C4">
            <w:pPr>
              <w:rPr>
                <w:rFonts w:ascii="Arial" w:eastAsia="Arial" w:hAnsi="Arial" w:cs="Arial"/>
                <w:szCs w:val="24"/>
              </w:rPr>
            </w:pPr>
            <w:r>
              <w:rPr>
                <w:rFonts w:ascii="Arial" w:eastAsia="Arial" w:hAnsi="Arial" w:cs="Arial"/>
                <w:szCs w:val="24"/>
                <w:u w:val="single"/>
              </w:rPr>
              <w:t>Required reporting</w:t>
            </w:r>
            <w:r w:rsidR="004C3175">
              <w:rPr>
                <w:rFonts w:ascii="Arial" w:eastAsia="Arial" w:hAnsi="Arial" w:cs="Arial"/>
                <w:szCs w:val="24"/>
                <w:u w:val="single"/>
              </w:rPr>
              <w:t xml:space="preserve"> narrative </w:t>
            </w:r>
            <w:r w:rsidR="00190EEE">
              <w:rPr>
                <w:rFonts w:ascii="Arial" w:eastAsia="Arial" w:hAnsi="Arial" w:cs="Arial"/>
                <w:szCs w:val="24"/>
                <w:u w:val="single"/>
              </w:rPr>
              <w:t>and</w:t>
            </w:r>
            <w:r w:rsidR="00B11FA4">
              <w:rPr>
                <w:rFonts w:ascii="Arial" w:eastAsia="Arial" w:hAnsi="Arial" w:cs="Arial"/>
                <w:szCs w:val="24"/>
                <w:u w:val="single"/>
              </w:rPr>
              <w:t xml:space="preserve"> evidentiary documentation</w:t>
            </w:r>
            <w:r w:rsidR="00D23DEC">
              <w:rPr>
                <w:rFonts w:ascii="Arial" w:eastAsia="Arial" w:hAnsi="Arial" w:cs="Arial"/>
                <w:szCs w:val="24"/>
              </w:rPr>
              <w:t xml:space="preserve"> </w:t>
            </w:r>
            <w:r w:rsidR="009D4272">
              <w:rPr>
                <w:rFonts w:ascii="Arial" w:eastAsia="Arial" w:hAnsi="Arial" w:cs="Arial"/>
                <w:szCs w:val="24"/>
              </w:rPr>
              <w:t>will demonstrate</w:t>
            </w:r>
            <w:r w:rsidR="006D63FC" w:rsidRPr="00D661C4">
              <w:rPr>
                <w:rFonts w:ascii="Arial" w:eastAsia="Arial" w:hAnsi="Arial" w:cs="Arial"/>
                <w:szCs w:val="24"/>
              </w:rPr>
              <w:t xml:space="preserve"> status</w:t>
            </w:r>
            <w:r w:rsidR="006D63FC">
              <w:rPr>
                <w:rFonts w:ascii="Arial" w:eastAsia="Arial" w:hAnsi="Arial" w:cs="Arial"/>
                <w:szCs w:val="24"/>
              </w:rPr>
              <w:t xml:space="preserve"> and progress</w:t>
            </w:r>
            <w:r w:rsidR="002D0E25">
              <w:rPr>
                <w:rFonts w:ascii="Arial" w:eastAsia="Arial" w:hAnsi="Arial" w:cs="Arial"/>
                <w:szCs w:val="24"/>
              </w:rPr>
              <w:t xml:space="preserve"> made to</w:t>
            </w:r>
            <w:r w:rsidR="006D63FC" w:rsidRPr="00D661C4">
              <w:rPr>
                <w:rFonts w:ascii="Arial" w:eastAsia="Arial" w:hAnsi="Arial" w:cs="Arial"/>
                <w:szCs w:val="24"/>
              </w:rPr>
              <w:t xml:space="preserve"> </w:t>
            </w:r>
            <w:r w:rsidR="006D63FC" w:rsidRPr="004B0B23">
              <w:rPr>
                <w:rFonts w:ascii="Arial" w:eastAsia="Arial" w:hAnsi="Arial" w:cs="Arial"/>
                <w:szCs w:val="24"/>
              </w:rPr>
              <w:t>expand employment of school-based mental health professionals</w:t>
            </w:r>
            <w:r w:rsidR="006D63FC">
              <w:rPr>
                <w:rFonts w:ascii="Arial" w:eastAsia="Arial" w:hAnsi="Arial" w:cs="Arial"/>
                <w:szCs w:val="24"/>
              </w:rPr>
              <w:t>, including their roles</w:t>
            </w:r>
            <w:r w:rsidR="006D63FC" w:rsidRPr="00D661C4">
              <w:rPr>
                <w:rFonts w:ascii="Arial" w:eastAsia="Arial" w:hAnsi="Arial" w:cs="Arial"/>
                <w:szCs w:val="24"/>
              </w:rPr>
              <w:t>:</w:t>
            </w:r>
          </w:p>
          <w:p w14:paraId="6A4DCCFF" w14:textId="703446E9" w:rsidR="006D63FC" w:rsidRPr="00651913" w:rsidRDefault="006D63FC" w:rsidP="00811700">
            <w:pPr>
              <w:pStyle w:val="ListParagraph"/>
              <w:numPr>
                <w:ilvl w:val="0"/>
                <w:numId w:val="18"/>
              </w:numPr>
              <w:spacing w:before="0" w:after="0" w:line="240" w:lineRule="auto"/>
              <w:ind w:left="353" w:hanging="353"/>
              <w:rPr>
                <w:rFonts w:ascii="Arial" w:eastAsia="Arial" w:hAnsi="Arial" w:cs="Arial"/>
                <w:szCs w:val="24"/>
              </w:rPr>
            </w:pPr>
            <w:r w:rsidRPr="00651913">
              <w:rPr>
                <w:rFonts w:ascii="Arial" w:eastAsia="Arial" w:hAnsi="Arial" w:cs="Arial"/>
                <w:szCs w:val="24"/>
              </w:rPr>
              <w:t>Operat</w:t>
            </w:r>
            <w:r>
              <w:rPr>
                <w:rFonts w:ascii="Arial" w:eastAsia="Arial" w:hAnsi="Arial" w:cs="Arial"/>
                <w:szCs w:val="24"/>
              </w:rPr>
              <w:t>ing</w:t>
            </w:r>
            <w:r w:rsidRPr="00651913">
              <w:rPr>
                <w:rFonts w:ascii="Arial" w:eastAsia="Arial" w:hAnsi="Arial" w:cs="Arial"/>
                <w:szCs w:val="24"/>
              </w:rPr>
              <w:t xml:space="preserve"> school-based mental health centers</w:t>
            </w:r>
            <w:r w:rsidR="00C025C0">
              <w:rPr>
                <w:rFonts w:ascii="Arial" w:eastAsia="Arial" w:hAnsi="Arial" w:cs="Arial"/>
                <w:szCs w:val="24"/>
              </w:rPr>
              <w:t>;</w:t>
            </w:r>
          </w:p>
          <w:p w14:paraId="45BE377D" w14:textId="02079A39" w:rsidR="006D63FC" w:rsidRPr="00651913" w:rsidRDefault="006D63FC" w:rsidP="00811700">
            <w:pPr>
              <w:pStyle w:val="ListParagraph"/>
              <w:numPr>
                <w:ilvl w:val="0"/>
                <w:numId w:val="18"/>
              </w:numPr>
              <w:spacing w:before="0" w:after="0" w:line="240" w:lineRule="auto"/>
              <w:ind w:left="353" w:hanging="353"/>
              <w:rPr>
                <w:rFonts w:ascii="Arial" w:eastAsia="Arial" w:hAnsi="Arial" w:cs="Arial"/>
                <w:szCs w:val="24"/>
              </w:rPr>
            </w:pPr>
            <w:r w:rsidRPr="00651913">
              <w:rPr>
                <w:rFonts w:ascii="Arial" w:eastAsia="Arial" w:hAnsi="Arial" w:cs="Arial"/>
                <w:szCs w:val="24"/>
              </w:rPr>
              <w:t>Provid</w:t>
            </w:r>
            <w:r>
              <w:rPr>
                <w:rFonts w:ascii="Arial" w:eastAsia="Arial" w:hAnsi="Arial" w:cs="Arial"/>
                <w:szCs w:val="24"/>
              </w:rPr>
              <w:t>ing</w:t>
            </w:r>
            <w:r w:rsidRPr="00651913">
              <w:rPr>
                <w:rFonts w:ascii="Arial" w:eastAsia="Arial" w:hAnsi="Arial" w:cs="Arial"/>
                <w:szCs w:val="24"/>
              </w:rPr>
              <w:t xml:space="preserve"> on-demand school-based mental health services</w:t>
            </w:r>
            <w:r w:rsidR="00C025C0">
              <w:rPr>
                <w:rFonts w:ascii="Arial" w:eastAsia="Arial" w:hAnsi="Arial" w:cs="Arial"/>
                <w:szCs w:val="24"/>
              </w:rPr>
              <w:t>;</w:t>
            </w:r>
            <w:r w:rsidRPr="00651913">
              <w:rPr>
                <w:rFonts w:ascii="Arial" w:eastAsia="Arial" w:hAnsi="Arial" w:cs="Arial"/>
                <w:szCs w:val="24"/>
              </w:rPr>
              <w:t xml:space="preserve"> </w:t>
            </w:r>
            <w:r w:rsidRPr="00C025C0">
              <w:rPr>
                <w:rFonts w:ascii="Arial" w:eastAsia="Arial" w:hAnsi="Arial" w:cs="Arial"/>
                <w:i/>
                <w:iCs/>
                <w:szCs w:val="24"/>
              </w:rPr>
              <w:t>and/or</w:t>
            </w:r>
          </w:p>
          <w:p w14:paraId="4D67F3B5" w14:textId="4401AFDD" w:rsidR="00E1035C" w:rsidRDefault="006D63FC" w:rsidP="00811700">
            <w:pPr>
              <w:pStyle w:val="ListParagraph"/>
              <w:numPr>
                <w:ilvl w:val="0"/>
                <w:numId w:val="18"/>
              </w:numPr>
              <w:spacing w:before="0" w:after="0" w:line="240" w:lineRule="auto"/>
              <w:ind w:left="353" w:hanging="353"/>
              <w:rPr>
                <w:rFonts w:ascii="Arial" w:eastAsia="Arial" w:hAnsi="Arial" w:cs="Arial"/>
                <w:szCs w:val="24"/>
              </w:rPr>
            </w:pPr>
            <w:r w:rsidRPr="00651913">
              <w:rPr>
                <w:rFonts w:ascii="Arial" w:eastAsia="Arial" w:hAnsi="Arial" w:cs="Arial"/>
                <w:szCs w:val="24"/>
              </w:rPr>
              <w:t>Provid</w:t>
            </w:r>
            <w:r>
              <w:rPr>
                <w:rFonts w:ascii="Arial" w:eastAsia="Arial" w:hAnsi="Arial" w:cs="Arial"/>
                <w:szCs w:val="24"/>
              </w:rPr>
              <w:t>ing</w:t>
            </w:r>
            <w:r w:rsidRPr="00651913">
              <w:rPr>
                <w:rFonts w:ascii="Arial" w:eastAsia="Arial" w:hAnsi="Arial" w:cs="Arial"/>
                <w:szCs w:val="24"/>
              </w:rPr>
              <w:t xml:space="preserve"> other school-based mental health programming and supports that are evidence-based or evidence</w:t>
            </w:r>
            <w:r w:rsidR="00AB7B7C">
              <w:rPr>
                <w:rFonts w:ascii="Arial" w:eastAsia="Arial" w:hAnsi="Arial" w:cs="Arial"/>
                <w:szCs w:val="24"/>
              </w:rPr>
              <w:t>-</w:t>
            </w:r>
            <w:r w:rsidRPr="00651913">
              <w:rPr>
                <w:rFonts w:ascii="Arial" w:eastAsia="Arial" w:hAnsi="Arial" w:cs="Arial"/>
                <w:szCs w:val="24"/>
              </w:rPr>
              <w:t>informed.</w:t>
            </w:r>
          </w:p>
          <w:p w14:paraId="07FC2B70" w14:textId="77777777" w:rsidR="00EC3728" w:rsidRPr="00A84B76" w:rsidRDefault="00EC3728" w:rsidP="00A84B76">
            <w:pPr>
              <w:rPr>
                <w:rFonts w:ascii="Arial" w:eastAsia="Arial" w:hAnsi="Arial" w:cs="Arial"/>
                <w:szCs w:val="24"/>
              </w:rPr>
            </w:pPr>
          </w:p>
          <w:p w14:paraId="2CED2F3F" w14:textId="51F9CBCB" w:rsidR="00AB01A9" w:rsidRDefault="00FB655F" w:rsidP="00A22907">
            <w:pPr>
              <w:rPr>
                <w:rFonts w:ascii="Arial" w:eastAsia="Arial" w:hAnsi="Arial" w:cs="Arial"/>
                <w:szCs w:val="24"/>
              </w:rPr>
            </w:pPr>
            <w:r>
              <w:rPr>
                <w:rFonts w:ascii="Arial" w:eastAsia="Arial" w:hAnsi="Arial" w:cs="Arial"/>
                <w:szCs w:val="24"/>
                <w:u w:val="single"/>
              </w:rPr>
              <w:t>Required a</w:t>
            </w:r>
            <w:r w:rsidR="00E1035C" w:rsidRPr="007763D9">
              <w:rPr>
                <w:rFonts w:ascii="Arial" w:eastAsia="Arial" w:hAnsi="Arial" w:cs="Arial"/>
                <w:szCs w:val="24"/>
                <w:u w:val="single"/>
              </w:rPr>
              <w:t>ggregate data</w:t>
            </w:r>
            <w:r w:rsidR="00923B7C">
              <w:rPr>
                <w:rFonts w:ascii="Arial" w:eastAsia="Arial" w:hAnsi="Arial" w:cs="Arial"/>
                <w:szCs w:val="24"/>
                <w:u w:val="single"/>
              </w:rPr>
              <w:t xml:space="preserve"> reporting</w:t>
            </w:r>
            <w:r w:rsidR="007763D9">
              <w:rPr>
                <w:rFonts w:ascii="Arial" w:eastAsia="Arial" w:hAnsi="Arial" w:cs="Arial"/>
                <w:szCs w:val="24"/>
              </w:rPr>
              <w:t xml:space="preserve"> </w:t>
            </w:r>
            <w:r>
              <w:rPr>
                <w:rFonts w:ascii="Arial" w:eastAsia="Arial" w:hAnsi="Arial" w:cs="Arial"/>
                <w:szCs w:val="24"/>
              </w:rPr>
              <w:t>will include</w:t>
            </w:r>
            <w:r w:rsidR="00B80A56">
              <w:rPr>
                <w:rFonts w:ascii="Arial" w:eastAsia="Arial" w:hAnsi="Arial" w:cs="Arial"/>
                <w:szCs w:val="24"/>
              </w:rPr>
              <w:t xml:space="preserve"> data before, during, and </w:t>
            </w:r>
            <w:r w:rsidR="00B80A56">
              <w:rPr>
                <w:rFonts w:ascii="Arial" w:eastAsia="Arial" w:hAnsi="Arial" w:cs="Arial"/>
                <w:szCs w:val="24"/>
              </w:rPr>
              <w:lastRenderedPageBreak/>
              <w:t xml:space="preserve">after </w:t>
            </w:r>
            <w:r w:rsidR="00923B7C">
              <w:rPr>
                <w:rFonts w:ascii="Arial" w:eastAsia="Arial" w:hAnsi="Arial" w:cs="Arial"/>
                <w:szCs w:val="24"/>
              </w:rPr>
              <w:t xml:space="preserve">implementation of </w:t>
            </w:r>
            <w:r w:rsidR="00B80A56" w:rsidRPr="00923B7C">
              <w:rPr>
                <w:rFonts w:ascii="Arial" w:eastAsia="Arial" w:hAnsi="Arial" w:cs="Arial"/>
                <w:i/>
                <w:iCs/>
                <w:szCs w:val="24"/>
              </w:rPr>
              <w:t xml:space="preserve">RECOVS Mental Health </w:t>
            </w:r>
            <w:r w:rsidR="00923B7C" w:rsidRPr="00923B7C">
              <w:rPr>
                <w:rFonts w:ascii="Arial" w:eastAsia="Arial" w:hAnsi="Arial" w:cs="Arial"/>
                <w:i/>
                <w:iCs/>
                <w:szCs w:val="24"/>
              </w:rPr>
              <w:t xml:space="preserve">Grant </w:t>
            </w:r>
            <w:r w:rsidR="00B80A56">
              <w:rPr>
                <w:rFonts w:ascii="Arial" w:eastAsia="Arial" w:hAnsi="Arial" w:cs="Arial"/>
                <w:szCs w:val="24"/>
              </w:rPr>
              <w:t>initiatives</w:t>
            </w:r>
            <w:r w:rsidR="003B4C61">
              <w:rPr>
                <w:rFonts w:ascii="Arial" w:eastAsia="Arial" w:hAnsi="Arial" w:cs="Arial"/>
                <w:szCs w:val="24"/>
              </w:rPr>
              <w:t xml:space="preserve">. </w:t>
            </w:r>
          </w:p>
          <w:p w14:paraId="017B978F" w14:textId="77777777" w:rsidR="00FB655F" w:rsidRDefault="00FB655F" w:rsidP="00A22907">
            <w:pPr>
              <w:rPr>
                <w:rFonts w:ascii="Arial" w:eastAsia="Arial" w:hAnsi="Arial" w:cs="Arial"/>
                <w:szCs w:val="24"/>
              </w:rPr>
            </w:pPr>
          </w:p>
          <w:p w14:paraId="43C28E00" w14:textId="3544F688" w:rsidR="00FB655F" w:rsidRPr="00A22907" w:rsidRDefault="00CC52EF" w:rsidP="00A22907">
            <w:pPr>
              <w:rPr>
                <w:rFonts w:ascii="Arial" w:eastAsia="Arial" w:hAnsi="Arial" w:cs="Arial"/>
                <w:szCs w:val="24"/>
              </w:rPr>
            </w:pPr>
            <w:r>
              <w:rPr>
                <w:rFonts w:ascii="Arial" w:eastAsia="Arial" w:hAnsi="Arial" w:cs="Arial"/>
                <w:szCs w:val="24"/>
              </w:rPr>
              <w:t>School district and BOCES g</w:t>
            </w:r>
            <w:r w:rsidR="00FB655F">
              <w:rPr>
                <w:rFonts w:ascii="Arial" w:eastAsia="Arial" w:hAnsi="Arial" w:cs="Arial"/>
                <w:szCs w:val="24"/>
              </w:rPr>
              <w:t>rantees will report:</w:t>
            </w:r>
          </w:p>
          <w:p w14:paraId="5DF2FBEF" w14:textId="2D37F0A8" w:rsidR="000C1F49" w:rsidRPr="00A22907" w:rsidRDefault="00C025C0"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N</w:t>
            </w:r>
            <w:r w:rsidR="007763D9">
              <w:rPr>
                <w:rFonts w:ascii="Arial" w:eastAsia="Arial" w:hAnsi="Arial" w:cs="Arial"/>
                <w:szCs w:val="24"/>
              </w:rPr>
              <w:t>umber and percentage of</w:t>
            </w:r>
            <w:r w:rsidR="00D55889">
              <w:rPr>
                <w:rFonts w:ascii="Arial" w:eastAsia="Arial" w:hAnsi="Arial" w:cs="Arial"/>
                <w:szCs w:val="24"/>
              </w:rPr>
              <w:t xml:space="preserve"> school-based mental health </w:t>
            </w:r>
            <w:r w:rsidR="00E92441">
              <w:rPr>
                <w:rFonts w:ascii="Arial" w:eastAsia="Arial" w:hAnsi="Arial" w:cs="Arial"/>
                <w:szCs w:val="24"/>
              </w:rPr>
              <w:t xml:space="preserve">professionals </w:t>
            </w:r>
            <w:r w:rsidR="00E3655E">
              <w:rPr>
                <w:rFonts w:ascii="Arial" w:eastAsia="Arial" w:hAnsi="Arial" w:cs="Arial"/>
                <w:szCs w:val="24"/>
              </w:rPr>
              <w:t xml:space="preserve">currently </w:t>
            </w:r>
            <w:r w:rsidR="00E92441">
              <w:rPr>
                <w:rFonts w:ascii="Arial" w:eastAsia="Arial" w:hAnsi="Arial" w:cs="Arial"/>
                <w:szCs w:val="24"/>
              </w:rPr>
              <w:t>staffed, hire</w:t>
            </w:r>
            <w:r w:rsidR="001063B3">
              <w:rPr>
                <w:rFonts w:ascii="Arial" w:eastAsia="Arial" w:hAnsi="Arial" w:cs="Arial"/>
                <w:szCs w:val="24"/>
              </w:rPr>
              <w:t xml:space="preserve">d, and to be hired by </w:t>
            </w:r>
            <w:r w:rsidR="00B35B16">
              <w:rPr>
                <w:rFonts w:ascii="Arial" w:eastAsia="Arial" w:hAnsi="Arial" w:cs="Arial"/>
                <w:szCs w:val="24"/>
              </w:rPr>
              <w:t>the</w:t>
            </w:r>
            <w:r w:rsidR="00AB01A9">
              <w:rPr>
                <w:rFonts w:ascii="Arial" w:eastAsia="Arial" w:hAnsi="Arial" w:cs="Arial"/>
                <w:szCs w:val="24"/>
              </w:rPr>
              <w:t xml:space="preserve"> s</w:t>
            </w:r>
            <w:r w:rsidR="00776202" w:rsidRPr="00AB01A9">
              <w:rPr>
                <w:rFonts w:ascii="Arial" w:eastAsia="Arial" w:hAnsi="Arial" w:cs="Arial"/>
              </w:rPr>
              <w:t>chool district(s)</w:t>
            </w:r>
            <w:r w:rsidR="00FB655F">
              <w:rPr>
                <w:rFonts w:ascii="Arial" w:eastAsia="Arial" w:hAnsi="Arial" w:cs="Arial"/>
              </w:rPr>
              <w:t xml:space="preserve">, BOCES, </w:t>
            </w:r>
            <w:r w:rsidR="00E1035C" w:rsidRPr="00AB01A9">
              <w:rPr>
                <w:rFonts w:ascii="Arial" w:eastAsia="Arial" w:hAnsi="Arial" w:cs="Arial"/>
              </w:rPr>
              <w:t>and/or</w:t>
            </w:r>
            <w:r w:rsidR="00AB01A9">
              <w:rPr>
                <w:rFonts w:ascii="Arial" w:eastAsia="Arial" w:hAnsi="Arial" w:cs="Arial"/>
              </w:rPr>
              <w:t xml:space="preserve"> </w:t>
            </w:r>
            <w:r>
              <w:rPr>
                <w:rFonts w:ascii="Arial" w:eastAsia="Arial" w:hAnsi="Arial" w:cs="Arial"/>
              </w:rPr>
              <w:t>c</w:t>
            </w:r>
            <w:r w:rsidR="00CD2558" w:rsidRPr="00AB01A9">
              <w:rPr>
                <w:rFonts w:ascii="Arial" w:eastAsia="Arial" w:hAnsi="Arial" w:cs="Arial"/>
              </w:rPr>
              <w:t xml:space="preserve">ommunity </w:t>
            </w:r>
            <w:r w:rsidR="00D55889" w:rsidRPr="00AB01A9">
              <w:rPr>
                <w:rFonts w:ascii="Arial" w:eastAsia="Arial" w:hAnsi="Arial" w:cs="Arial"/>
              </w:rPr>
              <w:t xml:space="preserve">mental health </w:t>
            </w:r>
            <w:r w:rsidR="00E1035C" w:rsidRPr="00AB01A9">
              <w:rPr>
                <w:rFonts w:ascii="Arial" w:eastAsia="Arial" w:hAnsi="Arial" w:cs="Arial"/>
              </w:rPr>
              <w:t>provider</w:t>
            </w:r>
            <w:r w:rsidR="00CD2558" w:rsidRPr="00AB01A9">
              <w:rPr>
                <w:rFonts w:ascii="Arial" w:eastAsia="Arial" w:hAnsi="Arial" w:cs="Arial"/>
              </w:rPr>
              <w:t>(</w:t>
            </w:r>
            <w:r w:rsidR="00E1035C" w:rsidRPr="00AB01A9">
              <w:rPr>
                <w:rFonts w:ascii="Arial" w:eastAsia="Arial" w:hAnsi="Arial" w:cs="Arial"/>
              </w:rPr>
              <w:t>s</w:t>
            </w:r>
            <w:r w:rsidR="00CD2558" w:rsidRPr="00AB01A9">
              <w:rPr>
                <w:rFonts w:ascii="Arial" w:eastAsia="Arial" w:hAnsi="Arial" w:cs="Arial"/>
              </w:rPr>
              <w:t>) collaborating with the school district(s)</w:t>
            </w:r>
            <w:r w:rsidR="00553598">
              <w:rPr>
                <w:rFonts w:ascii="Arial" w:eastAsia="Arial" w:hAnsi="Arial" w:cs="Arial"/>
              </w:rPr>
              <w:t xml:space="preserve"> or BOCES</w:t>
            </w:r>
            <w:r>
              <w:rPr>
                <w:rFonts w:ascii="Arial" w:eastAsia="Arial" w:hAnsi="Arial" w:cs="Arial"/>
              </w:rPr>
              <w:t>;</w:t>
            </w:r>
            <w:r w:rsidRPr="00C025C0">
              <w:rPr>
                <w:rFonts w:ascii="Arial" w:eastAsia="Arial" w:hAnsi="Arial" w:cs="Arial"/>
                <w:i/>
                <w:iCs/>
              </w:rPr>
              <w:t xml:space="preserve"> </w:t>
            </w:r>
            <w:r w:rsidR="002D0E25">
              <w:rPr>
                <w:rFonts w:ascii="Arial" w:eastAsia="Arial" w:hAnsi="Arial" w:cs="Arial"/>
                <w:i/>
                <w:iCs/>
              </w:rPr>
              <w:t>and/or</w:t>
            </w:r>
          </w:p>
          <w:p w14:paraId="6FA7547B" w14:textId="36310E99" w:rsidR="00E1035C" w:rsidRPr="002D0E25" w:rsidRDefault="00C025C0"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Ratio of s</w:t>
            </w:r>
            <w:r w:rsidR="00A22907">
              <w:rPr>
                <w:rFonts w:ascii="Arial" w:eastAsia="Arial" w:hAnsi="Arial" w:cs="Arial"/>
                <w:szCs w:val="24"/>
              </w:rPr>
              <w:t>chool-based mental health professional</w:t>
            </w:r>
            <w:r>
              <w:rPr>
                <w:rFonts w:ascii="Arial" w:eastAsia="Arial" w:hAnsi="Arial" w:cs="Arial"/>
                <w:szCs w:val="24"/>
              </w:rPr>
              <w:t xml:space="preserve">s to school district </w:t>
            </w:r>
            <w:r w:rsidR="005A3732">
              <w:rPr>
                <w:rFonts w:ascii="Arial" w:eastAsia="Arial" w:hAnsi="Arial" w:cs="Arial"/>
                <w:szCs w:val="24"/>
              </w:rPr>
              <w:t xml:space="preserve">or BOCES </w:t>
            </w:r>
            <w:r>
              <w:rPr>
                <w:rFonts w:ascii="Arial" w:eastAsia="Arial" w:hAnsi="Arial" w:cs="Arial"/>
                <w:szCs w:val="24"/>
              </w:rPr>
              <w:t>students</w:t>
            </w:r>
            <w:r w:rsidR="002D0E25">
              <w:rPr>
                <w:rFonts w:ascii="Arial" w:eastAsia="Arial" w:hAnsi="Arial" w:cs="Arial"/>
                <w:szCs w:val="24"/>
              </w:rPr>
              <w:t>.</w:t>
            </w:r>
          </w:p>
        </w:tc>
      </w:tr>
    </w:tbl>
    <w:p w14:paraId="694907FB" w14:textId="77777777" w:rsidR="001A0471" w:rsidRDefault="001A0471">
      <w:bookmarkStart w:id="89" w:name="MHObj1b"/>
      <w:bookmarkEnd w:id="89"/>
      <w:r>
        <w:lastRenderedPageBreak/>
        <w:br w:type="page"/>
      </w:r>
    </w:p>
    <w:tbl>
      <w:tblPr>
        <w:tblStyle w:val="TableGrid"/>
        <w:tblW w:w="9715" w:type="dxa"/>
        <w:tblLook w:val="04A0" w:firstRow="1" w:lastRow="0" w:firstColumn="1" w:lastColumn="0" w:noHBand="0" w:noVBand="1"/>
      </w:tblPr>
      <w:tblGrid>
        <w:gridCol w:w="2695"/>
        <w:gridCol w:w="2790"/>
        <w:gridCol w:w="4230"/>
      </w:tblGrid>
      <w:tr w:rsidR="002E70EF" w:rsidRPr="003F1E98" w14:paraId="2E364EB1" w14:textId="77777777" w:rsidTr="00D74713">
        <w:trPr>
          <w:trHeight w:val="1520"/>
        </w:trPr>
        <w:tc>
          <w:tcPr>
            <w:tcW w:w="9715" w:type="dxa"/>
            <w:gridSpan w:val="3"/>
            <w:shd w:val="clear" w:color="auto" w:fill="44546A" w:themeFill="text2"/>
            <w:vAlign w:val="center"/>
          </w:tcPr>
          <w:p w14:paraId="1AB71E42" w14:textId="51C2D927" w:rsidR="00EE3E20" w:rsidRDefault="002E70EF" w:rsidP="007F0F7B">
            <w:pPr>
              <w:rPr>
                <w:rFonts w:ascii="Arial" w:eastAsia="Arial" w:hAnsi="Arial" w:cs="Arial"/>
                <w:b/>
                <w:bCs/>
                <w:color w:val="FFFFFF" w:themeColor="background1"/>
                <w:szCs w:val="24"/>
              </w:rPr>
            </w:pPr>
            <w:r w:rsidRPr="003054E3">
              <w:rPr>
                <w:rFonts w:ascii="Arial" w:eastAsia="Arial" w:hAnsi="Arial" w:cs="Arial"/>
                <w:b/>
                <w:bCs/>
                <w:color w:val="FFFFFF" w:themeColor="background1"/>
                <w:szCs w:val="24"/>
                <w:u w:val="single"/>
              </w:rPr>
              <w:lastRenderedPageBreak/>
              <w:t>Required Sub-</w:t>
            </w:r>
            <w:r>
              <w:rPr>
                <w:rFonts w:ascii="Arial" w:eastAsia="Arial" w:hAnsi="Arial" w:cs="Arial"/>
                <w:b/>
                <w:bCs/>
                <w:color w:val="FFFFFF" w:themeColor="background1"/>
                <w:szCs w:val="24"/>
                <w:u w:val="single"/>
              </w:rPr>
              <w:t>O</w:t>
            </w:r>
            <w:r w:rsidRPr="003054E3">
              <w:rPr>
                <w:rFonts w:ascii="Arial" w:eastAsia="Arial" w:hAnsi="Arial" w:cs="Arial"/>
                <w:b/>
                <w:bCs/>
                <w:color w:val="FFFFFF" w:themeColor="background1"/>
                <w:szCs w:val="24"/>
                <w:u w:val="single"/>
              </w:rPr>
              <w:t xml:space="preserve">bjective </w:t>
            </w:r>
            <w:r>
              <w:rPr>
                <w:rFonts w:ascii="Arial" w:eastAsia="Arial" w:hAnsi="Arial" w:cs="Arial"/>
                <w:b/>
                <w:bCs/>
                <w:color w:val="FFFFFF" w:themeColor="background1"/>
                <w:szCs w:val="24"/>
                <w:u w:val="single"/>
              </w:rPr>
              <w:t>MH</w:t>
            </w:r>
            <w:r w:rsidRPr="003054E3">
              <w:rPr>
                <w:rFonts w:ascii="Arial" w:eastAsia="Arial" w:hAnsi="Arial" w:cs="Arial"/>
                <w:b/>
                <w:bCs/>
                <w:color w:val="FFFFFF" w:themeColor="background1"/>
                <w:szCs w:val="24"/>
                <w:u w:val="single"/>
              </w:rPr>
              <w:t>.Obj.1.</w:t>
            </w:r>
            <w:r w:rsidR="00897221">
              <w:rPr>
                <w:rFonts w:ascii="Arial" w:eastAsia="Arial" w:hAnsi="Arial" w:cs="Arial"/>
                <w:b/>
                <w:bCs/>
                <w:color w:val="FFFFFF" w:themeColor="background1"/>
                <w:szCs w:val="24"/>
                <w:u w:val="single"/>
              </w:rPr>
              <w:t>b</w:t>
            </w:r>
            <w:r w:rsidRPr="005B5636">
              <w:rPr>
                <w:rFonts w:ascii="Arial" w:eastAsia="Arial" w:hAnsi="Arial" w:cs="Arial"/>
                <w:b/>
                <w:bCs/>
                <w:color w:val="FFFFFF" w:themeColor="background1"/>
                <w:szCs w:val="24"/>
              </w:rPr>
              <w:t>:</w:t>
            </w:r>
            <w:r>
              <w:rPr>
                <w:rFonts w:ascii="Arial" w:eastAsia="Arial" w:hAnsi="Arial" w:cs="Arial"/>
                <w:b/>
                <w:bCs/>
                <w:color w:val="FFFFFF" w:themeColor="background1"/>
                <w:szCs w:val="24"/>
              </w:rPr>
              <w:t xml:space="preserve"> </w:t>
            </w:r>
            <w:r w:rsidR="007F0F7B" w:rsidRPr="007F0F7B">
              <w:rPr>
                <w:rFonts w:ascii="Arial" w:eastAsia="Arial" w:hAnsi="Arial" w:cs="Arial"/>
                <w:b/>
                <w:bCs/>
                <w:color w:val="FFFFFF" w:themeColor="background1"/>
                <w:szCs w:val="24"/>
              </w:rPr>
              <w:t xml:space="preserve">Expand school-based student access to and utilization of </w:t>
            </w:r>
            <w:r w:rsidR="007F0F7B">
              <w:rPr>
                <w:rFonts w:ascii="Arial" w:eastAsia="Arial" w:hAnsi="Arial" w:cs="Arial"/>
                <w:b/>
                <w:bCs/>
                <w:color w:val="FFFFFF" w:themeColor="background1"/>
                <w:szCs w:val="24"/>
              </w:rPr>
              <w:t>s</w:t>
            </w:r>
            <w:r w:rsidR="007F0F7B" w:rsidRPr="007F0F7B">
              <w:rPr>
                <w:rFonts w:ascii="Arial" w:eastAsia="Arial" w:hAnsi="Arial" w:cs="Arial"/>
                <w:b/>
                <w:bCs/>
                <w:color w:val="FFFFFF" w:themeColor="background1"/>
                <w:szCs w:val="24"/>
              </w:rPr>
              <w:t>chool-based mental health centers</w:t>
            </w:r>
            <w:r w:rsidR="00104504">
              <w:rPr>
                <w:rFonts w:ascii="Arial" w:eastAsia="Arial" w:hAnsi="Arial" w:cs="Arial"/>
                <w:b/>
                <w:bCs/>
                <w:color w:val="FFFFFF" w:themeColor="background1"/>
                <w:szCs w:val="24"/>
              </w:rPr>
              <w:t xml:space="preserve"> operated by the school district or BOCES</w:t>
            </w:r>
            <w:r w:rsidR="004C4DEB">
              <w:rPr>
                <w:rFonts w:ascii="Arial" w:eastAsia="Arial" w:hAnsi="Arial" w:cs="Arial"/>
                <w:b/>
                <w:bCs/>
                <w:color w:val="FFFFFF" w:themeColor="background1"/>
                <w:szCs w:val="24"/>
              </w:rPr>
              <w:t xml:space="preserve"> </w:t>
            </w:r>
            <w:r w:rsidR="00104504">
              <w:rPr>
                <w:rFonts w:ascii="Arial" w:eastAsia="Arial" w:hAnsi="Arial" w:cs="Arial"/>
                <w:b/>
                <w:bCs/>
                <w:color w:val="FFFFFF" w:themeColor="background1"/>
                <w:szCs w:val="24"/>
              </w:rPr>
              <w:t>and</w:t>
            </w:r>
            <w:r w:rsidR="004C4DEB">
              <w:rPr>
                <w:rFonts w:ascii="Arial" w:eastAsia="Arial" w:hAnsi="Arial" w:cs="Arial"/>
                <w:b/>
                <w:bCs/>
                <w:color w:val="FFFFFF" w:themeColor="background1"/>
                <w:szCs w:val="24"/>
              </w:rPr>
              <w:t xml:space="preserve"> </w:t>
            </w:r>
            <w:r w:rsidR="00104504">
              <w:rPr>
                <w:rFonts w:ascii="Arial" w:eastAsia="Arial" w:hAnsi="Arial" w:cs="Arial"/>
                <w:b/>
                <w:bCs/>
                <w:color w:val="FFFFFF" w:themeColor="background1"/>
                <w:szCs w:val="24"/>
              </w:rPr>
              <w:t>/</w:t>
            </w:r>
            <w:r w:rsidR="007F0F7B" w:rsidRPr="007F0F7B">
              <w:rPr>
                <w:rFonts w:ascii="Arial" w:eastAsia="Arial" w:hAnsi="Arial" w:cs="Arial"/>
                <w:b/>
                <w:bCs/>
                <w:color w:val="FFFFFF" w:themeColor="background1"/>
                <w:szCs w:val="24"/>
              </w:rPr>
              <w:t xml:space="preserve"> or satellite clinics</w:t>
            </w:r>
            <w:r w:rsidR="00104504">
              <w:rPr>
                <w:rFonts w:ascii="Arial" w:eastAsia="Arial" w:hAnsi="Arial" w:cs="Arial"/>
                <w:b/>
                <w:bCs/>
                <w:color w:val="FFFFFF" w:themeColor="background1"/>
                <w:szCs w:val="24"/>
              </w:rPr>
              <w:t xml:space="preserve"> operated by </w:t>
            </w:r>
            <w:r w:rsidR="000A17A2">
              <w:rPr>
                <w:rFonts w:ascii="Arial" w:eastAsia="Arial" w:hAnsi="Arial" w:cs="Arial"/>
                <w:b/>
                <w:bCs/>
                <w:color w:val="FFFFFF" w:themeColor="background1"/>
                <w:szCs w:val="24"/>
              </w:rPr>
              <w:t>collaborating</w:t>
            </w:r>
            <w:r w:rsidR="00104504">
              <w:rPr>
                <w:rFonts w:ascii="Arial" w:eastAsia="Arial" w:hAnsi="Arial" w:cs="Arial"/>
                <w:b/>
                <w:bCs/>
                <w:color w:val="FFFFFF" w:themeColor="background1"/>
                <w:szCs w:val="24"/>
              </w:rPr>
              <w:t xml:space="preserve"> community mental health providers </w:t>
            </w:r>
            <w:r w:rsidR="00B92515">
              <w:rPr>
                <w:rFonts w:ascii="Arial" w:eastAsia="Arial" w:hAnsi="Arial" w:cs="Arial"/>
                <w:b/>
                <w:bCs/>
                <w:color w:val="FFFFFF" w:themeColor="background1"/>
                <w:szCs w:val="24"/>
              </w:rPr>
              <w:t xml:space="preserve">that </w:t>
            </w:r>
            <w:r w:rsidR="00B64760">
              <w:rPr>
                <w:rFonts w:ascii="Arial" w:eastAsia="Arial" w:hAnsi="Arial" w:cs="Arial"/>
                <w:b/>
                <w:bCs/>
                <w:color w:val="FFFFFF" w:themeColor="background1"/>
                <w:szCs w:val="24"/>
              </w:rPr>
              <w:t xml:space="preserve">offer </w:t>
            </w:r>
            <w:r w:rsidR="00D74713">
              <w:rPr>
                <w:rFonts w:ascii="Arial" w:eastAsia="Arial" w:hAnsi="Arial" w:cs="Arial"/>
                <w:b/>
                <w:bCs/>
                <w:color w:val="FFFFFF" w:themeColor="background1"/>
                <w:szCs w:val="24"/>
              </w:rPr>
              <w:t xml:space="preserve">evidence-based and </w:t>
            </w:r>
            <w:r w:rsidR="001C0A24" w:rsidRPr="00407FC7">
              <w:rPr>
                <w:rFonts w:ascii="Arial" w:eastAsia="Arial" w:hAnsi="Arial" w:cs="Arial"/>
                <w:b/>
                <w:bCs/>
                <w:color w:val="FFFF00"/>
                <w:szCs w:val="24"/>
              </w:rPr>
              <w:t xml:space="preserve">evidence-informed </w:t>
            </w:r>
            <w:r w:rsidR="00823EF5" w:rsidRPr="00007F48">
              <w:rPr>
                <w:rFonts w:ascii="Arial" w:eastAsia="Arial" w:hAnsi="Arial" w:cs="Arial"/>
                <w:b/>
                <w:bCs/>
                <w:color w:val="FFFFFF" w:themeColor="background1"/>
                <w:szCs w:val="24"/>
              </w:rPr>
              <w:t xml:space="preserve">programming, services, supports and practices </w:t>
            </w:r>
            <w:r w:rsidR="004C4DEB">
              <w:rPr>
                <w:rFonts w:ascii="Arial" w:eastAsia="Arial" w:hAnsi="Arial" w:cs="Arial"/>
                <w:b/>
                <w:bCs/>
                <w:color w:val="FFFFFF" w:themeColor="background1"/>
                <w:szCs w:val="24"/>
              </w:rPr>
              <w:t>p</w:t>
            </w:r>
            <w:r w:rsidR="00823EF5" w:rsidRPr="00007F48">
              <w:rPr>
                <w:rFonts w:ascii="Arial" w:eastAsia="Arial" w:hAnsi="Arial" w:cs="Arial"/>
                <w:b/>
                <w:bCs/>
                <w:color w:val="FFFFFF" w:themeColor="background1"/>
                <w:szCs w:val="24"/>
              </w:rPr>
              <w:t>romot</w:t>
            </w:r>
            <w:r w:rsidR="004C4DEB">
              <w:rPr>
                <w:rFonts w:ascii="Arial" w:eastAsia="Arial" w:hAnsi="Arial" w:cs="Arial"/>
                <w:b/>
                <w:bCs/>
                <w:color w:val="FFFFFF" w:themeColor="background1"/>
                <w:szCs w:val="24"/>
              </w:rPr>
              <w:t>ing</w:t>
            </w:r>
            <w:r w:rsidR="00823EF5" w:rsidRPr="00007F48">
              <w:rPr>
                <w:rFonts w:ascii="Arial" w:eastAsia="Arial" w:hAnsi="Arial" w:cs="Arial"/>
                <w:b/>
                <w:bCs/>
                <w:color w:val="FFFFFF" w:themeColor="background1"/>
                <w:szCs w:val="24"/>
              </w:rPr>
              <w:t xml:space="preserve"> </w:t>
            </w:r>
            <w:r w:rsidR="000E1CF7">
              <w:rPr>
                <w:rFonts w:ascii="Arial" w:eastAsia="Arial" w:hAnsi="Arial" w:cs="Arial"/>
                <w:b/>
                <w:bCs/>
                <w:color w:val="FFFFFF" w:themeColor="background1"/>
                <w:szCs w:val="24"/>
              </w:rPr>
              <w:t xml:space="preserve">student </w:t>
            </w:r>
            <w:r w:rsidR="00823EF5" w:rsidRPr="00007F48">
              <w:rPr>
                <w:rFonts w:ascii="Arial" w:eastAsia="Arial" w:hAnsi="Arial" w:cs="Arial"/>
                <w:b/>
                <w:bCs/>
                <w:color w:val="FFFFFF" w:themeColor="background1"/>
                <w:szCs w:val="24"/>
              </w:rPr>
              <w:t>mental health and wellness.</w:t>
            </w:r>
          </w:p>
          <w:p w14:paraId="79D652E0" w14:textId="5F9964A6" w:rsidR="00EE3E20" w:rsidRPr="003F1E98" w:rsidRDefault="00EE3E20" w:rsidP="005B191D">
            <w:pPr>
              <w:ind w:left="90"/>
              <w:jc w:val="both"/>
              <w:outlineLvl w:val="4"/>
              <w:rPr>
                <w:rFonts w:ascii="Arial" w:eastAsia="Arial" w:hAnsi="Arial" w:cs="Arial"/>
                <w:b/>
                <w:bCs/>
                <w:color w:val="FFFFFF" w:themeColor="background1"/>
                <w:szCs w:val="24"/>
              </w:rPr>
            </w:pPr>
          </w:p>
        </w:tc>
      </w:tr>
      <w:tr w:rsidR="002E70EF" w:rsidRPr="003F7FF8" w14:paraId="22002444" w14:textId="77777777" w:rsidTr="00F63F4A">
        <w:tc>
          <w:tcPr>
            <w:tcW w:w="2695" w:type="dxa"/>
            <w:shd w:val="clear" w:color="auto" w:fill="FFFFFF" w:themeFill="background1"/>
            <w:vAlign w:val="center"/>
          </w:tcPr>
          <w:p w14:paraId="7475A4C1"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Applicant-Proposed Activities</w:t>
            </w:r>
          </w:p>
        </w:tc>
        <w:tc>
          <w:tcPr>
            <w:tcW w:w="2790" w:type="dxa"/>
            <w:shd w:val="clear" w:color="auto" w:fill="FFFFFF" w:themeFill="background1"/>
            <w:vAlign w:val="center"/>
          </w:tcPr>
          <w:p w14:paraId="603E72C0"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Outcomes</w:t>
            </w:r>
          </w:p>
        </w:tc>
        <w:tc>
          <w:tcPr>
            <w:tcW w:w="4230" w:type="dxa"/>
            <w:shd w:val="clear" w:color="auto" w:fill="FFFFFF" w:themeFill="background1"/>
            <w:vAlign w:val="center"/>
          </w:tcPr>
          <w:p w14:paraId="56C52CA8"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Reporting</w:t>
            </w:r>
          </w:p>
          <w:p w14:paraId="654EFB00"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(2x each program year)</w:t>
            </w:r>
          </w:p>
        </w:tc>
      </w:tr>
      <w:tr w:rsidR="008A1292" w14:paraId="35C247A7" w14:textId="77777777" w:rsidTr="00E2552B">
        <w:tc>
          <w:tcPr>
            <w:tcW w:w="2695" w:type="dxa"/>
            <w:shd w:val="clear" w:color="auto" w:fill="FFFFCC"/>
          </w:tcPr>
          <w:p w14:paraId="7A26D2E6" w14:textId="77777777" w:rsidR="003A76DC" w:rsidRDefault="003A76DC" w:rsidP="003A76DC">
            <w:pPr>
              <w:rPr>
                <w:rFonts w:ascii="Arial" w:eastAsia="Arial" w:hAnsi="Arial" w:cs="Arial"/>
                <w:szCs w:val="24"/>
              </w:rPr>
            </w:pPr>
          </w:p>
          <w:p w14:paraId="3E75CBDF" w14:textId="74FC8F0F" w:rsidR="003A76DC" w:rsidRDefault="00D85555" w:rsidP="003A76DC">
            <w:pPr>
              <w:rPr>
                <w:rFonts w:ascii="Arial" w:eastAsia="Arial" w:hAnsi="Arial" w:cs="Arial"/>
                <w:szCs w:val="24"/>
              </w:rPr>
            </w:pPr>
            <w:r>
              <w:rPr>
                <w:rFonts w:ascii="Arial" w:eastAsia="Arial" w:hAnsi="Arial" w:cs="Arial"/>
                <w:szCs w:val="24"/>
                <w:u w:val="single"/>
              </w:rPr>
              <w:t>Required a</w:t>
            </w:r>
            <w:r w:rsidRPr="00FA67D9">
              <w:rPr>
                <w:rFonts w:ascii="Arial" w:eastAsia="Arial" w:hAnsi="Arial" w:cs="Arial"/>
                <w:szCs w:val="24"/>
                <w:u w:val="single"/>
              </w:rPr>
              <w:t>pplicant-proposed</w:t>
            </w:r>
            <w:r>
              <w:rPr>
                <w:rFonts w:ascii="Arial" w:eastAsia="Arial" w:hAnsi="Arial" w:cs="Arial"/>
                <w:szCs w:val="24"/>
                <w:u w:val="single"/>
              </w:rPr>
              <w:t xml:space="preserve"> activities will align with </w:t>
            </w:r>
            <w:r w:rsidR="00224957">
              <w:rPr>
                <w:rFonts w:ascii="Arial" w:eastAsia="Arial" w:hAnsi="Arial" w:cs="Arial"/>
                <w:szCs w:val="24"/>
                <w:u w:val="single"/>
              </w:rPr>
              <w:t>s</w:t>
            </w:r>
            <w:r>
              <w:rPr>
                <w:rFonts w:ascii="Arial" w:eastAsia="Arial" w:hAnsi="Arial" w:cs="Arial"/>
                <w:szCs w:val="24"/>
                <w:u w:val="single"/>
              </w:rPr>
              <w:t>ub-objective MH.Obj.1.</w:t>
            </w:r>
            <w:r w:rsidR="0030395B">
              <w:rPr>
                <w:rFonts w:ascii="Arial" w:eastAsia="Arial" w:hAnsi="Arial" w:cs="Arial"/>
                <w:szCs w:val="24"/>
                <w:u w:val="single"/>
              </w:rPr>
              <w:t>b</w:t>
            </w:r>
            <w:r w:rsidR="0030395B" w:rsidRPr="0030395B">
              <w:rPr>
                <w:rFonts w:ascii="Arial" w:eastAsia="Arial" w:hAnsi="Arial" w:cs="Arial"/>
                <w:szCs w:val="24"/>
              </w:rPr>
              <w:t xml:space="preserve"> by </w:t>
            </w:r>
            <w:r w:rsidR="00BE4F96">
              <w:rPr>
                <w:rFonts w:ascii="Arial" w:eastAsia="Arial" w:hAnsi="Arial" w:cs="Arial"/>
                <w:szCs w:val="24"/>
              </w:rPr>
              <w:t>e</w:t>
            </w:r>
            <w:r w:rsidR="003A76DC">
              <w:rPr>
                <w:rFonts w:ascii="Arial" w:eastAsia="Arial" w:hAnsi="Arial" w:cs="Arial"/>
                <w:szCs w:val="24"/>
              </w:rPr>
              <w:t>xpand</w:t>
            </w:r>
            <w:r w:rsidR="0030395B">
              <w:rPr>
                <w:rFonts w:ascii="Arial" w:eastAsia="Arial" w:hAnsi="Arial" w:cs="Arial"/>
                <w:szCs w:val="24"/>
              </w:rPr>
              <w:t>ing</w:t>
            </w:r>
            <w:r w:rsidR="003A76DC">
              <w:rPr>
                <w:rFonts w:ascii="Arial" w:eastAsia="Arial" w:hAnsi="Arial" w:cs="Arial"/>
                <w:szCs w:val="24"/>
              </w:rPr>
              <w:t xml:space="preserve"> </w:t>
            </w:r>
            <w:r w:rsidR="00B23511" w:rsidRPr="00C025C0">
              <w:rPr>
                <w:rFonts w:ascii="Arial" w:eastAsia="Arial" w:hAnsi="Arial" w:cs="Arial"/>
                <w:szCs w:val="24"/>
              </w:rPr>
              <w:t>student access to</w:t>
            </w:r>
            <w:r w:rsidR="00C025C0" w:rsidRPr="00C025C0">
              <w:rPr>
                <w:rFonts w:ascii="Arial" w:eastAsia="Arial" w:hAnsi="Arial" w:cs="Arial"/>
                <w:szCs w:val="24"/>
              </w:rPr>
              <w:t xml:space="preserve"> and utilization of</w:t>
            </w:r>
            <w:r w:rsidR="00B23511">
              <w:rPr>
                <w:rFonts w:ascii="Arial" w:eastAsia="Arial" w:hAnsi="Arial" w:cs="Arial"/>
                <w:szCs w:val="24"/>
              </w:rPr>
              <w:t xml:space="preserve">: </w:t>
            </w:r>
          </w:p>
          <w:p w14:paraId="481B0FD7" w14:textId="19DD9189" w:rsidR="003A76DC" w:rsidRPr="00175DE2" w:rsidRDefault="00AF27F3"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w:t>
            </w:r>
            <w:r w:rsidR="003A76DC" w:rsidRPr="00175DE2">
              <w:rPr>
                <w:rFonts w:ascii="Arial" w:eastAsia="Arial" w:hAnsi="Arial" w:cs="Arial"/>
                <w:szCs w:val="24"/>
              </w:rPr>
              <w:t xml:space="preserve">chool-based </w:t>
            </w:r>
            <w:r w:rsidR="003A76DC">
              <w:rPr>
                <w:rFonts w:ascii="Arial" w:eastAsia="Arial" w:hAnsi="Arial" w:cs="Arial"/>
                <w:szCs w:val="24"/>
              </w:rPr>
              <w:t>mental health centers or satellite clinics</w:t>
            </w:r>
            <w:r w:rsidR="00C025C0">
              <w:rPr>
                <w:rFonts w:ascii="Arial" w:eastAsia="Arial" w:hAnsi="Arial" w:cs="Arial"/>
                <w:szCs w:val="24"/>
              </w:rPr>
              <w:t>;</w:t>
            </w:r>
            <w:r w:rsidR="003A76DC" w:rsidRPr="00175DE2">
              <w:rPr>
                <w:rFonts w:ascii="Arial" w:eastAsia="Arial" w:hAnsi="Arial" w:cs="Arial"/>
                <w:szCs w:val="24"/>
              </w:rPr>
              <w:t xml:space="preserve"> </w:t>
            </w:r>
          </w:p>
          <w:p w14:paraId="513B7F2D" w14:textId="76A3CDEB" w:rsidR="003A76DC" w:rsidRPr="00175DE2" w:rsidRDefault="00B20F2C"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O</w:t>
            </w:r>
            <w:r w:rsidR="003A76DC" w:rsidRPr="00175DE2">
              <w:rPr>
                <w:rFonts w:ascii="Arial" w:eastAsia="Arial" w:hAnsi="Arial" w:cs="Arial"/>
                <w:szCs w:val="24"/>
              </w:rPr>
              <w:t>n-demand school-based mental health services</w:t>
            </w:r>
            <w:r w:rsidR="00C025C0">
              <w:rPr>
                <w:rFonts w:ascii="Arial" w:eastAsia="Arial" w:hAnsi="Arial" w:cs="Arial"/>
                <w:szCs w:val="24"/>
              </w:rPr>
              <w:t>;</w:t>
            </w:r>
            <w:r w:rsidR="003A76DC" w:rsidRPr="00175DE2">
              <w:rPr>
                <w:rFonts w:ascii="Arial" w:eastAsia="Arial" w:hAnsi="Arial" w:cs="Arial"/>
                <w:szCs w:val="24"/>
              </w:rPr>
              <w:t xml:space="preserve"> </w:t>
            </w:r>
            <w:r w:rsidR="003A76DC" w:rsidRPr="00C025C0">
              <w:rPr>
                <w:rFonts w:ascii="Arial" w:eastAsia="Arial" w:hAnsi="Arial" w:cs="Arial"/>
                <w:i/>
                <w:iCs/>
                <w:szCs w:val="24"/>
              </w:rPr>
              <w:t>and/or</w:t>
            </w:r>
          </w:p>
          <w:p w14:paraId="728AB38B" w14:textId="526F0BC3" w:rsidR="003A76DC" w:rsidRDefault="00B20F2C"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O</w:t>
            </w:r>
            <w:r w:rsidR="003A76DC" w:rsidRPr="00175DE2">
              <w:rPr>
                <w:rFonts w:ascii="Arial" w:eastAsia="Arial" w:hAnsi="Arial" w:cs="Arial"/>
                <w:szCs w:val="24"/>
              </w:rPr>
              <w:t>ther</w:t>
            </w:r>
            <w:r w:rsidR="007C40AA">
              <w:rPr>
                <w:rFonts w:ascii="Arial" w:eastAsia="Arial" w:hAnsi="Arial" w:cs="Arial"/>
                <w:szCs w:val="24"/>
              </w:rPr>
              <w:t xml:space="preserve"> applicant-proposed</w:t>
            </w:r>
            <w:r w:rsidR="003A76DC" w:rsidRPr="00175DE2">
              <w:rPr>
                <w:rFonts w:ascii="Arial" w:eastAsia="Arial" w:hAnsi="Arial" w:cs="Arial"/>
                <w:szCs w:val="24"/>
              </w:rPr>
              <w:t xml:space="preserve"> school-based mental health</w:t>
            </w:r>
            <w:r w:rsidR="003A7279">
              <w:rPr>
                <w:rFonts w:ascii="Arial" w:eastAsia="Arial" w:hAnsi="Arial" w:cs="Arial"/>
                <w:szCs w:val="24"/>
              </w:rPr>
              <w:t xml:space="preserve"> interventions</w:t>
            </w:r>
            <w:r w:rsidR="003A76DC" w:rsidRPr="00175DE2">
              <w:rPr>
                <w:rFonts w:ascii="Arial" w:eastAsia="Arial" w:hAnsi="Arial" w:cs="Arial"/>
                <w:szCs w:val="24"/>
              </w:rPr>
              <w:t xml:space="preserve"> programming</w:t>
            </w:r>
            <w:r w:rsidR="003A7279">
              <w:rPr>
                <w:rFonts w:ascii="Arial" w:eastAsia="Arial" w:hAnsi="Arial" w:cs="Arial"/>
                <w:szCs w:val="24"/>
              </w:rPr>
              <w:t>, services, and</w:t>
            </w:r>
            <w:r w:rsidR="00FA67D9">
              <w:rPr>
                <w:rFonts w:ascii="Arial" w:eastAsia="Arial" w:hAnsi="Arial" w:cs="Arial"/>
                <w:szCs w:val="24"/>
              </w:rPr>
              <w:t>/or</w:t>
            </w:r>
            <w:r w:rsidR="003A7279">
              <w:rPr>
                <w:rFonts w:ascii="Arial" w:eastAsia="Arial" w:hAnsi="Arial" w:cs="Arial"/>
                <w:szCs w:val="24"/>
              </w:rPr>
              <w:t xml:space="preserve"> supports</w:t>
            </w:r>
            <w:r w:rsidR="003A76DC" w:rsidRPr="00175DE2">
              <w:rPr>
                <w:rFonts w:ascii="Arial" w:eastAsia="Arial" w:hAnsi="Arial" w:cs="Arial"/>
                <w:szCs w:val="24"/>
              </w:rPr>
              <w:t xml:space="preserve"> </w:t>
            </w:r>
            <w:r w:rsidR="003A76DC">
              <w:rPr>
                <w:rFonts w:ascii="Arial" w:eastAsia="Arial" w:hAnsi="Arial" w:cs="Arial"/>
                <w:szCs w:val="24"/>
              </w:rPr>
              <w:t>that are evidence-based or evidence</w:t>
            </w:r>
            <w:r w:rsidR="00EF2BFE">
              <w:rPr>
                <w:rFonts w:ascii="Arial" w:eastAsia="Arial" w:hAnsi="Arial" w:cs="Arial"/>
                <w:szCs w:val="24"/>
              </w:rPr>
              <w:t>-</w:t>
            </w:r>
            <w:r w:rsidR="003A76DC">
              <w:rPr>
                <w:rFonts w:ascii="Arial" w:eastAsia="Arial" w:hAnsi="Arial" w:cs="Arial"/>
                <w:szCs w:val="24"/>
              </w:rPr>
              <w:t>informed.</w:t>
            </w:r>
          </w:p>
          <w:p w14:paraId="76EC3F3A" w14:textId="77777777" w:rsidR="008A1292" w:rsidRDefault="008A1292" w:rsidP="00A02751">
            <w:pPr>
              <w:jc w:val="center"/>
              <w:rPr>
                <w:rFonts w:ascii="Arial" w:eastAsia="Arial" w:hAnsi="Arial" w:cs="Arial"/>
                <w:b/>
                <w:bCs/>
                <w:color w:val="44546A" w:themeColor="text2"/>
                <w:szCs w:val="24"/>
                <w:u w:val="single"/>
              </w:rPr>
            </w:pPr>
          </w:p>
        </w:tc>
        <w:tc>
          <w:tcPr>
            <w:tcW w:w="2790" w:type="dxa"/>
            <w:shd w:val="clear" w:color="auto" w:fill="EBF7FF"/>
          </w:tcPr>
          <w:p w14:paraId="7D482826" w14:textId="77777777" w:rsidR="008A1292" w:rsidRPr="008370FA" w:rsidRDefault="008A1292" w:rsidP="008370FA">
            <w:pPr>
              <w:rPr>
                <w:rFonts w:ascii="Arial" w:eastAsia="Arial" w:hAnsi="Arial" w:cs="Arial"/>
                <w:szCs w:val="24"/>
              </w:rPr>
            </w:pPr>
          </w:p>
          <w:p w14:paraId="2FD84E7A" w14:textId="56A90558" w:rsidR="008370FA" w:rsidRPr="00E57FE0" w:rsidRDefault="00AA0C60" w:rsidP="008370FA">
            <w:pPr>
              <w:rPr>
                <w:rFonts w:ascii="Arial" w:eastAsia="Arial" w:hAnsi="Arial" w:cs="Arial"/>
                <w:szCs w:val="24"/>
              </w:rPr>
            </w:pPr>
            <w:r>
              <w:rPr>
                <w:rFonts w:ascii="Arial" w:eastAsia="Arial" w:hAnsi="Arial" w:cs="Arial"/>
                <w:szCs w:val="24"/>
                <w:u w:val="single"/>
              </w:rPr>
              <w:t>Required d</w:t>
            </w:r>
            <w:r w:rsidR="0067638E" w:rsidRPr="003C3C2B">
              <w:rPr>
                <w:rFonts w:ascii="Arial" w:eastAsia="Arial" w:hAnsi="Arial" w:cs="Arial"/>
                <w:szCs w:val="24"/>
                <w:u w:val="single"/>
              </w:rPr>
              <w:t>irect outcomes</w:t>
            </w:r>
            <w:r w:rsidR="0067638E">
              <w:rPr>
                <w:rFonts w:ascii="Arial" w:eastAsia="Arial" w:hAnsi="Arial" w:cs="Arial"/>
                <w:szCs w:val="24"/>
                <w:u w:val="single"/>
              </w:rPr>
              <w:t xml:space="preserve"> </w:t>
            </w:r>
            <w:r w:rsidR="006D3503">
              <w:rPr>
                <w:rFonts w:ascii="Arial" w:eastAsia="Arial" w:hAnsi="Arial" w:cs="Arial"/>
                <w:szCs w:val="24"/>
              </w:rPr>
              <w:t xml:space="preserve">will </w:t>
            </w:r>
            <w:r w:rsidR="00AB2FFE">
              <w:rPr>
                <w:rFonts w:ascii="Arial" w:eastAsia="Arial" w:hAnsi="Arial" w:cs="Arial"/>
                <w:szCs w:val="24"/>
              </w:rPr>
              <w:t>result in</w:t>
            </w:r>
            <w:r w:rsidR="006D3503">
              <w:rPr>
                <w:rFonts w:ascii="Arial" w:eastAsia="Arial" w:hAnsi="Arial" w:cs="Arial"/>
                <w:szCs w:val="24"/>
              </w:rPr>
              <w:t xml:space="preserve"> </w:t>
            </w:r>
            <w:r w:rsidR="00121530">
              <w:rPr>
                <w:rFonts w:ascii="Arial" w:eastAsia="Arial" w:hAnsi="Arial" w:cs="Arial"/>
                <w:szCs w:val="24"/>
              </w:rPr>
              <w:t>i</w:t>
            </w:r>
            <w:r w:rsidR="008370FA">
              <w:rPr>
                <w:rFonts w:ascii="Arial" w:eastAsia="Arial" w:hAnsi="Arial" w:cs="Arial"/>
                <w:szCs w:val="24"/>
              </w:rPr>
              <w:t xml:space="preserve">ncreased </w:t>
            </w:r>
            <w:r w:rsidR="00D01AE7" w:rsidRPr="00E57FE0">
              <w:rPr>
                <w:rFonts w:ascii="Arial" w:eastAsia="Arial" w:hAnsi="Arial" w:cs="Arial"/>
                <w:szCs w:val="24"/>
              </w:rPr>
              <w:t>student access to</w:t>
            </w:r>
            <w:r w:rsidR="00C025C0" w:rsidRPr="00E57FE0">
              <w:rPr>
                <w:rFonts w:ascii="Arial" w:eastAsia="Arial" w:hAnsi="Arial" w:cs="Arial"/>
                <w:szCs w:val="24"/>
              </w:rPr>
              <w:t xml:space="preserve"> and utilization of</w:t>
            </w:r>
            <w:r w:rsidR="00D01AE7" w:rsidRPr="00E57FE0">
              <w:rPr>
                <w:rFonts w:ascii="Arial" w:eastAsia="Arial" w:hAnsi="Arial" w:cs="Arial"/>
                <w:szCs w:val="24"/>
              </w:rPr>
              <w:t>:</w:t>
            </w:r>
          </w:p>
          <w:p w14:paraId="1319F1CF" w14:textId="2A83D7A3" w:rsidR="00D01AE7" w:rsidRPr="00175DE2" w:rsidRDefault="00D01AE7"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w:t>
            </w:r>
            <w:r w:rsidRPr="00175DE2">
              <w:rPr>
                <w:rFonts w:ascii="Arial" w:eastAsia="Arial" w:hAnsi="Arial" w:cs="Arial"/>
                <w:szCs w:val="24"/>
              </w:rPr>
              <w:t xml:space="preserve">chool-based </w:t>
            </w:r>
            <w:r>
              <w:rPr>
                <w:rFonts w:ascii="Arial" w:eastAsia="Arial" w:hAnsi="Arial" w:cs="Arial"/>
                <w:szCs w:val="24"/>
              </w:rPr>
              <w:t>mental health centers or satellite clinics</w:t>
            </w:r>
            <w:r w:rsidR="00C025C0">
              <w:rPr>
                <w:rFonts w:ascii="Arial" w:eastAsia="Arial" w:hAnsi="Arial" w:cs="Arial"/>
                <w:szCs w:val="24"/>
              </w:rPr>
              <w:t>;</w:t>
            </w:r>
            <w:r w:rsidRPr="00175DE2">
              <w:rPr>
                <w:rFonts w:ascii="Arial" w:eastAsia="Arial" w:hAnsi="Arial" w:cs="Arial"/>
                <w:szCs w:val="24"/>
              </w:rPr>
              <w:t xml:space="preserve"> </w:t>
            </w:r>
          </w:p>
          <w:p w14:paraId="655E56E8" w14:textId="1BCAD9A8" w:rsidR="00D01AE7" w:rsidRPr="00175DE2" w:rsidRDefault="00D01AE7"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O</w:t>
            </w:r>
            <w:r w:rsidRPr="00175DE2">
              <w:rPr>
                <w:rFonts w:ascii="Arial" w:eastAsia="Arial" w:hAnsi="Arial" w:cs="Arial"/>
                <w:szCs w:val="24"/>
              </w:rPr>
              <w:t>n-demand school-based mental health services</w:t>
            </w:r>
            <w:r w:rsidR="00C025C0">
              <w:rPr>
                <w:rFonts w:ascii="Arial" w:eastAsia="Arial" w:hAnsi="Arial" w:cs="Arial"/>
                <w:szCs w:val="24"/>
              </w:rPr>
              <w:t>;</w:t>
            </w:r>
            <w:r w:rsidRPr="00175DE2">
              <w:rPr>
                <w:rFonts w:ascii="Arial" w:eastAsia="Arial" w:hAnsi="Arial" w:cs="Arial"/>
                <w:szCs w:val="24"/>
              </w:rPr>
              <w:t xml:space="preserve"> </w:t>
            </w:r>
            <w:r w:rsidRPr="00C025C0">
              <w:rPr>
                <w:rFonts w:ascii="Arial" w:eastAsia="Arial" w:hAnsi="Arial" w:cs="Arial"/>
                <w:i/>
                <w:iCs/>
                <w:szCs w:val="24"/>
              </w:rPr>
              <w:t>and/or</w:t>
            </w:r>
          </w:p>
          <w:p w14:paraId="6F38F1C6" w14:textId="16B127F7" w:rsidR="00D01AE7" w:rsidRDefault="00D01AE7"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O</w:t>
            </w:r>
            <w:r w:rsidRPr="00175DE2">
              <w:rPr>
                <w:rFonts w:ascii="Arial" w:eastAsia="Arial" w:hAnsi="Arial" w:cs="Arial"/>
                <w:szCs w:val="24"/>
              </w:rPr>
              <w:t xml:space="preserve">ther </w:t>
            </w:r>
            <w:r w:rsidR="007C40AA">
              <w:rPr>
                <w:rFonts w:ascii="Arial" w:eastAsia="Arial" w:hAnsi="Arial" w:cs="Arial"/>
                <w:szCs w:val="24"/>
              </w:rPr>
              <w:t xml:space="preserve">applicant-proposed </w:t>
            </w:r>
            <w:r w:rsidRPr="00175DE2">
              <w:rPr>
                <w:rFonts w:ascii="Arial" w:eastAsia="Arial" w:hAnsi="Arial" w:cs="Arial"/>
                <w:szCs w:val="24"/>
              </w:rPr>
              <w:t>school-based mental health</w:t>
            </w:r>
            <w:r>
              <w:rPr>
                <w:rFonts w:ascii="Arial" w:eastAsia="Arial" w:hAnsi="Arial" w:cs="Arial"/>
                <w:szCs w:val="24"/>
              </w:rPr>
              <w:t xml:space="preserve"> interventions</w:t>
            </w:r>
            <w:r w:rsidRPr="00175DE2">
              <w:rPr>
                <w:rFonts w:ascii="Arial" w:eastAsia="Arial" w:hAnsi="Arial" w:cs="Arial"/>
                <w:szCs w:val="24"/>
              </w:rPr>
              <w:t xml:space="preserve"> programming</w:t>
            </w:r>
            <w:r>
              <w:rPr>
                <w:rFonts w:ascii="Arial" w:eastAsia="Arial" w:hAnsi="Arial" w:cs="Arial"/>
                <w:szCs w:val="24"/>
              </w:rPr>
              <w:t>, services,</w:t>
            </w:r>
            <w:r w:rsidR="00BF274B">
              <w:rPr>
                <w:rFonts w:ascii="Arial" w:eastAsia="Arial" w:hAnsi="Arial" w:cs="Arial"/>
                <w:szCs w:val="24"/>
              </w:rPr>
              <w:t xml:space="preserve"> and</w:t>
            </w:r>
            <w:r w:rsidR="00FA67D9">
              <w:rPr>
                <w:rFonts w:ascii="Arial" w:eastAsia="Arial" w:hAnsi="Arial" w:cs="Arial"/>
                <w:szCs w:val="24"/>
              </w:rPr>
              <w:t>/or</w:t>
            </w:r>
            <w:r>
              <w:rPr>
                <w:rFonts w:ascii="Arial" w:eastAsia="Arial" w:hAnsi="Arial" w:cs="Arial"/>
                <w:szCs w:val="24"/>
              </w:rPr>
              <w:t xml:space="preserve"> supports</w:t>
            </w:r>
            <w:r w:rsidRPr="00175DE2">
              <w:rPr>
                <w:rFonts w:ascii="Arial" w:eastAsia="Arial" w:hAnsi="Arial" w:cs="Arial"/>
                <w:szCs w:val="24"/>
              </w:rPr>
              <w:t xml:space="preserve"> </w:t>
            </w:r>
            <w:r>
              <w:rPr>
                <w:rFonts w:ascii="Arial" w:eastAsia="Arial" w:hAnsi="Arial" w:cs="Arial"/>
                <w:szCs w:val="24"/>
              </w:rPr>
              <w:t>that are evidence-based or evidence</w:t>
            </w:r>
            <w:r w:rsidR="00EF2BFE">
              <w:rPr>
                <w:rFonts w:ascii="Arial" w:eastAsia="Arial" w:hAnsi="Arial" w:cs="Arial"/>
                <w:szCs w:val="24"/>
              </w:rPr>
              <w:t>-</w:t>
            </w:r>
            <w:r>
              <w:rPr>
                <w:rFonts w:ascii="Arial" w:eastAsia="Arial" w:hAnsi="Arial" w:cs="Arial"/>
                <w:szCs w:val="24"/>
              </w:rPr>
              <w:t>informed.</w:t>
            </w:r>
          </w:p>
          <w:p w14:paraId="60427E78" w14:textId="14863FBE" w:rsidR="008370FA" w:rsidRDefault="008370FA" w:rsidP="00DC0C4B">
            <w:pPr>
              <w:jc w:val="center"/>
              <w:rPr>
                <w:rFonts w:ascii="Arial" w:eastAsia="Arial" w:hAnsi="Arial" w:cs="Arial"/>
                <w:b/>
                <w:bCs/>
                <w:color w:val="44546A" w:themeColor="text2"/>
                <w:szCs w:val="24"/>
                <w:u w:val="single"/>
              </w:rPr>
            </w:pPr>
          </w:p>
        </w:tc>
        <w:tc>
          <w:tcPr>
            <w:tcW w:w="4230" w:type="dxa"/>
            <w:shd w:val="clear" w:color="auto" w:fill="EBF7FF"/>
          </w:tcPr>
          <w:p w14:paraId="66F6B62C" w14:textId="77777777" w:rsidR="008A1292" w:rsidRDefault="008A1292" w:rsidP="00A02751">
            <w:pPr>
              <w:jc w:val="center"/>
              <w:rPr>
                <w:rFonts w:ascii="Arial" w:eastAsia="Arial" w:hAnsi="Arial" w:cs="Arial"/>
                <w:b/>
                <w:bCs/>
                <w:color w:val="44546A" w:themeColor="text2"/>
                <w:szCs w:val="24"/>
                <w:u w:val="single"/>
              </w:rPr>
            </w:pPr>
          </w:p>
          <w:p w14:paraId="356C3985" w14:textId="651F138E" w:rsidR="00275CFA" w:rsidRPr="00E57FE0" w:rsidRDefault="00AA0C60" w:rsidP="00275CFA">
            <w:pPr>
              <w:rPr>
                <w:rFonts w:ascii="Arial" w:eastAsia="Arial" w:hAnsi="Arial" w:cs="Arial"/>
                <w:szCs w:val="24"/>
              </w:rPr>
            </w:pPr>
            <w:r>
              <w:rPr>
                <w:rFonts w:ascii="Arial" w:eastAsia="Arial" w:hAnsi="Arial" w:cs="Arial"/>
                <w:szCs w:val="24"/>
                <w:u w:val="single"/>
              </w:rPr>
              <w:t>Requiring reporting narrative and</w:t>
            </w:r>
            <w:r w:rsidR="00275CFA" w:rsidRPr="006819E2">
              <w:rPr>
                <w:rFonts w:ascii="Arial" w:eastAsia="Arial" w:hAnsi="Arial" w:cs="Arial"/>
                <w:szCs w:val="24"/>
                <w:u w:val="single"/>
              </w:rPr>
              <w:t xml:space="preserve"> evidentiary documentation</w:t>
            </w:r>
            <w:r w:rsidR="00275CFA">
              <w:rPr>
                <w:rFonts w:ascii="Arial" w:eastAsia="Arial" w:hAnsi="Arial" w:cs="Arial"/>
                <w:szCs w:val="24"/>
              </w:rPr>
              <w:t xml:space="preserve"> </w:t>
            </w:r>
            <w:r w:rsidR="00983DAD">
              <w:rPr>
                <w:rFonts w:ascii="Arial" w:eastAsia="Arial" w:hAnsi="Arial" w:cs="Arial"/>
                <w:szCs w:val="24"/>
              </w:rPr>
              <w:t>will demonstrate</w:t>
            </w:r>
            <w:r w:rsidR="00275CFA" w:rsidRPr="00D661C4">
              <w:rPr>
                <w:rFonts w:ascii="Arial" w:eastAsia="Arial" w:hAnsi="Arial" w:cs="Arial"/>
                <w:szCs w:val="24"/>
              </w:rPr>
              <w:t xml:space="preserve"> status</w:t>
            </w:r>
            <w:r w:rsidR="00275CFA">
              <w:rPr>
                <w:rFonts w:ascii="Arial" w:eastAsia="Arial" w:hAnsi="Arial" w:cs="Arial"/>
                <w:szCs w:val="24"/>
              </w:rPr>
              <w:t xml:space="preserve"> and progress</w:t>
            </w:r>
            <w:r w:rsidR="00275CFA" w:rsidRPr="00D661C4">
              <w:rPr>
                <w:rFonts w:ascii="Arial" w:eastAsia="Arial" w:hAnsi="Arial" w:cs="Arial"/>
                <w:szCs w:val="24"/>
              </w:rPr>
              <w:t xml:space="preserve"> </w:t>
            </w:r>
            <w:r w:rsidR="00E57FE0">
              <w:rPr>
                <w:rFonts w:ascii="Arial" w:eastAsia="Arial" w:hAnsi="Arial" w:cs="Arial"/>
                <w:szCs w:val="24"/>
              </w:rPr>
              <w:t>made to expand</w:t>
            </w:r>
            <w:r w:rsidR="0020263C" w:rsidRPr="00E57FE0">
              <w:rPr>
                <w:rFonts w:ascii="Arial" w:eastAsia="Arial" w:hAnsi="Arial" w:cs="Arial"/>
                <w:szCs w:val="24"/>
              </w:rPr>
              <w:t xml:space="preserve"> student access to</w:t>
            </w:r>
            <w:r w:rsidR="00C025C0" w:rsidRPr="00E57FE0">
              <w:rPr>
                <w:rFonts w:ascii="Arial" w:eastAsia="Arial" w:hAnsi="Arial" w:cs="Arial"/>
                <w:szCs w:val="24"/>
              </w:rPr>
              <w:t xml:space="preserve"> and utilization of</w:t>
            </w:r>
            <w:r w:rsidR="0020263C" w:rsidRPr="00E57FE0">
              <w:rPr>
                <w:rFonts w:ascii="Arial" w:eastAsia="Arial" w:hAnsi="Arial" w:cs="Arial"/>
                <w:szCs w:val="24"/>
              </w:rPr>
              <w:t>:</w:t>
            </w:r>
            <w:r w:rsidR="00DE0323" w:rsidRPr="00E57FE0">
              <w:rPr>
                <w:rFonts w:ascii="Arial" w:eastAsia="Arial" w:hAnsi="Arial" w:cs="Arial"/>
                <w:szCs w:val="24"/>
              </w:rPr>
              <w:t xml:space="preserve"> </w:t>
            </w:r>
          </w:p>
          <w:p w14:paraId="40EF6002" w14:textId="122BF2F2" w:rsidR="00DE0323" w:rsidRPr="00175DE2" w:rsidRDefault="00DE0323"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w:t>
            </w:r>
            <w:r w:rsidRPr="00175DE2">
              <w:rPr>
                <w:rFonts w:ascii="Arial" w:eastAsia="Arial" w:hAnsi="Arial" w:cs="Arial"/>
                <w:szCs w:val="24"/>
              </w:rPr>
              <w:t xml:space="preserve">chool-based </w:t>
            </w:r>
            <w:r>
              <w:rPr>
                <w:rFonts w:ascii="Arial" w:eastAsia="Arial" w:hAnsi="Arial" w:cs="Arial"/>
                <w:szCs w:val="24"/>
              </w:rPr>
              <w:t>mental health centers or satellite clinics</w:t>
            </w:r>
            <w:r w:rsidR="00C025C0">
              <w:rPr>
                <w:rFonts w:ascii="Arial" w:eastAsia="Arial" w:hAnsi="Arial" w:cs="Arial"/>
                <w:szCs w:val="24"/>
              </w:rPr>
              <w:t>;</w:t>
            </w:r>
            <w:r w:rsidRPr="00175DE2">
              <w:rPr>
                <w:rFonts w:ascii="Arial" w:eastAsia="Arial" w:hAnsi="Arial" w:cs="Arial"/>
                <w:szCs w:val="24"/>
              </w:rPr>
              <w:t xml:space="preserve"> </w:t>
            </w:r>
          </w:p>
          <w:p w14:paraId="3A430AFD" w14:textId="05C01F3C" w:rsidR="00DE0323" w:rsidRPr="00175DE2" w:rsidRDefault="00DE0323"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O</w:t>
            </w:r>
            <w:r w:rsidRPr="00175DE2">
              <w:rPr>
                <w:rFonts w:ascii="Arial" w:eastAsia="Arial" w:hAnsi="Arial" w:cs="Arial"/>
                <w:szCs w:val="24"/>
              </w:rPr>
              <w:t>n-demand school-based mental health services</w:t>
            </w:r>
            <w:r w:rsidR="00C025C0">
              <w:rPr>
                <w:rFonts w:ascii="Arial" w:eastAsia="Arial" w:hAnsi="Arial" w:cs="Arial"/>
                <w:szCs w:val="24"/>
              </w:rPr>
              <w:t>;</w:t>
            </w:r>
            <w:r w:rsidRPr="00175DE2">
              <w:rPr>
                <w:rFonts w:ascii="Arial" w:eastAsia="Arial" w:hAnsi="Arial" w:cs="Arial"/>
                <w:szCs w:val="24"/>
              </w:rPr>
              <w:t xml:space="preserve"> </w:t>
            </w:r>
            <w:r w:rsidRPr="00C025C0">
              <w:rPr>
                <w:rFonts w:ascii="Arial" w:eastAsia="Arial" w:hAnsi="Arial" w:cs="Arial"/>
                <w:i/>
                <w:iCs/>
                <w:szCs w:val="24"/>
              </w:rPr>
              <w:t>and/or</w:t>
            </w:r>
          </w:p>
          <w:p w14:paraId="390952B8" w14:textId="75B4A270" w:rsidR="00DE0323" w:rsidRDefault="00DE0323"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O</w:t>
            </w:r>
            <w:r w:rsidRPr="00175DE2">
              <w:rPr>
                <w:rFonts w:ascii="Arial" w:eastAsia="Arial" w:hAnsi="Arial" w:cs="Arial"/>
                <w:szCs w:val="24"/>
              </w:rPr>
              <w:t xml:space="preserve">ther </w:t>
            </w:r>
            <w:r w:rsidR="003329A8">
              <w:rPr>
                <w:rFonts w:ascii="Arial" w:eastAsia="Arial" w:hAnsi="Arial" w:cs="Arial"/>
                <w:szCs w:val="24"/>
              </w:rPr>
              <w:t xml:space="preserve">applicant-proposed </w:t>
            </w:r>
            <w:r w:rsidRPr="00175DE2">
              <w:rPr>
                <w:rFonts w:ascii="Arial" w:eastAsia="Arial" w:hAnsi="Arial" w:cs="Arial"/>
                <w:szCs w:val="24"/>
              </w:rPr>
              <w:t>school-based mental health</w:t>
            </w:r>
            <w:r>
              <w:rPr>
                <w:rFonts w:ascii="Arial" w:eastAsia="Arial" w:hAnsi="Arial" w:cs="Arial"/>
                <w:szCs w:val="24"/>
              </w:rPr>
              <w:t xml:space="preserve"> interventions</w:t>
            </w:r>
            <w:r w:rsidRPr="00175DE2">
              <w:rPr>
                <w:rFonts w:ascii="Arial" w:eastAsia="Arial" w:hAnsi="Arial" w:cs="Arial"/>
                <w:szCs w:val="24"/>
              </w:rPr>
              <w:t xml:space="preserve"> programming</w:t>
            </w:r>
            <w:r>
              <w:rPr>
                <w:rFonts w:ascii="Arial" w:eastAsia="Arial" w:hAnsi="Arial" w:cs="Arial"/>
                <w:szCs w:val="24"/>
              </w:rPr>
              <w:t>, services, and supports</w:t>
            </w:r>
            <w:r w:rsidRPr="00175DE2">
              <w:rPr>
                <w:rFonts w:ascii="Arial" w:eastAsia="Arial" w:hAnsi="Arial" w:cs="Arial"/>
                <w:szCs w:val="24"/>
              </w:rPr>
              <w:t xml:space="preserve"> </w:t>
            </w:r>
            <w:r>
              <w:rPr>
                <w:rFonts w:ascii="Arial" w:eastAsia="Arial" w:hAnsi="Arial" w:cs="Arial"/>
                <w:szCs w:val="24"/>
              </w:rPr>
              <w:t>that are evidence-based or evidence</w:t>
            </w:r>
            <w:r w:rsidR="009B0711">
              <w:rPr>
                <w:rFonts w:ascii="Arial" w:eastAsia="Arial" w:hAnsi="Arial" w:cs="Arial"/>
                <w:szCs w:val="24"/>
              </w:rPr>
              <w:t>-</w:t>
            </w:r>
            <w:r>
              <w:rPr>
                <w:rFonts w:ascii="Arial" w:eastAsia="Arial" w:hAnsi="Arial" w:cs="Arial"/>
                <w:szCs w:val="24"/>
              </w:rPr>
              <w:t>informed.</w:t>
            </w:r>
          </w:p>
          <w:p w14:paraId="2F41012B" w14:textId="77777777" w:rsidR="00275CFA" w:rsidRPr="00275CFA" w:rsidRDefault="00275CFA" w:rsidP="00275CFA">
            <w:pPr>
              <w:rPr>
                <w:rFonts w:ascii="Arial" w:eastAsia="Arial" w:hAnsi="Arial" w:cs="Arial"/>
                <w:szCs w:val="24"/>
              </w:rPr>
            </w:pPr>
          </w:p>
          <w:p w14:paraId="638EE68F" w14:textId="67495F82" w:rsidR="00983DAD" w:rsidRDefault="00983DAD" w:rsidP="00E451B4">
            <w:pPr>
              <w:rPr>
                <w:rFonts w:ascii="Arial" w:eastAsia="Arial" w:hAnsi="Arial" w:cs="Arial"/>
                <w:szCs w:val="24"/>
              </w:rPr>
            </w:pPr>
            <w:r>
              <w:rPr>
                <w:rFonts w:ascii="Arial" w:eastAsia="Arial" w:hAnsi="Arial" w:cs="Arial"/>
                <w:szCs w:val="24"/>
                <w:u w:val="single"/>
              </w:rPr>
              <w:t>Required a</w:t>
            </w:r>
            <w:r w:rsidR="00923B7C" w:rsidRPr="007763D9">
              <w:rPr>
                <w:rFonts w:ascii="Arial" w:eastAsia="Arial" w:hAnsi="Arial" w:cs="Arial"/>
                <w:szCs w:val="24"/>
                <w:u w:val="single"/>
              </w:rPr>
              <w:t>ggregate data</w:t>
            </w:r>
            <w:r w:rsidR="00923B7C">
              <w:rPr>
                <w:rFonts w:ascii="Arial" w:eastAsia="Arial" w:hAnsi="Arial" w:cs="Arial"/>
                <w:szCs w:val="24"/>
                <w:u w:val="single"/>
              </w:rPr>
              <w:t xml:space="preserve"> reporting</w:t>
            </w:r>
            <w:r w:rsidR="00923B7C">
              <w:rPr>
                <w:rFonts w:ascii="Arial" w:eastAsia="Arial" w:hAnsi="Arial" w:cs="Arial"/>
                <w:szCs w:val="24"/>
              </w:rPr>
              <w:t xml:space="preserve"> </w:t>
            </w:r>
            <w:r>
              <w:rPr>
                <w:rFonts w:ascii="Arial" w:eastAsia="Arial" w:hAnsi="Arial" w:cs="Arial"/>
                <w:szCs w:val="24"/>
              </w:rPr>
              <w:t>will include</w:t>
            </w:r>
            <w:r w:rsidR="00923B7C">
              <w:rPr>
                <w:rFonts w:ascii="Arial" w:eastAsia="Arial" w:hAnsi="Arial" w:cs="Arial"/>
                <w:szCs w:val="24"/>
              </w:rPr>
              <w:t xml:space="preserve"> data before, during, and after implementation of </w:t>
            </w:r>
            <w:r w:rsidR="00923B7C" w:rsidRPr="00923B7C">
              <w:rPr>
                <w:rFonts w:ascii="Arial" w:eastAsia="Arial" w:hAnsi="Arial" w:cs="Arial"/>
                <w:i/>
                <w:iCs/>
                <w:szCs w:val="24"/>
              </w:rPr>
              <w:t xml:space="preserve">RECOVS Mental Health Grant </w:t>
            </w:r>
            <w:r w:rsidR="00923B7C">
              <w:rPr>
                <w:rFonts w:ascii="Arial" w:eastAsia="Arial" w:hAnsi="Arial" w:cs="Arial"/>
                <w:szCs w:val="24"/>
              </w:rPr>
              <w:t>initiatives.</w:t>
            </w:r>
          </w:p>
          <w:p w14:paraId="0DDA999A" w14:textId="77777777" w:rsidR="00983DAD" w:rsidRDefault="00983DAD" w:rsidP="00E451B4">
            <w:pPr>
              <w:rPr>
                <w:rFonts w:ascii="Arial" w:eastAsia="Arial" w:hAnsi="Arial" w:cs="Arial"/>
                <w:szCs w:val="24"/>
              </w:rPr>
            </w:pPr>
          </w:p>
          <w:p w14:paraId="074CB541" w14:textId="19DC81A7" w:rsidR="0044196D" w:rsidRDefault="00CC52EF" w:rsidP="00E451B4">
            <w:pPr>
              <w:rPr>
                <w:rFonts w:ascii="Arial" w:eastAsia="Arial" w:hAnsi="Arial" w:cs="Arial"/>
                <w:szCs w:val="24"/>
              </w:rPr>
            </w:pPr>
            <w:r>
              <w:rPr>
                <w:rFonts w:ascii="Arial" w:eastAsia="Arial" w:hAnsi="Arial" w:cs="Arial"/>
                <w:szCs w:val="24"/>
              </w:rPr>
              <w:t>School district and BOCES g</w:t>
            </w:r>
            <w:r w:rsidR="00983DAD">
              <w:rPr>
                <w:rFonts w:ascii="Arial" w:eastAsia="Arial" w:hAnsi="Arial" w:cs="Arial"/>
                <w:szCs w:val="24"/>
              </w:rPr>
              <w:t xml:space="preserve">rantees will </w:t>
            </w:r>
            <w:r>
              <w:rPr>
                <w:rFonts w:ascii="Arial" w:eastAsia="Arial" w:hAnsi="Arial" w:cs="Arial"/>
                <w:szCs w:val="24"/>
              </w:rPr>
              <w:t>r</w:t>
            </w:r>
            <w:r w:rsidR="003B4C61">
              <w:rPr>
                <w:rFonts w:ascii="Arial" w:eastAsia="Arial" w:hAnsi="Arial" w:cs="Arial"/>
                <w:szCs w:val="24"/>
              </w:rPr>
              <w:t>eport n</w:t>
            </w:r>
            <w:r w:rsidR="00B91C77">
              <w:rPr>
                <w:rFonts w:ascii="Arial" w:eastAsia="Arial" w:hAnsi="Arial" w:cs="Arial"/>
                <w:szCs w:val="24"/>
              </w:rPr>
              <w:t xml:space="preserve">umber </w:t>
            </w:r>
            <w:r w:rsidR="00EF2DA4">
              <w:rPr>
                <w:rFonts w:ascii="Arial" w:eastAsia="Arial" w:hAnsi="Arial" w:cs="Arial"/>
                <w:szCs w:val="24"/>
              </w:rPr>
              <w:t xml:space="preserve">and percentage </w:t>
            </w:r>
            <w:r w:rsidR="00B91C77">
              <w:rPr>
                <w:rFonts w:ascii="Arial" w:eastAsia="Arial" w:hAnsi="Arial" w:cs="Arial"/>
                <w:szCs w:val="24"/>
              </w:rPr>
              <w:t>of students accessing:</w:t>
            </w:r>
          </w:p>
          <w:p w14:paraId="3A8BDCFB" w14:textId="1BA0EA64" w:rsidR="00B91C77" w:rsidRPr="00175DE2" w:rsidRDefault="00B91C77"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w:t>
            </w:r>
            <w:r w:rsidRPr="00175DE2">
              <w:rPr>
                <w:rFonts w:ascii="Arial" w:eastAsia="Arial" w:hAnsi="Arial" w:cs="Arial"/>
                <w:szCs w:val="24"/>
              </w:rPr>
              <w:t xml:space="preserve">chool-based </w:t>
            </w:r>
            <w:r>
              <w:rPr>
                <w:rFonts w:ascii="Arial" w:eastAsia="Arial" w:hAnsi="Arial" w:cs="Arial"/>
                <w:szCs w:val="24"/>
              </w:rPr>
              <w:t>mental health centers or satellite clinics</w:t>
            </w:r>
            <w:r w:rsidR="00C025C0">
              <w:rPr>
                <w:rFonts w:ascii="Arial" w:eastAsia="Arial" w:hAnsi="Arial" w:cs="Arial"/>
                <w:szCs w:val="24"/>
              </w:rPr>
              <w:t>;</w:t>
            </w:r>
            <w:r w:rsidRPr="00175DE2">
              <w:rPr>
                <w:rFonts w:ascii="Arial" w:eastAsia="Arial" w:hAnsi="Arial" w:cs="Arial"/>
                <w:szCs w:val="24"/>
              </w:rPr>
              <w:t xml:space="preserve"> </w:t>
            </w:r>
          </w:p>
          <w:p w14:paraId="22A9541D" w14:textId="7A9AD711" w:rsidR="00B91C77" w:rsidRPr="00175DE2" w:rsidRDefault="00B91C77"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O</w:t>
            </w:r>
            <w:r w:rsidRPr="00175DE2">
              <w:rPr>
                <w:rFonts w:ascii="Arial" w:eastAsia="Arial" w:hAnsi="Arial" w:cs="Arial"/>
                <w:szCs w:val="24"/>
              </w:rPr>
              <w:t>n-demand school-based mental health services</w:t>
            </w:r>
            <w:r w:rsidR="00C025C0">
              <w:rPr>
                <w:rFonts w:ascii="Arial" w:eastAsia="Arial" w:hAnsi="Arial" w:cs="Arial"/>
                <w:szCs w:val="24"/>
              </w:rPr>
              <w:t>;</w:t>
            </w:r>
            <w:r w:rsidRPr="00175DE2">
              <w:rPr>
                <w:rFonts w:ascii="Arial" w:eastAsia="Arial" w:hAnsi="Arial" w:cs="Arial"/>
                <w:szCs w:val="24"/>
              </w:rPr>
              <w:t xml:space="preserve"> </w:t>
            </w:r>
            <w:r w:rsidRPr="00C025C0">
              <w:rPr>
                <w:rFonts w:ascii="Arial" w:eastAsia="Arial" w:hAnsi="Arial" w:cs="Arial"/>
                <w:i/>
                <w:iCs/>
                <w:szCs w:val="24"/>
              </w:rPr>
              <w:t>and/or</w:t>
            </w:r>
          </w:p>
          <w:p w14:paraId="71FA98BC" w14:textId="00717C98" w:rsidR="00275CFA" w:rsidRPr="0044196D" w:rsidRDefault="00B91C77" w:rsidP="00811700">
            <w:pPr>
              <w:pStyle w:val="ListParagraph"/>
              <w:numPr>
                <w:ilvl w:val="0"/>
                <w:numId w:val="18"/>
              </w:numPr>
              <w:spacing w:before="0" w:after="0" w:line="240" w:lineRule="auto"/>
              <w:ind w:left="353" w:hanging="353"/>
              <w:rPr>
                <w:rFonts w:ascii="Arial" w:eastAsia="Arial" w:hAnsi="Arial" w:cs="Arial"/>
                <w:szCs w:val="24"/>
              </w:rPr>
            </w:pPr>
            <w:r w:rsidRPr="003E7BCA">
              <w:rPr>
                <w:rFonts w:ascii="Arial" w:eastAsia="Arial" w:hAnsi="Arial" w:cs="Arial"/>
                <w:szCs w:val="24"/>
              </w:rPr>
              <w:t>Other school-based mental health interventions programming, services, and</w:t>
            </w:r>
            <w:r w:rsidR="003E7BCA">
              <w:rPr>
                <w:rFonts w:ascii="Arial" w:eastAsia="Arial" w:hAnsi="Arial" w:cs="Arial"/>
                <w:szCs w:val="24"/>
              </w:rPr>
              <w:t>/or</w:t>
            </w:r>
            <w:r w:rsidRPr="003E7BCA">
              <w:rPr>
                <w:rFonts w:ascii="Arial" w:eastAsia="Arial" w:hAnsi="Arial" w:cs="Arial"/>
                <w:szCs w:val="24"/>
              </w:rPr>
              <w:t xml:space="preserve"> supports </w:t>
            </w:r>
            <w:r w:rsidR="003E7BCA">
              <w:rPr>
                <w:rFonts w:ascii="Arial" w:eastAsia="Arial" w:hAnsi="Arial" w:cs="Arial"/>
                <w:szCs w:val="24"/>
              </w:rPr>
              <w:t>.</w:t>
            </w:r>
          </w:p>
        </w:tc>
      </w:tr>
      <w:bookmarkEnd w:id="88"/>
    </w:tbl>
    <w:p w14:paraId="2FB9F373" w14:textId="6D0D194F" w:rsidR="00002454" w:rsidRDefault="00002454" w:rsidP="00002454">
      <w:pPr>
        <w:jc w:val="both"/>
        <w:rPr>
          <w:rFonts w:ascii="Arial" w:eastAsia="Arial" w:hAnsi="Arial" w:cs="Arial"/>
          <w:szCs w:val="24"/>
        </w:rPr>
      </w:pPr>
    </w:p>
    <w:p w14:paraId="2A90DE0B" w14:textId="4945810A" w:rsidR="00634BA0" w:rsidRDefault="00634BA0" w:rsidP="00002454">
      <w:pPr>
        <w:jc w:val="both"/>
        <w:rPr>
          <w:rFonts w:ascii="Arial" w:eastAsia="Arial" w:hAnsi="Arial" w:cs="Arial"/>
          <w:szCs w:val="24"/>
        </w:rPr>
      </w:pPr>
      <w:r w:rsidRPr="004303F9">
        <w:rPr>
          <w:rFonts w:ascii="Arial" w:eastAsia="Arial" w:hAnsi="Arial" w:cs="Arial"/>
          <w:szCs w:val="24"/>
          <w:u w:val="single"/>
        </w:rPr>
        <w:t>Note:</w:t>
      </w:r>
      <w:r>
        <w:rPr>
          <w:rFonts w:ascii="Arial" w:eastAsia="Arial" w:hAnsi="Arial" w:cs="Arial"/>
          <w:szCs w:val="24"/>
        </w:rPr>
        <w:t xml:space="preserve"> </w:t>
      </w:r>
      <w:r>
        <w:rPr>
          <w:rFonts w:ascii="Arial" w:eastAsia="Arial" w:hAnsi="Arial" w:cs="Arial"/>
        </w:rPr>
        <w:t xml:space="preserve">To implement a need analysis, NYSED suggests for applicants to refer to </w:t>
      </w:r>
      <w:hyperlink r:id="rId71">
        <w:r w:rsidRPr="4004F130">
          <w:rPr>
            <w:rStyle w:val="Hyperlink"/>
            <w:rFonts w:ascii="Arial" w:eastAsia="Arial" w:hAnsi="Arial" w:cs="Arial"/>
          </w:rPr>
          <w:t>The SHAPE System</w:t>
        </w:r>
      </w:hyperlink>
      <w:r>
        <w:rPr>
          <w:rFonts w:ascii="Arial" w:eastAsia="Arial" w:hAnsi="Arial" w:cs="Arial"/>
        </w:rPr>
        <w:t xml:space="preserve"> assessment tool</w:t>
      </w:r>
      <w:r w:rsidRPr="004E02BC">
        <w:rPr>
          <w:rFonts w:ascii="Arial" w:eastAsia="Arial" w:hAnsi="Arial" w:cs="Arial"/>
          <w:szCs w:val="24"/>
        </w:rPr>
        <w:t xml:space="preserve">. The </w:t>
      </w:r>
      <w:hyperlink r:id="rId72" w:history="1">
        <w:r w:rsidRPr="00B001D0">
          <w:rPr>
            <w:rStyle w:val="Hyperlink"/>
            <w:rFonts w:ascii="Arial" w:eastAsia="Arial" w:hAnsi="Arial" w:cs="Arial"/>
            <w:szCs w:val="24"/>
          </w:rPr>
          <w:t>New York State Office of Mental Health Division of Integrated Community Services for Children and Families</w:t>
        </w:r>
      </w:hyperlink>
      <w:r>
        <w:rPr>
          <w:rFonts w:ascii="Arial" w:eastAsia="Arial" w:hAnsi="Arial" w:cs="Arial"/>
          <w:szCs w:val="24"/>
        </w:rPr>
        <w:t xml:space="preserve"> coordinates a </w:t>
      </w:r>
      <w:hyperlink r:id="rId73" w:history="1">
        <w:r w:rsidRPr="00470584">
          <w:rPr>
            <w:rStyle w:val="Hyperlink"/>
            <w:rFonts w:ascii="Arial" w:eastAsia="Arial" w:hAnsi="Arial" w:cs="Arial"/>
            <w:szCs w:val="24"/>
          </w:rPr>
          <w:t>learning collaborative</w:t>
        </w:r>
      </w:hyperlink>
      <w:r>
        <w:rPr>
          <w:rFonts w:ascii="Arial" w:eastAsia="Arial" w:hAnsi="Arial" w:cs="Arial"/>
          <w:szCs w:val="24"/>
        </w:rPr>
        <w:t xml:space="preserve"> of New York State school districts that are evaluating and expanding their districts’ mental health offerings </w:t>
      </w:r>
      <w:r w:rsidRPr="004E02BC">
        <w:rPr>
          <w:rFonts w:ascii="Arial" w:eastAsia="Arial" w:hAnsi="Arial" w:cs="Arial"/>
          <w:szCs w:val="24"/>
        </w:rPr>
        <w:t>utiliz</w:t>
      </w:r>
      <w:r>
        <w:rPr>
          <w:rFonts w:ascii="Arial" w:eastAsia="Arial" w:hAnsi="Arial" w:cs="Arial"/>
          <w:szCs w:val="24"/>
        </w:rPr>
        <w:t>ing</w:t>
      </w:r>
      <w:r w:rsidRPr="004E02BC">
        <w:rPr>
          <w:rFonts w:ascii="Arial" w:eastAsia="Arial" w:hAnsi="Arial" w:cs="Arial"/>
          <w:szCs w:val="24"/>
        </w:rPr>
        <w:t xml:space="preserve"> the SHAPE assessment</w:t>
      </w:r>
      <w:r>
        <w:rPr>
          <w:rFonts w:ascii="Arial" w:eastAsia="Arial" w:hAnsi="Arial" w:cs="Arial"/>
          <w:szCs w:val="24"/>
        </w:rPr>
        <w:t>.</w:t>
      </w:r>
    </w:p>
    <w:p w14:paraId="772752A4" w14:textId="77777777" w:rsidR="00002454" w:rsidRPr="00002454" w:rsidRDefault="00002454" w:rsidP="00002454">
      <w:pPr>
        <w:jc w:val="both"/>
        <w:rPr>
          <w:rFonts w:ascii="Arial" w:eastAsia="Arial" w:hAnsi="Arial" w:cs="Arial"/>
          <w:szCs w:val="24"/>
        </w:rPr>
      </w:pPr>
    </w:p>
    <w:p w14:paraId="7B36A796" w14:textId="77777777" w:rsidR="003034A3" w:rsidRDefault="00FF5F35" w:rsidP="009552CA">
      <w:pPr>
        <w:jc w:val="both"/>
        <w:outlineLvl w:val="4"/>
        <w:rPr>
          <w:rFonts w:ascii="Arial" w:eastAsia="Arial" w:hAnsi="Arial" w:cs="Arial"/>
          <w:b/>
          <w:bCs/>
          <w:color w:val="1F3864" w:themeColor="accent1" w:themeShade="80"/>
          <w:szCs w:val="24"/>
        </w:rPr>
      </w:pPr>
      <w:bookmarkStart w:id="90" w:name="MHRep1"/>
      <w:bookmarkStart w:id="91" w:name="MHObj2"/>
      <w:bookmarkStart w:id="92" w:name="_Toc116634820"/>
      <w:bookmarkStart w:id="93" w:name="_Toc137809760"/>
      <w:bookmarkEnd w:id="90"/>
      <w:bookmarkEnd w:id="91"/>
      <w:r w:rsidRPr="009A270A">
        <w:rPr>
          <w:rFonts w:ascii="Arial" w:eastAsia="Arial" w:hAnsi="Arial" w:cs="Arial"/>
          <w:b/>
          <w:bCs/>
          <w:color w:val="1F3864" w:themeColor="accent1" w:themeShade="80"/>
          <w:szCs w:val="24"/>
          <w:u w:val="single"/>
        </w:rPr>
        <w:lastRenderedPageBreak/>
        <w:t xml:space="preserve">Required </w:t>
      </w:r>
      <w:r w:rsidR="002908CA" w:rsidRPr="009A270A">
        <w:rPr>
          <w:rFonts w:ascii="Arial" w:eastAsia="Arial" w:hAnsi="Arial" w:cs="Arial"/>
          <w:b/>
          <w:bCs/>
          <w:color w:val="1F3864" w:themeColor="accent1" w:themeShade="80"/>
          <w:szCs w:val="24"/>
          <w:u w:val="single"/>
        </w:rPr>
        <w:t xml:space="preserve">Mental Health Objective </w:t>
      </w:r>
      <w:r w:rsidR="002B6599" w:rsidRPr="009A270A">
        <w:rPr>
          <w:rFonts w:ascii="Arial" w:eastAsia="Arial" w:hAnsi="Arial" w:cs="Arial"/>
          <w:b/>
          <w:bCs/>
          <w:color w:val="1F3864" w:themeColor="accent1" w:themeShade="80"/>
          <w:szCs w:val="24"/>
          <w:u w:val="single"/>
        </w:rPr>
        <w:t>MH.</w:t>
      </w:r>
      <w:r w:rsidR="00B835F3" w:rsidRPr="009A270A">
        <w:rPr>
          <w:rFonts w:ascii="Arial" w:eastAsia="Arial" w:hAnsi="Arial" w:cs="Arial"/>
          <w:b/>
          <w:bCs/>
          <w:color w:val="1F3864" w:themeColor="accent1" w:themeShade="80"/>
          <w:szCs w:val="24"/>
          <w:u w:val="single"/>
        </w:rPr>
        <w:t>Obj.</w:t>
      </w:r>
      <w:r w:rsidR="002B6599" w:rsidRPr="009A270A">
        <w:rPr>
          <w:rFonts w:ascii="Arial" w:eastAsia="Arial" w:hAnsi="Arial" w:cs="Arial"/>
          <w:b/>
          <w:bCs/>
          <w:color w:val="1F3864" w:themeColor="accent1" w:themeShade="80"/>
          <w:szCs w:val="24"/>
          <w:u w:val="single"/>
        </w:rPr>
        <w:t>2</w:t>
      </w:r>
      <w:r w:rsidR="002B6599" w:rsidRPr="009A270A">
        <w:rPr>
          <w:rFonts w:ascii="Arial" w:eastAsia="Arial" w:hAnsi="Arial" w:cs="Arial"/>
          <w:b/>
          <w:bCs/>
          <w:color w:val="1F3864" w:themeColor="accent1" w:themeShade="80"/>
          <w:szCs w:val="24"/>
        </w:rPr>
        <w:t>)</w:t>
      </w:r>
      <w:bookmarkEnd w:id="92"/>
      <w:bookmarkEnd w:id="93"/>
    </w:p>
    <w:p w14:paraId="113766C8" w14:textId="7AC8162E" w:rsidR="00E45DD5" w:rsidRPr="009A270A" w:rsidRDefault="009552CA" w:rsidP="003034A3">
      <w:pPr>
        <w:rPr>
          <w:rFonts w:ascii="Arial" w:eastAsia="Arial" w:hAnsi="Arial" w:cs="Arial"/>
          <w:b/>
          <w:bCs/>
          <w:color w:val="1F3864" w:themeColor="accent1" w:themeShade="80"/>
          <w:szCs w:val="24"/>
        </w:rPr>
      </w:pPr>
      <w:r w:rsidRPr="009A270A">
        <w:rPr>
          <w:rFonts w:ascii="Arial" w:eastAsia="Arial" w:hAnsi="Arial" w:cs="Arial"/>
          <w:b/>
          <w:bCs/>
          <w:color w:val="1F3864" w:themeColor="accent1" w:themeShade="80"/>
          <w:szCs w:val="24"/>
        </w:rPr>
        <w:t>Improve capacity for school staff and students to identify mental health concerns and increase help-seeking behaviors.</w:t>
      </w:r>
    </w:p>
    <w:p w14:paraId="14D282E9" w14:textId="77777777" w:rsidR="009552CA" w:rsidRPr="009552CA" w:rsidRDefault="009552CA" w:rsidP="009552CA">
      <w:pPr>
        <w:rPr>
          <w:rFonts w:ascii="Arial" w:eastAsia="Arial" w:hAnsi="Arial" w:cs="Arial"/>
          <w:b/>
          <w:bCs/>
          <w:szCs w:val="24"/>
        </w:rPr>
      </w:pPr>
    </w:p>
    <w:tbl>
      <w:tblPr>
        <w:tblStyle w:val="TableGrid"/>
        <w:tblW w:w="9715" w:type="dxa"/>
        <w:tblLook w:val="04A0" w:firstRow="1" w:lastRow="0" w:firstColumn="1" w:lastColumn="0" w:noHBand="0" w:noVBand="1"/>
      </w:tblPr>
      <w:tblGrid>
        <w:gridCol w:w="2875"/>
        <w:gridCol w:w="2880"/>
        <w:gridCol w:w="3960"/>
      </w:tblGrid>
      <w:tr w:rsidR="002E70EF" w:rsidRPr="003F1E98" w14:paraId="6CB90762" w14:textId="77777777" w:rsidTr="004C4DEB">
        <w:trPr>
          <w:trHeight w:val="872"/>
        </w:trPr>
        <w:tc>
          <w:tcPr>
            <w:tcW w:w="9715" w:type="dxa"/>
            <w:gridSpan w:val="3"/>
            <w:shd w:val="clear" w:color="auto" w:fill="44546A" w:themeFill="text2"/>
            <w:vAlign w:val="center"/>
          </w:tcPr>
          <w:p w14:paraId="700436D9" w14:textId="38CBDEAD" w:rsidR="002E70EF" w:rsidRPr="003F1E98" w:rsidRDefault="002E70EF" w:rsidP="00F63F4A">
            <w:pPr>
              <w:rPr>
                <w:rFonts w:ascii="Arial" w:eastAsia="Arial" w:hAnsi="Arial" w:cs="Arial"/>
                <w:b/>
                <w:bCs/>
                <w:color w:val="FFFFFF" w:themeColor="background1"/>
                <w:szCs w:val="24"/>
              </w:rPr>
            </w:pPr>
            <w:bookmarkStart w:id="94" w:name="MHObj2a"/>
            <w:bookmarkStart w:id="95" w:name="_Hlk125037353"/>
            <w:bookmarkEnd w:id="94"/>
            <w:r w:rsidRPr="003054E3">
              <w:rPr>
                <w:rFonts w:ascii="Arial" w:eastAsia="Arial" w:hAnsi="Arial" w:cs="Arial"/>
                <w:b/>
                <w:bCs/>
                <w:color w:val="FFFFFF" w:themeColor="background1"/>
                <w:szCs w:val="24"/>
                <w:u w:val="single"/>
              </w:rPr>
              <w:t>Required Sub-</w:t>
            </w:r>
            <w:r>
              <w:rPr>
                <w:rFonts w:ascii="Arial" w:eastAsia="Arial" w:hAnsi="Arial" w:cs="Arial"/>
                <w:b/>
                <w:bCs/>
                <w:color w:val="FFFFFF" w:themeColor="background1"/>
                <w:szCs w:val="24"/>
                <w:u w:val="single"/>
              </w:rPr>
              <w:t>O</w:t>
            </w:r>
            <w:r w:rsidRPr="003054E3">
              <w:rPr>
                <w:rFonts w:ascii="Arial" w:eastAsia="Arial" w:hAnsi="Arial" w:cs="Arial"/>
                <w:b/>
                <w:bCs/>
                <w:color w:val="FFFFFF" w:themeColor="background1"/>
                <w:szCs w:val="24"/>
                <w:u w:val="single"/>
              </w:rPr>
              <w:t xml:space="preserve">bjective </w:t>
            </w:r>
            <w:r>
              <w:rPr>
                <w:rFonts w:ascii="Arial" w:eastAsia="Arial" w:hAnsi="Arial" w:cs="Arial"/>
                <w:b/>
                <w:bCs/>
                <w:color w:val="FFFFFF" w:themeColor="background1"/>
                <w:szCs w:val="24"/>
                <w:u w:val="single"/>
              </w:rPr>
              <w:t>MH</w:t>
            </w:r>
            <w:r w:rsidRPr="003054E3">
              <w:rPr>
                <w:rFonts w:ascii="Arial" w:eastAsia="Arial" w:hAnsi="Arial" w:cs="Arial"/>
                <w:b/>
                <w:bCs/>
                <w:color w:val="FFFFFF" w:themeColor="background1"/>
                <w:szCs w:val="24"/>
                <w:u w:val="single"/>
              </w:rPr>
              <w:t>.Obj.</w:t>
            </w:r>
            <w:r w:rsidR="005C7F9A">
              <w:rPr>
                <w:rFonts w:ascii="Arial" w:eastAsia="Arial" w:hAnsi="Arial" w:cs="Arial"/>
                <w:b/>
                <w:bCs/>
                <w:color w:val="FFFFFF" w:themeColor="background1"/>
                <w:szCs w:val="24"/>
                <w:u w:val="single"/>
              </w:rPr>
              <w:t>2</w:t>
            </w:r>
            <w:r w:rsidRPr="003054E3">
              <w:rPr>
                <w:rFonts w:ascii="Arial" w:eastAsia="Arial" w:hAnsi="Arial" w:cs="Arial"/>
                <w:b/>
                <w:bCs/>
                <w:color w:val="FFFFFF" w:themeColor="background1"/>
                <w:szCs w:val="24"/>
                <w:u w:val="single"/>
              </w:rPr>
              <w:t>.a</w:t>
            </w:r>
            <w:r w:rsidRPr="005B5636">
              <w:rPr>
                <w:rFonts w:ascii="Arial" w:eastAsia="Arial" w:hAnsi="Arial" w:cs="Arial"/>
                <w:b/>
                <w:bCs/>
                <w:color w:val="FFFFFF" w:themeColor="background1"/>
                <w:szCs w:val="24"/>
              </w:rPr>
              <w:t>:</w:t>
            </w:r>
            <w:r>
              <w:rPr>
                <w:rFonts w:ascii="Arial" w:eastAsia="Arial" w:hAnsi="Arial" w:cs="Arial"/>
                <w:b/>
                <w:bCs/>
                <w:color w:val="FFFFFF" w:themeColor="background1"/>
                <w:szCs w:val="24"/>
              </w:rPr>
              <w:t xml:space="preserve"> </w:t>
            </w:r>
            <w:r w:rsidR="00530D32" w:rsidRPr="00530D32">
              <w:rPr>
                <w:rFonts w:ascii="Arial" w:eastAsia="Arial" w:hAnsi="Arial" w:cs="Arial"/>
                <w:b/>
                <w:bCs/>
                <w:color w:val="FFFFFF" w:themeColor="background1"/>
                <w:szCs w:val="24"/>
              </w:rPr>
              <w:t xml:space="preserve">Improve capacity for school </w:t>
            </w:r>
            <w:r w:rsidR="00530D32" w:rsidRPr="00530D32">
              <w:rPr>
                <w:rFonts w:ascii="Arial" w:eastAsia="Arial" w:hAnsi="Arial" w:cs="Arial"/>
                <w:b/>
                <w:bCs/>
                <w:i/>
                <w:iCs/>
                <w:color w:val="FFFFFF" w:themeColor="background1"/>
                <w:szCs w:val="24"/>
              </w:rPr>
              <w:t>staff</w:t>
            </w:r>
            <w:r w:rsidR="00530D32" w:rsidRPr="00530D32">
              <w:rPr>
                <w:rFonts w:ascii="Arial" w:eastAsia="Arial" w:hAnsi="Arial" w:cs="Arial"/>
                <w:b/>
                <w:bCs/>
                <w:color w:val="FFFFFF" w:themeColor="background1"/>
                <w:szCs w:val="24"/>
              </w:rPr>
              <w:t xml:space="preserve"> to identify</w:t>
            </w:r>
            <w:r w:rsidR="00E93BDB">
              <w:rPr>
                <w:rFonts w:ascii="Arial" w:eastAsia="Arial" w:hAnsi="Arial" w:cs="Arial"/>
                <w:b/>
                <w:bCs/>
                <w:color w:val="FFFFFF" w:themeColor="background1"/>
                <w:szCs w:val="24"/>
              </w:rPr>
              <w:t xml:space="preserve"> student</w:t>
            </w:r>
            <w:r w:rsidR="00530D32" w:rsidRPr="00530D32">
              <w:rPr>
                <w:rFonts w:ascii="Arial" w:eastAsia="Arial" w:hAnsi="Arial" w:cs="Arial"/>
                <w:b/>
                <w:bCs/>
                <w:color w:val="FFFFFF" w:themeColor="background1"/>
                <w:szCs w:val="24"/>
              </w:rPr>
              <w:t xml:space="preserve"> mental health concerns and increase help-seeking behaviors</w:t>
            </w:r>
            <w:r w:rsidR="0001074E">
              <w:rPr>
                <w:rFonts w:ascii="Arial" w:eastAsia="Arial" w:hAnsi="Arial" w:cs="Arial"/>
                <w:b/>
                <w:bCs/>
                <w:color w:val="FFFFFF" w:themeColor="background1"/>
                <w:szCs w:val="24"/>
              </w:rPr>
              <w:t>.</w:t>
            </w:r>
          </w:p>
        </w:tc>
      </w:tr>
      <w:tr w:rsidR="002E70EF" w:rsidRPr="003F7FF8" w14:paraId="48C18ECD" w14:textId="77777777" w:rsidTr="005C7F9A">
        <w:tc>
          <w:tcPr>
            <w:tcW w:w="2875" w:type="dxa"/>
            <w:shd w:val="clear" w:color="auto" w:fill="FFFFFF" w:themeFill="background1"/>
            <w:vAlign w:val="center"/>
          </w:tcPr>
          <w:p w14:paraId="115D31D1"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Applicant-Proposed Activities</w:t>
            </w:r>
          </w:p>
        </w:tc>
        <w:tc>
          <w:tcPr>
            <w:tcW w:w="2880" w:type="dxa"/>
            <w:shd w:val="clear" w:color="auto" w:fill="FFFFFF" w:themeFill="background1"/>
            <w:vAlign w:val="center"/>
          </w:tcPr>
          <w:p w14:paraId="3F4CD21A"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Outcomes</w:t>
            </w:r>
          </w:p>
        </w:tc>
        <w:tc>
          <w:tcPr>
            <w:tcW w:w="3960" w:type="dxa"/>
            <w:shd w:val="clear" w:color="auto" w:fill="FFFFFF" w:themeFill="background1"/>
            <w:vAlign w:val="center"/>
          </w:tcPr>
          <w:p w14:paraId="01250B9C"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Reporting</w:t>
            </w:r>
          </w:p>
          <w:p w14:paraId="053B2330"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(2x each program year)</w:t>
            </w:r>
          </w:p>
        </w:tc>
      </w:tr>
      <w:tr w:rsidR="00E1035C" w:rsidRPr="00E1035C" w14:paraId="748B20F9" w14:textId="77777777" w:rsidTr="00E2552B">
        <w:tc>
          <w:tcPr>
            <w:tcW w:w="2875" w:type="dxa"/>
            <w:shd w:val="clear" w:color="auto" w:fill="FEFFD5"/>
          </w:tcPr>
          <w:p w14:paraId="158B1AD8" w14:textId="77777777" w:rsidR="005C7F9A" w:rsidRDefault="005C7F9A" w:rsidP="00745D70">
            <w:pPr>
              <w:rPr>
                <w:rFonts w:ascii="Arial" w:eastAsia="Arial" w:hAnsi="Arial" w:cs="Arial"/>
                <w:szCs w:val="24"/>
                <w:u w:val="single"/>
              </w:rPr>
            </w:pPr>
          </w:p>
          <w:p w14:paraId="0632D40D" w14:textId="4A447DDB" w:rsidR="00E1035C" w:rsidRPr="00745D70" w:rsidRDefault="00D81B09" w:rsidP="00745D70">
            <w:pPr>
              <w:rPr>
                <w:rFonts w:ascii="Arial" w:eastAsia="Arial" w:hAnsi="Arial" w:cs="Arial"/>
                <w:szCs w:val="24"/>
              </w:rPr>
            </w:pPr>
            <w:r>
              <w:rPr>
                <w:rFonts w:ascii="Arial" w:eastAsia="Arial" w:hAnsi="Arial" w:cs="Arial"/>
                <w:szCs w:val="24"/>
                <w:u w:val="single"/>
              </w:rPr>
              <w:t>Required a</w:t>
            </w:r>
            <w:r w:rsidRPr="00FA67D9">
              <w:rPr>
                <w:rFonts w:ascii="Arial" w:eastAsia="Arial" w:hAnsi="Arial" w:cs="Arial"/>
                <w:szCs w:val="24"/>
                <w:u w:val="single"/>
              </w:rPr>
              <w:t>pplicant-proposed</w:t>
            </w:r>
            <w:r>
              <w:rPr>
                <w:rFonts w:ascii="Arial" w:eastAsia="Arial" w:hAnsi="Arial" w:cs="Arial"/>
                <w:szCs w:val="24"/>
                <w:u w:val="single"/>
              </w:rPr>
              <w:t xml:space="preserve"> activities will align with </w:t>
            </w:r>
            <w:r w:rsidR="00224957">
              <w:rPr>
                <w:rFonts w:ascii="Arial" w:eastAsia="Arial" w:hAnsi="Arial" w:cs="Arial"/>
                <w:szCs w:val="24"/>
                <w:u w:val="single"/>
              </w:rPr>
              <w:t>s</w:t>
            </w:r>
            <w:r>
              <w:rPr>
                <w:rFonts w:ascii="Arial" w:eastAsia="Arial" w:hAnsi="Arial" w:cs="Arial"/>
                <w:szCs w:val="24"/>
                <w:u w:val="single"/>
              </w:rPr>
              <w:t>ub-objective MH.Obj.2.a</w:t>
            </w:r>
            <w:r w:rsidRPr="0030395B">
              <w:rPr>
                <w:rFonts w:ascii="Arial" w:eastAsia="Arial" w:hAnsi="Arial" w:cs="Arial"/>
                <w:szCs w:val="24"/>
              </w:rPr>
              <w:t xml:space="preserve"> </w:t>
            </w:r>
            <w:r>
              <w:rPr>
                <w:rFonts w:ascii="Arial" w:eastAsia="Arial" w:hAnsi="Arial" w:cs="Arial"/>
                <w:szCs w:val="24"/>
              </w:rPr>
              <w:t xml:space="preserve">by </w:t>
            </w:r>
            <w:r w:rsidR="00746317">
              <w:rPr>
                <w:rFonts w:ascii="Arial" w:eastAsia="Arial" w:hAnsi="Arial" w:cs="Arial"/>
                <w:szCs w:val="24"/>
              </w:rPr>
              <w:t>e</w:t>
            </w:r>
            <w:r w:rsidR="002F3C01">
              <w:rPr>
                <w:rFonts w:ascii="Arial" w:eastAsia="Arial" w:hAnsi="Arial" w:cs="Arial"/>
                <w:szCs w:val="24"/>
              </w:rPr>
              <w:t>xpand</w:t>
            </w:r>
            <w:r>
              <w:rPr>
                <w:rFonts w:ascii="Arial" w:eastAsia="Arial" w:hAnsi="Arial" w:cs="Arial"/>
                <w:szCs w:val="24"/>
              </w:rPr>
              <w:t>ing</w:t>
            </w:r>
            <w:r w:rsidR="002805B5">
              <w:rPr>
                <w:rFonts w:ascii="Arial" w:eastAsia="Arial" w:hAnsi="Arial" w:cs="Arial"/>
                <w:szCs w:val="24"/>
              </w:rPr>
              <w:t xml:space="preserve"> mental health </w:t>
            </w:r>
            <w:r w:rsidR="00476356">
              <w:rPr>
                <w:rFonts w:ascii="Arial" w:eastAsia="Arial" w:hAnsi="Arial" w:cs="Arial"/>
                <w:szCs w:val="24"/>
              </w:rPr>
              <w:t xml:space="preserve">professional </w:t>
            </w:r>
            <w:r w:rsidR="002805B5">
              <w:rPr>
                <w:rFonts w:ascii="Arial" w:eastAsia="Arial" w:hAnsi="Arial" w:cs="Arial"/>
                <w:szCs w:val="24"/>
              </w:rPr>
              <w:t xml:space="preserve">learning opportunities for </w:t>
            </w:r>
            <w:r w:rsidR="00A54A03">
              <w:rPr>
                <w:rFonts w:ascii="Arial" w:eastAsia="Arial" w:hAnsi="Arial" w:cs="Arial"/>
                <w:szCs w:val="24"/>
              </w:rPr>
              <w:t xml:space="preserve">school </w:t>
            </w:r>
            <w:r w:rsidR="00A54A03" w:rsidRPr="004B0B23">
              <w:rPr>
                <w:rFonts w:ascii="Arial" w:eastAsia="Arial" w:hAnsi="Arial" w:cs="Arial"/>
                <w:szCs w:val="24"/>
              </w:rPr>
              <w:t xml:space="preserve">district </w:t>
            </w:r>
            <w:r w:rsidR="002805B5" w:rsidRPr="004B0B23">
              <w:rPr>
                <w:rFonts w:ascii="Arial" w:eastAsia="Arial" w:hAnsi="Arial" w:cs="Arial"/>
                <w:szCs w:val="24"/>
              </w:rPr>
              <w:t>staff</w:t>
            </w:r>
            <w:r w:rsidR="00FD5F28" w:rsidRPr="004B0B23">
              <w:rPr>
                <w:rFonts w:ascii="Arial" w:eastAsia="Arial" w:hAnsi="Arial" w:cs="Arial"/>
                <w:szCs w:val="24"/>
              </w:rPr>
              <w:t xml:space="preserve"> to improve</w:t>
            </w:r>
            <w:r w:rsidR="004654BB" w:rsidRPr="004B0B23">
              <w:rPr>
                <w:rFonts w:ascii="Arial" w:eastAsia="Arial" w:hAnsi="Arial" w:cs="Arial"/>
                <w:szCs w:val="24"/>
              </w:rPr>
              <w:t xml:space="preserve"> </w:t>
            </w:r>
            <w:r w:rsidR="0041581D" w:rsidRPr="004B0B23">
              <w:rPr>
                <w:rFonts w:ascii="Arial" w:eastAsia="Arial" w:hAnsi="Arial" w:cs="Arial"/>
                <w:szCs w:val="24"/>
              </w:rPr>
              <w:t>mental health literacy</w:t>
            </w:r>
            <w:r w:rsidR="0041581D">
              <w:rPr>
                <w:rFonts w:ascii="Arial" w:eastAsia="Arial" w:hAnsi="Arial" w:cs="Arial"/>
                <w:szCs w:val="24"/>
              </w:rPr>
              <w:t>, including but not limited to an overall u</w:t>
            </w:r>
            <w:r w:rsidR="0041581D" w:rsidRPr="00E82ED2">
              <w:rPr>
                <w:rFonts w:ascii="Arial" w:eastAsia="Arial" w:hAnsi="Arial" w:cs="Arial"/>
                <w:szCs w:val="24"/>
              </w:rPr>
              <w:t>nderstanding of</w:t>
            </w:r>
            <w:r w:rsidR="00B24384">
              <w:rPr>
                <w:rFonts w:ascii="Arial" w:eastAsia="Arial" w:hAnsi="Arial" w:cs="Arial"/>
                <w:szCs w:val="24"/>
              </w:rPr>
              <w:t xml:space="preserve"> child and adult</w:t>
            </w:r>
            <w:r w:rsidR="0041581D" w:rsidRPr="00E82ED2">
              <w:rPr>
                <w:rFonts w:ascii="Arial" w:eastAsia="Arial" w:hAnsi="Arial" w:cs="Arial"/>
                <w:szCs w:val="24"/>
              </w:rPr>
              <w:t xml:space="preserve"> mental health and wellness, help-seeking behaviors, coping skills,</w:t>
            </w:r>
            <w:r w:rsidR="0041581D">
              <w:rPr>
                <w:rFonts w:ascii="Arial" w:eastAsia="Arial" w:hAnsi="Arial" w:cs="Arial"/>
                <w:szCs w:val="24"/>
              </w:rPr>
              <w:t xml:space="preserve"> </w:t>
            </w:r>
            <w:r w:rsidR="00DD414E">
              <w:rPr>
                <w:rFonts w:ascii="Arial" w:eastAsia="Arial" w:hAnsi="Arial" w:cs="Arial"/>
                <w:szCs w:val="24"/>
              </w:rPr>
              <w:t xml:space="preserve">support, </w:t>
            </w:r>
            <w:r w:rsidR="0041581D">
              <w:rPr>
                <w:rFonts w:ascii="Arial" w:eastAsia="Arial" w:hAnsi="Arial" w:cs="Arial"/>
                <w:szCs w:val="24"/>
              </w:rPr>
              <w:t>and</w:t>
            </w:r>
            <w:r w:rsidR="0041581D" w:rsidRPr="00E82ED2">
              <w:rPr>
                <w:rFonts w:ascii="Arial" w:eastAsia="Arial" w:hAnsi="Arial" w:cs="Arial"/>
                <w:szCs w:val="24"/>
              </w:rPr>
              <w:t xml:space="preserve"> resourcefulness</w:t>
            </w:r>
            <w:r w:rsidR="00774DC7">
              <w:rPr>
                <w:rFonts w:ascii="Arial" w:eastAsia="Arial" w:hAnsi="Arial" w:cs="Arial"/>
                <w:szCs w:val="24"/>
              </w:rPr>
              <w:t xml:space="preserve"> that would positive</w:t>
            </w:r>
            <w:r w:rsidR="00DE1C4F">
              <w:rPr>
                <w:rFonts w:ascii="Arial" w:eastAsia="Arial" w:hAnsi="Arial" w:cs="Arial"/>
                <w:szCs w:val="24"/>
              </w:rPr>
              <w:t>ly</w:t>
            </w:r>
            <w:r w:rsidR="00774DC7">
              <w:rPr>
                <w:rFonts w:ascii="Arial" w:eastAsia="Arial" w:hAnsi="Arial" w:cs="Arial"/>
                <w:szCs w:val="24"/>
              </w:rPr>
              <w:t xml:space="preserve"> impact staff members’</w:t>
            </w:r>
            <w:r w:rsidR="00DE1C4F">
              <w:rPr>
                <w:rFonts w:ascii="Arial" w:eastAsia="Arial" w:hAnsi="Arial" w:cs="Arial"/>
                <w:szCs w:val="24"/>
              </w:rPr>
              <w:t xml:space="preserve"> understanding of and</w:t>
            </w:r>
            <w:r w:rsidR="00774DC7">
              <w:rPr>
                <w:rFonts w:ascii="Arial" w:eastAsia="Arial" w:hAnsi="Arial" w:cs="Arial"/>
                <w:szCs w:val="24"/>
              </w:rPr>
              <w:t xml:space="preserve"> participation in the school district’s </w:t>
            </w:r>
            <w:r w:rsidR="00DE1C4F">
              <w:rPr>
                <w:rFonts w:ascii="Arial" w:eastAsia="Arial" w:hAnsi="Arial" w:cs="Arial"/>
                <w:szCs w:val="24"/>
              </w:rPr>
              <w:t>student mental health intervention referral process.</w:t>
            </w:r>
          </w:p>
        </w:tc>
        <w:tc>
          <w:tcPr>
            <w:tcW w:w="2880" w:type="dxa"/>
            <w:shd w:val="clear" w:color="auto" w:fill="EBF7FF"/>
          </w:tcPr>
          <w:p w14:paraId="1CE4C852" w14:textId="77777777" w:rsidR="005C7F9A" w:rsidRDefault="005C7F9A" w:rsidP="0052345F">
            <w:pPr>
              <w:rPr>
                <w:rFonts w:ascii="Arial" w:eastAsia="Arial" w:hAnsi="Arial" w:cs="Arial"/>
                <w:szCs w:val="24"/>
                <w:u w:val="single"/>
              </w:rPr>
            </w:pPr>
          </w:p>
          <w:p w14:paraId="5E764806" w14:textId="5AA19997" w:rsidR="00E82ED2" w:rsidRDefault="00D26196" w:rsidP="0052345F">
            <w:pPr>
              <w:rPr>
                <w:rFonts w:ascii="Arial" w:eastAsia="Arial" w:hAnsi="Arial" w:cs="Arial"/>
                <w:szCs w:val="24"/>
              </w:rPr>
            </w:pPr>
            <w:r>
              <w:rPr>
                <w:rFonts w:ascii="Arial" w:eastAsia="Arial" w:hAnsi="Arial" w:cs="Arial"/>
                <w:szCs w:val="24"/>
                <w:u w:val="single"/>
              </w:rPr>
              <w:t>Required d</w:t>
            </w:r>
            <w:r w:rsidR="00DE1C4F" w:rsidRPr="00AB576D">
              <w:rPr>
                <w:rFonts w:ascii="Arial" w:eastAsia="Arial" w:hAnsi="Arial" w:cs="Arial"/>
                <w:szCs w:val="24"/>
                <w:u w:val="single"/>
              </w:rPr>
              <w:t>irect outcomes</w:t>
            </w:r>
            <w:r w:rsidR="00217CEC">
              <w:rPr>
                <w:rFonts w:ascii="Arial" w:eastAsia="Arial" w:hAnsi="Arial" w:cs="Arial"/>
                <w:szCs w:val="24"/>
              </w:rPr>
              <w:t xml:space="preserve"> will </w:t>
            </w:r>
            <w:r w:rsidR="00D03A8D">
              <w:rPr>
                <w:rFonts w:ascii="Arial" w:eastAsia="Arial" w:hAnsi="Arial" w:cs="Arial"/>
                <w:szCs w:val="24"/>
              </w:rPr>
              <w:t>result in</w:t>
            </w:r>
            <w:r w:rsidR="00DE1C4F">
              <w:rPr>
                <w:rFonts w:ascii="Arial" w:eastAsia="Arial" w:hAnsi="Arial" w:cs="Arial"/>
                <w:szCs w:val="24"/>
              </w:rPr>
              <w:t xml:space="preserve"> i</w:t>
            </w:r>
            <w:r w:rsidR="0052345F" w:rsidRPr="0052345F">
              <w:rPr>
                <w:rFonts w:ascii="Arial" w:eastAsia="Arial" w:hAnsi="Arial" w:cs="Arial"/>
                <w:szCs w:val="24"/>
              </w:rPr>
              <w:t>ncrease</w:t>
            </w:r>
            <w:r w:rsidR="00B97F6D">
              <w:rPr>
                <w:rFonts w:ascii="Arial" w:eastAsia="Arial" w:hAnsi="Arial" w:cs="Arial"/>
                <w:szCs w:val="24"/>
              </w:rPr>
              <w:t>d quality and quanti</w:t>
            </w:r>
            <w:r w:rsidR="0041581D">
              <w:rPr>
                <w:rFonts w:ascii="Arial" w:eastAsia="Arial" w:hAnsi="Arial" w:cs="Arial"/>
                <w:szCs w:val="24"/>
              </w:rPr>
              <w:t>t</w:t>
            </w:r>
            <w:r w:rsidR="00B97F6D">
              <w:rPr>
                <w:rFonts w:ascii="Arial" w:eastAsia="Arial" w:hAnsi="Arial" w:cs="Arial"/>
                <w:szCs w:val="24"/>
              </w:rPr>
              <w:t>y of</w:t>
            </w:r>
            <w:r w:rsidR="00A54A03">
              <w:rPr>
                <w:rFonts w:ascii="Arial" w:eastAsia="Arial" w:hAnsi="Arial" w:cs="Arial"/>
                <w:szCs w:val="24"/>
              </w:rPr>
              <w:t xml:space="preserve"> school district</w:t>
            </w:r>
            <w:r>
              <w:rPr>
                <w:rFonts w:ascii="Arial" w:eastAsia="Arial" w:hAnsi="Arial" w:cs="Arial"/>
                <w:szCs w:val="24"/>
              </w:rPr>
              <w:t xml:space="preserve"> and/or BOCES</w:t>
            </w:r>
            <w:r w:rsidR="00E82ED2">
              <w:rPr>
                <w:rFonts w:ascii="Arial" w:eastAsia="Arial" w:hAnsi="Arial" w:cs="Arial"/>
                <w:szCs w:val="24"/>
              </w:rPr>
              <w:t xml:space="preserve"> </w:t>
            </w:r>
            <w:r w:rsidR="00E82ED2" w:rsidRPr="00D26196">
              <w:rPr>
                <w:rFonts w:ascii="Arial" w:eastAsia="Arial" w:hAnsi="Arial" w:cs="Arial"/>
                <w:i/>
                <w:iCs/>
                <w:szCs w:val="24"/>
              </w:rPr>
              <w:t>staff</w:t>
            </w:r>
            <w:r w:rsidR="00E82ED2" w:rsidRPr="004B0B23">
              <w:rPr>
                <w:rFonts w:ascii="Arial" w:eastAsia="Arial" w:hAnsi="Arial" w:cs="Arial"/>
                <w:szCs w:val="24"/>
              </w:rPr>
              <w:t>:</w:t>
            </w:r>
          </w:p>
          <w:p w14:paraId="568FF84D" w14:textId="21F3C0D6" w:rsidR="0052345F" w:rsidRDefault="00E82ED2"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M</w:t>
            </w:r>
            <w:r w:rsidR="0052345F" w:rsidRPr="0052345F">
              <w:rPr>
                <w:rFonts w:ascii="Arial" w:eastAsia="Arial" w:hAnsi="Arial" w:cs="Arial"/>
                <w:szCs w:val="24"/>
              </w:rPr>
              <w:t>ental health professional learning</w:t>
            </w:r>
            <w:r w:rsidR="00745D70">
              <w:rPr>
                <w:rFonts w:ascii="Arial" w:eastAsia="Arial" w:hAnsi="Arial" w:cs="Arial"/>
                <w:szCs w:val="24"/>
              </w:rPr>
              <w:t xml:space="preserve"> opportu</w:t>
            </w:r>
            <w:r>
              <w:rPr>
                <w:rFonts w:ascii="Arial" w:eastAsia="Arial" w:hAnsi="Arial" w:cs="Arial"/>
                <w:szCs w:val="24"/>
              </w:rPr>
              <w:t>nities</w:t>
            </w:r>
            <w:r w:rsidR="0052345F" w:rsidRPr="0052345F">
              <w:rPr>
                <w:rFonts w:ascii="Arial" w:eastAsia="Arial" w:hAnsi="Arial" w:cs="Arial"/>
                <w:szCs w:val="24"/>
              </w:rPr>
              <w:t>;</w:t>
            </w:r>
          </w:p>
          <w:p w14:paraId="45797C3A" w14:textId="141E599C" w:rsidR="00E82ED2" w:rsidRDefault="00E82ED2"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Participation in mental health professional learning opportunities.</w:t>
            </w:r>
          </w:p>
          <w:p w14:paraId="69196A26" w14:textId="3F5E3A06" w:rsidR="00E1035C" w:rsidRDefault="0036486D"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M</w:t>
            </w:r>
            <w:r w:rsidR="0052345F" w:rsidRPr="0052345F">
              <w:rPr>
                <w:rFonts w:ascii="Arial" w:eastAsia="Arial" w:hAnsi="Arial" w:cs="Arial"/>
                <w:szCs w:val="24"/>
              </w:rPr>
              <w:t xml:space="preserve">ental health literacy </w:t>
            </w:r>
            <w:r w:rsidR="00E82ED2">
              <w:rPr>
                <w:rFonts w:ascii="Arial" w:eastAsia="Arial" w:hAnsi="Arial" w:cs="Arial"/>
                <w:szCs w:val="24"/>
              </w:rPr>
              <w:t>for children and adults, including</w:t>
            </w:r>
            <w:r w:rsidR="0074024E">
              <w:rPr>
                <w:rFonts w:ascii="Arial" w:eastAsia="Arial" w:hAnsi="Arial" w:cs="Arial"/>
                <w:szCs w:val="24"/>
              </w:rPr>
              <w:t xml:space="preserve"> an overall </w:t>
            </w:r>
            <w:r w:rsidR="00E82ED2">
              <w:rPr>
                <w:rFonts w:ascii="Arial" w:eastAsia="Arial" w:hAnsi="Arial" w:cs="Arial"/>
                <w:szCs w:val="24"/>
              </w:rPr>
              <w:t>u</w:t>
            </w:r>
            <w:r w:rsidR="0052345F" w:rsidRPr="00E82ED2">
              <w:rPr>
                <w:rFonts w:ascii="Arial" w:eastAsia="Arial" w:hAnsi="Arial" w:cs="Arial"/>
                <w:szCs w:val="24"/>
              </w:rPr>
              <w:t>nderstanding of mental health and wellness, help-seeking behaviors, coping skills,</w:t>
            </w:r>
            <w:r w:rsidR="00E82ED2">
              <w:rPr>
                <w:rFonts w:ascii="Arial" w:eastAsia="Arial" w:hAnsi="Arial" w:cs="Arial"/>
                <w:szCs w:val="24"/>
              </w:rPr>
              <w:t xml:space="preserve"> and</w:t>
            </w:r>
            <w:r w:rsidR="0052345F" w:rsidRPr="00E82ED2">
              <w:rPr>
                <w:rFonts w:ascii="Arial" w:eastAsia="Arial" w:hAnsi="Arial" w:cs="Arial"/>
                <w:szCs w:val="24"/>
              </w:rPr>
              <w:t xml:space="preserve"> resourcefulness</w:t>
            </w:r>
            <w:r w:rsidR="00132D2C">
              <w:rPr>
                <w:rFonts w:ascii="Arial" w:eastAsia="Arial" w:hAnsi="Arial" w:cs="Arial"/>
                <w:szCs w:val="24"/>
              </w:rPr>
              <w:t xml:space="preserve">; </w:t>
            </w:r>
            <w:r w:rsidR="00132D2C" w:rsidRPr="00D26196">
              <w:rPr>
                <w:rFonts w:ascii="Arial" w:eastAsia="Arial" w:hAnsi="Arial" w:cs="Arial"/>
                <w:i/>
                <w:iCs/>
                <w:szCs w:val="24"/>
              </w:rPr>
              <w:t>and</w:t>
            </w:r>
          </w:p>
          <w:p w14:paraId="335BBE12" w14:textId="252D81E5" w:rsidR="00DE1C4F" w:rsidRDefault="00210569"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Improved understanding</w:t>
            </w:r>
            <w:r w:rsidR="008E6861">
              <w:rPr>
                <w:rFonts w:ascii="Arial" w:eastAsia="Arial" w:hAnsi="Arial" w:cs="Arial"/>
                <w:szCs w:val="24"/>
              </w:rPr>
              <w:t>, participation and utilization of</w:t>
            </w:r>
            <w:r w:rsidR="00132D2C">
              <w:rPr>
                <w:rFonts w:ascii="Arial" w:eastAsia="Arial" w:hAnsi="Arial" w:cs="Arial"/>
                <w:szCs w:val="24"/>
              </w:rPr>
              <w:t xml:space="preserve"> the</w:t>
            </w:r>
            <w:r>
              <w:rPr>
                <w:rFonts w:ascii="Arial" w:eastAsia="Arial" w:hAnsi="Arial" w:cs="Arial"/>
                <w:szCs w:val="24"/>
              </w:rPr>
              <w:t xml:space="preserve"> school district’s</w:t>
            </w:r>
            <w:r w:rsidR="00091EE6">
              <w:rPr>
                <w:rFonts w:ascii="Arial" w:eastAsia="Arial" w:hAnsi="Arial" w:cs="Arial"/>
                <w:szCs w:val="24"/>
              </w:rPr>
              <w:t xml:space="preserve"> or BOCES’ </w:t>
            </w:r>
            <w:r w:rsidR="00132D2C">
              <w:rPr>
                <w:rFonts w:ascii="Arial" w:eastAsia="Arial" w:hAnsi="Arial" w:cs="Arial"/>
                <w:szCs w:val="24"/>
              </w:rPr>
              <w:t>student mental health intervention referral process</w:t>
            </w:r>
            <w:r w:rsidR="00CE03F9">
              <w:rPr>
                <w:rFonts w:ascii="Arial" w:eastAsia="Arial" w:hAnsi="Arial" w:cs="Arial"/>
                <w:szCs w:val="24"/>
              </w:rPr>
              <w:t>.</w:t>
            </w:r>
            <w:r w:rsidR="00DE1C4F">
              <w:rPr>
                <w:rFonts w:ascii="Arial" w:eastAsia="Arial" w:hAnsi="Arial" w:cs="Arial"/>
                <w:szCs w:val="24"/>
              </w:rPr>
              <w:t xml:space="preserve"> </w:t>
            </w:r>
          </w:p>
          <w:p w14:paraId="33BEEB44" w14:textId="529B54AA" w:rsidR="00DE1C4F" w:rsidRDefault="00DE1C4F" w:rsidP="00DE1C4F">
            <w:pPr>
              <w:rPr>
                <w:rFonts w:ascii="Arial" w:eastAsia="Arial" w:hAnsi="Arial" w:cs="Arial"/>
                <w:szCs w:val="24"/>
              </w:rPr>
            </w:pPr>
          </w:p>
          <w:p w14:paraId="2F0E50E5" w14:textId="2B32DE04" w:rsidR="00132D2C" w:rsidRPr="00AB576D" w:rsidRDefault="00132D2C" w:rsidP="00AB576D">
            <w:pPr>
              <w:rPr>
                <w:rFonts w:ascii="Arial" w:eastAsia="Arial" w:hAnsi="Arial" w:cs="Arial"/>
                <w:szCs w:val="24"/>
              </w:rPr>
            </w:pPr>
          </w:p>
        </w:tc>
        <w:tc>
          <w:tcPr>
            <w:tcW w:w="3960" w:type="dxa"/>
            <w:shd w:val="clear" w:color="auto" w:fill="EBF7FF"/>
          </w:tcPr>
          <w:p w14:paraId="4CB213CE" w14:textId="77777777" w:rsidR="005C7F9A" w:rsidRDefault="005C7F9A" w:rsidP="002805B5">
            <w:pPr>
              <w:rPr>
                <w:rFonts w:ascii="Arial" w:eastAsia="Arial" w:hAnsi="Arial" w:cs="Arial"/>
                <w:szCs w:val="24"/>
                <w:u w:val="single"/>
              </w:rPr>
            </w:pPr>
          </w:p>
          <w:p w14:paraId="500C15A9" w14:textId="107A60BD" w:rsidR="002805B5" w:rsidRDefault="00091EE6" w:rsidP="002805B5">
            <w:pPr>
              <w:rPr>
                <w:rFonts w:ascii="Arial" w:eastAsia="Arial" w:hAnsi="Arial" w:cs="Arial"/>
                <w:szCs w:val="24"/>
              </w:rPr>
            </w:pPr>
            <w:r>
              <w:rPr>
                <w:rFonts w:ascii="Arial" w:eastAsia="Arial" w:hAnsi="Arial" w:cs="Arial"/>
                <w:szCs w:val="24"/>
                <w:u w:val="single"/>
              </w:rPr>
              <w:t>Required reporting</w:t>
            </w:r>
            <w:r w:rsidR="0047780D">
              <w:rPr>
                <w:rFonts w:ascii="Arial" w:eastAsia="Arial" w:hAnsi="Arial" w:cs="Arial"/>
                <w:szCs w:val="24"/>
                <w:u w:val="single"/>
              </w:rPr>
              <w:t xml:space="preserve"> narrative</w:t>
            </w:r>
            <w:r>
              <w:rPr>
                <w:rFonts w:ascii="Arial" w:eastAsia="Arial" w:hAnsi="Arial" w:cs="Arial"/>
                <w:szCs w:val="24"/>
                <w:u w:val="single"/>
              </w:rPr>
              <w:t xml:space="preserve"> and</w:t>
            </w:r>
            <w:r w:rsidR="00631486">
              <w:rPr>
                <w:rFonts w:ascii="Arial" w:eastAsia="Arial" w:hAnsi="Arial" w:cs="Arial"/>
                <w:szCs w:val="24"/>
                <w:u w:val="single"/>
              </w:rPr>
              <w:t xml:space="preserve"> evidentiary documentation</w:t>
            </w:r>
            <w:r w:rsidR="002F3C01">
              <w:rPr>
                <w:rFonts w:ascii="Arial" w:eastAsia="Arial" w:hAnsi="Arial" w:cs="Arial"/>
                <w:szCs w:val="24"/>
              </w:rPr>
              <w:t xml:space="preserve"> </w:t>
            </w:r>
            <w:r w:rsidR="003E0C10">
              <w:rPr>
                <w:rFonts w:ascii="Arial" w:eastAsia="Arial" w:hAnsi="Arial" w:cs="Arial"/>
                <w:szCs w:val="24"/>
              </w:rPr>
              <w:t>will demonstrate</w:t>
            </w:r>
            <w:r w:rsidR="00CD2FF6">
              <w:rPr>
                <w:rFonts w:ascii="Arial" w:eastAsia="Arial" w:hAnsi="Arial" w:cs="Arial"/>
                <w:szCs w:val="24"/>
              </w:rPr>
              <w:t xml:space="preserve"> </w:t>
            </w:r>
            <w:r w:rsidR="002F3C01">
              <w:rPr>
                <w:rFonts w:ascii="Arial" w:eastAsia="Arial" w:hAnsi="Arial" w:cs="Arial"/>
                <w:szCs w:val="24"/>
              </w:rPr>
              <w:t xml:space="preserve">status and progress </w:t>
            </w:r>
            <w:r w:rsidR="00400A71">
              <w:rPr>
                <w:rFonts w:ascii="Arial" w:eastAsia="Arial" w:hAnsi="Arial" w:cs="Arial"/>
                <w:szCs w:val="24"/>
              </w:rPr>
              <w:t>made to</w:t>
            </w:r>
            <w:r w:rsidR="002F3C01">
              <w:rPr>
                <w:rFonts w:ascii="Arial" w:eastAsia="Arial" w:hAnsi="Arial" w:cs="Arial"/>
                <w:szCs w:val="24"/>
              </w:rPr>
              <w:t xml:space="preserve"> expand</w:t>
            </w:r>
            <w:r w:rsidR="00400A71">
              <w:rPr>
                <w:rFonts w:ascii="Arial" w:eastAsia="Arial" w:hAnsi="Arial" w:cs="Arial"/>
                <w:szCs w:val="24"/>
              </w:rPr>
              <w:t xml:space="preserve"> quantity and quality of</w:t>
            </w:r>
            <w:r w:rsidR="002F3C01">
              <w:rPr>
                <w:rFonts w:ascii="Arial" w:eastAsia="Arial" w:hAnsi="Arial" w:cs="Arial"/>
                <w:szCs w:val="24"/>
              </w:rPr>
              <w:t xml:space="preserve"> </w:t>
            </w:r>
            <w:r w:rsidR="00016A80">
              <w:rPr>
                <w:rFonts w:ascii="Arial" w:eastAsia="Arial" w:hAnsi="Arial" w:cs="Arial"/>
                <w:szCs w:val="24"/>
              </w:rPr>
              <w:t xml:space="preserve">mental health </w:t>
            </w:r>
            <w:r w:rsidR="00A37537">
              <w:rPr>
                <w:rFonts w:ascii="Arial" w:eastAsia="Arial" w:hAnsi="Arial" w:cs="Arial"/>
                <w:szCs w:val="24"/>
              </w:rPr>
              <w:t xml:space="preserve">and wellness </w:t>
            </w:r>
            <w:r w:rsidR="002F3C01">
              <w:rPr>
                <w:rFonts w:ascii="Arial" w:eastAsia="Arial" w:hAnsi="Arial" w:cs="Arial"/>
                <w:szCs w:val="24"/>
              </w:rPr>
              <w:t>professional learning opportunities</w:t>
            </w:r>
            <w:r w:rsidR="00210569">
              <w:rPr>
                <w:rFonts w:ascii="Arial" w:eastAsia="Arial" w:hAnsi="Arial" w:cs="Arial"/>
                <w:szCs w:val="24"/>
              </w:rPr>
              <w:t xml:space="preserve">. Include progress made on </w:t>
            </w:r>
            <w:r w:rsidR="005A3DCC">
              <w:rPr>
                <w:rFonts w:ascii="Arial" w:eastAsia="Arial" w:hAnsi="Arial" w:cs="Arial"/>
                <w:szCs w:val="24"/>
              </w:rPr>
              <w:t>outcomes</w:t>
            </w:r>
            <w:r w:rsidR="002F3C01">
              <w:rPr>
                <w:rFonts w:ascii="Arial" w:eastAsia="Arial" w:hAnsi="Arial" w:cs="Arial"/>
                <w:szCs w:val="24"/>
              </w:rPr>
              <w:t xml:space="preserve"> for school </w:t>
            </w:r>
            <w:r w:rsidR="00A54A03">
              <w:rPr>
                <w:rFonts w:ascii="Arial" w:eastAsia="Arial" w:hAnsi="Arial" w:cs="Arial"/>
                <w:szCs w:val="24"/>
              </w:rPr>
              <w:t>district</w:t>
            </w:r>
            <w:r w:rsidR="0047780D">
              <w:rPr>
                <w:rFonts w:ascii="Arial" w:eastAsia="Arial" w:hAnsi="Arial" w:cs="Arial"/>
                <w:szCs w:val="24"/>
              </w:rPr>
              <w:t xml:space="preserve"> and/or BOCES</w:t>
            </w:r>
            <w:r w:rsidR="00A54A03">
              <w:rPr>
                <w:rFonts w:ascii="Arial" w:eastAsia="Arial" w:hAnsi="Arial" w:cs="Arial"/>
                <w:szCs w:val="24"/>
              </w:rPr>
              <w:t xml:space="preserve"> </w:t>
            </w:r>
            <w:r w:rsidR="002F3C01" w:rsidRPr="0047780D">
              <w:rPr>
                <w:rFonts w:ascii="Arial" w:eastAsia="Arial" w:hAnsi="Arial" w:cs="Arial"/>
                <w:i/>
                <w:iCs/>
                <w:szCs w:val="24"/>
              </w:rPr>
              <w:t>staff</w:t>
            </w:r>
            <w:r w:rsidR="0047780D">
              <w:rPr>
                <w:rFonts w:ascii="Arial" w:eastAsia="Arial" w:hAnsi="Arial" w:cs="Arial"/>
                <w:szCs w:val="24"/>
              </w:rPr>
              <w:t xml:space="preserve">, </w:t>
            </w:r>
            <w:r w:rsidR="00210569">
              <w:rPr>
                <w:rFonts w:ascii="Arial" w:eastAsia="Arial" w:hAnsi="Arial" w:cs="Arial"/>
                <w:szCs w:val="24"/>
              </w:rPr>
              <w:t>such as increased participation in the school district</w:t>
            </w:r>
            <w:r w:rsidR="00B1142F">
              <w:rPr>
                <w:rFonts w:ascii="Arial" w:eastAsia="Arial" w:hAnsi="Arial" w:cs="Arial"/>
                <w:szCs w:val="24"/>
              </w:rPr>
              <w:t>’s</w:t>
            </w:r>
            <w:r w:rsidR="0047780D">
              <w:rPr>
                <w:rFonts w:ascii="Arial" w:eastAsia="Arial" w:hAnsi="Arial" w:cs="Arial"/>
                <w:szCs w:val="24"/>
              </w:rPr>
              <w:t xml:space="preserve"> or BOCES’</w:t>
            </w:r>
            <w:r w:rsidR="00B1142F">
              <w:rPr>
                <w:rFonts w:ascii="Arial" w:eastAsia="Arial" w:hAnsi="Arial" w:cs="Arial"/>
                <w:szCs w:val="24"/>
              </w:rPr>
              <w:t xml:space="preserve"> student</w:t>
            </w:r>
            <w:r w:rsidR="00210569">
              <w:rPr>
                <w:rFonts w:ascii="Arial" w:eastAsia="Arial" w:hAnsi="Arial" w:cs="Arial"/>
                <w:szCs w:val="24"/>
              </w:rPr>
              <w:t xml:space="preserve"> mental health intervention referral process.</w:t>
            </w:r>
          </w:p>
          <w:p w14:paraId="7CD541B1" w14:textId="66671221" w:rsidR="0052345F" w:rsidRDefault="0052345F" w:rsidP="0052345F">
            <w:pPr>
              <w:rPr>
                <w:rFonts w:ascii="Arial" w:eastAsia="Arial" w:hAnsi="Arial" w:cs="Arial"/>
                <w:szCs w:val="24"/>
              </w:rPr>
            </w:pPr>
          </w:p>
          <w:p w14:paraId="41D3EAB1" w14:textId="77777777" w:rsidR="0047780D" w:rsidRDefault="0047780D" w:rsidP="00C7525F">
            <w:pPr>
              <w:rPr>
                <w:rFonts w:ascii="Arial" w:eastAsia="Arial" w:hAnsi="Arial" w:cs="Arial"/>
                <w:szCs w:val="24"/>
              </w:rPr>
            </w:pPr>
            <w:r>
              <w:rPr>
                <w:rFonts w:ascii="Arial" w:eastAsia="Arial" w:hAnsi="Arial" w:cs="Arial"/>
                <w:szCs w:val="24"/>
                <w:u w:val="single"/>
              </w:rPr>
              <w:t>Required a</w:t>
            </w:r>
            <w:r w:rsidR="00727174" w:rsidRPr="007763D9">
              <w:rPr>
                <w:rFonts w:ascii="Arial" w:eastAsia="Arial" w:hAnsi="Arial" w:cs="Arial"/>
                <w:szCs w:val="24"/>
                <w:u w:val="single"/>
              </w:rPr>
              <w:t>ggregate data</w:t>
            </w:r>
            <w:r w:rsidR="00727174">
              <w:rPr>
                <w:rFonts w:ascii="Arial" w:eastAsia="Arial" w:hAnsi="Arial" w:cs="Arial"/>
                <w:szCs w:val="24"/>
                <w:u w:val="single"/>
              </w:rPr>
              <w:t xml:space="preserve"> reporting</w:t>
            </w:r>
            <w:r w:rsidR="00727174">
              <w:rPr>
                <w:rFonts w:ascii="Arial" w:eastAsia="Arial" w:hAnsi="Arial" w:cs="Arial"/>
                <w:szCs w:val="24"/>
              </w:rPr>
              <w:t xml:space="preserve"> </w:t>
            </w:r>
            <w:r>
              <w:rPr>
                <w:rFonts w:ascii="Arial" w:eastAsia="Arial" w:hAnsi="Arial" w:cs="Arial"/>
                <w:szCs w:val="24"/>
              </w:rPr>
              <w:t xml:space="preserve">will </w:t>
            </w:r>
            <w:r w:rsidR="00727174">
              <w:rPr>
                <w:rFonts w:ascii="Arial" w:eastAsia="Arial" w:hAnsi="Arial" w:cs="Arial"/>
                <w:szCs w:val="24"/>
              </w:rPr>
              <w:t xml:space="preserve">include data before, during, and after implementation of </w:t>
            </w:r>
            <w:r w:rsidR="00727174" w:rsidRPr="00923B7C">
              <w:rPr>
                <w:rFonts w:ascii="Arial" w:eastAsia="Arial" w:hAnsi="Arial" w:cs="Arial"/>
                <w:i/>
                <w:iCs/>
                <w:szCs w:val="24"/>
              </w:rPr>
              <w:t xml:space="preserve">RECOVS Mental Health Grant </w:t>
            </w:r>
            <w:r w:rsidR="00727174">
              <w:rPr>
                <w:rFonts w:ascii="Arial" w:eastAsia="Arial" w:hAnsi="Arial" w:cs="Arial"/>
                <w:szCs w:val="24"/>
              </w:rPr>
              <w:t>initiatives</w:t>
            </w:r>
            <w:r w:rsidR="00556471">
              <w:rPr>
                <w:rFonts w:ascii="Arial" w:eastAsia="Arial" w:hAnsi="Arial" w:cs="Arial"/>
                <w:szCs w:val="24"/>
              </w:rPr>
              <w:t xml:space="preserve">. </w:t>
            </w:r>
          </w:p>
          <w:p w14:paraId="00CF5A18" w14:textId="77777777" w:rsidR="0047780D" w:rsidRDefault="0047780D" w:rsidP="00C7525F">
            <w:pPr>
              <w:rPr>
                <w:rFonts w:ascii="Arial" w:eastAsia="Arial" w:hAnsi="Arial" w:cs="Arial"/>
                <w:szCs w:val="24"/>
              </w:rPr>
            </w:pPr>
          </w:p>
          <w:p w14:paraId="5207488D" w14:textId="6D722605" w:rsidR="00C7525F" w:rsidRPr="00C7525F" w:rsidRDefault="00CC52EF" w:rsidP="00C7525F">
            <w:pPr>
              <w:rPr>
                <w:rFonts w:ascii="Arial" w:eastAsia="Arial" w:hAnsi="Arial" w:cs="Arial"/>
                <w:szCs w:val="24"/>
              </w:rPr>
            </w:pPr>
            <w:r>
              <w:rPr>
                <w:rFonts w:ascii="Arial" w:eastAsia="Arial" w:hAnsi="Arial" w:cs="Arial"/>
                <w:szCs w:val="24"/>
              </w:rPr>
              <w:t xml:space="preserve">School district and BOCES grantees will </w:t>
            </w:r>
            <w:r w:rsidR="0047780D">
              <w:rPr>
                <w:rFonts w:ascii="Arial" w:eastAsia="Arial" w:hAnsi="Arial" w:cs="Arial"/>
                <w:szCs w:val="24"/>
              </w:rPr>
              <w:t>r</w:t>
            </w:r>
            <w:r w:rsidR="003B4C61">
              <w:rPr>
                <w:rFonts w:ascii="Arial" w:eastAsia="Arial" w:hAnsi="Arial" w:cs="Arial"/>
                <w:szCs w:val="24"/>
              </w:rPr>
              <w:t>eport</w:t>
            </w:r>
            <w:r w:rsidR="003B4C61" w:rsidRPr="00C7525F">
              <w:rPr>
                <w:rFonts w:ascii="Arial" w:eastAsia="Arial" w:hAnsi="Arial" w:cs="Arial"/>
                <w:szCs w:val="24"/>
              </w:rPr>
              <w:t xml:space="preserve"> </w:t>
            </w:r>
            <w:r w:rsidR="001465B9" w:rsidRPr="00C7525F">
              <w:rPr>
                <w:rFonts w:ascii="Arial" w:eastAsia="Arial" w:hAnsi="Arial" w:cs="Arial"/>
                <w:szCs w:val="24"/>
              </w:rPr>
              <w:t>number and percentage</w:t>
            </w:r>
            <w:r w:rsidR="00193E6C" w:rsidRPr="00C7525F">
              <w:rPr>
                <w:rFonts w:ascii="Arial" w:eastAsia="Arial" w:hAnsi="Arial" w:cs="Arial"/>
                <w:szCs w:val="24"/>
              </w:rPr>
              <w:t xml:space="preserve"> of</w:t>
            </w:r>
            <w:r w:rsidR="003B4C61">
              <w:rPr>
                <w:rFonts w:ascii="Arial" w:eastAsia="Arial" w:hAnsi="Arial" w:cs="Arial"/>
                <w:szCs w:val="24"/>
              </w:rPr>
              <w:t>:</w:t>
            </w:r>
          </w:p>
          <w:p w14:paraId="177853B8" w14:textId="330B0BFE" w:rsidR="007838C9" w:rsidRDefault="007838C9"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Professional learning opportunities focused on</w:t>
            </w:r>
            <w:r w:rsidR="00002323">
              <w:rPr>
                <w:rFonts w:ascii="Arial" w:eastAsia="Arial" w:hAnsi="Arial" w:cs="Arial"/>
                <w:szCs w:val="24"/>
              </w:rPr>
              <w:t xml:space="preserve"> and/or incorporating</w:t>
            </w:r>
            <w:r>
              <w:rPr>
                <w:rFonts w:ascii="Arial" w:eastAsia="Arial" w:hAnsi="Arial" w:cs="Arial"/>
                <w:szCs w:val="24"/>
              </w:rPr>
              <w:t xml:space="preserve"> mental health</w:t>
            </w:r>
            <w:r w:rsidR="00002323">
              <w:rPr>
                <w:rFonts w:ascii="Arial" w:eastAsia="Arial" w:hAnsi="Arial" w:cs="Arial"/>
                <w:szCs w:val="24"/>
              </w:rPr>
              <w:t>;</w:t>
            </w:r>
          </w:p>
          <w:p w14:paraId="7AA984F0" w14:textId="667D94B1" w:rsidR="00AE46AE" w:rsidRDefault="00AE46A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Staff members attending mental health</w:t>
            </w:r>
            <w:r w:rsidR="00002323">
              <w:rPr>
                <w:rFonts w:ascii="Arial" w:eastAsia="Arial" w:hAnsi="Arial" w:cs="Arial"/>
                <w:szCs w:val="24"/>
              </w:rPr>
              <w:t>-related</w:t>
            </w:r>
            <w:r>
              <w:rPr>
                <w:rFonts w:ascii="Arial" w:eastAsia="Arial" w:hAnsi="Arial" w:cs="Arial"/>
                <w:szCs w:val="24"/>
              </w:rPr>
              <w:t xml:space="preserve"> professional learning activities;</w:t>
            </w:r>
          </w:p>
          <w:p w14:paraId="01B8B0C9" w14:textId="1D2F4764" w:rsidR="00A33339" w:rsidRPr="00A33339" w:rsidRDefault="00A33339"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School district staff</w:t>
            </w:r>
            <w:r w:rsidR="00D7646D">
              <w:rPr>
                <w:rFonts w:ascii="Arial" w:eastAsia="Arial" w:hAnsi="Arial" w:cs="Arial"/>
                <w:szCs w:val="24"/>
              </w:rPr>
              <w:t xml:space="preserve"> members</w:t>
            </w:r>
            <w:r>
              <w:rPr>
                <w:rFonts w:ascii="Arial" w:eastAsia="Arial" w:hAnsi="Arial" w:cs="Arial"/>
                <w:szCs w:val="24"/>
              </w:rPr>
              <w:t xml:space="preserve"> making student mental health referrals</w:t>
            </w:r>
            <w:r w:rsidR="009835E6">
              <w:rPr>
                <w:rFonts w:ascii="Arial" w:eastAsia="Arial" w:hAnsi="Arial" w:cs="Arial"/>
                <w:szCs w:val="24"/>
              </w:rPr>
              <w:t>; and</w:t>
            </w:r>
          </w:p>
          <w:p w14:paraId="0C5D5B7A" w14:textId="50A70C78" w:rsidR="0052345F" w:rsidRPr="000D4394" w:rsidRDefault="00A16F62"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w:t>
            </w:r>
            <w:r w:rsidR="00193E6C">
              <w:rPr>
                <w:rFonts w:ascii="Arial" w:eastAsia="Arial" w:hAnsi="Arial" w:cs="Arial"/>
                <w:szCs w:val="24"/>
              </w:rPr>
              <w:t>tudent mental health referrals</w:t>
            </w:r>
            <w:r w:rsidR="006A3706">
              <w:rPr>
                <w:rFonts w:ascii="Arial" w:eastAsia="Arial" w:hAnsi="Arial" w:cs="Arial"/>
                <w:szCs w:val="24"/>
              </w:rPr>
              <w:t xml:space="preserve"> made by school district staff members.</w:t>
            </w:r>
          </w:p>
        </w:tc>
      </w:tr>
      <w:tr w:rsidR="002E70EF" w:rsidRPr="003F1E98" w14:paraId="0D5CDFAF" w14:textId="77777777" w:rsidTr="00F63F4A">
        <w:trPr>
          <w:trHeight w:val="1169"/>
        </w:trPr>
        <w:tc>
          <w:tcPr>
            <w:tcW w:w="9715" w:type="dxa"/>
            <w:gridSpan w:val="3"/>
            <w:shd w:val="clear" w:color="auto" w:fill="44546A" w:themeFill="text2"/>
            <w:vAlign w:val="center"/>
          </w:tcPr>
          <w:p w14:paraId="5DE3F5E3" w14:textId="4A8D705E" w:rsidR="002E70EF" w:rsidRPr="003F1E98" w:rsidRDefault="002E70EF" w:rsidP="00F63F4A">
            <w:pPr>
              <w:rPr>
                <w:rFonts w:ascii="Arial" w:eastAsia="Arial" w:hAnsi="Arial" w:cs="Arial"/>
                <w:b/>
                <w:bCs/>
                <w:color w:val="FFFFFF" w:themeColor="background1"/>
                <w:szCs w:val="24"/>
              </w:rPr>
            </w:pPr>
            <w:bookmarkStart w:id="96" w:name="MHObj2b"/>
            <w:bookmarkEnd w:id="95"/>
            <w:bookmarkEnd w:id="96"/>
            <w:r w:rsidRPr="003054E3">
              <w:rPr>
                <w:rFonts w:ascii="Arial" w:eastAsia="Arial" w:hAnsi="Arial" w:cs="Arial"/>
                <w:b/>
                <w:bCs/>
                <w:color w:val="FFFFFF" w:themeColor="background1"/>
                <w:szCs w:val="24"/>
                <w:u w:val="single"/>
              </w:rPr>
              <w:lastRenderedPageBreak/>
              <w:t>Required Sub-</w:t>
            </w:r>
            <w:r>
              <w:rPr>
                <w:rFonts w:ascii="Arial" w:eastAsia="Arial" w:hAnsi="Arial" w:cs="Arial"/>
                <w:b/>
                <w:bCs/>
                <w:color w:val="FFFFFF" w:themeColor="background1"/>
                <w:szCs w:val="24"/>
                <w:u w:val="single"/>
              </w:rPr>
              <w:t>O</w:t>
            </w:r>
            <w:r w:rsidRPr="003054E3">
              <w:rPr>
                <w:rFonts w:ascii="Arial" w:eastAsia="Arial" w:hAnsi="Arial" w:cs="Arial"/>
                <w:b/>
                <w:bCs/>
                <w:color w:val="FFFFFF" w:themeColor="background1"/>
                <w:szCs w:val="24"/>
                <w:u w:val="single"/>
              </w:rPr>
              <w:t xml:space="preserve">bjective </w:t>
            </w:r>
            <w:r>
              <w:rPr>
                <w:rFonts w:ascii="Arial" w:eastAsia="Arial" w:hAnsi="Arial" w:cs="Arial"/>
                <w:b/>
                <w:bCs/>
                <w:color w:val="FFFFFF" w:themeColor="background1"/>
                <w:szCs w:val="24"/>
                <w:u w:val="single"/>
              </w:rPr>
              <w:t>MH</w:t>
            </w:r>
            <w:r w:rsidRPr="003054E3">
              <w:rPr>
                <w:rFonts w:ascii="Arial" w:eastAsia="Arial" w:hAnsi="Arial" w:cs="Arial"/>
                <w:b/>
                <w:bCs/>
                <w:color w:val="FFFFFF" w:themeColor="background1"/>
                <w:szCs w:val="24"/>
                <w:u w:val="single"/>
              </w:rPr>
              <w:t>.Obj.</w:t>
            </w:r>
            <w:r w:rsidR="006C71DF">
              <w:rPr>
                <w:rFonts w:ascii="Arial" w:eastAsia="Arial" w:hAnsi="Arial" w:cs="Arial"/>
                <w:b/>
                <w:bCs/>
                <w:color w:val="FFFFFF" w:themeColor="background1"/>
                <w:szCs w:val="24"/>
                <w:u w:val="single"/>
              </w:rPr>
              <w:t>2</w:t>
            </w:r>
            <w:r w:rsidRPr="003054E3">
              <w:rPr>
                <w:rFonts w:ascii="Arial" w:eastAsia="Arial" w:hAnsi="Arial" w:cs="Arial"/>
                <w:b/>
                <w:bCs/>
                <w:color w:val="FFFFFF" w:themeColor="background1"/>
                <w:szCs w:val="24"/>
                <w:u w:val="single"/>
              </w:rPr>
              <w:t>.</w:t>
            </w:r>
            <w:r w:rsidR="006C71DF">
              <w:rPr>
                <w:rFonts w:ascii="Arial" w:eastAsia="Arial" w:hAnsi="Arial" w:cs="Arial"/>
                <w:b/>
                <w:bCs/>
                <w:color w:val="FFFFFF" w:themeColor="background1"/>
                <w:szCs w:val="24"/>
                <w:u w:val="single"/>
              </w:rPr>
              <w:t>b</w:t>
            </w:r>
            <w:r w:rsidRPr="005B5636">
              <w:rPr>
                <w:rFonts w:ascii="Arial" w:eastAsia="Arial" w:hAnsi="Arial" w:cs="Arial"/>
                <w:b/>
                <w:bCs/>
                <w:color w:val="FFFFFF" w:themeColor="background1"/>
                <w:szCs w:val="24"/>
              </w:rPr>
              <w:t>:</w:t>
            </w:r>
            <w:r>
              <w:rPr>
                <w:rFonts w:ascii="Arial" w:eastAsia="Arial" w:hAnsi="Arial" w:cs="Arial"/>
                <w:b/>
                <w:bCs/>
                <w:color w:val="FFFFFF" w:themeColor="background1"/>
                <w:szCs w:val="24"/>
              </w:rPr>
              <w:t xml:space="preserve"> </w:t>
            </w:r>
            <w:r w:rsidR="0001074E" w:rsidRPr="0001074E">
              <w:rPr>
                <w:rFonts w:ascii="Arial" w:eastAsia="Arial" w:hAnsi="Arial" w:cs="Arial"/>
                <w:b/>
                <w:bCs/>
                <w:color w:val="FFFFFF" w:themeColor="background1"/>
                <w:szCs w:val="24"/>
              </w:rPr>
              <w:t xml:space="preserve">Improve capacity for </w:t>
            </w:r>
            <w:r w:rsidR="0001074E" w:rsidRPr="00E36802">
              <w:rPr>
                <w:rFonts w:ascii="Arial" w:eastAsia="Arial" w:hAnsi="Arial" w:cs="Arial"/>
                <w:b/>
                <w:bCs/>
                <w:i/>
                <w:iCs/>
                <w:color w:val="FFFFFF" w:themeColor="background1"/>
                <w:szCs w:val="24"/>
              </w:rPr>
              <w:t xml:space="preserve">students </w:t>
            </w:r>
            <w:r w:rsidR="0001074E" w:rsidRPr="0001074E">
              <w:rPr>
                <w:rFonts w:ascii="Arial" w:eastAsia="Arial" w:hAnsi="Arial" w:cs="Arial"/>
                <w:b/>
                <w:bCs/>
                <w:color w:val="FFFFFF" w:themeColor="background1"/>
                <w:szCs w:val="24"/>
              </w:rPr>
              <w:t>to identify student mental health concerns and increase help-seeking behaviors.</w:t>
            </w:r>
          </w:p>
        </w:tc>
      </w:tr>
      <w:tr w:rsidR="002E70EF" w:rsidRPr="003F7FF8" w14:paraId="6F5746BF" w14:textId="77777777" w:rsidTr="005C7F9A">
        <w:tc>
          <w:tcPr>
            <w:tcW w:w="2875" w:type="dxa"/>
            <w:shd w:val="clear" w:color="auto" w:fill="FFFFFF" w:themeFill="background1"/>
            <w:vAlign w:val="center"/>
          </w:tcPr>
          <w:p w14:paraId="3EFDE45D"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Applicant-Proposed Activities</w:t>
            </w:r>
          </w:p>
        </w:tc>
        <w:tc>
          <w:tcPr>
            <w:tcW w:w="2880" w:type="dxa"/>
            <w:shd w:val="clear" w:color="auto" w:fill="FFFFFF" w:themeFill="background1"/>
            <w:vAlign w:val="center"/>
          </w:tcPr>
          <w:p w14:paraId="2D2E8892"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Outcomes</w:t>
            </w:r>
          </w:p>
        </w:tc>
        <w:tc>
          <w:tcPr>
            <w:tcW w:w="3960" w:type="dxa"/>
            <w:shd w:val="clear" w:color="auto" w:fill="FFFFFF" w:themeFill="background1"/>
            <w:vAlign w:val="center"/>
          </w:tcPr>
          <w:p w14:paraId="6D3A1923"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Reporting</w:t>
            </w:r>
          </w:p>
          <w:p w14:paraId="68E33438"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(2x each program year)</w:t>
            </w:r>
          </w:p>
        </w:tc>
      </w:tr>
      <w:tr w:rsidR="008B76DF" w:rsidRPr="00E1035C" w14:paraId="4B0799EC" w14:textId="77777777" w:rsidTr="00E2552B">
        <w:tc>
          <w:tcPr>
            <w:tcW w:w="2875" w:type="dxa"/>
            <w:shd w:val="clear" w:color="auto" w:fill="FEFFD5"/>
          </w:tcPr>
          <w:p w14:paraId="2ECD3019" w14:textId="77777777" w:rsidR="008B76DF" w:rsidRDefault="008B76DF" w:rsidP="00DC0C4B">
            <w:pPr>
              <w:rPr>
                <w:rFonts w:ascii="Arial" w:eastAsia="Arial" w:hAnsi="Arial" w:cs="Arial"/>
                <w:szCs w:val="24"/>
              </w:rPr>
            </w:pPr>
          </w:p>
          <w:p w14:paraId="28CB9FC5" w14:textId="3BF972D1" w:rsidR="008B76DF" w:rsidRPr="00E82ED2" w:rsidRDefault="00022430" w:rsidP="00E82ED2">
            <w:pPr>
              <w:rPr>
                <w:rFonts w:ascii="Arial" w:eastAsia="Arial" w:hAnsi="Arial" w:cs="Arial"/>
                <w:szCs w:val="24"/>
              </w:rPr>
            </w:pPr>
            <w:r>
              <w:rPr>
                <w:rFonts w:ascii="Arial" w:eastAsia="Arial" w:hAnsi="Arial" w:cs="Arial"/>
                <w:szCs w:val="24"/>
                <w:u w:val="single"/>
              </w:rPr>
              <w:t>Required a</w:t>
            </w:r>
            <w:r w:rsidRPr="00FA67D9">
              <w:rPr>
                <w:rFonts w:ascii="Arial" w:eastAsia="Arial" w:hAnsi="Arial" w:cs="Arial"/>
                <w:szCs w:val="24"/>
                <w:u w:val="single"/>
              </w:rPr>
              <w:t>pplicant-proposed</w:t>
            </w:r>
            <w:r>
              <w:rPr>
                <w:rFonts w:ascii="Arial" w:eastAsia="Arial" w:hAnsi="Arial" w:cs="Arial"/>
                <w:szCs w:val="24"/>
                <w:u w:val="single"/>
              </w:rPr>
              <w:t xml:space="preserve"> activities will align with Sub-objective MH.Obj.</w:t>
            </w:r>
            <w:r w:rsidR="006373F2">
              <w:rPr>
                <w:rFonts w:ascii="Arial" w:eastAsia="Arial" w:hAnsi="Arial" w:cs="Arial"/>
                <w:szCs w:val="24"/>
                <w:u w:val="single"/>
              </w:rPr>
              <w:t>2</w:t>
            </w:r>
            <w:r>
              <w:rPr>
                <w:rFonts w:ascii="Arial" w:eastAsia="Arial" w:hAnsi="Arial" w:cs="Arial"/>
                <w:szCs w:val="24"/>
                <w:u w:val="single"/>
              </w:rPr>
              <w:t>.b</w:t>
            </w:r>
            <w:r w:rsidRPr="0030395B">
              <w:rPr>
                <w:rFonts w:ascii="Arial" w:eastAsia="Arial" w:hAnsi="Arial" w:cs="Arial"/>
                <w:szCs w:val="24"/>
              </w:rPr>
              <w:t xml:space="preserve"> </w:t>
            </w:r>
            <w:r w:rsidR="00746317">
              <w:rPr>
                <w:rFonts w:ascii="Arial" w:eastAsia="Arial" w:hAnsi="Arial" w:cs="Arial"/>
                <w:szCs w:val="24"/>
              </w:rPr>
              <w:t>that</w:t>
            </w:r>
            <w:r w:rsidR="00476356">
              <w:rPr>
                <w:rFonts w:ascii="Arial" w:eastAsia="Arial" w:hAnsi="Arial" w:cs="Arial"/>
                <w:szCs w:val="24"/>
              </w:rPr>
              <w:t xml:space="preserve"> </w:t>
            </w:r>
            <w:r w:rsidR="00740148">
              <w:rPr>
                <w:rFonts w:ascii="Arial" w:eastAsia="Arial" w:hAnsi="Arial" w:cs="Arial"/>
                <w:szCs w:val="24"/>
              </w:rPr>
              <w:t xml:space="preserve">increase </w:t>
            </w:r>
            <w:r w:rsidR="00476356">
              <w:rPr>
                <w:rFonts w:ascii="Arial" w:eastAsia="Arial" w:hAnsi="Arial" w:cs="Arial"/>
                <w:szCs w:val="24"/>
              </w:rPr>
              <w:t xml:space="preserve">mental health learning </w:t>
            </w:r>
            <w:r w:rsidR="00564DD2">
              <w:rPr>
                <w:rFonts w:ascii="Arial" w:eastAsia="Arial" w:hAnsi="Arial" w:cs="Arial"/>
                <w:szCs w:val="24"/>
              </w:rPr>
              <w:t>opportunities</w:t>
            </w:r>
            <w:r w:rsidR="009B07E2">
              <w:rPr>
                <w:rFonts w:ascii="Arial" w:eastAsia="Arial" w:hAnsi="Arial" w:cs="Arial"/>
                <w:szCs w:val="24"/>
              </w:rPr>
              <w:t xml:space="preserve"> </w:t>
            </w:r>
            <w:r w:rsidR="00476356">
              <w:rPr>
                <w:rFonts w:ascii="Arial" w:eastAsia="Arial" w:hAnsi="Arial" w:cs="Arial"/>
                <w:szCs w:val="24"/>
              </w:rPr>
              <w:t xml:space="preserve">for </w:t>
            </w:r>
            <w:r w:rsidR="00CD4629" w:rsidRPr="009539E8">
              <w:rPr>
                <w:rFonts w:ascii="Arial" w:eastAsia="Arial" w:hAnsi="Arial" w:cs="Arial"/>
                <w:i/>
                <w:iCs/>
                <w:szCs w:val="24"/>
              </w:rPr>
              <w:t>students</w:t>
            </w:r>
            <w:r w:rsidR="00476356">
              <w:rPr>
                <w:rFonts w:ascii="Arial" w:eastAsia="Arial" w:hAnsi="Arial" w:cs="Arial"/>
                <w:szCs w:val="24"/>
              </w:rPr>
              <w:t xml:space="preserve"> to improve m</w:t>
            </w:r>
            <w:r w:rsidR="00476356" w:rsidRPr="0052345F">
              <w:rPr>
                <w:rFonts w:ascii="Arial" w:eastAsia="Arial" w:hAnsi="Arial" w:cs="Arial"/>
                <w:szCs w:val="24"/>
              </w:rPr>
              <w:t>ental health literacy</w:t>
            </w:r>
            <w:r w:rsidR="00476356">
              <w:rPr>
                <w:rFonts w:ascii="Arial" w:eastAsia="Arial" w:hAnsi="Arial" w:cs="Arial"/>
                <w:szCs w:val="24"/>
              </w:rPr>
              <w:t>, an overall u</w:t>
            </w:r>
            <w:r w:rsidR="00476356" w:rsidRPr="00E82ED2">
              <w:rPr>
                <w:rFonts w:ascii="Arial" w:eastAsia="Arial" w:hAnsi="Arial" w:cs="Arial"/>
                <w:szCs w:val="24"/>
              </w:rPr>
              <w:t>nderstanding of</w:t>
            </w:r>
            <w:r w:rsidR="00476356">
              <w:rPr>
                <w:rFonts w:ascii="Arial" w:eastAsia="Arial" w:hAnsi="Arial" w:cs="Arial"/>
                <w:szCs w:val="24"/>
              </w:rPr>
              <w:t xml:space="preserve"> </w:t>
            </w:r>
            <w:r w:rsidR="00476356" w:rsidRPr="00E82ED2">
              <w:rPr>
                <w:rFonts w:ascii="Arial" w:eastAsia="Arial" w:hAnsi="Arial" w:cs="Arial"/>
                <w:szCs w:val="24"/>
              </w:rPr>
              <w:t>mental health and wellness, help-seeking behaviors, coping skills,</w:t>
            </w:r>
            <w:r w:rsidR="0015565A">
              <w:rPr>
                <w:rFonts w:ascii="Arial" w:eastAsia="Arial" w:hAnsi="Arial" w:cs="Arial"/>
                <w:szCs w:val="24"/>
              </w:rPr>
              <w:t xml:space="preserve"> s</w:t>
            </w:r>
            <w:r w:rsidR="00BD7FA6">
              <w:rPr>
                <w:rFonts w:ascii="Arial" w:eastAsia="Arial" w:hAnsi="Arial" w:cs="Arial"/>
                <w:szCs w:val="24"/>
              </w:rPr>
              <w:t>upport, and</w:t>
            </w:r>
            <w:r w:rsidR="00476356">
              <w:rPr>
                <w:rFonts w:ascii="Arial" w:eastAsia="Arial" w:hAnsi="Arial" w:cs="Arial"/>
                <w:szCs w:val="24"/>
              </w:rPr>
              <w:t xml:space="preserve"> </w:t>
            </w:r>
            <w:r w:rsidR="00476356" w:rsidRPr="00E82ED2">
              <w:rPr>
                <w:rFonts w:ascii="Arial" w:eastAsia="Arial" w:hAnsi="Arial" w:cs="Arial"/>
                <w:szCs w:val="24"/>
              </w:rPr>
              <w:t>resourcefulness</w:t>
            </w:r>
            <w:r w:rsidR="006623C8">
              <w:rPr>
                <w:rFonts w:ascii="Arial" w:eastAsia="Arial" w:hAnsi="Arial" w:cs="Arial"/>
                <w:szCs w:val="24"/>
              </w:rPr>
              <w:t>.</w:t>
            </w:r>
          </w:p>
        </w:tc>
        <w:tc>
          <w:tcPr>
            <w:tcW w:w="2880" w:type="dxa"/>
            <w:shd w:val="clear" w:color="auto" w:fill="EBF7FF"/>
          </w:tcPr>
          <w:p w14:paraId="49D77102" w14:textId="77777777" w:rsidR="008B76DF" w:rsidRDefault="008B76DF" w:rsidP="00DC0C4B">
            <w:pPr>
              <w:rPr>
                <w:rFonts w:ascii="Arial" w:eastAsia="Arial" w:hAnsi="Arial" w:cs="Arial"/>
                <w:szCs w:val="24"/>
              </w:rPr>
            </w:pPr>
          </w:p>
          <w:p w14:paraId="05DB808A" w14:textId="18B272EE" w:rsidR="00564DD2" w:rsidRDefault="003E0C10" w:rsidP="00564DD2">
            <w:pPr>
              <w:rPr>
                <w:rFonts w:ascii="Arial" w:eastAsia="Arial" w:hAnsi="Arial" w:cs="Arial"/>
                <w:szCs w:val="24"/>
              </w:rPr>
            </w:pPr>
            <w:r>
              <w:rPr>
                <w:rFonts w:ascii="Arial" w:eastAsia="Arial" w:hAnsi="Arial" w:cs="Arial"/>
                <w:szCs w:val="24"/>
                <w:u w:val="single"/>
              </w:rPr>
              <w:t>Required o</w:t>
            </w:r>
            <w:r w:rsidR="00564DD2" w:rsidRPr="00AB576D">
              <w:rPr>
                <w:rFonts w:ascii="Arial" w:eastAsia="Arial" w:hAnsi="Arial" w:cs="Arial"/>
                <w:szCs w:val="24"/>
                <w:u w:val="single"/>
              </w:rPr>
              <w:t>utcomes</w:t>
            </w:r>
            <w:r w:rsidR="00564DD2">
              <w:rPr>
                <w:rFonts w:ascii="Arial" w:eastAsia="Arial" w:hAnsi="Arial" w:cs="Arial"/>
                <w:szCs w:val="24"/>
              </w:rPr>
              <w:t xml:space="preserve"> will </w:t>
            </w:r>
            <w:r w:rsidR="00D03A8D">
              <w:rPr>
                <w:rFonts w:ascii="Arial" w:eastAsia="Arial" w:hAnsi="Arial" w:cs="Arial"/>
                <w:szCs w:val="24"/>
              </w:rPr>
              <w:t>result in</w:t>
            </w:r>
            <w:r w:rsidR="00564DD2">
              <w:rPr>
                <w:rFonts w:ascii="Arial" w:eastAsia="Arial" w:hAnsi="Arial" w:cs="Arial"/>
                <w:szCs w:val="24"/>
              </w:rPr>
              <w:t xml:space="preserve"> i</w:t>
            </w:r>
            <w:r w:rsidR="00564DD2" w:rsidRPr="0052345F">
              <w:rPr>
                <w:rFonts w:ascii="Arial" w:eastAsia="Arial" w:hAnsi="Arial" w:cs="Arial"/>
                <w:szCs w:val="24"/>
              </w:rPr>
              <w:t>ncrease</w:t>
            </w:r>
            <w:r w:rsidR="00564DD2">
              <w:rPr>
                <w:rFonts w:ascii="Arial" w:eastAsia="Arial" w:hAnsi="Arial" w:cs="Arial"/>
                <w:szCs w:val="24"/>
              </w:rPr>
              <w:t xml:space="preserve">d quality and quantity of </w:t>
            </w:r>
            <w:r w:rsidR="00564DD2" w:rsidRPr="00E36802">
              <w:rPr>
                <w:rFonts w:ascii="Arial" w:eastAsia="Arial" w:hAnsi="Arial" w:cs="Arial"/>
                <w:i/>
                <w:iCs/>
                <w:szCs w:val="24"/>
              </w:rPr>
              <w:t>student</w:t>
            </w:r>
            <w:r w:rsidR="00564DD2">
              <w:rPr>
                <w:rFonts w:ascii="Arial" w:eastAsia="Arial" w:hAnsi="Arial" w:cs="Arial"/>
                <w:szCs w:val="24"/>
              </w:rPr>
              <w:t>:</w:t>
            </w:r>
          </w:p>
          <w:p w14:paraId="50DEE701" w14:textId="099BF37F" w:rsidR="00564DD2" w:rsidRDefault="00564DD2"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M</w:t>
            </w:r>
            <w:r w:rsidRPr="0052345F">
              <w:rPr>
                <w:rFonts w:ascii="Arial" w:eastAsia="Arial" w:hAnsi="Arial" w:cs="Arial"/>
                <w:szCs w:val="24"/>
              </w:rPr>
              <w:t xml:space="preserve">ental health </w:t>
            </w:r>
            <w:r w:rsidR="00DD324E">
              <w:rPr>
                <w:rFonts w:ascii="Arial" w:eastAsia="Arial" w:hAnsi="Arial" w:cs="Arial"/>
                <w:szCs w:val="24"/>
              </w:rPr>
              <w:t xml:space="preserve">activities and </w:t>
            </w:r>
            <w:r w:rsidRPr="0052345F">
              <w:rPr>
                <w:rFonts w:ascii="Arial" w:eastAsia="Arial" w:hAnsi="Arial" w:cs="Arial"/>
                <w:szCs w:val="24"/>
              </w:rPr>
              <w:t>learning</w:t>
            </w:r>
            <w:r>
              <w:rPr>
                <w:rFonts w:ascii="Arial" w:eastAsia="Arial" w:hAnsi="Arial" w:cs="Arial"/>
                <w:szCs w:val="24"/>
              </w:rPr>
              <w:t xml:space="preserve"> opportunities</w:t>
            </w:r>
            <w:r w:rsidRPr="0052345F">
              <w:rPr>
                <w:rFonts w:ascii="Arial" w:eastAsia="Arial" w:hAnsi="Arial" w:cs="Arial"/>
                <w:szCs w:val="24"/>
              </w:rPr>
              <w:t>;</w:t>
            </w:r>
          </w:p>
          <w:p w14:paraId="1250E609" w14:textId="0557E680" w:rsidR="00564DD2" w:rsidRDefault="00564DD2"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Participation in mental health </w:t>
            </w:r>
            <w:r w:rsidR="00DD324E">
              <w:rPr>
                <w:rFonts w:ascii="Arial" w:eastAsia="Arial" w:hAnsi="Arial" w:cs="Arial"/>
                <w:szCs w:val="24"/>
              </w:rPr>
              <w:t>activities and</w:t>
            </w:r>
            <w:r w:rsidR="0059179F">
              <w:rPr>
                <w:rFonts w:ascii="Arial" w:eastAsia="Arial" w:hAnsi="Arial" w:cs="Arial"/>
                <w:szCs w:val="24"/>
              </w:rPr>
              <w:t xml:space="preserve"> learning</w:t>
            </w:r>
            <w:r w:rsidR="00DD324E">
              <w:rPr>
                <w:rFonts w:ascii="Arial" w:eastAsia="Arial" w:hAnsi="Arial" w:cs="Arial"/>
                <w:szCs w:val="24"/>
              </w:rPr>
              <w:t xml:space="preserve"> opportunities</w:t>
            </w:r>
            <w:r w:rsidR="00DD7B8D">
              <w:rPr>
                <w:rFonts w:ascii="Arial" w:eastAsia="Arial" w:hAnsi="Arial" w:cs="Arial"/>
                <w:szCs w:val="24"/>
              </w:rPr>
              <w:t>;</w:t>
            </w:r>
          </w:p>
          <w:p w14:paraId="4495A47C" w14:textId="5C0EFC3C" w:rsidR="00564DD2" w:rsidRDefault="00564DD2"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M</w:t>
            </w:r>
            <w:r w:rsidRPr="0052345F">
              <w:rPr>
                <w:rFonts w:ascii="Arial" w:eastAsia="Arial" w:hAnsi="Arial" w:cs="Arial"/>
                <w:szCs w:val="24"/>
              </w:rPr>
              <w:t>ental health literacy</w:t>
            </w:r>
            <w:r>
              <w:rPr>
                <w:rFonts w:ascii="Arial" w:eastAsia="Arial" w:hAnsi="Arial" w:cs="Arial"/>
                <w:szCs w:val="24"/>
              </w:rPr>
              <w:t>, including an overall u</w:t>
            </w:r>
            <w:r w:rsidRPr="00E82ED2">
              <w:rPr>
                <w:rFonts w:ascii="Arial" w:eastAsia="Arial" w:hAnsi="Arial" w:cs="Arial"/>
                <w:szCs w:val="24"/>
              </w:rPr>
              <w:t>nderstanding of mental health and wellness</w:t>
            </w:r>
            <w:r w:rsidR="00BB5ABB">
              <w:rPr>
                <w:rFonts w:ascii="Arial" w:eastAsia="Arial" w:hAnsi="Arial" w:cs="Arial"/>
                <w:szCs w:val="24"/>
              </w:rPr>
              <w:t>;</w:t>
            </w:r>
            <w:r w:rsidR="00DD7B8D">
              <w:rPr>
                <w:rFonts w:ascii="Arial" w:eastAsia="Arial" w:hAnsi="Arial" w:cs="Arial"/>
                <w:szCs w:val="24"/>
              </w:rPr>
              <w:t xml:space="preserve"> </w:t>
            </w:r>
            <w:r w:rsidR="00DD7B8D" w:rsidRPr="00DD7B8D">
              <w:rPr>
                <w:rFonts w:ascii="Arial" w:eastAsia="Arial" w:hAnsi="Arial" w:cs="Arial"/>
                <w:i/>
                <w:iCs/>
                <w:szCs w:val="24"/>
              </w:rPr>
              <w:t>and</w:t>
            </w:r>
          </w:p>
          <w:p w14:paraId="3BD4123F" w14:textId="483B348A" w:rsidR="00564DD2" w:rsidRDefault="00564DD2"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Improved </w:t>
            </w:r>
            <w:r w:rsidR="00BB5ABB">
              <w:rPr>
                <w:rFonts w:ascii="Arial" w:eastAsia="Arial" w:hAnsi="Arial" w:cs="Arial"/>
                <w:szCs w:val="24"/>
              </w:rPr>
              <w:t>help-seeking behaviors, coping skills, and resourcefulness.</w:t>
            </w:r>
            <w:r>
              <w:rPr>
                <w:rFonts w:ascii="Arial" w:eastAsia="Arial" w:hAnsi="Arial" w:cs="Arial"/>
                <w:szCs w:val="24"/>
              </w:rPr>
              <w:t xml:space="preserve"> </w:t>
            </w:r>
          </w:p>
          <w:p w14:paraId="1F950A4D" w14:textId="6C72A973" w:rsidR="008B76DF" w:rsidRPr="00C77A99" w:rsidRDefault="008B76DF" w:rsidP="00E22D59">
            <w:pPr>
              <w:pStyle w:val="ListParagraph"/>
              <w:spacing w:before="0" w:after="0" w:line="240" w:lineRule="auto"/>
              <w:ind w:left="353"/>
              <w:rPr>
                <w:rFonts w:ascii="Arial" w:eastAsia="Arial" w:hAnsi="Arial" w:cs="Arial"/>
                <w:szCs w:val="24"/>
              </w:rPr>
            </w:pPr>
          </w:p>
        </w:tc>
        <w:tc>
          <w:tcPr>
            <w:tcW w:w="3960" w:type="dxa"/>
            <w:shd w:val="clear" w:color="auto" w:fill="EBF7FF"/>
          </w:tcPr>
          <w:p w14:paraId="33E7311E" w14:textId="77777777" w:rsidR="00133112" w:rsidRDefault="00133112" w:rsidP="00962DB2">
            <w:pPr>
              <w:rPr>
                <w:rFonts w:ascii="Arial" w:eastAsia="Arial" w:hAnsi="Arial" w:cs="Arial"/>
                <w:szCs w:val="24"/>
                <w:u w:val="single"/>
              </w:rPr>
            </w:pPr>
          </w:p>
          <w:p w14:paraId="3CBA9BDF" w14:textId="1376C2BB" w:rsidR="00962DB2" w:rsidRDefault="00EF2DA4" w:rsidP="00962DB2">
            <w:pPr>
              <w:rPr>
                <w:rFonts w:ascii="Arial" w:eastAsia="Arial" w:hAnsi="Arial" w:cs="Arial"/>
                <w:szCs w:val="24"/>
              </w:rPr>
            </w:pPr>
            <w:r>
              <w:rPr>
                <w:rFonts w:ascii="Arial" w:eastAsia="Arial" w:hAnsi="Arial" w:cs="Arial"/>
                <w:szCs w:val="24"/>
                <w:u w:val="single"/>
              </w:rPr>
              <w:t xml:space="preserve">Reporting </w:t>
            </w:r>
            <w:r w:rsidR="00962DB2" w:rsidRPr="00A65DA4">
              <w:rPr>
                <w:rFonts w:ascii="Arial" w:eastAsia="Arial" w:hAnsi="Arial" w:cs="Arial"/>
                <w:szCs w:val="24"/>
                <w:u w:val="single"/>
              </w:rPr>
              <w:t>Narrative</w:t>
            </w:r>
            <w:r w:rsidR="00375F9E">
              <w:rPr>
                <w:rFonts w:ascii="Arial" w:eastAsia="Arial" w:hAnsi="Arial" w:cs="Arial"/>
                <w:szCs w:val="24"/>
                <w:u w:val="single"/>
              </w:rPr>
              <w:t xml:space="preserve"> and evidentiary documentation</w:t>
            </w:r>
            <w:r w:rsidR="00962DB2">
              <w:rPr>
                <w:rFonts w:ascii="Arial" w:eastAsia="Arial" w:hAnsi="Arial" w:cs="Arial"/>
                <w:szCs w:val="24"/>
              </w:rPr>
              <w:t xml:space="preserve"> </w:t>
            </w:r>
            <w:r w:rsidR="00377BD2">
              <w:rPr>
                <w:rFonts w:ascii="Arial" w:eastAsia="Arial" w:hAnsi="Arial" w:cs="Arial"/>
                <w:szCs w:val="24"/>
              </w:rPr>
              <w:t xml:space="preserve">demonstrating </w:t>
            </w:r>
            <w:r w:rsidR="00962DB2">
              <w:rPr>
                <w:rFonts w:ascii="Arial" w:eastAsia="Arial" w:hAnsi="Arial" w:cs="Arial"/>
                <w:szCs w:val="24"/>
              </w:rPr>
              <w:t>status and progress made to expand quantity and quality of mental health</w:t>
            </w:r>
            <w:r w:rsidR="00C01414">
              <w:rPr>
                <w:rFonts w:ascii="Arial" w:eastAsia="Arial" w:hAnsi="Arial" w:cs="Arial"/>
                <w:szCs w:val="24"/>
              </w:rPr>
              <w:t xml:space="preserve"> and wellness</w:t>
            </w:r>
            <w:r w:rsidR="00962DB2">
              <w:rPr>
                <w:rFonts w:ascii="Arial" w:eastAsia="Arial" w:hAnsi="Arial" w:cs="Arial"/>
                <w:szCs w:val="24"/>
              </w:rPr>
              <w:t xml:space="preserve"> </w:t>
            </w:r>
            <w:r w:rsidR="00E65CC1">
              <w:rPr>
                <w:rFonts w:ascii="Arial" w:eastAsia="Arial" w:hAnsi="Arial" w:cs="Arial"/>
                <w:szCs w:val="24"/>
              </w:rPr>
              <w:t>learning activities</w:t>
            </w:r>
            <w:r w:rsidR="00962DB2">
              <w:rPr>
                <w:rFonts w:ascii="Arial" w:eastAsia="Arial" w:hAnsi="Arial" w:cs="Arial"/>
                <w:szCs w:val="24"/>
              </w:rPr>
              <w:t xml:space="preserve"> and outcomes for </w:t>
            </w:r>
            <w:r w:rsidR="00E65CC1" w:rsidRPr="007C655E">
              <w:rPr>
                <w:rFonts w:ascii="Arial" w:eastAsia="Arial" w:hAnsi="Arial" w:cs="Arial"/>
                <w:i/>
                <w:iCs/>
                <w:szCs w:val="24"/>
              </w:rPr>
              <w:t>students</w:t>
            </w:r>
            <w:r w:rsidR="00962DB2">
              <w:rPr>
                <w:rFonts w:ascii="Arial" w:eastAsia="Arial" w:hAnsi="Arial" w:cs="Arial"/>
                <w:szCs w:val="24"/>
              </w:rPr>
              <w:t>.</w:t>
            </w:r>
            <w:r w:rsidR="001D0201">
              <w:rPr>
                <w:rFonts w:ascii="Arial" w:eastAsia="Arial" w:hAnsi="Arial" w:cs="Arial"/>
                <w:szCs w:val="24"/>
              </w:rPr>
              <w:t xml:space="preserve"> </w:t>
            </w:r>
            <w:r w:rsidR="007C655E">
              <w:rPr>
                <w:rFonts w:ascii="Arial" w:eastAsia="Arial" w:hAnsi="Arial" w:cs="Arial"/>
                <w:szCs w:val="24"/>
              </w:rPr>
              <w:t xml:space="preserve">School district and BOCES grantees will </w:t>
            </w:r>
            <w:r w:rsidR="004B62EB">
              <w:rPr>
                <w:rFonts w:ascii="Arial" w:eastAsia="Arial" w:hAnsi="Arial" w:cs="Arial"/>
                <w:szCs w:val="24"/>
              </w:rPr>
              <w:t>include</w:t>
            </w:r>
            <w:r w:rsidR="001D0201">
              <w:rPr>
                <w:rFonts w:ascii="Arial" w:eastAsia="Arial" w:hAnsi="Arial" w:cs="Arial"/>
                <w:szCs w:val="24"/>
              </w:rPr>
              <w:t xml:space="preserve"> the </w:t>
            </w:r>
            <w:r w:rsidR="001C3FC6">
              <w:rPr>
                <w:rFonts w:ascii="Arial" w:eastAsia="Arial" w:hAnsi="Arial" w:cs="Arial"/>
                <w:szCs w:val="24"/>
              </w:rPr>
              <w:t>observable impact and results on</w:t>
            </w:r>
            <w:r w:rsidR="007C655E">
              <w:rPr>
                <w:rFonts w:ascii="Arial" w:eastAsia="Arial" w:hAnsi="Arial" w:cs="Arial"/>
                <w:szCs w:val="24"/>
              </w:rPr>
              <w:t xml:space="preserve"> improved</w:t>
            </w:r>
            <w:r w:rsidR="001C3FC6">
              <w:rPr>
                <w:rFonts w:ascii="Arial" w:eastAsia="Arial" w:hAnsi="Arial" w:cs="Arial"/>
                <w:szCs w:val="24"/>
              </w:rPr>
              <w:t xml:space="preserve"> student help-seeking behaviors, coping skills, and resourcefulness.</w:t>
            </w:r>
          </w:p>
          <w:p w14:paraId="67360137" w14:textId="77777777" w:rsidR="00962DB2" w:rsidRDefault="00962DB2" w:rsidP="00962DB2">
            <w:pPr>
              <w:rPr>
                <w:rFonts w:ascii="Arial" w:eastAsia="Arial" w:hAnsi="Arial" w:cs="Arial"/>
                <w:szCs w:val="24"/>
              </w:rPr>
            </w:pPr>
          </w:p>
          <w:p w14:paraId="1DD97FE9" w14:textId="4D8C8258" w:rsidR="00962DB2" w:rsidRDefault="003C26C0" w:rsidP="00962DB2">
            <w:pPr>
              <w:rPr>
                <w:rFonts w:ascii="Arial" w:eastAsia="Arial" w:hAnsi="Arial" w:cs="Arial"/>
                <w:szCs w:val="24"/>
              </w:rPr>
            </w:pPr>
            <w:r w:rsidRPr="007763D9">
              <w:rPr>
                <w:rFonts w:ascii="Arial" w:eastAsia="Arial" w:hAnsi="Arial" w:cs="Arial"/>
                <w:szCs w:val="24"/>
                <w:u w:val="single"/>
              </w:rPr>
              <w:t>Aggregate data</w:t>
            </w:r>
            <w:r>
              <w:rPr>
                <w:rFonts w:ascii="Arial" w:eastAsia="Arial" w:hAnsi="Arial" w:cs="Arial"/>
                <w:szCs w:val="24"/>
                <w:u w:val="single"/>
              </w:rPr>
              <w:t xml:space="preserve"> reporting</w:t>
            </w:r>
            <w:r>
              <w:rPr>
                <w:rFonts w:ascii="Arial" w:eastAsia="Arial" w:hAnsi="Arial" w:cs="Arial"/>
                <w:szCs w:val="24"/>
              </w:rPr>
              <w:t xml:space="preserve"> includes data before, during, and after implementation of </w:t>
            </w:r>
            <w:r w:rsidRPr="00923B7C">
              <w:rPr>
                <w:rFonts w:ascii="Arial" w:eastAsia="Arial" w:hAnsi="Arial" w:cs="Arial"/>
                <w:i/>
                <w:iCs/>
                <w:szCs w:val="24"/>
              </w:rPr>
              <w:t xml:space="preserve">RECOVS Mental Health Grant </w:t>
            </w:r>
            <w:r>
              <w:rPr>
                <w:rFonts w:ascii="Arial" w:eastAsia="Arial" w:hAnsi="Arial" w:cs="Arial"/>
                <w:szCs w:val="24"/>
              </w:rPr>
              <w:t xml:space="preserve">initiatives. </w:t>
            </w:r>
            <w:r w:rsidR="003B4C61">
              <w:rPr>
                <w:rFonts w:ascii="Arial" w:eastAsia="Arial" w:hAnsi="Arial" w:cs="Arial"/>
                <w:szCs w:val="24"/>
              </w:rPr>
              <w:t xml:space="preserve">Report </w:t>
            </w:r>
            <w:r w:rsidR="00962DB2">
              <w:rPr>
                <w:rFonts w:ascii="Arial" w:eastAsia="Arial" w:hAnsi="Arial" w:cs="Arial"/>
                <w:szCs w:val="24"/>
              </w:rPr>
              <w:t xml:space="preserve">number and percentage of </w:t>
            </w:r>
            <w:r w:rsidR="0031738B">
              <w:rPr>
                <w:rFonts w:ascii="Arial" w:eastAsia="Arial" w:hAnsi="Arial" w:cs="Arial"/>
                <w:szCs w:val="24"/>
              </w:rPr>
              <w:t xml:space="preserve">students </w:t>
            </w:r>
            <w:r w:rsidR="00962DB2">
              <w:rPr>
                <w:rFonts w:ascii="Arial" w:eastAsia="Arial" w:hAnsi="Arial" w:cs="Arial"/>
                <w:szCs w:val="24"/>
              </w:rPr>
              <w:t>participating in:</w:t>
            </w:r>
          </w:p>
          <w:p w14:paraId="54338793" w14:textId="2564D7FF" w:rsidR="00962DB2" w:rsidRDefault="00962DB2"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Each mental health </w:t>
            </w:r>
            <w:r w:rsidR="00D4281F">
              <w:rPr>
                <w:rFonts w:ascii="Arial" w:eastAsia="Arial" w:hAnsi="Arial" w:cs="Arial"/>
                <w:szCs w:val="24"/>
              </w:rPr>
              <w:t>learning activity</w:t>
            </w:r>
            <w:r w:rsidR="00DD7B8D">
              <w:rPr>
                <w:rFonts w:ascii="Arial" w:eastAsia="Arial" w:hAnsi="Arial" w:cs="Arial"/>
                <w:szCs w:val="24"/>
              </w:rPr>
              <w:t>;</w:t>
            </w:r>
          </w:p>
          <w:p w14:paraId="57E4F1B6" w14:textId="28DCD7F6" w:rsidR="00962DB2" w:rsidRDefault="00962DB2"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All mental health learning </w:t>
            </w:r>
            <w:r w:rsidR="004F67A0">
              <w:rPr>
                <w:rFonts w:ascii="Arial" w:eastAsia="Arial" w:hAnsi="Arial" w:cs="Arial"/>
                <w:szCs w:val="24"/>
              </w:rPr>
              <w:t>activities</w:t>
            </w:r>
            <w:r w:rsidR="009479CF">
              <w:rPr>
                <w:rFonts w:ascii="Arial" w:eastAsia="Arial" w:hAnsi="Arial" w:cs="Arial"/>
                <w:szCs w:val="24"/>
              </w:rPr>
              <w:t>;</w:t>
            </w:r>
            <w:r w:rsidR="009479CF" w:rsidRPr="00DD7B8D">
              <w:rPr>
                <w:rFonts w:ascii="Arial" w:eastAsia="Arial" w:hAnsi="Arial" w:cs="Arial"/>
                <w:i/>
                <w:iCs/>
                <w:szCs w:val="24"/>
              </w:rPr>
              <w:t xml:space="preserve"> and</w:t>
            </w:r>
          </w:p>
          <w:p w14:paraId="7401CD39" w14:textId="69A4B3F3" w:rsidR="0096682E" w:rsidRPr="008B5C8C" w:rsidRDefault="0096682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Improved</w:t>
            </w:r>
            <w:r w:rsidR="00F4427B">
              <w:rPr>
                <w:rFonts w:ascii="Arial" w:eastAsia="Arial" w:hAnsi="Arial" w:cs="Arial"/>
                <w:szCs w:val="24"/>
              </w:rPr>
              <w:t xml:space="preserve"> </w:t>
            </w:r>
            <w:r>
              <w:rPr>
                <w:rFonts w:ascii="Arial" w:eastAsia="Arial" w:hAnsi="Arial" w:cs="Arial"/>
                <w:szCs w:val="24"/>
              </w:rPr>
              <w:t>help-seeking behaviors, cop</w:t>
            </w:r>
            <w:r w:rsidR="00F4427B">
              <w:rPr>
                <w:rFonts w:ascii="Arial" w:eastAsia="Arial" w:hAnsi="Arial" w:cs="Arial"/>
                <w:szCs w:val="24"/>
              </w:rPr>
              <w:t>ing skills, and resourcefulness.</w:t>
            </w:r>
          </w:p>
          <w:p w14:paraId="6F026C74" w14:textId="77777777" w:rsidR="008B76DF" w:rsidRPr="00E1035C" w:rsidRDefault="008B76DF" w:rsidP="00DC0C4B">
            <w:pPr>
              <w:rPr>
                <w:rFonts w:eastAsia="Arial"/>
              </w:rPr>
            </w:pPr>
          </w:p>
        </w:tc>
      </w:tr>
    </w:tbl>
    <w:p w14:paraId="65B5BB43" w14:textId="62DC8121" w:rsidR="00E1035C" w:rsidRDefault="00E1035C" w:rsidP="00E1035C">
      <w:pPr>
        <w:jc w:val="both"/>
        <w:rPr>
          <w:rFonts w:ascii="Arial" w:eastAsia="Arial" w:hAnsi="Arial" w:cs="Arial"/>
          <w:szCs w:val="24"/>
        </w:rPr>
      </w:pPr>
    </w:p>
    <w:p w14:paraId="2AE75F45" w14:textId="1D463301" w:rsidR="00E1035C" w:rsidRPr="00141F56" w:rsidRDefault="002805B5" w:rsidP="00141F56">
      <w:pPr>
        <w:jc w:val="both"/>
        <w:rPr>
          <w:rFonts w:ascii="Arial" w:eastAsia="Arial" w:hAnsi="Arial" w:cs="Arial"/>
          <w:szCs w:val="24"/>
        </w:rPr>
      </w:pPr>
      <w:r w:rsidRPr="002805B5">
        <w:rPr>
          <w:rFonts w:ascii="Arial" w:eastAsia="Arial" w:hAnsi="Arial" w:cs="Arial"/>
          <w:szCs w:val="24"/>
          <w:u w:val="single"/>
        </w:rPr>
        <w:t>Note:</w:t>
      </w:r>
      <w:r w:rsidRPr="002805B5">
        <w:rPr>
          <w:rFonts w:ascii="Arial" w:eastAsia="Arial" w:hAnsi="Arial" w:cs="Arial"/>
          <w:szCs w:val="24"/>
        </w:rPr>
        <w:t xml:space="preserve"> Applicants are encouraged to refer to</w:t>
      </w:r>
      <w:r w:rsidR="009B07E2">
        <w:rPr>
          <w:rFonts w:ascii="Arial" w:eastAsia="Arial" w:hAnsi="Arial" w:cs="Arial"/>
          <w:szCs w:val="24"/>
        </w:rPr>
        <w:t xml:space="preserve"> </w:t>
      </w:r>
      <w:hyperlink r:id="rId74" w:history="1">
        <w:r w:rsidR="009B07E2" w:rsidRPr="009144A0">
          <w:rPr>
            <w:rStyle w:val="Hyperlink"/>
            <w:rFonts w:ascii="Arial" w:eastAsia="Arial" w:hAnsi="Arial" w:cs="Arial"/>
            <w:szCs w:val="24"/>
          </w:rPr>
          <w:t>peer support training</w:t>
        </w:r>
      </w:hyperlink>
      <w:r w:rsidRPr="002805B5">
        <w:rPr>
          <w:rFonts w:ascii="Arial" w:eastAsia="Arial" w:hAnsi="Arial" w:cs="Arial"/>
          <w:szCs w:val="24"/>
        </w:rPr>
        <w:t xml:space="preserve"> </w:t>
      </w:r>
      <w:r w:rsidR="009B07E2">
        <w:rPr>
          <w:rFonts w:ascii="Arial" w:eastAsia="Arial" w:hAnsi="Arial" w:cs="Arial"/>
          <w:szCs w:val="24"/>
        </w:rPr>
        <w:t xml:space="preserve">and </w:t>
      </w:r>
      <w:hyperlink r:id="rId75" w:history="1">
        <w:r w:rsidRPr="002805B5">
          <w:rPr>
            <w:rStyle w:val="Hyperlink"/>
            <w:rFonts w:ascii="Arial" w:eastAsia="Arial" w:hAnsi="Arial" w:cs="Arial"/>
            <w:szCs w:val="24"/>
          </w:rPr>
          <w:t>Youth Mental Health First Aid</w:t>
        </w:r>
      </w:hyperlink>
      <w:r w:rsidRPr="002805B5">
        <w:rPr>
          <w:rFonts w:ascii="Arial" w:eastAsia="Arial" w:hAnsi="Arial" w:cs="Arial"/>
          <w:szCs w:val="24"/>
        </w:rPr>
        <w:t xml:space="preserve"> </w:t>
      </w:r>
      <w:r w:rsidR="009A2119">
        <w:rPr>
          <w:rFonts w:ascii="Arial" w:eastAsia="Arial" w:hAnsi="Arial" w:cs="Arial"/>
          <w:szCs w:val="24"/>
        </w:rPr>
        <w:t xml:space="preserve">and other </w:t>
      </w:r>
      <w:r w:rsidR="009B07E2">
        <w:rPr>
          <w:rFonts w:ascii="Arial" w:eastAsia="Arial" w:hAnsi="Arial" w:cs="Arial"/>
          <w:szCs w:val="24"/>
        </w:rPr>
        <w:t>offerings of</w:t>
      </w:r>
      <w:r w:rsidRPr="002805B5">
        <w:rPr>
          <w:rFonts w:ascii="Arial" w:eastAsia="Arial" w:hAnsi="Arial" w:cs="Arial"/>
          <w:szCs w:val="24"/>
        </w:rPr>
        <w:t xml:space="preserve"> the </w:t>
      </w:r>
      <w:hyperlink r:id="rId76" w:history="1">
        <w:r w:rsidRPr="009A2356">
          <w:rPr>
            <w:rStyle w:val="Hyperlink"/>
            <w:rFonts w:ascii="Arial" w:eastAsia="Arial" w:hAnsi="Arial" w:cs="Arial"/>
            <w:szCs w:val="24"/>
          </w:rPr>
          <w:t xml:space="preserve">School Mental Health </w:t>
        </w:r>
        <w:r w:rsidR="00541B42" w:rsidRPr="009A2356">
          <w:rPr>
            <w:rStyle w:val="Hyperlink"/>
            <w:rFonts w:ascii="Arial" w:eastAsia="Arial" w:hAnsi="Arial" w:cs="Arial"/>
            <w:szCs w:val="24"/>
          </w:rPr>
          <w:t>Resource and</w:t>
        </w:r>
        <w:r w:rsidR="009A2356" w:rsidRPr="009A2356">
          <w:rPr>
            <w:rStyle w:val="Hyperlink"/>
            <w:rFonts w:ascii="Arial" w:eastAsia="Arial" w:hAnsi="Arial" w:cs="Arial"/>
            <w:szCs w:val="24"/>
          </w:rPr>
          <w:t xml:space="preserve"> </w:t>
        </w:r>
        <w:r w:rsidRPr="009A2356">
          <w:rPr>
            <w:rStyle w:val="Hyperlink"/>
            <w:rFonts w:ascii="Arial" w:eastAsia="Arial" w:hAnsi="Arial" w:cs="Arial"/>
            <w:szCs w:val="24"/>
          </w:rPr>
          <w:t>Training Center</w:t>
        </w:r>
        <w:r w:rsidR="00541B42" w:rsidRPr="009A2356">
          <w:rPr>
            <w:rStyle w:val="Hyperlink"/>
            <w:rFonts w:ascii="Arial" w:eastAsia="Arial" w:hAnsi="Arial" w:cs="Arial"/>
            <w:szCs w:val="24"/>
          </w:rPr>
          <w:t xml:space="preserve"> (SM</w:t>
        </w:r>
        <w:r w:rsidR="009A2356" w:rsidRPr="009A2356">
          <w:rPr>
            <w:rStyle w:val="Hyperlink"/>
            <w:rFonts w:ascii="Arial" w:eastAsia="Arial" w:hAnsi="Arial" w:cs="Arial"/>
            <w:szCs w:val="24"/>
          </w:rPr>
          <w:t>HRTC)</w:t>
        </w:r>
      </w:hyperlink>
      <w:r w:rsidRPr="002805B5">
        <w:rPr>
          <w:rFonts w:ascii="Arial" w:eastAsia="Arial" w:hAnsi="Arial" w:cs="Arial"/>
          <w:szCs w:val="24"/>
        </w:rPr>
        <w:t xml:space="preserve"> of the </w:t>
      </w:r>
      <w:hyperlink r:id="rId77" w:history="1">
        <w:r w:rsidRPr="0043387E">
          <w:rPr>
            <w:rStyle w:val="Hyperlink"/>
            <w:rFonts w:ascii="Arial" w:eastAsia="Arial" w:hAnsi="Arial" w:cs="Arial"/>
            <w:szCs w:val="24"/>
          </w:rPr>
          <w:t>Mental Health Association in New York State (MHANYS)</w:t>
        </w:r>
      </w:hyperlink>
      <w:r w:rsidRPr="002805B5">
        <w:rPr>
          <w:rFonts w:ascii="Arial" w:eastAsia="Arial" w:hAnsi="Arial" w:cs="Arial"/>
          <w:szCs w:val="24"/>
        </w:rPr>
        <w:t xml:space="preserve">. </w:t>
      </w:r>
      <w:r w:rsidR="0043387E">
        <w:rPr>
          <w:rFonts w:ascii="Arial" w:eastAsia="Arial" w:hAnsi="Arial" w:cs="Arial"/>
          <w:szCs w:val="24"/>
        </w:rPr>
        <w:t xml:space="preserve">Mental health </w:t>
      </w:r>
      <w:r w:rsidRPr="002805B5">
        <w:rPr>
          <w:rFonts w:ascii="Arial" w:eastAsia="Arial" w:hAnsi="Arial" w:cs="Arial"/>
          <w:szCs w:val="24"/>
        </w:rPr>
        <w:t>training</w:t>
      </w:r>
      <w:r w:rsidR="0043387E">
        <w:rPr>
          <w:rFonts w:ascii="Arial" w:eastAsia="Arial" w:hAnsi="Arial" w:cs="Arial"/>
          <w:szCs w:val="24"/>
        </w:rPr>
        <w:t>s</w:t>
      </w:r>
      <w:r w:rsidRPr="002805B5">
        <w:rPr>
          <w:rFonts w:ascii="Arial" w:eastAsia="Arial" w:hAnsi="Arial" w:cs="Arial"/>
          <w:szCs w:val="24"/>
        </w:rPr>
        <w:t xml:space="preserve"> </w:t>
      </w:r>
      <w:r w:rsidR="0043387E">
        <w:rPr>
          <w:rFonts w:ascii="Arial" w:eastAsia="Arial" w:hAnsi="Arial" w:cs="Arial"/>
          <w:szCs w:val="24"/>
        </w:rPr>
        <w:t>are</w:t>
      </w:r>
      <w:r w:rsidRPr="002805B5">
        <w:rPr>
          <w:rFonts w:ascii="Arial" w:eastAsia="Arial" w:hAnsi="Arial" w:cs="Arial"/>
          <w:szCs w:val="24"/>
        </w:rPr>
        <w:t xml:space="preserve"> designed </w:t>
      </w:r>
      <w:r w:rsidR="00BB5923">
        <w:rPr>
          <w:rFonts w:ascii="Arial" w:eastAsia="Arial" w:hAnsi="Arial" w:cs="Arial"/>
          <w:szCs w:val="24"/>
        </w:rPr>
        <w:t>for</w:t>
      </w:r>
      <w:r w:rsidRPr="002805B5">
        <w:rPr>
          <w:rFonts w:ascii="Arial" w:eastAsia="Arial" w:hAnsi="Arial" w:cs="Arial"/>
          <w:szCs w:val="24"/>
        </w:rPr>
        <w:t xml:space="preserve"> parents, family members, caregivers, teachers, school staff, and peers</w:t>
      </w:r>
      <w:r w:rsidR="00BB5923">
        <w:rPr>
          <w:rFonts w:ascii="Arial" w:eastAsia="Arial" w:hAnsi="Arial" w:cs="Arial"/>
          <w:szCs w:val="24"/>
        </w:rPr>
        <w:t xml:space="preserve"> on how </w:t>
      </w:r>
      <w:r w:rsidRPr="002805B5">
        <w:rPr>
          <w:rFonts w:ascii="Arial" w:eastAsia="Arial" w:hAnsi="Arial" w:cs="Arial"/>
          <w:szCs w:val="24"/>
        </w:rPr>
        <w:t xml:space="preserve">to help adolescents (age 12-18) who are experiencing </w:t>
      </w:r>
      <w:r w:rsidR="00245EF7">
        <w:rPr>
          <w:rFonts w:ascii="Arial" w:eastAsia="Arial" w:hAnsi="Arial" w:cs="Arial"/>
          <w:szCs w:val="24"/>
        </w:rPr>
        <w:t xml:space="preserve">a </w:t>
      </w:r>
      <w:r w:rsidRPr="002805B5">
        <w:rPr>
          <w:rFonts w:ascii="Arial" w:eastAsia="Arial" w:hAnsi="Arial" w:cs="Arial"/>
          <w:szCs w:val="24"/>
        </w:rPr>
        <w:t>mental health challenge or crisis</w:t>
      </w:r>
      <w:r>
        <w:rPr>
          <w:rFonts w:ascii="Arial" w:eastAsia="Arial" w:hAnsi="Arial" w:cs="Arial"/>
          <w:szCs w:val="24"/>
        </w:rPr>
        <w:t>.</w:t>
      </w:r>
    </w:p>
    <w:p w14:paraId="74EB3B9D" w14:textId="0749ED9D" w:rsidR="005B0589" w:rsidRDefault="005B0589">
      <w:pPr>
        <w:rPr>
          <w:rFonts w:ascii="Arial" w:eastAsia="Arial" w:hAnsi="Arial" w:cs="Arial"/>
          <w:szCs w:val="24"/>
        </w:rPr>
      </w:pPr>
      <w:bookmarkStart w:id="97" w:name="MHRep2"/>
      <w:bookmarkEnd w:id="97"/>
      <w:r>
        <w:rPr>
          <w:rFonts w:ascii="Arial" w:eastAsia="Arial" w:hAnsi="Arial" w:cs="Arial"/>
          <w:szCs w:val="24"/>
        </w:rPr>
        <w:br w:type="page"/>
      </w:r>
    </w:p>
    <w:p w14:paraId="3A2D6053" w14:textId="77777777" w:rsidR="00991639" w:rsidRPr="00991639" w:rsidRDefault="00991639" w:rsidP="00991639">
      <w:pPr>
        <w:jc w:val="both"/>
        <w:rPr>
          <w:rFonts w:ascii="Arial" w:eastAsia="Arial" w:hAnsi="Arial" w:cs="Arial"/>
          <w:szCs w:val="24"/>
        </w:rPr>
      </w:pPr>
    </w:p>
    <w:p w14:paraId="3606F5F4" w14:textId="77777777" w:rsidR="00A124AA" w:rsidRDefault="00FF5F35" w:rsidP="00A124AA">
      <w:pPr>
        <w:pStyle w:val="Heading5"/>
        <w:rPr>
          <w:rFonts w:ascii="Arial" w:eastAsia="Arial" w:hAnsi="Arial" w:cs="Arial"/>
          <w:b/>
          <w:bCs/>
          <w:color w:val="1F3864" w:themeColor="accent1" w:themeShade="80"/>
          <w:szCs w:val="24"/>
        </w:rPr>
      </w:pPr>
      <w:bookmarkStart w:id="98" w:name="MHObj3"/>
      <w:bookmarkStart w:id="99" w:name="_Toc116634821"/>
      <w:bookmarkStart w:id="100" w:name="_Toc137809761"/>
      <w:bookmarkEnd w:id="98"/>
      <w:r w:rsidRPr="009A270A">
        <w:rPr>
          <w:rFonts w:ascii="Arial" w:eastAsia="Arial" w:hAnsi="Arial" w:cs="Arial"/>
          <w:b/>
          <w:bCs/>
          <w:color w:val="1F3864" w:themeColor="accent1" w:themeShade="80"/>
          <w:szCs w:val="24"/>
        </w:rPr>
        <w:t xml:space="preserve">Required </w:t>
      </w:r>
      <w:r w:rsidR="002908CA" w:rsidRPr="009A270A">
        <w:rPr>
          <w:rFonts w:ascii="Arial" w:eastAsia="Arial" w:hAnsi="Arial" w:cs="Arial"/>
          <w:b/>
          <w:bCs/>
          <w:color w:val="1F3864" w:themeColor="accent1" w:themeShade="80"/>
          <w:szCs w:val="24"/>
        </w:rPr>
        <w:t>Mental Health Objective MH</w:t>
      </w:r>
      <w:r w:rsidR="00617D15" w:rsidRPr="009A270A">
        <w:rPr>
          <w:rFonts w:ascii="Arial" w:eastAsia="Arial" w:hAnsi="Arial" w:cs="Arial"/>
          <w:b/>
          <w:bCs/>
          <w:color w:val="1F3864" w:themeColor="accent1" w:themeShade="80"/>
          <w:szCs w:val="24"/>
        </w:rPr>
        <w:t>.</w:t>
      </w:r>
      <w:r w:rsidR="00393004" w:rsidRPr="009A270A">
        <w:rPr>
          <w:rFonts w:ascii="Arial" w:eastAsia="Arial" w:hAnsi="Arial" w:cs="Arial"/>
          <w:b/>
          <w:bCs/>
          <w:color w:val="1F3864" w:themeColor="accent1" w:themeShade="80"/>
          <w:szCs w:val="24"/>
        </w:rPr>
        <w:t>Obj</w:t>
      </w:r>
      <w:r w:rsidR="009610EA" w:rsidRPr="009A270A">
        <w:rPr>
          <w:rFonts w:ascii="Arial" w:eastAsia="Arial" w:hAnsi="Arial" w:cs="Arial"/>
          <w:b/>
          <w:bCs/>
          <w:color w:val="1F3864" w:themeColor="accent1" w:themeShade="80"/>
          <w:szCs w:val="24"/>
        </w:rPr>
        <w:t>.</w:t>
      </w:r>
      <w:r w:rsidR="00B54327" w:rsidRPr="009A270A">
        <w:rPr>
          <w:rFonts w:ascii="Arial" w:eastAsia="Arial" w:hAnsi="Arial" w:cs="Arial"/>
          <w:b/>
          <w:bCs/>
          <w:color w:val="1F3864" w:themeColor="accent1" w:themeShade="80"/>
          <w:szCs w:val="24"/>
        </w:rPr>
        <w:t>3</w:t>
      </w:r>
      <w:r w:rsidR="00617D15" w:rsidRPr="009A270A">
        <w:rPr>
          <w:rFonts w:ascii="Arial" w:eastAsia="Arial" w:hAnsi="Arial" w:cs="Arial"/>
          <w:b/>
          <w:bCs/>
          <w:color w:val="1F3864" w:themeColor="accent1" w:themeShade="80"/>
          <w:szCs w:val="24"/>
        </w:rPr>
        <w:t>)</w:t>
      </w:r>
      <w:bookmarkEnd w:id="99"/>
      <w:bookmarkEnd w:id="100"/>
    </w:p>
    <w:p w14:paraId="4704A228" w14:textId="4416731F" w:rsidR="00E45DD5" w:rsidRPr="009A270A" w:rsidRDefault="00727427" w:rsidP="003034A3">
      <w:pPr>
        <w:rPr>
          <w:rFonts w:ascii="Arial" w:eastAsia="Arial" w:hAnsi="Arial" w:cs="Arial"/>
          <w:b/>
          <w:bCs/>
          <w:color w:val="1F3864" w:themeColor="accent1" w:themeShade="80"/>
          <w:szCs w:val="24"/>
        </w:rPr>
      </w:pPr>
      <w:r w:rsidRPr="009A270A">
        <w:rPr>
          <w:rFonts w:ascii="Arial" w:eastAsia="Arial" w:hAnsi="Arial" w:cs="Arial"/>
          <w:b/>
          <w:bCs/>
          <w:color w:val="1F3864" w:themeColor="accent1" w:themeShade="80"/>
          <w:szCs w:val="24"/>
        </w:rPr>
        <w:t>Implement a variety of evidence-based and evidence-informed school-based mental health interventions and practices that are culturally, linguistically, and trauma responsive while promoting student diversity, equity, and inclusion</w:t>
      </w:r>
      <w:r w:rsidR="009552CA" w:rsidRPr="009A270A">
        <w:rPr>
          <w:rFonts w:ascii="Arial" w:eastAsia="Arial" w:hAnsi="Arial" w:cs="Arial"/>
          <w:b/>
          <w:bCs/>
          <w:color w:val="1F3864" w:themeColor="accent1" w:themeShade="80"/>
          <w:szCs w:val="24"/>
        </w:rPr>
        <w:t>.</w:t>
      </w:r>
    </w:p>
    <w:p w14:paraId="0A09C387" w14:textId="47CD5C45" w:rsidR="00143790" w:rsidRPr="00991639" w:rsidRDefault="00143790" w:rsidP="00991639">
      <w:pPr>
        <w:jc w:val="both"/>
        <w:rPr>
          <w:rFonts w:ascii="Arial" w:eastAsia="Arial" w:hAnsi="Arial" w:cs="Arial"/>
        </w:rPr>
      </w:pPr>
    </w:p>
    <w:tbl>
      <w:tblPr>
        <w:tblStyle w:val="TableGrid"/>
        <w:tblW w:w="9715" w:type="dxa"/>
        <w:tblLook w:val="04A0" w:firstRow="1" w:lastRow="0" w:firstColumn="1" w:lastColumn="0" w:noHBand="0" w:noVBand="1"/>
      </w:tblPr>
      <w:tblGrid>
        <w:gridCol w:w="3505"/>
        <w:gridCol w:w="2430"/>
        <w:gridCol w:w="3780"/>
      </w:tblGrid>
      <w:tr w:rsidR="002E70EF" w:rsidRPr="003F1E98" w14:paraId="273B59E5" w14:textId="77777777" w:rsidTr="00F63F4A">
        <w:trPr>
          <w:trHeight w:val="1169"/>
        </w:trPr>
        <w:tc>
          <w:tcPr>
            <w:tcW w:w="9715" w:type="dxa"/>
            <w:gridSpan w:val="3"/>
            <w:shd w:val="clear" w:color="auto" w:fill="44546A" w:themeFill="text2"/>
            <w:vAlign w:val="center"/>
          </w:tcPr>
          <w:p w14:paraId="11B9FD69" w14:textId="4CF1A40A" w:rsidR="002E70EF" w:rsidRPr="003F1E98" w:rsidRDefault="002E70EF" w:rsidP="00F63F4A">
            <w:pPr>
              <w:rPr>
                <w:rFonts w:ascii="Arial" w:eastAsia="Arial" w:hAnsi="Arial" w:cs="Arial"/>
                <w:b/>
                <w:bCs/>
                <w:color w:val="FFFFFF" w:themeColor="background1"/>
                <w:szCs w:val="24"/>
              </w:rPr>
            </w:pPr>
            <w:bookmarkStart w:id="101" w:name="MHObj3a"/>
            <w:bookmarkEnd w:id="101"/>
            <w:r w:rsidRPr="003054E3">
              <w:rPr>
                <w:rFonts w:ascii="Arial" w:eastAsia="Arial" w:hAnsi="Arial" w:cs="Arial"/>
                <w:b/>
                <w:bCs/>
                <w:color w:val="FFFFFF" w:themeColor="background1"/>
                <w:szCs w:val="24"/>
                <w:u w:val="single"/>
              </w:rPr>
              <w:t>Required Sub-</w:t>
            </w:r>
            <w:r>
              <w:rPr>
                <w:rFonts w:ascii="Arial" w:eastAsia="Arial" w:hAnsi="Arial" w:cs="Arial"/>
                <w:b/>
                <w:bCs/>
                <w:color w:val="FFFFFF" w:themeColor="background1"/>
                <w:szCs w:val="24"/>
                <w:u w:val="single"/>
              </w:rPr>
              <w:t>O</w:t>
            </w:r>
            <w:r w:rsidRPr="003054E3">
              <w:rPr>
                <w:rFonts w:ascii="Arial" w:eastAsia="Arial" w:hAnsi="Arial" w:cs="Arial"/>
                <w:b/>
                <w:bCs/>
                <w:color w:val="FFFFFF" w:themeColor="background1"/>
                <w:szCs w:val="24"/>
                <w:u w:val="single"/>
              </w:rPr>
              <w:t xml:space="preserve">bjective </w:t>
            </w:r>
            <w:r>
              <w:rPr>
                <w:rFonts w:ascii="Arial" w:eastAsia="Arial" w:hAnsi="Arial" w:cs="Arial"/>
                <w:b/>
                <w:bCs/>
                <w:color w:val="FFFFFF" w:themeColor="background1"/>
                <w:szCs w:val="24"/>
                <w:u w:val="single"/>
              </w:rPr>
              <w:t>MH</w:t>
            </w:r>
            <w:r w:rsidRPr="003054E3">
              <w:rPr>
                <w:rFonts w:ascii="Arial" w:eastAsia="Arial" w:hAnsi="Arial" w:cs="Arial"/>
                <w:b/>
                <w:bCs/>
                <w:color w:val="FFFFFF" w:themeColor="background1"/>
                <w:szCs w:val="24"/>
                <w:u w:val="single"/>
              </w:rPr>
              <w:t>.Obj.</w:t>
            </w:r>
            <w:r w:rsidR="009B6A6C">
              <w:rPr>
                <w:rFonts w:ascii="Arial" w:eastAsia="Arial" w:hAnsi="Arial" w:cs="Arial"/>
                <w:b/>
                <w:bCs/>
                <w:color w:val="FFFFFF" w:themeColor="background1"/>
                <w:szCs w:val="24"/>
                <w:u w:val="single"/>
              </w:rPr>
              <w:t>3</w:t>
            </w:r>
            <w:r w:rsidRPr="003054E3">
              <w:rPr>
                <w:rFonts w:ascii="Arial" w:eastAsia="Arial" w:hAnsi="Arial" w:cs="Arial"/>
                <w:b/>
                <w:bCs/>
                <w:color w:val="FFFFFF" w:themeColor="background1"/>
                <w:szCs w:val="24"/>
                <w:u w:val="single"/>
              </w:rPr>
              <w:t>.</w:t>
            </w:r>
            <w:r w:rsidR="009B6A6C">
              <w:rPr>
                <w:rFonts w:ascii="Arial" w:eastAsia="Arial" w:hAnsi="Arial" w:cs="Arial"/>
                <w:b/>
                <w:bCs/>
                <w:color w:val="FFFFFF" w:themeColor="background1"/>
                <w:szCs w:val="24"/>
                <w:u w:val="single"/>
              </w:rPr>
              <w:t>a</w:t>
            </w:r>
            <w:r w:rsidRPr="005B5636">
              <w:rPr>
                <w:rFonts w:ascii="Arial" w:eastAsia="Arial" w:hAnsi="Arial" w:cs="Arial"/>
                <w:b/>
                <w:bCs/>
                <w:color w:val="FFFFFF" w:themeColor="background1"/>
                <w:szCs w:val="24"/>
              </w:rPr>
              <w:t>:</w:t>
            </w:r>
            <w:r>
              <w:rPr>
                <w:rFonts w:ascii="Arial" w:eastAsia="Arial" w:hAnsi="Arial" w:cs="Arial"/>
                <w:b/>
                <w:bCs/>
                <w:color w:val="FFFFFF" w:themeColor="background1"/>
                <w:szCs w:val="24"/>
              </w:rPr>
              <w:t xml:space="preserve"> </w:t>
            </w:r>
            <w:r w:rsidR="004B62EB" w:rsidRPr="004B62EB">
              <w:rPr>
                <w:rFonts w:ascii="Arial" w:eastAsia="Arial" w:hAnsi="Arial" w:cs="Arial"/>
                <w:b/>
                <w:bCs/>
                <w:color w:val="FFFFFF" w:themeColor="background1"/>
                <w:szCs w:val="24"/>
              </w:rPr>
              <w:t xml:space="preserve">Expand equitable access to school-based </w:t>
            </w:r>
            <w:r w:rsidR="00AE2F11">
              <w:rPr>
                <w:rFonts w:ascii="Arial" w:eastAsia="Arial" w:hAnsi="Arial" w:cs="Arial"/>
                <w:b/>
                <w:bCs/>
                <w:color w:val="FFFFFF" w:themeColor="background1"/>
                <w:szCs w:val="24"/>
              </w:rPr>
              <w:t>mental health and wellness</w:t>
            </w:r>
            <w:r w:rsidR="004B62EB" w:rsidRPr="004B62EB">
              <w:rPr>
                <w:rFonts w:ascii="Arial" w:eastAsia="Arial" w:hAnsi="Arial" w:cs="Arial"/>
                <w:b/>
                <w:bCs/>
                <w:color w:val="FFFFFF" w:themeColor="background1"/>
                <w:szCs w:val="24"/>
              </w:rPr>
              <w:t xml:space="preserve"> opportunities serving the diverse needs of all students, including focused outreach to and engagement of diverse students.</w:t>
            </w:r>
          </w:p>
        </w:tc>
      </w:tr>
      <w:tr w:rsidR="00B92321" w:rsidRPr="003F7FF8" w14:paraId="2E3E4400" w14:textId="77777777" w:rsidTr="002D0CF1">
        <w:tc>
          <w:tcPr>
            <w:tcW w:w="3505" w:type="dxa"/>
            <w:shd w:val="clear" w:color="auto" w:fill="FFFFFF" w:themeFill="background1"/>
            <w:vAlign w:val="center"/>
          </w:tcPr>
          <w:p w14:paraId="2AF47B3D"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Applicant-Proposed Activities</w:t>
            </w:r>
          </w:p>
        </w:tc>
        <w:tc>
          <w:tcPr>
            <w:tcW w:w="2430" w:type="dxa"/>
            <w:shd w:val="clear" w:color="auto" w:fill="FFFFFF" w:themeFill="background1"/>
            <w:vAlign w:val="center"/>
          </w:tcPr>
          <w:p w14:paraId="00288CDC"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Outcomes</w:t>
            </w:r>
          </w:p>
        </w:tc>
        <w:tc>
          <w:tcPr>
            <w:tcW w:w="3780" w:type="dxa"/>
            <w:shd w:val="clear" w:color="auto" w:fill="FFFFFF" w:themeFill="background1"/>
            <w:vAlign w:val="center"/>
          </w:tcPr>
          <w:p w14:paraId="2EB08227"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Reporting</w:t>
            </w:r>
          </w:p>
          <w:p w14:paraId="447DEEC8" w14:textId="77777777" w:rsidR="002E70EF" w:rsidRPr="005A73CD" w:rsidRDefault="002E70EF"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(2x each program year)</w:t>
            </w:r>
          </w:p>
        </w:tc>
      </w:tr>
      <w:tr w:rsidR="00480CE5" w:rsidRPr="00E1035C" w14:paraId="508AA82F" w14:textId="77777777" w:rsidTr="002D0CF1">
        <w:tc>
          <w:tcPr>
            <w:tcW w:w="3505" w:type="dxa"/>
            <w:shd w:val="clear" w:color="auto" w:fill="FEFFD5"/>
          </w:tcPr>
          <w:p w14:paraId="017872B2" w14:textId="77777777" w:rsidR="00844D04" w:rsidRDefault="00844D04" w:rsidP="00DC0C4B">
            <w:pPr>
              <w:rPr>
                <w:rFonts w:ascii="Arial" w:eastAsia="Arial" w:hAnsi="Arial" w:cs="Arial"/>
                <w:szCs w:val="24"/>
              </w:rPr>
            </w:pPr>
          </w:p>
          <w:p w14:paraId="55ADBB7C" w14:textId="4F177DB0" w:rsidR="00EB3FF4" w:rsidRDefault="00C1496C" w:rsidP="00DC0C4B">
            <w:pPr>
              <w:rPr>
                <w:rFonts w:ascii="Arial" w:eastAsia="Arial" w:hAnsi="Arial" w:cs="Arial"/>
                <w:szCs w:val="24"/>
              </w:rPr>
            </w:pPr>
            <w:r>
              <w:rPr>
                <w:rFonts w:ascii="Arial" w:eastAsia="Arial" w:hAnsi="Arial" w:cs="Arial"/>
                <w:szCs w:val="24"/>
                <w:u w:val="single"/>
              </w:rPr>
              <w:t>Required a</w:t>
            </w:r>
            <w:r w:rsidRPr="00FA67D9">
              <w:rPr>
                <w:rFonts w:ascii="Arial" w:eastAsia="Arial" w:hAnsi="Arial" w:cs="Arial"/>
                <w:szCs w:val="24"/>
                <w:u w:val="single"/>
              </w:rPr>
              <w:t>pplicant-proposed</w:t>
            </w:r>
            <w:r>
              <w:rPr>
                <w:rFonts w:ascii="Arial" w:eastAsia="Arial" w:hAnsi="Arial" w:cs="Arial"/>
                <w:szCs w:val="24"/>
                <w:u w:val="single"/>
              </w:rPr>
              <w:t xml:space="preserve"> activities will align with sub-objective MH.Obj.3.</w:t>
            </w:r>
            <w:r w:rsidR="00156427">
              <w:rPr>
                <w:rFonts w:ascii="Arial" w:eastAsia="Arial" w:hAnsi="Arial" w:cs="Arial"/>
                <w:szCs w:val="24"/>
                <w:u w:val="single"/>
              </w:rPr>
              <w:t>a</w:t>
            </w:r>
            <w:r w:rsidRPr="0030395B">
              <w:rPr>
                <w:rFonts w:ascii="Arial" w:eastAsia="Arial" w:hAnsi="Arial" w:cs="Arial"/>
                <w:szCs w:val="24"/>
              </w:rPr>
              <w:t xml:space="preserve"> </w:t>
            </w:r>
            <w:r w:rsidR="00156427">
              <w:rPr>
                <w:rFonts w:ascii="Arial" w:eastAsia="Arial" w:hAnsi="Arial" w:cs="Arial"/>
                <w:szCs w:val="24"/>
              </w:rPr>
              <w:t xml:space="preserve">by </w:t>
            </w:r>
            <w:r w:rsidR="008C04DD">
              <w:rPr>
                <w:rFonts w:ascii="Arial" w:eastAsia="Arial" w:hAnsi="Arial" w:cs="Arial"/>
                <w:szCs w:val="24"/>
              </w:rPr>
              <w:t>e</w:t>
            </w:r>
            <w:r w:rsidR="005458F7">
              <w:rPr>
                <w:rFonts w:ascii="Arial" w:eastAsia="Arial" w:hAnsi="Arial" w:cs="Arial"/>
                <w:szCs w:val="24"/>
              </w:rPr>
              <w:t>xpand</w:t>
            </w:r>
            <w:r w:rsidR="00156427">
              <w:rPr>
                <w:rFonts w:ascii="Arial" w:eastAsia="Arial" w:hAnsi="Arial" w:cs="Arial"/>
                <w:szCs w:val="24"/>
              </w:rPr>
              <w:t>ing</w:t>
            </w:r>
            <w:r w:rsidR="005458F7" w:rsidRPr="005458F7">
              <w:rPr>
                <w:rFonts w:ascii="Arial" w:eastAsia="Arial" w:hAnsi="Arial" w:cs="Arial"/>
                <w:szCs w:val="24"/>
              </w:rPr>
              <w:t xml:space="preserve"> equitable access to</w:t>
            </w:r>
            <w:r w:rsidR="00C678F9">
              <w:rPr>
                <w:rFonts w:ascii="Arial" w:eastAsia="Arial" w:hAnsi="Arial" w:cs="Arial"/>
                <w:szCs w:val="24"/>
              </w:rPr>
              <w:t xml:space="preserve"> school-based</w:t>
            </w:r>
            <w:r w:rsidR="005458F7" w:rsidRPr="005458F7">
              <w:rPr>
                <w:rFonts w:ascii="Arial" w:eastAsia="Arial" w:hAnsi="Arial" w:cs="Arial"/>
                <w:szCs w:val="24"/>
              </w:rPr>
              <w:t xml:space="preserve"> mental health </w:t>
            </w:r>
            <w:r w:rsidR="002137E2">
              <w:rPr>
                <w:rFonts w:ascii="Arial" w:eastAsia="Arial" w:hAnsi="Arial" w:cs="Arial"/>
                <w:szCs w:val="24"/>
              </w:rPr>
              <w:t xml:space="preserve">activities </w:t>
            </w:r>
            <w:r w:rsidR="005458F7" w:rsidRPr="005458F7">
              <w:rPr>
                <w:rFonts w:ascii="Arial" w:eastAsia="Arial" w:hAnsi="Arial" w:cs="Arial"/>
                <w:szCs w:val="24"/>
              </w:rPr>
              <w:t xml:space="preserve">programs, services, and supports for </w:t>
            </w:r>
            <w:r w:rsidR="00EB3FF4" w:rsidRPr="000879B7">
              <w:rPr>
                <w:rFonts w:ascii="Arial" w:eastAsia="Arial" w:hAnsi="Arial" w:cs="Arial"/>
                <w:i/>
                <w:iCs/>
                <w:szCs w:val="24"/>
              </w:rPr>
              <w:t>all students</w:t>
            </w:r>
            <w:r w:rsidR="00EB3FF4">
              <w:rPr>
                <w:rFonts w:ascii="Arial" w:eastAsia="Arial" w:hAnsi="Arial" w:cs="Arial"/>
                <w:szCs w:val="24"/>
              </w:rPr>
              <w:t xml:space="preserve">, </w:t>
            </w:r>
            <w:r w:rsidR="00E9300F">
              <w:rPr>
                <w:rFonts w:ascii="Arial" w:eastAsia="Arial" w:hAnsi="Arial" w:cs="Arial"/>
                <w:szCs w:val="24"/>
              </w:rPr>
              <w:t>including</w:t>
            </w:r>
            <w:r w:rsidR="008A6036">
              <w:rPr>
                <w:rFonts w:ascii="Arial" w:eastAsia="Arial" w:hAnsi="Arial" w:cs="Arial"/>
                <w:szCs w:val="24"/>
              </w:rPr>
              <w:t xml:space="preserve"> focused outrea</w:t>
            </w:r>
            <w:r w:rsidR="006E4A29">
              <w:rPr>
                <w:rFonts w:ascii="Arial" w:eastAsia="Arial" w:hAnsi="Arial" w:cs="Arial"/>
                <w:szCs w:val="24"/>
              </w:rPr>
              <w:t>ch to</w:t>
            </w:r>
            <w:r w:rsidR="00766E30">
              <w:rPr>
                <w:rFonts w:ascii="Arial" w:eastAsia="Arial" w:hAnsi="Arial" w:cs="Arial"/>
                <w:szCs w:val="24"/>
              </w:rPr>
              <w:t xml:space="preserve"> and engagement of</w:t>
            </w:r>
            <w:r w:rsidR="0019675D">
              <w:rPr>
                <w:rFonts w:ascii="Arial" w:eastAsia="Arial" w:hAnsi="Arial" w:cs="Arial"/>
                <w:szCs w:val="24"/>
              </w:rPr>
              <w:t xml:space="preserve"> </w:t>
            </w:r>
            <w:r w:rsidR="0019675D" w:rsidRPr="000879B7">
              <w:rPr>
                <w:rFonts w:ascii="Arial" w:eastAsia="Arial" w:hAnsi="Arial" w:cs="Arial"/>
                <w:i/>
                <w:iCs/>
                <w:szCs w:val="24"/>
              </w:rPr>
              <w:t>diverse students</w:t>
            </w:r>
            <w:r w:rsidR="0019675D">
              <w:rPr>
                <w:rFonts w:ascii="Arial" w:eastAsia="Arial" w:hAnsi="Arial" w:cs="Arial"/>
                <w:szCs w:val="24"/>
              </w:rPr>
              <w:t xml:space="preserve">, </w:t>
            </w:r>
            <w:r w:rsidR="000879B7">
              <w:rPr>
                <w:rFonts w:ascii="Arial" w:eastAsia="Arial" w:hAnsi="Arial" w:cs="Arial"/>
                <w:szCs w:val="24"/>
              </w:rPr>
              <w:t>such as</w:t>
            </w:r>
            <w:r w:rsidR="003A356E">
              <w:rPr>
                <w:rFonts w:ascii="Arial" w:eastAsia="Arial" w:hAnsi="Arial" w:cs="Arial"/>
                <w:szCs w:val="24"/>
              </w:rPr>
              <w:t>:</w:t>
            </w:r>
          </w:p>
          <w:p w14:paraId="2A688B38" w14:textId="3E393F00" w:rsidR="000E280A" w:rsidRDefault="000E280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w:t>
            </w:r>
            <w:r w:rsidR="00C5568A">
              <w:rPr>
                <w:rFonts w:ascii="Arial" w:eastAsia="Arial" w:hAnsi="Arial" w:cs="Arial"/>
                <w:szCs w:val="24"/>
              </w:rPr>
              <w:t>s</w:t>
            </w:r>
            <w:r>
              <w:rPr>
                <w:rFonts w:ascii="Arial" w:eastAsia="Arial" w:hAnsi="Arial" w:cs="Arial"/>
                <w:szCs w:val="24"/>
              </w:rPr>
              <w:t xml:space="preserve"> who are economically disadvantaged;</w:t>
            </w:r>
          </w:p>
          <w:p w14:paraId="23B9F70A" w14:textId="58575B06" w:rsidR="000E280A" w:rsidRDefault="00C5568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Students with disabilities;</w:t>
            </w:r>
          </w:p>
          <w:p w14:paraId="2A4BCECC" w14:textId="6CEE55FE" w:rsidR="00C5568A" w:rsidRDefault="00C5568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English Language Learners</w:t>
            </w:r>
            <w:r w:rsidR="00FA55AC">
              <w:rPr>
                <w:rFonts w:ascii="Arial" w:eastAsia="Arial" w:hAnsi="Arial" w:cs="Arial"/>
                <w:szCs w:val="24"/>
              </w:rPr>
              <w:t>;</w:t>
            </w:r>
          </w:p>
          <w:p w14:paraId="73C506AA" w14:textId="5B736700" w:rsidR="00C5568A" w:rsidRDefault="00FA55AC"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Migrant students;</w:t>
            </w:r>
          </w:p>
          <w:p w14:paraId="6026F981" w14:textId="04F3A793" w:rsidR="00FA55AC" w:rsidRDefault="00FA55AC"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w:t>
            </w:r>
            <w:r w:rsidR="00C151A1">
              <w:rPr>
                <w:rFonts w:ascii="Arial" w:eastAsia="Arial" w:hAnsi="Arial" w:cs="Arial"/>
                <w:szCs w:val="24"/>
              </w:rPr>
              <w:t>t</w:t>
            </w:r>
            <w:r>
              <w:rPr>
                <w:rFonts w:ascii="Arial" w:eastAsia="Arial" w:hAnsi="Arial" w:cs="Arial"/>
                <w:szCs w:val="24"/>
              </w:rPr>
              <w:t>udents experiencing homelessness;</w:t>
            </w:r>
          </w:p>
          <w:p w14:paraId="2505AF91" w14:textId="06D28B16" w:rsidR="00FA55AC" w:rsidRDefault="00C151A1"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Students with a parent or parents in the Armed Forces</w:t>
            </w:r>
            <w:r w:rsidR="0043685E">
              <w:rPr>
                <w:rFonts w:ascii="Arial" w:eastAsia="Arial" w:hAnsi="Arial" w:cs="Arial"/>
                <w:szCs w:val="24"/>
              </w:rPr>
              <w:t>;</w:t>
            </w:r>
          </w:p>
          <w:p w14:paraId="4BA5E0B1" w14:textId="14221147" w:rsidR="00DC32C2" w:rsidRDefault="00DC32C2"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Students who are chronically absent;</w:t>
            </w:r>
          </w:p>
          <w:p w14:paraId="79FD9F2A" w14:textId="2C43CEAB" w:rsidR="00DC32C2" w:rsidRDefault="00E82A0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Students who regularly experience discipline referrals;</w:t>
            </w:r>
          </w:p>
          <w:p w14:paraId="405C4A58" w14:textId="329103E2" w:rsidR="00AA00D9" w:rsidRDefault="00671CA2"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Students of color</w:t>
            </w:r>
            <w:r w:rsidR="00B626DA">
              <w:rPr>
                <w:rFonts w:ascii="Arial" w:eastAsia="Arial" w:hAnsi="Arial" w:cs="Arial"/>
                <w:szCs w:val="24"/>
              </w:rPr>
              <w:t>;</w:t>
            </w:r>
          </w:p>
          <w:p w14:paraId="3B649F05" w14:textId="24361D55" w:rsidR="00D642C6" w:rsidRDefault="00E32959"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LGBTQ</w:t>
            </w:r>
            <w:r w:rsidR="00E9300F">
              <w:rPr>
                <w:rFonts w:ascii="Arial" w:eastAsia="Arial" w:hAnsi="Arial" w:cs="Arial"/>
                <w:szCs w:val="24"/>
              </w:rPr>
              <w:t xml:space="preserve"> students</w:t>
            </w:r>
            <w:r w:rsidR="00775B7E">
              <w:rPr>
                <w:rFonts w:ascii="Arial" w:eastAsia="Arial" w:hAnsi="Arial" w:cs="Arial"/>
                <w:szCs w:val="24"/>
              </w:rPr>
              <w:t>; and</w:t>
            </w:r>
          </w:p>
          <w:p w14:paraId="3C9A5419" w14:textId="61E14AF8" w:rsidR="00B14003" w:rsidRPr="00745D70" w:rsidRDefault="00FC301D" w:rsidP="00775B7E">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Transgender and </w:t>
            </w:r>
            <w:r w:rsidR="005E3D75">
              <w:rPr>
                <w:rFonts w:ascii="Arial" w:eastAsia="Arial" w:hAnsi="Arial" w:cs="Arial"/>
                <w:szCs w:val="24"/>
              </w:rPr>
              <w:t>g</w:t>
            </w:r>
            <w:r>
              <w:rPr>
                <w:rFonts w:ascii="Arial" w:eastAsia="Arial" w:hAnsi="Arial" w:cs="Arial"/>
                <w:szCs w:val="24"/>
              </w:rPr>
              <w:t xml:space="preserve">ender </w:t>
            </w:r>
            <w:r w:rsidR="00775B7E">
              <w:rPr>
                <w:rFonts w:ascii="Arial" w:eastAsia="Arial" w:hAnsi="Arial" w:cs="Arial"/>
                <w:szCs w:val="24"/>
              </w:rPr>
              <w:t>expansive students.</w:t>
            </w:r>
          </w:p>
        </w:tc>
        <w:tc>
          <w:tcPr>
            <w:tcW w:w="2430" w:type="dxa"/>
            <w:shd w:val="clear" w:color="auto" w:fill="EBF7FF"/>
          </w:tcPr>
          <w:p w14:paraId="14B5C0EA" w14:textId="2B9170A4" w:rsidR="00560CE0" w:rsidRPr="002C66C9" w:rsidRDefault="00560CE0" w:rsidP="00DC0C4B">
            <w:pPr>
              <w:jc w:val="center"/>
              <w:rPr>
                <w:rFonts w:ascii="Arial" w:eastAsia="Arial" w:hAnsi="Arial" w:cs="Arial"/>
                <w:b/>
                <w:bCs/>
                <w:color w:val="44546A" w:themeColor="text2"/>
                <w:szCs w:val="24"/>
                <w:u w:val="single"/>
              </w:rPr>
            </w:pPr>
          </w:p>
          <w:p w14:paraId="6A251436" w14:textId="1591751F" w:rsidR="007D3F98" w:rsidRDefault="00012F7A" w:rsidP="00DC0C4B">
            <w:pPr>
              <w:rPr>
                <w:rFonts w:ascii="Arial" w:eastAsia="Arial" w:hAnsi="Arial" w:cs="Arial"/>
                <w:szCs w:val="24"/>
              </w:rPr>
            </w:pPr>
            <w:r>
              <w:rPr>
                <w:rFonts w:ascii="Arial" w:eastAsia="Arial" w:hAnsi="Arial" w:cs="Arial"/>
                <w:szCs w:val="24"/>
                <w:u w:val="single"/>
              </w:rPr>
              <w:t>Required direct</w:t>
            </w:r>
            <w:r w:rsidR="00B33059">
              <w:rPr>
                <w:rFonts w:ascii="Arial" w:eastAsia="Arial" w:hAnsi="Arial" w:cs="Arial"/>
                <w:szCs w:val="24"/>
                <w:u w:val="single"/>
              </w:rPr>
              <w:t xml:space="preserve"> </w:t>
            </w:r>
            <w:r w:rsidR="00CE0CC7" w:rsidRPr="00F94379">
              <w:rPr>
                <w:rFonts w:ascii="Arial" w:eastAsia="Arial" w:hAnsi="Arial" w:cs="Arial"/>
                <w:szCs w:val="24"/>
                <w:u w:val="single"/>
              </w:rPr>
              <w:t>outcomes</w:t>
            </w:r>
            <w:r w:rsidR="00081CB8">
              <w:rPr>
                <w:rFonts w:ascii="Arial" w:eastAsia="Arial" w:hAnsi="Arial" w:cs="Arial"/>
                <w:szCs w:val="24"/>
                <w:u w:val="single"/>
              </w:rPr>
              <w:t xml:space="preserve"> </w:t>
            </w:r>
            <w:r w:rsidR="001B2DD8">
              <w:rPr>
                <w:rFonts w:ascii="Arial" w:eastAsia="Arial" w:hAnsi="Arial" w:cs="Arial"/>
                <w:szCs w:val="24"/>
              </w:rPr>
              <w:t xml:space="preserve">will </w:t>
            </w:r>
            <w:r w:rsidR="00D03A8D">
              <w:rPr>
                <w:rFonts w:ascii="Arial" w:eastAsia="Arial" w:hAnsi="Arial" w:cs="Arial"/>
                <w:szCs w:val="24"/>
              </w:rPr>
              <w:t>result in</w:t>
            </w:r>
            <w:r w:rsidR="0048247F">
              <w:rPr>
                <w:rFonts w:ascii="Arial" w:eastAsia="Arial" w:hAnsi="Arial" w:cs="Arial"/>
                <w:szCs w:val="24"/>
              </w:rPr>
              <w:t xml:space="preserve"> </w:t>
            </w:r>
            <w:r w:rsidR="00081CB8">
              <w:rPr>
                <w:rFonts w:ascii="Arial" w:eastAsia="Arial" w:hAnsi="Arial" w:cs="Arial"/>
                <w:szCs w:val="24"/>
              </w:rPr>
              <w:t>i</w:t>
            </w:r>
            <w:r w:rsidR="00560CE0" w:rsidRPr="0052345F">
              <w:rPr>
                <w:rFonts w:ascii="Arial" w:eastAsia="Arial" w:hAnsi="Arial" w:cs="Arial"/>
                <w:szCs w:val="24"/>
              </w:rPr>
              <w:t>ncrease</w:t>
            </w:r>
            <w:r w:rsidR="00560CE0">
              <w:rPr>
                <w:rFonts w:ascii="Arial" w:eastAsia="Arial" w:hAnsi="Arial" w:cs="Arial"/>
                <w:szCs w:val="24"/>
              </w:rPr>
              <w:t>d</w:t>
            </w:r>
            <w:r w:rsidR="00913C13">
              <w:rPr>
                <w:rFonts w:ascii="Arial" w:eastAsia="Arial" w:hAnsi="Arial" w:cs="Arial"/>
                <w:szCs w:val="24"/>
              </w:rPr>
              <w:t xml:space="preserve"> quantity</w:t>
            </w:r>
            <w:r w:rsidR="006334FA">
              <w:rPr>
                <w:rFonts w:ascii="Arial" w:eastAsia="Arial" w:hAnsi="Arial" w:cs="Arial"/>
                <w:szCs w:val="24"/>
              </w:rPr>
              <w:t>,</w:t>
            </w:r>
            <w:r w:rsidR="00FE7D72">
              <w:rPr>
                <w:rFonts w:ascii="Arial" w:eastAsia="Arial" w:hAnsi="Arial" w:cs="Arial"/>
                <w:szCs w:val="24"/>
              </w:rPr>
              <w:t xml:space="preserve"> </w:t>
            </w:r>
            <w:r w:rsidR="00913C13">
              <w:rPr>
                <w:rFonts w:ascii="Arial" w:eastAsia="Arial" w:hAnsi="Arial" w:cs="Arial"/>
                <w:szCs w:val="24"/>
              </w:rPr>
              <w:t>quality</w:t>
            </w:r>
            <w:r w:rsidR="00D505DE">
              <w:rPr>
                <w:rFonts w:ascii="Arial" w:eastAsia="Arial" w:hAnsi="Arial" w:cs="Arial"/>
                <w:szCs w:val="24"/>
              </w:rPr>
              <w:t xml:space="preserve"> and diversity</w:t>
            </w:r>
            <w:r w:rsidR="00913C13">
              <w:rPr>
                <w:rFonts w:ascii="Arial" w:eastAsia="Arial" w:hAnsi="Arial" w:cs="Arial"/>
                <w:szCs w:val="24"/>
              </w:rPr>
              <w:t xml:space="preserve"> of</w:t>
            </w:r>
            <w:r w:rsidR="00560CE0">
              <w:rPr>
                <w:rFonts w:ascii="Arial" w:eastAsia="Arial" w:hAnsi="Arial" w:cs="Arial"/>
                <w:szCs w:val="24"/>
              </w:rPr>
              <w:t xml:space="preserve"> </w:t>
            </w:r>
            <w:r w:rsidR="00170C9E">
              <w:rPr>
                <w:rFonts w:ascii="Arial" w:eastAsia="Arial" w:hAnsi="Arial" w:cs="Arial"/>
                <w:szCs w:val="24"/>
              </w:rPr>
              <w:t xml:space="preserve">strategies </w:t>
            </w:r>
            <w:r w:rsidR="00932C36">
              <w:rPr>
                <w:rFonts w:ascii="Arial" w:eastAsia="Arial" w:hAnsi="Arial" w:cs="Arial"/>
                <w:szCs w:val="24"/>
              </w:rPr>
              <w:t>used for inclusive</w:t>
            </w:r>
            <w:r w:rsidR="00170C9E">
              <w:rPr>
                <w:rFonts w:ascii="Arial" w:eastAsia="Arial" w:hAnsi="Arial" w:cs="Arial"/>
                <w:szCs w:val="24"/>
              </w:rPr>
              <w:t xml:space="preserve"> </w:t>
            </w:r>
            <w:r w:rsidR="00BC53B6">
              <w:rPr>
                <w:rFonts w:ascii="Arial" w:eastAsia="Arial" w:hAnsi="Arial" w:cs="Arial"/>
                <w:szCs w:val="24"/>
              </w:rPr>
              <w:t xml:space="preserve">student </w:t>
            </w:r>
            <w:r w:rsidR="005A49B1">
              <w:rPr>
                <w:rFonts w:ascii="Arial" w:eastAsia="Arial" w:hAnsi="Arial" w:cs="Arial"/>
                <w:szCs w:val="24"/>
              </w:rPr>
              <w:t>outreach</w:t>
            </w:r>
            <w:r w:rsidR="008D00F0">
              <w:rPr>
                <w:rFonts w:ascii="Arial" w:eastAsia="Arial" w:hAnsi="Arial" w:cs="Arial"/>
                <w:szCs w:val="24"/>
              </w:rPr>
              <w:t xml:space="preserve">, </w:t>
            </w:r>
            <w:r w:rsidR="00A15270">
              <w:rPr>
                <w:rFonts w:ascii="Arial" w:eastAsia="Arial" w:hAnsi="Arial" w:cs="Arial"/>
                <w:szCs w:val="24"/>
              </w:rPr>
              <w:t xml:space="preserve">accessibility, </w:t>
            </w:r>
            <w:r w:rsidR="008D00F0">
              <w:rPr>
                <w:rFonts w:ascii="Arial" w:eastAsia="Arial" w:hAnsi="Arial" w:cs="Arial"/>
                <w:szCs w:val="24"/>
              </w:rPr>
              <w:t xml:space="preserve">attendance, </w:t>
            </w:r>
            <w:r w:rsidR="00913C13">
              <w:rPr>
                <w:rFonts w:ascii="Arial" w:eastAsia="Arial" w:hAnsi="Arial" w:cs="Arial"/>
                <w:szCs w:val="24"/>
              </w:rPr>
              <w:t xml:space="preserve">and </w:t>
            </w:r>
            <w:r w:rsidR="00743BD5">
              <w:rPr>
                <w:rFonts w:ascii="Arial" w:eastAsia="Arial" w:hAnsi="Arial" w:cs="Arial"/>
                <w:szCs w:val="24"/>
              </w:rPr>
              <w:t>enga</w:t>
            </w:r>
            <w:r w:rsidR="002E5108">
              <w:rPr>
                <w:rFonts w:ascii="Arial" w:eastAsia="Arial" w:hAnsi="Arial" w:cs="Arial"/>
                <w:szCs w:val="24"/>
              </w:rPr>
              <w:t>ged participation</w:t>
            </w:r>
            <w:r w:rsidR="00913C13">
              <w:rPr>
                <w:rFonts w:ascii="Arial" w:eastAsia="Arial" w:hAnsi="Arial" w:cs="Arial"/>
                <w:szCs w:val="24"/>
              </w:rPr>
              <w:t xml:space="preserve"> </w:t>
            </w:r>
            <w:r w:rsidR="00C448C1">
              <w:rPr>
                <w:rFonts w:ascii="Arial" w:eastAsia="Arial" w:hAnsi="Arial" w:cs="Arial"/>
                <w:szCs w:val="24"/>
              </w:rPr>
              <w:t>in</w:t>
            </w:r>
            <w:r w:rsidR="00B14003">
              <w:rPr>
                <w:rFonts w:ascii="Arial" w:eastAsia="Arial" w:hAnsi="Arial" w:cs="Arial"/>
                <w:szCs w:val="24"/>
              </w:rPr>
              <w:t xml:space="preserve"> </w:t>
            </w:r>
            <w:r w:rsidR="00C678F9">
              <w:rPr>
                <w:rFonts w:ascii="Arial" w:eastAsia="Arial" w:hAnsi="Arial" w:cs="Arial"/>
                <w:szCs w:val="24"/>
              </w:rPr>
              <w:t xml:space="preserve">school-based </w:t>
            </w:r>
            <w:r w:rsidR="00382F2F">
              <w:rPr>
                <w:rFonts w:ascii="Arial" w:eastAsia="Arial" w:hAnsi="Arial" w:cs="Arial"/>
                <w:szCs w:val="24"/>
              </w:rPr>
              <w:t>mental health activities</w:t>
            </w:r>
            <w:r w:rsidR="003546F1">
              <w:rPr>
                <w:rFonts w:ascii="Arial" w:eastAsia="Arial" w:hAnsi="Arial" w:cs="Arial"/>
                <w:szCs w:val="24"/>
              </w:rPr>
              <w:t>, services</w:t>
            </w:r>
            <w:r w:rsidR="00A15270">
              <w:rPr>
                <w:rFonts w:ascii="Arial" w:eastAsia="Arial" w:hAnsi="Arial" w:cs="Arial"/>
                <w:szCs w:val="24"/>
              </w:rPr>
              <w:t xml:space="preserve"> </w:t>
            </w:r>
            <w:r w:rsidR="003546F1">
              <w:rPr>
                <w:rFonts w:ascii="Arial" w:eastAsia="Arial" w:hAnsi="Arial" w:cs="Arial"/>
                <w:szCs w:val="24"/>
              </w:rPr>
              <w:t>and supports</w:t>
            </w:r>
            <w:r w:rsidR="006334FA">
              <w:rPr>
                <w:rFonts w:ascii="Arial" w:eastAsia="Arial" w:hAnsi="Arial" w:cs="Arial"/>
                <w:szCs w:val="24"/>
              </w:rPr>
              <w:t xml:space="preserve"> </w:t>
            </w:r>
            <w:r w:rsidR="007813B9">
              <w:rPr>
                <w:rFonts w:ascii="Arial" w:eastAsia="Arial" w:hAnsi="Arial" w:cs="Arial"/>
                <w:szCs w:val="24"/>
              </w:rPr>
              <w:t xml:space="preserve">that </w:t>
            </w:r>
            <w:r w:rsidR="00154E9D">
              <w:rPr>
                <w:rFonts w:ascii="Arial" w:eastAsia="Arial" w:hAnsi="Arial" w:cs="Arial"/>
                <w:szCs w:val="24"/>
              </w:rPr>
              <w:t>serve</w:t>
            </w:r>
            <w:r w:rsidR="005F0771">
              <w:rPr>
                <w:rFonts w:ascii="Arial" w:eastAsia="Arial" w:hAnsi="Arial" w:cs="Arial"/>
                <w:szCs w:val="24"/>
              </w:rPr>
              <w:t xml:space="preserve"> the </w:t>
            </w:r>
            <w:r w:rsidR="00677C0D" w:rsidRPr="00677C0D">
              <w:rPr>
                <w:rFonts w:ascii="Arial" w:eastAsia="Arial" w:hAnsi="Arial" w:cs="Arial"/>
                <w:i/>
                <w:iCs/>
                <w:szCs w:val="24"/>
              </w:rPr>
              <w:t>diverse</w:t>
            </w:r>
            <w:r w:rsidR="00C14370" w:rsidRPr="00677C0D">
              <w:rPr>
                <w:rFonts w:ascii="Arial" w:eastAsia="Arial" w:hAnsi="Arial" w:cs="Arial"/>
                <w:i/>
                <w:iCs/>
                <w:szCs w:val="24"/>
              </w:rPr>
              <w:t xml:space="preserve"> </w:t>
            </w:r>
            <w:r w:rsidR="00B949DD" w:rsidRPr="00677C0D">
              <w:rPr>
                <w:rFonts w:ascii="Arial" w:eastAsia="Arial" w:hAnsi="Arial" w:cs="Arial"/>
                <w:i/>
                <w:iCs/>
                <w:szCs w:val="24"/>
              </w:rPr>
              <w:t>mental health needs</w:t>
            </w:r>
            <w:r w:rsidR="005F0771" w:rsidRPr="00677C0D">
              <w:rPr>
                <w:rFonts w:ascii="Arial" w:eastAsia="Arial" w:hAnsi="Arial" w:cs="Arial"/>
                <w:i/>
                <w:iCs/>
                <w:szCs w:val="24"/>
              </w:rPr>
              <w:t xml:space="preserve"> of </w:t>
            </w:r>
            <w:r w:rsidR="00C14370" w:rsidRPr="00677C0D">
              <w:rPr>
                <w:rFonts w:ascii="Arial" w:eastAsia="Arial" w:hAnsi="Arial" w:cs="Arial"/>
                <w:i/>
                <w:iCs/>
                <w:szCs w:val="24"/>
              </w:rPr>
              <w:t xml:space="preserve">all </w:t>
            </w:r>
            <w:r w:rsidR="006334FA" w:rsidRPr="00677C0D">
              <w:rPr>
                <w:rFonts w:ascii="Arial" w:eastAsia="Arial" w:hAnsi="Arial" w:cs="Arial"/>
                <w:i/>
                <w:iCs/>
                <w:szCs w:val="24"/>
              </w:rPr>
              <w:t>students</w:t>
            </w:r>
            <w:r w:rsidR="00B949DD">
              <w:rPr>
                <w:rFonts w:ascii="Arial" w:eastAsia="Arial" w:hAnsi="Arial" w:cs="Arial"/>
                <w:szCs w:val="24"/>
              </w:rPr>
              <w:t>.</w:t>
            </w:r>
          </w:p>
          <w:p w14:paraId="327FE2BC" w14:textId="6F2A1412" w:rsidR="007D3F98" w:rsidRPr="00F3717C" w:rsidRDefault="007D3F98" w:rsidP="00DC0C4B">
            <w:pPr>
              <w:rPr>
                <w:rFonts w:ascii="Arial" w:eastAsia="Arial" w:hAnsi="Arial" w:cs="Arial"/>
                <w:sz w:val="10"/>
                <w:szCs w:val="10"/>
              </w:rPr>
            </w:pPr>
          </w:p>
          <w:p w14:paraId="52D680CA" w14:textId="60577931" w:rsidR="0056523A" w:rsidRDefault="00012F7A" w:rsidP="0056523A">
            <w:pPr>
              <w:rPr>
                <w:rFonts w:ascii="Arial" w:eastAsia="Arial" w:hAnsi="Arial" w:cs="Arial"/>
                <w:szCs w:val="24"/>
              </w:rPr>
            </w:pPr>
            <w:r>
              <w:rPr>
                <w:rFonts w:ascii="Arial" w:eastAsia="Arial" w:hAnsi="Arial" w:cs="Arial"/>
                <w:szCs w:val="24"/>
                <w:u w:val="single"/>
              </w:rPr>
              <w:t>Required i</w:t>
            </w:r>
            <w:r w:rsidR="003208BE">
              <w:rPr>
                <w:rFonts w:ascii="Arial" w:eastAsia="Arial" w:hAnsi="Arial" w:cs="Arial"/>
                <w:szCs w:val="24"/>
                <w:u w:val="single"/>
              </w:rPr>
              <w:t>ndirect</w:t>
            </w:r>
            <w:r w:rsidR="00D37E94" w:rsidRPr="00F94379">
              <w:rPr>
                <w:rFonts w:ascii="Arial" w:eastAsia="Arial" w:hAnsi="Arial" w:cs="Arial"/>
                <w:szCs w:val="24"/>
                <w:u w:val="single"/>
              </w:rPr>
              <w:t xml:space="preserve"> outcomes</w:t>
            </w:r>
            <w:r w:rsidR="00D37E94">
              <w:rPr>
                <w:rFonts w:ascii="Arial" w:eastAsia="Arial" w:hAnsi="Arial" w:cs="Arial"/>
                <w:szCs w:val="24"/>
              </w:rPr>
              <w:t xml:space="preserve"> </w:t>
            </w:r>
            <w:r w:rsidR="00174139">
              <w:rPr>
                <w:rFonts w:ascii="Arial" w:eastAsia="Arial" w:hAnsi="Arial" w:cs="Arial"/>
                <w:szCs w:val="24"/>
              </w:rPr>
              <w:t xml:space="preserve">for </w:t>
            </w:r>
            <w:r w:rsidR="006C1827">
              <w:rPr>
                <w:rFonts w:ascii="Arial" w:eastAsia="Arial" w:hAnsi="Arial" w:cs="Arial"/>
                <w:szCs w:val="24"/>
              </w:rPr>
              <w:t>all,</w:t>
            </w:r>
            <w:r w:rsidR="00174139">
              <w:rPr>
                <w:rFonts w:ascii="Arial" w:eastAsia="Arial" w:hAnsi="Arial" w:cs="Arial"/>
                <w:szCs w:val="24"/>
              </w:rPr>
              <w:t xml:space="preserve"> </w:t>
            </w:r>
            <w:r w:rsidR="006C1827">
              <w:rPr>
                <w:rFonts w:ascii="Arial" w:eastAsia="Arial" w:hAnsi="Arial" w:cs="Arial"/>
                <w:szCs w:val="24"/>
              </w:rPr>
              <w:t xml:space="preserve">including </w:t>
            </w:r>
            <w:r w:rsidR="00174139">
              <w:rPr>
                <w:rFonts w:ascii="Arial" w:eastAsia="Arial" w:hAnsi="Arial" w:cs="Arial"/>
                <w:szCs w:val="24"/>
              </w:rPr>
              <w:t>diver</w:t>
            </w:r>
            <w:r w:rsidR="002D3D85">
              <w:rPr>
                <w:rFonts w:ascii="Arial" w:eastAsia="Arial" w:hAnsi="Arial" w:cs="Arial"/>
                <w:szCs w:val="24"/>
              </w:rPr>
              <w:t>se students</w:t>
            </w:r>
            <w:r w:rsidR="006C1827">
              <w:rPr>
                <w:rFonts w:ascii="Arial" w:eastAsia="Arial" w:hAnsi="Arial" w:cs="Arial"/>
                <w:szCs w:val="24"/>
              </w:rPr>
              <w:t>,</w:t>
            </w:r>
            <w:r w:rsidR="002D3D85">
              <w:rPr>
                <w:rFonts w:ascii="Arial" w:eastAsia="Arial" w:hAnsi="Arial" w:cs="Arial"/>
                <w:szCs w:val="24"/>
              </w:rPr>
              <w:t xml:space="preserve"> </w:t>
            </w:r>
            <w:r w:rsidR="00174139">
              <w:rPr>
                <w:rFonts w:ascii="Arial" w:eastAsia="Arial" w:hAnsi="Arial" w:cs="Arial"/>
                <w:szCs w:val="24"/>
              </w:rPr>
              <w:t xml:space="preserve">will </w:t>
            </w:r>
            <w:r w:rsidR="00D37E94">
              <w:rPr>
                <w:rFonts w:ascii="Arial" w:eastAsia="Arial" w:hAnsi="Arial" w:cs="Arial"/>
                <w:szCs w:val="24"/>
              </w:rPr>
              <w:t>include</w:t>
            </w:r>
            <w:r w:rsidR="003208BE">
              <w:rPr>
                <w:rFonts w:ascii="Arial" w:eastAsia="Arial" w:hAnsi="Arial" w:cs="Arial"/>
                <w:szCs w:val="24"/>
              </w:rPr>
              <w:t xml:space="preserve"> </w:t>
            </w:r>
            <w:r w:rsidR="00B77214">
              <w:rPr>
                <w:rFonts w:ascii="Arial" w:eastAsia="Arial" w:hAnsi="Arial" w:cs="Arial"/>
                <w:szCs w:val="24"/>
              </w:rPr>
              <w:t>school-wide</w:t>
            </w:r>
            <w:r w:rsidR="00CE0CC7">
              <w:rPr>
                <w:rFonts w:ascii="Arial" w:eastAsia="Arial" w:hAnsi="Arial" w:cs="Arial"/>
                <w:szCs w:val="24"/>
              </w:rPr>
              <w:t>:</w:t>
            </w:r>
          </w:p>
          <w:p w14:paraId="0A179B7B" w14:textId="2C8D3DD5" w:rsidR="0056523A" w:rsidRPr="002E488E" w:rsidRDefault="0056523A" w:rsidP="00811700">
            <w:pPr>
              <w:pStyle w:val="ListParagraph"/>
              <w:numPr>
                <w:ilvl w:val="0"/>
                <w:numId w:val="18"/>
              </w:numPr>
              <w:spacing w:before="0" w:after="0" w:line="240" w:lineRule="auto"/>
              <w:ind w:left="353" w:hanging="353"/>
              <w:rPr>
                <w:rFonts w:ascii="Arial" w:eastAsia="Arial" w:hAnsi="Arial" w:cs="Arial"/>
                <w:szCs w:val="24"/>
              </w:rPr>
            </w:pPr>
            <w:r w:rsidRPr="002E488E">
              <w:rPr>
                <w:rFonts w:ascii="Arial" w:eastAsia="Arial" w:hAnsi="Arial" w:cs="Arial"/>
                <w:szCs w:val="24"/>
              </w:rPr>
              <w:t>Increase</w:t>
            </w:r>
            <w:r w:rsidR="003208BE">
              <w:rPr>
                <w:rFonts w:ascii="Arial" w:eastAsia="Arial" w:hAnsi="Arial" w:cs="Arial"/>
                <w:szCs w:val="24"/>
              </w:rPr>
              <w:t xml:space="preserve"> in </w:t>
            </w:r>
            <w:r w:rsidRPr="002E488E">
              <w:rPr>
                <w:rFonts w:ascii="Arial" w:eastAsia="Arial" w:hAnsi="Arial" w:cs="Arial"/>
                <w:szCs w:val="24"/>
              </w:rPr>
              <w:t>attendance;</w:t>
            </w:r>
          </w:p>
          <w:p w14:paraId="46B465D8" w14:textId="319B974D" w:rsidR="0056523A" w:rsidRPr="002E488E" w:rsidRDefault="0056523A" w:rsidP="00811700">
            <w:pPr>
              <w:pStyle w:val="ListParagraph"/>
              <w:numPr>
                <w:ilvl w:val="0"/>
                <w:numId w:val="18"/>
              </w:numPr>
              <w:spacing w:before="0" w:after="0" w:line="240" w:lineRule="auto"/>
              <w:ind w:left="353" w:hanging="353"/>
              <w:rPr>
                <w:rFonts w:ascii="Arial" w:eastAsia="Arial" w:hAnsi="Arial" w:cs="Arial"/>
                <w:szCs w:val="24"/>
              </w:rPr>
            </w:pPr>
            <w:r w:rsidRPr="002E488E">
              <w:rPr>
                <w:rFonts w:ascii="Arial" w:eastAsia="Arial" w:hAnsi="Arial" w:cs="Arial"/>
                <w:szCs w:val="24"/>
              </w:rPr>
              <w:t>Decrease</w:t>
            </w:r>
            <w:r w:rsidR="00997DE5">
              <w:rPr>
                <w:rFonts w:ascii="Arial" w:eastAsia="Arial" w:hAnsi="Arial" w:cs="Arial"/>
                <w:szCs w:val="24"/>
              </w:rPr>
              <w:t xml:space="preserve"> in </w:t>
            </w:r>
            <w:r w:rsidRPr="002E488E">
              <w:rPr>
                <w:rFonts w:ascii="Arial" w:eastAsia="Arial" w:hAnsi="Arial" w:cs="Arial"/>
                <w:szCs w:val="24"/>
              </w:rPr>
              <w:t>chronic absenteeism;</w:t>
            </w:r>
            <w:r w:rsidR="00DD7B8D">
              <w:rPr>
                <w:rFonts w:ascii="Arial" w:eastAsia="Arial" w:hAnsi="Arial" w:cs="Arial"/>
                <w:szCs w:val="24"/>
              </w:rPr>
              <w:t xml:space="preserve"> </w:t>
            </w:r>
            <w:r w:rsidR="00F3717C">
              <w:rPr>
                <w:rFonts w:ascii="Arial" w:eastAsia="Arial" w:hAnsi="Arial" w:cs="Arial"/>
                <w:szCs w:val="24"/>
              </w:rPr>
              <w:t xml:space="preserve">&amp; </w:t>
            </w:r>
          </w:p>
          <w:p w14:paraId="7A60EE7F" w14:textId="3F9B0CBD" w:rsidR="00560CE0" w:rsidRPr="002D0CF1" w:rsidRDefault="0056523A" w:rsidP="00F94379">
            <w:pPr>
              <w:pStyle w:val="ListParagraph"/>
              <w:numPr>
                <w:ilvl w:val="0"/>
                <w:numId w:val="18"/>
              </w:numPr>
              <w:spacing w:before="0" w:after="0" w:line="240" w:lineRule="auto"/>
              <w:ind w:left="353" w:hanging="353"/>
              <w:rPr>
                <w:rFonts w:ascii="Arial" w:eastAsia="Arial" w:hAnsi="Arial" w:cs="Arial"/>
                <w:szCs w:val="24"/>
              </w:rPr>
            </w:pPr>
            <w:r w:rsidRPr="002E488E">
              <w:rPr>
                <w:rFonts w:ascii="Arial" w:eastAsia="Arial" w:hAnsi="Arial" w:cs="Arial"/>
                <w:szCs w:val="24"/>
              </w:rPr>
              <w:t>Decrease</w:t>
            </w:r>
            <w:r w:rsidR="00997DE5">
              <w:rPr>
                <w:rFonts w:ascii="Arial" w:eastAsia="Arial" w:hAnsi="Arial" w:cs="Arial"/>
                <w:szCs w:val="24"/>
              </w:rPr>
              <w:t xml:space="preserve"> in </w:t>
            </w:r>
            <w:r w:rsidRPr="002E488E">
              <w:rPr>
                <w:rFonts w:ascii="Arial" w:eastAsia="Arial" w:hAnsi="Arial" w:cs="Arial"/>
                <w:szCs w:val="24"/>
              </w:rPr>
              <w:t>disciplinary referrals</w:t>
            </w:r>
            <w:r w:rsidR="005A56E2">
              <w:rPr>
                <w:rFonts w:ascii="Arial" w:eastAsia="Arial" w:hAnsi="Arial" w:cs="Arial"/>
                <w:szCs w:val="24"/>
              </w:rPr>
              <w:t>.</w:t>
            </w:r>
          </w:p>
        </w:tc>
        <w:tc>
          <w:tcPr>
            <w:tcW w:w="3780" w:type="dxa"/>
            <w:shd w:val="clear" w:color="auto" w:fill="EBF7FF"/>
          </w:tcPr>
          <w:p w14:paraId="6E8CC3A0" w14:textId="33E7CBED" w:rsidR="00560CE0" w:rsidRPr="00731D8A" w:rsidRDefault="00560CE0" w:rsidP="00DC0C4B">
            <w:pPr>
              <w:jc w:val="center"/>
              <w:rPr>
                <w:rFonts w:ascii="Arial" w:eastAsia="Arial" w:hAnsi="Arial" w:cs="Arial"/>
                <w:b/>
                <w:bCs/>
                <w:color w:val="44546A" w:themeColor="text2"/>
                <w:szCs w:val="24"/>
                <w:u w:val="single"/>
              </w:rPr>
            </w:pPr>
          </w:p>
          <w:p w14:paraId="25690B95" w14:textId="4C232917" w:rsidR="00560CE0" w:rsidRDefault="0033314B" w:rsidP="00DC0C4B">
            <w:pPr>
              <w:rPr>
                <w:rFonts w:ascii="Arial" w:eastAsia="Arial" w:hAnsi="Arial" w:cs="Arial"/>
                <w:szCs w:val="24"/>
              </w:rPr>
            </w:pPr>
            <w:r>
              <w:rPr>
                <w:rFonts w:ascii="Arial" w:eastAsia="Arial" w:hAnsi="Arial" w:cs="Arial"/>
                <w:szCs w:val="24"/>
                <w:u w:val="single"/>
              </w:rPr>
              <w:t>Required reporting narrative</w:t>
            </w:r>
            <w:r w:rsidR="00A75547">
              <w:rPr>
                <w:rFonts w:ascii="Arial" w:eastAsia="Arial" w:hAnsi="Arial" w:cs="Arial"/>
                <w:szCs w:val="24"/>
                <w:u w:val="single"/>
              </w:rPr>
              <w:t xml:space="preserve"> and evidentiary documentation</w:t>
            </w:r>
            <w:r w:rsidR="000A6C5F" w:rsidRPr="000A6C5F">
              <w:rPr>
                <w:rFonts w:ascii="Arial" w:eastAsia="Arial" w:hAnsi="Arial" w:cs="Arial"/>
                <w:szCs w:val="24"/>
              </w:rPr>
              <w:t xml:space="preserve"> will</w:t>
            </w:r>
            <w:r w:rsidR="00560CE0">
              <w:rPr>
                <w:rFonts w:ascii="Arial" w:eastAsia="Arial" w:hAnsi="Arial" w:cs="Arial"/>
                <w:szCs w:val="24"/>
              </w:rPr>
              <w:t xml:space="preserve"> </w:t>
            </w:r>
            <w:r w:rsidR="00E05066">
              <w:rPr>
                <w:rFonts w:ascii="Arial" w:eastAsia="Arial" w:hAnsi="Arial" w:cs="Arial"/>
                <w:szCs w:val="24"/>
              </w:rPr>
              <w:t>demonstrat</w:t>
            </w:r>
            <w:r w:rsidR="000A6C5F">
              <w:rPr>
                <w:rFonts w:ascii="Arial" w:eastAsia="Arial" w:hAnsi="Arial" w:cs="Arial"/>
                <w:szCs w:val="24"/>
              </w:rPr>
              <w:t>e</w:t>
            </w:r>
            <w:r w:rsidR="00560CE0">
              <w:rPr>
                <w:rFonts w:ascii="Arial" w:eastAsia="Arial" w:hAnsi="Arial" w:cs="Arial"/>
                <w:szCs w:val="24"/>
              </w:rPr>
              <w:t xml:space="preserve"> status and progress made to expand quantity</w:t>
            </w:r>
            <w:r w:rsidR="00C678F9">
              <w:rPr>
                <w:rFonts w:ascii="Arial" w:eastAsia="Arial" w:hAnsi="Arial" w:cs="Arial"/>
                <w:szCs w:val="24"/>
              </w:rPr>
              <w:t xml:space="preserve">, </w:t>
            </w:r>
            <w:r w:rsidR="00560CE0">
              <w:rPr>
                <w:rFonts w:ascii="Arial" w:eastAsia="Arial" w:hAnsi="Arial" w:cs="Arial"/>
                <w:szCs w:val="24"/>
              </w:rPr>
              <w:t>quality</w:t>
            </w:r>
            <w:r w:rsidR="00DB4174">
              <w:rPr>
                <w:rFonts w:ascii="Arial" w:eastAsia="Arial" w:hAnsi="Arial" w:cs="Arial"/>
                <w:szCs w:val="24"/>
              </w:rPr>
              <w:t xml:space="preserve"> and diversity</w:t>
            </w:r>
            <w:r w:rsidR="00560CE0">
              <w:rPr>
                <w:rFonts w:ascii="Arial" w:eastAsia="Arial" w:hAnsi="Arial" w:cs="Arial"/>
                <w:szCs w:val="24"/>
              </w:rPr>
              <w:t xml:space="preserve"> of</w:t>
            </w:r>
            <w:r w:rsidR="004D777F">
              <w:rPr>
                <w:rFonts w:ascii="Arial" w:eastAsia="Arial" w:hAnsi="Arial" w:cs="Arial"/>
                <w:szCs w:val="24"/>
              </w:rPr>
              <w:t xml:space="preserve"> inclusive</w:t>
            </w:r>
            <w:r w:rsidR="00560CE0">
              <w:rPr>
                <w:rFonts w:ascii="Arial" w:eastAsia="Arial" w:hAnsi="Arial" w:cs="Arial"/>
                <w:szCs w:val="24"/>
              </w:rPr>
              <w:t xml:space="preserve"> </w:t>
            </w:r>
            <w:r w:rsidR="007C4547">
              <w:rPr>
                <w:rFonts w:ascii="Arial" w:eastAsia="Arial" w:hAnsi="Arial" w:cs="Arial"/>
                <w:szCs w:val="24"/>
              </w:rPr>
              <w:t>student outreach</w:t>
            </w:r>
            <w:r w:rsidR="006B1C41">
              <w:rPr>
                <w:rFonts w:ascii="Arial" w:eastAsia="Arial" w:hAnsi="Arial" w:cs="Arial"/>
                <w:szCs w:val="24"/>
              </w:rPr>
              <w:t xml:space="preserve"> strategies</w:t>
            </w:r>
            <w:r w:rsidR="008D00F0">
              <w:rPr>
                <w:rFonts w:ascii="Arial" w:eastAsia="Arial" w:hAnsi="Arial" w:cs="Arial"/>
                <w:szCs w:val="24"/>
              </w:rPr>
              <w:t xml:space="preserve">, </w:t>
            </w:r>
            <w:r w:rsidR="007813B9">
              <w:rPr>
                <w:rFonts w:ascii="Arial" w:eastAsia="Arial" w:hAnsi="Arial" w:cs="Arial"/>
                <w:szCs w:val="24"/>
              </w:rPr>
              <w:t xml:space="preserve">accessibility, </w:t>
            </w:r>
            <w:r w:rsidR="008D00F0">
              <w:rPr>
                <w:rFonts w:ascii="Arial" w:eastAsia="Arial" w:hAnsi="Arial" w:cs="Arial"/>
                <w:szCs w:val="24"/>
              </w:rPr>
              <w:t>attendance,</w:t>
            </w:r>
            <w:r w:rsidR="007C4547">
              <w:rPr>
                <w:rFonts w:ascii="Arial" w:eastAsia="Arial" w:hAnsi="Arial" w:cs="Arial"/>
                <w:szCs w:val="24"/>
              </w:rPr>
              <w:t xml:space="preserve"> and </w:t>
            </w:r>
            <w:r w:rsidR="00743BD5">
              <w:rPr>
                <w:rFonts w:ascii="Arial" w:eastAsia="Arial" w:hAnsi="Arial" w:cs="Arial"/>
                <w:szCs w:val="24"/>
              </w:rPr>
              <w:t>engage</w:t>
            </w:r>
            <w:r w:rsidR="006B1C41">
              <w:rPr>
                <w:rFonts w:ascii="Arial" w:eastAsia="Arial" w:hAnsi="Arial" w:cs="Arial"/>
                <w:szCs w:val="24"/>
              </w:rPr>
              <w:t>d participation</w:t>
            </w:r>
            <w:r w:rsidR="007C4547">
              <w:rPr>
                <w:rFonts w:ascii="Arial" w:eastAsia="Arial" w:hAnsi="Arial" w:cs="Arial"/>
                <w:szCs w:val="24"/>
              </w:rPr>
              <w:t xml:space="preserve"> </w:t>
            </w:r>
            <w:r w:rsidR="00A21BDD">
              <w:rPr>
                <w:rFonts w:ascii="Arial" w:eastAsia="Arial" w:hAnsi="Arial" w:cs="Arial"/>
                <w:szCs w:val="24"/>
              </w:rPr>
              <w:t xml:space="preserve">in school-based mental health </w:t>
            </w:r>
            <w:r w:rsidR="009D3FA4">
              <w:rPr>
                <w:rFonts w:ascii="Arial" w:eastAsia="Arial" w:hAnsi="Arial" w:cs="Arial"/>
                <w:szCs w:val="24"/>
              </w:rPr>
              <w:t>initiatives</w:t>
            </w:r>
            <w:r w:rsidR="007813B9">
              <w:rPr>
                <w:rFonts w:ascii="Arial" w:eastAsia="Arial" w:hAnsi="Arial" w:cs="Arial"/>
                <w:szCs w:val="24"/>
              </w:rPr>
              <w:t xml:space="preserve"> </w:t>
            </w:r>
            <w:r w:rsidR="00154E9D">
              <w:rPr>
                <w:rFonts w:ascii="Arial" w:eastAsia="Arial" w:hAnsi="Arial" w:cs="Arial"/>
                <w:szCs w:val="24"/>
              </w:rPr>
              <w:t>that se</w:t>
            </w:r>
            <w:r w:rsidR="00D348F3">
              <w:rPr>
                <w:rFonts w:ascii="Arial" w:eastAsia="Arial" w:hAnsi="Arial" w:cs="Arial"/>
                <w:szCs w:val="24"/>
              </w:rPr>
              <w:t>rve the</w:t>
            </w:r>
            <w:r w:rsidR="00154E9D">
              <w:rPr>
                <w:rFonts w:ascii="Arial" w:eastAsia="Arial" w:hAnsi="Arial" w:cs="Arial"/>
                <w:szCs w:val="24"/>
              </w:rPr>
              <w:t xml:space="preserve"> </w:t>
            </w:r>
            <w:r w:rsidR="005D6C84" w:rsidRPr="00677C0D">
              <w:rPr>
                <w:rFonts w:ascii="Arial" w:eastAsia="Arial" w:hAnsi="Arial" w:cs="Arial"/>
                <w:i/>
                <w:iCs/>
                <w:szCs w:val="24"/>
              </w:rPr>
              <w:t>divers</w:t>
            </w:r>
            <w:r w:rsidR="00677C0D" w:rsidRPr="00677C0D">
              <w:rPr>
                <w:rFonts w:ascii="Arial" w:eastAsia="Arial" w:hAnsi="Arial" w:cs="Arial"/>
                <w:i/>
                <w:iCs/>
                <w:szCs w:val="24"/>
              </w:rPr>
              <w:t>e</w:t>
            </w:r>
            <w:r w:rsidR="005D6C84" w:rsidRPr="00677C0D">
              <w:rPr>
                <w:rFonts w:ascii="Arial" w:eastAsia="Arial" w:hAnsi="Arial" w:cs="Arial"/>
                <w:i/>
                <w:iCs/>
                <w:szCs w:val="24"/>
              </w:rPr>
              <w:t xml:space="preserve"> </w:t>
            </w:r>
            <w:r w:rsidR="00154E9D" w:rsidRPr="00677C0D">
              <w:rPr>
                <w:rFonts w:ascii="Arial" w:eastAsia="Arial" w:hAnsi="Arial" w:cs="Arial"/>
                <w:i/>
                <w:iCs/>
                <w:szCs w:val="24"/>
              </w:rPr>
              <w:t xml:space="preserve">mental health needs </w:t>
            </w:r>
            <w:r w:rsidR="00677C0D" w:rsidRPr="00677C0D">
              <w:rPr>
                <w:rFonts w:ascii="Arial" w:eastAsia="Arial" w:hAnsi="Arial" w:cs="Arial"/>
                <w:i/>
                <w:iCs/>
                <w:szCs w:val="24"/>
              </w:rPr>
              <w:t xml:space="preserve">of </w:t>
            </w:r>
            <w:r w:rsidR="00154E9D" w:rsidRPr="00677C0D">
              <w:rPr>
                <w:rFonts w:ascii="Arial" w:eastAsia="Arial" w:hAnsi="Arial" w:cs="Arial"/>
                <w:i/>
                <w:iCs/>
                <w:szCs w:val="24"/>
              </w:rPr>
              <w:t>all students.</w:t>
            </w:r>
          </w:p>
          <w:p w14:paraId="3621A8BD" w14:textId="77777777" w:rsidR="004C311C" w:rsidRDefault="004C311C" w:rsidP="00DC0C4B">
            <w:pPr>
              <w:rPr>
                <w:rFonts w:ascii="Arial" w:eastAsia="Arial" w:hAnsi="Arial" w:cs="Arial"/>
                <w:szCs w:val="24"/>
              </w:rPr>
            </w:pPr>
          </w:p>
          <w:p w14:paraId="378BBB7C" w14:textId="597C6494" w:rsidR="00560CE0" w:rsidRDefault="00B92321" w:rsidP="00DC0C4B">
            <w:pPr>
              <w:rPr>
                <w:rFonts w:ascii="Arial" w:eastAsia="Arial" w:hAnsi="Arial" w:cs="Arial"/>
                <w:szCs w:val="24"/>
              </w:rPr>
            </w:pPr>
            <w:r>
              <w:rPr>
                <w:rFonts w:ascii="Arial" w:eastAsia="Arial" w:hAnsi="Arial" w:cs="Arial"/>
                <w:szCs w:val="24"/>
                <w:u w:val="single"/>
              </w:rPr>
              <w:t>Required a</w:t>
            </w:r>
            <w:r w:rsidR="00560CE0" w:rsidRPr="00D767F7">
              <w:rPr>
                <w:rFonts w:ascii="Arial" w:eastAsia="Arial" w:hAnsi="Arial" w:cs="Arial"/>
                <w:szCs w:val="24"/>
                <w:u w:val="single"/>
              </w:rPr>
              <w:t>ggregate data</w:t>
            </w:r>
            <w:r w:rsidR="00EF2DA4">
              <w:rPr>
                <w:rFonts w:ascii="Arial" w:eastAsia="Arial" w:hAnsi="Arial" w:cs="Arial"/>
                <w:szCs w:val="24"/>
                <w:u w:val="single"/>
              </w:rPr>
              <w:t xml:space="preserve"> </w:t>
            </w:r>
            <w:r w:rsidR="00EF2DA4" w:rsidRPr="00F3717C">
              <w:rPr>
                <w:rFonts w:ascii="Arial" w:eastAsia="Arial" w:hAnsi="Arial" w:cs="Arial"/>
                <w:szCs w:val="24"/>
                <w:u w:val="single"/>
              </w:rPr>
              <w:t>reporting</w:t>
            </w:r>
            <w:r>
              <w:rPr>
                <w:rFonts w:ascii="Arial" w:eastAsia="Arial" w:hAnsi="Arial" w:cs="Arial"/>
                <w:szCs w:val="24"/>
              </w:rPr>
              <w:t xml:space="preserve"> will </w:t>
            </w:r>
            <w:r w:rsidR="00DB3E73" w:rsidRPr="00B92321">
              <w:rPr>
                <w:rFonts w:ascii="Arial" w:eastAsia="Arial" w:hAnsi="Arial" w:cs="Arial"/>
                <w:szCs w:val="24"/>
              </w:rPr>
              <w:t>include</w:t>
            </w:r>
            <w:r w:rsidR="00DB3E73">
              <w:rPr>
                <w:rFonts w:ascii="Arial" w:eastAsia="Arial" w:hAnsi="Arial" w:cs="Arial"/>
                <w:szCs w:val="24"/>
              </w:rPr>
              <w:t xml:space="preserve"> data before, during, and after </w:t>
            </w:r>
            <w:r w:rsidR="007537A6">
              <w:rPr>
                <w:rFonts w:ascii="Arial" w:eastAsia="Arial" w:hAnsi="Arial" w:cs="Arial"/>
                <w:szCs w:val="24"/>
              </w:rPr>
              <w:t xml:space="preserve">implementation of </w:t>
            </w:r>
            <w:r w:rsidR="00DB3E73" w:rsidRPr="007537A6">
              <w:rPr>
                <w:rFonts w:ascii="Arial" w:eastAsia="Arial" w:hAnsi="Arial" w:cs="Arial"/>
                <w:i/>
                <w:iCs/>
                <w:szCs w:val="24"/>
              </w:rPr>
              <w:t xml:space="preserve">RECOVS </w:t>
            </w:r>
            <w:r w:rsidR="004968FB" w:rsidRPr="007537A6">
              <w:rPr>
                <w:rFonts w:ascii="Arial" w:eastAsia="Arial" w:hAnsi="Arial" w:cs="Arial"/>
                <w:i/>
                <w:iCs/>
                <w:szCs w:val="24"/>
              </w:rPr>
              <w:t>Mental Health</w:t>
            </w:r>
            <w:r w:rsidR="007537A6" w:rsidRPr="007537A6">
              <w:rPr>
                <w:rFonts w:ascii="Arial" w:eastAsia="Arial" w:hAnsi="Arial" w:cs="Arial"/>
                <w:i/>
                <w:iCs/>
                <w:szCs w:val="24"/>
              </w:rPr>
              <w:t xml:space="preserve"> Grant</w:t>
            </w:r>
            <w:r w:rsidR="00DB3E73">
              <w:rPr>
                <w:rFonts w:ascii="Arial" w:eastAsia="Arial" w:hAnsi="Arial" w:cs="Arial"/>
                <w:szCs w:val="24"/>
              </w:rPr>
              <w:t xml:space="preserve"> initiatives. </w:t>
            </w:r>
            <w:r>
              <w:rPr>
                <w:rFonts w:ascii="Arial" w:eastAsia="Arial" w:hAnsi="Arial" w:cs="Arial"/>
                <w:szCs w:val="24"/>
              </w:rPr>
              <w:t>School district and BOCES grantees will r</w:t>
            </w:r>
            <w:r w:rsidR="003B4C61">
              <w:rPr>
                <w:rFonts w:ascii="Arial" w:eastAsia="Arial" w:hAnsi="Arial" w:cs="Arial"/>
                <w:szCs w:val="24"/>
              </w:rPr>
              <w:t>eport</w:t>
            </w:r>
            <w:r w:rsidR="001052E6">
              <w:rPr>
                <w:rFonts w:ascii="Arial" w:eastAsia="Arial" w:hAnsi="Arial" w:cs="Arial"/>
                <w:szCs w:val="24"/>
              </w:rPr>
              <w:t>:</w:t>
            </w:r>
          </w:p>
          <w:p w14:paraId="717D1F3B" w14:textId="6778AF84" w:rsidR="00AB6CF3" w:rsidRDefault="00137D33"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Number and percentage of total and diverse </w:t>
            </w:r>
            <w:r w:rsidR="002C42B0">
              <w:rPr>
                <w:rFonts w:ascii="Arial" w:eastAsia="Arial" w:hAnsi="Arial" w:cs="Arial"/>
                <w:szCs w:val="24"/>
              </w:rPr>
              <w:t xml:space="preserve">students </w:t>
            </w:r>
            <w:r>
              <w:rPr>
                <w:rFonts w:ascii="Arial" w:eastAsia="Arial" w:hAnsi="Arial" w:cs="Arial"/>
                <w:szCs w:val="24"/>
              </w:rPr>
              <w:t>p</w:t>
            </w:r>
            <w:r w:rsidR="002B053D">
              <w:rPr>
                <w:rFonts w:ascii="Arial" w:eastAsia="Arial" w:hAnsi="Arial" w:cs="Arial"/>
                <w:szCs w:val="24"/>
              </w:rPr>
              <w:t>articipating in e</w:t>
            </w:r>
            <w:r w:rsidR="00560CE0">
              <w:rPr>
                <w:rFonts w:ascii="Arial" w:eastAsia="Arial" w:hAnsi="Arial" w:cs="Arial"/>
                <w:szCs w:val="24"/>
              </w:rPr>
              <w:t>ach</w:t>
            </w:r>
            <w:r>
              <w:rPr>
                <w:rFonts w:ascii="Arial" w:eastAsia="Arial" w:hAnsi="Arial" w:cs="Arial"/>
                <w:szCs w:val="24"/>
              </w:rPr>
              <w:t xml:space="preserve"> and all</w:t>
            </w:r>
            <w:r w:rsidR="00560CE0">
              <w:rPr>
                <w:rFonts w:ascii="Arial" w:eastAsia="Arial" w:hAnsi="Arial" w:cs="Arial"/>
                <w:szCs w:val="24"/>
              </w:rPr>
              <w:t xml:space="preserve"> mental health</w:t>
            </w:r>
            <w:r w:rsidR="0013359E">
              <w:rPr>
                <w:rFonts w:ascii="Arial" w:eastAsia="Arial" w:hAnsi="Arial" w:cs="Arial"/>
                <w:szCs w:val="24"/>
              </w:rPr>
              <w:t xml:space="preserve"> </w:t>
            </w:r>
            <w:r w:rsidR="00292601">
              <w:rPr>
                <w:rFonts w:ascii="Arial" w:eastAsia="Arial" w:hAnsi="Arial" w:cs="Arial"/>
                <w:szCs w:val="24"/>
              </w:rPr>
              <w:t>opportunit</w:t>
            </w:r>
            <w:r>
              <w:rPr>
                <w:rFonts w:ascii="Arial" w:eastAsia="Arial" w:hAnsi="Arial" w:cs="Arial"/>
                <w:szCs w:val="24"/>
              </w:rPr>
              <w:t>ies;</w:t>
            </w:r>
            <w:r w:rsidR="00560CE0">
              <w:rPr>
                <w:rFonts w:ascii="Arial" w:eastAsia="Arial" w:hAnsi="Arial" w:cs="Arial"/>
                <w:szCs w:val="24"/>
              </w:rPr>
              <w:t xml:space="preserve"> </w:t>
            </w:r>
            <w:r w:rsidR="00DB42D7">
              <w:rPr>
                <w:rFonts w:ascii="Arial" w:eastAsia="Arial" w:hAnsi="Arial" w:cs="Arial"/>
                <w:szCs w:val="24"/>
              </w:rPr>
              <w:t>and</w:t>
            </w:r>
          </w:p>
          <w:p w14:paraId="43F33B41" w14:textId="0ECD1CF4" w:rsidR="00DB42D7" w:rsidRPr="002F3AF6" w:rsidRDefault="00432856" w:rsidP="00DB42D7">
            <w:pPr>
              <w:pStyle w:val="ListParagraph"/>
              <w:numPr>
                <w:ilvl w:val="0"/>
                <w:numId w:val="18"/>
              </w:numPr>
              <w:ind w:left="353" w:hanging="353"/>
              <w:rPr>
                <w:rFonts w:ascii="Arial" w:eastAsia="Arial" w:hAnsi="Arial" w:cs="Arial"/>
                <w:szCs w:val="24"/>
              </w:rPr>
            </w:pPr>
            <w:r>
              <w:rPr>
                <w:rFonts w:ascii="Arial" w:eastAsia="Arial" w:hAnsi="Arial" w:cs="Arial"/>
                <w:szCs w:val="24"/>
              </w:rPr>
              <w:t xml:space="preserve">School, district, and/or </w:t>
            </w:r>
            <w:r w:rsidR="00DB42D7">
              <w:rPr>
                <w:rFonts w:ascii="Arial" w:eastAsia="Arial" w:hAnsi="Arial" w:cs="Arial"/>
                <w:szCs w:val="24"/>
              </w:rPr>
              <w:t>BOCES</w:t>
            </w:r>
            <w:r w:rsidR="00DB42D7" w:rsidRPr="002F3AF6">
              <w:rPr>
                <w:rFonts w:ascii="Arial" w:eastAsia="Arial" w:hAnsi="Arial" w:cs="Arial"/>
                <w:szCs w:val="24"/>
              </w:rPr>
              <w:t>:</w:t>
            </w:r>
          </w:p>
          <w:p w14:paraId="6535118A" w14:textId="77777777" w:rsidR="00DB42D7" w:rsidRPr="002F3AF6" w:rsidRDefault="00DB42D7" w:rsidP="00920EA7">
            <w:pPr>
              <w:pStyle w:val="ListParagraph"/>
              <w:numPr>
                <w:ilvl w:val="0"/>
                <w:numId w:val="52"/>
              </w:numPr>
              <w:rPr>
                <w:rFonts w:ascii="Arial" w:eastAsia="Arial" w:hAnsi="Arial" w:cs="Arial"/>
                <w:szCs w:val="24"/>
              </w:rPr>
            </w:pPr>
            <w:r w:rsidRPr="002F3AF6">
              <w:rPr>
                <w:rFonts w:ascii="Arial" w:eastAsia="Arial" w:hAnsi="Arial" w:cs="Arial"/>
                <w:szCs w:val="24"/>
              </w:rPr>
              <w:t>Attendance data;</w:t>
            </w:r>
          </w:p>
          <w:p w14:paraId="3FEECEAC" w14:textId="77777777" w:rsidR="00DB42D7" w:rsidRPr="002F3AF6" w:rsidRDefault="00DB42D7" w:rsidP="00920EA7">
            <w:pPr>
              <w:pStyle w:val="ListParagraph"/>
              <w:numPr>
                <w:ilvl w:val="0"/>
                <w:numId w:val="52"/>
              </w:numPr>
              <w:rPr>
                <w:rFonts w:ascii="Arial" w:eastAsia="Arial" w:hAnsi="Arial" w:cs="Arial"/>
                <w:szCs w:val="24"/>
              </w:rPr>
            </w:pPr>
            <w:r w:rsidRPr="002F3AF6">
              <w:rPr>
                <w:rFonts w:ascii="Arial" w:eastAsia="Arial" w:hAnsi="Arial" w:cs="Arial"/>
                <w:szCs w:val="24"/>
              </w:rPr>
              <w:t xml:space="preserve">Chronic absenteeism data; </w:t>
            </w:r>
            <w:r w:rsidRPr="002F3AF6">
              <w:rPr>
                <w:rFonts w:ascii="Arial" w:eastAsia="Arial" w:hAnsi="Arial" w:cs="Arial"/>
                <w:i/>
                <w:iCs/>
                <w:szCs w:val="24"/>
              </w:rPr>
              <w:t>and</w:t>
            </w:r>
          </w:p>
          <w:p w14:paraId="1900D8D2" w14:textId="10D3AD75" w:rsidR="00560CE0" w:rsidRPr="00826CA7" w:rsidRDefault="00DB42D7" w:rsidP="00920EA7">
            <w:pPr>
              <w:pStyle w:val="ListParagraph"/>
              <w:numPr>
                <w:ilvl w:val="0"/>
                <w:numId w:val="52"/>
              </w:numPr>
              <w:rPr>
                <w:rFonts w:ascii="Arial" w:eastAsia="Arial" w:hAnsi="Arial" w:cs="Arial"/>
                <w:szCs w:val="24"/>
              </w:rPr>
            </w:pPr>
            <w:r w:rsidRPr="002F3AF6">
              <w:rPr>
                <w:rFonts w:ascii="Arial" w:eastAsia="Arial" w:hAnsi="Arial" w:cs="Arial"/>
                <w:szCs w:val="24"/>
              </w:rPr>
              <w:t>Disciplinary referral data.</w:t>
            </w:r>
          </w:p>
        </w:tc>
      </w:tr>
    </w:tbl>
    <w:p w14:paraId="131951EB" w14:textId="6D465F8C" w:rsidR="00826CA7" w:rsidRDefault="00826CA7">
      <w:bookmarkStart w:id="102" w:name="MHObj3b"/>
      <w:bookmarkEnd w:id="102"/>
    </w:p>
    <w:tbl>
      <w:tblPr>
        <w:tblStyle w:val="TableGrid"/>
        <w:tblW w:w="9715" w:type="dxa"/>
        <w:tblLook w:val="04A0" w:firstRow="1" w:lastRow="0" w:firstColumn="1" w:lastColumn="0" w:noHBand="0" w:noVBand="1"/>
      </w:tblPr>
      <w:tblGrid>
        <w:gridCol w:w="2875"/>
        <w:gridCol w:w="3150"/>
        <w:gridCol w:w="3690"/>
      </w:tblGrid>
      <w:tr w:rsidR="006F1D7A" w:rsidRPr="003F1E98" w14:paraId="6593B8B9" w14:textId="77777777" w:rsidTr="00A679A6">
        <w:trPr>
          <w:trHeight w:val="1691"/>
        </w:trPr>
        <w:tc>
          <w:tcPr>
            <w:tcW w:w="9715" w:type="dxa"/>
            <w:gridSpan w:val="3"/>
            <w:shd w:val="clear" w:color="auto" w:fill="44546A" w:themeFill="text2"/>
            <w:vAlign w:val="center"/>
          </w:tcPr>
          <w:p w14:paraId="1752FBD4" w14:textId="782E72F6" w:rsidR="006F1D7A" w:rsidRPr="003F1E98" w:rsidRDefault="006F1D7A" w:rsidP="00F63F4A">
            <w:pPr>
              <w:rPr>
                <w:rFonts w:ascii="Arial" w:eastAsia="Arial" w:hAnsi="Arial" w:cs="Arial"/>
                <w:b/>
                <w:bCs/>
                <w:color w:val="FFFFFF" w:themeColor="background1"/>
                <w:szCs w:val="24"/>
              </w:rPr>
            </w:pPr>
            <w:r w:rsidRPr="003054E3">
              <w:rPr>
                <w:rFonts w:ascii="Arial" w:eastAsia="Arial" w:hAnsi="Arial" w:cs="Arial"/>
                <w:b/>
                <w:bCs/>
                <w:color w:val="FFFFFF" w:themeColor="background1"/>
                <w:szCs w:val="24"/>
                <w:u w:val="single"/>
              </w:rPr>
              <w:t>Required Sub-</w:t>
            </w:r>
            <w:r>
              <w:rPr>
                <w:rFonts w:ascii="Arial" w:eastAsia="Arial" w:hAnsi="Arial" w:cs="Arial"/>
                <w:b/>
                <w:bCs/>
                <w:color w:val="FFFFFF" w:themeColor="background1"/>
                <w:szCs w:val="24"/>
                <w:u w:val="single"/>
              </w:rPr>
              <w:t>O</w:t>
            </w:r>
            <w:r w:rsidRPr="003054E3">
              <w:rPr>
                <w:rFonts w:ascii="Arial" w:eastAsia="Arial" w:hAnsi="Arial" w:cs="Arial"/>
                <w:b/>
                <w:bCs/>
                <w:color w:val="FFFFFF" w:themeColor="background1"/>
                <w:szCs w:val="24"/>
                <w:u w:val="single"/>
              </w:rPr>
              <w:t xml:space="preserve">bjective </w:t>
            </w:r>
            <w:r>
              <w:rPr>
                <w:rFonts w:ascii="Arial" w:eastAsia="Arial" w:hAnsi="Arial" w:cs="Arial"/>
                <w:b/>
                <w:bCs/>
                <w:color w:val="FFFFFF" w:themeColor="background1"/>
                <w:szCs w:val="24"/>
                <w:u w:val="single"/>
              </w:rPr>
              <w:t>MH</w:t>
            </w:r>
            <w:r w:rsidRPr="003054E3">
              <w:rPr>
                <w:rFonts w:ascii="Arial" w:eastAsia="Arial" w:hAnsi="Arial" w:cs="Arial"/>
                <w:b/>
                <w:bCs/>
                <w:color w:val="FFFFFF" w:themeColor="background1"/>
                <w:szCs w:val="24"/>
                <w:u w:val="single"/>
              </w:rPr>
              <w:t>.Obj.</w:t>
            </w:r>
            <w:r w:rsidR="00DE7A5E">
              <w:rPr>
                <w:rFonts w:ascii="Arial" w:eastAsia="Arial" w:hAnsi="Arial" w:cs="Arial"/>
                <w:b/>
                <w:bCs/>
                <w:color w:val="FFFFFF" w:themeColor="background1"/>
                <w:szCs w:val="24"/>
                <w:u w:val="single"/>
              </w:rPr>
              <w:t>3</w:t>
            </w:r>
            <w:r w:rsidRPr="003054E3">
              <w:rPr>
                <w:rFonts w:ascii="Arial" w:eastAsia="Arial" w:hAnsi="Arial" w:cs="Arial"/>
                <w:b/>
                <w:bCs/>
                <w:color w:val="FFFFFF" w:themeColor="background1"/>
                <w:szCs w:val="24"/>
                <w:u w:val="single"/>
              </w:rPr>
              <w:t>.</w:t>
            </w:r>
            <w:r w:rsidR="00DE7A5E">
              <w:rPr>
                <w:rFonts w:ascii="Arial" w:eastAsia="Arial" w:hAnsi="Arial" w:cs="Arial"/>
                <w:b/>
                <w:bCs/>
                <w:color w:val="FFFFFF" w:themeColor="background1"/>
                <w:szCs w:val="24"/>
                <w:u w:val="single"/>
              </w:rPr>
              <w:t>b</w:t>
            </w:r>
            <w:r w:rsidRPr="005B5636">
              <w:rPr>
                <w:rFonts w:ascii="Arial" w:eastAsia="Arial" w:hAnsi="Arial" w:cs="Arial"/>
                <w:b/>
                <w:bCs/>
                <w:color w:val="FFFFFF" w:themeColor="background1"/>
                <w:szCs w:val="24"/>
              </w:rPr>
              <w:t>:</w:t>
            </w:r>
            <w:r>
              <w:rPr>
                <w:rFonts w:ascii="Arial" w:eastAsia="Arial" w:hAnsi="Arial" w:cs="Arial"/>
                <w:b/>
                <w:bCs/>
                <w:color w:val="FFFFFF" w:themeColor="background1"/>
                <w:szCs w:val="24"/>
              </w:rPr>
              <w:t xml:space="preserve"> </w:t>
            </w:r>
            <w:r w:rsidR="00AE2F11">
              <w:rPr>
                <w:rFonts w:ascii="Arial" w:eastAsia="Arial" w:hAnsi="Arial" w:cs="Arial"/>
                <w:b/>
                <w:bCs/>
                <w:color w:val="FFFFFF" w:themeColor="background1"/>
                <w:szCs w:val="24"/>
              </w:rPr>
              <w:t>Collaborate with school and community stakeholders to update</w:t>
            </w:r>
            <w:r w:rsidR="00AE2F11" w:rsidRPr="002A6189">
              <w:rPr>
                <w:rFonts w:ascii="Arial" w:eastAsia="Arial" w:hAnsi="Arial" w:cs="Arial"/>
                <w:b/>
                <w:bCs/>
                <w:color w:val="FFFFFF" w:themeColor="background1"/>
                <w:szCs w:val="24"/>
              </w:rPr>
              <w:t xml:space="preserve"> </w:t>
            </w:r>
            <w:r w:rsidR="00AE2F11">
              <w:rPr>
                <w:rFonts w:ascii="Arial" w:eastAsia="Arial" w:hAnsi="Arial" w:cs="Arial"/>
                <w:b/>
                <w:bCs/>
                <w:color w:val="FFFFFF" w:themeColor="background1"/>
                <w:szCs w:val="24"/>
              </w:rPr>
              <w:t xml:space="preserve">documented </w:t>
            </w:r>
            <w:r w:rsidR="00A54E17">
              <w:rPr>
                <w:rFonts w:ascii="Arial" w:eastAsia="Arial" w:hAnsi="Arial" w:cs="Arial"/>
                <w:b/>
                <w:bCs/>
                <w:color w:val="FFFFFF" w:themeColor="background1"/>
                <w:szCs w:val="24"/>
              </w:rPr>
              <w:t>student mental health and wellness</w:t>
            </w:r>
            <w:r w:rsidR="00AE2F11">
              <w:rPr>
                <w:rFonts w:ascii="Arial" w:eastAsia="Arial" w:hAnsi="Arial" w:cs="Arial"/>
                <w:b/>
                <w:bCs/>
                <w:color w:val="FFFFFF" w:themeColor="background1"/>
                <w:szCs w:val="24"/>
              </w:rPr>
              <w:t xml:space="preserve"> board p</w:t>
            </w:r>
            <w:r w:rsidR="00AE2F11" w:rsidRPr="002A6189">
              <w:rPr>
                <w:rFonts w:ascii="Arial" w:eastAsia="Arial" w:hAnsi="Arial" w:cs="Arial"/>
                <w:b/>
                <w:bCs/>
                <w:color w:val="FFFFFF" w:themeColor="background1"/>
                <w:szCs w:val="24"/>
              </w:rPr>
              <w:t>olicies</w:t>
            </w:r>
            <w:r w:rsidR="00AE2F11">
              <w:rPr>
                <w:rFonts w:ascii="Arial" w:eastAsia="Arial" w:hAnsi="Arial" w:cs="Arial"/>
                <w:b/>
                <w:bCs/>
                <w:color w:val="FFFFFF" w:themeColor="background1"/>
                <w:szCs w:val="24"/>
              </w:rPr>
              <w:t xml:space="preserve">, </w:t>
            </w:r>
            <w:r w:rsidR="00BA4398">
              <w:rPr>
                <w:rFonts w:ascii="Arial" w:eastAsia="Arial" w:hAnsi="Arial" w:cs="Arial"/>
                <w:b/>
                <w:bCs/>
                <w:color w:val="FFFFFF" w:themeColor="background1"/>
                <w:szCs w:val="24"/>
              </w:rPr>
              <w:t xml:space="preserve">school </w:t>
            </w:r>
            <w:r w:rsidR="00AE2F11" w:rsidRPr="002A6189">
              <w:rPr>
                <w:rFonts w:ascii="Arial" w:eastAsia="Arial" w:hAnsi="Arial" w:cs="Arial"/>
                <w:b/>
                <w:bCs/>
                <w:color w:val="FFFFFF" w:themeColor="background1"/>
                <w:szCs w:val="24"/>
              </w:rPr>
              <w:t xml:space="preserve">practices and procedures </w:t>
            </w:r>
            <w:r w:rsidR="00AE2F11">
              <w:rPr>
                <w:rFonts w:ascii="Arial" w:eastAsia="Arial" w:hAnsi="Arial" w:cs="Arial"/>
                <w:b/>
                <w:bCs/>
                <w:color w:val="FFFFFF" w:themeColor="background1"/>
                <w:szCs w:val="24"/>
              </w:rPr>
              <w:t xml:space="preserve">that promote student diversity, equity, and inclusion while being </w:t>
            </w:r>
            <w:r w:rsidR="00AE2F11" w:rsidRPr="002A6189">
              <w:rPr>
                <w:rFonts w:ascii="Arial" w:eastAsia="Arial" w:hAnsi="Arial" w:cs="Arial"/>
                <w:b/>
                <w:bCs/>
                <w:color w:val="FFFFFF" w:themeColor="background1"/>
                <w:szCs w:val="24"/>
              </w:rPr>
              <w:t>evidence-based, evidence-informed, trauma-responsive, restorative, culturally and linguistically responsive and sustaining</w:t>
            </w:r>
            <w:r w:rsidR="00AE2F11">
              <w:rPr>
                <w:rFonts w:ascii="Arial" w:eastAsia="Arial" w:hAnsi="Arial" w:cs="Arial"/>
                <w:b/>
                <w:bCs/>
                <w:color w:val="FFFFFF" w:themeColor="background1"/>
                <w:szCs w:val="24"/>
              </w:rPr>
              <w:t>.</w:t>
            </w:r>
          </w:p>
        </w:tc>
      </w:tr>
      <w:tr w:rsidR="006F1D7A" w:rsidRPr="003F7FF8" w14:paraId="25D91307" w14:textId="77777777" w:rsidTr="00A679A6">
        <w:tc>
          <w:tcPr>
            <w:tcW w:w="2875" w:type="dxa"/>
            <w:shd w:val="clear" w:color="auto" w:fill="FFFFFF" w:themeFill="background1"/>
            <w:vAlign w:val="center"/>
          </w:tcPr>
          <w:p w14:paraId="6F2280B3" w14:textId="77777777" w:rsidR="006F1D7A" w:rsidRPr="005A73CD" w:rsidRDefault="006F1D7A"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Applicant-Proposed Activities</w:t>
            </w:r>
          </w:p>
        </w:tc>
        <w:tc>
          <w:tcPr>
            <w:tcW w:w="3150" w:type="dxa"/>
            <w:shd w:val="clear" w:color="auto" w:fill="FFFFFF" w:themeFill="background1"/>
            <w:vAlign w:val="center"/>
          </w:tcPr>
          <w:p w14:paraId="19B037A9" w14:textId="77777777" w:rsidR="006F1D7A" w:rsidRPr="005A73CD" w:rsidRDefault="006F1D7A"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Outcomes</w:t>
            </w:r>
          </w:p>
        </w:tc>
        <w:tc>
          <w:tcPr>
            <w:tcW w:w="3690" w:type="dxa"/>
            <w:shd w:val="clear" w:color="auto" w:fill="FFFFFF" w:themeFill="background1"/>
            <w:vAlign w:val="center"/>
          </w:tcPr>
          <w:p w14:paraId="1853FFC6" w14:textId="77777777" w:rsidR="006F1D7A" w:rsidRPr="005A73CD" w:rsidRDefault="006F1D7A"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Reporting</w:t>
            </w:r>
          </w:p>
          <w:p w14:paraId="69881D4D" w14:textId="77777777" w:rsidR="006F1D7A" w:rsidRPr="005A73CD" w:rsidRDefault="006F1D7A"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(2x each program year)</w:t>
            </w:r>
          </w:p>
        </w:tc>
      </w:tr>
      <w:tr w:rsidR="00480CE5" w:rsidRPr="00E1035C" w14:paraId="7EFAA7A4" w14:textId="77777777" w:rsidTr="00A679A6">
        <w:tc>
          <w:tcPr>
            <w:tcW w:w="2875" w:type="dxa"/>
            <w:shd w:val="clear" w:color="auto" w:fill="FEFFD5"/>
          </w:tcPr>
          <w:p w14:paraId="25F60A65" w14:textId="4074D3DC" w:rsidR="00560CE0" w:rsidRDefault="00560CE0" w:rsidP="00DC0C4B">
            <w:pPr>
              <w:rPr>
                <w:rFonts w:ascii="Arial" w:eastAsia="Arial" w:hAnsi="Arial" w:cs="Arial"/>
                <w:szCs w:val="24"/>
              </w:rPr>
            </w:pPr>
          </w:p>
          <w:p w14:paraId="5CF07DDB" w14:textId="05A98FDB" w:rsidR="00BA7668" w:rsidRDefault="00156427" w:rsidP="00DC0C4B">
            <w:pPr>
              <w:rPr>
                <w:rFonts w:ascii="Arial" w:eastAsia="Arial" w:hAnsi="Arial" w:cs="Arial"/>
                <w:szCs w:val="24"/>
              </w:rPr>
            </w:pPr>
            <w:r>
              <w:rPr>
                <w:rFonts w:ascii="Arial" w:eastAsia="Arial" w:hAnsi="Arial" w:cs="Arial"/>
                <w:szCs w:val="24"/>
                <w:u w:val="single"/>
              </w:rPr>
              <w:t>Required a</w:t>
            </w:r>
            <w:r w:rsidRPr="00FA67D9">
              <w:rPr>
                <w:rFonts w:ascii="Arial" w:eastAsia="Arial" w:hAnsi="Arial" w:cs="Arial"/>
                <w:szCs w:val="24"/>
                <w:u w:val="single"/>
              </w:rPr>
              <w:t>pplicant-proposed</w:t>
            </w:r>
            <w:r>
              <w:rPr>
                <w:rFonts w:ascii="Arial" w:eastAsia="Arial" w:hAnsi="Arial" w:cs="Arial"/>
                <w:szCs w:val="24"/>
                <w:u w:val="single"/>
              </w:rPr>
              <w:t xml:space="preserve"> activities will align with sub-objective MH.Obj.3.</w:t>
            </w:r>
            <w:r w:rsidR="00C40628">
              <w:rPr>
                <w:rFonts w:ascii="Arial" w:eastAsia="Arial" w:hAnsi="Arial" w:cs="Arial"/>
                <w:szCs w:val="24"/>
                <w:u w:val="single"/>
              </w:rPr>
              <w:t>b</w:t>
            </w:r>
            <w:r w:rsidR="00C40628">
              <w:rPr>
                <w:rFonts w:ascii="Arial" w:eastAsia="Arial" w:hAnsi="Arial" w:cs="Arial"/>
                <w:szCs w:val="24"/>
              </w:rPr>
              <w:t xml:space="preserve"> </w:t>
            </w:r>
            <w:r w:rsidR="00EE38BC" w:rsidRPr="00C40628">
              <w:rPr>
                <w:rFonts w:ascii="Arial" w:eastAsia="Arial" w:hAnsi="Arial" w:cs="Arial"/>
                <w:szCs w:val="24"/>
              </w:rPr>
              <w:t>by</w:t>
            </w:r>
            <w:r w:rsidR="00EE38BC">
              <w:rPr>
                <w:rFonts w:ascii="Arial" w:eastAsia="Arial" w:hAnsi="Arial" w:cs="Arial"/>
                <w:szCs w:val="24"/>
              </w:rPr>
              <w:t xml:space="preserve"> expanding collaboration between the </w:t>
            </w:r>
            <w:r w:rsidR="00B83E49">
              <w:rPr>
                <w:rFonts w:ascii="Arial" w:eastAsia="Arial" w:hAnsi="Arial" w:cs="Arial"/>
                <w:szCs w:val="24"/>
              </w:rPr>
              <w:t>school</w:t>
            </w:r>
            <w:r w:rsidR="000062E7">
              <w:rPr>
                <w:rFonts w:ascii="Arial" w:eastAsia="Arial" w:hAnsi="Arial" w:cs="Arial"/>
                <w:szCs w:val="24"/>
              </w:rPr>
              <w:t xml:space="preserve"> district and/or BOCES </w:t>
            </w:r>
            <w:r w:rsidR="00B83E49">
              <w:rPr>
                <w:rFonts w:ascii="Arial" w:eastAsia="Arial" w:hAnsi="Arial" w:cs="Arial"/>
                <w:szCs w:val="24"/>
              </w:rPr>
              <w:t>board</w:t>
            </w:r>
            <w:r w:rsidR="00EE38BC">
              <w:rPr>
                <w:rFonts w:ascii="Arial" w:eastAsia="Arial" w:hAnsi="Arial" w:cs="Arial"/>
                <w:szCs w:val="24"/>
              </w:rPr>
              <w:t>,</w:t>
            </w:r>
            <w:r w:rsidR="00817486">
              <w:rPr>
                <w:rFonts w:ascii="Arial" w:eastAsia="Arial" w:hAnsi="Arial" w:cs="Arial"/>
                <w:szCs w:val="24"/>
              </w:rPr>
              <w:t xml:space="preserve"> school</w:t>
            </w:r>
            <w:r w:rsidR="00EE38BC">
              <w:rPr>
                <w:rFonts w:ascii="Arial" w:eastAsia="Arial" w:hAnsi="Arial" w:cs="Arial"/>
                <w:szCs w:val="24"/>
              </w:rPr>
              <w:t xml:space="preserve"> staff,</w:t>
            </w:r>
            <w:r w:rsidR="00C40628">
              <w:rPr>
                <w:rFonts w:ascii="Arial" w:eastAsia="Arial" w:hAnsi="Arial" w:cs="Arial"/>
                <w:szCs w:val="24"/>
              </w:rPr>
              <w:t xml:space="preserve"> </w:t>
            </w:r>
            <w:r w:rsidR="007C3EFF">
              <w:rPr>
                <w:rFonts w:ascii="Arial" w:eastAsia="Arial" w:hAnsi="Arial" w:cs="Arial"/>
                <w:szCs w:val="24"/>
              </w:rPr>
              <w:t>students, families</w:t>
            </w:r>
            <w:r w:rsidR="006623AC">
              <w:rPr>
                <w:rFonts w:ascii="Arial" w:eastAsia="Arial" w:hAnsi="Arial" w:cs="Arial"/>
                <w:szCs w:val="24"/>
              </w:rPr>
              <w:t xml:space="preserve"> </w:t>
            </w:r>
            <w:r w:rsidR="007C3EFF">
              <w:rPr>
                <w:rFonts w:ascii="Arial" w:eastAsia="Arial" w:hAnsi="Arial" w:cs="Arial"/>
                <w:szCs w:val="24"/>
              </w:rPr>
              <w:t>and community mental health providers</w:t>
            </w:r>
            <w:r w:rsidR="004A5F52">
              <w:rPr>
                <w:rFonts w:ascii="Arial" w:eastAsia="Arial" w:hAnsi="Arial" w:cs="Arial"/>
                <w:szCs w:val="24"/>
              </w:rPr>
              <w:t xml:space="preserve"> to review and </w:t>
            </w:r>
            <w:r w:rsidR="007C3EFF">
              <w:rPr>
                <w:rFonts w:ascii="Arial" w:eastAsia="Arial" w:hAnsi="Arial" w:cs="Arial"/>
                <w:szCs w:val="24"/>
              </w:rPr>
              <w:t>update</w:t>
            </w:r>
            <w:r w:rsidR="00F94379">
              <w:rPr>
                <w:rFonts w:ascii="Arial" w:eastAsia="Arial" w:hAnsi="Arial" w:cs="Arial"/>
                <w:szCs w:val="24"/>
              </w:rPr>
              <w:t xml:space="preserve"> </w:t>
            </w:r>
            <w:r w:rsidR="004A5F52">
              <w:rPr>
                <w:rFonts w:ascii="Arial" w:eastAsia="Arial" w:hAnsi="Arial" w:cs="Arial"/>
                <w:szCs w:val="24"/>
              </w:rPr>
              <w:t xml:space="preserve">documented </w:t>
            </w:r>
            <w:r w:rsidR="00F94379">
              <w:rPr>
                <w:rFonts w:ascii="Arial" w:eastAsia="Arial" w:hAnsi="Arial" w:cs="Arial"/>
                <w:szCs w:val="24"/>
              </w:rPr>
              <w:t xml:space="preserve">school </w:t>
            </w:r>
            <w:r w:rsidR="00F30A90">
              <w:rPr>
                <w:rFonts w:ascii="Arial" w:eastAsia="Arial" w:hAnsi="Arial" w:cs="Arial"/>
                <w:szCs w:val="24"/>
              </w:rPr>
              <w:t>district and/or BOCES</w:t>
            </w:r>
            <w:r w:rsidR="00F94379">
              <w:rPr>
                <w:rFonts w:ascii="Arial" w:eastAsia="Arial" w:hAnsi="Arial" w:cs="Arial"/>
                <w:szCs w:val="24"/>
              </w:rPr>
              <w:t xml:space="preserve"> policies and </w:t>
            </w:r>
            <w:r w:rsidR="007C3EFF">
              <w:rPr>
                <w:rFonts w:ascii="Arial" w:eastAsia="Arial" w:hAnsi="Arial" w:cs="Arial"/>
                <w:szCs w:val="24"/>
              </w:rPr>
              <w:t xml:space="preserve">documented </w:t>
            </w:r>
            <w:r w:rsidR="00F94379">
              <w:rPr>
                <w:rFonts w:ascii="Arial" w:eastAsia="Arial" w:hAnsi="Arial" w:cs="Arial"/>
                <w:szCs w:val="24"/>
              </w:rPr>
              <w:t>school district practices and procedures</w:t>
            </w:r>
            <w:r w:rsidR="00F94379" w:rsidRPr="00F94379">
              <w:rPr>
                <w:rFonts w:ascii="Arial" w:eastAsia="Arial" w:hAnsi="Arial" w:cs="Arial"/>
                <w:szCs w:val="24"/>
              </w:rPr>
              <w:t xml:space="preserve"> </w:t>
            </w:r>
            <w:r w:rsidR="007C3EFF">
              <w:rPr>
                <w:rFonts w:ascii="Arial" w:eastAsia="Arial" w:hAnsi="Arial" w:cs="Arial"/>
                <w:szCs w:val="24"/>
              </w:rPr>
              <w:t xml:space="preserve">to </w:t>
            </w:r>
            <w:r w:rsidR="00372208">
              <w:rPr>
                <w:rFonts w:ascii="Arial" w:eastAsia="Arial" w:hAnsi="Arial" w:cs="Arial"/>
                <w:szCs w:val="24"/>
              </w:rPr>
              <w:t xml:space="preserve">reflect </w:t>
            </w:r>
            <w:r w:rsidR="00281653">
              <w:rPr>
                <w:rFonts w:ascii="Arial" w:eastAsia="Arial" w:hAnsi="Arial" w:cs="Arial"/>
                <w:szCs w:val="24"/>
              </w:rPr>
              <w:t xml:space="preserve">the </w:t>
            </w:r>
            <w:r w:rsidR="00372208">
              <w:rPr>
                <w:rFonts w:ascii="Arial" w:eastAsia="Arial" w:hAnsi="Arial" w:cs="Arial"/>
                <w:szCs w:val="24"/>
              </w:rPr>
              <w:t xml:space="preserve">provision of </w:t>
            </w:r>
            <w:r w:rsidR="00372208" w:rsidRPr="00372208">
              <w:rPr>
                <w:rFonts w:ascii="Arial" w:eastAsia="Arial" w:hAnsi="Arial" w:cs="Arial"/>
                <w:szCs w:val="24"/>
              </w:rPr>
              <w:t xml:space="preserve">evidence-based, evidence-informed, trauma-responsive, restorative, culturally and linguistically responsive </w:t>
            </w:r>
            <w:r w:rsidR="006F1D5B">
              <w:rPr>
                <w:rFonts w:ascii="Arial" w:eastAsia="Arial" w:hAnsi="Arial" w:cs="Arial"/>
                <w:szCs w:val="24"/>
              </w:rPr>
              <w:t xml:space="preserve">and </w:t>
            </w:r>
            <w:r w:rsidR="00372208" w:rsidRPr="00372208">
              <w:rPr>
                <w:rFonts w:ascii="Arial" w:eastAsia="Arial" w:hAnsi="Arial" w:cs="Arial"/>
                <w:szCs w:val="24"/>
              </w:rPr>
              <w:t>sustaining mental health</w:t>
            </w:r>
            <w:r w:rsidR="00372208">
              <w:rPr>
                <w:rFonts w:ascii="Arial" w:eastAsia="Arial" w:hAnsi="Arial" w:cs="Arial"/>
                <w:szCs w:val="24"/>
              </w:rPr>
              <w:t xml:space="preserve"> referral</w:t>
            </w:r>
            <w:r w:rsidR="00434BE0">
              <w:rPr>
                <w:rFonts w:ascii="Arial" w:eastAsia="Arial" w:hAnsi="Arial" w:cs="Arial"/>
                <w:szCs w:val="24"/>
              </w:rPr>
              <w:t>s,</w:t>
            </w:r>
            <w:r w:rsidR="00372208" w:rsidRPr="00372208">
              <w:rPr>
                <w:rFonts w:ascii="Arial" w:eastAsia="Arial" w:hAnsi="Arial" w:cs="Arial"/>
                <w:szCs w:val="24"/>
              </w:rPr>
              <w:t xml:space="preserve"> interventions and practices that promote student diversity, equity, and inclusion.</w:t>
            </w:r>
          </w:p>
          <w:p w14:paraId="6AF9807B" w14:textId="5A178144" w:rsidR="00560CE0" w:rsidRPr="00E82ED2" w:rsidRDefault="00560CE0" w:rsidP="00DC0C4B">
            <w:pPr>
              <w:rPr>
                <w:rFonts w:ascii="Arial" w:eastAsia="Arial" w:hAnsi="Arial" w:cs="Arial"/>
                <w:szCs w:val="24"/>
              </w:rPr>
            </w:pPr>
          </w:p>
        </w:tc>
        <w:tc>
          <w:tcPr>
            <w:tcW w:w="3150" w:type="dxa"/>
            <w:shd w:val="clear" w:color="auto" w:fill="EBF7FF"/>
          </w:tcPr>
          <w:p w14:paraId="532DB681" w14:textId="77777777" w:rsidR="00266AD0" w:rsidRPr="000D6FB4" w:rsidRDefault="00266AD0" w:rsidP="000D6FB4">
            <w:pPr>
              <w:rPr>
                <w:rFonts w:ascii="Arial" w:eastAsia="Arial" w:hAnsi="Arial" w:cs="Arial"/>
                <w:szCs w:val="24"/>
              </w:rPr>
            </w:pPr>
          </w:p>
          <w:p w14:paraId="763956FF" w14:textId="72137AA6" w:rsidR="002E488E" w:rsidRPr="00266AD0" w:rsidRDefault="00C62614" w:rsidP="00266AD0">
            <w:pPr>
              <w:rPr>
                <w:rFonts w:ascii="Arial" w:eastAsia="Arial" w:hAnsi="Arial" w:cs="Arial"/>
                <w:szCs w:val="24"/>
              </w:rPr>
            </w:pPr>
            <w:r>
              <w:rPr>
                <w:rFonts w:ascii="Arial" w:eastAsia="Arial" w:hAnsi="Arial" w:cs="Arial"/>
                <w:szCs w:val="24"/>
                <w:u w:val="single"/>
              </w:rPr>
              <w:t>Required</w:t>
            </w:r>
            <w:r w:rsidR="006623AC" w:rsidRPr="005929AD">
              <w:rPr>
                <w:rFonts w:ascii="Arial" w:eastAsia="Arial" w:hAnsi="Arial" w:cs="Arial"/>
                <w:szCs w:val="24"/>
                <w:u w:val="single"/>
              </w:rPr>
              <w:t xml:space="preserve"> outcomes</w:t>
            </w:r>
            <w:r w:rsidR="006623AC">
              <w:rPr>
                <w:rFonts w:ascii="Arial" w:eastAsia="Arial" w:hAnsi="Arial" w:cs="Arial"/>
                <w:szCs w:val="24"/>
              </w:rPr>
              <w:t xml:space="preserve"> will result in increased </w:t>
            </w:r>
            <w:r w:rsidR="005929AD">
              <w:rPr>
                <w:rFonts w:ascii="Arial" w:eastAsia="Arial" w:hAnsi="Arial" w:cs="Arial"/>
                <w:szCs w:val="24"/>
              </w:rPr>
              <w:t xml:space="preserve">quantity and quality of </w:t>
            </w:r>
            <w:r w:rsidR="00266AD0">
              <w:rPr>
                <w:rFonts w:ascii="Arial" w:eastAsia="Arial" w:hAnsi="Arial" w:cs="Arial"/>
                <w:szCs w:val="24"/>
              </w:rPr>
              <w:t xml:space="preserve">collaboration </w:t>
            </w:r>
            <w:r w:rsidR="00EC100A" w:rsidRPr="00EC100A">
              <w:rPr>
                <w:rFonts w:ascii="Arial" w:eastAsia="Arial" w:hAnsi="Arial" w:cs="Arial"/>
                <w:szCs w:val="24"/>
              </w:rPr>
              <w:t xml:space="preserve">between the school district and/or BOCES board, </w:t>
            </w:r>
            <w:r w:rsidR="00817486">
              <w:rPr>
                <w:rFonts w:ascii="Arial" w:eastAsia="Arial" w:hAnsi="Arial" w:cs="Arial"/>
                <w:szCs w:val="24"/>
              </w:rPr>
              <w:t xml:space="preserve">school </w:t>
            </w:r>
            <w:r w:rsidR="00EC100A" w:rsidRPr="00EC100A">
              <w:rPr>
                <w:rFonts w:ascii="Arial" w:eastAsia="Arial" w:hAnsi="Arial" w:cs="Arial"/>
                <w:szCs w:val="24"/>
              </w:rPr>
              <w:t xml:space="preserve">staff, students, families and community mental health providers </w:t>
            </w:r>
            <w:r w:rsidR="00607064">
              <w:rPr>
                <w:rFonts w:ascii="Arial" w:eastAsia="Arial" w:hAnsi="Arial" w:cs="Arial"/>
                <w:szCs w:val="24"/>
              </w:rPr>
              <w:t>includ</w:t>
            </w:r>
            <w:r w:rsidR="00B01B97">
              <w:rPr>
                <w:rFonts w:ascii="Arial" w:eastAsia="Arial" w:hAnsi="Arial" w:cs="Arial"/>
                <w:szCs w:val="24"/>
              </w:rPr>
              <w:t xml:space="preserve">ing </w:t>
            </w:r>
            <w:r w:rsidR="00266AD0">
              <w:rPr>
                <w:rFonts w:ascii="Arial" w:eastAsia="Arial" w:hAnsi="Arial" w:cs="Arial"/>
                <w:szCs w:val="24"/>
              </w:rPr>
              <w:t>u</w:t>
            </w:r>
            <w:r w:rsidR="002E488E" w:rsidRPr="00266AD0">
              <w:rPr>
                <w:rFonts w:ascii="Arial" w:eastAsia="Arial" w:hAnsi="Arial" w:cs="Arial"/>
                <w:szCs w:val="24"/>
              </w:rPr>
              <w:t>pdated school</w:t>
            </w:r>
            <w:r w:rsidR="00266AD0" w:rsidRPr="00266AD0">
              <w:rPr>
                <w:rFonts w:ascii="Arial" w:eastAsia="Arial" w:hAnsi="Arial" w:cs="Arial"/>
                <w:szCs w:val="24"/>
              </w:rPr>
              <w:t xml:space="preserve"> board policies and documented practices and procedures reflecting the incorporation of evidence-based, evidence-informed, trauma-responsive, restorative, culturally and linguistically responsive and sustaining</w:t>
            </w:r>
            <w:r w:rsidR="000F3047">
              <w:rPr>
                <w:rFonts w:ascii="Arial" w:eastAsia="Arial" w:hAnsi="Arial" w:cs="Arial"/>
                <w:szCs w:val="24"/>
              </w:rPr>
              <w:t xml:space="preserve"> mental health referrals, interventions and practices that promote student diversity, equity, and inclusion</w:t>
            </w:r>
            <w:r w:rsidR="0047548D">
              <w:rPr>
                <w:rFonts w:ascii="Arial" w:eastAsia="Arial" w:hAnsi="Arial" w:cs="Arial"/>
                <w:szCs w:val="24"/>
              </w:rPr>
              <w:t>.</w:t>
            </w:r>
          </w:p>
          <w:p w14:paraId="61CA7A53" w14:textId="48FE7DF8" w:rsidR="00560CE0" w:rsidRPr="0047548D" w:rsidRDefault="00560CE0" w:rsidP="0047548D">
            <w:pPr>
              <w:rPr>
                <w:rFonts w:ascii="Arial" w:eastAsia="Arial" w:hAnsi="Arial" w:cs="Arial"/>
                <w:szCs w:val="24"/>
              </w:rPr>
            </w:pPr>
          </w:p>
        </w:tc>
        <w:tc>
          <w:tcPr>
            <w:tcW w:w="3690" w:type="dxa"/>
            <w:shd w:val="clear" w:color="auto" w:fill="EBF7FF"/>
          </w:tcPr>
          <w:p w14:paraId="4795BA96" w14:textId="77777777" w:rsidR="00560CE0" w:rsidRDefault="00560CE0" w:rsidP="00DC0C4B">
            <w:pPr>
              <w:rPr>
                <w:rFonts w:ascii="Arial" w:eastAsia="Arial" w:hAnsi="Arial" w:cs="Arial"/>
                <w:szCs w:val="24"/>
                <w:u w:val="single"/>
              </w:rPr>
            </w:pPr>
          </w:p>
          <w:p w14:paraId="5623DA7E" w14:textId="391C2449" w:rsidR="00560CE0" w:rsidRDefault="001D4005" w:rsidP="00DC0C4B">
            <w:pPr>
              <w:rPr>
                <w:rFonts w:ascii="Arial" w:eastAsia="Arial" w:hAnsi="Arial" w:cs="Arial"/>
                <w:szCs w:val="24"/>
              </w:rPr>
            </w:pPr>
            <w:r>
              <w:rPr>
                <w:rFonts w:ascii="Arial" w:eastAsia="Arial" w:hAnsi="Arial" w:cs="Arial"/>
                <w:szCs w:val="24"/>
                <w:u w:val="single"/>
              </w:rPr>
              <w:t>Required reporting narrative</w:t>
            </w:r>
            <w:r w:rsidR="000D6FB4">
              <w:rPr>
                <w:rFonts w:ascii="Arial" w:eastAsia="Arial" w:hAnsi="Arial" w:cs="Arial"/>
                <w:szCs w:val="24"/>
                <w:u w:val="single"/>
              </w:rPr>
              <w:t xml:space="preserve"> and evi</w:t>
            </w:r>
            <w:r w:rsidR="00A75547">
              <w:rPr>
                <w:rFonts w:ascii="Arial" w:eastAsia="Arial" w:hAnsi="Arial" w:cs="Arial"/>
                <w:szCs w:val="24"/>
                <w:u w:val="single"/>
              </w:rPr>
              <w:t>dentiary documentation</w:t>
            </w:r>
            <w:r w:rsidR="00560CE0">
              <w:rPr>
                <w:rFonts w:ascii="Arial" w:eastAsia="Arial" w:hAnsi="Arial" w:cs="Arial"/>
                <w:szCs w:val="24"/>
              </w:rPr>
              <w:t xml:space="preserve"> </w:t>
            </w:r>
            <w:r>
              <w:rPr>
                <w:rFonts w:ascii="Arial" w:eastAsia="Arial" w:hAnsi="Arial" w:cs="Arial"/>
                <w:szCs w:val="24"/>
              </w:rPr>
              <w:t>will demonstrate the</w:t>
            </w:r>
            <w:r w:rsidR="00560CE0">
              <w:rPr>
                <w:rFonts w:ascii="Arial" w:eastAsia="Arial" w:hAnsi="Arial" w:cs="Arial"/>
                <w:szCs w:val="24"/>
              </w:rPr>
              <w:t xml:space="preserve"> status and progress made to </w:t>
            </w:r>
            <w:r w:rsidR="00224D28">
              <w:rPr>
                <w:rFonts w:ascii="Arial" w:eastAsia="Arial" w:hAnsi="Arial" w:cs="Arial"/>
                <w:szCs w:val="24"/>
              </w:rPr>
              <w:t xml:space="preserve">collaboratively update </w:t>
            </w:r>
            <w:r w:rsidR="005E68CF">
              <w:rPr>
                <w:rFonts w:ascii="Arial" w:eastAsia="Arial" w:hAnsi="Arial" w:cs="Arial"/>
                <w:szCs w:val="24"/>
              </w:rPr>
              <w:t xml:space="preserve">documented </w:t>
            </w:r>
            <w:r w:rsidR="00224D28">
              <w:rPr>
                <w:rFonts w:ascii="Arial" w:eastAsia="Arial" w:hAnsi="Arial" w:cs="Arial"/>
                <w:szCs w:val="24"/>
              </w:rPr>
              <w:t>school</w:t>
            </w:r>
            <w:r w:rsidR="00817486">
              <w:rPr>
                <w:rFonts w:ascii="Arial" w:eastAsia="Arial" w:hAnsi="Arial" w:cs="Arial"/>
                <w:szCs w:val="24"/>
              </w:rPr>
              <w:t xml:space="preserve"> district</w:t>
            </w:r>
            <w:r w:rsidR="00224D28">
              <w:rPr>
                <w:rFonts w:ascii="Arial" w:eastAsia="Arial" w:hAnsi="Arial" w:cs="Arial"/>
                <w:szCs w:val="24"/>
              </w:rPr>
              <w:t xml:space="preserve"> </w:t>
            </w:r>
            <w:r w:rsidR="00817486">
              <w:rPr>
                <w:rFonts w:ascii="Arial" w:eastAsia="Arial" w:hAnsi="Arial" w:cs="Arial"/>
                <w:szCs w:val="24"/>
              </w:rPr>
              <w:t xml:space="preserve">and/or BOCES board </w:t>
            </w:r>
            <w:r w:rsidR="00224D28">
              <w:rPr>
                <w:rFonts w:ascii="Arial" w:eastAsia="Arial" w:hAnsi="Arial" w:cs="Arial"/>
                <w:szCs w:val="24"/>
              </w:rPr>
              <w:t xml:space="preserve">policies and documented </w:t>
            </w:r>
            <w:r w:rsidR="001F6A89">
              <w:rPr>
                <w:rFonts w:ascii="Arial" w:eastAsia="Arial" w:hAnsi="Arial" w:cs="Arial"/>
                <w:szCs w:val="24"/>
              </w:rPr>
              <w:t>procedures to reflect student diversity, equity, and inclusion in school mental health</w:t>
            </w:r>
            <w:r w:rsidR="001C4361">
              <w:rPr>
                <w:rFonts w:ascii="Arial" w:eastAsia="Arial" w:hAnsi="Arial" w:cs="Arial"/>
                <w:szCs w:val="24"/>
              </w:rPr>
              <w:t xml:space="preserve"> referrals, interventions, and practices</w:t>
            </w:r>
            <w:r w:rsidR="0036705F">
              <w:rPr>
                <w:rFonts w:ascii="Arial" w:eastAsia="Arial" w:hAnsi="Arial" w:cs="Arial"/>
                <w:szCs w:val="24"/>
              </w:rPr>
              <w:t>.</w:t>
            </w:r>
          </w:p>
          <w:p w14:paraId="1A399FA9" w14:textId="77777777" w:rsidR="00560CE0" w:rsidRDefault="00560CE0" w:rsidP="00DC0C4B">
            <w:pPr>
              <w:rPr>
                <w:rFonts w:ascii="Arial" w:eastAsia="Arial" w:hAnsi="Arial" w:cs="Arial"/>
                <w:szCs w:val="24"/>
              </w:rPr>
            </w:pPr>
          </w:p>
          <w:p w14:paraId="0D38C6CC" w14:textId="77777777" w:rsidR="00F15412" w:rsidRDefault="00711D84" w:rsidP="00DC0C4B">
            <w:pPr>
              <w:rPr>
                <w:rFonts w:ascii="Arial" w:eastAsia="Arial" w:hAnsi="Arial" w:cs="Arial"/>
                <w:szCs w:val="24"/>
              </w:rPr>
            </w:pPr>
            <w:r>
              <w:rPr>
                <w:rFonts w:ascii="Arial" w:eastAsia="Arial" w:hAnsi="Arial" w:cs="Arial"/>
                <w:szCs w:val="24"/>
                <w:u w:val="single"/>
              </w:rPr>
              <w:t>Required a</w:t>
            </w:r>
            <w:r w:rsidR="00DB3104" w:rsidRPr="007763D9">
              <w:rPr>
                <w:rFonts w:ascii="Arial" w:eastAsia="Arial" w:hAnsi="Arial" w:cs="Arial"/>
                <w:szCs w:val="24"/>
                <w:u w:val="single"/>
              </w:rPr>
              <w:t>ggregate data</w:t>
            </w:r>
            <w:r w:rsidR="00DB3104">
              <w:rPr>
                <w:rFonts w:ascii="Arial" w:eastAsia="Arial" w:hAnsi="Arial" w:cs="Arial"/>
                <w:szCs w:val="24"/>
                <w:u w:val="single"/>
              </w:rPr>
              <w:t xml:space="preserve"> reporting</w:t>
            </w:r>
            <w:r w:rsidR="00DB3104">
              <w:rPr>
                <w:rFonts w:ascii="Arial" w:eastAsia="Arial" w:hAnsi="Arial" w:cs="Arial"/>
                <w:szCs w:val="24"/>
              </w:rPr>
              <w:t xml:space="preserve"> </w:t>
            </w:r>
            <w:r>
              <w:rPr>
                <w:rFonts w:ascii="Arial" w:eastAsia="Arial" w:hAnsi="Arial" w:cs="Arial"/>
                <w:szCs w:val="24"/>
              </w:rPr>
              <w:t>will include</w:t>
            </w:r>
            <w:r w:rsidR="00DB3104">
              <w:rPr>
                <w:rFonts w:ascii="Arial" w:eastAsia="Arial" w:hAnsi="Arial" w:cs="Arial"/>
                <w:szCs w:val="24"/>
              </w:rPr>
              <w:t xml:space="preserve"> data before, during, and after implementation of </w:t>
            </w:r>
            <w:r w:rsidR="00DB3104" w:rsidRPr="00923B7C">
              <w:rPr>
                <w:rFonts w:ascii="Arial" w:eastAsia="Arial" w:hAnsi="Arial" w:cs="Arial"/>
                <w:i/>
                <w:iCs/>
                <w:szCs w:val="24"/>
              </w:rPr>
              <w:t xml:space="preserve">RECOVS Mental Health Grant </w:t>
            </w:r>
            <w:r w:rsidR="00DB3104">
              <w:rPr>
                <w:rFonts w:ascii="Arial" w:eastAsia="Arial" w:hAnsi="Arial" w:cs="Arial"/>
                <w:szCs w:val="24"/>
              </w:rPr>
              <w:t>initiatives</w:t>
            </w:r>
            <w:r w:rsidR="000272B1">
              <w:rPr>
                <w:rFonts w:ascii="Arial" w:eastAsia="Arial" w:hAnsi="Arial" w:cs="Arial"/>
                <w:szCs w:val="24"/>
              </w:rPr>
              <w:t xml:space="preserve">. </w:t>
            </w:r>
          </w:p>
          <w:p w14:paraId="0DE927C8" w14:textId="77777777" w:rsidR="00F15412" w:rsidRDefault="00F15412" w:rsidP="00DC0C4B">
            <w:pPr>
              <w:rPr>
                <w:rFonts w:ascii="Arial" w:eastAsia="Arial" w:hAnsi="Arial" w:cs="Arial"/>
                <w:szCs w:val="24"/>
              </w:rPr>
            </w:pPr>
          </w:p>
          <w:p w14:paraId="0CD31111" w14:textId="7185192A" w:rsidR="000553C3" w:rsidRDefault="000608BE" w:rsidP="00DC0C4B">
            <w:pPr>
              <w:rPr>
                <w:rFonts w:ascii="Arial" w:eastAsia="Arial" w:hAnsi="Arial" w:cs="Arial"/>
                <w:szCs w:val="24"/>
              </w:rPr>
            </w:pPr>
            <w:r>
              <w:rPr>
                <w:rFonts w:ascii="Arial" w:eastAsia="Arial" w:hAnsi="Arial" w:cs="Arial"/>
                <w:szCs w:val="24"/>
              </w:rPr>
              <w:t>School district a</w:t>
            </w:r>
            <w:r w:rsidR="00C60659">
              <w:rPr>
                <w:rFonts w:ascii="Arial" w:eastAsia="Arial" w:hAnsi="Arial" w:cs="Arial"/>
                <w:szCs w:val="24"/>
              </w:rPr>
              <w:t xml:space="preserve">nd </w:t>
            </w:r>
            <w:r>
              <w:rPr>
                <w:rFonts w:ascii="Arial" w:eastAsia="Arial" w:hAnsi="Arial" w:cs="Arial"/>
                <w:szCs w:val="24"/>
              </w:rPr>
              <w:t>BOCES g</w:t>
            </w:r>
            <w:r w:rsidR="00F15412">
              <w:rPr>
                <w:rFonts w:ascii="Arial" w:eastAsia="Arial" w:hAnsi="Arial" w:cs="Arial"/>
                <w:szCs w:val="24"/>
              </w:rPr>
              <w:t>rantees will cite and r</w:t>
            </w:r>
            <w:r w:rsidR="000272B1">
              <w:rPr>
                <w:rFonts w:ascii="Arial" w:eastAsia="Arial" w:hAnsi="Arial" w:cs="Arial"/>
                <w:szCs w:val="24"/>
              </w:rPr>
              <w:t xml:space="preserve">eport number of </w:t>
            </w:r>
            <w:r w:rsidR="00446AFE">
              <w:rPr>
                <w:rFonts w:ascii="Arial" w:eastAsia="Arial" w:hAnsi="Arial" w:cs="Arial"/>
                <w:szCs w:val="24"/>
              </w:rPr>
              <w:t xml:space="preserve">student </w:t>
            </w:r>
            <w:r w:rsidR="000272B1">
              <w:rPr>
                <w:rFonts w:ascii="Arial" w:eastAsia="Arial" w:hAnsi="Arial" w:cs="Arial"/>
                <w:szCs w:val="24"/>
              </w:rPr>
              <w:t>mental health</w:t>
            </w:r>
            <w:r w:rsidR="00446AFE">
              <w:rPr>
                <w:rFonts w:ascii="Arial" w:eastAsia="Arial" w:hAnsi="Arial" w:cs="Arial"/>
                <w:szCs w:val="24"/>
              </w:rPr>
              <w:t>:</w:t>
            </w:r>
          </w:p>
          <w:p w14:paraId="18A19612" w14:textId="77777777" w:rsidR="006D1267" w:rsidRDefault="006D1267" w:rsidP="006D1267">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Updated and adopted board policies;</w:t>
            </w:r>
          </w:p>
          <w:p w14:paraId="0A06E13F" w14:textId="605C840C" w:rsidR="006D1267" w:rsidRDefault="006D1267" w:rsidP="006D1267">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Board policies in process of being updated;</w:t>
            </w:r>
          </w:p>
          <w:p w14:paraId="44FBE3E9" w14:textId="7017E7C4" w:rsidR="006D1267" w:rsidRDefault="006D1267" w:rsidP="006D1267">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Documented school practices and procedures that have been updated;</w:t>
            </w:r>
            <w:r w:rsidRPr="00E95A6E">
              <w:rPr>
                <w:rFonts w:ascii="Arial" w:eastAsia="Arial" w:hAnsi="Arial" w:cs="Arial"/>
                <w:i/>
                <w:iCs/>
                <w:szCs w:val="24"/>
              </w:rPr>
              <w:t xml:space="preserve"> and</w:t>
            </w:r>
          </w:p>
          <w:p w14:paraId="0E633A10" w14:textId="77777777" w:rsidR="006D1267" w:rsidRDefault="006D1267" w:rsidP="006D1267">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Documented school practices and procedures in in process of being updated.</w:t>
            </w:r>
          </w:p>
          <w:p w14:paraId="449ABABC" w14:textId="706E343E" w:rsidR="00560CE0" w:rsidRPr="005A56E2" w:rsidRDefault="00560CE0" w:rsidP="00DC0C4B">
            <w:pPr>
              <w:rPr>
                <w:rFonts w:ascii="Arial" w:eastAsia="Arial" w:hAnsi="Arial" w:cs="Arial"/>
                <w:szCs w:val="24"/>
              </w:rPr>
            </w:pPr>
          </w:p>
        </w:tc>
      </w:tr>
    </w:tbl>
    <w:p w14:paraId="3B7CAE92" w14:textId="77777777" w:rsidR="00560CE0" w:rsidRPr="009B07E2" w:rsidRDefault="00560CE0" w:rsidP="009B07E2">
      <w:pPr>
        <w:jc w:val="both"/>
        <w:rPr>
          <w:rFonts w:ascii="Arial" w:eastAsia="Arial" w:hAnsi="Arial" w:cs="Arial"/>
          <w:szCs w:val="24"/>
        </w:rPr>
      </w:pPr>
    </w:p>
    <w:p w14:paraId="60C5496F" w14:textId="3CB67801" w:rsidR="00390ED2" w:rsidRDefault="00390ED2">
      <w:pPr>
        <w:rPr>
          <w:rFonts w:ascii="Arial" w:eastAsia="Arial" w:hAnsi="Arial" w:cs="Arial"/>
          <w:szCs w:val="24"/>
        </w:rPr>
      </w:pPr>
      <w:r>
        <w:rPr>
          <w:rFonts w:ascii="Arial" w:eastAsia="Arial" w:hAnsi="Arial" w:cs="Arial"/>
          <w:szCs w:val="24"/>
        </w:rPr>
        <w:br w:type="page"/>
      </w:r>
    </w:p>
    <w:p w14:paraId="61B5DB0F" w14:textId="77777777" w:rsidR="00A124AA" w:rsidRDefault="00663888" w:rsidP="00A124AA">
      <w:pPr>
        <w:pStyle w:val="Heading5"/>
        <w:rPr>
          <w:rFonts w:ascii="Arial" w:eastAsia="Arial" w:hAnsi="Arial" w:cs="Arial"/>
          <w:b/>
          <w:bCs/>
          <w:color w:val="1F3864" w:themeColor="accent1" w:themeShade="80"/>
          <w:szCs w:val="24"/>
        </w:rPr>
      </w:pPr>
      <w:bookmarkStart w:id="103" w:name="MHRep3"/>
      <w:bookmarkStart w:id="104" w:name="MHObj4"/>
      <w:bookmarkStart w:id="105" w:name="_Toc116634822"/>
      <w:bookmarkStart w:id="106" w:name="_Toc137809762"/>
      <w:bookmarkEnd w:id="103"/>
      <w:bookmarkEnd w:id="104"/>
      <w:r w:rsidRPr="009A270A">
        <w:rPr>
          <w:rFonts w:ascii="Arial" w:eastAsia="Arial" w:hAnsi="Arial" w:cs="Arial"/>
          <w:b/>
          <w:bCs/>
          <w:color w:val="1F3864" w:themeColor="accent1" w:themeShade="80"/>
          <w:szCs w:val="24"/>
        </w:rPr>
        <w:lastRenderedPageBreak/>
        <w:t xml:space="preserve">Required </w:t>
      </w:r>
      <w:r w:rsidR="002908CA" w:rsidRPr="009A270A">
        <w:rPr>
          <w:rFonts w:ascii="Arial" w:eastAsia="Arial" w:hAnsi="Arial" w:cs="Arial"/>
          <w:b/>
          <w:bCs/>
          <w:color w:val="1F3864" w:themeColor="accent1" w:themeShade="80"/>
          <w:szCs w:val="24"/>
        </w:rPr>
        <w:t xml:space="preserve">Mental Health Objective </w:t>
      </w:r>
      <w:r w:rsidR="00617D15" w:rsidRPr="009A270A">
        <w:rPr>
          <w:rFonts w:ascii="Arial" w:eastAsia="Arial" w:hAnsi="Arial" w:cs="Arial"/>
          <w:b/>
          <w:bCs/>
          <w:color w:val="1F3864" w:themeColor="accent1" w:themeShade="80"/>
          <w:szCs w:val="24"/>
        </w:rPr>
        <w:t>MH</w:t>
      </w:r>
      <w:r w:rsidR="009610EA" w:rsidRPr="009A270A">
        <w:rPr>
          <w:rFonts w:ascii="Arial" w:eastAsia="Arial" w:hAnsi="Arial" w:cs="Arial"/>
          <w:b/>
          <w:bCs/>
          <w:color w:val="1F3864" w:themeColor="accent1" w:themeShade="80"/>
          <w:szCs w:val="24"/>
        </w:rPr>
        <w:t>.Obj</w:t>
      </w:r>
      <w:r w:rsidR="00617D15" w:rsidRPr="009A270A">
        <w:rPr>
          <w:rFonts w:ascii="Arial" w:eastAsia="Arial" w:hAnsi="Arial" w:cs="Arial"/>
          <w:b/>
          <w:bCs/>
          <w:color w:val="1F3864" w:themeColor="accent1" w:themeShade="80"/>
          <w:szCs w:val="24"/>
        </w:rPr>
        <w:t>.</w:t>
      </w:r>
      <w:r w:rsidR="00CF65ED" w:rsidRPr="009A270A">
        <w:rPr>
          <w:rFonts w:ascii="Arial" w:eastAsia="Arial" w:hAnsi="Arial" w:cs="Arial"/>
          <w:b/>
          <w:bCs/>
          <w:color w:val="1F3864" w:themeColor="accent1" w:themeShade="80"/>
          <w:szCs w:val="24"/>
        </w:rPr>
        <w:t>4</w:t>
      </w:r>
      <w:r w:rsidR="00617D15" w:rsidRPr="009A270A">
        <w:rPr>
          <w:rFonts w:ascii="Arial" w:eastAsia="Arial" w:hAnsi="Arial" w:cs="Arial"/>
          <w:b/>
          <w:bCs/>
          <w:color w:val="1F3864" w:themeColor="accent1" w:themeShade="80"/>
          <w:szCs w:val="24"/>
        </w:rPr>
        <w:t>)</w:t>
      </w:r>
      <w:bookmarkEnd w:id="105"/>
      <w:bookmarkEnd w:id="106"/>
    </w:p>
    <w:p w14:paraId="7A0893B3" w14:textId="5FEB5201" w:rsidR="00E45DD5" w:rsidRPr="009A270A" w:rsidRDefault="00D05878" w:rsidP="00A124AA">
      <w:pPr>
        <w:rPr>
          <w:rFonts w:ascii="Arial" w:eastAsia="Arial" w:hAnsi="Arial" w:cs="Arial"/>
          <w:b/>
          <w:bCs/>
          <w:color w:val="1F3864" w:themeColor="accent1" w:themeShade="80"/>
          <w:szCs w:val="24"/>
        </w:rPr>
      </w:pPr>
      <w:r w:rsidRPr="009A270A">
        <w:rPr>
          <w:rFonts w:ascii="Arial" w:eastAsia="Arial" w:hAnsi="Arial" w:cs="Arial"/>
          <w:b/>
          <w:bCs/>
          <w:color w:val="1F3864" w:themeColor="accent1" w:themeShade="80"/>
          <w:szCs w:val="24"/>
        </w:rPr>
        <w:t xml:space="preserve">Ensure financial stability and continuation of student access to evidence-based and evidence-informed school-based mental health interventions, programs services, and supports beyond the second and final year of the </w:t>
      </w:r>
      <w:r w:rsidRPr="009A270A">
        <w:rPr>
          <w:rFonts w:ascii="Arial" w:eastAsia="Arial" w:hAnsi="Arial" w:cs="Arial"/>
          <w:b/>
          <w:bCs/>
          <w:i/>
          <w:iCs/>
          <w:color w:val="1F3864" w:themeColor="accent1" w:themeShade="80"/>
          <w:szCs w:val="24"/>
          <w:u w:val="single"/>
        </w:rPr>
        <w:t>RECOVS Mental Health Grant Program</w:t>
      </w:r>
      <w:r w:rsidRPr="009A270A">
        <w:rPr>
          <w:rFonts w:ascii="Arial" w:eastAsia="Arial" w:hAnsi="Arial" w:cs="Arial"/>
          <w:b/>
          <w:bCs/>
          <w:color w:val="1F3864" w:themeColor="accent1" w:themeShade="80"/>
          <w:szCs w:val="24"/>
        </w:rPr>
        <w:t>.</w:t>
      </w:r>
    </w:p>
    <w:p w14:paraId="53687DB5" w14:textId="77777777" w:rsidR="00727427" w:rsidRPr="009A270A" w:rsidRDefault="00727427" w:rsidP="00727427">
      <w:pPr>
        <w:rPr>
          <w:rFonts w:ascii="Arial" w:eastAsia="Arial" w:hAnsi="Arial" w:cs="Arial"/>
          <w:b/>
          <w:bCs/>
          <w:color w:val="1F3864" w:themeColor="accent1" w:themeShade="80"/>
          <w:szCs w:val="24"/>
        </w:rPr>
      </w:pPr>
    </w:p>
    <w:tbl>
      <w:tblPr>
        <w:tblStyle w:val="TableGrid"/>
        <w:tblW w:w="9715" w:type="dxa"/>
        <w:tblLook w:val="04A0" w:firstRow="1" w:lastRow="0" w:firstColumn="1" w:lastColumn="0" w:noHBand="0" w:noVBand="1"/>
      </w:tblPr>
      <w:tblGrid>
        <w:gridCol w:w="2515"/>
        <w:gridCol w:w="2880"/>
        <w:gridCol w:w="4320"/>
      </w:tblGrid>
      <w:tr w:rsidR="006F1D7A" w:rsidRPr="003F1E98" w14:paraId="4AF8C052" w14:textId="77777777" w:rsidTr="00A679A6">
        <w:trPr>
          <w:trHeight w:val="1403"/>
        </w:trPr>
        <w:tc>
          <w:tcPr>
            <w:tcW w:w="9715" w:type="dxa"/>
            <w:gridSpan w:val="3"/>
            <w:shd w:val="clear" w:color="auto" w:fill="44546A" w:themeFill="text2"/>
            <w:vAlign w:val="center"/>
          </w:tcPr>
          <w:p w14:paraId="095CDF8C" w14:textId="33788EC2" w:rsidR="006F1D7A" w:rsidRPr="003F1E98" w:rsidRDefault="006F1D7A" w:rsidP="00F63F4A">
            <w:pPr>
              <w:rPr>
                <w:rFonts w:ascii="Arial" w:eastAsia="Arial" w:hAnsi="Arial" w:cs="Arial"/>
                <w:b/>
                <w:bCs/>
                <w:color w:val="FFFFFF" w:themeColor="background1"/>
                <w:szCs w:val="24"/>
              </w:rPr>
            </w:pPr>
            <w:bookmarkStart w:id="107" w:name="MHObj4a"/>
            <w:bookmarkEnd w:id="107"/>
            <w:r w:rsidRPr="003054E3">
              <w:rPr>
                <w:rFonts w:ascii="Arial" w:eastAsia="Arial" w:hAnsi="Arial" w:cs="Arial"/>
                <w:b/>
                <w:bCs/>
                <w:color w:val="FFFFFF" w:themeColor="background1"/>
                <w:szCs w:val="24"/>
                <w:u w:val="single"/>
              </w:rPr>
              <w:t>Required Sub-</w:t>
            </w:r>
            <w:r>
              <w:rPr>
                <w:rFonts w:ascii="Arial" w:eastAsia="Arial" w:hAnsi="Arial" w:cs="Arial"/>
                <w:b/>
                <w:bCs/>
                <w:color w:val="FFFFFF" w:themeColor="background1"/>
                <w:szCs w:val="24"/>
                <w:u w:val="single"/>
              </w:rPr>
              <w:t>O</w:t>
            </w:r>
            <w:r w:rsidRPr="003054E3">
              <w:rPr>
                <w:rFonts w:ascii="Arial" w:eastAsia="Arial" w:hAnsi="Arial" w:cs="Arial"/>
                <w:b/>
                <w:bCs/>
                <w:color w:val="FFFFFF" w:themeColor="background1"/>
                <w:szCs w:val="24"/>
                <w:u w:val="single"/>
              </w:rPr>
              <w:t xml:space="preserve">bjective </w:t>
            </w:r>
            <w:r>
              <w:rPr>
                <w:rFonts w:ascii="Arial" w:eastAsia="Arial" w:hAnsi="Arial" w:cs="Arial"/>
                <w:b/>
                <w:bCs/>
                <w:color w:val="FFFFFF" w:themeColor="background1"/>
                <w:szCs w:val="24"/>
                <w:u w:val="single"/>
              </w:rPr>
              <w:t>MH</w:t>
            </w:r>
            <w:r w:rsidRPr="003054E3">
              <w:rPr>
                <w:rFonts w:ascii="Arial" w:eastAsia="Arial" w:hAnsi="Arial" w:cs="Arial"/>
                <w:b/>
                <w:bCs/>
                <w:color w:val="FFFFFF" w:themeColor="background1"/>
                <w:szCs w:val="24"/>
                <w:u w:val="single"/>
              </w:rPr>
              <w:t>.Obj.</w:t>
            </w:r>
            <w:r w:rsidR="00C205A4">
              <w:rPr>
                <w:rFonts w:ascii="Arial" w:eastAsia="Arial" w:hAnsi="Arial" w:cs="Arial"/>
                <w:b/>
                <w:bCs/>
                <w:color w:val="FFFFFF" w:themeColor="background1"/>
                <w:szCs w:val="24"/>
                <w:u w:val="single"/>
              </w:rPr>
              <w:t>4</w:t>
            </w:r>
            <w:r w:rsidRPr="003054E3">
              <w:rPr>
                <w:rFonts w:ascii="Arial" w:eastAsia="Arial" w:hAnsi="Arial" w:cs="Arial"/>
                <w:b/>
                <w:bCs/>
                <w:color w:val="FFFFFF" w:themeColor="background1"/>
                <w:szCs w:val="24"/>
                <w:u w:val="single"/>
              </w:rPr>
              <w:t>.a</w:t>
            </w:r>
            <w:r w:rsidRPr="005B5636">
              <w:rPr>
                <w:rFonts w:ascii="Arial" w:eastAsia="Arial" w:hAnsi="Arial" w:cs="Arial"/>
                <w:b/>
                <w:bCs/>
                <w:color w:val="FFFFFF" w:themeColor="background1"/>
                <w:szCs w:val="24"/>
              </w:rPr>
              <w:t>:</w:t>
            </w:r>
            <w:r>
              <w:rPr>
                <w:rFonts w:ascii="Arial" w:eastAsia="Arial" w:hAnsi="Arial" w:cs="Arial"/>
                <w:b/>
                <w:bCs/>
                <w:color w:val="FFFFFF" w:themeColor="background1"/>
                <w:szCs w:val="24"/>
              </w:rPr>
              <w:t xml:space="preserve"> </w:t>
            </w:r>
            <w:r w:rsidR="00DF41AA" w:rsidRPr="00DF41AA">
              <w:rPr>
                <w:rFonts w:ascii="Arial" w:eastAsia="Arial" w:hAnsi="Arial" w:cs="Arial"/>
                <w:b/>
                <w:bCs/>
                <w:color w:val="FFFFFF" w:themeColor="background1"/>
                <w:szCs w:val="24"/>
              </w:rPr>
              <w:t xml:space="preserve">Expand collaborations and planning for the continued provision of </w:t>
            </w:r>
            <w:r w:rsidR="0026576A">
              <w:rPr>
                <w:rFonts w:ascii="Arial" w:eastAsia="Arial" w:hAnsi="Arial" w:cs="Arial"/>
                <w:b/>
                <w:bCs/>
                <w:color w:val="FFFFFF" w:themeColor="background1"/>
                <w:szCs w:val="24"/>
              </w:rPr>
              <w:t>student mental health and wellness</w:t>
            </w:r>
            <w:r w:rsidR="00DF41AA" w:rsidRPr="00DF41AA">
              <w:rPr>
                <w:rFonts w:ascii="Arial" w:eastAsia="Arial" w:hAnsi="Arial" w:cs="Arial"/>
                <w:b/>
                <w:bCs/>
                <w:color w:val="FFFFFF" w:themeColor="background1"/>
                <w:szCs w:val="24"/>
              </w:rPr>
              <w:t xml:space="preserve"> programming, services and supports </w:t>
            </w:r>
            <w:r w:rsidR="00C84350">
              <w:rPr>
                <w:rFonts w:ascii="Arial" w:eastAsia="Arial" w:hAnsi="Arial" w:cs="Arial"/>
                <w:b/>
                <w:bCs/>
                <w:color w:val="FFFFFF" w:themeColor="background1"/>
                <w:szCs w:val="24"/>
              </w:rPr>
              <w:t xml:space="preserve">beyond the </w:t>
            </w:r>
            <w:r w:rsidR="00DF41AA" w:rsidRPr="00DF41AA">
              <w:rPr>
                <w:rFonts w:ascii="Arial" w:eastAsia="Arial" w:hAnsi="Arial" w:cs="Arial"/>
                <w:b/>
                <w:bCs/>
                <w:color w:val="FFFFFF" w:themeColor="background1"/>
                <w:szCs w:val="24"/>
              </w:rPr>
              <w:t xml:space="preserve">second and final year of the </w:t>
            </w:r>
            <w:r w:rsidR="00DF41AA" w:rsidRPr="00EB0DBC">
              <w:rPr>
                <w:rFonts w:ascii="Arial" w:eastAsia="Arial" w:hAnsi="Arial" w:cs="Arial"/>
                <w:b/>
                <w:bCs/>
                <w:i/>
                <w:iCs/>
                <w:color w:val="FFFFFF" w:themeColor="background1"/>
                <w:szCs w:val="24"/>
              </w:rPr>
              <w:t xml:space="preserve">RECOVS </w:t>
            </w:r>
            <w:r w:rsidR="00EB0DBC">
              <w:rPr>
                <w:rFonts w:ascii="Arial" w:eastAsia="Arial" w:hAnsi="Arial" w:cs="Arial"/>
                <w:b/>
                <w:bCs/>
                <w:i/>
                <w:iCs/>
                <w:color w:val="FFFFFF" w:themeColor="background1"/>
                <w:szCs w:val="24"/>
              </w:rPr>
              <w:t>Mental Health</w:t>
            </w:r>
            <w:r w:rsidR="00DF41AA" w:rsidRPr="00EB0DBC">
              <w:rPr>
                <w:rFonts w:ascii="Arial" w:eastAsia="Arial" w:hAnsi="Arial" w:cs="Arial"/>
                <w:b/>
                <w:bCs/>
                <w:i/>
                <w:iCs/>
                <w:color w:val="FFFFFF" w:themeColor="background1"/>
                <w:szCs w:val="24"/>
              </w:rPr>
              <w:t xml:space="preserve"> Grant Program</w:t>
            </w:r>
            <w:r w:rsidR="00DF41AA" w:rsidRPr="00DF41AA">
              <w:rPr>
                <w:rFonts w:ascii="Arial" w:eastAsia="Arial" w:hAnsi="Arial" w:cs="Arial"/>
                <w:b/>
                <w:bCs/>
                <w:color w:val="FFFFFF" w:themeColor="background1"/>
                <w:szCs w:val="24"/>
              </w:rPr>
              <w:t>.</w:t>
            </w:r>
          </w:p>
        </w:tc>
      </w:tr>
      <w:tr w:rsidR="006F1D7A" w:rsidRPr="003F7FF8" w14:paraId="562B8EE9" w14:textId="77777777" w:rsidTr="009F08F1">
        <w:tc>
          <w:tcPr>
            <w:tcW w:w="2515" w:type="dxa"/>
            <w:shd w:val="clear" w:color="auto" w:fill="FFFFFF" w:themeFill="background1"/>
            <w:vAlign w:val="center"/>
          </w:tcPr>
          <w:p w14:paraId="43F6E80D" w14:textId="77777777" w:rsidR="006F1D7A" w:rsidRPr="005A73CD" w:rsidRDefault="006F1D7A"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Applicant-Proposed Activities</w:t>
            </w:r>
          </w:p>
        </w:tc>
        <w:tc>
          <w:tcPr>
            <w:tcW w:w="2880" w:type="dxa"/>
            <w:shd w:val="clear" w:color="auto" w:fill="FFFFFF" w:themeFill="background1"/>
            <w:vAlign w:val="center"/>
          </w:tcPr>
          <w:p w14:paraId="72310187" w14:textId="77777777" w:rsidR="006F1D7A" w:rsidRPr="005A73CD" w:rsidRDefault="006F1D7A"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Outcomes</w:t>
            </w:r>
          </w:p>
        </w:tc>
        <w:tc>
          <w:tcPr>
            <w:tcW w:w="4320" w:type="dxa"/>
            <w:shd w:val="clear" w:color="auto" w:fill="FFFFFF" w:themeFill="background1"/>
            <w:vAlign w:val="center"/>
          </w:tcPr>
          <w:p w14:paraId="5D148AD5" w14:textId="77777777" w:rsidR="006F1D7A" w:rsidRPr="005A73CD" w:rsidRDefault="006F1D7A"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Reporting</w:t>
            </w:r>
          </w:p>
          <w:p w14:paraId="781EF1B4" w14:textId="77777777" w:rsidR="006F1D7A" w:rsidRPr="005A73CD" w:rsidRDefault="006F1D7A"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(2x each program year)</w:t>
            </w:r>
          </w:p>
        </w:tc>
      </w:tr>
      <w:tr w:rsidR="0073427C" w:rsidRPr="00560CE0" w14:paraId="10B7362A" w14:textId="77777777" w:rsidTr="009F08F1">
        <w:tc>
          <w:tcPr>
            <w:tcW w:w="2515" w:type="dxa"/>
            <w:shd w:val="clear" w:color="auto" w:fill="FEFFD5"/>
          </w:tcPr>
          <w:p w14:paraId="215289DD" w14:textId="77777777" w:rsidR="0073427C" w:rsidRDefault="0073427C" w:rsidP="00DC0C4B">
            <w:pPr>
              <w:rPr>
                <w:rFonts w:ascii="Arial" w:eastAsia="Arial" w:hAnsi="Arial" w:cs="Arial"/>
                <w:szCs w:val="24"/>
              </w:rPr>
            </w:pPr>
          </w:p>
          <w:p w14:paraId="05107262" w14:textId="56B86A09" w:rsidR="0073427C" w:rsidRPr="00745D70" w:rsidRDefault="007E4E1A" w:rsidP="004B749B">
            <w:pPr>
              <w:rPr>
                <w:rFonts w:ascii="Arial" w:eastAsia="Arial" w:hAnsi="Arial" w:cs="Arial"/>
                <w:szCs w:val="24"/>
              </w:rPr>
            </w:pPr>
            <w:r>
              <w:rPr>
                <w:rFonts w:ascii="Arial" w:eastAsia="Arial" w:hAnsi="Arial" w:cs="Arial"/>
                <w:szCs w:val="24"/>
                <w:u w:val="single"/>
              </w:rPr>
              <w:t>Required a</w:t>
            </w:r>
            <w:r w:rsidRPr="00FA67D9">
              <w:rPr>
                <w:rFonts w:ascii="Arial" w:eastAsia="Arial" w:hAnsi="Arial" w:cs="Arial"/>
                <w:szCs w:val="24"/>
                <w:u w:val="single"/>
              </w:rPr>
              <w:t>pplicant-proposed</w:t>
            </w:r>
            <w:r>
              <w:rPr>
                <w:rFonts w:ascii="Arial" w:eastAsia="Arial" w:hAnsi="Arial" w:cs="Arial"/>
                <w:szCs w:val="24"/>
                <w:u w:val="single"/>
              </w:rPr>
              <w:t xml:space="preserve"> activities will align with sub-objective MH.Obj.4.a</w:t>
            </w:r>
            <w:r w:rsidRPr="0030395B">
              <w:rPr>
                <w:rFonts w:ascii="Arial" w:eastAsia="Arial" w:hAnsi="Arial" w:cs="Arial"/>
                <w:szCs w:val="24"/>
              </w:rPr>
              <w:t xml:space="preserve"> </w:t>
            </w:r>
            <w:r>
              <w:rPr>
                <w:rFonts w:ascii="Arial" w:eastAsia="Arial" w:hAnsi="Arial" w:cs="Arial"/>
                <w:szCs w:val="24"/>
              </w:rPr>
              <w:t>by expanding</w:t>
            </w:r>
            <w:r w:rsidR="00287C88">
              <w:rPr>
                <w:rFonts w:ascii="Arial" w:eastAsia="Arial" w:hAnsi="Arial" w:cs="Arial"/>
                <w:szCs w:val="24"/>
              </w:rPr>
              <w:t xml:space="preserve"> </w:t>
            </w:r>
            <w:r w:rsidR="004B749B">
              <w:rPr>
                <w:rFonts w:ascii="Arial" w:eastAsia="Arial" w:hAnsi="Arial" w:cs="Arial"/>
                <w:szCs w:val="24"/>
              </w:rPr>
              <w:t>c</w:t>
            </w:r>
            <w:r w:rsidR="00CE6BF4" w:rsidRPr="00CE6BF4">
              <w:rPr>
                <w:rFonts w:ascii="Arial" w:eastAsia="Arial" w:hAnsi="Arial" w:cs="Arial"/>
                <w:szCs w:val="24"/>
              </w:rPr>
              <w:t>ollaborat</w:t>
            </w:r>
            <w:r w:rsidR="004B749B">
              <w:rPr>
                <w:rFonts w:ascii="Arial" w:eastAsia="Arial" w:hAnsi="Arial" w:cs="Arial"/>
                <w:szCs w:val="24"/>
              </w:rPr>
              <w:t>ion</w:t>
            </w:r>
            <w:r w:rsidR="004F741A">
              <w:rPr>
                <w:rFonts w:ascii="Arial" w:eastAsia="Arial" w:hAnsi="Arial" w:cs="Arial"/>
                <w:szCs w:val="24"/>
              </w:rPr>
              <w:t>s and planning</w:t>
            </w:r>
            <w:r w:rsidR="00CE6BF4" w:rsidRPr="00CE6BF4">
              <w:rPr>
                <w:rFonts w:ascii="Arial" w:eastAsia="Arial" w:hAnsi="Arial" w:cs="Arial"/>
                <w:szCs w:val="24"/>
              </w:rPr>
              <w:t xml:space="preserve"> </w:t>
            </w:r>
            <w:r w:rsidR="0027117F">
              <w:rPr>
                <w:rFonts w:ascii="Arial" w:eastAsia="Arial" w:hAnsi="Arial" w:cs="Arial"/>
                <w:szCs w:val="24"/>
              </w:rPr>
              <w:t>between school district</w:t>
            </w:r>
            <w:r w:rsidR="006D567E">
              <w:rPr>
                <w:rFonts w:ascii="Arial" w:eastAsia="Arial" w:hAnsi="Arial" w:cs="Arial"/>
                <w:szCs w:val="24"/>
              </w:rPr>
              <w:t xml:space="preserve">s, BOCES, </w:t>
            </w:r>
            <w:r w:rsidR="0027117F">
              <w:rPr>
                <w:rFonts w:ascii="Arial" w:eastAsia="Arial" w:hAnsi="Arial" w:cs="Arial"/>
                <w:szCs w:val="24"/>
              </w:rPr>
              <w:t>and</w:t>
            </w:r>
            <w:r w:rsidR="004B5F62">
              <w:rPr>
                <w:rFonts w:ascii="Arial" w:eastAsia="Arial" w:hAnsi="Arial" w:cs="Arial"/>
                <w:szCs w:val="24"/>
              </w:rPr>
              <w:t>/or</w:t>
            </w:r>
            <w:r w:rsidR="00CE6BF4" w:rsidRPr="00CE6BF4">
              <w:rPr>
                <w:rFonts w:ascii="Arial" w:eastAsia="Arial" w:hAnsi="Arial" w:cs="Arial"/>
                <w:szCs w:val="24"/>
              </w:rPr>
              <w:t xml:space="preserve"> community</w:t>
            </w:r>
            <w:r w:rsidR="004B749B">
              <w:rPr>
                <w:rFonts w:ascii="Arial" w:eastAsia="Arial" w:hAnsi="Arial" w:cs="Arial"/>
                <w:szCs w:val="24"/>
              </w:rPr>
              <w:t xml:space="preserve"> mental</w:t>
            </w:r>
            <w:r w:rsidR="00CE6BF4" w:rsidRPr="00CE6BF4">
              <w:rPr>
                <w:rFonts w:ascii="Arial" w:eastAsia="Arial" w:hAnsi="Arial" w:cs="Arial"/>
                <w:szCs w:val="24"/>
              </w:rPr>
              <w:t xml:space="preserve"> health</w:t>
            </w:r>
            <w:r w:rsidR="006C29C9">
              <w:rPr>
                <w:rFonts w:ascii="Arial" w:eastAsia="Arial" w:hAnsi="Arial" w:cs="Arial"/>
                <w:szCs w:val="24"/>
              </w:rPr>
              <w:t xml:space="preserve"> providers</w:t>
            </w:r>
            <w:r w:rsidR="001A4173">
              <w:rPr>
                <w:rFonts w:ascii="Arial" w:eastAsia="Arial" w:hAnsi="Arial" w:cs="Arial"/>
                <w:szCs w:val="24"/>
              </w:rPr>
              <w:t xml:space="preserve"> </w:t>
            </w:r>
            <w:r w:rsidR="006C29C9">
              <w:rPr>
                <w:rFonts w:ascii="Arial" w:eastAsia="Arial" w:hAnsi="Arial" w:cs="Arial"/>
                <w:szCs w:val="24"/>
              </w:rPr>
              <w:t>to</w:t>
            </w:r>
            <w:r w:rsidR="00CE6BF4" w:rsidRPr="00CE6BF4">
              <w:rPr>
                <w:rFonts w:ascii="Arial" w:eastAsia="Arial" w:hAnsi="Arial" w:cs="Arial"/>
                <w:szCs w:val="24"/>
              </w:rPr>
              <w:t xml:space="preserve"> </w:t>
            </w:r>
            <w:r w:rsidR="004B749B">
              <w:rPr>
                <w:rFonts w:ascii="Arial" w:eastAsia="Arial" w:hAnsi="Arial" w:cs="Arial"/>
                <w:szCs w:val="24"/>
              </w:rPr>
              <w:t>establish</w:t>
            </w:r>
            <w:r w:rsidR="00CE6BF4" w:rsidRPr="00CE6BF4">
              <w:rPr>
                <w:rFonts w:ascii="Arial" w:eastAsia="Arial" w:hAnsi="Arial" w:cs="Arial"/>
                <w:szCs w:val="24"/>
              </w:rPr>
              <w:t xml:space="preserve"> long-term</w:t>
            </w:r>
            <w:r w:rsidR="004B749B">
              <w:rPr>
                <w:rFonts w:ascii="Arial" w:eastAsia="Arial" w:hAnsi="Arial" w:cs="Arial"/>
                <w:szCs w:val="24"/>
              </w:rPr>
              <w:t xml:space="preserve"> </w:t>
            </w:r>
            <w:r w:rsidR="00225D4F">
              <w:rPr>
                <w:rFonts w:ascii="Arial" w:eastAsia="Arial" w:hAnsi="Arial" w:cs="Arial"/>
                <w:szCs w:val="24"/>
              </w:rPr>
              <w:t xml:space="preserve">documented </w:t>
            </w:r>
            <w:r w:rsidR="00CE6BF4" w:rsidRPr="00CE6BF4">
              <w:rPr>
                <w:rFonts w:ascii="Arial" w:eastAsia="Arial" w:hAnsi="Arial" w:cs="Arial"/>
                <w:szCs w:val="24"/>
              </w:rPr>
              <w:t>agreements</w:t>
            </w:r>
            <w:r w:rsidR="004B749B">
              <w:rPr>
                <w:rFonts w:ascii="Arial" w:eastAsia="Arial" w:hAnsi="Arial" w:cs="Arial"/>
                <w:szCs w:val="24"/>
              </w:rPr>
              <w:t xml:space="preserve"> </w:t>
            </w:r>
            <w:r w:rsidR="0035202F">
              <w:rPr>
                <w:rFonts w:ascii="Arial" w:eastAsia="Arial" w:hAnsi="Arial" w:cs="Arial"/>
                <w:szCs w:val="24"/>
              </w:rPr>
              <w:t>for the provision of</w:t>
            </w:r>
            <w:r w:rsidR="004B749B">
              <w:rPr>
                <w:rFonts w:ascii="Arial" w:eastAsia="Arial" w:hAnsi="Arial" w:cs="Arial"/>
                <w:szCs w:val="24"/>
              </w:rPr>
              <w:t xml:space="preserve"> school-based mental health</w:t>
            </w:r>
            <w:r w:rsidR="00101470">
              <w:rPr>
                <w:rFonts w:ascii="Arial" w:eastAsia="Arial" w:hAnsi="Arial" w:cs="Arial"/>
                <w:szCs w:val="24"/>
              </w:rPr>
              <w:t xml:space="preserve"> </w:t>
            </w:r>
            <w:r w:rsidR="00A07A5B">
              <w:rPr>
                <w:rFonts w:ascii="Arial" w:eastAsia="Arial" w:hAnsi="Arial" w:cs="Arial"/>
                <w:szCs w:val="24"/>
              </w:rPr>
              <w:t xml:space="preserve">interventions, </w:t>
            </w:r>
            <w:r w:rsidR="00101470">
              <w:rPr>
                <w:rFonts w:ascii="Arial" w:eastAsia="Arial" w:hAnsi="Arial" w:cs="Arial"/>
                <w:szCs w:val="24"/>
              </w:rPr>
              <w:t>program</w:t>
            </w:r>
            <w:r w:rsidR="007623F9">
              <w:rPr>
                <w:rFonts w:ascii="Arial" w:eastAsia="Arial" w:hAnsi="Arial" w:cs="Arial"/>
                <w:szCs w:val="24"/>
              </w:rPr>
              <w:t>ming</w:t>
            </w:r>
            <w:r w:rsidR="00B1352B">
              <w:rPr>
                <w:rFonts w:ascii="Arial" w:eastAsia="Arial" w:hAnsi="Arial" w:cs="Arial"/>
                <w:szCs w:val="24"/>
              </w:rPr>
              <w:t xml:space="preserve">, </w:t>
            </w:r>
            <w:r w:rsidR="004B749B">
              <w:rPr>
                <w:rFonts w:ascii="Arial" w:eastAsia="Arial" w:hAnsi="Arial" w:cs="Arial"/>
                <w:szCs w:val="24"/>
              </w:rPr>
              <w:t>services</w:t>
            </w:r>
            <w:r w:rsidR="007623F9">
              <w:rPr>
                <w:rFonts w:ascii="Arial" w:eastAsia="Arial" w:hAnsi="Arial" w:cs="Arial"/>
                <w:szCs w:val="24"/>
              </w:rPr>
              <w:t xml:space="preserve"> and supports</w:t>
            </w:r>
            <w:r w:rsidR="00634692">
              <w:rPr>
                <w:rFonts w:ascii="Arial" w:eastAsia="Arial" w:hAnsi="Arial" w:cs="Arial"/>
                <w:szCs w:val="24"/>
              </w:rPr>
              <w:t xml:space="preserve"> beyond the second and final year of the </w:t>
            </w:r>
            <w:r w:rsidR="00634692" w:rsidRPr="005E67C6">
              <w:rPr>
                <w:rFonts w:ascii="Arial" w:eastAsia="Arial" w:hAnsi="Arial" w:cs="Arial"/>
                <w:i/>
                <w:iCs/>
                <w:szCs w:val="24"/>
              </w:rPr>
              <w:t xml:space="preserve">RECOVS Mental </w:t>
            </w:r>
            <w:r w:rsidR="00634692" w:rsidRPr="002F59A9">
              <w:rPr>
                <w:rFonts w:ascii="Arial" w:eastAsia="Arial" w:hAnsi="Arial" w:cs="Arial"/>
                <w:i/>
                <w:iCs/>
                <w:szCs w:val="24"/>
              </w:rPr>
              <w:t xml:space="preserve">Health </w:t>
            </w:r>
            <w:r w:rsidR="002F59A9">
              <w:rPr>
                <w:rFonts w:ascii="Arial" w:eastAsia="Arial" w:hAnsi="Arial" w:cs="Arial"/>
                <w:i/>
                <w:iCs/>
                <w:szCs w:val="24"/>
              </w:rPr>
              <w:t>G</w:t>
            </w:r>
            <w:r w:rsidR="00634692" w:rsidRPr="002F59A9">
              <w:rPr>
                <w:rFonts w:ascii="Arial" w:eastAsia="Arial" w:hAnsi="Arial" w:cs="Arial"/>
                <w:i/>
                <w:iCs/>
                <w:szCs w:val="24"/>
              </w:rPr>
              <w:t>rant</w:t>
            </w:r>
            <w:r w:rsidR="00634692">
              <w:rPr>
                <w:rFonts w:ascii="Arial" w:eastAsia="Arial" w:hAnsi="Arial" w:cs="Arial"/>
                <w:szCs w:val="24"/>
              </w:rPr>
              <w:t xml:space="preserve"> program.</w:t>
            </w:r>
          </w:p>
        </w:tc>
        <w:tc>
          <w:tcPr>
            <w:tcW w:w="2880" w:type="dxa"/>
            <w:shd w:val="clear" w:color="auto" w:fill="EBF7FF"/>
          </w:tcPr>
          <w:p w14:paraId="4DB6C670" w14:textId="77777777" w:rsidR="0073427C" w:rsidRDefault="0073427C" w:rsidP="00DC0C4B">
            <w:pPr>
              <w:rPr>
                <w:rFonts w:ascii="Arial" w:eastAsia="Arial" w:hAnsi="Arial" w:cs="Arial"/>
                <w:szCs w:val="24"/>
              </w:rPr>
            </w:pPr>
          </w:p>
          <w:p w14:paraId="698B3C7C" w14:textId="262A98DE" w:rsidR="0073427C" w:rsidRDefault="00727912" w:rsidP="004B749B">
            <w:pPr>
              <w:rPr>
                <w:rFonts w:ascii="Arial" w:eastAsia="Arial" w:hAnsi="Arial" w:cs="Arial"/>
                <w:szCs w:val="24"/>
              </w:rPr>
            </w:pPr>
            <w:r>
              <w:rPr>
                <w:rFonts w:ascii="Arial" w:eastAsia="Arial" w:hAnsi="Arial" w:cs="Arial"/>
                <w:szCs w:val="24"/>
                <w:u w:val="single"/>
              </w:rPr>
              <w:t>Required d</w:t>
            </w:r>
            <w:r w:rsidR="008B30EE" w:rsidRPr="00EA11A3">
              <w:rPr>
                <w:rFonts w:ascii="Arial" w:eastAsia="Arial" w:hAnsi="Arial" w:cs="Arial"/>
                <w:szCs w:val="24"/>
                <w:u w:val="single"/>
              </w:rPr>
              <w:t>irect outcomes</w:t>
            </w:r>
            <w:r w:rsidR="008B30EE">
              <w:rPr>
                <w:rFonts w:ascii="Arial" w:eastAsia="Arial" w:hAnsi="Arial" w:cs="Arial"/>
                <w:szCs w:val="24"/>
              </w:rPr>
              <w:t xml:space="preserve"> will </w:t>
            </w:r>
            <w:r w:rsidR="00081150">
              <w:rPr>
                <w:rFonts w:ascii="Arial" w:eastAsia="Arial" w:hAnsi="Arial" w:cs="Arial"/>
                <w:szCs w:val="24"/>
              </w:rPr>
              <w:t xml:space="preserve">result in </w:t>
            </w:r>
            <w:r w:rsidR="008B30EE">
              <w:rPr>
                <w:rFonts w:ascii="Arial" w:eastAsia="Arial" w:hAnsi="Arial" w:cs="Arial"/>
                <w:szCs w:val="24"/>
              </w:rPr>
              <w:t>i</w:t>
            </w:r>
            <w:r w:rsidR="00C74D49">
              <w:rPr>
                <w:rFonts w:ascii="Arial" w:eastAsia="Arial" w:hAnsi="Arial" w:cs="Arial"/>
                <w:szCs w:val="24"/>
              </w:rPr>
              <w:t>ncrease</w:t>
            </w:r>
            <w:r w:rsidR="00E2606C">
              <w:rPr>
                <w:rFonts w:ascii="Arial" w:eastAsia="Arial" w:hAnsi="Arial" w:cs="Arial"/>
                <w:szCs w:val="24"/>
              </w:rPr>
              <w:t>d</w:t>
            </w:r>
            <w:r w:rsidR="00C74D49">
              <w:rPr>
                <w:rFonts w:ascii="Arial" w:eastAsia="Arial" w:hAnsi="Arial" w:cs="Arial"/>
                <w:szCs w:val="24"/>
              </w:rPr>
              <w:t xml:space="preserve"> quantity and quality of </w:t>
            </w:r>
            <w:r w:rsidR="0035202F">
              <w:rPr>
                <w:rFonts w:ascii="Arial" w:eastAsia="Arial" w:hAnsi="Arial" w:cs="Arial"/>
                <w:szCs w:val="24"/>
              </w:rPr>
              <w:t>c</w:t>
            </w:r>
            <w:r w:rsidR="0035202F" w:rsidRPr="00CE6BF4">
              <w:rPr>
                <w:rFonts w:ascii="Arial" w:eastAsia="Arial" w:hAnsi="Arial" w:cs="Arial"/>
                <w:szCs w:val="24"/>
              </w:rPr>
              <w:t>ollaborat</w:t>
            </w:r>
            <w:r w:rsidR="0035202F">
              <w:rPr>
                <w:rFonts w:ascii="Arial" w:eastAsia="Arial" w:hAnsi="Arial" w:cs="Arial"/>
                <w:szCs w:val="24"/>
              </w:rPr>
              <w:t>ion</w:t>
            </w:r>
            <w:r w:rsidR="00211610">
              <w:rPr>
                <w:rFonts w:ascii="Arial" w:eastAsia="Arial" w:hAnsi="Arial" w:cs="Arial"/>
                <w:szCs w:val="24"/>
              </w:rPr>
              <w:t>s</w:t>
            </w:r>
            <w:r w:rsidR="0035202F" w:rsidRPr="00CE6BF4">
              <w:rPr>
                <w:rFonts w:ascii="Arial" w:eastAsia="Arial" w:hAnsi="Arial" w:cs="Arial"/>
                <w:szCs w:val="24"/>
              </w:rPr>
              <w:t xml:space="preserve"> </w:t>
            </w:r>
            <w:r w:rsidR="0027117F">
              <w:rPr>
                <w:rFonts w:ascii="Arial" w:eastAsia="Arial" w:hAnsi="Arial" w:cs="Arial"/>
                <w:szCs w:val="24"/>
              </w:rPr>
              <w:t>between school district</w:t>
            </w:r>
            <w:r w:rsidR="00211610">
              <w:rPr>
                <w:rFonts w:ascii="Arial" w:eastAsia="Arial" w:hAnsi="Arial" w:cs="Arial"/>
                <w:szCs w:val="24"/>
              </w:rPr>
              <w:t>s, BOCES, and/or</w:t>
            </w:r>
            <w:r w:rsidR="0027117F">
              <w:rPr>
                <w:rFonts w:ascii="Arial" w:eastAsia="Arial" w:hAnsi="Arial" w:cs="Arial"/>
                <w:szCs w:val="24"/>
              </w:rPr>
              <w:t xml:space="preserve"> and </w:t>
            </w:r>
            <w:r w:rsidR="0035202F" w:rsidRPr="00CE6BF4">
              <w:rPr>
                <w:rFonts w:ascii="Arial" w:eastAsia="Arial" w:hAnsi="Arial" w:cs="Arial"/>
                <w:szCs w:val="24"/>
              </w:rPr>
              <w:t>community</w:t>
            </w:r>
            <w:r w:rsidR="0035202F">
              <w:rPr>
                <w:rFonts w:ascii="Arial" w:eastAsia="Arial" w:hAnsi="Arial" w:cs="Arial"/>
                <w:szCs w:val="24"/>
              </w:rPr>
              <w:t xml:space="preserve"> mental</w:t>
            </w:r>
            <w:r w:rsidR="0035202F" w:rsidRPr="00CE6BF4">
              <w:rPr>
                <w:rFonts w:ascii="Arial" w:eastAsia="Arial" w:hAnsi="Arial" w:cs="Arial"/>
                <w:szCs w:val="24"/>
              </w:rPr>
              <w:t xml:space="preserve"> health</w:t>
            </w:r>
            <w:r w:rsidR="0035202F">
              <w:rPr>
                <w:rFonts w:ascii="Arial" w:eastAsia="Arial" w:hAnsi="Arial" w:cs="Arial"/>
                <w:szCs w:val="24"/>
              </w:rPr>
              <w:t xml:space="preserve"> providers </w:t>
            </w:r>
            <w:r w:rsidR="00416553">
              <w:rPr>
                <w:rFonts w:ascii="Arial" w:eastAsia="Arial" w:hAnsi="Arial" w:cs="Arial"/>
                <w:szCs w:val="24"/>
              </w:rPr>
              <w:t>leading to</w:t>
            </w:r>
            <w:r w:rsidR="008B30EE">
              <w:rPr>
                <w:rFonts w:ascii="Arial" w:eastAsia="Arial" w:hAnsi="Arial" w:cs="Arial"/>
                <w:szCs w:val="24"/>
              </w:rPr>
              <w:t xml:space="preserve"> </w:t>
            </w:r>
            <w:r w:rsidR="0035202F" w:rsidRPr="00CE6BF4">
              <w:rPr>
                <w:rFonts w:ascii="Arial" w:eastAsia="Arial" w:hAnsi="Arial" w:cs="Arial"/>
                <w:szCs w:val="24"/>
              </w:rPr>
              <w:t>long-term</w:t>
            </w:r>
            <w:r w:rsidR="0035202F">
              <w:rPr>
                <w:rFonts w:ascii="Arial" w:eastAsia="Arial" w:hAnsi="Arial" w:cs="Arial"/>
                <w:szCs w:val="24"/>
              </w:rPr>
              <w:t xml:space="preserve"> documented </w:t>
            </w:r>
            <w:r w:rsidR="0035202F" w:rsidRPr="00CE6BF4">
              <w:rPr>
                <w:rFonts w:ascii="Arial" w:eastAsia="Arial" w:hAnsi="Arial" w:cs="Arial"/>
                <w:szCs w:val="24"/>
              </w:rPr>
              <w:t>agreements</w:t>
            </w:r>
            <w:r w:rsidR="0035202F">
              <w:rPr>
                <w:rFonts w:ascii="Arial" w:eastAsia="Arial" w:hAnsi="Arial" w:cs="Arial"/>
                <w:szCs w:val="24"/>
              </w:rPr>
              <w:t xml:space="preserve"> with for the provision of school-based mental health </w:t>
            </w:r>
            <w:r w:rsidR="00CD7978">
              <w:rPr>
                <w:rFonts w:ascii="Arial" w:eastAsia="Arial" w:hAnsi="Arial" w:cs="Arial"/>
                <w:szCs w:val="24"/>
              </w:rPr>
              <w:t xml:space="preserve">interventions, </w:t>
            </w:r>
            <w:r w:rsidR="0035202F">
              <w:rPr>
                <w:rFonts w:ascii="Arial" w:eastAsia="Arial" w:hAnsi="Arial" w:cs="Arial"/>
                <w:szCs w:val="24"/>
              </w:rPr>
              <w:t>programming, services and supports</w:t>
            </w:r>
            <w:r w:rsidR="00416553">
              <w:rPr>
                <w:rFonts w:ascii="Arial" w:eastAsia="Arial" w:hAnsi="Arial" w:cs="Arial"/>
                <w:szCs w:val="24"/>
              </w:rPr>
              <w:t xml:space="preserve"> beyond the second and final year of the </w:t>
            </w:r>
            <w:r w:rsidR="00416553" w:rsidRPr="005E67C6">
              <w:rPr>
                <w:rFonts w:ascii="Arial" w:eastAsia="Arial" w:hAnsi="Arial" w:cs="Arial"/>
                <w:i/>
                <w:iCs/>
                <w:szCs w:val="24"/>
              </w:rPr>
              <w:t xml:space="preserve">RECOVS Mental </w:t>
            </w:r>
            <w:r w:rsidR="00416553" w:rsidRPr="002F59A9">
              <w:rPr>
                <w:rFonts w:ascii="Arial" w:eastAsia="Arial" w:hAnsi="Arial" w:cs="Arial"/>
                <w:i/>
                <w:iCs/>
                <w:szCs w:val="24"/>
              </w:rPr>
              <w:t xml:space="preserve">Health </w:t>
            </w:r>
            <w:r w:rsidR="002F59A9">
              <w:rPr>
                <w:rFonts w:ascii="Arial" w:eastAsia="Arial" w:hAnsi="Arial" w:cs="Arial"/>
                <w:i/>
                <w:iCs/>
                <w:szCs w:val="24"/>
              </w:rPr>
              <w:t>G</w:t>
            </w:r>
            <w:r w:rsidR="00416553" w:rsidRPr="002F59A9">
              <w:rPr>
                <w:rFonts w:ascii="Arial" w:eastAsia="Arial" w:hAnsi="Arial" w:cs="Arial"/>
                <w:i/>
                <w:iCs/>
                <w:szCs w:val="24"/>
              </w:rPr>
              <w:t>rant</w:t>
            </w:r>
            <w:r w:rsidR="00416553">
              <w:rPr>
                <w:rFonts w:ascii="Arial" w:eastAsia="Arial" w:hAnsi="Arial" w:cs="Arial"/>
                <w:szCs w:val="24"/>
              </w:rPr>
              <w:t xml:space="preserve"> program.</w:t>
            </w:r>
          </w:p>
          <w:p w14:paraId="6BAAF008" w14:textId="17C75639" w:rsidR="00DF484B" w:rsidRDefault="00DF484B" w:rsidP="004B749B">
            <w:pPr>
              <w:rPr>
                <w:rFonts w:ascii="Arial" w:eastAsia="Arial" w:hAnsi="Arial" w:cs="Arial"/>
                <w:szCs w:val="24"/>
              </w:rPr>
            </w:pPr>
          </w:p>
          <w:p w14:paraId="0DBB4125" w14:textId="2C680CB6" w:rsidR="00687F36" w:rsidRPr="00BA6990" w:rsidRDefault="00DF484B" w:rsidP="004B749B">
            <w:pPr>
              <w:rPr>
                <w:rFonts w:ascii="Arial" w:eastAsia="Arial" w:hAnsi="Arial" w:cs="Arial"/>
                <w:szCs w:val="24"/>
              </w:rPr>
            </w:pPr>
            <w:r w:rsidRPr="00E6146C">
              <w:rPr>
                <w:rFonts w:ascii="Arial" w:eastAsia="Arial" w:hAnsi="Arial" w:cs="Arial"/>
                <w:szCs w:val="24"/>
                <w:u w:val="single"/>
              </w:rPr>
              <w:t>Indirect outcomes</w:t>
            </w:r>
            <w:r>
              <w:rPr>
                <w:rFonts w:ascii="Arial" w:eastAsia="Arial" w:hAnsi="Arial" w:cs="Arial"/>
                <w:szCs w:val="24"/>
              </w:rPr>
              <w:t xml:space="preserve"> may </w:t>
            </w:r>
            <w:r w:rsidR="00E6146C">
              <w:rPr>
                <w:rFonts w:ascii="Arial" w:eastAsia="Arial" w:hAnsi="Arial" w:cs="Arial"/>
                <w:szCs w:val="24"/>
              </w:rPr>
              <w:t>result in opportunities to match and/or braid</w:t>
            </w:r>
            <w:r w:rsidR="00336D21">
              <w:rPr>
                <w:rFonts w:ascii="Arial" w:eastAsia="Arial" w:hAnsi="Arial" w:cs="Arial"/>
                <w:szCs w:val="24"/>
              </w:rPr>
              <w:t xml:space="preserve"> </w:t>
            </w:r>
            <w:r w:rsidR="00336D21" w:rsidRPr="00172BBA">
              <w:rPr>
                <w:rFonts w:ascii="Arial" w:eastAsia="Arial" w:hAnsi="Arial" w:cs="Arial"/>
                <w:szCs w:val="24"/>
              </w:rPr>
              <w:t>accessible local, state, and federal</w:t>
            </w:r>
            <w:r w:rsidR="009071B0">
              <w:rPr>
                <w:rFonts w:ascii="Arial" w:eastAsia="Arial" w:hAnsi="Arial" w:cs="Arial"/>
                <w:szCs w:val="24"/>
              </w:rPr>
              <w:t xml:space="preserve"> funds</w:t>
            </w:r>
            <w:r w:rsidR="00336D21" w:rsidRPr="00172BBA">
              <w:rPr>
                <w:rFonts w:ascii="Arial" w:eastAsia="Arial" w:hAnsi="Arial" w:cs="Arial"/>
                <w:szCs w:val="24"/>
              </w:rPr>
              <w:t xml:space="preserve"> </w:t>
            </w:r>
            <w:r w:rsidR="001C0382">
              <w:rPr>
                <w:rFonts w:ascii="Arial" w:eastAsia="Arial" w:hAnsi="Arial" w:cs="Arial"/>
                <w:szCs w:val="24"/>
              </w:rPr>
              <w:t xml:space="preserve">and/or other </w:t>
            </w:r>
            <w:r w:rsidR="009071B0">
              <w:rPr>
                <w:rFonts w:ascii="Arial" w:eastAsia="Arial" w:hAnsi="Arial" w:cs="Arial"/>
                <w:szCs w:val="24"/>
              </w:rPr>
              <w:t>resources for</w:t>
            </w:r>
            <w:r w:rsidR="00BA6990">
              <w:rPr>
                <w:rFonts w:ascii="Arial" w:eastAsia="Arial" w:hAnsi="Arial" w:cs="Arial"/>
                <w:szCs w:val="24"/>
              </w:rPr>
              <w:t xml:space="preserve"> the</w:t>
            </w:r>
            <w:r w:rsidR="00E6146C">
              <w:rPr>
                <w:rFonts w:ascii="Arial" w:eastAsia="Arial" w:hAnsi="Arial" w:cs="Arial"/>
                <w:szCs w:val="24"/>
              </w:rPr>
              <w:t xml:space="preserve"> continued</w:t>
            </w:r>
            <w:r w:rsidR="00BA6990">
              <w:rPr>
                <w:rFonts w:ascii="Arial" w:eastAsia="Arial" w:hAnsi="Arial" w:cs="Arial"/>
                <w:szCs w:val="24"/>
              </w:rPr>
              <w:t xml:space="preserve"> provision of school-based mental health </w:t>
            </w:r>
            <w:r w:rsidR="00F7272C">
              <w:rPr>
                <w:rFonts w:ascii="Arial" w:eastAsia="Arial" w:hAnsi="Arial" w:cs="Arial"/>
                <w:szCs w:val="24"/>
              </w:rPr>
              <w:t xml:space="preserve">programming </w:t>
            </w:r>
            <w:r w:rsidR="005E67C6">
              <w:rPr>
                <w:rFonts w:ascii="Arial" w:eastAsia="Arial" w:hAnsi="Arial" w:cs="Arial"/>
                <w:szCs w:val="24"/>
              </w:rPr>
              <w:t xml:space="preserve">beyond the second and final year of the </w:t>
            </w:r>
            <w:r w:rsidR="005E67C6" w:rsidRPr="00F7272C">
              <w:rPr>
                <w:rFonts w:ascii="Arial" w:eastAsia="Arial" w:hAnsi="Arial" w:cs="Arial"/>
                <w:i/>
                <w:iCs/>
                <w:szCs w:val="24"/>
              </w:rPr>
              <w:t>RECOVS Mental Health</w:t>
            </w:r>
            <w:r w:rsidR="005E67C6">
              <w:rPr>
                <w:rFonts w:ascii="Arial" w:eastAsia="Arial" w:hAnsi="Arial" w:cs="Arial"/>
                <w:szCs w:val="24"/>
              </w:rPr>
              <w:t xml:space="preserve"> </w:t>
            </w:r>
            <w:r w:rsidR="00313570">
              <w:rPr>
                <w:rFonts w:ascii="Arial" w:eastAsia="Arial" w:hAnsi="Arial" w:cs="Arial"/>
                <w:szCs w:val="24"/>
              </w:rPr>
              <w:t>G</w:t>
            </w:r>
            <w:r w:rsidR="005E67C6" w:rsidRPr="00313570">
              <w:rPr>
                <w:rFonts w:ascii="Arial" w:eastAsia="Arial" w:hAnsi="Arial" w:cs="Arial"/>
                <w:i/>
                <w:iCs/>
                <w:szCs w:val="24"/>
              </w:rPr>
              <w:t>rant</w:t>
            </w:r>
            <w:r w:rsidR="005E67C6">
              <w:rPr>
                <w:rFonts w:ascii="Arial" w:eastAsia="Arial" w:hAnsi="Arial" w:cs="Arial"/>
                <w:szCs w:val="24"/>
              </w:rPr>
              <w:t xml:space="preserve"> program.</w:t>
            </w:r>
          </w:p>
        </w:tc>
        <w:tc>
          <w:tcPr>
            <w:tcW w:w="4320" w:type="dxa"/>
            <w:shd w:val="clear" w:color="auto" w:fill="EBF7FF"/>
          </w:tcPr>
          <w:p w14:paraId="1ABB534C" w14:textId="77777777" w:rsidR="0073427C" w:rsidRDefault="0073427C" w:rsidP="00DC0C4B">
            <w:pPr>
              <w:pStyle w:val="ListParagraph"/>
              <w:spacing w:before="0" w:after="0" w:line="240" w:lineRule="auto"/>
              <w:ind w:left="353"/>
              <w:rPr>
                <w:rFonts w:ascii="Arial" w:eastAsia="Arial" w:hAnsi="Arial" w:cs="Arial"/>
                <w:szCs w:val="24"/>
              </w:rPr>
            </w:pPr>
          </w:p>
          <w:p w14:paraId="7473307F" w14:textId="41B9A99C" w:rsidR="009C751B" w:rsidRDefault="00727912" w:rsidP="00DC0C4B">
            <w:pPr>
              <w:rPr>
                <w:rFonts w:ascii="Arial" w:eastAsia="Arial" w:hAnsi="Arial" w:cs="Arial"/>
                <w:szCs w:val="24"/>
              </w:rPr>
            </w:pPr>
            <w:r>
              <w:rPr>
                <w:rFonts w:ascii="Arial" w:eastAsia="Arial" w:hAnsi="Arial" w:cs="Arial"/>
                <w:szCs w:val="24"/>
                <w:u w:val="single"/>
              </w:rPr>
              <w:t>Required reporting narrative</w:t>
            </w:r>
            <w:r w:rsidR="00A75547">
              <w:rPr>
                <w:rFonts w:ascii="Arial" w:eastAsia="Arial" w:hAnsi="Arial" w:cs="Arial"/>
                <w:szCs w:val="24"/>
                <w:u w:val="single"/>
              </w:rPr>
              <w:t xml:space="preserve"> and evidentiary documentation</w:t>
            </w:r>
            <w:r w:rsidR="0073427C">
              <w:rPr>
                <w:rFonts w:ascii="Arial" w:eastAsia="Arial" w:hAnsi="Arial" w:cs="Arial"/>
                <w:szCs w:val="24"/>
              </w:rPr>
              <w:t xml:space="preserve"> </w:t>
            </w:r>
            <w:r>
              <w:rPr>
                <w:rFonts w:ascii="Arial" w:eastAsia="Arial" w:hAnsi="Arial" w:cs="Arial"/>
                <w:szCs w:val="24"/>
              </w:rPr>
              <w:t xml:space="preserve">will </w:t>
            </w:r>
            <w:r w:rsidR="00E05066">
              <w:rPr>
                <w:rFonts w:ascii="Arial" w:eastAsia="Arial" w:hAnsi="Arial" w:cs="Arial"/>
                <w:szCs w:val="24"/>
              </w:rPr>
              <w:t>demonstrat</w:t>
            </w:r>
            <w:r w:rsidR="00CD51CF">
              <w:rPr>
                <w:rFonts w:ascii="Arial" w:eastAsia="Arial" w:hAnsi="Arial" w:cs="Arial"/>
                <w:szCs w:val="24"/>
              </w:rPr>
              <w:t>e the</w:t>
            </w:r>
            <w:r w:rsidR="00353CE3">
              <w:rPr>
                <w:rFonts w:ascii="Arial" w:eastAsia="Arial" w:hAnsi="Arial" w:cs="Arial"/>
                <w:szCs w:val="24"/>
              </w:rPr>
              <w:t xml:space="preserve"> status and progress made to </w:t>
            </w:r>
            <w:r w:rsidR="00E2606C">
              <w:rPr>
                <w:rFonts w:ascii="Arial" w:eastAsia="Arial" w:hAnsi="Arial" w:cs="Arial"/>
                <w:szCs w:val="24"/>
              </w:rPr>
              <w:t>expand</w:t>
            </w:r>
            <w:r w:rsidR="00E05066">
              <w:rPr>
                <w:rFonts w:ascii="Arial" w:eastAsia="Arial" w:hAnsi="Arial" w:cs="Arial"/>
                <w:szCs w:val="24"/>
              </w:rPr>
              <w:t xml:space="preserve"> </w:t>
            </w:r>
            <w:r w:rsidR="00E2606C">
              <w:rPr>
                <w:rFonts w:ascii="Arial" w:eastAsia="Arial" w:hAnsi="Arial" w:cs="Arial"/>
                <w:szCs w:val="24"/>
              </w:rPr>
              <w:t>c</w:t>
            </w:r>
            <w:r w:rsidR="00E2606C" w:rsidRPr="00CE6BF4">
              <w:rPr>
                <w:rFonts w:ascii="Arial" w:eastAsia="Arial" w:hAnsi="Arial" w:cs="Arial"/>
                <w:szCs w:val="24"/>
              </w:rPr>
              <w:t>ollaborat</w:t>
            </w:r>
            <w:r w:rsidR="00E2606C">
              <w:rPr>
                <w:rFonts w:ascii="Arial" w:eastAsia="Arial" w:hAnsi="Arial" w:cs="Arial"/>
                <w:szCs w:val="24"/>
              </w:rPr>
              <w:t>ion</w:t>
            </w:r>
            <w:r w:rsidR="00211610">
              <w:rPr>
                <w:rFonts w:ascii="Arial" w:eastAsia="Arial" w:hAnsi="Arial" w:cs="Arial"/>
                <w:szCs w:val="24"/>
              </w:rPr>
              <w:t>s</w:t>
            </w:r>
            <w:r w:rsidR="00E2606C" w:rsidRPr="00CE6BF4">
              <w:rPr>
                <w:rFonts w:ascii="Arial" w:eastAsia="Arial" w:hAnsi="Arial" w:cs="Arial"/>
                <w:szCs w:val="24"/>
              </w:rPr>
              <w:t xml:space="preserve"> </w:t>
            </w:r>
            <w:r w:rsidR="00E2606C">
              <w:rPr>
                <w:rFonts w:ascii="Arial" w:eastAsia="Arial" w:hAnsi="Arial" w:cs="Arial"/>
                <w:szCs w:val="24"/>
              </w:rPr>
              <w:t>between school district</w:t>
            </w:r>
            <w:r w:rsidR="006F6A7A">
              <w:rPr>
                <w:rFonts w:ascii="Arial" w:eastAsia="Arial" w:hAnsi="Arial" w:cs="Arial"/>
                <w:szCs w:val="24"/>
              </w:rPr>
              <w:t>s, BOCES and/or</w:t>
            </w:r>
            <w:r w:rsidR="00E2606C">
              <w:rPr>
                <w:rFonts w:ascii="Arial" w:eastAsia="Arial" w:hAnsi="Arial" w:cs="Arial"/>
                <w:szCs w:val="24"/>
              </w:rPr>
              <w:t xml:space="preserve"> </w:t>
            </w:r>
            <w:r w:rsidR="00E2606C" w:rsidRPr="00CE6BF4">
              <w:rPr>
                <w:rFonts w:ascii="Arial" w:eastAsia="Arial" w:hAnsi="Arial" w:cs="Arial"/>
                <w:szCs w:val="24"/>
              </w:rPr>
              <w:t>community</w:t>
            </w:r>
            <w:r w:rsidR="00E2606C">
              <w:rPr>
                <w:rFonts w:ascii="Arial" w:eastAsia="Arial" w:hAnsi="Arial" w:cs="Arial"/>
                <w:szCs w:val="24"/>
              </w:rPr>
              <w:t xml:space="preserve"> mental</w:t>
            </w:r>
            <w:r w:rsidR="00E2606C" w:rsidRPr="00CE6BF4">
              <w:rPr>
                <w:rFonts w:ascii="Arial" w:eastAsia="Arial" w:hAnsi="Arial" w:cs="Arial"/>
                <w:szCs w:val="24"/>
              </w:rPr>
              <w:t xml:space="preserve"> health</w:t>
            </w:r>
            <w:r w:rsidR="00E2606C">
              <w:rPr>
                <w:rFonts w:ascii="Arial" w:eastAsia="Arial" w:hAnsi="Arial" w:cs="Arial"/>
                <w:szCs w:val="24"/>
              </w:rPr>
              <w:t xml:space="preserve"> providers to</w:t>
            </w:r>
            <w:r w:rsidR="00E2606C" w:rsidRPr="00CE6BF4">
              <w:rPr>
                <w:rFonts w:ascii="Arial" w:eastAsia="Arial" w:hAnsi="Arial" w:cs="Arial"/>
                <w:szCs w:val="24"/>
              </w:rPr>
              <w:t xml:space="preserve"> </w:t>
            </w:r>
            <w:r w:rsidR="00E2606C">
              <w:rPr>
                <w:rFonts w:ascii="Arial" w:eastAsia="Arial" w:hAnsi="Arial" w:cs="Arial"/>
                <w:szCs w:val="24"/>
              </w:rPr>
              <w:t>establish</w:t>
            </w:r>
            <w:r w:rsidR="00E2606C" w:rsidRPr="00CE6BF4">
              <w:rPr>
                <w:rFonts w:ascii="Arial" w:eastAsia="Arial" w:hAnsi="Arial" w:cs="Arial"/>
                <w:szCs w:val="24"/>
              </w:rPr>
              <w:t xml:space="preserve"> long-term</w:t>
            </w:r>
            <w:r w:rsidR="00E2606C">
              <w:rPr>
                <w:rFonts w:ascii="Arial" w:eastAsia="Arial" w:hAnsi="Arial" w:cs="Arial"/>
                <w:szCs w:val="24"/>
              </w:rPr>
              <w:t xml:space="preserve"> documented </w:t>
            </w:r>
            <w:r w:rsidR="00E2606C" w:rsidRPr="00CE6BF4">
              <w:rPr>
                <w:rFonts w:ascii="Arial" w:eastAsia="Arial" w:hAnsi="Arial" w:cs="Arial"/>
                <w:szCs w:val="24"/>
              </w:rPr>
              <w:t>agreements</w:t>
            </w:r>
            <w:r w:rsidR="00E2606C">
              <w:rPr>
                <w:rFonts w:ascii="Arial" w:eastAsia="Arial" w:hAnsi="Arial" w:cs="Arial"/>
                <w:szCs w:val="24"/>
              </w:rPr>
              <w:t xml:space="preserve"> for the provision of school-based mental health </w:t>
            </w:r>
            <w:r w:rsidR="00AD0F54">
              <w:rPr>
                <w:rFonts w:ascii="Arial" w:eastAsia="Arial" w:hAnsi="Arial" w:cs="Arial"/>
                <w:szCs w:val="24"/>
              </w:rPr>
              <w:t xml:space="preserve">interventions, </w:t>
            </w:r>
            <w:r w:rsidR="00E2606C">
              <w:rPr>
                <w:rFonts w:ascii="Arial" w:eastAsia="Arial" w:hAnsi="Arial" w:cs="Arial"/>
                <w:szCs w:val="24"/>
              </w:rPr>
              <w:t>programming, services and supports</w:t>
            </w:r>
            <w:r w:rsidR="006F6A7A">
              <w:rPr>
                <w:rFonts w:ascii="Arial" w:eastAsia="Arial" w:hAnsi="Arial" w:cs="Arial"/>
                <w:szCs w:val="24"/>
              </w:rPr>
              <w:t xml:space="preserve"> beyond the second and final year of the </w:t>
            </w:r>
            <w:r w:rsidR="006F6A7A" w:rsidRPr="005E67C6">
              <w:rPr>
                <w:rFonts w:ascii="Arial" w:eastAsia="Arial" w:hAnsi="Arial" w:cs="Arial"/>
                <w:i/>
                <w:iCs/>
                <w:szCs w:val="24"/>
              </w:rPr>
              <w:t>RECOVS Mental Health</w:t>
            </w:r>
            <w:r w:rsidR="006F6A7A">
              <w:rPr>
                <w:rFonts w:ascii="Arial" w:eastAsia="Arial" w:hAnsi="Arial" w:cs="Arial"/>
                <w:szCs w:val="24"/>
              </w:rPr>
              <w:t xml:space="preserve"> </w:t>
            </w:r>
            <w:r w:rsidR="002F59A9">
              <w:rPr>
                <w:rFonts w:ascii="Arial" w:eastAsia="Arial" w:hAnsi="Arial" w:cs="Arial"/>
                <w:i/>
                <w:iCs/>
                <w:szCs w:val="24"/>
              </w:rPr>
              <w:t>Grant</w:t>
            </w:r>
            <w:r w:rsidR="006F6A7A">
              <w:rPr>
                <w:rFonts w:ascii="Arial" w:eastAsia="Arial" w:hAnsi="Arial" w:cs="Arial"/>
                <w:szCs w:val="24"/>
              </w:rPr>
              <w:t xml:space="preserve"> program.</w:t>
            </w:r>
          </w:p>
          <w:p w14:paraId="642F2FCF" w14:textId="77777777" w:rsidR="00353CE3" w:rsidRDefault="00353CE3" w:rsidP="00DC0C4B">
            <w:pPr>
              <w:rPr>
                <w:rFonts w:ascii="Arial" w:eastAsia="Arial" w:hAnsi="Arial" w:cs="Arial"/>
                <w:szCs w:val="24"/>
              </w:rPr>
            </w:pPr>
          </w:p>
          <w:p w14:paraId="4683A06B" w14:textId="6E5158D1" w:rsidR="00F25DD3" w:rsidRDefault="00A23EF3" w:rsidP="009C751B">
            <w:pPr>
              <w:rPr>
                <w:rFonts w:ascii="Arial" w:eastAsia="Arial" w:hAnsi="Arial" w:cs="Arial"/>
                <w:szCs w:val="24"/>
              </w:rPr>
            </w:pPr>
            <w:r>
              <w:rPr>
                <w:rFonts w:ascii="Arial" w:eastAsia="Arial" w:hAnsi="Arial" w:cs="Arial"/>
                <w:szCs w:val="24"/>
                <w:u w:val="single"/>
              </w:rPr>
              <w:t>Required a</w:t>
            </w:r>
            <w:r w:rsidR="003C2A78" w:rsidRPr="007763D9">
              <w:rPr>
                <w:rFonts w:ascii="Arial" w:eastAsia="Arial" w:hAnsi="Arial" w:cs="Arial"/>
                <w:szCs w:val="24"/>
                <w:u w:val="single"/>
              </w:rPr>
              <w:t>ggregate data</w:t>
            </w:r>
            <w:r w:rsidR="003C2A78">
              <w:rPr>
                <w:rFonts w:ascii="Arial" w:eastAsia="Arial" w:hAnsi="Arial" w:cs="Arial"/>
                <w:szCs w:val="24"/>
                <w:u w:val="single"/>
              </w:rPr>
              <w:t xml:space="preserve"> reporting</w:t>
            </w:r>
            <w:r w:rsidR="003C2A78">
              <w:rPr>
                <w:rFonts w:ascii="Arial" w:eastAsia="Arial" w:hAnsi="Arial" w:cs="Arial"/>
                <w:szCs w:val="24"/>
              </w:rPr>
              <w:t xml:space="preserve"> </w:t>
            </w:r>
            <w:r w:rsidR="00993CE6">
              <w:rPr>
                <w:rFonts w:ascii="Arial" w:eastAsia="Arial" w:hAnsi="Arial" w:cs="Arial"/>
                <w:szCs w:val="24"/>
              </w:rPr>
              <w:t>will include</w:t>
            </w:r>
            <w:r w:rsidR="003C2A78">
              <w:rPr>
                <w:rFonts w:ascii="Arial" w:eastAsia="Arial" w:hAnsi="Arial" w:cs="Arial"/>
                <w:szCs w:val="24"/>
              </w:rPr>
              <w:t xml:space="preserve"> data before, during, and after implementation of </w:t>
            </w:r>
            <w:r w:rsidR="003C2A78" w:rsidRPr="00923B7C">
              <w:rPr>
                <w:rFonts w:ascii="Arial" w:eastAsia="Arial" w:hAnsi="Arial" w:cs="Arial"/>
                <w:i/>
                <w:iCs/>
                <w:szCs w:val="24"/>
              </w:rPr>
              <w:t xml:space="preserve">RECOVS Mental Health Grant </w:t>
            </w:r>
            <w:r w:rsidR="003C2A78">
              <w:rPr>
                <w:rFonts w:ascii="Arial" w:eastAsia="Arial" w:hAnsi="Arial" w:cs="Arial"/>
                <w:szCs w:val="24"/>
              </w:rPr>
              <w:t>initiatives</w:t>
            </w:r>
            <w:r w:rsidR="004968FB">
              <w:rPr>
                <w:rFonts w:ascii="Arial" w:eastAsia="Arial" w:hAnsi="Arial" w:cs="Arial"/>
                <w:szCs w:val="24"/>
              </w:rPr>
              <w:t xml:space="preserve">. </w:t>
            </w:r>
          </w:p>
          <w:p w14:paraId="63BB89EE" w14:textId="77777777" w:rsidR="00F25DD3" w:rsidRDefault="00F25DD3" w:rsidP="009C751B">
            <w:pPr>
              <w:rPr>
                <w:rFonts w:ascii="Arial" w:eastAsia="Arial" w:hAnsi="Arial" w:cs="Arial"/>
                <w:szCs w:val="24"/>
              </w:rPr>
            </w:pPr>
          </w:p>
          <w:p w14:paraId="5A298DBB" w14:textId="21BD5B56" w:rsidR="009C751B" w:rsidRDefault="00F25DD3" w:rsidP="009C751B">
            <w:pPr>
              <w:rPr>
                <w:rFonts w:ascii="Arial" w:eastAsia="Arial" w:hAnsi="Arial" w:cs="Arial"/>
                <w:szCs w:val="24"/>
              </w:rPr>
            </w:pPr>
            <w:r>
              <w:rPr>
                <w:rFonts w:ascii="Arial" w:eastAsia="Arial" w:hAnsi="Arial" w:cs="Arial"/>
                <w:szCs w:val="24"/>
              </w:rPr>
              <w:t>School district and BOCES grantees will r</w:t>
            </w:r>
            <w:r w:rsidR="000272B1">
              <w:rPr>
                <w:rFonts w:ascii="Arial" w:eastAsia="Arial" w:hAnsi="Arial" w:cs="Arial"/>
                <w:szCs w:val="24"/>
              </w:rPr>
              <w:t xml:space="preserve">eport </w:t>
            </w:r>
            <w:r w:rsidR="009C751B">
              <w:rPr>
                <w:rFonts w:ascii="Arial" w:eastAsia="Arial" w:hAnsi="Arial" w:cs="Arial"/>
                <w:szCs w:val="24"/>
              </w:rPr>
              <w:t>the</w:t>
            </w:r>
            <w:r w:rsidR="00666F8B">
              <w:rPr>
                <w:rFonts w:ascii="Arial" w:eastAsia="Arial" w:hAnsi="Arial" w:cs="Arial"/>
                <w:szCs w:val="24"/>
              </w:rPr>
              <w:t xml:space="preserve"> number of community mental health providers</w:t>
            </w:r>
            <w:r w:rsidR="009C751B">
              <w:rPr>
                <w:rFonts w:ascii="Arial" w:eastAsia="Arial" w:hAnsi="Arial" w:cs="Arial"/>
                <w:szCs w:val="24"/>
              </w:rPr>
              <w:t>:</w:t>
            </w:r>
          </w:p>
          <w:p w14:paraId="1D9A2D05" w14:textId="6FD29FB3" w:rsidR="009C751B" w:rsidRDefault="00666F8B"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W</w:t>
            </w:r>
            <w:r w:rsidR="00D1494D" w:rsidRPr="009C751B">
              <w:rPr>
                <w:rFonts w:ascii="Arial" w:eastAsia="Arial" w:hAnsi="Arial" w:cs="Arial"/>
                <w:szCs w:val="24"/>
              </w:rPr>
              <w:t>ith</w:t>
            </w:r>
            <w:r w:rsidR="0008336C" w:rsidRPr="009C751B">
              <w:rPr>
                <w:rFonts w:ascii="Arial" w:eastAsia="Arial" w:hAnsi="Arial" w:cs="Arial"/>
                <w:szCs w:val="24"/>
              </w:rPr>
              <w:t>in 20 miles of school district</w:t>
            </w:r>
            <w:r w:rsidR="00044AE1">
              <w:rPr>
                <w:rFonts w:ascii="Arial" w:eastAsia="Arial" w:hAnsi="Arial" w:cs="Arial"/>
                <w:szCs w:val="24"/>
              </w:rPr>
              <w:t xml:space="preserve"> and/or BOCES</w:t>
            </w:r>
            <w:r w:rsidR="0008336C" w:rsidRPr="009C751B">
              <w:rPr>
                <w:rFonts w:ascii="Arial" w:eastAsia="Arial" w:hAnsi="Arial" w:cs="Arial"/>
                <w:szCs w:val="24"/>
              </w:rPr>
              <w:t xml:space="preserve"> boundaries</w:t>
            </w:r>
            <w:r w:rsidR="00485832">
              <w:rPr>
                <w:rFonts w:ascii="Arial" w:eastAsia="Arial" w:hAnsi="Arial" w:cs="Arial"/>
                <w:szCs w:val="24"/>
              </w:rPr>
              <w:t>;</w:t>
            </w:r>
          </w:p>
          <w:p w14:paraId="2631C27E" w14:textId="48E8CED7" w:rsidR="00666F8B" w:rsidRDefault="00666F8B"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With </w:t>
            </w:r>
            <w:r w:rsidR="00D1494D" w:rsidRPr="009C751B">
              <w:rPr>
                <w:rFonts w:ascii="Arial" w:eastAsia="Arial" w:hAnsi="Arial" w:cs="Arial"/>
                <w:szCs w:val="24"/>
              </w:rPr>
              <w:t xml:space="preserve">whom </w:t>
            </w:r>
            <w:r w:rsidR="007B7A98">
              <w:rPr>
                <w:rFonts w:ascii="Arial" w:eastAsia="Arial" w:hAnsi="Arial" w:cs="Arial"/>
                <w:szCs w:val="24"/>
              </w:rPr>
              <w:t xml:space="preserve">each </w:t>
            </w:r>
            <w:r w:rsidR="0048280B">
              <w:rPr>
                <w:rFonts w:ascii="Arial" w:eastAsia="Arial" w:hAnsi="Arial" w:cs="Arial"/>
                <w:szCs w:val="24"/>
              </w:rPr>
              <w:t>school district and/or BOCES is</w:t>
            </w:r>
            <w:r>
              <w:rPr>
                <w:rFonts w:ascii="Arial" w:eastAsia="Arial" w:hAnsi="Arial" w:cs="Arial"/>
                <w:szCs w:val="24"/>
              </w:rPr>
              <w:t xml:space="preserve"> currently collaborating</w:t>
            </w:r>
            <w:r w:rsidR="00485832">
              <w:rPr>
                <w:rFonts w:ascii="Arial" w:eastAsia="Arial" w:hAnsi="Arial" w:cs="Arial"/>
                <w:szCs w:val="24"/>
              </w:rPr>
              <w:t xml:space="preserve"> to provide</w:t>
            </w:r>
            <w:r>
              <w:rPr>
                <w:rFonts w:ascii="Arial" w:eastAsia="Arial" w:hAnsi="Arial" w:cs="Arial"/>
                <w:szCs w:val="24"/>
              </w:rPr>
              <w:t xml:space="preserve"> school-based mental health</w:t>
            </w:r>
            <w:r w:rsidR="00485832">
              <w:rPr>
                <w:rFonts w:ascii="Arial" w:eastAsia="Arial" w:hAnsi="Arial" w:cs="Arial"/>
                <w:szCs w:val="24"/>
              </w:rPr>
              <w:t xml:space="preserve"> programming and services for students;</w:t>
            </w:r>
            <w:r w:rsidR="00731843">
              <w:rPr>
                <w:rFonts w:ascii="Arial" w:eastAsia="Arial" w:hAnsi="Arial" w:cs="Arial"/>
                <w:szCs w:val="24"/>
              </w:rPr>
              <w:t xml:space="preserve"> </w:t>
            </w:r>
            <w:r w:rsidR="00731843" w:rsidRPr="00731843">
              <w:rPr>
                <w:rFonts w:ascii="Arial" w:eastAsia="Arial" w:hAnsi="Arial" w:cs="Arial"/>
                <w:i/>
                <w:iCs/>
                <w:szCs w:val="24"/>
              </w:rPr>
              <w:t>and</w:t>
            </w:r>
          </w:p>
          <w:p w14:paraId="595799E1" w14:textId="12A1AFFE" w:rsidR="00BF493D" w:rsidRPr="009F08F1" w:rsidRDefault="00666F8B" w:rsidP="009F08F1">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With </w:t>
            </w:r>
            <w:r w:rsidR="00485832">
              <w:rPr>
                <w:rFonts w:ascii="Arial" w:eastAsia="Arial" w:hAnsi="Arial" w:cs="Arial"/>
                <w:szCs w:val="24"/>
              </w:rPr>
              <w:t>whom</w:t>
            </w:r>
            <w:r>
              <w:rPr>
                <w:rFonts w:ascii="Arial" w:eastAsia="Arial" w:hAnsi="Arial" w:cs="Arial"/>
                <w:szCs w:val="24"/>
              </w:rPr>
              <w:t xml:space="preserve"> </w:t>
            </w:r>
            <w:r w:rsidR="009F08F1">
              <w:rPr>
                <w:rFonts w:ascii="Arial" w:eastAsia="Arial" w:hAnsi="Arial" w:cs="Arial"/>
                <w:szCs w:val="24"/>
              </w:rPr>
              <w:t>each school district and/or BOCES</w:t>
            </w:r>
            <w:r>
              <w:rPr>
                <w:rFonts w:ascii="Arial" w:eastAsia="Arial" w:hAnsi="Arial" w:cs="Arial"/>
                <w:szCs w:val="24"/>
              </w:rPr>
              <w:t xml:space="preserve"> is </w:t>
            </w:r>
            <w:r w:rsidR="00485832">
              <w:rPr>
                <w:rFonts w:ascii="Arial" w:eastAsia="Arial" w:hAnsi="Arial" w:cs="Arial"/>
                <w:szCs w:val="24"/>
              </w:rPr>
              <w:t>communicating for potential future collaboration</w:t>
            </w:r>
            <w:r w:rsidR="00731843">
              <w:rPr>
                <w:rFonts w:ascii="Arial" w:eastAsia="Arial" w:hAnsi="Arial" w:cs="Arial"/>
                <w:szCs w:val="24"/>
              </w:rPr>
              <w:t>.</w:t>
            </w:r>
          </w:p>
        </w:tc>
      </w:tr>
      <w:tr w:rsidR="006F1D7A" w:rsidRPr="003F1E98" w14:paraId="7A238D01" w14:textId="77777777" w:rsidTr="00F63F4A">
        <w:trPr>
          <w:trHeight w:val="1169"/>
        </w:trPr>
        <w:tc>
          <w:tcPr>
            <w:tcW w:w="9715" w:type="dxa"/>
            <w:gridSpan w:val="3"/>
            <w:shd w:val="clear" w:color="auto" w:fill="44546A" w:themeFill="text2"/>
            <w:vAlign w:val="center"/>
          </w:tcPr>
          <w:p w14:paraId="65B8B5CE" w14:textId="79C8286C" w:rsidR="006F1D7A" w:rsidRPr="003F1E98" w:rsidRDefault="006F1D7A" w:rsidP="00F63F4A">
            <w:pPr>
              <w:rPr>
                <w:rFonts w:ascii="Arial" w:eastAsia="Arial" w:hAnsi="Arial" w:cs="Arial"/>
                <w:b/>
                <w:bCs/>
                <w:color w:val="FFFFFF" w:themeColor="background1"/>
                <w:szCs w:val="24"/>
              </w:rPr>
            </w:pPr>
            <w:bookmarkStart w:id="108" w:name="MHObj4b"/>
            <w:bookmarkEnd w:id="108"/>
            <w:r w:rsidRPr="003054E3">
              <w:rPr>
                <w:rFonts w:ascii="Arial" w:eastAsia="Arial" w:hAnsi="Arial" w:cs="Arial"/>
                <w:b/>
                <w:bCs/>
                <w:color w:val="FFFFFF" w:themeColor="background1"/>
                <w:szCs w:val="24"/>
                <w:u w:val="single"/>
              </w:rPr>
              <w:lastRenderedPageBreak/>
              <w:t>Required Sub-</w:t>
            </w:r>
            <w:r>
              <w:rPr>
                <w:rFonts w:ascii="Arial" w:eastAsia="Arial" w:hAnsi="Arial" w:cs="Arial"/>
                <w:b/>
                <w:bCs/>
                <w:color w:val="FFFFFF" w:themeColor="background1"/>
                <w:szCs w:val="24"/>
                <w:u w:val="single"/>
              </w:rPr>
              <w:t>O</w:t>
            </w:r>
            <w:r w:rsidRPr="003054E3">
              <w:rPr>
                <w:rFonts w:ascii="Arial" w:eastAsia="Arial" w:hAnsi="Arial" w:cs="Arial"/>
                <w:b/>
                <w:bCs/>
                <w:color w:val="FFFFFF" w:themeColor="background1"/>
                <w:szCs w:val="24"/>
                <w:u w:val="single"/>
              </w:rPr>
              <w:t xml:space="preserve">bjective </w:t>
            </w:r>
            <w:r>
              <w:rPr>
                <w:rFonts w:ascii="Arial" w:eastAsia="Arial" w:hAnsi="Arial" w:cs="Arial"/>
                <w:b/>
                <w:bCs/>
                <w:color w:val="FFFFFF" w:themeColor="background1"/>
                <w:szCs w:val="24"/>
                <w:u w:val="single"/>
              </w:rPr>
              <w:t>MH</w:t>
            </w:r>
            <w:r w:rsidRPr="003054E3">
              <w:rPr>
                <w:rFonts w:ascii="Arial" w:eastAsia="Arial" w:hAnsi="Arial" w:cs="Arial"/>
                <w:b/>
                <w:bCs/>
                <w:color w:val="FFFFFF" w:themeColor="background1"/>
                <w:szCs w:val="24"/>
                <w:u w:val="single"/>
              </w:rPr>
              <w:t>.Obj.</w:t>
            </w:r>
            <w:r>
              <w:rPr>
                <w:rFonts w:ascii="Arial" w:eastAsia="Arial" w:hAnsi="Arial" w:cs="Arial"/>
                <w:b/>
                <w:bCs/>
                <w:color w:val="FFFFFF" w:themeColor="background1"/>
                <w:szCs w:val="24"/>
                <w:u w:val="single"/>
              </w:rPr>
              <w:t>4</w:t>
            </w:r>
            <w:r w:rsidRPr="003054E3">
              <w:rPr>
                <w:rFonts w:ascii="Arial" w:eastAsia="Arial" w:hAnsi="Arial" w:cs="Arial"/>
                <w:b/>
                <w:bCs/>
                <w:color w:val="FFFFFF" w:themeColor="background1"/>
                <w:szCs w:val="24"/>
                <w:u w:val="single"/>
              </w:rPr>
              <w:t>.</w:t>
            </w:r>
            <w:r>
              <w:rPr>
                <w:rFonts w:ascii="Arial" w:eastAsia="Arial" w:hAnsi="Arial" w:cs="Arial"/>
                <w:b/>
                <w:bCs/>
                <w:color w:val="FFFFFF" w:themeColor="background1"/>
                <w:szCs w:val="24"/>
                <w:u w:val="single"/>
              </w:rPr>
              <w:t>b</w:t>
            </w:r>
            <w:r w:rsidRPr="005B5636">
              <w:rPr>
                <w:rFonts w:ascii="Arial" w:eastAsia="Arial" w:hAnsi="Arial" w:cs="Arial"/>
                <w:b/>
                <w:bCs/>
                <w:color w:val="FFFFFF" w:themeColor="background1"/>
                <w:szCs w:val="24"/>
              </w:rPr>
              <w:t>:</w:t>
            </w:r>
            <w:r>
              <w:rPr>
                <w:rFonts w:ascii="Arial" w:eastAsia="Arial" w:hAnsi="Arial" w:cs="Arial"/>
                <w:b/>
                <w:bCs/>
                <w:color w:val="FFFFFF" w:themeColor="background1"/>
                <w:szCs w:val="24"/>
              </w:rPr>
              <w:t xml:space="preserve"> </w:t>
            </w:r>
            <w:r w:rsidR="00FF22A8" w:rsidRPr="00FF22A8">
              <w:rPr>
                <w:rFonts w:ascii="Arial" w:eastAsia="Arial" w:hAnsi="Arial" w:cs="Arial"/>
                <w:b/>
                <w:bCs/>
                <w:color w:val="FFFFFF" w:themeColor="background1"/>
                <w:szCs w:val="24"/>
              </w:rPr>
              <w:t xml:space="preserve">Develop a sustainability plan for the continued provision of </w:t>
            </w:r>
            <w:r w:rsidR="00FF22A8">
              <w:rPr>
                <w:rFonts w:ascii="Arial" w:eastAsia="Arial" w:hAnsi="Arial" w:cs="Arial"/>
                <w:b/>
                <w:bCs/>
                <w:color w:val="FFFFFF" w:themeColor="background1"/>
                <w:szCs w:val="24"/>
              </w:rPr>
              <w:t>mental health and wellness</w:t>
            </w:r>
            <w:r w:rsidR="00FF22A8" w:rsidRPr="00FF22A8">
              <w:rPr>
                <w:rFonts w:ascii="Arial" w:eastAsia="Arial" w:hAnsi="Arial" w:cs="Arial"/>
                <w:b/>
                <w:bCs/>
                <w:color w:val="FFFFFF" w:themeColor="background1"/>
                <w:szCs w:val="24"/>
              </w:rPr>
              <w:t xml:space="preserve"> programming, services and supports that will beyond the second and final year of the </w:t>
            </w:r>
            <w:r w:rsidR="00FF22A8" w:rsidRPr="00EB0DBC">
              <w:rPr>
                <w:rFonts w:ascii="Arial" w:eastAsia="Arial" w:hAnsi="Arial" w:cs="Arial"/>
                <w:b/>
                <w:bCs/>
                <w:i/>
                <w:iCs/>
                <w:color w:val="FFFFFF" w:themeColor="background1"/>
                <w:szCs w:val="24"/>
              </w:rPr>
              <w:t xml:space="preserve">RECOVS </w:t>
            </w:r>
            <w:r w:rsidR="00EB0DBC">
              <w:rPr>
                <w:rFonts w:ascii="Arial" w:eastAsia="Arial" w:hAnsi="Arial" w:cs="Arial"/>
                <w:b/>
                <w:bCs/>
                <w:i/>
                <w:iCs/>
                <w:color w:val="FFFFFF" w:themeColor="background1"/>
                <w:szCs w:val="24"/>
              </w:rPr>
              <w:t>Mental Health</w:t>
            </w:r>
            <w:r w:rsidR="00FF22A8" w:rsidRPr="00EB0DBC">
              <w:rPr>
                <w:rFonts w:ascii="Arial" w:eastAsia="Arial" w:hAnsi="Arial" w:cs="Arial"/>
                <w:b/>
                <w:bCs/>
                <w:i/>
                <w:iCs/>
                <w:color w:val="FFFFFF" w:themeColor="background1"/>
                <w:szCs w:val="24"/>
              </w:rPr>
              <w:t xml:space="preserve"> Grant Program.</w:t>
            </w:r>
          </w:p>
        </w:tc>
      </w:tr>
      <w:tr w:rsidR="006F1D7A" w:rsidRPr="003F7FF8" w14:paraId="15341408" w14:textId="77777777" w:rsidTr="009F08F1">
        <w:tc>
          <w:tcPr>
            <w:tcW w:w="2515" w:type="dxa"/>
            <w:shd w:val="clear" w:color="auto" w:fill="FFFFFF" w:themeFill="background1"/>
            <w:vAlign w:val="center"/>
          </w:tcPr>
          <w:p w14:paraId="40E55227" w14:textId="77777777" w:rsidR="006F1D7A" w:rsidRPr="005A73CD" w:rsidRDefault="006F1D7A"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Applicant-Proposed Activities</w:t>
            </w:r>
          </w:p>
        </w:tc>
        <w:tc>
          <w:tcPr>
            <w:tcW w:w="2880" w:type="dxa"/>
            <w:shd w:val="clear" w:color="auto" w:fill="FFFFFF" w:themeFill="background1"/>
            <w:vAlign w:val="center"/>
          </w:tcPr>
          <w:p w14:paraId="388D867F" w14:textId="77777777" w:rsidR="006F1D7A" w:rsidRPr="005A73CD" w:rsidRDefault="006F1D7A"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Outcomes</w:t>
            </w:r>
          </w:p>
        </w:tc>
        <w:tc>
          <w:tcPr>
            <w:tcW w:w="4320" w:type="dxa"/>
            <w:shd w:val="clear" w:color="auto" w:fill="FFFFFF" w:themeFill="background1"/>
            <w:vAlign w:val="center"/>
          </w:tcPr>
          <w:p w14:paraId="286D984B" w14:textId="77777777" w:rsidR="006F1D7A" w:rsidRPr="005A73CD" w:rsidRDefault="006F1D7A"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Required Reporting</w:t>
            </w:r>
          </w:p>
          <w:p w14:paraId="0F784D24" w14:textId="77777777" w:rsidR="006F1D7A" w:rsidRPr="005A73CD" w:rsidRDefault="006F1D7A" w:rsidP="00F63F4A">
            <w:pPr>
              <w:jc w:val="center"/>
              <w:rPr>
                <w:rFonts w:ascii="Arial" w:eastAsia="Arial" w:hAnsi="Arial" w:cs="Arial"/>
                <w:b/>
                <w:bCs/>
                <w:color w:val="1F3864" w:themeColor="accent1" w:themeShade="80"/>
                <w:szCs w:val="24"/>
              </w:rPr>
            </w:pPr>
            <w:r w:rsidRPr="005A73CD">
              <w:rPr>
                <w:rFonts w:ascii="Arial" w:eastAsia="Arial" w:hAnsi="Arial" w:cs="Arial"/>
                <w:b/>
                <w:bCs/>
                <w:color w:val="1F3864" w:themeColor="accent1" w:themeShade="80"/>
                <w:szCs w:val="24"/>
              </w:rPr>
              <w:t>(2x each program year)</w:t>
            </w:r>
          </w:p>
        </w:tc>
      </w:tr>
      <w:tr w:rsidR="0073427C" w:rsidRPr="00E1035C" w14:paraId="1205C6B5" w14:textId="77777777" w:rsidTr="009F08F1">
        <w:tc>
          <w:tcPr>
            <w:tcW w:w="2515" w:type="dxa"/>
            <w:shd w:val="clear" w:color="auto" w:fill="FEFFD5"/>
          </w:tcPr>
          <w:p w14:paraId="6C1D8782" w14:textId="77777777" w:rsidR="00721E31" w:rsidRDefault="00721E31" w:rsidP="00DC0C4B">
            <w:pPr>
              <w:rPr>
                <w:rFonts w:ascii="Arial" w:eastAsia="Arial" w:hAnsi="Arial" w:cs="Arial"/>
                <w:szCs w:val="24"/>
              </w:rPr>
            </w:pPr>
          </w:p>
          <w:p w14:paraId="76EDB88F" w14:textId="3DDCED52" w:rsidR="0073427C" w:rsidRPr="00E82ED2" w:rsidRDefault="00DE1AB3" w:rsidP="00DC0C4B">
            <w:pPr>
              <w:rPr>
                <w:rFonts w:ascii="Arial" w:eastAsia="Arial" w:hAnsi="Arial" w:cs="Arial"/>
                <w:szCs w:val="24"/>
              </w:rPr>
            </w:pPr>
            <w:r>
              <w:rPr>
                <w:rFonts w:ascii="Arial" w:eastAsia="Arial" w:hAnsi="Arial" w:cs="Arial"/>
                <w:szCs w:val="24"/>
                <w:u w:val="single"/>
              </w:rPr>
              <w:t>Required a</w:t>
            </w:r>
            <w:r w:rsidRPr="00FA67D9">
              <w:rPr>
                <w:rFonts w:ascii="Arial" w:eastAsia="Arial" w:hAnsi="Arial" w:cs="Arial"/>
                <w:szCs w:val="24"/>
                <w:u w:val="single"/>
              </w:rPr>
              <w:t>pplicant-proposed</w:t>
            </w:r>
            <w:r>
              <w:rPr>
                <w:rFonts w:ascii="Arial" w:eastAsia="Arial" w:hAnsi="Arial" w:cs="Arial"/>
                <w:szCs w:val="24"/>
                <w:u w:val="single"/>
              </w:rPr>
              <w:t xml:space="preserve"> activities will align with sub-objective MH.Obj.4.b</w:t>
            </w:r>
            <w:r w:rsidRPr="0030395B">
              <w:rPr>
                <w:rFonts w:ascii="Arial" w:eastAsia="Arial" w:hAnsi="Arial" w:cs="Arial"/>
                <w:szCs w:val="24"/>
              </w:rPr>
              <w:t xml:space="preserve"> </w:t>
            </w:r>
            <w:r>
              <w:rPr>
                <w:rFonts w:ascii="Arial" w:eastAsia="Arial" w:hAnsi="Arial" w:cs="Arial"/>
                <w:szCs w:val="24"/>
              </w:rPr>
              <w:t xml:space="preserve">by </w:t>
            </w:r>
            <w:r w:rsidR="00891515">
              <w:rPr>
                <w:rFonts w:ascii="Arial" w:eastAsia="Arial" w:hAnsi="Arial" w:cs="Arial"/>
                <w:szCs w:val="24"/>
              </w:rPr>
              <w:t>each</w:t>
            </w:r>
            <w:r w:rsidR="001B675F">
              <w:rPr>
                <w:rFonts w:ascii="Arial" w:eastAsia="Arial" w:hAnsi="Arial" w:cs="Arial"/>
                <w:szCs w:val="24"/>
              </w:rPr>
              <w:t xml:space="preserve"> school district</w:t>
            </w:r>
            <w:r w:rsidR="00555501">
              <w:rPr>
                <w:rFonts w:ascii="Arial" w:eastAsia="Arial" w:hAnsi="Arial" w:cs="Arial"/>
                <w:szCs w:val="24"/>
              </w:rPr>
              <w:t xml:space="preserve"> board of education</w:t>
            </w:r>
            <w:r w:rsidR="005E2F49">
              <w:rPr>
                <w:rFonts w:ascii="Arial" w:eastAsia="Arial" w:hAnsi="Arial" w:cs="Arial"/>
                <w:szCs w:val="24"/>
              </w:rPr>
              <w:t xml:space="preserve"> and/or </w:t>
            </w:r>
            <w:r w:rsidR="001B675F">
              <w:rPr>
                <w:rFonts w:ascii="Arial" w:eastAsia="Arial" w:hAnsi="Arial" w:cs="Arial"/>
                <w:szCs w:val="24"/>
              </w:rPr>
              <w:t xml:space="preserve">BOCES </w:t>
            </w:r>
            <w:r w:rsidR="00CE3366">
              <w:rPr>
                <w:rFonts w:ascii="Arial" w:eastAsia="Arial" w:hAnsi="Arial" w:cs="Arial"/>
                <w:szCs w:val="24"/>
              </w:rPr>
              <w:t>b</w:t>
            </w:r>
            <w:r w:rsidR="000F74E7">
              <w:rPr>
                <w:rFonts w:ascii="Arial" w:eastAsia="Arial" w:hAnsi="Arial" w:cs="Arial"/>
                <w:szCs w:val="24"/>
              </w:rPr>
              <w:t xml:space="preserve">oard </w:t>
            </w:r>
            <w:r>
              <w:rPr>
                <w:rFonts w:ascii="Arial" w:eastAsia="Arial" w:hAnsi="Arial" w:cs="Arial"/>
                <w:szCs w:val="24"/>
              </w:rPr>
              <w:t>developing and adopting</w:t>
            </w:r>
            <w:r w:rsidR="004038FD">
              <w:rPr>
                <w:rFonts w:ascii="Arial" w:eastAsia="Arial" w:hAnsi="Arial" w:cs="Arial"/>
                <w:szCs w:val="24"/>
              </w:rPr>
              <w:t xml:space="preserve"> </w:t>
            </w:r>
            <w:r w:rsidR="00A1286B">
              <w:rPr>
                <w:rFonts w:ascii="Arial" w:eastAsia="Arial" w:hAnsi="Arial" w:cs="Arial"/>
                <w:szCs w:val="24"/>
              </w:rPr>
              <w:t xml:space="preserve">a </w:t>
            </w:r>
            <w:r w:rsidR="00CE6BF4" w:rsidRPr="00E721A5">
              <w:rPr>
                <w:rFonts w:ascii="Arial" w:eastAsia="Arial" w:hAnsi="Arial" w:cs="Arial"/>
                <w:szCs w:val="24"/>
              </w:rPr>
              <w:t>sustainability plan</w:t>
            </w:r>
            <w:r w:rsidR="00CC785C">
              <w:rPr>
                <w:rFonts w:ascii="Arial" w:eastAsia="Arial" w:hAnsi="Arial" w:cs="Arial"/>
                <w:szCs w:val="24"/>
              </w:rPr>
              <w:t xml:space="preserve"> </w:t>
            </w:r>
            <w:r w:rsidR="005102DA">
              <w:rPr>
                <w:rFonts w:ascii="Arial" w:eastAsia="Arial" w:hAnsi="Arial" w:cs="Arial"/>
                <w:szCs w:val="24"/>
              </w:rPr>
              <w:t>that</w:t>
            </w:r>
            <w:r w:rsidR="00CE6BF4" w:rsidRPr="00CE6BF4">
              <w:rPr>
                <w:rFonts w:ascii="Arial" w:eastAsia="Arial" w:hAnsi="Arial" w:cs="Arial"/>
                <w:szCs w:val="24"/>
              </w:rPr>
              <w:t xml:space="preserve"> </w:t>
            </w:r>
            <w:r w:rsidR="007B172B">
              <w:rPr>
                <w:rFonts w:ascii="Arial" w:eastAsia="Arial" w:hAnsi="Arial" w:cs="Arial"/>
                <w:szCs w:val="24"/>
              </w:rPr>
              <w:t>continue</w:t>
            </w:r>
            <w:r w:rsidR="005102DA">
              <w:rPr>
                <w:rFonts w:ascii="Arial" w:eastAsia="Arial" w:hAnsi="Arial" w:cs="Arial"/>
                <w:szCs w:val="24"/>
              </w:rPr>
              <w:t>s</w:t>
            </w:r>
            <w:r w:rsidR="007B172B">
              <w:rPr>
                <w:rFonts w:ascii="Arial" w:eastAsia="Arial" w:hAnsi="Arial" w:cs="Arial"/>
                <w:szCs w:val="24"/>
              </w:rPr>
              <w:t xml:space="preserve"> providing</w:t>
            </w:r>
            <w:r w:rsidR="005102DA">
              <w:rPr>
                <w:rFonts w:ascii="Arial" w:eastAsia="Arial" w:hAnsi="Arial" w:cs="Arial"/>
                <w:szCs w:val="24"/>
              </w:rPr>
              <w:t xml:space="preserve"> fun</w:t>
            </w:r>
            <w:r w:rsidR="00BE73DD">
              <w:rPr>
                <w:rFonts w:ascii="Arial" w:eastAsia="Arial" w:hAnsi="Arial" w:cs="Arial"/>
                <w:szCs w:val="24"/>
              </w:rPr>
              <w:t>ding and resources for</w:t>
            </w:r>
            <w:r w:rsidR="00CE6BF4" w:rsidRPr="00CE6BF4">
              <w:rPr>
                <w:rFonts w:ascii="Arial" w:eastAsia="Arial" w:hAnsi="Arial" w:cs="Arial"/>
                <w:szCs w:val="24"/>
              </w:rPr>
              <w:t xml:space="preserve"> </w:t>
            </w:r>
            <w:r w:rsidR="00111607">
              <w:rPr>
                <w:rFonts w:ascii="Arial" w:eastAsia="Arial" w:hAnsi="Arial" w:cs="Arial"/>
                <w:szCs w:val="24"/>
              </w:rPr>
              <w:t>school-based</w:t>
            </w:r>
            <w:r w:rsidR="00CE6BF4" w:rsidRPr="00CE6BF4">
              <w:rPr>
                <w:rFonts w:ascii="Arial" w:eastAsia="Arial" w:hAnsi="Arial" w:cs="Arial"/>
                <w:szCs w:val="24"/>
              </w:rPr>
              <w:t xml:space="preserve"> mental health </w:t>
            </w:r>
            <w:r w:rsidR="00661D16">
              <w:rPr>
                <w:rFonts w:ascii="Arial" w:eastAsia="Arial" w:hAnsi="Arial" w:cs="Arial"/>
                <w:szCs w:val="24"/>
              </w:rPr>
              <w:t>interventions, programm</w:t>
            </w:r>
            <w:r w:rsidR="00E459F7">
              <w:rPr>
                <w:rFonts w:ascii="Arial" w:eastAsia="Arial" w:hAnsi="Arial" w:cs="Arial"/>
                <w:szCs w:val="24"/>
              </w:rPr>
              <w:t>ing,</w:t>
            </w:r>
            <w:r w:rsidR="00661D16">
              <w:rPr>
                <w:rFonts w:ascii="Arial" w:eastAsia="Arial" w:hAnsi="Arial" w:cs="Arial"/>
                <w:szCs w:val="24"/>
              </w:rPr>
              <w:t xml:space="preserve"> </w:t>
            </w:r>
            <w:r w:rsidR="00CE6BF4" w:rsidRPr="00CE6BF4">
              <w:rPr>
                <w:rFonts w:ascii="Arial" w:eastAsia="Arial" w:hAnsi="Arial" w:cs="Arial"/>
                <w:szCs w:val="24"/>
              </w:rPr>
              <w:t>services</w:t>
            </w:r>
            <w:r w:rsidR="00E459F7">
              <w:rPr>
                <w:rFonts w:ascii="Arial" w:eastAsia="Arial" w:hAnsi="Arial" w:cs="Arial"/>
                <w:szCs w:val="24"/>
              </w:rPr>
              <w:t xml:space="preserve"> and</w:t>
            </w:r>
            <w:r w:rsidR="00CE6BF4" w:rsidRPr="00CE6BF4">
              <w:rPr>
                <w:rFonts w:ascii="Arial" w:eastAsia="Arial" w:hAnsi="Arial" w:cs="Arial"/>
                <w:szCs w:val="24"/>
              </w:rPr>
              <w:t xml:space="preserve"> supports</w:t>
            </w:r>
            <w:r w:rsidR="00E459F7">
              <w:rPr>
                <w:rFonts w:ascii="Arial" w:eastAsia="Arial" w:hAnsi="Arial" w:cs="Arial"/>
                <w:szCs w:val="24"/>
              </w:rPr>
              <w:t xml:space="preserve"> </w:t>
            </w:r>
            <w:r w:rsidR="009C3E35">
              <w:rPr>
                <w:rFonts w:ascii="Arial" w:eastAsia="Arial" w:hAnsi="Arial" w:cs="Arial"/>
                <w:szCs w:val="24"/>
              </w:rPr>
              <w:t xml:space="preserve">that </w:t>
            </w:r>
            <w:r w:rsidR="007531C3">
              <w:rPr>
                <w:rFonts w:ascii="Arial" w:eastAsia="Arial" w:hAnsi="Arial" w:cs="Arial"/>
                <w:szCs w:val="24"/>
              </w:rPr>
              <w:t xml:space="preserve">equitably and inclusively </w:t>
            </w:r>
            <w:r w:rsidR="00474300">
              <w:rPr>
                <w:rFonts w:ascii="Arial" w:eastAsia="Arial" w:hAnsi="Arial" w:cs="Arial"/>
                <w:szCs w:val="24"/>
              </w:rPr>
              <w:t>continue to meet</w:t>
            </w:r>
            <w:r w:rsidR="009C3E35">
              <w:rPr>
                <w:rFonts w:ascii="Arial" w:eastAsia="Arial" w:hAnsi="Arial" w:cs="Arial"/>
                <w:szCs w:val="24"/>
              </w:rPr>
              <w:t xml:space="preserve"> the</w:t>
            </w:r>
            <w:r w:rsidR="00DF7E93">
              <w:rPr>
                <w:rFonts w:ascii="Arial" w:eastAsia="Arial" w:hAnsi="Arial" w:cs="Arial"/>
                <w:szCs w:val="24"/>
              </w:rPr>
              <w:t xml:space="preserve"> diverse</w:t>
            </w:r>
            <w:r w:rsidR="009C3E35">
              <w:rPr>
                <w:rFonts w:ascii="Arial" w:eastAsia="Arial" w:hAnsi="Arial" w:cs="Arial"/>
                <w:szCs w:val="24"/>
              </w:rPr>
              <w:t xml:space="preserve"> </w:t>
            </w:r>
            <w:r w:rsidR="00DF7E93">
              <w:rPr>
                <w:rFonts w:ascii="Arial" w:eastAsia="Arial" w:hAnsi="Arial" w:cs="Arial"/>
                <w:szCs w:val="24"/>
              </w:rPr>
              <w:t xml:space="preserve">mental health </w:t>
            </w:r>
            <w:r w:rsidR="009C3E35">
              <w:rPr>
                <w:rFonts w:ascii="Arial" w:eastAsia="Arial" w:hAnsi="Arial" w:cs="Arial"/>
                <w:szCs w:val="24"/>
              </w:rPr>
              <w:t>needs of school staff</w:t>
            </w:r>
            <w:r w:rsidR="00F85E79">
              <w:rPr>
                <w:rFonts w:ascii="Arial" w:eastAsia="Arial" w:hAnsi="Arial" w:cs="Arial"/>
                <w:szCs w:val="24"/>
              </w:rPr>
              <w:t xml:space="preserve"> and students</w:t>
            </w:r>
            <w:r w:rsidR="00C75793">
              <w:rPr>
                <w:rFonts w:ascii="Arial" w:eastAsia="Arial" w:hAnsi="Arial" w:cs="Arial"/>
                <w:szCs w:val="24"/>
              </w:rPr>
              <w:t xml:space="preserve"> beyond the second and final year of </w:t>
            </w:r>
            <w:r w:rsidR="0083261C" w:rsidRPr="0083261C">
              <w:rPr>
                <w:rFonts w:ascii="Arial" w:eastAsia="Arial" w:hAnsi="Arial" w:cs="Arial"/>
                <w:i/>
                <w:iCs/>
                <w:szCs w:val="24"/>
              </w:rPr>
              <w:t>RECOVS Mental Health</w:t>
            </w:r>
            <w:r w:rsidR="0083261C">
              <w:rPr>
                <w:rFonts w:ascii="Arial" w:eastAsia="Arial" w:hAnsi="Arial" w:cs="Arial"/>
                <w:szCs w:val="24"/>
              </w:rPr>
              <w:t xml:space="preserve"> </w:t>
            </w:r>
            <w:r w:rsidR="00C75793">
              <w:rPr>
                <w:rFonts w:ascii="Arial" w:eastAsia="Arial" w:hAnsi="Arial" w:cs="Arial"/>
                <w:szCs w:val="24"/>
              </w:rPr>
              <w:t>grant</w:t>
            </w:r>
            <w:r w:rsidR="00CD3B9B">
              <w:rPr>
                <w:rFonts w:ascii="Arial" w:eastAsia="Arial" w:hAnsi="Arial" w:cs="Arial"/>
                <w:szCs w:val="24"/>
              </w:rPr>
              <w:t xml:space="preserve"> funding.</w:t>
            </w:r>
          </w:p>
        </w:tc>
        <w:tc>
          <w:tcPr>
            <w:tcW w:w="2880" w:type="dxa"/>
            <w:shd w:val="clear" w:color="auto" w:fill="EBF7FF"/>
          </w:tcPr>
          <w:p w14:paraId="1AB87D53" w14:textId="77777777" w:rsidR="0073427C" w:rsidRDefault="0073427C" w:rsidP="00DC0C4B">
            <w:pPr>
              <w:pStyle w:val="ListParagraph"/>
              <w:spacing w:before="0" w:after="0" w:line="240" w:lineRule="auto"/>
              <w:ind w:left="353"/>
              <w:rPr>
                <w:rFonts w:ascii="Arial" w:eastAsia="Arial" w:hAnsi="Arial" w:cs="Arial"/>
                <w:szCs w:val="24"/>
              </w:rPr>
            </w:pPr>
          </w:p>
          <w:p w14:paraId="22453B06" w14:textId="5C1CA6D3" w:rsidR="0073427C" w:rsidRPr="0047548D" w:rsidRDefault="00891515" w:rsidP="00DC0C4B">
            <w:pPr>
              <w:rPr>
                <w:rFonts w:ascii="Arial" w:eastAsia="Arial" w:hAnsi="Arial" w:cs="Arial"/>
                <w:szCs w:val="24"/>
              </w:rPr>
            </w:pPr>
            <w:r>
              <w:rPr>
                <w:rFonts w:ascii="Arial" w:eastAsia="Arial" w:hAnsi="Arial" w:cs="Arial"/>
                <w:szCs w:val="24"/>
                <w:u w:val="single"/>
              </w:rPr>
              <w:t>Required o</w:t>
            </w:r>
            <w:r w:rsidR="008A1976" w:rsidRPr="00CE6A23">
              <w:rPr>
                <w:rFonts w:ascii="Arial" w:eastAsia="Arial" w:hAnsi="Arial" w:cs="Arial"/>
                <w:szCs w:val="24"/>
                <w:u w:val="single"/>
              </w:rPr>
              <w:t>utcome</w:t>
            </w:r>
            <w:r w:rsidR="00CE6A23">
              <w:rPr>
                <w:rFonts w:ascii="Arial" w:eastAsia="Arial" w:hAnsi="Arial" w:cs="Arial"/>
                <w:szCs w:val="24"/>
                <w:u w:val="single"/>
              </w:rPr>
              <w:t>s</w:t>
            </w:r>
            <w:r w:rsidR="008A1976" w:rsidRPr="00CE6A23">
              <w:rPr>
                <w:rFonts w:ascii="Arial" w:eastAsia="Arial" w:hAnsi="Arial" w:cs="Arial"/>
                <w:szCs w:val="24"/>
              </w:rPr>
              <w:t xml:space="preserve"> </w:t>
            </w:r>
            <w:r w:rsidR="008A1976">
              <w:rPr>
                <w:rFonts w:ascii="Arial" w:eastAsia="Arial" w:hAnsi="Arial" w:cs="Arial"/>
                <w:szCs w:val="24"/>
              </w:rPr>
              <w:t xml:space="preserve">will </w:t>
            </w:r>
            <w:r w:rsidR="00CE6A23">
              <w:rPr>
                <w:rFonts w:ascii="Arial" w:eastAsia="Arial" w:hAnsi="Arial" w:cs="Arial"/>
                <w:szCs w:val="24"/>
              </w:rPr>
              <w:t>include</w:t>
            </w:r>
            <w:r w:rsidR="008A1976">
              <w:rPr>
                <w:rFonts w:ascii="Arial" w:eastAsia="Arial" w:hAnsi="Arial" w:cs="Arial"/>
                <w:szCs w:val="24"/>
              </w:rPr>
              <w:t xml:space="preserve"> a well-developed and documented </w:t>
            </w:r>
            <w:r w:rsidR="00D42AFB" w:rsidRPr="00E721A5">
              <w:rPr>
                <w:rFonts w:ascii="Arial" w:eastAsia="Arial" w:hAnsi="Arial" w:cs="Arial"/>
                <w:szCs w:val="24"/>
              </w:rPr>
              <w:t>sustainability plan</w:t>
            </w:r>
            <w:r w:rsidR="00D42AFB">
              <w:rPr>
                <w:rFonts w:ascii="Arial" w:eastAsia="Arial" w:hAnsi="Arial" w:cs="Arial"/>
                <w:szCs w:val="24"/>
              </w:rPr>
              <w:t xml:space="preserve"> </w:t>
            </w:r>
            <w:r w:rsidR="008A1976">
              <w:rPr>
                <w:rFonts w:ascii="Arial" w:eastAsia="Arial" w:hAnsi="Arial" w:cs="Arial"/>
                <w:szCs w:val="24"/>
              </w:rPr>
              <w:t xml:space="preserve">adopted by </w:t>
            </w:r>
            <w:r>
              <w:rPr>
                <w:rFonts w:ascii="Arial" w:eastAsia="Arial" w:hAnsi="Arial" w:cs="Arial"/>
                <w:szCs w:val="24"/>
              </w:rPr>
              <w:t>each</w:t>
            </w:r>
            <w:r w:rsidR="008A1976">
              <w:rPr>
                <w:rFonts w:ascii="Arial" w:eastAsia="Arial" w:hAnsi="Arial" w:cs="Arial"/>
                <w:szCs w:val="24"/>
              </w:rPr>
              <w:t xml:space="preserve"> </w:t>
            </w:r>
            <w:r w:rsidR="00D42AFB">
              <w:rPr>
                <w:rFonts w:ascii="Arial" w:eastAsia="Arial" w:hAnsi="Arial" w:cs="Arial"/>
                <w:szCs w:val="24"/>
              </w:rPr>
              <w:t>school district</w:t>
            </w:r>
            <w:r w:rsidR="00CE3366">
              <w:rPr>
                <w:rFonts w:ascii="Arial" w:eastAsia="Arial" w:hAnsi="Arial" w:cs="Arial"/>
                <w:szCs w:val="24"/>
              </w:rPr>
              <w:t xml:space="preserve"> board of education and/or BOCES board </w:t>
            </w:r>
            <w:r w:rsidR="00D42AFB" w:rsidRPr="00CE6BF4">
              <w:rPr>
                <w:rFonts w:ascii="Arial" w:eastAsia="Arial" w:hAnsi="Arial" w:cs="Arial"/>
                <w:szCs w:val="24"/>
              </w:rPr>
              <w:t>t</w:t>
            </w:r>
            <w:r w:rsidR="005D48D0">
              <w:rPr>
                <w:rFonts w:ascii="Arial" w:eastAsia="Arial" w:hAnsi="Arial" w:cs="Arial"/>
                <w:szCs w:val="24"/>
              </w:rPr>
              <w:t>hat continues funding and resources for the provision of</w:t>
            </w:r>
            <w:r w:rsidR="00D42AFB">
              <w:rPr>
                <w:rFonts w:ascii="Arial" w:eastAsia="Arial" w:hAnsi="Arial" w:cs="Arial"/>
                <w:szCs w:val="24"/>
              </w:rPr>
              <w:t xml:space="preserve"> school-based</w:t>
            </w:r>
            <w:r w:rsidR="00D42AFB" w:rsidRPr="00CE6BF4">
              <w:rPr>
                <w:rFonts w:ascii="Arial" w:eastAsia="Arial" w:hAnsi="Arial" w:cs="Arial"/>
                <w:szCs w:val="24"/>
              </w:rPr>
              <w:t xml:space="preserve"> mental health </w:t>
            </w:r>
            <w:r w:rsidR="00E459F7">
              <w:rPr>
                <w:rFonts w:ascii="Arial" w:eastAsia="Arial" w:hAnsi="Arial" w:cs="Arial"/>
                <w:szCs w:val="24"/>
              </w:rPr>
              <w:t xml:space="preserve">interventions, programming, </w:t>
            </w:r>
            <w:r w:rsidR="00D42AFB" w:rsidRPr="00CE6BF4">
              <w:rPr>
                <w:rFonts w:ascii="Arial" w:eastAsia="Arial" w:hAnsi="Arial" w:cs="Arial"/>
                <w:szCs w:val="24"/>
              </w:rPr>
              <w:t>services</w:t>
            </w:r>
            <w:r w:rsidR="00E721A5">
              <w:rPr>
                <w:rFonts w:ascii="Arial" w:eastAsia="Arial" w:hAnsi="Arial" w:cs="Arial"/>
                <w:szCs w:val="24"/>
              </w:rPr>
              <w:t xml:space="preserve"> and</w:t>
            </w:r>
            <w:r w:rsidR="00D42AFB" w:rsidRPr="00CE6BF4">
              <w:rPr>
                <w:rFonts w:ascii="Arial" w:eastAsia="Arial" w:hAnsi="Arial" w:cs="Arial"/>
                <w:szCs w:val="24"/>
              </w:rPr>
              <w:t xml:space="preserve"> supports </w:t>
            </w:r>
            <w:r w:rsidR="00D42AFB">
              <w:rPr>
                <w:rFonts w:ascii="Arial" w:eastAsia="Arial" w:hAnsi="Arial" w:cs="Arial"/>
                <w:szCs w:val="24"/>
              </w:rPr>
              <w:t xml:space="preserve">that equitably and inclusively meet the diverse mental health needs of school district </w:t>
            </w:r>
            <w:r w:rsidR="00280026">
              <w:rPr>
                <w:rFonts w:ascii="Arial" w:eastAsia="Arial" w:hAnsi="Arial" w:cs="Arial"/>
                <w:szCs w:val="24"/>
              </w:rPr>
              <w:t>staff and students be</w:t>
            </w:r>
            <w:r w:rsidR="005D48D0">
              <w:rPr>
                <w:rFonts w:ascii="Arial" w:eastAsia="Arial" w:hAnsi="Arial" w:cs="Arial"/>
                <w:szCs w:val="24"/>
              </w:rPr>
              <w:t>y</w:t>
            </w:r>
            <w:r w:rsidR="00280026">
              <w:rPr>
                <w:rFonts w:ascii="Arial" w:eastAsia="Arial" w:hAnsi="Arial" w:cs="Arial"/>
                <w:szCs w:val="24"/>
              </w:rPr>
              <w:t xml:space="preserve">ond the second and final year of </w:t>
            </w:r>
            <w:r w:rsidR="00E016E8">
              <w:rPr>
                <w:rFonts w:ascii="Arial" w:eastAsia="Arial" w:hAnsi="Arial" w:cs="Arial"/>
                <w:i/>
                <w:iCs/>
                <w:szCs w:val="24"/>
              </w:rPr>
              <w:t>RECOVS Mental Health</w:t>
            </w:r>
            <w:r w:rsidR="00E016E8">
              <w:rPr>
                <w:rFonts w:ascii="Arial" w:eastAsia="Arial" w:hAnsi="Arial" w:cs="Arial"/>
                <w:szCs w:val="24"/>
              </w:rPr>
              <w:t xml:space="preserve"> </w:t>
            </w:r>
            <w:r w:rsidR="005D48D0">
              <w:rPr>
                <w:rFonts w:ascii="Arial" w:eastAsia="Arial" w:hAnsi="Arial" w:cs="Arial"/>
                <w:szCs w:val="24"/>
              </w:rPr>
              <w:t>grant funding.</w:t>
            </w:r>
          </w:p>
        </w:tc>
        <w:tc>
          <w:tcPr>
            <w:tcW w:w="4320" w:type="dxa"/>
            <w:shd w:val="clear" w:color="auto" w:fill="EBF7FF"/>
          </w:tcPr>
          <w:p w14:paraId="225EEDBC" w14:textId="77777777" w:rsidR="008F34C5" w:rsidRDefault="008F34C5" w:rsidP="007729FF">
            <w:pPr>
              <w:rPr>
                <w:rFonts w:ascii="Arial" w:eastAsia="Arial" w:hAnsi="Arial" w:cs="Arial"/>
                <w:szCs w:val="24"/>
                <w:u w:val="single"/>
              </w:rPr>
            </w:pPr>
          </w:p>
          <w:p w14:paraId="42B0C1C0" w14:textId="0328CBD3" w:rsidR="0073427C" w:rsidRPr="007729FF" w:rsidRDefault="00891515" w:rsidP="007729FF">
            <w:pPr>
              <w:rPr>
                <w:rFonts w:ascii="Arial" w:eastAsia="Arial" w:hAnsi="Arial" w:cs="Arial"/>
                <w:szCs w:val="24"/>
              </w:rPr>
            </w:pPr>
            <w:r>
              <w:rPr>
                <w:rFonts w:ascii="Arial" w:eastAsia="Arial" w:hAnsi="Arial" w:cs="Arial"/>
                <w:szCs w:val="24"/>
                <w:u w:val="single"/>
              </w:rPr>
              <w:t>Required reporting narrative and</w:t>
            </w:r>
            <w:r w:rsidR="007729FF">
              <w:rPr>
                <w:rFonts w:ascii="Arial" w:eastAsia="Arial" w:hAnsi="Arial" w:cs="Arial"/>
                <w:szCs w:val="24"/>
                <w:u w:val="single"/>
              </w:rPr>
              <w:t xml:space="preserve"> evidentiary document</w:t>
            </w:r>
            <w:r w:rsidR="0010740D">
              <w:rPr>
                <w:rFonts w:ascii="Arial" w:eastAsia="Arial" w:hAnsi="Arial" w:cs="Arial"/>
                <w:szCs w:val="24"/>
                <w:u w:val="single"/>
              </w:rPr>
              <w:t>ation</w:t>
            </w:r>
            <w:r w:rsidR="0073427C">
              <w:rPr>
                <w:rFonts w:ascii="Arial" w:eastAsia="Arial" w:hAnsi="Arial" w:cs="Arial"/>
                <w:szCs w:val="24"/>
              </w:rPr>
              <w:t xml:space="preserve"> </w:t>
            </w:r>
            <w:r>
              <w:rPr>
                <w:rFonts w:ascii="Arial" w:eastAsia="Arial" w:hAnsi="Arial" w:cs="Arial"/>
                <w:szCs w:val="24"/>
              </w:rPr>
              <w:t xml:space="preserve">will </w:t>
            </w:r>
            <w:r w:rsidR="0081188D">
              <w:rPr>
                <w:rFonts w:ascii="Arial" w:eastAsia="Arial" w:hAnsi="Arial" w:cs="Arial"/>
                <w:szCs w:val="24"/>
              </w:rPr>
              <w:t>demonstrat</w:t>
            </w:r>
            <w:r>
              <w:rPr>
                <w:rFonts w:ascii="Arial" w:eastAsia="Arial" w:hAnsi="Arial" w:cs="Arial"/>
                <w:szCs w:val="24"/>
              </w:rPr>
              <w:t>e</w:t>
            </w:r>
            <w:r w:rsidR="0073427C">
              <w:rPr>
                <w:rFonts w:ascii="Arial" w:eastAsia="Arial" w:hAnsi="Arial" w:cs="Arial"/>
                <w:szCs w:val="24"/>
              </w:rPr>
              <w:t xml:space="preserve"> </w:t>
            </w:r>
            <w:r w:rsidR="0010740D">
              <w:rPr>
                <w:rFonts w:ascii="Arial" w:eastAsia="Arial" w:hAnsi="Arial" w:cs="Arial"/>
                <w:szCs w:val="24"/>
              </w:rPr>
              <w:t>the</w:t>
            </w:r>
            <w:r w:rsidR="009B5FD4">
              <w:rPr>
                <w:rFonts w:ascii="Arial" w:eastAsia="Arial" w:hAnsi="Arial" w:cs="Arial"/>
                <w:szCs w:val="24"/>
              </w:rPr>
              <w:t xml:space="preserve"> </w:t>
            </w:r>
            <w:r w:rsidR="0073427C">
              <w:rPr>
                <w:rFonts w:ascii="Arial" w:eastAsia="Arial" w:hAnsi="Arial" w:cs="Arial"/>
                <w:szCs w:val="24"/>
              </w:rPr>
              <w:t>status and progress made to</w:t>
            </w:r>
            <w:r w:rsidR="00CE6A23">
              <w:rPr>
                <w:rFonts w:ascii="Arial" w:eastAsia="Arial" w:hAnsi="Arial" w:cs="Arial"/>
                <w:szCs w:val="24"/>
              </w:rPr>
              <w:t>ward</w:t>
            </w:r>
            <w:r w:rsidR="0073427C">
              <w:rPr>
                <w:rFonts w:ascii="Arial" w:eastAsia="Arial" w:hAnsi="Arial" w:cs="Arial"/>
                <w:szCs w:val="24"/>
              </w:rPr>
              <w:t xml:space="preserve"> </w:t>
            </w:r>
            <w:r>
              <w:rPr>
                <w:rFonts w:ascii="Arial" w:eastAsia="Arial" w:hAnsi="Arial" w:cs="Arial"/>
                <w:szCs w:val="24"/>
              </w:rPr>
              <w:t xml:space="preserve">each </w:t>
            </w:r>
            <w:r w:rsidR="00986B9E">
              <w:rPr>
                <w:rFonts w:ascii="Arial" w:eastAsia="Arial" w:hAnsi="Arial" w:cs="Arial"/>
                <w:szCs w:val="24"/>
              </w:rPr>
              <w:t>school district</w:t>
            </w:r>
            <w:r w:rsidR="00A958EE">
              <w:rPr>
                <w:rFonts w:ascii="Arial" w:eastAsia="Arial" w:hAnsi="Arial" w:cs="Arial"/>
                <w:szCs w:val="24"/>
              </w:rPr>
              <w:t xml:space="preserve"> board of education and/or BOCES board</w:t>
            </w:r>
            <w:r w:rsidR="009A24A0">
              <w:rPr>
                <w:rFonts w:ascii="Arial" w:eastAsia="Arial" w:hAnsi="Arial" w:cs="Arial"/>
                <w:szCs w:val="24"/>
              </w:rPr>
              <w:t>’s development and adoption of</w:t>
            </w:r>
            <w:r w:rsidR="00034A93">
              <w:rPr>
                <w:rFonts w:ascii="Arial" w:eastAsia="Arial" w:hAnsi="Arial" w:cs="Arial"/>
                <w:szCs w:val="24"/>
              </w:rPr>
              <w:t xml:space="preserve"> </w:t>
            </w:r>
            <w:r w:rsidR="00CE6A23">
              <w:rPr>
                <w:rFonts w:ascii="Arial" w:eastAsia="Arial" w:hAnsi="Arial" w:cs="Arial"/>
                <w:szCs w:val="24"/>
              </w:rPr>
              <w:t xml:space="preserve">a </w:t>
            </w:r>
            <w:r w:rsidR="004107F7" w:rsidRPr="00E721A5">
              <w:rPr>
                <w:rFonts w:ascii="Arial" w:eastAsia="Arial" w:hAnsi="Arial" w:cs="Arial"/>
                <w:szCs w:val="24"/>
              </w:rPr>
              <w:t>sustainability plan</w:t>
            </w:r>
            <w:r w:rsidR="00034A93" w:rsidRPr="00E721A5">
              <w:rPr>
                <w:rFonts w:ascii="Arial" w:eastAsia="Arial" w:hAnsi="Arial" w:cs="Arial"/>
                <w:szCs w:val="24"/>
              </w:rPr>
              <w:t xml:space="preserve"> that</w:t>
            </w:r>
            <w:r w:rsidR="00034A93">
              <w:rPr>
                <w:rFonts w:ascii="Arial" w:eastAsia="Arial" w:hAnsi="Arial" w:cs="Arial"/>
                <w:szCs w:val="24"/>
              </w:rPr>
              <w:t xml:space="preserve"> continues</w:t>
            </w:r>
            <w:r w:rsidR="0010740D">
              <w:rPr>
                <w:rFonts w:ascii="Arial" w:eastAsia="Arial" w:hAnsi="Arial" w:cs="Arial"/>
                <w:szCs w:val="24"/>
              </w:rPr>
              <w:t xml:space="preserve"> </w:t>
            </w:r>
            <w:r w:rsidR="00034A93">
              <w:rPr>
                <w:rFonts w:ascii="Arial" w:eastAsia="Arial" w:hAnsi="Arial" w:cs="Arial"/>
                <w:szCs w:val="24"/>
              </w:rPr>
              <w:t>funding and resources for the provision of school-based</w:t>
            </w:r>
            <w:r w:rsidR="00034A93" w:rsidRPr="00CE6BF4">
              <w:rPr>
                <w:rFonts w:ascii="Arial" w:eastAsia="Arial" w:hAnsi="Arial" w:cs="Arial"/>
                <w:szCs w:val="24"/>
              </w:rPr>
              <w:t xml:space="preserve"> mental health </w:t>
            </w:r>
            <w:r w:rsidR="00E721A5">
              <w:rPr>
                <w:rFonts w:ascii="Arial" w:eastAsia="Arial" w:hAnsi="Arial" w:cs="Arial"/>
                <w:szCs w:val="24"/>
              </w:rPr>
              <w:t xml:space="preserve">interventions, programming, </w:t>
            </w:r>
            <w:r w:rsidR="00034A93" w:rsidRPr="00CE6BF4">
              <w:rPr>
                <w:rFonts w:ascii="Arial" w:eastAsia="Arial" w:hAnsi="Arial" w:cs="Arial"/>
                <w:szCs w:val="24"/>
              </w:rPr>
              <w:t>services</w:t>
            </w:r>
            <w:r w:rsidR="00E721A5">
              <w:rPr>
                <w:rFonts w:ascii="Arial" w:eastAsia="Arial" w:hAnsi="Arial" w:cs="Arial"/>
                <w:szCs w:val="24"/>
              </w:rPr>
              <w:t xml:space="preserve"> and</w:t>
            </w:r>
            <w:r w:rsidR="00034A93" w:rsidRPr="00CE6BF4">
              <w:rPr>
                <w:rFonts w:ascii="Arial" w:eastAsia="Arial" w:hAnsi="Arial" w:cs="Arial"/>
                <w:szCs w:val="24"/>
              </w:rPr>
              <w:t xml:space="preserve"> supports </w:t>
            </w:r>
            <w:r w:rsidR="00034A93">
              <w:rPr>
                <w:rFonts w:ascii="Arial" w:eastAsia="Arial" w:hAnsi="Arial" w:cs="Arial"/>
                <w:szCs w:val="24"/>
              </w:rPr>
              <w:t>equitably and inclusively meet</w:t>
            </w:r>
            <w:r w:rsidR="00840633">
              <w:rPr>
                <w:rFonts w:ascii="Arial" w:eastAsia="Arial" w:hAnsi="Arial" w:cs="Arial"/>
                <w:szCs w:val="24"/>
              </w:rPr>
              <w:t>ing</w:t>
            </w:r>
            <w:r w:rsidR="00034A93">
              <w:rPr>
                <w:rFonts w:ascii="Arial" w:eastAsia="Arial" w:hAnsi="Arial" w:cs="Arial"/>
                <w:szCs w:val="24"/>
              </w:rPr>
              <w:t xml:space="preserve"> the diverse mental health needs of school district staff and students beyond the second and final year of </w:t>
            </w:r>
            <w:r w:rsidR="00E016E8" w:rsidRPr="00E016E8">
              <w:rPr>
                <w:rFonts w:ascii="Arial" w:eastAsia="Arial" w:hAnsi="Arial" w:cs="Arial"/>
                <w:i/>
                <w:iCs/>
                <w:szCs w:val="24"/>
              </w:rPr>
              <w:t>RECOVS</w:t>
            </w:r>
            <w:r w:rsidR="00E016E8">
              <w:rPr>
                <w:rFonts w:ascii="Arial" w:eastAsia="Arial" w:hAnsi="Arial" w:cs="Arial"/>
                <w:i/>
                <w:iCs/>
                <w:szCs w:val="24"/>
              </w:rPr>
              <w:t xml:space="preserve"> Mental Health</w:t>
            </w:r>
            <w:r w:rsidR="00E016E8">
              <w:rPr>
                <w:rFonts w:ascii="Arial" w:eastAsia="Arial" w:hAnsi="Arial" w:cs="Arial"/>
                <w:szCs w:val="24"/>
              </w:rPr>
              <w:t xml:space="preserve"> </w:t>
            </w:r>
            <w:r w:rsidR="00034A93">
              <w:rPr>
                <w:rFonts w:ascii="Arial" w:eastAsia="Arial" w:hAnsi="Arial" w:cs="Arial"/>
                <w:szCs w:val="24"/>
              </w:rPr>
              <w:t>grant funding.</w:t>
            </w:r>
          </w:p>
        </w:tc>
      </w:tr>
    </w:tbl>
    <w:p w14:paraId="2E39185D" w14:textId="77777777" w:rsidR="009A3B9E" w:rsidRDefault="009A3B9E" w:rsidP="0073427C">
      <w:pPr>
        <w:jc w:val="both"/>
        <w:rPr>
          <w:rFonts w:ascii="Arial" w:eastAsia="Arial" w:hAnsi="Arial" w:cs="Arial"/>
          <w:szCs w:val="24"/>
          <w:u w:val="single"/>
        </w:rPr>
      </w:pPr>
    </w:p>
    <w:p w14:paraId="5001007F" w14:textId="5AF8D72C" w:rsidR="0073427C" w:rsidRPr="0073427C" w:rsidRDefault="0073427C" w:rsidP="0073427C">
      <w:pPr>
        <w:jc w:val="both"/>
        <w:rPr>
          <w:rFonts w:ascii="Arial" w:eastAsia="Arial" w:hAnsi="Arial" w:cs="Arial"/>
          <w:szCs w:val="24"/>
        </w:rPr>
      </w:pPr>
      <w:r w:rsidRPr="009A3B9E">
        <w:rPr>
          <w:rFonts w:ascii="Arial" w:eastAsia="Arial" w:hAnsi="Arial" w:cs="Arial"/>
          <w:szCs w:val="24"/>
          <w:u w:val="single"/>
        </w:rPr>
        <w:t>Note:</w:t>
      </w:r>
      <w:r>
        <w:rPr>
          <w:rFonts w:ascii="Arial" w:eastAsia="Arial" w:hAnsi="Arial" w:cs="Arial"/>
          <w:szCs w:val="24"/>
        </w:rPr>
        <w:t xml:space="preserve"> NYSED suggests </w:t>
      </w:r>
      <w:r w:rsidR="009A3B9E">
        <w:rPr>
          <w:rFonts w:ascii="Arial" w:eastAsia="Arial" w:hAnsi="Arial" w:cs="Arial"/>
          <w:szCs w:val="24"/>
        </w:rPr>
        <w:t>r</w:t>
      </w:r>
      <w:r>
        <w:rPr>
          <w:rFonts w:ascii="Arial" w:eastAsia="Arial" w:hAnsi="Arial" w:cs="Arial"/>
          <w:szCs w:val="24"/>
        </w:rPr>
        <w:t>eferring</w:t>
      </w:r>
      <w:r w:rsidRPr="0073427C">
        <w:rPr>
          <w:rFonts w:ascii="Arial" w:eastAsia="Arial" w:hAnsi="Arial" w:cs="Arial"/>
          <w:szCs w:val="24"/>
        </w:rPr>
        <w:t xml:space="preserve"> to </w:t>
      </w:r>
      <w:hyperlink r:id="rId78" w:history="1">
        <w:r w:rsidRPr="0073427C">
          <w:rPr>
            <w:rStyle w:val="Hyperlink"/>
            <w:rFonts w:ascii="Arial" w:eastAsia="Arial" w:hAnsi="Arial" w:cs="Arial"/>
            <w:szCs w:val="24"/>
          </w:rPr>
          <w:t>School Mental Health Funding and Sustainability</w:t>
        </w:r>
      </w:hyperlink>
      <w:r w:rsidRPr="0073427C">
        <w:rPr>
          <w:rFonts w:ascii="Arial" w:eastAsia="Arial" w:hAnsi="Arial" w:cs="Arial"/>
          <w:szCs w:val="24"/>
        </w:rPr>
        <w:t xml:space="preserve"> January 2020 guidance from the </w:t>
      </w:r>
      <w:hyperlink r:id="rId79" w:history="1">
        <w:r w:rsidRPr="0073427C">
          <w:rPr>
            <w:rStyle w:val="Hyperlink"/>
            <w:rFonts w:ascii="Arial" w:eastAsia="Arial" w:hAnsi="Arial" w:cs="Arial"/>
            <w:szCs w:val="24"/>
          </w:rPr>
          <w:t>National Center for School Mental Health</w:t>
        </w:r>
      </w:hyperlink>
      <w:r w:rsidRPr="0073427C">
        <w:rPr>
          <w:rFonts w:ascii="Arial" w:eastAsia="Arial" w:hAnsi="Arial" w:cs="Arial"/>
          <w:szCs w:val="24"/>
        </w:rPr>
        <w:t xml:space="preserve">, funded by the </w:t>
      </w:r>
      <w:hyperlink r:id="rId80" w:history="1">
        <w:r w:rsidRPr="0073427C">
          <w:rPr>
            <w:rStyle w:val="Hyperlink"/>
            <w:rFonts w:ascii="Arial" w:eastAsia="Arial" w:hAnsi="Arial" w:cs="Arial"/>
            <w:szCs w:val="24"/>
          </w:rPr>
          <w:t>U.S. Department of Health and Human Services’ Substance Abuse and Mental Health Services Administration (SAMHSA)</w:t>
        </w:r>
      </w:hyperlink>
      <w:r w:rsidRPr="0073427C">
        <w:rPr>
          <w:rFonts w:ascii="Arial" w:eastAsia="Arial" w:hAnsi="Arial" w:cs="Arial"/>
          <w:szCs w:val="24"/>
        </w:rPr>
        <w:t>.</w:t>
      </w:r>
    </w:p>
    <w:p w14:paraId="295F0487" w14:textId="77777777" w:rsidR="00CF40D0" w:rsidRPr="008A1912" w:rsidRDefault="00CF40D0" w:rsidP="00763F70">
      <w:pPr>
        <w:jc w:val="both"/>
        <w:rPr>
          <w:rFonts w:ascii="Arial" w:eastAsia="Arial" w:hAnsi="Arial" w:cs="Arial"/>
          <w:szCs w:val="24"/>
          <w:u w:val="single"/>
        </w:rPr>
      </w:pPr>
      <w:bookmarkStart w:id="109" w:name="MHRep4"/>
      <w:bookmarkEnd w:id="109"/>
    </w:p>
    <w:p w14:paraId="0B180F0D" w14:textId="5272F02E" w:rsidR="00CE6BF4" w:rsidRDefault="00CE6BF4">
      <w:pPr>
        <w:rPr>
          <w:rFonts w:ascii="Arial" w:eastAsia="Arial" w:hAnsi="Arial" w:cs="Arial"/>
          <w:szCs w:val="24"/>
        </w:rPr>
      </w:pPr>
      <w:bookmarkStart w:id="110" w:name="MHObj5"/>
      <w:bookmarkStart w:id="111" w:name="MHRep5"/>
      <w:bookmarkEnd w:id="110"/>
      <w:bookmarkEnd w:id="111"/>
      <w:r>
        <w:rPr>
          <w:rFonts w:ascii="Arial" w:eastAsia="Arial" w:hAnsi="Arial" w:cs="Arial"/>
          <w:szCs w:val="24"/>
        </w:rPr>
        <w:br w:type="page"/>
      </w:r>
    </w:p>
    <w:p w14:paraId="2C3BA54F" w14:textId="26B8DF2D" w:rsidR="00C617CF" w:rsidRDefault="00474C9D" w:rsidP="00CE3DED">
      <w:pPr>
        <w:pStyle w:val="Heading4"/>
        <w:rPr>
          <w:rStyle w:val="normaltextrun"/>
          <w:rFonts w:ascii="Arial" w:eastAsia="Arial" w:hAnsi="Arial" w:cs="Arial"/>
          <w:i/>
          <w:iCs/>
          <w:color w:val="000000" w:themeColor="text1"/>
          <w:szCs w:val="24"/>
        </w:rPr>
      </w:pPr>
      <w:bookmarkStart w:id="112" w:name="_IV.B.2)_Learning_Loss"/>
      <w:bookmarkStart w:id="113" w:name="_Toc116634824"/>
      <w:bookmarkStart w:id="114" w:name="_Toc137809763"/>
      <w:bookmarkEnd w:id="112"/>
      <w:r>
        <w:rPr>
          <w:rStyle w:val="normaltextrun"/>
          <w:rFonts w:ascii="Arial" w:eastAsia="Arial" w:hAnsi="Arial" w:cs="Arial"/>
          <w:i/>
          <w:iCs/>
          <w:color w:val="000000" w:themeColor="text1"/>
          <w:szCs w:val="24"/>
        </w:rPr>
        <w:lastRenderedPageBreak/>
        <w:t>I</w:t>
      </w:r>
      <w:r w:rsidR="001040A6">
        <w:rPr>
          <w:rStyle w:val="normaltextrun"/>
          <w:rFonts w:ascii="Arial" w:eastAsia="Arial" w:hAnsi="Arial" w:cs="Arial"/>
          <w:i/>
          <w:iCs/>
          <w:color w:val="000000" w:themeColor="text1"/>
          <w:szCs w:val="24"/>
        </w:rPr>
        <w:t>I</w:t>
      </w:r>
      <w:r>
        <w:rPr>
          <w:rStyle w:val="normaltextrun"/>
          <w:rFonts w:ascii="Arial" w:eastAsia="Arial" w:hAnsi="Arial" w:cs="Arial"/>
          <w:i/>
          <w:iCs/>
          <w:color w:val="000000" w:themeColor="text1"/>
          <w:szCs w:val="24"/>
        </w:rPr>
        <w:t>.</w:t>
      </w:r>
      <w:r w:rsidR="001040A6">
        <w:rPr>
          <w:rStyle w:val="normaltextrun"/>
          <w:rFonts w:ascii="Arial" w:eastAsia="Arial" w:hAnsi="Arial" w:cs="Arial"/>
          <w:i/>
          <w:iCs/>
          <w:color w:val="000000" w:themeColor="text1"/>
          <w:szCs w:val="24"/>
        </w:rPr>
        <w:t>F</w:t>
      </w:r>
      <w:r w:rsidR="00C069AB">
        <w:rPr>
          <w:rStyle w:val="normaltextrun"/>
          <w:rFonts w:ascii="Arial" w:eastAsia="Arial" w:hAnsi="Arial" w:cs="Arial"/>
          <w:i/>
          <w:iCs/>
          <w:color w:val="000000" w:themeColor="text1"/>
          <w:szCs w:val="24"/>
        </w:rPr>
        <w:t xml:space="preserve">.2) </w:t>
      </w:r>
      <w:r w:rsidR="00C617CF">
        <w:rPr>
          <w:rStyle w:val="normaltextrun"/>
          <w:rFonts w:ascii="Arial" w:eastAsia="Arial" w:hAnsi="Arial" w:cs="Arial"/>
          <w:i/>
          <w:iCs/>
          <w:color w:val="000000" w:themeColor="text1"/>
          <w:szCs w:val="24"/>
        </w:rPr>
        <w:t>Learning Los</w:t>
      </w:r>
      <w:r w:rsidR="0040300A">
        <w:rPr>
          <w:rStyle w:val="normaltextrun"/>
          <w:rFonts w:ascii="Arial" w:eastAsia="Arial" w:hAnsi="Arial" w:cs="Arial"/>
          <w:i/>
          <w:iCs/>
          <w:color w:val="000000" w:themeColor="text1"/>
          <w:szCs w:val="24"/>
        </w:rPr>
        <w:t xml:space="preserve">s </w:t>
      </w:r>
      <w:r w:rsidR="00FC458B">
        <w:rPr>
          <w:rStyle w:val="normaltextrun"/>
          <w:rFonts w:ascii="Arial" w:eastAsia="Arial" w:hAnsi="Arial" w:cs="Arial"/>
          <w:i/>
          <w:iCs/>
          <w:color w:val="000000" w:themeColor="text1"/>
          <w:szCs w:val="24"/>
        </w:rPr>
        <w:t>Objectives</w:t>
      </w:r>
      <w:r w:rsidR="00DE7757">
        <w:rPr>
          <w:rStyle w:val="normaltextrun"/>
          <w:rFonts w:ascii="Arial" w:eastAsia="Arial" w:hAnsi="Arial" w:cs="Arial"/>
          <w:i/>
          <w:iCs/>
          <w:color w:val="000000" w:themeColor="text1"/>
          <w:szCs w:val="24"/>
        </w:rPr>
        <w:t>, Activities, Outcomes, and</w:t>
      </w:r>
      <w:r w:rsidR="00FC458B">
        <w:rPr>
          <w:rStyle w:val="normaltextrun"/>
          <w:rFonts w:ascii="Arial" w:eastAsia="Arial" w:hAnsi="Arial" w:cs="Arial"/>
          <w:i/>
          <w:iCs/>
          <w:color w:val="000000" w:themeColor="text1"/>
          <w:szCs w:val="24"/>
        </w:rPr>
        <w:t xml:space="preserve"> </w:t>
      </w:r>
      <w:bookmarkEnd w:id="113"/>
      <w:r w:rsidR="00DE7757">
        <w:rPr>
          <w:rStyle w:val="normaltextrun"/>
          <w:rFonts w:ascii="Arial" w:eastAsia="Arial" w:hAnsi="Arial" w:cs="Arial"/>
          <w:i/>
          <w:iCs/>
          <w:color w:val="000000" w:themeColor="text1"/>
          <w:szCs w:val="24"/>
        </w:rPr>
        <w:t>Reporting</w:t>
      </w:r>
      <w:bookmarkEnd w:id="114"/>
    </w:p>
    <w:p w14:paraId="648C97AE" w14:textId="77777777" w:rsidR="00C617CF" w:rsidRPr="00E53EB3" w:rsidRDefault="00C617CF" w:rsidP="006E5605">
      <w:pPr>
        <w:pStyle w:val="Title"/>
        <w:spacing w:line="276" w:lineRule="auto"/>
        <w:ind w:right="-630"/>
        <w:jc w:val="both"/>
        <w:rPr>
          <w:rFonts w:ascii="Arial" w:eastAsia="Arial" w:hAnsi="Arial" w:cs="Arial"/>
          <w:b w:val="0"/>
          <w:bCs w:val="0"/>
          <w:szCs w:val="24"/>
        </w:rPr>
      </w:pPr>
    </w:p>
    <w:p w14:paraId="1087C51B" w14:textId="77777777" w:rsidR="00A124AA" w:rsidRDefault="00BE58B2" w:rsidP="00CB2F18">
      <w:pPr>
        <w:jc w:val="both"/>
        <w:outlineLvl w:val="4"/>
        <w:rPr>
          <w:rFonts w:ascii="Arial" w:eastAsia="Arial" w:hAnsi="Arial" w:cs="Arial"/>
          <w:b/>
          <w:bCs/>
          <w:color w:val="385623" w:themeColor="accent6" w:themeShade="80"/>
          <w:szCs w:val="24"/>
        </w:rPr>
      </w:pPr>
      <w:bookmarkStart w:id="115" w:name="LLObj1"/>
      <w:bookmarkStart w:id="116" w:name="_Toc116634825"/>
      <w:bookmarkStart w:id="117" w:name="_Toc137809764"/>
      <w:bookmarkEnd w:id="115"/>
      <w:r w:rsidRPr="008C7E5B">
        <w:rPr>
          <w:rFonts w:ascii="Arial" w:eastAsia="Arial" w:hAnsi="Arial" w:cs="Arial"/>
          <w:b/>
          <w:bCs/>
          <w:color w:val="385623" w:themeColor="accent6" w:themeShade="80"/>
          <w:szCs w:val="24"/>
          <w:u w:val="single"/>
        </w:rPr>
        <w:t xml:space="preserve">Required </w:t>
      </w:r>
      <w:r w:rsidR="00C617CF" w:rsidRPr="008C7E5B">
        <w:rPr>
          <w:rFonts w:ascii="Arial" w:eastAsia="Arial" w:hAnsi="Arial" w:cs="Arial"/>
          <w:b/>
          <w:bCs/>
          <w:color w:val="385623" w:themeColor="accent6" w:themeShade="80"/>
          <w:szCs w:val="24"/>
          <w:u w:val="single"/>
        </w:rPr>
        <w:t>Learning Loss Objective LL.</w:t>
      </w:r>
      <w:r w:rsidR="00BE3D43" w:rsidRPr="008C7E5B">
        <w:rPr>
          <w:rFonts w:ascii="Arial" w:eastAsia="Arial" w:hAnsi="Arial" w:cs="Arial"/>
          <w:b/>
          <w:bCs/>
          <w:color w:val="385623" w:themeColor="accent6" w:themeShade="80"/>
          <w:szCs w:val="24"/>
          <w:u w:val="single"/>
        </w:rPr>
        <w:t>O</w:t>
      </w:r>
      <w:r w:rsidR="00CE2DDF" w:rsidRPr="008C7E5B">
        <w:rPr>
          <w:rFonts w:ascii="Arial" w:eastAsia="Arial" w:hAnsi="Arial" w:cs="Arial"/>
          <w:b/>
          <w:bCs/>
          <w:color w:val="385623" w:themeColor="accent6" w:themeShade="80"/>
          <w:szCs w:val="24"/>
          <w:u w:val="single"/>
        </w:rPr>
        <w:t>bj</w:t>
      </w:r>
      <w:r w:rsidR="00BE3D43" w:rsidRPr="008C7E5B">
        <w:rPr>
          <w:rFonts w:ascii="Arial" w:eastAsia="Arial" w:hAnsi="Arial" w:cs="Arial"/>
          <w:b/>
          <w:bCs/>
          <w:color w:val="385623" w:themeColor="accent6" w:themeShade="80"/>
          <w:szCs w:val="24"/>
          <w:u w:val="single"/>
        </w:rPr>
        <w:t>.</w:t>
      </w:r>
      <w:r w:rsidR="00C617CF" w:rsidRPr="008C7E5B">
        <w:rPr>
          <w:rFonts w:ascii="Arial" w:eastAsia="Arial" w:hAnsi="Arial" w:cs="Arial"/>
          <w:b/>
          <w:bCs/>
          <w:color w:val="385623" w:themeColor="accent6" w:themeShade="80"/>
          <w:szCs w:val="24"/>
          <w:u w:val="single"/>
        </w:rPr>
        <w:t>1)</w:t>
      </w:r>
      <w:bookmarkEnd w:id="116"/>
      <w:bookmarkEnd w:id="117"/>
      <w:r w:rsidR="00C617CF" w:rsidRPr="008C7E5B">
        <w:rPr>
          <w:rFonts w:ascii="Arial" w:eastAsia="Arial" w:hAnsi="Arial" w:cs="Arial"/>
          <w:b/>
          <w:bCs/>
          <w:color w:val="385623" w:themeColor="accent6" w:themeShade="80"/>
          <w:szCs w:val="24"/>
        </w:rPr>
        <w:t xml:space="preserve"> </w:t>
      </w:r>
    </w:p>
    <w:p w14:paraId="6C1CCA5B" w14:textId="18A1C178" w:rsidR="00500534" w:rsidRPr="008C7E5B" w:rsidRDefault="00736F20" w:rsidP="00A124AA">
      <w:pPr>
        <w:rPr>
          <w:rFonts w:ascii="Arial" w:eastAsia="Arial" w:hAnsi="Arial" w:cs="Arial"/>
          <w:b/>
          <w:bCs/>
          <w:color w:val="385623" w:themeColor="accent6" w:themeShade="80"/>
          <w:szCs w:val="24"/>
        </w:rPr>
      </w:pPr>
      <w:r w:rsidRPr="008C7E5B">
        <w:rPr>
          <w:rFonts w:ascii="Arial" w:eastAsia="Arial" w:hAnsi="Arial" w:cs="Arial"/>
          <w:b/>
          <w:bCs/>
          <w:color w:val="385623" w:themeColor="accent6" w:themeShade="80"/>
          <w:szCs w:val="24"/>
        </w:rPr>
        <w:t>Expand student access to academic recovery professionals, evidence-based and evidence-informed interventions, programming, services, supports and promising practices that counter learning loss.</w:t>
      </w:r>
    </w:p>
    <w:tbl>
      <w:tblPr>
        <w:tblStyle w:val="TableGrid"/>
        <w:tblW w:w="9715" w:type="dxa"/>
        <w:tblLook w:val="04A0" w:firstRow="1" w:lastRow="0" w:firstColumn="1" w:lastColumn="0" w:noHBand="0" w:noVBand="1"/>
      </w:tblPr>
      <w:tblGrid>
        <w:gridCol w:w="2695"/>
        <w:gridCol w:w="2430"/>
        <w:gridCol w:w="4590"/>
      </w:tblGrid>
      <w:tr w:rsidR="00141C6F" w:rsidRPr="003F1E98" w14:paraId="69422AC1" w14:textId="77777777" w:rsidTr="008A3EAD">
        <w:trPr>
          <w:trHeight w:val="1169"/>
        </w:trPr>
        <w:tc>
          <w:tcPr>
            <w:tcW w:w="9715" w:type="dxa"/>
            <w:gridSpan w:val="3"/>
            <w:shd w:val="clear" w:color="auto" w:fill="385623" w:themeFill="accent6" w:themeFillShade="80"/>
            <w:vAlign w:val="center"/>
          </w:tcPr>
          <w:p w14:paraId="5DCBA9E9" w14:textId="433DC1DB" w:rsidR="00141C6F" w:rsidRPr="003F1E98" w:rsidRDefault="00141C6F" w:rsidP="003054E3">
            <w:pPr>
              <w:rPr>
                <w:rFonts w:ascii="Arial" w:eastAsia="Arial" w:hAnsi="Arial" w:cs="Arial"/>
                <w:b/>
                <w:bCs/>
                <w:color w:val="FFFFFF" w:themeColor="background1"/>
                <w:szCs w:val="24"/>
              </w:rPr>
            </w:pPr>
            <w:bookmarkStart w:id="118" w:name="LLObj1a"/>
            <w:bookmarkEnd w:id="118"/>
            <w:r w:rsidRPr="003054E3">
              <w:rPr>
                <w:rFonts w:ascii="Arial" w:eastAsia="Arial" w:hAnsi="Arial" w:cs="Arial"/>
                <w:b/>
                <w:bCs/>
                <w:color w:val="FFFFFF" w:themeColor="background1"/>
                <w:szCs w:val="24"/>
                <w:u w:val="single"/>
              </w:rPr>
              <w:t>Required Sub-</w:t>
            </w:r>
            <w:r w:rsidR="00703288">
              <w:rPr>
                <w:rFonts w:ascii="Arial" w:eastAsia="Arial" w:hAnsi="Arial" w:cs="Arial"/>
                <w:b/>
                <w:bCs/>
                <w:color w:val="FFFFFF" w:themeColor="background1"/>
                <w:szCs w:val="24"/>
                <w:u w:val="single"/>
              </w:rPr>
              <w:t>O</w:t>
            </w:r>
            <w:r w:rsidRPr="003054E3">
              <w:rPr>
                <w:rFonts w:ascii="Arial" w:eastAsia="Arial" w:hAnsi="Arial" w:cs="Arial"/>
                <w:b/>
                <w:bCs/>
                <w:color w:val="FFFFFF" w:themeColor="background1"/>
                <w:szCs w:val="24"/>
                <w:u w:val="single"/>
              </w:rPr>
              <w:t>bjective LL.Obj.</w:t>
            </w:r>
            <w:r w:rsidR="00663AB4" w:rsidRPr="003054E3">
              <w:rPr>
                <w:rFonts w:ascii="Arial" w:eastAsia="Arial" w:hAnsi="Arial" w:cs="Arial"/>
                <w:b/>
                <w:bCs/>
                <w:color w:val="FFFFFF" w:themeColor="background1"/>
                <w:szCs w:val="24"/>
                <w:u w:val="single"/>
              </w:rPr>
              <w:t>1</w:t>
            </w:r>
            <w:r w:rsidRPr="003054E3">
              <w:rPr>
                <w:rFonts w:ascii="Arial" w:eastAsia="Arial" w:hAnsi="Arial" w:cs="Arial"/>
                <w:b/>
                <w:bCs/>
                <w:color w:val="FFFFFF" w:themeColor="background1"/>
                <w:szCs w:val="24"/>
                <w:u w:val="single"/>
              </w:rPr>
              <w:t>.a</w:t>
            </w:r>
            <w:r w:rsidR="00DD76E7" w:rsidRPr="005B5636">
              <w:rPr>
                <w:rFonts w:ascii="Arial" w:eastAsia="Arial" w:hAnsi="Arial" w:cs="Arial"/>
                <w:b/>
                <w:bCs/>
                <w:color w:val="FFFFFF" w:themeColor="background1"/>
                <w:szCs w:val="24"/>
              </w:rPr>
              <w:t>:</w:t>
            </w:r>
            <w:r w:rsidR="003054E3">
              <w:rPr>
                <w:rFonts w:ascii="Arial" w:eastAsia="Arial" w:hAnsi="Arial" w:cs="Arial"/>
                <w:b/>
                <w:bCs/>
                <w:color w:val="FFFFFF" w:themeColor="background1"/>
                <w:szCs w:val="24"/>
              </w:rPr>
              <w:t xml:space="preserve"> E</w:t>
            </w:r>
            <w:r w:rsidR="00D26312" w:rsidRPr="003054E3">
              <w:rPr>
                <w:rFonts w:ascii="Arial" w:eastAsia="Arial" w:hAnsi="Arial" w:cs="Arial"/>
                <w:b/>
                <w:bCs/>
                <w:color w:val="FFFFFF" w:themeColor="background1"/>
                <w:szCs w:val="24"/>
              </w:rPr>
              <w:t xml:space="preserve">xpand </w:t>
            </w:r>
            <w:r w:rsidR="00AC7C5C" w:rsidRPr="003054E3">
              <w:rPr>
                <w:rFonts w:ascii="Arial" w:eastAsia="Arial" w:hAnsi="Arial" w:cs="Arial"/>
                <w:b/>
                <w:bCs/>
                <w:color w:val="FFFFFF" w:themeColor="background1"/>
                <w:szCs w:val="24"/>
              </w:rPr>
              <w:t xml:space="preserve">school-based </w:t>
            </w:r>
            <w:r w:rsidR="00D50687" w:rsidRPr="003054E3">
              <w:rPr>
                <w:rFonts w:ascii="Arial" w:eastAsia="Arial" w:hAnsi="Arial" w:cs="Arial"/>
                <w:b/>
                <w:bCs/>
                <w:color w:val="FFFFFF" w:themeColor="background1"/>
                <w:szCs w:val="24"/>
              </w:rPr>
              <w:t>student access to</w:t>
            </w:r>
            <w:r w:rsidR="00DE08E2" w:rsidRPr="003054E3">
              <w:rPr>
                <w:rFonts w:ascii="Arial" w:eastAsia="Arial" w:hAnsi="Arial" w:cs="Arial"/>
                <w:b/>
                <w:bCs/>
                <w:color w:val="FFFFFF" w:themeColor="background1"/>
                <w:szCs w:val="24"/>
              </w:rPr>
              <w:t xml:space="preserve"> and utilization of</w:t>
            </w:r>
            <w:r w:rsidR="00E91832" w:rsidRPr="003054E3">
              <w:rPr>
                <w:rFonts w:ascii="Arial" w:eastAsia="Arial" w:hAnsi="Arial" w:cs="Arial"/>
                <w:b/>
                <w:bCs/>
                <w:color w:val="FFFFFF" w:themeColor="background1"/>
                <w:szCs w:val="24"/>
              </w:rPr>
              <w:t xml:space="preserve"> </w:t>
            </w:r>
            <w:r w:rsidR="009972CC">
              <w:rPr>
                <w:rFonts w:ascii="Arial" w:eastAsia="Arial" w:hAnsi="Arial" w:cs="Arial"/>
                <w:b/>
                <w:bCs/>
                <w:color w:val="FFFFFF" w:themeColor="background1"/>
                <w:szCs w:val="24"/>
              </w:rPr>
              <w:t>s</w:t>
            </w:r>
            <w:r w:rsidR="00452CF0">
              <w:rPr>
                <w:rFonts w:ascii="Arial" w:eastAsia="Arial" w:hAnsi="Arial" w:cs="Arial"/>
                <w:b/>
                <w:bCs/>
                <w:color w:val="FFFFFF" w:themeColor="background1"/>
                <w:szCs w:val="24"/>
              </w:rPr>
              <w:t>chool</w:t>
            </w:r>
            <w:r w:rsidR="001E1158">
              <w:rPr>
                <w:rFonts w:ascii="Arial" w:eastAsia="Arial" w:hAnsi="Arial" w:cs="Arial"/>
                <w:b/>
                <w:bCs/>
                <w:color w:val="FFFFFF" w:themeColor="background1"/>
                <w:szCs w:val="24"/>
              </w:rPr>
              <w:t>-</w:t>
            </w:r>
            <w:r w:rsidR="00452CF0">
              <w:rPr>
                <w:rFonts w:ascii="Arial" w:eastAsia="Arial" w:hAnsi="Arial" w:cs="Arial"/>
                <w:b/>
                <w:bCs/>
                <w:color w:val="FFFFFF" w:themeColor="background1"/>
                <w:szCs w:val="24"/>
              </w:rPr>
              <w:t>employed and/or community</w:t>
            </w:r>
            <w:r w:rsidR="001F1154">
              <w:rPr>
                <w:rFonts w:ascii="Arial" w:eastAsia="Arial" w:hAnsi="Arial" w:cs="Arial"/>
                <w:b/>
                <w:bCs/>
                <w:color w:val="FFFFFF" w:themeColor="background1"/>
                <w:szCs w:val="24"/>
              </w:rPr>
              <w:t>-</w:t>
            </w:r>
            <w:r w:rsidR="00E01F14">
              <w:rPr>
                <w:rFonts w:ascii="Arial" w:eastAsia="Arial" w:hAnsi="Arial" w:cs="Arial"/>
                <w:b/>
                <w:bCs/>
                <w:color w:val="FFFFFF" w:themeColor="background1"/>
                <w:szCs w:val="24"/>
              </w:rPr>
              <w:t>contracted</w:t>
            </w:r>
            <w:r w:rsidR="00452CF0">
              <w:rPr>
                <w:rFonts w:ascii="Arial" w:eastAsia="Arial" w:hAnsi="Arial" w:cs="Arial"/>
                <w:b/>
                <w:bCs/>
                <w:color w:val="FFFFFF" w:themeColor="background1"/>
                <w:szCs w:val="24"/>
              </w:rPr>
              <w:t xml:space="preserve"> </w:t>
            </w:r>
            <w:r w:rsidR="00E91832" w:rsidRPr="003054E3">
              <w:rPr>
                <w:rFonts w:ascii="Arial" w:eastAsia="Arial" w:hAnsi="Arial" w:cs="Arial"/>
                <w:b/>
                <w:bCs/>
                <w:color w:val="FFFFFF" w:themeColor="background1"/>
                <w:szCs w:val="24"/>
              </w:rPr>
              <w:t xml:space="preserve">educators specializing in </w:t>
            </w:r>
            <w:r w:rsidR="005A7B5E" w:rsidRPr="003054E3">
              <w:rPr>
                <w:rFonts w:ascii="Arial" w:eastAsia="Arial" w:hAnsi="Arial" w:cs="Arial"/>
                <w:b/>
                <w:bCs/>
                <w:color w:val="FFFFFF" w:themeColor="background1"/>
                <w:szCs w:val="24"/>
              </w:rPr>
              <w:t>countering</w:t>
            </w:r>
            <w:r w:rsidR="00B14DC3" w:rsidRPr="003054E3">
              <w:rPr>
                <w:rFonts w:ascii="Arial" w:eastAsia="Arial" w:hAnsi="Arial" w:cs="Arial"/>
                <w:b/>
                <w:bCs/>
                <w:color w:val="FFFFFF" w:themeColor="background1"/>
                <w:szCs w:val="24"/>
              </w:rPr>
              <w:t xml:space="preserve"> </w:t>
            </w:r>
            <w:r w:rsidR="00E91832" w:rsidRPr="003054E3">
              <w:rPr>
                <w:rFonts w:ascii="Arial" w:eastAsia="Arial" w:hAnsi="Arial" w:cs="Arial"/>
                <w:b/>
                <w:bCs/>
                <w:color w:val="FFFFFF" w:themeColor="background1"/>
                <w:szCs w:val="24"/>
              </w:rPr>
              <w:t xml:space="preserve">learning loss and </w:t>
            </w:r>
            <w:r w:rsidR="00B14DC3" w:rsidRPr="003054E3">
              <w:rPr>
                <w:rFonts w:ascii="Arial" w:eastAsia="Arial" w:hAnsi="Arial" w:cs="Arial"/>
                <w:b/>
                <w:bCs/>
                <w:color w:val="FFFFFF" w:themeColor="background1"/>
                <w:szCs w:val="24"/>
              </w:rPr>
              <w:t xml:space="preserve">promoting </w:t>
            </w:r>
            <w:r w:rsidR="00E91832" w:rsidRPr="003054E3">
              <w:rPr>
                <w:rFonts w:ascii="Arial" w:eastAsia="Arial" w:hAnsi="Arial" w:cs="Arial"/>
                <w:b/>
                <w:bCs/>
                <w:color w:val="FFFFFF" w:themeColor="background1"/>
                <w:szCs w:val="24"/>
              </w:rPr>
              <w:t>academic recovery.</w:t>
            </w:r>
          </w:p>
        </w:tc>
      </w:tr>
      <w:tr w:rsidR="00141C6F" w:rsidRPr="003F7FF8" w14:paraId="3ECA97FB" w14:textId="77777777" w:rsidTr="004F5160">
        <w:tc>
          <w:tcPr>
            <w:tcW w:w="2695" w:type="dxa"/>
            <w:shd w:val="clear" w:color="auto" w:fill="FFFFFF" w:themeFill="background1"/>
            <w:vAlign w:val="center"/>
          </w:tcPr>
          <w:p w14:paraId="0598B361" w14:textId="71172E24" w:rsidR="00141C6F" w:rsidRPr="003F7FF8" w:rsidRDefault="001A350B" w:rsidP="00B14DC3">
            <w:pPr>
              <w:jc w:val="center"/>
              <w:rPr>
                <w:rFonts w:ascii="Arial" w:eastAsia="Arial" w:hAnsi="Arial" w:cs="Arial"/>
                <w:b/>
                <w:bCs/>
                <w:color w:val="385623" w:themeColor="accent6" w:themeShade="80"/>
                <w:szCs w:val="24"/>
              </w:rPr>
            </w:pPr>
            <w:r>
              <w:rPr>
                <w:rFonts w:ascii="Arial" w:eastAsia="Arial" w:hAnsi="Arial" w:cs="Arial"/>
                <w:b/>
                <w:bCs/>
                <w:color w:val="385623" w:themeColor="accent6" w:themeShade="80"/>
                <w:szCs w:val="24"/>
              </w:rPr>
              <w:t xml:space="preserve">Required </w:t>
            </w:r>
            <w:r w:rsidR="00141C6F" w:rsidRPr="003F7FF8">
              <w:rPr>
                <w:rFonts w:ascii="Arial" w:eastAsia="Arial" w:hAnsi="Arial" w:cs="Arial"/>
                <w:b/>
                <w:bCs/>
                <w:color w:val="385623" w:themeColor="accent6" w:themeShade="80"/>
                <w:szCs w:val="24"/>
              </w:rPr>
              <w:t>Applica</w:t>
            </w:r>
            <w:r w:rsidR="00663AB4">
              <w:rPr>
                <w:rFonts w:ascii="Arial" w:eastAsia="Arial" w:hAnsi="Arial" w:cs="Arial"/>
                <w:b/>
                <w:bCs/>
                <w:color w:val="385623" w:themeColor="accent6" w:themeShade="80"/>
                <w:szCs w:val="24"/>
              </w:rPr>
              <w:t>nt</w:t>
            </w:r>
            <w:r w:rsidR="00141C6F" w:rsidRPr="003F7FF8">
              <w:rPr>
                <w:rFonts w:ascii="Arial" w:eastAsia="Arial" w:hAnsi="Arial" w:cs="Arial"/>
                <w:b/>
                <w:bCs/>
                <w:color w:val="385623" w:themeColor="accent6" w:themeShade="80"/>
                <w:szCs w:val="24"/>
              </w:rPr>
              <w:t>-</w:t>
            </w:r>
            <w:r w:rsidR="008A1B84">
              <w:rPr>
                <w:rFonts w:ascii="Arial" w:eastAsia="Arial" w:hAnsi="Arial" w:cs="Arial"/>
                <w:b/>
                <w:bCs/>
                <w:color w:val="385623" w:themeColor="accent6" w:themeShade="80"/>
                <w:szCs w:val="24"/>
              </w:rPr>
              <w:t>P</w:t>
            </w:r>
            <w:r w:rsidR="00141C6F" w:rsidRPr="003F7FF8">
              <w:rPr>
                <w:rFonts w:ascii="Arial" w:eastAsia="Arial" w:hAnsi="Arial" w:cs="Arial"/>
                <w:b/>
                <w:bCs/>
                <w:color w:val="385623" w:themeColor="accent6" w:themeShade="80"/>
                <w:szCs w:val="24"/>
              </w:rPr>
              <w:t>roposed</w:t>
            </w:r>
            <w:r w:rsidR="0020343C">
              <w:rPr>
                <w:rFonts w:ascii="Arial" w:eastAsia="Arial" w:hAnsi="Arial" w:cs="Arial"/>
                <w:b/>
                <w:bCs/>
                <w:color w:val="385623" w:themeColor="accent6" w:themeShade="80"/>
                <w:szCs w:val="24"/>
              </w:rPr>
              <w:t xml:space="preserve"> </w:t>
            </w:r>
            <w:r w:rsidR="00141C6F" w:rsidRPr="003F7FF8">
              <w:rPr>
                <w:rFonts w:ascii="Arial" w:eastAsia="Arial" w:hAnsi="Arial" w:cs="Arial"/>
                <w:b/>
                <w:bCs/>
                <w:color w:val="385623" w:themeColor="accent6" w:themeShade="80"/>
                <w:szCs w:val="24"/>
              </w:rPr>
              <w:t>Activities</w:t>
            </w:r>
          </w:p>
        </w:tc>
        <w:tc>
          <w:tcPr>
            <w:tcW w:w="2430" w:type="dxa"/>
            <w:shd w:val="clear" w:color="auto" w:fill="FFFFFF" w:themeFill="background1"/>
            <w:vAlign w:val="center"/>
          </w:tcPr>
          <w:p w14:paraId="4E263E78" w14:textId="77777777" w:rsidR="00141C6F" w:rsidRPr="003F7FF8" w:rsidRDefault="00141C6F"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Outcomes</w:t>
            </w:r>
          </w:p>
        </w:tc>
        <w:tc>
          <w:tcPr>
            <w:tcW w:w="4590" w:type="dxa"/>
            <w:shd w:val="clear" w:color="auto" w:fill="FFFFFF" w:themeFill="background1"/>
            <w:vAlign w:val="center"/>
          </w:tcPr>
          <w:p w14:paraId="2C375E35" w14:textId="77777777" w:rsidR="00141C6F" w:rsidRPr="003F7FF8" w:rsidRDefault="00141C6F"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Reporting</w:t>
            </w:r>
          </w:p>
          <w:p w14:paraId="6325DE36" w14:textId="77777777" w:rsidR="00141C6F" w:rsidRPr="003F7FF8" w:rsidRDefault="00141C6F"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(2x each program year)</w:t>
            </w:r>
          </w:p>
        </w:tc>
      </w:tr>
      <w:tr w:rsidR="00B27C7A" w14:paraId="07B98AB5" w14:textId="77777777" w:rsidTr="004F5160">
        <w:tc>
          <w:tcPr>
            <w:tcW w:w="2695" w:type="dxa"/>
            <w:shd w:val="clear" w:color="auto" w:fill="FFFFCC"/>
          </w:tcPr>
          <w:p w14:paraId="2417F622" w14:textId="77777777" w:rsidR="00B27C7A" w:rsidRDefault="00B27C7A" w:rsidP="00DC0C4B">
            <w:pPr>
              <w:rPr>
                <w:rFonts w:ascii="Arial" w:eastAsia="Arial" w:hAnsi="Arial" w:cs="Arial"/>
                <w:szCs w:val="24"/>
              </w:rPr>
            </w:pPr>
          </w:p>
          <w:p w14:paraId="464A3285" w14:textId="2D37126C" w:rsidR="00B27C7A" w:rsidRDefault="001A350B" w:rsidP="00DC0C4B">
            <w:pPr>
              <w:rPr>
                <w:rFonts w:ascii="Arial" w:eastAsia="Arial" w:hAnsi="Arial" w:cs="Arial"/>
                <w:szCs w:val="24"/>
              </w:rPr>
            </w:pPr>
            <w:r>
              <w:rPr>
                <w:rFonts w:ascii="Arial" w:eastAsia="Arial" w:hAnsi="Arial" w:cs="Arial"/>
                <w:szCs w:val="24"/>
                <w:u w:val="single"/>
              </w:rPr>
              <w:t>Required a</w:t>
            </w:r>
            <w:r w:rsidR="00B27C7A" w:rsidRPr="00FA67D9">
              <w:rPr>
                <w:rFonts w:ascii="Arial" w:eastAsia="Arial" w:hAnsi="Arial" w:cs="Arial"/>
                <w:szCs w:val="24"/>
                <w:u w:val="single"/>
              </w:rPr>
              <w:t>pplicant-proposed</w:t>
            </w:r>
            <w:r w:rsidR="00EF2AD9">
              <w:rPr>
                <w:rFonts w:ascii="Arial" w:eastAsia="Arial" w:hAnsi="Arial" w:cs="Arial"/>
                <w:szCs w:val="24"/>
                <w:u w:val="single"/>
              </w:rPr>
              <w:t xml:space="preserve"> ac</w:t>
            </w:r>
            <w:r w:rsidR="00AA2401">
              <w:rPr>
                <w:rFonts w:ascii="Arial" w:eastAsia="Arial" w:hAnsi="Arial" w:cs="Arial"/>
                <w:szCs w:val="24"/>
                <w:u w:val="single"/>
              </w:rPr>
              <w:t xml:space="preserve">tivities </w:t>
            </w:r>
            <w:r w:rsidR="00FD7201">
              <w:rPr>
                <w:rFonts w:ascii="Arial" w:eastAsia="Arial" w:hAnsi="Arial" w:cs="Arial"/>
                <w:szCs w:val="24"/>
                <w:u w:val="single"/>
              </w:rPr>
              <w:t>will align with Sub-objective LL.Obj.1.a</w:t>
            </w:r>
            <w:r w:rsidR="00FD7201" w:rsidRPr="00AD76F6">
              <w:rPr>
                <w:rFonts w:ascii="Arial" w:eastAsia="Arial" w:hAnsi="Arial" w:cs="Arial"/>
                <w:szCs w:val="24"/>
              </w:rPr>
              <w:t xml:space="preserve"> by</w:t>
            </w:r>
            <w:r w:rsidR="00AA2401" w:rsidRPr="00AD76F6">
              <w:rPr>
                <w:rFonts w:ascii="Arial" w:eastAsia="Arial" w:hAnsi="Arial" w:cs="Arial"/>
                <w:szCs w:val="24"/>
              </w:rPr>
              <w:t xml:space="preserve"> </w:t>
            </w:r>
            <w:r w:rsidR="00AA2401">
              <w:rPr>
                <w:rFonts w:ascii="Arial" w:eastAsia="Arial" w:hAnsi="Arial" w:cs="Arial"/>
                <w:szCs w:val="24"/>
              </w:rPr>
              <w:t>expanding</w:t>
            </w:r>
            <w:r w:rsidR="00B27C7A" w:rsidRPr="00731C3A">
              <w:rPr>
                <w:rFonts w:ascii="Arial" w:eastAsia="Arial" w:hAnsi="Arial" w:cs="Arial"/>
                <w:szCs w:val="24"/>
              </w:rPr>
              <w:t xml:space="preserve"> the number of school-based </w:t>
            </w:r>
            <w:r w:rsidR="005F307E" w:rsidRPr="00731C3A">
              <w:rPr>
                <w:rFonts w:ascii="Arial" w:eastAsia="Arial" w:hAnsi="Arial" w:cs="Arial"/>
                <w:szCs w:val="24"/>
              </w:rPr>
              <w:t>academic recovery</w:t>
            </w:r>
            <w:r w:rsidR="00B27C7A" w:rsidRPr="00731C3A">
              <w:rPr>
                <w:rFonts w:ascii="Arial" w:eastAsia="Arial" w:hAnsi="Arial" w:cs="Arial"/>
                <w:szCs w:val="24"/>
              </w:rPr>
              <w:t xml:space="preserve"> professionals </w:t>
            </w:r>
            <w:r w:rsidR="00435E9D" w:rsidRPr="00731C3A">
              <w:rPr>
                <w:rFonts w:ascii="Arial" w:eastAsia="Arial" w:hAnsi="Arial" w:cs="Arial"/>
                <w:szCs w:val="24"/>
              </w:rPr>
              <w:t>employed</w:t>
            </w:r>
            <w:r w:rsidR="00B27C7A" w:rsidRPr="004B0B23">
              <w:rPr>
                <w:rFonts w:ascii="Arial" w:eastAsia="Arial" w:hAnsi="Arial" w:cs="Arial"/>
                <w:szCs w:val="24"/>
              </w:rPr>
              <w:t xml:space="preserve"> by the school district(s)</w:t>
            </w:r>
            <w:r w:rsidR="00207BCC">
              <w:rPr>
                <w:rFonts w:ascii="Arial" w:eastAsia="Arial" w:hAnsi="Arial" w:cs="Arial"/>
                <w:szCs w:val="24"/>
              </w:rPr>
              <w:t>, BOCES,</w:t>
            </w:r>
            <w:r w:rsidR="00B27C7A" w:rsidRPr="004B0B23">
              <w:rPr>
                <w:rFonts w:ascii="Arial" w:eastAsia="Arial" w:hAnsi="Arial" w:cs="Arial"/>
                <w:szCs w:val="24"/>
              </w:rPr>
              <w:t xml:space="preserve"> </w:t>
            </w:r>
            <w:r w:rsidR="00B27C7A" w:rsidRPr="00B44AD1">
              <w:rPr>
                <w:rFonts w:ascii="Arial" w:eastAsia="Arial" w:hAnsi="Arial" w:cs="Arial"/>
                <w:i/>
                <w:iCs/>
                <w:szCs w:val="24"/>
              </w:rPr>
              <w:t>and/or</w:t>
            </w:r>
            <w:r w:rsidR="00B27C7A" w:rsidRPr="004B0B23">
              <w:rPr>
                <w:rFonts w:ascii="Arial" w:eastAsia="Arial" w:hAnsi="Arial" w:cs="Arial"/>
                <w:szCs w:val="24"/>
              </w:rPr>
              <w:t xml:space="preserve"> collaborating</w:t>
            </w:r>
            <w:r w:rsidR="00B27C7A">
              <w:rPr>
                <w:rFonts w:ascii="Arial" w:eastAsia="Arial" w:hAnsi="Arial" w:cs="Arial"/>
                <w:szCs w:val="24"/>
              </w:rPr>
              <w:t xml:space="preserve"> community</w:t>
            </w:r>
            <w:r w:rsidR="00D331D3">
              <w:rPr>
                <w:rFonts w:ascii="Arial" w:eastAsia="Arial" w:hAnsi="Arial" w:cs="Arial"/>
                <w:szCs w:val="24"/>
              </w:rPr>
              <w:t xml:space="preserve"> </w:t>
            </w:r>
            <w:r w:rsidR="00435E9D">
              <w:rPr>
                <w:rFonts w:ascii="Arial" w:eastAsia="Arial" w:hAnsi="Arial" w:cs="Arial"/>
                <w:szCs w:val="24"/>
              </w:rPr>
              <w:t>academic support provider(s)</w:t>
            </w:r>
            <w:r w:rsidR="00B27C7A">
              <w:rPr>
                <w:rFonts w:ascii="Arial" w:eastAsia="Arial" w:hAnsi="Arial" w:cs="Arial"/>
                <w:szCs w:val="24"/>
              </w:rPr>
              <w:t xml:space="preserve"> </w:t>
            </w:r>
            <w:r w:rsidR="00435E9D">
              <w:rPr>
                <w:rFonts w:ascii="Arial" w:eastAsia="Arial" w:hAnsi="Arial" w:cs="Arial"/>
                <w:szCs w:val="24"/>
              </w:rPr>
              <w:t>who will</w:t>
            </w:r>
            <w:r w:rsidR="008B0D5F">
              <w:rPr>
                <w:rFonts w:ascii="Arial" w:eastAsia="Arial" w:hAnsi="Arial" w:cs="Arial"/>
                <w:szCs w:val="24"/>
              </w:rPr>
              <w:t xml:space="preserve"> </w:t>
            </w:r>
            <w:r w:rsidR="00063337">
              <w:rPr>
                <w:rFonts w:ascii="Arial" w:eastAsia="Arial" w:hAnsi="Arial" w:cs="Arial"/>
                <w:szCs w:val="24"/>
              </w:rPr>
              <w:t>address student learning loss by</w:t>
            </w:r>
            <w:r w:rsidR="00B27C7A">
              <w:rPr>
                <w:rFonts w:ascii="Arial" w:eastAsia="Arial" w:hAnsi="Arial" w:cs="Arial"/>
                <w:szCs w:val="24"/>
              </w:rPr>
              <w:t>:</w:t>
            </w:r>
          </w:p>
          <w:p w14:paraId="278103B1" w14:textId="047F0292" w:rsidR="00B27C7A" w:rsidRPr="00175DE2" w:rsidRDefault="00B27C7A" w:rsidP="00811700">
            <w:pPr>
              <w:pStyle w:val="ListParagraph"/>
              <w:numPr>
                <w:ilvl w:val="0"/>
                <w:numId w:val="18"/>
              </w:numPr>
              <w:spacing w:before="0" w:after="0" w:line="240" w:lineRule="auto"/>
              <w:ind w:left="353" w:hanging="353"/>
              <w:rPr>
                <w:rFonts w:ascii="Arial" w:eastAsia="Arial" w:hAnsi="Arial" w:cs="Arial"/>
                <w:szCs w:val="24"/>
              </w:rPr>
            </w:pPr>
            <w:r w:rsidRPr="00175DE2">
              <w:rPr>
                <w:rFonts w:ascii="Arial" w:eastAsia="Arial" w:hAnsi="Arial" w:cs="Arial"/>
                <w:szCs w:val="24"/>
              </w:rPr>
              <w:t>Oper</w:t>
            </w:r>
            <w:r w:rsidR="00063337">
              <w:rPr>
                <w:rFonts w:ascii="Arial" w:eastAsia="Arial" w:hAnsi="Arial" w:cs="Arial"/>
                <w:szCs w:val="24"/>
              </w:rPr>
              <w:t>ating s</w:t>
            </w:r>
            <w:r w:rsidRPr="00175DE2">
              <w:rPr>
                <w:rFonts w:ascii="Arial" w:eastAsia="Arial" w:hAnsi="Arial" w:cs="Arial"/>
                <w:szCs w:val="24"/>
              </w:rPr>
              <w:t xml:space="preserve">chool-based </w:t>
            </w:r>
            <w:r w:rsidR="00F13411">
              <w:rPr>
                <w:rFonts w:ascii="Arial" w:eastAsia="Arial" w:hAnsi="Arial" w:cs="Arial"/>
                <w:szCs w:val="24"/>
              </w:rPr>
              <w:t>learning loss</w:t>
            </w:r>
            <w:r>
              <w:rPr>
                <w:rFonts w:ascii="Arial" w:eastAsia="Arial" w:hAnsi="Arial" w:cs="Arial"/>
                <w:szCs w:val="24"/>
              </w:rPr>
              <w:t xml:space="preserve"> centers</w:t>
            </w:r>
            <w:r w:rsidR="00435E9D">
              <w:rPr>
                <w:rFonts w:ascii="Arial" w:eastAsia="Arial" w:hAnsi="Arial" w:cs="Arial"/>
                <w:szCs w:val="24"/>
              </w:rPr>
              <w:t>;</w:t>
            </w:r>
            <w:r w:rsidRPr="00175DE2">
              <w:rPr>
                <w:rFonts w:ascii="Arial" w:eastAsia="Arial" w:hAnsi="Arial" w:cs="Arial"/>
                <w:szCs w:val="24"/>
              </w:rPr>
              <w:t xml:space="preserve"> </w:t>
            </w:r>
          </w:p>
          <w:p w14:paraId="1B775BF2" w14:textId="55FE2F6C" w:rsidR="00B27C7A" w:rsidRPr="00175DE2" w:rsidRDefault="00B27C7A" w:rsidP="00811700">
            <w:pPr>
              <w:pStyle w:val="ListParagraph"/>
              <w:numPr>
                <w:ilvl w:val="0"/>
                <w:numId w:val="18"/>
              </w:numPr>
              <w:spacing w:before="0" w:after="0" w:line="240" w:lineRule="auto"/>
              <w:ind w:left="353" w:hanging="353"/>
              <w:rPr>
                <w:rFonts w:ascii="Arial" w:eastAsia="Arial" w:hAnsi="Arial" w:cs="Arial"/>
                <w:szCs w:val="24"/>
              </w:rPr>
            </w:pPr>
            <w:r w:rsidRPr="00175DE2">
              <w:rPr>
                <w:rFonts w:ascii="Arial" w:eastAsia="Arial" w:hAnsi="Arial" w:cs="Arial"/>
                <w:szCs w:val="24"/>
              </w:rPr>
              <w:t>Provi</w:t>
            </w:r>
            <w:r w:rsidR="00063337">
              <w:rPr>
                <w:rFonts w:ascii="Arial" w:eastAsia="Arial" w:hAnsi="Arial" w:cs="Arial"/>
                <w:szCs w:val="24"/>
              </w:rPr>
              <w:t>ding</w:t>
            </w:r>
            <w:r w:rsidRPr="00175DE2">
              <w:rPr>
                <w:rFonts w:ascii="Arial" w:eastAsia="Arial" w:hAnsi="Arial" w:cs="Arial"/>
                <w:szCs w:val="24"/>
              </w:rPr>
              <w:t xml:space="preserve"> on-demand school-based </w:t>
            </w:r>
            <w:r w:rsidR="005F307E">
              <w:rPr>
                <w:rFonts w:ascii="Arial" w:eastAsia="Arial" w:hAnsi="Arial" w:cs="Arial"/>
                <w:szCs w:val="24"/>
              </w:rPr>
              <w:t>learning loss</w:t>
            </w:r>
            <w:r w:rsidRPr="00175DE2">
              <w:rPr>
                <w:rFonts w:ascii="Arial" w:eastAsia="Arial" w:hAnsi="Arial" w:cs="Arial"/>
                <w:szCs w:val="24"/>
              </w:rPr>
              <w:t xml:space="preserve"> services, </w:t>
            </w:r>
            <w:r w:rsidRPr="002D0E25">
              <w:rPr>
                <w:rFonts w:ascii="Arial" w:eastAsia="Arial" w:hAnsi="Arial" w:cs="Arial"/>
                <w:i/>
                <w:iCs/>
                <w:szCs w:val="24"/>
              </w:rPr>
              <w:t>and/or</w:t>
            </w:r>
          </w:p>
          <w:p w14:paraId="4D0F00B2" w14:textId="1713574F" w:rsidR="00B27C7A" w:rsidRDefault="00B27C7A" w:rsidP="00811700">
            <w:pPr>
              <w:pStyle w:val="ListParagraph"/>
              <w:numPr>
                <w:ilvl w:val="0"/>
                <w:numId w:val="18"/>
              </w:numPr>
              <w:spacing w:before="0" w:after="0" w:line="240" w:lineRule="auto"/>
              <w:ind w:left="353" w:hanging="353"/>
              <w:rPr>
                <w:rFonts w:ascii="Arial" w:eastAsia="Arial" w:hAnsi="Arial" w:cs="Arial"/>
                <w:szCs w:val="24"/>
              </w:rPr>
            </w:pPr>
            <w:r w:rsidRPr="00175DE2">
              <w:rPr>
                <w:rFonts w:ascii="Arial" w:eastAsia="Arial" w:hAnsi="Arial" w:cs="Arial"/>
                <w:szCs w:val="24"/>
              </w:rPr>
              <w:t>Provi</w:t>
            </w:r>
            <w:r w:rsidR="00063337">
              <w:rPr>
                <w:rFonts w:ascii="Arial" w:eastAsia="Arial" w:hAnsi="Arial" w:cs="Arial"/>
                <w:szCs w:val="24"/>
              </w:rPr>
              <w:t>ding</w:t>
            </w:r>
            <w:r w:rsidRPr="00175DE2">
              <w:rPr>
                <w:rFonts w:ascii="Arial" w:eastAsia="Arial" w:hAnsi="Arial" w:cs="Arial"/>
                <w:szCs w:val="24"/>
              </w:rPr>
              <w:t xml:space="preserve"> other school-based </w:t>
            </w:r>
            <w:r w:rsidR="005F307E">
              <w:rPr>
                <w:rFonts w:ascii="Arial" w:eastAsia="Arial" w:hAnsi="Arial" w:cs="Arial"/>
                <w:szCs w:val="24"/>
              </w:rPr>
              <w:t>learning loss</w:t>
            </w:r>
            <w:r w:rsidRPr="00175DE2">
              <w:rPr>
                <w:rFonts w:ascii="Arial" w:eastAsia="Arial" w:hAnsi="Arial" w:cs="Arial"/>
                <w:szCs w:val="24"/>
              </w:rPr>
              <w:t xml:space="preserve"> programming and supports</w:t>
            </w:r>
            <w:r>
              <w:rPr>
                <w:rFonts w:ascii="Arial" w:eastAsia="Arial" w:hAnsi="Arial" w:cs="Arial"/>
                <w:szCs w:val="24"/>
              </w:rPr>
              <w:t xml:space="preserve"> that are evidence-based or evidence-informed.</w:t>
            </w:r>
          </w:p>
          <w:p w14:paraId="539A85D4" w14:textId="77777777" w:rsidR="00B27C7A" w:rsidRDefault="00B27C7A" w:rsidP="00DC0C4B">
            <w:pPr>
              <w:pStyle w:val="ListParagraph"/>
              <w:spacing w:before="0" w:after="0" w:line="240" w:lineRule="auto"/>
              <w:ind w:left="353"/>
              <w:rPr>
                <w:rFonts w:ascii="Arial" w:eastAsia="Arial" w:hAnsi="Arial" w:cs="Arial"/>
                <w:szCs w:val="24"/>
              </w:rPr>
            </w:pPr>
          </w:p>
        </w:tc>
        <w:tc>
          <w:tcPr>
            <w:tcW w:w="2430" w:type="dxa"/>
            <w:shd w:val="clear" w:color="auto" w:fill="E2EFD9" w:themeFill="accent6" w:themeFillTint="33"/>
          </w:tcPr>
          <w:p w14:paraId="0E3AAC25" w14:textId="77777777" w:rsidR="00B27C7A" w:rsidRDefault="00B27C7A" w:rsidP="00DC0C4B">
            <w:pPr>
              <w:rPr>
                <w:rFonts w:ascii="Arial" w:eastAsia="Arial" w:hAnsi="Arial" w:cs="Arial"/>
                <w:szCs w:val="24"/>
              </w:rPr>
            </w:pPr>
          </w:p>
          <w:p w14:paraId="5F46DC6C" w14:textId="3D620136" w:rsidR="00B27C7A" w:rsidRPr="00E1674E" w:rsidRDefault="00BA1EE0" w:rsidP="00E1674E">
            <w:pPr>
              <w:rPr>
                <w:rFonts w:ascii="Arial" w:eastAsia="Arial" w:hAnsi="Arial" w:cs="Arial"/>
                <w:szCs w:val="24"/>
              </w:rPr>
            </w:pPr>
            <w:r>
              <w:rPr>
                <w:rFonts w:ascii="Arial" w:eastAsia="Arial" w:hAnsi="Arial" w:cs="Arial"/>
                <w:szCs w:val="24"/>
                <w:u w:val="single"/>
              </w:rPr>
              <w:t xml:space="preserve">Required </w:t>
            </w:r>
            <w:r w:rsidR="00B15BB8">
              <w:rPr>
                <w:rFonts w:ascii="Arial" w:eastAsia="Arial" w:hAnsi="Arial" w:cs="Arial"/>
                <w:szCs w:val="24"/>
                <w:u w:val="single"/>
              </w:rPr>
              <w:t>d</w:t>
            </w:r>
            <w:r w:rsidR="00B27C7A" w:rsidRPr="003C3C2B">
              <w:rPr>
                <w:rFonts w:ascii="Arial" w:eastAsia="Arial" w:hAnsi="Arial" w:cs="Arial"/>
                <w:szCs w:val="24"/>
                <w:u w:val="single"/>
              </w:rPr>
              <w:t>irect outcomes</w:t>
            </w:r>
            <w:r w:rsidR="001316F9" w:rsidRPr="001316F9">
              <w:rPr>
                <w:rFonts w:ascii="Arial" w:eastAsia="Arial" w:hAnsi="Arial" w:cs="Arial"/>
                <w:szCs w:val="24"/>
              </w:rPr>
              <w:t xml:space="preserve"> will </w:t>
            </w:r>
            <w:r w:rsidR="002D6A98">
              <w:rPr>
                <w:rFonts w:ascii="Arial" w:eastAsia="Arial" w:hAnsi="Arial" w:cs="Arial"/>
                <w:szCs w:val="24"/>
              </w:rPr>
              <w:t>result in</w:t>
            </w:r>
            <w:r w:rsidR="00E1674E">
              <w:rPr>
                <w:rFonts w:ascii="Arial" w:eastAsia="Arial" w:hAnsi="Arial" w:cs="Arial"/>
                <w:szCs w:val="24"/>
              </w:rPr>
              <w:t xml:space="preserve"> a</w:t>
            </w:r>
            <w:r w:rsidR="00B27C7A" w:rsidRPr="00E1674E">
              <w:rPr>
                <w:rFonts w:ascii="Arial" w:eastAsia="Arial" w:hAnsi="Arial" w:cs="Arial"/>
                <w:szCs w:val="24"/>
              </w:rPr>
              <w:t xml:space="preserve">n increased number of school-based </w:t>
            </w:r>
            <w:r w:rsidR="00435E9D" w:rsidRPr="00E1674E">
              <w:rPr>
                <w:rFonts w:ascii="Arial" w:eastAsia="Arial" w:hAnsi="Arial" w:cs="Arial"/>
                <w:szCs w:val="24"/>
              </w:rPr>
              <w:t>academic recovery</w:t>
            </w:r>
            <w:r w:rsidR="00B27C7A" w:rsidRPr="00E1674E">
              <w:rPr>
                <w:rFonts w:ascii="Arial" w:eastAsia="Arial" w:hAnsi="Arial" w:cs="Arial"/>
                <w:szCs w:val="24"/>
              </w:rPr>
              <w:t xml:space="preserve"> professionals employed by the school district(s)</w:t>
            </w:r>
            <w:r w:rsidR="004C3175" w:rsidRPr="00E1674E">
              <w:rPr>
                <w:rFonts w:ascii="Arial" w:eastAsia="Arial" w:hAnsi="Arial" w:cs="Arial"/>
                <w:szCs w:val="24"/>
              </w:rPr>
              <w:t>, BOCES,</w:t>
            </w:r>
            <w:r w:rsidR="00B27C7A" w:rsidRPr="00E1674E">
              <w:rPr>
                <w:rFonts w:ascii="Arial" w:eastAsia="Arial" w:hAnsi="Arial" w:cs="Arial"/>
                <w:szCs w:val="24"/>
              </w:rPr>
              <w:t xml:space="preserve"> </w:t>
            </w:r>
            <w:r w:rsidR="00B27C7A" w:rsidRPr="00B44AD1">
              <w:rPr>
                <w:rFonts w:ascii="Arial" w:eastAsia="Arial" w:hAnsi="Arial" w:cs="Arial"/>
                <w:i/>
                <w:iCs/>
                <w:szCs w:val="24"/>
              </w:rPr>
              <w:t>and/or</w:t>
            </w:r>
            <w:r w:rsidR="00B27C7A" w:rsidRPr="00E1674E">
              <w:rPr>
                <w:rFonts w:ascii="Arial" w:eastAsia="Arial" w:hAnsi="Arial" w:cs="Arial"/>
                <w:szCs w:val="24"/>
              </w:rPr>
              <w:t xml:space="preserve"> collaborating community </w:t>
            </w:r>
            <w:r w:rsidR="00435E9D" w:rsidRPr="00E1674E">
              <w:rPr>
                <w:rFonts w:ascii="Arial" w:eastAsia="Arial" w:hAnsi="Arial" w:cs="Arial"/>
                <w:szCs w:val="24"/>
              </w:rPr>
              <w:t>academic support</w:t>
            </w:r>
            <w:r w:rsidR="00B27C7A" w:rsidRPr="00E1674E">
              <w:rPr>
                <w:rFonts w:ascii="Arial" w:eastAsia="Arial" w:hAnsi="Arial" w:cs="Arial"/>
                <w:szCs w:val="24"/>
              </w:rPr>
              <w:t xml:space="preserve"> provider(s) who:</w:t>
            </w:r>
          </w:p>
          <w:p w14:paraId="3C82F945" w14:textId="67A8D503" w:rsidR="00B27C7A" w:rsidRPr="00175DE2" w:rsidRDefault="00B27C7A" w:rsidP="00E1674E">
            <w:pPr>
              <w:pStyle w:val="ListParagraph"/>
              <w:numPr>
                <w:ilvl w:val="0"/>
                <w:numId w:val="18"/>
              </w:numPr>
              <w:spacing w:before="0" w:after="0" w:line="240" w:lineRule="auto"/>
              <w:ind w:left="353" w:hanging="353"/>
              <w:rPr>
                <w:rFonts w:ascii="Arial" w:eastAsia="Arial" w:hAnsi="Arial" w:cs="Arial"/>
                <w:szCs w:val="24"/>
              </w:rPr>
            </w:pPr>
            <w:r w:rsidRPr="00175DE2">
              <w:rPr>
                <w:rFonts w:ascii="Arial" w:eastAsia="Arial" w:hAnsi="Arial" w:cs="Arial"/>
                <w:szCs w:val="24"/>
              </w:rPr>
              <w:t xml:space="preserve">Operate school-based </w:t>
            </w:r>
            <w:r w:rsidR="005F307E">
              <w:rPr>
                <w:rFonts w:ascii="Arial" w:eastAsia="Arial" w:hAnsi="Arial" w:cs="Arial"/>
                <w:szCs w:val="24"/>
              </w:rPr>
              <w:t>learning loss</w:t>
            </w:r>
            <w:r>
              <w:rPr>
                <w:rFonts w:ascii="Arial" w:eastAsia="Arial" w:hAnsi="Arial" w:cs="Arial"/>
                <w:szCs w:val="24"/>
              </w:rPr>
              <w:t xml:space="preserve"> centers</w:t>
            </w:r>
            <w:r w:rsidR="0096429C">
              <w:rPr>
                <w:rFonts w:ascii="Arial" w:eastAsia="Arial" w:hAnsi="Arial" w:cs="Arial"/>
                <w:szCs w:val="24"/>
              </w:rPr>
              <w:t>;</w:t>
            </w:r>
            <w:r w:rsidRPr="00175DE2">
              <w:rPr>
                <w:rFonts w:ascii="Arial" w:eastAsia="Arial" w:hAnsi="Arial" w:cs="Arial"/>
                <w:szCs w:val="24"/>
              </w:rPr>
              <w:t xml:space="preserve"> </w:t>
            </w:r>
          </w:p>
          <w:p w14:paraId="07A1A456" w14:textId="5CFAAB2C" w:rsidR="00B27C7A" w:rsidRPr="00175DE2" w:rsidRDefault="00B27C7A" w:rsidP="00E1674E">
            <w:pPr>
              <w:pStyle w:val="ListParagraph"/>
              <w:numPr>
                <w:ilvl w:val="0"/>
                <w:numId w:val="18"/>
              </w:numPr>
              <w:spacing w:before="0" w:after="0" w:line="240" w:lineRule="auto"/>
              <w:ind w:left="353" w:hanging="353"/>
              <w:rPr>
                <w:rFonts w:ascii="Arial" w:eastAsia="Arial" w:hAnsi="Arial" w:cs="Arial"/>
                <w:szCs w:val="24"/>
              </w:rPr>
            </w:pPr>
            <w:r w:rsidRPr="00175DE2">
              <w:rPr>
                <w:rFonts w:ascii="Arial" w:eastAsia="Arial" w:hAnsi="Arial" w:cs="Arial"/>
                <w:szCs w:val="24"/>
              </w:rPr>
              <w:t xml:space="preserve">Provide on-demand school-based </w:t>
            </w:r>
            <w:r w:rsidR="005F307E">
              <w:rPr>
                <w:rFonts w:ascii="Arial" w:eastAsia="Arial" w:hAnsi="Arial" w:cs="Arial"/>
                <w:szCs w:val="24"/>
              </w:rPr>
              <w:t>learning loss</w:t>
            </w:r>
            <w:r w:rsidRPr="00175DE2">
              <w:rPr>
                <w:rFonts w:ascii="Arial" w:eastAsia="Arial" w:hAnsi="Arial" w:cs="Arial"/>
                <w:szCs w:val="24"/>
              </w:rPr>
              <w:t xml:space="preserve"> services</w:t>
            </w:r>
            <w:r w:rsidR="0096429C">
              <w:rPr>
                <w:rFonts w:ascii="Arial" w:eastAsia="Arial" w:hAnsi="Arial" w:cs="Arial"/>
                <w:szCs w:val="24"/>
              </w:rPr>
              <w:t>;</w:t>
            </w:r>
            <w:r w:rsidRPr="00175DE2">
              <w:rPr>
                <w:rFonts w:ascii="Arial" w:eastAsia="Arial" w:hAnsi="Arial" w:cs="Arial"/>
                <w:szCs w:val="24"/>
              </w:rPr>
              <w:t xml:space="preserve"> </w:t>
            </w:r>
            <w:r w:rsidRPr="002D0E25">
              <w:rPr>
                <w:rFonts w:ascii="Arial" w:eastAsia="Arial" w:hAnsi="Arial" w:cs="Arial"/>
                <w:i/>
                <w:iCs/>
                <w:szCs w:val="24"/>
              </w:rPr>
              <w:t>and/or</w:t>
            </w:r>
          </w:p>
          <w:p w14:paraId="6220F764" w14:textId="77777777" w:rsidR="00B27C7A" w:rsidRDefault="00B27C7A" w:rsidP="00E1674E">
            <w:pPr>
              <w:pStyle w:val="ListParagraph"/>
              <w:numPr>
                <w:ilvl w:val="0"/>
                <w:numId w:val="18"/>
              </w:numPr>
              <w:spacing w:before="0" w:after="0" w:line="240" w:lineRule="auto"/>
              <w:ind w:left="353" w:hanging="353"/>
              <w:rPr>
                <w:rFonts w:ascii="Arial" w:eastAsia="Arial" w:hAnsi="Arial" w:cs="Arial"/>
                <w:szCs w:val="24"/>
              </w:rPr>
            </w:pPr>
            <w:r w:rsidRPr="00175DE2">
              <w:rPr>
                <w:rFonts w:ascii="Arial" w:eastAsia="Arial" w:hAnsi="Arial" w:cs="Arial"/>
                <w:szCs w:val="24"/>
              </w:rPr>
              <w:t xml:space="preserve">Provide other school-based </w:t>
            </w:r>
            <w:r w:rsidR="005F307E">
              <w:rPr>
                <w:rFonts w:ascii="Arial" w:eastAsia="Arial" w:hAnsi="Arial" w:cs="Arial"/>
                <w:szCs w:val="24"/>
              </w:rPr>
              <w:t>learning loss</w:t>
            </w:r>
            <w:r w:rsidRPr="00175DE2">
              <w:rPr>
                <w:rFonts w:ascii="Arial" w:eastAsia="Arial" w:hAnsi="Arial" w:cs="Arial"/>
                <w:szCs w:val="24"/>
              </w:rPr>
              <w:t xml:space="preserve"> programming and supports</w:t>
            </w:r>
            <w:r>
              <w:rPr>
                <w:rFonts w:ascii="Arial" w:eastAsia="Arial" w:hAnsi="Arial" w:cs="Arial"/>
                <w:szCs w:val="24"/>
              </w:rPr>
              <w:t xml:space="preserve"> that are evidence-based or evidence-informed.</w:t>
            </w:r>
          </w:p>
          <w:p w14:paraId="5F2A29AB" w14:textId="43244968" w:rsidR="00F13411" w:rsidRPr="00C77A99" w:rsidRDefault="00F13411" w:rsidP="00F13411">
            <w:pPr>
              <w:pStyle w:val="ListParagraph"/>
              <w:spacing w:before="0" w:after="0" w:line="240" w:lineRule="auto"/>
              <w:ind w:left="353"/>
              <w:rPr>
                <w:rFonts w:ascii="Arial" w:eastAsia="Arial" w:hAnsi="Arial" w:cs="Arial"/>
                <w:szCs w:val="24"/>
              </w:rPr>
            </w:pPr>
          </w:p>
        </w:tc>
        <w:tc>
          <w:tcPr>
            <w:tcW w:w="4590" w:type="dxa"/>
            <w:shd w:val="clear" w:color="auto" w:fill="E2EFD9" w:themeFill="accent6" w:themeFillTint="33"/>
          </w:tcPr>
          <w:p w14:paraId="1EE824E0" w14:textId="77777777" w:rsidR="00B27C7A" w:rsidRPr="00D13CF9" w:rsidRDefault="00B27C7A" w:rsidP="00DC0C4B">
            <w:pPr>
              <w:rPr>
                <w:rFonts w:ascii="Arial" w:eastAsia="Arial" w:hAnsi="Arial" w:cs="Arial"/>
                <w:szCs w:val="24"/>
              </w:rPr>
            </w:pPr>
          </w:p>
          <w:p w14:paraId="4ADB6E6E" w14:textId="552968C9" w:rsidR="00B27C7A" w:rsidRPr="00D661C4" w:rsidRDefault="00BA1EE0" w:rsidP="00DC0C4B">
            <w:pPr>
              <w:rPr>
                <w:rFonts w:ascii="Arial" w:eastAsia="Arial" w:hAnsi="Arial" w:cs="Arial"/>
                <w:szCs w:val="24"/>
              </w:rPr>
            </w:pPr>
            <w:r>
              <w:rPr>
                <w:rFonts w:ascii="Arial" w:eastAsia="Arial" w:hAnsi="Arial" w:cs="Arial"/>
                <w:szCs w:val="24"/>
                <w:u w:val="single"/>
              </w:rPr>
              <w:t xml:space="preserve">Required </w:t>
            </w:r>
            <w:r w:rsidR="00AA5B0E">
              <w:rPr>
                <w:rFonts w:ascii="Arial" w:eastAsia="Arial" w:hAnsi="Arial" w:cs="Arial"/>
                <w:szCs w:val="24"/>
                <w:u w:val="single"/>
              </w:rPr>
              <w:t xml:space="preserve">reporting </w:t>
            </w:r>
            <w:r>
              <w:rPr>
                <w:rFonts w:ascii="Arial" w:eastAsia="Arial" w:hAnsi="Arial" w:cs="Arial"/>
                <w:szCs w:val="24"/>
                <w:u w:val="single"/>
              </w:rPr>
              <w:t>n</w:t>
            </w:r>
            <w:r w:rsidR="00B27C7A" w:rsidRPr="00A84B76">
              <w:rPr>
                <w:rFonts w:ascii="Arial" w:eastAsia="Arial" w:hAnsi="Arial" w:cs="Arial"/>
                <w:szCs w:val="24"/>
                <w:u w:val="single"/>
              </w:rPr>
              <w:t>arrative</w:t>
            </w:r>
            <w:r w:rsidR="00B27C7A">
              <w:rPr>
                <w:rFonts w:ascii="Arial" w:eastAsia="Arial" w:hAnsi="Arial" w:cs="Arial"/>
                <w:szCs w:val="24"/>
                <w:u w:val="single"/>
              </w:rPr>
              <w:t xml:space="preserve"> and evidentiary documentation</w:t>
            </w:r>
            <w:r w:rsidR="00B27C7A">
              <w:rPr>
                <w:rFonts w:ascii="Arial" w:eastAsia="Arial" w:hAnsi="Arial" w:cs="Arial"/>
                <w:szCs w:val="24"/>
              </w:rPr>
              <w:t xml:space="preserve"> </w:t>
            </w:r>
            <w:r w:rsidR="00B15BB8">
              <w:rPr>
                <w:rFonts w:ascii="Arial" w:eastAsia="Arial" w:hAnsi="Arial" w:cs="Arial"/>
                <w:szCs w:val="24"/>
              </w:rPr>
              <w:t xml:space="preserve">will </w:t>
            </w:r>
            <w:r w:rsidR="001B6133">
              <w:rPr>
                <w:rFonts w:ascii="Arial" w:eastAsia="Arial" w:hAnsi="Arial" w:cs="Arial"/>
                <w:szCs w:val="24"/>
              </w:rPr>
              <w:t>demonstrat</w:t>
            </w:r>
            <w:r w:rsidR="00B15BB8">
              <w:rPr>
                <w:rFonts w:ascii="Arial" w:eastAsia="Arial" w:hAnsi="Arial" w:cs="Arial"/>
                <w:szCs w:val="24"/>
              </w:rPr>
              <w:t>e</w:t>
            </w:r>
            <w:r w:rsidR="00B27C7A" w:rsidRPr="00D661C4">
              <w:rPr>
                <w:rFonts w:ascii="Arial" w:eastAsia="Arial" w:hAnsi="Arial" w:cs="Arial"/>
                <w:szCs w:val="24"/>
              </w:rPr>
              <w:t xml:space="preserve"> status</w:t>
            </w:r>
            <w:r w:rsidR="00B27C7A">
              <w:rPr>
                <w:rFonts w:ascii="Arial" w:eastAsia="Arial" w:hAnsi="Arial" w:cs="Arial"/>
                <w:szCs w:val="24"/>
              </w:rPr>
              <w:t xml:space="preserve"> and progress</w:t>
            </w:r>
            <w:r w:rsidR="00B27C7A" w:rsidRPr="00D661C4">
              <w:rPr>
                <w:rFonts w:ascii="Arial" w:eastAsia="Arial" w:hAnsi="Arial" w:cs="Arial"/>
                <w:szCs w:val="24"/>
              </w:rPr>
              <w:t xml:space="preserve"> </w:t>
            </w:r>
            <w:r w:rsidR="001B6133">
              <w:rPr>
                <w:rFonts w:ascii="Arial" w:eastAsia="Arial" w:hAnsi="Arial" w:cs="Arial"/>
                <w:szCs w:val="24"/>
              </w:rPr>
              <w:t xml:space="preserve">made to </w:t>
            </w:r>
            <w:r w:rsidR="00B27C7A" w:rsidRPr="00D661C4">
              <w:rPr>
                <w:rFonts w:ascii="Arial" w:eastAsia="Arial" w:hAnsi="Arial" w:cs="Arial"/>
                <w:szCs w:val="24"/>
              </w:rPr>
              <w:t xml:space="preserve">expand employment of school-based </w:t>
            </w:r>
            <w:r w:rsidR="005F307E">
              <w:rPr>
                <w:rFonts w:ascii="Arial" w:eastAsia="Arial" w:hAnsi="Arial" w:cs="Arial"/>
                <w:szCs w:val="24"/>
              </w:rPr>
              <w:t>learning loss</w:t>
            </w:r>
            <w:r w:rsidR="00B27C7A" w:rsidRPr="00D661C4">
              <w:rPr>
                <w:rFonts w:ascii="Arial" w:eastAsia="Arial" w:hAnsi="Arial" w:cs="Arial"/>
                <w:szCs w:val="24"/>
              </w:rPr>
              <w:t xml:space="preserve"> professionals</w:t>
            </w:r>
            <w:r w:rsidR="00C8277A">
              <w:rPr>
                <w:rFonts w:ascii="Arial" w:eastAsia="Arial" w:hAnsi="Arial" w:cs="Arial"/>
                <w:szCs w:val="24"/>
              </w:rPr>
              <w:t xml:space="preserve"> employed by the school district(s)</w:t>
            </w:r>
            <w:r w:rsidR="00047520">
              <w:rPr>
                <w:rFonts w:ascii="Arial" w:eastAsia="Arial" w:hAnsi="Arial" w:cs="Arial"/>
                <w:szCs w:val="24"/>
              </w:rPr>
              <w:t>, BOCES,</w:t>
            </w:r>
            <w:r w:rsidR="00C8277A">
              <w:rPr>
                <w:rFonts w:ascii="Arial" w:eastAsia="Arial" w:hAnsi="Arial" w:cs="Arial"/>
                <w:szCs w:val="24"/>
              </w:rPr>
              <w:t xml:space="preserve"> </w:t>
            </w:r>
            <w:r w:rsidR="00C8277A" w:rsidRPr="00B44AD1">
              <w:rPr>
                <w:rFonts w:ascii="Arial" w:eastAsia="Arial" w:hAnsi="Arial" w:cs="Arial"/>
                <w:i/>
                <w:iCs/>
                <w:szCs w:val="24"/>
              </w:rPr>
              <w:t>and/or</w:t>
            </w:r>
            <w:r w:rsidR="00C8277A">
              <w:rPr>
                <w:rFonts w:ascii="Arial" w:eastAsia="Arial" w:hAnsi="Arial" w:cs="Arial"/>
                <w:szCs w:val="24"/>
              </w:rPr>
              <w:t xml:space="preserve"> collaborating </w:t>
            </w:r>
            <w:r w:rsidR="000B68FF">
              <w:rPr>
                <w:rFonts w:ascii="Arial" w:eastAsia="Arial" w:hAnsi="Arial" w:cs="Arial"/>
                <w:szCs w:val="24"/>
              </w:rPr>
              <w:t xml:space="preserve">community </w:t>
            </w:r>
            <w:r w:rsidR="00C8277A">
              <w:rPr>
                <w:rFonts w:ascii="Arial" w:eastAsia="Arial" w:hAnsi="Arial" w:cs="Arial"/>
                <w:szCs w:val="24"/>
              </w:rPr>
              <w:t>academic support provider</w:t>
            </w:r>
            <w:r w:rsidR="000E78BE">
              <w:rPr>
                <w:rFonts w:ascii="Arial" w:eastAsia="Arial" w:hAnsi="Arial" w:cs="Arial"/>
                <w:szCs w:val="24"/>
              </w:rPr>
              <w:t>(</w:t>
            </w:r>
            <w:r w:rsidR="00C8277A">
              <w:rPr>
                <w:rFonts w:ascii="Arial" w:eastAsia="Arial" w:hAnsi="Arial" w:cs="Arial"/>
                <w:szCs w:val="24"/>
              </w:rPr>
              <w:t>s</w:t>
            </w:r>
            <w:r w:rsidR="000E78BE">
              <w:rPr>
                <w:rFonts w:ascii="Arial" w:eastAsia="Arial" w:hAnsi="Arial" w:cs="Arial"/>
                <w:szCs w:val="24"/>
              </w:rPr>
              <w:t>)</w:t>
            </w:r>
            <w:r w:rsidR="00B27C7A">
              <w:rPr>
                <w:rFonts w:ascii="Arial" w:eastAsia="Arial" w:hAnsi="Arial" w:cs="Arial"/>
                <w:szCs w:val="24"/>
              </w:rPr>
              <w:t xml:space="preserve">, including </w:t>
            </w:r>
            <w:r w:rsidR="000E78BE">
              <w:rPr>
                <w:rFonts w:ascii="Arial" w:eastAsia="Arial" w:hAnsi="Arial" w:cs="Arial"/>
                <w:szCs w:val="24"/>
              </w:rPr>
              <w:t>each professional’s</w:t>
            </w:r>
            <w:r w:rsidR="00B27C7A">
              <w:rPr>
                <w:rFonts w:ascii="Arial" w:eastAsia="Arial" w:hAnsi="Arial" w:cs="Arial"/>
                <w:szCs w:val="24"/>
              </w:rPr>
              <w:t xml:space="preserve"> role</w:t>
            </w:r>
            <w:r w:rsidR="00B27C7A" w:rsidRPr="00D661C4">
              <w:rPr>
                <w:rFonts w:ascii="Arial" w:eastAsia="Arial" w:hAnsi="Arial" w:cs="Arial"/>
                <w:szCs w:val="24"/>
              </w:rPr>
              <w:t>:</w:t>
            </w:r>
          </w:p>
          <w:p w14:paraId="5F284F9F" w14:textId="485F263D" w:rsidR="00B27C7A" w:rsidRPr="00651913" w:rsidRDefault="00B27C7A" w:rsidP="00811700">
            <w:pPr>
              <w:pStyle w:val="ListParagraph"/>
              <w:numPr>
                <w:ilvl w:val="0"/>
                <w:numId w:val="18"/>
              </w:numPr>
              <w:spacing w:before="0" w:after="0" w:line="240" w:lineRule="auto"/>
              <w:ind w:left="353" w:hanging="353"/>
              <w:rPr>
                <w:rFonts w:ascii="Arial" w:eastAsia="Arial" w:hAnsi="Arial" w:cs="Arial"/>
                <w:szCs w:val="24"/>
              </w:rPr>
            </w:pPr>
            <w:r w:rsidRPr="00651913">
              <w:rPr>
                <w:rFonts w:ascii="Arial" w:eastAsia="Arial" w:hAnsi="Arial" w:cs="Arial"/>
                <w:szCs w:val="24"/>
              </w:rPr>
              <w:t>Operat</w:t>
            </w:r>
            <w:r>
              <w:rPr>
                <w:rFonts w:ascii="Arial" w:eastAsia="Arial" w:hAnsi="Arial" w:cs="Arial"/>
                <w:szCs w:val="24"/>
              </w:rPr>
              <w:t>ing</w:t>
            </w:r>
            <w:r w:rsidRPr="00651913">
              <w:rPr>
                <w:rFonts w:ascii="Arial" w:eastAsia="Arial" w:hAnsi="Arial" w:cs="Arial"/>
                <w:szCs w:val="24"/>
              </w:rPr>
              <w:t xml:space="preserve"> school-based </w:t>
            </w:r>
            <w:r w:rsidR="005F307E">
              <w:rPr>
                <w:rFonts w:ascii="Arial" w:eastAsia="Arial" w:hAnsi="Arial" w:cs="Arial"/>
                <w:szCs w:val="24"/>
              </w:rPr>
              <w:t>learning loss</w:t>
            </w:r>
            <w:r w:rsidRPr="00651913">
              <w:rPr>
                <w:rFonts w:ascii="Arial" w:eastAsia="Arial" w:hAnsi="Arial" w:cs="Arial"/>
                <w:szCs w:val="24"/>
              </w:rPr>
              <w:t xml:space="preserve"> centers, </w:t>
            </w:r>
          </w:p>
          <w:p w14:paraId="2883628D" w14:textId="1EF74AE7" w:rsidR="00B27C7A" w:rsidRPr="00651913" w:rsidRDefault="00B27C7A" w:rsidP="00811700">
            <w:pPr>
              <w:pStyle w:val="ListParagraph"/>
              <w:numPr>
                <w:ilvl w:val="0"/>
                <w:numId w:val="18"/>
              </w:numPr>
              <w:spacing w:before="0" w:after="0" w:line="240" w:lineRule="auto"/>
              <w:ind w:left="353" w:hanging="353"/>
              <w:rPr>
                <w:rFonts w:ascii="Arial" w:eastAsia="Arial" w:hAnsi="Arial" w:cs="Arial"/>
                <w:szCs w:val="24"/>
              </w:rPr>
            </w:pPr>
            <w:r w:rsidRPr="00651913">
              <w:rPr>
                <w:rFonts w:ascii="Arial" w:eastAsia="Arial" w:hAnsi="Arial" w:cs="Arial"/>
                <w:szCs w:val="24"/>
              </w:rPr>
              <w:t>Provid</w:t>
            </w:r>
            <w:r>
              <w:rPr>
                <w:rFonts w:ascii="Arial" w:eastAsia="Arial" w:hAnsi="Arial" w:cs="Arial"/>
                <w:szCs w:val="24"/>
              </w:rPr>
              <w:t>ing</w:t>
            </w:r>
            <w:r w:rsidRPr="00651913">
              <w:rPr>
                <w:rFonts w:ascii="Arial" w:eastAsia="Arial" w:hAnsi="Arial" w:cs="Arial"/>
                <w:szCs w:val="24"/>
              </w:rPr>
              <w:t xml:space="preserve"> on-demand school-based </w:t>
            </w:r>
            <w:r w:rsidR="005F307E">
              <w:rPr>
                <w:rFonts w:ascii="Arial" w:eastAsia="Arial" w:hAnsi="Arial" w:cs="Arial"/>
                <w:szCs w:val="24"/>
              </w:rPr>
              <w:t>learning loss</w:t>
            </w:r>
            <w:r w:rsidRPr="00651913">
              <w:rPr>
                <w:rFonts w:ascii="Arial" w:eastAsia="Arial" w:hAnsi="Arial" w:cs="Arial"/>
                <w:szCs w:val="24"/>
              </w:rPr>
              <w:t xml:space="preserve"> services, </w:t>
            </w:r>
            <w:r w:rsidRPr="002D0E25">
              <w:rPr>
                <w:rFonts w:ascii="Arial" w:eastAsia="Arial" w:hAnsi="Arial" w:cs="Arial"/>
                <w:i/>
                <w:iCs/>
                <w:szCs w:val="24"/>
              </w:rPr>
              <w:t>and/or</w:t>
            </w:r>
          </w:p>
          <w:p w14:paraId="53688241" w14:textId="1AA469C7" w:rsidR="00B27C7A" w:rsidRDefault="00B27C7A" w:rsidP="00811700">
            <w:pPr>
              <w:pStyle w:val="ListParagraph"/>
              <w:numPr>
                <w:ilvl w:val="0"/>
                <w:numId w:val="18"/>
              </w:numPr>
              <w:spacing w:before="0" w:after="0" w:line="240" w:lineRule="auto"/>
              <w:ind w:left="353" w:hanging="353"/>
              <w:rPr>
                <w:rFonts w:ascii="Arial" w:eastAsia="Arial" w:hAnsi="Arial" w:cs="Arial"/>
                <w:szCs w:val="24"/>
              </w:rPr>
            </w:pPr>
            <w:r w:rsidRPr="00651913">
              <w:rPr>
                <w:rFonts w:ascii="Arial" w:eastAsia="Arial" w:hAnsi="Arial" w:cs="Arial"/>
                <w:szCs w:val="24"/>
              </w:rPr>
              <w:t>Provid</w:t>
            </w:r>
            <w:r>
              <w:rPr>
                <w:rFonts w:ascii="Arial" w:eastAsia="Arial" w:hAnsi="Arial" w:cs="Arial"/>
                <w:szCs w:val="24"/>
              </w:rPr>
              <w:t>ing</w:t>
            </w:r>
            <w:r w:rsidRPr="00651913">
              <w:rPr>
                <w:rFonts w:ascii="Arial" w:eastAsia="Arial" w:hAnsi="Arial" w:cs="Arial"/>
                <w:szCs w:val="24"/>
              </w:rPr>
              <w:t xml:space="preserve"> other school-based </w:t>
            </w:r>
            <w:r w:rsidR="005F307E">
              <w:rPr>
                <w:rFonts w:ascii="Arial" w:eastAsia="Arial" w:hAnsi="Arial" w:cs="Arial"/>
                <w:szCs w:val="24"/>
              </w:rPr>
              <w:t>learning loss</w:t>
            </w:r>
            <w:r w:rsidRPr="00651913">
              <w:rPr>
                <w:rFonts w:ascii="Arial" w:eastAsia="Arial" w:hAnsi="Arial" w:cs="Arial"/>
                <w:szCs w:val="24"/>
              </w:rPr>
              <w:t xml:space="preserve"> programming and supports that are evidence-based or evidence</w:t>
            </w:r>
            <w:r>
              <w:rPr>
                <w:rFonts w:ascii="Arial" w:eastAsia="Arial" w:hAnsi="Arial" w:cs="Arial"/>
                <w:szCs w:val="24"/>
              </w:rPr>
              <w:t>-</w:t>
            </w:r>
            <w:r w:rsidRPr="00651913">
              <w:rPr>
                <w:rFonts w:ascii="Arial" w:eastAsia="Arial" w:hAnsi="Arial" w:cs="Arial"/>
                <w:szCs w:val="24"/>
              </w:rPr>
              <w:t>informed.</w:t>
            </w:r>
          </w:p>
          <w:p w14:paraId="6B59D8F1" w14:textId="77777777" w:rsidR="00B27C7A" w:rsidRPr="00A84B76" w:rsidRDefault="00B27C7A" w:rsidP="00DC0C4B">
            <w:pPr>
              <w:rPr>
                <w:rFonts w:ascii="Arial" w:eastAsia="Arial" w:hAnsi="Arial" w:cs="Arial"/>
                <w:szCs w:val="24"/>
              </w:rPr>
            </w:pPr>
          </w:p>
          <w:p w14:paraId="632E7ADF" w14:textId="77777777" w:rsidR="00AA5B0E" w:rsidRDefault="00812229" w:rsidP="00F13411">
            <w:pPr>
              <w:rPr>
                <w:rFonts w:ascii="Arial" w:eastAsia="Arial" w:hAnsi="Arial" w:cs="Arial"/>
                <w:szCs w:val="24"/>
              </w:rPr>
            </w:pPr>
            <w:r>
              <w:rPr>
                <w:rFonts w:ascii="Arial" w:eastAsia="Arial" w:hAnsi="Arial" w:cs="Arial"/>
                <w:szCs w:val="24"/>
                <w:u w:val="single"/>
              </w:rPr>
              <w:t xml:space="preserve">Required </w:t>
            </w:r>
            <w:r w:rsidR="00AA5B0E">
              <w:rPr>
                <w:rFonts w:ascii="Arial" w:eastAsia="Arial" w:hAnsi="Arial" w:cs="Arial"/>
                <w:szCs w:val="24"/>
                <w:u w:val="single"/>
              </w:rPr>
              <w:t>a</w:t>
            </w:r>
            <w:r w:rsidR="00B27C7A" w:rsidRPr="007763D9">
              <w:rPr>
                <w:rFonts w:ascii="Arial" w:eastAsia="Arial" w:hAnsi="Arial" w:cs="Arial"/>
                <w:szCs w:val="24"/>
                <w:u w:val="single"/>
              </w:rPr>
              <w:t>ggregate data</w:t>
            </w:r>
            <w:r w:rsidR="00EF2DA4">
              <w:rPr>
                <w:rFonts w:ascii="Arial" w:eastAsia="Arial" w:hAnsi="Arial" w:cs="Arial"/>
                <w:szCs w:val="24"/>
                <w:u w:val="single"/>
              </w:rPr>
              <w:t xml:space="preserve"> reporting</w:t>
            </w:r>
            <w:r w:rsidR="00B27C7A">
              <w:rPr>
                <w:rFonts w:ascii="Arial" w:eastAsia="Arial" w:hAnsi="Arial" w:cs="Arial"/>
                <w:szCs w:val="24"/>
              </w:rPr>
              <w:t xml:space="preserve"> </w:t>
            </w:r>
            <w:r>
              <w:rPr>
                <w:rFonts w:ascii="Arial" w:eastAsia="Arial" w:hAnsi="Arial" w:cs="Arial"/>
                <w:szCs w:val="24"/>
              </w:rPr>
              <w:t xml:space="preserve">will </w:t>
            </w:r>
            <w:r w:rsidR="001F1CCA">
              <w:rPr>
                <w:rFonts w:ascii="Arial" w:eastAsia="Arial" w:hAnsi="Arial" w:cs="Arial"/>
                <w:szCs w:val="24"/>
              </w:rPr>
              <w:t xml:space="preserve">include data before, during, and after </w:t>
            </w:r>
            <w:r w:rsidR="00D9058E">
              <w:rPr>
                <w:rFonts w:ascii="Arial" w:eastAsia="Arial" w:hAnsi="Arial" w:cs="Arial"/>
                <w:szCs w:val="24"/>
              </w:rPr>
              <w:t xml:space="preserve">implementation of </w:t>
            </w:r>
            <w:r w:rsidR="001F1CCA" w:rsidRPr="00115467">
              <w:rPr>
                <w:rFonts w:ascii="Arial" w:eastAsia="Arial" w:hAnsi="Arial" w:cs="Arial"/>
                <w:i/>
                <w:iCs/>
                <w:szCs w:val="24"/>
              </w:rPr>
              <w:t xml:space="preserve">RECOVS Learning </w:t>
            </w:r>
            <w:r w:rsidR="001F1CCA" w:rsidRPr="007E74AC">
              <w:rPr>
                <w:rFonts w:ascii="Arial" w:eastAsia="Arial" w:hAnsi="Arial" w:cs="Arial"/>
                <w:i/>
                <w:iCs/>
                <w:szCs w:val="24"/>
              </w:rPr>
              <w:t xml:space="preserve">Loss </w:t>
            </w:r>
            <w:r w:rsidR="00D9058E" w:rsidRPr="007E74AC">
              <w:rPr>
                <w:rFonts w:ascii="Arial" w:eastAsia="Arial" w:hAnsi="Arial" w:cs="Arial"/>
                <w:i/>
                <w:iCs/>
                <w:szCs w:val="24"/>
              </w:rPr>
              <w:t>Grant</w:t>
            </w:r>
            <w:r w:rsidR="00D9058E">
              <w:rPr>
                <w:rFonts w:ascii="Arial" w:eastAsia="Arial" w:hAnsi="Arial" w:cs="Arial"/>
                <w:szCs w:val="24"/>
              </w:rPr>
              <w:t xml:space="preserve"> </w:t>
            </w:r>
            <w:r w:rsidR="001F1CCA">
              <w:rPr>
                <w:rFonts w:ascii="Arial" w:eastAsia="Arial" w:hAnsi="Arial" w:cs="Arial"/>
                <w:szCs w:val="24"/>
              </w:rPr>
              <w:t>initiatives</w:t>
            </w:r>
            <w:r w:rsidR="007E74AC">
              <w:rPr>
                <w:rFonts w:ascii="Arial" w:eastAsia="Arial" w:hAnsi="Arial" w:cs="Arial"/>
                <w:szCs w:val="24"/>
              </w:rPr>
              <w:t xml:space="preserve">. </w:t>
            </w:r>
          </w:p>
          <w:p w14:paraId="0CA4514F" w14:textId="77777777" w:rsidR="00AA5B0E" w:rsidRPr="004F5160" w:rsidRDefault="00AA5B0E" w:rsidP="00F13411">
            <w:pPr>
              <w:rPr>
                <w:rFonts w:ascii="Arial" w:eastAsia="Arial" w:hAnsi="Arial" w:cs="Arial"/>
                <w:sz w:val="12"/>
                <w:szCs w:val="12"/>
              </w:rPr>
            </w:pPr>
          </w:p>
          <w:p w14:paraId="4098D33C" w14:textId="1EA0A05B" w:rsidR="00F13411" w:rsidRPr="00F13411" w:rsidRDefault="00CC52EF" w:rsidP="00F13411">
            <w:pPr>
              <w:rPr>
                <w:rFonts w:ascii="Arial" w:eastAsia="Arial" w:hAnsi="Arial" w:cs="Arial"/>
                <w:szCs w:val="24"/>
              </w:rPr>
            </w:pPr>
            <w:r>
              <w:rPr>
                <w:rFonts w:ascii="Arial" w:eastAsia="Arial" w:hAnsi="Arial" w:cs="Arial"/>
                <w:szCs w:val="24"/>
              </w:rPr>
              <w:t>School district and BOCES g</w:t>
            </w:r>
            <w:r w:rsidR="00AC7515">
              <w:rPr>
                <w:rFonts w:ascii="Arial" w:eastAsia="Arial" w:hAnsi="Arial" w:cs="Arial"/>
                <w:szCs w:val="24"/>
              </w:rPr>
              <w:t>rantees will r</w:t>
            </w:r>
            <w:r w:rsidR="000272B1">
              <w:rPr>
                <w:rFonts w:ascii="Arial" w:eastAsia="Arial" w:hAnsi="Arial" w:cs="Arial"/>
                <w:szCs w:val="24"/>
              </w:rPr>
              <w:t xml:space="preserve">eport </w:t>
            </w:r>
            <w:r w:rsidR="00F13411">
              <w:rPr>
                <w:rFonts w:ascii="Arial" w:eastAsia="Arial" w:hAnsi="Arial" w:cs="Arial"/>
                <w:szCs w:val="24"/>
              </w:rPr>
              <w:t>the n</w:t>
            </w:r>
            <w:r w:rsidR="00B27C7A" w:rsidRPr="00F13411">
              <w:rPr>
                <w:rFonts w:ascii="Arial" w:eastAsia="Arial" w:hAnsi="Arial" w:cs="Arial"/>
                <w:szCs w:val="24"/>
              </w:rPr>
              <w:t xml:space="preserve">umber and percentage of school-based </w:t>
            </w:r>
            <w:r w:rsidR="00F13411" w:rsidRPr="00F13411">
              <w:rPr>
                <w:rFonts w:ascii="Arial" w:eastAsia="Arial" w:hAnsi="Arial" w:cs="Arial"/>
                <w:szCs w:val="24"/>
              </w:rPr>
              <w:t>academic recovery professionals</w:t>
            </w:r>
            <w:r w:rsidR="00B27C7A" w:rsidRPr="00F13411">
              <w:rPr>
                <w:rFonts w:ascii="Arial" w:eastAsia="Arial" w:hAnsi="Arial" w:cs="Arial"/>
                <w:szCs w:val="24"/>
              </w:rPr>
              <w:t xml:space="preserve"> currently </w:t>
            </w:r>
            <w:r w:rsidR="00F13411" w:rsidRPr="00F13411">
              <w:rPr>
                <w:rFonts w:ascii="Arial" w:eastAsia="Arial" w:hAnsi="Arial" w:cs="Arial"/>
                <w:szCs w:val="24"/>
              </w:rPr>
              <w:t>employed or in the hiring process by</w:t>
            </w:r>
            <w:r w:rsidR="002D0E25">
              <w:rPr>
                <w:rFonts w:ascii="Arial" w:eastAsia="Arial" w:hAnsi="Arial" w:cs="Arial"/>
                <w:szCs w:val="24"/>
              </w:rPr>
              <w:t>:</w:t>
            </w:r>
          </w:p>
          <w:p w14:paraId="1D0C7B71" w14:textId="5508B4FE" w:rsidR="00F13411" w:rsidRPr="00F13411" w:rsidRDefault="00827BF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rPr>
              <w:t>Each s</w:t>
            </w:r>
            <w:r w:rsidR="00B27C7A" w:rsidRPr="00AB01A9">
              <w:rPr>
                <w:rFonts w:ascii="Arial" w:eastAsia="Arial" w:hAnsi="Arial" w:cs="Arial"/>
              </w:rPr>
              <w:t>chool</w:t>
            </w:r>
            <w:r w:rsidR="00247723">
              <w:rPr>
                <w:rFonts w:ascii="Arial" w:eastAsia="Arial" w:hAnsi="Arial" w:cs="Arial"/>
              </w:rPr>
              <w:t xml:space="preserve"> district </w:t>
            </w:r>
            <w:r>
              <w:rPr>
                <w:rFonts w:ascii="Arial" w:eastAsia="Arial" w:hAnsi="Arial" w:cs="Arial"/>
              </w:rPr>
              <w:t>and/or</w:t>
            </w:r>
            <w:r w:rsidR="00247723">
              <w:rPr>
                <w:rFonts w:ascii="Arial" w:eastAsia="Arial" w:hAnsi="Arial" w:cs="Arial"/>
              </w:rPr>
              <w:t xml:space="preserve"> BOCES</w:t>
            </w:r>
            <w:r w:rsidR="00B27C7A" w:rsidRPr="00AB01A9">
              <w:rPr>
                <w:rFonts w:ascii="Arial" w:eastAsia="Arial" w:hAnsi="Arial" w:cs="Arial"/>
              </w:rPr>
              <w:t xml:space="preserve">; </w:t>
            </w:r>
            <w:r w:rsidR="00B27C7A" w:rsidRPr="00827BFE">
              <w:rPr>
                <w:rFonts w:ascii="Arial" w:eastAsia="Arial" w:hAnsi="Arial" w:cs="Arial"/>
                <w:i/>
                <w:iCs/>
              </w:rPr>
              <w:t xml:space="preserve">and/or </w:t>
            </w:r>
          </w:p>
          <w:p w14:paraId="42FD3A7C" w14:textId="16F26707" w:rsidR="00B27C7A" w:rsidRPr="00345F02" w:rsidRDefault="00845C42" w:rsidP="00DC0C4B">
            <w:pPr>
              <w:pStyle w:val="ListParagraph"/>
              <w:numPr>
                <w:ilvl w:val="0"/>
                <w:numId w:val="18"/>
              </w:numPr>
              <w:spacing w:before="0" w:after="0" w:line="240" w:lineRule="auto"/>
              <w:ind w:left="353" w:hanging="353"/>
              <w:rPr>
                <w:rFonts w:ascii="Arial" w:eastAsia="Arial" w:hAnsi="Arial" w:cs="Arial"/>
              </w:rPr>
            </w:pPr>
            <w:r>
              <w:rPr>
                <w:rFonts w:ascii="Arial" w:eastAsia="Arial" w:hAnsi="Arial" w:cs="Arial"/>
              </w:rPr>
              <w:t>C</w:t>
            </w:r>
            <w:r w:rsidR="00B27C7A" w:rsidRPr="00F13411">
              <w:rPr>
                <w:rFonts w:ascii="Arial" w:eastAsia="Arial" w:hAnsi="Arial" w:cs="Arial"/>
              </w:rPr>
              <w:t>ommunity</w:t>
            </w:r>
            <w:r w:rsidR="00F13411" w:rsidRPr="00F13411">
              <w:rPr>
                <w:rFonts w:ascii="Arial" w:eastAsia="Arial" w:hAnsi="Arial" w:cs="Arial"/>
              </w:rPr>
              <w:t xml:space="preserve"> academic support provider</w:t>
            </w:r>
            <w:r w:rsidR="00145CC9">
              <w:rPr>
                <w:rFonts w:ascii="Arial" w:eastAsia="Arial" w:hAnsi="Arial" w:cs="Arial"/>
              </w:rPr>
              <w:t>(s)</w:t>
            </w:r>
            <w:r w:rsidR="00F13411">
              <w:rPr>
                <w:rFonts w:ascii="Arial" w:eastAsia="Arial" w:hAnsi="Arial" w:cs="Arial"/>
              </w:rPr>
              <w:t xml:space="preserve"> collaborating with </w:t>
            </w:r>
            <w:r w:rsidR="00827BFE">
              <w:rPr>
                <w:rFonts w:ascii="Arial" w:eastAsia="Arial" w:hAnsi="Arial" w:cs="Arial"/>
              </w:rPr>
              <w:t>each</w:t>
            </w:r>
            <w:r w:rsidR="00F13411">
              <w:rPr>
                <w:rFonts w:ascii="Arial" w:eastAsia="Arial" w:hAnsi="Arial" w:cs="Arial"/>
              </w:rPr>
              <w:t xml:space="preserve"> schoo</w:t>
            </w:r>
            <w:r w:rsidR="00021FF2">
              <w:rPr>
                <w:rFonts w:ascii="Arial" w:eastAsia="Arial" w:hAnsi="Arial" w:cs="Arial"/>
              </w:rPr>
              <w:t>l</w:t>
            </w:r>
            <w:r w:rsidR="00A41A17">
              <w:rPr>
                <w:rFonts w:ascii="Arial" w:eastAsia="Arial" w:hAnsi="Arial" w:cs="Arial"/>
              </w:rPr>
              <w:t xml:space="preserve"> district</w:t>
            </w:r>
            <w:r w:rsidR="00827BFE">
              <w:rPr>
                <w:rFonts w:ascii="Arial" w:eastAsia="Arial" w:hAnsi="Arial" w:cs="Arial"/>
              </w:rPr>
              <w:t xml:space="preserve"> a</w:t>
            </w:r>
            <w:r w:rsidR="00CA1409">
              <w:rPr>
                <w:rFonts w:ascii="Arial" w:eastAsia="Arial" w:hAnsi="Arial" w:cs="Arial"/>
              </w:rPr>
              <w:t>nd/</w:t>
            </w:r>
            <w:r w:rsidR="00A41A17">
              <w:rPr>
                <w:rFonts w:ascii="Arial" w:eastAsia="Arial" w:hAnsi="Arial" w:cs="Arial"/>
              </w:rPr>
              <w:t>or BOCES</w:t>
            </w:r>
            <w:r w:rsidR="00F13411" w:rsidRPr="00F13411">
              <w:rPr>
                <w:rFonts w:ascii="Arial" w:eastAsia="Arial" w:hAnsi="Arial" w:cs="Arial"/>
              </w:rPr>
              <w:t>.</w:t>
            </w:r>
          </w:p>
        </w:tc>
      </w:tr>
    </w:tbl>
    <w:p w14:paraId="601B7F22" w14:textId="14B7019C" w:rsidR="001A0471" w:rsidRDefault="001A0471">
      <w:bookmarkStart w:id="119" w:name="LLObj1b"/>
      <w:bookmarkEnd w:id="119"/>
    </w:p>
    <w:tbl>
      <w:tblPr>
        <w:tblStyle w:val="TableGrid"/>
        <w:tblW w:w="9715" w:type="dxa"/>
        <w:tblLook w:val="04A0" w:firstRow="1" w:lastRow="0" w:firstColumn="1" w:lastColumn="0" w:noHBand="0" w:noVBand="1"/>
      </w:tblPr>
      <w:tblGrid>
        <w:gridCol w:w="2695"/>
        <w:gridCol w:w="2520"/>
        <w:gridCol w:w="4500"/>
      </w:tblGrid>
      <w:tr w:rsidR="00D22C48" w:rsidRPr="003F1E98" w14:paraId="7EF0EA38" w14:textId="77777777" w:rsidTr="000E35F1">
        <w:trPr>
          <w:trHeight w:val="1349"/>
        </w:trPr>
        <w:tc>
          <w:tcPr>
            <w:tcW w:w="9715" w:type="dxa"/>
            <w:gridSpan w:val="3"/>
            <w:shd w:val="clear" w:color="auto" w:fill="385623" w:themeFill="accent6" w:themeFillShade="80"/>
            <w:vAlign w:val="center"/>
          </w:tcPr>
          <w:p w14:paraId="1C26289E" w14:textId="1100A08A" w:rsidR="00D22C48" w:rsidRPr="000E35F1" w:rsidRDefault="00D22C48" w:rsidP="000E35F1">
            <w:pPr>
              <w:rPr>
                <w:rFonts w:ascii="Arial" w:eastAsia="Arial" w:hAnsi="Arial" w:cs="Arial"/>
                <w:b/>
                <w:bCs/>
                <w:color w:val="FFFFFF" w:themeColor="background1"/>
                <w:szCs w:val="24"/>
                <w:u w:val="single"/>
              </w:rPr>
            </w:pPr>
            <w:r w:rsidRPr="000E35F1">
              <w:rPr>
                <w:rFonts w:ascii="Arial" w:eastAsia="Arial" w:hAnsi="Arial" w:cs="Arial"/>
                <w:b/>
                <w:bCs/>
                <w:color w:val="FFFFFF" w:themeColor="background1"/>
                <w:szCs w:val="24"/>
                <w:u w:val="single"/>
              </w:rPr>
              <w:t>Required Sub-objective LL.Obj.1.</w:t>
            </w:r>
            <w:r w:rsidR="00F70FFD" w:rsidRPr="000E35F1">
              <w:rPr>
                <w:rFonts w:ascii="Arial" w:eastAsia="Arial" w:hAnsi="Arial" w:cs="Arial"/>
                <w:b/>
                <w:bCs/>
                <w:color w:val="FFFFFF" w:themeColor="background1"/>
                <w:szCs w:val="24"/>
                <w:u w:val="single"/>
              </w:rPr>
              <w:t>b</w:t>
            </w:r>
            <w:r w:rsidRPr="005B5636">
              <w:rPr>
                <w:rFonts w:ascii="Arial" w:eastAsia="Arial" w:hAnsi="Arial" w:cs="Arial"/>
                <w:b/>
                <w:bCs/>
                <w:color w:val="FFFFFF" w:themeColor="background1"/>
                <w:szCs w:val="24"/>
              </w:rPr>
              <w:t>:</w:t>
            </w:r>
            <w:r w:rsidR="000E35F1">
              <w:rPr>
                <w:rFonts w:ascii="Arial" w:eastAsia="Arial" w:hAnsi="Arial" w:cs="Arial"/>
                <w:b/>
                <w:bCs/>
                <w:color w:val="FFFFFF" w:themeColor="background1"/>
                <w:szCs w:val="24"/>
              </w:rPr>
              <w:t xml:space="preserve"> </w:t>
            </w:r>
            <w:r w:rsidR="004C4C2E">
              <w:rPr>
                <w:rFonts w:ascii="Arial" w:eastAsia="Arial" w:hAnsi="Arial" w:cs="Arial"/>
                <w:b/>
                <w:bCs/>
                <w:color w:val="FFFFFF" w:themeColor="background1"/>
                <w:szCs w:val="24"/>
              </w:rPr>
              <w:t>Expand school-based student access to</w:t>
            </w:r>
            <w:r w:rsidR="00DE08E2">
              <w:rPr>
                <w:rFonts w:ascii="Arial" w:eastAsia="Arial" w:hAnsi="Arial" w:cs="Arial"/>
                <w:b/>
                <w:bCs/>
                <w:color w:val="FFFFFF" w:themeColor="background1"/>
                <w:szCs w:val="24"/>
              </w:rPr>
              <w:t xml:space="preserve"> and utilization of</w:t>
            </w:r>
            <w:r w:rsidR="00092D08">
              <w:rPr>
                <w:rFonts w:ascii="Arial" w:eastAsia="Arial" w:hAnsi="Arial" w:cs="Arial"/>
                <w:b/>
                <w:bCs/>
                <w:color w:val="FFFFFF" w:themeColor="background1"/>
                <w:szCs w:val="24"/>
              </w:rPr>
              <w:t xml:space="preserve"> </w:t>
            </w:r>
            <w:r w:rsidR="009877DC">
              <w:rPr>
                <w:rFonts w:ascii="Arial" w:eastAsia="Arial" w:hAnsi="Arial" w:cs="Arial"/>
                <w:b/>
                <w:bCs/>
                <w:color w:val="FFFFFF" w:themeColor="background1"/>
                <w:szCs w:val="24"/>
              </w:rPr>
              <w:t>educational environment</w:t>
            </w:r>
            <w:r w:rsidR="00D25AFB">
              <w:rPr>
                <w:rFonts w:ascii="Arial" w:eastAsia="Arial" w:hAnsi="Arial" w:cs="Arial"/>
                <w:b/>
                <w:bCs/>
                <w:color w:val="FFFFFF" w:themeColor="background1"/>
                <w:szCs w:val="24"/>
              </w:rPr>
              <w:t>s</w:t>
            </w:r>
            <w:r w:rsidR="00092D08">
              <w:rPr>
                <w:rFonts w:ascii="Arial" w:eastAsia="Arial" w:hAnsi="Arial" w:cs="Arial"/>
                <w:b/>
                <w:bCs/>
                <w:color w:val="FFFFFF" w:themeColor="background1"/>
                <w:szCs w:val="24"/>
              </w:rPr>
              <w:t xml:space="preserve"> dedicated to</w:t>
            </w:r>
            <w:r w:rsidR="00960421">
              <w:rPr>
                <w:rFonts w:ascii="Arial" w:eastAsia="Arial" w:hAnsi="Arial" w:cs="Arial"/>
                <w:b/>
                <w:bCs/>
                <w:color w:val="FFFFFF" w:themeColor="background1"/>
                <w:szCs w:val="24"/>
              </w:rPr>
              <w:t xml:space="preserve"> the delivery</w:t>
            </w:r>
            <w:r w:rsidR="009877DC">
              <w:rPr>
                <w:rFonts w:ascii="Arial" w:eastAsia="Arial" w:hAnsi="Arial" w:cs="Arial"/>
                <w:b/>
                <w:bCs/>
                <w:color w:val="FFFFFF" w:themeColor="background1"/>
                <w:szCs w:val="24"/>
              </w:rPr>
              <w:t xml:space="preserve"> of</w:t>
            </w:r>
            <w:r w:rsidR="004C4C2E">
              <w:rPr>
                <w:rFonts w:ascii="Arial" w:eastAsia="Arial" w:hAnsi="Arial" w:cs="Arial"/>
                <w:b/>
                <w:bCs/>
                <w:color w:val="FFFFFF" w:themeColor="background1"/>
                <w:szCs w:val="24"/>
              </w:rPr>
              <w:t xml:space="preserve"> </w:t>
            </w:r>
            <w:r w:rsidR="00F70FFD" w:rsidRPr="00F70FFD">
              <w:rPr>
                <w:rFonts w:ascii="Arial" w:eastAsia="Arial" w:hAnsi="Arial" w:cs="Arial"/>
                <w:b/>
                <w:bCs/>
                <w:color w:val="FFFFFF" w:themeColor="background1"/>
                <w:szCs w:val="24"/>
              </w:rPr>
              <w:t>evidence-based and evidence-informed interventions, programming, services, supports and promising practices that counter learning loss</w:t>
            </w:r>
            <w:r w:rsidR="004C4C2E">
              <w:rPr>
                <w:rFonts w:ascii="Arial" w:eastAsia="Arial" w:hAnsi="Arial" w:cs="Arial"/>
                <w:b/>
                <w:bCs/>
                <w:color w:val="FFFFFF" w:themeColor="background1"/>
                <w:szCs w:val="24"/>
              </w:rPr>
              <w:t xml:space="preserve"> and promote academic recovery.</w:t>
            </w:r>
          </w:p>
        </w:tc>
      </w:tr>
      <w:tr w:rsidR="00663AB4" w:rsidRPr="003F7FF8" w14:paraId="199539A4" w14:textId="77777777" w:rsidTr="00345F02">
        <w:tc>
          <w:tcPr>
            <w:tcW w:w="2695" w:type="dxa"/>
            <w:shd w:val="clear" w:color="auto" w:fill="FFFFFF" w:themeFill="background1"/>
            <w:vAlign w:val="center"/>
          </w:tcPr>
          <w:p w14:paraId="71E0157F" w14:textId="1E275339" w:rsidR="00663AB4" w:rsidRPr="003F7FF8" w:rsidRDefault="001A350B" w:rsidP="004C4C2E">
            <w:pPr>
              <w:jc w:val="center"/>
              <w:rPr>
                <w:rFonts w:ascii="Arial" w:eastAsia="Arial" w:hAnsi="Arial" w:cs="Arial"/>
                <w:b/>
                <w:bCs/>
                <w:color w:val="385623" w:themeColor="accent6" w:themeShade="80"/>
                <w:szCs w:val="24"/>
              </w:rPr>
            </w:pPr>
            <w:r>
              <w:rPr>
                <w:rFonts w:ascii="Arial" w:eastAsia="Arial" w:hAnsi="Arial" w:cs="Arial"/>
                <w:b/>
                <w:bCs/>
                <w:color w:val="385623" w:themeColor="accent6" w:themeShade="80"/>
                <w:szCs w:val="24"/>
              </w:rPr>
              <w:t xml:space="preserve">Required </w:t>
            </w:r>
            <w:r w:rsidR="00663AB4" w:rsidRPr="003F7FF8">
              <w:rPr>
                <w:rFonts w:ascii="Arial" w:eastAsia="Arial" w:hAnsi="Arial" w:cs="Arial"/>
                <w:b/>
                <w:bCs/>
                <w:color w:val="385623" w:themeColor="accent6" w:themeShade="80"/>
                <w:szCs w:val="24"/>
              </w:rPr>
              <w:t>Applica</w:t>
            </w:r>
            <w:r w:rsidR="00663AB4">
              <w:rPr>
                <w:rFonts w:ascii="Arial" w:eastAsia="Arial" w:hAnsi="Arial" w:cs="Arial"/>
                <w:b/>
                <w:bCs/>
                <w:color w:val="385623" w:themeColor="accent6" w:themeShade="80"/>
                <w:szCs w:val="24"/>
              </w:rPr>
              <w:t>nt</w:t>
            </w:r>
            <w:r w:rsidR="00663AB4" w:rsidRPr="003F7FF8">
              <w:rPr>
                <w:rFonts w:ascii="Arial" w:eastAsia="Arial" w:hAnsi="Arial" w:cs="Arial"/>
                <w:b/>
                <w:bCs/>
                <w:color w:val="385623" w:themeColor="accent6" w:themeShade="80"/>
                <w:szCs w:val="24"/>
              </w:rPr>
              <w:t>-</w:t>
            </w:r>
            <w:r w:rsidR="008A1B84">
              <w:rPr>
                <w:rFonts w:ascii="Arial" w:eastAsia="Arial" w:hAnsi="Arial" w:cs="Arial"/>
                <w:b/>
                <w:bCs/>
                <w:color w:val="385623" w:themeColor="accent6" w:themeShade="80"/>
                <w:szCs w:val="24"/>
              </w:rPr>
              <w:t>P</w:t>
            </w:r>
            <w:r w:rsidR="00663AB4" w:rsidRPr="003F7FF8">
              <w:rPr>
                <w:rFonts w:ascii="Arial" w:eastAsia="Arial" w:hAnsi="Arial" w:cs="Arial"/>
                <w:b/>
                <w:bCs/>
                <w:color w:val="385623" w:themeColor="accent6" w:themeShade="80"/>
                <w:szCs w:val="24"/>
              </w:rPr>
              <w:t>roposed</w:t>
            </w:r>
            <w:r w:rsidR="003070F8">
              <w:rPr>
                <w:rFonts w:ascii="Arial" w:eastAsia="Arial" w:hAnsi="Arial" w:cs="Arial"/>
                <w:b/>
                <w:bCs/>
                <w:color w:val="385623" w:themeColor="accent6" w:themeShade="80"/>
                <w:szCs w:val="24"/>
              </w:rPr>
              <w:t xml:space="preserve"> Activities</w:t>
            </w:r>
          </w:p>
        </w:tc>
        <w:tc>
          <w:tcPr>
            <w:tcW w:w="2520" w:type="dxa"/>
            <w:shd w:val="clear" w:color="auto" w:fill="FFFFFF" w:themeFill="background1"/>
            <w:vAlign w:val="center"/>
          </w:tcPr>
          <w:p w14:paraId="3CA58D17" w14:textId="77777777" w:rsidR="00663AB4" w:rsidRPr="003F7FF8" w:rsidRDefault="00663AB4"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Outcomes</w:t>
            </w:r>
          </w:p>
        </w:tc>
        <w:tc>
          <w:tcPr>
            <w:tcW w:w="4500" w:type="dxa"/>
            <w:shd w:val="clear" w:color="auto" w:fill="FFFFFF" w:themeFill="background1"/>
            <w:vAlign w:val="center"/>
          </w:tcPr>
          <w:p w14:paraId="3622912F" w14:textId="77777777" w:rsidR="00663AB4" w:rsidRPr="003F7FF8" w:rsidRDefault="00663AB4"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Reporting</w:t>
            </w:r>
          </w:p>
          <w:p w14:paraId="67288C24" w14:textId="77777777" w:rsidR="00663AB4" w:rsidRPr="003F7FF8" w:rsidRDefault="00663AB4"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(2x each program year)</w:t>
            </w:r>
          </w:p>
        </w:tc>
      </w:tr>
      <w:tr w:rsidR="00B27C7A" w14:paraId="7667DFA2" w14:textId="77777777" w:rsidTr="00345F02">
        <w:tc>
          <w:tcPr>
            <w:tcW w:w="2695" w:type="dxa"/>
            <w:shd w:val="clear" w:color="auto" w:fill="FFFFCC"/>
          </w:tcPr>
          <w:p w14:paraId="610785C8" w14:textId="77777777" w:rsidR="00B27C7A" w:rsidRDefault="00B27C7A" w:rsidP="00DC0C4B">
            <w:pPr>
              <w:rPr>
                <w:rFonts w:ascii="Arial" w:eastAsia="Arial" w:hAnsi="Arial" w:cs="Arial"/>
                <w:szCs w:val="24"/>
              </w:rPr>
            </w:pPr>
          </w:p>
          <w:p w14:paraId="78A42298" w14:textId="0F48804D" w:rsidR="00B27C7A" w:rsidRPr="003070F8" w:rsidRDefault="001A350B" w:rsidP="00DC0C4B">
            <w:pPr>
              <w:rPr>
                <w:rFonts w:ascii="Arial" w:eastAsia="Arial" w:hAnsi="Arial" w:cs="Arial"/>
                <w:szCs w:val="24"/>
              </w:rPr>
            </w:pPr>
            <w:r>
              <w:rPr>
                <w:rFonts w:ascii="Arial" w:eastAsia="Arial" w:hAnsi="Arial" w:cs="Arial"/>
                <w:szCs w:val="24"/>
                <w:u w:val="single"/>
              </w:rPr>
              <w:t>Required a</w:t>
            </w:r>
            <w:r w:rsidR="0019186D" w:rsidRPr="00FA67D9">
              <w:rPr>
                <w:rFonts w:ascii="Arial" w:eastAsia="Arial" w:hAnsi="Arial" w:cs="Arial"/>
                <w:szCs w:val="24"/>
                <w:u w:val="single"/>
              </w:rPr>
              <w:t>pplicant-proposed</w:t>
            </w:r>
            <w:r w:rsidR="0019186D">
              <w:rPr>
                <w:rFonts w:ascii="Arial" w:eastAsia="Arial" w:hAnsi="Arial" w:cs="Arial"/>
                <w:szCs w:val="24"/>
                <w:u w:val="single"/>
              </w:rPr>
              <w:t xml:space="preserve"> activities will align with Sub-objective LL.Obj.1.b</w:t>
            </w:r>
            <w:r w:rsidR="0019186D" w:rsidRPr="00AD76F6">
              <w:rPr>
                <w:rFonts w:ascii="Arial" w:eastAsia="Arial" w:hAnsi="Arial" w:cs="Arial"/>
                <w:szCs w:val="24"/>
              </w:rPr>
              <w:t xml:space="preserve"> by</w:t>
            </w:r>
            <w:r w:rsidR="0019186D" w:rsidRPr="00AA2401">
              <w:rPr>
                <w:rFonts w:ascii="Arial" w:eastAsia="Arial" w:hAnsi="Arial" w:cs="Arial"/>
                <w:szCs w:val="24"/>
              </w:rPr>
              <w:t xml:space="preserve"> </w:t>
            </w:r>
            <w:r w:rsidR="00B27C7A" w:rsidRPr="003070F8">
              <w:rPr>
                <w:rFonts w:ascii="Arial" w:eastAsia="Arial" w:hAnsi="Arial" w:cs="Arial"/>
                <w:szCs w:val="24"/>
              </w:rPr>
              <w:t>expand</w:t>
            </w:r>
            <w:r w:rsidR="00DE08E2">
              <w:rPr>
                <w:rFonts w:ascii="Arial" w:eastAsia="Arial" w:hAnsi="Arial" w:cs="Arial"/>
                <w:szCs w:val="24"/>
              </w:rPr>
              <w:t>ing</w:t>
            </w:r>
            <w:r w:rsidR="00B27C7A" w:rsidRPr="003070F8">
              <w:rPr>
                <w:rFonts w:ascii="Arial" w:eastAsia="Arial" w:hAnsi="Arial" w:cs="Arial"/>
                <w:szCs w:val="24"/>
              </w:rPr>
              <w:t xml:space="preserve"> student access to</w:t>
            </w:r>
            <w:r w:rsidR="00F13411" w:rsidRPr="003070F8">
              <w:rPr>
                <w:rFonts w:ascii="Arial" w:eastAsia="Arial" w:hAnsi="Arial" w:cs="Arial"/>
                <w:szCs w:val="24"/>
              </w:rPr>
              <w:t xml:space="preserve"> and utilization of</w:t>
            </w:r>
            <w:r w:rsidR="00B27C7A" w:rsidRPr="003070F8">
              <w:rPr>
                <w:rFonts w:ascii="Arial" w:eastAsia="Arial" w:hAnsi="Arial" w:cs="Arial"/>
                <w:szCs w:val="24"/>
              </w:rPr>
              <w:t xml:space="preserve">: </w:t>
            </w:r>
          </w:p>
          <w:p w14:paraId="75705016" w14:textId="4F00D6E0" w:rsidR="00F13411" w:rsidRPr="003070F8" w:rsidRDefault="00F13411" w:rsidP="00811700">
            <w:pPr>
              <w:pStyle w:val="ListParagraph"/>
              <w:numPr>
                <w:ilvl w:val="0"/>
                <w:numId w:val="18"/>
              </w:numPr>
              <w:spacing w:before="0" w:after="0" w:line="240" w:lineRule="auto"/>
              <w:ind w:left="353" w:hanging="353"/>
              <w:rPr>
                <w:rFonts w:ascii="Arial" w:eastAsia="Arial" w:hAnsi="Arial" w:cs="Arial"/>
                <w:szCs w:val="24"/>
              </w:rPr>
            </w:pPr>
            <w:r w:rsidRPr="003070F8">
              <w:rPr>
                <w:rFonts w:ascii="Arial" w:eastAsia="Arial" w:hAnsi="Arial" w:cs="Arial"/>
                <w:szCs w:val="24"/>
              </w:rPr>
              <w:t xml:space="preserve">School-based academic support centers that address learning loss; </w:t>
            </w:r>
          </w:p>
          <w:p w14:paraId="70BD5539" w14:textId="63957A5E" w:rsidR="00F13411" w:rsidRPr="003070F8" w:rsidRDefault="00F13411" w:rsidP="00811700">
            <w:pPr>
              <w:pStyle w:val="ListParagraph"/>
              <w:numPr>
                <w:ilvl w:val="0"/>
                <w:numId w:val="18"/>
              </w:numPr>
              <w:spacing w:before="0" w:after="0" w:line="240" w:lineRule="auto"/>
              <w:ind w:left="353" w:hanging="353"/>
              <w:rPr>
                <w:rFonts w:ascii="Arial" w:eastAsia="Arial" w:hAnsi="Arial" w:cs="Arial"/>
                <w:szCs w:val="24"/>
              </w:rPr>
            </w:pPr>
            <w:r w:rsidRPr="003070F8">
              <w:rPr>
                <w:rFonts w:ascii="Arial" w:eastAsia="Arial" w:hAnsi="Arial" w:cs="Arial"/>
                <w:szCs w:val="24"/>
              </w:rPr>
              <w:t xml:space="preserve">On-demand school-based learning loss services, </w:t>
            </w:r>
            <w:r w:rsidRPr="003070F8">
              <w:rPr>
                <w:rFonts w:ascii="Arial" w:eastAsia="Arial" w:hAnsi="Arial" w:cs="Arial"/>
                <w:i/>
                <w:iCs/>
                <w:szCs w:val="24"/>
              </w:rPr>
              <w:t>and/or</w:t>
            </w:r>
          </w:p>
          <w:p w14:paraId="2A7B6804" w14:textId="052395BE" w:rsidR="00F13411" w:rsidRPr="003070F8" w:rsidRDefault="00F13411" w:rsidP="00811700">
            <w:pPr>
              <w:pStyle w:val="ListParagraph"/>
              <w:numPr>
                <w:ilvl w:val="0"/>
                <w:numId w:val="18"/>
              </w:numPr>
              <w:spacing w:before="0" w:after="0" w:line="240" w:lineRule="auto"/>
              <w:ind w:left="353" w:hanging="353"/>
              <w:rPr>
                <w:rFonts w:ascii="Arial" w:eastAsia="Arial" w:hAnsi="Arial" w:cs="Arial"/>
                <w:szCs w:val="24"/>
              </w:rPr>
            </w:pPr>
            <w:r w:rsidRPr="003070F8">
              <w:rPr>
                <w:rFonts w:ascii="Arial" w:eastAsia="Arial" w:hAnsi="Arial" w:cs="Arial"/>
                <w:szCs w:val="24"/>
              </w:rPr>
              <w:t>Other school-based learning loss programming and supports that are evidence-based or evidence-informed.</w:t>
            </w:r>
          </w:p>
          <w:p w14:paraId="4D001DBC" w14:textId="77777777" w:rsidR="00B27C7A" w:rsidRDefault="00B27C7A" w:rsidP="00DC0C4B">
            <w:pPr>
              <w:jc w:val="center"/>
              <w:rPr>
                <w:rFonts w:ascii="Arial" w:eastAsia="Arial" w:hAnsi="Arial" w:cs="Arial"/>
                <w:b/>
                <w:bCs/>
                <w:color w:val="44546A" w:themeColor="text2"/>
                <w:szCs w:val="24"/>
                <w:u w:val="single"/>
              </w:rPr>
            </w:pPr>
          </w:p>
        </w:tc>
        <w:tc>
          <w:tcPr>
            <w:tcW w:w="2520" w:type="dxa"/>
            <w:shd w:val="clear" w:color="auto" w:fill="E2EFD9" w:themeFill="accent6" w:themeFillTint="33"/>
          </w:tcPr>
          <w:p w14:paraId="3DF83C67" w14:textId="77777777" w:rsidR="00B27C7A" w:rsidRPr="008370FA" w:rsidRDefault="00B27C7A" w:rsidP="00DC0C4B">
            <w:pPr>
              <w:rPr>
                <w:rFonts w:ascii="Arial" w:eastAsia="Arial" w:hAnsi="Arial" w:cs="Arial"/>
                <w:szCs w:val="24"/>
              </w:rPr>
            </w:pPr>
          </w:p>
          <w:p w14:paraId="77321C72" w14:textId="046EB09F" w:rsidR="00B27C7A" w:rsidRDefault="00C244A1" w:rsidP="00DC0C4B">
            <w:pPr>
              <w:rPr>
                <w:rFonts w:ascii="Arial" w:eastAsia="Arial" w:hAnsi="Arial" w:cs="Arial"/>
                <w:szCs w:val="24"/>
              </w:rPr>
            </w:pPr>
            <w:r>
              <w:rPr>
                <w:rFonts w:ascii="Arial" w:eastAsia="Arial" w:hAnsi="Arial" w:cs="Arial"/>
                <w:szCs w:val="24"/>
                <w:u w:val="single"/>
              </w:rPr>
              <w:t>Required d</w:t>
            </w:r>
            <w:r w:rsidR="00B27C7A" w:rsidRPr="003C3C2B">
              <w:rPr>
                <w:rFonts w:ascii="Arial" w:eastAsia="Arial" w:hAnsi="Arial" w:cs="Arial"/>
                <w:szCs w:val="24"/>
                <w:u w:val="single"/>
              </w:rPr>
              <w:t>irect outcomes</w:t>
            </w:r>
            <w:r w:rsidR="00B27C7A">
              <w:rPr>
                <w:rFonts w:ascii="Arial" w:eastAsia="Arial" w:hAnsi="Arial" w:cs="Arial"/>
                <w:szCs w:val="24"/>
                <w:u w:val="single"/>
              </w:rPr>
              <w:t xml:space="preserve"> </w:t>
            </w:r>
            <w:r w:rsidR="00B27C7A">
              <w:rPr>
                <w:rFonts w:ascii="Arial" w:eastAsia="Arial" w:hAnsi="Arial" w:cs="Arial"/>
                <w:szCs w:val="24"/>
              </w:rPr>
              <w:t>will demonstrate increased student access to</w:t>
            </w:r>
            <w:r w:rsidR="00F13411">
              <w:rPr>
                <w:rFonts w:ascii="Arial" w:eastAsia="Arial" w:hAnsi="Arial" w:cs="Arial"/>
                <w:szCs w:val="24"/>
              </w:rPr>
              <w:t xml:space="preserve"> and utilization of</w:t>
            </w:r>
            <w:r w:rsidR="00B27C7A">
              <w:rPr>
                <w:rFonts w:ascii="Arial" w:eastAsia="Arial" w:hAnsi="Arial" w:cs="Arial"/>
                <w:szCs w:val="24"/>
              </w:rPr>
              <w:t>:</w:t>
            </w:r>
          </w:p>
          <w:p w14:paraId="587A4A3B" w14:textId="2D139404" w:rsidR="00B27C7A" w:rsidRPr="00175DE2" w:rsidRDefault="00B27C7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w:t>
            </w:r>
            <w:r w:rsidRPr="00175DE2">
              <w:rPr>
                <w:rFonts w:ascii="Arial" w:eastAsia="Arial" w:hAnsi="Arial" w:cs="Arial"/>
                <w:szCs w:val="24"/>
              </w:rPr>
              <w:t xml:space="preserve">chool-based </w:t>
            </w:r>
            <w:r w:rsidR="00F13411">
              <w:rPr>
                <w:rFonts w:ascii="Arial" w:eastAsia="Arial" w:hAnsi="Arial" w:cs="Arial"/>
                <w:szCs w:val="24"/>
              </w:rPr>
              <w:t>academic support</w:t>
            </w:r>
            <w:r>
              <w:rPr>
                <w:rFonts w:ascii="Arial" w:eastAsia="Arial" w:hAnsi="Arial" w:cs="Arial"/>
                <w:szCs w:val="24"/>
              </w:rPr>
              <w:t xml:space="preserve"> centers</w:t>
            </w:r>
            <w:r w:rsidR="00F13411">
              <w:rPr>
                <w:rFonts w:ascii="Arial" w:eastAsia="Arial" w:hAnsi="Arial" w:cs="Arial"/>
                <w:szCs w:val="24"/>
              </w:rPr>
              <w:t xml:space="preserve"> that address learning loss</w:t>
            </w:r>
            <w:r w:rsidR="00C025C0">
              <w:rPr>
                <w:rFonts w:ascii="Arial" w:eastAsia="Arial" w:hAnsi="Arial" w:cs="Arial"/>
                <w:szCs w:val="24"/>
              </w:rPr>
              <w:t>;</w:t>
            </w:r>
            <w:r w:rsidRPr="00175DE2">
              <w:rPr>
                <w:rFonts w:ascii="Arial" w:eastAsia="Arial" w:hAnsi="Arial" w:cs="Arial"/>
                <w:szCs w:val="24"/>
              </w:rPr>
              <w:t xml:space="preserve"> </w:t>
            </w:r>
          </w:p>
          <w:p w14:paraId="667EAD58" w14:textId="308A617D" w:rsidR="00B27C7A" w:rsidRPr="00175DE2" w:rsidRDefault="00B27C7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O</w:t>
            </w:r>
            <w:r w:rsidRPr="00175DE2">
              <w:rPr>
                <w:rFonts w:ascii="Arial" w:eastAsia="Arial" w:hAnsi="Arial" w:cs="Arial"/>
                <w:szCs w:val="24"/>
              </w:rPr>
              <w:t xml:space="preserve">n-demand school-based </w:t>
            </w:r>
            <w:r w:rsidR="005F307E">
              <w:rPr>
                <w:rFonts w:ascii="Arial" w:eastAsia="Arial" w:hAnsi="Arial" w:cs="Arial"/>
                <w:szCs w:val="24"/>
              </w:rPr>
              <w:t>learning loss</w:t>
            </w:r>
            <w:r w:rsidRPr="00175DE2">
              <w:rPr>
                <w:rFonts w:ascii="Arial" w:eastAsia="Arial" w:hAnsi="Arial" w:cs="Arial"/>
                <w:szCs w:val="24"/>
              </w:rPr>
              <w:t xml:space="preserve"> services, </w:t>
            </w:r>
            <w:r w:rsidRPr="002D0E25">
              <w:rPr>
                <w:rFonts w:ascii="Arial" w:eastAsia="Arial" w:hAnsi="Arial" w:cs="Arial"/>
                <w:i/>
                <w:iCs/>
                <w:szCs w:val="24"/>
              </w:rPr>
              <w:t>and/or</w:t>
            </w:r>
          </w:p>
          <w:p w14:paraId="24CD0919" w14:textId="47B1F84C" w:rsidR="00B27C7A" w:rsidRDefault="00B27C7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O</w:t>
            </w:r>
            <w:r w:rsidRPr="00175DE2">
              <w:rPr>
                <w:rFonts w:ascii="Arial" w:eastAsia="Arial" w:hAnsi="Arial" w:cs="Arial"/>
                <w:szCs w:val="24"/>
              </w:rPr>
              <w:t xml:space="preserve">ther </w:t>
            </w:r>
            <w:r>
              <w:rPr>
                <w:rFonts w:ascii="Arial" w:eastAsia="Arial" w:hAnsi="Arial" w:cs="Arial"/>
                <w:szCs w:val="24"/>
              </w:rPr>
              <w:t xml:space="preserve">applicant-proposed </w:t>
            </w:r>
            <w:r w:rsidRPr="00175DE2">
              <w:rPr>
                <w:rFonts w:ascii="Arial" w:eastAsia="Arial" w:hAnsi="Arial" w:cs="Arial"/>
                <w:szCs w:val="24"/>
              </w:rPr>
              <w:t xml:space="preserve">school-based </w:t>
            </w:r>
            <w:r w:rsidR="005F307E">
              <w:rPr>
                <w:rFonts w:ascii="Arial" w:eastAsia="Arial" w:hAnsi="Arial" w:cs="Arial"/>
                <w:szCs w:val="24"/>
              </w:rPr>
              <w:t>learning loss</w:t>
            </w:r>
            <w:r>
              <w:rPr>
                <w:rFonts w:ascii="Arial" w:eastAsia="Arial" w:hAnsi="Arial" w:cs="Arial"/>
                <w:szCs w:val="24"/>
              </w:rPr>
              <w:t xml:space="preserve"> interventions</w:t>
            </w:r>
            <w:r w:rsidRPr="00175DE2">
              <w:rPr>
                <w:rFonts w:ascii="Arial" w:eastAsia="Arial" w:hAnsi="Arial" w:cs="Arial"/>
                <w:szCs w:val="24"/>
              </w:rPr>
              <w:t xml:space="preserve"> programming</w:t>
            </w:r>
            <w:r>
              <w:rPr>
                <w:rFonts w:ascii="Arial" w:eastAsia="Arial" w:hAnsi="Arial" w:cs="Arial"/>
                <w:szCs w:val="24"/>
              </w:rPr>
              <w:t>, services, and/or supports</w:t>
            </w:r>
            <w:r w:rsidRPr="00175DE2">
              <w:rPr>
                <w:rFonts w:ascii="Arial" w:eastAsia="Arial" w:hAnsi="Arial" w:cs="Arial"/>
                <w:szCs w:val="24"/>
              </w:rPr>
              <w:t xml:space="preserve"> </w:t>
            </w:r>
            <w:r>
              <w:rPr>
                <w:rFonts w:ascii="Arial" w:eastAsia="Arial" w:hAnsi="Arial" w:cs="Arial"/>
                <w:szCs w:val="24"/>
              </w:rPr>
              <w:t>that are evidence-based or evidence-informed.</w:t>
            </w:r>
          </w:p>
          <w:p w14:paraId="68E2CEC9" w14:textId="77777777" w:rsidR="00B27C7A" w:rsidRDefault="00B27C7A" w:rsidP="00DC0C4B">
            <w:pPr>
              <w:jc w:val="center"/>
              <w:rPr>
                <w:rFonts w:ascii="Arial" w:eastAsia="Arial" w:hAnsi="Arial" w:cs="Arial"/>
                <w:b/>
                <w:bCs/>
                <w:color w:val="44546A" w:themeColor="text2"/>
                <w:szCs w:val="24"/>
                <w:u w:val="single"/>
              </w:rPr>
            </w:pPr>
          </w:p>
        </w:tc>
        <w:tc>
          <w:tcPr>
            <w:tcW w:w="4500" w:type="dxa"/>
            <w:shd w:val="clear" w:color="auto" w:fill="E2EFD9" w:themeFill="accent6" w:themeFillTint="33"/>
          </w:tcPr>
          <w:p w14:paraId="59507941" w14:textId="77777777" w:rsidR="00B27C7A" w:rsidRDefault="00B27C7A" w:rsidP="00DC0C4B">
            <w:pPr>
              <w:jc w:val="center"/>
              <w:rPr>
                <w:rFonts w:ascii="Arial" w:eastAsia="Arial" w:hAnsi="Arial" w:cs="Arial"/>
                <w:b/>
                <w:bCs/>
                <w:color w:val="44546A" w:themeColor="text2"/>
                <w:szCs w:val="24"/>
                <w:u w:val="single"/>
              </w:rPr>
            </w:pPr>
          </w:p>
          <w:p w14:paraId="7F48A83F" w14:textId="22348E8F" w:rsidR="00B27C7A" w:rsidRDefault="00C244A1" w:rsidP="00DC0C4B">
            <w:pPr>
              <w:rPr>
                <w:rFonts w:ascii="Arial" w:eastAsia="Arial" w:hAnsi="Arial" w:cs="Arial"/>
                <w:szCs w:val="24"/>
              </w:rPr>
            </w:pPr>
            <w:r>
              <w:rPr>
                <w:rFonts w:ascii="Arial" w:eastAsia="Arial" w:hAnsi="Arial" w:cs="Arial"/>
                <w:szCs w:val="24"/>
                <w:u w:val="single"/>
              </w:rPr>
              <w:t>Re</w:t>
            </w:r>
            <w:r w:rsidR="00E0613B">
              <w:rPr>
                <w:rFonts w:ascii="Arial" w:eastAsia="Arial" w:hAnsi="Arial" w:cs="Arial"/>
                <w:szCs w:val="24"/>
                <w:u w:val="single"/>
              </w:rPr>
              <w:t xml:space="preserve">quired </w:t>
            </w:r>
            <w:r w:rsidR="00AA5B0E">
              <w:rPr>
                <w:rFonts w:ascii="Arial" w:eastAsia="Arial" w:hAnsi="Arial" w:cs="Arial"/>
                <w:szCs w:val="24"/>
                <w:u w:val="single"/>
              </w:rPr>
              <w:t xml:space="preserve">reporting </w:t>
            </w:r>
            <w:r w:rsidR="001C3BBD">
              <w:rPr>
                <w:rFonts w:ascii="Arial" w:eastAsia="Arial" w:hAnsi="Arial" w:cs="Arial"/>
                <w:szCs w:val="24"/>
                <w:u w:val="single"/>
              </w:rPr>
              <w:t>n</w:t>
            </w:r>
            <w:r w:rsidR="00B27C7A" w:rsidRPr="006819E2">
              <w:rPr>
                <w:rFonts w:ascii="Arial" w:eastAsia="Arial" w:hAnsi="Arial" w:cs="Arial"/>
                <w:szCs w:val="24"/>
                <w:u w:val="single"/>
              </w:rPr>
              <w:t>arrative and evidentiary documentation</w:t>
            </w:r>
            <w:r w:rsidR="00B27C7A">
              <w:rPr>
                <w:rFonts w:ascii="Arial" w:eastAsia="Arial" w:hAnsi="Arial" w:cs="Arial"/>
                <w:szCs w:val="24"/>
              </w:rPr>
              <w:t xml:space="preserve"> </w:t>
            </w:r>
            <w:r w:rsidR="00E0613B">
              <w:rPr>
                <w:rFonts w:ascii="Arial" w:eastAsia="Arial" w:hAnsi="Arial" w:cs="Arial"/>
                <w:szCs w:val="24"/>
              </w:rPr>
              <w:t>will demonstrate</w:t>
            </w:r>
            <w:r w:rsidR="00C957A3">
              <w:rPr>
                <w:rFonts w:ascii="Arial" w:eastAsia="Arial" w:hAnsi="Arial" w:cs="Arial"/>
                <w:szCs w:val="24"/>
              </w:rPr>
              <w:t xml:space="preserve"> </w:t>
            </w:r>
            <w:r w:rsidR="00B27C7A" w:rsidRPr="00D661C4">
              <w:rPr>
                <w:rFonts w:ascii="Arial" w:eastAsia="Arial" w:hAnsi="Arial" w:cs="Arial"/>
                <w:szCs w:val="24"/>
              </w:rPr>
              <w:t>status</w:t>
            </w:r>
            <w:r w:rsidR="00B27C7A">
              <w:rPr>
                <w:rFonts w:ascii="Arial" w:eastAsia="Arial" w:hAnsi="Arial" w:cs="Arial"/>
                <w:szCs w:val="24"/>
              </w:rPr>
              <w:t xml:space="preserve"> and progress</w:t>
            </w:r>
            <w:r w:rsidR="00B27C7A" w:rsidRPr="00D661C4">
              <w:rPr>
                <w:rFonts w:ascii="Arial" w:eastAsia="Arial" w:hAnsi="Arial" w:cs="Arial"/>
                <w:szCs w:val="24"/>
              </w:rPr>
              <w:t xml:space="preserve"> o</w:t>
            </w:r>
            <w:r w:rsidR="00C957A3">
              <w:rPr>
                <w:rFonts w:ascii="Arial" w:eastAsia="Arial" w:hAnsi="Arial" w:cs="Arial"/>
                <w:szCs w:val="24"/>
              </w:rPr>
              <w:t xml:space="preserve">n </w:t>
            </w:r>
            <w:r w:rsidR="00B27C7A">
              <w:rPr>
                <w:rFonts w:ascii="Arial" w:eastAsia="Arial" w:hAnsi="Arial" w:cs="Arial"/>
                <w:szCs w:val="24"/>
              </w:rPr>
              <w:t>the expansion of student access to</w:t>
            </w:r>
            <w:r w:rsidR="00F13411">
              <w:rPr>
                <w:rFonts w:ascii="Arial" w:eastAsia="Arial" w:hAnsi="Arial" w:cs="Arial"/>
                <w:szCs w:val="24"/>
              </w:rPr>
              <w:t xml:space="preserve"> and utilization of</w:t>
            </w:r>
            <w:r w:rsidR="00B27C7A">
              <w:rPr>
                <w:rFonts w:ascii="Arial" w:eastAsia="Arial" w:hAnsi="Arial" w:cs="Arial"/>
                <w:szCs w:val="24"/>
              </w:rPr>
              <w:t xml:space="preserve">: </w:t>
            </w:r>
          </w:p>
          <w:p w14:paraId="216B7FD6" w14:textId="086A9382" w:rsidR="00B27C7A" w:rsidRPr="00175DE2" w:rsidRDefault="00B27C7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w:t>
            </w:r>
            <w:r w:rsidRPr="00175DE2">
              <w:rPr>
                <w:rFonts w:ascii="Arial" w:eastAsia="Arial" w:hAnsi="Arial" w:cs="Arial"/>
                <w:szCs w:val="24"/>
              </w:rPr>
              <w:t xml:space="preserve">chool-based </w:t>
            </w:r>
            <w:r w:rsidR="005F307E">
              <w:rPr>
                <w:rFonts w:ascii="Arial" w:eastAsia="Arial" w:hAnsi="Arial" w:cs="Arial"/>
                <w:szCs w:val="24"/>
              </w:rPr>
              <w:t>learning loss</w:t>
            </w:r>
            <w:r>
              <w:rPr>
                <w:rFonts w:ascii="Arial" w:eastAsia="Arial" w:hAnsi="Arial" w:cs="Arial"/>
                <w:szCs w:val="24"/>
              </w:rPr>
              <w:t xml:space="preserve"> centers</w:t>
            </w:r>
            <w:r w:rsidR="005341A2">
              <w:rPr>
                <w:rFonts w:ascii="Arial" w:eastAsia="Arial" w:hAnsi="Arial" w:cs="Arial"/>
                <w:szCs w:val="24"/>
              </w:rPr>
              <w:t xml:space="preserve"> operated by school staff</w:t>
            </w:r>
            <w:r w:rsidR="00B83422">
              <w:rPr>
                <w:rFonts w:ascii="Arial" w:eastAsia="Arial" w:hAnsi="Arial" w:cs="Arial"/>
                <w:szCs w:val="24"/>
              </w:rPr>
              <w:t xml:space="preserve"> and/or operated by </w:t>
            </w:r>
            <w:r w:rsidR="00326D1C">
              <w:rPr>
                <w:rFonts w:ascii="Arial" w:eastAsia="Arial" w:hAnsi="Arial" w:cs="Arial"/>
                <w:szCs w:val="24"/>
              </w:rPr>
              <w:t xml:space="preserve">collaborating </w:t>
            </w:r>
            <w:r w:rsidR="00B83422">
              <w:rPr>
                <w:rFonts w:ascii="Arial" w:eastAsia="Arial" w:hAnsi="Arial" w:cs="Arial"/>
                <w:szCs w:val="24"/>
              </w:rPr>
              <w:t>community</w:t>
            </w:r>
            <w:r w:rsidR="00145CC9">
              <w:rPr>
                <w:rFonts w:ascii="Arial" w:eastAsia="Arial" w:hAnsi="Arial" w:cs="Arial"/>
                <w:szCs w:val="24"/>
              </w:rPr>
              <w:t xml:space="preserve"> academic support</w:t>
            </w:r>
            <w:r w:rsidR="00B83422">
              <w:rPr>
                <w:rFonts w:ascii="Arial" w:eastAsia="Arial" w:hAnsi="Arial" w:cs="Arial"/>
                <w:szCs w:val="24"/>
              </w:rPr>
              <w:t xml:space="preserve"> </w:t>
            </w:r>
            <w:r w:rsidR="00B2050B">
              <w:rPr>
                <w:rFonts w:ascii="Arial" w:eastAsia="Arial" w:hAnsi="Arial" w:cs="Arial"/>
                <w:szCs w:val="24"/>
              </w:rPr>
              <w:t>providers;</w:t>
            </w:r>
            <w:r w:rsidR="00266CF4" w:rsidRPr="00175DE2">
              <w:rPr>
                <w:rFonts w:ascii="Arial" w:eastAsia="Arial" w:hAnsi="Arial" w:cs="Arial"/>
                <w:szCs w:val="24"/>
              </w:rPr>
              <w:t xml:space="preserve"> </w:t>
            </w:r>
          </w:p>
          <w:p w14:paraId="3413ED77" w14:textId="43CA7906" w:rsidR="00B27C7A" w:rsidRPr="00175DE2" w:rsidRDefault="00B27C7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O</w:t>
            </w:r>
            <w:r w:rsidRPr="00175DE2">
              <w:rPr>
                <w:rFonts w:ascii="Arial" w:eastAsia="Arial" w:hAnsi="Arial" w:cs="Arial"/>
                <w:szCs w:val="24"/>
              </w:rPr>
              <w:t xml:space="preserve">n-demand school-based </w:t>
            </w:r>
            <w:r w:rsidR="005F307E">
              <w:rPr>
                <w:rFonts w:ascii="Arial" w:eastAsia="Arial" w:hAnsi="Arial" w:cs="Arial"/>
                <w:szCs w:val="24"/>
              </w:rPr>
              <w:t>learning loss</w:t>
            </w:r>
            <w:r w:rsidRPr="00175DE2">
              <w:rPr>
                <w:rFonts w:ascii="Arial" w:eastAsia="Arial" w:hAnsi="Arial" w:cs="Arial"/>
                <w:szCs w:val="24"/>
              </w:rPr>
              <w:t xml:space="preserve"> services</w:t>
            </w:r>
            <w:r w:rsidR="00266CF4">
              <w:rPr>
                <w:rFonts w:ascii="Arial" w:eastAsia="Arial" w:hAnsi="Arial" w:cs="Arial"/>
                <w:szCs w:val="24"/>
              </w:rPr>
              <w:t>;</w:t>
            </w:r>
            <w:r w:rsidRPr="00175DE2">
              <w:rPr>
                <w:rFonts w:ascii="Arial" w:eastAsia="Arial" w:hAnsi="Arial" w:cs="Arial"/>
                <w:szCs w:val="24"/>
              </w:rPr>
              <w:t xml:space="preserve"> </w:t>
            </w:r>
            <w:r w:rsidRPr="002D0E25">
              <w:rPr>
                <w:rFonts w:ascii="Arial" w:eastAsia="Arial" w:hAnsi="Arial" w:cs="Arial"/>
                <w:i/>
                <w:iCs/>
                <w:szCs w:val="24"/>
              </w:rPr>
              <w:t>and/or</w:t>
            </w:r>
          </w:p>
          <w:p w14:paraId="7B89B4F6" w14:textId="77C2F5E0" w:rsidR="00B27C7A" w:rsidRDefault="00B27C7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O</w:t>
            </w:r>
            <w:r w:rsidRPr="00175DE2">
              <w:rPr>
                <w:rFonts w:ascii="Arial" w:eastAsia="Arial" w:hAnsi="Arial" w:cs="Arial"/>
                <w:szCs w:val="24"/>
              </w:rPr>
              <w:t xml:space="preserve">ther </w:t>
            </w:r>
            <w:r>
              <w:rPr>
                <w:rFonts w:ascii="Arial" w:eastAsia="Arial" w:hAnsi="Arial" w:cs="Arial"/>
                <w:szCs w:val="24"/>
              </w:rPr>
              <w:t xml:space="preserve">applicant-proposed </w:t>
            </w:r>
            <w:r w:rsidRPr="00175DE2">
              <w:rPr>
                <w:rFonts w:ascii="Arial" w:eastAsia="Arial" w:hAnsi="Arial" w:cs="Arial"/>
                <w:szCs w:val="24"/>
              </w:rPr>
              <w:t xml:space="preserve">school-based </w:t>
            </w:r>
            <w:r w:rsidR="005F307E">
              <w:rPr>
                <w:rFonts w:ascii="Arial" w:eastAsia="Arial" w:hAnsi="Arial" w:cs="Arial"/>
                <w:szCs w:val="24"/>
              </w:rPr>
              <w:t>learning loss</w:t>
            </w:r>
            <w:r>
              <w:rPr>
                <w:rFonts w:ascii="Arial" w:eastAsia="Arial" w:hAnsi="Arial" w:cs="Arial"/>
                <w:szCs w:val="24"/>
              </w:rPr>
              <w:t xml:space="preserve"> interventions</w:t>
            </w:r>
            <w:r w:rsidRPr="00175DE2">
              <w:rPr>
                <w:rFonts w:ascii="Arial" w:eastAsia="Arial" w:hAnsi="Arial" w:cs="Arial"/>
                <w:szCs w:val="24"/>
              </w:rPr>
              <w:t xml:space="preserve"> programming</w:t>
            </w:r>
            <w:r>
              <w:rPr>
                <w:rFonts w:ascii="Arial" w:eastAsia="Arial" w:hAnsi="Arial" w:cs="Arial"/>
                <w:szCs w:val="24"/>
              </w:rPr>
              <w:t>, services, and supports</w:t>
            </w:r>
            <w:r w:rsidRPr="00175DE2">
              <w:rPr>
                <w:rFonts w:ascii="Arial" w:eastAsia="Arial" w:hAnsi="Arial" w:cs="Arial"/>
                <w:szCs w:val="24"/>
              </w:rPr>
              <w:t xml:space="preserve"> </w:t>
            </w:r>
            <w:r>
              <w:rPr>
                <w:rFonts w:ascii="Arial" w:eastAsia="Arial" w:hAnsi="Arial" w:cs="Arial"/>
                <w:szCs w:val="24"/>
              </w:rPr>
              <w:t>that are evidence-based or evidence-informed.</w:t>
            </w:r>
          </w:p>
          <w:p w14:paraId="6CF02D30" w14:textId="77777777" w:rsidR="00B27C7A" w:rsidRPr="00275CFA" w:rsidRDefault="00B27C7A" w:rsidP="00DC0C4B">
            <w:pPr>
              <w:rPr>
                <w:rFonts w:ascii="Arial" w:eastAsia="Arial" w:hAnsi="Arial" w:cs="Arial"/>
                <w:szCs w:val="24"/>
              </w:rPr>
            </w:pPr>
          </w:p>
          <w:p w14:paraId="74FDF429" w14:textId="77777777" w:rsidR="00670213" w:rsidRDefault="00670213" w:rsidP="00DC0C4B">
            <w:pPr>
              <w:rPr>
                <w:rFonts w:ascii="Arial" w:eastAsia="Arial" w:hAnsi="Arial" w:cs="Arial"/>
                <w:szCs w:val="24"/>
              </w:rPr>
            </w:pPr>
            <w:r>
              <w:rPr>
                <w:rFonts w:ascii="Arial" w:eastAsia="Arial" w:hAnsi="Arial" w:cs="Arial"/>
                <w:szCs w:val="24"/>
                <w:u w:val="single"/>
              </w:rPr>
              <w:t>Required a</w:t>
            </w:r>
            <w:r w:rsidR="00B27C7A" w:rsidRPr="00EF2DA4">
              <w:rPr>
                <w:rFonts w:ascii="Arial" w:eastAsia="Arial" w:hAnsi="Arial" w:cs="Arial"/>
                <w:szCs w:val="24"/>
                <w:u w:val="single"/>
              </w:rPr>
              <w:t xml:space="preserve">ggregate </w:t>
            </w:r>
            <w:r w:rsidR="00B27C7A" w:rsidRPr="009065D4">
              <w:rPr>
                <w:rFonts w:ascii="Arial" w:eastAsia="Arial" w:hAnsi="Arial" w:cs="Arial"/>
                <w:szCs w:val="24"/>
                <w:u w:val="single"/>
              </w:rPr>
              <w:t>data</w:t>
            </w:r>
            <w:r w:rsidR="00EF2DA4">
              <w:rPr>
                <w:rFonts w:ascii="Arial" w:eastAsia="Arial" w:hAnsi="Arial" w:cs="Arial"/>
                <w:szCs w:val="24"/>
                <w:u w:val="single"/>
              </w:rPr>
              <w:t xml:space="preserve"> reporting</w:t>
            </w:r>
            <w:r w:rsidR="002D0E25">
              <w:rPr>
                <w:rFonts w:ascii="Arial" w:eastAsia="Arial" w:hAnsi="Arial" w:cs="Arial"/>
                <w:szCs w:val="24"/>
              </w:rPr>
              <w:t xml:space="preserve"> </w:t>
            </w:r>
            <w:r>
              <w:rPr>
                <w:rFonts w:ascii="Arial" w:eastAsia="Arial" w:hAnsi="Arial" w:cs="Arial"/>
                <w:szCs w:val="24"/>
              </w:rPr>
              <w:t xml:space="preserve">will </w:t>
            </w:r>
            <w:r w:rsidR="000272B1">
              <w:rPr>
                <w:rFonts w:ascii="Arial" w:eastAsia="Arial" w:hAnsi="Arial" w:cs="Arial"/>
                <w:szCs w:val="24"/>
              </w:rPr>
              <w:t>include data before, during, and after</w:t>
            </w:r>
            <w:r w:rsidR="00115467">
              <w:rPr>
                <w:rFonts w:ascii="Arial" w:eastAsia="Arial" w:hAnsi="Arial" w:cs="Arial"/>
                <w:szCs w:val="24"/>
              </w:rPr>
              <w:t xml:space="preserve"> the implementation of </w:t>
            </w:r>
            <w:r w:rsidR="000272B1" w:rsidRPr="00115467">
              <w:rPr>
                <w:rFonts w:ascii="Arial" w:eastAsia="Arial" w:hAnsi="Arial" w:cs="Arial"/>
                <w:i/>
                <w:iCs/>
                <w:szCs w:val="24"/>
              </w:rPr>
              <w:t>RECOVS Learning Los</w:t>
            </w:r>
            <w:r w:rsidR="000272B1" w:rsidRPr="0079120C">
              <w:rPr>
                <w:rFonts w:ascii="Arial" w:eastAsia="Arial" w:hAnsi="Arial" w:cs="Arial"/>
                <w:i/>
                <w:iCs/>
                <w:szCs w:val="24"/>
              </w:rPr>
              <w:t xml:space="preserve">s </w:t>
            </w:r>
            <w:r w:rsidR="0079120C" w:rsidRPr="0079120C">
              <w:rPr>
                <w:rFonts w:ascii="Arial" w:eastAsia="Arial" w:hAnsi="Arial" w:cs="Arial"/>
                <w:i/>
                <w:iCs/>
                <w:szCs w:val="24"/>
              </w:rPr>
              <w:t>Grant</w:t>
            </w:r>
            <w:r w:rsidR="0079120C">
              <w:rPr>
                <w:rFonts w:ascii="Arial" w:eastAsia="Arial" w:hAnsi="Arial" w:cs="Arial"/>
                <w:szCs w:val="24"/>
              </w:rPr>
              <w:t xml:space="preserve"> </w:t>
            </w:r>
            <w:r w:rsidR="000272B1">
              <w:rPr>
                <w:rFonts w:ascii="Arial" w:eastAsia="Arial" w:hAnsi="Arial" w:cs="Arial"/>
                <w:szCs w:val="24"/>
              </w:rPr>
              <w:t xml:space="preserve">initiatives. </w:t>
            </w:r>
          </w:p>
          <w:p w14:paraId="157D4EA3" w14:textId="77777777" w:rsidR="00670213" w:rsidRDefault="00670213" w:rsidP="00DC0C4B">
            <w:pPr>
              <w:rPr>
                <w:rFonts w:ascii="Arial" w:eastAsia="Arial" w:hAnsi="Arial" w:cs="Arial"/>
                <w:szCs w:val="24"/>
              </w:rPr>
            </w:pPr>
          </w:p>
          <w:p w14:paraId="550272F6" w14:textId="26A89241" w:rsidR="00B27C7A" w:rsidRPr="00E1035C" w:rsidRDefault="00CC52EF" w:rsidP="00DC0C4B">
            <w:pPr>
              <w:rPr>
                <w:rFonts w:ascii="Arial" w:eastAsia="Arial" w:hAnsi="Arial" w:cs="Arial"/>
                <w:szCs w:val="24"/>
              </w:rPr>
            </w:pPr>
            <w:r>
              <w:rPr>
                <w:rFonts w:ascii="Arial" w:eastAsia="Arial" w:hAnsi="Arial" w:cs="Arial"/>
                <w:szCs w:val="24"/>
              </w:rPr>
              <w:t>School district and BOCES g</w:t>
            </w:r>
            <w:r w:rsidR="00670213">
              <w:rPr>
                <w:rFonts w:ascii="Arial" w:eastAsia="Arial" w:hAnsi="Arial" w:cs="Arial"/>
                <w:szCs w:val="24"/>
              </w:rPr>
              <w:t>rantees will r</w:t>
            </w:r>
            <w:r w:rsidR="000272B1">
              <w:rPr>
                <w:rFonts w:ascii="Arial" w:eastAsia="Arial" w:hAnsi="Arial" w:cs="Arial"/>
                <w:szCs w:val="24"/>
              </w:rPr>
              <w:t>eport</w:t>
            </w:r>
            <w:r w:rsidR="002D0E25">
              <w:rPr>
                <w:rFonts w:ascii="Arial" w:eastAsia="Arial" w:hAnsi="Arial" w:cs="Arial"/>
                <w:szCs w:val="24"/>
              </w:rPr>
              <w:t xml:space="preserve"> the n</w:t>
            </w:r>
            <w:r w:rsidR="00B27C7A" w:rsidRPr="002D0E25">
              <w:rPr>
                <w:rFonts w:ascii="Arial" w:eastAsia="Arial" w:hAnsi="Arial" w:cs="Arial"/>
                <w:szCs w:val="24"/>
              </w:rPr>
              <w:t>umber</w:t>
            </w:r>
            <w:r w:rsidR="002D0E25">
              <w:rPr>
                <w:rFonts w:ascii="Arial" w:eastAsia="Arial" w:hAnsi="Arial" w:cs="Arial"/>
                <w:szCs w:val="24"/>
              </w:rPr>
              <w:t xml:space="preserve"> and per</w:t>
            </w:r>
            <w:r w:rsidR="00E769B2">
              <w:rPr>
                <w:rFonts w:ascii="Arial" w:eastAsia="Arial" w:hAnsi="Arial" w:cs="Arial"/>
                <w:szCs w:val="24"/>
              </w:rPr>
              <w:t>c</w:t>
            </w:r>
            <w:r w:rsidR="002D0E25">
              <w:rPr>
                <w:rFonts w:ascii="Arial" w:eastAsia="Arial" w:hAnsi="Arial" w:cs="Arial"/>
                <w:szCs w:val="24"/>
              </w:rPr>
              <w:t>entage</w:t>
            </w:r>
            <w:r w:rsidR="00B27C7A">
              <w:rPr>
                <w:rFonts w:ascii="Arial" w:eastAsia="Arial" w:hAnsi="Arial" w:cs="Arial"/>
                <w:szCs w:val="24"/>
              </w:rPr>
              <w:t xml:space="preserve"> of students accessing:</w:t>
            </w:r>
          </w:p>
          <w:p w14:paraId="5A013031" w14:textId="7BA98A89" w:rsidR="00B27C7A" w:rsidRPr="00175DE2" w:rsidRDefault="00B27C7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w:t>
            </w:r>
            <w:r w:rsidRPr="00175DE2">
              <w:rPr>
                <w:rFonts w:ascii="Arial" w:eastAsia="Arial" w:hAnsi="Arial" w:cs="Arial"/>
                <w:szCs w:val="24"/>
              </w:rPr>
              <w:t xml:space="preserve">chool-based </w:t>
            </w:r>
            <w:r w:rsidR="005F307E">
              <w:rPr>
                <w:rFonts w:ascii="Arial" w:eastAsia="Arial" w:hAnsi="Arial" w:cs="Arial"/>
                <w:szCs w:val="24"/>
              </w:rPr>
              <w:t>learning loss</w:t>
            </w:r>
            <w:r>
              <w:rPr>
                <w:rFonts w:ascii="Arial" w:eastAsia="Arial" w:hAnsi="Arial" w:cs="Arial"/>
                <w:szCs w:val="24"/>
              </w:rPr>
              <w:t xml:space="preserve"> centers</w:t>
            </w:r>
            <w:r w:rsidRPr="00175DE2">
              <w:rPr>
                <w:rFonts w:ascii="Arial" w:eastAsia="Arial" w:hAnsi="Arial" w:cs="Arial"/>
                <w:szCs w:val="24"/>
              </w:rPr>
              <w:t xml:space="preserve">, </w:t>
            </w:r>
          </w:p>
          <w:p w14:paraId="7AA2A60F" w14:textId="772DBDB0" w:rsidR="00B27C7A" w:rsidRPr="00175DE2" w:rsidRDefault="00B27C7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O</w:t>
            </w:r>
            <w:r w:rsidRPr="00175DE2">
              <w:rPr>
                <w:rFonts w:ascii="Arial" w:eastAsia="Arial" w:hAnsi="Arial" w:cs="Arial"/>
                <w:szCs w:val="24"/>
              </w:rPr>
              <w:t xml:space="preserve">n-demand school-based </w:t>
            </w:r>
            <w:r w:rsidR="005F307E">
              <w:rPr>
                <w:rFonts w:ascii="Arial" w:eastAsia="Arial" w:hAnsi="Arial" w:cs="Arial"/>
                <w:szCs w:val="24"/>
              </w:rPr>
              <w:t>learning loss</w:t>
            </w:r>
            <w:r w:rsidRPr="00175DE2">
              <w:rPr>
                <w:rFonts w:ascii="Arial" w:eastAsia="Arial" w:hAnsi="Arial" w:cs="Arial"/>
                <w:szCs w:val="24"/>
              </w:rPr>
              <w:t xml:space="preserve"> services, </w:t>
            </w:r>
            <w:r w:rsidRPr="002456B8">
              <w:rPr>
                <w:rFonts w:ascii="Arial" w:eastAsia="Arial" w:hAnsi="Arial" w:cs="Arial"/>
                <w:i/>
                <w:iCs/>
                <w:szCs w:val="24"/>
              </w:rPr>
              <w:t>and/or</w:t>
            </w:r>
          </w:p>
          <w:p w14:paraId="4CC97A9F" w14:textId="6088A99B" w:rsidR="00B27C7A" w:rsidRPr="003E7BCA" w:rsidRDefault="00B27C7A" w:rsidP="00811700">
            <w:pPr>
              <w:pStyle w:val="ListParagraph"/>
              <w:numPr>
                <w:ilvl w:val="0"/>
                <w:numId w:val="18"/>
              </w:numPr>
              <w:spacing w:before="0" w:after="0" w:line="240" w:lineRule="auto"/>
              <w:ind w:left="353" w:hanging="353"/>
              <w:rPr>
                <w:rFonts w:ascii="Arial" w:eastAsia="Arial" w:hAnsi="Arial" w:cs="Arial"/>
                <w:szCs w:val="24"/>
              </w:rPr>
            </w:pPr>
            <w:r w:rsidRPr="003E7BCA">
              <w:rPr>
                <w:rFonts w:ascii="Arial" w:eastAsia="Arial" w:hAnsi="Arial" w:cs="Arial"/>
                <w:szCs w:val="24"/>
              </w:rPr>
              <w:t xml:space="preserve">Other school-based </w:t>
            </w:r>
            <w:r w:rsidR="005F307E">
              <w:rPr>
                <w:rFonts w:ascii="Arial" w:eastAsia="Arial" w:hAnsi="Arial" w:cs="Arial"/>
                <w:szCs w:val="24"/>
              </w:rPr>
              <w:t>learning loss</w:t>
            </w:r>
            <w:r w:rsidRPr="003E7BCA">
              <w:rPr>
                <w:rFonts w:ascii="Arial" w:eastAsia="Arial" w:hAnsi="Arial" w:cs="Arial"/>
                <w:szCs w:val="24"/>
              </w:rPr>
              <w:t xml:space="preserve"> interventions programming, services, and</w:t>
            </w:r>
            <w:r>
              <w:rPr>
                <w:rFonts w:ascii="Arial" w:eastAsia="Arial" w:hAnsi="Arial" w:cs="Arial"/>
                <w:szCs w:val="24"/>
              </w:rPr>
              <w:t>/or</w:t>
            </w:r>
            <w:r w:rsidRPr="003E7BCA">
              <w:rPr>
                <w:rFonts w:ascii="Arial" w:eastAsia="Arial" w:hAnsi="Arial" w:cs="Arial"/>
                <w:szCs w:val="24"/>
              </w:rPr>
              <w:t xml:space="preserve"> supports</w:t>
            </w:r>
            <w:r>
              <w:rPr>
                <w:rFonts w:ascii="Arial" w:eastAsia="Arial" w:hAnsi="Arial" w:cs="Arial"/>
                <w:szCs w:val="24"/>
              </w:rPr>
              <w:t>.</w:t>
            </w:r>
          </w:p>
          <w:p w14:paraId="6871F243" w14:textId="77777777" w:rsidR="00B27C7A" w:rsidRDefault="00B27C7A" w:rsidP="00DC0C4B">
            <w:pPr>
              <w:rPr>
                <w:rFonts w:ascii="Arial" w:eastAsia="Arial" w:hAnsi="Arial" w:cs="Arial"/>
                <w:b/>
                <w:bCs/>
                <w:color w:val="44546A" w:themeColor="text2"/>
                <w:szCs w:val="24"/>
                <w:u w:val="single"/>
              </w:rPr>
            </w:pPr>
          </w:p>
        </w:tc>
      </w:tr>
    </w:tbl>
    <w:p w14:paraId="65373774" w14:textId="12574AD7" w:rsidR="00F7079A" w:rsidRPr="004E1F58" w:rsidRDefault="00F7079A" w:rsidP="004E1F58">
      <w:pPr>
        <w:spacing w:line="259" w:lineRule="auto"/>
        <w:jc w:val="both"/>
        <w:rPr>
          <w:rFonts w:ascii="Arial" w:eastAsia="Arial" w:hAnsi="Arial" w:cs="Arial"/>
          <w:color w:val="000000" w:themeColor="text1"/>
          <w:szCs w:val="24"/>
        </w:rPr>
      </w:pPr>
    </w:p>
    <w:p w14:paraId="38EC6B01" w14:textId="4A91DB45" w:rsidR="007644AF" w:rsidRDefault="007644AF">
      <w:pPr>
        <w:rPr>
          <w:rFonts w:ascii="Arial" w:eastAsia="Arial" w:hAnsi="Arial" w:cs="Arial"/>
          <w:szCs w:val="24"/>
        </w:rPr>
      </w:pPr>
      <w:bookmarkStart w:id="120" w:name="LLRep1"/>
      <w:bookmarkEnd w:id="120"/>
      <w:r>
        <w:rPr>
          <w:rFonts w:ascii="Arial" w:eastAsia="Arial" w:hAnsi="Arial" w:cs="Arial"/>
          <w:szCs w:val="24"/>
        </w:rPr>
        <w:br w:type="page"/>
      </w:r>
    </w:p>
    <w:p w14:paraId="1DF6992D" w14:textId="77777777" w:rsidR="00A124AA" w:rsidRDefault="0084410D" w:rsidP="008E2B85">
      <w:pPr>
        <w:jc w:val="both"/>
        <w:outlineLvl w:val="4"/>
        <w:rPr>
          <w:rFonts w:ascii="Arial" w:eastAsia="Arial" w:hAnsi="Arial" w:cs="Arial"/>
          <w:b/>
          <w:bCs/>
          <w:color w:val="385623" w:themeColor="accent6" w:themeShade="80"/>
          <w:szCs w:val="24"/>
          <w:u w:val="single"/>
        </w:rPr>
      </w:pPr>
      <w:bookmarkStart w:id="121" w:name="LLObj2"/>
      <w:bookmarkStart w:id="122" w:name="_Toc116634826"/>
      <w:bookmarkStart w:id="123" w:name="_Toc137809765"/>
      <w:bookmarkEnd w:id="121"/>
      <w:r w:rsidRPr="008C7E5B">
        <w:rPr>
          <w:rFonts w:ascii="Arial" w:eastAsia="Arial" w:hAnsi="Arial" w:cs="Arial"/>
          <w:b/>
          <w:bCs/>
          <w:color w:val="385623" w:themeColor="accent6" w:themeShade="80"/>
          <w:szCs w:val="24"/>
          <w:u w:val="single"/>
        </w:rPr>
        <w:lastRenderedPageBreak/>
        <w:t xml:space="preserve">Required </w:t>
      </w:r>
      <w:r w:rsidR="00C617CF" w:rsidRPr="008C7E5B">
        <w:rPr>
          <w:rFonts w:ascii="Arial" w:eastAsia="Arial" w:hAnsi="Arial" w:cs="Arial"/>
          <w:b/>
          <w:bCs/>
          <w:color w:val="385623" w:themeColor="accent6" w:themeShade="80"/>
          <w:szCs w:val="24"/>
          <w:u w:val="single"/>
        </w:rPr>
        <w:t>Learning Loss Objective LL.</w:t>
      </w:r>
      <w:r w:rsidR="00D63378" w:rsidRPr="008C7E5B">
        <w:rPr>
          <w:rFonts w:ascii="Arial" w:eastAsia="Arial" w:hAnsi="Arial" w:cs="Arial"/>
          <w:b/>
          <w:bCs/>
          <w:color w:val="385623" w:themeColor="accent6" w:themeShade="80"/>
          <w:szCs w:val="24"/>
          <w:u w:val="single"/>
        </w:rPr>
        <w:t>Obj.</w:t>
      </w:r>
      <w:r w:rsidR="00C617CF" w:rsidRPr="008C7E5B">
        <w:rPr>
          <w:rFonts w:ascii="Arial" w:eastAsia="Arial" w:hAnsi="Arial" w:cs="Arial"/>
          <w:b/>
          <w:bCs/>
          <w:color w:val="385623" w:themeColor="accent6" w:themeShade="80"/>
          <w:szCs w:val="24"/>
          <w:u w:val="single"/>
        </w:rPr>
        <w:t>2)</w:t>
      </w:r>
      <w:bookmarkEnd w:id="122"/>
      <w:bookmarkEnd w:id="123"/>
    </w:p>
    <w:p w14:paraId="60D1C6ED" w14:textId="185F2519" w:rsidR="00C617CF" w:rsidRPr="008C7E5B" w:rsidRDefault="00E00126" w:rsidP="00A124AA">
      <w:pPr>
        <w:rPr>
          <w:rFonts w:ascii="Arial" w:eastAsia="Arial" w:hAnsi="Arial" w:cs="Arial"/>
          <w:b/>
          <w:bCs/>
          <w:color w:val="385623" w:themeColor="accent6" w:themeShade="80"/>
          <w:szCs w:val="24"/>
        </w:rPr>
      </w:pPr>
      <w:r w:rsidRPr="008C7E5B">
        <w:rPr>
          <w:rFonts w:ascii="Arial" w:eastAsia="Arial" w:hAnsi="Arial" w:cs="Arial"/>
          <w:b/>
          <w:bCs/>
          <w:color w:val="385623" w:themeColor="accent6" w:themeShade="80"/>
          <w:szCs w:val="24"/>
        </w:rPr>
        <w:t>Improve capacity for school staff and students to identify learning loss, and increase student and staff resourcefulness and skills in seeking, receiving, and providing academic recovery supports.</w:t>
      </w:r>
    </w:p>
    <w:p w14:paraId="61BC9994" w14:textId="77777777" w:rsidR="00215C63" w:rsidRPr="00E00126" w:rsidRDefault="00215C63" w:rsidP="00217773">
      <w:pPr>
        <w:rPr>
          <w:rFonts w:ascii="Arial" w:eastAsia="Arial" w:hAnsi="Arial" w:cs="Arial"/>
          <w:b/>
          <w:bCs/>
          <w:szCs w:val="24"/>
        </w:rPr>
      </w:pPr>
    </w:p>
    <w:tbl>
      <w:tblPr>
        <w:tblStyle w:val="TableGrid"/>
        <w:tblW w:w="9715" w:type="dxa"/>
        <w:tblLook w:val="04A0" w:firstRow="1" w:lastRow="0" w:firstColumn="1" w:lastColumn="0" w:noHBand="0" w:noVBand="1"/>
      </w:tblPr>
      <w:tblGrid>
        <w:gridCol w:w="2515"/>
        <w:gridCol w:w="2970"/>
        <w:gridCol w:w="4230"/>
      </w:tblGrid>
      <w:tr w:rsidR="003F7FF8" w:rsidRPr="003F1E98" w14:paraId="49380E82" w14:textId="77777777" w:rsidTr="008E2B85">
        <w:trPr>
          <w:trHeight w:val="1133"/>
        </w:trPr>
        <w:tc>
          <w:tcPr>
            <w:tcW w:w="9715" w:type="dxa"/>
            <w:gridSpan w:val="3"/>
            <w:shd w:val="clear" w:color="auto" w:fill="385623" w:themeFill="accent6" w:themeFillShade="80"/>
            <w:vAlign w:val="center"/>
          </w:tcPr>
          <w:p w14:paraId="1EE16DA5" w14:textId="4059D029" w:rsidR="003F7FF8" w:rsidRPr="003F1E98" w:rsidRDefault="003F7FF8" w:rsidP="009364FF">
            <w:pPr>
              <w:rPr>
                <w:rFonts w:ascii="Arial" w:eastAsia="Arial" w:hAnsi="Arial" w:cs="Arial"/>
                <w:b/>
                <w:bCs/>
                <w:color w:val="FFFFFF" w:themeColor="background1"/>
                <w:szCs w:val="24"/>
              </w:rPr>
            </w:pPr>
            <w:bookmarkStart w:id="124" w:name="LLObj2a"/>
            <w:bookmarkEnd w:id="124"/>
            <w:r w:rsidRPr="008E2B85">
              <w:rPr>
                <w:rFonts w:ascii="Arial" w:eastAsia="Arial" w:hAnsi="Arial" w:cs="Arial"/>
                <w:b/>
                <w:bCs/>
                <w:color w:val="FFFFFF" w:themeColor="background1"/>
                <w:szCs w:val="24"/>
                <w:u w:val="single"/>
              </w:rPr>
              <w:t>Required Sub-Objective LL.Obj.2.a</w:t>
            </w:r>
            <w:r w:rsidR="00335529" w:rsidRPr="005B5636">
              <w:rPr>
                <w:rFonts w:ascii="Arial" w:eastAsia="Arial" w:hAnsi="Arial" w:cs="Arial"/>
                <w:b/>
                <w:bCs/>
                <w:color w:val="FFFFFF" w:themeColor="background1"/>
                <w:szCs w:val="24"/>
              </w:rPr>
              <w:t>:</w:t>
            </w:r>
            <w:r w:rsidR="00335529">
              <w:rPr>
                <w:rFonts w:ascii="Arial" w:eastAsia="Arial" w:hAnsi="Arial" w:cs="Arial"/>
                <w:b/>
                <w:bCs/>
                <w:color w:val="FFFFFF" w:themeColor="background1"/>
                <w:szCs w:val="24"/>
              </w:rPr>
              <w:t xml:space="preserve"> Improve </w:t>
            </w:r>
            <w:r w:rsidR="005A4DC0">
              <w:rPr>
                <w:rFonts w:ascii="Arial" w:eastAsia="Arial" w:hAnsi="Arial" w:cs="Arial"/>
                <w:b/>
                <w:bCs/>
                <w:color w:val="FFFFFF" w:themeColor="background1"/>
                <w:szCs w:val="24"/>
              </w:rPr>
              <w:t xml:space="preserve">school staff members’ </w:t>
            </w:r>
            <w:r w:rsidR="00335529">
              <w:rPr>
                <w:rFonts w:ascii="Arial" w:eastAsia="Arial" w:hAnsi="Arial" w:cs="Arial"/>
                <w:b/>
                <w:bCs/>
                <w:color w:val="FFFFFF" w:themeColor="background1"/>
                <w:szCs w:val="24"/>
              </w:rPr>
              <w:t>capacity to identify learning loss</w:t>
            </w:r>
            <w:r w:rsidR="00A15CEF">
              <w:rPr>
                <w:rFonts w:ascii="Arial" w:eastAsia="Arial" w:hAnsi="Arial" w:cs="Arial"/>
                <w:b/>
                <w:bCs/>
                <w:color w:val="FFFFFF" w:themeColor="background1"/>
                <w:szCs w:val="24"/>
              </w:rPr>
              <w:t xml:space="preserve"> and</w:t>
            </w:r>
            <w:r w:rsidR="00FB04F4">
              <w:rPr>
                <w:rFonts w:ascii="Arial" w:eastAsia="Arial" w:hAnsi="Arial" w:cs="Arial"/>
                <w:b/>
                <w:bCs/>
                <w:color w:val="FFFFFF" w:themeColor="background1"/>
                <w:szCs w:val="24"/>
              </w:rPr>
              <w:t xml:space="preserve"> increase resourcefulness and skills in providing academic recovery supports.</w:t>
            </w:r>
          </w:p>
        </w:tc>
      </w:tr>
      <w:tr w:rsidR="003F7FF8" w:rsidRPr="003F7FF8" w14:paraId="5DDAA960" w14:textId="77777777" w:rsidTr="004402AD">
        <w:tc>
          <w:tcPr>
            <w:tcW w:w="2515" w:type="dxa"/>
            <w:shd w:val="clear" w:color="auto" w:fill="FFFFFF" w:themeFill="background1"/>
            <w:vAlign w:val="center"/>
          </w:tcPr>
          <w:p w14:paraId="16184214" w14:textId="537548F4" w:rsidR="003F7FF8" w:rsidRPr="003F7FF8" w:rsidRDefault="00751595" w:rsidP="00D15463">
            <w:pPr>
              <w:jc w:val="center"/>
              <w:rPr>
                <w:rFonts w:ascii="Arial" w:eastAsia="Arial" w:hAnsi="Arial" w:cs="Arial"/>
                <w:b/>
                <w:bCs/>
                <w:color w:val="385623" w:themeColor="accent6" w:themeShade="80"/>
                <w:szCs w:val="24"/>
              </w:rPr>
            </w:pPr>
            <w:r>
              <w:rPr>
                <w:rFonts w:ascii="Arial" w:eastAsia="Arial" w:hAnsi="Arial" w:cs="Arial"/>
                <w:b/>
                <w:bCs/>
                <w:color w:val="385623" w:themeColor="accent6" w:themeShade="80"/>
                <w:szCs w:val="24"/>
              </w:rPr>
              <w:t>Required Applicant</w:t>
            </w:r>
            <w:r w:rsidR="003F7FF8" w:rsidRPr="003F7FF8">
              <w:rPr>
                <w:rFonts w:ascii="Arial" w:eastAsia="Arial" w:hAnsi="Arial" w:cs="Arial"/>
                <w:b/>
                <w:bCs/>
                <w:color w:val="385623" w:themeColor="accent6" w:themeShade="80"/>
                <w:szCs w:val="24"/>
              </w:rPr>
              <w:t>-</w:t>
            </w:r>
            <w:r w:rsidR="008A1B84">
              <w:rPr>
                <w:rFonts w:ascii="Arial" w:eastAsia="Arial" w:hAnsi="Arial" w:cs="Arial"/>
                <w:b/>
                <w:bCs/>
                <w:color w:val="385623" w:themeColor="accent6" w:themeShade="80"/>
                <w:szCs w:val="24"/>
              </w:rPr>
              <w:t>P</w:t>
            </w:r>
            <w:r w:rsidR="003F7FF8" w:rsidRPr="003F7FF8">
              <w:rPr>
                <w:rFonts w:ascii="Arial" w:eastAsia="Arial" w:hAnsi="Arial" w:cs="Arial"/>
                <w:b/>
                <w:bCs/>
                <w:color w:val="385623" w:themeColor="accent6" w:themeShade="80"/>
                <w:szCs w:val="24"/>
              </w:rPr>
              <w:t>roposed</w:t>
            </w:r>
            <w:r w:rsidR="00D15463">
              <w:rPr>
                <w:rFonts w:ascii="Arial" w:eastAsia="Arial" w:hAnsi="Arial" w:cs="Arial"/>
                <w:b/>
                <w:bCs/>
                <w:color w:val="385623" w:themeColor="accent6" w:themeShade="80"/>
                <w:szCs w:val="24"/>
              </w:rPr>
              <w:t xml:space="preserve"> </w:t>
            </w:r>
            <w:r w:rsidR="003F7FF8" w:rsidRPr="003F7FF8">
              <w:rPr>
                <w:rFonts w:ascii="Arial" w:eastAsia="Arial" w:hAnsi="Arial" w:cs="Arial"/>
                <w:b/>
                <w:bCs/>
                <w:color w:val="385623" w:themeColor="accent6" w:themeShade="80"/>
                <w:szCs w:val="24"/>
              </w:rPr>
              <w:t>Activities</w:t>
            </w:r>
          </w:p>
        </w:tc>
        <w:tc>
          <w:tcPr>
            <w:tcW w:w="2970" w:type="dxa"/>
            <w:shd w:val="clear" w:color="auto" w:fill="FFFFFF" w:themeFill="background1"/>
            <w:vAlign w:val="center"/>
          </w:tcPr>
          <w:p w14:paraId="3BABC997" w14:textId="77777777" w:rsidR="003F7FF8" w:rsidRPr="003F7FF8" w:rsidRDefault="003F7FF8"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Outcomes</w:t>
            </w:r>
          </w:p>
        </w:tc>
        <w:tc>
          <w:tcPr>
            <w:tcW w:w="4230" w:type="dxa"/>
            <w:shd w:val="clear" w:color="auto" w:fill="FFFFFF" w:themeFill="background1"/>
            <w:vAlign w:val="center"/>
          </w:tcPr>
          <w:p w14:paraId="486174E8" w14:textId="77777777" w:rsidR="003F7FF8" w:rsidRPr="003F7FF8" w:rsidRDefault="003F7FF8"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Reporting</w:t>
            </w:r>
          </w:p>
          <w:p w14:paraId="5DCEB3F5" w14:textId="77777777" w:rsidR="003F7FF8" w:rsidRPr="003F7FF8" w:rsidRDefault="003F7FF8"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(2x each program year)</w:t>
            </w:r>
          </w:p>
        </w:tc>
      </w:tr>
      <w:tr w:rsidR="005F307E" w:rsidRPr="00E1035C" w14:paraId="4523DDBB" w14:textId="77777777" w:rsidTr="004402AD">
        <w:tc>
          <w:tcPr>
            <w:tcW w:w="2515" w:type="dxa"/>
            <w:shd w:val="clear" w:color="auto" w:fill="FEFFD5"/>
          </w:tcPr>
          <w:p w14:paraId="6F22B3AC" w14:textId="77777777" w:rsidR="005F307E" w:rsidRPr="002C66C9" w:rsidRDefault="005F307E" w:rsidP="00DC0C4B">
            <w:pPr>
              <w:jc w:val="center"/>
              <w:rPr>
                <w:rFonts w:ascii="Arial" w:eastAsia="Arial" w:hAnsi="Arial" w:cs="Arial"/>
                <w:b/>
                <w:bCs/>
                <w:color w:val="44546A" w:themeColor="text2"/>
                <w:szCs w:val="24"/>
                <w:u w:val="single"/>
              </w:rPr>
            </w:pPr>
          </w:p>
          <w:p w14:paraId="2153D0E9" w14:textId="49EC49B2" w:rsidR="005F307E" w:rsidRPr="00745D70" w:rsidRDefault="00D15463" w:rsidP="00DC0C4B">
            <w:pPr>
              <w:rPr>
                <w:rFonts w:ascii="Arial" w:eastAsia="Arial" w:hAnsi="Arial" w:cs="Arial"/>
                <w:szCs w:val="24"/>
              </w:rPr>
            </w:pPr>
            <w:r>
              <w:rPr>
                <w:rFonts w:ascii="Arial" w:eastAsia="Arial" w:hAnsi="Arial" w:cs="Arial"/>
                <w:szCs w:val="24"/>
                <w:u w:val="single"/>
              </w:rPr>
              <w:t>Required a</w:t>
            </w:r>
            <w:r w:rsidR="00FA1A30" w:rsidRPr="00FA67D9">
              <w:rPr>
                <w:rFonts w:ascii="Arial" w:eastAsia="Arial" w:hAnsi="Arial" w:cs="Arial"/>
                <w:szCs w:val="24"/>
                <w:u w:val="single"/>
              </w:rPr>
              <w:t>pplicant-proposed</w:t>
            </w:r>
            <w:r w:rsidR="00FA1A30">
              <w:rPr>
                <w:rFonts w:ascii="Arial" w:eastAsia="Arial" w:hAnsi="Arial" w:cs="Arial"/>
                <w:szCs w:val="24"/>
                <w:u w:val="single"/>
              </w:rPr>
              <w:t xml:space="preserve"> activities will align with Sub-objective LL.Obj.2.</w:t>
            </w:r>
            <w:r w:rsidR="00434991">
              <w:rPr>
                <w:rFonts w:ascii="Arial" w:eastAsia="Arial" w:hAnsi="Arial" w:cs="Arial"/>
                <w:szCs w:val="24"/>
                <w:u w:val="single"/>
              </w:rPr>
              <w:t>a</w:t>
            </w:r>
            <w:r w:rsidR="00FA1A30" w:rsidRPr="00AD76F6">
              <w:rPr>
                <w:rFonts w:ascii="Arial" w:eastAsia="Arial" w:hAnsi="Arial" w:cs="Arial"/>
                <w:szCs w:val="24"/>
              </w:rPr>
              <w:t xml:space="preserve"> by </w:t>
            </w:r>
            <w:r w:rsidR="005F307E">
              <w:rPr>
                <w:rFonts w:ascii="Arial" w:eastAsia="Arial" w:hAnsi="Arial" w:cs="Arial"/>
                <w:szCs w:val="24"/>
              </w:rPr>
              <w:t>expand</w:t>
            </w:r>
            <w:r w:rsidR="00434991">
              <w:rPr>
                <w:rFonts w:ascii="Arial" w:eastAsia="Arial" w:hAnsi="Arial" w:cs="Arial"/>
                <w:szCs w:val="24"/>
              </w:rPr>
              <w:t>ing</w:t>
            </w:r>
            <w:r w:rsidR="005F307E">
              <w:rPr>
                <w:rFonts w:ascii="Arial" w:eastAsia="Arial" w:hAnsi="Arial" w:cs="Arial"/>
                <w:szCs w:val="24"/>
              </w:rPr>
              <w:t xml:space="preserve"> learning loss </w:t>
            </w:r>
            <w:r w:rsidR="00654A15">
              <w:rPr>
                <w:rFonts w:ascii="Arial" w:eastAsia="Arial" w:hAnsi="Arial" w:cs="Arial"/>
                <w:szCs w:val="24"/>
              </w:rPr>
              <w:t xml:space="preserve">and academic recovery </w:t>
            </w:r>
            <w:r w:rsidR="005F307E">
              <w:rPr>
                <w:rFonts w:ascii="Arial" w:eastAsia="Arial" w:hAnsi="Arial" w:cs="Arial"/>
                <w:szCs w:val="24"/>
              </w:rPr>
              <w:t xml:space="preserve">professional learning opportunities for school </w:t>
            </w:r>
            <w:r w:rsidR="005F307E" w:rsidRPr="00C738FF">
              <w:rPr>
                <w:rFonts w:ascii="Arial" w:eastAsia="Arial" w:hAnsi="Arial" w:cs="Arial"/>
                <w:i/>
                <w:iCs/>
                <w:szCs w:val="24"/>
              </w:rPr>
              <w:t>staff</w:t>
            </w:r>
            <w:r w:rsidR="005F307E">
              <w:rPr>
                <w:rFonts w:ascii="Arial" w:eastAsia="Arial" w:hAnsi="Arial" w:cs="Arial"/>
                <w:szCs w:val="24"/>
              </w:rPr>
              <w:t xml:space="preserve"> to improve learning loss</w:t>
            </w:r>
            <w:r w:rsidR="005F307E" w:rsidRPr="0052345F">
              <w:rPr>
                <w:rFonts w:ascii="Arial" w:eastAsia="Arial" w:hAnsi="Arial" w:cs="Arial"/>
                <w:szCs w:val="24"/>
              </w:rPr>
              <w:t xml:space="preserve"> literacy</w:t>
            </w:r>
            <w:r w:rsidR="005F307E">
              <w:rPr>
                <w:rFonts w:ascii="Arial" w:eastAsia="Arial" w:hAnsi="Arial" w:cs="Arial"/>
                <w:szCs w:val="24"/>
              </w:rPr>
              <w:t xml:space="preserve">, including </w:t>
            </w:r>
            <w:r w:rsidR="00534F15">
              <w:rPr>
                <w:rFonts w:ascii="Arial" w:eastAsia="Arial" w:hAnsi="Arial" w:cs="Arial"/>
                <w:szCs w:val="24"/>
              </w:rPr>
              <w:t>capacity to identify learning loss</w:t>
            </w:r>
            <w:r w:rsidR="007F42DD">
              <w:rPr>
                <w:rFonts w:ascii="Arial" w:eastAsia="Arial" w:hAnsi="Arial" w:cs="Arial"/>
                <w:szCs w:val="24"/>
              </w:rPr>
              <w:t xml:space="preserve">, </w:t>
            </w:r>
            <w:r w:rsidR="009C2DB8">
              <w:rPr>
                <w:rFonts w:ascii="Arial" w:eastAsia="Arial" w:hAnsi="Arial" w:cs="Arial"/>
                <w:szCs w:val="24"/>
              </w:rPr>
              <w:t>and increase resourcefulness and skills in providing</w:t>
            </w:r>
            <w:r w:rsidR="002038AC">
              <w:rPr>
                <w:rFonts w:ascii="Arial" w:eastAsia="Arial" w:hAnsi="Arial" w:cs="Arial"/>
                <w:szCs w:val="24"/>
              </w:rPr>
              <w:t xml:space="preserve"> and </w:t>
            </w:r>
            <w:r w:rsidR="00B91705">
              <w:rPr>
                <w:rFonts w:ascii="Arial" w:eastAsia="Arial" w:hAnsi="Arial" w:cs="Arial"/>
                <w:szCs w:val="24"/>
              </w:rPr>
              <w:t xml:space="preserve">referring student for additional </w:t>
            </w:r>
            <w:r w:rsidR="009C2DB8">
              <w:rPr>
                <w:rFonts w:ascii="Arial" w:eastAsia="Arial" w:hAnsi="Arial" w:cs="Arial"/>
                <w:szCs w:val="24"/>
              </w:rPr>
              <w:t>academic recovery supports</w:t>
            </w:r>
            <w:r w:rsidR="005F307E">
              <w:rPr>
                <w:rFonts w:ascii="Arial" w:eastAsia="Arial" w:hAnsi="Arial" w:cs="Arial"/>
                <w:szCs w:val="24"/>
              </w:rPr>
              <w:t>.</w:t>
            </w:r>
          </w:p>
        </w:tc>
        <w:tc>
          <w:tcPr>
            <w:tcW w:w="2970" w:type="dxa"/>
            <w:shd w:val="clear" w:color="auto" w:fill="E2EFD9" w:themeFill="accent6" w:themeFillTint="33"/>
          </w:tcPr>
          <w:p w14:paraId="4BA5851A" w14:textId="77777777" w:rsidR="005F307E" w:rsidRPr="002C66C9" w:rsidRDefault="005F307E" w:rsidP="00DC0C4B">
            <w:pPr>
              <w:jc w:val="center"/>
              <w:rPr>
                <w:rFonts w:ascii="Arial" w:eastAsia="Arial" w:hAnsi="Arial" w:cs="Arial"/>
                <w:b/>
                <w:bCs/>
                <w:color w:val="44546A" w:themeColor="text2"/>
                <w:szCs w:val="24"/>
                <w:u w:val="single"/>
              </w:rPr>
            </w:pPr>
          </w:p>
          <w:p w14:paraId="27F00C8A" w14:textId="3B649CC4" w:rsidR="005F307E" w:rsidRDefault="00D14098" w:rsidP="00DC0C4B">
            <w:pPr>
              <w:rPr>
                <w:rFonts w:ascii="Arial" w:eastAsia="Arial" w:hAnsi="Arial" w:cs="Arial"/>
                <w:szCs w:val="24"/>
              </w:rPr>
            </w:pPr>
            <w:r>
              <w:rPr>
                <w:rFonts w:ascii="Arial" w:eastAsia="Arial" w:hAnsi="Arial" w:cs="Arial"/>
                <w:szCs w:val="24"/>
                <w:u w:val="single"/>
              </w:rPr>
              <w:t>Required d</w:t>
            </w:r>
            <w:r w:rsidR="005F307E" w:rsidRPr="00AB576D">
              <w:rPr>
                <w:rFonts w:ascii="Arial" w:eastAsia="Arial" w:hAnsi="Arial" w:cs="Arial"/>
                <w:szCs w:val="24"/>
                <w:u w:val="single"/>
              </w:rPr>
              <w:t>irect outcomes</w:t>
            </w:r>
            <w:r w:rsidR="005F307E">
              <w:rPr>
                <w:rFonts w:ascii="Arial" w:eastAsia="Arial" w:hAnsi="Arial" w:cs="Arial"/>
                <w:szCs w:val="24"/>
              </w:rPr>
              <w:t xml:space="preserve"> will </w:t>
            </w:r>
            <w:r w:rsidR="00AB2FFE">
              <w:rPr>
                <w:rFonts w:ascii="Arial" w:eastAsia="Arial" w:hAnsi="Arial" w:cs="Arial"/>
                <w:szCs w:val="24"/>
              </w:rPr>
              <w:t>result in</w:t>
            </w:r>
            <w:r w:rsidR="005F307E">
              <w:rPr>
                <w:rFonts w:ascii="Arial" w:eastAsia="Arial" w:hAnsi="Arial" w:cs="Arial"/>
                <w:szCs w:val="24"/>
              </w:rPr>
              <w:t xml:space="preserve"> i</w:t>
            </w:r>
            <w:r w:rsidR="005F307E" w:rsidRPr="0052345F">
              <w:rPr>
                <w:rFonts w:ascii="Arial" w:eastAsia="Arial" w:hAnsi="Arial" w:cs="Arial"/>
                <w:szCs w:val="24"/>
              </w:rPr>
              <w:t>ncrease</w:t>
            </w:r>
            <w:r w:rsidR="005F307E">
              <w:rPr>
                <w:rFonts w:ascii="Arial" w:eastAsia="Arial" w:hAnsi="Arial" w:cs="Arial"/>
                <w:szCs w:val="24"/>
              </w:rPr>
              <w:t>d quality and quantity of school</w:t>
            </w:r>
            <w:r w:rsidR="00D26196">
              <w:rPr>
                <w:rFonts w:ascii="Arial" w:eastAsia="Arial" w:hAnsi="Arial" w:cs="Arial"/>
                <w:szCs w:val="24"/>
              </w:rPr>
              <w:t xml:space="preserve"> district and/or BOCES</w:t>
            </w:r>
            <w:r w:rsidR="005F307E">
              <w:rPr>
                <w:rFonts w:ascii="Arial" w:eastAsia="Arial" w:hAnsi="Arial" w:cs="Arial"/>
                <w:szCs w:val="24"/>
              </w:rPr>
              <w:t xml:space="preserve"> </w:t>
            </w:r>
            <w:r w:rsidR="005F307E" w:rsidRPr="00C738FF">
              <w:rPr>
                <w:rFonts w:ascii="Arial" w:eastAsia="Arial" w:hAnsi="Arial" w:cs="Arial"/>
                <w:i/>
                <w:iCs/>
                <w:szCs w:val="24"/>
              </w:rPr>
              <w:t>staff</w:t>
            </w:r>
            <w:r w:rsidR="005F307E">
              <w:rPr>
                <w:rFonts w:ascii="Arial" w:eastAsia="Arial" w:hAnsi="Arial" w:cs="Arial"/>
                <w:szCs w:val="24"/>
              </w:rPr>
              <w:t>:</w:t>
            </w:r>
          </w:p>
          <w:p w14:paraId="3F1DD8A8" w14:textId="74F2B165"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Learning loss</w:t>
            </w:r>
            <w:r w:rsidRPr="0052345F">
              <w:rPr>
                <w:rFonts w:ascii="Arial" w:eastAsia="Arial" w:hAnsi="Arial" w:cs="Arial"/>
                <w:szCs w:val="24"/>
              </w:rPr>
              <w:t xml:space="preserve"> </w:t>
            </w:r>
            <w:r w:rsidR="00835F33">
              <w:rPr>
                <w:rFonts w:ascii="Arial" w:eastAsia="Arial" w:hAnsi="Arial" w:cs="Arial"/>
                <w:szCs w:val="24"/>
              </w:rPr>
              <w:t xml:space="preserve">and academic recovery </w:t>
            </w:r>
            <w:r w:rsidRPr="0052345F">
              <w:rPr>
                <w:rFonts w:ascii="Arial" w:eastAsia="Arial" w:hAnsi="Arial" w:cs="Arial"/>
                <w:szCs w:val="24"/>
              </w:rPr>
              <w:t>professional learning</w:t>
            </w:r>
            <w:r>
              <w:rPr>
                <w:rFonts w:ascii="Arial" w:eastAsia="Arial" w:hAnsi="Arial" w:cs="Arial"/>
                <w:szCs w:val="24"/>
              </w:rPr>
              <w:t xml:space="preserve"> opportunities</w:t>
            </w:r>
            <w:r w:rsidRPr="0052345F">
              <w:rPr>
                <w:rFonts w:ascii="Arial" w:eastAsia="Arial" w:hAnsi="Arial" w:cs="Arial"/>
                <w:szCs w:val="24"/>
              </w:rPr>
              <w:t>;</w:t>
            </w:r>
            <w:r w:rsidR="005B7639" w:rsidRPr="005B7639">
              <w:rPr>
                <w:rFonts w:ascii="Arial" w:eastAsia="Arial" w:hAnsi="Arial" w:cs="Arial"/>
                <w:i/>
                <w:iCs/>
                <w:szCs w:val="24"/>
              </w:rPr>
              <w:t xml:space="preserve"> and</w:t>
            </w:r>
          </w:p>
          <w:p w14:paraId="770D8CA7" w14:textId="5D3DD849"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Participation in learning loss professional learning opportunities.</w:t>
            </w:r>
          </w:p>
          <w:p w14:paraId="289F40B6" w14:textId="77777777" w:rsidR="00AB2FFE" w:rsidRDefault="00AB2FFE" w:rsidP="00AB2FFE">
            <w:pPr>
              <w:pStyle w:val="ListParagraph"/>
              <w:spacing w:before="0" w:after="0" w:line="240" w:lineRule="auto"/>
              <w:ind w:left="353"/>
              <w:rPr>
                <w:rFonts w:ascii="Arial" w:eastAsia="Arial" w:hAnsi="Arial" w:cs="Arial"/>
                <w:szCs w:val="24"/>
              </w:rPr>
            </w:pPr>
          </w:p>
          <w:p w14:paraId="28ABAE0E" w14:textId="0A500596" w:rsidR="00A17B4B" w:rsidRDefault="005A6AA2" w:rsidP="00A17B4B">
            <w:pPr>
              <w:rPr>
                <w:rFonts w:ascii="Arial" w:eastAsia="Arial" w:hAnsi="Arial" w:cs="Arial"/>
                <w:szCs w:val="24"/>
              </w:rPr>
            </w:pPr>
            <w:r>
              <w:rPr>
                <w:rFonts w:ascii="Arial" w:eastAsia="Arial" w:hAnsi="Arial" w:cs="Arial"/>
                <w:szCs w:val="24"/>
                <w:u w:val="single"/>
              </w:rPr>
              <w:t>Required i</w:t>
            </w:r>
            <w:r w:rsidR="00A17B4B">
              <w:rPr>
                <w:rFonts w:ascii="Arial" w:eastAsia="Arial" w:hAnsi="Arial" w:cs="Arial"/>
                <w:szCs w:val="24"/>
                <w:u w:val="single"/>
              </w:rPr>
              <w:t>ndirect</w:t>
            </w:r>
            <w:r w:rsidR="00A17B4B" w:rsidRPr="00AB576D">
              <w:rPr>
                <w:rFonts w:ascii="Arial" w:eastAsia="Arial" w:hAnsi="Arial" w:cs="Arial"/>
                <w:szCs w:val="24"/>
                <w:u w:val="single"/>
              </w:rPr>
              <w:t xml:space="preserve"> outcomes</w:t>
            </w:r>
            <w:r w:rsidR="00A17B4B">
              <w:rPr>
                <w:rFonts w:ascii="Arial" w:eastAsia="Arial" w:hAnsi="Arial" w:cs="Arial"/>
                <w:szCs w:val="24"/>
              </w:rPr>
              <w:t xml:space="preserve"> will </w:t>
            </w:r>
            <w:r w:rsidR="00AB2FFE">
              <w:rPr>
                <w:rFonts w:ascii="Arial" w:eastAsia="Arial" w:hAnsi="Arial" w:cs="Arial"/>
                <w:szCs w:val="24"/>
              </w:rPr>
              <w:t>result in</w:t>
            </w:r>
            <w:r w:rsidR="00A17B4B">
              <w:rPr>
                <w:rFonts w:ascii="Arial" w:eastAsia="Arial" w:hAnsi="Arial" w:cs="Arial"/>
                <w:szCs w:val="24"/>
              </w:rPr>
              <w:t xml:space="preserve"> i</w:t>
            </w:r>
            <w:r w:rsidR="00A17B4B" w:rsidRPr="0052345F">
              <w:rPr>
                <w:rFonts w:ascii="Arial" w:eastAsia="Arial" w:hAnsi="Arial" w:cs="Arial"/>
                <w:szCs w:val="24"/>
              </w:rPr>
              <w:t>ncrease</w:t>
            </w:r>
            <w:r w:rsidR="00A17B4B">
              <w:rPr>
                <w:rFonts w:ascii="Arial" w:eastAsia="Arial" w:hAnsi="Arial" w:cs="Arial"/>
                <w:szCs w:val="24"/>
              </w:rPr>
              <w:t xml:space="preserve">d quality and quantity of school </w:t>
            </w:r>
            <w:r w:rsidR="00A17B4B" w:rsidRPr="00C738FF">
              <w:rPr>
                <w:rFonts w:ascii="Arial" w:eastAsia="Arial" w:hAnsi="Arial" w:cs="Arial"/>
                <w:i/>
                <w:iCs/>
                <w:szCs w:val="24"/>
              </w:rPr>
              <w:t>staff</w:t>
            </w:r>
            <w:r w:rsidR="00A17B4B">
              <w:rPr>
                <w:rFonts w:ascii="Arial" w:eastAsia="Arial" w:hAnsi="Arial" w:cs="Arial"/>
                <w:szCs w:val="24"/>
              </w:rPr>
              <w:t>:</w:t>
            </w:r>
          </w:p>
          <w:p w14:paraId="5D410748" w14:textId="115CF146" w:rsidR="00A17B4B" w:rsidRDefault="00A26F2F"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Ability </w:t>
            </w:r>
            <w:r w:rsidR="00665AE0">
              <w:rPr>
                <w:rFonts w:ascii="Arial" w:eastAsia="Arial" w:hAnsi="Arial" w:cs="Arial"/>
                <w:szCs w:val="24"/>
              </w:rPr>
              <w:t>to identify learning loss;</w:t>
            </w:r>
          </w:p>
          <w:p w14:paraId="22C137D7" w14:textId="6B95A124" w:rsidR="00A17B4B" w:rsidRDefault="009D70EC"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Provision</w:t>
            </w:r>
            <w:r w:rsidR="005D1705">
              <w:rPr>
                <w:rFonts w:ascii="Arial" w:eastAsia="Arial" w:hAnsi="Arial" w:cs="Arial"/>
                <w:szCs w:val="24"/>
              </w:rPr>
              <w:t xml:space="preserve"> </w:t>
            </w:r>
            <w:r w:rsidR="00943DA7">
              <w:rPr>
                <w:rFonts w:ascii="Arial" w:eastAsia="Arial" w:hAnsi="Arial" w:cs="Arial"/>
                <w:szCs w:val="24"/>
              </w:rPr>
              <w:t>of</w:t>
            </w:r>
            <w:r w:rsidR="005D1705">
              <w:rPr>
                <w:rFonts w:ascii="Arial" w:eastAsia="Arial" w:hAnsi="Arial" w:cs="Arial"/>
                <w:szCs w:val="24"/>
              </w:rPr>
              <w:t xml:space="preserve"> academic recovery support;</w:t>
            </w:r>
            <w:r w:rsidR="005B7639">
              <w:rPr>
                <w:rFonts w:ascii="Arial" w:eastAsia="Arial" w:hAnsi="Arial" w:cs="Arial"/>
                <w:szCs w:val="24"/>
              </w:rPr>
              <w:t xml:space="preserve"> </w:t>
            </w:r>
            <w:r w:rsidR="005B7639" w:rsidRPr="005B7639">
              <w:rPr>
                <w:rFonts w:ascii="Arial" w:eastAsia="Arial" w:hAnsi="Arial" w:cs="Arial"/>
                <w:i/>
                <w:iCs/>
                <w:szCs w:val="24"/>
              </w:rPr>
              <w:t>and</w:t>
            </w:r>
          </w:p>
          <w:p w14:paraId="0C14E900" w14:textId="42FA9865" w:rsidR="005F307E" w:rsidRDefault="002E6C1B"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Participating in the referral process to provide the student additional academic recovery support.</w:t>
            </w:r>
            <w:r w:rsidR="005D1705">
              <w:rPr>
                <w:rFonts w:ascii="Arial" w:eastAsia="Arial" w:hAnsi="Arial" w:cs="Arial"/>
                <w:szCs w:val="24"/>
              </w:rPr>
              <w:t xml:space="preserve"> </w:t>
            </w:r>
          </w:p>
          <w:p w14:paraId="193B5302" w14:textId="77777777" w:rsidR="005F307E" w:rsidRDefault="005F307E" w:rsidP="00DC0C4B">
            <w:pPr>
              <w:rPr>
                <w:rFonts w:ascii="Arial" w:eastAsia="Arial" w:hAnsi="Arial" w:cs="Arial"/>
                <w:szCs w:val="24"/>
              </w:rPr>
            </w:pPr>
          </w:p>
          <w:p w14:paraId="13EC3B70" w14:textId="77777777" w:rsidR="005F307E" w:rsidRPr="00AB576D" w:rsidRDefault="005F307E" w:rsidP="00DC0C4B">
            <w:pPr>
              <w:rPr>
                <w:rFonts w:ascii="Arial" w:eastAsia="Arial" w:hAnsi="Arial" w:cs="Arial"/>
                <w:szCs w:val="24"/>
              </w:rPr>
            </w:pPr>
          </w:p>
        </w:tc>
        <w:tc>
          <w:tcPr>
            <w:tcW w:w="4230" w:type="dxa"/>
            <w:shd w:val="clear" w:color="auto" w:fill="E2EFD9" w:themeFill="accent6" w:themeFillTint="33"/>
          </w:tcPr>
          <w:p w14:paraId="6540672E" w14:textId="77777777" w:rsidR="005F307E" w:rsidRPr="00731D8A" w:rsidRDefault="005F307E" w:rsidP="00DC0C4B">
            <w:pPr>
              <w:jc w:val="center"/>
              <w:rPr>
                <w:rFonts w:ascii="Arial" w:eastAsia="Arial" w:hAnsi="Arial" w:cs="Arial"/>
                <w:b/>
                <w:bCs/>
                <w:color w:val="44546A" w:themeColor="text2"/>
                <w:szCs w:val="24"/>
                <w:u w:val="single"/>
              </w:rPr>
            </w:pPr>
          </w:p>
          <w:p w14:paraId="72C3365C" w14:textId="302B97D9" w:rsidR="005F307E" w:rsidRDefault="00D14098" w:rsidP="00DC0C4B">
            <w:pPr>
              <w:rPr>
                <w:rFonts w:ascii="Arial" w:eastAsia="Arial" w:hAnsi="Arial" w:cs="Arial"/>
                <w:szCs w:val="24"/>
              </w:rPr>
            </w:pPr>
            <w:r>
              <w:rPr>
                <w:rFonts w:ascii="Arial" w:eastAsia="Arial" w:hAnsi="Arial" w:cs="Arial"/>
                <w:szCs w:val="24"/>
                <w:u w:val="single"/>
              </w:rPr>
              <w:t>Required reporting narrative</w:t>
            </w:r>
            <w:r w:rsidR="005F307E">
              <w:rPr>
                <w:rFonts w:ascii="Arial" w:eastAsia="Arial" w:hAnsi="Arial" w:cs="Arial"/>
                <w:szCs w:val="24"/>
                <w:u w:val="single"/>
              </w:rPr>
              <w:t xml:space="preserve"> and evidentiary documentation</w:t>
            </w:r>
            <w:r w:rsidR="005F307E">
              <w:rPr>
                <w:rFonts w:ascii="Arial" w:eastAsia="Arial" w:hAnsi="Arial" w:cs="Arial"/>
                <w:szCs w:val="24"/>
              </w:rPr>
              <w:t xml:space="preserve"> </w:t>
            </w:r>
            <w:r>
              <w:rPr>
                <w:rFonts w:ascii="Arial" w:eastAsia="Arial" w:hAnsi="Arial" w:cs="Arial"/>
                <w:szCs w:val="24"/>
              </w:rPr>
              <w:t xml:space="preserve">will </w:t>
            </w:r>
            <w:r w:rsidR="001B59DB">
              <w:rPr>
                <w:rFonts w:ascii="Arial" w:eastAsia="Arial" w:hAnsi="Arial" w:cs="Arial"/>
                <w:szCs w:val="24"/>
              </w:rPr>
              <w:t>demonstrat</w:t>
            </w:r>
            <w:r>
              <w:rPr>
                <w:rFonts w:ascii="Arial" w:eastAsia="Arial" w:hAnsi="Arial" w:cs="Arial"/>
                <w:szCs w:val="24"/>
              </w:rPr>
              <w:t>e</w:t>
            </w:r>
            <w:r w:rsidR="001B59DB">
              <w:rPr>
                <w:rFonts w:ascii="Arial" w:eastAsia="Arial" w:hAnsi="Arial" w:cs="Arial"/>
                <w:szCs w:val="24"/>
              </w:rPr>
              <w:t xml:space="preserve"> </w:t>
            </w:r>
            <w:r w:rsidR="005F307E">
              <w:rPr>
                <w:rFonts w:ascii="Arial" w:eastAsia="Arial" w:hAnsi="Arial" w:cs="Arial"/>
                <w:szCs w:val="24"/>
              </w:rPr>
              <w:t>status and progress made to expand quantity and quality of learning loss</w:t>
            </w:r>
            <w:r w:rsidR="00422639">
              <w:rPr>
                <w:rFonts w:ascii="Arial" w:eastAsia="Arial" w:hAnsi="Arial" w:cs="Arial"/>
                <w:szCs w:val="24"/>
              </w:rPr>
              <w:t xml:space="preserve"> and academic</w:t>
            </w:r>
            <w:r w:rsidR="005F307E">
              <w:rPr>
                <w:rFonts w:ascii="Arial" w:eastAsia="Arial" w:hAnsi="Arial" w:cs="Arial"/>
                <w:szCs w:val="24"/>
              </w:rPr>
              <w:t xml:space="preserve"> professional learning opportunities.</w:t>
            </w:r>
            <w:r w:rsidR="005041D0">
              <w:rPr>
                <w:rFonts w:ascii="Arial" w:eastAsia="Arial" w:hAnsi="Arial" w:cs="Arial"/>
                <w:szCs w:val="24"/>
              </w:rPr>
              <w:t xml:space="preserve"> </w:t>
            </w:r>
            <w:r w:rsidR="00D875F6">
              <w:rPr>
                <w:rFonts w:ascii="Arial" w:eastAsia="Arial" w:hAnsi="Arial" w:cs="Arial"/>
                <w:szCs w:val="24"/>
              </w:rPr>
              <w:t>School district and BOCES g</w:t>
            </w:r>
            <w:r w:rsidR="00D67C54">
              <w:rPr>
                <w:rFonts w:ascii="Arial" w:eastAsia="Arial" w:hAnsi="Arial" w:cs="Arial"/>
                <w:szCs w:val="24"/>
              </w:rPr>
              <w:t>rantees will</w:t>
            </w:r>
            <w:r w:rsidR="005041D0">
              <w:rPr>
                <w:rFonts w:ascii="Arial" w:eastAsia="Arial" w:hAnsi="Arial" w:cs="Arial"/>
                <w:szCs w:val="24"/>
              </w:rPr>
              <w:t xml:space="preserve"> i</w:t>
            </w:r>
            <w:r w:rsidR="005F307E">
              <w:rPr>
                <w:rFonts w:ascii="Arial" w:eastAsia="Arial" w:hAnsi="Arial" w:cs="Arial"/>
                <w:szCs w:val="24"/>
              </w:rPr>
              <w:t xml:space="preserve">nclude progress made on </w:t>
            </w:r>
            <w:r w:rsidR="00422639">
              <w:rPr>
                <w:rFonts w:ascii="Arial" w:eastAsia="Arial" w:hAnsi="Arial" w:cs="Arial"/>
                <w:szCs w:val="24"/>
              </w:rPr>
              <w:t xml:space="preserve">direct and indirect </w:t>
            </w:r>
            <w:r w:rsidR="005F307E">
              <w:rPr>
                <w:rFonts w:ascii="Arial" w:eastAsia="Arial" w:hAnsi="Arial" w:cs="Arial"/>
                <w:szCs w:val="24"/>
              </w:rPr>
              <w:t xml:space="preserve">outcomes for school </w:t>
            </w:r>
            <w:r w:rsidR="005F307E" w:rsidRPr="00C738FF">
              <w:rPr>
                <w:rFonts w:ascii="Arial" w:eastAsia="Arial" w:hAnsi="Arial" w:cs="Arial"/>
                <w:i/>
                <w:iCs/>
                <w:szCs w:val="24"/>
              </w:rPr>
              <w:t>staff</w:t>
            </w:r>
            <w:r w:rsidR="005F307E">
              <w:rPr>
                <w:rFonts w:ascii="Arial" w:eastAsia="Arial" w:hAnsi="Arial" w:cs="Arial"/>
                <w:szCs w:val="24"/>
              </w:rPr>
              <w:t xml:space="preserve"> such as increased participation in the school district’s student learning loss intervention referral process.</w:t>
            </w:r>
          </w:p>
          <w:p w14:paraId="460961C8" w14:textId="77777777" w:rsidR="005F307E" w:rsidRDefault="005F307E" w:rsidP="00DC0C4B">
            <w:pPr>
              <w:rPr>
                <w:rFonts w:ascii="Arial" w:eastAsia="Arial" w:hAnsi="Arial" w:cs="Arial"/>
                <w:szCs w:val="24"/>
              </w:rPr>
            </w:pPr>
          </w:p>
          <w:p w14:paraId="70F900F5" w14:textId="633856B3" w:rsidR="005F307E" w:rsidRPr="00C7525F" w:rsidRDefault="005041D0" w:rsidP="00DC0C4B">
            <w:pPr>
              <w:rPr>
                <w:rFonts w:ascii="Arial" w:eastAsia="Arial" w:hAnsi="Arial" w:cs="Arial"/>
                <w:szCs w:val="24"/>
              </w:rPr>
            </w:pPr>
            <w:r>
              <w:rPr>
                <w:rFonts w:ascii="Arial" w:eastAsia="Arial" w:hAnsi="Arial" w:cs="Arial"/>
                <w:szCs w:val="24"/>
                <w:u w:val="single"/>
              </w:rPr>
              <w:t>Required a</w:t>
            </w:r>
            <w:r w:rsidR="005F307E" w:rsidRPr="00D767F7">
              <w:rPr>
                <w:rFonts w:ascii="Arial" w:eastAsia="Arial" w:hAnsi="Arial" w:cs="Arial"/>
                <w:szCs w:val="24"/>
                <w:u w:val="single"/>
              </w:rPr>
              <w:t>ggregate data</w:t>
            </w:r>
            <w:r w:rsidR="00EF2DA4">
              <w:rPr>
                <w:rFonts w:ascii="Arial" w:eastAsia="Arial" w:hAnsi="Arial" w:cs="Arial"/>
                <w:szCs w:val="24"/>
                <w:u w:val="single"/>
              </w:rPr>
              <w:t xml:space="preserve"> reporting</w:t>
            </w:r>
            <w:r w:rsidR="005F307E">
              <w:rPr>
                <w:rFonts w:ascii="Arial" w:eastAsia="Arial" w:hAnsi="Arial" w:cs="Arial"/>
                <w:szCs w:val="24"/>
              </w:rPr>
              <w:t xml:space="preserve"> </w:t>
            </w:r>
            <w:r>
              <w:rPr>
                <w:rFonts w:ascii="Arial" w:eastAsia="Arial" w:hAnsi="Arial" w:cs="Arial"/>
                <w:szCs w:val="24"/>
              </w:rPr>
              <w:t>will include</w:t>
            </w:r>
            <w:r w:rsidR="001F1CCA">
              <w:rPr>
                <w:rFonts w:ascii="Arial" w:eastAsia="Arial" w:hAnsi="Arial" w:cs="Arial"/>
                <w:szCs w:val="24"/>
              </w:rPr>
              <w:t xml:space="preserve"> data before, during, and after</w:t>
            </w:r>
            <w:r w:rsidR="004F4F88">
              <w:rPr>
                <w:rFonts w:ascii="Arial" w:eastAsia="Arial" w:hAnsi="Arial" w:cs="Arial"/>
                <w:szCs w:val="24"/>
              </w:rPr>
              <w:t xml:space="preserve"> implementation of</w:t>
            </w:r>
            <w:r w:rsidR="001F1CCA">
              <w:rPr>
                <w:rFonts w:ascii="Arial" w:eastAsia="Arial" w:hAnsi="Arial" w:cs="Arial"/>
                <w:szCs w:val="24"/>
              </w:rPr>
              <w:t xml:space="preserve"> </w:t>
            </w:r>
            <w:r w:rsidR="001F1CCA" w:rsidRPr="004F4F88">
              <w:rPr>
                <w:rFonts w:ascii="Arial" w:eastAsia="Arial" w:hAnsi="Arial" w:cs="Arial"/>
                <w:i/>
                <w:iCs/>
                <w:szCs w:val="24"/>
              </w:rPr>
              <w:t>RECOVS Learning Loss</w:t>
            </w:r>
            <w:r w:rsidR="004F4F88">
              <w:rPr>
                <w:rFonts w:ascii="Arial" w:eastAsia="Arial" w:hAnsi="Arial" w:cs="Arial"/>
                <w:i/>
                <w:iCs/>
                <w:szCs w:val="24"/>
              </w:rPr>
              <w:t xml:space="preserve"> Grant</w:t>
            </w:r>
            <w:r w:rsidR="001F1CCA">
              <w:rPr>
                <w:rFonts w:ascii="Arial" w:eastAsia="Arial" w:hAnsi="Arial" w:cs="Arial"/>
                <w:szCs w:val="24"/>
              </w:rPr>
              <w:t xml:space="preserve"> initiative</w:t>
            </w:r>
            <w:r w:rsidR="004F4F88">
              <w:rPr>
                <w:rFonts w:ascii="Arial" w:eastAsia="Arial" w:hAnsi="Arial" w:cs="Arial"/>
                <w:szCs w:val="24"/>
              </w:rPr>
              <w:t>s</w:t>
            </w:r>
            <w:r w:rsidR="0079120C">
              <w:rPr>
                <w:rFonts w:ascii="Arial" w:eastAsia="Arial" w:hAnsi="Arial" w:cs="Arial"/>
                <w:szCs w:val="24"/>
              </w:rPr>
              <w:t xml:space="preserve">. </w:t>
            </w:r>
            <w:r w:rsidR="00D875F6">
              <w:rPr>
                <w:rFonts w:ascii="Arial" w:eastAsia="Arial" w:hAnsi="Arial" w:cs="Arial"/>
                <w:szCs w:val="24"/>
              </w:rPr>
              <w:t>School district and BOCES g</w:t>
            </w:r>
            <w:r>
              <w:rPr>
                <w:rFonts w:ascii="Arial" w:eastAsia="Arial" w:hAnsi="Arial" w:cs="Arial"/>
                <w:szCs w:val="24"/>
              </w:rPr>
              <w:t>rantees will r</w:t>
            </w:r>
            <w:r w:rsidR="000272B1">
              <w:rPr>
                <w:rFonts w:ascii="Arial" w:eastAsia="Arial" w:hAnsi="Arial" w:cs="Arial"/>
                <w:szCs w:val="24"/>
              </w:rPr>
              <w:t>eport</w:t>
            </w:r>
            <w:r w:rsidR="00345F02">
              <w:rPr>
                <w:rFonts w:ascii="Arial" w:eastAsia="Arial" w:hAnsi="Arial" w:cs="Arial"/>
                <w:szCs w:val="24"/>
              </w:rPr>
              <w:t xml:space="preserve"> the</w:t>
            </w:r>
            <w:r w:rsidR="000272B1" w:rsidRPr="00C7525F">
              <w:rPr>
                <w:rFonts w:ascii="Arial" w:eastAsia="Arial" w:hAnsi="Arial" w:cs="Arial"/>
                <w:szCs w:val="24"/>
              </w:rPr>
              <w:t xml:space="preserve"> </w:t>
            </w:r>
            <w:r w:rsidR="005F307E" w:rsidRPr="00C7525F">
              <w:rPr>
                <w:rFonts w:ascii="Arial" w:eastAsia="Arial" w:hAnsi="Arial" w:cs="Arial"/>
                <w:szCs w:val="24"/>
              </w:rPr>
              <w:t>number and percentage of</w:t>
            </w:r>
            <w:r w:rsidR="0027735C">
              <w:rPr>
                <w:rFonts w:ascii="Arial" w:eastAsia="Arial" w:hAnsi="Arial" w:cs="Arial"/>
                <w:szCs w:val="24"/>
              </w:rPr>
              <w:t>:</w:t>
            </w:r>
          </w:p>
          <w:p w14:paraId="1BA6A5E6" w14:textId="2E0A5D93"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Professional learning opportunities focused on and/or incorporating learning loss;</w:t>
            </w:r>
          </w:p>
          <w:p w14:paraId="63373BCC" w14:textId="37B6EEB0" w:rsidR="005F307E" w:rsidRDefault="008675B5"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School staff </w:t>
            </w:r>
            <w:r w:rsidR="005F307E">
              <w:rPr>
                <w:rFonts w:ascii="Arial" w:eastAsia="Arial" w:hAnsi="Arial" w:cs="Arial"/>
                <w:szCs w:val="24"/>
              </w:rPr>
              <w:t>members attending learning loss</w:t>
            </w:r>
            <w:r w:rsidR="00CD5C78">
              <w:rPr>
                <w:rFonts w:ascii="Arial" w:eastAsia="Arial" w:hAnsi="Arial" w:cs="Arial"/>
                <w:szCs w:val="24"/>
              </w:rPr>
              <w:t xml:space="preserve"> and academic recovery </w:t>
            </w:r>
            <w:r w:rsidR="005F307E">
              <w:rPr>
                <w:rFonts w:ascii="Arial" w:eastAsia="Arial" w:hAnsi="Arial" w:cs="Arial"/>
                <w:szCs w:val="24"/>
              </w:rPr>
              <w:t>professional learning activities;</w:t>
            </w:r>
          </w:p>
          <w:p w14:paraId="58FDF9BE" w14:textId="5A6681FB" w:rsidR="005F307E" w:rsidRPr="00A33339"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School staff</w:t>
            </w:r>
            <w:r w:rsidR="005B6EA5">
              <w:rPr>
                <w:rFonts w:ascii="Arial" w:eastAsia="Arial" w:hAnsi="Arial" w:cs="Arial"/>
                <w:szCs w:val="24"/>
              </w:rPr>
              <w:t xml:space="preserve"> members</w:t>
            </w:r>
            <w:r>
              <w:rPr>
                <w:rFonts w:ascii="Arial" w:eastAsia="Arial" w:hAnsi="Arial" w:cs="Arial"/>
                <w:szCs w:val="24"/>
              </w:rPr>
              <w:t xml:space="preserve"> making student </w:t>
            </w:r>
            <w:r w:rsidR="00953668">
              <w:rPr>
                <w:rFonts w:ascii="Arial" w:eastAsia="Arial" w:hAnsi="Arial" w:cs="Arial"/>
                <w:szCs w:val="24"/>
              </w:rPr>
              <w:t>academic recovery support referrals</w:t>
            </w:r>
            <w:r w:rsidR="00845C42">
              <w:rPr>
                <w:rFonts w:ascii="Arial" w:eastAsia="Arial" w:hAnsi="Arial" w:cs="Arial"/>
                <w:szCs w:val="24"/>
              </w:rPr>
              <w:t>;</w:t>
            </w:r>
            <w:r w:rsidR="006E508F">
              <w:rPr>
                <w:rFonts w:ascii="Arial" w:eastAsia="Arial" w:hAnsi="Arial" w:cs="Arial"/>
                <w:szCs w:val="24"/>
              </w:rPr>
              <w:t xml:space="preserve"> </w:t>
            </w:r>
            <w:r w:rsidR="006E508F" w:rsidRPr="006E508F">
              <w:rPr>
                <w:rFonts w:ascii="Arial" w:eastAsia="Arial" w:hAnsi="Arial" w:cs="Arial"/>
                <w:i/>
                <w:iCs/>
                <w:szCs w:val="24"/>
              </w:rPr>
              <w:t>and</w:t>
            </w:r>
          </w:p>
          <w:p w14:paraId="2262D8CC" w14:textId="4284CF4E" w:rsidR="00EF2DA4" w:rsidRPr="00A73116" w:rsidRDefault="005F307E" w:rsidP="00A73116">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Student </w:t>
            </w:r>
            <w:r w:rsidR="00953668">
              <w:rPr>
                <w:rFonts w:ascii="Arial" w:eastAsia="Arial" w:hAnsi="Arial" w:cs="Arial"/>
                <w:szCs w:val="24"/>
              </w:rPr>
              <w:t xml:space="preserve">academic recovery </w:t>
            </w:r>
            <w:r w:rsidR="005B7639">
              <w:rPr>
                <w:rFonts w:ascii="Arial" w:eastAsia="Arial" w:hAnsi="Arial" w:cs="Arial"/>
                <w:szCs w:val="24"/>
              </w:rPr>
              <w:t>support</w:t>
            </w:r>
            <w:r>
              <w:rPr>
                <w:rFonts w:ascii="Arial" w:eastAsia="Arial" w:hAnsi="Arial" w:cs="Arial"/>
                <w:szCs w:val="24"/>
              </w:rPr>
              <w:t xml:space="preserve"> referrals made by school staff members.</w:t>
            </w:r>
          </w:p>
        </w:tc>
      </w:tr>
    </w:tbl>
    <w:p w14:paraId="7EFD50F2" w14:textId="77777777" w:rsidR="004402AD" w:rsidRDefault="004402AD">
      <w:bookmarkStart w:id="125" w:name="LLObj2b"/>
      <w:bookmarkEnd w:id="125"/>
      <w:r>
        <w:br w:type="page"/>
      </w:r>
    </w:p>
    <w:tbl>
      <w:tblPr>
        <w:tblStyle w:val="TableGrid"/>
        <w:tblW w:w="9715" w:type="dxa"/>
        <w:tblLook w:val="04A0" w:firstRow="1" w:lastRow="0" w:firstColumn="1" w:lastColumn="0" w:noHBand="0" w:noVBand="1"/>
      </w:tblPr>
      <w:tblGrid>
        <w:gridCol w:w="2875"/>
        <w:gridCol w:w="3034"/>
        <w:gridCol w:w="3806"/>
      </w:tblGrid>
      <w:tr w:rsidR="003F7FF8" w:rsidRPr="003F1E98" w14:paraId="6D62F658" w14:textId="77777777" w:rsidTr="00CC085F">
        <w:trPr>
          <w:trHeight w:val="1070"/>
        </w:trPr>
        <w:tc>
          <w:tcPr>
            <w:tcW w:w="9715" w:type="dxa"/>
            <w:gridSpan w:val="3"/>
            <w:shd w:val="clear" w:color="auto" w:fill="385623" w:themeFill="accent6" w:themeFillShade="80"/>
            <w:vAlign w:val="center"/>
          </w:tcPr>
          <w:p w14:paraId="303B48C2" w14:textId="4207361E" w:rsidR="003F7FF8" w:rsidRPr="003F1E98" w:rsidRDefault="00CC085F" w:rsidP="009364FF">
            <w:pPr>
              <w:rPr>
                <w:rFonts w:ascii="Arial" w:eastAsia="Arial" w:hAnsi="Arial" w:cs="Arial"/>
                <w:b/>
                <w:bCs/>
                <w:color w:val="FFFFFF" w:themeColor="background1"/>
                <w:szCs w:val="24"/>
              </w:rPr>
            </w:pPr>
            <w:r w:rsidRPr="008E2B85">
              <w:rPr>
                <w:rFonts w:ascii="Arial" w:eastAsia="Arial" w:hAnsi="Arial" w:cs="Arial"/>
                <w:b/>
                <w:bCs/>
                <w:color w:val="FFFFFF" w:themeColor="background1"/>
                <w:szCs w:val="24"/>
                <w:u w:val="single"/>
              </w:rPr>
              <w:lastRenderedPageBreak/>
              <w:t>Required Sub-Objective LL.Obj.2.</w:t>
            </w:r>
            <w:r w:rsidR="00706728">
              <w:rPr>
                <w:rFonts w:ascii="Arial" w:eastAsia="Arial" w:hAnsi="Arial" w:cs="Arial"/>
                <w:b/>
                <w:bCs/>
                <w:color w:val="FFFFFF" w:themeColor="background1"/>
                <w:szCs w:val="24"/>
                <w:u w:val="single"/>
              </w:rPr>
              <w:t>b</w:t>
            </w:r>
            <w:r w:rsidRPr="005B5636">
              <w:rPr>
                <w:rFonts w:ascii="Arial" w:eastAsia="Arial" w:hAnsi="Arial" w:cs="Arial"/>
                <w:b/>
                <w:bCs/>
                <w:color w:val="FFFFFF" w:themeColor="background1"/>
                <w:szCs w:val="24"/>
              </w:rPr>
              <w:t>:</w:t>
            </w:r>
            <w:r w:rsidR="00FE1BD5">
              <w:rPr>
                <w:rFonts w:ascii="Arial" w:eastAsia="Arial" w:hAnsi="Arial" w:cs="Arial"/>
                <w:b/>
                <w:bCs/>
                <w:color w:val="FFFFFF" w:themeColor="background1"/>
                <w:szCs w:val="24"/>
              </w:rPr>
              <w:t xml:space="preserve"> </w:t>
            </w:r>
            <w:r>
              <w:rPr>
                <w:rFonts w:ascii="Arial" w:eastAsia="Arial" w:hAnsi="Arial" w:cs="Arial"/>
                <w:b/>
                <w:bCs/>
                <w:color w:val="FFFFFF" w:themeColor="background1"/>
                <w:szCs w:val="24"/>
              </w:rPr>
              <w:t>Improve</w:t>
            </w:r>
            <w:r w:rsidR="005A4DC0">
              <w:rPr>
                <w:rFonts w:ascii="Arial" w:eastAsia="Arial" w:hAnsi="Arial" w:cs="Arial"/>
                <w:b/>
                <w:bCs/>
                <w:color w:val="FFFFFF" w:themeColor="background1"/>
                <w:szCs w:val="24"/>
              </w:rPr>
              <w:t xml:space="preserve"> students</w:t>
            </w:r>
            <w:r w:rsidR="0016787D">
              <w:rPr>
                <w:rFonts w:ascii="Arial" w:eastAsia="Arial" w:hAnsi="Arial" w:cs="Arial"/>
                <w:b/>
                <w:bCs/>
                <w:color w:val="FFFFFF" w:themeColor="background1"/>
                <w:szCs w:val="24"/>
              </w:rPr>
              <w:t>’</w:t>
            </w:r>
            <w:r>
              <w:rPr>
                <w:rFonts w:ascii="Arial" w:eastAsia="Arial" w:hAnsi="Arial" w:cs="Arial"/>
                <w:b/>
                <w:bCs/>
                <w:color w:val="FFFFFF" w:themeColor="background1"/>
                <w:szCs w:val="24"/>
              </w:rPr>
              <w:t xml:space="preserve"> capacity to </w:t>
            </w:r>
            <w:r w:rsidR="00A15CEF">
              <w:rPr>
                <w:rFonts w:ascii="Arial" w:eastAsia="Arial" w:hAnsi="Arial" w:cs="Arial"/>
                <w:b/>
                <w:bCs/>
                <w:color w:val="FFFFFF" w:themeColor="background1"/>
                <w:szCs w:val="24"/>
              </w:rPr>
              <w:t xml:space="preserve">understand learning loss and academic recovery, </w:t>
            </w:r>
            <w:r w:rsidR="00FF585B">
              <w:rPr>
                <w:rFonts w:ascii="Arial" w:eastAsia="Arial" w:hAnsi="Arial" w:cs="Arial"/>
                <w:b/>
                <w:bCs/>
                <w:color w:val="FFFFFF" w:themeColor="background1"/>
                <w:szCs w:val="24"/>
              </w:rPr>
              <w:t>increase</w:t>
            </w:r>
            <w:r w:rsidR="00A15CEF">
              <w:rPr>
                <w:rFonts w:ascii="Arial" w:eastAsia="Arial" w:hAnsi="Arial" w:cs="Arial"/>
                <w:b/>
                <w:bCs/>
                <w:color w:val="FFFFFF" w:themeColor="background1"/>
                <w:szCs w:val="24"/>
              </w:rPr>
              <w:t xml:space="preserve"> hel</w:t>
            </w:r>
            <w:r w:rsidR="00C93D5C">
              <w:rPr>
                <w:rFonts w:ascii="Arial" w:eastAsia="Arial" w:hAnsi="Arial" w:cs="Arial"/>
                <w:b/>
                <w:bCs/>
                <w:color w:val="FFFFFF" w:themeColor="background1"/>
                <w:szCs w:val="24"/>
              </w:rPr>
              <w:t>p-seeking</w:t>
            </w:r>
            <w:r w:rsidR="00D126E3">
              <w:rPr>
                <w:rFonts w:ascii="Arial" w:eastAsia="Arial" w:hAnsi="Arial" w:cs="Arial"/>
                <w:b/>
                <w:bCs/>
                <w:color w:val="FFFFFF" w:themeColor="background1"/>
                <w:szCs w:val="24"/>
              </w:rPr>
              <w:t xml:space="preserve"> skills</w:t>
            </w:r>
            <w:r w:rsidR="00D60764">
              <w:rPr>
                <w:rFonts w:ascii="Arial" w:eastAsia="Arial" w:hAnsi="Arial" w:cs="Arial"/>
                <w:b/>
                <w:bCs/>
                <w:color w:val="FFFFFF" w:themeColor="background1"/>
                <w:szCs w:val="24"/>
              </w:rPr>
              <w:t>,</w:t>
            </w:r>
            <w:r w:rsidR="00FF585B">
              <w:rPr>
                <w:rFonts w:ascii="Arial" w:eastAsia="Arial" w:hAnsi="Arial" w:cs="Arial"/>
                <w:b/>
                <w:bCs/>
                <w:color w:val="FFFFFF" w:themeColor="background1"/>
                <w:szCs w:val="24"/>
              </w:rPr>
              <w:t xml:space="preserve"> resourcefulness, and </w:t>
            </w:r>
            <w:r w:rsidR="00D60764">
              <w:rPr>
                <w:rFonts w:ascii="Arial" w:eastAsia="Arial" w:hAnsi="Arial" w:cs="Arial"/>
                <w:b/>
                <w:bCs/>
                <w:color w:val="FFFFFF" w:themeColor="background1"/>
                <w:szCs w:val="24"/>
              </w:rPr>
              <w:t>partic</w:t>
            </w:r>
            <w:r w:rsidR="00B318C9">
              <w:rPr>
                <w:rFonts w:ascii="Arial" w:eastAsia="Arial" w:hAnsi="Arial" w:cs="Arial"/>
                <w:b/>
                <w:bCs/>
                <w:color w:val="FFFFFF" w:themeColor="background1"/>
                <w:szCs w:val="24"/>
              </w:rPr>
              <w:t xml:space="preserve">ipation in </w:t>
            </w:r>
            <w:r w:rsidR="00D60764">
              <w:rPr>
                <w:rFonts w:ascii="Arial" w:eastAsia="Arial" w:hAnsi="Arial" w:cs="Arial"/>
                <w:b/>
                <w:bCs/>
                <w:color w:val="FFFFFF" w:themeColor="background1"/>
                <w:szCs w:val="24"/>
              </w:rPr>
              <w:t>academic recovery opportunities.</w:t>
            </w:r>
          </w:p>
        </w:tc>
      </w:tr>
      <w:tr w:rsidR="003F7FF8" w:rsidRPr="003F7FF8" w14:paraId="31EC451D" w14:textId="77777777" w:rsidTr="00D15463">
        <w:tc>
          <w:tcPr>
            <w:tcW w:w="2875" w:type="dxa"/>
            <w:shd w:val="clear" w:color="auto" w:fill="FFFFFF" w:themeFill="background1"/>
            <w:vAlign w:val="center"/>
          </w:tcPr>
          <w:p w14:paraId="4E08D95B" w14:textId="26DF60F7" w:rsidR="003F7FF8" w:rsidRPr="003F7FF8" w:rsidRDefault="0088241F" w:rsidP="0088241F">
            <w:pPr>
              <w:jc w:val="center"/>
              <w:rPr>
                <w:rFonts w:ascii="Arial" w:eastAsia="Arial" w:hAnsi="Arial" w:cs="Arial"/>
                <w:b/>
                <w:bCs/>
                <w:color w:val="385623" w:themeColor="accent6" w:themeShade="80"/>
                <w:szCs w:val="24"/>
              </w:rPr>
            </w:pPr>
            <w:r>
              <w:rPr>
                <w:rFonts w:ascii="Arial" w:eastAsia="Arial" w:hAnsi="Arial" w:cs="Arial"/>
                <w:b/>
                <w:bCs/>
                <w:color w:val="385623" w:themeColor="accent6" w:themeShade="80"/>
                <w:szCs w:val="24"/>
              </w:rPr>
              <w:t xml:space="preserve">Required </w:t>
            </w:r>
            <w:r w:rsidR="003F7FF8" w:rsidRPr="003F7FF8">
              <w:rPr>
                <w:rFonts w:ascii="Arial" w:eastAsia="Arial" w:hAnsi="Arial" w:cs="Arial"/>
                <w:b/>
                <w:bCs/>
                <w:color w:val="385623" w:themeColor="accent6" w:themeShade="80"/>
                <w:szCs w:val="24"/>
              </w:rPr>
              <w:t>Applica</w:t>
            </w:r>
            <w:r>
              <w:rPr>
                <w:rFonts w:ascii="Arial" w:eastAsia="Arial" w:hAnsi="Arial" w:cs="Arial"/>
                <w:b/>
                <w:bCs/>
                <w:color w:val="385623" w:themeColor="accent6" w:themeShade="80"/>
                <w:szCs w:val="24"/>
              </w:rPr>
              <w:t>nt</w:t>
            </w:r>
            <w:r w:rsidR="003F7FF8" w:rsidRPr="003F7FF8">
              <w:rPr>
                <w:rFonts w:ascii="Arial" w:eastAsia="Arial" w:hAnsi="Arial" w:cs="Arial"/>
                <w:b/>
                <w:bCs/>
                <w:color w:val="385623" w:themeColor="accent6" w:themeShade="80"/>
                <w:szCs w:val="24"/>
              </w:rPr>
              <w:t>-</w:t>
            </w:r>
            <w:r w:rsidR="008A1B84">
              <w:rPr>
                <w:rFonts w:ascii="Arial" w:eastAsia="Arial" w:hAnsi="Arial" w:cs="Arial"/>
                <w:b/>
                <w:bCs/>
                <w:color w:val="385623" w:themeColor="accent6" w:themeShade="80"/>
                <w:szCs w:val="24"/>
              </w:rPr>
              <w:t>P</w:t>
            </w:r>
            <w:r w:rsidR="003F7FF8" w:rsidRPr="003F7FF8">
              <w:rPr>
                <w:rFonts w:ascii="Arial" w:eastAsia="Arial" w:hAnsi="Arial" w:cs="Arial"/>
                <w:b/>
                <w:bCs/>
                <w:color w:val="385623" w:themeColor="accent6" w:themeShade="80"/>
                <w:szCs w:val="24"/>
              </w:rPr>
              <w:t>roposed</w:t>
            </w:r>
            <w:r>
              <w:rPr>
                <w:rFonts w:ascii="Arial" w:eastAsia="Arial" w:hAnsi="Arial" w:cs="Arial"/>
                <w:b/>
                <w:bCs/>
                <w:color w:val="385623" w:themeColor="accent6" w:themeShade="80"/>
                <w:szCs w:val="24"/>
              </w:rPr>
              <w:t xml:space="preserve"> </w:t>
            </w:r>
            <w:r w:rsidR="003F7FF8" w:rsidRPr="003F7FF8">
              <w:rPr>
                <w:rFonts w:ascii="Arial" w:eastAsia="Arial" w:hAnsi="Arial" w:cs="Arial"/>
                <w:b/>
                <w:bCs/>
                <w:color w:val="385623" w:themeColor="accent6" w:themeShade="80"/>
                <w:szCs w:val="24"/>
              </w:rPr>
              <w:t>Activities</w:t>
            </w:r>
          </w:p>
        </w:tc>
        <w:tc>
          <w:tcPr>
            <w:tcW w:w="3034" w:type="dxa"/>
            <w:shd w:val="clear" w:color="auto" w:fill="FFFFFF" w:themeFill="background1"/>
            <w:vAlign w:val="center"/>
          </w:tcPr>
          <w:p w14:paraId="448757D1" w14:textId="77777777" w:rsidR="003F7FF8" w:rsidRPr="003F7FF8" w:rsidRDefault="003F7FF8"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Outcomes</w:t>
            </w:r>
          </w:p>
        </w:tc>
        <w:tc>
          <w:tcPr>
            <w:tcW w:w="3806" w:type="dxa"/>
            <w:shd w:val="clear" w:color="auto" w:fill="FFFFFF" w:themeFill="background1"/>
            <w:vAlign w:val="center"/>
          </w:tcPr>
          <w:p w14:paraId="1740CC03" w14:textId="77777777" w:rsidR="003F7FF8" w:rsidRPr="003F7FF8" w:rsidRDefault="003F7FF8"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Reporting</w:t>
            </w:r>
          </w:p>
          <w:p w14:paraId="2BDF55D3" w14:textId="77777777" w:rsidR="003F7FF8" w:rsidRPr="003F7FF8" w:rsidRDefault="003F7FF8"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(2x each program year)</w:t>
            </w:r>
          </w:p>
        </w:tc>
      </w:tr>
      <w:tr w:rsidR="005F307E" w:rsidRPr="00E1035C" w14:paraId="5D0FF906" w14:textId="77777777" w:rsidTr="00D15463">
        <w:tc>
          <w:tcPr>
            <w:tcW w:w="2875" w:type="dxa"/>
            <w:shd w:val="clear" w:color="auto" w:fill="FEFFD5"/>
          </w:tcPr>
          <w:p w14:paraId="2EC598BE" w14:textId="77777777" w:rsidR="005F307E" w:rsidRDefault="005F307E" w:rsidP="00DC0C4B">
            <w:pPr>
              <w:rPr>
                <w:rFonts w:ascii="Arial" w:eastAsia="Arial" w:hAnsi="Arial" w:cs="Arial"/>
                <w:szCs w:val="24"/>
              </w:rPr>
            </w:pPr>
          </w:p>
          <w:p w14:paraId="3E61C2A2" w14:textId="301DB489" w:rsidR="00BA52C8" w:rsidRDefault="00BA1EE0" w:rsidP="00BA52C8">
            <w:pPr>
              <w:rPr>
                <w:rFonts w:ascii="Arial" w:eastAsia="Arial" w:hAnsi="Arial" w:cs="Arial"/>
                <w:szCs w:val="24"/>
              </w:rPr>
            </w:pPr>
            <w:r>
              <w:rPr>
                <w:rFonts w:ascii="Arial" w:eastAsia="Arial" w:hAnsi="Arial" w:cs="Arial"/>
                <w:szCs w:val="24"/>
                <w:u w:val="single"/>
              </w:rPr>
              <w:t xml:space="preserve">Required </w:t>
            </w:r>
            <w:r w:rsidR="008C7E5B" w:rsidRPr="00FA67D9">
              <w:rPr>
                <w:rFonts w:ascii="Arial" w:eastAsia="Arial" w:hAnsi="Arial" w:cs="Arial"/>
                <w:szCs w:val="24"/>
                <w:u w:val="single"/>
              </w:rPr>
              <w:t>Applicant-proposed</w:t>
            </w:r>
            <w:r w:rsidR="008C7E5B">
              <w:rPr>
                <w:rFonts w:ascii="Arial" w:eastAsia="Arial" w:hAnsi="Arial" w:cs="Arial"/>
                <w:szCs w:val="24"/>
                <w:u w:val="single"/>
              </w:rPr>
              <w:t xml:space="preserve"> activities will align with Sub-objective LL.Obj.2.b</w:t>
            </w:r>
            <w:r w:rsidR="008C7E5B" w:rsidRPr="00AD76F6">
              <w:rPr>
                <w:rFonts w:ascii="Arial" w:eastAsia="Arial" w:hAnsi="Arial" w:cs="Arial"/>
                <w:szCs w:val="24"/>
              </w:rPr>
              <w:t xml:space="preserve"> by</w:t>
            </w:r>
            <w:r w:rsidR="008C7E5B" w:rsidRPr="00AA2401">
              <w:rPr>
                <w:rFonts w:ascii="Arial" w:eastAsia="Arial" w:hAnsi="Arial" w:cs="Arial"/>
                <w:szCs w:val="24"/>
              </w:rPr>
              <w:t xml:space="preserve"> </w:t>
            </w:r>
            <w:r w:rsidR="00D33D67" w:rsidRPr="00BA52C8">
              <w:rPr>
                <w:rFonts w:ascii="Arial" w:eastAsia="Arial" w:hAnsi="Arial" w:cs="Arial"/>
                <w:szCs w:val="24"/>
              </w:rPr>
              <w:t>expand</w:t>
            </w:r>
            <w:r w:rsidR="008C7E5B">
              <w:rPr>
                <w:rFonts w:ascii="Arial" w:eastAsia="Arial" w:hAnsi="Arial" w:cs="Arial"/>
                <w:szCs w:val="24"/>
              </w:rPr>
              <w:t>ing</w:t>
            </w:r>
            <w:r w:rsidR="00BA52C8" w:rsidRPr="00BA52C8">
              <w:rPr>
                <w:rFonts w:ascii="Arial" w:eastAsia="Arial" w:hAnsi="Arial" w:cs="Arial"/>
                <w:szCs w:val="24"/>
              </w:rPr>
              <w:t xml:space="preserve"> </w:t>
            </w:r>
            <w:r w:rsidR="00BA52C8" w:rsidRPr="00E06658">
              <w:rPr>
                <w:rFonts w:ascii="Arial" w:eastAsia="Arial" w:hAnsi="Arial" w:cs="Arial"/>
                <w:i/>
                <w:iCs/>
                <w:szCs w:val="24"/>
              </w:rPr>
              <w:t>students’</w:t>
            </w:r>
            <w:r w:rsidR="00BA52C8" w:rsidRPr="00BA52C8">
              <w:rPr>
                <w:rFonts w:ascii="Arial" w:eastAsia="Arial" w:hAnsi="Arial" w:cs="Arial"/>
                <w:szCs w:val="24"/>
              </w:rPr>
              <w:t xml:space="preserve"> ability to</w:t>
            </w:r>
          </w:p>
          <w:p w14:paraId="3FD58E79" w14:textId="1AA1E0BD" w:rsidR="00BA52C8" w:rsidRPr="00BA52C8" w:rsidRDefault="00BA52C8"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U</w:t>
            </w:r>
            <w:r w:rsidRPr="00BA52C8">
              <w:rPr>
                <w:rFonts w:ascii="Arial" w:eastAsia="Arial" w:hAnsi="Arial" w:cs="Arial"/>
                <w:szCs w:val="24"/>
              </w:rPr>
              <w:t>nderstand learning loss and academic recovery;</w:t>
            </w:r>
          </w:p>
          <w:p w14:paraId="7EC782BB" w14:textId="71A47BA3" w:rsidR="00BA52C8" w:rsidRPr="00E04B54" w:rsidRDefault="00BA52C8"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Develop help-seeking behaviors, coping skills, and resourcefulness;</w:t>
            </w:r>
          </w:p>
          <w:p w14:paraId="6D818684" w14:textId="0CDE0BF6" w:rsidR="005F307E" w:rsidRPr="00E82ED2" w:rsidRDefault="00BA52C8"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Access and participate in receiving and providing (peer tutor) academic recovery opportunities.</w:t>
            </w:r>
          </w:p>
        </w:tc>
        <w:tc>
          <w:tcPr>
            <w:tcW w:w="3034" w:type="dxa"/>
            <w:shd w:val="clear" w:color="auto" w:fill="E2EFD9" w:themeFill="accent6" w:themeFillTint="33"/>
          </w:tcPr>
          <w:p w14:paraId="63FEBFBC" w14:textId="77777777" w:rsidR="005F307E" w:rsidRDefault="005F307E" w:rsidP="00DC0C4B">
            <w:pPr>
              <w:rPr>
                <w:rFonts w:ascii="Arial" w:eastAsia="Arial" w:hAnsi="Arial" w:cs="Arial"/>
                <w:szCs w:val="24"/>
              </w:rPr>
            </w:pPr>
          </w:p>
          <w:p w14:paraId="3F0E6E28" w14:textId="4222F55E" w:rsidR="005F307E" w:rsidRDefault="00AE7BBB" w:rsidP="00DC0C4B">
            <w:pPr>
              <w:rPr>
                <w:rFonts w:ascii="Arial" w:eastAsia="Arial" w:hAnsi="Arial" w:cs="Arial"/>
                <w:szCs w:val="24"/>
              </w:rPr>
            </w:pPr>
            <w:r>
              <w:rPr>
                <w:rFonts w:ascii="Arial" w:eastAsia="Arial" w:hAnsi="Arial" w:cs="Arial"/>
                <w:szCs w:val="24"/>
                <w:u w:val="single"/>
              </w:rPr>
              <w:t xml:space="preserve">Required </w:t>
            </w:r>
            <w:r w:rsidR="00A23085">
              <w:rPr>
                <w:rFonts w:ascii="Arial" w:eastAsia="Arial" w:hAnsi="Arial" w:cs="Arial"/>
                <w:szCs w:val="24"/>
                <w:u w:val="single"/>
              </w:rPr>
              <w:t>o</w:t>
            </w:r>
            <w:r w:rsidR="005F307E" w:rsidRPr="00AB576D">
              <w:rPr>
                <w:rFonts w:ascii="Arial" w:eastAsia="Arial" w:hAnsi="Arial" w:cs="Arial"/>
                <w:szCs w:val="24"/>
                <w:u w:val="single"/>
              </w:rPr>
              <w:t>utcomes</w:t>
            </w:r>
            <w:r w:rsidR="005F307E">
              <w:rPr>
                <w:rFonts w:ascii="Arial" w:eastAsia="Arial" w:hAnsi="Arial" w:cs="Arial"/>
                <w:szCs w:val="24"/>
              </w:rPr>
              <w:t xml:space="preserve"> will demonstrate i</w:t>
            </w:r>
            <w:r w:rsidR="005F307E" w:rsidRPr="0052345F">
              <w:rPr>
                <w:rFonts w:ascii="Arial" w:eastAsia="Arial" w:hAnsi="Arial" w:cs="Arial"/>
                <w:szCs w:val="24"/>
              </w:rPr>
              <w:t>ncrease</w:t>
            </w:r>
            <w:r w:rsidR="005F307E">
              <w:rPr>
                <w:rFonts w:ascii="Arial" w:eastAsia="Arial" w:hAnsi="Arial" w:cs="Arial"/>
                <w:szCs w:val="24"/>
              </w:rPr>
              <w:t xml:space="preserve">d quality and quantity of </w:t>
            </w:r>
            <w:r w:rsidR="005F307E" w:rsidRPr="00E06658">
              <w:rPr>
                <w:rFonts w:ascii="Arial" w:eastAsia="Arial" w:hAnsi="Arial" w:cs="Arial"/>
                <w:i/>
                <w:iCs/>
                <w:szCs w:val="24"/>
              </w:rPr>
              <w:t>student</w:t>
            </w:r>
            <w:r w:rsidR="005F307E" w:rsidRPr="00BA52C8">
              <w:rPr>
                <w:rFonts w:ascii="Arial" w:eastAsia="Arial" w:hAnsi="Arial" w:cs="Arial"/>
                <w:szCs w:val="24"/>
              </w:rPr>
              <w:t>:</w:t>
            </w:r>
          </w:p>
          <w:p w14:paraId="4683E10A" w14:textId="4217D6D3" w:rsidR="00B3717A" w:rsidRDefault="00B3717A"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U</w:t>
            </w:r>
            <w:r w:rsidRPr="00E82ED2">
              <w:rPr>
                <w:rFonts w:ascii="Arial" w:eastAsia="Arial" w:hAnsi="Arial" w:cs="Arial"/>
                <w:szCs w:val="24"/>
              </w:rPr>
              <w:t xml:space="preserve">nderstanding of </w:t>
            </w:r>
            <w:r>
              <w:rPr>
                <w:rFonts w:ascii="Arial" w:eastAsia="Arial" w:hAnsi="Arial" w:cs="Arial"/>
                <w:szCs w:val="24"/>
              </w:rPr>
              <w:t>learning loss</w:t>
            </w:r>
            <w:r w:rsidRPr="00E82ED2">
              <w:rPr>
                <w:rFonts w:ascii="Arial" w:eastAsia="Arial" w:hAnsi="Arial" w:cs="Arial"/>
                <w:szCs w:val="24"/>
              </w:rPr>
              <w:t xml:space="preserve"> and </w:t>
            </w:r>
            <w:r>
              <w:rPr>
                <w:rFonts w:ascii="Arial" w:eastAsia="Arial" w:hAnsi="Arial" w:cs="Arial"/>
                <w:szCs w:val="24"/>
              </w:rPr>
              <w:t>academic recovery;</w:t>
            </w:r>
          </w:p>
          <w:p w14:paraId="27993DC3" w14:textId="0D9E48D9" w:rsidR="00945610" w:rsidRPr="00E04B54" w:rsidRDefault="00945610"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Help-seeking behaviors, coping skills, and resourcefulness;</w:t>
            </w:r>
          </w:p>
          <w:p w14:paraId="1E796116" w14:textId="637ABDDA" w:rsidR="005F307E" w:rsidRPr="00BA52C8" w:rsidRDefault="00945610"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Accessibility to </w:t>
            </w:r>
            <w:r w:rsidR="00BA52C8">
              <w:rPr>
                <w:rFonts w:ascii="Arial" w:eastAsia="Arial" w:hAnsi="Arial" w:cs="Arial"/>
                <w:szCs w:val="24"/>
              </w:rPr>
              <w:t xml:space="preserve">and participation in </w:t>
            </w:r>
            <w:r>
              <w:rPr>
                <w:rFonts w:ascii="Arial" w:eastAsia="Arial" w:hAnsi="Arial" w:cs="Arial"/>
                <w:szCs w:val="24"/>
              </w:rPr>
              <w:t>a</w:t>
            </w:r>
            <w:r w:rsidR="00CD431C">
              <w:rPr>
                <w:rFonts w:ascii="Arial" w:eastAsia="Arial" w:hAnsi="Arial" w:cs="Arial"/>
                <w:szCs w:val="24"/>
              </w:rPr>
              <w:t xml:space="preserve">cademic recovery </w:t>
            </w:r>
            <w:r w:rsidR="009A3067">
              <w:rPr>
                <w:rFonts w:ascii="Arial" w:eastAsia="Arial" w:hAnsi="Arial" w:cs="Arial"/>
                <w:szCs w:val="24"/>
              </w:rPr>
              <w:t>opportunities</w:t>
            </w:r>
            <w:r w:rsidR="00BA52C8">
              <w:rPr>
                <w:rFonts w:ascii="Arial" w:eastAsia="Arial" w:hAnsi="Arial" w:cs="Arial"/>
                <w:szCs w:val="24"/>
              </w:rPr>
              <w:t xml:space="preserve"> such as providing (peer tutoring) and receiving academic recovery supports.</w:t>
            </w:r>
          </w:p>
        </w:tc>
        <w:tc>
          <w:tcPr>
            <w:tcW w:w="3806" w:type="dxa"/>
            <w:shd w:val="clear" w:color="auto" w:fill="E2EFD9" w:themeFill="accent6" w:themeFillTint="33"/>
          </w:tcPr>
          <w:p w14:paraId="3BBD9638" w14:textId="77777777" w:rsidR="005F307E" w:rsidRDefault="005F307E" w:rsidP="00DC0C4B">
            <w:pPr>
              <w:rPr>
                <w:rFonts w:ascii="Arial" w:eastAsia="Arial" w:hAnsi="Arial" w:cs="Arial"/>
                <w:szCs w:val="24"/>
                <w:u w:val="single"/>
              </w:rPr>
            </w:pPr>
          </w:p>
          <w:p w14:paraId="7338B776" w14:textId="38C37247" w:rsidR="005F307E" w:rsidRDefault="00D67C54" w:rsidP="00DC0C4B">
            <w:pPr>
              <w:rPr>
                <w:rFonts w:ascii="Arial" w:eastAsia="Arial" w:hAnsi="Arial" w:cs="Arial"/>
                <w:szCs w:val="24"/>
              </w:rPr>
            </w:pPr>
            <w:r>
              <w:rPr>
                <w:rFonts w:ascii="Arial" w:eastAsia="Arial" w:hAnsi="Arial" w:cs="Arial"/>
                <w:szCs w:val="24"/>
                <w:u w:val="single"/>
              </w:rPr>
              <w:t>Required reporting narrative</w:t>
            </w:r>
            <w:r w:rsidR="005F307E">
              <w:rPr>
                <w:rFonts w:ascii="Arial" w:eastAsia="Arial" w:hAnsi="Arial" w:cs="Arial"/>
                <w:szCs w:val="24"/>
                <w:u w:val="single"/>
              </w:rPr>
              <w:t xml:space="preserve"> and evidentiary documentation</w:t>
            </w:r>
            <w:r w:rsidR="005F307E">
              <w:rPr>
                <w:rFonts w:ascii="Arial" w:eastAsia="Arial" w:hAnsi="Arial" w:cs="Arial"/>
                <w:szCs w:val="24"/>
              </w:rPr>
              <w:t xml:space="preserve"> </w:t>
            </w:r>
            <w:r>
              <w:rPr>
                <w:rFonts w:ascii="Arial" w:eastAsia="Arial" w:hAnsi="Arial" w:cs="Arial"/>
                <w:szCs w:val="24"/>
              </w:rPr>
              <w:t>will demonstrate</w:t>
            </w:r>
            <w:r w:rsidR="005F307E">
              <w:rPr>
                <w:rFonts w:ascii="Arial" w:eastAsia="Arial" w:hAnsi="Arial" w:cs="Arial"/>
                <w:szCs w:val="24"/>
              </w:rPr>
              <w:t xml:space="preserve"> status and progress made to expand quantity and quality of learning loss learning activities and </w:t>
            </w:r>
            <w:r w:rsidR="00BA52C8">
              <w:rPr>
                <w:rFonts w:ascii="Arial" w:eastAsia="Arial" w:hAnsi="Arial" w:cs="Arial"/>
                <w:szCs w:val="24"/>
              </w:rPr>
              <w:t xml:space="preserve">academic recovery </w:t>
            </w:r>
            <w:r w:rsidR="005F307E">
              <w:rPr>
                <w:rFonts w:ascii="Arial" w:eastAsia="Arial" w:hAnsi="Arial" w:cs="Arial"/>
                <w:szCs w:val="24"/>
              </w:rPr>
              <w:t xml:space="preserve">outcomes for </w:t>
            </w:r>
            <w:r w:rsidR="005F307E" w:rsidRPr="00E06658">
              <w:rPr>
                <w:rFonts w:ascii="Arial" w:eastAsia="Arial" w:hAnsi="Arial" w:cs="Arial"/>
                <w:i/>
                <w:iCs/>
                <w:szCs w:val="24"/>
              </w:rPr>
              <w:t>students</w:t>
            </w:r>
            <w:r w:rsidR="005F307E">
              <w:rPr>
                <w:rFonts w:ascii="Arial" w:eastAsia="Arial" w:hAnsi="Arial" w:cs="Arial"/>
                <w:szCs w:val="24"/>
              </w:rPr>
              <w:t xml:space="preserve">. In addition, </w:t>
            </w:r>
            <w:r w:rsidR="00D875F6">
              <w:rPr>
                <w:rFonts w:ascii="Arial" w:eastAsia="Arial" w:hAnsi="Arial" w:cs="Arial"/>
                <w:szCs w:val="24"/>
              </w:rPr>
              <w:t xml:space="preserve">school district and BOCES </w:t>
            </w:r>
            <w:r>
              <w:rPr>
                <w:rFonts w:ascii="Arial" w:eastAsia="Arial" w:hAnsi="Arial" w:cs="Arial"/>
                <w:szCs w:val="24"/>
              </w:rPr>
              <w:t xml:space="preserve">grantees will report </w:t>
            </w:r>
            <w:r w:rsidR="005F307E">
              <w:rPr>
                <w:rFonts w:ascii="Arial" w:eastAsia="Arial" w:hAnsi="Arial" w:cs="Arial"/>
                <w:szCs w:val="24"/>
              </w:rPr>
              <w:t>the observable impact and results on student help-seeking behaviors, coping skills, and resourcefulness.</w:t>
            </w:r>
          </w:p>
          <w:p w14:paraId="61E310E4" w14:textId="77777777" w:rsidR="005F307E" w:rsidRDefault="005F307E" w:rsidP="00DC0C4B">
            <w:pPr>
              <w:rPr>
                <w:rFonts w:ascii="Arial" w:eastAsia="Arial" w:hAnsi="Arial" w:cs="Arial"/>
                <w:szCs w:val="24"/>
              </w:rPr>
            </w:pPr>
          </w:p>
          <w:p w14:paraId="20E76BC6" w14:textId="77777777" w:rsidR="00D7646D" w:rsidRDefault="00345F02" w:rsidP="00580043">
            <w:pPr>
              <w:rPr>
                <w:rFonts w:ascii="Arial" w:eastAsia="Arial" w:hAnsi="Arial" w:cs="Arial"/>
                <w:szCs w:val="24"/>
              </w:rPr>
            </w:pPr>
            <w:r>
              <w:rPr>
                <w:rFonts w:ascii="Arial" w:eastAsia="Arial" w:hAnsi="Arial" w:cs="Arial"/>
                <w:szCs w:val="24"/>
                <w:u w:val="single"/>
              </w:rPr>
              <w:t>Required a</w:t>
            </w:r>
            <w:r w:rsidR="005F307E" w:rsidRPr="00D767F7">
              <w:rPr>
                <w:rFonts w:ascii="Arial" w:eastAsia="Arial" w:hAnsi="Arial" w:cs="Arial"/>
                <w:szCs w:val="24"/>
                <w:u w:val="single"/>
              </w:rPr>
              <w:t>ggregate data</w:t>
            </w:r>
            <w:r w:rsidR="0027735C">
              <w:rPr>
                <w:rFonts w:ascii="Arial" w:eastAsia="Arial" w:hAnsi="Arial" w:cs="Arial"/>
                <w:szCs w:val="24"/>
                <w:u w:val="single"/>
              </w:rPr>
              <w:t xml:space="preserve"> reporting</w:t>
            </w:r>
            <w:r w:rsidR="005F307E">
              <w:rPr>
                <w:rFonts w:ascii="Arial" w:eastAsia="Arial" w:hAnsi="Arial" w:cs="Arial"/>
                <w:szCs w:val="24"/>
              </w:rPr>
              <w:t xml:space="preserve"> </w:t>
            </w:r>
            <w:r>
              <w:rPr>
                <w:rFonts w:ascii="Arial" w:eastAsia="Arial" w:hAnsi="Arial" w:cs="Arial"/>
                <w:szCs w:val="24"/>
              </w:rPr>
              <w:t xml:space="preserve">will </w:t>
            </w:r>
            <w:r w:rsidR="0027735C">
              <w:rPr>
                <w:rFonts w:ascii="Arial" w:eastAsia="Arial" w:hAnsi="Arial" w:cs="Arial"/>
                <w:szCs w:val="24"/>
              </w:rPr>
              <w:t xml:space="preserve">include data before, during, and after </w:t>
            </w:r>
            <w:r w:rsidR="005429C9">
              <w:rPr>
                <w:rFonts w:ascii="Arial" w:eastAsia="Arial" w:hAnsi="Arial" w:cs="Arial"/>
                <w:szCs w:val="24"/>
              </w:rPr>
              <w:t xml:space="preserve">implementation of </w:t>
            </w:r>
            <w:r w:rsidR="0027735C" w:rsidRPr="004F4F88">
              <w:rPr>
                <w:rFonts w:ascii="Arial" w:eastAsia="Arial" w:hAnsi="Arial" w:cs="Arial"/>
                <w:i/>
                <w:iCs/>
                <w:szCs w:val="24"/>
              </w:rPr>
              <w:t>RECOVS Learning Loss</w:t>
            </w:r>
            <w:r w:rsidR="004F4F88" w:rsidRPr="004F4F88">
              <w:rPr>
                <w:rFonts w:ascii="Arial" w:eastAsia="Arial" w:hAnsi="Arial" w:cs="Arial"/>
                <w:i/>
                <w:iCs/>
                <w:szCs w:val="24"/>
              </w:rPr>
              <w:t xml:space="preserve"> Grant</w:t>
            </w:r>
            <w:r w:rsidR="0027735C">
              <w:rPr>
                <w:rFonts w:ascii="Arial" w:eastAsia="Arial" w:hAnsi="Arial" w:cs="Arial"/>
                <w:szCs w:val="24"/>
              </w:rPr>
              <w:t xml:space="preserve">. </w:t>
            </w:r>
          </w:p>
          <w:p w14:paraId="55D07596" w14:textId="77777777" w:rsidR="00D7646D" w:rsidRDefault="00D7646D" w:rsidP="00580043">
            <w:pPr>
              <w:rPr>
                <w:rFonts w:ascii="Arial" w:eastAsia="Arial" w:hAnsi="Arial" w:cs="Arial"/>
                <w:szCs w:val="24"/>
              </w:rPr>
            </w:pPr>
          </w:p>
          <w:p w14:paraId="4D99E009" w14:textId="5BD5A2A8" w:rsidR="00D7646D" w:rsidRDefault="00D875F6" w:rsidP="00580043">
            <w:pPr>
              <w:rPr>
                <w:rFonts w:ascii="Arial" w:eastAsia="Arial" w:hAnsi="Arial" w:cs="Arial"/>
                <w:szCs w:val="24"/>
              </w:rPr>
            </w:pPr>
            <w:r>
              <w:rPr>
                <w:rFonts w:ascii="Arial" w:eastAsia="Arial" w:hAnsi="Arial" w:cs="Arial"/>
                <w:szCs w:val="24"/>
              </w:rPr>
              <w:t>School district and BOCES g</w:t>
            </w:r>
            <w:r w:rsidR="00345F02">
              <w:rPr>
                <w:rFonts w:ascii="Arial" w:eastAsia="Arial" w:hAnsi="Arial" w:cs="Arial"/>
                <w:szCs w:val="24"/>
              </w:rPr>
              <w:t>rantees will r</w:t>
            </w:r>
            <w:r w:rsidR="0027735C">
              <w:rPr>
                <w:rFonts w:ascii="Arial" w:eastAsia="Arial" w:hAnsi="Arial" w:cs="Arial"/>
                <w:szCs w:val="24"/>
              </w:rPr>
              <w:t>eport</w:t>
            </w:r>
            <w:r w:rsidR="0027735C" w:rsidRPr="00C7525F">
              <w:rPr>
                <w:rFonts w:ascii="Arial" w:eastAsia="Arial" w:hAnsi="Arial" w:cs="Arial"/>
                <w:szCs w:val="24"/>
              </w:rPr>
              <w:t xml:space="preserve"> </w:t>
            </w:r>
            <w:r w:rsidR="00345F02">
              <w:rPr>
                <w:rFonts w:ascii="Arial" w:eastAsia="Arial" w:hAnsi="Arial" w:cs="Arial"/>
                <w:szCs w:val="24"/>
              </w:rPr>
              <w:t xml:space="preserve">the </w:t>
            </w:r>
            <w:r w:rsidR="0027735C" w:rsidRPr="00C7525F">
              <w:rPr>
                <w:rFonts w:ascii="Arial" w:eastAsia="Arial" w:hAnsi="Arial" w:cs="Arial"/>
                <w:szCs w:val="24"/>
              </w:rPr>
              <w:t>number and percentage of</w:t>
            </w:r>
            <w:r w:rsidR="0027735C">
              <w:rPr>
                <w:rFonts w:ascii="Arial" w:eastAsia="Arial" w:hAnsi="Arial" w:cs="Arial"/>
                <w:szCs w:val="24"/>
              </w:rPr>
              <w:t xml:space="preserve"> total and diverse </w:t>
            </w:r>
            <w:r w:rsidR="005F307E">
              <w:rPr>
                <w:rFonts w:ascii="Arial" w:eastAsia="Arial" w:hAnsi="Arial" w:cs="Arial"/>
                <w:szCs w:val="24"/>
              </w:rPr>
              <w:t>students participating in</w:t>
            </w:r>
            <w:r w:rsidR="00580043">
              <w:rPr>
                <w:rFonts w:ascii="Arial" w:eastAsia="Arial" w:hAnsi="Arial" w:cs="Arial"/>
                <w:szCs w:val="24"/>
              </w:rPr>
              <w:t xml:space="preserve"> e</w:t>
            </w:r>
            <w:r w:rsidR="00580043" w:rsidRPr="00580043">
              <w:rPr>
                <w:rFonts w:ascii="Arial" w:eastAsia="Arial" w:hAnsi="Arial" w:cs="Arial"/>
                <w:szCs w:val="24"/>
              </w:rPr>
              <w:t xml:space="preserve">ach </w:t>
            </w:r>
            <w:r w:rsidR="00580043">
              <w:rPr>
                <w:rFonts w:ascii="Arial" w:eastAsia="Arial" w:hAnsi="Arial" w:cs="Arial"/>
                <w:szCs w:val="24"/>
              </w:rPr>
              <w:t xml:space="preserve">and all </w:t>
            </w:r>
            <w:r w:rsidR="00580043" w:rsidRPr="00580043">
              <w:rPr>
                <w:rFonts w:ascii="Arial" w:eastAsia="Arial" w:hAnsi="Arial" w:cs="Arial"/>
                <w:szCs w:val="24"/>
              </w:rPr>
              <w:t>academic recovery activit</w:t>
            </w:r>
            <w:r w:rsidR="00580043">
              <w:rPr>
                <w:rFonts w:ascii="Arial" w:eastAsia="Arial" w:hAnsi="Arial" w:cs="Arial"/>
                <w:szCs w:val="24"/>
              </w:rPr>
              <w:t xml:space="preserve">ies. </w:t>
            </w:r>
          </w:p>
          <w:p w14:paraId="74D66EC1" w14:textId="77777777" w:rsidR="00D7646D" w:rsidRDefault="00D7646D" w:rsidP="00580043">
            <w:pPr>
              <w:rPr>
                <w:rFonts w:ascii="Arial" w:eastAsia="Arial" w:hAnsi="Arial" w:cs="Arial"/>
                <w:szCs w:val="24"/>
              </w:rPr>
            </w:pPr>
          </w:p>
          <w:p w14:paraId="3138904B" w14:textId="36BFBD85" w:rsidR="00580043" w:rsidRPr="00580043" w:rsidRDefault="00580043" w:rsidP="00580043">
            <w:pPr>
              <w:rPr>
                <w:rFonts w:ascii="Arial" w:eastAsia="Arial" w:hAnsi="Arial" w:cs="Arial"/>
                <w:szCs w:val="24"/>
              </w:rPr>
            </w:pPr>
            <w:r>
              <w:rPr>
                <w:rFonts w:ascii="Arial" w:eastAsia="Arial" w:hAnsi="Arial" w:cs="Arial"/>
                <w:szCs w:val="24"/>
              </w:rPr>
              <w:t>If implementing peer tutoring,</w:t>
            </w:r>
            <w:r w:rsidR="00345F02">
              <w:rPr>
                <w:rFonts w:ascii="Arial" w:eastAsia="Arial" w:hAnsi="Arial" w:cs="Arial"/>
                <w:szCs w:val="24"/>
              </w:rPr>
              <w:t xml:space="preserve"> grantees will</w:t>
            </w:r>
            <w:r>
              <w:rPr>
                <w:rFonts w:ascii="Arial" w:eastAsia="Arial" w:hAnsi="Arial" w:cs="Arial"/>
                <w:szCs w:val="24"/>
              </w:rPr>
              <w:t xml:space="preserve"> provide:</w:t>
            </w:r>
            <w:r w:rsidRPr="00580043">
              <w:rPr>
                <w:rFonts w:ascii="Arial" w:eastAsia="Arial" w:hAnsi="Arial" w:cs="Arial"/>
                <w:szCs w:val="24"/>
              </w:rPr>
              <w:t xml:space="preserve"> </w:t>
            </w:r>
          </w:p>
          <w:p w14:paraId="62046C41" w14:textId="75DA1BAD" w:rsidR="00580043" w:rsidRDefault="00580043"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Number and percentage</w:t>
            </w:r>
            <w:r w:rsidR="00FE1BD5">
              <w:rPr>
                <w:rFonts w:ascii="Arial" w:eastAsia="Arial" w:hAnsi="Arial" w:cs="Arial"/>
                <w:szCs w:val="24"/>
              </w:rPr>
              <w:t xml:space="preserve"> </w:t>
            </w:r>
            <w:r>
              <w:rPr>
                <w:rFonts w:ascii="Arial" w:eastAsia="Arial" w:hAnsi="Arial" w:cs="Arial"/>
                <w:szCs w:val="24"/>
              </w:rPr>
              <w:t>of students providing peer tutoring; and</w:t>
            </w:r>
          </w:p>
          <w:p w14:paraId="3DB4D303" w14:textId="298DCD4B" w:rsidR="005F307E" w:rsidRPr="00580043" w:rsidRDefault="00580043"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Number and percentage of students receiving peer tutoring.</w:t>
            </w:r>
          </w:p>
        </w:tc>
      </w:tr>
    </w:tbl>
    <w:p w14:paraId="47142C21" w14:textId="77777777" w:rsidR="00C617CF" w:rsidRPr="00E53EB3" w:rsidRDefault="00C617CF" w:rsidP="006E5605">
      <w:pPr>
        <w:pStyle w:val="ListParagraph"/>
        <w:spacing w:before="0" w:after="0"/>
        <w:jc w:val="both"/>
        <w:rPr>
          <w:rFonts w:ascii="Arial" w:eastAsia="Arial" w:hAnsi="Arial" w:cs="Arial"/>
          <w:szCs w:val="24"/>
        </w:rPr>
      </w:pPr>
    </w:p>
    <w:p w14:paraId="572D7F19" w14:textId="4AA43D6A" w:rsidR="003A075A" w:rsidRDefault="003A075A">
      <w:pPr>
        <w:rPr>
          <w:rFonts w:ascii="Arial" w:eastAsia="Arial" w:hAnsi="Arial" w:cs="Arial"/>
          <w:szCs w:val="24"/>
        </w:rPr>
      </w:pPr>
      <w:bookmarkStart w:id="126" w:name="LLRep2"/>
      <w:bookmarkEnd w:id="126"/>
      <w:r>
        <w:rPr>
          <w:rFonts w:ascii="Arial" w:eastAsia="Arial" w:hAnsi="Arial" w:cs="Arial"/>
          <w:szCs w:val="24"/>
        </w:rPr>
        <w:br w:type="page"/>
      </w:r>
    </w:p>
    <w:p w14:paraId="45B4C7A4" w14:textId="77777777" w:rsidR="00A124AA" w:rsidRDefault="0084410D" w:rsidP="00DE1723">
      <w:pPr>
        <w:jc w:val="both"/>
        <w:outlineLvl w:val="4"/>
        <w:rPr>
          <w:rFonts w:ascii="Arial" w:eastAsia="Arial" w:hAnsi="Arial" w:cs="Arial"/>
          <w:b/>
          <w:bCs/>
          <w:color w:val="385623" w:themeColor="accent6" w:themeShade="80"/>
          <w:szCs w:val="24"/>
        </w:rPr>
      </w:pPr>
      <w:bookmarkStart w:id="127" w:name="LLObj3"/>
      <w:bookmarkStart w:id="128" w:name="_Toc116634827"/>
      <w:bookmarkStart w:id="129" w:name="_Toc137809766"/>
      <w:bookmarkEnd w:id="127"/>
      <w:r w:rsidRPr="004B47C2">
        <w:rPr>
          <w:rFonts w:ascii="Arial" w:eastAsia="Arial" w:hAnsi="Arial" w:cs="Arial"/>
          <w:b/>
          <w:bCs/>
          <w:color w:val="385623" w:themeColor="accent6" w:themeShade="80"/>
          <w:szCs w:val="24"/>
          <w:u w:val="single"/>
        </w:rPr>
        <w:lastRenderedPageBreak/>
        <w:t xml:space="preserve">Required </w:t>
      </w:r>
      <w:r w:rsidR="00C617CF" w:rsidRPr="004B47C2">
        <w:rPr>
          <w:rFonts w:ascii="Arial" w:eastAsia="Arial" w:hAnsi="Arial" w:cs="Arial"/>
          <w:b/>
          <w:bCs/>
          <w:color w:val="385623" w:themeColor="accent6" w:themeShade="80"/>
          <w:szCs w:val="24"/>
          <w:u w:val="single"/>
        </w:rPr>
        <w:t>Learning Loss Objective LL.</w:t>
      </w:r>
      <w:r w:rsidR="00766337" w:rsidRPr="004B47C2">
        <w:rPr>
          <w:rFonts w:ascii="Arial" w:eastAsia="Arial" w:hAnsi="Arial" w:cs="Arial"/>
          <w:b/>
          <w:bCs/>
          <w:color w:val="385623" w:themeColor="accent6" w:themeShade="80"/>
          <w:szCs w:val="24"/>
          <w:u w:val="single"/>
        </w:rPr>
        <w:t>Obj.</w:t>
      </w:r>
      <w:r w:rsidR="00C617CF" w:rsidRPr="004B47C2">
        <w:rPr>
          <w:rFonts w:ascii="Arial" w:eastAsia="Arial" w:hAnsi="Arial" w:cs="Arial"/>
          <w:b/>
          <w:bCs/>
          <w:color w:val="385623" w:themeColor="accent6" w:themeShade="80"/>
          <w:szCs w:val="24"/>
          <w:u w:val="single"/>
        </w:rPr>
        <w:t>3)</w:t>
      </w:r>
      <w:bookmarkEnd w:id="128"/>
      <w:bookmarkEnd w:id="129"/>
    </w:p>
    <w:p w14:paraId="2FFE4D05" w14:textId="5E06CB5E" w:rsidR="00C617CF" w:rsidRPr="004B47C2" w:rsidRDefault="00D411AD" w:rsidP="00A124AA">
      <w:pPr>
        <w:rPr>
          <w:rFonts w:ascii="Arial" w:eastAsia="Arial" w:hAnsi="Arial" w:cs="Arial"/>
          <w:b/>
          <w:bCs/>
          <w:color w:val="385623" w:themeColor="accent6" w:themeShade="80"/>
          <w:szCs w:val="24"/>
        </w:rPr>
      </w:pPr>
      <w:r w:rsidRPr="004B47C2">
        <w:rPr>
          <w:rFonts w:ascii="Arial" w:eastAsia="Arial" w:hAnsi="Arial" w:cs="Arial"/>
          <w:b/>
          <w:bCs/>
          <w:color w:val="385623" w:themeColor="accent6" w:themeShade="80"/>
          <w:szCs w:val="24"/>
        </w:rPr>
        <w:t>Implement a variety of evidence-based and evidence-informed school-based learning loss and academic recovery practices that are culturally, linguistically, and trauma responsive while promoting student diversity, equity, and inclusion.</w:t>
      </w:r>
    </w:p>
    <w:p w14:paraId="0A368B76" w14:textId="77777777" w:rsidR="00F42A5C" w:rsidRPr="00D411AD" w:rsidRDefault="00F42A5C" w:rsidP="00217773">
      <w:pPr>
        <w:rPr>
          <w:rFonts w:ascii="Arial" w:eastAsia="Arial" w:hAnsi="Arial" w:cs="Arial"/>
          <w:b/>
          <w:bCs/>
          <w:szCs w:val="24"/>
        </w:rPr>
      </w:pPr>
    </w:p>
    <w:tbl>
      <w:tblPr>
        <w:tblStyle w:val="TableGrid"/>
        <w:tblW w:w="9715" w:type="dxa"/>
        <w:tblLook w:val="04A0" w:firstRow="1" w:lastRow="0" w:firstColumn="1" w:lastColumn="0" w:noHBand="0" w:noVBand="1"/>
      </w:tblPr>
      <w:tblGrid>
        <w:gridCol w:w="3235"/>
        <w:gridCol w:w="2700"/>
        <w:gridCol w:w="3780"/>
      </w:tblGrid>
      <w:tr w:rsidR="003F1E98" w:rsidRPr="003F1E98" w14:paraId="41C7EBCE" w14:textId="77777777" w:rsidTr="003F1E98">
        <w:trPr>
          <w:trHeight w:val="467"/>
        </w:trPr>
        <w:tc>
          <w:tcPr>
            <w:tcW w:w="9715" w:type="dxa"/>
            <w:gridSpan w:val="3"/>
            <w:shd w:val="clear" w:color="auto" w:fill="385623" w:themeFill="accent6" w:themeFillShade="80"/>
            <w:vAlign w:val="center"/>
          </w:tcPr>
          <w:p w14:paraId="4F887A48" w14:textId="2DA75182" w:rsidR="003F1E98" w:rsidRPr="003F1E98" w:rsidRDefault="003F1E98" w:rsidP="009364FF">
            <w:pPr>
              <w:rPr>
                <w:rFonts w:ascii="Arial" w:eastAsia="Arial" w:hAnsi="Arial" w:cs="Arial"/>
                <w:b/>
                <w:bCs/>
                <w:color w:val="FFFFFF" w:themeColor="background1"/>
                <w:szCs w:val="24"/>
              </w:rPr>
            </w:pPr>
            <w:bookmarkStart w:id="130" w:name="LLObj3a"/>
            <w:bookmarkStart w:id="131" w:name="_Hlk130215584"/>
            <w:bookmarkEnd w:id="130"/>
            <w:r w:rsidRPr="004B47C2">
              <w:rPr>
                <w:rFonts w:ascii="Arial" w:eastAsia="Arial" w:hAnsi="Arial" w:cs="Arial"/>
                <w:b/>
                <w:bCs/>
                <w:color w:val="FFFFFF" w:themeColor="background1"/>
                <w:szCs w:val="24"/>
                <w:u w:val="single"/>
              </w:rPr>
              <w:t xml:space="preserve">Required </w:t>
            </w:r>
            <w:r w:rsidR="003F7FF8" w:rsidRPr="004B47C2">
              <w:rPr>
                <w:rFonts w:ascii="Arial" w:eastAsia="Arial" w:hAnsi="Arial" w:cs="Arial"/>
                <w:b/>
                <w:bCs/>
                <w:color w:val="FFFFFF" w:themeColor="background1"/>
                <w:szCs w:val="24"/>
                <w:u w:val="single"/>
              </w:rPr>
              <w:t>Sub-</w:t>
            </w:r>
            <w:r w:rsidRPr="004B47C2">
              <w:rPr>
                <w:rFonts w:ascii="Arial" w:eastAsia="Arial" w:hAnsi="Arial" w:cs="Arial"/>
                <w:b/>
                <w:bCs/>
                <w:color w:val="FFFFFF" w:themeColor="background1"/>
                <w:szCs w:val="24"/>
                <w:u w:val="single"/>
              </w:rPr>
              <w:t>Objective LL.Obj.3</w:t>
            </w:r>
            <w:r w:rsidR="003F7FF8" w:rsidRPr="004B47C2">
              <w:rPr>
                <w:rFonts w:ascii="Arial" w:eastAsia="Arial" w:hAnsi="Arial" w:cs="Arial"/>
                <w:b/>
                <w:bCs/>
                <w:color w:val="FFFFFF" w:themeColor="background1"/>
                <w:szCs w:val="24"/>
                <w:u w:val="single"/>
              </w:rPr>
              <w:t>.</w:t>
            </w:r>
            <w:r w:rsidRPr="004B47C2">
              <w:rPr>
                <w:rFonts w:ascii="Arial" w:eastAsia="Arial" w:hAnsi="Arial" w:cs="Arial"/>
                <w:b/>
                <w:bCs/>
                <w:color w:val="FFFFFF" w:themeColor="background1"/>
                <w:szCs w:val="24"/>
                <w:u w:val="single"/>
              </w:rPr>
              <w:t>a</w:t>
            </w:r>
            <w:r w:rsidR="00DE1723">
              <w:rPr>
                <w:rFonts w:ascii="Arial" w:eastAsia="Arial" w:hAnsi="Arial" w:cs="Arial"/>
                <w:b/>
                <w:bCs/>
                <w:color w:val="FFFFFF" w:themeColor="background1"/>
                <w:szCs w:val="24"/>
              </w:rPr>
              <w:t xml:space="preserve">: </w:t>
            </w:r>
            <w:r w:rsidR="009B3578">
              <w:rPr>
                <w:rFonts w:ascii="Arial" w:eastAsia="Arial" w:hAnsi="Arial" w:cs="Arial"/>
                <w:b/>
                <w:bCs/>
                <w:color w:val="FFFFFF" w:themeColor="background1"/>
                <w:szCs w:val="24"/>
              </w:rPr>
              <w:t>E</w:t>
            </w:r>
            <w:r w:rsidR="001A2713" w:rsidRPr="001A2713">
              <w:rPr>
                <w:rFonts w:ascii="Arial" w:eastAsia="Arial" w:hAnsi="Arial" w:cs="Arial"/>
                <w:b/>
                <w:bCs/>
                <w:color w:val="FFFFFF" w:themeColor="background1"/>
                <w:szCs w:val="24"/>
              </w:rPr>
              <w:t xml:space="preserve">xpand equitable access to school-based learning loss </w:t>
            </w:r>
            <w:r w:rsidR="009B3578">
              <w:rPr>
                <w:rFonts w:ascii="Arial" w:eastAsia="Arial" w:hAnsi="Arial" w:cs="Arial"/>
                <w:b/>
                <w:bCs/>
                <w:color w:val="FFFFFF" w:themeColor="background1"/>
                <w:szCs w:val="24"/>
              </w:rPr>
              <w:t>opportunities</w:t>
            </w:r>
            <w:r w:rsidR="00086E0D">
              <w:rPr>
                <w:rFonts w:ascii="Arial" w:eastAsia="Arial" w:hAnsi="Arial" w:cs="Arial"/>
                <w:b/>
                <w:bCs/>
                <w:color w:val="FFFFFF" w:themeColor="background1"/>
                <w:szCs w:val="24"/>
              </w:rPr>
              <w:t xml:space="preserve"> serving the diverse learning loss needs of</w:t>
            </w:r>
            <w:r w:rsidR="001A2713" w:rsidRPr="001A2713">
              <w:rPr>
                <w:rFonts w:ascii="Arial" w:eastAsia="Arial" w:hAnsi="Arial" w:cs="Arial"/>
                <w:b/>
                <w:bCs/>
                <w:color w:val="FFFFFF" w:themeColor="background1"/>
                <w:szCs w:val="24"/>
              </w:rPr>
              <w:t xml:space="preserve"> all students, including focused outreach to and engagement of diverse students</w:t>
            </w:r>
            <w:r w:rsidR="00D431F5">
              <w:rPr>
                <w:rFonts w:ascii="Arial" w:eastAsia="Arial" w:hAnsi="Arial" w:cs="Arial"/>
                <w:b/>
                <w:bCs/>
                <w:color w:val="FFFFFF" w:themeColor="background1"/>
                <w:szCs w:val="24"/>
              </w:rPr>
              <w:t>.</w:t>
            </w:r>
          </w:p>
        </w:tc>
      </w:tr>
      <w:tr w:rsidR="003F7FF8" w:rsidRPr="003F7FF8" w14:paraId="59F1589B" w14:textId="77777777" w:rsidTr="00DD55E0">
        <w:tc>
          <w:tcPr>
            <w:tcW w:w="3235" w:type="dxa"/>
            <w:shd w:val="clear" w:color="auto" w:fill="FFFFFF" w:themeFill="background1"/>
            <w:vAlign w:val="center"/>
          </w:tcPr>
          <w:p w14:paraId="0BE9DEC8" w14:textId="52FA35B9" w:rsidR="003F1E98" w:rsidRPr="003F7FF8" w:rsidRDefault="00415A7D" w:rsidP="00415A7D">
            <w:pPr>
              <w:jc w:val="center"/>
              <w:rPr>
                <w:rFonts w:ascii="Arial" w:eastAsia="Arial" w:hAnsi="Arial" w:cs="Arial"/>
                <w:b/>
                <w:bCs/>
                <w:color w:val="385623" w:themeColor="accent6" w:themeShade="80"/>
                <w:szCs w:val="24"/>
              </w:rPr>
            </w:pPr>
            <w:r>
              <w:rPr>
                <w:rFonts w:ascii="Arial" w:eastAsia="Arial" w:hAnsi="Arial" w:cs="Arial"/>
                <w:b/>
                <w:bCs/>
                <w:color w:val="385623" w:themeColor="accent6" w:themeShade="80"/>
                <w:szCs w:val="24"/>
              </w:rPr>
              <w:t>Required Applicant</w:t>
            </w:r>
            <w:r w:rsidR="003F1E98" w:rsidRPr="003F7FF8">
              <w:rPr>
                <w:rFonts w:ascii="Arial" w:eastAsia="Arial" w:hAnsi="Arial" w:cs="Arial"/>
                <w:b/>
                <w:bCs/>
                <w:color w:val="385623" w:themeColor="accent6" w:themeShade="80"/>
                <w:szCs w:val="24"/>
              </w:rPr>
              <w:t>-</w:t>
            </w:r>
            <w:r w:rsidR="008A1B84">
              <w:rPr>
                <w:rFonts w:ascii="Arial" w:eastAsia="Arial" w:hAnsi="Arial" w:cs="Arial"/>
                <w:b/>
                <w:bCs/>
                <w:color w:val="385623" w:themeColor="accent6" w:themeShade="80"/>
                <w:szCs w:val="24"/>
              </w:rPr>
              <w:t>P</w:t>
            </w:r>
            <w:r w:rsidR="003F1E98" w:rsidRPr="003F7FF8">
              <w:rPr>
                <w:rFonts w:ascii="Arial" w:eastAsia="Arial" w:hAnsi="Arial" w:cs="Arial"/>
                <w:b/>
                <w:bCs/>
                <w:color w:val="385623" w:themeColor="accent6" w:themeShade="80"/>
                <w:szCs w:val="24"/>
              </w:rPr>
              <w:t>roposed</w:t>
            </w:r>
            <w:r>
              <w:rPr>
                <w:rFonts w:ascii="Arial" w:eastAsia="Arial" w:hAnsi="Arial" w:cs="Arial"/>
                <w:b/>
                <w:bCs/>
                <w:color w:val="385623" w:themeColor="accent6" w:themeShade="80"/>
                <w:szCs w:val="24"/>
              </w:rPr>
              <w:t xml:space="preserve"> </w:t>
            </w:r>
            <w:r w:rsidR="003F1E98" w:rsidRPr="003F7FF8">
              <w:rPr>
                <w:rFonts w:ascii="Arial" w:eastAsia="Arial" w:hAnsi="Arial" w:cs="Arial"/>
                <w:b/>
                <w:bCs/>
                <w:color w:val="385623" w:themeColor="accent6" w:themeShade="80"/>
                <w:szCs w:val="24"/>
              </w:rPr>
              <w:t>Activities</w:t>
            </w:r>
          </w:p>
        </w:tc>
        <w:tc>
          <w:tcPr>
            <w:tcW w:w="2700" w:type="dxa"/>
            <w:shd w:val="clear" w:color="auto" w:fill="FFFFFF" w:themeFill="background1"/>
            <w:vAlign w:val="center"/>
          </w:tcPr>
          <w:p w14:paraId="2614471F" w14:textId="77777777" w:rsidR="003F1E98" w:rsidRPr="003F7FF8" w:rsidRDefault="003F1E98"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Outcomes</w:t>
            </w:r>
          </w:p>
        </w:tc>
        <w:tc>
          <w:tcPr>
            <w:tcW w:w="3780" w:type="dxa"/>
            <w:shd w:val="clear" w:color="auto" w:fill="FFFFFF" w:themeFill="background1"/>
            <w:vAlign w:val="center"/>
          </w:tcPr>
          <w:p w14:paraId="72F92708" w14:textId="77777777" w:rsidR="003F1E98" w:rsidRPr="003F7FF8" w:rsidRDefault="003F1E98"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Reporting</w:t>
            </w:r>
          </w:p>
          <w:p w14:paraId="5B5B55A4" w14:textId="77777777" w:rsidR="003F1E98" w:rsidRPr="003F7FF8" w:rsidRDefault="003F1E98"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(2x each program year)</w:t>
            </w:r>
          </w:p>
        </w:tc>
      </w:tr>
      <w:bookmarkEnd w:id="131"/>
      <w:tr w:rsidR="005F307E" w:rsidRPr="00E1035C" w14:paraId="28179209" w14:textId="77777777" w:rsidTr="00DD55E0">
        <w:tc>
          <w:tcPr>
            <w:tcW w:w="3235" w:type="dxa"/>
            <w:shd w:val="clear" w:color="auto" w:fill="FEFFD5"/>
          </w:tcPr>
          <w:p w14:paraId="4A2E8B70" w14:textId="77777777" w:rsidR="005F307E" w:rsidRDefault="005F307E" w:rsidP="00DC0C4B">
            <w:pPr>
              <w:rPr>
                <w:rFonts w:ascii="Arial" w:eastAsia="Arial" w:hAnsi="Arial" w:cs="Arial"/>
                <w:szCs w:val="24"/>
              </w:rPr>
            </w:pPr>
          </w:p>
          <w:p w14:paraId="76A8299E" w14:textId="4D763AAF" w:rsidR="005F307E" w:rsidRDefault="00411513" w:rsidP="00DC0C4B">
            <w:pPr>
              <w:rPr>
                <w:rFonts w:ascii="Arial" w:eastAsia="Arial" w:hAnsi="Arial" w:cs="Arial"/>
                <w:szCs w:val="24"/>
              </w:rPr>
            </w:pPr>
            <w:r>
              <w:rPr>
                <w:rFonts w:ascii="Arial" w:eastAsia="Arial" w:hAnsi="Arial" w:cs="Arial"/>
                <w:szCs w:val="24"/>
                <w:u w:val="single"/>
              </w:rPr>
              <w:t>Required a</w:t>
            </w:r>
            <w:r w:rsidR="00DE1723" w:rsidRPr="00FA67D9">
              <w:rPr>
                <w:rFonts w:ascii="Arial" w:eastAsia="Arial" w:hAnsi="Arial" w:cs="Arial"/>
                <w:szCs w:val="24"/>
                <w:u w:val="single"/>
              </w:rPr>
              <w:t>pplicant-proposed</w:t>
            </w:r>
            <w:r w:rsidR="00DE1723">
              <w:rPr>
                <w:rFonts w:ascii="Arial" w:eastAsia="Arial" w:hAnsi="Arial" w:cs="Arial"/>
                <w:szCs w:val="24"/>
                <w:u w:val="single"/>
              </w:rPr>
              <w:t xml:space="preserve"> activities will align with </w:t>
            </w:r>
            <w:r w:rsidR="00E04597">
              <w:rPr>
                <w:rFonts w:ascii="Arial" w:eastAsia="Arial" w:hAnsi="Arial" w:cs="Arial"/>
                <w:szCs w:val="24"/>
                <w:u w:val="single"/>
              </w:rPr>
              <w:t>s</w:t>
            </w:r>
            <w:r w:rsidR="00DE1723">
              <w:rPr>
                <w:rFonts w:ascii="Arial" w:eastAsia="Arial" w:hAnsi="Arial" w:cs="Arial"/>
                <w:szCs w:val="24"/>
                <w:u w:val="single"/>
              </w:rPr>
              <w:t xml:space="preserve">ub-objective </w:t>
            </w:r>
            <w:r w:rsidR="00E04597">
              <w:rPr>
                <w:rFonts w:ascii="Arial" w:eastAsia="Arial" w:hAnsi="Arial" w:cs="Arial"/>
                <w:szCs w:val="24"/>
                <w:u w:val="single"/>
              </w:rPr>
              <w:t>LL</w:t>
            </w:r>
            <w:r w:rsidR="00DE1723">
              <w:rPr>
                <w:rFonts w:ascii="Arial" w:eastAsia="Arial" w:hAnsi="Arial" w:cs="Arial"/>
                <w:szCs w:val="24"/>
                <w:u w:val="single"/>
              </w:rPr>
              <w:t>.Obj.3.</w:t>
            </w:r>
            <w:r w:rsidR="001A350B">
              <w:rPr>
                <w:rFonts w:ascii="Arial" w:eastAsia="Arial" w:hAnsi="Arial" w:cs="Arial"/>
                <w:szCs w:val="24"/>
                <w:u w:val="single"/>
              </w:rPr>
              <w:t>a</w:t>
            </w:r>
            <w:r w:rsidR="00DE1723" w:rsidRPr="008B7E33">
              <w:rPr>
                <w:rFonts w:ascii="Arial" w:eastAsia="Arial" w:hAnsi="Arial" w:cs="Arial"/>
                <w:szCs w:val="24"/>
              </w:rPr>
              <w:t xml:space="preserve"> </w:t>
            </w:r>
            <w:r w:rsidR="00DE1723" w:rsidRPr="00A969CC">
              <w:rPr>
                <w:rFonts w:ascii="Arial" w:eastAsia="Arial" w:hAnsi="Arial" w:cs="Arial"/>
                <w:szCs w:val="24"/>
              </w:rPr>
              <w:t xml:space="preserve">by </w:t>
            </w:r>
            <w:r w:rsidR="005F307E">
              <w:rPr>
                <w:rFonts w:ascii="Arial" w:eastAsia="Arial" w:hAnsi="Arial" w:cs="Arial"/>
                <w:szCs w:val="24"/>
              </w:rPr>
              <w:t>expand</w:t>
            </w:r>
            <w:r w:rsidR="00A969CC">
              <w:rPr>
                <w:rFonts w:ascii="Arial" w:eastAsia="Arial" w:hAnsi="Arial" w:cs="Arial"/>
                <w:szCs w:val="24"/>
              </w:rPr>
              <w:t xml:space="preserve">ing </w:t>
            </w:r>
            <w:r w:rsidR="005F307E" w:rsidRPr="005458F7">
              <w:rPr>
                <w:rFonts w:ascii="Arial" w:eastAsia="Arial" w:hAnsi="Arial" w:cs="Arial"/>
                <w:szCs w:val="24"/>
              </w:rPr>
              <w:t>equitable access to</w:t>
            </w:r>
            <w:r w:rsidR="005F307E">
              <w:rPr>
                <w:rFonts w:ascii="Arial" w:eastAsia="Arial" w:hAnsi="Arial" w:cs="Arial"/>
                <w:szCs w:val="24"/>
              </w:rPr>
              <w:t xml:space="preserve"> school-based</w:t>
            </w:r>
            <w:r w:rsidR="005F307E" w:rsidRPr="005458F7">
              <w:rPr>
                <w:rFonts w:ascii="Arial" w:eastAsia="Arial" w:hAnsi="Arial" w:cs="Arial"/>
                <w:szCs w:val="24"/>
              </w:rPr>
              <w:t xml:space="preserve"> </w:t>
            </w:r>
            <w:r w:rsidR="005F307E">
              <w:rPr>
                <w:rFonts w:ascii="Arial" w:eastAsia="Arial" w:hAnsi="Arial" w:cs="Arial"/>
                <w:szCs w:val="24"/>
              </w:rPr>
              <w:t>learning loss</w:t>
            </w:r>
            <w:r w:rsidR="005F307E" w:rsidRPr="005458F7">
              <w:rPr>
                <w:rFonts w:ascii="Arial" w:eastAsia="Arial" w:hAnsi="Arial" w:cs="Arial"/>
                <w:szCs w:val="24"/>
              </w:rPr>
              <w:t xml:space="preserve"> </w:t>
            </w:r>
            <w:r w:rsidR="005F307E">
              <w:rPr>
                <w:rFonts w:ascii="Arial" w:eastAsia="Arial" w:hAnsi="Arial" w:cs="Arial"/>
                <w:szCs w:val="24"/>
              </w:rPr>
              <w:t>activities</w:t>
            </w:r>
            <w:r w:rsidR="009B3578">
              <w:rPr>
                <w:rFonts w:ascii="Arial" w:eastAsia="Arial" w:hAnsi="Arial" w:cs="Arial"/>
                <w:szCs w:val="24"/>
              </w:rPr>
              <w:t>,</w:t>
            </w:r>
            <w:r w:rsidR="005F307E">
              <w:rPr>
                <w:rFonts w:ascii="Arial" w:eastAsia="Arial" w:hAnsi="Arial" w:cs="Arial"/>
                <w:szCs w:val="24"/>
              </w:rPr>
              <w:t xml:space="preserve"> </w:t>
            </w:r>
            <w:r w:rsidR="005F307E" w:rsidRPr="005458F7">
              <w:rPr>
                <w:rFonts w:ascii="Arial" w:eastAsia="Arial" w:hAnsi="Arial" w:cs="Arial"/>
                <w:szCs w:val="24"/>
              </w:rPr>
              <w:t xml:space="preserve">programs, services, and supports for </w:t>
            </w:r>
            <w:r w:rsidR="005F307E" w:rsidRPr="003309FF">
              <w:rPr>
                <w:rFonts w:ascii="Arial" w:eastAsia="Arial" w:hAnsi="Arial" w:cs="Arial"/>
                <w:i/>
                <w:iCs/>
                <w:szCs w:val="24"/>
              </w:rPr>
              <w:t>all students</w:t>
            </w:r>
            <w:r w:rsidR="005F307E">
              <w:rPr>
                <w:rFonts w:ascii="Arial" w:eastAsia="Arial" w:hAnsi="Arial" w:cs="Arial"/>
                <w:szCs w:val="24"/>
              </w:rPr>
              <w:t xml:space="preserve">, including focused outreach to and engagement of </w:t>
            </w:r>
            <w:r w:rsidR="005F307E" w:rsidRPr="003309FF">
              <w:rPr>
                <w:rFonts w:ascii="Arial" w:eastAsia="Arial" w:hAnsi="Arial" w:cs="Arial"/>
                <w:i/>
                <w:iCs/>
                <w:szCs w:val="24"/>
              </w:rPr>
              <w:t>diverse students</w:t>
            </w:r>
            <w:r w:rsidR="005F307E">
              <w:rPr>
                <w:rFonts w:ascii="Arial" w:eastAsia="Arial" w:hAnsi="Arial" w:cs="Arial"/>
                <w:szCs w:val="24"/>
              </w:rPr>
              <w:t xml:space="preserve">, </w:t>
            </w:r>
            <w:r w:rsidR="000879B7">
              <w:rPr>
                <w:rFonts w:ascii="Arial" w:eastAsia="Arial" w:hAnsi="Arial" w:cs="Arial"/>
                <w:szCs w:val="24"/>
              </w:rPr>
              <w:t>such as</w:t>
            </w:r>
            <w:r w:rsidR="005F307E">
              <w:rPr>
                <w:rFonts w:ascii="Arial" w:eastAsia="Arial" w:hAnsi="Arial" w:cs="Arial"/>
                <w:szCs w:val="24"/>
              </w:rPr>
              <w:t>:</w:t>
            </w:r>
          </w:p>
          <w:p w14:paraId="2C517BC0" w14:textId="77777777"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Students who are economically disadvantaged;</w:t>
            </w:r>
          </w:p>
          <w:p w14:paraId="4D053736" w14:textId="77777777"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Students with disabilities;</w:t>
            </w:r>
          </w:p>
          <w:p w14:paraId="5C23F0E0" w14:textId="77777777"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English Language Learners;</w:t>
            </w:r>
          </w:p>
          <w:p w14:paraId="69DCAE8B" w14:textId="77777777"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Migrant students;</w:t>
            </w:r>
          </w:p>
          <w:p w14:paraId="5220FD49" w14:textId="77777777"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Students experiencing homelessness;</w:t>
            </w:r>
          </w:p>
          <w:p w14:paraId="56A1BDD9" w14:textId="77777777"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Students with a parent or parents in the Armed Forces;</w:t>
            </w:r>
          </w:p>
          <w:p w14:paraId="15FD0FFE" w14:textId="77777777"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Students who are chronically absent;</w:t>
            </w:r>
          </w:p>
          <w:p w14:paraId="285B34CE" w14:textId="77777777"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Students who regularly experience discipline referrals;</w:t>
            </w:r>
          </w:p>
          <w:p w14:paraId="4E0578C9" w14:textId="77777777"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Students of color;</w:t>
            </w:r>
          </w:p>
          <w:p w14:paraId="42F78877" w14:textId="6540440A"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LGBTQ students</w:t>
            </w:r>
            <w:r w:rsidR="00775B7E">
              <w:rPr>
                <w:rFonts w:ascii="Arial" w:eastAsia="Arial" w:hAnsi="Arial" w:cs="Arial"/>
                <w:szCs w:val="24"/>
              </w:rPr>
              <w:t xml:space="preserve">; </w:t>
            </w:r>
            <w:r w:rsidR="00775B7E" w:rsidRPr="00775B7E">
              <w:rPr>
                <w:rFonts w:ascii="Arial" w:eastAsia="Arial" w:hAnsi="Arial" w:cs="Arial"/>
                <w:i/>
                <w:iCs/>
                <w:szCs w:val="24"/>
              </w:rPr>
              <w:t>and</w:t>
            </w:r>
          </w:p>
          <w:p w14:paraId="521FD930" w14:textId="0625FFB1" w:rsidR="00A80959" w:rsidRPr="00775B7E" w:rsidRDefault="005F307E" w:rsidP="00775B7E">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Transgender and gender expansive students</w:t>
            </w:r>
            <w:r w:rsidR="00775B7E">
              <w:rPr>
                <w:rFonts w:ascii="Arial" w:eastAsia="Arial" w:hAnsi="Arial" w:cs="Arial"/>
                <w:szCs w:val="24"/>
              </w:rPr>
              <w:t>.</w:t>
            </w:r>
          </w:p>
        </w:tc>
        <w:tc>
          <w:tcPr>
            <w:tcW w:w="2700" w:type="dxa"/>
            <w:shd w:val="clear" w:color="auto" w:fill="E2EFD9" w:themeFill="accent6" w:themeFillTint="33"/>
          </w:tcPr>
          <w:p w14:paraId="4FB95B28" w14:textId="77777777" w:rsidR="005F307E" w:rsidRPr="002C66C9" w:rsidRDefault="005F307E" w:rsidP="00DC0C4B">
            <w:pPr>
              <w:jc w:val="center"/>
              <w:rPr>
                <w:rFonts w:ascii="Arial" w:eastAsia="Arial" w:hAnsi="Arial" w:cs="Arial"/>
                <w:b/>
                <w:bCs/>
                <w:color w:val="44546A" w:themeColor="text2"/>
                <w:szCs w:val="24"/>
                <w:u w:val="single"/>
              </w:rPr>
            </w:pPr>
          </w:p>
          <w:p w14:paraId="14EADC6F" w14:textId="4C3A5405" w:rsidR="005F307E" w:rsidRDefault="00411513" w:rsidP="00DC0C4B">
            <w:pPr>
              <w:rPr>
                <w:rFonts w:ascii="Arial" w:eastAsia="Arial" w:hAnsi="Arial" w:cs="Arial"/>
                <w:szCs w:val="24"/>
              </w:rPr>
            </w:pPr>
            <w:r>
              <w:rPr>
                <w:rFonts w:ascii="Arial" w:eastAsia="Arial" w:hAnsi="Arial" w:cs="Arial"/>
                <w:szCs w:val="24"/>
                <w:u w:val="single"/>
              </w:rPr>
              <w:t>Required d</w:t>
            </w:r>
            <w:r w:rsidR="005F307E" w:rsidRPr="00F94379">
              <w:rPr>
                <w:rFonts w:ascii="Arial" w:eastAsia="Arial" w:hAnsi="Arial" w:cs="Arial"/>
                <w:szCs w:val="24"/>
                <w:u w:val="single"/>
              </w:rPr>
              <w:t>irect</w:t>
            </w:r>
            <w:r w:rsidR="005F307E">
              <w:rPr>
                <w:rFonts w:ascii="Arial" w:eastAsia="Arial" w:hAnsi="Arial" w:cs="Arial"/>
                <w:szCs w:val="24"/>
                <w:u w:val="single"/>
              </w:rPr>
              <w:t xml:space="preserve"> </w:t>
            </w:r>
            <w:r w:rsidR="005F307E" w:rsidRPr="00F94379">
              <w:rPr>
                <w:rFonts w:ascii="Arial" w:eastAsia="Arial" w:hAnsi="Arial" w:cs="Arial"/>
                <w:szCs w:val="24"/>
                <w:u w:val="single"/>
              </w:rPr>
              <w:t>outcomes</w:t>
            </w:r>
            <w:r w:rsidR="005F307E">
              <w:rPr>
                <w:rFonts w:ascii="Arial" w:eastAsia="Arial" w:hAnsi="Arial" w:cs="Arial"/>
                <w:szCs w:val="24"/>
                <w:u w:val="single"/>
              </w:rPr>
              <w:t xml:space="preserve"> </w:t>
            </w:r>
            <w:r w:rsidR="005F307E">
              <w:rPr>
                <w:rFonts w:ascii="Arial" w:eastAsia="Arial" w:hAnsi="Arial" w:cs="Arial"/>
                <w:szCs w:val="24"/>
              </w:rPr>
              <w:t xml:space="preserve">will </w:t>
            </w:r>
            <w:r w:rsidR="002D6A98">
              <w:rPr>
                <w:rFonts w:ascii="Arial" w:eastAsia="Arial" w:hAnsi="Arial" w:cs="Arial"/>
                <w:szCs w:val="24"/>
              </w:rPr>
              <w:t>result in</w:t>
            </w:r>
            <w:r w:rsidR="004B0B23">
              <w:rPr>
                <w:rFonts w:ascii="Arial" w:eastAsia="Arial" w:hAnsi="Arial" w:cs="Arial"/>
                <w:szCs w:val="24"/>
              </w:rPr>
              <w:t xml:space="preserve"> </w:t>
            </w:r>
            <w:r w:rsidR="005F307E">
              <w:rPr>
                <w:rFonts w:ascii="Arial" w:eastAsia="Arial" w:hAnsi="Arial" w:cs="Arial"/>
                <w:szCs w:val="24"/>
              </w:rPr>
              <w:t>i</w:t>
            </w:r>
            <w:r w:rsidR="005F307E" w:rsidRPr="0052345F">
              <w:rPr>
                <w:rFonts w:ascii="Arial" w:eastAsia="Arial" w:hAnsi="Arial" w:cs="Arial"/>
                <w:szCs w:val="24"/>
              </w:rPr>
              <w:t>ncrease</w:t>
            </w:r>
            <w:r w:rsidR="005F307E">
              <w:rPr>
                <w:rFonts w:ascii="Arial" w:eastAsia="Arial" w:hAnsi="Arial" w:cs="Arial"/>
                <w:szCs w:val="24"/>
              </w:rPr>
              <w:t xml:space="preserve">d quantity, quality and diversity of strategies used for inclusive student outreach, accessibility, attendance, and engaged participation in school-based learning loss activities, services and supports that serve the </w:t>
            </w:r>
            <w:r w:rsidR="005F307E" w:rsidRPr="00DB5625">
              <w:rPr>
                <w:rFonts w:ascii="Arial" w:eastAsia="Arial" w:hAnsi="Arial" w:cs="Arial"/>
                <w:i/>
                <w:iCs/>
                <w:szCs w:val="24"/>
              </w:rPr>
              <w:t>divers</w:t>
            </w:r>
            <w:r w:rsidR="00AC126E">
              <w:rPr>
                <w:rFonts w:ascii="Arial" w:eastAsia="Arial" w:hAnsi="Arial" w:cs="Arial"/>
                <w:i/>
                <w:iCs/>
                <w:szCs w:val="24"/>
              </w:rPr>
              <w:t xml:space="preserve">e </w:t>
            </w:r>
            <w:r w:rsidR="005F307E" w:rsidRPr="00DB5625">
              <w:rPr>
                <w:rFonts w:ascii="Arial" w:eastAsia="Arial" w:hAnsi="Arial" w:cs="Arial"/>
                <w:i/>
                <w:iCs/>
                <w:szCs w:val="24"/>
              </w:rPr>
              <w:t>learning loss needs of all students</w:t>
            </w:r>
            <w:r w:rsidR="005F307E">
              <w:rPr>
                <w:rFonts w:ascii="Arial" w:eastAsia="Arial" w:hAnsi="Arial" w:cs="Arial"/>
                <w:szCs w:val="24"/>
              </w:rPr>
              <w:t>.</w:t>
            </w:r>
          </w:p>
          <w:p w14:paraId="11174C11" w14:textId="77777777" w:rsidR="005F307E" w:rsidRDefault="005F307E" w:rsidP="00DC0C4B">
            <w:pPr>
              <w:rPr>
                <w:rFonts w:ascii="Arial" w:eastAsia="Arial" w:hAnsi="Arial" w:cs="Arial"/>
                <w:szCs w:val="24"/>
              </w:rPr>
            </w:pPr>
          </w:p>
          <w:p w14:paraId="45CDF56D" w14:textId="4004145A" w:rsidR="005F307E" w:rsidRDefault="00411513" w:rsidP="00DC0C4B">
            <w:pPr>
              <w:rPr>
                <w:rFonts w:ascii="Arial" w:eastAsia="Arial" w:hAnsi="Arial" w:cs="Arial"/>
                <w:szCs w:val="24"/>
              </w:rPr>
            </w:pPr>
            <w:r>
              <w:rPr>
                <w:rFonts w:ascii="Arial" w:eastAsia="Arial" w:hAnsi="Arial" w:cs="Arial"/>
                <w:szCs w:val="24"/>
                <w:u w:val="single"/>
              </w:rPr>
              <w:t>Required i</w:t>
            </w:r>
            <w:r w:rsidR="005F307E">
              <w:rPr>
                <w:rFonts w:ascii="Arial" w:eastAsia="Arial" w:hAnsi="Arial" w:cs="Arial"/>
                <w:szCs w:val="24"/>
                <w:u w:val="single"/>
              </w:rPr>
              <w:t>ndirect</w:t>
            </w:r>
            <w:r w:rsidR="005F307E" w:rsidRPr="00F94379">
              <w:rPr>
                <w:rFonts w:ascii="Arial" w:eastAsia="Arial" w:hAnsi="Arial" w:cs="Arial"/>
                <w:szCs w:val="24"/>
                <w:u w:val="single"/>
              </w:rPr>
              <w:t xml:space="preserve"> outcomes</w:t>
            </w:r>
            <w:r w:rsidR="005F307E">
              <w:rPr>
                <w:rFonts w:ascii="Arial" w:eastAsia="Arial" w:hAnsi="Arial" w:cs="Arial"/>
                <w:szCs w:val="24"/>
              </w:rPr>
              <w:t xml:space="preserve"> for </w:t>
            </w:r>
            <w:r w:rsidR="00CF2B92">
              <w:rPr>
                <w:rFonts w:ascii="Arial" w:eastAsia="Arial" w:hAnsi="Arial" w:cs="Arial"/>
                <w:szCs w:val="24"/>
              </w:rPr>
              <w:t>all, including</w:t>
            </w:r>
            <w:r w:rsidR="005F307E">
              <w:rPr>
                <w:rFonts w:ascii="Arial" w:eastAsia="Arial" w:hAnsi="Arial" w:cs="Arial"/>
                <w:szCs w:val="24"/>
              </w:rPr>
              <w:t xml:space="preserve"> diverse students</w:t>
            </w:r>
            <w:r w:rsidR="00CF2B92">
              <w:rPr>
                <w:rFonts w:ascii="Arial" w:eastAsia="Arial" w:hAnsi="Arial" w:cs="Arial"/>
                <w:szCs w:val="24"/>
              </w:rPr>
              <w:t>,</w:t>
            </w:r>
            <w:r w:rsidR="005F307E">
              <w:rPr>
                <w:rFonts w:ascii="Arial" w:eastAsia="Arial" w:hAnsi="Arial" w:cs="Arial"/>
                <w:szCs w:val="24"/>
              </w:rPr>
              <w:t xml:space="preserve"> will </w:t>
            </w:r>
            <w:r w:rsidR="000A3CA1">
              <w:rPr>
                <w:rFonts w:ascii="Arial" w:eastAsia="Arial" w:hAnsi="Arial" w:cs="Arial"/>
                <w:szCs w:val="24"/>
              </w:rPr>
              <w:t>respond to the underlying causes</w:t>
            </w:r>
            <w:r w:rsidR="00F079E4">
              <w:rPr>
                <w:rFonts w:ascii="Arial" w:eastAsia="Arial" w:hAnsi="Arial" w:cs="Arial"/>
                <w:szCs w:val="24"/>
              </w:rPr>
              <w:t xml:space="preserve"> of student learning loss such as chronic absenteeism</w:t>
            </w:r>
            <w:r w:rsidR="00415450">
              <w:rPr>
                <w:rFonts w:ascii="Arial" w:eastAsia="Arial" w:hAnsi="Arial" w:cs="Arial"/>
                <w:szCs w:val="24"/>
              </w:rPr>
              <w:t xml:space="preserve">. Indirect </w:t>
            </w:r>
            <w:r w:rsidR="00A95E9F">
              <w:rPr>
                <w:rFonts w:ascii="Arial" w:eastAsia="Arial" w:hAnsi="Arial" w:cs="Arial"/>
                <w:szCs w:val="24"/>
              </w:rPr>
              <w:t>result</w:t>
            </w:r>
            <w:r w:rsidR="00415450">
              <w:rPr>
                <w:rFonts w:ascii="Arial" w:eastAsia="Arial" w:hAnsi="Arial" w:cs="Arial"/>
                <w:szCs w:val="24"/>
              </w:rPr>
              <w:t>s will demonstrate</w:t>
            </w:r>
            <w:r w:rsidR="00635382">
              <w:rPr>
                <w:rFonts w:ascii="Arial" w:eastAsia="Arial" w:hAnsi="Arial" w:cs="Arial"/>
                <w:szCs w:val="24"/>
              </w:rPr>
              <w:t>:</w:t>
            </w:r>
          </w:p>
          <w:p w14:paraId="094D3ADB" w14:textId="1E5DB361" w:rsidR="005F307E" w:rsidRPr="002E488E" w:rsidRDefault="005F307E" w:rsidP="00811700">
            <w:pPr>
              <w:pStyle w:val="ListParagraph"/>
              <w:numPr>
                <w:ilvl w:val="0"/>
                <w:numId w:val="18"/>
              </w:numPr>
              <w:spacing w:before="0" w:after="0" w:line="240" w:lineRule="auto"/>
              <w:ind w:left="353" w:hanging="353"/>
              <w:rPr>
                <w:rFonts w:ascii="Arial" w:eastAsia="Arial" w:hAnsi="Arial" w:cs="Arial"/>
                <w:szCs w:val="24"/>
              </w:rPr>
            </w:pPr>
            <w:r w:rsidRPr="002E488E">
              <w:rPr>
                <w:rFonts w:ascii="Arial" w:eastAsia="Arial" w:hAnsi="Arial" w:cs="Arial"/>
                <w:szCs w:val="24"/>
              </w:rPr>
              <w:t>Increase</w:t>
            </w:r>
            <w:r>
              <w:rPr>
                <w:rFonts w:ascii="Arial" w:eastAsia="Arial" w:hAnsi="Arial" w:cs="Arial"/>
                <w:szCs w:val="24"/>
              </w:rPr>
              <w:t xml:space="preserve"> in</w:t>
            </w:r>
            <w:r w:rsidR="00635382">
              <w:rPr>
                <w:rFonts w:ascii="Arial" w:eastAsia="Arial" w:hAnsi="Arial" w:cs="Arial"/>
                <w:szCs w:val="24"/>
              </w:rPr>
              <w:t xml:space="preserve"> student</w:t>
            </w:r>
            <w:r>
              <w:rPr>
                <w:rFonts w:ascii="Arial" w:eastAsia="Arial" w:hAnsi="Arial" w:cs="Arial"/>
                <w:szCs w:val="24"/>
              </w:rPr>
              <w:t xml:space="preserve"> </w:t>
            </w:r>
            <w:r w:rsidRPr="002E488E">
              <w:rPr>
                <w:rFonts w:ascii="Arial" w:eastAsia="Arial" w:hAnsi="Arial" w:cs="Arial"/>
                <w:szCs w:val="24"/>
              </w:rPr>
              <w:t>attendance;</w:t>
            </w:r>
          </w:p>
          <w:p w14:paraId="72D79861" w14:textId="31D91146" w:rsidR="005F307E" w:rsidRPr="002E488E" w:rsidRDefault="005F307E" w:rsidP="00811700">
            <w:pPr>
              <w:pStyle w:val="ListParagraph"/>
              <w:numPr>
                <w:ilvl w:val="0"/>
                <w:numId w:val="18"/>
              </w:numPr>
              <w:spacing w:before="0" w:after="0" w:line="240" w:lineRule="auto"/>
              <w:ind w:left="353" w:hanging="353"/>
              <w:rPr>
                <w:rFonts w:ascii="Arial" w:eastAsia="Arial" w:hAnsi="Arial" w:cs="Arial"/>
                <w:szCs w:val="24"/>
              </w:rPr>
            </w:pPr>
            <w:r w:rsidRPr="002E488E">
              <w:rPr>
                <w:rFonts w:ascii="Arial" w:eastAsia="Arial" w:hAnsi="Arial" w:cs="Arial"/>
                <w:szCs w:val="24"/>
              </w:rPr>
              <w:t>Decrease</w:t>
            </w:r>
            <w:r>
              <w:rPr>
                <w:rFonts w:ascii="Arial" w:eastAsia="Arial" w:hAnsi="Arial" w:cs="Arial"/>
                <w:szCs w:val="24"/>
              </w:rPr>
              <w:t xml:space="preserve"> in</w:t>
            </w:r>
            <w:r w:rsidR="00635382">
              <w:rPr>
                <w:rFonts w:ascii="Arial" w:eastAsia="Arial" w:hAnsi="Arial" w:cs="Arial"/>
                <w:szCs w:val="24"/>
              </w:rPr>
              <w:t xml:space="preserve"> student</w:t>
            </w:r>
            <w:r>
              <w:rPr>
                <w:rFonts w:ascii="Arial" w:eastAsia="Arial" w:hAnsi="Arial" w:cs="Arial"/>
                <w:szCs w:val="24"/>
              </w:rPr>
              <w:t xml:space="preserve"> </w:t>
            </w:r>
            <w:r w:rsidRPr="002E488E">
              <w:rPr>
                <w:rFonts w:ascii="Arial" w:eastAsia="Arial" w:hAnsi="Arial" w:cs="Arial"/>
                <w:szCs w:val="24"/>
              </w:rPr>
              <w:t>chronic absenteeism;</w:t>
            </w:r>
            <w:r w:rsidR="00FD4D50">
              <w:rPr>
                <w:rFonts w:ascii="Arial" w:eastAsia="Arial" w:hAnsi="Arial" w:cs="Arial"/>
                <w:szCs w:val="24"/>
              </w:rPr>
              <w:t xml:space="preserve"> </w:t>
            </w:r>
            <w:r w:rsidR="00FD4D50" w:rsidRPr="00FD4D50">
              <w:rPr>
                <w:rFonts w:ascii="Arial" w:eastAsia="Arial" w:hAnsi="Arial" w:cs="Arial"/>
                <w:i/>
                <w:iCs/>
                <w:szCs w:val="24"/>
              </w:rPr>
              <w:t>and</w:t>
            </w:r>
          </w:p>
          <w:p w14:paraId="262ADA6D" w14:textId="70615549" w:rsidR="005F307E" w:rsidRPr="00FD4D50" w:rsidRDefault="005F307E" w:rsidP="00DC0C4B">
            <w:pPr>
              <w:pStyle w:val="ListParagraph"/>
              <w:numPr>
                <w:ilvl w:val="0"/>
                <w:numId w:val="18"/>
              </w:numPr>
              <w:spacing w:before="0" w:after="0" w:line="240" w:lineRule="auto"/>
              <w:ind w:left="353" w:hanging="353"/>
              <w:rPr>
                <w:rFonts w:ascii="Arial" w:eastAsia="Arial" w:hAnsi="Arial" w:cs="Arial"/>
                <w:szCs w:val="24"/>
              </w:rPr>
            </w:pPr>
            <w:r w:rsidRPr="002E488E">
              <w:rPr>
                <w:rFonts w:ascii="Arial" w:eastAsia="Arial" w:hAnsi="Arial" w:cs="Arial"/>
                <w:szCs w:val="24"/>
              </w:rPr>
              <w:t>Decrease</w:t>
            </w:r>
            <w:r>
              <w:rPr>
                <w:rFonts w:ascii="Arial" w:eastAsia="Arial" w:hAnsi="Arial" w:cs="Arial"/>
                <w:szCs w:val="24"/>
              </w:rPr>
              <w:t xml:space="preserve"> in</w:t>
            </w:r>
            <w:r w:rsidR="00635382">
              <w:rPr>
                <w:rFonts w:ascii="Arial" w:eastAsia="Arial" w:hAnsi="Arial" w:cs="Arial"/>
                <w:szCs w:val="24"/>
              </w:rPr>
              <w:t xml:space="preserve"> student</w:t>
            </w:r>
            <w:r>
              <w:rPr>
                <w:rFonts w:ascii="Arial" w:eastAsia="Arial" w:hAnsi="Arial" w:cs="Arial"/>
                <w:szCs w:val="24"/>
              </w:rPr>
              <w:t xml:space="preserve"> </w:t>
            </w:r>
            <w:r w:rsidRPr="002E488E">
              <w:rPr>
                <w:rFonts w:ascii="Arial" w:eastAsia="Arial" w:hAnsi="Arial" w:cs="Arial"/>
                <w:szCs w:val="24"/>
              </w:rPr>
              <w:t>disciplinary referrals</w:t>
            </w:r>
            <w:r w:rsidR="00AB4342">
              <w:rPr>
                <w:rFonts w:ascii="Arial" w:eastAsia="Arial" w:hAnsi="Arial" w:cs="Arial"/>
                <w:szCs w:val="24"/>
              </w:rPr>
              <w:t>.</w:t>
            </w:r>
          </w:p>
        </w:tc>
        <w:tc>
          <w:tcPr>
            <w:tcW w:w="3780" w:type="dxa"/>
            <w:shd w:val="clear" w:color="auto" w:fill="E2EFD9" w:themeFill="accent6" w:themeFillTint="33"/>
          </w:tcPr>
          <w:p w14:paraId="0A2C18A8" w14:textId="77777777" w:rsidR="005F307E" w:rsidRPr="00731D8A" w:rsidRDefault="005F307E" w:rsidP="00DC0C4B">
            <w:pPr>
              <w:jc w:val="center"/>
              <w:rPr>
                <w:rFonts w:ascii="Arial" w:eastAsia="Arial" w:hAnsi="Arial" w:cs="Arial"/>
                <w:b/>
                <w:bCs/>
                <w:color w:val="44546A" w:themeColor="text2"/>
                <w:szCs w:val="24"/>
                <w:u w:val="single"/>
              </w:rPr>
            </w:pPr>
          </w:p>
          <w:p w14:paraId="58BA9AE7" w14:textId="5C0A6A4D" w:rsidR="005F307E" w:rsidRDefault="00CF2B92" w:rsidP="00DC0C4B">
            <w:pPr>
              <w:rPr>
                <w:rFonts w:ascii="Arial" w:eastAsia="Arial" w:hAnsi="Arial" w:cs="Arial"/>
                <w:szCs w:val="24"/>
              </w:rPr>
            </w:pPr>
            <w:r>
              <w:rPr>
                <w:rFonts w:ascii="Arial" w:eastAsia="Arial" w:hAnsi="Arial" w:cs="Arial"/>
                <w:szCs w:val="24"/>
                <w:u w:val="single"/>
              </w:rPr>
              <w:t xml:space="preserve">Required reporting </w:t>
            </w:r>
            <w:r w:rsidR="007B4A94">
              <w:rPr>
                <w:rFonts w:ascii="Arial" w:eastAsia="Arial" w:hAnsi="Arial" w:cs="Arial"/>
                <w:szCs w:val="24"/>
                <w:u w:val="single"/>
              </w:rPr>
              <w:t>n</w:t>
            </w:r>
            <w:r w:rsidR="005F307E" w:rsidRPr="00A65DA4">
              <w:rPr>
                <w:rFonts w:ascii="Arial" w:eastAsia="Arial" w:hAnsi="Arial" w:cs="Arial"/>
                <w:szCs w:val="24"/>
                <w:u w:val="single"/>
              </w:rPr>
              <w:t>arrative</w:t>
            </w:r>
            <w:r w:rsidR="005F307E">
              <w:rPr>
                <w:rFonts w:ascii="Arial" w:eastAsia="Arial" w:hAnsi="Arial" w:cs="Arial"/>
                <w:szCs w:val="24"/>
                <w:u w:val="single"/>
              </w:rPr>
              <w:t xml:space="preserve"> and evidentiary documentation</w:t>
            </w:r>
            <w:r w:rsidR="005F307E">
              <w:rPr>
                <w:rFonts w:ascii="Arial" w:eastAsia="Arial" w:hAnsi="Arial" w:cs="Arial"/>
                <w:szCs w:val="24"/>
              </w:rPr>
              <w:t xml:space="preserve"> </w:t>
            </w:r>
            <w:r w:rsidR="00FC2419">
              <w:rPr>
                <w:rFonts w:ascii="Arial" w:eastAsia="Arial" w:hAnsi="Arial" w:cs="Arial"/>
                <w:szCs w:val="24"/>
              </w:rPr>
              <w:t xml:space="preserve">will </w:t>
            </w:r>
            <w:r w:rsidR="001B59DB">
              <w:rPr>
                <w:rFonts w:ascii="Arial" w:eastAsia="Arial" w:hAnsi="Arial" w:cs="Arial"/>
                <w:szCs w:val="24"/>
              </w:rPr>
              <w:t>demonstrat</w:t>
            </w:r>
            <w:r w:rsidR="00FC2419">
              <w:rPr>
                <w:rFonts w:ascii="Arial" w:eastAsia="Arial" w:hAnsi="Arial" w:cs="Arial"/>
                <w:szCs w:val="24"/>
              </w:rPr>
              <w:t>e</w:t>
            </w:r>
            <w:r w:rsidR="005F307E">
              <w:rPr>
                <w:rFonts w:ascii="Arial" w:eastAsia="Arial" w:hAnsi="Arial" w:cs="Arial"/>
                <w:szCs w:val="24"/>
              </w:rPr>
              <w:t xml:space="preserve"> status and progress made to expand quantity, quality and diversity of inclusive student outreach strategies, accessibility, attendance, and engaged participation in school-based learning loss activities, programs, services, and supports that serve the </w:t>
            </w:r>
            <w:r w:rsidR="00AC126E">
              <w:rPr>
                <w:rFonts w:ascii="Arial" w:eastAsia="Arial" w:hAnsi="Arial" w:cs="Arial"/>
                <w:i/>
                <w:iCs/>
                <w:szCs w:val="24"/>
              </w:rPr>
              <w:t xml:space="preserve">diverse </w:t>
            </w:r>
            <w:r w:rsidR="005F307E" w:rsidRPr="00DB5625">
              <w:rPr>
                <w:rFonts w:ascii="Arial" w:eastAsia="Arial" w:hAnsi="Arial" w:cs="Arial"/>
                <w:i/>
                <w:iCs/>
                <w:szCs w:val="24"/>
              </w:rPr>
              <w:t xml:space="preserve">learning loss needs </w:t>
            </w:r>
            <w:r w:rsidR="00DB5625" w:rsidRPr="00DB5625">
              <w:rPr>
                <w:rFonts w:ascii="Arial" w:eastAsia="Arial" w:hAnsi="Arial" w:cs="Arial"/>
                <w:i/>
                <w:iCs/>
                <w:szCs w:val="24"/>
              </w:rPr>
              <w:t xml:space="preserve">of </w:t>
            </w:r>
            <w:r w:rsidR="005F307E" w:rsidRPr="00DB5625">
              <w:rPr>
                <w:rFonts w:ascii="Arial" w:eastAsia="Arial" w:hAnsi="Arial" w:cs="Arial"/>
                <w:i/>
                <w:iCs/>
                <w:szCs w:val="24"/>
              </w:rPr>
              <w:t>all students</w:t>
            </w:r>
            <w:r w:rsidR="005F307E">
              <w:rPr>
                <w:rFonts w:ascii="Arial" w:eastAsia="Arial" w:hAnsi="Arial" w:cs="Arial"/>
                <w:szCs w:val="24"/>
              </w:rPr>
              <w:t>.</w:t>
            </w:r>
          </w:p>
          <w:p w14:paraId="09D580C3" w14:textId="77777777" w:rsidR="005F307E" w:rsidRDefault="005F307E" w:rsidP="00DC0C4B">
            <w:pPr>
              <w:rPr>
                <w:rFonts w:ascii="Arial" w:eastAsia="Arial" w:hAnsi="Arial" w:cs="Arial"/>
                <w:szCs w:val="24"/>
              </w:rPr>
            </w:pPr>
          </w:p>
          <w:p w14:paraId="3F6267A5" w14:textId="77777777" w:rsidR="007F7A9D" w:rsidRDefault="006B751C" w:rsidP="00DC0C4B">
            <w:pPr>
              <w:rPr>
                <w:rFonts w:ascii="Arial" w:eastAsia="Arial" w:hAnsi="Arial" w:cs="Arial"/>
                <w:szCs w:val="24"/>
              </w:rPr>
            </w:pPr>
            <w:r>
              <w:rPr>
                <w:rFonts w:ascii="Arial" w:eastAsia="Arial" w:hAnsi="Arial" w:cs="Arial"/>
                <w:szCs w:val="24"/>
                <w:u w:val="single"/>
              </w:rPr>
              <w:t>Required a</w:t>
            </w:r>
            <w:r w:rsidR="005F307E" w:rsidRPr="00D767F7">
              <w:rPr>
                <w:rFonts w:ascii="Arial" w:eastAsia="Arial" w:hAnsi="Arial" w:cs="Arial"/>
                <w:szCs w:val="24"/>
                <w:u w:val="single"/>
              </w:rPr>
              <w:t>ggregate data</w:t>
            </w:r>
            <w:r w:rsidR="00EF2DA4">
              <w:rPr>
                <w:rFonts w:ascii="Arial" w:eastAsia="Arial" w:hAnsi="Arial" w:cs="Arial"/>
                <w:szCs w:val="24"/>
                <w:u w:val="single"/>
              </w:rPr>
              <w:t xml:space="preserve"> reporting</w:t>
            </w:r>
            <w:r w:rsidR="005F307E">
              <w:rPr>
                <w:rFonts w:ascii="Arial" w:eastAsia="Arial" w:hAnsi="Arial" w:cs="Arial"/>
                <w:szCs w:val="24"/>
              </w:rPr>
              <w:t xml:space="preserve"> </w:t>
            </w:r>
            <w:r>
              <w:rPr>
                <w:rFonts w:ascii="Arial" w:eastAsia="Arial" w:hAnsi="Arial" w:cs="Arial"/>
                <w:szCs w:val="24"/>
              </w:rPr>
              <w:t xml:space="preserve">will </w:t>
            </w:r>
            <w:r w:rsidR="005F307E">
              <w:rPr>
                <w:rFonts w:ascii="Arial" w:eastAsia="Arial" w:hAnsi="Arial" w:cs="Arial"/>
                <w:szCs w:val="24"/>
              </w:rPr>
              <w:t>include</w:t>
            </w:r>
            <w:r w:rsidR="00377133">
              <w:rPr>
                <w:rFonts w:ascii="Arial" w:eastAsia="Arial" w:hAnsi="Arial" w:cs="Arial"/>
                <w:szCs w:val="24"/>
              </w:rPr>
              <w:t xml:space="preserve"> dat</w:t>
            </w:r>
            <w:r w:rsidR="00A307AA">
              <w:rPr>
                <w:rFonts w:ascii="Arial" w:eastAsia="Arial" w:hAnsi="Arial" w:cs="Arial"/>
                <w:szCs w:val="24"/>
              </w:rPr>
              <w:t>a before, during, and after</w:t>
            </w:r>
            <w:r w:rsidR="006C1CFC">
              <w:rPr>
                <w:rFonts w:ascii="Arial" w:eastAsia="Arial" w:hAnsi="Arial" w:cs="Arial"/>
                <w:szCs w:val="24"/>
              </w:rPr>
              <w:t xml:space="preserve"> implementation of </w:t>
            </w:r>
            <w:r w:rsidR="00A307AA" w:rsidRPr="006007C0">
              <w:rPr>
                <w:rFonts w:ascii="Arial" w:eastAsia="Arial" w:hAnsi="Arial" w:cs="Arial"/>
                <w:i/>
                <w:iCs/>
                <w:szCs w:val="24"/>
              </w:rPr>
              <w:t xml:space="preserve">RECOVS Learning Loss </w:t>
            </w:r>
            <w:r w:rsidR="006C1CFC" w:rsidRPr="006007C0">
              <w:rPr>
                <w:rFonts w:ascii="Arial" w:eastAsia="Arial" w:hAnsi="Arial" w:cs="Arial"/>
                <w:i/>
                <w:iCs/>
                <w:szCs w:val="24"/>
              </w:rPr>
              <w:t>Grant</w:t>
            </w:r>
            <w:r w:rsidR="006C1CFC">
              <w:rPr>
                <w:rFonts w:ascii="Arial" w:eastAsia="Arial" w:hAnsi="Arial" w:cs="Arial"/>
                <w:szCs w:val="24"/>
              </w:rPr>
              <w:t xml:space="preserve"> </w:t>
            </w:r>
            <w:r w:rsidR="00A307AA">
              <w:rPr>
                <w:rFonts w:ascii="Arial" w:eastAsia="Arial" w:hAnsi="Arial" w:cs="Arial"/>
                <w:szCs w:val="24"/>
              </w:rPr>
              <w:t>initiatives</w:t>
            </w:r>
            <w:r w:rsidR="001F1CCA">
              <w:rPr>
                <w:rFonts w:ascii="Arial" w:eastAsia="Arial" w:hAnsi="Arial" w:cs="Arial"/>
                <w:szCs w:val="24"/>
              </w:rPr>
              <w:t xml:space="preserve">. </w:t>
            </w:r>
          </w:p>
          <w:p w14:paraId="78868A91" w14:textId="77777777" w:rsidR="007F7A9D" w:rsidRDefault="007F7A9D" w:rsidP="00DC0C4B">
            <w:pPr>
              <w:rPr>
                <w:rFonts w:ascii="Arial" w:eastAsia="Arial" w:hAnsi="Arial" w:cs="Arial"/>
                <w:szCs w:val="24"/>
              </w:rPr>
            </w:pPr>
          </w:p>
          <w:p w14:paraId="5EB98172" w14:textId="65B62788" w:rsidR="005F307E" w:rsidRDefault="007F7A9D" w:rsidP="00DC0C4B">
            <w:pPr>
              <w:rPr>
                <w:rFonts w:ascii="Arial" w:eastAsia="Arial" w:hAnsi="Arial" w:cs="Arial"/>
                <w:szCs w:val="24"/>
              </w:rPr>
            </w:pPr>
            <w:r>
              <w:rPr>
                <w:rFonts w:ascii="Arial" w:eastAsia="Arial" w:hAnsi="Arial" w:cs="Arial"/>
                <w:szCs w:val="24"/>
              </w:rPr>
              <w:t xml:space="preserve">School district </w:t>
            </w:r>
            <w:r w:rsidR="0010261A">
              <w:rPr>
                <w:rFonts w:ascii="Arial" w:eastAsia="Arial" w:hAnsi="Arial" w:cs="Arial"/>
                <w:szCs w:val="24"/>
              </w:rPr>
              <w:t xml:space="preserve">and </w:t>
            </w:r>
            <w:r>
              <w:rPr>
                <w:rFonts w:ascii="Arial" w:eastAsia="Arial" w:hAnsi="Arial" w:cs="Arial"/>
                <w:szCs w:val="24"/>
              </w:rPr>
              <w:t>BOCES g</w:t>
            </w:r>
            <w:r w:rsidR="00C95E15">
              <w:rPr>
                <w:rFonts w:ascii="Arial" w:eastAsia="Arial" w:hAnsi="Arial" w:cs="Arial"/>
                <w:szCs w:val="24"/>
              </w:rPr>
              <w:t>rantees will r</w:t>
            </w:r>
            <w:r w:rsidR="0027735C">
              <w:rPr>
                <w:rFonts w:ascii="Arial" w:eastAsia="Arial" w:hAnsi="Arial" w:cs="Arial"/>
                <w:szCs w:val="24"/>
              </w:rPr>
              <w:t>eport</w:t>
            </w:r>
            <w:r w:rsidR="001F1CCA">
              <w:rPr>
                <w:rFonts w:ascii="Arial" w:eastAsia="Arial" w:hAnsi="Arial" w:cs="Arial"/>
                <w:szCs w:val="24"/>
              </w:rPr>
              <w:t>:</w:t>
            </w:r>
          </w:p>
          <w:p w14:paraId="0DA7CCA2" w14:textId="7893A06C"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Number and percentage of total and diverse students participating in each and all </w:t>
            </w:r>
            <w:r w:rsidR="006A3E9A">
              <w:rPr>
                <w:rFonts w:ascii="Arial" w:eastAsia="Arial" w:hAnsi="Arial" w:cs="Arial"/>
                <w:szCs w:val="24"/>
              </w:rPr>
              <w:t>academic recovery</w:t>
            </w:r>
            <w:r>
              <w:rPr>
                <w:rFonts w:ascii="Arial" w:eastAsia="Arial" w:hAnsi="Arial" w:cs="Arial"/>
                <w:szCs w:val="24"/>
              </w:rPr>
              <w:t xml:space="preserve"> opportunities;</w:t>
            </w:r>
          </w:p>
          <w:p w14:paraId="38B89370" w14:textId="36EF92AC" w:rsidR="002F3AF6" w:rsidRPr="002F3AF6" w:rsidRDefault="002F3AF6" w:rsidP="000249BB">
            <w:pPr>
              <w:pStyle w:val="ListParagraph"/>
              <w:numPr>
                <w:ilvl w:val="0"/>
                <w:numId w:val="18"/>
              </w:numPr>
              <w:ind w:left="353" w:hanging="353"/>
              <w:rPr>
                <w:rFonts w:ascii="Arial" w:eastAsia="Arial" w:hAnsi="Arial" w:cs="Arial"/>
                <w:szCs w:val="24"/>
              </w:rPr>
            </w:pPr>
            <w:r w:rsidRPr="002F3AF6">
              <w:rPr>
                <w:rFonts w:ascii="Arial" w:eastAsia="Arial" w:hAnsi="Arial" w:cs="Arial"/>
                <w:szCs w:val="24"/>
              </w:rPr>
              <w:t>School</w:t>
            </w:r>
            <w:r w:rsidR="00DB42D7">
              <w:rPr>
                <w:rFonts w:ascii="Arial" w:eastAsia="Arial" w:hAnsi="Arial" w:cs="Arial"/>
                <w:szCs w:val="24"/>
              </w:rPr>
              <w:t xml:space="preserve">, </w:t>
            </w:r>
            <w:r w:rsidRPr="002F3AF6">
              <w:rPr>
                <w:rFonts w:ascii="Arial" w:eastAsia="Arial" w:hAnsi="Arial" w:cs="Arial"/>
                <w:szCs w:val="24"/>
              </w:rPr>
              <w:t>district</w:t>
            </w:r>
            <w:r w:rsidR="00DB42D7">
              <w:rPr>
                <w:rFonts w:ascii="Arial" w:eastAsia="Arial" w:hAnsi="Arial" w:cs="Arial"/>
                <w:szCs w:val="24"/>
              </w:rPr>
              <w:t xml:space="preserve"> and/or BOCES</w:t>
            </w:r>
            <w:r w:rsidRPr="002F3AF6">
              <w:rPr>
                <w:rFonts w:ascii="Arial" w:eastAsia="Arial" w:hAnsi="Arial" w:cs="Arial"/>
                <w:szCs w:val="24"/>
              </w:rPr>
              <w:t>:</w:t>
            </w:r>
          </w:p>
          <w:p w14:paraId="1BFD0E06" w14:textId="77777777" w:rsidR="002F3AF6" w:rsidRPr="002F3AF6" w:rsidRDefault="002F3AF6" w:rsidP="00920EA7">
            <w:pPr>
              <w:pStyle w:val="ListParagraph"/>
              <w:numPr>
                <w:ilvl w:val="0"/>
                <w:numId w:val="52"/>
              </w:numPr>
              <w:rPr>
                <w:rFonts w:ascii="Arial" w:eastAsia="Arial" w:hAnsi="Arial" w:cs="Arial"/>
                <w:szCs w:val="24"/>
              </w:rPr>
            </w:pPr>
            <w:r w:rsidRPr="002F3AF6">
              <w:rPr>
                <w:rFonts w:ascii="Arial" w:eastAsia="Arial" w:hAnsi="Arial" w:cs="Arial"/>
                <w:szCs w:val="24"/>
              </w:rPr>
              <w:t>Attendance data;</w:t>
            </w:r>
          </w:p>
          <w:p w14:paraId="560FC9F4" w14:textId="77777777" w:rsidR="002F3AF6" w:rsidRPr="002F3AF6" w:rsidRDefault="002F3AF6" w:rsidP="00920EA7">
            <w:pPr>
              <w:pStyle w:val="ListParagraph"/>
              <w:numPr>
                <w:ilvl w:val="0"/>
                <w:numId w:val="52"/>
              </w:numPr>
              <w:rPr>
                <w:rFonts w:ascii="Arial" w:eastAsia="Arial" w:hAnsi="Arial" w:cs="Arial"/>
                <w:szCs w:val="24"/>
              </w:rPr>
            </w:pPr>
            <w:r w:rsidRPr="002F3AF6">
              <w:rPr>
                <w:rFonts w:ascii="Arial" w:eastAsia="Arial" w:hAnsi="Arial" w:cs="Arial"/>
                <w:szCs w:val="24"/>
              </w:rPr>
              <w:t xml:space="preserve">Chronic absenteeism data; </w:t>
            </w:r>
            <w:r w:rsidRPr="002F3AF6">
              <w:rPr>
                <w:rFonts w:ascii="Arial" w:eastAsia="Arial" w:hAnsi="Arial" w:cs="Arial"/>
                <w:i/>
                <w:iCs/>
                <w:szCs w:val="24"/>
              </w:rPr>
              <w:t>and</w:t>
            </w:r>
          </w:p>
          <w:p w14:paraId="413EFA5D" w14:textId="3CB3EF76" w:rsidR="005F307E" w:rsidRPr="00DD55E0" w:rsidRDefault="002F3AF6" w:rsidP="00920EA7">
            <w:pPr>
              <w:pStyle w:val="ListParagraph"/>
              <w:numPr>
                <w:ilvl w:val="0"/>
                <w:numId w:val="52"/>
              </w:numPr>
              <w:rPr>
                <w:rFonts w:ascii="Arial" w:eastAsia="Arial" w:hAnsi="Arial" w:cs="Arial"/>
                <w:szCs w:val="24"/>
              </w:rPr>
            </w:pPr>
            <w:r w:rsidRPr="002F3AF6">
              <w:rPr>
                <w:rFonts w:ascii="Arial" w:eastAsia="Arial" w:hAnsi="Arial" w:cs="Arial"/>
                <w:szCs w:val="24"/>
              </w:rPr>
              <w:t>Disciplinary referral data.</w:t>
            </w:r>
          </w:p>
        </w:tc>
      </w:tr>
    </w:tbl>
    <w:p w14:paraId="75784A88" w14:textId="77777777" w:rsidR="00DD55E0" w:rsidRDefault="00DD55E0">
      <w:bookmarkStart w:id="132" w:name="LLObj3b"/>
      <w:bookmarkEnd w:id="132"/>
    </w:p>
    <w:tbl>
      <w:tblPr>
        <w:tblStyle w:val="TableGrid"/>
        <w:tblW w:w="9715" w:type="dxa"/>
        <w:tblLook w:val="04A0" w:firstRow="1" w:lastRow="0" w:firstColumn="1" w:lastColumn="0" w:noHBand="0" w:noVBand="1"/>
      </w:tblPr>
      <w:tblGrid>
        <w:gridCol w:w="3415"/>
        <w:gridCol w:w="2700"/>
        <w:gridCol w:w="3600"/>
      </w:tblGrid>
      <w:tr w:rsidR="003F7FF8" w:rsidRPr="003F1E98" w14:paraId="1471BCC1" w14:textId="77777777" w:rsidTr="004A4013">
        <w:trPr>
          <w:trHeight w:val="1610"/>
        </w:trPr>
        <w:tc>
          <w:tcPr>
            <w:tcW w:w="9715" w:type="dxa"/>
            <w:gridSpan w:val="3"/>
            <w:shd w:val="clear" w:color="auto" w:fill="385623" w:themeFill="accent6" w:themeFillShade="80"/>
            <w:vAlign w:val="center"/>
          </w:tcPr>
          <w:p w14:paraId="200900D5" w14:textId="4D73447D" w:rsidR="003F7FF8" w:rsidRPr="003F1E98" w:rsidRDefault="003F7FF8" w:rsidP="009364FF">
            <w:pPr>
              <w:rPr>
                <w:rFonts w:ascii="Arial" w:eastAsia="Arial" w:hAnsi="Arial" w:cs="Arial"/>
                <w:b/>
                <w:bCs/>
                <w:color w:val="FFFFFF" w:themeColor="background1"/>
                <w:szCs w:val="24"/>
              </w:rPr>
            </w:pPr>
            <w:r w:rsidRPr="005B5636">
              <w:rPr>
                <w:rFonts w:ascii="Arial" w:eastAsia="Arial" w:hAnsi="Arial" w:cs="Arial"/>
                <w:b/>
                <w:bCs/>
                <w:color w:val="FFFFFF" w:themeColor="background1"/>
                <w:szCs w:val="24"/>
                <w:u w:val="single"/>
              </w:rPr>
              <w:lastRenderedPageBreak/>
              <w:t>Required Sub-Objective LL.Obj.3.b</w:t>
            </w:r>
            <w:r w:rsidR="005B5636" w:rsidRPr="005B5636">
              <w:rPr>
                <w:rFonts w:ascii="Arial" w:eastAsia="Arial" w:hAnsi="Arial" w:cs="Arial"/>
                <w:b/>
                <w:bCs/>
                <w:color w:val="FFFFFF" w:themeColor="background1"/>
                <w:szCs w:val="24"/>
              </w:rPr>
              <w:t>:</w:t>
            </w:r>
            <w:r w:rsidR="00A969CC">
              <w:rPr>
                <w:rFonts w:ascii="Arial" w:eastAsia="Arial" w:hAnsi="Arial" w:cs="Arial"/>
                <w:b/>
                <w:bCs/>
                <w:color w:val="FFFFFF" w:themeColor="background1"/>
                <w:szCs w:val="24"/>
              </w:rPr>
              <w:t xml:space="preserve"> </w:t>
            </w:r>
            <w:r w:rsidR="00AF521B">
              <w:rPr>
                <w:rFonts w:ascii="Arial" w:eastAsia="Arial" w:hAnsi="Arial" w:cs="Arial"/>
                <w:b/>
                <w:bCs/>
                <w:color w:val="FFFFFF" w:themeColor="background1"/>
                <w:szCs w:val="24"/>
              </w:rPr>
              <w:t>Collaborate with school and community stakeholders to u</w:t>
            </w:r>
            <w:r w:rsidR="005F4A31">
              <w:rPr>
                <w:rFonts w:ascii="Arial" w:eastAsia="Arial" w:hAnsi="Arial" w:cs="Arial"/>
                <w:b/>
                <w:bCs/>
                <w:color w:val="FFFFFF" w:themeColor="background1"/>
                <w:szCs w:val="24"/>
              </w:rPr>
              <w:t>pdate</w:t>
            </w:r>
            <w:r w:rsidR="002A6189" w:rsidRPr="002A6189">
              <w:rPr>
                <w:rFonts w:ascii="Arial" w:eastAsia="Arial" w:hAnsi="Arial" w:cs="Arial"/>
                <w:b/>
                <w:bCs/>
                <w:color w:val="FFFFFF" w:themeColor="background1"/>
                <w:szCs w:val="24"/>
              </w:rPr>
              <w:t xml:space="preserve"> </w:t>
            </w:r>
            <w:r w:rsidR="00672143">
              <w:rPr>
                <w:rFonts w:ascii="Arial" w:eastAsia="Arial" w:hAnsi="Arial" w:cs="Arial"/>
                <w:b/>
                <w:bCs/>
                <w:color w:val="FFFFFF" w:themeColor="background1"/>
                <w:szCs w:val="24"/>
              </w:rPr>
              <w:t xml:space="preserve">documented </w:t>
            </w:r>
            <w:r w:rsidR="003350E8">
              <w:rPr>
                <w:rFonts w:ascii="Arial" w:eastAsia="Arial" w:hAnsi="Arial" w:cs="Arial"/>
                <w:b/>
                <w:bCs/>
                <w:color w:val="FFFFFF" w:themeColor="background1"/>
                <w:szCs w:val="24"/>
              </w:rPr>
              <w:t xml:space="preserve">learning loss and academic recovery </w:t>
            </w:r>
            <w:r w:rsidR="00AF521B">
              <w:rPr>
                <w:rFonts w:ascii="Arial" w:eastAsia="Arial" w:hAnsi="Arial" w:cs="Arial"/>
                <w:b/>
                <w:bCs/>
                <w:color w:val="FFFFFF" w:themeColor="background1"/>
                <w:szCs w:val="24"/>
              </w:rPr>
              <w:t xml:space="preserve">board </w:t>
            </w:r>
            <w:r w:rsidR="005B3B51">
              <w:rPr>
                <w:rFonts w:ascii="Arial" w:eastAsia="Arial" w:hAnsi="Arial" w:cs="Arial"/>
                <w:b/>
                <w:bCs/>
                <w:color w:val="FFFFFF" w:themeColor="background1"/>
                <w:szCs w:val="24"/>
              </w:rPr>
              <w:t>p</w:t>
            </w:r>
            <w:r w:rsidR="002A6189" w:rsidRPr="002A6189">
              <w:rPr>
                <w:rFonts w:ascii="Arial" w:eastAsia="Arial" w:hAnsi="Arial" w:cs="Arial"/>
                <w:b/>
                <w:bCs/>
                <w:color w:val="FFFFFF" w:themeColor="background1"/>
                <w:szCs w:val="24"/>
              </w:rPr>
              <w:t>olicies</w:t>
            </w:r>
            <w:r w:rsidR="00672143">
              <w:rPr>
                <w:rFonts w:ascii="Arial" w:eastAsia="Arial" w:hAnsi="Arial" w:cs="Arial"/>
                <w:b/>
                <w:bCs/>
                <w:color w:val="FFFFFF" w:themeColor="background1"/>
                <w:szCs w:val="24"/>
              </w:rPr>
              <w:t xml:space="preserve">, </w:t>
            </w:r>
            <w:r w:rsidR="002A6189" w:rsidRPr="002A6189">
              <w:rPr>
                <w:rFonts w:ascii="Arial" w:eastAsia="Arial" w:hAnsi="Arial" w:cs="Arial"/>
                <w:b/>
                <w:bCs/>
                <w:color w:val="FFFFFF" w:themeColor="background1"/>
                <w:szCs w:val="24"/>
              </w:rPr>
              <w:t xml:space="preserve">practices and procedures </w:t>
            </w:r>
            <w:r w:rsidR="00672143">
              <w:rPr>
                <w:rFonts w:ascii="Arial" w:eastAsia="Arial" w:hAnsi="Arial" w:cs="Arial"/>
                <w:b/>
                <w:bCs/>
                <w:color w:val="FFFFFF" w:themeColor="background1"/>
                <w:szCs w:val="24"/>
              </w:rPr>
              <w:t xml:space="preserve">that </w:t>
            </w:r>
            <w:r w:rsidR="00A31FC9">
              <w:rPr>
                <w:rFonts w:ascii="Arial" w:eastAsia="Arial" w:hAnsi="Arial" w:cs="Arial"/>
                <w:b/>
                <w:bCs/>
                <w:color w:val="FFFFFF" w:themeColor="background1"/>
                <w:szCs w:val="24"/>
              </w:rPr>
              <w:t xml:space="preserve">promote student diversity, equity, and inclusion while </w:t>
            </w:r>
            <w:r w:rsidR="004A4013">
              <w:rPr>
                <w:rFonts w:ascii="Arial" w:eastAsia="Arial" w:hAnsi="Arial" w:cs="Arial"/>
                <w:b/>
                <w:bCs/>
                <w:color w:val="FFFFFF" w:themeColor="background1"/>
                <w:szCs w:val="24"/>
              </w:rPr>
              <w:t xml:space="preserve">being </w:t>
            </w:r>
            <w:r w:rsidR="002A6189" w:rsidRPr="002A6189">
              <w:rPr>
                <w:rFonts w:ascii="Arial" w:eastAsia="Arial" w:hAnsi="Arial" w:cs="Arial"/>
                <w:b/>
                <w:bCs/>
                <w:color w:val="FFFFFF" w:themeColor="background1"/>
                <w:szCs w:val="24"/>
              </w:rPr>
              <w:t>evidence-based, evidence-informed, trauma-responsive, restorative, culturally and linguistically responsive and sustaining</w:t>
            </w:r>
            <w:r w:rsidR="004A4013">
              <w:rPr>
                <w:rFonts w:ascii="Arial" w:eastAsia="Arial" w:hAnsi="Arial" w:cs="Arial"/>
                <w:b/>
                <w:bCs/>
                <w:color w:val="FFFFFF" w:themeColor="background1"/>
                <w:szCs w:val="24"/>
              </w:rPr>
              <w:t>.</w:t>
            </w:r>
          </w:p>
        </w:tc>
      </w:tr>
      <w:tr w:rsidR="003F7FF8" w:rsidRPr="003F7FF8" w14:paraId="4B626327" w14:textId="77777777" w:rsidTr="00AB4342">
        <w:tc>
          <w:tcPr>
            <w:tcW w:w="3415" w:type="dxa"/>
            <w:shd w:val="clear" w:color="auto" w:fill="FFFFFF" w:themeFill="background1"/>
            <w:vAlign w:val="center"/>
          </w:tcPr>
          <w:p w14:paraId="71760032" w14:textId="720D2D58" w:rsidR="003F7FF8" w:rsidRPr="003F7FF8" w:rsidRDefault="00F9021F" w:rsidP="00F9021F">
            <w:pPr>
              <w:jc w:val="center"/>
              <w:rPr>
                <w:rFonts w:ascii="Arial" w:eastAsia="Arial" w:hAnsi="Arial" w:cs="Arial"/>
                <w:b/>
                <w:bCs/>
                <w:color w:val="385623" w:themeColor="accent6" w:themeShade="80"/>
                <w:szCs w:val="24"/>
              </w:rPr>
            </w:pPr>
            <w:r>
              <w:rPr>
                <w:rFonts w:ascii="Arial" w:eastAsia="Arial" w:hAnsi="Arial" w:cs="Arial"/>
                <w:b/>
                <w:bCs/>
                <w:color w:val="385623" w:themeColor="accent6" w:themeShade="80"/>
                <w:szCs w:val="24"/>
              </w:rPr>
              <w:t>Required Applicant-</w:t>
            </w:r>
            <w:r w:rsidR="00166860">
              <w:rPr>
                <w:rFonts w:ascii="Arial" w:eastAsia="Arial" w:hAnsi="Arial" w:cs="Arial"/>
                <w:b/>
                <w:bCs/>
                <w:color w:val="385623" w:themeColor="accent6" w:themeShade="80"/>
                <w:szCs w:val="24"/>
              </w:rPr>
              <w:t>P</w:t>
            </w:r>
            <w:r>
              <w:rPr>
                <w:rFonts w:ascii="Arial" w:eastAsia="Arial" w:hAnsi="Arial" w:cs="Arial"/>
                <w:b/>
                <w:bCs/>
                <w:color w:val="385623" w:themeColor="accent6" w:themeShade="80"/>
                <w:szCs w:val="24"/>
              </w:rPr>
              <w:t xml:space="preserve">roposed </w:t>
            </w:r>
            <w:r w:rsidR="003F7FF8" w:rsidRPr="003F7FF8">
              <w:rPr>
                <w:rFonts w:ascii="Arial" w:eastAsia="Arial" w:hAnsi="Arial" w:cs="Arial"/>
                <w:b/>
                <w:bCs/>
                <w:color w:val="385623" w:themeColor="accent6" w:themeShade="80"/>
                <w:szCs w:val="24"/>
              </w:rPr>
              <w:t>Activities</w:t>
            </w:r>
          </w:p>
        </w:tc>
        <w:tc>
          <w:tcPr>
            <w:tcW w:w="2700" w:type="dxa"/>
            <w:shd w:val="clear" w:color="auto" w:fill="FFFFFF" w:themeFill="background1"/>
            <w:vAlign w:val="center"/>
          </w:tcPr>
          <w:p w14:paraId="56F26EC8" w14:textId="77777777" w:rsidR="003F7FF8" w:rsidRPr="003F7FF8" w:rsidRDefault="003F7FF8"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Outcomes</w:t>
            </w:r>
          </w:p>
        </w:tc>
        <w:tc>
          <w:tcPr>
            <w:tcW w:w="3600" w:type="dxa"/>
            <w:shd w:val="clear" w:color="auto" w:fill="FFFFFF" w:themeFill="background1"/>
            <w:vAlign w:val="center"/>
          </w:tcPr>
          <w:p w14:paraId="2D90C8CC" w14:textId="77777777" w:rsidR="003F7FF8" w:rsidRPr="003F7FF8" w:rsidRDefault="003F7FF8"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Reporting</w:t>
            </w:r>
          </w:p>
          <w:p w14:paraId="2674014B" w14:textId="77777777" w:rsidR="003F7FF8" w:rsidRPr="003F7FF8" w:rsidRDefault="003F7FF8"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(2x each program year)</w:t>
            </w:r>
          </w:p>
        </w:tc>
      </w:tr>
      <w:tr w:rsidR="005F307E" w:rsidRPr="00E1035C" w14:paraId="3B27CA5E" w14:textId="77777777" w:rsidTr="00AB4342">
        <w:tc>
          <w:tcPr>
            <w:tcW w:w="3415" w:type="dxa"/>
            <w:shd w:val="clear" w:color="auto" w:fill="FEFFD5"/>
          </w:tcPr>
          <w:p w14:paraId="576DEB7E" w14:textId="77777777" w:rsidR="005F307E" w:rsidRDefault="005F307E" w:rsidP="00DC0C4B">
            <w:pPr>
              <w:rPr>
                <w:rFonts w:ascii="Arial" w:eastAsia="Arial" w:hAnsi="Arial" w:cs="Arial"/>
                <w:szCs w:val="24"/>
              </w:rPr>
            </w:pPr>
          </w:p>
          <w:p w14:paraId="2EF02BC6" w14:textId="72CE4D9F" w:rsidR="005F307E" w:rsidRDefault="00F9021F" w:rsidP="00DC0C4B">
            <w:pPr>
              <w:rPr>
                <w:rFonts w:ascii="Arial" w:eastAsia="Arial" w:hAnsi="Arial" w:cs="Arial"/>
                <w:szCs w:val="24"/>
              </w:rPr>
            </w:pPr>
            <w:r>
              <w:rPr>
                <w:rFonts w:ascii="Arial" w:eastAsia="Arial" w:hAnsi="Arial" w:cs="Arial"/>
                <w:szCs w:val="24"/>
                <w:u w:val="single"/>
              </w:rPr>
              <w:t>Required a</w:t>
            </w:r>
            <w:r w:rsidRPr="00FA67D9">
              <w:rPr>
                <w:rFonts w:ascii="Arial" w:eastAsia="Arial" w:hAnsi="Arial" w:cs="Arial"/>
                <w:szCs w:val="24"/>
                <w:u w:val="single"/>
              </w:rPr>
              <w:t>pplicant-proposed</w:t>
            </w:r>
            <w:r>
              <w:rPr>
                <w:rFonts w:ascii="Arial" w:eastAsia="Arial" w:hAnsi="Arial" w:cs="Arial"/>
                <w:szCs w:val="24"/>
                <w:u w:val="single"/>
              </w:rPr>
              <w:t xml:space="preserve"> activities will align with Sub-objective LL.Obj.3.</w:t>
            </w:r>
            <w:r w:rsidRPr="00607815">
              <w:rPr>
                <w:rFonts w:ascii="Arial" w:eastAsia="Arial" w:hAnsi="Arial" w:cs="Arial"/>
                <w:szCs w:val="24"/>
                <w:u w:val="single"/>
              </w:rPr>
              <w:t>b</w:t>
            </w:r>
            <w:r>
              <w:rPr>
                <w:rFonts w:ascii="Arial" w:eastAsia="Arial" w:hAnsi="Arial" w:cs="Arial"/>
                <w:szCs w:val="24"/>
              </w:rPr>
              <w:t xml:space="preserve"> </w:t>
            </w:r>
            <w:r w:rsidR="00AD76F6">
              <w:rPr>
                <w:rFonts w:ascii="Arial" w:eastAsia="Arial" w:hAnsi="Arial" w:cs="Arial"/>
                <w:szCs w:val="24"/>
              </w:rPr>
              <w:t xml:space="preserve">by </w:t>
            </w:r>
            <w:r w:rsidR="005F307E">
              <w:rPr>
                <w:rFonts w:ascii="Arial" w:eastAsia="Arial" w:hAnsi="Arial" w:cs="Arial"/>
                <w:szCs w:val="24"/>
              </w:rPr>
              <w:t>expand</w:t>
            </w:r>
            <w:r w:rsidR="00AD76F6">
              <w:rPr>
                <w:rFonts w:ascii="Arial" w:eastAsia="Arial" w:hAnsi="Arial" w:cs="Arial"/>
                <w:szCs w:val="24"/>
              </w:rPr>
              <w:t>ing</w:t>
            </w:r>
            <w:r w:rsidR="005F307E">
              <w:rPr>
                <w:rFonts w:ascii="Arial" w:eastAsia="Arial" w:hAnsi="Arial" w:cs="Arial"/>
                <w:szCs w:val="24"/>
              </w:rPr>
              <w:t xml:space="preserve"> collaboration </w:t>
            </w:r>
            <w:r w:rsidR="0088045A">
              <w:rPr>
                <w:rFonts w:ascii="Arial" w:eastAsia="Arial" w:hAnsi="Arial" w:cs="Arial"/>
                <w:szCs w:val="24"/>
              </w:rPr>
              <w:t>between</w:t>
            </w:r>
            <w:r w:rsidR="005F307E">
              <w:rPr>
                <w:rFonts w:ascii="Arial" w:eastAsia="Arial" w:hAnsi="Arial" w:cs="Arial"/>
                <w:szCs w:val="24"/>
              </w:rPr>
              <w:t xml:space="preserve"> the</w:t>
            </w:r>
            <w:r w:rsidR="00095BA7">
              <w:rPr>
                <w:rFonts w:ascii="Arial" w:eastAsia="Arial" w:hAnsi="Arial" w:cs="Arial"/>
                <w:szCs w:val="24"/>
              </w:rPr>
              <w:t xml:space="preserve"> school district board of education and/or BOCES board, school </w:t>
            </w:r>
            <w:r w:rsidR="005F307E">
              <w:rPr>
                <w:rFonts w:ascii="Arial" w:eastAsia="Arial" w:hAnsi="Arial" w:cs="Arial"/>
                <w:szCs w:val="24"/>
              </w:rPr>
              <w:t xml:space="preserve">staff, students, families and community </w:t>
            </w:r>
            <w:r w:rsidR="00F72891">
              <w:rPr>
                <w:rFonts w:ascii="Arial" w:eastAsia="Arial" w:hAnsi="Arial" w:cs="Arial"/>
                <w:szCs w:val="24"/>
              </w:rPr>
              <w:t xml:space="preserve">academic </w:t>
            </w:r>
            <w:r w:rsidR="00263A37">
              <w:rPr>
                <w:rFonts w:ascii="Arial" w:eastAsia="Arial" w:hAnsi="Arial" w:cs="Arial"/>
                <w:szCs w:val="24"/>
              </w:rPr>
              <w:t>support</w:t>
            </w:r>
            <w:r w:rsidR="00F72891">
              <w:rPr>
                <w:rFonts w:ascii="Arial" w:eastAsia="Arial" w:hAnsi="Arial" w:cs="Arial"/>
                <w:szCs w:val="24"/>
              </w:rPr>
              <w:t xml:space="preserve"> providers</w:t>
            </w:r>
            <w:r w:rsidR="005F307E">
              <w:rPr>
                <w:rFonts w:ascii="Arial" w:eastAsia="Arial" w:hAnsi="Arial" w:cs="Arial"/>
                <w:szCs w:val="24"/>
              </w:rPr>
              <w:t xml:space="preserve"> to review and update </w:t>
            </w:r>
            <w:r w:rsidR="005F307E" w:rsidRPr="0088045A">
              <w:rPr>
                <w:rFonts w:ascii="Arial" w:eastAsia="Arial" w:hAnsi="Arial" w:cs="Arial"/>
                <w:szCs w:val="24"/>
              </w:rPr>
              <w:t>school board policies and documented school district</w:t>
            </w:r>
            <w:r w:rsidR="00A166AE">
              <w:rPr>
                <w:rFonts w:ascii="Arial" w:eastAsia="Arial" w:hAnsi="Arial" w:cs="Arial"/>
                <w:szCs w:val="24"/>
              </w:rPr>
              <w:t xml:space="preserve"> and/or BOCES</w:t>
            </w:r>
            <w:r w:rsidR="005F307E" w:rsidRPr="0088045A">
              <w:rPr>
                <w:rFonts w:ascii="Arial" w:eastAsia="Arial" w:hAnsi="Arial" w:cs="Arial"/>
                <w:szCs w:val="24"/>
              </w:rPr>
              <w:t xml:space="preserve"> practices and procedures</w:t>
            </w:r>
            <w:r w:rsidR="00FE1BD5">
              <w:rPr>
                <w:rFonts w:ascii="Arial" w:eastAsia="Arial" w:hAnsi="Arial" w:cs="Arial"/>
                <w:szCs w:val="24"/>
              </w:rPr>
              <w:t xml:space="preserve"> </w:t>
            </w:r>
            <w:r w:rsidR="005F307E" w:rsidRPr="0088045A">
              <w:rPr>
                <w:rFonts w:ascii="Arial" w:eastAsia="Arial" w:hAnsi="Arial" w:cs="Arial"/>
                <w:szCs w:val="24"/>
              </w:rPr>
              <w:t>reflect</w:t>
            </w:r>
            <w:r w:rsidR="004B0B23">
              <w:rPr>
                <w:rFonts w:ascii="Arial" w:eastAsia="Arial" w:hAnsi="Arial" w:cs="Arial"/>
                <w:szCs w:val="24"/>
              </w:rPr>
              <w:t>ing</w:t>
            </w:r>
            <w:r w:rsidR="005F307E" w:rsidRPr="0088045A">
              <w:rPr>
                <w:rFonts w:ascii="Arial" w:eastAsia="Arial" w:hAnsi="Arial" w:cs="Arial"/>
                <w:szCs w:val="24"/>
              </w:rPr>
              <w:t xml:space="preserve"> the</w:t>
            </w:r>
            <w:r w:rsidR="005F307E">
              <w:rPr>
                <w:rFonts w:ascii="Arial" w:eastAsia="Arial" w:hAnsi="Arial" w:cs="Arial"/>
                <w:szCs w:val="24"/>
              </w:rPr>
              <w:t xml:space="preserve"> provision of </w:t>
            </w:r>
            <w:r w:rsidR="005F307E" w:rsidRPr="00372208">
              <w:rPr>
                <w:rFonts w:ascii="Arial" w:eastAsia="Arial" w:hAnsi="Arial" w:cs="Arial"/>
                <w:szCs w:val="24"/>
              </w:rPr>
              <w:t xml:space="preserve">evidence-based, evidence-informed, trauma-responsive, restorative, culturally and linguistically responsive </w:t>
            </w:r>
            <w:r w:rsidR="005F307E">
              <w:rPr>
                <w:rFonts w:ascii="Arial" w:eastAsia="Arial" w:hAnsi="Arial" w:cs="Arial"/>
                <w:szCs w:val="24"/>
              </w:rPr>
              <w:t xml:space="preserve">and </w:t>
            </w:r>
            <w:r w:rsidR="005F307E" w:rsidRPr="00372208">
              <w:rPr>
                <w:rFonts w:ascii="Arial" w:eastAsia="Arial" w:hAnsi="Arial" w:cs="Arial"/>
                <w:szCs w:val="24"/>
              </w:rPr>
              <w:t xml:space="preserve">sustaining </w:t>
            </w:r>
            <w:r w:rsidR="005F307E">
              <w:rPr>
                <w:rFonts w:ascii="Arial" w:eastAsia="Arial" w:hAnsi="Arial" w:cs="Arial"/>
                <w:szCs w:val="24"/>
              </w:rPr>
              <w:t>learning loss referrals,</w:t>
            </w:r>
            <w:r w:rsidR="005F307E" w:rsidRPr="00372208">
              <w:rPr>
                <w:rFonts w:ascii="Arial" w:eastAsia="Arial" w:hAnsi="Arial" w:cs="Arial"/>
                <w:szCs w:val="24"/>
              </w:rPr>
              <w:t xml:space="preserve"> interventions and practices that promote student diversity, equity, and inclusion.</w:t>
            </w:r>
          </w:p>
          <w:p w14:paraId="4ECC0D17" w14:textId="77777777" w:rsidR="005F307E" w:rsidRPr="00E82ED2" w:rsidRDefault="005F307E" w:rsidP="00DC0C4B">
            <w:pPr>
              <w:rPr>
                <w:rFonts w:ascii="Arial" w:eastAsia="Arial" w:hAnsi="Arial" w:cs="Arial"/>
                <w:szCs w:val="24"/>
              </w:rPr>
            </w:pPr>
          </w:p>
        </w:tc>
        <w:tc>
          <w:tcPr>
            <w:tcW w:w="2700" w:type="dxa"/>
            <w:shd w:val="clear" w:color="auto" w:fill="E2EFD9" w:themeFill="accent6" w:themeFillTint="33"/>
          </w:tcPr>
          <w:p w14:paraId="016E0D06" w14:textId="77777777" w:rsidR="003F7FF8" w:rsidRDefault="003F7FF8" w:rsidP="00DC0C4B">
            <w:pPr>
              <w:rPr>
                <w:rFonts w:ascii="Arial" w:eastAsia="Arial" w:hAnsi="Arial" w:cs="Arial"/>
                <w:b/>
                <w:bCs/>
                <w:color w:val="385623" w:themeColor="accent6" w:themeShade="80"/>
                <w:szCs w:val="24"/>
              </w:rPr>
            </w:pPr>
          </w:p>
          <w:p w14:paraId="550FDB5F" w14:textId="047E2406" w:rsidR="005F307E" w:rsidRPr="00266AD0" w:rsidRDefault="00A166AE" w:rsidP="00DC0C4B">
            <w:pPr>
              <w:rPr>
                <w:rFonts w:ascii="Arial" w:eastAsia="Arial" w:hAnsi="Arial" w:cs="Arial"/>
                <w:szCs w:val="24"/>
              </w:rPr>
            </w:pPr>
            <w:r>
              <w:rPr>
                <w:rFonts w:ascii="Arial" w:eastAsia="Arial" w:hAnsi="Arial" w:cs="Arial"/>
                <w:szCs w:val="24"/>
                <w:u w:val="single"/>
              </w:rPr>
              <w:t>Required o</w:t>
            </w:r>
            <w:r w:rsidR="00BE654D" w:rsidRPr="00F02FFC">
              <w:rPr>
                <w:rFonts w:ascii="Arial" w:eastAsia="Arial" w:hAnsi="Arial" w:cs="Arial"/>
                <w:szCs w:val="24"/>
                <w:u w:val="single"/>
              </w:rPr>
              <w:t>utcomes</w:t>
            </w:r>
            <w:r w:rsidR="00F02FFC">
              <w:rPr>
                <w:rFonts w:ascii="Arial" w:eastAsia="Arial" w:hAnsi="Arial" w:cs="Arial"/>
                <w:szCs w:val="24"/>
              </w:rPr>
              <w:t xml:space="preserve"> will </w:t>
            </w:r>
            <w:r w:rsidR="003119CC" w:rsidRPr="00F02FFC">
              <w:rPr>
                <w:rFonts w:ascii="Arial" w:eastAsia="Arial" w:hAnsi="Arial" w:cs="Arial"/>
                <w:szCs w:val="24"/>
              </w:rPr>
              <w:t>result</w:t>
            </w:r>
            <w:r w:rsidR="0098032E">
              <w:rPr>
                <w:rFonts w:ascii="Arial" w:eastAsia="Arial" w:hAnsi="Arial" w:cs="Arial"/>
                <w:szCs w:val="24"/>
              </w:rPr>
              <w:t xml:space="preserve"> in increased </w:t>
            </w:r>
            <w:r w:rsidR="00062984">
              <w:rPr>
                <w:rFonts w:ascii="Arial" w:eastAsia="Arial" w:hAnsi="Arial" w:cs="Arial"/>
                <w:szCs w:val="24"/>
              </w:rPr>
              <w:t xml:space="preserve">quantity and quality of </w:t>
            </w:r>
            <w:r w:rsidR="005F307E">
              <w:rPr>
                <w:rFonts w:ascii="Arial" w:eastAsia="Arial" w:hAnsi="Arial" w:cs="Arial"/>
                <w:szCs w:val="24"/>
              </w:rPr>
              <w:t xml:space="preserve">collaboration </w:t>
            </w:r>
            <w:r w:rsidR="009137D9">
              <w:rPr>
                <w:rFonts w:ascii="Arial" w:eastAsia="Arial" w:hAnsi="Arial" w:cs="Arial"/>
                <w:szCs w:val="24"/>
              </w:rPr>
              <w:t>between</w:t>
            </w:r>
            <w:r w:rsidR="005F307E">
              <w:rPr>
                <w:rFonts w:ascii="Arial" w:eastAsia="Arial" w:hAnsi="Arial" w:cs="Arial"/>
                <w:szCs w:val="24"/>
              </w:rPr>
              <w:t xml:space="preserve"> the </w:t>
            </w:r>
            <w:r w:rsidR="0002445F">
              <w:rPr>
                <w:rFonts w:ascii="Arial" w:eastAsia="Arial" w:hAnsi="Arial" w:cs="Arial"/>
                <w:szCs w:val="24"/>
              </w:rPr>
              <w:t>school district board of education and/or BOCES board, school staff</w:t>
            </w:r>
            <w:r w:rsidR="005F307E">
              <w:rPr>
                <w:rFonts w:ascii="Arial" w:eastAsia="Arial" w:hAnsi="Arial" w:cs="Arial"/>
                <w:szCs w:val="24"/>
              </w:rPr>
              <w:t xml:space="preserve">, students, families, and community </w:t>
            </w:r>
            <w:r w:rsidR="009137D9">
              <w:rPr>
                <w:rFonts w:ascii="Arial" w:eastAsia="Arial" w:hAnsi="Arial" w:cs="Arial"/>
                <w:szCs w:val="24"/>
              </w:rPr>
              <w:t xml:space="preserve">academic </w:t>
            </w:r>
            <w:r w:rsidR="009137D9" w:rsidRPr="0088045A">
              <w:rPr>
                <w:rFonts w:ascii="Arial" w:eastAsia="Arial" w:hAnsi="Arial" w:cs="Arial"/>
                <w:szCs w:val="24"/>
              </w:rPr>
              <w:t>support</w:t>
            </w:r>
            <w:r w:rsidR="005F307E" w:rsidRPr="0088045A">
              <w:rPr>
                <w:rFonts w:ascii="Arial" w:eastAsia="Arial" w:hAnsi="Arial" w:cs="Arial"/>
                <w:szCs w:val="24"/>
              </w:rPr>
              <w:t xml:space="preserve"> providers,</w:t>
            </w:r>
            <w:r w:rsidR="009137D9" w:rsidRPr="0088045A">
              <w:rPr>
                <w:rFonts w:ascii="Arial" w:eastAsia="Arial" w:hAnsi="Arial" w:cs="Arial"/>
                <w:szCs w:val="24"/>
              </w:rPr>
              <w:t xml:space="preserve"> </w:t>
            </w:r>
            <w:r w:rsidR="005F307E" w:rsidRPr="0088045A">
              <w:rPr>
                <w:rFonts w:ascii="Arial" w:eastAsia="Arial" w:hAnsi="Arial" w:cs="Arial"/>
                <w:szCs w:val="24"/>
              </w:rPr>
              <w:t>includ</w:t>
            </w:r>
            <w:r w:rsidR="009137D9" w:rsidRPr="0088045A">
              <w:rPr>
                <w:rFonts w:ascii="Arial" w:eastAsia="Arial" w:hAnsi="Arial" w:cs="Arial"/>
                <w:szCs w:val="24"/>
              </w:rPr>
              <w:t>ing</w:t>
            </w:r>
            <w:r w:rsidR="005F307E" w:rsidRPr="0088045A">
              <w:rPr>
                <w:rFonts w:ascii="Arial" w:eastAsia="Arial" w:hAnsi="Arial" w:cs="Arial"/>
                <w:szCs w:val="24"/>
              </w:rPr>
              <w:t xml:space="preserve"> updated school board policies and documented</w:t>
            </w:r>
            <w:r w:rsidR="007B59B9">
              <w:rPr>
                <w:rFonts w:ascii="Arial" w:eastAsia="Arial" w:hAnsi="Arial" w:cs="Arial"/>
                <w:szCs w:val="24"/>
              </w:rPr>
              <w:t xml:space="preserve"> </w:t>
            </w:r>
            <w:r w:rsidR="005F307E" w:rsidRPr="0088045A">
              <w:rPr>
                <w:rFonts w:ascii="Arial" w:eastAsia="Arial" w:hAnsi="Arial" w:cs="Arial"/>
                <w:szCs w:val="24"/>
              </w:rPr>
              <w:t>practices and procedures reflecting the incorporation</w:t>
            </w:r>
            <w:r w:rsidR="005F307E" w:rsidRPr="00266AD0">
              <w:rPr>
                <w:rFonts w:ascii="Arial" w:eastAsia="Arial" w:hAnsi="Arial" w:cs="Arial"/>
                <w:szCs w:val="24"/>
              </w:rPr>
              <w:t xml:space="preserve"> of evidence-based, evidence-informed, trauma-responsive, restorative, culturally and linguistically responsive and sustaining</w:t>
            </w:r>
            <w:r w:rsidR="005F307E">
              <w:rPr>
                <w:rFonts w:ascii="Arial" w:eastAsia="Arial" w:hAnsi="Arial" w:cs="Arial"/>
                <w:szCs w:val="24"/>
              </w:rPr>
              <w:t xml:space="preserve"> learning loss referrals, interventions and practices that promote student diversity, equity, and inclusion.</w:t>
            </w:r>
          </w:p>
          <w:p w14:paraId="5C5FBDED" w14:textId="77777777" w:rsidR="005F307E" w:rsidRPr="0047548D" w:rsidRDefault="005F307E" w:rsidP="00DC0C4B">
            <w:pPr>
              <w:rPr>
                <w:rFonts w:ascii="Arial" w:eastAsia="Arial" w:hAnsi="Arial" w:cs="Arial"/>
                <w:szCs w:val="24"/>
              </w:rPr>
            </w:pPr>
          </w:p>
        </w:tc>
        <w:tc>
          <w:tcPr>
            <w:tcW w:w="3600" w:type="dxa"/>
            <w:shd w:val="clear" w:color="auto" w:fill="E2EFD9" w:themeFill="accent6" w:themeFillTint="33"/>
          </w:tcPr>
          <w:p w14:paraId="645E7EAC" w14:textId="77777777" w:rsidR="005F307E" w:rsidRDefault="005F307E" w:rsidP="00DC0C4B">
            <w:pPr>
              <w:rPr>
                <w:rFonts w:ascii="Arial" w:eastAsia="Arial" w:hAnsi="Arial" w:cs="Arial"/>
                <w:szCs w:val="24"/>
                <w:u w:val="single"/>
              </w:rPr>
            </w:pPr>
          </w:p>
          <w:p w14:paraId="182E88DE" w14:textId="51930D46" w:rsidR="005F307E" w:rsidRDefault="00BB471A" w:rsidP="00DC0C4B">
            <w:pPr>
              <w:rPr>
                <w:rFonts w:ascii="Arial" w:eastAsia="Arial" w:hAnsi="Arial" w:cs="Arial"/>
                <w:szCs w:val="24"/>
              </w:rPr>
            </w:pPr>
            <w:r>
              <w:rPr>
                <w:rFonts w:ascii="Arial" w:eastAsia="Arial" w:hAnsi="Arial" w:cs="Arial"/>
                <w:szCs w:val="24"/>
                <w:u w:val="single"/>
              </w:rPr>
              <w:t>Required reporting narrative and</w:t>
            </w:r>
            <w:r w:rsidR="005F307E">
              <w:rPr>
                <w:rFonts w:ascii="Arial" w:eastAsia="Arial" w:hAnsi="Arial" w:cs="Arial"/>
                <w:szCs w:val="24"/>
                <w:u w:val="single"/>
              </w:rPr>
              <w:t xml:space="preserve"> evidentiary documentation</w:t>
            </w:r>
            <w:r w:rsidR="005F307E">
              <w:rPr>
                <w:rFonts w:ascii="Arial" w:eastAsia="Arial" w:hAnsi="Arial" w:cs="Arial"/>
                <w:szCs w:val="24"/>
              </w:rPr>
              <w:t xml:space="preserve"> </w:t>
            </w:r>
            <w:r>
              <w:rPr>
                <w:rFonts w:ascii="Arial" w:eastAsia="Arial" w:hAnsi="Arial" w:cs="Arial"/>
                <w:szCs w:val="24"/>
              </w:rPr>
              <w:t xml:space="preserve">will </w:t>
            </w:r>
            <w:r w:rsidR="00D83027">
              <w:rPr>
                <w:rFonts w:ascii="Arial" w:eastAsia="Arial" w:hAnsi="Arial" w:cs="Arial"/>
                <w:szCs w:val="24"/>
              </w:rPr>
              <w:t xml:space="preserve">demonstrate the </w:t>
            </w:r>
            <w:r w:rsidR="00265892">
              <w:rPr>
                <w:rFonts w:ascii="Arial" w:eastAsia="Arial" w:hAnsi="Arial" w:cs="Arial"/>
                <w:szCs w:val="24"/>
              </w:rPr>
              <w:t>status and</w:t>
            </w:r>
            <w:r w:rsidR="005F307E">
              <w:rPr>
                <w:rFonts w:ascii="Arial" w:eastAsia="Arial" w:hAnsi="Arial" w:cs="Arial"/>
                <w:szCs w:val="24"/>
              </w:rPr>
              <w:t xml:space="preserve"> progress made </w:t>
            </w:r>
            <w:r w:rsidR="005F307E" w:rsidRPr="0088045A">
              <w:rPr>
                <w:rFonts w:ascii="Arial" w:eastAsia="Arial" w:hAnsi="Arial" w:cs="Arial"/>
                <w:szCs w:val="24"/>
              </w:rPr>
              <w:t xml:space="preserve">to collaboratively update </w:t>
            </w:r>
            <w:r w:rsidR="005E68CF">
              <w:rPr>
                <w:rFonts w:ascii="Arial" w:eastAsia="Arial" w:hAnsi="Arial" w:cs="Arial"/>
                <w:szCs w:val="24"/>
              </w:rPr>
              <w:t xml:space="preserve">documented </w:t>
            </w:r>
            <w:r w:rsidR="00B85AEE">
              <w:rPr>
                <w:rFonts w:ascii="Arial" w:eastAsia="Arial" w:hAnsi="Arial" w:cs="Arial"/>
                <w:szCs w:val="24"/>
              </w:rPr>
              <w:t>school district board of education and/or BOCES board</w:t>
            </w:r>
            <w:r w:rsidR="005F307E" w:rsidRPr="0088045A">
              <w:rPr>
                <w:rFonts w:ascii="Arial" w:eastAsia="Arial" w:hAnsi="Arial" w:cs="Arial"/>
                <w:szCs w:val="24"/>
              </w:rPr>
              <w:t xml:space="preserve"> policies</w:t>
            </w:r>
            <w:r w:rsidR="00CF75A1">
              <w:rPr>
                <w:rFonts w:ascii="Arial" w:eastAsia="Arial" w:hAnsi="Arial" w:cs="Arial"/>
                <w:szCs w:val="24"/>
              </w:rPr>
              <w:t>,</w:t>
            </w:r>
            <w:r w:rsidR="005F307E" w:rsidRPr="0088045A">
              <w:rPr>
                <w:rFonts w:ascii="Arial" w:eastAsia="Arial" w:hAnsi="Arial" w:cs="Arial"/>
                <w:szCs w:val="24"/>
              </w:rPr>
              <w:t xml:space="preserve"> </w:t>
            </w:r>
            <w:r w:rsidR="00DB5625" w:rsidRPr="0088045A">
              <w:rPr>
                <w:rFonts w:ascii="Arial" w:eastAsia="Arial" w:hAnsi="Arial" w:cs="Arial"/>
                <w:szCs w:val="24"/>
              </w:rPr>
              <w:t>practices</w:t>
            </w:r>
            <w:r w:rsidR="00CF75A1">
              <w:rPr>
                <w:rFonts w:ascii="Arial" w:eastAsia="Arial" w:hAnsi="Arial" w:cs="Arial"/>
                <w:szCs w:val="24"/>
              </w:rPr>
              <w:t>,</w:t>
            </w:r>
            <w:r w:rsidR="00DB5625" w:rsidRPr="0088045A">
              <w:rPr>
                <w:rFonts w:ascii="Arial" w:eastAsia="Arial" w:hAnsi="Arial" w:cs="Arial"/>
                <w:szCs w:val="24"/>
              </w:rPr>
              <w:t xml:space="preserve"> and </w:t>
            </w:r>
            <w:r w:rsidR="005F307E" w:rsidRPr="0088045A">
              <w:rPr>
                <w:rFonts w:ascii="Arial" w:eastAsia="Arial" w:hAnsi="Arial" w:cs="Arial"/>
                <w:szCs w:val="24"/>
              </w:rPr>
              <w:t xml:space="preserve">procedures </w:t>
            </w:r>
            <w:r w:rsidR="00DB5625" w:rsidRPr="0088045A">
              <w:rPr>
                <w:rFonts w:ascii="Arial" w:eastAsia="Arial" w:hAnsi="Arial" w:cs="Arial"/>
                <w:szCs w:val="24"/>
              </w:rPr>
              <w:t>to</w:t>
            </w:r>
            <w:r w:rsidR="005F307E" w:rsidRPr="0088045A">
              <w:rPr>
                <w:rFonts w:ascii="Arial" w:eastAsia="Arial" w:hAnsi="Arial" w:cs="Arial"/>
                <w:szCs w:val="24"/>
              </w:rPr>
              <w:t xml:space="preserve"> reflect student diversity, equity, and inclusion in</w:t>
            </w:r>
            <w:r w:rsidR="005F307E">
              <w:rPr>
                <w:rFonts w:ascii="Arial" w:eastAsia="Arial" w:hAnsi="Arial" w:cs="Arial"/>
                <w:szCs w:val="24"/>
              </w:rPr>
              <w:t xml:space="preserve"> school learning loss referrals, interventions, and practices.</w:t>
            </w:r>
          </w:p>
          <w:p w14:paraId="4C457434" w14:textId="77777777" w:rsidR="005F307E" w:rsidRDefault="005F307E" w:rsidP="00DC0C4B">
            <w:pPr>
              <w:rPr>
                <w:rFonts w:ascii="Arial" w:eastAsia="Arial" w:hAnsi="Arial" w:cs="Arial"/>
                <w:szCs w:val="24"/>
              </w:rPr>
            </w:pPr>
          </w:p>
          <w:p w14:paraId="09B8342A" w14:textId="77777777" w:rsidR="00EC71BA" w:rsidRDefault="00D83027" w:rsidP="00DC0C4B">
            <w:pPr>
              <w:rPr>
                <w:rFonts w:ascii="Arial" w:eastAsia="Arial" w:hAnsi="Arial" w:cs="Arial"/>
                <w:szCs w:val="24"/>
              </w:rPr>
            </w:pPr>
            <w:r>
              <w:rPr>
                <w:rFonts w:ascii="Arial" w:eastAsia="Arial" w:hAnsi="Arial" w:cs="Arial"/>
                <w:szCs w:val="24"/>
                <w:u w:val="single"/>
              </w:rPr>
              <w:t>Required a</w:t>
            </w:r>
            <w:r w:rsidR="005F307E" w:rsidRPr="00D767F7">
              <w:rPr>
                <w:rFonts w:ascii="Arial" w:eastAsia="Arial" w:hAnsi="Arial" w:cs="Arial"/>
                <w:szCs w:val="24"/>
                <w:u w:val="single"/>
              </w:rPr>
              <w:t>ggregate data</w:t>
            </w:r>
            <w:r w:rsidR="00EF2DA4">
              <w:rPr>
                <w:rFonts w:ascii="Arial" w:eastAsia="Arial" w:hAnsi="Arial" w:cs="Arial"/>
                <w:szCs w:val="24"/>
                <w:u w:val="single"/>
              </w:rPr>
              <w:t xml:space="preserve"> reporting</w:t>
            </w:r>
            <w:r w:rsidR="005F307E">
              <w:rPr>
                <w:rFonts w:ascii="Arial" w:eastAsia="Arial" w:hAnsi="Arial" w:cs="Arial"/>
                <w:szCs w:val="24"/>
              </w:rPr>
              <w:t xml:space="preserve"> </w:t>
            </w:r>
            <w:r>
              <w:rPr>
                <w:rFonts w:ascii="Arial" w:eastAsia="Arial" w:hAnsi="Arial" w:cs="Arial"/>
                <w:szCs w:val="24"/>
              </w:rPr>
              <w:t xml:space="preserve">will </w:t>
            </w:r>
            <w:r w:rsidR="00D620C5">
              <w:rPr>
                <w:rFonts w:ascii="Arial" w:eastAsia="Arial" w:hAnsi="Arial" w:cs="Arial"/>
                <w:szCs w:val="24"/>
              </w:rPr>
              <w:t>include data before, during, and after</w:t>
            </w:r>
            <w:r w:rsidR="000F5461">
              <w:rPr>
                <w:rFonts w:ascii="Arial" w:eastAsia="Arial" w:hAnsi="Arial" w:cs="Arial"/>
                <w:szCs w:val="24"/>
              </w:rPr>
              <w:t xml:space="preserve"> implementation</w:t>
            </w:r>
            <w:r w:rsidR="000F5461" w:rsidRPr="00EC71BA">
              <w:rPr>
                <w:rFonts w:ascii="Arial" w:eastAsia="Arial" w:hAnsi="Arial" w:cs="Arial"/>
                <w:szCs w:val="24"/>
              </w:rPr>
              <w:t xml:space="preserve"> of</w:t>
            </w:r>
            <w:r w:rsidR="00D620C5" w:rsidRPr="000F5461">
              <w:rPr>
                <w:rFonts w:ascii="Arial" w:eastAsia="Arial" w:hAnsi="Arial" w:cs="Arial"/>
                <w:i/>
                <w:iCs/>
                <w:szCs w:val="24"/>
              </w:rPr>
              <w:t xml:space="preserve"> RECOVS Learning Loss</w:t>
            </w:r>
            <w:r w:rsidR="000F5461" w:rsidRPr="000F5461">
              <w:rPr>
                <w:rFonts w:ascii="Arial" w:eastAsia="Arial" w:hAnsi="Arial" w:cs="Arial"/>
                <w:i/>
                <w:iCs/>
                <w:szCs w:val="24"/>
              </w:rPr>
              <w:t xml:space="preserve"> Grant</w:t>
            </w:r>
            <w:r w:rsidR="00D620C5">
              <w:rPr>
                <w:rFonts w:ascii="Arial" w:eastAsia="Arial" w:hAnsi="Arial" w:cs="Arial"/>
                <w:szCs w:val="24"/>
              </w:rPr>
              <w:t xml:space="preserve"> initiatives.</w:t>
            </w:r>
          </w:p>
          <w:p w14:paraId="757B5B24" w14:textId="77777777" w:rsidR="00EC71BA" w:rsidRDefault="00EC71BA" w:rsidP="00DC0C4B">
            <w:pPr>
              <w:rPr>
                <w:rFonts w:ascii="Arial" w:eastAsia="Arial" w:hAnsi="Arial" w:cs="Arial"/>
                <w:szCs w:val="24"/>
              </w:rPr>
            </w:pPr>
          </w:p>
          <w:p w14:paraId="1F87DAA4" w14:textId="51C6EA2A" w:rsidR="005F307E" w:rsidRDefault="00E641C4" w:rsidP="00DC0C4B">
            <w:pPr>
              <w:rPr>
                <w:rFonts w:ascii="Arial" w:eastAsia="Arial" w:hAnsi="Arial" w:cs="Arial"/>
                <w:szCs w:val="24"/>
              </w:rPr>
            </w:pPr>
            <w:r>
              <w:rPr>
                <w:rFonts w:ascii="Arial" w:eastAsia="Arial" w:hAnsi="Arial" w:cs="Arial"/>
                <w:szCs w:val="24"/>
              </w:rPr>
              <w:t>School district and BOCES grantees</w:t>
            </w:r>
            <w:r w:rsidR="00EC71BA">
              <w:rPr>
                <w:rFonts w:ascii="Arial" w:eastAsia="Arial" w:hAnsi="Arial" w:cs="Arial"/>
                <w:szCs w:val="24"/>
              </w:rPr>
              <w:t xml:space="preserve"> will</w:t>
            </w:r>
            <w:r w:rsidR="00D620C5">
              <w:rPr>
                <w:rFonts w:ascii="Arial" w:eastAsia="Arial" w:hAnsi="Arial" w:cs="Arial"/>
                <w:szCs w:val="24"/>
              </w:rPr>
              <w:t xml:space="preserve"> </w:t>
            </w:r>
            <w:r w:rsidR="00F15412">
              <w:rPr>
                <w:rFonts w:ascii="Arial" w:eastAsia="Arial" w:hAnsi="Arial" w:cs="Arial"/>
                <w:szCs w:val="24"/>
              </w:rPr>
              <w:t xml:space="preserve">cite and </w:t>
            </w:r>
            <w:r w:rsidR="00EC71BA">
              <w:rPr>
                <w:rFonts w:ascii="Arial" w:eastAsia="Arial" w:hAnsi="Arial" w:cs="Arial"/>
                <w:szCs w:val="24"/>
              </w:rPr>
              <w:t>r</w:t>
            </w:r>
            <w:r w:rsidR="0027735C">
              <w:rPr>
                <w:rFonts w:ascii="Arial" w:eastAsia="Arial" w:hAnsi="Arial" w:cs="Arial"/>
                <w:szCs w:val="24"/>
              </w:rPr>
              <w:t>eport</w:t>
            </w:r>
            <w:r w:rsidR="00D620C5">
              <w:rPr>
                <w:rFonts w:ascii="Arial" w:eastAsia="Arial" w:hAnsi="Arial" w:cs="Arial"/>
                <w:szCs w:val="24"/>
              </w:rPr>
              <w:t xml:space="preserve"> </w:t>
            </w:r>
            <w:r w:rsidR="00EC71BA">
              <w:rPr>
                <w:rFonts w:ascii="Arial" w:eastAsia="Arial" w:hAnsi="Arial" w:cs="Arial"/>
                <w:szCs w:val="24"/>
              </w:rPr>
              <w:t xml:space="preserve">the </w:t>
            </w:r>
            <w:r w:rsidR="0027735C">
              <w:rPr>
                <w:rFonts w:ascii="Arial" w:eastAsia="Arial" w:hAnsi="Arial" w:cs="Arial"/>
                <w:szCs w:val="24"/>
              </w:rPr>
              <w:t>n</w:t>
            </w:r>
            <w:r w:rsidR="005F307E">
              <w:rPr>
                <w:rFonts w:ascii="Arial" w:eastAsia="Arial" w:hAnsi="Arial" w:cs="Arial"/>
                <w:szCs w:val="24"/>
              </w:rPr>
              <w:t>umber of learning loss-related:</w:t>
            </w:r>
          </w:p>
          <w:p w14:paraId="39DB80B2" w14:textId="2678224D"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Updated</w:t>
            </w:r>
            <w:r w:rsidR="00E641C4">
              <w:rPr>
                <w:rFonts w:ascii="Arial" w:eastAsia="Arial" w:hAnsi="Arial" w:cs="Arial"/>
                <w:szCs w:val="24"/>
              </w:rPr>
              <w:t xml:space="preserve"> and adopted </w:t>
            </w:r>
            <w:r w:rsidR="006D1267">
              <w:rPr>
                <w:rFonts w:ascii="Arial" w:eastAsia="Arial" w:hAnsi="Arial" w:cs="Arial"/>
                <w:szCs w:val="24"/>
              </w:rPr>
              <w:t xml:space="preserve">board </w:t>
            </w:r>
            <w:r w:rsidR="00E641C4">
              <w:rPr>
                <w:rFonts w:ascii="Arial" w:eastAsia="Arial" w:hAnsi="Arial" w:cs="Arial"/>
                <w:szCs w:val="24"/>
              </w:rPr>
              <w:t>policies</w:t>
            </w:r>
            <w:r>
              <w:rPr>
                <w:rFonts w:ascii="Arial" w:eastAsia="Arial" w:hAnsi="Arial" w:cs="Arial"/>
                <w:szCs w:val="24"/>
              </w:rPr>
              <w:t>;</w:t>
            </w:r>
          </w:p>
          <w:p w14:paraId="34E51291" w14:textId="0B8F98B2" w:rsidR="005F307E" w:rsidRDefault="006D1267"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Board p</w:t>
            </w:r>
            <w:r w:rsidR="005F307E">
              <w:rPr>
                <w:rFonts w:ascii="Arial" w:eastAsia="Arial" w:hAnsi="Arial" w:cs="Arial"/>
                <w:szCs w:val="24"/>
              </w:rPr>
              <w:t xml:space="preserve">olicies in process of being updated; </w:t>
            </w:r>
            <w:r w:rsidR="000C6280" w:rsidRPr="003F7FF8">
              <w:rPr>
                <w:rFonts w:ascii="Arial" w:eastAsia="Arial" w:hAnsi="Arial" w:cs="Arial"/>
                <w:i/>
                <w:iCs/>
                <w:szCs w:val="24"/>
              </w:rPr>
              <w:t>and</w:t>
            </w:r>
          </w:p>
          <w:p w14:paraId="53061FB6" w14:textId="4729E6DE" w:rsidR="005F307E" w:rsidRDefault="00E95A6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D</w:t>
            </w:r>
            <w:r w:rsidR="00D235B8">
              <w:rPr>
                <w:rFonts w:ascii="Arial" w:eastAsia="Arial" w:hAnsi="Arial" w:cs="Arial"/>
                <w:szCs w:val="24"/>
              </w:rPr>
              <w:t>ocumented</w:t>
            </w:r>
            <w:r w:rsidR="005F307E">
              <w:rPr>
                <w:rFonts w:ascii="Arial" w:eastAsia="Arial" w:hAnsi="Arial" w:cs="Arial"/>
                <w:szCs w:val="24"/>
              </w:rPr>
              <w:t xml:space="preserve"> </w:t>
            </w:r>
            <w:r w:rsidR="006D1267">
              <w:rPr>
                <w:rFonts w:ascii="Arial" w:eastAsia="Arial" w:hAnsi="Arial" w:cs="Arial"/>
                <w:szCs w:val="24"/>
              </w:rPr>
              <w:t xml:space="preserve">school </w:t>
            </w:r>
            <w:r w:rsidR="005F307E">
              <w:rPr>
                <w:rFonts w:ascii="Arial" w:eastAsia="Arial" w:hAnsi="Arial" w:cs="Arial"/>
                <w:szCs w:val="24"/>
              </w:rPr>
              <w:t>practices and procedures</w:t>
            </w:r>
            <w:r>
              <w:rPr>
                <w:rFonts w:ascii="Arial" w:eastAsia="Arial" w:hAnsi="Arial" w:cs="Arial"/>
                <w:szCs w:val="24"/>
              </w:rPr>
              <w:t xml:space="preserve"> that have been updated;</w:t>
            </w:r>
            <w:r w:rsidRPr="00E95A6E">
              <w:rPr>
                <w:rFonts w:ascii="Arial" w:eastAsia="Arial" w:hAnsi="Arial" w:cs="Arial"/>
                <w:i/>
                <w:iCs/>
                <w:szCs w:val="24"/>
              </w:rPr>
              <w:t xml:space="preserve"> and</w:t>
            </w:r>
            <w:r w:rsidR="003F7FF8">
              <w:rPr>
                <w:rFonts w:ascii="Arial" w:eastAsia="Arial" w:hAnsi="Arial" w:cs="Arial"/>
                <w:szCs w:val="24"/>
              </w:rPr>
              <w:t>.</w:t>
            </w:r>
          </w:p>
          <w:p w14:paraId="293BC195" w14:textId="7A39B906" w:rsidR="00DA0719" w:rsidRDefault="00DA0719"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Documented </w:t>
            </w:r>
            <w:r w:rsidR="006D1267">
              <w:rPr>
                <w:rFonts w:ascii="Arial" w:eastAsia="Arial" w:hAnsi="Arial" w:cs="Arial"/>
                <w:szCs w:val="24"/>
              </w:rPr>
              <w:t xml:space="preserve">school </w:t>
            </w:r>
            <w:r>
              <w:rPr>
                <w:rFonts w:ascii="Arial" w:eastAsia="Arial" w:hAnsi="Arial" w:cs="Arial"/>
                <w:szCs w:val="24"/>
              </w:rPr>
              <w:t>practices and procedures in in process of being updated.</w:t>
            </w:r>
          </w:p>
          <w:p w14:paraId="48B3F76C" w14:textId="0084F20D" w:rsidR="005F307E" w:rsidRPr="00E1035C" w:rsidRDefault="005F307E" w:rsidP="00C57FD6">
            <w:pPr>
              <w:rPr>
                <w:rFonts w:eastAsia="Arial"/>
              </w:rPr>
            </w:pPr>
          </w:p>
        </w:tc>
      </w:tr>
    </w:tbl>
    <w:p w14:paraId="55693536" w14:textId="126006E7" w:rsidR="003D79EC" w:rsidRDefault="003D79EC">
      <w:pPr>
        <w:rPr>
          <w:rFonts w:ascii="Arial" w:eastAsia="Arial" w:hAnsi="Arial" w:cs="Arial"/>
          <w:szCs w:val="24"/>
        </w:rPr>
      </w:pPr>
      <w:bookmarkStart w:id="133" w:name="LLRep3"/>
      <w:bookmarkEnd w:id="133"/>
      <w:r>
        <w:rPr>
          <w:rFonts w:ascii="Arial" w:eastAsia="Arial" w:hAnsi="Arial" w:cs="Arial"/>
          <w:szCs w:val="24"/>
        </w:rPr>
        <w:br w:type="page"/>
      </w:r>
    </w:p>
    <w:p w14:paraId="6CB34418" w14:textId="77777777" w:rsidR="00A124AA" w:rsidRDefault="0084410D" w:rsidP="00F52132">
      <w:pPr>
        <w:jc w:val="both"/>
        <w:outlineLvl w:val="4"/>
        <w:rPr>
          <w:rFonts w:ascii="Arial" w:eastAsia="Arial" w:hAnsi="Arial" w:cs="Arial"/>
          <w:b/>
          <w:bCs/>
          <w:color w:val="385623" w:themeColor="accent6" w:themeShade="80"/>
          <w:szCs w:val="24"/>
          <w:u w:val="single"/>
        </w:rPr>
      </w:pPr>
      <w:bookmarkStart w:id="134" w:name="LLObj4"/>
      <w:bookmarkStart w:id="135" w:name="_Toc116634828"/>
      <w:bookmarkStart w:id="136" w:name="_Toc137809767"/>
      <w:bookmarkEnd w:id="134"/>
      <w:r w:rsidRPr="00F52132">
        <w:rPr>
          <w:rFonts w:ascii="Arial" w:eastAsia="Arial" w:hAnsi="Arial" w:cs="Arial"/>
          <w:b/>
          <w:bCs/>
          <w:color w:val="385623" w:themeColor="accent6" w:themeShade="80"/>
          <w:szCs w:val="24"/>
          <w:u w:val="single"/>
        </w:rPr>
        <w:lastRenderedPageBreak/>
        <w:t xml:space="preserve">Required </w:t>
      </w:r>
      <w:r w:rsidR="00C617CF" w:rsidRPr="00F52132">
        <w:rPr>
          <w:rFonts w:ascii="Arial" w:eastAsia="Arial" w:hAnsi="Arial" w:cs="Arial"/>
          <w:b/>
          <w:bCs/>
          <w:color w:val="385623" w:themeColor="accent6" w:themeShade="80"/>
          <w:szCs w:val="24"/>
          <w:u w:val="single"/>
        </w:rPr>
        <w:t>Learning Loss Objective LL.</w:t>
      </w:r>
      <w:r w:rsidR="009A1634" w:rsidRPr="00F52132">
        <w:rPr>
          <w:rFonts w:ascii="Arial" w:eastAsia="Arial" w:hAnsi="Arial" w:cs="Arial"/>
          <w:b/>
          <w:bCs/>
          <w:color w:val="385623" w:themeColor="accent6" w:themeShade="80"/>
          <w:szCs w:val="24"/>
          <w:u w:val="single"/>
        </w:rPr>
        <w:t>Obj.</w:t>
      </w:r>
      <w:r w:rsidR="00C617CF" w:rsidRPr="00F52132">
        <w:rPr>
          <w:rFonts w:ascii="Arial" w:eastAsia="Arial" w:hAnsi="Arial" w:cs="Arial"/>
          <w:b/>
          <w:bCs/>
          <w:color w:val="385623" w:themeColor="accent6" w:themeShade="80"/>
          <w:szCs w:val="24"/>
          <w:u w:val="single"/>
        </w:rPr>
        <w:t>4)</w:t>
      </w:r>
      <w:bookmarkEnd w:id="135"/>
      <w:bookmarkEnd w:id="136"/>
    </w:p>
    <w:p w14:paraId="402B4809" w14:textId="344834E8" w:rsidR="00C617CF" w:rsidRPr="00F52132" w:rsidRDefault="00FE7868" w:rsidP="00A124AA">
      <w:pPr>
        <w:rPr>
          <w:rFonts w:ascii="Arial" w:eastAsia="Arial" w:hAnsi="Arial" w:cs="Arial"/>
          <w:b/>
          <w:bCs/>
          <w:i/>
          <w:iCs/>
          <w:color w:val="385623" w:themeColor="accent6" w:themeShade="80"/>
          <w:szCs w:val="24"/>
          <w:u w:val="single"/>
        </w:rPr>
      </w:pPr>
      <w:r w:rsidRPr="00F52132">
        <w:rPr>
          <w:rFonts w:ascii="Arial" w:eastAsia="Arial" w:hAnsi="Arial" w:cs="Arial"/>
          <w:b/>
          <w:bCs/>
          <w:color w:val="385623" w:themeColor="accent6" w:themeShade="80"/>
          <w:szCs w:val="24"/>
        </w:rPr>
        <w:t xml:space="preserve">Ensure financial stability and continuation of evidence-based and evidence-informed school-based academic recovery opportunities for students continuing to experience learning loss beyond the second and final year of the </w:t>
      </w:r>
      <w:r w:rsidRPr="00F52132">
        <w:rPr>
          <w:rFonts w:ascii="Arial" w:eastAsia="Arial" w:hAnsi="Arial" w:cs="Arial"/>
          <w:b/>
          <w:bCs/>
          <w:i/>
          <w:iCs/>
          <w:color w:val="385623" w:themeColor="accent6" w:themeShade="80"/>
          <w:szCs w:val="24"/>
          <w:u w:val="single"/>
        </w:rPr>
        <w:t>RECOVS Learning Loss Grant Program.</w:t>
      </w:r>
    </w:p>
    <w:p w14:paraId="622D9544" w14:textId="77777777" w:rsidR="005B5636" w:rsidRPr="00FE7868" w:rsidRDefault="005B5636" w:rsidP="00217773">
      <w:pPr>
        <w:rPr>
          <w:rFonts w:ascii="Arial" w:eastAsia="Arial" w:hAnsi="Arial" w:cs="Arial"/>
          <w:b/>
          <w:bCs/>
          <w:szCs w:val="24"/>
        </w:rPr>
      </w:pPr>
    </w:p>
    <w:tbl>
      <w:tblPr>
        <w:tblStyle w:val="TableGrid"/>
        <w:tblW w:w="9715" w:type="dxa"/>
        <w:tblLook w:val="04A0" w:firstRow="1" w:lastRow="0" w:firstColumn="1" w:lastColumn="0" w:noHBand="0" w:noVBand="1"/>
      </w:tblPr>
      <w:tblGrid>
        <w:gridCol w:w="2515"/>
        <w:gridCol w:w="2970"/>
        <w:gridCol w:w="4230"/>
      </w:tblGrid>
      <w:tr w:rsidR="00415A7D" w:rsidRPr="003F1E98" w14:paraId="7773E781" w14:textId="77777777" w:rsidTr="00571080">
        <w:trPr>
          <w:trHeight w:val="1223"/>
        </w:trPr>
        <w:tc>
          <w:tcPr>
            <w:tcW w:w="9715" w:type="dxa"/>
            <w:gridSpan w:val="3"/>
            <w:shd w:val="clear" w:color="auto" w:fill="385623" w:themeFill="accent6" w:themeFillShade="80"/>
            <w:vAlign w:val="center"/>
          </w:tcPr>
          <w:p w14:paraId="3F3BE2AD" w14:textId="59DED77B" w:rsidR="00415A7D" w:rsidRPr="003F1E98" w:rsidRDefault="00415A7D" w:rsidP="00F63F4A">
            <w:pPr>
              <w:rPr>
                <w:rFonts w:ascii="Arial" w:eastAsia="Arial" w:hAnsi="Arial" w:cs="Arial"/>
                <w:b/>
                <w:bCs/>
                <w:color w:val="FFFFFF" w:themeColor="background1"/>
                <w:szCs w:val="24"/>
              </w:rPr>
            </w:pPr>
            <w:bookmarkStart w:id="137" w:name="LLObj4a"/>
            <w:bookmarkStart w:id="138" w:name="_Hlk130292908"/>
            <w:bookmarkEnd w:id="137"/>
            <w:r w:rsidRPr="004B47C2">
              <w:rPr>
                <w:rFonts w:ascii="Arial" w:eastAsia="Arial" w:hAnsi="Arial" w:cs="Arial"/>
                <w:b/>
                <w:bCs/>
                <w:color w:val="FFFFFF" w:themeColor="background1"/>
                <w:szCs w:val="24"/>
                <w:u w:val="single"/>
              </w:rPr>
              <w:t>Required Sub-Objective LL.Obj.</w:t>
            </w:r>
            <w:r w:rsidR="00F160BC">
              <w:rPr>
                <w:rFonts w:ascii="Arial" w:eastAsia="Arial" w:hAnsi="Arial" w:cs="Arial"/>
                <w:b/>
                <w:bCs/>
                <w:color w:val="FFFFFF" w:themeColor="background1"/>
                <w:szCs w:val="24"/>
                <w:u w:val="single"/>
              </w:rPr>
              <w:t>4</w:t>
            </w:r>
            <w:r w:rsidRPr="004B47C2">
              <w:rPr>
                <w:rFonts w:ascii="Arial" w:eastAsia="Arial" w:hAnsi="Arial" w:cs="Arial"/>
                <w:b/>
                <w:bCs/>
                <w:color w:val="FFFFFF" w:themeColor="background1"/>
                <w:szCs w:val="24"/>
                <w:u w:val="single"/>
              </w:rPr>
              <w:t>.a</w:t>
            </w:r>
            <w:r>
              <w:rPr>
                <w:rFonts w:ascii="Arial" w:eastAsia="Arial" w:hAnsi="Arial" w:cs="Arial"/>
                <w:b/>
                <w:bCs/>
                <w:color w:val="FFFFFF" w:themeColor="background1"/>
                <w:szCs w:val="24"/>
              </w:rPr>
              <w:t xml:space="preserve">: </w:t>
            </w:r>
            <w:r w:rsidR="00203183">
              <w:rPr>
                <w:rFonts w:ascii="Arial" w:eastAsia="Arial" w:hAnsi="Arial" w:cs="Arial"/>
                <w:b/>
                <w:bCs/>
                <w:color w:val="FFFFFF" w:themeColor="background1"/>
                <w:szCs w:val="24"/>
              </w:rPr>
              <w:t>Expand collaborations</w:t>
            </w:r>
            <w:r w:rsidR="00C412D2">
              <w:rPr>
                <w:rFonts w:ascii="Arial" w:eastAsia="Arial" w:hAnsi="Arial" w:cs="Arial"/>
                <w:b/>
                <w:bCs/>
                <w:color w:val="FFFFFF" w:themeColor="background1"/>
                <w:szCs w:val="24"/>
              </w:rPr>
              <w:t xml:space="preserve"> and planning</w:t>
            </w:r>
            <w:r w:rsidR="00582704">
              <w:rPr>
                <w:rFonts w:ascii="Arial" w:eastAsia="Arial" w:hAnsi="Arial" w:cs="Arial"/>
                <w:b/>
                <w:bCs/>
                <w:color w:val="FFFFFF" w:themeColor="background1"/>
                <w:szCs w:val="24"/>
              </w:rPr>
              <w:t xml:space="preserve"> for the </w:t>
            </w:r>
            <w:r w:rsidR="00A95A6E" w:rsidRPr="00A95A6E">
              <w:rPr>
                <w:rFonts w:ascii="Arial" w:eastAsia="Arial" w:hAnsi="Arial" w:cs="Arial"/>
                <w:b/>
                <w:bCs/>
                <w:color w:val="FFFFFF" w:themeColor="background1"/>
                <w:szCs w:val="24"/>
              </w:rPr>
              <w:t>continued provision of academic recovery programming, services and supports that will address student learning loss beyond the second and final year of</w:t>
            </w:r>
            <w:r w:rsidR="00582704">
              <w:rPr>
                <w:rFonts w:ascii="Arial" w:eastAsia="Arial" w:hAnsi="Arial" w:cs="Arial"/>
                <w:b/>
                <w:bCs/>
                <w:color w:val="FFFFFF" w:themeColor="background1"/>
                <w:szCs w:val="24"/>
              </w:rPr>
              <w:t xml:space="preserve"> the</w:t>
            </w:r>
            <w:r w:rsidR="00A95A6E" w:rsidRPr="00A95A6E">
              <w:rPr>
                <w:rFonts w:ascii="Arial" w:eastAsia="Arial" w:hAnsi="Arial" w:cs="Arial"/>
                <w:b/>
                <w:bCs/>
                <w:color w:val="FFFFFF" w:themeColor="background1"/>
                <w:szCs w:val="24"/>
              </w:rPr>
              <w:t xml:space="preserve"> </w:t>
            </w:r>
            <w:r w:rsidR="00A95A6E" w:rsidRPr="00582704">
              <w:rPr>
                <w:rFonts w:ascii="Arial" w:eastAsia="Arial" w:hAnsi="Arial" w:cs="Arial"/>
                <w:b/>
                <w:bCs/>
                <w:i/>
                <w:iCs/>
                <w:color w:val="FFFFFF" w:themeColor="background1"/>
                <w:szCs w:val="24"/>
              </w:rPr>
              <w:t>RECOVS Learning Loss Grant Program</w:t>
            </w:r>
            <w:r w:rsidR="00471063">
              <w:rPr>
                <w:rFonts w:ascii="Arial" w:eastAsia="Arial" w:hAnsi="Arial" w:cs="Arial"/>
                <w:b/>
                <w:bCs/>
                <w:i/>
                <w:iCs/>
                <w:color w:val="FFFFFF" w:themeColor="background1"/>
                <w:szCs w:val="24"/>
              </w:rPr>
              <w:t>.</w:t>
            </w:r>
          </w:p>
        </w:tc>
      </w:tr>
      <w:bookmarkEnd w:id="138"/>
      <w:tr w:rsidR="00C50C0A" w:rsidRPr="003F7FF8" w14:paraId="3F241F02" w14:textId="77777777" w:rsidTr="00CD7883">
        <w:tc>
          <w:tcPr>
            <w:tcW w:w="2515" w:type="dxa"/>
            <w:shd w:val="clear" w:color="auto" w:fill="FFFFFF" w:themeFill="background1"/>
            <w:vAlign w:val="center"/>
          </w:tcPr>
          <w:p w14:paraId="73098B2F" w14:textId="38909427" w:rsidR="00415A7D" w:rsidRPr="003F7FF8" w:rsidRDefault="00F160BC" w:rsidP="00BD774B">
            <w:pPr>
              <w:jc w:val="center"/>
              <w:rPr>
                <w:rFonts w:ascii="Arial" w:eastAsia="Arial" w:hAnsi="Arial" w:cs="Arial"/>
                <w:b/>
                <w:bCs/>
                <w:color w:val="385623" w:themeColor="accent6" w:themeShade="80"/>
                <w:szCs w:val="24"/>
              </w:rPr>
            </w:pPr>
            <w:r>
              <w:rPr>
                <w:rFonts w:ascii="Arial" w:eastAsia="Arial" w:hAnsi="Arial" w:cs="Arial"/>
                <w:b/>
                <w:bCs/>
                <w:color w:val="385623" w:themeColor="accent6" w:themeShade="80"/>
                <w:szCs w:val="24"/>
              </w:rPr>
              <w:t xml:space="preserve">Required </w:t>
            </w:r>
            <w:r w:rsidR="00415A7D" w:rsidRPr="003F7FF8">
              <w:rPr>
                <w:rFonts w:ascii="Arial" w:eastAsia="Arial" w:hAnsi="Arial" w:cs="Arial"/>
                <w:b/>
                <w:bCs/>
                <w:color w:val="385623" w:themeColor="accent6" w:themeShade="80"/>
                <w:szCs w:val="24"/>
              </w:rPr>
              <w:t>Applica</w:t>
            </w:r>
            <w:r>
              <w:rPr>
                <w:rFonts w:ascii="Arial" w:eastAsia="Arial" w:hAnsi="Arial" w:cs="Arial"/>
                <w:b/>
                <w:bCs/>
                <w:color w:val="385623" w:themeColor="accent6" w:themeShade="80"/>
                <w:szCs w:val="24"/>
              </w:rPr>
              <w:t>nt</w:t>
            </w:r>
            <w:r w:rsidR="00415A7D" w:rsidRPr="003F7FF8">
              <w:rPr>
                <w:rFonts w:ascii="Arial" w:eastAsia="Arial" w:hAnsi="Arial" w:cs="Arial"/>
                <w:b/>
                <w:bCs/>
                <w:color w:val="385623" w:themeColor="accent6" w:themeShade="80"/>
                <w:szCs w:val="24"/>
              </w:rPr>
              <w:t>-Proposed</w:t>
            </w:r>
            <w:r w:rsidR="00BD774B">
              <w:rPr>
                <w:rFonts w:ascii="Arial" w:eastAsia="Arial" w:hAnsi="Arial" w:cs="Arial"/>
                <w:b/>
                <w:bCs/>
                <w:color w:val="385623" w:themeColor="accent6" w:themeShade="80"/>
                <w:szCs w:val="24"/>
              </w:rPr>
              <w:t xml:space="preserve"> </w:t>
            </w:r>
            <w:r w:rsidR="00415A7D" w:rsidRPr="003F7FF8">
              <w:rPr>
                <w:rFonts w:ascii="Arial" w:eastAsia="Arial" w:hAnsi="Arial" w:cs="Arial"/>
                <w:b/>
                <w:bCs/>
                <w:color w:val="385623" w:themeColor="accent6" w:themeShade="80"/>
                <w:szCs w:val="24"/>
              </w:rPr>
              <w:t>Activities</w:t>
            </w:r>
          </w:p>
        </w:tc>
        <w:tc>
          <w:tcPr>
            <w:tcW w:w="2970" w:type="dxa"/>
            <w:shd w:val="clear" w:color="auto" w:fill="FFFFFF" w:themeFill="background1"/>
            <w:vAlign w:val="center"/>
          </w:tcPr>
          <w:p w14:paraId="502D815C" w14:textId="77777777" w:rsidR="00415A7D" w:rsidRPr="003F7FF8" w:rsidRDefault="00415A7D"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Outcomes</w:t>
            </w:r>
          </w:p>
        </w:tc>
        <w:tc>
          <w:tcPr>
            <w:tcW w:w="4230" w:type="dxa"/>
            <w:shd w:val="clear" w:color="auto" w:fill="FFFFFF" w:themeFill="background1"/>
            <w:vAlign w:val="center"/>
          </w:tcPr>
          <w:p w14:paraId="7CC886DA" w14:textId="77777777" w:rsidR="00415A7D" w:rsidRPr="003F7FF8" w:rsidRDefault="00415A7D"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Reporting</w:t>
            </w:r>
          </w:p>
          <w:p w14:paraId="33EA50A2" w14:textId="77777777" w:rsidR="00415A7D" w:rsidRPr="003F7FF8" w:rsidRDefault="00415A7D"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(2x each program year)</w:t>
            </w:r>
          </w:p>
        </w:tc>
      </w:tr>
      <w:tr w:rsidR="005F307E" w:rsidRPr="00560CE0" w14:paraId="1C52A1AA" w14:textId="77777777" w:rsidTr="00CD7883">
        <w:tc>
          <w:tcPr>
            <w:tcW w:w="2515" w:type="dxa"/>
            <w:shd w:val="clear" w:color="auto" w:fill="FEFFD5"/>
          </w:tcPr>
          <w:p w14:paraId="556477C1" w14:textId="77777777" w:rsidR="005F307E" w:rsidRDefault="005F307E" w:rsidP="00DC0C4B">
            <w:pPr>
              <w:rPr>
                <w:rFonts w:ascii="Arial" w:eastAsia="Arial" w:hAnsi="Arial" w:cs="Arial"/>
                <w:szCs w:val="24"/>
              </w:rPr>
            </w:pPr>
          </w:p>
          <w:p w14:paraId="2DE4F6BB" w14:textId="2F3A29D1" w:rsidR="005F307E" w:rsidRPr="00336D21" w:rsidRDefault="00607815" w:rsidP="00042B27">
            <w:pPr>
              <w:rPr>
                <w:rFonts w:ascii="Arial" w:eastAsia="Arial" w:hAnsi="Arial" w:cs="Arial"/>
                <w:szCs w:val="24"/>
              </w:rPr>
            </w:pPr>
            <w:r>
              <w:rPr>
                <w:rFonts w:ascii="Arial" w:eastAsia="Arial" w:hAnsi="Arial" w:cs="Arial"/>
                <w:szCs w:val="24"/>
                <w:u w:val="single"/>
              </w:rPr>
              <w:t>Required a</w:t>
            </w:r>
            <w:r w:rsidRPr="00FA67D9">
              <w:rPr>
                <w:rFonts w:ascii="Arial" w:eastAsia="Arial" w:hAnsi="Arial" w:cs="Arial"/>
                <w:szCs w:val="24"/>
                <w:u w:val="single"/>
              </w:rPr>
              <w:t>pplicant-proposed</w:t>
            </w:r>
            <w:r>
              <w:rPr>
                <w:rFonts w:ascii="Arial" w:eastAsia="Arial" w:hAnsi="Arial" w:cs="Arial"/>
                <w:szCs w:val="24"/>
                <w:u w:val="single"/>
              </w:rPr>
              <w:t xml:space="preserve"> activities will align with Sub-objective LL.Obj.</w:t>
            </w:r>
            <w:r w:rsidRPr="00416FC7">
              <w:rPr>
                <w:rFonts w:ascii="Arial" w:eastAsia="Arial" w:hAnsi="Arial" w:cs="Arial"/>
                <w:szCs w:val="24"/>
                <w:u w:val="single"/>
              </w:rPr>
              <w:t>4.a</w:t>
            </w:r>
            <w:r w:rsidR="00AD76F6">
              <w:rPr>
                <w:rFonts w:ascii="Arial" w:eastAsia="Arial" w:hAnsi="Arial" w:cs="Arial"/>
                <w:szCs w:val="24"/>
              </w:rPr>
              <w:t xml:space="preserve"> by </w:t>
            </w:r>
            <w:r w:rsidR="005F307E" w:rsidRPr="00AD76F6">
              <w:rPr>
                <w:rFonts w:ascii="Arial" w:eastAsia="Arial" w:hAnsi="Arial" w:cs="Arial"/>
                <w:szCs w:val="24"/>
              </w:rPr>
              <w:t>expand</w:t>
            </w:r>
            <w:r w:rsidR="00AD76F6">
              <w:rPr>
                <w:rFonts w:ascii="Arial" w:eastAsia="Arial" w:hAnsi="Arial" w:cs="Arial"/>
                <w:szCs w:val="24"/>
              </w:rPr>
              <w:t>ing</w:t>
            </w:r>
            <w:r w:rsidR="005F307E">
              <w:rPr>
                <w:rFonts w:ascii="Arial" w:eastAsia="Arial" w:hAnsi="Arial" w:cs="Arial"/>
                <w:szCs w:val="24"/>
              </w:rPr>
              <w:t xml:space="preserve"> </w:t>
            </w:r>
            <w:r w:rsidR="00F956DF">
              <w:rPr>
                <w:rFonts w:ascii="Arial" w:eastAsia="Arial" w:hAnsi="Arial" w:cs="Arial"/>
                <w:szCs w:val="24"/>
              </w:rPr>
              <w:t>c</w:t>
            </w:r>
            <w:r w:rsidR="00F956DF" w:rsidRPr="00CE6BF4">
              <w:rPr>
                <w:rFonts w:ascii="Arial" w:eastAsia="Arial" w:hAnsi="Arial" w:cs="Arial"/>
                <w:szCs w:val="24"/>
              </w:rPr>
              <w:t>ollaborat</w:t>
            </w:r>
            <w:r w:rsidR="00F956DF">
              <w:rPr>
                <w:rFonts w:ascii="Arial" w:eastAsia="Arial" w:hAnsi="Arial" w:cs="Arial"/>
                <w:szCs w:val="24"/>
              </w:rPr>
              <w:t>ions and planning</w:t>
            </w:r>
            <w:r w:rsidR="00F956DF" w:rsidRPr="00CE6BF4">
              <w:rPr>
                <w:rFonts w:ascii="Arial" w:eastAsia="Arial" w:hAnsi="Arial" w:cs="Arial"/>
                <w:szCs w:val="24"/>
              </w:rPr>
              <w:t xml:space="preserve"> </w:t>
            </w:r>
            <w:r w:rsidR="00F956DF">
              <w:rPr>
                <w:rFonts w:ascii="Arial" w:eastAsia="Arial" w:hAnsi="Arial" w:cs="Arial"/>
                <w:szCs w:val="24"/>
              </w:rPr>
              <w:t>between school districts, BOCES, and/or</w:t>
            </w:r>
            <w:r w:rsidR="00F956DF" w:rsidRPr="00CE6BF4">
              <w:rPr>
                <w:rFonts w:ascii="Arial" w:eastAsia="Arial" w:hAnsi="Arial" w:cs="Arial"/>
                <w:szCs w:val="24"/>
              </w:rPr>
              <w:t xml:space="preserve"> community</w:t>
            </w:r>
            <w:r w:rsidR="00F956DF">
              <w:rPr>
                <w:rFonts w:ascii="Arial" w:eastAsia="Arial" w:hAnsi="Arial" w:cs="Arial"/>
                <w:szCs w:val="24"/>
              </w:rPr>
              <w:t xml:space="preserve"> </w:t>
            </w:r>
            <w:r w:rsidR="004C5B52">
              <w:rPr>
                <w:rFonts w:ascii="Arial" w:eastAsia="Arial" w:hAnsi="Arial" w:cs="Arial"/>
                <w:szCs w:val="24"/>
              </w:rPr>
              <w:t xml:space="preserve">academic support </w:t>
            </w:r>
            <w:r w:rsidR="00F956DF">
              <w:rPr>
                <w:rFonts w:ascii="Arial" w:eastAsia="Arial" w:hAnsi="Arial" w:cs="Arial"/>
                <w:szCs w:val="24"/>
              </w:rPr>
              <w:t xml:space="preserve">providers </w:t>
            </w:r>
            <w:r w:rsidR="005F307E" w:rsidRPr="00042B27">
              <w:rPr>
                <w:rFonts w:ascii="Arial" w:eastAsia="Arial" w:hAnsi="Arial" w:cs="Arial"/>
                <w:szCs w:val="24"/>
              </w:rPr>
              <w:t>to establish long-term documented agreements</w:t>
            </w:r>
            <w:r w:rsidR="00042B27">
              <w:rPr>
                <w:rFonts w:ascii="Arial" w:eastAsia="Arial" w:hAnsi="Arial" w:cs="Arial"/>
                <w:szCs w:val="24"/>
              </w:rPr>
              <w:t>, policies, and procedures</w:t>
            </w:r>
            <w:r w:rsidR="005F307E" w:rsidRPr="00042B27">
              <w:rPr>
                <w:rFonts w:ascii="Arial" w:eastAsia="Arial" w:hAnsi="Arial" w:cs="Arial"/>
                <w:szCs w:val="24"/>
              </w:rPr>
              <w:t xml:space="preserve"> for the</w:t>
            </w:r>
            <w:r w:rsidR="005069BE" w:rsidRPr="00042B27">
              <w:rPr>
                <w:rFonts w:ascii="Arial" w:eastAsia="Arial" w:hAnsi="Arial" w:cs="Arial"/>
                <w:szCs w:val="24"/>
              </w:rPr>
              <w:t xml:space="preserve"> continued</w:t>
            </w:r>
            <w:r w:rsidR="005F307E" w:rsidRPr="00042B27">
              <w:rPr>
                <w:rFonts w:ascii="Arial" w:eastAsia="Arial" w:hAnsi="Arial" w:cs="Arial"/>
                <w:szCs w:val="24"/>
              </w:rPr>
              <w:t xml:space="preserve"> provision of </w:t>
            </w:r>
            <w:r w:rsidR="00FF5665">
              <w:rPr>
                <w:rFonts w:ascii="Arial" w:eastAsia="Arial" w:hAnsi="Arial" w:cs="Arial"/>
                <w:szCs w:val="24"/>
              </w:rPr>
              <w:t>academic recovery</w:t>
            </w:r>
            <w:r w:rsidR="005F307E" w:rsidRPr="00042B27">
              <w:rPr>
                <w:rFonts w:ascii="Arial" w:eastAsia="Arial" w:hAnsi="Arial" w:cs="Arial"/>
                <w:szCs w:val="24"/>
              </w:rPr>
              <w:t xml:space="preserve"> </w:t>
            </w:r>
            <w:r w:rsidR="000C730B">
              <w:rPr>
                <w:rFonts w:ascii="Arial" w:eastAsia="Arial" w:hAnsi="Arial" w:cs="Arial"/>
                <w:szCs w:val="24"/>
              </w:rPr>
              <w:t xml:space="preserve">programming, </w:t>
            </w:r>
            <w:r w:rsidR="005F307E" w:rsidRPr="00042B27">
              <w:rPr>
                <w:rFonts w:ascii="Arial" w:eastAsia="Arial" w:hAnsi="Arial" w:cs="Arial"/>
                <w:szCs w:val="24"/>
              </w:rPr>
              <w:t>services and supports</w:t>
            </w:r>
            <w:r w:rsidR="005069BE" w:rsidRPr="00042B27">
              <w:rPr>
                <w:rFonts w:ascii="Arial" w:eastAsia="Arial" w:hAnsi="Arial" w:cs="Arial"/>
                <w:szCs w:val="24"/>
              </w:rPr>
              <w:t xml:space="preserve"> </w:t>
            </w:r>
            <w:r w:rsidR="00FF5665">
              <w:rPr>
                <w:rFonts w:ascii="Arial" w:eastAsia="Arial" w:hAnsi="Arial" w:cs="Arial"/>
                <w:szCs w:val="24"/>
              </w:rPr>
              <w:t xml:space="preserve">that </w:t>
            </w:r>
            <w:r w:rsidR="00ED3E75">
              <w:rPr>
                <w:rFonts w:ascii="Arial" w:eastAsia="Arial" w:hAnsi="Arial" w:cs="Arial"/>
                <w:szCs w:val="24"/>
              </w:rPr>
              <w:t xml:space="preserve">will </w:t>
            </w:r>
            <w:r w:rsidR="00FF5665">
              <w:rPr>
                <w:rFonts w:ascii="Arial" w:eastAsia="Arial" w:hAnsi="Arial" w:cs="Arial"/>
                <w:szCs w:val="24"/>
              </w:rPr>
              <w:t xml:space="preserve">address student learning loss </w:t>
            </w:r>
            <w:r w:rsidR="005069BE" w:rsidRPr="00042B27">
              <w:rPr>
                <w:rFonts w:ascii="Arial" w:eastAsia="Arial" w:hAnsi="Arial" w:cs="Arial"/>
                <w:szCs w:val="24"/>
              </w:rPr>
              <w:t xml:space="preserve">beyond the second and final year of </w:t>
            </w:r>
            <w:r w:rsidR="00582704">
              <w:rPr>
                <w:rFonts w:ascii="Arial" w:eastAsia="Arial" w:hAnsi="Arial" w:cs="Arial"/>
                <w:szCs w:val="24"/>
              </w:rPr>
              <w:t xml:space="preserve">the </w:t>
            </w:r>
            <w:r w:rsidR="005069BE" w:rsidRPr="00336D21">
              <w:rPr>
                <w:rFonts w:ascii="Arial" w:eastAsia="Arial" w:hAnsi="Arial" w:cs="Arial"/>
                <w:i/>
                <w:iCs/>
                <w:szCs w:val="24"/>
              </w:rPr>
              <w:t>RECOVS</w:t>
            </w:r>
            <w:r w:rsidR="00AE29EE" w:rsidRPr="00336D21">
              <w:rPr>
                <w:rFonts w:ascii="Arial" w:eastAsia="Arial" w:hAnsi="Arial" w:cs="Arial"/>
                <w:i/>
                <w:iCs/>
                <w:szCs w:val="24"/>
              </w:rPr>
              <w:t xml:space="preserve"> Learning Loss</w:t>
            </w:r>
            <w:r w:rsidR="005069BE" w:rsidRPr="00336D21">
              <w:rPr>
                <w:rFonts w:ascii="Arial" w:eastAsia="Arial" w:hAnsi="Arial" w:cs="Arial"/>
                <w:i/>
                <w:iCs/>
                <w:szCs w:val="24"/>
              </w:rPr>
              <w:t xml:space="preserve"> </w:t>
            </w:r>
            <w:r w:rsidR="00634692" w:rsidRPr="00336D21">
              <w:rPr>
                <w:rFonts w:ascii="Arial" w:eastAsia="Arial" w:hAnsi="Arial" w:cs="Arial"/>
                <w:szCs w:val="24"/>
              </w:rPr>
              <w:t>grant program.</w:t>
            </w:r>
          </w:p>
          <w:p w14:paraId="0A52FA83" w14:textId="5D981185" w:rsidR="00F81564" w:rsidRPr="00634692" w:rsidRDefault="00F81564" w:rsidP="00634692">
            <w:pPr>
              <w:rPr>
                <w:rFonts w:ascii="Arial" w:eastAsia="Arial" w:hAnsi="Arial" w:cs="Arial"/>
                <w:szCs w:val="24"/>
              </w:rPr>
            </w:pPr>
          </w:p>
        </w:tc>
        <w:tc>
          <w:tcPr>
            <w:tcW w:w="2970" w:type="dxa"/>
            <w:shd w:val="clear" w:color="auto" w:fill="E2EFD9" w:themeFill="accent6" w:themeFillTint="33"/>
          </w:tcPr>
          <w:p w14:paraId="2718DDDB" w14:textId="77777777" w:rsidR="005F307E" w:rsidRDefault="005F307E" w:rsidP="00DC0C4B">
            <w:pPr>
              <w:rPr>
                <w:rFonts w:ascii="Arial" w:eastAsia="Arial" w:hAnsi="Arial" w:cs="Arial"/>
                <w:szCs w:val="24"/>
              </w:rPr>
            </w:pPr>
          </w:p>
          <w:p w14:paraId="0003EEEF" w14:textId="54A7B2F0" w:rsidR="005F307E" w:rsidRDefault="00E42F90" w:rsidP="00F25581">
            <w:pPr>
              <w:rPr>
                <w:rFonts w:ascii="Arial" w:eastAsia="Arial" w:hAnsi="Arial" w:cs="Arial"/>
                <w:szCs w:val="24"/>
              </w:rPr>
            </w:pPr>
            <w:r>
              <w:rPr>
                <w:rFonts w:ascii="Arial" w:eastAsia="Arial" w:hAnsi="Arial" w:cs="Arial"/>
                <w:szCs w:val="24"/>
                <w:u w:val="single"/>
              </w:rPr>
              <w:t>Required d</w:t>
            </w:r>
            <w:r w:rsidR="005F307E" w:rsidRPr="00EA11A3">
              <w:rPr>
                <w:rFonts w:ascii="Arial" w:eastAsia="Arial" w:hAnsi="Arial" w:cs="Arial"/>
                <w:szCs w:val="24"/>
                <w:u w:val="single"/>
              </w:rPr>
              <w:t>irect outcomes</w:t>
            </w:r>
            <w:r w:rsidR="005F307E">
              <w:rPr>
                <w:rFonts w:ascii="Arial" w:eastAsia="Arial" w:hAnsi="Arial" w:cs="Arial"/>
                <w:szCs w:val="24"/>
              </w:rPr>
              <w:t xml:space="preserve"> </w:t>
            </w:r>
            <w:r w:rsidR="00F25581">
              <w:rPr>
                <w:rFonts w:ascii="Arial" w:eastAsia="Arial" w:hAnsi="Arial" w:cs="Arial"/>
                <w:szCs w:val="24"/>
              </w:rPr>
              <w:t>will</w:t>
            </w:r>
            <w:r w:rsidR="00211610" w:rsidRPr="00211610">
              <w:rPr>
                <w:rFonts w:ascii="Arial" w:eastAsia="Arial" w:hAnsi="Arial" w:cs="Arial"/>
                <w:szCs w:val="24"/>
              </w:rPr>
              <w:t xml:space="preserve"> result in increased quantity and quality of collaborations </w:t>
            </w:r>
            <w:r w:rsidR="00416553">
              <w:rPr>
                <w:rFonts w:ascii="Arial" w:eastAsia="Arial" w:hAnsi="Arial" w:cs="Arial"/>
                <w:szCs w:val="24"/>
              </w:rPr>
              <w:t xml:space="preserve">and </w:t>
            </w:r>
            <w:r w:rsidR="003D79EC">
              <w:rPr>
                <w:rFonts w:ascii="Arial" w:eastAsia="Arial" w:hAnsi="Arial" w:cs="Arial"/>
                <w:szCs w:val="24"/>
              </w:rPr>
              <w:t>planning</w:t>
            </w:r>
            <w:r w:rsidR="00ED3E75">
              <w:rPr>
                <w:rFonts w:ascii="Arial" w:eastAsia="Arial" w:hAnsi="Arial" w:cs="Arial"/>
                <w:szCs w:val="24"/>
              </w:rPr>
              <w:t xml:space="preserve"> </w:t>
            </w:r>
            <w:r w:rsidR="00416553">
              <w:rPr>
                <w:rFonts w:ascii="Arial" w:eastAsia="Arial" w:hAnsi="Arial" w:cs="Arial"/>
                <w:szCs w:val="24"/>
              </w:rPr>
              <w:t xml:space="preserve">leading to </w:t>
            </w:r>
            <w:r w:rsidR="00F25581" w:rsidRPr="00042B27">
              <w:rPr>
                <w:rFonts w:ascii="Arial" w:eastAsia="Arial" w:hAnsi="Arial" w:cs="Arial"/>
                <w:szCs w:val="24"/>
              </w:rPr>
              <w:t>long-term documented agreements</w:t>
            </w:r>
            <w:r w:rsidR="00F25581">
              <w:rPr>
                <w:rFonts w:ascii="Arial" w:eastAsia="Arial" w:hAnsi="Arial" w:cs="Arial"/>
                <w:szCs w:val="24"/>
              </w:rPr>
              <w:t>, policies, and procedures</w:t>
            </w:r>
            <w:r w:rsidR="00F25581" w:rsidRPr="00042B27">
              <w:rPr>
                <w:rFonts w:ascii="Arial" w:eastAsia="Arial" w:hAnsi="Arial" w:cs="Arial"/>
                <w:szCs w:val="24"/>
              </w:rPr>
              <w:t xml:space="preserve"> for the continued provision of school-based </w:t>
            </w:r>
            <w:r w:rsidR="00F25581">
              <w:rPr>
                <w:rFonts w:ascii="Arial" w:eastAsia="Arial" w:hAnsi="Arial" w:cs="Arial"/>
                <w:szCs w:val="24"/>
              </w:rPr>
              <w:t>academic recovery</w:t>
            </w:r>
            <w:r w:rsidR="00F25581" w:rsidRPr="00042B27">
              <w:rPr>
                <w:rFonts w:ascii="Arial" w:eastAsia="Arial" w:hAnsi="Arial" w:cs="Arial"/>
                <w:szCs w:val="24"/>
              </w:rPr>
              <w:t xml:space="preserve"> programming, services and supports </w:t>
            </w:r>
            <w:r w:rsidR="00F25581">
              <w:rPr>
                <w:rFonts w:ascii="Arial" w:eastAsia="Arial" w:hAnsi="Arial" w:cs="Arial"/>
                <w:szCs w:val="24"/>
              </w:rPr>
              <w:t xml:space="preserve">that </w:t>
            </w:r>
            <w:r w:rsidR="00ED3E75">
              <w:rPr>
                <w:rFonts w:ascii="Arial" w:eastAsia="Arial" w:hAnsi="Arial" w:cs="Arial"/>
                <w:szCs w:val="24"/>
              </w:rPr>
              <w:t xml:space="preserve">will </w:t>
            </w:r>
            <w:r w:rsidR="00F25581">
              <w:rPr>
                <w:rFonts w:ascii="Arial" w:eastAsia="Arial" w:hAnsi="Arial" w:cs="Arial"/>
                <w:szCs w:val="24"/>
              </w:rPr>
              <w:t xml:space="preserve">address student learning loss </w:t>
            </w:r>
            <w:r w:rsidR="00F25581" w:rsidRPr="00042B27">
              <w:rPr>
                <w:rFonts w:ascii="Arial" w:eastAsia="Arial" w:hAnsi="Arial" w:cs="Arial"/>
                <w:szCs w:val="24"/>
              </w:rPr>
              <w:t xml:space="preserve">beyond the second and final year of </w:t>
            </w:r>
            <w:r w:rsidR="00F25581" w:rsidRPr="00416553">
              <w:rPr>
                <w:rFonts w:ascii="Arial" w:eastAsia="Arial" w:hAnsi="Arial" w:cs="Arial"/>
                <w:i/>
                <w:iCs/>
                <w:szCs w:val="24"/>
              </w:rPr>
              <w:t>RECOVS</w:t>
            </w:r>
            <w:r w:rsidR="00416553" w:rsidRPr="00416553">
              <w:rPr>
                <w:rFonts w:ascii="Arial" w:eastAsia="Arial" w:hAnsi="Arial" w:cs="Arial"/>
                <w:i/>
                <w:iCs/>
                <w:szCs w:val="24"/>
              </w:rPr>
              <w:t xml:space="preserve"> Learning Loss</w:t>
            </w:r>
            <w:r w:rsidR="00F25581" w:rsidRPr="00042B27">
              <w:rPr>
                <w:rFonts w:ascii="Arial" w:eastAsia="Arial" w:hAnsi="Arial" w:cs="Arial"/>
                <w:szCs w:val="24"/>
              </w:rPr>
              <w:t xml:space="preserve"> </w:t>
            </w:r>
            <w:r w:rsidR="00416553">
              <w:rPr>
                <w:rFonts w:ascii="Arial" w:eastAsia="Arial" w:hAnsi="Arial" w:cs="Arial"/>
                <w:szCs w:val="24"/>
              </w:rPr>
              <w:t>g</w:t>
            </w:r>
            <w:r w:rsidR="00F25581" w:rsidRPr="00042B27">
              <w:rPr>
                <w:rFonts w:ascii="Arial" w:eastAsia="Arial" w:hAnsi="Arial" w:cs="Arial"/>
                <w:szCs w:val="24"/>
              </w:rPr>
              <w:t xml:space="preserve">rant </w:t>
            </w:r>
            <w:r w:rsidR="00416553">
              <w:rPr>
                <w:rFonts w:ascii="Arial" w:eastAsia="Arial" w:hAnsi="Arial" w:cs="Arial"/>
                <w:szCs w:val="24"/>
              </w:rPr>
              <w:t>p</w:t>
            </w:r>
            <w:r w:rsidR="00F25581" w:rsidRPr="00042B27">
              <w:rPr>
                <w:rFonts w:ascii="Arial" w:eastAsia="Arial" w:hAnsi="Arial" w:cs="Arial"/>
                <w:szCs w:val="24"/>
              </w:rPr>
              <w:t>rogram</w:t>
            </w:r>
            <w:r w:rsidR="008715AD">
              <w:rPr>
                <w:rFonts w:ascii="Arial" w:eastAsia="Arial" w:hAnsi="Arial" w:cs="Arial"/>
                <w:szCs w:val="24"/>
              </w:rPr>
              <w:t>.</w:t>
            </w:r>
          </w:p>
          <w:p w14:paraId="31F1E82B" w14:textId="77777777" w:rsidR="005F307E" w:rsidRDefault="005F307E" w:rsidP="00DC0C4B">
            <w:pPr>
              <w:rPr>
                <w:rFonts w:ascii="Arial" w:eastAsia="Arial" w:hAnsi="Arial" w:cs="Arial"/>
                <w:szCs w:val="24"/>
              </w:rPr>
            </w:pPr>
          </w:p>
          <w:p w14:paraId="28648CF2" w14:textId="5533DD65" w:rsidR="005F307E" w:rsidRPr="00336D21" w:rsidRDefault="00336D21" w:rsidP="00336D21">
            <w:pPr>
              <w:rPr>
                <w:rFonts w:ascii="Arial" w:eastAsia="Arial" w:hAnsi="Arial" w:cs="Arial"/>
                <w:szCs w:val="24"/>
              </w:rPr>
            </w:pPr>
            <w:r w:rsidRPr="00336D21">
              <w:rPr>
                <w:rFonts w:ascii="Arial" w:eastAsia="Arial" w:hAnsi="Arial" w:cs="Arial"/>
                <w:szCs w:val="24"/>
                <w:u w:val="single"/>
              </w:rPr>
              <w:t>Indirect outcomes</w:t>
            </w:r>
            <w:r w:rsidRPr="00336D21">
              <w:rPr>
                <w:rFonts w:ascii="Arial" w:eastAsia="Arial" w:hAnsi="Arial" w:cs="Arial"/>
                <w:szCs w:val="24"/>
              </w:rPr>
              <w:t xml:space="preserve"> may result in opportunities to match and/or braid accessible local, state, and federal funds and/or other </w:t>
            </w:r>
            <w:r w:rsidR="009071B0">
              <w:rPr>
                <w:rFonts w:ascii="Arial" w:eastAsia="Arial" w:hAnsi="Arial" w:cs="Arial"/>
                <w:szCs w:val="24"/>
              </w:rPr>
              <w:t xml:space="preserve">resources for </w:t>
            </w:r>
            <w:r w:rsidRPr="00336D21">
              <w:rPr>
                <w:rFonts w:ascii="Arial" w:eastAsia="Arial" w:hAnsi="Arial" w:cs="Arial"/>
                <w:szCs w:val="24"/>
              </w:rPr>
              <w:t xml:space="preserve">the continued provision of academic recovery programming beyond the second and final year of the </w:t>
            </w:r>
            <w:r w:rsidRPr="00336D21">
              <w:rPr>
                <w:rFonts w:ascii="Arial" w:eastAsia="Arial" w:hAnsi="Arial" w:cs="Arial"/>
                <w:i/>
                <w:iCs/>
                <w:szCs w:val="24"/>
              </w:rPr>
              <w:t>RECOVS Learning Loss</w:t>
            </w:r>
            <w:r w:rsidRPr="00336D21">
              <w:rPr>
                <w:rFonts w:ascii="Arial" w:eastAsia="Arial" w:hAnsi="Arial" w:cs="Arial"/>
                <w:szCs w:val="24"/>
              </w:rPr>
              <w:t xml:space="preserve"> grant program.</w:t>
            </w:r>
          </w:p>
        </w:tc>
        <w:tc>
          <w:tcPr>
            <w:tcW w:w="4230" w:type="dxa"/>
            <w:shd w:val="clear" w:color="auto" w:fill="E2EFD9" w:themeFill="accent6" w:themeFillTint="33"/>
          </w:tcPr>
          <w:p w14:paraId="2FB89A04" w14:textId="77777777" w:rsidR="00EF2DA4" w:rsidRDefault="00EF2DA4" w:rsidP="00DC0C4B">
            <w:pPr>
              <w:rPr>
                <w:rFonts w:ascii="Arial" w:eastAsia="Arial" w:hAnsi="Arial" w:cs="Arial"/>
                <w:szCs w:val="24"/>
                <w:u w:val="single"/>
              </w:rPr>
            </w:pPr>
          </w:p>
          <w:p w14:paraId="6855A287" w14:textId="401E57C0" w:rsidR="005C06AA" w:rsidRDefault="00175C69" w:rsidP="005C06AA">
            <w:pPr>
              <w:rPr>
                <w:rFonts w:ascii="Arial" w:eastAsia="Arial" w:hAnsi="Arial" w:cs="Arial"/>
                <w:szCs w:val="24"/>
              </w:rPr>
            </w:pPr>
            <w:r>
              <w:rPr>
                <w:rFonts w:ascii="Arial" w:eastAsia="Arial" w:hAnsi="Arial" w:cs="Arial"/>
                <w:szCs w:val="24"/>
                <w:u w:val="single"/>
              </w:rPr>
              <w:t>Required n</w:t>
            </w:r>
            <w:r w:rsidR="005F307E" w:rsidRPr="00A65DA4">
              <w:rPr>
                <w:rFonts w:ascii="Arial" w:eastAsia="Arial" w:hAnsi="Arial" w:cs="Arial"/>
                <w:szCs w:val="24"/>
                <w:u w:val="single"/>
              </w:rPr>
              <w:t>arrative</w:t>
            </w:r>
            <w:r w:rsidR="005F307E">
              <w:rPr>
                <w:rFonts w:ascii="Arial" w:eastAsia="Arial" w:hAnsi="Arial" w:cs="Arial"/>
                <w:szCs w:val="24"/>
                <w:u w:val="single"/>
              </w:rPr>
              <w:t xml:space="preserve"> and evidentiary documentation</w:t>
            </w:r>
            <w:r w:rsidR="005F307E">
              <w:rPr>
                <w:rFonts w:ascii="Arial" w:eastAsia="Arial" w:hAnsi="Arial" w:cs="Arial"/>
                <w:szCs w:val="24"/>
              </w:rPr>
              <w:t xml:space="preserve"> </w:t>
            </w:r>
            <w:r>
              <w:rPr>
                <w:rFonts w:ascii="Arial" w:eastAsia="Arial" w:hAnsi="Arial" w:cs="Arial"/>
                <w:szCs w:val="24"/>
              </w:rPr>
              <w:t xml:space="preserve">will </w:t>
            </w:r>
            <w:r w:rsidR="00EE3D4C">
              <w:rPr>
                <w:rFonts w:ascii="Arial" w:eastAsia="Arial" w:hAnsi="Arial" w:cs="Arial"/>
                <w:szCs w:val="24"/>
              </w:rPr>
              <w:t>demonstrat</w:t>
            </w:r>
            <w:r>
              <w:rPr>
                <w:rFonts w:ascii="Arial" w:eastAsia="Arial" w:hAnsi="Arial" w:cs="Arial"/>
                <w:szCs w:val="24"/>
              </w:rPr>
              <w:t>e</w:t>
            </w:r>
            <w:r w:rsidR="00EE3D4C">
              <w:rPr>
                <w:rFonts w:ascii="Arial" w:eastAsia="Arial" w:hAnsi="Arial" w:cs="Arial"/>
                <w:szCs w:val="24"/>
              </w:rPr>
              <w:t xml:space="preserve"> the </w:t>
            </w:r>
            <w:r w:rsidR="005F307E">
              <w:rPr>
                <w:rFonts w:ascii="Arial" w:eastAsia="Arial" w:hAnsi="Arial" w:cs="Arial"/>
                <w:szCs w:val="24"/>
              </w:rPr>
              <w:t>status and progress made to expand c</w:t>
            </w:r>
            <w:r w:rsidR="005F307E" w:rsidRPr="00CE6BF4">
              <w:rPr>
                <w:rFonts w:ascii="Arial" w:eastAsia="Arial" w:hAnsi="Arial" w:cs="Arial"/>
                <w:szCs w:val="24"/>
              </w:rPr>
              <w:t>ollaborat</w:t>
            </w:r>
            <w:r w:rsidR="005F307E">
              <w:rPr>
                <w:rFonts w:ascii="Arial" w:eastAsia="Arial" w:hAnsi="Arial" w:cs="Arial"/>
                <w:szCs w:val="24"/>
              </w:rPr>
              <w:t>ion</w:t>
            </w:r>
            <w:r w:rsidR="005F307E" w:rsidRPr="00CE6BF4">
              <w:rPr>
                <w:rFonts w:ascii="Arial" w:eastAsia="Arial" w:hAnsi="Arial" w:cs="Arial"/>
                <w:szCs w:val="24"/>
              </w:rPr>
              <w:t xml:space="preserve"> </w:t>
            </w:r>
            <w:r w:rsidR="00F37494">
              <w:rPr>
                <w:rFonts w:ascii="Arial" w:eastAsia="Arial" w:hAnsi="Arial" w:cs="Arial"/>
                <w:szCs w:val="24"/>
              </w:rPr>
              <w:t>and planning</w:t>
            </w:r>
            <w:r w:rsidR="00624552">
              <w:rPr>
                <w:rFonts w:ascii="Arial" w:eastAsia="Arial" w:hAnsi="Arial" w:cs="Arial"/>
                <w:szCs w:val="24"/>
              </w:rPr>
              <w:t xml:space="preserve"> between school districts, BOCES, and</w:t>
            </w:r>
            <w:r w:rsidR="008715AD">
              <w:rPr>
                <w:rFonts w:ascii="Arial" w:eastAsia="Arial" w:hAnsi="Arial" w:cs="Arial"/>
                <w:szCs w:val="24"/>
              </w:rPr>
              <w:t>/or community academic support providers</w:t>
            </w:r>
            <w:r w:rsidR="005C06AA">
              <w:rPr>
                <w:rFonts w:ascii="Arial" w:eastAsia="Arial" w:hAnsi="Arial" w:cs="Arial"/>
                <w:szCs w:val="24"/>
              </w:rPr>
              <w:t xml:space="preserve"> for the continued provision of academic recovery opportunities beyond the</w:t>
            </w:r>
            <w:r>
              <w:rPr>
                <w:rFonts w:ascii="Arial" w:eastAsia="Arial" w:hAnsi="Arial" w:cs="Arial"/>
                <w:szCs w:val="24"/>
              </w:rPr>
              <w:t xml:space="preserve"> second and</w:t>
            </w:r>
            <w:r w:rsidR="005C06AA">
              <w:rPr>
                <w:rFonts w:ascii="Arial" w:eastAsia="Arial" w:hAnsi="Arial" w:cs="Arial"/>
                <w:szCs w:val="24"/>
              </w:rPr>
              <w:t xml:space="preserve"> final year of </w:t>
            </w:r>
            <w:r w:rsidR="008715AD" w:rsidRPr="008715AD">
              <w:rPr>
                <w:rFonts w:ascii="Arial" w:eastAsia="Arial" w:hAnsi="Arial" w:cs="Arial"/>
                <w:i/>
                <w:iCs/>
                <w:szCs w:val="24"/>
              </w:rPr>
              <w:t>RECOVS Learning Loss</w:t>
            </w:r>
            <w:r w:rsidR="008715AD">
              <w:rPr>
                <w:rFonts w:ascii="Arial" w:eastAsia="Arial" w:hAnsi="Arial" w:cs="Arial"/>
                <w:szCs w:val="24"/>
              </w:rPr>
              <w:t xml:space="preserve"> </w:t>
            </w:r>
            <w:r w:rsidR="005C06AA">
              <w:rPr>
                <w:rFonts w:ascii="Arial" w:eastAsia="Arial" w:hAnsi="Arial" w:cs="Arial"/>
                <w:szCs w:val="24"/>
              </w:rPr>
              <w:t>grant funding</w:t>
            </w:r>
            <w:r w:rsidR="008715AD">
              <w:rPr>
                <w:rFonts w:ascii="Arial" w:eastAsia="Arial" w:hAnsi="Arial" w:cs="Arial"/>
                <w:szCs w:val="24"/>
              </w:rPr>
              <w:t>,</w:t>
            </w:r>
          </w:p>
          <w:p w14:paraId="2B5BC858" w14:textId="77777777" w:rsidR="005F307E" w:rsidRDefault="005F307E" w:rsidP="00DC0C4B">
            <w:pPr>
              <w:rPr>
                <w:rFonts w:ascii="Arial" w:eastAsia="Arial" w:hAnsi="Arial" w:cs="Arial"/>
                <w:szCs w:val="24"/>
              </w:rPr>
            </w:pPr>
          </w:p>
          <w:p w14:paraId="6DA3FE46" w14:textId="77777777" w:rsidR="00044AE1" w:rsidRDefault="00571080" w:rsidP="00DC0C4B">
            <w:pPr>
              <w:rPr>
                <w:rFonts w:ascii="Arial" w:eastAsia="Arial" w:hAnsi="Arial" w:cs="Arial"/>
                <w:szCs w:val="24"/>
              </w:rPr>
            </w:pPr>
            <w:r>
              <w:rPr>
                <w:rFonts w:ascii="Arial" w:eastAsia="Arial" w:hAnsi="Arial" w:cs="Arial"/>
                <w:szCs w:val="24"/>
                <w:u w:val="single"/>
              </w:rPr>
              <w:t>Required a</w:t>
            </w:r>
            <w:r w:rsidR="005F307E" w:rsidRPr="009C751B">
              <w:rPr>
                <w:rFonts w:ascii="Arial" w:eastAsia="Arial" w:hAnsi="Arial" w:cs="Arial"/>
                <w:szCs w:val="24"/>
                <w:u w:val="single"/>
              </w:rPr>
              <w:t>ggregate data</w:t>
            </w:r>
            <w:r w:rsidR="00EF2DA4">
              <w:rPr>
                <w:rFonts w:ascii="Arial" w:eastAsia="Arial" w:hAnsi="Arial" w:cs="Arial"/>
                <w:szCs w:val="24"/>
                <w:u w:val="single"/>
              </w:rPr>
              <w:t xml:space="preserve"> reporting</w:t>
            </w:r>
            <w:r w:rsidR="005F307E" w:rsidRPr="009C751B">
              <w:rPr>
                <w:rFonts w:ascii="Arial" w:eastAsia="Arial" w:hAnsi="Arial" w:cs="Arial"/>
                <w:szCs w:val="24"/>
              </w:rPr>
              <w:t xml:space="preserve"> </w:t>
            </w:r>
            <w:r>
              <w:rPr>
                <w:rFonts w:ascii="Arial" w:eastAsia="Arial" w:hAnsi="Arial" w:cs="Arial"/>
                <w:szCs w:val="24"/>
              </w:rPr>
              <w:t>will include</w:t>
            </w:r>
            <w:r w:rsidR="00646B9B">
              <w:rPr>
                <w:rFonts w:ascii="Arial" w:eastAsia="Arial" w:hAnsi="Arial" w:cs="Arial"/>
                <w:szCs w:val="24"/>
              </w:rPr>
              <w:t xml:space="preserve"> data before, during, and after</w:t>
            </w:r>
            <w:r w:rsidR="00804AE1">
              <w:rPr>
                <w:rFonts w:ascii="Arial" w:eastAsia="Arial" w:hAnsi="Arial" w:cs="Arial"/>
                <w:szCs w:val="24"/>
              </w:rPr>
              <w:t xml:space="preserve"> implementation of</w:t>
            </w:r>
            <w:r w:rsidR="00646B9B">
              <w:rPr>
                <w:rFonts w:ascii="Arial" w:eastAsia="Arial" w:hAnsi="Arial" w:cs="Arial"/>
                <w:szCs w:val="24"/>
              </w:rPr>
              <w:t xml:space="preserve"> </w:t>
            </w:r>
            <w:r w:rsidR="00646B9B" w:rsidRPr="00804AE1">
              <w:rPr>
                <w:rFonts w:ascii="Arial" w:eastAsia="Arial" w:hAnsi="Arial" w:cs="Arial"/>
                <w:i/>
                <w:iCs/>
                <w:szCs w:val="24"/>
              </w:rPr>
              <w:t>RECOVS Learning Loss</w:t>
            </w:r>
            <w:r w:rsidR="00646B9B">
              <w:rPr>
                <w:rFonts w:ascii="Arial" w:eastAsia="Arial" w:hAnsi="Arial" w:cs="Arial"/>
                <w:szCs w:val="24"/>
              </w:rPr>
              <w:t xml:space="preserve"> </w:t>
            </w:r>
            <w:r w:rsidR="000A6C32">
              <w:rPr>
                <w:rFonts w:ascii="Arial" w:eastAsia="Arial" w:hAnsi="Arial" w:cs="Arial"/>
                <w:szCs w:val="24"/>
              </w:rPr>
              <w:t>G</w:t>
            </w:r>
            <w:r w:rsidR="00804AE1" w:rsidRPr="00804AE1">
              <w:rPr>
                <w:rFonts w:ascii="Arial" w:eastAsia="Arial" w:hAnsi="Arial" w:cs="Arial"/>
                <w:i/>
                <w:iCs/>
                <w:szCs w:val="24"/>
              </w:rPr>
              <w:t>ran</w:t>
            </w:r>
            <w:r w:rsidR="00804AE1">
              <w:rPr>
                <w:rFonts w:ascii="Arial" w:eastAsia="Arial" w:hAnsi="Arial" w:cs="Arial"/>
                <w:szCs w:val="24"/>
              </w:rPr>
              <w:t xml:space="preserve">t </w:t>
            </w:r>
            <w:r w:rsidR="00646B9B">
              <w:rPr>
                <w:rFonts w:ascii="Arial" w:eastAsia="Arial" w:hAnsi="Arial" w:cs="Arial"/>
                <w:szCs w:val="24"/>
              </w:rPr>
              <w:t xml:space="preserve">initiatives. </w:t>
            </w:r>
          </w:p>
          <w:p w14:paraId="6914288A" w14:textId="77777777" w:rsidR="00044AE1" w:rsidRDefault="00044AE1" w:rsidP="00DC0C4B">
            <w:pPr>
              <w:rPr>
                <w:rFonts w:ascii="Arial" w:eastAsia="Arial" w:hAnsi="Arial" w:cs="Arial"/>
                <w:szCs w:val="24"/>
              </w:rPr>
            </w:pPr>
          </w:p>
          <w:p w14:paraId="7B219BF7" w14:textId="04526C5F" w:rsidR="005F307E" w:rsidRDefault="00DE293B" w:rsidP="00DC0C4B">
            <w:pPr>
              <w:rPr>
                <w:rFonts w:ascii="Arial" w:eastAsia="Arial" w:hAnsi="Arial" w:cs="Arial"/>
                <w:szCs w:val="24"/>
              </w:rPr>
            </w:pPr>
            <w:r>
              <w:rPr>
                <w:rFonts w:ascii="Arial" w:eastAsia="Arial" w:hAnsi="Arial" w:cs="Arial"/>
                <w:szCs w:val="24"/>
              </w:rPr>
              <w:t>School district and BOCES g</w:t>
            </w:r>
            <w:r w:rsidR="00571080">
              <w:rPr>
                <w:rFonts w:ascii="Arial" w:eastAsia="Arial" w:hAnsi="Arial" w:cs="Arial"/>
                <w:szCs w:val="24"/>
              </w:rPr>
              <w:t>rantees will r</w:t>
            </w:r>
            <w:r w:rsidR="0027735C">
              <w:rPr>
                <w:rFonts w:ascii="Arial" w:eastAsia="Arial" w:hAnsi="Arial" w:cs="Arial"/>
                <w:szCs w:val="24"/>
              </w:rPr>
              <w:t xml:space="preserve">eport </w:t>
            </w:r>
            <w:r w:rsidR="005F307E">
              <w:rPr>
                <w:rFonts w:ascii="Arial" w:eastAsia="Arial" w:hAnsi="Arial" w:cs="Arial"/>
                <w:szCs w:val="24"/>
              </w:rPr>
              <w:t xml:space="preserve">the number of community </w:t>
            </w:r>
            <w:r w:rsidR="00F10722">
              <w:rPr>
                <w:rFonts w:ascii="Arial" w:eastAsia="Arial" w:hAnsi="Arial" w:cs="Arial"/>
                <w:szCs w:val="24"/>
              </w:rPr>
              <w:t>academic support</w:t>
            </w:r>
            <w:r w:rsidR="005F307E">
              <w:rPr>
                <w:rFonts w:ascii="Arial" w:eastAsia="Arial" w:hAnsi="Arial" w:cs="Arial"/>
                <w:szCs w:val="24"/>
              </w:rPr>
              <w:t xml:space="preserve"> providers:</w:t>
            </w:r>
          </w:p>
          <w:p w14:paraId="53693992" w14:textId="004D2EFA"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W</w:t>
            </w:r>
            <w:r w:rsidRPr="009C751B">
              <w:rPr>
                <w:rFonts w:ascii="Arial" w:eastAsia="Arial" w:hAnsi="Arial" w:cs="Arial"/>
                <w:szCs w:val="24"/>
              </w:rPr>
              <w:t xml:space="preserve">ithin 20 miles of </w:t>
            </w:r>
            <w:r w:rsidR="00525851">
              <w:rPr>
                <w:rFonts w:ascii="Arial" w:eastAsia="Arial" w:hAnsi="Arial" w:cs="Arial"/>
                <w:szCs w:val="24"/>
              </w:rPr>
              <w:t xml:space="preserve">each </w:t>
            </w:r>
            <w:r w:rsidRPr="009C751B">
              <w:rPr>
                <w:rFonts w:ascii="Arial" w:eastAsia="Arial" w:hAnsi="Arial" w:cs="Arial"/>
                <w:szCs w:val="24"/>
              </w:rPr>
              <w:t>school district</w:t>
            </w:r>
            <w:r w:rsidR="00256FD9">
              <w:rPr>
                <w:rFonts w:ascii="Arial" w:eastAsia="Arial" w:hAnsi="Arial" w:cs="Arial"/>
                <w:szCs w:val="24"/>
              </w:rPr>
              <w:t xml:space="preserve"> </w:t>
            </w:r>
            <w:r w:rsidR="00044AE1">
              <w:rPr>
                <w:rFonts w:ascii="Arial" w:eastAsia="Arial" w:hAnsi="Arial" w:cs="Arial"/>
                <w:szCs w:val="24"/>
              </w:rPr>
              <w:t>and/or</w:t>
            </w:r>
            <w:r w:rsidR="00256FD9">
              <w:rPr>
                <w:rFonts w:ascii="Arial" w:eastAsia="Arial" w:hAnsi="Arial" w:cs="Arial"/>
                <w:szCs w:val="24"/>
              </w:rPr>
              <w:t xml:space="preserve"> BOCES</w:t>
            </w:r>
            <w:r w:rsidRPr="009C751B">
              <w:rPr>
                <w:rFonts w:ascii="Arial" w:eastAsia="Arial" w:hAnsi="Arial" w:cs="Arial"/>
                <w:szCs w:val="24"/>
              </w:rPr>
              <w:t xml:space="preserve"> boundaries</w:t>
            </w:r>
            <w:r>
              <w:rPr>
                <w:rFonts w:ascii="Arial" w:eastAsia="Arial" w:hAnsi="Arial" w:cs="Arial"/>
                <w:szCs w:val="24"/>
              </w:rPr>
              <w:t>;</w:t>
            </w:r>
          </w:p>
          <w:p w14:paraId="06D26864" w14:textId="40DA212D" w:rsidR="005F307E" w:rsidRDefault="005F307E" w:rsidP="00811700">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With </w:t>
            </w:r>
            <w:r w:rsidRPr="009C751B">
              <w:rPr>
                <w:rFonts w:ascii="Arial" w:eastAsia="Arial" w:hAnsi="Arial" w:cs="Arial"/>
                <w:szCs w:val="24"/>
              </w:rPr>
              <w:t xml:space="preserve">whom </w:t>
            </w:r>
            <w:r w:rsidR="00525851">
              <w:rPr>
                <w:rFonts w:ascii="Arial" w:eastAsia="Arial" w:hAnsi="Arial" w:cs="Arial"/>
                <w:szCs w:val="24"/>
              </w:rPr>
              <w:t>each</w:t>
            </w:r>
            <w:r>
              <w:rPr>
                <w:rFonts w:ascii="Arial" w:eastAsia="Arial" w:hAnsi="Arial" w:cs="Arial"/>
                <w:szCs w:val="24"/>
              </w:rPr>
              <w:t xml:space="preserve"> school district</w:t>
            </w:r>
            <w:r w:rsidR="00256FD9">
              <w:rPr>
                <w:rFonts w:ascii="Arial" w:eastAsia="Arial" w:hAnsi="Arial" w:cs="Arial"/>
                <w:szCs w:val="24"/>
              </w:rPr>
              <w:t xml:space="preserve"> </w:t>
            </w:r>
            <w:r w:rsidR="00044AE1">
              <w:rPr>
                <w:rFonts w:ascii="Arial" w:eastAsia="Arial" w:hAnsi="Arial" w:cs="Arial"/>
                <w:szCs w:val="24"/>
              </w:rPr>
              <w:t>and/</w:t>
            </w:r>
            <w:r w:rsidR="00256FD9">
              <w:rPr>
                <w:rFonts w:ascii="Arial" w:eastAsia="Arial" w:hAnsi="Arial" w:cs="Arial"/>
                <w:szCs w:val="24"/>
              </w:rPr>
              <w:t>or BOCES</w:t>
            </w:r>
            <w:r>
              <w:rPr>
                <w:rFonts w:ascii="Arial" w:eastAsia="Arial" w:hAnsi="Arial" w:cs="Arial"/>
                <w:szCs w:val="24"/>
              </w:rPr>
              <w:t xml:space="preserve"> is currently collaborating to provide school-based learning loss programming and services for students;</w:t>
            </w:r>
            <w:r w:rsidR="00F81564">
              <w:rPr>
                <w:rFonts w:ascii="Arial" w:eastAsia="Arial" w:hAnsi="Arial" w:cs="Arial"/>
                <w:szCs w:val="24"/>
              </w:rPr>
              <w:t xml:space="preserve"> and</w:t>
            </w:r>
          </w:p>
          <w:p w14:paraId="4AF10B7D" w14:textId="78097600" w:rsidR="005F307E" w:rsidRPr="00571080" w:rsidRDefault="005F307E" w:rsidP="00F7274A">
            <w:pPr>
              <w:pStyle w:val="ListParagraph"/>
              <w:numPr>
                <w:ilvl w:val="0"/>
                <w:numId w:val="18"/>
              </w:numPr>
              <w:spacing w:before="0" w:after="0" w:line="240" w:lineRule="auto"/>
              <w:ind w:left="353" w:hanging="353"/>
              <w:rPr>
                <w:rFonts w:ascii="Arial" w:eastAsia="Arial" w:hAnsi="Arial" w:cs="Arial"/>
                <w:szCs w:val="24"/>
              </w:rPr>
            </w:pPr>
            <w:r>
              <w:rPr>
                <w:rFonts w:ascii="Arial" w:eastAsia="Arial" w:hAnsi="Arial" w:cs="Arial"/>
                <w:szCs w:val="24"/>
              </w:rPr>
              <w:t xml:space="preserve">With whom </w:t>
            </w:r>
            <w:r w:rsidR="00525851">
              <w:rPr>
                <w:rFonts w:ascii="Arial" w:eastAsia="Arial" w:hAnsi="Arial" w:cs="Arial"/>
                <w:szCs w:val="24"/>
              </w:rPr>
              <w:t>each</w:t>
            </w:r>
            <w:r>
              <w:rPr>
                <w:rFonts w:ascii="Arial" w:eastAsia="Arial" w:hAnsi="Arial" w:cs="Arial"/>
                <w:szCs w:val="24"/>
              </w:rPr>
              <w:t xml:space="preserve"> school district</w:t>
            </w:r>
            <w:r w:rsidR="00525851">
              <w:rPr>
                <w:rFonts w:ascii="Arial" w:eastAsia="Arial" w:hAnsi="Arial" w:cs="Arial"/>
                <w:szCs w:val="24"/>
              </w:rPr>
              <w:t xml:space="preserve"> </w:t>
            </w:r>
            <w:r w:rsidR="009F08F1">
              <w:rPr>
                <w:rFonts w:ascii="Arial" w:eastAsia="Arial" w:hAnsi="Arial" w:cs="Arial"/>
                <w:szCs w:val="24"/>
              </w:rPr>
              <w:t xml:space="preserve">and/ </w:t>
            </w:r>
            <w:r w:rsidR="00525851">
              <w:rPr>
                <w:rFonts w:ascii="Arial" w:eastAsia="Arial" w:hAnsi="Arial" w:cs="Arial"/>
                <w:szCs w:val="24"/>
              </w:rPr>
              <w:t>or BOCES</w:t>
            </w:r>
            <w:r>
              <w:rPr>
                <w:rFonts w:ascii="Arial" w:eastAsia="Arial" w:hAnsi="Arial" w:cs="Arial"/>
                <w:szCs w:val="24"/>
              </w:rPr>
              <w:t xml:space="preserve"> </w:t>
            </w:r>
            <w:r w:rsidR="00475C8A">
              <w:rPr>
                <w:rFonts w:ascii="Arial" w:eastAsia="Arial" w:hAnsi="Arial" w:cs="Arial"/>
                <w:szCs w:val="24"/>
              </w:rPr>
              <w:t xml:space="preserve">is </w:t>
            </w:r>
            <w:r>
              <w:rPr>
                <w:rFonts w:ascii="Arial" w:eastAsia="Arial" w:hAnsi="Arial" w:cs="Arial"/>
                <w:szCs w:val="24"/>
              </w:rPr>
              <w:t>communicating for potential future collaboration</w:t>
            </w:r>
            <w:r w:rsidR="00F81564">
              <w:rPr>
                <w:rFonts w:ascii="Arial" w:eastAsia="Arial" w:hAnsi="Arial" w:cs="Arial"/>
                <w:szCs w:val="24"/>
              </w:rPr>
              <w:t>.</w:t>
            </w:r>
          </w:p>
        </w:tc>
      </w:tr>
      <w:tr w:rsidR="00571080" w:rsidRPr="003F1E98" w14:paraId="5C148060" w14:textId="77777777" w:rsidTr="00F63F4A">
        <w:trPr>
          <w:trHeight w:val="1223"/>
        </w:trPr>
        <w:tc>
          <w:tcPr>
            <w:tcW w:w="9715" w:type="dxa"/>
            <w:gridSpan w:val="3"/>
            <w:shd w:val="clear" w:color="auto" w:fill="385623" w:themeFill="accent6" w:themeFillShade="80"/>
            <w:vAlign w:val="center"/>
          </w:tcPr>
          <w:p w14:paraId="64EC6611" w14:textId="6D5C4E24" w:rsidR="00571080" w:rsidRPr="003F1E98" w:rsidRDefault="00571080" w:rsidP="00F63F4A">
            <w:pPr>
              <w:rPr>
                <w:rFonts w:ascii="Arial" w:eastAsia="Arial" w:hAnsi="Arial" w:cs="Arial"/>
                <w:b/>
                <w:bCs/>
                <w:color w:val="FFFFFF" w:themeColor="background1"/>
                <w:szCs w:val="24"/>
              </w:rPr>
            </w:pPr>
            <w:bookmarkStart w:id="139" w:name="LLObj4b"/>
            <w:bookmarkEnd w:id="139"/>
            <w:r w:rsidRPr="004B47C2">
              <w:rPr>
                <w:rFonts w:ascii="Arial" w:eastAsia="Arial" w:hAnsi="Arial" w:cs="Arial"/>
                <w:b/>
                <w:bCs/>
                <w:color w:val="FFFFFF" w:themeColor="background1"/>
                <w:szCs w:val="24"/>
                <w:u w:val="single"/>
              </w:rPr>
              <w:lastRenderedPageBreak/>
              <w:t>Required Sub-Objective LL.Obj.</w:t>
            </w:r>
            <w:r>
              <w:rPr>
                <w:rFonts w:ascii="Arial" w:eastAsia="Arial" w:hAnsi="Arial" w:cs="Arial"/>
                <w:b/>
                <w:bCs/>
                <w:color w:val="FFFFFF" w:themeColor="background1"/>
                <w:szCs w:val="24"/>
                <w:u w:val="single"/>
              </w:rPr>
              <w:t>4</w:t>
            </w:r>
            <w:r w:rsidRPr="004B47C2">
              <w:rPr>
                <w:rFonts w:ascii="Arial" w:eastAsia="Arial" w:hAnsi="Arial" w:cs="Arial"/>
                <w:b/>
                <w:bCs/>
                <w:color w:val="FFFFFF" w:themeColor="background1"/>
                <w:szCs w:val="24"/>
                <w:u w:val="single"/>
              </w:rPr>
              <w:t>.</w:t>
            </w:r>
            <w:r w:rsidR="007024EE">
              <w:rPr>
                <w:rFonts w:ascii="Arial" w:eastAsia="Arial" w:hAnsi="Arial" w:cs="Arial"/>
                <w:b/>
                <w:bCs/>
                <w:color w:val="FFFFFF" w:themeColor="background1"/>
                <w:szCs w:val="24"/>
                <w:u w:val="single"/>
              </w:rPr>
              <w:t>b</w:t>
            </w:r>
            <w:r>
              <w:rPr>
                <w:rFonts w:ascii="Arial" w:eastAsia="Arial" w:hAnsi="Arial" w:cs="Arial"/>
                <w:b/>
                <w:bCs/>
                <w:color w:val="FFFFFF" w:themeColor="background1"/>
                <w:szCs w:val="24"/>
              </w:rPr>
              <w:t xml:space="preserve">: Develop a sustainability plan for the </w:t>
            </w:r>
            <w:r w:rsidRPr="00A95A6E">
              <w:rPr>
                <w:rFonts w:ascii="Arial" w:eastAsia="Arial" w:hAnsi="Arial" w:cs="Arial"/>
                <w:b/>
                <w:bCs/>
                <w:color w:val="FFFFFF" w:themeColor="background1"/>
                <w:szCs w:val="24"/>
              </w:rPr>
              <w:t xml:space="preserve">continued provision of academic recovery programming, services and supports </w:t>
            </w:r>
            <w:r w:rsidR="00F8732A">
              <w:rPr>
                <w:rFonts w:ascii="Arial" w:eastAsia="Arial" w:hAnsi="Arial" w:cs="Arial"/>
                <w:b/>
                <w:bCs/>
                <w:color w:val="FFFFFF" w:themeColor="background1"/>
                <w:szCs w:val="24"/>
              </w:rPr>
              <w:t>addressing</w:t>
            </w:r>
            <w:r w:rsidRPr="00A95A6E">
              <w:rPr>
                <w:rFonts w:ascii="Arial" w:eastAsia="Arial" w:hAnsi="Arial" w:cs="Arial"/>
                <w:b/>
                <w:bCs/>
                <w:color w:val="FFFFFF" w:themeColor="background1"/>
                <w:szCs w:val="24"/>
              </w:rPr>
              <w:t xml:space="preserve"> student learning loss beyond the second and final year of</w:t>
            </w:r>
            <w:r>
              <w:rPr>
                <w:rFonts w:ascii="Arial" w:eastAsia="Arial" w:hAnsi="Arial" w:cs="Arial"/>
                <w:b/>
                <w:bCs/>
                <w:color w:val="FFFFFF" w:themeColor="background1"/>
                <w:szCs w:val="24"/>
              </w:rPr>
              <w:t xml:space="preserve"> the</w:t>
            </w:r>
            <w:r w:rsidRPr="00A95A6E">
              <w:rPr>
                <w:rFonts w:ascii="Arial" w:eastAsia="Arial" w:hAnsi="Arial" w:cs="Arial"/>
                <w:b/>
                <w:bCs/>
                <w:color w:val="FFFFFF" w:themeColor="background1"/>
                <w:szCs w:val="24"/>
              </w:rPr>
              <w:t xml:space="preserve"> </w:t>
            </w:r>
            <w:r w:rsidRPr="00582704">
              <w:rPr>
                <w:rFonts w:ascii="Arial" w:eastAsia="Arial" w:hAnsi="Arial" w:cs="Arial"/>
                <w:b/>
                <w:bCs/>
                <w:i/>
                <w:iCs/>
                <w:color w:val="FFFFFF" w:themeColor="background1"/>
                <w:szCs w:val="24"/>
              </w:rPr>
              <w:t>RECOVS Learning Loss Grant Program</w:t>
            </w:r>
            <w:r>
              <w:rPr>
                <w:rFonts w:ascii="Arial" w:eastAsia="Arial" w:hAnsi="Arial" w:cs="Arial"/>
                <w:b/>
                <w:bCs/>
                <w:i/>
                <w:iCs/>
                <w:color w:val="FFFFFF" w:themeColor="background1"/>
                <w:szCs w:val="24"/>
              </w:rPr>
              <w:t>.</w:t>
            </w:r>
          </w:p>
        </w:tc>
      </w:tr>
      <w:tr w:rsidR="00C50C0A" w:rsidRPr="003F7FF8" w14:paraId="7BCAE670" w14:textId="77777777" w:rsidTr="00CD7883">
        <w:tc>
          <w:tcPr>
            <w:tcW w:w="2515" w:type="dxa"/>
            <w:shd w:val="clear" w:color="auto" w:fill="FFFFFF" w:themeFill="background1"/>
            <w:vAlign w:val="center"/>
          </w:tcPr>
          <w:p w14:paraId="2B0BA68D" w14:textId="77777777" w:rsidR="00571080" w:rsidRPr="003F7FF8" w:rsidRDefault="00571080" w:rsidP="00F63F4A">
            <w:pPr>
              <w:jc w:val="center"/>
              <w:rPr>
                <w:rFonts w:ascii="Arial" w:eastAsia="Arial" w:hAnsi="Arial" w:cs="Arial"/>
                <w:b/>
                <w:bCs/>
                <w:color w:val="385623" w:themeColor="accent6" w:themeShade="80"/>
                <w:szCs w:val="24"/>
              </w:rPr>
            </w:pPr>
            <w:r>
              <w:rPr>
                <w:rFonts w:ascii="Arial" w:eastAsia="Arial" w:hAnsi="Arial" w:cs="Arial"/>
                <w:b/>
                <w:bCs/>
                <w:color w:val="385623" w:themeColor="accent6" w:themeShade="80"/>
                <w:szCs w:val="24"/>
              </w:rPr>
              <w:t xml:space="preserve">Required </w:t>
            </w:r>
            <w:r w:rsidRPr="003F7FF8">
              <w:rPr>
                <w:rFonts w:ascii="Arial" w:eastAsia="Arial" w:hAnsi="Arial" w:cs="Arial"/>
                <w:b/>
                <w:bCs/>
                <w:color w:val="385623" w:themeColor="accent6" w:themeShade="80"/>
                <w:szCs w:val="24"/>
              </w:rPr>
              <w:t>Applica</w:t>
            </w:r>
            <w:r>
              <w:rPr>
                <w:rFonts w:ascii="Arial" w:eastAsia="Arial" w:hAnsi="Arial" w:cs="Arial"/>
                <w:b/>
                <w:bCs/>
                <w:color w:val="385623" w:themeColor="accent6" w:themeShade="80"/>
                <w:szCs w:val="24"/>
              </w:rPr>
              <w:t>nt</w:t>
            </w:r>
            <w:r w:rsidRPr="003F7FF8">
              <w:rPr>
                <w:rFonts w:ascii="Arial" w:eastAsia="Arial" w:hAnsi="Arial" w:cs="Arial"/>
                <w:b/>
                <w:bCs/>
                <w:color w:val="385623" w:themeColor="accent6" w:themeShade="80"/>
                <w:szCs w:val="24"/>
              </w:rPr>
              <w:t>-Proposed</w:t>
            </w:r>
            <w:r>
              <w:rPr>
                <w:rFonts w:ascii="Arial" w:eastAsia="Arial" w:hAnsi="Arial" w:cs="Arial"/>
                <w:b/>
                <w:bCs/>
                <w:color w:val="385623" w:themeColor="accent6" w:themeShade="80"/>
                <w:szCs w:val="24"/>
              </w:rPr>
              <w:t xml:space="preserve"> </w:t>
            </w:r>
            <w:r w:rsidRPr="003F7FF8">
              <w:rPr>
                <w:rFonts w:ascii="Arial" w:eastAsia="Arial" w:hAnsi="Arial" w:cs="Arial"/>
                <w:b/>
                <w:bCs/>
                <w:color w:val="385623" w:themeColor="accent6" w:themeShade="80"/>
                <w:szCs w:val="24"/>
              </w:rPr>
              <w:t>Activities</w:t>
            </w:r>
          </w:p>
        </w:tc>
        <w:tc>
          <w:tcPr>
            <w:tcW w:w="2970" w:type="dxa"/>
            <w:shd w:val="clear" w:color="auto" w:fill="FFFFFF" w:themeFill="background1"/>
            <w:vAlign w:val="center"/>
          </w:tcPr>
          <w:p w14:paraId="79013C52" w14:textId="77777777" w:rsidR="00571080" w:rsidRPr="003F7FF8" w:rsidRDefault="00571080"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Outcomes</w:t>
            </w:r>
          </w:p>
        </w:tc>
        <w:tc>
          <w:tcPr>
            <w:tcW w:w="4230" w:type="dxa"/>
            <w:shd w:val="clear" w:color="auto" w:fill="FFFFFF" w:themeFill="background1"/>
            <w:vAlign w:val="center"/>
          </w:tcPr>
          <w:p w14:paraId="3F741278" w14:textId="77777777" w:rsidR="00571080" w:rsidRPr="003F7FF8" w:rsidRDefault="00571080"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Required Reporting</w:t>
            </w:r>
          </w:p>
          <w:p w14:paraId="62F56906" w14:textId="77777777" w:rsidR="00571080" w:rsidRPr="003F7FF8" w:rsidRDefault="00571080" w:rsidP="00F63F4A">
            <w:pPr>
              <w:jc w:val="center"/>
              <w:rPr>
                <w:rFonts w:ascii="Arial" w:eastAsia="Arial" w:hAnsi="Arial" w:cs="Arial"/>
                <w:b/>
                <w:bCs/>
                <w:color w:val="385623" w:themeColor="accent6" w:themeShade="80"/>
                <w:szCs w:val="24"/>
              </w:rPr>
            </w:pPr>
            <w:r w:rsidRPr="003F7FF8">
              <w:rPr>
                <w:rFonts w:ascii="Arial" w:eastAsia="Arial" w:hAnsi="Arial" w:cs="Arial"/>
                <w:b/>
                <w:bCs/>
                <w:color w:val="385623" w:themeColor="accent6" w:themeShade="80"/>
                <w:szCs w:val="24"/>
              </w:rPr>
              <w:t>(2x each program year)</w:t>
            </w:r>
          </w:p>
        </w:tc>
      </w:tr>
      <w:tr w:rsidR="005F307E" w:rsidRPr="00E1035C" w14:paraId="5142F1BE" w14:textId="77777777" w:rsidTr="00CD7883">
        <w:tc>
          <w:tcPr>
            <w:tcW w:w="2515" w:type="dxa"/>
            <w:shd w:val="clear" w:color="auto" w:fill="FEFFD5"/>
          </w:tcPr>
          <w:p w14:paraId="011A3D8F" w14:textId="77777777" w:rsidR="005F307E" w:rsidRDefault="005F307E" w:rsidP="00DC0C4B">
            <w:pPr>
              <w:rPr>
                <w:rFonts w:ascii="Arial" w:eastAsia="Arial" w:hAnsi="Arial" w:cs="Arial"/>
                <w:szCs w:val="24"/>
              </w:rPr>
            </w:pPr>
          </w:p>
          <w:p w14:paraId="66B83525" w14:textId="208CE331" w:rsidR="005F307E" w:rsidRPr="00E82ED2" w:rsidRDefault="00416FC7" w:rsidP="00095B5E">
            <w:pPr>
              <w:rPr>
                <w:rFonts w:ascii="Arial" w:eastAsia="Arial" w:hAnsi="Arial" w:cs="Arial"/>
                <w:szCs w:val="24"/>
              </w:rPr>
            </w:pPr>
            <w:r>
              <w:rPr>
                <w:rFonts w:ascii="Arial" w:eastAsia="Arial" w:hAnsi="Arial" w:cs="Arial"/>
                <w:szCs w:val="24"/>
                <w:u w:val="single"/>
              </w:rPr>
              <w:t>Required a</w:t>
            </w:r>
            <w:r w:rsidRPr="00FA67D9">
              <w:rPr>
                <w:rFonts w:ascii="Arial" w:eastAsia="Arial" w:hAnsi="Arial" w:cs="Arial"/>
                <w:szCs w:val="24"/>
                <w:u w:val="single"/>
              </w:rPr>
              <w:t>pplicant-proposed</w:t>
            </w:r>
            <w:r>
              <w:rPr>
                <w:rFonts w:ascii="Arial" w:eastAsia="Arial" w:hAnsi="Arial" w:cs="Arial"/>
                <w:szCs w:val="24"/>
                <w:u w:val="single"/>
              </w:rPr>
              <w:t xml:space="preserve"> activities will align with Sub-objective LL.Obj.</w:t>
            </w:r>
            <w:r w:rsidRPr="00416FC7">
              <w:rPr>
                <w:rFonts w:ascii="Arial" w:eastAsia="Arial" w:hAnsi="Arial" w:cs="Arial"/>
                <w:szCs w:val="24"/>
                <w:u w:val="single"/>
              </w:rPr>
              <w:t>4.</w:t>
            </w:r>
            <w:r w:rsidR="00555501" w:rsidRPr="00555501">
              <w:rPr>
                <w:rFonts w:ascii="Arial" w:eastAsia="Arial" w:hAnsi="Arial" w:cs="Arial"/>
                <w:szCs w:val="24"/>
              </w:rPr>
              <w:t xml:space="preserve"> </w:t>
            </w:r>
            <w:r w:rsidRPr="00095B5E">
              <w:rPr>
                <w:rFonts w:ascii="Arial" w:eastAsia="Arial" w:hAnsi="Arial" w:cs="Arial"/>
                <w:szCs w:val="24"/>
              </w:rPr>
              <w:t>b</w:t>
            </w:r>
            <w:r w:rsidR="00555501">
              <w:rPr>
                <w:rFonts w:ascii="Arial" w:eastAsia="Arial" w:hAnsi="Arial" w:cs="Arial"/>
                <w:szCs w:val="24"/>
              </w:rPr>
              <w:t>y</w:t>
            </w:r>
            <w:r w:rsidR="00095B5E">
              <w:rPr>
                <w:rFonts w:ascii="Arial" w:eastAsia="Arial" w:hAnsi="Arial" w:cs="Arial"/>
                <w:szCs w:val="24"/>
              </w:rPr>
              <w:t xml:space="preserve"> </w:t>
            </w:r>
            <w:r w:rsidR="00555501">
              <w:rPr>
                <w:rFonts w:ascii="Arial" w:eastAsia="Arial" w:hAnsi="Arial" w:cs="Arial"/>
                <w:szCs w:val="24"/>
              </w:rPr>
              <w:t>each school district board of education and/or BOCES</w:t>
            </w:r>
            <w:r w:rsidR="00445A6A">
              <w:rPr>
                <w:rFonts w:ascii="Arial" w:eastAsia="Arial" w:hAnsi="Arial" w:cs="Arial"/>
                <w:szCs w:val="24"/>
              </w:rPr>
              <w:t xml:space="preserve"> board’s</w:t>
            </w:r>
            <w:r w:rsidR="00555501">
              <w:rPr>
                <w:rFonts w:ascii="Arial" w:eastAsia="Arial" w:hAnsi="Arial" w:cs="Arial"/>
                <w:szCs w:val="24"/>
              </w:rPr>
              <w:t xml:space="preserve"> </w:t>
            </w:r>
            <w:r w:rsidR="005F307E">
              <w:rPr>
                <w:rFonts w:ascii="Arial" w:eastAsia="Arial" w:hAnsi="Arial" w:cs="Arial"/>
                <w:szCs w:val="24"/>
              </w:rPr>
              <w:t>develop</w:t>
            </w:r>
            <w:r w:rsidR="001049E5">
              <w:rPr>
                <w:rFonts w:ascii="Arial" w:eastAsia="Arial" w:hAnsi="Arial" w:cs="Arial"/>
                <w:szCs w:val="24"/>
              </w:rPr>
              <w:t>ment</w:t>
            </w:r>
            <w:r w:rsidR="00EE63D6">
              <w:rPr>
                <w:rFonts w:ascii="Arial" w:eastAsia="Arial" w:hAnsi="Arial" w:cs="Arial"/>
                <w:szCs w:val="24"/>
              </w:rPr>
              <w:t xml:space="preserve"> and</w:t>
            </w:r>
            <w:r w:rsidR="005F307E">
              <w:rPr>
                <w:rFonts w:ascii="Arial" w:eastAsia="Arial" w:hAnsi="Arial" w:cs="Arial"/>
                <w:szCs w:val="24"/>
              </w:rPr>
              <w:t xml:space="preserve"> adopt</w:t>
            </w:r>
            <w:r w:rsidR="001049E5">
              <w:rPr>
                <w:rFonts w:ascii="Arial" w:eastAsia="Arial" w:hAnsi="Arial" w:cs="Arial"/>
                <w:szCs w:val="24"/>
              </w:rPr>
              <w:t>ion of</w:t>
            </w:r>
            <w:r w:rsidR="005F307E">
              <w:rPr>
                <w:rFonts w:ascii="Arial" w:eastAsia="Arial" w:hAnsi="Arial" w:cs="Arial"/>
                <w:szCs w:val="24"/>
              </w:rPr>
              <w:t xml:space="preserve"> a </w:t>
            </w:r>
            <w:r w:rsidR="005F307E" w:rsidRPr="00265892">
              <w:rPr>
                <w:rFonts w:ascii="Arial" w:eastAsia="Arial" w:hAnsi="Arial" w:cs="Arial"/>
                <w:szCs w:val="24"/>
              </w:rPr>
              <w:t>sustainability plan that</w:t>
            </w:r>
            <w:r w:rsidR="001049E5">
              <w:rPr>
                <w:rFonts w:ascii="Arial" w:eastAsia="Arial" w:hAnsi="Arial" w:cs="Arial"/>
                <w:szCs w:val="24"/>
              </w:rPr>
              <w:t xml:space="preserve"> will</w:t>
            </w:r>
            <w:r w:rsidR="00DA086E">
              <w:rPr>
                <w:rFonts w:ascii="Arial" w:eastAsia="Arial" w:hAnsi="Arial" w:cs="Arial"/>
                <w:szCs w:val="24"/>
              </w:rPr>
              <w:t xml:space="preserve"> document</w:t>
            </w:r>
            <w:r w:rsidR="005F307E" w:rsidRPr="00CE6BF4">
              <w:rPr>
                <w:rFonts w:ascii="Arial" w:eastAsia="Arial" w:hAnsi="Arial" w:cs="Arial"/>
                <w:szCs w:val="24"/>
              </w:rPr>
              <w:t xml:space="preserve"> </w:t>
            </w:r>
            <w:r w:rsidR="00C4347C">
              <w:rPr>
                <w:rFonts w:ascii="Arial" w:eastAsia="Arial" w:hAnsi="Arial" w:cs="Arial"/>
                <w:szCs w:val="24"/>
              </w:rPr>
              <w:t xml:space="preserve">the </w:t>
            </w:r>
            <w:r w:rsidR="005F307E">
              <w:rPr>
                <w:rFonts w:ascii="Arial" w:eastAsia="Arial" w:hAnsi="Arial" w:cs="Arial"/>
                <w:szCs w:val="24"/>
              </w:rPr>
              <w:t>contin</w:t>
            </w:r>
            <w:r w:rsidR="00DA086E">
              <w:rPr>
                <w:rFonts w:ascii="Arial" w:eastAsia="Arial" w:hAnsi="Arial" w:cs="Arial"/>
                <w:szCs w:val="24"/>
              </w:rPr>
              <w:t>ue</w:t>
            </w:r>
            <w:r w:rsidR="00C4347C">
              <w:rPr>
                <w:rFonts w:ascii="Arial" w:eastAsia="Arial" w:hAnsi="Arial" w:cs="Arial"/>
                <w:szCs w:val="24"/>
              </w:rPr>
              <w:t>d</w:t>
            </w:r>
            <w:r w:rsidR="00DA086E">
              <w:rPr>
                <w:rFonts w:ascii="Arial" w:eastAsia="Arial" w:hAnsi="Arial" w:cs="Arial"/>
                <w:szCs w:val="24"/>
              </w:rPr>
              <w:t xml:space="preserve"> </w:t>
            </w:r>
            <w:r w:rsidR="00C4347C">
              <w:rPr>
                <w:rFonts w:ascii="Arial" w:eastAsia="Arial" w:hAnsi="Arial" w:cs="Arial"/>
                <w:szCs w:val="24"/>
              </w:rPr>
              <w:t>provision of</w:t>
            </w:r>
            <w:r w:rsidR="005F307E">
              <w:rPr>
                <w:rFonts w:ascii="Arial" w:eastAsia="Arial" w:hAnsi="Arial" w:cs="Arial"/>
                <w:szCs w:val="24"/>
              </w:rPr>
              <w:t xml:space="preserve"> funding and resources for</w:t>
            </w:r>
            <w:r w:rsidR="005F307E" w:rsidRPr="00CE6BF4">
              <w:rPr>
                <w:rFonts w:ascii="Arial" w:eastAsia="Arial" w:hAnsi="Arial" w:cs="Arial"/>
                <w:szCs w:val="24"/>
              </w:rPr>
              <w:t xml:space="preserve"> </w:t>
            </w:r>
            <w:r w:rsidR="005F307E">
              <w:rPr>
                <w:rFonts w:ascii="Arial" w:eastAsia="Arial" w:hAnsi="Arial" w:cs="Arial"/>
                <w:szCs w:val="24"/>
              </w:rPr>
              <w:t>learning loss</w:t>
            </w:r>
            <w:r w:rsidR="005F307E" w:rsidRPr="00CE6BF4">
              <w:rPr>
                <w:rFonts w:ascii="Arial" w:eastAsia="Arial" w:hAnsi="Arial" w:cs="Arial"/>
                <w:szCs w:val="24"/>
              </w:rPr>
              <w:t xml:space="preserve"> services, supports, interventions and </w:t>
            </w:r>
            <w:r w:rsidR="00F44429">
              <w:rPr>
                <w:rFonts w:ascii="Arial" w:eastAsia="Arial" w:hAnsi="Arial" w:cs="Arial"/>
                <w:szCs w:val="24"/>
              </w:rPr>
              <w:t xml:space="preserve">academic recovery </w:t>
            </w:r>
            <w:r w:rsidR="005F307E" w:rsidRPr="00CE6BF4">
              <w:rPr>
                <w:rFonts w:ascii="Arial" w:eastAsia="Arial" w:hAnsi="Arial" w:cs="Arial"/>
                <w:szCs w:val="24"/>
              </w:rPr>
              <w:t>programming</w:t>
            </w:r>
            <w:r w:rsidR="005F307E">
              <w:rPr>
                <w:rFonts w:ascii="Arial" w:eastAsia="Arial" w:hAnsi="Arial" w:cs="Arial"/>
                <w:szCs w:val="24"/>
              </w:rPr>
              <w:t xml:space="preserve"> equitably and inclusively continu</w:t>
            </w:r>
            <w:r w:rsidR="00A8633A">
              <w:rPr>
                <w:rFonts w:ascii="Arial" w:eastAsia="Arial" w:hAnsi="Arial" w:cs="Arial"/>
                <w:szCs w:val="24"/>
              </w:rPr>
              <w:t>ing</w:t>
            </w:r>
            <w:r w:rsidR="005F307E">
              <w:rPr>
                <w:rFonts w:ascii="Arial" w:eastAsia="Arial" w:hAnsi="Arial" w:cs="Arial"/>
                <w:szCs w:val="24"/>
              </w:rPr>
              <w:t xml:space="preserve"> to meet the diverse learning loss needs of </w:t>
            </w:r>
            <w:r w:rsidR="00295C3B">
              <w:rPr>
                <w:rFonts w:ascii="Arial" w:eastAsia="Arial" w:hAnsi="Arial" w:cs="Arial"/>
                <w:szCs w:val="24"/>
              </w:rPr>
              <w:t xml:space="preserve">school </w:t>
            </w:r>
            <w:r w:rsidR="005F307E">
              <w:rPr>
                <w:rFonts w:ascii="Arial" w:eastAsia="Arial" w:hAnsi="Arial" w:cs="Arial"/>
                <w:szCs w:val="24"/>
              </w:rPr>
              <w:t xml:space="preserve">staff and students beyond </w:t>
            </w:r>
            <w:r w:rsidR="00756125" w:rsidRPr="00756125">
              <w:rPr>
                <w:rFonts w:ascii="Arial" w:eastAsia="Arial" w:hAnsi="Arial" w:cs="Arial"/>
                <w:szCs w:val="24"/>
              </w:rPr>
              <w:t xml:space="preserve">the second and final year of </w:t>
            </w:r>
            <w:r w:rsidR="00756125" w:rsidRPr="00756125">
              <w:rPr>
                <w:rFonts w:ascii="Arial" w:eastAsia="Arial" w:hAnsi="Arial" w:cs="Arial"/>
                <w:i/>
                <w:iCs/>
                <w:szCs w:val="24"/>
              </w:rPr>
              <w:t>RECOVS Learning Loss Grant</w:t>
            </w:r>
            <w:r w:rsidR="00756125" w:rsidRPr="00756125">
              <w:rPr>
                <w:rFonts w:ascii="Arial" w:eastAsia="Arial" w:hAnsi="Arial" w:cs="Arial"/>
                <w:szCs w:val="24"/>
              </w:rPr>
              <w:t xml:space="preserve"> funding.</w:t>
            </w:r>
          </w:p>
        </w:tc>
        <w:tc>
          <w:tcPr>
            <w:tcW w:w="2970" w:type="dxa"/>
            <w:shd w:val="clear" w:color="auto" w:fill="E2EFD9" w:themeFill="accent6" w:themeFillTint="33"/>
          </w:tcPr>
          <w:p w14:paraId="5DAF07F8" w14:textId="77777777" w:rsidR="005F307E" w:rsidRDefault="005F307E" w:rsidP="00DC0C4B">
            <w:pPr>
              <w:pStyle w:val="ListParagraph"/>
              <w:spacing w:before="0" w:after="0" w:line="240" w:lineRule="auto"/>
              <w:ind w:left="353"/>
              <w:rPr>
                <w:rFonts w:ascii="Arial" w:eastAsia="Arial" w:hAnsi="Arial" w:cs="Arial"/>
                <w:szCs w:val="24"/>
              </w:rPr>
            </w:pPr>
          </w:p>
          <w:p w14:paraId="1ED1AA5C" w14:textId="1FEA3B03" w:rsidR="005F307E" w:rsidRPr="0047548D" w:rsidRDefault="004479F1" w:rsidP="00DC0C4B">
            <w:pPr>
              <w:rPr>
                <w:rFonts w:ascii="Arial" w:eastAsia="Arial" w:hAnsi="Arial" w:cs="Arial"/>
                <w:szCs w:val="24"/>
              </w:rPr>
            </w:pPr>
            <w:r>
              <w:rPr>
                <w:rFonts w:ascii="Arial" w:eastAsia="Arial" w:hAnsi="Arial" w:cs="Arial"/>
                <w:szCs w:val="24"/>
                <w:u w:val="single"/>
              </w:rPr>
              <w:t>Required o</w:t>
            </w:r>
            <w:r w:rsidR="005F307E" w:rsidRPr="00CE6A23">
              <w:rPr>
                <w:rFonts w:ascii="Arial" w:eastAsia="Arial" w:hAnsi="Arial" w:cs="Arial"/>
                <w:szCs w:val="24"/>
                <w:u w:val="single"/>
              </w:rPr>
              <w:t>utcome</w:t>
            </w:r>
            <w:r w:rsidR="005F307E">
              <w:rPr>
                <w:rFonts w:ascii="Arial" w:eastAsia="Arial" w:hAnsi="Arial" w:cs="Arial"/>
                <w:szCs w:val="24"/>
                <w:u w:val="single"/>
              </w:rPr>
              <w:t>s</w:t>
            </w:r>
            <w:r w:rsidR="005F307E" w:rsidRPr="00CE6A23">
              <w:rPr>
                <w:rFonts w:ascii="Arial" w:eastAsia="Arial" w:hAnsi="Arial" w:cs="Arial"/>
                <w:szCs w:val="24"/>
              </w:rPr>
              <w:t xml:space="preserve"> </w:t>
            </w:r>
            <w:r w:rsidR="00BE654D">
              <w:rPr>
                <w:rFonts w:ascii="Arial" w:eastAsia="Arial" w:hAnsi="Arial" w:cs="Arial"/>
                <w:szCs w:val="24"/>
              </w:rPr>
              <w:t>will result in</w:t>
            </w:r>
            <w:r w:rsidR="005F307E">
              <w:rPr>
                <w:rFonts w:ascii="Arial" w:eastAsia="Arial" w:hAnsi="Arial" w:cs="Arial"/>
                <w:szCs w:val="24"/>
              </w:rPr>
              <w:t xml:space="preserve"> a well-developed and </w:t>
            </w:r>
            <w:r w:rsidR="005F307E" w:rsidRPr="00265892">
              <w:rPr>
                <w:rFonts w:ascii="Arial" w:eastAsia="Arial" w:hAnsi="Arial" w:cs="Arial"/>
                <w:szCs w:val="24"/>
              </w:rPr>
              <w:t>documented sustainability plan adopted</w:t>
            </w:r>
            <w:r w:rsidR="005F307E">
              <w:rPr>
                <w:rFonts w:ascii="Arial" w:eastAsia="Arial" w:hAnsi="Arial" w:cs="Arial"/>
                <w:szCs w:val="24"/>
              </w:rPr>
              <w:t xml:space="preserve"> by </w:t>
            </w:r>
            <w:r w:rsidR="001F20B1">
              <w:rPr>
                <w:rFonts w:ascii="Arial" w:eastAsia="Arial" w:hAnsi="Arial" w:cs="Arial"/>
                <w:szCs w:val="24"/>
              </w:rPr>
              <w:t xml:space="preserve">each school district board of education and/or BOCES </w:t>
            </w:r>
            <w:r w:rsidR="00445A6A">
              <w:rPr>
                <w:rFonts w:ascii="Arial" w:eastAsia="Arial" w:hAnsi="Arial" w:cs="Arial"/>
                <w:szCs w:val="24"/>
              </w:rPr>
              <w:t>b</w:t>
            </w:r>
            <w:r w:rsidR="001F20B1">
              <w:rPr>
                <w:rFonts w:ascii="Arial" w:eastAsia="Arial" w:hAnsi="Arial" w:cs="Arial"/>
                <w:szCs w:val="24"/>
              </w:rPr>
              <w:t>oard that</w:t>
            </w:r>
            <w:r w:rsidR="005F307E">
              <w:rPr>
                <w:rFonts w:ascii="Arial" w:eastAsia="Arial" w:hAnsi="Arial" w:cs="Arial"/>
                <w:szCs w:val="24"/>
              </w:rPr>
              <w:t xml:space="preserve"> continues funding and resources for the provision of school-based</w:t>
            </w:r>
            <w:r w:rsidR="005F307E" w:rsidRPr="00CE6BF4">
              <w:rPr>
                <w:rFonts w:ascii="Arial" w:eastAsia="Arial" w:hAnsi="Arial" w:cs="Arial"/>
                <w:szCs w:val="24"/>
              </w:rPr>
              <w:t xml:space="preserve"> </w:t>
            </w:r>
            <w:r w:rsidR="005F307E">
              <w:rPr>
                <w:rFonts w:ascii="Arial" w:eastAsia="Arial" w:hAnsi="Arial" w:cs="Arial"/>
                <w:szCs w:val="24"/>
              </w:rPr>
              <w:t>learning loss</w:t>
            </w:r>
            <w:r w:rsidR="005F307E" w:rsidRPr="00CE6BF4">
              <w:rPr>
                <w:rFonts w:ascii="Arial" w:eastAsia="Arial" w:hAnsi="Arial" w:cs="Arial"/>
                <w:szCs w:val="24"/>
              </w:rPr>
              <w:t xml:space="preserve"> services, supports</w:t>
            </w:r>
            <w:r w:rsidR="00445A6A">
              <w:rPr>
                <w:rFonts w:ascii="Arial" w:eastAsia="Arial" w:hAnsi="Arial" w:cs="Arial"/>
                <w:szCs w:val="24"/>
              </w:rPr>
              <w:t xml:space="preserve"> and </w:t>
            </w:r>
            <w:r w:rsidR="00F44429">
              <w:rPr>
                <w:rFonts w:ascii="Arial" w:eastAsia="Arial" w:hAnsi="Arial" w:cs="Arial"/>
                <w:szCs w:val="24"/>
              </w:rPr>
              <w:t xml:space="preserve">academic recovery </w:t>
            </w:r>
            <w:r w:rsidR="005F307E" w:rsidRPr="00CE6BF4">
              <w:rPr>
                <w:rFonts w:ascii="Arial" w:eastAsia="Arial" w:hAnsi="Arial" w:cs="Arial"/>
                <w:szCs w:val="24"/>
              </w:rPr>
              <w:t>programming</w:t>
            </w:r>
            <w:r w:rsidR="005F307E">
              <w:rPr>
                <w:rFonts w:ascii="Arial" w:eastAsia="Arial" w:hAnsi="Arial" w:cs="Arial"/>
                <w:szCs w:val="24"/>
              </w:rPr>
              <w:t xml:space="preserve"> that equitably and inclusively meet the diverse learning loss needs of </w:t>
            </w:r>
            <w:r w:rsidR="00295C3B">
              <w:rPr>
                <w:rFonts w:ascii="Arial" w:eastAsia="Arial" w:hAnsi="Arial" w:cs="Arial"/>
                <w:szCs w:val="24"/>
              </w:rPr>
              <w:t xml:space="preserve">school staff and </w:t>
            </w:r>
            <w:r w:rsidR="005F307E">
              <w:rPr>
                <w:rFonts w:ascii="Arial" w:eastAsia="Arial" w:hAnsi="Arial" w:cs="Arial"/>
                <w:szCs w:val="24"/>
              </w:rPr>
              <w:t xml:space="preserve">students beyond </w:t>
            </w:r>
            <w:r w:rsidR="00756125" w:rsidRPr="00756125">
              <w:rPr>
                <w:rFonts w:ascii="Arial" w:eastAsia="Arial" w:hAnsi="Arial" w:cs="Arial"/>
                <w:szCs w:val="24"/>
              </w:rPr>
              <w:t xml:space="preserve">the second and final year of </w:t>
            </w:r>
            <w:r w:rsidR="00756125" w:rsidRPr="00756125">
              <w:rPr>
                <w:rFonts w:ascii="Arial" w:eastAsia="Arial" w:hAnsi="Arial" w:cs="Arial"/>
                <w:i/>
                <w:iCs/>
                <w:szCs w:val="24"/>
              </w:rPr>
              <w:t xml:space="preserve">RECOVS </w:t>
            </w:r>
            <w:r w:rsidR="00756125">
              <w:rPr>
                <w:rFonts w:ascii="Arial" w:eastAsia="Arial" w:hAnsi="Arial" w:cs="Arial"/>
                <w:i/>
                <w:iCs/>
                <w:szCs w:val="24"/>
              </w:rPr>
              <w:t>Learning Loss</w:t>
            </w:r>
            <w:r w:rsidR="00756125" w:rsidRPr="00756125">
              <w:rPr>
                <w:rFonts w:ascii="Arial" w:eastAsia="Arial" w:hAnsi="Arial" w:cs="Arial"/>
                <w:szCs w:val="24"/>
              </w:rPr>
              <w:t xml:space="preserve"> </w:t>
            </w:r>
            <w:r w:rsidR="00756125">
              <w:rPr>
                <w:rFonts w:ascii="Arial" w:eastAsia="Arial" w:hAnsi="Arial" w:cs="Arial"/>
                <w:i/>
                <w:iCs/>
                <w:szCs w:val="24"/>
              </w:rPr>
              <w:t>Grant</w:t>
            </w:r>
            <w:r w:rsidR="00756125" w:rsidRPr="00756125">
              <w:rPr>
                <w:rFonts w:ascii="Arial" w:eastAsia="Arial" w:hAnsi="Arial" w:cs="Arial"/>
                <w:szCs w:val="24"/>
              </w:rPr>
              <w:t xml:space="preserve"> funding.</w:t>
            </w:r>
          </w:p>
        </w:tc>
        <w:tc>
          <w:tcPr>
            <w:tcW w:w="4230" w:type="dxa"/>
            <w:shd w:val="clear" w:color="auto" w:fill="E2EFD9" w:themeFill="accent6" w:themeFillTint="33"/>
          </w:tcPr>
          <w:p w14:paraId="36E09D83" w14:textId="77777777" w:rsidR="005F307E" w:rsidRPr="00571080" w:rsidRDefault="005F307E" w:rsidP="00571080">
            <w:pPr>
              <w:pStyle w:val="ListParagraph"/>
              <w:spacing w:before="0" w:after="0" w:line="240" w:lineRule="auto"/>
              <w:ind w:left="353"/>
              <w:rPr>
                <w:rFonts w:ascii="Arial" w:eastAsia="Arial" w:hAnsi="Arial" w:cs="Arial"/>
                <w:szCs w:val="24"/>
              </w:rPr>
            </w:pPr>
          </w:p>
          <w:p w14:paraId="6207688E" w14:textId="0EF1D59D" w:rsidR="005F307E" w:rsidRPr="007729FF" w:rsidRDefault="005946B9" w:rsidP="00DC0C4B">
            <w:pPr>
              <w:rPr>
                <w:rFonts w:ascii="Arial" w:eastAsia="Arial" w:hAnsi="Arial" w:cs="Arial"/>
                <w:szCs w:val="24"/>
              </w:rPr>
            </w:pPr>
            <w:r>
              <w:rPr>
                <w:rFonts w:ascii="Arial" w:eastAsia="Arial" w:hAnsi="Arial" w:cs="Arial"/>
                <w:szCs w:val="24"/>
                <w:u w:val="single"/>
              </w:rPr>
              <w:t>Required reporting narrative</w:t>
            </w:r>
            <w:r w:rsidR="005F307E">
              <w:rPr>
                <w:rFonts w:ascii="Arial" w:eastAsia="Arial" w:hAnsi="Arial" w:cs="Arial"/>
                <w:szCs w:val="24"/>
                <w:u w:val="single"/>
              </w:rPr>
              <w:t xml:space="preserve"> and evidentiary documentation</w:t>
            </w:r>
            <w:r w:rsidR="005F307E">
              <w:rPr>
                <w:rFonts w:ascii="Arial" w:eastAsia="Arial" w:hAnsi="Arial" w:cs="Arial"/>
                <w:szCs w:val="24"/>
              </w:rPr>
              <w:t xml:space="preserve"> </w:t>
            </w:r>
            <w:r>
              <w:rPr>
                <w:rFonts w:ascii="Arial" w:eastAsia="Arial" w:hAnsi="Arial" w:cs="Arial"/>
                <w:szCs w:val="24"/>
              </w:rPr>
              <w:t xml:space="preserve">will demonstrate the </w:t>
            </w:r>
            <w:r w:rsidR="005F307E">
              <w:rPr>
                <w:rFonts w:ascii="Arial" w:eastAsia="Arial" w:hAnsi="Arial" w:cs="Arial"/>
                <w:szCs w:val="24"/>
              </w:rPr>
              <w:t>status and progress made toward</w:t>
            </w:r>
            <w:r>
              <w:rPr>
                <w:rFonts w:ascii="Arial" w:eastAsia="Arial" w:hAnsi="Arial" w:cs="Arial"/>
                <w:szCs w:val="24"/>
              </w:rPr>
              <w:t xml:space="preserve"> </w:t>
            </w:r>
            <w:r w:rsidR="00445A6A">
              <w:rPr>
                <w:rFonts w:ascii="Arial" w:eastAsia="Arial" w:hAnsi="Arial" w:cs="Arial"/>
                <w:szCs w:val="24"/>
              </w:rPr>
              <w:t>each school district board of education and/or BOCES board</w:t>
            </w:r>
            <w:r w:rsidR="00C972AC">
              <w:rPr>
                <w:rFonts w:ascii="Arial" w:eastAsia="Arial" w:hAnsi="Arial" w:cs="Arial"/>
                <w:szCs w:val="24"/>
              </w:rPr>
              <w:t>’s</w:t>
            </w:r>
            <w:r w:rsidR="00445A6A">
              <w:rPr>
                <w:rFonts w:ascii="Arial" w:eastAsia="Arial" w:hAnsi="Arial" w:cs="Arial"/>
                <w:szCs w:val="24"/>
              </w:rPr>
              <w:t xml:space="preserve"> </w:t>
            </w:r>
            <w:r w:rsidR="00756125">
              <w:rPr>
                <w:rFonts w:ascii="Arial" w:eastAsia="Arial" w:hAnsi="Arial" w:cs="Arial"/>
                <w:szCs w:val="24"/>
              </w:rPr>
              <w:t>develop</w:t>
            </w:r>
            <w:r w:rsidR="00C972AC">
              <w:rPr>
                <w:rFonts w:ascii="Arial" w:eastAsia="Arial" w:hAnsi="Arial" w:cs="Arial"/>
                <w:szCs w:val="24"/>
              </w:rPr>
              <w:t>ment and</w:t>
            </w:r>
            <w:r w:rsidR="00756125">
              <w:rPr>
                <w:rFonts w:ascii="Arial" w:eastAsia="Arial" w:hAnsi="Arial" w:cs="Arial"/>
                <w:szCs w:val="24"/>
              </w:rPr>
              <w:t xml:space="preserve"> a</w:t>
            </w:r>
            <w:r w:rsidR="00C972AC">
              <w:rPr>
                <w:rFonts w:ascii="Arial" w:eastAsia="Arial" w:hAnsi="Arial" w:cs="Arial"/>
                <w:szCs w:val="24"/>
              </w:rPr>
              <w:t>doption of</w:t>
            </w:r>
            <w:r w:rsidR="005F307E">
              <w:rPr>
                <w:rFonts w:ascii="Arial" w:eastAsia="Arial" w:hAnsi="Arial" w:cs="Arial"/>
                <w:szCs w:val="24"/>
              </w:rPr>
              <w:t xml:space="preserve"> </w:t>
            </w:r>
            <w:r w:rsidR="008113E2">
              <w:rPr>
                <w:rFonts w:ascii="Arial" w:eastAsia="Arial" w:hAnsi="Arial" w:cs="Arial"/>
                <w:szCs w:val="24"/>
              </w:rPr>
              <w:t>sustainability plan</w:t>
            </w:r>
            <w:r w:rsidR="00756125">
              <w:rPr>
                <w:rFonts w:ascii="Arial" w:eastAsia="Arial" w:hAnsi="Arial" w:cs="Arial"/>
                <w:szCs w:val="24"/>
              </w:rPr>
              <w:t xml:space="preserve"> that</w:t>
            </w:r>
            <w:r w:rsidR="00255B1E">
              <w:rPr>
                <w:rFonts w:ascii="Arial" w:eastAsia="Arial" w:hAnsi="Arial" w:cs="Arial"/>
                <w:szCs w:val="24"/>
              </w:rPr>
              <w:t xml:space="preserve"> </w:t>
            </w:r>
            <w:r w:rsidR="00756125" w:rsidRPr="00756125">
              <w:rPr>
                <w:rFonts w:ascii="Arial" w:eastAsia="Arial" w:hAnsi="Arial" w:cs="Arial"/>
                <w:szCs w:val="24"/>
              </w:rPr>
              <w:t xml:space="preserve">continues funding and resources for the provision of school-based </w:t>
            </w:r>
            <w:r w:rsidR="00295C3B">
              <w:rPr>
                <w:rFonts w:ascii="Arial" w:eastAsia="Arial" w:hAnsi="Arial" w:cs="Arial"/>
                <w:szCs w:val="24"/>
              </w:rPr>
              <w:t>learning loss</w:t>
            </w:r>
            <w:r w:rsidR="00756125" w:rsidRPr="00756125">
              <w:rPr>
                <w:rFonts w:ascii="Arial" w:eastAsia="Arial" w:hAnsi="Arial" w:cs="Arial"/>
                <w:szCs w:val="24"/>
              </w:rPr>
              <w:t xml:space="preserve"> interventions, programming, services and supports equitably and inclusively meet</w:t>
            </w:r>
            <w:r w:rsidR="00840633">
              <w:rPr>
                <w:rFonts w:ascii="Arial" w:eastAsia="Arial" w:hAnsi="Arial" w:cs="Arial"/>
                <w:szCs w:val="24"/>
              </w:rPr>
              <w:t>ing</w:t>
            </w:r>
            <w:r w:rsidR="00756125" w:rsidRPr="00756125">
              <w:rPr>
                <w:rFonts w:ascii="Arial" w:eastAsia="Arial" w:hAnsi="Arial" w:cs="Arial"/>
                <w:szCs w:val="24"/>
              </w:rPr>
              <w:t xml:space="preserve"> the diverse </w:t>
            </w:r>
            <w:r w:rsidR="00295C3B">
              <w:rPr>
                <w:rFonts w:ascii="Arial" w:eastAsia="Arial" w:hAnsi="Arial" w:cs="Arial"/>
                <w:szCs w:val="24"/>
              </w:rPr>
              <w:t>loss</w:t>
            </w:r>
            <w:r w:rsidR="00756125" w:rsidRPr="00756125">
              <w:rPr>
                <w:rFonts w:ascii="Arial" w:eastAsia="Arial" w:hAnsi="Arial" w:cs="Arial"/>
                <w:szCs w:val="24"/>
              </w:rPr>
              <w:t xml:space="preserve"> needs of </w:t>
            </w:r>
            <w:r w:rsidR="00295C3B">
              <w:rPr>
                <w:rFonts w:ascii="Arial" w:eastAsia="Arial" w:hAnsi="Arial" w:cs="Arial"/>
                <w:szCs w:val="24"/>
              </w:rPr>
              <w:t xml:space="preserve">school </w:t>
            </w:r>
            <w:r w:rsidR="00756125" w:rsidRPr="00756125">
              <w:rPr>
                <w:rFonts w:ascii="Arial" w:eastAsia="Arial" w:hAnsi="Arial" w:cs="Arial"/>
                <w:szCs w:val="24"/>
              </w:rPr>
              <w:t xml:space="preserve">staff and students beyond the second and final year of </w:t>
            </w:r>
            <w:r w:rsidR="00756125" w:rsidRPr="00756125">
              <w:rPr>
                <w:rFonts w:ascii="Arial" w:eastAsia="Arial" w:hAnsi="Arial" w:cs="Arial"/>
                <w:i/>
                <w:iCs/>
                <w:szCs w:val="24"/>
              </w:rPr>
              <w:t xml:space="preserve">RECOVS </w:t>
            </w:r>
            <w:r w:rsidR="00756125">
              <w:rPr>
                <w:rFonts w:ascii="Arial" w:eastAsia="Arial" w:hAnsi="Arial" w:cs="Arial"/>
                <w:i/>
                <w:iCs/>
                <w:szCs w:val="24"/>
              </w:rPr>
              <w:t>Learning Loss</w:t>
            </w:r>
            <w:r w:rsidR="00756125" w:rsidRPr="00756125">
              <w:rPr>
                <w:rFonts w:ascii="Arial" w:eastAsia="Arial" w:hAnsi="Arial" w:cs="Arial"/>
                <w:szCs w:val="24"/>
              </w:rPr>
              <w:t xml:space="preserve"> </w:t>
            </w:r>
            <w:r w:rsidR="00756125">
              <w:rPr>
                <w:rFonts w:ascii="Arial" w:eastAsia="Arial" w:hAnsi="Arial" w:cs="Arial"/>
                <w:i/>
                <w:iCs/>
                <w:szCs w:val="24"/>
              </w:rPr>
              <w:t>Grant</w:t>
            </w:r>
            <w:r w:rsidR="00756125" w:rsidRPr="00756125">
              <w:rPr>
                <w:rFonts w:ascii="Arial" w:eastAsia="Arial" w:hAnsi="Arial" w:cs="Arial"/>
                <w:szCs w:val="24"/>
              </w:rPr>
              <w:t xml:space="preserve"> funding.</w:t>
            </w:r>
          </w:p>
        </w:tc>
      </w:tr>
    </w:tbl>
    <w:p w14:paraId="57775EEE" w14:textId="047CA49A" w:rsidR="00C617CF" w:rsidRPr="00E53EB3" w:rsidRDefault="00C617CF" w:rsidP="006E5605">
      <w:pPr>
        <w:pStyle w:val="ListParagraph"/>
        <w:spacing w:before="0" w:after="0"/>
        <w:jc w:val="both"/>
        <w:rPr>
          <w:rFonts w:ascii="Arial" w:eastAsia="Arial" w:hAnsi="Arial" w:cs="Arial"/>
          <w:szCs w:val="24"/>
        </w:rPr>
      </w:pPr>
    </w:p>
    <w:p w14:paraId="3E9DBCCA" w14:textId="1040DDEB" w:rsidR="005F307E" w:rsidRDefault="005F307E">
      <w:pPr>
        <w:rPr>
          <w:rFonts w:ascii="Arial" w:eastAsia="Arial" w:hAnsi="Arial" w:cs="Arial"/>
          <w:szCs w:val="24"/>
        </w:rPr>
      </w:pPr>
      <w:bookmarkStart w:id="140" w:name="LLRep4"/>
      <w:bookmarkEnd w:id="140"/>
      <w:r>
        <w:rPr>
          <w:rFonts w:ascii="Arial" w:eastAsia="Arial" w:hAnsi="Arial" w:cs="Arial"/>
          <w:szCs w:val="24"/>
        </w:rPr>
        <w:br w:type="page"/>
      </w:r>
    </w:p>
    <w:p w14:paraId="5D396D7E" w14:textId="2C4021A0" w:rsidR="007923EE" w:rsidRPr="00E417FB" w:rsidRDefault="0020015C" w:rsidP="001F7843">
      <w:pPr>
        <w:pStyle w:val="ListParagraph"/>
        <w:numPr>
          <w:ilvl w:val="0"/>
          <w:numId w:val="1"/>
        </w:numPr>
        <w:outlineLvl w:val="1"/>
        <w:rPr>
          <w:rFonts w:ascii="Arial" w:eastAsia="Arial" w:hAnsi="Arial" w:cs="Arial"/>
          <w:b/>
          <w:bCs/>
          <w:szCs w:val="24"/>
          <w:u w:val="single"/>
        </w:rPr>
      </w:pPr>
      <w:bookmarkStart w:id="141" w:name="_Toc116634830"/>
      <w:bookmarkStart w:id="142" w:name="_Toc137809768"/>
      <w:r>
        <w:rPr>
          <w:rFonts w:ascii="Arial" w:eastAsia="Arial" w:hAnsi="Arial" w:cs="Arial"/>
          <w:b/>
          <w:bCs/>
          <w:szCs w:val="24"/>
          <w:u w:val="single"/>
        </w:rPr>
        <w:lastRenderedPageBreak/>
        <w:t xml:space="preserve">Proposal </w:t>
      </w:r>
      <w:r w:rsidR="007923EE" w:rsidRPr="00E417FB">
        <w:rPr>
          <w:rFonts w:ascii="Arial" w:eastAsia="Arial" w:hAnsi="Arial" w:cs="Arial"/>
          <w:b/>
          <w:bCs/>
          <w:szCs w:val="24"/>
          <w:u w:val="single"/>
        </w:rPr>
        <w:t>Submission Instructions</w:t>
      </w:r>
      <w:bookmarkEnd w:id="141"/>
      <w:bookmarkEnd w:id="142"/>
    </w:p>
    <w:p w14:paraId="1952374A" w14:textId="7EA85068" w:rsidR="00855425" w:rsidRPr="00324B1B" w:rsidRDefault="008171CA" w:rsidP="00C43BD5">
      <w:pPr>
        <w:spacing w:line="276" w:lineRule="auto"/>
        <w:jc w:val="both"/>
        <w:rPr>
          <w:rFonts w:ascii="Arial" w:eastAsia="Arial" w:hAnsi="Arial" w:cs="Arial"/>
        </w:rPr>
      </w:pPr>
      <w:r>
        <w:rPr>
          <w:rFonts w:ascii="Arial" w:hAnsi="Arial" w:cs="Arial"/>
        </w:rPr>
        <w:t>Individual</w:t>
      </w:r>
      <w:r w:rsidRPr="0072271C">
        <w:rPr>
          <w:rFonts w:ascii="Arial" w:hAnsi="Arial" w:cs="Arial"/>
        </w:rPr>
        <w:t xml:space="preserve"> school district</w:t>
      </w:r>
      <w:r>
        <w:rPr>
          <w:rFonts w:ascii="Arial" w:hAnsi="Arial" w:cs="Arial"/>
        </w:rPr>
        <w:t>s</w:t>
      </w:r>
      <w:r w:rsidRPr="0072271C">
        <w:rPr>
          <w:rFonts w:ascii="Arial" w:hAnsi="Arial" w:cs="Arial"/>
        </w:rPr>
        <w:t xml:space="preserve">, individual BOCES, </w:t>
      </w:r>
      <w:r>
        <w:rPr>
          <w:rFonts w:ascii="Arial" w:hAnsi="Arial" w:cs="Arial"/>
        </w:rPr>
        <w:t xml:space="preserve">a </w:t>
      </w:r>
      <w:r w:rsidRPr="0072271C">
        <w:rPr>
          <w:rFonts w:ascii="Arial" w:hAnsi="Arial" w:cs="Arial"/>
        </w:rPr>
        <w:t xml:space="preserve">consortium of school districts,  </w:t>
      </w:r>
      <w:r>
        <w:rPr>
          <w:rFonts w:ascii="Arial" w:hAnsi="Arial" w:cs="Arial"/>
        </w:rPr>
        <w:t xml:space="preserve">a </w:t>
      </w:r>
      <w:r w:rsidRPr="0072271C">
        <w:rPr>
          <w:rFonts w:ascii="Arial" w:hAnsi="Arial" w:cs="Arial"/>
        </w:rPr>
        <w:t xml:space="preserve">consortium of BOCES, or any combination of these entities </w:t>
      </w:r>
      <w:r w:rsidR="00A73993">
        <w:rPr>
          <w:rFonts w:ascii="Arial" w:eastAsia="Arial" w:hAnsi="Arial" w:cs="Arial"/>
        </w:rPr>
        <w:t>may</w:t>
      </w:r>
      <w:r w:rsidR="00C30D16" w:rsidRPr="6AF44087">
        <w:rPr>
          <w:rFonts w:ascii="Arial" w:eastAsia="Arial" w:hAnsi="Arial" w:cs="Arial"/>
        </w:rPr>
        <w:t xml:space="preserve"> apply for </w:t>
      </w:r>
      <w:r w:rsidR="00C30D16" w:rsidRPr="6AF44087">
        <w:rPr>
          <w:rFonts w:ascii="Arial" w:eastAsia="Arial" w:hAnsi="Arial" w:cs="Arial"/>
          <w:b/>
        </w:rPr>
        <w:t>either or both</w:t>
      </w:r>
      <w:r w:rsidR="00C30D16" w:rsidRPr="6AF44087">
        <w:rPr>
          <w:rFonts w:ascii="Arial" w:eastAsia="Arial" w:hAnsi="Arial" w:cs="Arial"/>
        </w:rPr>
        <w:t xml:space="preserve"> </w:t>
      </w:r>
      <w:r w:rsidR="00C30D16" w:rsidRPr="6AF44087">
        <w:rPr>
          <w:rFonts w:ascii="Arial" w:eastAsia="Arial" w:hAnsi="Arial" w:cs="Arial"/>
          <w:i/>
          <w:u w:val="single"/>
        </w:rPr>
        <w:t>Mental Health RECOVS Grant</w:t>
      </w:r>
      <w:r w:rsidR="00C30D16" w:rsidRPr="6AF44087">
        <w:rPr>
          <w:rFonts w:ascii="Arial" w:eastAsia="Arial" w:hAnsi="Arial" w:cs="Arial"/>
          <w:i/>
        </w:rPr>
        <w:t xml:space="preserve"> and </w:t>
      </w:r>
      <w:r w:rsidR="00C30D16" w:rsidRPr="6AF44087">
        <w:rPr>
          <w:rFonts w:ascii="Arial" w:eastAsia="Arial" w:hAnsi="Arial" w:cs="Arial"/>
          <w:i/>
          <w:u w:val="single"/>
        </w:rPr>
        <w:t>Learning Loss RECOVS Grant</w:t>
      </w:r>
      <w:r w:rsidR="00C30D16" w:rsidRPr="6AF44087">
        <w:rPr>
          <w:rFonts w:ascii="Arial" w:eastAsia="Arial" w:hAnsi="Arial" w:cs="Arial"/>
          <w:i/>
        </w:rPr>
        <w:t>.</w:t>
      </w:r>
      <w:r w:rsidR="00E84804" w:rsidRPr="6AF44087">
        <w:rPr>
          <w:rFonts w:ascii="Arial" w:eastAsia="Arial" w:hAnsi="Arial" w:cs="Arial"/>
          <w:i/>
        </w:rPr>
        <w:t xml:space="preserve"> </w:t>
      </w:r>
      <w:r w:rsidR="00E84804" w:rsidRPr="6AF44087">
        <w:rPr>
          <w:rFonts w:ascii="Arial" w:eastAsia="Arial" w:hAnsi="Arial" w:cs="Arial"/>
        </w:rPr>
        <w:t>Each grant has its ow</w:t>
      </w:r>
      <w:r w:rsidR="003D51AB" w:rsidRPr="6AF44087">
        <w:rPr>
          <w:rFonts w:ascii="Arial" w:eastAsia="Arial" w:hAnsi="Arial" w:cs="Arial"/>
        </w:rPr>
        <w:t>n</w:t>
      </w:r>
      <w:r w:rsidR="00A069BD" w:rsidRPr="6AF44087">
        <w:rPr>
          <w:rFonts w:ascii="Arial" w:eastAsia="Arial" w:hAnsi="Arial" w:cs="Arial"/>
        </w:rPr>
        <w:t xml:space="preserve"> electronic</w:t>
      </w:r>
      <w:r w:rsidR="003D51AB" w:rsidRPr="6AF44087">
        <w:rPr>
          <w:rFonts w:ascii="Arial" w:eastAsia="Arial" w:hAnsi="Arial" w:cs="Arial"/>
        </w:rPr>
        <w:t xml:space="preserve"> application </w:t>
      </w:r>
      <w:r w:rsidR="5DE62F4C" w:rsidRPr="6AF44087">
        <w:rPr>
          <w:rFonts w:ascii="Arial" w:eastAsia="Arial" w:hAnsi="Arial" w:cs="Arial"/>
        </w:rPr>
        <w:t>location</w:t>
      </w:r>
      <w:r w:rsidR="00927F90">
        <w:rPr>
          <w:rFonts w:ascii="Arial" w:eastAsia="Arial" w:hAnsi="Arial" w:cs="Arial"/>
        </w:rPr>
        <w:t xml:space="preserve"> </w:t>
      </w:r>
      <w:r w:rsidR="003D51AB" w:rsidRPr="6AF44087">
        <w:rPr>
          <w:rFonts w:ascii="Arial" w:eastAsia="Arial" w:hAnsi="Arial" w:cs="Arial"/>
        </w:rPr>
        <w:t>on</w:t>
      </w:r>
      <w:r w:rsidR="00962E9F" w:rsidRPr="6AF44087">
        <w:rPr>
          <w:rFonts w:ascii="Arial" w:eastAsia="Arial" w:hAnsi="Arial" w:cs="Arial"/>
        </w:rPr>
        <w:t xml:space="preserve"> the</w:t>
      </w:r>
      <w:r w:rsidR="003D51AB" w:rsidRPr="6AF44087">
        <w:rPr>
          <w:rFonts w:ascii="Arial" w:eastAsia="Arial" w:hAnsi="Arial" w:cs="Arial"/>
        </w:rPr>
        <w:t xml:space="preserve"> Survey Monkey Apply</w:t>
      </w:r>
      <w:r w:rsidR="00962E9F" w:rsidRPr="6AF44087">
        <w:rPr>
          <w:rFonts w:ascii="Arial" w:eastAsia="Arial" w:hAnsi="Arial" w:cs="Arial"/>
        </w:rPr>
        <w:t xml:space="preserve"> portal</w:t>
      </w:r>
      <w:r w:rsidR="003D51AB" w:rsidRPr="6AF44087">
        <w:rPr>
          <w:rFonts w:ascii="Arial" w:eastAsia="Arial" w:hAnsi="Arial" w:cs="Arial"/>
        </w:rPr>
        <w:t xml:space="preserve">. </w:t>
      </w:r>
      <w:r w:rsidR="00855425" w:rsidRPr="6AF44087">
        <w:rPr>
          <w:rFonts w:ascii="Arial" w:eastAsia="Arial" w:hAnsi="Arial" w:cs="Arial"/>
          <w:i/>
        </w:rPr>
        <w:t xml:space="preserve">If applying for both, </w:t>
      </w:r>
      <w:r w:rsidR="00855425" w:rsidRPr="6AF44087">
        <w:rPr>
          <w:rFonts w:ascii="Arial" w:eastAsia="Arial" w:hAnsi="Arial" w:cs="Arial"/>
          <w:b/>
          <w:i/>
        </w:rPr>
        <w:t xml:space="preserve">a separate </w:t>
      </w:r>
      <w:r w:rsidR="00C62B2D">
        <w:rPr>
          <w:rFonts w:ascii="Arial" w:eastAsia="Arial" w:hAnsi="Arial" w:cs="Arial"/>
          <w:b/>
          <w:i/>
        </w:rPr>
        <w:t xml:space="preserve">and complete </w:t>
      </w:r>
      <w:r w:rsidR="00855425" w:rsidRPr="6AF44087">
        <w:rPr>
          <w:rFonts w:ascii="Arial" w:eastAsia="Arial" w:hAnsi="Arial" w:cs="Arial"/>
          <w:b/>
          <w:i/>
        </w:rPr>
        <w:t>application</w:t>
      </w:r>
      <w:r w:rsidR="00855425" w:rsidRPr="6AF44087">
        <w:rPr>
          <w:rFonts w:ascii="Arial" w:eastAsia="Arial" w:hAnsi="Arial" w:cs="Arial"/>
          <w:i/>
        </w:rPr>
        <w:t xml:space="preserve"> </w:t>
      </w:r>
      <w:r w:rsidR="000C231B" w:rsidRPr="6AF44087">
        <w:rPr>
          <w:rFonts w:ascii="Arial" w:eastAsia="Arial" w:hAnsi="Arial" w:cs="Arial"/>
          <w:i/>
        </w:rPr>
        <w:t>must be submitted for each grant.</w:t>
      </w:r>
    </w:p>
    <w:p w14:paraId="3D03EA66" w14:textId="77777777" w:rsidR="00355C6A" w:rsidRPr="0016144D" w:rsidRDefault="00355C6A" w:rsidP="00355C6A">
      <w:pPr>
        <w:spacing w:line="276" w:lineRule="auto"/>
        <w:rPr>
          <w:rFonts w:ascii="Arial" w:hAnsi="Arial" w:cs="Arial"/>
          <w:color w:val="000000"/>
          <w:szCs w:val="24"/>
        </w:rPr>
      </w:pPr>
    </w:p>
    <w:p w14:paraId="5A4411DC" w14:textId="5D53780A" w:rsidR="00355C6A" w:rsidRPr="00170A29" w:rsidRDefault="003B0E86" w:rsidP="00355C6A">
      <w:pPr>
        <w:pStyle w:val="Heading3"/>
        <w:rPr>
          <w:rFonts w:ascii="Arial" w:eastAsia="Arial" w:hAnsi="Arial" w:cs="Arial"/>
          <w:bCs/>
          <w:color w:val="000000" w:themeColor="text1"/>
          <w:szCs w:val="24"/>
        </w:rPr>
      </w:pPr>
      <w:bookmarkStart w:id="143" w:name="_Toc116634832"/>
      <w:bookmarkStart w:id="144" w:name="_Toc137809769"/>
      <w:r>
        <w:rPr>
          <w:rFonts w:ascii="Arial" w:eastAsia="Arial" w:hAnsi="Arial" w:cs="Arial"/>
          <w:bCs/>
          <w:color w:val="000000" w:themeColor="text1"/>
          <w:szCs w:val="24"/>
        </w:rPr>
        <w:t>III</w:t>
      </w:r>
      <w:r w:rsidR="00E03559">
        <w:rPr>
          <w:rFonts w:ascii="Arial" w:eastAsia="Arial" w:hAnsi="Arial" w:cs="Arial"/>
          <w:bCs/>
          <w:color w:val="000000" w:themeColor="text1"/>
          <w:szCs w:val="24"/>
        </w:rPr>
        <w:t>.</w:t>
      </w:r>
      <w:r w:rsidR="00B0613D">
        <w:rPr>
          <w:rFonts w:ascii="Arial" w:eastAsia="Arial" w:hAnsi="Arial" w:cs="Arial"/>
          <w:bCs/>
          <w:color w:val="000000" w:themeColor="text1"/>
          <w:szCs w:val="24"/>
        </w:rPr>
        <w:t>A</w:t>
      </w:r>
      <w:r w:rsidR="00E03559">
        <w:rPr>
          <w:rFonts w:ascii="Arial" w:eastAsia="Arial" w:hAnsi="Arial" w:cs="Arial"/>
          <w:bCs/>
          <w:color w:val="000000" w:themeColor="text1"/>
          <w:szCs w:val="24"/>
        </w:rPr>
        <w:t xml:space="preserve">) </w:t>
      </w:r>
      <w:r w:rsidR="005B61DC">
        <w:rPr>
          <w:rFonts w:ascii="Arial" w:eastAsia="Arial" w:hAnsi="Arial" w:cs="Arial"/>
          <w:bCs/>
          <w:color w:val="000000" w:themeColor="text1"/>
          <w:szCs w:val="24"/>
        </w:rPr>
        <w:t xml:space="preserve">Page </w:t>
      </w:r>
      <w:r w:rsidR="00355C6A" w:rsidRPr="00170A29">
        <w:rPr>
          <w:rFonts w:ascii="Arial" w:eastAsia="Arial" w:hAnsi="Arial" w:cs="Arial"/>
          <w:bCs/>
          <w:color w:val="000000" w:themeColor="text1"/>
          <w:szCs w:val="24"/>
        </w:rPr>
        <w:t>Formatting Specifications</w:t>
      </w:r>
      <w:bookmarkEnd w:id="143"/>
      <w:bookmarkEnd w:id="144"/>
    </w:p>
    <w:p w14:paraId="76BCECA8" w14:textId="77777777" w:rsidR="00AA232D" w:rsidRDefault="00AA232D" w:rsidP="00355C6A">
      <w:pPr>
        <w:spacing w:line="276" w:lineRule="auto"/>
        <w:jc w:val="both"/>
        <w:rPr>
          <w:rFonts w:ascii="Arial" w:hAnsi="Arial" w:cs="Arial"/>
          <w:color w:val="000000"/>
        </w:rPr>
      </w:pPr>
    </w:p>
    <w:p w14:paraId="006E17B7" w14:textId="1051A6E2" w:rsidR="00355C6A" w:rsidRDefault="00355C6A" w:rsidP="00355C6A">
      <w:pPr>
        <w:spacing w:line="276" w:lineRule="auto"/>
        <w:jc w:val="both"/>
        <w:rPr>
          <w:rFonts w:ascii="Arial" w:hAnsi="Arial" w:cs="Arial"/>
          <w:color w:val="000000"/>
        </w:rPr>
      </w:pPr>
      <w:r>
        <w:rPr>
          <w:rFonts w:ascii="Arial" w:hAnsi="Arial" w:cs="Arial"/>
          <w:color w:val="000000"/>
        </w:rPr>
        <w:t xml:space="preserve">Uploaded documents to Survey Monkey Apply </w:t>
      </w:r>
      <w:r w:rsidR="005565F4" w:rsidRPr="00D16EEE">
        <w:rPr>
          <w:rFonts w:ascii="Arial" w:hAnsi="Arial" w:cs="Arial"/>
          <w:color w:val="000000"/>
          <w:highlight w:val="yellow"/>
        </w:rPr>
        <w:t>should</w:t>
      </w:r>
      <w:r w:rsidR="005565F4">
        <w:rPr>
          <w:rFonts w:ascii="Arial" w:hAnsi="Arial" w:cs="Arial"/>
          <w:color w:val="000000"/>
        </w:rPr>
        <w:t xml:space="preserve"> </w:t>
      </w:r>
      <w:r>
        <w:rPr>
          <w:rFonts w:ascii="Arial" w:hAnsi="Arial" w:cs="Arial"/>
          <w:color w:val="000000"/>
        </w:rPr>
        <w:t>be complete while adhering to the following formatting and submission standards:</w:t>
      </w:r>
    </w:p>
    <w:p w14:paraId="1A908573" w14:textId="62A9DD28" w:rsidR="00355C6A" w:rsidRPr="0018358B" w:rsidRDefault="00355C6A" w:rsidP="00811700">
      <w:pPr>
        <w:pStyle w:val="ListParagraph"/>
        <w:numPr>
          <w:ilvl w:val="0"/>
          <w:numId w:val="14"/>
        </w:numPr>
        <w:spacing w:before="0" w:after="0"/>
        <w:jc w:val="both"/>
        <w:rPr>
          <w:rFonts w:ascii="Arial" w:hAnsi="Arial" w:cs="Arial"/>
          <w:color w:val="000000"/>
        </w:rPr>
      </w:pPr>
      <w:r w:rsidRPr="00546C95">
        <w:rPr>
          <w:rFonts w:ascii="Arial" w:hAnsi="Arial"/>
          <w:color w:val="000000" w:themeColor="text1"/>
        </w:rPr>
        <w:t>File Format: Microsoft Word</w:t>
      </w:r>
      <w:r w:rsidR="00A70727">
        <w:rPr>
          <w:rFonts w:ascii="Arial" w:hAnsi="Arial"/>
          <w:color w:val="000000" w:themeColor="text1"/>
        </w:rPr>
        <w:t>/Office</w:t>
      </w:r>
      <w:r w:rsidR="00EB2040" w:rsidRPr="00546C95">
        <w:rPr>
          <w:rFonts w:ascii="Arial" w:hAnsi="Arial"/>
          <w:color w:val="000000" w:themeColor="text1"/>
        </w:rPr>
        <w:t xml:space="preserve"> </w:t>
      </w:r>
      <w:r w:rsidR="00623667">
        <w:rPr>
          <w:rFonts w:ascii="Arial" w:hAnsi="Arial"/>
          <w:color w:val="000000" w:themeColor="text1"/>
        </w:rPr>
        <w:t>or PDF</w:t>
      </w:r>
    </w:p>
    <w:p w14:paraId="355C4893" w14:textId="77777777" w:rsidR="00355C6A" w:rsidRPr="00395B9E" w:rsidRDefault="00355C6A" w:rsidP="00811700">
      <w:pPr>
        <w:pStyle w:val="ListParagraph"/>
        <w:numPr>
          <w:ilvl w:val="0"/>
          <w:numId w:val="14"/>
        </w:numPr>
        <w:spacing w:before="0" w:after="0"/>
        <w:jc w:val="both"/>
        <w:rPr>
          <w:rFonts w:ascii="Arial" w:hAnsi="Arial" w:cs="Arial"/>
          <w:bCs/>
          <w:color w:val="000000"/>
          <w:szCs w:val="24"/>
        </w:rPr>
      </w:pPr>
      <w:r w:rsidRPr="009A0CF9">
        <w:rPr>
          <w:rFonts w:ascii="Arial" w:hAnsi="Arial"/>
          <w:bCs/>
          <w:color w:val="000000"/>
          <w:szCs w:val="24"/>
        </w:rPr>
        <w:t>Paper size: 8.5” x 11”</w:t>
      </w:r>
    </w:p>
    <w:p w14:paraId="3058EC6F" w14:textId="2B8F2D97" w:rsidR="00355C6A" w:rsidRPr="00ED18AA" w:rsidRDefault="00355C6A" w:rsidP="00811700">
      <w:pPr>
        <w:pStyle w:val="ListParagraph"/>
        <w:numPr>
          <w:ilvl w:val="0"/>
          <w:numId w:val="14"/>
        </w:numPr>
        <w:spacing w:before="0" w:after="0"/>
        <w:jc w:val="both"/>
        <w:rPr>
          <w:rFonts w:ascii="Arial" w:hAnsi="Arial" w:cs="Arial"/>
          <w:bCs/>
          <w:szCs w:val="24"/>
        </w:rPr>
      </w:pPr>
      <w:r>
        <w:rPr>
          <w:rFonts w:ascii="Arial" w:hAnsi="Arial"/>
          <w:bCs/>
          <w:color w:val="000000"/>
          <w:szCs w:val="24"/>
        </w:rPr>
        <w:t>Orientation</w:t>
      </w:r>
      <w:r w:rsidRPr="00E037F0">
        <w:rPr>
          <w:rFonts w:ascii="Arial" w:hAnsi="Arial"/>
          <w:bCs/>
          <w:color w:val="000000"/>
          <w:szCs w:val="24"/>
        </w:rPr>
        <w:t>: Portrai</w:t>
      </w:r>
      <w:r>
        <w:rPr>
          <w:rFonts w:ascii="Arial" w:hAnsi="Arial"/>
          <w:bCs/>
          <w:color w:val="000000"/>
          <w:szCs w:val="24"/>
        </w:rPr>
        <w:t>t</w:t>
      </w:r>
    </w:p>
    <w:p w14:paraId="5E7322EB" w14:textId="77777777" w:rsidR="00355C6A" w:rsidRPr="00070023" w:rsidRDefault="00355C6A" w:rsidP="00811700">
      <w:pPr>
        <w:pStyle w:val="ListParagraph"/>
        <w:numPr>
          <w:ilvl w:val="0"/>
          <w:numId w:val="14"/>
        </w:numPr>
        <w:spacing w:before="0" w:after="0"/>
        <w:jc w:val="both"/>
        <w:rPr>
          <w:rFonts w:ascii="Arial" w:hAnsi="Arial" w:cs="Arial"/>
          <w:bCs/>
          <w:color w:val="000000"/>
          <w:szCs w:val="24"/>
        </w:rPr>
      </w:pPr>
      <w:r w:rsidRPr="009A0CF9">
        <w:rPr>
          <w:rFonts w:ascii="Arial" w:hAnsi="Arial"/>
          <w:bCs/>
          <w:color w:val="000000"/>
          <w:szCs w:val="24"/>
        </w:rPr>
        <w:t xml:space="preserve">Margins: </w:t>
      </w:r>
      <w:r>
        <w:rPr>
          <w:rFonts w:ascii="Arial" w:hAnsi="Arial"/>
          <w:bCs/>
          <w:color w:val="000000"/>
          <w:szCs w:val="24"/>
        </w:rPr>
        <w:t>1.0 inch</w:t>
      </w:r>
    </w:p>
    <w:p w14:paraId="020F8999" w14:textId="018FE823" w:rsidR="00355C6A" w:rsidRPr="009A0CF9" w:rsidRDefault="00355C6A" w:rsidP="00811700">
      <w:pPr>
        <w:pStyle w:val="ListParagraph"/>
        <w:numPr>
          <w:ilvl w:val="0"/>
          <w:numId w:val="14"/>
        </w:numPr>
        <w:spacing w:before="0" w:after="0"/>
        <w:jc w:val="both"/>
        <w:rPr>
          <w:rFonts w:ascii="Arial" w:hAnsi="Arial" w:cs="Arial"/>
          <w:color w:val="000000"/>
        </w:rPr>
      </w:pPr>
      <w:r w:rsidRPr="00546C95">
        <w:rPr>
          <w:rFonts w:ascii="Arial" w:hAnsi="Arial"/>
          <w:color w:val="000000" w:themeColor="text1"/>
        </w:rPr>
        <w:t>Line spacing: Multiple @ 1.50 lines (</w:t>
      </w:r>
      <w:r>
        <w:rPr>
          <w:rFonts w:ascii="Arial" w:hAnsi="Arial"/>
          <w:bCs/>
          <w:color w:val="000000"/>
          <w:szCs w:val="24"/>
        </w:rPr>
        <w:t>Sing</w:t>
      </w:r>
      <w:r w:rsidR="00EF728A">
        <w:rPr>
          <w:rFonts w:ascii="Arial" w:hAnsi="Arial"/>
          <w:color w:val="000000" w:themeColor="text1"/>
        </w:rPr>
        <w:t>le</w:t>
      </w:r>
      <w:r w:rsidRPr="00546C95">
        <w:rPr>
          <w:rFonts w:ascii="Arial" w:hAnsi="Arial"/>
          <w:color w:val="000000" w:themeColor="text1"/>
        </w:rPr>
        <w:t xml:space="preserve"> line spacing is permissible in charts and tables)</w:t>
      </w:r>
    </w:p>
    <w:p w14:paraId="291E63E3" w14:textId="2D404DE0" w:rsidR="00355C6A" w:rsidRPr="00FC71A6" w:rsidRDefault="00355C6A" w:rsidP="00811700">
      <w:pPr>
        <w:pStyle w:val="ListParagraph"/>
        <w:numPr>
          <w:ilvl w:val="0"/>
          <w:numId w:val="14"/>
        </w:numPr>
        <w:spacing w:before="0" w:after="0"/>
        <w:jc w:val="both"/>
        <w:rPr>
          <w:rFonts w:ascii="Arial" w:hAnsi="Arial" w:cs="Arial"/>
          <w:color w:val="000000"/>
        </w:rPr>
      </w:pPr>
      <w:r w:rsidRPr="00546C95">
        <w:rPr>
          <w:rFonts w:ascii="Arial" w:hAnsi="Arial"/>
          <w:color w:val="000000"/>
        </w:rPr>
        <w:t>Font: Arial 12 point (</w:t>
      </w:r>
      <w:r w:rsidR="3EAAFE3D" w:rsidRPr="3262A930">
        <w:rPr>
          <w:rFonts w:ascii="Arial" w:hAnsi="Arial"/>
          <w:color w:val="000000" w:themeColor="text1"/>
        </w:rPr>
        <w:t>10-point</w:t>
      </w:r>
      <w:r w:rsidRPr="00546C95">
        <w:rPr>
          <w:rFonts w:ascii="Arial" w:hAnsi="Arial"/>
          <w:color w:val="000000"/>
        </w:rPr>
        <w:t xml:space="preserve"> font size is permissible in charts and tables)</w:t>
      </w:r>
    </w:p>
    <w:p w14:paraId="0DEAC2E1" w14:textId="21F931F2" w:rsidR="00355C6A" w:rsidRPr="007C5B77" w:rsidRDefault="00355C6A" w:rsidP="00811700">
      <w:pPr>
        <w:pStyle w:val="ListParagraph"/>
        <w:numPr>
          <w:ilvl w:val="0"/>
          <w:numId w:val="14"/>
        </w:numPr>
        <w:spacing w:before="0" w:after="0"/>
        <w:jc w:val="both"/>
        <w:rPr>
          <w:rFonts w:ascii="Arial" w:hAnsi="Arial" w:cs="Arial"/>
          <w:bCs/>
          <w:color w:val="000000"/>
          <w:szCs w:val="24"/>
        </w:rPr>
      </w:pPr>
      <w:r>
        <w:rPr>
          <w:rFonts w:ascii="Arial" w:hAnsi="Arial"/>
          <w:bCs/>
          <w:color w:val="000000"/>
          <w:szCs w:val="24"/>
        </w:rPr>
        <w:t>Page Numbering</w:t>
      </w:r>
      <w:r w:rsidR="00C70E6C">
        <w:rPr>
          <w:rFonts w:ascii="Arial" w:hAnsi="Arial"/>
          <w:bCs/>
          <w:color w:val="000000"/>
          <w:szCs w:val="24"/>
        </w:rPr>
        <w:t xml:space="preserve"> (Page # of Total Pages).</w:t>
      </w:r>
    </w:p>
    <w:p w14:paraId="0242D9D4" w14:textId="77777777" w:rsidR="00355C6A" w:rsidRDefault="00355C6A" w:rsidP="00355C6A">
      <w:pPr>
        <w:spacing w:line="276" w:lineRule="auto"/>
        <w:rPr>
          <w:rFonts w:ascii="Arial" w:hAnsi="Arial" w:cs="Arial"/>
          <w:szCs w:val="24"/>
        </w:rPr>
      </w:pPr>
    </w:p>
    <w:p w14:paraId="706A837C" w14:textId="7D78A7FC" w:rsidR="00F97CB8" w:rsidRPr="00170A29" w:rsidRDefault="003B0E86" w:rsidP="00F97CB8">
      <w:pPr>
        <w:pStyle w:val="Heading3"/>
        <w:rPr>
          <w:rFonts w:ascii="Arial" w:eastAsia="Arial" w:hAnsi="Arial" w:cs="Arial"/>
          <w:bCs/>
          <w:color w:val="000000" w:themeColor="text1"/>
          <w:szCs w:val="24"/>
        </w:rPr>
      </w:pPr>
      <w:bookmarkStart w:id="145" w:name="_Toc116634833"/>
      <w:bookmarkStart w:id="146" w:name="_Toc137809770"/>
      <w:r>
        <w:rPr>
          <w:rFonts w:ascii="Arial" w:eastAsia="Arial" w:hAnsi="Arial" w:cs="Arial"/>
          <w:bCs/>
          <w:color w:val="000000" w:themeColor="text1"/>
          <w:szCs w:val="24"/>
        </w:rPr>
        <w:t>III</w:t>
      </w:r>
      <w:r w:rsidR="00E03559">
        <w:rPr>
          <w:rFonts w:ascii="Arial" w:eastAsia="Arial" w:hAnsi="Arial" w:cs="Arial"/>
          <w:bCs/>
          <w:color w:val="000000" w:themeColor="text1"/>
          <w:szCs w:val="24"/>
        </w:rPr>
        <w:t>.</w:t>
      </w:r>
      <w:r w:rsidR="00B0613D">
        <w:rPr>
          <w:rFonts w:ascii="Arial" w:eastAsia="Arial" w:hAnsi="Arial" w:cs="Arial"/>
          <w:bCs/>
          <w:color w:val="000000" w:themeColor="text1"/>
          <w:szCs w:val="24"/>
        </w:rPr>
        <w:t>B</w:t>
      </w:r>
      <w:r w:rsidR="00E03559">
        <w:rPr>
          <w:rFonts w:ascii="Arial" w:eastAsia="Arial" w:hAnsi="Arial" w:cs="Arial"/>
          <w:bCs/>
          <w:color w:val="000000" w:themeColor="text1"/>
          <w:szCs w:val="24"/>
        </w:rPr>
        <w:t xml:space="preserve">) </w:t>
      </w:r>
      <w:r w:rsidR="00823511">
        <w:rPr>
          <w:rFonts w:ascii="Arial" w:eastAsia="Arial" w:hAnsi="Arial" w:cs="Arial"/>
          <w:bCs/>
          <w:color w:val="000000" w:themeColor="text1"/>
          <w:szCs w:val="24"/>
        </w:rPr>
        <w:t xml:space="preserve">Web-based Application Portal: </w:t>
      </w:r>
      <w:r w:rsidR="00F97CB8">
        <w:rPr>
          <w:rFonts w:ascii="Arial" w:eastAsia="Arial" w:hAnsi="Arial" w:cs="Arial"/>
          <w:bCs/>
          <w:color w:val="000000" w:themeColor="text1"/>
          <w:szCs w:val="24"/>
        </w:rPr>
        <w:t>Survey Monkey Apply</w:t>
      </w:r>
      <w:bookmarkEnd w:id="145"/>
      <w:bookmarkEnd w:id="146"/>
    </w:p>
    <w:p w14:paraId="414311E0" w14:textId="77777777" w:rsidR="00F97CB8" w:rsidRDefault="00F97CB8" w:rsidP="00F97CB8">
      <w:pPr>
        <w:spacing w:line="276" w:lineRule="auto"/>
        <w:rPr>
          <w:rFonts w:ascii="Arial" w:hAnsi="Arial" w:cs="Arial"/>
          <w:szCs w:val="24"/>
        </w:rPr>
      </w:pPr>
    </w:p>
    <w:p w14:paraId="45119285" w14:textId="7538DE41" w:rsidR="00F97CB8" w:rsidRDefault="00F97CB8" w:rsidP="00A23986">
      <w:pPr>
        <w:spacing w:line="276" w:lineRule="auto"/>
        <w:jc w:val="both"/>
        <w:rPr>
          <w:rFonts w:ascii="Arial" w:hAnsi="Arial" w:cs="Arial"/>
        </w:rPr>
      </w:pPr>
      <w:r w:rsidRPr="6AF44087">
        <w:rPr>
          <w:rFonts w:ascii="Arial" w:hAnsi="Arial" w:cs="Arial"/>
        </w:rPr>
        <w:t xml:space="preserve">Online applications are submitted through the </w:t>
      </w:r>
      <w:hyperlink r:id="rId81" w:history="1">
        <w:r w:rsidRPr="00803A05">
          <w:rPr>
            <w:rStyle w:val="Hyperlink"/>
            <w:rFonts w:ascii="Arial" w:hAnsi="Arial" w:cs="Arial"/>
          </w:rPr>
          <w:t>Survey Monkey Apply website</w:t>
        </w:r>
      </w:hyperlink>
      <w:r w:rsidRPr="6AF44087">
        <w:rPr>
          <w:rFonts w:ascii="Arial" w:hAnsi="Arial" w:cs="Arial"/>
        </w:rPr>
        <w:t xml:space="preserve"> by the due date and time indicated above. Once at the Survey Monkey Apply website, click “Register” on the right-hand side of the page. You will be redirected to the account creation page. Once you are on this page, you will be asked to create your account by specifying a few details such as your email address and your desired password. An email will be sent to you, after which you may simply log into your email and click on the activation link to activate your account.</w:t>
      </w:r>
    </w:p>
    <w:p w14:paraId="4E2ED17B" w14:textId="77777777" w:rsidR="00F97CB8" w:rsidRDefault="00F97CB8" w:rsidP="00A23986">
      <w:pPr>
        <w:spacing w:line="276" w:lineRule="auto"/>
        <w:jc w:val="both"/>
        <w:rPr>
          <w:rFonts w:ascii="Arial" w:hAnsi="Arial" w:cs="Arial"/>
          <w:szCs w:val="24"/>
        </w:rPr>
      </w:pPr>
    </w:p>
    <w:p w14:paraId="75273B5D" w14:textId="012C6AE0" w:rsidR="00F97CB8" w:rsidRPr="00DF677F" w:rsidRDefault="00F97CB8" w:rsidP="00A23986">
      <w:pPr>
        <w:spacing w:line="276" w:lineRule="auto"/>
        <w:jc w:val="both"/>
        <w:rPr>
          <w:rFonts w:ascii="Arial" w:hAnsi="Arial" w:cs="Arial"/>
        </w:rPr>
      </w:pPr>
      <w:r w:rsidRPr="6AF44087">
        <w:rPr>
          <w:rFonts w:ascii="Arial" w:hAnsi="Arial" w:cs="Arial"/>
        </w:rPr>
        <w:t xml:space="preserve">Once you have created and activated your account, you can log in and will be brought to your main dashboard </w:t>
      </w:r>
      <w:r w:rsidR="43749BBC" w:rsidRPr="6AF44087">
        <w:rPr>
          <w:rFonts w:ascii="Arial" w:hAnsi="Arial" w:cs="Arial"/>
        </w:rPr>
        <w:t xml:space="preserve">where you will get </w:t>
      </w:r>
      <w:r w:rsidRPr="6AF44087">
        <w:rPr>
          <w:rFonts w:ascii="Arial" w:hAnsi="Arial" w:cs="Arial"/>
        </w:rPr>
        <w:t>additional instructions</w:t>
      </w:r>
      <w:r w:rsidR="422C3A9A" w:rsidRPr="6AF44087">
        <w:rPr>
          <w:rFonts w:ascii="Arial" w:hAnsi="Arial" w:cs="Arial"/>
        </w:rPr>
        <w:t xml:space="preserve"> and be informed of </w:t>
      </w:r>
      <w:r w:rsidRPr="6AF44087">
        <w:rPr>
          <w:rFonts w:ascii="Arial" w:hAnsi="Arial" w:cs="Arial"/>
        </w:rPr>
        <w:t xml:space="preserve">tasks that you need to complete to submit your application. You will be able to sign in and out of the room as </w:t>
      </w:r>
      <w:r w:rsidR="70E5E16E" w:rsidRPr="6AF44087">
        <w:rPr>
          <w:rFonts w:ascii="Arial" w:hAnsi="Arial" w:cs="Arial"/>
        </w:rPr>
        <w:t>often</w:t>
      </w:r>
      <w:r w:rsidRPr="6AF44087">
        <w:rPr>
          <w:rFonts w:ascii="Arial" w:hAnsi="Arial" w:cs="Arial"/>
        </w:rPr>
        <w:t xml:space="preserve"> as desired.</w:t>
      </w:r>
    </w:p>
    <w:p w14:paraId="7D1D5D43" w14:textId="77777777" w:rsidR="00F97CB8" w:rsidRDefault="00F97CB8" w:rsidP="00A23986">
      <w:pPr>
        <w:spacing w:line="276" w:lineRule="auto"/>
        <w:jc w:val="both"/>
        <w:rPr>
          <w:rFonts w:ascii="Arial" w:hAnsi="Arial" w:cs="Arial"/>
          <w:szCs w:val="24"/>
        </w:rPr>
      </w:pPr>
    </w:p>
    <w:p w14:paraId="6A8FC48E" w14:textId="75215DF8" w:rsidR="00F97CB8" w:rsidRPr="00DF677F" w:rsidRDefault="00F97CB8" w:rsidP="00A23986">
      <w:pPr>
        <w:spacing w:line="276" w:lineRule="auto"/>
        <w:jc w:val="both"/>
        <w:rPr>
          <w:rFonts w:ascii="Arial" w:hAnsi="Arial" w:cs="Arial"/>
        </w:rPr>
      </w:pPr>
      <w:r w:rsidRPr="000F0B07">
        <w:rPr>
          <w:rFonts w:ascii="Arial" w:hAnsi="Arial"/>
          <w:bCs/>
          <w:i/>
          <w:iCs/>
        </w:rPr>
        <w:t xml:space="preserve">Once you </w:t>
      </w:r>
      <w:r w:rsidRPr="000F0B07">
        <w:rPr>
          <w:rFonts w:ascii="Arial" w:hAnsi="Arial" w:cs="Arial"/>
          <w:bCs/>
          <w:i/>
          <w:iCs/>
          <w:szCs w:val="24"/>
        </w:rPr>
        <w:t>have</w:t>
      </w:r>
      <w:r w:rsidRPr="000F0B07">
        <w:rPr>
          <w:rFonts w:ascii="Arial" w:hAnsi="Arial"/>
          <w:bCs/>
          <w:i/>
          <w:iCs/>
        </w:rPr>
        <w:t xml:space="preserve"> completed all the required Survey Monkey Apply tasks, you must click on the Submit button at the bottom of the page to have your application sent on to the NYSED review portal</w:t>
      </w:r>
      <w:r w:rsidRPr="000F0B07">
        <w:rPr>
          <w:rFonts w:ascii="Arial" w:hAnsi="Arial" w:cs="Arial"/>
          <w:bCs/>
          <w:i/>
          <w:iCs/>
        </w:rPr>
        <w:t>.</w:t>
      </w:r>
      <w:r w:rsidRPr="000F0B07">
        <w:rPr>
          <w:rFonts w:ascii="Arial" w:hAnsi="Arial" w:cs="Arial"/>
          <w:i/>
          <w:iCs/>
        </w:rPr>
        <w:t xml:space="preserve"> Here, you may also download the entire document to your files.</w:t>
      </w:r>
      <w:r w:rsidRPr="6AF44087">
        <w:rPr>
          <w:rFonts w:ascii="Arial" w:hAnsi="Arial" w:cs="Arial"/>
        </w:rPr>
        <w:t xml:space="preserve"> </w:t>
      </w:r>
    </w:p>
    <w:p w14:paraId="2874671C" w14:textId="77777777" w:rsidR="00F97CB8" w:rsidRDefault="00F97CB8" w:rsidP="00A23986">
      <w:pPr>
        <w:spacing w:line="276" w:lineRule="auto"/>
        <w:jc w:val="both"/>
        <w:rPr>
          <w:rFonts w:ascii="Arial" w:hAnsi="Arial" w:cs="Arial"/>
          <w:szCs w:val="24"/>
        </w:rPr>
      </w:pPr>
    </w:p>
    <w:p w14:paraId="14A469C0" w14:textId="77777777" w:rsidR="00F97CB8" w:rsidRPr="00BA2F51" w:rsidRDefault="00F97CB8" w:rsidP="00A23986">
      <w:pPr>
        <w:spacing w:line="276" w:lineRule="auto"/>
        <w:jc w:val="both"/>
        <w:rPr>
          <w:rFonts w:ascii="Arial" w:hAnsi="Arial" w:cs="Arial"/>
          <w:szCs w:val="24"/>
        </w:rPr>
      </w:pPr>
      <w:r>
        <w:rPr>
          <w:rFonts w:ascii="Arial" w:hAnsi="Arial" w:cs="Arial"/>
          <w:szCs w:val="24"/>
        </w:rPr>
        <w:lastRenderedPageBreak/>
        <w:t>Additional i</w:t>
      </w:r>
      <w:r w:rsidRPr="00DF677F">
        <w:rPr>
          <w:rFonts w:ascii="Arial" w:hAnsi="Arial" w:cs="Arial"/>
          <w:szCs w:val="24"/>
        </w:rPr>
        <w:t xml:space="preserve">nstructions for submission through this portal are available at </w:t>
      </w:r>
      <w:r>
        <w:rPr>
          <w:rFonts w:ascii="Arial" w:hAnsi="Arial" w:cs="Arial"/>
          <w:szCs w:val="24"/>
        </w:rPr>
        <w:t>the Survey Monkey Apply</w:t>
      </w:r>
      <w:r w:rsidRPr="00DF677F">
        <w:rPr>
          <w:rFonts w:ascii="Arial" w:hAnsi="Arial" w:cs="Arial"/>
          <w:szCs w:val="24"/>
        </w:rPr>
        <w:t xml:space="preserve"> website</w:t>
      </w:r>
      <w:r>
        <w:rPr>
          <w:rFonts w:ascii="Arial" w:hAnsi="Arial" w:cs="Arial"/>
          <w:szCs w:val="24"/>
        </w:rPr>
        <w:t xml:space="preserve">. </w:t>
      </w:r>
      <w:r w:rsidRPr="00DF677F">
        <w:rPr>
          <w:rFonts w:ascii="Arial" w:hAnsi="Arial" w:cs="Arial"/>
          <w:szCs w:val="24"/>
        </w:rPr>
        <w:t xml:space="preserve">If you need any help or have questions during the application process, please click on </w:t>
      </w:r>
      <w:r w:rsidRPr="002A2BD2">
        <w:rPr>
          <w:rFonts w:ascii="Arial" w:hAnsi="Arial" w:cs="Arial"/>
          <w:szCs w:val="24"/>
        </w:rPr>
        <w:t>the question mark symbol in the upper right-hand side of your page.</w:t>
      </w:r>
    </w:p>
    <w:p w14:paraId="0279B6A8" w14:textId="77777777" w:rsidR="00F97CB8" w:rsidRPr="00DF677F" w:rsidRDefault="00F97CB8" w:rsidP="00A23986">
      <w:pPr>
        <w:spacing w:line="276" w:lineRule="auto"/>
        <w:jc w:val="both"/>
        <w:rPr>
          <w:rFonts w:ascii="Arial" w:hAnsi="Arial" w:cs="Arial"/>
          <w:szCs w:val="24"/>
        </w:rPr>
      </w:pPr>
    </w:p>
    <w:p w14:paraId="1260FE96" w14:textId="0EB678D9" w:rsidR="00F97CB8" w:rsidRPr="00DF677F" w:rsidRDefault="00F97CB8" w:rsidP="00A23986">
      <w:pPr>
        <w:spacing w:line="276" w:lineRule="auto"/>
        <w:jc w:val="both"/>
        <w:rPr>
          <w:rFonts w:ascii="Arial" w:hAnsi="Arial" w:cs="Arial"/>
        </w:rPr>
      </w:pPr>
      <w:r w:rsidRPr="745BED5A">
        <w:rPr>
          <w:rFonts w:ascii="Arial" w:hAnsi="Arial" w:cs="Arial"/>
        </w:rPr>
        <w:t xml:space="preserve">To log back into your account in the future, go to </w:t>
      </w:r>
      <w:r w:rsidR="3A642CCE" w:rsidRPr="745BED5A">
        <w:rPr>
          <w:rFonts w:ascii="Arial" w:hAnsi="Arial" w:cs="Arial"/>
        </w:rPr>
        <w:t xml:space="preserve">the </w:t>
      </w:r>
      <w:r w:rsidRPr="745BED5A">
        <w:rPr>
          <w:rFonts w:ascii="Arial" w:hAnsi="Arial" w:cs="Arial"/>
        </w:rPr>
        <w:t>Survey Monkey Apply website and sign in using the email and the password you previously created.</w:t>
      </w:r>
    </w:p>
    <w:p w14:paraId="2E1372C6" w14:textId="77777777" w:rsidR="00F97CB8" w:rsidRPr="00DF677F" w:rsidRDefault="00F97CB8" w:rsidP="00A23986">
      <w:pPr>
        <w:spacing w:line="276" w:lineRule="auto"/>
        <w:jc w:val="both"/>
        <w:rPr>
          <w:rFonts w:ascii="Arial" w:hAnsi="Arial" w:cs="Arial"/>
          <w:szCs w:val="24"/>
        </w:rPr>
      </w:pPr>
    </w:p>
    <w:p w14:paraId="3B26DBD7" w14:textId="77777777" w:rsidR="00F97CB8" w:rsidRPr="00DF677F" w:rsidRDefault="00F97CB8" w:rsidP="00A23986">
      <w:pPr>
        <w:spacing w:line="276" w:lineRule="auto"/>
        <w:jc w:val="both"/>
        <w:rPr>
          <w:rFonts w:ascii="Arial" w:hAnsi="Arial" w:cs="Arial"/>
          <w:szCs w:val="24"/>
        </w:rPr>
      </w:pPr>
      <w:r w:rsidRPr="00DF677F">
        <w:rPr>
          <w:rFonts w:ascii="Arial" w:hAnsi="Arial" w:cs="Arial"/>
          <w:szCs w:val="24"/>
        </w:rPr>
        <w:t>To complete a task, click on it. From there, follow the instructions as given to fill out an online form or to upload a document. Once you have completed a task, you may review it or download it to your files.</w:t>
      </w:r>
    </w:p>
    <w:p w14:paraId="5CCC8CA3" w14:textId="502A9966" w:rsidR="00F97CB8" w:rsidRDefault="00F97CB8" w:rsidP="00F97CB8">
      <w:pPr>
        <w:spacing w:line="276" w:lineRule="auto"/>
        <w:rPr>
          <w:rFonts w:ascii="Arial" w:hAnsi="Arial" w:cs="Arial"/>
          <w:szCs w:val="24"/>
        </w:rPr>
      </w:pPr>
    </w:p>
    <w:p w14:paraId="5D02AF6C" w14:textId="77777777" w:rsidR="000C231B" w:rsidRPr="000C231B" w:rsidRDefault="000C231B" w:rsidP="000C231B">
      <w:pPr>
        <w:outlineLvl w:val="3"/>
        <w:rPr>
          <w:rFonts w:ascii="Arial" w:eastAsia="Arial" w:hAnsi="Arial" w:cs="Arial"/>
          <w:b/>
          <w:bCs/>
          <w:szCs w:val="24"/>
          <w:u w:val="single"/>
        </w:rPr>
      </w:pPr>
      <w:bookmarkStart w:id="147" w:name="_Toc112751242"/>
      <w:bookmarkStart w:id="148" w:name="_Toc112751898"/>
      <w:bookmarkStart w:id="149" w:name="_Toc112752144"/>
      <w:bookmarkStart w:id="150" w:name="_Toc112752638"/>
      <w:bookmarkStart w:id="151" w:name="_Toc112752746"/>
      <w:bookmarkStart w:id="152" w:name="_Toc112753553"/>
      <w:bookmarkStart w:id="153" w:name="_Toc116634834"/>
      <w:bookmarkStart w:id="154" w:name="_Toc137809771"/>
      <w:bookmarkStart w:id="155" w:name="_Hlk526503931"/>
      <w:r w:rsidRPr="000C231B">
        <w:rPr>
          <w:rFonts w:ascii="Arial" w:eastAsia="Arial" w:hAnsi="Arial" w:cs="Arial"/>
          <w:b/>
          <w:bCs/>
          <w:szCs w:val="24"/>
          <w:u w:val="single"/>
        </w:rPr>
        <w:t>Accessibility of Web-Based Information and Applications</w:t>
      </w:r>
      <w:bookmarkEnd w:id="147"/>
      <w:bookmarkEnd w:id="148"/>
      <w:bookmarkEnd w:id="149"/>
      <w:bookmarkEnd w:id="150"/>
      <w:bookmarkEnd w:id="151"/>
      <w:bookmarkEnd w:id="152"/>
      <w:bookmarkEnd w:id="153"/>
      <w:bookmarkEnd w:id="154"/>
    </w:p>
    <w:p w14:paraId="4B109D6C" w14:textId="77777777" w:rsidR="000C231B" w:rsidRPr="00A02EF6" w:rsidRDefault="000C231B" w:rsidP="000C231B">
      <w:pPr>
        <w:spacing w:line="276" w:lineRule="auto"/>
        <w:rPr>
          <w:rFonts w:ascii="Arial" w:hAnsi="Arial" w:cs="Arial"/>
          <w:color w:val="000000"/>
          <w:szCs w:val="24"/>
        </w:rPr>
      </w:pPr>
    </w:p>
    <w:p w14:paraId="5774143F" w14:textId="77777777" w:rsidR="000C231B" w:rsidRPr="00A02EF6" w:rsidRDefault="000C231B" w:rsidP="000C231B">
      <w:pPr>
        <w:spacing w:line="276" w:lineRule="auto"/>
        <w:jc w:val="both"/>
        <w:rPr>
          <w:rFonts w:ascii="Arial" w:hAnsi="Arial" w:cs="Arial"/>
          <w:b/>
          <w:color w:val="000000"/>
          <w:szCs w:val="24"/>
        </w:rPr>
      </w:pPr>
      <w:r w:rsidRPr="00A02EF6">
        <w:rPr>
          <w:rFonts w:ascii="Arial" w:hAnsi="Arial" w:cs="Arial"/>
          <w:color w:val="000000"/>
          <w:szCs w:val="24"/>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155"/>
    <w:p w14:paraId="7EE592E8" w14:textId="77777777" w:rsidR="00700F8E" w:rsidRDefault="00700F8E" w:rsidP="00F97CB8">
      <w:pPr>
        <w:spacing w:line="276" w:lineRule="auto"/>
        <w:rPr>
          <w:rFonts w:ascii="Arial" w:hAnsi="Arial" w:cs="Arial"/>
          <w:szCs w:val="24"/>
        </w:rPr>
      </w:pPr>
    </w:p>
    <w:p w14:paraId="1B8AFD59" w14:textId="176BC12F" w:rsidR="00700F8E" w:rsidRDefault="00700F8E">
      <w:pPr>
        <w:rPr>
          <w:rFonts w:ascii="Arial" w:hAnsi="Arial" w:cs="Arial"/>
          <w:szCs w:val="24"/>
        </w:rPr>
      </w:pPr>
      <w:r>
        <w:rPr>
          <w:rFonts w:ascii="Arial" w:hAnsi="Arial" w:cs="Arial"/>
          <w:szCs w:val="24"/>
        </w:rPr>
        <w:br w:type="page"/>
      </w:r>
    </w:p>
    <w:p w14:paraId="1BDEDACE" w14:textId="77777777" w:rsidR="000C231B" w:rsidRDefault="000C231B" w:rsidP="00F97CB8">
      <w:pPr>
        <w:spacing w:line="276" w:lineRule="auto"/>
        <w:rPr>
          <w:rFonts w:ascii="Arial" w:hAnsi="Arial" w:cs="Arial"/>
          <w:szCs w:val="24"/>
        </w:rPr>
      </w:pPr>
    </w:p>
    <w:p w14:paraId="1CCE40AE" w14:textId="6E91916C" w:rsidR="00355C6A" w:rsidRPr="00170A29" w:rsidRDefault="003B0E86" w:rsidP="00355C6A">
      <w:pPr>
        <w:pStyle w:val="Heading3"/>
        <w:rPr>
          <w:rFonts w:ascii="Arial" w:eastAsia="Arial" w:hAnsi="Arial" w:cs="Arial"/>
          <w:bCs/>
          <w:color w:val="000000" w:themeColor="text1"/>
          <w:szCs w:val="24"/>
        </w:rPr>
      </w:pPr>
      <w:bookmarkStart w:id="156" w:name="_Toc116634835"/>
      <w:bookmarkStart w:id="157" w:name="_Toc137809772"/>
      <w:r>
        <w:rPr>
          <w:rFonts w:ascii="Arial" w:eastAsia="Arial" w:hAnsi="Arial" w:cs="Arial"/>
          <w:bCs/>
          <w:color w:val="000000" w:themeColor="text1"/>
          <w:szCs w:val="24"/>
        </w:rPr>
        <w:t>III</w:t>
      </w:r>
      <w:r w:rsidR="00E03559">
        <w:rPr>
          <w:rFonts w:ascii="Arial" w:eastAsia="Arial" w:hAnsi="Arial" w:cs="Arial"/>
          <w:bCs/>
          <w:color w:val="000000" w:themeColor="text1"/>
          <w:szCs w:val="24"/>
        </w:rPr>
        <w:t>.</w:t>
      </w:r>
      <w:r w:rsidR="00920551">
        <w:rPr>
          <w:rFonts w:ascii="Arial" w:eastAsia="Arial" w:hAnsi="Arial" w:cs="Arial"/>
          <w:bCs/>
          <w:color w:val="000000" w:themeColor="text1"/>
          <w:szCs w:val="24"/>
        </w:rPr>
        <w:t>C</w:t>
      </w:r>
      <w:r w:rsidR="00E03559">
        <w:rPr>
          <w:rFonts w:ascii="Arial" w:eastAsia="Arial" w:hAnsi="Arial" w:cs="Arial"/>
          <w:bCs/>
          <w:color w:val="000000" w:themeColor="text1"/>
          <w:szCs w:val="24"/>
        </w:rPr>
        <w:t xml:space="preserve">) </w:t>
      </w:r>
      <w:r w:rsidR="00355C6A">
        <w:rPr>
          <w:rFonts w:ascii="Arial" w:eastAsia="Arial" w:hAnsi="Arial" w:cs="Arial"/>
          <w:bCs/>
          <w:color w:val="000000" w:themeColor="text1"/>
          <w:szCs w:val="24"/>
        </w:rPr>
        <w:t>Proposal</w:t>
      </w:r>
      <w:r w:rsidR="00C5730C">
        <w:rPr>
          <w:rFonts w:ascii="Arial" w:eastAsia="Arial" w:hAnsi="Arial" w:cs="Arial"/>
          <w:bCs/>
          <w:color w:val="000000" w:themeColor="text1"/>
          <w:szCs w:val="24"/>
        </w:rPr>
        <w:t xml:space="preserve"> Application</w:t>
      </w:r>
      <w:r w:rsidR="00AB3BDB">
        <w:rPr>
          <w:rFonts w:ascii="Arial" w:eastAsia="Arial" w:hAnsi="Arial" w:cs="Arial"/>
          <w:bCs/>
          <w:color w:val="000000" w:themeColor="text1"/>
          <w:szCs w:val="24"/>
        </w:rPr>
        <w:t xml:space="preserve"> Instructions</w:t>
      </w:r>
      <w:bookmarkEnd w:id="156"/>
      <w:bookmarkEnd w:id="157"/>
    </w:p>
    <w:p w14:paraId="6E8EE494" w14:textId="77777777" w:rsidR="00C46991" w:rsidRDefault="00C46991" w:rsidP="00C46991">
      <w:pPr>
        <w:spacing w:line="276" w:lineRule="auto"/>
        <w:jc w:val="both"/>
        <w:rPr>
          <w:rFonts w:ascii="Arial" w:eastAsia="Arial" w:hAnsi="Arial" w:cs="Arial"/>
          <w:szCs w:val="24"/>
        </w:rPr>
      </w:pPr>
    </w:p>
    <w:p w14:paraId="1BDDFD89" w14:textId="6AC9FB48" w:rsidR="00C46991" w:rsidRPr="003F62B8" w:rsidRDefault="00C46991" w:rsidP="00C46991">
      <w:pPr>
        <w:spacing w:line="276" w:lineRule="auto"/>
        <w:jc w:val="both"/>
        <w:rPr>
          <w:rFonts w:ascii="Arial" w:eastAsia="Arial" w:hAnsi="Arial" w:cs="Arial"/>
          <w:szCs w:val="24"/>
        </w:rPr>
      </w:pPr>
      <w:bookmarkStart w:id="158" w:name="_Hlk124597638"/>
      <w:r w:rsidRPr="001F794E">
        <w:rPr>
          <w:rFonts w:ascii="Arial" w:eastAsia="Arial" w:hAnsi="Arial" w:cs="Arial"/>
          <w:szCs w:val="24"/>
        </w:rPr>
        <w:t xml:space="preserve">Individual </w:t>
      </w:r>
      <w:r w:rsidR="00CD11C2">
        <w:rPr>
          <w:rFonts w:ascii="Arial" w:eastAsia="Arial" w:hAnsi="Arial" w:cs="Arial"/>
          <w:szCs w:val="24"/>
        </w:rPr>
        <w:t>school district</w:t>
      </w:r>
      <w:r w:rsidR="00322CFB">
        <w:rPr>
          <w:rFonts w:ascii="Arial" w:eastAsia="Arial" w:hAnsi="Arial" w:cs="Arial"/>
          <w:szCs w:val="24"/>
        </w:rPr>
        <w:t>s</w:t>
      </w:r>
      <w:r w:rsidR="008E4B5A">
        <w:rPr>
          <w:rFonts w:ascii="Arial" w:eastAsia="Arial" w:hAnsi="Arial" w:cs="Arial"/>
          <w:szCs w:val="24"/>
        </w:rPr>
        <w:t>, individual BOCES,</w:t>
      </w:r>
      <w:r w:rsidR="00CD11C2">
        <w:rPr>
          <w:rFonts w:ascii="Arial" w:eastAsia="Arial" w:hAnsi="Arial" w:cs="Arial"/>
          <w:szCs w:val="24"/>
        </w:rPr>
        <w:t xml:space="preserve"> </w:t>
      </w:r>
      <w:r w:rsidR="00766480" w:rsidRPr="00954CF0">
        <w:rPr>
          <w:rFonts w:ascii="Arial" w:hAnsi="Arial" w:cs="Arial"/>
        </w:rPr>
        <w:t>a consortium of school districts, a consortium of BOCES, or any combination of these entities</w:t>
      </w:r>
      <w:r w:rsidR="00766480" w:rsidRPr="00511ED1">
        <w:rPr>
          <w:rFonts w:ascii="Arial" w:eastAsia="Arial" w:hAnsi="Arial" w:cs="Arial"/>
          <w:szCs w:val="24"/>
        </w:rPr>
        <w:t xml:space="preserve"> </w:t>
      </w:r>
      <w:r w:rsidR="006755CA">
        <w:rPr>
          <w:rFonts w:ascii="Arial" w:eastAsia="Arial" w:hAnsi="Arial" w:cs="Arial"/>
          <w:szCs w:val="24"/>
        </w:rPr>
        <w:t>may apply for</w:t>
      </w:r>
      <w:r w:rsidRPr="001F794E">
        <w:rPr>
          <w:rFonts w:ascii="Arial" w:eastAsia="Arial" w:hAnsi="Arial" w:cs="Arial"/>
          <w:szCs w:val="24"/>
        </w:rPr>
        <w:t xml:space="preserve"> </w:t>
      </w:r>
      <w:r w:rsidRPr="001F794E">
        <w:rPr>
          <w:rFonts w:ascii="Arial" w:eastAsia="Arial" w:hAnsi="Arial" w:cs="Arial"/>
          <w:b/>
          <w:bCs/>
          <w:szCs w:val="24"/>
        </w:rPr>
        <w:t>either or both</w:t>
      </w:r>
      <w:r w:rsidRPr="001F794E">
        <w:rPr>
          <w:rFonts w:ascii="Arial" w:eastAsia="Arial" w:hAnsi="Arial" w:cs="Arial"/>
          <w:szCs w:val="24"/>
        </w:rPr>
        <w:t xml:space="preserve"> </w:t>
      </w:r>
      <w:r w:rsidRPr="001F794E">
        <w:rPr>
          <w:rFonts w:ascii="Arial" w:eastAsia="Arial" w:hAnsi="Arial" w:cs="Arial"/>
          <w:i/>
          <w:iCs/>
          <w:szCs w:val="24"/>
          <w:u w:val="single"/>
        </w:rPr>
        <w:t>Mental Health RECOVS Grant</w:t>
      </w:r>
      <w:r w:rsidRPr="001F794E">
        <w:rPr>
          <w:rFonts w:ascii="Arial" w:eastAsia="Arial" w:hAnsi="Arial" w:cs="Arial"/>
          <w:i/>
          <w:iCs/>
          <w:szCs w:val="24"/>
        </w:rPr>
        <w:t xml:space="preserve"> and </w:t>
      </w:r>
      <w:r w:rsidRPr="001F794E">
        <w:rPr>
          <w:rFonts w:ascii="Arial" w:eastAsia="Arial" w:hAnsi="Arial" w:cs="Arial"/>
          <w:i/>
          <w:iCs/>
          <w:szCs w:val="24"/>
          <w:u w:val="single"/>
        </w:rPr>
        <w:t>Learning Loss RECOVS Grant</w:t>
      </w:r>
      <w:r w:rsidRPr="001F794E">
        <w:rPr>
          <w:rFonts w:ascii="Arial" w:eastAsia="Arial" w:hAnsi="Arial" w:cs="Arial"/>
          <w:i/>
          <w:iCs/>
          <w:szCs w:val="24"/>
        </w:rPr>
        <w:t>.</w:t>
      </w:r>
      <w:bookmarkStart w:id="159" w:name="_Hlk114056546"/>
      <w:r>
        <w:rPr>
          <w:rFonts w:ascii="Arial" w:eastAsia="Arial" w:hAnsi="Arial" w:cs="Arial"/>
          <w:szCs w:val="24"/>
        </w:rPr>
        <w:t xml:space="preserve"> </w:t>
      </w:r>
      <w:r w:rsidRPr="00A16074">
        <w:rPr>
          <w:rFonts w:ascii="Arial" w:eastAsia="Arial" w:hAnsi="Arial" w:cs="Arial"/>
          <w:i/>
          <w:iCs/>
          <w:szCs w:val="24"/>
        </w:rPr>
        <w:t xml:space="preserve">If applying for both, </w:t>
      </w:r>
      <w:r w:rsidRPr="001C1EA4">
        <w:rPr>
          <w:rFonts w:ascii="Arial" w:eastAsia="Arial" w:hAnsi="Arial" w:cs="Arial"/>
          <w:b/>
          <w:bCs/>
          <w:i/>
          <w:iCs/>
          <w:szCs w:val="24"/>
        </w:rPr>
        <w:t xml:space="preserve">a separate </w:t>
      </w:r>
      <w:r w:rsidR="00C62B2D">
        <w:rPr>
          <w:rFonts w:ascii="Arial" w:eastAsia="Arial" w:hAnsi="Arial" w:cs="Arial"/>
          <w:b/>
          <w:bCs/>
          <w:i/>
          <w:iCs/>
          <w:szCs w:val="24"/>
        </w:rPr>
        <w:t xml:space="preserve">and complete </w:t>
      </w:r>
      <w:r w:rsidRPr="001C1EA4">
        <w:rPr>
          <w:rFonts w:ascii="Arial" w:eastAsia="Arial" w:hAnsi="Arial" w:cs="Arial"/>
          <w:b/>
          <w:bCs/>
          <w:i/>
          <w:iCs/>
          <w:szCs w:val="24"/>
        </w:rPr>
        <w:t xml:space="preserve">application </w:t>
      </w:r>
      <w:r>
        <w:rPr>
          <w:rFonts w:ascii="Arial" w:eastAsia="Arial" w:hAnsi="Arial" w:cs="Arial"/>
          <w:i/>
          <w:iCs/>
          <w:szCs w:val="24"/>
        </w:rPr>
        <w:t>must be submitted for each grant.</w:t>
      </w:r>
    </w:p>
    <w:bookmarkEnd w:id="158"/>
    <w:bookmarkEnd w:id="159"/>
    <w:p w14:paraId="3FDB7E00" w14:textId="77777777" w:rsidR="00287A4B" w:rsidRDefault="00287A4B" w:rsidP="00C46991">
      <w:pPr>
        <w:spacing w:line="276" w:lineRule="auto"/>
        <w:rPr>
          <w:rFonts w:ascii="Arial" w:eastAsia="Arial" w:hAnsi="Arial" w:cs="Arial"/>
          <w:szCs w:val="24"/>
        </w:rPr>
      </w:pPr>
    </w:p>
    <w:p w14:paraId="0B41A5D0" w14:textId="292A9077" w:rsidR="00CD1B3E" w:rsidRDefault="00CD1B3E" w:rsidP="00CD1B3E">
      <w:pPr>
        <w:spacing w:line="276" w:lineRule="auto"/>
        <w:jc w:val="both"/>
        <w:rPr>
          <w:rFonts w:ascii="Arial" w:eastAsia="Arial" w:hAnsi="Arial" w:cs="Arial"/>
        </w:rPr>
      </w:pPr>
      <w:r w:rsidRPr="6E3C51D7">
        <w:rPr>
          <w:rFonts w:ascii="Arial" w:eastAsia="Arial" w:hAnsi="Arial" w:cs="Arial"/>
        </w:rPr>
        <w:t xml:space="preserve">Proposals submitted must comply with the requirements </w:t>
      </w:r>
      <w:r w:rsidR="00ED5492">
        <w:rPr>
          <w:rFonts w:ascii="Arial" w:eastAsia="Arial" w:hAnsi="Arial" w:cs="Arial"/>
          <w:szCs w:val="24"/>
        </w:rPr>
        <w:t xml:space="preserve">outlined in this </w:t>
      </w:r>
      <w:r w:rsidR="00C00D3D">
        <w:rPr>
          <w:rFonts w:ascii="Arial" w:eastAsia="Arial" w:hAnsi="Arial" w:cs="Arial"/>
          <w:szCs w:val="24"/>
        </w:rPr>
        <w:t>RFP</w:t>
      </w:r>
      <w:r w:rsidRPr="00D2655F">
        <w:rPr>
          <w:rFonts w:ascii="Arial" w:eastAsia="Arial" w:hAnsi="Arial" w:cs="Arial"/>
          <w:szCs w:val="24"/>
        </w:rPr>
        <w:t>.</w:t>
      </w:r>
      <w:r w:rsidRPr="6E3C51D7">
        <w:rPr>
          <w:rFonts w:ascii="Arial" w:eastAsia="Arial" w:hAnsi="Arial" w:cs="Arial"/>
        </w:rPr>
        <w:t xml:space="preserve"> Items submitted that are outside the scope of this RFP will not be considered. Successful applications that include items outside the scope of the RFP may require revisions to ensure that any unacceptable components come into compliance.</w:t>
      </w:r>
    </w:p>
    <w:p w14:paraId="2F9425DC" w14:textId="322CB906" w:rsidR="00355C6A" w:rsidRDefault="00355C6A" w:rsidP="002C44AC">
      <w:pPr>
        <w:spacing w:line="276" w:lineRule="auto"/>
        <w:jc w:val="both"/>
        <w:rPr>
          <w:rFonts w:ascii="Arial" w:hAnsi="Arial" w:cs="Arial"/>
          <w:szCs w:val="24"/>
          <w:highlight w:val="yellow"/>
        </w:rPr>
      </w:pPr>
    </w:p>
    <w:p w14:paraId="617D29CF" w14:textId="2FC4F5EE" w:rsidR="00355C6A" w:rsidRDefault="00BF006B" w:rsidP="002C44AC">
      <w:pPr>
        <w:spacing w:line="276" w:lineRule="auto"/>
        <w:jc w:val="both"/>
        <w:rPr>
          <w:rFonts w:ascii="Arial" w:hAnsi="Arial" w:cs="Arial"/>
        </w:rPr>
      </w:pPr>
      <w:r>
        <w:rPr>
          <w:rFonts w:ascii="Arial" w:hAnsi="Arial" w:cs="Arial"/>
          <w:szCs w:val="24"/>
        </w:rPr>
        <w:t>Outli</w:t>
      </w:r>
      <w:r w:rsidR="00740DBE">
        <w:rPr>
          <w:rFonts w:ascii="Arial" w:hAnsi="Arial" w:cs="Arial"/>
          <w:szCs w:val="24"/>
        </w:rPr>
        <w:t xml:space="preserve">ned below are the </w:t>
      </w:r>
      <w:r>
        <w:rPr>
          <w:rFonts w:ascii="Arial" w:hAnsi="Arial" w:cs="Arial"/>
          <w:szCs w:val="24"/>
        </w:rPr>
        <w:t xml:space="preserve">required </w:t>
      </w:r>
      <w:r w:rsidR="001D20DC">
        <w:rPr>
          <w:rFonts w:ascii="Arial" w:hAnsi="Arial" w:cs="Arial"/>
          <w:szCs w:val="24"/>
        </w:rPr>
        <w:t>Application Cover Page, Application Checklist,</w:t>
      </w:r>
      <w:r w:rsidR="00355C6A" w:rsidRPr="6E3C51D7">
        <w:rPr>
          <w:rFonts w:ascii="Arial" w:hAnsi="Arial" w:cs="Arial"/>
        </w:rPr>
        <w:t xml:space="preserve"> Table of Contents</w:t>
      </w:r>
      <w:r w:rsidR="001D20DC">
        <w:rPr>
          <w:rFonts w:ascii="Arial" w:hAnsi="Arial" w:cs="Arial"/>
          <w:szCs w:val="24"/>
        </w:rPr>
        <w:t>,</w:t>
      </w:r>
      <w:r w:rsidR="00355C6A" w:rsidRPr="6E3C51D7">
        <w:rPr>
          <w:rFonts w:ascii="Arial" w:hAnsi="Arial" w:cs="Arial"/>
        </w:rPr>
        <w:t xml:space="preserve"> and </w:t>
      </w:r>
      <w:r>
        <w:rPr>
          <w:rFonts w:ascii="Arial" w:hAnsi="Arial" w:cs="Arial"/>
          <w:szCs w:val="24"/>
        </w:rPr>
        <w:t>additionally</w:t>
      </w:r>
      <w:r w:rsidR="00355C6A" w:rsidRPr="6E3C51D7">
        <w:rPr>
          <w:rFonts w:ascii="Arial" w:hAnsi="Arial" w:cs="Arial"/>
        </w:rPr>
        <w:t xml:space="preserve"> required </w:t>
      </w:r>
      <w:r w:rsidR="00D2518E">
        <w:rPr>
          <w:rFonts w:ascii="Arial" w:hAnsi="Arial" w:cs="Arial"/>
          <w:szCs w:val="24"/>
        </w:rPr>
        <w:t>application</w:t>
      </w:r>
      <w:r w:rsidR="00355C6A" w:rsidRPr="6E3C51D7">
        <w:rPr>
          <w:rFonts w:ascii="Arial" w:hAnsi="Arial" w:cs="Arial"/>
        </w:rPr>
        <w:t xml:space="preserve"> sections</w:t>
      </w:r>
      <w:r w:rsidR="00D2518E">
        <w:rPr>
          <w:rFonts w:ascii="Arial" w:hAnsi="Arial" w:cs="Arial"/>
          <w:szCs w:val="24"/>
        </w:rPr>
        <w:t xml:space="preserve"> and documents</w:t>
      </w:r>
      <w:r w:rsidR="00355C6A" w:rsidRPr="6E3C51D7">
        <w:rPr>
          <w:rFonts w:ascii="Arial" w:hAnsi="Arial" w:cs="Arial"/>
        </w:rPr>
        <w:t xml:space="preserve">, their </w:t>
      </w:r>
      <w:r w:rsidR="007236AE">
        <w:rPr>
          <w:rFonts w:ascii="Arial" w:hAnsi="Arial" w:cs="Arial"/>
          <w:szCs w:val="24"/>
        </w:rPr>
        <w:t xml:space="preserve">manner of submission, </w:t>
      </w:r>
      <w:r w:rsidR="00355C6A" w:rsidRPr="6E3C51D7">
        <w:rPr>
          <w:rFonts w:ascii="Arial" w:hAnsi="Arial" w:cs="Arial"/>
        </w:rPr>
        <w:t>associated page limits, and assigned points</w:t>
      </w:r>
      <w:r w:rsidR="00355C6A" w:rsidRPr="00DF677F">
        <w:rPr>
          <w:rFonts w:ascii="Arial" w:hAnsi="Arial" w:cs="Arial"/>
          <w:szCs w:val="24"/>
        </w:rPr>
        <w:t>.</w:t>
      </w:r>
      <w:r w:rsidR="00355C6A" w:rsidRPr="6E3C51D7">
        <w:rPr>
          <w:rFonts w:ascii="Arial" w:hAnsi="Arial" w:cs="Arial"/>
        </w:rPr>
        <w:t xml:space="preserve"> If </w:t>
      </w:r>
      <w:r w:rsidR="006F5C9D" w:rsidRPr="6E3C51D7">
        <w:rPr>
          <w:rFonts w:ascii="Arial" w:hAnsi="Arial" w:cs="Arial"/>
        </w:rPr>
        <w:t>any section</w:t>
      </w:r>
      <w:r w:rsidR="00355C6A" w:rsidRPr="6E3C51D7">
        <w:rPr>
          <w:rFonts w:ascii="Arial" w:hAnsi="Arial" w:cs="Arial"/>
        </w:rPr>
        <w:t xml:space="preserve"> exceed</w:t>
      </w:r>
      <w:r w:rsidR="00444202" w:rsidRPr="6E3C51D7">
        <w:rPr>
          <w:rFonts w:ascii="Arial" w:hAnsi="Arial" w:cs="Arial"/>
        </w:rPr>
        <w:t>s</w:t>
      </w:r>
      <w:r w:rsidR="00355C6A" w:rsidRPr="6E3C51D7">
        <w:rPr>
          <w:rFonts w:ascii="Arial" w:hAnsi="Arial" w:cs="Arial"/>
        </w:rPr>
        <w:t xml:space="preserve"> the page limit, the excess will not </w:t>
      </w:r>
      <w:r w:rsidR="2547CC91" w:rsidRPr="6E3C51D7">
        <w:rPr>
          <w:rFonts w:ascii="Arial" w:hAnsi="Arial" w:cs="Arial"/>
        </w:rPr>
        <w:t xml:space="preserve">be </w:t>
      </w:r>
      <w:r w:rsidR="00444202" w:rsidRPr="6E3C51D7">
        <w:rPr>
          <w:rFonts w:ascii="Arial" w:hAnsi="Arial" w:cs="Arial"/>
        </w:rPr>
        <w:t xml:space="preserve">read, </w:t>
      </w:r>
      <w:r w:rsidR="00355C6A" w:rsidRPr="6E3C51D7">
        <w:rPr>
          <w:rFonts w:ascii="Arial" w:hAnsi="Arial" w:cs="Arial"/>
        </w:rPr>
        <w:t>review</w:t>
      </w:r>
      <w:r w:rsidR="00444202" w:rsidRPr="6E3C51D7">
        <w:rPr>
          <w:rFonts w:ascii="Arial" w:hAnsi="Arial" w:cs="Arial"/>
        </w:rPr>
        <w:t>ed, or scored</w:t>
      </w:r>
      <w:r w:rsidR="00355C6A" w:rsidRPr="6E3C51D7">
        <w:rPr>
          <w:rFonts w:ascii="Arial" w:hAnsi="Arial" w:cs="Arial"/>
        </w:rPr>
        <w:t xml:space="preserve">. </w:t>
      </w:r>
      <w:r w:rsidR="000644CF" w:rsidRPr="6E3C51D7">
        <w:rPr>
          <w:rFonts w:ascii="Arial" w:hAnsi="Arial" w:cs="Arial"/>
        </w:rPr>
        <w:t>D</w:t>
      </w:r>
      <w:r w:rsidR="00355C6A" w:rsidRPr="6E3C51D7">
        <w:rPr>
          <w:rFonts w:ascii="Arial" w:hAnsi="Arial" w:cs="Arial"/>
        </w:rPr>
        <w:t>o not include any</w:t>
      </w:r>
      <w:r w:rsidR="005206FA" w:rsidRPr="6E3C51D7">
        <w:rPr>
          <w:rFonts w:ascii="Arial" w:hAnsi="Arial" w:cs="Arial"/>
        </w:rPr>
        <w:t xml:space="preserve"> additional</w:t>
      </w:r>
      <w:r w:rsidR="00355C6A" w:rsidRPr="6E3C51D7">
        <w:rPr>
          <w:rFonts w:ascii="Arial" w:hAnsi="Arial" w:cs="Arial"/>
        </w:rPr>
        <w:t xml:space="preserve"> attachments, appendices, or addenda. </w:t>
      </w:r>
    </w:p>
    <w:p w14:paraId="19B9CF94" w14:textId="77777777" w:rsidR="00355C6A" w:rsidRDefault="00355C6A" w:rsidP="002C44AC">
      <w:pPr>
        <w:spacing w:line="276" w:lineRule="auto"/>
        <w:jc w:val="both"/>
        <w:rPr>
          <w:rFonts w:ascii="Arial" w:hAnsi="Arial" w:cs="Arial"/>
          <w:color w:val="000000" w:themeColor="text1"/>
          <w:szCs w:val="24"/>
        </w:rPr>
      </w:pPr>
    </w:p>
    <w:p w14:paraId="085D3164" w14:textId="0774927D" w:rsidR="00355C6A" w:rsidRPr="00DF677F" w:rsidRDefault="00355C6A" w:rsidP="002C44AC">
      <w:pPr>
        <w:spacing w:line="276" w:lineRule="auto"/>
        <w:jc w:val="both"/>
        <w:rPr>
          <w:rFonts w:ascii="Arial" w:hAnsi="Arial" w:cs="Arial"/>
          <w:color w:val="000000"/>
          <w:szCs w:val="24"/>
        </w:rPr>
      </w:pPr>
      <w:r w:rsidRPr="00DF677F">
        <w:rPr>
          <w:rFonts w:ascii="Arial" w:hAnsi="Arial" w:cs="Arial"/>
          <w:color w:val="000000" w:themeColor="text1"/>
          <w:szCs w:val="24"/>
        </w:rPr>
        <w:t>Provide a comprehensive description of the proposed project. Be clear, precise and adhere to the</w:t>
      </w:r>
      <w:r w:rsidR="008000F1">
        <w:rPr>
          <w:rFonts w:ascii="Arial" w:hAnsi="Arial" w:cs="Arial"/>
          <w:color w:val="000000" w:themeColor="text1"/>
          <w:szCs w:val="24"/>
        </w:rPr>
        <w:t xml:space="preserve"> required format, instructions, and page limits</w:t>
      </w:r>
      <w:r w:rsidRPr="00DF677F">
        <w:rPr>
          <w:rFonts w:ascii="Arial" w:hAnsi="Arial" w:cs="Arial"/>
          <w:color w:val="000000" w:themeColor="text1"/>
          <w:szCs w:val="24"/>
        </w:rPr>
        <w:t xml:space="preserve">. The </w:t>
      </w:r>
      <w:r w:rsidR="00025DFE">
        <w:rPr>
          <w:rFonts w:ascii="Arial" w:hAnsi="Arial" w:cs="Arial"/>
          <w:color w:val="000000" w:themeColor="text1"/>
          <w:szCs w:val="24"/>
        </w:rPr>
        <w:t>proposal</w:t>
      </w:r>
      <w:r w:rsidRPr="00DF677F">
        <w:rPr>
          <w:rFonts w:ascii="Arial" w:hAnsi="Arial" w:cs="Arial"/>
          <w:color w:val="000000" w:themeColor="text1"/>
          <w:szCs w:val="24"/>
        </w:rPr>
        <w:t xml:space="preserve"> will be reviewed </w:t>
      </w:r>
      <w:r w:rsidR="00025DFE">
        <w:rPr>
          <w:rFonts w:ascii="Arial" w:hAnsi="Arial" w:cs="Arial"/>
          <w:color w:val="000000" w:themeColor="text1"/>
          <w:szCs w:val="24"/>
        </w:rPr>
        <w:t>and scored</w:t>
      </w:r>
      <w:r w:rsidRPr="00DF677F">
        <w:rPr>
          <w:rFonts w:ascii="Arial" w:hAnsi="Arial" w:cs="Arial"/>
          <w:color w:val="000000" w:themeColor="text1"/>
          <w:szCs w:val="24"/>
        </w:rPr>
        <w:t xml:space="preserve"> in accordance with the following points and according to the</w:t>
      </w:r>
      <w:r>
        <w:rPr>
          <w:rFonts w:ascii="Arial" w:hAnsi="Arial" w:cs="Arial"/>
          <w:color w:val="000000" w:themeColor="text1"/>
          <w:szCs w:val="24"/>
        </w:rPr>
        <w:t xml:space="preserve"> corresponding</w:t>
      </w:r>
      <w:r w:rsidRPr="00DF677F">
        <w:rPr>
          <w:rFonts w:ascii="Arial" w:hAnsi="Arial" w:cs="Arial"/>
          <w:color w:val="000000" w:themeColor="text1"/>
          <w:szCs w:val="24"/>
        </w:rPr>
        <w:t xml:space="preserve"> </w:t>
      </w:r>
      <w:hyperlink w:anchor="_IV.A)_Proposal_Evaluation" w:history="1">
        <w:r w:rsidR="00EC310E" w:rsidRPr="001E6228">
          <w:rPr>
            <w:rStyle w:val="Hyperlink"/>
            <w:rFonts w:ascii="Arial" w:hAnsi="Arial" w:cs="Arial"/>
            <w:i/>
            <w:iCs/>
            <w:szCs w:val="24"/>
          </w:rPr>
          <w:t>Mental Health RECOVS Grant</w:t>
        </w:r>
        <w:r w:rsidR="00EC310E" w:rsidRPr="001E6228">
          <w:rPr>
            <w:rStyle w:val="Hyperlink"/>
            <w:rFonts w:ascii="Arial" w:hAnsi="Arial" w:cs="Arial"/>
            <w:szCs w:val="24"/>
          </w:rPr>
          <w:t xml:space="preserve"> evaluation rubric</w:t>
        </w:r>
      </w:hyperlink>
      <w:r w:rsidR="00EC310E">
        <w:rPr>
          <w:rFonts w:ascii="Arial" w:hAnsi="Arial" w:cs="Arial"/>
          <w:color w:val="000000" w:themeColor="text1"/>
          <w:szCs w:val="24"/>
        </w:rPr>
        <w:t xml:space="preserve"> or </w:t>
      </w:r>
      <w:hyperlink w:anchor="_IV.A)_Proposal_Evaluation_1" w:history="1">
        <w:r w:rsidR="00EC310E" w:rsidRPr="001E6228">
          <w:rPr>
            <w:rStyle w:val="Hyperlink"/>
            <w:rFonts w:ascii="Arial" w:hAnsi="Arial" w:cs="Arial"/>
            <w:i/>
            <w:iCs/>
            <w:szCs w:val="24"/>
          </w:rPr>
          <w:t>Learning Loss RECOVS Grant</w:t>
        </w:r>
        <w:r w:rsidR="00EC310E" w:rsidRPr="001E6228">
          <w:rPr>
            <w:rStyle w:val="Hyperlink"/>
            <w:rFonts w:ascii="Arial" w:hAnsi="Arial" w:cs="Arial"/>
            <w:szCs w:val="24"/>
          </w:rPr>
          <w:t xml:space="preserve"> evaluation rubric</w:t>
        </w:r>
      </w:hyperlink>
      <w:r>
        <w:rPr>
          <w:rFonts w:ascii="Arial" w:hAnsi="Arial" w:cs="Arial"/>
          <w:color w:val="000000" w:themeColor="text1"/>
          <w:szCs w:val="24"/>
        </w:rPr>
        <w:t xml:space="preserve"> </w:t>
      </w:r>
      <w:r w:rsidR="006F41F2">
        <w:rPr>
          <w:rFonts w:ascii="Arial" w:hAnsi="Arial" w:cs="Arial"/>
          <w:color w:val="000000" w:themeColor="text1"/>
          <w:szCs w:val="24"/>
        </w:rPr>
        <w:t xml:space="preserve">found </w:t>
      </w:r>
      <w:r w:rsidRPr="002478EF">
        <w:rPr>
          <w:rFonts w:ascii="Arial" w:hAnsi="Arial"/>
          <w:color w:val="000000" w:themeColor="text1"/>
        </w:rPr>
        <w:t>in</w:t>
      </w:r>
      <w:r w:rsidR="000A6C5A" w:rsidRPr="002478EF">
        <w:rPr>
          <w:rFonts w:ascii="Arial" w:hAnsi="Arial"/>
          <w:color w:val="000000" w:themeColor="text1"/>
        </w:rPr>
        <w:t xml:space="preserve"> t</w:t>
      </w:r>
      <w:r w:rsidR="006F41F2" w:rsidRPr="002478EF">
        <w:rPr>
          <w:rFonts w:ascii="Arial" w:hAnsi="Arial"/>
          <w:color w:val="000000" w:themeColor="text1"/>
        </w:rPr>
        <w:t>his RFP.</w:t>
      </w:r>
    </w:p>
    <w:p w14:paraId="7A3C8DE2" w14:textId="77777777" w:rsidR="00355C6A" w:rsidRDefault="00355C6A" w:rsidP="00355C6A">
      <w:pPr>
        <w:spacing w:line="276" w:lineRule="auto"/>
        <w:rPr>
          <w:rFonts w:ascii="Arial" w:hAnsi="Arial" w:cs="Arial"/>
          <w:szCs w:val="24"/>
        </w:rPr>
      </w:pPr>
    </w:p>
    <w:p w14:paraId="1C17B418" w14:textId="5A47923E" w:rsidR="0030456A" w:rsidRDefault="00355C6A" w:rsidP="00355C6A">
      <w:pPr>
        <w:spacing w:line="276" w:lineRule="auto"/>
        <w:rPr>
          <w:rFonts w:ascii="Arial" w:eastAsia="Arial" w:hAnsi="Arial" w:cs="Arial"/>
          <w:szCs w:val="24"/>
        </w:rPr>
      </w:pPr>
      <w:r>
        <w:rPr>
          <w:rFonts w:ascii="Arial" w:eastAsia="Arial" w:hAnsi="Arial" w:cs="Arial"/>
          <w:szCs w:val="24"/>
        </w:rPr>
        <w:t>O</w:t>
      </w:r>
      <w:r w:rsidRPr="00DF677F">
        <w:rPr>
          <w:rFonts w:ascii="Arial" w:eastAsia="Arial" w:hAnsi="Arial" w:cs="Arial"/>
          <w:szCs w:val="24"/>
        </w:rPr>
        <w:t xml:space="preserve">rganize </w:t>
      </w:r>
      <w:r>
        <w:rPr>
          <w:rFonts w:ascii="Arial" w:eastAsia="Arial" w:hAnsi="Arial" w:cs="Arial"/>
          <w:szCs w:val="24"/>
        </w:rPr>
        <w:t xml:space="preserve">each </w:t>
      </w:r>
      <w:r w:rsidR="00E2332D">
        <w:rPr>
          <w:rFonts w:ascii="Arial" w:eastAsia="Arial" w:hAnsi="Arial" w:cs="Arial"/>
          <w:szCs w:val="24"/>
        </w:rPr>
        <w:t xml:space="preserve">application </w:t>
      </w:r>
      <w:r>
        <w:rPr>
          <w:rFonts w:ascii="Arial" w:eastAsia="Arial" w:hAnsi="Arial" w:cs="Arial"/>
          <w:szCs w:val="24"/>
        </w:rPr>
        <w:t>proposal</w:t>
      </w:r>
      <w:r w:rsidRPr="00DF677F">
        <w:rPr>
          <w:rFonts w:ascii="Arial" w:eastAsia="Arial" w:hAnsi="Arial" w:cs="Arial"/>
          <w:szCs w:val="24"/>
        </w:rPr>
        <w:t xml:space="preserve"> into sections following the sequence </w:t>
      </w:r>
      <w:r w:rsidR="007E7D37">
        <w:rPr>
          <w:rFonts w:ascii="Arial" w:eastAsia="Arial" w:hAnsi="Arial" w:cs="Arial"/>
          <w:szCs w:val="24"/>
        </w:rPr>
        <w:t xml:space="preserve">in the table </w:t>
      </w:r>
      <w:r w:rsidRPr="00DF677F">
        <w:rPr>
          <w:rFonts w:ascii="Arial" w:eastAsia="Arial" w:hAnsi="Arial" w:cs="Arial"/>
          <w:szCs w:val="24"/>
        </w:rPr>
        <w:t>below.</w:t>
      </w:r>
    </w:p>
    <w:p w14:paraId="6A269103" w14:textId="77777777" w:rsidR="0030456A" w:rsidRDefault="00355C6A" w:rsidP="00920EA7">
      <w:pPr>
        <w:pStyle w:val="ListParagraph"/>
        <w:numPr>
          <w:ilvl w:val="0"/>
          <w:numId w:val="28"/>
        </w:numPr>
        <w:jc w:val="both"/>
        <w:rPr>
          <w:rFonts w:ascii="Arial" w:eastAsia="Arial" w:hAnsi="Arial" w:cs="Arial"/>
          <w:szCs w:val="24"/>
        </w:rPr>
      </w:pPr>
      <w:r w:rsidRPr="0030456A">
        <w:rPr>
          <w:rFonts w:ascii="Arial" w:eastAsia="Arial" w:hAnsi="Arial" w:cs="Arial"/>
          <w:szCs w:val="24"/>
        </w:rPr>
        <w:t xml:space="preserve">Do not combine sections. </w:t>
      </w:r>
    </w:p>
    <w:p w14:paraId="42AF1568" w14:textId="7361A0EC" w:rsidR="00355C6A" w:rsidRDefault="00355C6A" w:rsidP="00920EA7">
      <w:pPr>
        <w:pStyle w:val="ListParagraph"/>
        <w:numPr>
          <w:ilvl w:val="0"/>
          <w:numId w:val="28"/>
        </w:numPr>
        <w:jc w:val="both"/>
        <w:rPr>
          <w:rFonts w:ascii="Arial" w:eastAsia="Arial" w:hAnsi="Arial" w:cs="Arial"/>
        </w:rPr>
      </w:pPr>
      <w:r w:rsidRPr="6E3C51D7">
        <w:rPr>
          <w:rFonts w:ascii="Arial" w:eastAsia="Arial" w:hAnsi="Arial" w:cs="Arial"/>
        </w:rPr>
        <w:t>To be scored, required components</w:t>
      </w:r>
      <w:r w:rsidR="24956857" w:rsidRPr="6E3C51D7">
        <w:rPr>
          <w:rFonts w:ascii="Arial" w:eastAsia="Arial" w:hAnsi="Arial" w:cs="Arial"/>
        </w:rPr>
        <w:t xml:space="preserve"> </w:t>
      </w:r>
      <w:r w:rsidR="00A11429">
        <w:rPr>
          <w:rFonts w:ascii="Arial" w:eastAsia="Arial" w:hAnsi="Arial" w:cs="Arial"/>
        </w:rPr>
        <w:t xml:space="preserve">and associated </w:t>
      </w:r>
      <w:r w:rsidRPr="6E3C51D7">
        <w:rPr>
          <w:rFonts w:ascii="Arial" w:eastAsia="Arial" w:hAnsi="Arial" w:cs="Arial"/>
        </w:rPr>
        <w:t>information must be in their designated sections.</w:t>
      </w:r>
    </w:p>
    <w:p w14:paraId="6E870D3C" w14:textId="0039E91F" w:rsidR="0030456A" w:rsidRDefault="005121BF" w:rsidP="00920EA7">
      <w:pPr>
        <w:pStyle w:val="ListParagraph"/>
        <w:numPr>
          <w:ilvl w:val="0"/>
          <w:numId w:val="28"/>
        </w:numPr>
        <w:jc w:val="both"/>
        <w:rPr>
          <w:rFonts w:ascii="Arial" w:eastAsia="Arial" w:hAnsi="Arial" w:cs="Arial"/>
        </w:rPr>
      </w:pPr>
      <w:r w:rsidRPr="6E3C51D7">
        <w:rPr>
          <w:rFonts w:ascii="Arial" w:eastAsia="Arial" w:hAnsi="Arial" w:cs="Arial"/>
        </w:rPr>
        <w:t>Proposal content exceeding each section’s page limit will not be read or scored by the reviewers.</w:t>
      </w:r>
    </w:p>
    <w:p w14:paraId="7319F74E" w14:textId="270693CB" w:rsidR="005121BF" w:rsidRDefault="005121BF" w:rsidP="00920EA7">
      <w:pPr>
        <w:pStyle w:val="ListParagraph"/>
        <w:numPr>
          <w:ilvl w:val="0"/>
          <w:numId w:val="28"/>
        </w:numPr>
        <w:jc w:val="both"/>
        <w:rPr>
          <w:rFonts w:ascii="Arial" w:eastAsia="Arial" w:hAnsi="Arial" w:cs="Arial"/>
          <w:szCs w:val="24"/>
        </w:rPr>
      </w:pPr>
      <w:r>
        <w:rPr>
          <w:rFonts w:ascii="Arial" w:eastAsia="Arial" w:hAnsi="Arial" w:cs="Arial"/>
          <w:szCs w:val="24"/>
        </w:rPr>
        <w:t>All applicants must receive a minimum score of 60 points to be considered for funding.</w:t>
      </w:r>
    </w:p>
    <w:p w14:paraId="4260ACF6" w14:textId="15358A74" w:rsidR="005121BF" w:rsidRPr="0030456A" w:rsidRDefault="00390449" w:rsidP="00920EA7">
      <w:pPr>
        <w:pStyle w:val="ListParagraph"/>
        <w:numPr>
          <w:ilvl w:val="0"/>
          <w:numId w:val="28"/>
        </w:numPr>
        <w:jc w:val="both"/>
        <w:rPr>
          <w:rFonts w:ascii="Arial" w:eastAsia="Arial" w:hAnsi="Arial" w:cs="Arial"/>
          <w:szCs w:val="24"/>
        </w:rPr>
      </w:pPr>
      <w:r w:rsidRPr="00390449">
        <w:rPr>
          <w:rFonts w:ascii="Arial" w:eastAsia="Arial" w:hAnsi="Arial" w:cs="Arial"/>
          <w:szCs w:val="24"/>
        </w:rPr>
        <w:t>Do not include any additional attachments, appendices, or addenda. They will not be reviewed or scored.</w:t>
      </w:r>
    </w:p>
    <w:p w14:paraId="5CC44187" w14:textId="08E13CAC" w:rsidR="00850CA6" w:rsidRDefault="00850CA6" w:rsidP="00355C6A">
      <w:pPr>
        <w:spacing w:line="276" w:lineRule="auto"/>
        <w:rPr>
          <w:rFonts w:ascii="Arial" w:hAnsi="Arial" w:cs="Arial"/>
          <w:color w:val="000000"/>
          <w:szCs w:val="24"/>
        </w:rPr>
      </w:pPr>
      <w:bookmarkStart w:id="160" w:name="AppAthroughITOC"/>
      <w:bookmarkEnd w:id="160"/>
    </w:p>
    <w:p w14:paraId="2D46872C" w14:textId="7270210B" w:rsidR="00BB7AFE" w:rsidRPr="00673BDC" w:rsidRDefault="00E71BEC" w:rsidP="00673BDC">
      <w:pPr>
        <w:pStyle w:val="Heading4"/>
        <w:spacing w:line="276" w:lineRule="auto"/>
        <w:jc w:val="left"/>
        <w:rPr>
          <w:rFonts w:ascii="Arial" w:hAnsi="Arial" w:cs="Arial"/>
          <w:szCs w:val="24"/>
        </w:rPr>
      </w:pPr>
      <w:bookmarkStart w:id="161" w:name="_Toc116634836"/>
      <w:bookmarkStart w:id="162" w:name="_Toc137809773"/>
      <w:bookmarkStart w:id="163" w:name="_Hlk116571039"/>
      <w:r>
        <w:rPr>
          <w:rFonts w:ascii="Arial" w:hAnsi="Arial" w:cs="Arial"/>
          <w:szCs w:val="24"/>
        </w:rPr>
        <w:lastRenderedPageBreak/>
        <w:t>App.</w:t>
      </w:r>
      <w:r w:rsidR="00673BDC" w:rsidRPr="00673BDC">
        <w:rPr>
          <w:rFonts w:ascii="Arial" w:hAnsi="Arial" w:cs="Arial"/>
          <w:szCs w:val="24"/>
        </w:rPr>
        <w:t>A</w:t>
      </w:r>
      <w:r w:rsidR="00197E23">
        <w:rPr>
          <w:rFonts w:ascii="Arial" w:hAnsi="Arial" w:cs="Arial"/>
          <w:szCs w:val="24"/>
        </w:rPr>
        <w:t>)</w:t>
      </w:r>
      <w:r w:rsidR="00673BDC" w:rsidRPr="00673BDC">
        <w:rPr>
          <w:rFonts w:ascii="Arial" w:hAnsi="Arial" w:cs="Arial"/>
          <w:szCs w:val="24"/>
        </w:rPr>
        <w:t xml:space="preserve"> </w:t>
      </w:r>
      <w:r w:rsidR="00760875">
        <w:rPr>
          <w:rFonts w:ascii="Arial" w:hAnsi="Arial" w:cs="Arial"/>
          <w:szCs w:val="24"/>
        </w:rPr>
        <w:t>Application Cover Page</w:t>
      </w:r>
      <w:bookmarkEnd w:id="161"/>
      <w:bookmarkEnd w:id="16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4335"/>
        <w:gridCol w:w="1049"/>
        <w:gridCol w:w="1275"/>
        <w:gridCol w:w="1345"/>
      </w:tblGrid>
      <w:tr w:rsidR="003D47F5" w:rsidRPr="00147223" w14:paraId="6FEF9CF5" w14:textId="77777777" w:rsidTr="00C15E5D">
        <w:trPr>
          <w:trHeight w:val="282"/>
          <w:jc w:val="center"/>
        </w:trPr>
        <w:tc>
          <w:tcPr>
            <w:tcW w:w="720" w:type="pct"/>
            <w:tcBorders>
              <w:top w:val="single" w:sz="12" w:space="0" w:color="auto"/>
              <w:bottom w:val="single" w:sz="12" w:space="0" w:color="auto"/>
            </w:tcBorders>
            <w:vAlign w:val="center"/>
          </w:tcPr>
          <w:p w14:paraId="04AF286F" w14:textId="4688B149" w:rsidR="003D47F5" w:rsidRPr="002478EF" w:rsidRDefault="003D47F5" w:rsidP="00B40497">
            <w:pPr>
              <w:jc w:val="center"/>
              <w:rPr>
                <w:rFonts w:ascii="Arial" w:hAnsi="Arial"/>
                <w:b/>
                <w:color w:val="000000"/>
              </w:rPr>
            </w:pPr>
            <w:r w:rsidRPr="00390406">
              <w:rPr>
                <w:rFonts w:ascii="Arial" w:hAnsi="Arial" w:cs="Arial"/>
                <w:b/>
                <w:iCs/>
                <w:color w:val="000000"/>
                <w:szCs w:val="24"/>
              </w:rPr>
              <w:t>A</w:t>
            </w:r>
            <w:r w:rsidR="00197E23" w:rsidRPr="00390406">
              <w:rPr>
                <w:rFonts w:ascii="Arial" w:hAnsi="Arial" w:cs="Arial"/>
                <w:b/>
                <w:iCs/>
                <w:color w:val="000000"/>
                <w:szCs w:val="24"/>
              </w:rPr>
              <w:t>pp.</w:t>
            </w:r>
            <w:r w:rsidRPr="002478EF">
              <w:rPr>
                <w:rFonts w:ascii="Arial" w:hAnsi="Arial"/>
                <w:b/>
                <w:color w:val="000000"/>
              </w:rPr>
              <w:t>A</w:t>
            </w:r>
            <w:r w:rsidR="00197E23" w:rsidRPr="00390406">
              <w:rPr>
                <w:rFonts w:ascii="Arial" w:hAnsi="Arial" w:cs="Arial"/>
                <w:b/>
                <w:iCs/>
                <w:color w:val="000000"/>
                <w:szCs w:val="24"/>
              </w:rPr>
              <w:t>)</w:t>
            </w:r>
          </w:p>
        </w:tc>
        <w:tc>
          <w:tcPr>
            <w:tcW w:w="2318" w:type="pct"/>
            <w:tcBorders>
              <w:top w:val="single" w:sz="12" w:space="0" w:color="auto"/>
              <w:bottom w:val="single" w:sz="12" w:space="0" w:color="auto"/>
            </w:tcBorders>
            <w:vAlign w:val="center"/>
          </w:tcPr>
          <w:p w14:paraId="283D3397" w14:textId="7E6AF237" w:rsidR="003D47F5" w:rsidRPr="00147223" w:rsidRDefault="003D47F5" w:rsidP="00B40497">
            <w:pPr>
              <w:jc w:val="center"/>
              <w:rPr>
                <w:rFonts w:ascii="Arial" w:hAnsi="Arial" w:cs="Arial"/>
                <w:b/>
                <w:iCs/>
                <w:color w:val="000000"/>
                <w:szCs w:val="24"/>
              </w:rPr>
            </w:pPr>
            <w:r>
              <w:rPr>
                <w:rFonts w:ascii="Arial" w:hAnsi="Arial" w:cs="Arial"/>
                <w:b/>
                <w:iCs/>
                <w:color w:val="000000"/>
                <w:szCs w:val="24"/>
              </w:rPr>
              <w:t>Required Documents</w:t>
            </w:r>
          </w:p>
        </w:tc>
        <w:tc>
          <w:tcPr>
            <w:tcW w:w="561" w:type="pct"/>
            <w:tcBorders>
              <w:top w:val="single" w:sz="12" w:space="0" w:color="auto"/>
              <w:bottom w:val="single" w:sz="12" w:space="0" w:color="auto"/>
            </w:tcBorders>
            <w:vAlign w:val="center"/>
          </w:tcPr>
          <w:p w14:paraId="4EF0F927" w14:textId="77777777" w:rsidR="003D47F5" w:rsidRPr="00147223" w:rsidRDefault="003D47F5" w:rsidP="00B40497">
            <w:pPr>
              <w:jc w:val="center"/>
              <w:rPr>
                <w:rFonts w:ascii="Arial" w:hAnsi="Arial" w:cs="Arial"/>
                <w:b/>
                <w:iCs/>
                <w:color w:val="000000"/>
                <w:szCs w:val="24"/>
              </w:rPr>
            </w:pPr>
            <w:r w:rsidRPr="00147223">
              <w:rPr>
                <w:rFonts w:ascii="Arial" w:hAnsi="Arial" w:cs="Arial"/>
                <w:b/>
                <w:iCs/>
                <w:color w:val="000000"/>
                <w:szCs w:val="24"/>
              </w:rPr>
              <w:t>Submit via</w:t>
            </w:r>
          </w:p>
        </w:tc>
        <w:tc>
          <w:tcPr>
            <w:tcW w:w="682" w:type="pct"/>
            <w:tcBorders>
              <w:top w:val="single" w:sz="12" w:space="0" w:color="auto"/>
              <w:bottom w:val="single" w:sz="12" w:space="0" w:color="auto"/>
            </w:tcBorders>
            <w:vAlign w:val="center"/>
          </w:tcPr>
          <w:p w14:paraId="0D932A15" w14:textId="77777777" w:rsidR="003D47F5" w:rsidRPr="00147223" w:rsidRDefault="003D47F5" w:rsidP="00B40497">
            <w:pPr>
              <w:jc w:val="center"/>
              <w:rPr>
                <w:rFonts w:ascii="Arial" w:hAnsi="Arial" w:cs="Arial"/>
                <w:b/>
                <w:iCs/>
                <w:color w:val="000000"/>
                <w:szCs w:val="24"/>
              </w:rPr>
            </w:pPr>
            <w:r w:rsidRPr="00147223">
              <w:rPr>
                <w:rFonts w:ascii="Arial" w:hAnsi="Arial" w:cs="Arial"/>
                <w:b/>
                <w:iCs/>
                <w:color w:val="000000"/>
                <w:szCs w:val="24"/>
              </w:rPr>
              <w:t>Page Limit</w:t>
            </w:r>
          </w:p>
        </w:tc>
        <w:tc>
          <w:tcPr>
            <w:tcW w:w="720" w:type="pct"/>
            <w:tcBorders>
              <w:top w:val="single" w:sz="12" w:space="0" w:color="auto"/>
              <w:bottom w:val="single" w:sz="12" w:space="0" w:color="auto"/>
            </w:tcBorders>
            <w:shd w:val="clear" w:color="auto" w:fill="E2EFD9" w:themeFill="accent6" w:themeFillTint="33"/>
            <w:vAlign w:val="center"/>
          </w:tcPr>
          <w:p w14:paraId="61C22418" w14:textId="77777777" w:rsidR="003D47F5" w:rsidRPr="00147223" w:rsidRDefault="003D47F5" w:rsidP="00B40497">
            <w:pPr>
              <w:jc w:val="center"/>
              <w:rPr>
                <w:rFonts w:ascii="Arial" w:hAnsi="Arial" w:cs="Arial"/>
                <w:b/>
                <w:bCs/>
                <w:iCs/>
                <w:szCs w:val="24"/>
              </w:rPr>
            </w:pPr>
            <w:r w:rsidRPr="00147223">
              <w:rPr>
                <w:rFonts w:ascii="Arial" w:hAnsi="Arial" w:cs="Arial"/>
                <w:b/>
                <w:bCs/>
                <w:iCs/>
                <w:szCs w:val="24"/>
              </w:rPr>
              <w:t>Points</w:t>
            </w:r>
          </w:p>
        </w:tc>
      </w:tr>
      <w:tr w:rsidR="003D47F5" w:rsidRPr="00147223" w14:paraId="1551930E" w14:textId="77777777" w:rsidTr="00C15E5D">
        <w:trPr>
          <w:trHeight w:val="661"/>
          <w:jc w:val="center"/>
        </w:trPr>
        <w:tc>
          <w:tcPr>
            <w:tcW w:w="3037" w:type="pct"/>
            <w:gridSpan w:val="2"/>
            <w:tcBorders>
              <w:top w:val="single" w:sz="12" w:space="0" w:color="auto"/>
            </w:tcBorders>
            <w:vAlign w:val="center"/>
          </w:tcPr>
          <w:p w14:paraId="566566F4" w14:textId="77777777" w:rsidR="003D47F5" w:rsidRDefault="000A0A58" w:rsidP="0028594B">
            <w:pPr>
              <w:pStyle w:val="Header"/>
              <w:tabs>
                <w:tab w:val="clear" w:pos="4320"/>
                <w:tab w:val="clear" w:pos="8640"/>
              </w:tabs>
              <w:rPr>
                <w:rFonts w:ascii="Arial" w:hAnsi="Arial" w:cs="Arial"/>
                <w:color w:val="385623" w:themeColor="accent6" w:themeShade="80"/>
                <w:szCs w:val="24"/>
              </w:rPr>
            </w:pPr>
            <w:hyperlink w:anchor="_Attachment_1:_Application" w:history="1">
              <w:r w:rsidR="003D47F5" w:rsidRPr="00147223">
                <w:rPr>
                  <w:rStyle w:val="Hyperlink"/>
                  <w:rFonts w:ascii="Arial" w:hAnsi="Arial" w:cs="Arial"/>
                  <w:szCs w:val="24"/>
                </w:rPr>
                <w:t>Application Cover Page</w:t>
              </w:r>
            </w:hyperlink>
            <w:r w:rsidR="003D47F5" w:rsidRPr="00147223">
              <w:rPr>
                <w:rFonts w:ascii="Arial" w:hAnsi="Arial" w:cs="Arial"/>
                <w:color w:val="000000"/>
                <w:szCs w:val="24"/>
              </w:rPr>
              <w:t xml:space="preserve"> </w:t>
            </w:r>
            <w:r w:rsidR="003D47F5" w:rsidRPr="00147223">
              <w:rPr>
                <w:rFonts w:ascii="Arial" w:hAnsi="Arial" w:cs="Arial"/>
                <w:color w:val="385623" w:themeColor="accent6" w:themeShade="80"/>
                <w:szCs w:val="24"/>
              </w:rPr>
              <w:t>(with Original Signature of</w:t>
            </w:r>
          </w:p>
          <w:p w14:paraId="0B2B738A" w14:textId="6435D827" w:rsidR="003D47F5" w:rsidRPr="00147223" w:rsidRDefault="00FE1BD5" w:rsidP="0028594B">
            <w:pPr>
              <w:pStyle w:val="Header"/>
              <w:tabs>
                <w:tab w:val="clear" w:pos="4320"/>
                <w:tab w:val="clear" w:pos="8640"/>
              </w:tabs>
              <w:rPr>
                <w:rFonts w:ascii="Arial" w:hAnsi="Arial" w:cs="Arial"/>
                <w:color w:val="385623" w:themeColor="accent6" w:themeShade="80"/>
                <w:szCs w:val="24"/>
              </w:rPr>
            </w:pPr>
            <w:r>
              <w:rPr>
                <w:rFonts w:ascii="Arial" w:hAnsi="Arial" w:cs="Arial"/>
                <w:color w:val="385623" w:themeColor="accent6" w:themeShade="80"/>
                <w:szCs w:val="24"/>
              </w:rPr>
              <w:t xml:space="preserve">  </w:t>
            </w:r>
            <w:r>
              <w:rPr>
                <w:color w:val="385623" w:themeColor="accent6" w:themeShade="80"/>
              </w:rPr>
              <w:t xml:space="preserve">           </w:t>
            </w:r>
            <w:r w:rsidR="00045B64">
              <w:rPr>
                <w:color w:val="385623" w:themeColor="accent6" w:themeShade="80"/>
              </w:rPr>
              <w:t xml:space="preserve">                    </w:t>
            </w:r>
            <w:r>
              <w:rPr>
                <w:color w:val="385623" w:themeColor="accent6" w:themeShade="80"/>
              </w:rPr>
              <w:t xml:space="preserve">      </w:t>
            </w:r>
            <w:r w:rsidR="003D47F5" w:rsidRPr="00147223">
              <w:rPr>
                <w:rFonts w:ascii="Arial" w:hAnsi="Arial" w:cs="Arial"/>
                <w:color w:val="385623" w:themeColor="accent6" w:themeShade="80"/>
                <w:szCs w:val="24"/>
              </w:rPr>
              <w:t xml:space="preserve"> Chief Administrative Officer)</w:t>
            </w:r>
          </w:p>
        </w:tc>
        <w:tc>
          <w:tcPr>
            <w:tcW w:w="561" w:type="pct"/>
            <w:tcBorders>
              <w:top w:val="single" w:sz="12" w:space="0" w:color="auto"/>
            </w:tcBorders>
            <w:vAlign w:val="center"/>
          </w:tcPr>
          <w:p w14:paraId="32557B02" w14:textId="058B8E89" w:rsidR="002E3A21" w:rsidRDefault="002E3A21" w:rsidP="0028594B">
            <w:pPr>
              <w:pStyle w:val="Header"/>
              <w:tabs>
                <w:tab w:val="clear" w:pos="4320"/>
                <w:tab w:val="clear" w:pos="8640"/>
              </w:tabs>
              <w:rPr>
                <w:rFonts w:ascii="Arial" w:hAnsi="Arial" w:cs="Arial"/>
                <w:color w:val="000000"/>
                <w:szCs w:val="24"/>
              </w:rPr>
            </w:pPr>
          </w:p>
          <w:p w14:paraId="1CFC20E5" w14:textId="0C16F6BD" w:rsidR="003D47F5" w:rsidRPr="00147223" w:rsidRDefault="003D47F5" w:rsidP="007328F4">
            <w:pPr>
              <w:pStyle w:val="Header"/>
              <w:tabs>
                <w:tab w:val="clear" w:pos="4320"/>
                <w:tab w:val="clear" w:pos="8640"/>
              </w:tabs>
              <w:jc w:val="center"/>
              <w:rPr>
                <w:rFonts w:ascii="Arial" w:hAnsi="Arial" w:cs="Arial"/>
                <w:color w:val="000000"/>
                <w:szCs w:val="24"/>
              </w:rPr>
            </w:pPr>
            <w:r w:rsidRPr="00147223">
              <w:rPr>
                <w:rFonts w:ascii="Arial" w:hAnsi="Arial" w:cs="Arial"/>
                <w:color w:val="000000"/>
                <w:szCs w:val="24"/>
              </w:rPr>
              <w:t>SMA</w:t>
            </w:r>
            <w:r w:rsidR="00C15E5D">
              <w:rPr>
                <w:rFonts w:ascii="Arial" w:hAnsi="Arial" w:cs="Arial"/>
                <w:color w:val="000000"/>
                <w:szCs w:val="24"/>
              </w:rPr>
              <w:t>*</w:t>
            </w:r>
          </w:p>
          <w:p w14:paraId="0F86A7AB" w14:textId="3E627FE8" w:rsidR="003D47F5" w:rsidRPr="00147223" w:rsidRDefault="003D47F5" w:rsidP="0028594B">
            <w:pPr>
              <w:pStyle w:val="Header"/>
              <w:tabs>
                <w:tab w:val="clear" w:pos="4320"/>
                <w:tab w:val="clear" w:pos="8640"/>
              </w:tabs>
              <w:rPr>
                <w:rFonts w:ascii="Arial" w:hAnsi="Arial" w:cs="Arial"/>
                <w:color w:val="000000"/>
                <w:szCs w:val="24"/>
              </w:rPr>
            </w:pPr>
          </w:p>
        </w:tc>
        <w:tc>
          <w:tcPr>
            <w:tcW w:w="682" w:type="pct"/>
            <w:tcBorders>
              <w:top w:val="single" w:sz="12" w:space="0" w:color="auto"/>
            </w:tcBorders>
            <w:vAlign w:val="center"/>
          </w:tcPr>
          <w:p w14:paraId="3BDB009F" w14:textId="77777777" w:rsidR="003D47F5" w:rsidRPr="00147223" w:rsidRDefault="003D47F5" w:rsidP="0028594B">
            <w:pPr>
              <w:jc w:val="center"/>
              <w:rPr>
                <w:rFonts w:ascii="Arial" w:hAnsi="Arial" w:cs="Arial"/>
                <w:color w:val="000000"/>
                <w:szCs w:val="24"/>
              </w:rPr>
            </w:pPr>
            <w:r w:rsidRPr="00147223">
              <w:rPr>
                <w:rFonts w:ascii="Arial" w:hAnsi="Arial" w:cs="Arial"/>
                <w:color w:val="000000"/>
                <w:szCs w:val="24"/>
              </w:rPr>
              <w:t>No Page Limit</w:t>
            </w:r>
          </w:p>
        </w:tc>
        <w:tc>
          <w:tcPr>
            <w:tcW w:w="720" w:type="pct"/>
            <w:tcBorders>
              <w:top w:val="single" w:sz="12" w:space="0" w:color="auto"/>
            </w:tcBorders>
            <w:shd w:val="clear" w:color="auto" w:fill="E2EFD9" w:themeFill="accent6" w:themeFillTint="33"/>
            <w:vAlign w:val="center"/>
          </w:tcPr>
          <w:p w14:paraId="5BB3A1C3" w14:textId="77777777" w:rsidR="003D47F5" w:rsidRPr="00147223" w:rsidRDefault="003D47F5" w:rsidP="0028594B">
            <w:pPr>
              <w:jc w:val="center"/>
              <w:rPr>
                <w:rFonts w:ascii="Arial" w:hAnsi="Arial" w:cs="Arial"/>
                <w:szCs w:val="24"/>
              </w:rPr>
            </w:pPr>
            <w:r w:rsidRPr="00147223">
              <w:rPr>
                <w:rFonts w:ascii="Arial" w:hAnsi="Arial" w:cs="Arial"/>
                <w:szCs w:val="24"/>
              </w:rPr>
              <w:t>Required, but not scored.</w:t>
            </w:r>
          </w:p>
        </w:tc>
      </w:tr>
    </w:tbl>
    <w:p w14:paraId="1C57608E" w14:textId="15B0C264" w:rsidR="00C15E5D" w:rsidRPr="00147223" w:rsidRDefault="00C15E5D" w:rsidP="007328F4">
      <w:pPr>
        <w:pStyle w:val="Header"/>
        <w:tabs>
          <w:tab w:val="clear" w:pos="4320"/>
          <w:tab w:val="clear" w:pos="8640"/>
        </w:tabs>
        <w:rPr>
          <w:rFonts w:ascii="Arial" w:hAnsi="Arial" w:cs="Arial"/>
          <w:color w:val="000000"/>
          <w:szCs w:val="24"/>
        </w:rPr>
      </w:pPr>
      <w:r>
        <w:rPr>
          <w:rFonts w:ascii="Arial" w:hAnsi="Arial" w:cs="Arial"/>
          <w:color w:val="000000"/>
          <w:szCs w:val="24"/>
        </w:rPr>
        <w:t>*SMA = Survey Monkey Apply</w:t>
      </w:r>
    </w:p>
    <w:p w14:paraId="749249AB" w14:textId="77777777" w:rsidR="00C15E5D" w:rsidRDefault="00C15E5D" w:rsidP="00C15E5D">
      <w:pPr>
        <w:spacing w:line="276" w:lineRule="auto"/>
        <w:jc w:val="both"/>
        <w:rPr>
          <w:rFonts w:ascii="Arial" w:hAnsi="Arial" w:cs="Arial"/>
        </w:rPr>
      </w:pPr>
    </w:p>
    <w:p w14:paraId="5E397247" w14:textId="79CD0912" w:rsidR="005453CF" w:rsidRPr="00383C5C" w:rsidRDefault="00B04DDB" w:rsidP="00383C5C">
      <w:pPr>
        <w:spacing w:line="276" w:lineRule="auto"/>
        <w:jc w:val="both"/>
        <w:rPr>
          <w:rFonts w:ascii="Arial" w:hAnsi="Arial" w:cs="Arial"/>
        </w:rPr>
      </w:pPr>
      <w:r w:rsidRPr="00383C5C">
        <w:rPr>
          <w:rFonts w:ascii="Arial" w:hAnsi="Arial" w:cs="Arial"/>
        </w:rPr>
        <w:t xml:space="preserve">By signing the certification on the application cover page, </w:t>
      </w:r>
      <w:r w:rsidR="00D55679" w:rsidRPr="00383C5C">
        <w:rPr>
          <w:rFonts w:ascii="Arial" w:hAnsi="Arial" w:cs="Arial"/>
        </w:rPr>
        <w:t xml:space="preserve">the </w:t>
      </w:r>
      <w:r w:rsidR="00DB2CE1">
        <w:rPr>
          <w:rFonts w:ascii="Arial" w:hAnsi="Arial" w:cs="Arial"/>
        </w:rPr>
        <w:t xml:space="preserve">individual or consortium lead </w:t>
      </w:r>
      <w:r w:rsidR="00D55679" w:rsidRPr="00383C5C">
        <w:rPr>
          <w:rFonts w:ascii="Arial" w:hAnsi="Arial" w:cs="Arial"/>
        </w:rPr>
        <w:t>applicant is</w:t>
      </w:r>
      <w:r w:rsidRPr="00383C5C">
        <w:rPr>
          <w:rFonts w:ascii="Arial" w:hAnsi="Arial" w:cs="Arial"/>
        </w:rPr>
        <w:t xml:space="preserve"> ensuring accountability and compliance with applicable State and federal laws, regulations, and grants management requirements</w:t>
      </w:r>
      <w:r w:rsidR="007650FA" w:rsidRPr="00383C5C">
        <w:rPr>
          <w:rFonts w:ascii="Arial" w:hAnsi="Arial" w:cs="Arial"/>
        </w:rPr>
        <w:t xml:space="preserve"> </w:t>
      </w:r>
      <w:r w:rsidR="00F90A02" w:rsidRPr="00383C5C">
        <w:rPr>
          <w:rFonts w:ascii="Arial" w:hAnsi="Arial" w:cs="Arial"/>
        </w:rPr>
        <w:t xml:space="preserve">outlined in </w:t>
      </w:r>
      <w:hyperlink w:anchor="_Appendix_Z:_Required" w:history="1">
        <w:r w:rsidR="00F90A02" w:rsidRPr="007B3638">
          <w:rPr>
            <w:rStyle w:val="Hyperlink"/>
            <w:rFonts w:ascii="Arial" w:hAnsi="Arial" w:cs="Arial"/>
          </w:rPr>
          <w:t>Appendix Z: Required Assurances and Certifications</w:t>
        </w:r>
      </w:hyperlink>
      <w:r w:rsidR="004A4D99" w:rsidRPr="00383C5C">
        <w:rPr>
          <w:rFonts w:ascii="Arial" w:hAnsi="Arial" w:cs="Arial"/>
        </w:rPr>
        <w:t xml:space="preserve">; a required component </w:t>
      </w:r>
      <w:r w:rsidR="00F90121" w:rsidRPr="00383C5C">
        <w:rPr>
          <w:rFonts w:ascii="Arial" w:hAnsi="Arial" w:cs="Arial"/>
        </w:rPr>
        <w:t>of</w:t>
      </w:r>
      <w:r w:rsidR="00D55679" w:rsidRPr="00383C5C">
        <w:rPr>
          <w:rFonts w:ascii="Arial" w:hAnsi="Arial" w:cs="Arial"/>
        </w:rPr>
        <w:t xml:space="preserve"> each grant</w:t>
      </w:r>
      <w:r w:rsidR="00F90121" w:rsidRPr="00383C5C">
        <w:rPr>
          <w:rFonts w:ascii="Arial" w:hAnsi="Arial" w:cs="Arial"/>
        </w:rPr>
        <w:t xml:space="preserve"> application. </w:t>
      </w:r>
    </w:p>
    <w:p w14:paraId="645462EE" w14:textId="790FF6A4" w:rsidR="005453CF" w:rsidRDefault="005453CF" w:rsidP="00355C6A"/>
    <w:p w14:paraId="7475EBDC" w14:textId="77777777" w:rsidR="00760875" w:rsidRDefault="00760875" w:rsidP="00355C6A"/>
    <w:p w14:paraId="522C521C" w14:textId="0C23E028" w:rsidR="008264A5" w:rsidRPr="00673BDC" w:rsidRDefault="00E71BEC" w:rsidP="008264A5">
      <w:pPr>
        <w:pStyle w:val="Heading4"/>
        <w:spacing w:line="276" w:lineRule="auto"/>
        <w:jc w:val="left"/>
        <w:rPr>
          <w:rFonts w:ascii="Arial" w:hAnsi="Arial" w:cs="Arial"/>
          <w:szCs w:val="24"/>
        </w:rPr>
      </w:pPr>
      <w:bookmarkStart w:id="164" w:name="_Toc116634837"/>
      <w:bookmarkStart w:id="165" w:name="_Toc137809774"/>
      <w:r>
        <w:rPr>
          <w:rFonts w:ascii="Arial" w:hAnsi="Arial" w:cs="Arial"/>
          <w:szCs w:val="24"/>
        </w:rPr>
        <w:t>App.</w:t>
      </w:r>
      <w:r w:rsidR="00760875">
        <w:rPr>
          <w:rFonts w:ascii="Arial" w:hAnsi="Arial" w:cs="Arial"/>
          <w:szCs w:val="24"/>
        </w:rPr>
        <w:t>B</w:t>
      </w:r>
      <w:r w:rsidR="00197E23">
        <w:rPr>
          <w:rFonts w:ascii="Arial" w:hAnsi="Arial" w:cs="Arial"/>
          <w:szCs w:val="24"/>
        </w:rPr>
        <w:t>)</w:t>
      </w:r>
      <w:r w:rsidR="008264A5" w:rsidRPr="00673BDC">
        <w:rPr>
          <w:rFonts w:ascii="Arial" w:hAnsi="Arial" w:cs="Arial"/>
          <w:szCs w:val="24"/>
        </w:rPr>
        <w:t xml:space="preserve"> </w:t>
      </w:r>
      <w:r w:rsidR="00760875">
        <w:rPr>
          <w:rFonts w:ascii="Arial" w:hAnsi="Arial" w:cs="Arial"/>
          <w:szCs w:val="24"/>
        </w:rPr>
        <w:t>Application Package Checklist</w:t>
      </w:r>
      <w:bookmarkEnd w:id="164"/>
      <w:bookmarkEnd w:id="1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4335"/>
        <w:gridCol w:w="1049"/>
        <w:gridCol w:w="1275"/>
        <w:gridCol w:w="1345"/>
      </w:tblGrid>
      <w:tr w:rsidR="0069507E" w:rsidRPr="00147223" w14:paraId="65FAD13F" w14:textId="77777777" w:rsidTr="0028594B">
        <w:trPr>
          <w:trHeight w:val="282"/>
          <w:jc w:val="center"/>
        </w:trPr>
        <w:tc>
          <w:tcPr>
            <w:tcW w:w="720" w:type="pct"/>
            <w:tcBorders>
              <w:top w:val="single" w:sz="12" w:space="0" w:color="auto"/>
              <w:bottom w:val="single" w:sz="12" w:space="0" w:color="auto"/>
            </w:tcBorders>
            <w:vAlign w:val="center"/>
          </w:tcPr>
          <w:p w14:paraId="4807834C" w14:textId="007F3164" w:rsidR="0069507E" w:rsidRPr="002478EF" w:rsidRDefault="00197E23" w:rsidP="0069507E">
            <w:pPr>
              <w:jc w:val="center"/>
              <w:rPr>
                <w:rFonts w:ascii="Arial" w:hAnsi="Arial"/>
                <w:b/>
                <w:color w:val="000000"/>
              </w:rPr>
            </w:pPr>
            <w:r w:rsidRPr="00390406">
              <w:rPr>
                <w:rFonts w:ascii="Arial" w:hAnsi="Arial" w:cs="Arial"/>
                <w:b/>
                <w:iCs/>
                <w:color w:val="000000"/>
                <w:szCs w:val="24"/>
              </w:rPr>
              <w:t>App.</w:t>
            </w:r>
            <w:r w:rsidR="0069507E" w:rsidRPr="002478EF">
              <w:rPr>
                <w:rFonts w:ascii="Arial" w:hAnsi="Arial"/>
                <w:b/>
                <w:color w:val="000000"/>
              </w:rPr>
              <w:t>B</w:t>
            </w:r>
            <w:r w:rsidRPr="00390406">
              <w:rPr>
                <w:rFonts w:ascii="Arial" w:hAnsi="Arial" w:cs="Arial"/>
                <w:b/>
                <w:iCs/>
                <w:color w:val="000000"/>
                <w:szCs w:val="24"/>
              </w:rPr>
              <w:t>)</w:t>
            </w:r>
          </w:p>
        </w:tc>
        <w:tc>
          <w:tcPr>
            <w:tcW w:w="2318" w:type="pct"/>
            <w:tcBorders>
              <w:top w:val="single" w:sz="12" w:space="0" w:color="auto"/>
              <w:bottom w:val="single" w:sz="12" w:space="0" w:color="auto"/>
            </w:tcBorders>
            <w:vAlign w:val="center"/>
          </w:tcPr>
          <w:p w14:paraId="644BFDCA" w14:textId="1CDF9248" w:rsidR="0069507E" w:rsidRPr="00147223" w:rsidRDefault="0069507E" w:rsidP="0069507E">
            <w:pPr>
              <w:jc w:val="center"/>
              <w:rPr>
                <w:rFonts w:ascii="Arial" w:hAnsi="Arial" w:cs="Arial"/>
                <w:b/>
                <w:iCs/>
                <w:color w:val="000000"/>
                <w:szCs w:val="24"/>
              </w:rPr>
            </w:pPr>
            <w:r>
              <w:rPr>
                <w:rFonts w:ascii="Arial" w:hAnsi="Arial" w:cs="Arial"/>
                <w:b/>
                <w:iCs/>
                <w:color w:val="000000"/>
                <w:szCs w:val="24"/>
              </w:rPr>
              <w:t>Required Documents</w:t>
            </w:r>
          </w:p>
        </w:tc>
        <w:tc>
          <w:tcPr>
            <w:tcW w:w="561" w:type="pct"/>
            <w:tcBorders>
              <w:top w:val="single" w:sz="12" w:space="0" w:color="auto"/>
              <w:bottom w:val="single" w:sz="12" w:space="0" w:color="auto"/>
            </w:tcBorders>
          </w:tcPr>
          <w:p w14:paraId="5254218C" w14:textId="77777777" w:rsidR="0069507E" w:rsidRPr="00147223" w:rsidRDefault="0069507E" w:rsidP="009776B3">
            <w:pPr>
              <w:jc w:val="center"/>
              <w:rPr>
                <w:rFonts w:ascii="Arial" w:hAnsi="Arial" w:cs="Arial"/>
                <w:b/>
                <w:iCs/>
                <w:color w:val="000000"/>
                <w:szCs w:val="24"/>
              </w:rPr>
            </w:pPr>
            <w:r w:rsidRPr="00147223">
              <w:rPr>
                <w:rFonts w:ascii="Arial" w:hAnsi="Arial" w:cs="Arial"/>
                <w:b/>
                <w:iCs/>
                <w:color w:val="000000"/>
                <w:szCs w:val="24"/>
              </w:rPr>
              <w:t>Submit via</w:t>
            </w:r>
          </w:p>
        </w:tc>
        <w:tc>
          <w:tcPr>
            <w:tcW w:w="682" w:type="pct"/>
            <w:tcBorders>
              <w:top w:val="single" w:sz="12" w:space="0" w:color="auto"/>
              <w:bottom w:val="single" w:sz="12" w:space="0" w:color="auto"/>
            </w:tcBorders>
          </w:tcPr>
          <w:p w14:paraId="0097D8AC" w14:textId="77777777" w:rsidR="0069507E" w:rsidRPr="00147223" w:rsidRDefault="0069507E" w:rsidP="0069507E">
            <w:pPr>
              <w:jc w:val="center"/>
              <w:rPr>
                <w:rFonts w:ascii="Arial" w:hAnsi="Arial" w:cs="Arial"/>
                <w:b/>
                <w:iCs/>
                <w:color w:val="000000"/>
                <w:szCs w:val="24"/>
              </w:rPr>
            </w:pPr>
            <w:r w:rsidRPr="00147223">
              <w:rPr>
                <w:rFonts w:ascii="Arial" w:hAnsi="Arial" w:cs="Arial"/>
                <w:b/>
                <w:iCs/>
                <w:color w:val="000000"/>
                <w:szCs w:val="24"/>
              </w:rPr>
              <w:t>Page Limit</w:t>
            </w:r>
          </w:p>
        </w:tc>
        <w:tc>
          <w:tcPr>
            <w:tcW w:w="719" w:type="pct"/>
            <w:tcBorders>
              <w:top w:val="single" w:sz="12" w:space="0" w:color="auto"/>
              <w:bottom w:val="single" w:sz="12" w:space="0" w:color="auto"/>
            </w:tcBorders>
            <w:shd w:val="clear" w:color="auto" w:fill="E2EFD9" w:themeFill="accent6" w:themeFillTint="33"/>
          </w:tcPr>
          <w:p w14:paraId="5C5FE5AC" w14:textId="77777777" w:rsidR="0069507E" w:rsidRPr="00147223" w:rsidRDefault="0069507E" w:rsidP="0069507E">
            <w:pPr>
              <w:jc w:val="center"/>
              <w:rPr>
                <w:rFonts w:ascii="Arial" w:hAnsi="Arial" w:cs="Arial"/>
                <w:b/>
                <w:bCs/>
                <w:iCs/>
                <w:szCs w:val="24"/>
              </w:rPr>
            </w:pPr>
            <w:r w:rsidRPr="00147223">
              <w:rPr>
                <w:rFonts w:ascii="Arial" w:hAnsi="Arial" w:cs="Arial"/>
                <w:b/>
                <w:bCs/>
                <w:iCs/>
                <w:szCs w:val="24"/>
              </w:rPr>
              <w:t>Points</w:t>
            </w:r>
          </w:p>
        </w:tc>
      </w:tr>
      <w:tr w:rsidR="00821845" w:rsidRPr="00147223" w14:paraId="02874E68" w14:textId="77777777" w:rsidTr="005A38C7">
        <w:trPr>
          <w:trHeight w:val="350"/>
          <w:jc w:val="center"/>
        </w:trPr>
        <w:tc>
          <w:tcPr>
            <w:tcW w:w="3038" w:type="pct"/>
            <w:gridSpan w:val="2"/>
            <w:vAlign w:val="center"/>
          </w:tcPr>
          <w:p w14:paraId="4845C4EE" w14:textId="6E004A81" w:rsidR="00821845" w:rsidRDefault="000A0A58" w:rsidP="0028594B">
            <w:pPr>
              <w:rPr>
                <w:rFonts w:ascii="Arial" w:hAnsi="Arial" w:cs="Arial"/>
                <w:color w:val="385623" w:themeColor="accent6" w:themeShade="80"/>
                <w:szCs w:val="24"/>
              </w:rPr>
            </w:pPr>
            <w:hyperlink w:anchor="_Attachment_2:_Application" w:history="1">
              <w:r w:rsidR="00821845" w:rsidRPr="00147223">
                <w:rPr>
                  <w:rStyle w:val="Hyperlink"/>
                  <w:rFonts w:ascii="Arial" w:hAnsi="Arial" w:cs="Arial"/>
                  <w:szCs w:val="24"/>
                </w:rPr>
                <w:t>Application Package Checklist</w:t>
              </w:r>
            </w:hyperlink>
            <w:r w:rsidR="00E26201">
              <w:rPr>
                <w:rFonts w:ascii="Arial" w:hAnsi="Arial" w:cs="Arial"/>
                <w:color w:val="000000"/>
                <w:szCs w:val="24"/>
              </w:rPr>
              <w:t xml:space="preserve"> </w:t>
            </w:r>
            <w:r w:rsidR="00821845" w:rsidRPr="00147223">
              <w:rPr>
                <w:rFonts w:ascii="Arial" w:hAnsi="Arial" w:cs="Arial"/>
                <w:color w:val="385623" w:themeColor="accent6" w:themeShade="80"/>
                <w:szCs w:val="24"/>
              </w:rPr>
              <w:t>(with completed</w:t>
            </w:r>
            <w:r w:rsidR="00E26201">
              <w:rPr>
                <w:rFonts w:ascii="Arial" w:hAnsi="Arial" w:cs="Arial"/>
                <w:color w:val="385623" w:themeColor="accent6" w:themeShade="80"/>
                <w:szCs w:val="24"/>
              </w:rPr>
              <w:t xml:space="preserve"> </w:t>
            </w:r>
          </w:p>
          <w:p w14:paraId="37A0C6B0" w14:textId="1974907C" w:rsidR="00821845" w:rsidRPr="00147223" w:rsidRDefault="00FE1BD5" w:rsidP="0028594B">
            <w:pPr>
              <w:rPr>
                <w:rFonts w:ascii="Arial" w:hAnsi="Arial" w:cs="Arial"/>
                <w:color w:val="385623" w:themeColor="accent6" w:themeShade="80"/>
                <w:szCs w:val="24"/>
              </w:rPr>
            </w:pPr>
            <w:r>
              <w:rPr>
                <w:rFonts w:ascii="Arial" w:hAnsi="Arial" w:cs="Arial"/>
                <w:color w:val="385623" w:themeColor="accent6" w:themeShade="80"/>
                <w:szCs w:val="24"/>
              </w:rPr>
              <w:t xml:space="preserve">          </w:t>
            </w:r>
            <w:r w:rsidR="00045B64">
              <w:rPr>
                <w:rFonts w:ascii="Arial" w:hAnsi="Arial" w:cs="Arial"/>
                <w:color w:val="385623" w:themeColor="accent6" w:themeShade="80"/>
                <w:szCs w:val="24"/>
              </w:rPr>
              <w:t xml:space="preserve">               </w:t>
            </w:r>
            <w:r>
              <w:rPr>
                <w:color w:val="385623" w:themeColor="accent6" w:themeShade="80"/>
              </w:rPr>
              <w:t xml:space="preserve">     </w:t>
            </w:r>
            <w:r w:rsidR="00821845" w:rsidRPr="00147223">
              <w:rPr>
                <w:rFonts w:ascii="Arial" w:hAnsi="Arial" w:cs="Arial"/>
                <w:color w:val="385623" w:themeColor="accent6" w:themeShade="80"/>
                <w:szCs w:val="24"/>
              </w:rPr>
              <w:t>“Applicant-Checked” column.)</w:t>
            </w:r>
          </w:p>
        </w:tc>
        <w:tc>
          <w:tcPr>
            <w:tcW w:w="561" w:type="pct"/>
            <w:vAlign w:val="center"/>
          </w:tcPr>
          <w:p w14:paraId="62588556" w14:textId="5478AF6A" w:rsidR="00821845" w:rsidRPr="00147223" w:rsidRDefault="00821845" w:rsidP="000C3695">
            <w:pPr>
              <w:pStyle w:val="Header"/>
              <w:tabs>
                <w:tab w:val="clear" w:pos="4320"/>
                <w:tab w:val="clear" w:pos="8640"/>
              </w:tabs>
              <w:rPr>
                <w:rFonts w:ascii="Arial" w:hAnsi="Arial" w:cs="Arial"/>
                <w:color w:val="000000"/>
                <w:szCs w:val="24"/>
              </w:rPr>
            </w:pPr>
            <w:r w:rsidRPr="00147223">
              <w:rPr>
                <w:rFonts w:ascii="Arial" w:hAnsi="Arial" w:cs="Arial"/>
                <w:color w:val="000000"/>
                <w:szCs w:val="24"/>
              </w:rPr>
              <w:t>SMA</w:t>
            </w:r>
          </w:p>
        </w:tc>
        <w:tc>
          <w:tcPr>
            <w:tcW w:w="682" w:type="pct"/>
            <w:vAlign w:val="center"/>
          </w:tcPr>
          <w:p w14:paraId="79002408" w14:textId="77777777" w:rsidR="00821845" w:rsidRPr="00147223" w:rsidRDefault="00821845" w:rsidP="0028594B">
            <w:pPr>
              <w:jc w:val="center"/>
              <w:rPr>
                <w:rFonts w:ascii="Arial" w:hAnsi="Arial" w:cs="Arial"/>
                <w:color w:val="000000"/>
                <w:szCs w:val="24"/>
              </w:rPr>
            </w:pPr>
            <w:r w:rsidRPr="00147223">
              <w:rPr>
                <w:rFonts w:ascii="Arial" w:hAnsi="Arial" w:cs="Arial"/>
                <w:color w:val="000000"/>
                <w:szCs w:val="24"/>
              </w:rPr>
              <w:t>No Page Limit</w:t>
            </w:r>
          </w:p>
        </w:tc>
        <w:tc>
          <w:tcPr>
            <w:tcW w:w="719" w:type="pct"/>
            <w:shd w:val="clear" w:color="auto" w:fill="E2EFD9" w:themeFill="accent6" w:themeFillTint="33"/>
            <w:vAlign w:val="center"/>
          </w:tcPr>
          <w:p w14:paraId="15734769" w14:textId="77777777" w:rsidR="00821845" w:rsidRPr="00147223" w:rsidRDefault="00821845" w:rsidP="0028594B">
            <w:pPr>
              <w:jc w:val="center"/>
              <w:rPr>
                <w:rFonts w:ascii="Arial" w:hAnsi="Arial" w:cs="Arial"/>
                <w:szCs w:val="24"/>
              </w:rPr>
            </w:pPr>
            <w:r w:rsidRPr="00147223">
              <w:rPr>
                <w:rFonts w:ascii="Arial" w:hAnsi="Arial" w:cs="Arial"/>
                <w:szCs w:val="24"/>
              </w:rPr>
              <w:t>Required, but not scored.</w:t>
            </w:r>
          </w:p>
        </w:tc>
      </w:tr>
    </w:tbl>
    <w:p w14:paraId="644D6860" w14:textId="39C681D6" w:rsidR="005A38C7" w:rsidRPr="00383C5C" w:rsidRDefault="005A38C7" w:rsidP="005A38C7">
      <w:pPr>
        <w:spacing w:line="276" w:lineRule="auto"/>
        <w:jc w:val="both"/>
        <w:rPr>
          <w:rFonts w:ascii="Arial" w:hAnsi="Arial" w:cs="Arial"/>
        </w:rPr>
      </w:pPr>
      <w:r>
        <w:rPr>
          <w:rFonts w:ascii="Arial" w:hAnsi="Arial" w:cs="Arial"/>
        </w:rPr>
        <w:t>Ensure that the</w:t>
      </w:r>
      <w:r w:rsidR="00F75836">
        <w:rPr>
          <w:rFonts w:ascii="Arial" w:hAnsi="Arial" w:cs="Arial"/>
        </w:rPr>
        <w:t xml:space="preserve"> “Applicant-Checked” column is completed on the Application Package Checklist</w:t>
      </w:r>
      <w:r w:rsidRPr="00383C5C">
        <w:rPr>
          <w:rFonts w:ascii="Arial" w:hAnsi="Arial" w:cs="Arial"/>
        </w:rPr>
        <w:t xml:space="preserve">. </w:t>
      </w:r>
    </w:p>
    <w:p w14:paraId="5D65B1D2" w14:textId="6AE6418B" w:rsidR="000F0D8C" w:rsidRDefault="000F0D8C" w:rsidP="00355C6A"/>
    <w:p w14:paraId="1E6D5D9F" w14:textId="64AD546E" w:rsidR="00760875" w:rsidRDefault="00760875" w:rsidP="00355C6A"/>
    <w:p w14:paraId="040FBFA6" w14:textId="44B59920" w:rsidR="00760875" w:rsidRPr="00673BDC" w:rsidRDefault="00E71BEC" w:rsidP="00760875">
      <w:pPr>
        <w:pStyle w:val="Heading4"/>
        <w:spacing w:line="276" w:lineRule="auto"/>
        <w:jc w:val="left"/>
        <w:rPr>
          <w:rFonts w:ascii="Arial" w:hAnsi="Arial" w:cs="Arial"/>
          <w:szCs w:val="24"/>
        </w:rPr>
      </w:pPr>
      <w:bookmarkStart w:id="166" w:name="_Toc116634838"/>
      <w:bookmarkStart w:id="167" w:name="_Toc137809775"/>
      <w:r>
        <w:rPr>
          <w:rFonts w:ascii="Arial" w:hAnsi="Arial" w:cs="Arial"/>
          <w:szCs w:val="24"/>
        </w:rPr>
        <w:t>App.</w:t>
      </w:r>
      <w:r w:rsidR="0069507E">
        <w:rPr>
          <w:rFonts w:ascii="Arial" w:hAnsi="Arial" w:cs="Arial"/>
          <w:szCs w:val="24"/>
        </w:rPr>
        <w:t>C</w:t>
      </w:r>
      <w:r w:rsidR="00197E23">
        <w:rPr>
          <w:rFonts w:ascii="Arial" w:hAnsi="Arial" w:cs="Arial"/>
          <w:szCs w:val="24"/>
        </w:rPr>
        <w:t>)</w:t>
      </w:r>
      <w:r w:rsidR="00760875" w:rsidRPr="00673BDC">
        <w:rPr>
          <w:rFonts w:ascii="Arial" w:hAnsi="Arial" w:cs="Arial"/>
          <w:szCs w:val="24"/>
        </w:rPr>
        <w:t xml:space="preserve"> </w:t>
      </w:r>
      <w:r w:rsidR="00760875">
        <w:rPr>
          <w:rFonts w:ascii="Arial" w:hAnsi="Arial" w:cs="Arial"/>
          <w:szCs w:val="24"/>
        </w:rPr>
        <w:t>Table of Contents</w:t>
      </w:r>
      <w:bookmarkEnd w:id="166"/>
      <w:bookmarkEnd w:id="1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4335"/>
        <w:gridCol w:w="1049"/>
        <w:gridCol w:w="1275"/>
        <w:gridCol w:w="1345"/>
      </w:tblGrid>
      <w:tr w:rsidR="0069507E" w:rsidRPr="00147223" w14:paraId="77F1E24C" w14:textId="77777777" w:rsidTr="0028594B">
        <w:trPr>
          <w:trHeight w:val="282"/>
          <w:jc w:val="center"/>
        </w:trPr>
        <w:tc>
          <w:tcPr>
            <w:tcW w:w="720" w:type="pct"/>
            <w:tcBorders>
              <w:top w:val="single" w:sz="12" w:space="0" w:color="auto"/>
              <w:bottom w:val="single" w:sz="12" w:space="0" w:color="auto"/>
            </w:tcBorders>
            <w:vAlign w:val="center"/>
          </w:tcPr>
          <w:p w14:paraId="3353EEDC" w14:textId="7BE7DCB9" w:rsidR="0069507E" w:rsidRPr="002478EF" w:rsidRDefault="00197E23" w:rsidP="0069507E">
            <w:pPr>
              <w:jc w:val="center"/>
              <w:rPr>
                <w:rFonts w:ascii="Arial" w:hAnsi="Arial"/>
                <w:b/>
                <w:color w:val="000000"/>
              </w:rPr>
            </w:pPr>
            <w:r w:rsidRPr="00390406">
              <w:rPr>
                <w:rFonts w:ascii="Arial" w:hAnsi="Arial" w:cs="Arial"/>
                <w:b/>
                <w:iCs/>
                <w:color w:val="000000"/>
                <w:szCs w:val="24"/>
              </w:rPr>
              <w:t>App.</w:t>
            </w:r>
            <w:r w:rsidR="0069507E" w:rsidRPr="002478EF">
              <w:rPr>
                <w:rFonts w:ascii="Arial" w:hAnsi="Arial"/>
                <w:b/>
                <w:color w:val="000000"/>
              </w:rPr>
              <w:t>C</w:t>
            </w:r>
            <w:r w:rsidRPr="00390406">
              <w:rPr>
                <w:rFonts w:ascii="Arial" w:hAnsi="Arial" w:cs="Arial"/>
                <w:b/>
                <w:iCs/>
                <w:color w:val="000000"/>
                <w:szCs w:val="24"/>
              </w:rPr>
              <w:t>)</w:t>
            </w:r>
          </w:p>
        </w:tc>
        <w:tc>
          <w:tcPr>
            <w:tcW w:w="2318" w:type="pct"/>
            <w:tcBorders>
              <w:top w:val="single" w:sz="12" w:space="0" w:color="auto"/>
              <w:bottom w:val="single" w:sz="12" w:space="0" w:color="auto"/>
            </w:tcBorders>
            <w:vAlign w:val="center"/>
          </w:tcPr>
          <w:p w14:paraId="19072857" w14:textId="0DD4B6EA" w:rsidR="0069507E" w:rsidRPr="00147223" w:rsidRDefault="0069507E" w:rsidP="0069507E">
            <w:pPr>
              <w:jc w:val="center"/>
              <w:rPr>
                <w:rFonts w:ascii="Arial" w:hAnsi="Arial" w:cs="Arial"/>
                <w:b/>
                <w:iCs/>
                <w:color w:val="000000"/>
                <w:szCs w:val="24"/>
              </w:rPr>
            </w:pPr>
            <w:r>
              <w:rPr>
                <w:rFonts w:ascii="Arial" w:hAnsi="Arial" w:cs="Arial"/>
                <w:b/>
                <w:iCs/>
                <w:color w:val="000000"/>
                <w:szCs w:val="24"/>
              </w:rPr>
              <w:t>Required Documents</w:t>
            </w:r>
          </w:p>
        </w:tc>
        <w:tc>
          <w:tcPr>
            <w:tcW w:w="561" w:type="pct"/>
            <w:tcBorders>
              <w:top w:val="single" w:sz="12" w:space="0" w:color="auto"/>
              <w:bottom w:val="single" w:sz="12" w:space="0" w:color="auto"/>
            </w:tcBorders>
          </w:tcPr>
          <w:p w14:paraId="42A34CF3" w14:textId="77777777" w:rsidR="0069507E" w:rsidRPr="00147223" w:rsidRDefault="0069507E" w:rsidP="009776B3">
            <w:pPr>
              <w:jc w:val="center"/>
              <w:rPr>
                <w:rFonts w:ascii="Arial" w:hAnsi="Arial" w:cs="Arial"/>
                <w:b/>
                <w:iCs/>
                <w:color w:val="000000"/>
                <w:szCs w:val="24"/>
              </w:rPr>
            </w:pPr>
            <w:r w:rsidRPr="00147223">
              <w:rPr>
                <w:rFonts w:ascii="Arial" w:hAnsi="Arial" w:cs="Arial"/>
                <w:b/>
                <w:iCs/>
                <w:color w:val="000000"/>
                <w:szCs w:val="24"/>
              </w:rPr>
              <w:t>Submit via</w:t>
            </w:r>
          </w:p>
        </w:tc>
        <w:tc>
          <w:tcPr>
            <w:tcW w:w="682" w:type="pct"/>
            <w:tcBorders>
              <w:top w:val="single" w:sz="12" w:space="0" w:color="auto"/>
              <w:bottom w:val="single" w:sz="12" w:space="0" w:color="auto"/>
            </w:tcBorders>
          </w:tcPr>
          <w:p w14:paraId="0DCBDABA" w14:textId="77777777" w:rsidR="0069507E" w:rsidRPr="00147223" w:rsidRDefault="0069507E" w:rsidP="0069507E">
            <w:pPr>
              <w:jc w:val="center"/>
              <w:rPr>
                <w:rFonts w:ascii="Arial" w:hAnsi="Arial" w:cs="Arial"/>
                <w:b/>
                <w:iCs/>
                <w:color w:val="000000"/>
                <w:szCs w:val="24"/>
              </w:rPr>
            </w:pPr>
            <w:r w:rsidRPr="00147223">
              <w:rPr>
                <w:rFonts w:ascii="Arial" w:hAnsi="Arial" w:cs="Arial"/>
                <w:b/>
                <w:iCs/>
                <w:color w:val="000000"/>
                <w:szCs w:val="24"/>
              </w:rPr>
              <w:t>Page Limit</w:t>
            </w:r>
          </w:p>
        </w:tc>
        <w:tc>
          <w:tcPr>
            <w:tcW w:w="719" w:type="pct"/>
            <w:tcBorders>
              <w:top w:val="single" w:sz="12" w:space="0" w:color="auto"/>
              <w:bottom w:val="single" w:sz="12" w:space="0" w:color="auto"/>
            </w:tcBorders>
            <w:shd w:val="clear" w:color="auto" w:fill="E2EFD9" w:themeFill="accent6" w:themeFillTint="33"/>
          </w:tcPr>
          <w:p w14:paraId="6092B9E1" w14:textId="77777777" w:rsidR="0069507E" w:rsidRPr="00147223" w:rsidRDefault="0069507E" w:rsidP="0069507E">
            <w:pPr>
              <w:jc w:val="center"/>
              <w:rPr>
                <w:rFonts w:ascii="Arial" w:hAnsi="Arial" w:cs="Arial"/>
                <w:b/>
                <w:bCs/>
                <w:iCs/>
                <w:szCs w:val="24"/>
              </w:rPr>
            </w:pPr>
            <w:r w:rsidRPr="00147223">
              <w:rPr>
                <w:rFonts w:ascii="Arial" w:hAnsi="Arial" w:cs="Arial"/>
                <w:b/>
                <w:bCs/>
                <w:iCs/>
                <w:szCs w:val="24"/>
              </w:rPr>
              <w:t>Points</w:t>
            </w:r>
          </w:p>
        </w:tc>
      </w:tr>
      <w:tr w:rsidR="000A07D7" w:rsidRPr="00147223" w14:paraId="716487C0" w14:textId="77777777" w:rsidTr="000A07D7">
        <w:trPr>
          <w:trHeight w:val="350"/>
          <w:jc w:val="center"/>
        </w:trPr>
        <w:tc>
          <w:tcPr>
            <w:tcW w:w="3038" w:type="pct"/>
            <w:gridSpan w:val="2"/>
            <w:vAlign w:val="center"/>
          </w:tcPr>
          <w:p w14:paraId="42C24966" w14:textId="77777777" w:rsidR="000A07D7" w:rsidRPr="00147223" w:rsidRDefault="000A0A58" w:rsidP="0028594B">
            <w:pPr>
              <w:rPr>
                <w:rFonts w:ascii="Arial" w:hAnsi="Arial" w:cs="Arial"/>
                <w:color w:val="0000FF"/>
                <w:szCs w:val="24"/>
                <w:u w:val="single"/>
              </w:rPr>
            </w:pPr>
            <w:hyperlink w:anchor="_Section_TOC)_Table" w:history="1">
              <w:r w:rsidR="000A07D7" w:rsidRPr="00147223">
                <w:rPr>
                  <w:rStyle w:val="Hyperlink"/>
                  <w:rFonts w:ascii="Arial" w:hAnsi="Arial" w:cs="Arial"/>
                  <w:szCs w:val="24"/>
                </w:rPr>
                <w:t>Table of Contents</w:t>
              </w:r>
            </w:hyperlink>
          </w:p>
        </w:tc>
        <w:tc>
          <w:tcPr>
            <w:tcW w:w="561" w:type="pct"/>
            <w:vAlign w:val="center"/>
          </w:tcPr>
          <w:p w14:paraId="70D55283" w14:textId="239E0A48" w:rsidR="000A07D7" w:rsidRPr="00147223" w:rsidRDefault="000A07D7" w:rsidP="007328F4">
            <w:pPr>
              <w:pStyle w:val="Header"/>
              <w:tabs>
                <w:tab w:val="clear" w:pos="4320"/>
                <w:tab w:val="clear" w:pos="8640"/>
              </w:tabs>
              <w:jc w:val="center"/>
              <w:rPr>
                <w:rFonts w:ascii="Arial" w:hAnsi="Arial" w:cs="Arial"/>
                <w:color w:val="000000"/>
                <w:szCs w:val="24"/>
              </w:rPr>
            </w:pPr>
            <w:r w:rsidRPr="00147223">
              <w:rPr>
                <w:rFonts w:ascii="Arial" w:hAnsi="Arial" w:cs="Arial"/>
                <w:color w:val="000000"/>
                <w:szCs w:val="24"/>
              </w:rPr>
              <w:t>SMA</w:t>
            </w:r>
          </w:p>
        </w:tc>
        <w:tc>
          <w:tcPr>
            <w:tcW w:w="682" w:type="pct"/>
            <w:vAlign w:val="center"/>
          </w:tcPr>
          <w:p w14:paraId="42CB6533" w14:textId="77777777" w:rsidR="000A07D7" w:rsidRPr="00147223" w:rsidRDefault="000A07D7" w:rsidP="0028594B">
            <w:pPr>
              <w:jc w:val="center"/>
              <w:rPr>
                <w:rFonts w:ascii="Arial" w:hAnsi="Arial" w:cs="Arial"/>
                <w:color w:val="000000"/>
                <w:szCs w:val="24"/>
              </w:rPr>
            </w:pPr>
            <w:r w:rsidRPr="00147223">
              <w:rPr>
                <w:rFonts w:ascii="Arial" w:hAnsi="Arial" w:cs="Arial"/>
                <w:color w:val="000000"/>
                <w:szCs w:val="24"/>
              </w:rPr>
              <w:t>No Page Limit</w:t>
            </w:r>
          </w:p>
        </w:tc>
        <w:tc>
          <w:tcPr>
            <w:tcW w:w="719" w:type="pct"/>
            <w:shd w:val="clear" w:color="auto" w:fill="E2EFD9" w:themeFill="accent6" w:themeFillTint="33"/>
            <w:vAlign w:val="center"/>
          </w:tcPr>
          <w:p w14:paraId="0FF627E0" w14:textId="77777777" w:rsidR="000A07D7" w:rsidRPr="00147223" w:rsidRDefault="000A07D7" w:rsidP="0028594B">
            <w:pPr>
              <w:jc w:val="center"/>
              <w:rPr>
                <w:rFonts w:ascii="Arial" w:hAnsi="Arial" w:cs="Arial"/>
                <w:szCs w:val="24"/>
              </w:rPr>
            </w:pPr>
            <w:r w:rsidRPr="00147223">
              <w:rPr>
                <w:rFonts w:ascii="Arial" w:hAnsi="Arial" w:cs="Arial"/>
                <w:szCs w:val="24"/>
              </w:rPr>
              <w:t>Required, but not scored.</w:t>
            </w:r>
          </w:p>
        </w:tc>
      </w:tr>
    </w:tbl>
    <w:p w14:paraId="719C2099" w14:textId="77777777" w:rsidR="002A0C97" w:rsidRDefault="002A0C97" w:rsidP="00355C6A">
      <w:pPr>
        <w:spacing w:line="276" w:lineRule="auto"/>
        <w:rPr>
          <w:rFonts w:ascii="Arial" w:eastAsia="Arial" w:hAnsi="Arial" w:cs="Arial"/>
        </w:rPr>
      </w:pPr>
      <w:bookmarkStart w:id="168" w:name="_Section_TOC)_Table"/>
      <w:bookmarkEnd w:id="168"/>
    </w:p>
    <w:p w14:paraId="57D4B5A9" w14:textId="01A8A0EA" w:rsidR="002A0C97" w:rsidRDefault="002A0C97" w:rsidP="00355C6A">
      <w:pPr>
        <w:spacing w:line="276" w:lineRule="auto"/>
        <w:rPr>
          <w:rFonts w:ascii="Arial" w:eastAsia="Arial" w:hAnsi="Arial" w:cs="Arial"/>
        </w:rPr>
      </w:pPr>
      <w:r>
        <w:rPr>
          <w:rFonts w:ascii="Arial" w:eastAsia="Arial" w:hAnsi="Arial" w:cs="Arial"/>
        </w:rPr>
        <w:t xml:space="preserve">Create a Table of Contents that organizes the </w:t>
      </w:r>
      <w:r w:rsidR="009237A3" w:rsidRPr="002478EF">
        <w:rPr>
          <w:rFonts w:ascii="Arial" w:eastAsia="Arial" w:hAnsi="Arial" w:cs="Arial"/>
          <w:i/>
          <w:iCs/>
          <w:u w:val="single"/>
        </w:rPr>
        <w:t>Mental Health</w:t>
      </w:r>
      <w:r w:rsidR="00AC1570" w:rsidRPr="002478EF">
        <w:rPr>
          <w:rFonts w:ascii="Arial" w:eastAsia="Arial" w:hAnsi="Arial" w:cs="Arial"/>
          <w:i/>
          <w:iCs/>
          <w:u w:val="single"/>
        </w:rPr>
        <w:t xml:space="preserve"> RECOVS Grant</w:t>
      </w:r>
      <w:r w:rsidR="00AC1570">
        <w:rPr>
          <w:rFonts w:ascii="Arial" w:eastAsia="Arial" w:hAnsi="Arial" w:cs="Arial"/>
        </w:rPr>
        <w:t xml:space="preserve"> or </w:t>
      </w:r>
      <w:r w:rsidR="00AC1570" w:rsidRPr="002478EF">
        <w:rPr>
          <w:rFonts w:ascii="Arial" w:eastAsia="Arial" w:hAnsi="Arial" w:cs="Arial"/>
          <w:i/>
          <w:iCs/>
          <w:u w:val="single"/>
        </w:rPr>
        <w:t>Learning Loss RECOVS Grant</w:t>
      </w:r>
      <w:r w:rsidR="00AC1570">
        <w:rPr>
          <w:rFonts w:ascii="Arial" w:eastAsia="Arial" w:hAnsi="Arial" w:cs="Arial"/>
        </w:rPr>
        <w:t xml:space="preserve"> </w:t>
      </w:r>
      <w:r>
        <w:rPr>
          <w:rFonts w:ascii="Arial" w:eastAsia="Arial" w:hAnsi="Arial" w:cs="Arial"/>
        </w:rPr>
        <w:t xml:space="preserve">proposal into the </w:t>
      </w:r>
      <w:r w:rsidR="00126551">
        <w:rPr>
          <w:rFonts w:ascii="Arial" w:eastAsia="Arial" w:hAnsi="Arial" w:cs="Arial"/>
        </w:rPr>
        <w:t>prescribed</w:t>
      </w:r>
      <w:r>
        <w:rPr>
          <w:rFonts w:ascii="Arial" w:eastAsia="Arial" w:hAnsi="Arial" w:cs="Arial"/>
        </w:rPr>
        <w:t xml:space="preserve"> sequence of sections</w:t>
      </w:r>
      <w:r w:rsidR="00AC1570">
        <w:rPr>
          <w:rFonts w:ascii="Arial" w:eastAsia="Arial" w:hAnsi="Arial" w:cs="Arial"/>
        </w:rPr>
        <w:t xml:space="preserve"> (</w:t>
      </w:r>
      <w:r w:rsidR="00542C78" w:rsidRPr="00D22A7B">
        <w:rPr>
          <w:rFonts w:ascii="Arial" w:eastAsia="Arial" w:hAnsi="Arial" w:cs="Arial"/>
          <w:i/>
          <w:iCs/>
          <w:u w:val="single"/>
        </w:rPr>
        <w:t>Mental Health</w:t>
      </w:r>
      <w:r w:rsidR="00542C78">
        <w:rPr>
          <w:rFonts w:ascii="Arial" w:eastAsia="Arial" w:hAnsi="Arial" w:cs="Arial"/>
        </w:rPr>
        <w:t xml:space="preserve"> and </w:t>
      </w:r>
      <w:r w:rsidR="00542C78" w:rsidRPr="00D22A7B">
        <w:rPr>
          <w:rFonts w:ascii="Arial" w:eastAsia="Arial" w:hAnsi="Arial" w:cs="Arial"/>
          <w:i/>
          <w:iCs/>
          <w:u w:val="single"/>
        </w:rPr>
        <w:t>Learning Loss</w:t>
      </w:r>
      <w:r w:rsidR="00542C78">
        <w:rPr>
          <w:rFonts w:ascii="Arial" w:eastAsia="Arial" w:hAnsi="Arial" w:cs="Arial"/>
        </w:rPr>
        <w:t xml:space="preserve"> </w:t>
      </w:r>
      <w:r w:rsidR="00170A62">
        <w:rPr>
          <w:rFonts w:ascii="Arial" w:eastAsia="Arial" w:hAnsi="Arial" w:cs="Arial"/>
        </w:rPr>
        <w:t xml:space="preserve">RECOVS </w:t>
      </w:r>
      <w:r w:rsidR="00542C78">
        <w:rPr>
          <w:rFonts w:ascii="Arial" w:eastAsia="Arial" w:hAnsi="Arial" w:cs="Arial"/>
        </w:rPr>
        <w:t>grant</w:t>
      </w:r>
      <w:r w:rsidR="00170A62">
        <w:rPr>
          <w:rFonts w:ascii="Arial" w:eastAsia="Arial" w:hAnsi="Arial" w:cs="Arial"/>
        </w:rPr>
        <w:t xml:space="preserve"> applications</w:t>
      </w:r>
      <w:r w:rsidR="00F61687">
        <w:rPr>
          <w:rFonts w:ascii="Arial" w:eastAsia="Arial" w:hAnsi="Arial" w:cs="Arial"/>
        </w:rPr>
        <w:t xml:space="preserve"> </w:t>
      </w:r>
      <w:r w:rsidR="00542C78">
        <w:rPr>
          <w:rFonts w:ascii="Arial" w:eastAsia="Arial" w:hAnsi="Arial" w:cs="Arial"/>
        </w:rPr>
        <w:t>can NOT be combined)</w:t>
      </w:r>
      <w:r>
        <w:rPr>
          <w:rFonts w:ascii="Arial" w:eastAsia="Arial" w:hAnsi="Arial" w:cs="Arial"/>
        </w:rPr>
        <w:t>:</w:t>
      </w:r>
    </w:p>
    <w:p w14:paraId="2F7E31DC" w14:textId="149C0B3A" w:rsidR="002A0C97" w:rsidRDefault="002A0C97" w:rsidP="00920EA7">
      <w:pPr>
        <w:pStyle w:val="ListParagraph"/>
        <w:numPr>
          <w:ilvl w:val="0"/>
          <w:numId w:val="38"/>
        </w:numPr>
        <w:rPr>
          <w:rFonts w:ascii="Arial" w:eastAsia="Arial" w:hAnsi="Arial" w:cs="Arial"/>
        </w:rPr>
      </w:pPr>
      <w:r>
        <w:rPr>
          <w:rFonts w:ascii="Arial" w:eastAsia="Arial" w:hAnsi="Arial" w:cs="Arial"/>
        </w:rPr>
        <w:t>App.A)</w:t>
      </w:r>
      <w:r w:rsidR="008A5C45">
        <w:rPr>
          <w:rFonts w:ascii="Arial" w:eastAsia="Arial" w:hAnsi="Arial" w:cs="Arial"/>
        </w:rPr>
        <w:t xml:space="preserve"> Application Cover Page</w:t>
      </w:r>
    </w:p>
    <w:p w14:paraId="45038AAF" w14:textId="7211B50E" w:rsidR="00ED3EF7" w:rsidRPr="00ED3EF7" w:rsidRDefault="002A0C97" w:rsidP="00920EA7">
      <w:pPr>
        <w:pStyle w:val="ListParagraph"/>
        <w:numPr>
          <w:ilvl w:val="0"/>
          <w:numId w:val="38"/>
        </w:numPr>
        <w:rPr>
          <w:rFonts w:ascii="Arial" w:eastAsia="Arial" w:hAnsi="Arial" w:cs="Arial"/>
        </w:rPr>
      </w:pPr>
      <w:r>
        <w:rPr>
          <w:rFonts w:ascii="Arial" w:eastAsia="Arial" w:hAnsi="Arial" w:cs="Arial"/>
        </w:rPr>
        <w:t>App.B)</w:t>
      </w:r>
      <w:r w:rsidR="008A5C45">
        <w:rPr>
          <w:rFonts w:ascii="Arial" w:eastAsia="Arial" w:hAnsi="Arial" w:cs="Arial"/>
        </w:rPr>
        <w:t xml:space="preserve"> Application Package Checklist</w:t>
      </w:r>
    </w:p>
    <w:p w14:paraId="0A85901D" w14:textId="77B7D8CD" w:rsidR="002A0C97" w:rsidRDefault="002A0C97" w:rsidP="00920EA7">
      <w:pPr>
        <w:pStyle w:val="ListParagraph"/>
        <w:numPr>
          <w:ilvl w:val="0"/>
          <w:numId w:val="38"/>
        </w:numPr>
        <w:rPr>
          <w:rFonts w:ascii="Arial" w:eastAsia="Arial" w:hAnsi="Arial" w:cs="Arial"/>
        </w:rPr>
      </w:pPr>
      <w:r>
        <w:rPr>
          <w:rFonts w:ascii="Arial" w:eastAsia="Arial" w:hAnsi="Arial" w:cs="Arial"/>
        </w:rPr>
        <w:t>App.C)</w:t>
      </w:r>
      <w:r w:rsidR="00AE0F4B">
        <w:rPr>
          <w:rFonts w:ascii="Arial" w:eastAsia="Arial" w:hAnsi="Arial" w:cs="Arial"/>
        </w:rPr>
        <w:t xml:space="preserve"> Table of Contents</w:t>
      </w:r>
    </w:p>
    <w:p w14:paraId="38AC21AD" w14:textId="3530FF8C" w:rsidR="002A0C97" w:rsidRDefault="002A0C97" w:rsidP="00920EA7">
      <w:pPr>
        <w:pStyle w:val="ListParagraph"/>
        <w:numPr>
          <w:ilvl w:val="0"/>
          <w:numId w:val="38"/>
        </w:numPr>
        <w:rPr>
          <w:rFonts w:ascii="Arial" w:eastAsia="Arial" w:hAnsi="Arial" w:cs="Arial"/>
        </w:rPr>
      </w:pPr>
      <w:r>
        <w:rPr>
          <w:rFonts w:ascii="Arial" w:eastAsia="Arial" w:hAnsi="Arial" w:cs="Arial"/>
        </w:rPr>
        <w:t>App.D)</w:t>
      </w:r>
      <w:r w:rsidR="00AE0F4B">
        <w:rPr>
          <w:rFonts w:ascii="Arial" w:eastAsia="Arial" w:hAnsi="Arial" w:cs="Arial"/>
        </w:rPr>
        <w:t xml:space="preserve"> Application Sections</w:t>
      </w:r>
    </w:p>
    <w:p w14:paraId="33C871B5" w14:textId="610E171C" w:rsidR="00AE0F4B" w:rsidRDefault="00C470D0" w:rsidP="00920EA7">
      <w:pPr>
        <w:pStyle w:val="ListParagraph"/>
        <w:numPr>
          <w:ilvl w:val="1"/>
          <w:numId w:val="38"/>
        </w:numPr>
        <w:rPr>
          <w:rFonts w:ascii="Arial" w:eastAsia="Arial" w:hAnsi="Arial" w:cs="Arial"/>
        </w:rPr>
      </w:pPr>
      <w:r>
        <w:rPr>
          <w:rFonts w:ascii="Arial" w:eastAsia="Arial" w:hAnsi="Arial" w:cs="Arial"/>
        </w:rPr>
        <w:t xml:space="preserve">Section </w:t>
      </w:r>
      <w:r w:rsidR="00C10560">
        <w:rPr>
          <w:rFonts w:ascii="Arial" w:eastAsia="Arial" w:hAnsi="Arial" w:cs="Arial"/>
        </w:rPr>
        <w:t>1) Abstract</w:t>
      </w:r>
    </w:p>
    <w:p w14:paraId="61913E99" w14:textId="776669D8" w:rsidR="00812DB2" w:rsidRDefault="00812DB2" w:rsidP="00812DB2">
      <w:pPr>
        <w:pStyle w:val="ListParagraph"/>
        <w:numPr>
          <w:ilvl w:val="2"/>
          <w:numId w:val="38"/>
        </w:numPr>
        <w:rPr>
          <w:rFonts w:ascii="Arial" w:eastAsia="Arial" w:hAnsi="Arial" w:cs="Arial"/>
        </w:rPr>
      </w:pPr>
      <w:r>
        <w:rPr>
          <w:rFonts w:ascii="Arial" w:eastAsia="Arial" w:hAnsi="Arial" w:cs="Arial"/>
        </w:rPr>
        <w:t>MH or LL.1.Abstract.A</w:t>
      </w:r>
    </w:p>
    <w:p w14:paraId="647B3D95" w14:textId="44149BC6" w:rsidR="00812DB2" w:rsidRDefault="00812DB2" w:rsidP="00812DB2">
      <w:pPr>
        <w:pStyle w:val="ListParagraph"/>
        <w:numPr>
          <w:ilvl w:val="2"/>
          <w:numId w:val="38"/>
        </w:numPr>
        <w:rPr>
          <w:rFonts w:ascii="Arial" w:eastAsia="Arial" w:hAnsi="Arial" w:cs="Arial"/>
        </w:rPr>
      </w:pPr>
      <w:r>
        <w:rPr>
          <w:rFonts w:ascii="Arial" w:eastAsia="Arial" w:hAnsi="Arial" w:cs="Arial"/>
        </w:rPr>
        <w:t>MH or LL.1.Abstract.B</w:t>
      </w:r>
    </w:p>
    <w:p w14:paraId="1681D790" w14:textId="2DB79374" w:rsidR="00812DB2" w:rsidRDefault="00812DB2" w:rsidP="00812DB2">
      <w:pPr>
        <w:pStyle w:val="ListParagraph"/>
        <w:numPr>
          <w:ilvl w:val="2"/>
          <w:numId w:val="38"/>
        </w:numPr>
        <w:rPr>
          <w:rFonts w:ascii="Arial" w:eastAsia="Arial" w:hAnsi="Arial" w:cs="Arial"/>
        </w:rPr>
      </w:pPr>
      <w:r>
        <w:rPr>
          <w:rFonts w:ascii="Arial" w:eastAsia="Arial" w:hAnsi="Arial" w:cs="Arial"/>
        </w:rPr>
        <w:t>MH or LL.1.Abstract.C</w:t>
      </w:r>
    </w:p>
    <w:p w14:paraId="0B90A93F" w14:textId="40563379" w:rsidR="00812DB2" w:rsidRDefault="00812DB2" w:rsidP="00812DB2">
      <w:pPr>
        <w:pStyle w:val="ListParagraph"/>
        <w:numPr>
          <w:ilvl w:val="2"/>
          <w:numId w:val="38"/>
        </w:numPr>
        <w:rPr>
          <w:rFonts w:ascii="Arial" w:eastAsia="Arial" w:hAnsi="Arial" w:cs="Arial"/>
        </w:rPr>
      </w:pPr>
      <w:r>
        <w:rPr>
          <w:rFonts w:ascii="Arial" w:eastAsia="Arial" w:hAnsi="Arial" w:cs="Arial"/>
        </w:rPr>
        <w:lastRenderedPageBreak/>
        <w:t>MH or LL.1.Abstract.D</w:t>
      </w:r>
    </w:p>
    <w:p w14:paraId="415FF0AA" w14:textId="4F7ACA5B" w:rsidR="00812DB2" w:rsidRDefault="00812DB2" w:rsidP="00812DB2">
      <w:pPr>
        <w:pStyle w:val="ListParagraph"/>
        <w:numPr>
          <w:ilvl w:val="2"/>
          <w:numId w:val="38"/>
        </w:numPr>
        <w:rPr>
          <w:rFonts w:ascii="Arial" w:eastAsia="Arial" w:hAnsi="Arial" w:cs="Arial"/>
        </w:rPr>
      </w:pPr>
      <w:r>
        <w:rPr>
          <w:rFonts w:ascii="Arial" w:eastAsia="Arial" w:hAnsi="Arial" w:cs="Arial"/>
        </w:rPr>
        <w:t>MH or LL.1.Abstract.E</w:t>
      </w:r>
    </w:p>
    <w:p w14:paraId="2636F570" w14:textId="582D7098" w:rsidR="00812DB2" w:rsidRDefault="00812DB2" w:rsidP="00812DB2">
      <w:pPr>
        <w:pStyle w:val="ListParagraph"/>
        <w:numPr>
          <w:ilvl w:val="2"/>
          <w:numId w:val="38"/>
        </w:numPr>
        <w:rPr>
          <w:rFonts w:ascii="Arial" w:eastAsia="Arial" w:hAnsi="Arial" w:cs="Arial"/>
        </w:rPr>
      </w:pPr>
      <w:r>
        <w:rPr>
          <w:rFonts w:ascii="Arial" w:eastAsia="Arial" w:hAnsi="Arial" w:cs="Arial"/>
        </w:rPr>
        <w:t>MH or LL.1.Abstract.F</w:t>
      </w:r>
    </w:p>
    <w:p w14:paraId="351FA087" w14:textId="0A36AC32" w:rsidR="00C10560" w:rsidRDefault="00C470D0" w:rsidP="00920EA7">
      <w:pPr>
        <w:pStyle w:val="ListParagraph"/>
        <w:numPr>
          <w:ilvl w:val="1"/>
          <w:numId w:val="38"/>
        </w:numPr>
        <w:rPr>
          <w:rFonts w:ascii="Arial" w:eastAsia="Arial" w:hAnsi="Arial" w:cs="Arial"/>
        </w:rPr>
      </w:pPr>
      <w:r>
        <w:rPr>
          <w:rFonts w:ascii="Arial" w:eastAsia="Arial" w:hAnsi="Arial" w:cs="Arial"/>
        </w:rPr>
        <w:t xml:space="preserve">Section </w:t>
      </w:r>
      <w:r w:rsidR="00C10560">
        <w:rPr>
          <w:rFonts w:ascii="Arial" w:eastAsia="Arial" w:hAnsi="Arial" w:cs="Arial"/>
        </w:rPr>
        <w:t>2) Need Narrative</w:t>
      </w:r>
    </w:p>
    <w:p w14:paraId="6E78C04B" w14:textId="738B1CA1" w:rsidR="0094395E" w:rsidRDefault="0094395E" w:rsidP="00920EA7">
      <w:pPr>
        <w:pStyle w:val="ListParagraph"/>
        <w:numPr>
          <w:ilvl w:val="2"/>
          <w:numId w:val="38"/>
        </w:numPr>
        <w:rPr>
          <w:rFonts w:ascii="Arial" w:eastAsia="Arial" w:hAnsi="Arial" w:cs="Arial"/>
        </w:rPr>
      </w:pPr>
      <w:r>
        <w:rPr>
          <w:rFonts w:ascii="Arial" w:eastAsia="Arial" w:hAnsi="Arial" w:cs="Arial"/>
        </w:rPr>
        <w:t>MH</w:t>
      </w:r>
      <w:r w:rsidR="002D7085">
        <w:rPr>
          <w:rFonts w:ascii="Arial" w:eastAsia="Arial" w:hAnsi="Arial" w:cs="Arial"/>
        </w:rPr>
        <w:t xml:space="preserve"> or LL</w:t>
      </w:r>
      <w:r>
        <w:rPr>
          <w:rFonts w:ascii="Arial" w:eastAsia="Arial" w:hAnsi="Arial" w:cs="Arial"/>
        </w:rPr>
        <w:t>.2.Need.A</w:t>
      </w:r>
    </w:p>
    <w:p w14:paraId="4666D5B7" w14:textId="1E8B16AF" w:rsidR="0094395E" w:rsidRDefault="0094395E" w:rsidP="00920EA7">
      <w:pPr>
        <w:pStyle w:val="ListParagraph"/>
        <w:numPr>
          <w:ilvl w:val="2"/>
          <w:numId w:val="38"/>
        </w:numPr>
        <w:rPr>
          <w:rFonts w:ascii="Arial" w:eastAsia="Arial" w:hAnsi="Arial" w:cs="Arial"/>
        </w:rPr>
      </w:pPr>
      <w:r>
        <w:rPr>
          <w:rFonts w:ascii="Arial" w:eastAsia="Arial" w:hAnsi="Arial" w:cs="Arial"/>
        </w:rPr>
        <w:t>MH</w:t>
      </w:r>
      <w:r w:rsidR="002D7085">
        <w:rPr>
          <w:rFonts w:ascii="Arial" w:eastAsia="Arial" w:hAnsi="Arial" w:cs="Arial"/>
        </w:rPr>
        <w:t xml:space="preserve"> or LL</w:t>
      </w:r>
      <w:r>
        <w:rPr>
          <w:rFonts w:ascii="Arial" w:eastAsia="Arial" w:hAnsi="Arial" w:cs="Arial"/>
        </w:rPr>
        <w:t>.</w:t>
      </w:r>
      <w:r w:rsidR="002D7085">
        <w:rPr>
          <w:rFonts w:ascii="Arial" w:eastAsia="Arial" w:hAnsi="Arial" w:cs="Arial"/>
        </w:rPr>
        <w:t>2.</w:t>
      </w:r>
      <w:r>
        <w:rPr>
          <w:rFonts w:ascii="Arial" w:eastAsia="Arial" w:hAnsi="Arial" w:cs="Arial"/>
        </w:rPr>
        <w:t>Need.B</w:t>
      </w:r>
    </w:p>
    <w:p w14:paraId="58F20247" w14:textId="7036B6A7" w:rsidR="002D7085" w:rsidRDefault="002D7085" w:rsidP="00920EA7">
      <w:pPr>
        <w:pStyle w:val="ListParagraph"/>
        <w:numPr>
          <w:ilvl w:val="2"/>
          <w:numId w:val="38"/>
        </w:numPr>
        <w:rPr>
          <w:rFonts w:ascii="Arial" w:eastAsia="Arial" w:hAnsi="Arial" w:cs="Arial"/>
        </w:rPr>
      </w:pPr>
      <w:r>
        <w:rPr>
          <w:rFonts w:ascii="Arial" w:eastAsia="Arial" w:hAnsi="Arial" w:cs="Arial"/>
        </w:rPr>
        <w:t>MH or LL.2.Need.C</w:t>
      </w:r>
    </w:p>
    <w:p w14:paraId="7E0A1475" w14:textId="102094CF" w:rsidR="002D7085" w:rsidRDefault="002D7085" w:rsidP="00920EA7">
      <w:pPr>
        <w:pStyle w:val="ListParagraph"/>
        <w:numPr>
          <w:ilvl w:val="2"/>
          <w:numId w:val="38"/>
        </w:numPr>
        <w:rPr>
          <w:rFonts w:ascii="Arial" w:eastAsia="Arial" w:hAnsi="Arial" w:cs="Arial"/>
        </w:rPr>
      </w:pPr>
      <w:r>
        <w:rPr>
          <w:rFonts w:ascii="Arial" w:eastAsia="Arial" w:hAnsi="Arial" w:cs="Arial"/>
        </w:rPr>
        <w:t>MH or LL.2.Need.D</w:t>
      </w:r>
    </w:p>
    <w:p w14:paraId="1F4CD726" w14:textId="19489250" w:rsidR="00C10560" w:rsidRDefault="00C470D0" w:rsidP="00920EA7">
      <w:pPr>
        <w:pStyle w:val="ListParagraph"/>
        <w:numPr>
          <w:ilvl w:val="1"/>
          <w:numId w:val="38"/>
        </w:numPr>
        <w:rPr>
          <w:rFonts w:ascii="Arial" w:eastAsia="Arial" w:hAnsi="Arial" w:cs="Arial"/>
        </w:rPr>
      </w:pPr>
      <w:r>
        <w:rPr>
          <w:rFonts w:ascii="Arial" w:eastAsia="Arial" w:hAnsi="Arial" w:cs="Arial"/>
        </w:rPr>
        <w:t xml:space="preserve">Section </w:t>
      </w:r>
      <w:r w:rsidR="00C10560">
        <w:rPr>
          <w:rFonts w:ascii="Arial" w:eastAsia="Arial" w:hAnsi="Arial" w:cs="Arial"/>
        </w:rPr>
        <w:t>3) Oversight, Management, and Reporting</w:t>
      </w:r>
    </w:p>
    <w:p w14:paraId="188D8E58" w14:textId="3553EDFE" w:rsidR="002D7085" w:rsidRDefault="002D7085" w:rsidP="00920EA7">
      <w:pPr>
        <w:pStyle w:val="ListParagraph"/>
        <w:numPr>
          <w:ilvl w:val="2"/>
          <w:numId w:val="38"/>
        </w:numPr>
        <w:rPr>
          <w:rFonts w:ascii="Arial" w:eastAsia="Arial" w:hAnsi="Arial" w:cs="Arial"/>
        </w:rPr>
      </w:pPr>
      <w:r>
        <w:rPr>
          <w:rFonts w:ascii="Arial" w:eastAsia="Arial" w:hAnsi="Arial" w:cs="Arial"/>
        </w:rPr>
        <w:t>MH or LL.</w:t>
      </w:r>
      <w:r w:rsidR="00D53727">
        <w:rPr>
          <w:rFonts w:ascii="Arial" w:eastAsia="Arial" w:hAnsi="Arial" w:cs="Arial"/>
        </w:rPr>
        <w:t>3</w:t>
      </w:r>
      <w:r>
        <w:rPr>
          <w:rFonts w:ascii="Arial" w:eastAsia="Arial" w:hAnsi="Arial" w:cs="Arial"/>
        </w:rPr>
        <w:t>.Oversight.A</w:t>
      </w:r>
    </w:p>
    <w:p w14:paraId="099A86EF" w14:textId="21B6D4BC" w:rsidR="002D7085" w:rsidRDefault="002D7085" w:rsidP="00920EA7">
      <w:pPr>
        <w:pStyle w:val="ListParagraph"/>
        <w:numPr>
          <w:ilvl w:val="2"/>
          <w:numId w:val="38"/>
        </w:numPr>
        <w:rPr>
          <w:rFonts w:ascii="Arial" w:eastAsia="Arial" w:hAnsi="Arial" w:cs="Arial"/>
        </w:rPr>
      </w:pPr>
      <w:r>
        <w:rPr>
          <w:rFonts w:ascii="Arial" w:eastAsia="Arial" w:hAnsi="Arial" w:cs="Arial"/>
        </w:rPr>
        <w:t>MH or LL.</w:t>
      </w:r>
      <w:r w:rsidR="00D53727">
        <w:rPr>
          <w:rFonts w:ascii="Arial" w:eastAsia="Arial" w:hAnsi="Arial" w:cs="Arial"/>
        </w:rPr>
        <w:t>3</w:t>
      </w:r>
      <w:r>
        <w:rPr>
          <w:rFonts w:ascii="Arial" w:eastAsia="Arial" w:hAnsi="Arial" w:cs="Arial"/>
        </w:rPr>
        <w:t>.Oversight.B</w:t>
      </w:r>
    </w:p>
    <w:p w14:paraId="083744D0" w14:textId="718CFE31" w:rsidR="002D7085" w:rsidRDefault="002D7085" w:rsidP="00920EA7">
      <w:pPr>
        <w:pStyle w:val="ListParagraph"/>
        <w:numPr>
          <w:ilvl w:val="2"/>
          <w:numId w:val="38"/>
        </w:numPr>
        <w:rPr>
          <w:rFonts w:ascii="Arial" w:eastAsia="Arial" w:hAnsi="Arial" w:cs="Arial"/>
        </w:rPr>
      </w:pPr>
      <w:r>
        <w:rPr>
          <w:rFonts w:ascii="Arial" w:eastAsia="Arial" w:hAnsi="Arial" w:cs="Arial"/>
        </w:rPr>
        <w:t>MH or LL.</w:t>
      </w:r>
      <w:r w:rsidR="00D53727">
        <w:rPr>
          <w:rFonts w:ascii="Arial" w:eastAsia="Arial" w:hAnsi="Arial" w:cs="Arial"/>
        </w:rPr>
        <w:t>3</w:t>
      </w:r>
      <w:r>
        <w:rPr>
          <w:rFonts w:ascii="Arial" w:eastAsia="Arial" w:hAnsi="Arial" w:cs="Arial"/>
        </w:rPr>
        <w:t>.Oversight.C</w:t>
      </w:r>
    </w:p>
    <w:p w14:paraId="4B5785B3" w14:textId="6914F771" w:rsidR="002D7085" w:rsidRDefault="002D7085" w:rsidP="00920EA7">
      <w:pPr>
        <w:pStyle w:val="ListParagraph"/>
        <w:numPr>
          <w:ilvl w:val="2"/>
          <w:numId w:val="38"/>
        </w:numPr>
        <w:rPr>
          <w:rFonts w:ascii="Arial" w:eastAsia="Arial" w:hAnsi="Arial" w:cs="Arial"/>
        </w:rPr>
      </w:pPr>
      <w:r>
        <w:rPr>
          <w:rFonts w:ascii="Arial" w:eastAsia="Arial" w:hAnsi="Arial" w:cs="Arial"/>
        </w:rPr>
        <w:t>MH or LL.</w:t>
      </w:r>
      <w:r w:rsidR="00D53727">
        <w:rPr>
          <w:rFonts w:ascii="Arial" w:eastAsia="Arial" w:hAnsi="Arial" w:cs="Arial"/>
        </w:rPr>
        <w:t>3</w:t>
      </w:r>
      <w:r>
        <w:rPr>
          <w:rFonts w:ascii="Arial" w:eastAsia="Arial" w:hAnsi="Arial" w:cs="Arial"/>
        </w:rPr>
        <w:t>.Oversight.D</w:t>
      </w:r>
    </w:p>
    <w:p w14:paraId="77B10F52" w14:textId="36EC6C87" w:rsidR="002D7085" w:rsidRDefault="002D7085" w:rsidP="00920EA7">
      <w:pPr>
        <w:pStyle w:val="ListParagraph"/>
        <w:numPr>
          <w:ilvl w:val="2"/>
          <w:numId w:val="38"/>
        </w:numPr>
        <w:rPr>
          <w:rFonts w:ascii="Arial" w:eastAsia="Arial" w:hAnsi="Arial" w:cs="Arial"/>
        </w:rPr>
      </w:pPr>
      <w:r>
        <w:rPr>
          <w:rFonts w:ascii="Arial" w:eastAsia="Arial" w:hAnsi="Arial" w:cs="Arial"/>
        </w:rPr>
        <w:t>MH or LL.</w:t>
      </w:r>
      <w:r w:rsidR="00D53727">
        <w:rPr>
          <w:rFonts w:ascii="Arial" w:eastAsia="Arial" w:hAnsi="Arial" w:cs="Arial"/>
        </w:rPr>
        <w:t>3</w:t>
      </w:r>
      <w:r>
        <w:rPr>
          <w:rFonts w:ascii="Arial" w:eastAsia="Arial" w:hAnsi="Arial" w:cs="Arial"/>
        </w:rPr>
        <w:t>.Oversight.E</w:t>
      </w:r>
    </w:p>
    <w:p w14:paraId="7B6CFBE3" w14:textId="274113FA" w:rsidR="002D7085" w:rsidRPr="002478EF" w:rsidRDefault="002D7085" w:rsidP="00920EA7">
      <w:pPr>
        <w:pStyle w:val="ListParagraph"/>
        <w:numPr>
          <w:ilvl w:val="2"/>
          <w:numId w:val="38"/>
        </w:numPr>
        <w:rPr>
          <w:rFonts w:ascii="Arial" w:eastAsia="Arial" w:hAnsi="Arial" w:cs="Arial"/>
        </w:rPr>
      </w:pPr>
      <w:r>
        <w:rPr>
          <w:rFonts w:ascii="Arial" w:eastAsia="Arial" w:hAnsi="Arial" w:cs="Arial"/>
        </w:rPr>
        <w:t>MH or LL.</w:t>
      </w:r>
      <w:r w:rsidR="00D53727">
        <w:rPr>
          <w:rFonts w:ascii="Arial" w:eastAsia="Arial" w:hAnsi="Arial" w:cs="Arial"/>
        </w:rPr>
        <w:t>3</w:t>
      </w:r>
      <w:r>
        <w:rPr>
          <w:rFonts w:ascii="Arial" w:eastAsia="Arial" w:hAnsi="Arial" w:cs="Arial"/>
        </w:rPr>
        <w:t>.Oversight.F</w:t>
      </w:r>
    </w:p>
    <w:p w14:paraId="386B530E" w14:textId="492158DD" w:rsidR="00C10560" w:rsidRDefault="009237A3" w:rsidP="00920EA7">
      <w:pPr>
        <w:pStyle w:val="ListParagraph"/>
        <w:numPr>
          <w:ilvl w:val="1"/>
          <w:numId w:val="38"/>
        </w:numPr>
        <w:rPr>
          <w:rFonts w:ascii="Arial" w:eastAsia="Arial" w:hAnsi="Arial" w:cs="Arial"/>
        </w:rPr>
      </w:pPr>
      <w:r>
        <w:rPr>
          <w:rFonts w:ascii="Arial" w:eastAsia="Arial" w:hAnsi="Arial" w:cs="Arial"/>
        </w:rPr>
        <w:t xml:space="preserve">Section </w:t>
      </w:r>
      <w:r w:rsidR="00C10560">
        <w:rPr>
          <w:rFonts w:ascii="Arial" w:eastAsia="Arial" w:hAnsi="Arial" w:cs="Arial"/>
        </w:rPr>
        <w:t xml:space="preserve">4) </w:t>
      </w:r>
      <w:r w:rsidR="00C470D0">
        <w:rPr>
          <w:rFonts w:ascii="Arial" w:eastAsia="Arial" w:hAnsi="Arial" w:cs="Arial"/>
        </w:rPr>
        <w:t>Structure and Implementation</w:t>
      </w:r>
    </w:p>
    <w:p w14:paraId="22375F92" w14:textId="74D5C92D" w:rsidR="002D7085" w:rsidRDefault="002D7085" w:rsidP="00920EA7">
      <w:pPr>
        <w:pStyle w:val="ListParagraph"/>
        <w:numPr>
          <w:ilvl w:val="2"/>
          <w:numId w:val="38"/>
        </w:numPr>
        <w:rPr>
          <w:rFonts w:ascii="Arial" w:eastAsia="Arial" w:hAnsi="Arial" w:cs="Arial"/>
        </w:rPr>
      </w:pPr>
      <w:r>
        <w:rPr>
          <w:rFonts w:ascii="Arial" w:eastAsia="Arial" w:hAnsi="Arial" w:cs="Arial"/>
        </w:rPr>
        <w:t>MH or LL.</w:t>
      </w:r>
      <w:r w:rsidR="00D53727">
        <w:rPr>
          <w:rFonts w:ascii="Arial" w:eastAsia="Arial" w:hAnsi="Arial" w:cs="Arial"/>
        </w:rPr>
        <w:t>4</w:t>
      </w:r>
      <w:r>
        <w:rPr>
          <w:rFonts w:ascii="Arial" w:eastAsia="Arial" w:hAnsi="Arial" w:cs="Arial"/>
        </w:rPr>
        <w:t>.Structure.A</w:t>
      </w:r>
    </w:p>
    <w:p w14:paraId="415A31E4" w14:textId="5EEFE979" w:rsidR="002D7085" w:rsidRDefault="002D7085" w:rsidP="00920EA7">
      <w:pPr>
        <w:pStyle w:val="ListParagraph"/>
        <w:numPr>
          <w:ilvl w:val="2"/>
          <w:numId w:val="38"/>
        </w:numPr>
        <w:rPr>
          <w:rFonts w:ascii="Arial" w:eastAsia="Arial" w:hAnsi="Arial" w:cs="Arial"/>
        </w:rPr>
      </w:pPr>
      <w:r>
        <w:rPr>
          <w:rFonts w:ascii="Arial" w:eastAsia="Arial" w:hAnsi="Arial" w:cs="Arial"/>
        </w:rPr>
        <w:t>MH or LL.</w:t>
      </w:r>
      <w:r w:rsidR="00D53727">
        <w:rPr>
          <w:rFonts w:ascii="Arial" w:eastAsia="Arial" w:hAnsi="Arial" w:cs="Arial"/>
        </w:rPr>
        <w:t>4</w:t>
      </w:r>
      <w:r>
        <w:rPr>
          <w:rFonts w:ascii="Arial" w:eastAsia="Arial" w:hAnsi="Arial" w:cs="Arial"/>
        </w:rPr>
        <w:t>.Structure.B</w:t>
      </w:r>
    </w:p>
    <w:p w14:paraId="3C38C71A" w14:textId="10B55A20" w:rsidR="002D7085" w:rsidRDefault="002D7085" w:rsidP="00920EA7">
      <w:pPr>
        <w:pStyle w:val="ListParagraph"/>
        <w:numPr>
          <w:ilvl w:val="2"/>
          <w:numId w:val="38"/>
        </w:numPr>
        <w:rPr>
          <w:rFonts w:ascii="Arial" w:eastAsia="Arial" w:hAnsi="Arial" w:cs="Arial"/>
        </w:rPr>
      </w:pPr>
      <w:r>
        <w:rPr>
          <w:rFonts w:ascii="Arial" w:eastAsia="Arial" w:hAnsi="Arial" w:cs="Arial"/>
        </w:rPr>
        <w:t>MH or LL.</w:t>
      </w:r>
      <w:r w:rsidR="00D53727">
        <w:rPr>
          <w:rFonts w:ascii="Arial" w:eastAsia="Arial" w:hAnsi="Arial" w:cs="Arial"/>
        </w:rPr>
        <w:t>4</w:t>
      </w:r>
      <w:r>
        <w:rPr>
          <w:rFonts w:ascii="Arial" w:eastAsia="Arial" w:hAnsi="Arial" w:cs="Arial"/>
        </w:rPr>
        <w:t>.Structure.C</w:t>
      </w:r>
    </w:p>
    <w:p w14:paraId="693B1107" w14:textId="4FDDEF34" w:rsidR="002D7085" w:rsidRDefault="002D7085" w:rsidP="00920EA7">
      <w:pPr>
        <w:pStyle w:val="ListParagraph"/>
        <w:numPr>
          <w:ilvl w:val="2"/>
          <w:numId w:val="38"/>
        </w:numPr>
        <w:rPr>
          <w:rFonts w:ascii="Arial" w:eastAsia="Arial" w:hAnsi="Arial" w:cs="Arial"/>
        </w:rPr>
      </w:pPr>
      <w:r>
        <w:rPr>
          <w:rFonts w:ascii="Arial" w:eastAsia="Arial" w:hAnsi="Arial" w:cs="Arial"/>
        </w:rPr>
        <w:t>MH or LL.</w:t>
      </w:r>
      <w:r w:rsidR="00D53727">
        <w:rPr>
          <w:rFonts w:ascii="Arial" w:eastAsia="Arial" w:hAnsi="Arial" w:cs="Arial"/>
        </w:rPr>
        <w:t>4</w:t>
      </w:r>
      <w:r>
        <w:rPr>
          <w:rFonts w:ascii="Arial" w:eastAsia="Arial" w:hAnsi="Arial" w:cs="Arial"/>
        </w:rPr>
        <w:t>.Structure.D</w:t>
      </w:r>
    </w:p>
    <w:p w14:paraId="1A09188E" w14:textId="12F9D661" w:rsidR="002D7085" w:rsidRDefault="002D7085" w:rsidP="00920EA7">
      <w:pPr>
        <w:pStyle w:val="ListParagraph"/>
        <w:numPr>
          <w:ilvl w:val="2"/>
          <w:numId w:val="38"/>
        </w:numPr>
        <w:rPr>
          <w:rFonts w:ascii="Arial" w:eastAsia="Arial" w:hAnsi="Arial" w:cs="Arial"/>
        </w:rPr>
      </w:pPr>
      <w:r>
        <w:rPr>
          <w:rFonts w:ascii="Arial" w:eastAsia="Arial" w:hAnsi="Arial" w:cs="Arial"/>
        </w:rPr>
        <w:t>MH or LL.</w:t>
      </w:r>
      <w:r w:rsidR="00D53727">
        <w:rPr>
          <w:rFonts w:ascii="Arial" w:eastAsia="Arial" w:hAnsi="Arial" w:cs="Arial"/>
        </w:rPr>
        <w:t>4</w:t>
      </w:r>
      <w:r>
        <w:rPr>
          <w:rFonts w:ascii="Arial" w:eastAsia="Arial" w:hAnsi="Arial" w:cs="Arial"/>
        </w:rPr>
        <w:t>.Structure.E</w:t>
      </w:r>
    </w:p>
    <w:p w14:paraId="368B375F" w14:textId="55F20663" w:rsidR="002D7085" w:rsidRDefault="002D7085" w:rsidP="00920EA7">
      <w:pPr>
        <w:pStyle w:val="ListParagraph"/>
        <w:numPr>
          <w:ilvl w:val="2"/>
          <w:numId w:val="38"/>
        </w:numPr>
        <w:rPr>
          <w:rFonts w:ascii="Arial" w:eastAsia="Arial" w:hAnsi="Arial" w:cs="Arial"/>
        </w:rPr>
      </w:pPr>
      <w:r>
        <w:rPr>
          <w:rFonts w:ascii="Arial" w:eastAsia="Arial" w:hAnsi="Arial" w:cs="Arial"/>
        </w:rPr>
        <w:t>MH or LL.</w:t>
      </w:r>
      <w:r w:rsidR="00D53727">
        <w:rPr>
          <w:rFonts w:ascii="Arial" w:eastAsia="Arial" w:hAnsi="Arial" w:cs="Arial"/>
        </w:rPr>
        <w:t>4</w:t>
      </w:r>
      <w:r w:rsidR="005E0763">
        <w:rPr>
          <w:rFonts w:ascii="Arial" w:eastAsia="Arial" w:hAnsi="Arial" w:cs="Arial"/>
        </w:rPr>
        <w:t>.</w:t>
      </w:r>
      <w:r>
        <w:rPr>
          <w:rFonts w:ascii="Arial" w:eastAsia="Arial" w:hAnsi="Arial" w:cs="Arial"/>
        </w:rPr>
        <w:t>Structure.F</w:t>
      </w:r>
    </w:p>
    <w:p w14:paraId="6549E879" w14:textId="6D33ADF1" w:rsidR="00FC0E2A" w:rsidRDefault="00FC0E2A" w:rsidP="00920EA7">
      <w:pPr>
        <w:pStyle w:val="ListParagraph"/>
        <w:numPr>
          <w:ilvl w:val="2"/>
          <w:numId w:val="38"/>
        </w:numPr>
        <w:rPr>
          <w:rFonts w:ascii="Arial" w:eastAsia="Arial" w:hAnsi="Arial" w:cs="Arial"/>
        </w:rPr>
      </w:pPr>
      <w:r>
        <w:rPr>
          <w:rFonts w:ascii="Arial" w:eastAsia="Arial" w:hAnsi="Arial" w:cs="Arial"/>
        </w:rPr>
        <w:t>MH or LL.4.Structure.G</w:t>
      </w:r>
    </w:p>
    <w:p w14:paraId="72A4EA16" w14:textId="40EBF7F4" w:rsidR="00FC0E2A" w:rsidRDefault="00FC0E2A" w:rsidP="00920EA7">
      <w:pPr>
        <w:pStyle w:val="ListParagraph"/>
        <w:numPr>
          <w:ilvl w:val="2"/>
          <w:numId w:val="38"/>
        </w:numPr>
        <w:rPr>
          <w:rFonts w:ascii="Arial" w:eastAsia="Arial" w:hAnsi="Arial" w:cs="Arial"/>
        </w:rPr>
      </w:pPr>
      <w:r>
        <w:rPr>
          <w:rFonts w:ascii="Arial" w:eastAsia="Arial" w:hAnsi="Arial" w:cs="Arial"/>
        </w:rPr>
        <w:t>MH or LL.4.Structure.H</w:t>
      </w:r>
    </w:p>
    <w:p w14:paraId="0F7F5597" w14:textId="301ABB02" w:rsidR="00FC0E2A" w:rsidRPr="002478EF" w:rsidRDefault="00FC0E2A" w:rsidP="00920EA7">
      <w:pPr>
        <w:pStyle w:val="ListParagraph"/>
        <w:numPr>
          <w:ilvl w:val="2"/>
          <w:numId w:val="38"/>
        </w:numPr>
        <w:rPr>
          <w:rFonts w:ascii="Arial" w:eastAsia="Arial" w:hAnsi="Arial" w:cs="Arial"/>
        </w:rPr>
      </w:pPr>
      <w:r>
        <w:rPr>
          <w:rFonts w:ascii="Arial" w:eastAsia="Arial" w:hAnsi="Arial" w:cs="Arial"/>
        </w:rPr>
        <w:t>MH or LL.4</w:t>
      </w:r>
      <w:r w:rsidR="005E0763">
        <w:rPr>
          <w:rFonts w:ascii="Arial" w:eastAsia="Arial" w:hAnsi="Arial" w:cs="Arial"/>
        </w:rPr>
        <w:t>.</w:t>
      </w:r>
      <w:r>
        <w:rPr>
          <w:rFonts w:ascii="Arial" w:eastAsia="Arial" w:hAnsi="Arial" w:cs="Arial"/>
        </w:rPr>
        <w:t>Structure.I</w:t>
      </w:r>
    </w:p>
    <w:p w14:paraId="2152CA89" w14:textId="297D4DA3" w:rsidR="00C470D0" w:rsidRDefault="009237A3" w:rsidP="00920EA7">
      <w:pPr>
        <w:pStyle w:val="ListParagraph"/>
        <w:numPr>
          <w:ilvl w:val="1"/>
          <w:numId w:val="38"/>
        </w:numPr>
        <w:rPr>
          <w:rFonts w:ascii="Arial" w:eastAsia="Arial" w:hAnsi="Arial" w:cs="Arial"/>
        </w:rPr>
      </w:pPr>
      <w:r>
        <w:rPr>
          <w:rFonts w:ascii="Arial" w:eastAsia="Arial" w:hAnsi="Arial" w:cs="Arial"/>
        </w:rPr>
        <w:t xml:space="preserve">Section </w:t>
      </w:r>
      <w:r w:rsidR="00C470D0">
        <w:rPr>
          <w:rFonts w:ascii="Arial" w:eastAsia="Arial" w:hAnsi="Arial" w:cs="Arial"/>
        </w:rPr>
        <w:t>5) Budget Narrative</w:t>
      </w:r>
    </w:p>
    <w:p w14:paraId="2FA97B99" w14:textId="58BA92DD" w:rsidR="00D53727" w:rsidRDefault="00D53727" w:rsidP="00920EA7">
      <w:pPr>
        <w:pStyle w:val="ListParagraph"/>
        <w:numPr>
          <w:ilvl w:val="2"/>
          <w:numId w:val="38"/>
        </w:numPr>
        <w:rPr>
          <w:rFonts w:ascii="Arial" w:eastAsia="Arial" w:hAnsi="Arial" w:cs="Arial"/>
        </w:rPr>
      </w:pPr>
      <w:r>
        <w:rPr>
          <w:rFonts w:ascii="Arial" w:eastAsia="Arial" w:hAnsi="Arial" w:cs="Arial"/>
        </w:rPr>
        <w:t>MH or LL.5.Budget.A</w:t>
      </w:r>
    </w:p>
    <w:p w14:paraId="34C58FEF" w14:textId="379424A3" w:rsidR="00EE52C1" w:rsidRDefault="00EE52C1" w:rsidP="00920EA7">
      <w:pPr>
        <w:pStyle w:val="ListParagraph"/>
        <w:numPr>
          <w:ilvl w:val="2"/>
          <w:numId w:val="38"/>
        </w:numPr>
        <w:rPr>
          <w:rFonts w:ascii="Arial" w:eastAsia="Arial" w:hAnsi="Arial" w:cs="Arial"/>
        </w:rPr>
      </w:pPr>
      <w:r>
        <w:rPr>
          <w:rFonts w:ascii="Arial" w:eastAsia="Arial" w:hAnsi="Arial" w:cs="Arial"/>
        </w:rPr>
        <w:t>MH or LL.5.Budget.B</w:t>
      </w:r>
    </w:p>
    <w:p w14:paraId="494E64A5" w14:textId="4470949E" w:rsidR="00756CDC" w:rsidRDefault="00756CDC" w:rsidP="00920EA7">
      <w:pPr>
        <w:pStyle w:val="ListParagraph"/>
        <w:numPr>
          <w:ilvl w:val="2"/>
          <w:numId w:val="38"/>
        </w:numPr>
        <w:rPr>
          <w:rFonts w:ascii="Arial" w:eastAsia="Arial" w:hAnsi="Arial" w:cs="Arial"/>
        </w:rPr>
      </w:pPr>
      <w:r>
        <w:rPr>
          <w:rFonts w:ascii="Arial" w:eastAsia="Arial" w:hAnsi="Arial" w:cs="Arial"/>
        </w:rPr>
        <w:t>MH or LL.5.Budget.C</w:t>
      </w:r>
    </w:p>
    <w:p w14:paraId="4B00CDC4" w14:textId="41A3CD76" w:rsidR="00C10560" w:rsidRDefault="00756CDC" w:rsidP="00920EA7">
      <w:pPr>
        <w:pStyle w:val="ListParagraph"/>
        <w:numPr>
          <w:ilvl w:val="2"/>
          <w:numId w:val="38"/>
        </w:numPr>
        <w:rPr>
          <w:rFonts w:ascii="Arial" w:eastAsia="Arial" w:hAnsi="Arial" w:cs="Arial"/>
        </w:rPr>
      </w:pPr>
      <w:r>
        <w:rPr>
          <w:rFonts w:ascii="Arial" w:eastAsia="Arial" w:hAnsi="Arial" w:cs="Arial"/>
        </w:rPr>
        <w:t>MH or LL.5.Budget.D</w:t>
      </w:r>
    </w:p>
    <w:p w14:paraId="440E1018" w14:textId="0455D1D0" w:rsidR="00DA6A50" w:rsidRDefault="00DA6A50" w:rsidP="00920EA7">
      <w:pPr>
        <w:pStyle w:val="ListParagraph"/>
        <w:numPr>
          <w:ilvl w:val="2"/>
          <w:numId w:val="38"/>
        </w:numPr>
        <w:rPr>
          <w:rFonts w:ascii="Arial" w:eastAsia="Arial" w:hAnsi="Arial" w:cs="Arial"/>
        </w:rPr>
      </w:pPr>
      <w:r>
        <w:rPr>
          <w:rFonts w:ascii="Arial" w:eastAsia="Arial" w:hAnsi="Arial" w:cs="Arial"/>
        </w:rPr>
        <w:t>MH or LL.5.Budget E</w:t>
      </w:r>
    </w:p>
    <w:p w14:paraId="6B5EC6DE" w14:textId="77777777" w:rsidR="00ED3EF7" w:rsidRPr="002478EF" w:rsidRDefault="00ED3EF7" w:rsidP="00ED3EF7">
      <w:pPr>
        <w:pStyle w:val="ListParagraph"/>
        <w:ind w:left="2160"/>
        <w:rPr>
          <w:rFonts w:ascii="Arial" w:eastAsia="Arial" w:hAnsi="Arial" w:cs="Arial"/>
        </w:rPr>
      </w:pPr>
    </w:p>
    <w:p w14:paraId="5C13C835" w14:textId="58E3FD23" w:rsidR="002A0C97" w:rsidRDefault="002A0C97" w:rsidP="00920EA7">
      <w:pPr>
        <w:pStyle w:val="ListParagraph"/>
        <w:numPr>
          <w:ilvl w:val="0"/>
          <w:numId w:val="38"/>
        </w:numPr>
        <w:rPr>
          <w:rFonts w:ascii="Arial" w:eastAsia="Arial" w:hAnsi="Arial" w:cs="Arial"/>
        </w:rPr>
      </w:pPr>
      <w:r>
        <w:rPr>
          <w:rFonts w:ascii="Arial" w:eastAsia="Arial" w:hAnsi="Arial" w:cs="Arial"/>
        </w:rPr>
        <w:t>App</w:t>
      </w:r>
      <w:r w:rsidR="000B21CD">
        <w:rPr>
          <w:rFonts w:ascii="Arial" w:eastAsia="Arial" w:hAnsi="Arial" w:cs="Arial"/>
        </w:rPr>
        <w:t xml:space="preserve"> E) M/WBE Documents</w:t>
      </w:r>
      <w:r w:rsidR="00756CDC">
        <w:rPr>
          <w:rFonts w:ascii="Arial" w:eastAsia="Arial" w:hAnsi="Arial" w:cs="Arial"/>
        </w:rPr>
        <w:t xml:space="preserve"> for</w:t>
      </w:r>
      <w:r w:rsidR="00485A63">
        <w:rPr>
          <w:rFonts w:ascii="Arial" w:eastAsia="Arial" w:hAnsi="Arial" w:cs="Arial"/>
        </w:rPr>
        <w:t xml:space="preserve"> </w:t>
      </w:r>
      <w:r w:rsidR="00485A63">
        <w:rPr>
          <w:rFonts w:ascii="Arial" w:eastAsia="Arial" w:hAnsi="Arial" w:cs="Arial"/>
        </w:rPr>
        <w:fldChar w:fldCharType="begin">
          <w:ffData>
            <w:name w:val="Check39"/>
            <w:enabled/>
            <w:calcOnExit w:val="0"/>
            <w:checkBox>
              <w:sizeAuto/>
              <w:default w:val="0"/>
            </w:checkBox>
          </w:ffData>
        </w:fldChar>
      </w:r>
      <w:bookmarkStart w:id="169" w:name="Check39"/>
      <w:r w:rsidR="00485A63">
        <w:rPr>
          <w:rFonts w:ascii="Arial" w:eastAsia="Arial" w:hAnsi="Arial" w:cs="Arial"/>
        </w:rPr>
        <w:instrText xml:space="preserve"> FORMCHECKBOX </w:instrText>
      </w:r>
      <w:r w:rsidR="000A0A58">
        <w:rPr>
          <w:rFonts w:ascii="Arial" w:eastAsia="Arial" w:hAnsi="Arial" w:cs="Arial"/>
        </w:rPr>
      </w:r>
      <w:r w:rsidR="000A0A58">
        <w:rPr>
          <w:rFonts w:ascii="Arial" w:eastAsia="Arial" w:hAnsi="Arial" w:cs="Arial"/>
        </w:rPr>
        <w:fldChar w:fldCharType="separate"/>
      </w:r>
      <w:r w:rsidR="00485A63">
        <w:rPr>
          <w:rFonts w:ascii="Arial" w:eastAsia="Arial" w:hAnsi="Arial" w:cs="Arial"/>
        </w:rPr>
        <w:fldChar w:fldCharType="end"/>
      </w:r>
      <w:bookmarkEnd w:id="169"/>
      <w:r w:rsidR="00485A63">
        <w:rPr>
          <w:rFonts w:ascii="Arial" w:eastAsia="Arial" w:hAnsi="Arial" w:cs="Arial"/>
        </w:rPr>
        <w:t xml:space="preserve"> Full Participation, </w:t>
      </w:r>
      <w:r w:rsidR="00485A63">
        <w:rPr>
          <w:rFonts w:ascii="Arial" w:eastAsia="Arial" w:hAnsi="Arial" w:cs="Arial"/>
        </w:rPr>
        <w:fldChar w:fldCharType="begin">
          <w:ffData>
            <w:name w:val="Check40"/>
            <w:enabled/>
            <w:calcOnExit w:val="0"/>
            <w:checkBox>
              <w:sizeAuto/>
              <w:default w:val="0"/>
            </w:checkBox>
          </w:ffData>
        </w:fldChar>
      </w:r>
      <w:bookmarkStart w:id="170" w:name="Check40"/>
      <w:r w:rsidR="00485A63">
        <w:rPr>
          <w:rFonts w:ascii="Arial" w:eastAsia="Arial" w:hAnsi="Arial" w:cs="Arial"/>
        </w:rPr>
        <w:instrText xml:space="preserve"> FORMCHECKBOX </w:instrText>
      </w:r>
      <w:r w:rsidR="000A0A58">
        <w:rPr>
          <w:rFonts w:ascii="Arial" w:eastAsia="Arial" w:hAnsi="Arial" w:cs="Arial"/>
        </w:rPr>
      </w:r>
      <w:r w:rsidR="000A0A58">
        <w:rPr>
          <w:rFonts w:ascii="Arial" w:eastAsia="Arial" w:hAnsi="Arial" w:cs="Arial"/>
        </w:rPr>
        <w:fldChar w:fldCharType="separate"/>
      </w:r>
      <w:r w:rsidR="00485A63">
        <w:rPr>
          <w:rFonts w:ascii="Arial" w:eastAsia="Arial" w:hAnsi="Arial" w:cs="Arial"/>
        </w:rPr>
        <w:fldChar w:fldCharType="end"/>
      </w:r>
      <w:bookmarkEnd w:id="170"/>
      <w:r w:rsidR="00485A63">
        <w:rPr>
          <w:rFonts w:ascii="Arial" w:eastAsia="Arial" w:hAnsi="Arial" w:cs="Arial"/>
        </w:rPr>
        <w:t xml:space="preserve"> Partial Waiver Request, </w:t>
      </w:r>
      <w:r w:rsidR="005D38EC">
        <w:rPr>
          <w:rFonts w:ascii="Arial" w:eastAsia="Arial" w:hAnsi="Arial" w:cs="Arial"/>
        </w:rPr>
        <w:t xml:space="preserve">or </w:t>
      </w:r>
      <w:r w:rsidR="00485A63">
        <w:rPr>
          <w:rFonts w:ascii="Arial" w:eastAsia="Arial" w:hAnsi="Arial" w:cs="Arial"/>
        </w:rPr>
        <w:fldChar w:fldCharType="begin">
          <w:ffData>
            <w:name w:val="Check41"/>
            <w:enabled/>
            <w:calcOnExit w:val="0"/>
            <w:checkBox>
              <w:sizeAuto/>
              <w:default w:val="0"/>
            </w:checkBox>
          </w:ffData>
        </w:fldChar>
      </w:r>
      <w:bookmarkStart w:id="171" w:name="Check41"/>
      <w:r w:rsidR="00485A63">
        <w:rPr>
          <w:rFonts w:ascii="Arial" w:eastAsia="Arial" w:hAnsi="Arial" w:cs="Arial"/>
        </w:rPr>
        <w:instrText xml:space="preserve"> FORMCHECKBOX </w:instrText>
      </w:r>
      <w:r w:rsidR="000A0A58">
        <w:rPr>
          <w:rFonts w:ascii="Arial" w:eastAsia="Arial" w:hAnsi="Arial" w:cs="Arial"/>
        </w:rPr>
      </w:r>
      <w:r w:rsidR="000A0A58">
        <w:rPr>
          <w:rFonts w:ascii="Arial" w:eastAsia="Arial" w:hAnsi="Arial" w:cs="Arial"/>
        </w:rPr>
        <w:fldChar w:fldCharType="separate"/>
      </w:r>
      <w:r w:rsidR="00485A63">
        <w:rPr>
          <w:rFonts w:ascii="Arial" w:eastAsia="Arial" w:hAnsi="Arial" w:cs="Arial"/>
        </w:rPr>
        <w:fldChar w:fldCharType="end"/>
      </w:r>
      <w:bookmarkEnd w:id="171"/>
      <w:r w:rsidR="00485A63">
        <w:rPr>
          <w:rFonts w:ascii="Arial" w:eastAsia="Arial" w:hAnsi="Arial" w:cs="Arial"/>
        </w:rPr>
        <w:t xml:space="preserve"> Total Waiver Request</w:t>
      </w:r>
    </w:p>
    <w:p w14:paraId="530549BC" w14:textId="22F8CFB8" w:rsidR="00C04D6D" w:rsidRDefault="00C04D6D">
      <w:pPr>
        <w:rPr>
          <w:rFonts w:ascii="Arial" w:eastAsia="Arial" w:hAnsi="Arial" w:cs="Arial"/>
        </w:rPr>
      </w:pPr>
      <w:bookmarkStart w:id="172" w:name="_Section_1)_Abstract"/>
      <w:bookmarkEnd w:id="172"/>
      <w:r>
        <w:rPr>
          <w:rFonts w:ascii="Arial" w:eastAsia="Arial" w:hAnsi="Arial" w:cs="Arial"/>
        </w:rPr>
        <w:br w:type="page"/>
      </w:r>
    </w:p>
    <w:p w14:paraId="3E45950B" w14:textId="77777777" w:rsidR="006D0AA7" w:rsidRPr="00AA7286" w:rsidRDefault="006D0AA7" w:rsidP="00355C6A">
      <w:pPr>
        <w:spacing w:line="276" w:lineRule="auto"/>
        <w:rPr>
          <w:rFonts w:ascii="Arial" w:eastAsia="Arial" w:hAnsi="Arial" w:cs="Arial"/>
        </w:rPr>
      </w:pPr>
    </w:p>
    <w:p w14:paraId="2708BFAC" w14:textId="0C49B71D" w:rsidR="0069507E" w:rsidRPr="00673BDC" w:rsidRDefault="00E71BEC" w:rsidP="0069507E">
      <w:pPr>
        <w:pStyle w:val="Heading4"/>
        <w:spacing w:line="276" w:lineRule="auto"/>
        <w:jc w:val="left"/>
        <w:rPr>
          <w:rFonts w:ascii="Arial" w:hAnsi="Arial" w:cs="Arial"/>
          <w:szCs w:val="24"/>
        </w:rPr>
      </w:pPr>
      <w:bookmarkStart w:id="173" w:name="_Toc116634839"/>
      <w:bookmarkStart w:id="174" w:name="_Toc137809776"/>
      <w:r>
        <w:rPr>
          <w:rFonts w:ascii="Arial" w:hAnsi="Arial" w:cs="Arial"/>
          <w:szCs w:val="24"/>
        </w:rPr>
        <w:t>App.</w:t>
      </w:r>
      <w:r w:rsidR="00AE1F66">
        <w:rPr>
          <w:rFonts w:ascii="Arial" w:hAnsi="Arial" w:cs="Arial"/>
          <w:szCs w:val="24"/>
        </w:rPr>
        <w:t>D</w:t>
      </w:r>
      <w:r w:rsidR="00197E23">
        <w:rPr>
          <w:rFonts w:ascii="Arial" w:hAnsi="Arial" w:cs="Arial"/>
          <w:szCs w:val="24"/>
        </w:rPr>
        <w:t>)</w:t>
      </w:r>
      <w:r w:rsidR="0069507E" w:rsidRPr="00673BDC">
        <w:rPr>
          <w:rFonts w:ascii="Arial" w:hAnsi="Arial" w:cs="Arial"/>
          <w:szCs w:val="24"/>
        </w:rPr>
        <w:t xml:space="preserve"> </w:t>
      </w:r>
      <w:r w:rsidR="002B4BF6">
        <w:rPr>
          <w:rFonts w:ascii="Arial" w:hAnsi="Arial" w:cs="Arial"/>
          <w:szCs w:val="24"/>
        </w:rPr>
        <w:t>Applicatio</w:t>
      </w:r>
      <w:r w:rsidR="001A02D2">
        <w:rPr>
          <w:rFonts w:ascii="Arial" w:hAnsi="Arial" w:cs="Arial"/>
          <w:szCs w:val="24"/>
        </w:rPr>
        <w:t>n</w:t>
      </w:r>
      <w:r w:rsidR="00120E82">
        <w:rPr>
          <w:rFonts w:ascii="Arial" w:hAnsi="Arial" w:cs="Arial"/>
          <w:szCs w:val="24"/>
        </w:rPr>
        <w:t xml:space="preserve"> Narrative</w:t>
      </w:r>
      <w:r w:rsidR="00AE1F66">
        <w:rPr>
          <w:rFonts w:ascii="Arial" w:hAnsi="Arial" w:cs="Arial"/>
          <w:szCs w:val="24"/>
        </w:rPr>
        <w:t xml:space="preserve"> Sections</w:t>
      </w:r>
      <w:bookmarkEnd w:id="173"/>
      <w:bookmarkEnd w:id="17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889"/>
        <w:gridCol w:w="1891"/>
        <w:gridCol w:w="1889"/>
        <w:gridCol w:w="2336"/>
      </w:tblGrid>
      <w:tr w:rsidR="00B9243C" w:rsidRPr="00147223" w14:paraId="0D405CB2" w14:textId="77777777" w:rsidTr="00316786">
        <w:trPr>
          <w:trHeight w:val="282"/>
          <w:jc w:val="center"/>
        </w:trPr>
        <w:tc>
          <w:tcPr>
            <w:tcW w:w="720" w:type="pct"/>
            <w:tcBorders>
              <w:top w:val="single" w:sz="12" w:space="0" w:color="auto"/>
              <w:bottom w:val="single" w:sz="4" w:space="0" w:color="auto"/>
            </w:tcBorders>
            <w:vAlign w:val="center"/>
          </w:tcPr>
          <w:p w14:paraId="6D2FD0F9" w14:textId="4C5727A4" w:rsidR="0069507E" w:rsidRPr="002478EF" w:rsidRDefault="00197E23" w:rsidP="0069507E">
            <w:pPr>
              <w:jc w:val="center"/>
              <w:rPr>
                <w:rFonts w:ascii="Arial" w:hAnsi="Arial"/>
                <w:b/>
                <w:color w:val="000000"/>
              </w:rPr>
            </w:pPr>
            <w:r w:rsidRPr="00390406">
              <w:rPr>
                <w:rFonts w:ascii="Arial" w:hAnsi="Arial" w:cs="Arial"/>
                <w:b/>
                <w:iCs/>
                <w:color w:val="000000"/>
                <w:szCs w:val="24"/>
              </w:rPr>
              <w:t>App.</w:t>
            </w:r>
            <w:r w:rsidR="0069507E" w:rsidRPr="002478EF">
              <w:rPr>
                <w:rFonts w:ascii="Arial" w:hAnsi="Arial"/>
                <w:b/>
                <w:color w:val="000000"/>
              </w:rPr>
              <w:t>D</w:t>
            </w:r>
            <w:r w:rsidRPr="00390406">
              <w:rPr>
                <w:rFonts w:ascii="Arial" w:hAnsi="Arial" w:cs="Arial"/>
                <w:b/>
                <w:iCs/>
                <w:color w:val="000000"/>
                <w:szCs w:val="24"/>
              </w:rPr>
              <w:t>)</w:t>
            </w:r>
          </w:p>
        </w:tc>
        <w:tc>
          <w:tcPr>
            <w:tcW w:w="1010" w:type="pct"/>
            <w:tcBorders>
              <w:top w:val="single" w:sz="12" w:space="0" w:color="auto"/>
              <w:bottom w:val="single" w:sz="4" w:space="0" w:color="auto"/>
            </w:tcBorders>
            <w:vAlign w:val="center"/>
          </w:tcPr>
          <w:p w14:paraId="287F0690" w14:textId="5B6C3840" w:rsidR="0069507E" w:rsidRPr="00147223" w:rsidRDefault="0069507E" w:rsidP="0069507E">
            <w:pPr>
              <w:jc w:val="center"/>
              <w:rPr>
                <w:rFonts w:ascii="Arial" w:hAnsi="Arial" w:cs="Arial"/>
                <w:b/>
                <w:iCs/>
                <w:color w:val="000000"/>
                <w:szCs w:val="24"/>
              </w:rPr>
            </w:pPr>
            <w:r>
              <w:rPr>
                <w:rFonts w:ascii="Arial" w:hAnsi="Arial" w:cs="Arial"/>
                <w:b/>
                <w:iCs/>
                <w:color w:val="000000"/>
                <w:szCs w:val="24"/>
              </w:rPr>
              <w:t>Required Documents</w:t>
            </w:r>
          </w:p>
        </w:tc>
        <w:tc>
          <w:tcPr>
            <w:tcW w:w="1011" w:type="pct"/>
            <w:tcBorders>
              <w:top w:val="single" w:sz="12" w:space="0" w:color="auto"/>
              <w:bottom w:val="single" w:sz="4" w:space="0" w:color="auto"/>
            </w:tcBorders>
          </w:tcPr>
          <w:p w14:paraId="2C2B94E3" w14:textId="77777777" w:rsidR="0069507E" w:rsidRPr="00147223" w:rsidRDefault="0069507E" w:rsidP="002478EF">
            <w:pPr>
              <w:jc w:val="center"/>
              <w:rPr>
                <w:rFonts w:ascii="Arial" w:hAnsi="Arial" w:cs="Arial"/>
                <w:b/>
                <w:iCs/>
                <w:color w:val="000000"/>
                <w:szCs w:val="24"/>
              </w:rPr>
            </w:pPr>
            <w:r w:rsidRPr="00147223">
              <w:rPr>
                <w:rFonts w:ascii="Arial" w:hAnsi="Arial" w:cs="Arial"/>
                <w:b/>
                <w:iCs/>
                <w:color w:val="000000"/>
                <w:szCs w:val="24"/>
              </w:rPr>
              <w:t>Submit via</w:t>
            </w:r>
          </w:p>
        </w:tc>
        <w:tc>
          <w:tcPr>
            <w:tcW w:w="1010" w:type="pct"/>
            <w:tcBorders>
              <w:top w:val="single" w:sz="12" w:space="0" w:color="auto"/>
              <w:bottom w:val="single" w:sz="4" w:space="0" w:color="auto"/>
            </w:tcBorders>
          </w:tcPr>
          <w:p w14:paraId="1EFB8263" w14:textId="77777777" w:rsidR="0069507E" w:rsidRPr="00147223" w:rsidRDefault="0069507E" w:rsidP="0069507E">
            <w:pPr>
              <w:jc w:val="center"/>
              <w:rPr>
                <w:rFonts w:ascii="Arial" w:hAnsi="Arial" w:cs="Arial"/>
                <w:b/>
                <w:iCs/>
                <w:color w:val="000000"/>
                <w:szCs w:val="24"/>
              </w:rPr>
            </w:pPr>
            <w:r w:rsidRPr="00147223">
              <w:rPr>
                <w:rFonts w:ascii="Arial" w:hAnsi="Arial" w:cs="Arial"/>
                <w:b/>
                <w:iCs/>
                <w:color w:val="000000"/>
                <w:szCs w:val="24"/>
              </w:rPr>
              <w:t>Page Limit</w:t>
            </w:r>
          </w:p>
        </w:tc>
        <w:tc>
          <w:tcPr>
            <w:tcW w:w="1249" w:type="pct"/>
            <w:tcBorders>
              <w:top w:val="single" w:sz="12" w:space="0" w:color="auto"/>
              <w:bottom w:val="single" w:sz="4" w:space="0" w:color="auto"/>
            </w:tcBorders>
            <w:shd w:val="clear" w:color="auto" w:fill="E2EFD9" w:themeFill="accent6" w:themeFillTint="33"/>
          </w:tcPr>
          <w:p w14:paraId="31C5D31A" w14:textId="77777777" w:rsidR="0069507E" w:rsidRPr="00147223" w:rsidRDefault="0069507E" w:rsidP="0069507E">
            <w:pPr>
              <w:jc w:val="center"/>
              <w:rPr>
                <w:rFonts w:ascii="Arial" w:hAnsi="Arial" w:cs="Arial"/>
                <w:b/>
                <w:bCs/>
                <w:iCs/>
                <w:szCs w:val="24"/>
              </w:rPr>
            </w:pPr>
            <w:r w:rsidRPr="00147223">
              <w:rPr>
                <w:rFonts w:ascii="Arial" w:hAnsi="Arial" w:cs="Arial"/>
                <w:b/>
                <w:bCs/>
                <w:iCs/>
                <w:szCs w:val="24"/>
              </w:rPr>
              <w:t>Points</w:t>
            </w:r>
          </w:p>
        </w:tc>
      </w:tr>
      <w:tr w:rsidR="00B9243C" w:rsidRPr="00147223" w14:paraId="7979A4AB" w14:textId="77777777" w:rsidTr="00316786">
        <w:trPr>
          <w:trHeight w:val="350"/>
          <w:jc w:val="center"/>
        </w:trPr>
        <w:tc>
          <w:tcPr>
            <w:tcW w:w="1730" w:type="pct"/>
            <w:gridSpan w:val="2"/>
            <w:tcBorders>
              <w:bottom w:val="nil"/>
            </w:tcBorders>
          </w:tcPr>
          <w:p w14:paraId="2A87A59D" w14:textId="4C2E249C" w:rsidR="00634BA5" w:rsidRDefault="000A0A58" w:rsidP="00281B14">
            <w:pPr>
              <w:rPr>
                <w:rStyle w:val="Hyperlink"/>
                <w:rFonts w:ascii="Arial" w:hAnsi="Arial" w:cs="Arial"/>
                <w:szCs w:val="24"/>
              </w:rPr>
            </w:pPr>
            <w:hyperlink w:anchor="_Section_1)_Abstract" w:history="1">
              <w:r w:rsidR="00281B14">
                <w:rPr>
                  <w:rStyle w:val="Hyperlink"/>
                  <w:rFonts w:ascii="Arial" w:hAnsi="Arial" w:cs="Arial"/>
                  <w:szCs w:val="24"/>
                </w:rPr>
                <w:t>1) Abstract</w:t>
              </w:r>
            </w:hyperlink>
            <w:r w:rsidR="00634BA5" w:rsidRPr="00281B14">
              <w:rPr>
                <w:rStyle w:val="Hyperlink"/>
                <w:rFonts w:ascii="Arial" w:hAnsi="Arial" w:cs="Arial"/>
                <w:szCs w:val="24"/>
              </w:rPr>
              <w:t xml:space="preserve"> </w:t>
            </w:r>
          </w:p>
          <w:p w14:paraId="213F400D" w14:textId="77777777" w:rsidR="008A4EC9" w:rsidRDefault="008A4EC9" w:rsidP="00281B14">
            <w:pPr>
              <w:rPr>
                <w:rFonts w:ascii="Arial" w:hAnsi="Arial" w:cs="Arial"/>
                <w:szCs w:val="24"/>
              </w:rPr>
            </w:pPr>
          </w:p>
          <w:p w14:paraId="7A3E113F" w14:textId="77777777" w:rsidR="00C6010A" w:rsidRPr="002478EF" w:rsidRDefault="00C6010A" w:rsidP="00281B14">
            <w:pPr>
              <w:rPr>
                <w:rFonts w:ascii="Arial" w:hAnsi="Arial" w:cs="Arial"/>
                <w:szCs w:val="24"/>
              </w:rPr>
            </w:pPr>
          </w:p>
          <w:p w14:paraId="30E953D3" w14:textId="0214AAA1" w:rsidR="00634BA5" w:rsidRDefault="000A0A58" w:rsidP="0028594B">
            <w:pPr>
              <w:rPr>
                <w:rStyle w:val="Hyperlink"/>
                <w:rFonts w:ascii="Arial" w:hAnsi="Arial" w:cs="Arial"/>
                <w:szCs w:val="24"/>
              </w:rPr>
            </w:pPr>
            <w:hyperlink w:anchor="_Section_2)_Need" w:history="1">
              <w:r w:rsidR="00634BA5" w:rsidRPr="00147223">
                <w:rPr>
                  <w:rStyle w:val="Hyperlink"/>
                  <w:rFonts w:ascii="Arial" w:hAnsi="Arial" w:cs="Arial"/>
                  <w:szCs w:val="24"/>
                </w:rPr>
                <w:t>2) Need Narrative</w:t>
              </w:r>
            </w:hyperlink>
          </w:p>
          <w:p w14:paraId="6DE28879" w14:textId="77777777" w:rsidR="008A4EC9" w:rsidRPr="00147223" w:rsidRDefault="008A4EC9" w:rsidP="0028594B">
            <w:pPr>
              <w:rPr>
                <w:rStyle w:val="Hyperlink"/>
                <w:rFonts w:ascii="Arial" w:hAnsi="Arial" w:cs="Arial"/>
                <w:color w:val="auto"/>
                <w:szCs w:val="24"/>
                <w:u w:val="none"/>
              </w:rPr>
            </w:pPr>
          </w:p>
          <w:p w14:paraId="02418CB0" w14:textId="61251518" w:rsidR="00634BA5" w:rsidRDefault="000A0A58" w:rsidP="0028594B">
            <w:pPr>
              <w:rPr>
                <w:rStyle w:val="Hyperlink"/>
                <w:rFonts w:ascii="Arial" w:hAnsi="Arial" w:cs="Arial"/>
                <w:szCs w:val="24"/>
              </w:rPr>
            </w:pPr>
            <w:hyperlink w:anchor="_Section_3)_Oversight," w:history="1">
              <w:r w:rsidR="00634BA5" w:rsidRPr="00147223">
                <w:rPr>
                  <w:rStyle w:val="Hyperlink"/>
                  <w:rFonts w:ascii="Arial" w:hAnsi="Arial" w:cs="Arial"/>
                  <w:szCs w:val="24"/>
                </w:rPr>
                <w:t>3) Oversight, Management, and Reporting</w:t>
              </w:r>
            </w:hyperlink>
          </w:p>
          <w:p w14:paraId="561FC742" w14:textId="5F70CDA4" w:rsidR="00D300A1" w:rsidRPr="00C83176" w:rsidRDefault="00D300A1" w:rsidP="00D300A1">
            <w:pPr>
              <w:rPr>
                <w:rFonts w:ascii="Arial" w:hAnsi="Arial" w:cs="Arial"/>
              </w:rPr>
            </w:pPr>
            <w:r>
              <w:rPr>
                <w:rFonts w:ascii="Arial" w:hAnsi="Arial" w:cs="Arial"/>
                <w:bCs/>
                <w:color w:val="385623" w:themeColor="accent6" w:themeShade="80"/>
                <w:szCs w:val="24"/>
              </w:rPr>
              <w:t>(School-Aged Child Care</w:t>
            </w:r>
            <w:r w:rsidR="00DC1068">
              <w:rPr>
                <w:rFonts w:ascii="Arial" w:hAnsi="Arial" w:cs="Arial"/>
                <w:bCs/>
                <w:color w:val="385623" w:themeColor="accent6" w:themeShade="80"/>
                <w:szCs w:val="24"/>
              </w:rPr>
              <w:t xml:space="preserve"> SACC documentation included, if applicable.)</w:t>
            </w:r>
          </w:p>
          <w:p w14:paraId="66A71641" w14:textId="77777777" w:rsidR="008A4EC9" w:rsidRPr="00147223" w:rsidRDefault="008A4EC9" w:rsidP="0028594B">
            <w:pPr>
              <w:rPr>
                <w:rStyle w:val="Hyperlink"/>
                <w:rFonts w:ascii="Arial" w:hAnsi="Arial" w:cs="Arial"/>
                <w:color w:val="auto"/>
                <w:szCs w:val="24"/>
                <w:u w:val="none"/>
              </w:rPr>
            </w:pPr>
          </w:p>
          <w:p w14:paraId="17E423E2" w14:textId="269A8DAF" w:rsidR="00634BA5" w:rsidRDefault="000A0A58" w:rsidP="0028594B">
            <w:pPr>
              <w:rPr>
                <w:rStyle w:val="Hyperlink"/>
                <w:rFonts w:ascii="Arial" w:hAnsi="Arial" w:cs="Arial"/>
                <w:szCs w:val="24"/>
              </w:rPr>
            </w:pPr>
            <w:hyperlink w:anchor="_Section_4:_Structure" w:history="1">
              <w:r w:rsidR="00634BA5" w:rsidRPr="00147223">
                <w:rPr>
                  <w:rStyle w:val="Hyperlink"/>
                  <w:rFonts w:ascii="Arial" w:hAnsi="Arial" w:cs="Arial"/>
                  <w:szCs w:val="24"/>
                </w:rPr>
                <w:t>4) Structure and Implementation</w:t>
              </w:r>
            </w:hyperlink>
            <w:r w:rsidR="00634BA5">
              <w:rPr>
                <w:rStyle w:val="Hyperlink"/>
                <w:rFonts w:ascii="Arial" w:hAnsi="Arial" w:cs="Arial"/>
                <w:szCs w:val="24"/>
              </w:rPr>
              <w:t xml:space="preserve"> </w:t>
            </w:r>
          </w:p>
          <w:p w14:paraId="123A4992" w14:textId="77777777" w:rsidR="008A4EC9" w:rsidRDefault="008A4EC9" w:rsidP="0028594B">
            <w:pPr>
              <w:rPr>
                <w:rStyle w:val="Hyperlink"/>
                <w:rFonts w:ascii="Arial" w:hAnsi="Arial" w:cs="Arial"/>
                <w:color w:val="auto"/>
                <w:szCs w:val="24"/>
              </w:rPr>
            </w:pPr>
          </w:p>
          <w:p w14:paraId="27BEF6E8" w14:textId="6A46C273" w:rsidR="0076538D" w:rsidRPr="00147223" w:rsidRDefault="000A0A58" w:rsidP="0028594B">
            <w:pPr>
              <w:rPr>
                <w:rFonts w:ascii="Arial" w:hAnsi="Arial" w:cs="Arial"/>
                <w:szCs w:val="24"/>
              </w:rPr>
            </w:pPr>
            <w:hyperlink w:anchor="_Section_MH.5)_Budget" w:history="1">
              <w:r w:rsidR="0076538D" w:rsidRPr="00E86A1E">
                <w:rPr>
                  <w:rStyle w:val="Hyperlink"/>
                  <w:rFonts w:ascii="Arial" w:hAnsi="Arial" w:cs="Arial"/>
                  <w:bCs/>
                  <w:szCs w:val="24"/>
                </w:rPr>
                <w:t>5) Budget Narrative</w:t>
              </w:r>
            </w:hyperlink>
            <w:r w:rsidR="0076538D" w:rsidRPr="00E86A1E">
              <w:rPr>
                <w:rStyle w:val="Hyperlink"/>
                <w:rFonts w:ascii="Arial" w:hAnsi="Arial" w:cs="Arial"/>
                <w:bCs/>
                <w:szCs w:val="24"/>
              </w:rPr>
              <w:t>,</w:t>
            </w:r>
            <w:r w:rsidR="005328D5">
              <w:rPr>
                <w:rStyle w:val="Hyperlink"/>
                <w:rFonts w:ascii="Arial" w:hAnsi="Arial" w:cs="Arial"/>
                <w:bCs/>
                <w:szCs w:val="24"/>
              </w:rPr>
              <w:t xml:space="preserve"> </w:t>
            </w:r>
            <w:r w:rsidR="005328D5" w:rsidRPr="005328D5">
              <w:rPr>
                <w:rStyle w:val="Hyperlink"/>
                <w:rFonts w:ascii="Arial" w:hAnsi="Arial" w:cs="Arial"/>
                <w:bCs/>
              </w:rPr>
              <w:t>including</w:t>
            </w:r>
          </w:p>
        </w:tc>
        <w:tc>
          <w:tcPr>
            <w:tcW w:w="1011" w:type="pct"/>
            <w:tcBorders>
              <w:bottom w:val="nil"/>
            </w:tcBorders>
          </w:tcPr>
          <w:p w14:paraId="1B09BE10" w14:textId="43A0E7C4" w:rsidR="00024FEF" w:rsidRDefault="00965F95" w:rsidP="00024FEF">
            <w:pPr>
              <w:pStyle w:val="Header"/>
              <w:tabs>
                <w:tab w:val="clear" w:pos="4320"/>
                <w:tab w:val="clear" w:pos="8640"/>
              </w:tabs>
              <w:jc w:val="center"/>
              <w:rPr>
                <w:rFonts w:ascii="Arial" w:hAnsi="Arial" w:cs="Arial"/>
                <w:color w:val="000000"/>
                <w:szCs w:val="24"/>
              </w:rPr>
            </w:pPr>
            <w:r>
              <w:rPr>
                <w:rFonts w:ascii="Arial" w:hAnsi="Arial" w:cs="Arial"/>
                <w:color w:val="000000"/>
                <w:szCs w:val="24"/>
              </w:rPr>
              <w:t>Survey Monkey</w:t>
            </w:r>
          </w:p>
          <w:p w14:paraId="0EE82372" w14:textId="341F2F81" w:rsidR="00965F95" w:rsidRPr="009541B0" w:rsidRDefault="00965F95" w:rsidP="00024FEF">
            <w:pPr>
              <w:pStyle w:val="Header"/>
              <w:tabs>
                <w:tab w:val="clear" w:pos="4320"/>
                <w:tab w:val="clear" w:pos="8640"/>
              </w:tabs>
              <w:jc w:val="center"/>
              <w:rPr>
                <w:rFonts w:ascii="Arial" w:hAnsi="Arial" w:cs="Arial"/>
                <w:szCs w:val="24"/>
              </w:rPr>
            </w:pPr>
            <w:r>
              <w:rPr>
                <w:rFonts w:ascii="Arial" w:hAnsi="Arial" w:cs="Arial"/>
                <w:color w:val="000000"/>
                <w:szCs w:val="24"/>
              </w:rPr>
              <w:t>Apply (SMA)</w:t>
            </w:r>
          </w:p>
          <w:p w14:paraId="1F285CA7" w14:textId="77777777" w:rsidR="00C6010A" w:rsidRDefault="00C6010A" w:rsidP="00024FEF">
            <w:pPr>
              <w:pStyle w:val="Header"/>
              <w:tabs>
                <w:tab w:val="clear" w:pos="4320"/>
                <w:tab w:val="clear" w:pos="8640"/>
              </w:tabs>
              <w:jc w:val="center"/>
              <w:rPr>
                <w:rFonts w:ascii="Arial" w:hAnsi="Arial" w:cs="Arial"/>
                <w:color w:val="000000"/>
                <w:szCs w:val="24"/>
              </w:rPr>
            </w:pPr>
          </w:p>
          <w:p w14:paraId="4F8F1604" w14:textId="44DA61C0" w:rsidR="00024FEF" w:rsidRDefault="00024FEF" w:rsidP="00024FEF">
            <w:pPr>
              <w:pStyle w:val="Header"/>
              <w:tabs>
                <w:tab w:val="clear" w:pos="4320"/>
                <w:tab w:val="clear" w:pos="8640"/>
              </w:tabs>
              <w:jc w:val="center"/>
              <w:rPr>
                <w:rFonts w:ascii="Arial" w:hAnsi="Arial" w:cs="Arial"/>
                <w:color w:val="000000"/>
                <w:szCs w:val="24"/>
              </w:rPr>
            </w:pPr>
            <w:r w:rsidRPr="00147223">
              <w:rPr>
                <w:rFonts w:ascii="Arial" w:hAnsi="Arial" w:cs="Arial"/>
                <w:color w:val="000000"/>
                <w:szCs w:val="24"/>
              </w:rPr>
              <w:t>SMA</w:t>
            </w:r>
          </w:p>
          <w:p w14:paraId="379818BB" w14:textId="77777777" w:rsidR="008A4EC9" w:rsidRDefault="008A4EC9" w:rsidP="00024FEF">
            <w:pPr>
              <w:pStyle w:val="Header"/>
              <w:tabs>
                <w:tab w:val="clear" w:pos="4320"/>
                <w:tab w:val="clear" w:pos="8640"/>
              </w:tabs>
              <w:jc w:val="center"/>
              <w:rPr>
                <w:rFonts w:ascii="Arial" w:hAnsi="Arial" w:cs="Arial"/>
                <w:color w:val="000000"/>
                <w:szCs w:val="24"/>
              </w:rPr>
            </w:pPr>
          </w:p>
          <w:p w14:paraId="3CFBE0E1" w14:textId="7AB0DF80" w:rsidR="00024FEF" w:rsidRDefault="00024FEF" w:rsidP="00024FEF">
            <w:pPr>
              <w:pStyle w:val="Header"/>
              <w:tabs>
                <w:tab w:val="clear" w:pos="4320"/>
                <w:tab w:val="clear" w:pos="8640"/>
              </w:tabs>
              <w:jc w:val="center"/>
              <w:rPr>
                <w:rFonts w:ascii="Arial" w:hAnsi="Arial" w:cs="Arial"/>
                <w:color w:val="000000"/>
                <w:szCs w:val="24"/>
              </w:rPr>
            </w:pPr>
            <w:r w:rsidRPr="00147223">
              <w:rPr>
                <w:rFonts w:ascii="Arial" w:hAnsi="Arial" w:cs="Arial"/>
                <w:color w:val="000000"/>
                <w:szCs w:val="24"/>
              </w:rPr>
              <w:t>SMA</w:t>
            </w:r>
          </w:p>
          <w:p w14:paraId="59225322" w14:textId="13ED0FA1" w:rsidR="00024FEF" w:rsidRDefault="00024FEF" w:rsidP="00024FEF">
            <w:pPr>
              <w:jc w:val="center"/>
              <w:rPr>
                <w:rFonts w:ascii="Arial" w:hAnsi="Arial" w:cs="Arial"/>
                <w:color w:val="000000"/>
              </w:rPr>
            </w:pPr>
          </w:p>
          <w:p w14:paraId="087D5761" w14:textId="0504F6E9" w:rsidR="008A4EC9" w:rsidRDefault="008A4EC9" w:rsidP="00024FEF">
            <w:pPr>
              <w:jc w:val="center"/>
              <w:rPr>
                <w:rFonts w:ascii="Arial" w:hAnsi="Arial" w:cs="Arial"/>
                <w:color w:val="000000"/>
              </w:rPr>
            </w:pPr>
          </w:p>
          <w:p w14:paraId="2A80EE69" w14:textId="1D4377D9" w:rsidR="008D005C" w:rsidRDefault="008D005C" w:rsidP="00024FEF">
            <w:pPr>
              <w:jc w:val="center"/>
              <w:rPr>
                <w:rFonts w:ascii="Arial" w:hAnsi="Arial" w:cs="Arial"/>
                <w:color w:val="000000"/>
              </w:rPr>
            </w:pPr>
          </w:p>
          <w:p w14:paraId="40597ED9" w14:textId="07B1073A" w:rsidR="008D005C" w:rsidRDefault="008D005C" w:rsidP="00024FEF">
            <w:pPr>
              <w:jc w:val="center"/>
              <w:rPr>
                <w:rFonts w:ascii="Arial" w:hAnsi="Arial" w:cs="Arial"/>
                <w:color w:val="000000"/>
              </w:rPr>
            </w:pPr>
          </w:p>
          <w:p w14:paraId="2D6EFEAF" w14:textId="77777777" w:rsidR="008D005C" w:rsidRDefault="008D005C" w:rsidP="00024FEF">
            <w:pPr>
              <w:jc w:val="center"/>
              <w:rPr>
                <w:rFonts w:ascii="Arial" w:hAnsi="Arial" w:cs="Arial"/>
                <w:color w:val="000000"/>
              </w:rPr>
            </w:pPr>
          </w:p>
          <w:p w14:paraId="2A99D692" w14:textId="754B9638" w:rsidR="00024FEF" w:rsidRDefault="00024FEF" w:rsidP="00024FEF">
            <w:pPr>
              <w:pStyle w:val="Header"/>
              <w:tabs>
                <w:tab w:val="clear" w:pos="4320"/>
                <w:tab w:val="clear" w:pos="8640"/>
              </w:tabs>
              <w:jc w:val="center"/>
              <w:rPr>
                <w:rFonts w:ascii="Arial" w:hAnsi="Arial" w:cs="Arial"/>
                <w:color w:val="000000"/>
                <w:szCs w:val="24"/>
              </w:rPr>
            </w:pPr>
            <w:r w:rsidRPr="00147223">
              <w:rPr>
                <w:rFonts w:ascii="Arial" w:hAnsi="Arial" w:cs="Arial"/>
                <w:color w:val="000000"/>
                <w:szCs w:val="24"/>
              </w:rPr>
              <w:t>SMA</w:t>
            </w:r>
          </w:p>
          <w:p w14:paraId="5C5D2BD9" w14:textId="6D34CFC2" w:rsidR="00024FEF" w:rsidRDefault="00024FEF" w:rsidP="00024FEF">
            <w:pPr>
              <w:jc w:val="center"/>
              <w:rPr>
                <w:rFonts w:ascii="Arial" w:hAnsi="Arial" w:cs="Arial"/>
                <w:color w:val="000000"/>
                <w:szCs w:val="24"/>
              </w:rPr>
            </w:pPr>
          </w:p>
          <w:p w14:paraId="1E132E4E" w14:textId="77777777" w:rsidR="00345065" w:rsidRDefault="00345065" w:rsidP="00024FEF">
            <w:pPr>
              <w:jc w:val="center"/>
              <w:rPr>
                <w:rFonts w:ascii="Arial" w:hAnsi="Arial" w:cs="Arial"/>
                <w:color w:val="000000"/>
                <w:szCs w:val="24"/>
              </w:rPr>
            </w:pPr>
          </w:p>
          <w:p w14:paraId="4173C308" w14:textId="4BB65EF3" w:rsidR="00345065" w:rsidRPr="007D59D8" w:rsidRDefault="00024FEF" w:rsidP="00345065">
            <w:pPr>
              <w:pStyle w:val="Header"/>
              <w:tabs>
                <w:tab w:val="clear" w:pos="4320"/>
                <w:tab w:val="clear" w:pos="8640"/>
              </w:tabs>
              <w:jc w:val="center"/>
              <w:rPr>
                <w:rFonts w:ascii="Arial" w:hAnsi="Arial" w:cs="Arial"/>
                <w:color w:val="000000"/>
                <w:szCs w:val="24"/>
              </w:rPr>
            </w:pPr>
            <w:r w:rsidRPr="00147223">
              <w:rPr>
                <w:rFonts w:ascii="Arial" w:hAnsi="Arial" w:cs="Arial"/>
                <w:color w:val="000000"/>
                <w:szCs w:val="24"/>
              </w:rPr>
              <w:t>SMA</w:t>
            </w:r>
          </w:p>
        </w:tc>
        <w:tc>
          <w:tcPr>
            <w:tcW w:w="1010" w:type="pct"/>
            <w:tcBorders>
              <w:bottom w:val="nil"/>
            </w:tcBorders>
          </w:tcPr>
          <w:p w14:paraId="5C3D4FB0" w14:textId="35AC5EF2" w:rsidR="00634BA5" w:rsidRDefault="00C30048" w:rsidP="002F714A">
            <w:pPr>
              <w:jc w:val="center"/>
              <w:rPr>
                <w:rStyle w:val="Hyperlink"/>
                <w:rFonts w:ascii="Arial" w:hAnsi="Arial" w:cs="Arial"/>
                <w:color w:val="auto"/>
                <w:u w:val="none"/>
              </w:rPr>
            </w:pPr>
            <w:r>
              <w:rPr>
                <w:rStyle w:val="Hyperlink"/>
                <w:rFonts w:ascii="Arial" w:hAnsi="Arial" w:cs="Arial"/>
                <w:color w:val="auto"/>
                <w:u w:val="none"/>
              </w:rPr>
              <w:t xml:space="preserve">No </w:t>
            </w:r>
            <w:r w:rsidR="00707BE2">
              <w:rPr>
                <w:rStyle w:val="Hyperlink"/>
                <w:rFonts w:ascii="Arial" w:hAnsi="Arial" w:cs="Arial"/>
                <w:color w:val="auto"/>
                <w:u w:val="none"/>
              </w:rPr>
              <w:t xml:space="preserve">Page </w:t>
            </w:r>
            <w:r>
              <w:rPr>
                <w:rStyle w:val="Hyperlink"/>
                <w:rFonts w:ascii="Arial" w:hAnsi="Arial" w:cs="Arial"/>
                <w:color w:val="auto"/>
                <w:u w:val="none"/>
              </w:rPr>
              <w:t>Limit</w:t>
            </w:r>
          </w:p>
          <w:p w14:paraId="3666F27A" w14:textId="77777777" w:rsidR="00345065" w:rsidRDefault="00345065" w:rsidP="002F714A">
            <w:pPr>
              <w:jc w:val="center"/>
              <w:rPr>
                <w:rFonts w:ascii="Arial" w:hAnsi="Arial" w:cs="Arial"/>
              </w:rPr>
            </w:pPr>
          </w:p>
          <w:p w14:paraId="1189CCA0" w14:textId="77777777" w:rsidR="00C6010A" w:rsidRPr="00147223" w:rsidRDefault="00C6010A" w:rsidP="002F714A">
            <w:pPr>
              <w:jc w:val="center"/>
              <w:rPr>
                <w:rFonts w:ascii="Arial" w:hAnsi="Arial" w:cs="Arial"/>
              </w:rPr>
            </w:pPr>
          </w:p>
          <w:p w14:paraId="3726F94A" w14:textId="2670F3A9" w:rsidR="00634BA5" w:rsidRDefault="00634BA5" w:rsidP="002F714A">
            <w:pPr>
              <w:jc w:val="center"/>
              <w:rPr>
                <w:rFonts w:ascii="Arial" w:hAnsi="Arial" w:cs="Arial"/>
                <w:color w:val="000000"/>
                <w:szCs w:val="24"/>
              </w:rPr>
            </w:pPr>
            <w:r w:rsidRPr="00F57594">
              <w:rPr>
                <w:rFonts w:ascii="Arial" w:hAnsi="Arial" w:cs="Arial"/>
                <w:color w:val="000000"/>
                <w:szCs w:val="24"/>
              </w:rPr>
              <w:t>5 Pages</w:t>
            </w:r>
          </w:p>
          <w:p w14:paraId="564073DC" w14:textId="77777777" w:rsidR="00345065" w:rsidRPr="00F57594" w:rsidRDefault="00345065" w:rsidP="002F714A">
            <w:pPr>
              <w:jc w:val="center"/>
              <w:rPr>
                <w:rFonts w:ascii="Arial" w:hAnsi="Arial" w:cs="Arial"/>
                <w:color w:val="000000"/>
                <w:szCs w:val="24"/>
              </w:rPr>
            </w:pPr>
          </w:p>
          <w:p w14:paraId="6D366A5D" w14:textId="77777777" w:rsidR="00634BA5" w:rsidRPr="00F57594" w:rsidRDefault="00634BA5" w:rsidP="002F714A">
            <w:pPr>
              <w:jc w:val="center"/>
              <w:rPr>
                <w:rFonts w:ascii="Arial" w:hAnsi="Arial" w:cs="Arial"/>
                <w:color w:val="000000"/>
              </w:rPr>
            </w:pPr>
            <w:r w:rsidRPr="00F57594">
              <w:rPr>
                <w:rFonts w:ascii="Arial" w:hAnsi="Arial" w:cs="Arial"/>
                <w:color w:val="000000"/>
              </w:rPr>
              <w:t>10 Pages</w:t>
            </w:r>
          </w:p>
          <w:p w14:paraId="46793EE6" w14:textId="400372D8" w:rsidR="00DE214B" w:rsidRDefault="00B72DDB" w:rsidP="002F714A">
            <w:pPr>
              <w:jc w:val="center"/>
              <w:rPr>
                <w:rFonts w:ascii="Arial" w:hAnsi="Arial" w:cs="Arial"/>
                <w:color w:val="000000"/>
              </w:rPr>
            </w:pPr>
            <w:r>
              <w:rPr>
                <w:rFonts w:ascii="Arial" w:hAnsi="Arial" w:cs="Arial"/>
                <w:color w:val="385623" w:themeColor="accent6" w:themeShade="80"/>
                <w:szCs w:val="24"/>
              </w:rPr>
              <w:t xml:space="preserve">SACC documentation </w:t>
            </w:r>
            <w:r w:rsidR="00D300A1">
              <w:rPr>
                <w:rFonts w:ascii="Arial" w:hAnsi="Arial" w:cs="Arial"/>
                <w:color w:val="385623" w:themeColor="accent6" w:themeShade="80"/>
                <w:szCs w:val="24"/>
              </w:rPr>
              <w:t>is not included in page count.</w:t>
            </w:r>
          </w:p>
          <w:p w14:paraId="61A40A87" w14:textId="77777777" w:rsidR="00345065" w:rsidRDefault="00345065" w:rsidP="002F714A">
            <w:pPr>
              <w:jc w:val="center"/>
              <w:rPr>
                <w:rFonts w:ascii="Arial" w:hAnsi="Arial" w:cs="Arial"/>
                <w:color w:val="000000"/>
              </w:rPr>
            </w:pPr>
          </w:p>
          <w:p w14:paraId="0DAAE032" w14:textId="77777777" w:rsidR="00634BA5" w:rsidRDefault="00634BA5" w:rsidP="002F714A">
            <w:pPr>
              <w:jc w:val="center"/>
              <w:rPr>
                <w:rFonts w:ascii="Arial" w:hAnsi="Arial" w:cs="Arial"/>
                <w:color w:val="000000"/>
              </w:rPr>
            </w:pPr>
            <w:r w:rsidRPr="00F57594">
              <w:rPr>
                <w:rFonts w:ascii="Arial" w:hAnsi="Arial" w:cs="Arial"/>
                <w:color w:val="000000"/>
              </w:rPr>
              <w:t>10 Pages</w:t>
            </w:r>
          </w:p>
          <w:p w14:paraId="04382B97" w14:textId="60E41E4E" w:rsidR="00024FEF" w:rsidRDefault="00024FEF" w:rsidP="00DE214B">
            <w:pPr>
              <w:jc w:val="center"/>
              <w:rPr>
                <w:rFonts w:ascii="Arial" w:hAnsi="Arial" w:cs="Arial"/>
                <w:color w:val="000000"/>
                <w:szCs w:val="24"/>
              </w:rPr>
            </w:pPr>
          </w:p>
          <w:p w14:paraId="2A6B8A7A" w14:textId="77777777" w:rsidR="00345065" w:rsidRDefault="00345065" w:rsidP="00DE214B">
            <w:pPr>
              <w:jc w:val="center"/>
              <w:rPr>
                <w:rFonts w:ascii="Arial" w:hAnsi="Arial" w:cs="Arial"/>
                <w:color w:val="000000"/>
                <w:szCs w:val="24"/>
              </w:rPr>
            </w:pPr>
          </w:p>
          <w:p w14:paraId="3FBDEDDE" w14:textId="77777777" w:rsidR="00DE214B" w:rsidRDefault="00DE214B" w:rsidP="00024FEF">
            <w:pPr>
              <w:jc w:val="center"/>
              <w:rPr>
                <w:rFonts w:ascii="Arial" w:hAnsi="Arial" w:cs="Arial"/>
                <w:color w:val="000000"/>
              </w:rPr>
            </w:pPr>
            <w:r w:rsidRPr="000B3CCE">
              <w:rPr>
                <w:rFonts w:ascii="Arial" w:hAnsi="Arial" w:cs="Arial"/>
                <w:color w:val="000000"/>
                <w:szCs w:val="24"/>
              </w:rPr>
              <w:t>5</w:t>
            </w:r>
            <w:r w:rsidRPr="000B3CCE">
              <w:rPr>
                <w:rFonts w:ascii="Arial" w:hAnsi="Arial" w:cs="Arial"/>
                <w:color w:val="000000"/>
              </w:rPr>
              <w:t xml:space="preserve"> Pages</w:t>
            </w:r>
          </w:p>
          <w:p w14:paraId="5B9B73DC" w14:textId="6ACE1D33" w:rsidR="00D80BE6" w:rsidRPr="00024FEF" w:rsidRDefault="00D80BE6" w:rsidP="00024FEF">
            <w:pPr>
              <w:jc w:val="center"/>
              <w:rPr>
                <w:rFonts w:ascii="Arial" w:hAnsi="Arial" w:cs="Arial"/>
                <w:color w:val="000000"/>
              </w:rPr>
            </w:pPr>
            <w:r>
              <w:rPr>
                <w:rFonts w:ascii="Wingdings" w:eastAsia="Wingdings" w:hAnsi="Wingdings" w:cs="Wingdings"/>
                <w:color w:val="000000"/>
              </w:rPr>
              <w:t>ê</w:t>
            </w:r>
          </w:p>
        </w:tc>
        <w:tc>
          <w:tcPr>
            <w:tcW w:w="1249" w:type="pct"/>
            <w:tcBorders>
              <w:bottom w:val="nil"/>
            </w:tcBorders>
            <w:shd w:val="clear" w:color="auto" w:fill="E2EFD9" w:themeFill="accent6" w:themeFillTint="33"/>
          </w:tcPr>
          <w:p w14:paraId="75B8A559" w14:textId="3ED0F1BA" w:rsidR="00634BA5" w:rsidRDefault="00634BA5" w:rsidP="002F714A">
            <w:pPr>
              <w:jc w:val="center"/>
              <w:rPr>
                <w:rFonts w:ascii="Arial" w:hAnsi="Arial" w:cs="Arial"/>
                <w:color w:val="385623" w:themeColor="accent6" w:themeShade="80"/>
                <w:szCs w:val="24"/>
              </w:rPr>
            </w:pPr>
            <w:r w:rsidRPr="00316786">
              <w:rPr>
                <w:rFonts w:ascii="Arial" w:hAnsi="Arial" w:cs="Arial"/>
                <w:color w:val="385623" w:themeColor="accent6" w:themeShade="80"/>
                <w:szCs w:val="24"/>
              </w:rPr>
              <w:t>Abstract required, but not scored.</w:t>
            </w:r>
          </w:p>
          <w:p w14:paraId="501B89BF" w14:textId="77777777" w:rsidR="00C6010A" w:rsidRPr="00316786" w:rsidRDefault="00C6010A" w:rsidP="002F714A">
            <w:pPr>
              <w:jc w:val="center"/>
              <w:rPr>
                <w:rFonts w:ascii="Arial" w:hAnsi="Arial" w:cs="Arial"/>
                <w:color w:val="385623" w:themeColor="accent6" w:themeShade="80"/>
                <w:szCs w:val="24"/>
              </w:rPr>
            </w:pPr>
          </w:p>
          <w:p w14:paraId="47AC2CC9" w14:textId="50B0991E" w:rsidR="00634BA5" w:rsidRDefault="00634BA5" w:rsidP="002F714A">
            <w:pPr>
              <w:jc w:val="center"/>
              <w:rPr>
                <w:rFonts w:ascii="Arial" w:hAnsi="Arial" w:cs="Arial"/>
                <w:szCs w:val="24"/>
              </w:rPr>
            </w:pPr>
            <w:r w:rsidRPr="00765851">
              <w:rPr>
                <w:rFonts w:ascii="Arial" w:hAnsi="Arial" w:cs="Arial"/>
                <w:szCs w:val="24"/>
              </w:rPr>
              <w:t>25 Points</w:t>
            </w:r>
          </w:p>
          <w:p w14:paraId="21EEFFCC" w14:textId="77777777" w:rsidR="00024F60" w:rsidRPr="00765851" w:rsidRDefault="00024F60" w:rsidP="002F714A">
            <w:pPr>
              <w:jc w:val="center"/>
              <w:rPr>
                <w:rFonts w:ascii="Arial" w:hAnsi="Arial" w:cs="Arial"/>
                <w:szCs w:val="24"/>
              </w:rPr>
            </w:pPr>
          </w:p>
          <w:p w14:paraId="333EF2C3" w14:textId="68D7FE2A" w:rsidR="00634BA5" w:rsidRDefault="00634BA5" w:rsidP="002F714A">
            <w:pPr>
              <w:jc w:val="center"/>
              <w:rPr>
                <w:rFonts w:ascii="Arial" w:hAnsi="Arial" w:cs="Arial"/>
                <w:szCs w:val="24"/>
              </w:rPr>
            </w:pPr>
            <w:r w:rsidRPr="00765851">
              <w:rPr>
                <w:rFonts w:ascii="Arial" w:hAnsi="Arial" w:cs="Arial"/>
                <w:szCs w:val="24"/>
              </w:rPr>
              <w:t>25 Points</w:t>
            </w:r>
          </w:p>
          <w:p w14:paraId="58F6A2C7" w14:textId="50E56F75" w:rsidR="008D005C" w:rsidRDefault="008D005C" w:rsidP="008D005C">
            <w:pPr>
              <w:jc w:val="center"/>
              <w:rPr>
                <w:rFonts w:ascii="Arial" w:hAnsi="Arial" w:cs="Arial"/>
                <w:color w:val="000000"/>
              </w:rPr>
            </w:pPr>
            <w:r>
              <w:rPr>
                <w:rFonts w:ascii="Arial" w:hAnsi="Arial" w:cs="Arial"/>
                <w:color w:val="385623" w:themeColor="accent6" w:themeShade="80"/>
                <w:szCs w:val="24"/>
              </w:rPr>
              <w:t xml:space="preserve">SACC documentation </w:t>
            </w:r>
            <w:r w:rsidRPr="00D61B37">
              <w:rPr>
                <w:rFonts w:ascii="Arial" w:hAnsi="Arial" w:cs="Arial"/>
                <w:color w:val="385623" w:themeColor="accent6" w:themeShade="80"/>
                <w:szCs w:val="24"/>
                <w:u w:val="single"/>
              </w:rPr>
              <w:t>is</w:t>
            </w:r>
            <w:r>
              <w:rPr>
                <w:rFonts w:ascii="Arial" w:hAnsi="Arial" w:cs="Arial"/>
                <w:color w:val="385623" w:themeColor="accent6" w:themeShade="80"/>
                <w:szCs w:val="24"/>
              </w:rPr>
              <w:t xml:space="preserve"> reviewed and scored.</w:t>
            </w:r>
          </w:p>
          <w:p w14:paraId="019630EE" w14:textId="77777777" w:rsidR="00024F60" w:rsidRPr="00765851" w:rsidRDefault="00024F60" w:rsidP="008D005C">
            <w:pPr>
              <w:rPr>
                <w:rFonts w:ascii="Arial" w:hAnsi="Arial" w:cs="Arial"/>
                <w:szCs w:val="24"/>
              </w:rPr>
            </w:pPr>
          </w:p>
          <w:p w14:paraId="1B0BB4EE" w14:textId="77777777" w:rsidR="00634BA5" w:rsidRDefault="00634BA5" w:rsidP="002F714A">
            <w:pPr>
              <w:jc w:val="center"/>
              <w:rPr>
                <w:rFonts w:ascii="Arial" w:hAnsi="Arial" w:cs="Arial"/>
                <w:szCs w:val="24"/>
              </w:rPr>
            </w:pPr>
            <w:r w:rsidRPr="00765851">
              <w:rPr>
                <w:rFonts w:ascii="Arial" w:hAnsi="Arial" w:cs="Arial"/>
                <w:szCs w:val="24"/>
              </w:rPr>
              <w:t>25 Points</w:t>
            </w:r>
          </w:p>
          <w:p w14:paraId="58C9C1A6" w14:textId="77777777" w:rsidR="00024F60" w:rsidRDefault="00024F60" w:rsidP="002F714A">
            <w:pPr>
              <w:jc w:val="center"/>
              <w:rPr>
                <w:rFonts w:ascii="Arial" w:hAnsi="Arial" w:cs="Arial"/>
                <w:szCs w:val="24"/>
              </w:rPr>
            </w:pPr>
          </w:p>
          <w:p w14:paraId="601445E9" w14:textId="77777777" w:rsidR="00024F60" w:rsidRDefault="00024F60" w:rsidP="002F714A">
            <w:pPr>
              <w:jc w:val="center"/>
              <w:rPr>
                <w:rFonts w:ascii="Arial" w:hAnsi="Arial" w:cs="Arial"/>
                <w:szCs w:val="24"/>
              </w:rPr>
            </w:pPr>
          </w:p>
          <w:p w14:paraId="6FC78C1B" w14:textId="77777777" w:rsidR="007B68FE" w:rsidRDefault="007B68FE" w:rsidP="002F714A">
            <w:pPr>
              <w:jc w:val="center"/>
              <w:rPr>
                <w:rFonts w:ascii="Arial" w:hAnsi="Arial" w:cs="Arial"/>
                <w:szCs w:val="24"/>
              </w:rPr>
            </w:pPr>
            <w:r w:rsidRPr="00765851">
              <w:rPr>
                <w:rFonts w:ascii="Arial" w:hAnsi="Arial" w:cs="Arial"/>
                <w:szCs w:val="24"/>
              </w:rPr>
              <w:t>25 Points</w:t>
            </w:r>
          </w:p>
          <w:p w14:paraId="10F3F138" w14:textId="25DEF010" w:rsidR="00D80BE6" w:rsidRPr="00765851" w:rsidRDefault="00D80BE6" w:rsidP="002F714A">
            <w:pPr>
              <w:jc w:val="center"/>
              <w:rPr>
                <w:rFonts w:ascii="Arial" w:hAnsi="Arial" w:cs="Arial"/>
                <w:szCs w:val="24"/>
              </w:rPr>
            </w:pPr>
            <w:r>
              <w:rPr>
                <w:rFonts w:ascii="Wingdings" w:eastAsia="Wingdings" w:hAnsi="Wingdings" w:cs="Wingdings"/>
                <w:szCs w:val="24"/>
              </w:rPr>
              <w:t>ê</w:t>
            </w:r>
          </w:p>
        </w:tc>
      </w:tr>
      <w:tr w:rsidR="00B9243C" w:rsidRPr="00147223" w14:paraId="034FA4DA" w14:textId="77777777" w:rsidTr="00316786">
        <w:trPr>
          <w:trHeight w:val="530"/>
          <w:jc w:val="center"/>
        </w:trPr>
        <w:tc>
          <w:tcPr>
            <w:tcW w:w="1730" w:type="pct"/>
            <w:gridSpan w:val="2"/>
            <w:tcBorders>
              <w:top w:val="nil"/>
            </w:tcBorders>
          </w:tcPr>
          <w:p w14:paraId="3E65B42A" w14:textId="2C88525A" w:rsidR="00C83176" w:rsidRDefault="000A0A58" w:rsidP="0028594B">
            <w:pPr>
              <w:rPr>
                <w:rStyle w:val="Hyperlink"/>
                <w:rFonts w:ascii="Arial" w:hAnsi="Arial" w:cs="Arial"/>
                <w:bCs/>
              </w:rPr>
            </w:pPr>
            <w:hyperlink r:id="rId82" w:history="1">
              <w:r w:rsidR="00634BA5" w:rsidRPr="00E86A1E">
                <w:rPr>
                  <w:rStyle w:val="Hyperlink"/>
                  <w:rFonts w:ascii="Arial" w:hAnsi="Arial" w:cs="Arial"/>
                  <w:bCs/>
                  <w:szCs w:val="24"/>
                </w:rPr>
                <w:t>FS-10 Proposed Budget</w:t>
              </w:r>
            </w:hyperlink>
            <w:r w:rsidR="00830738" w:rsidRPr="00D16EEE">
              <w:rPr>
                <w:rStyle w:val="Hyperlink"/>
                <w:rFonts w:ascii="Arial" w:hAnsi="Arial" w:cs="Arial"/>
                <w:bCs/>
                <w:szCs w:val="24"/>
                <w:highlight w:val="yellow"/>
              </w:rPr>
              <w:t>(</w:t>
            </w:r>
            <w:r w:rsidR="00830738" w:rsidRPr="00D16EEE">
              <w:rPr>
                <w:rStyle w:val="Hyperlink"/>
                <w:rFonts w:ascii="Arial" w:hAnsi="Arial" w:cs="Arial"/>
                <w:bCs/>
                <w:highlight w:val="yellow"/>
              </w:rPr>
              <w:t>s)</w:t>
            </w:r>
          </w:p>
          <w:p w14:paraId="68C167D5" w14:textId="77777777" w:rsidR="00CA5454" w:rsidRDefault="00CA5454" w:rsidP="0028594B">
            <w:pPr>
              <w:rPr>
                <w:rStyle w:val="Hyperlink"/>
                <w:rFonts w:ascii="Arial" w:hAnsi="Arial" w:cs="Arial"/>
                <w:bCs/>
                <w:szCs w:val="24"/>
              </w:rPr>
            </w:pPr>
          </w:p>
          <w:p w14:paraId="68CEE34B" w14:textId="43093FBD" w:rsidR="00634BA5" w:rsidRPr="00C83176" w:rsidRDefault="00CA5454" w:rsidP="0028594B">
            <w:pPr>
              <w:rPr>
                <w:rFonts w:ascii="Arial" w:hAnsi="Arial" w:cs="Arial"/>
              </w:rPr>
            </w:pPr>
            <w:r w:rsidRPr="00D16EEE">
              <w:rPr>
                <w:rFonts w:ascii="Arial" w:hAnsi="Arial" w:cs="Arial"/>
                <w:szCs w:val="24"/>
                <w:highlight w:val="yellow"/>
              </w:rPr>
              <w:t xml:space="preserve">Please see note below </w:t>
            </w:r>
            <w:r w:rsidRPr="00D16EEE">
              <w:rPr>
                <w:rFonts w:ascii="Wingdings" w:eastAsia="Wingdings" w:hAnsi="Wingdings" w:cs="Wingdings"/>
                <w:color w:val="000000"/>
                <w:highlight w:val="yellow"/>
              </w:rPr>
              <w:t>ê</w:t>
            </w:r>
            <w:r w:rsidRPr="00D16EEE">
              <w:rPr>
                <w:rFonts w:ascii="Arial" w:hAnsi="Arial" w:cs="Arial"/>
                <w:szCs w:val="24"/>
                <w:highlight w:val="yellow"/>
              </w:rPr>
              <w:t>:</w:t>
            </w:r>
            <w:r>
              <w:rPr>
                <w:rFonts w:ascii="Arial" w:hAnsi="Arial" w:cs="Arial"/>
                <w:szCs w:val="24"/>
              </w:rPr>
              <w:t xml:space="preserve"> </w:t>
            </w:r>
          </w:p>
          <w:p w14:paraId="63F2AD67" w14:textId="5F7EDAF6" w:rsidR="00634BA5" w:rsidRDefault="00634BA5" w:rsidP="0028594B">
            <w:pPr>
              <w:rPr>
                <w:rFonts w:ascii="Arial" w:hAnsi="Arial" w:cs="Arial"/>
                <w:color w:val="000000"/>
              </w:rPr>
            </w:pPr>
          </w:p>
          <w:p w14:paraId="6FF33D9A" w14:textId="48F52D0A" w:rsidR="00634BA5" w:rsidRPr="00147223" w:rsidRDefault="00634BA5" w:rsidP="0028594B">
            <w:pPr>
              <w:rPr>
                <w:rFonts w:ascii="Arial" w:hAnsi="Arial" w:cs="Arial"/>
                <w:color w:val="000000"/>
              </w:rPr>
            </w:pPr>
          </w:p>
          <w:p w14:paraId="618F4071" w14:textId="77777777" w:rsidR="00634BA5" w:rsidRPr="00147223" w:rsidRDefault="00634BA5" w:rsidP="0028594B">
            <w:pPr>
              <w:rPr>
                <w:rFonts w:ascii="Arial" w:hAnsi="Arial" w:cs="Arial"/>
                <w:szCs w:val="24"/>
              </w:rPr>
            </w:pPr>
          </w:p>
        </w:tc>
        <w:tc>
          <w:tcPr>
            <w:tcW w:w="1011" w:type="pct"/>
            <w:tcBorders>
              <w:top w:val="nil"/>
            </w:tcBorders>
          </w:tcPr>
          <w:p w14:paraId="4FA826DC" w14:textId="52FCFBD6" w:rsidR="00634BA5" w:rsidRDefault="00634BA5" w:rsidP="0028594B">
            <w:pPr>
              <w:pStyle w:val="Header"/>
              <w:tabs>
                <w:tab w:val="clear" w:pos="4320"/>
                <w:tab w:val="clear" w:pos="8640"/>
              </w:tabs>
              <w:jc w:val="center"/>
              <w:rPr>
                <w:rFonts w:ascii="Arial" w:hAnsi="Arial" w:cs="Arial"/>
                <w:color w:val="000000"/>
                <w:szCs w:val="24"/>
              </w:rPr>
            </w:pPr>
            <w:r w:rsidRPr="00147223">
              <w:rPr>
                <w:rFonts w:ascii="Arial" w:hAnsi="Arial" w:cs="Arial"/>
                <w:color w:val="000000"/>
                <w:szCs w:val="24"/>
              </w:rPr>
              <w:t>SMA</w:t>
            </w:r>
          </w:p>
          <w:p w14:paraId="3E8F9EF4" w14:textId="0F01CA14" w:rsidR="00AA6D1E" w:rsidRPr="00AA6D1E" w:rsidRDefault="00AA6D1E" w:rsidP="0028594B">
            <w:pPr>
              <w:pStyle w:val="Header"/>
              <w:tabs>
                <w:tab w:val="clear" w:pos="4320"/>
                <w:tab w:val="clear" w:pos="8640"/>
              </w:tabs>
              <w:jc w:val="center"/>
              <w:rPr>
                <w:rFonts w:ascii="Arial" w:hAnsi="Arial" w:cs="Arial"/>
                <w:color w:val="000000"/>
                <w:szCs w:val="24"/>
              </w:rPr>
            </w:pPr>
            <w:r w:rsidRPr="00AA6D1E">
              <w:rPr>
                <w:rFonts w:ascii="Arial" w:hAnsi="Arial" w:cs="Arial"/>
                <w:color w:val="000000"/>
              </w:rPr>
              <w:t>and</w:t>
            </w:r>
          </w:p>
          <w:p w14:paraId="00E7B0C6" w14:textId="112C0115" w:rsidR="00634BA5" w:rsidRDefault="005B5692" w:rsidP="0028594B">
            <w:pPr>
              <w:pStyle w:val="Header"/>
              <w:tabs>
                <w:tab w:val="clear" w:pos="4320"/>
                <w:tab w:val="clear" w:pos="8640"/>
              </w:tabs>
              <w:jc w:val="center"/>
              <w:rPr>
                <w:rFonts w:ascii="Arial" w:hAnsi="Arial" w:cs="Arial"/>
                <w:color w:val="000000"/>
                <w:szCs w:val="24"/>
              </w:rPr>
            </w:pPr>
            <w:r>
              <w:rPr>
                <w:rFonts w:ascii="Arial" w:hAnsi="Arial" w:cs="Arial"/>
                <w:color w:val="000000"/>
                <w:szCs w:val="24"/>
              </w:rPr>
              <w:t>Mail</w:t>
            </w:r>
          </w:p>
          <w:p w14:paraId="2776843D" w14:textId="77777777" w:rsidR="00113D4D" w:rsidRDefault="00113D4D" w:rsidP="00113D4D">
            <w:pPr>
              <w:jc w:val="center"/>
              <w:rPr>
                <w:rFonts w:ascii="Arial" w:hAnsi="Arial" w:cs="Arial"/>
                <w:color w:val="000000"/>
                <w:sz w:val="16"/>
                <w:szCs w:val="16"/>
              </w:rPr>
            </w:pPr>
          </w:p>
          <w:p w14:paraId="12EBF6E0" w14:textId="6B215E9F" w:rsidR="00634BA5" w:rsidRPr="00A3236F" w:rsidRDefault="00113D4D" w:rsidP="0028594B">
            <w:pPr>
              <w:jc w:val="center"/>
              <w:rPr>
                <w:rFonts w:ascii="Arial" w:hAnsi="Arial" w:cs="Arial"/>
                <w:szCs w:val="24"/>
              </w:rPr>
            </w:pPr>
            <w:r w:rsidRPr="00BB7F4F">
              <w:rPr>
                <w:rFonts w:ascii="Arial" w:hAnsi="Arial" w:cs="Arial"/>
                <w:color w:val="385623" w:themeColor="accent6" w:themeShade="80"/>
                <w:szCs w:val="24"/>
              </w:rPr>
              <w:t>FS-10</w:t>
            </w:r>
            <w:r w:rsidR="00D72D84">
              <w:rPr>
                <w:rFonts w:ascii="Arial" w:hAnsi="Arial" w:cs="Arial"/>
                <w:color w:val="385623" w:themeColor="accent6" w:themeShade="80"/>
                <w:szCs w:val="24"/>
              </w:rPr>
              <w:t>(</w:t>
            </w:r>
            <w:r w:rsidR="00674D07">
              <w:rPr>
                <w:rFonts w:ascii="Arial" w:hAnsi="Arial" w:cs="Arial"/>
                <w:color w:val="385623" w:themeColor="accent6" w:themeShade="80"/>
                <w:szCs w:val="24"/>
              </w:rPr>
              <w:t>s</w:t>
            </w:r>
            <w:r w:rsidR="00D72D84">
              <w:rPr>
                <w:rFonts w:ascii="Arial" w:hAnsi="Arial" w:cs="Arial"/>
                <w:color w:val="385623" w:themeColor="accent6" w:themeShade="80"/>
                <w:szCs w:val="24"/>
              </w:rPr>
              <w:t>)</w:t>
            </w:r>
            <w:r w:rsidRPr="00BB7F4F">
              <w:rPr>
                <w:rFonts w:ascii="Arial" w:hAnsi="Arial" w:cs="Arial"/>
                <w:color w:val="385623" w:themeColor="accent6" w:themeShade="80"/>
                <w:szCs w:val="24"/>
              </w:rPr>
              <w:t xml:space="preserve"> </w:t>
            </w:r>
            <w:r w:rsidR="00674D07">
              <w:rPr>
                <w:rFonts w:ascii="Arial" w:hAnsi="Arial" w:cs="Arial"/>
                <w:color w:val="385623" w:themeColor="accent6" w:themeShade="80"/>
                <w:szCs w:val="24"/>
              </w:rPr>
              <w:t>are</w:t>
            </w:r>
            <w:r w:rsidRPr="00BB7F4F">
              <w:rPr>
                <w:rFonts w:ascii="Arial" w:hAnsi="Arial" w:cs="Arial"/>
                <w:color w:val="385623" w:themeColor="accent6" w:themeShade="80"/>
                <w:szCs w:val="24"/>
              </w:rPr>
              <w:t xml:space="preserve"> submitted online </w:t>
            </w:r>
            <w:r w:rsidR="005B5692" w:rsidRPr="00BB7F4F">
              <w:rPr>
                <w:rFonts w:ascii="Arial" w:hAnsi="Arial" w:cs="Arial"/>
                <w:color w:val="385623" w:themeColor="accent6" w:themeShade="80"/>
                <w:szCs w:val="24"/>
              </w:rPr>
              <w:t xml:space="preserve">and </w:t>
            </w:r>
            <w:r w:rsidR="00024F60">
              <w:rPr>
                <w:rFonts w:ascii="Arial" w:hAnsi="Arial" w:cs="Arial"/>
                <w:color w:val="385623" w:themeColor="accent6" w:themeShade="80"/>
                <w:szCs w:val="24"/>
              </w:rPr>
              <w:t>by</w:t>
            </w:r>
            <w:r w:rsidR="005B5692" w:rsidRPr="00BB7F4F">
              <w:rPr>
                <w:rFonts w:ascii="Arial" w:hAnsi="Arial" w:cs="Arial"/>
                <w:color w:val="385623" w:themeColor="accent6" w:themeShade="80"/>
                <w:szCs w:val="24"/>
              </w:rPr>
              <w:t xml:space="preserve"> mail. (3</w:t>
            </w:r>
            <w:r w:rsidR="003E1847">
              <w:rPr>
                <w:rFonts w:ascii="Arial" w:hAnsi="Arial" w:cs="Arial"/>
                <w:color w:val="385623" w:themeColor="accent6" w:themeShade="80"/>
                <w:szCs w:val="24"/>
              </w:rPr>
              <w:t xml:space="preserve"> signed</w:t>
            </w:r>
            <w:r w:rsidR="005B5692" w:rsidRPr="00BB7F4F">
              <w:rPr>
                <w:rFonts w:ascii="Arial" w:hAnsi="Arial" w:cs="Arial"/>
                <w:color w:val="385623" w:themeColor="accent6" w:themeShade="80"/>
                <w:szCs w:val="24"/>
              </w:rPr>
              <w:t xml:space="preserve"> hard copies.)</w:t>
            </w:r>
          </w:p>
        </w:tc>
        <w:tc>
          <w:tcPr>
            <w:tcW w:w="1010" w:type="pct"/>
            <w:tcBorders>
              <w:top w:val="nil"/>
            </w:tcBorders>
          </w:tcPr>
          <w:p w14:paraId="08C48268" w14:textId="4B0FE368" w:rsidR="00634BA5" w:rsidRPr="00D83F5C" w:rsidRDefault="00634BA5" w:rsidP="00D80BE6">
            <w:pPr>
              <w:rPr>
                <w:rFonts w:ascii="Arial" w:hAnsi="Arial" w:cs="Arial"/>
                <w:color w:val="000000"/>
                <w:sz w:val="16"/>
                <w:szCs w:val="16"/>
              </w:rPr>
            </w:pPr>
            <w:r w:rsidRPr="003E1847">
              <w:rPr>
                <w:rFonts w:ascii="Arial" w:hAnsi="Arial" w:cs="Arial"/>
                <w:color w:val="385623" w:themeColor="accent6" w:themeShade="80"/>
                <w:szCs w:val="24"/>
              </w:rPr>
              <w:t>FS-10</w:t>
            </w:r>
            <w:r w:rsidR="00734DE4">
              <w:rPr>
                <w:rFonts w:ascii="Arial" w:hAnsi="Arial" w:cs="Arial"/>
                <w:color w:val="385623" w:themeColor="accent6" w:themeShade="80"/>
                <w:szCs w:val="24"/>
              </w:rPr>
              <w:t xml:space="preserve"> pages</w:t>
            </w:r>
            <w:r w:rsidRPr="003E1847">
              <w:rPr>
                <w:rFonts w:ascii="Arial" w:hAnsi="Arial" w:cs="Arial"/>
                <w:color w:val="385623" w:themeColor="accent6" w:themeShade="80"/>
                <w:szCs w:val="24"/>
              </w:rPr>
              <w:t xml:space="preserve"> do not count toward page limit.</w:t>
            </w:r>
          </w:p>
        </w:tc>
        <w:tc>
          <w:tcPr>
            <w:tcW w:w="1249" w:type="pct"/>
            <w:tcBorders>
              <w:top w:val="nil"/>
            </w:tcBorders>
            <w:shd w:val="clear" w:color="auto" w:fill="E2EFD9" w:themeFill="accent6" w:themeFillTint="33"/>
          </w:tcPr>
          <w:p w14:paraId="4E53E39C" w14:textId="0FBA6F8B" w:rsidR="00634BA5" w:rsidRPr="00765851" w:rsidRDefault="00B9243C" w:rsidP="0028594B">
            <w:pPr>
              <w:jc w:val="center"/>
              <w:rPr>
                <w:rFonts w:ascii="Arial" w:hAnsi="Arial" w:cs="Arial"/>
                <w:szCs w:val="24"/>
              </w:rPr>
            </w:pPr>
            <w:r w:rsidRPr="003E1847">
              <w:rPr>
                <w:rFonts w:ascii="Arial" w:hAnsi="Arial" w:cs="Arial"/>
                <w:color w:val="385623" w:themeColor="accent6" w:themeShade="80"/>
                <w:szCs w:val="24"/>
              </w:rPr>
              <w:t>FS-10</w:t>
            </w:r>
            <w:r>
              <w:rPr>
                <w:rFonts w:ascii="Arial" w:hAnsi="Arial" w:cs="Arial"/>
                <w:color w:val="385623" w:themeColor="accent6" w:themeShade="80"/>
                <w:szCs w:val="24"/>
              </w:rPr>
              <w:t xml:space="preserve"> pages</w:t>
            </w:r>
            <w:r w:rsidRPr="003E1847">
              <w:rPr>
                <w:rFonts w:ascii="Arial" w:hAnsi="Arial" w:cs="Arial"/>
                <w:color w:val="385623" w:themeColor="accent6" w:themeShade="80"/>
                <w:szCs w:val="24"/>
              </w:rPr>
              <w:t xml:space="preserve"> </w:t>
            </w:r>
            <w:r w:rsidR="002F714A" w:rsidRPr="002F714A">
              <w:rPr>
                <w:rFonts w:ascii="Arial" w:hAnsi="Arial" w:cs="Arial"/>
                <w:color w:val="385623" w:themeColor="accent6" w:themeShade="80"/>
                <w:szCs w:val="24"/>
                <w:u w:val="single"/>
              </w:rPr>
              <w:t>are</w:t>
            </w:r>
            <w:r w:rsidR="002F714A">
              <w:rPr>
                <w:rFonts w:ascii="Arial" w:hAnsi="Arial" w:cs="Arial"/>
                <w:color w:val="385623" w:themeColor="accent6" w:themeShade="80"/>
                <w:szCs w:val="24"/>
              </w:rPr>
              <w:t xml:space="preserve"> reviewed and scored.</w:t>
            </w:r>
          </w:p>
        </w:tc>
      </w:tr>
    </w:tbl>
    <w:p w14:paraId="788B9A19" w14:textId="0ED70875" w:rsidR="00AB02EC" w:rsidRPr="008810CF" w:rsidRDefault="00AB02EC" w:rsidP="00355C6A">
      <w:pPr>
        <w:spacing w:line="276" w:lineRule="auto"/>
        <w:rPr>
          <w:rFonts w:ascii="Arial" w:hAnsi="Arial" w:cs="Arial"/>
          <w:b/>
          <w:bCs/>
          <w:szCs w:val="24"/>
        </w:rPr>
      </w:pPr>
      <w:r w:rsidRPr="008810CF">
        <w:rPr>
          <w:rFonts w:ascii="Arial" w:hAnsi="Arial" w:cs="Arial"/>
          <w:b/>
          <w:bCs/>
          <w:szCs w:val="24"/>
          <w:highlight w:val="yellow"/>
        </w:rPr>
        <w:t>Please note:</w:t>
      </w:r>
    </w:p>
    <w:p w14:paraId="202B50E6" w14:textId="77777777" w:rsidR="00AB02EC" w:rsidRPr="009415C3" w:rsidRDefault="00AB02EC" w:rsidP="00AB02EC">
      <w:pPr>
        <w:pStyle w:val="ListParagraph"/>
        <w:numPr>
          <w:ilvl w:val="0"/>
          <w:numId w:val="13"/>
        </w:numPr>
        <w:tabs>
          <w:tab w:val="left" w:pos="720"/>
        </w:tabs>
        <w:spacing w:before="0" w:after="0" w:line="259" w:lineRule="auto"/>
        <w:rPr>
          <w:rStyle w:val="normaltextrun"/>
          <w:rFonts w:ascii="Arial" w:hAnsi="Arial" w:cs="Arial"/>
          <w:szCs w:val="24"/>
          <w:highlight w:val="yellow"/>
        </w:rPr>
      </w:pPr>
      <w:r w:rsidRPr="009415C3">
        <w:rPr>
          <w:rStyle w:val="normaltextrun"/>
          <w:rFonts w:ascii="Arial" w:hAnsi="Arial" w:cs="Arial"/>
          <w:szCs w:val="24"/>
          <w:highlight w:val="yellow"/>
        </w:rPr>
        <w:t xml:space="preserve">An application will contain </w:t>
      </w:r>
      <w:r w:rsidRPr="009415C3">
        <w:rPr>
          <w:rStyle w:val="normaltextrun"/>
          <w:rFonts w:ascii="Arial" w:hAnsi="Arial" w:cs="Arial"/>
          <w:szCs w:val="24"/>
          <w:highlight w:val="yellow"/>
          <w:u w:val="single"/>
        </w:rPr>
        <w:t>one</w:t>
      </w:r>
      <w:r w:rsidRPr="009415C3">
        <w:rPr>
          <w:rStyle w:val="normaltextrun"/>
          <w:rFonts w:ascii="Arial" w:hAnsi="Arial" w:cs="Arial"/>
          <w:szCs w:val="24"/>
          <w:highlight w:val="yellow"/>
        </w:rPr>
        <w:t xml:space="preserve"> FS-10 Proposed Budget if the requested grant award is equal in the first year and second year; or </w:t>
      </w:r>
    </w:p>
    <w:p w14:paraId="38CB400D" w14:textId="77777777" w:rsidR="00AB02EC" w:rsidRDefault="00AB02EC" w:rsidP="00AB02EC">
      <w:pPr>
        <w:pStyle w:val="ListParagraph"/>
        <w:numPr>
          <w:ilvl w:val="0"/>
          <w:numId w:val="13"/>
        </w:numPr>
        <w:tabs>
          <w:tab w:val="left" w:pos="720"/>
        </w:tabs>
        <w:spacing w:before="0" w:after="0" w:line="259" w:lineRule="auto"/>
        <w:rPr>
          <w:rStyle w:val="normaltextrun"/>
          <w:rFonts w:ascii="Arial" w:hAnsi="Arial" w:cs="Arial"/>
          <w:szCs w:val="24"/>
          <w:highlight w:val="yellow"/>
        </w:rPr>
      </w:pPr>
      <w:r w:rsidRPr="009415C3">
        <w:rPr>
          <w:rStyle w:val="normaltextrun"/>
          <w:rFonts w:ascii="Arial" w:hAnsi="Arial" w:cs="Arial"/>
          <w:szCs w:val="24"/>
          <w:highlight w:val="yellow"/>
        </w:rPr>
        <w:t xml:space="preserve">An application will contain </w:t>
      </w:r>
      <w:r w:rsidRPr="009415C3">
        <w:rPr>
          <w:rStyle w:val="normaltextrun"/>
          <w:rFonts w:ascii="Arial" w:hAnsi="Arial" w:cs="Arial"/>
          <w:szCs w:val="24"/>
          <w:highlight w:val="yellow"/>
          <w:u w:val="single"/>
        </w:rPr>
        <w:t xml:space="preserve">two </w:t>
      </w:r>
      <w:r w:rsidRPr="009415C3">
        <w:rPr>
          <w:rStyle w:val="normaltextrun"/>
          <w:rFonts w:ascii="Arial" w:hAnsi="Arial" w:cs="Arial"/>
          <w:szCs w:val="24"/>
          <w:highlight w:val="yellow"/>
        </w:rPr>
        <w:t>FS-10 Proposed Budgets if the requested grant award amounts differ in the first year and second year of the two-year project period</w:t>
      </w:r>
      <w:r>
        <w:rPr>
          <w:rStyle w:val="normaltextrun"/>
          <w:rFonts w:ascii="Arial" w:hAnsi="Arial" w:cs="Arial"/>
          <w:szCs w:val="24"/>
          <w:highlight w:val="yellow"/>
        </w:rPr>
        <w:t>.</w:t>
      </w:r>
      <w:r w:rsidRPr="009415C3">
        <w:rPr>
          <w:rStyle w:val="normaltextrun"/>
          <w:rFonts w:ascii="Arial" w:hAnsi="Arial" w:cs="Arial"/>
          <w:szCs w:val="24"/>
          <w:highlight w:val="yellow"/>
        </w:rPr>
        <w:t xml:space="preserve"> </w:t>
      </w:r>
    </w:p>
    <w:p w14:paraId="650F7048" w14:textId="77777777" w:rsidR="008D797C" w:rsidRDefault="008D797C" w:rsidP="00F174B9">
      <w:pPr>
        <w:pStyle w:val="ListParagraph"/>
        <w:numPr>
          <w:ilvl w:val="0"/>
          <w:numId w:val="88"/>
        </w:numPr>
        <w:rPr>
          <w:rFonts w:ascii="Arial" w:hAnsi="Arial" w:cs="Arial"/>
          <w:i/>
          <w:iCs/>
          <w:szCs w:val="24"/>
          <w:highlight w:val="yellow"/>
        </w:rPr>
      </w:pPr>
      <w:r>
        <w:rPr>
          <w:rFonts w:ascii="Arial" w:hAnsi="Arial" w:cs="Arial"/>
          <w:i/>
          <w:iCs/>
          <w:szCs w:val="24"/>
          <w:highlight w:val="yellow"/>
        </w:rPr>
        <w:t xml:space="preserve">Year 1 and Year 2 grant award amounts may differ </w:t>
      </w:r>
      <w:r>
        <w:rPr>
          <w:rFonts w:ascii="Arial" w:hAnsi="Arial" w:cs="Arial"/>
          <w:i/>
          <w:iCs/>
          <w:szCs w:val="24"/>
          <w:highlight w:val="cyan"/>
        </w:rPr>
        <w:t xml:space="preserve">by no more than 20%. For example, either year may not be less than 40%, or more than 60% of the two year total. </w:t>
      </w:r>
    </w:p>
    <w:p w14:paraId="2AD712CB" w14:textId="77777777" w:rsidR="00AB02EC" w:rsidRDefault="00AB02EC" w:rsidP="00355C6A">
      <w:pPr>
        <w:spacing w:line="276" w:lineRule="auto"/>
        <w:rPr>
          <w:rFonts w:ascii="Arial" w:hAnsi="Arial" w:cs="Arial"/>
          <w:szCs w:val="24"/>
        </w:rPr>
      </w:pPr>
    </w:p>
    <w:p w14:paraId="7D922163" w14:textId="77777777" w:rsidR="00530899" w:rsidRDefault="00530899" w:rsidP="00355C6A">
      <w:pPr>
        <w:spacing w:line="276" w:lineRule="auto"/>
        <w:rPr>
          <w:rFonts w:ascii="Arial" w:hAnsi="Arial" w:cs="Arial"/>
          <w:szCs w:val="24"/>
        </w:rPr>
      </w:pPr>
    </w:p>
    <w:p w14:paraId="499642C9" w14:textId="411669AA" w:rsidR="003221CE" w:rsidRDefault="00A56B73" w:rsidP="00E12609">
      <w:pPr>
        <w:pStyle w:val="Heading4"/>
        <w:jc w:val="left"/>
        <w:rPr>
          <w:rFonts w:ascii="Arial" w:hAnsi="Arial" w:cs="Arial"/>
          <w:szCs w:val="24"/>
        </w:rPr>
      </w:pPr>
      <w:bookmarkStart w:id="175" w:name="_Toc116634840"/>
      <w:bookmarkStart w:id="176" w:name="_Toc137809777"/>
      <w:r w:rsidRPr="003221CE">
        <w:rPr>
          <w:rFonts w:ascii="Arial" w:hAnsi="Arial" w:cs="Arial"/>
          <w:szCs w:val="24"/>
        </w:rPr>
        <w:t>Section</w:t>
      </w:r>
      <w:r w:rsidR="000B3168" w:rsidRPr="003221CE">
        <w:rPr>
          <w:rFonts w:ascii="Arial" w:hAnsi="Arial" w:cs="Arial"/>
          <w:szCs w:val="24"/>
        </w:rPr>
        <w:t xml:space="preserve"> 1</w:t>
      </w:r>
      <w:r w:rsidR="006F154B" w:rsidRPr="003221CE">
        <w:rPr>
          <w:rFonts w:ascii="Arial" w:hAnsi="Arial" w:cs="Arial"/>
          <w:szCs w:val="24"/>
        </w:rPr>
        <w:t>)</w:t>
      </w:r>
      <w:r w:rsidR="00F35586" w:rsidRPr="003221CE">
        <w:rPr>
          <w:rFonts w:ascii="Arial" w:hAnsi="Arial" w:cs="Arial"/>
          <w:szCs w:val="24"/>
        </w:rPr>
        <w:t xml:space="preserve"> </w:t>
      </w:r>
      <w:r w:rsidR="00E6571E" w:rsidRPr="003221CE">
        <w:rPr>
          <w:rFonts w:ascii="Arial" w:hAnsi="Arial" w:cs="Arial"/>
          <w:szCs w:val="24"/>
        </w:rPr>
        <w:t>Abs</w:t>
      </w:r>
      <w:r w:rsidR="002A2BDD" w:rsidRPr="003221CE">
        <w:rPr>
          <w:rFonts w:ascii="Arial" w:hAnsi="Arial" w:cs="Arial"/>
          <w:szCs w:val="24"/>
        </w:rPr>
        <w:t>tract (0 of 100 Points)</w:t>
      </w:r>
      <w:bookmarkEnd w:id="175"/>
      <w:bookmarkEnd w:id="176"/>
      <w:r w:rsidR="002A2BDD">
        <w:rPr>
          <w:rFonts w:ascii="Arial" w:hAnsi="Arial" w:cs="Arial"/>
          <w:szCs w:val="24"/>
        </w:rPr>
        <w:t xml:space="preserve"> </w:t>
      </w:r>
    </w:p>
    <w:p w14:paraId="04E563CE" w14:textId="77777777" w:rsidR="00C04D6D" w:rsidRDefault="00C04D6D" w:rsidP="006D0AA7">
      <w:pPr>
        <w:spacing w:line="276" w:lineRule="auto"/>
        <w:jc w:val="both"/>
        <w:rPr>
          <w:rFonts w:ascii="Arial" w:hAnsi="Arial" w:cs="Arial"/>
        </w:rPr>
      </w:pPr>
    </w:p>
    <w:p w14:paraId="63BFE80E" w14:textId="136D7E8B" w:rsidR="000464B5" w:rsidRPr="0078734C" w:rsidRDefault="000464B5" w:rsidP="000464B5">
      <w:pPr>
        <w:pStyle w:val="Heading5"/>
        <w:spacing w:line="276" w:lineRule="auto"/>
        <w:rPr>
          <w:rFonts w:ascii="Arial" w:hAnsi="Arial" w:cs="Arial"/>
          <w:szCs w:val="24"/>
        </w:rPr>
      </w:pPr>
      <w:bookmarkStart w:id="177" w:name="_Toc137809778"/>
      <w:r>
        <w:rPr>
          <w:rStyle w:val="normaltextrun"/>
          <w:rFonts w:ascii="Arial" w:eastAsia="Arial" w:hAnsi="Arial" w:cs="Arial"/>
          <w:i/>
          <w:iCs/>
          <w:szCs w:val="24"/>
        </w:rPr>
        <w:t xml:space="preserve">General Instructions for </w:t>
      </w:r>
      <w:r w:rsidR="00C30048" w:rsidRPr="00C30048">
        <w:rPr>
          <w:rFonts w:ascii="Arial" w:hAnsi="Arial" w:cs="Arial"/>
          <w:b/>
          <w:bCs/>
          <w:szCs w:val="24"/>
        </w:rPr>
        <w:t>Section 1) Abstract</w:t>
      </w:r>
      <w:r w:rsidR="00C30048">
        <w:rPr>
          <w:rFonts w:ascii="Arial" w:hAnsi="Arial" w:cs="Arial"/>
          <w:szCs w:val="24"/>
        </w:rPr>
        <w:t>:</w:t>
      </w:r>
      <w:bookmarkEnd w:id="177"/>
    </w:p>
    <w:p w14:paraId="54365CA4" w14:textId="77777777" w:rsidR="000464B5" w:rsidRPr="00DE6BC7" w:rsidRDefault="000464B5" w:rsidP="000464B5">
      <w:pPr>
        <w:spacing w:line="276" w:lineRule="auto"/>
        <w:jc w:val="both"/>
        <w:rPr>
          <w:rFonts w:ascii="Arial" w:hAnsi="Arial" w:cs="Arial"/>
        </w:rPr>
      </w:pPr>
    </w:p>
    <w:p w14:paraId="27115DD9" w14:textId="538124D4" w:rsidR="000464B5" w:rsidRDefault="00277FC3" w:rsidP="006D0AA7">
      <w:pPr>
        <w:spacing w:line="276" w:lineRule="auto"/>
        <w:jc w:val="both"/>
        <w:rPr>
          <w:rFonts w:ascii="Arial" w:hAnsi="Arial" w:cs="Arial"/>
        </w:rPr>
      </w:pPr>
      <w:r w:rsidRPr="65EEC55A">
        <w:rPr>
          <w:rFonts w:ascii="Arial" w:hAnsi="Arial" w:cs="Arial"/>
        </w:rPr>
        <w:lastRenderedPageBreak/>
        <w:t xml:space="preserve">Each </w:t>
      </w:r>
      <w:r w:rsidRPr="00B64422">
        <w:rPr>
          <w:rFonts w:ascii="Arial" w:hAnsi="Arial"/>
          <w:i/>
          <w:u w:val="single"/>
        </w:rPr>
        <w:t>Mental Health</w:t>
      </w:r>
      <w:r w:rsidRPr="65EEC55A">
        <w:rPr>
          <w:rFonts w:ascii="Arial" w:hAnsi="Arial" w:cs="Arial"/>
        </w:rPr>
        <w:t xml:space="preserve"> and </w:t>
      </w:r>
      <w:r w:rsidRPr="00B64422">
        <w:rPr>
          <w:rFonts w:ascii="Arial" w:hAnsi="Arial"/>
          <w:i/>
          <w:u w:val="single"/>
        </w:rPr>
        <w:t xml:space="preserve">Learning Loss RECOVS </w:t>
      </w:r>
      <w:r w:rsidRPr="00DC0455">
        <w:rPr>
          <w:rFonts w:ascii="Arial" w:hAnsi="Arial" w:cs="Arial"/>
          <w:i/>
          <w:iCs/>
          <w:szCs w:val="24"/>
          <w:u w:val="single"/>
        </w:rPr>
        <w:t>Grant</w:t>
      </w:r>
      <w:r w:rsidRPr="65EEC55A">
        <w:rPr>
          <w:rFonts w:ascii="Arial" w:hAnsi="Arial" w:cs="Arial"/>
        </w:rPr>
        <w:t xml:space="preserve"> has its own application. Thus, each has its own abstract</w:t>
      </w:r>
      <w:r>
        <w:rPr>
          <w:rFonts w:ascii="Arial" w:hAnsi="Arial" w:cs="Arial"/>
        </w:rPr>
        <w:t xml:space="preserve">. </w:t>
      </w:r>
      <w:r w:rsidR="00385FAD">
        <w:rPr>
          <w:rFonts w:ascii="Arial" w:eastAsia="Arial" w:hAnsi="Arial" w:cs="Arial"/>
          <w:szCs w:val="24"/>
        </w:rPr>
        <w:t>This abstract s</w:t>
      </w:r>
      <w:r w:rsidR="00385FAD" w:rsidRPr="00CF4FF5">
        <w:rPr>
          <w:rFonts w:ascii="Arial" w:eastAsia="Arial" w:hAnsi="Arial" w:cs="Arial"/>
          <w:szCs w:val="24"/>
        </w:rPr>
        <w:t>ummarize</w:t>
      </w:r>
      <w:r w:rsidR="00385FAD">
        <w:rPr>
          <w:rFonts w:ascii="Arial" w:eastAsia="Arial" w:hAnsi="Arial" w:cs="Arial"/>
          <w:szCs w:val="24"/>
        </w:rPr>
        <w:t>s</w:t>
      </w:r>
      <w:r w:rsidR="005D2F1C">
        <w:rPr>
          <w:rFonts w:ascii="Arial" w:eastAsia="Arial" w:hAnsi="Arial" w:cs="Arial"/>
          <w:szCs w:val="24"/>
        </w:rPr>
        <w:t xml:space="preserve"> fiscal and programmatic </w:t>
      </w:r>
      <w:r w:rsidR="005139A3">
        <w:rPr>
          <w:rFonts w:ascii="Arial" w:eastAsia="Arial" w:hAnsi="Arial" w:cs="Arial"/>
          <w:szCs w:val="24"/>
        </w:rPr>
        <w:t>aspects of each grant program.</w:t>
      </w:r>
      <w:r w:rsidR="00385FAD" w:rsidRPr="00CF4FF5">
        <w:rPr>
          <w:rFonts w:ascii="Arial" w:eastAsia="Arial" w:hAnsi="Arial" w:cs="Arial"/>
          <w:szCs w:val="24"/>
        </w:rPr>
        <w:t xml:space="preserve"> </w:t>
      </w:r>
      <w:r w:rsidR="005C35BF">
        <w:rPr>
          <w:rFonts w:ascii="Arial" w:hAnsi="Arial" w:cs="Arial"/>
        </w:rPr>
        <w:t xml:space="preserve">The </w:t>
      </w:r>
      <w:r w:rsidR="00DE55B6">
        <w:rPr>
          <w:rFonts w:ascii="Arial" w:hAnsi="Arial" w:cs="Arial"/>
        </w:rPr>
        <w:t xml:space="preserve">requested </w:t>
      </w:r>
      <w:r w:rsidR="001E0B3A">
        <w:rPr>
          <w:rFonts w:ascii="Arial" w:hAnsi="Arial" w:cs="Arial"/>
        </w:rPr>
        <w:t xml:space="preserve">information in </w:t>
      </w:r>
      <w:r w:rsidR="008F79B8">
        <w:rPr>
          <w:rFonts w:ascii="Arial" w:hAnsi="Arial" w:cs="Arial"/>
        </w:rPr>
        <w:t>the tables and summary</w:t>
      </w:r>
      <w:r w:rsidR="005C35BF">
        <w:rPr>
          <w:rFonts w:ascii="Arial" w:hAnsi="Arial" w:cs="Arial"/>
        </w:rPr>
        <w:t xml:space="preserve"> is r</w:t>
      </w:r>
      <w:r w:rsidR="005C35BF" w:rsidRPr="65EEC55A">
        <w:rPr>
          <w:rFonts w:ascii="Arial" w:hAnsi="Arial" w:cs="Arial"/>
        </w:rPr>
        <w:t>equired, but not scored</w:t>
      </w:r>
      <w:r w:rsidR="001E0B3A">
        <w:rPr>
          <w:rFonts w:ascii="Arial" w:hAnsi="Arial" w:cs="Arial"/>
        </w:rPr>
        <w:t xml:space="preserve"> in this section</w:t>
      </w:r>
      <w:r w:rsidR="005C35BF">
        <w:rPr>
          <w:rFonts w:ascii="Arial" w:hAnsi="Arial" w:cs="Arial"/>
        </w:rPr>
        <w:t>.</w:t>
      </w:r>
      <w:r w:rsidR="00B273B2">
        <w:rPr>
          <w:rFonts w:ascii="Arial" w:hAnsi="Arial" w:cs="Arial"/>
        </w:rPr>
        <w:t xml:space="preserve"> There is no page limit.</w:t>
      </w:r>
      <w:r w:rsidR="005C35BF" w:rsidRPr="65EEC55A">
        <w:rPr>
          <w:rFonts w:ascii="Arial" w:hAnsi="Arial" w:cs="Arial"/>
        </w:rPr>
        <w:t xml:space="preserve"> </w:t>
      </w:r>
    </w:p>
    <w:p w14:paraId="0EDC8541" w14:textId="77777777" w:rsidR="000464B5" w:rsidRDefault="000464B5" w:rsidP="006D0AA7">
      <w:pPr>
        <w:spacing w:line="276" w:lineRule="auto"/>
        <w:jc w:val="both"/>
        <w:rPr>
          <w:rFonts w:ascii="Arial" w:hAnsi="Arial" w:cs="Arial"/>
        </w:rPr>
      </w:pPr>
    </w:p>
    <w:p w14:paraId="02AB40B3" w14:textId="19384CCB" w:rsidR="005C35BF" w:rsidRPr="0078734C" w:rsidRDefault="005C35BF" w:rsidP="005C35BF">
      <w:pPr>
        <w:pStyle w:val="Heading5"/>
        <w:spacing w:line="276" w:lineRule="auto"/>
        <w:rPr>
          <w:rFonts w:ascii="Arial" w:hAnsi="Arial" w:cs="Arial"/>
          <w:szCs w:val="24"/>
        </w:rPr>
      </w:pPr>
      <w:bookmarkStart w:id="178" w:name="_Toc137809779"/>
      <w:r>
        <w:rPr>
          <w:rStyle w:val="normaltextrun"/>
          <w:rFonts w:ascii="Arial" w:eastAsia="Arial" w:hAnsi="Arial" w:cs="Arial"/>
          <w:i/>
          <w:iCs/>
          <w:szCs w:val="24"/>
        </w:rPr>
        <w:t xml:space="preserve">Specific Instructions for </w:t>
      </w:r>
      <w:r w:rsidRPr="0078734C">
        <w:rPr>
          <w:rStyle w:val="normaltextrun"/>
          <w:rFonts w:ascii="Arial" w:eastAsia="Arial" w:hAnsi="Arial" w:cs="Arial"/>
          <w:i/>
          <w:iCs/>
          <w:szCs w:val="24"/>
        </w:rPr>
        <w:t xml:space="preserve">Mental Health RECOVS Grant </w:t>
      </w:r>
      <w:r w:rsidRPr="00524553">
        <w:rPr>
          <w:rStyle w:val="normaltextrun"/>
          <w:rFonts w:ascii="Arial" w:eastAsia="Arial" w:hAnsi="Arial" w:cs="Arial"/>
          <w:b/>
          <w:bCs/>
          <w:i/>
          <w:iCs/>
          <w:szCs w:val="24"/>
        </w:rPr>
        <w:t>Section M</w:t>
      </w:r>
      <w:r w:rsidRPr="008C0A34">
        <w:rPr>
          <w:rStyle w:val="normaltextrun"/>
          <w:rFonts w:ascii="Arial" w:eastAsia="Arial" w:hAnsi="Arial" w:cs="Arial"/>
          <w:b/>
          <w:bCs/>
          <w:i/>
          <w:iCs/>
          <w:szCs w:val="24"/>
        </w:rPr>
        <w:t>H.</w:t>
      </w:r>
      <w:r w:rsidR="004A39A4">
        <w:rPr>
          <w:rStyle w:val="normaltextrun"/>
          <w:rFonts w:ascii="Arial" w:eastAsia="Arial" w:hAnsi="Arial" w:cs="Arial"/>
          <w:b/>
          <w:bCs/>
          <w:i/>
          <w:iCs/>
          <w:szCs w:val="24"/>
        </w:rPr>
        <w:t>1</w:t>
      </w:r>
      <w:r w:rsidR="00686ABC">
        <w:rPr>
          <w:rStyle w:val="normaltextrun"/>
          <w:rFonts w:ascii="Arial" w:eastAsia="Arial" w:hAnsi="Arial" w:cs="Arial"/>
          <w:b/>
          <w:bCs/>
          <w:i/>
          <w:iCs/>
          <w:szCs w:val="24"/>
        </w:rPr>
        <w:t>.</w:t>
      </w:r>
      <w:r w:rsidR="004A39A4">
        <w:rPr>
          <w:rStyle w:val="normaltextrun"/>
          <w:rFonts w:ascii="Arial" w:eastAsia="Arial" w:hAnsi="Arial" w:cs="Arial"/>
          <w:b/>
          <w:bCs/>
          <w:i/>
          <w:iCs/>
          <w:szCs w:val="24"/>
        </w:rPr>
        <w:t>Abstract</w:t>
      </w:r>
      <w:bookmarkEnd w:id="178"/>
      <w:r w:rsidR="00686ABC" w:rsidRPr="0078734C">
        <w:rPr>
          <w:rFonts w:ascii="Arial" w:hAnsi="Arial" w:cs="Arial"/>
          <w:szCs w:val="24"/>
        </w:rPr>
        <w:t xml:space="preserve"> </w:t>
      </w:r>
    </w:p>
    <w:p w14:paraId="50140D81" w14:textId="77777777" w:rsidR="00D76EB7" w:rsidRDefault="00D76EB7" w:rsidP="006D0AA7">
      <w:pPr>
        <w:spacing w:line="276" w:lineRule="auto"/>
        <w:jc w:val="both"/>
        <w:rPr>
          <w:rFonts w:ascii="Arial" w:hAnsi="Arial" w:cs="Arial"/>
        </w:rPr>
      </w:pPr>
    </w:p>
    <w:p w14:paraId="42A67C39" w14:textId="4189F960" w:rsidR="0020480E" w:rsidRDefault="000A0A58" w:rsidP="0020480E">
      <w:pPr>
        <w:spacing w:line="276" w:lineRule="auto"/>
        <w:jc w:val="both"/>
        <w:rPr>
          <w:rFonts w:ascii="Arial" w:hAnsi="Arial" w:cs="Arial"/>
        </w:rPr>
      </w:pPr>
      <w:hyperlink w:anchor="MH1AbstractARubric" w:history="1">
        <w:r w:rsidR="00D76EB7" w:rsidRPr="00C41D43">
          <w:rPr>
            <w:rStyle w:val="Hyperlink"/>
            <w:rFonts w:ascii="Arial" w:hAnsi="Arial" w:cs="Arial"/>
            <w:b/>
            <w:bCs/>
          </w:rPr>
          <w:t>MH.1.Abstract.A</w:t>
        </w:r>
        <w:r w:rsidR="008D7DB5" w:rsidRPr="00C41D43">
          <w:rPr>
            <w:rStyle w:val="Hyperlink"/>
            <w:rFonts w:ascii="Arial" w:hAnsi="Arial" w:cs="Arial"/>
            <w:b/>
            <w:bCs/>
          </w:rPr>
          <w:t>)</w:t>
        </w:r>
      </w:hyperlink>
      <w:r w:rsidR="0020480E">
        <w:rPr>
          <w:rFonts w:ascii="Arial" w:hAnsi="Arial" w:cs="Arial"/>
        </w:rPr>
        <w:t xml:space="preserve"> </w:t>
      </w:r>
      <w:bookmarkStart w:id="179" w:name="MH1AbstractAInstructions"/>
      <w:bookmarkEnd w:id="179"/>
      <w:r w:rsidR="0020480E">
        <w:rPr>
          <w:rFonts w:ascii="Arial" w:hAnsi="Arial" w:cs="Arial"/>
        </w:rPr>
        <w:t>Copy, paste, and complete the following table</w:t>
      </w:r>
      <w:r w:rsidR="00F66C19">
        <w:rPr>
          <w:rFonts w:ascii="Arial" w:hAnsi="Arial" w:cs="Arial"/>
        </w:rPr>
        <w:t xml:space="preserve"> that provides </w:t>
      </w:r>
      <w:r w:rsidR="003A62A2" w:rsidRPr="0078734C">
        <w:rPr>
          <w:rStyle w:val="normaltextrun"/>
          <w:rFonts w:ascii="Arial" w:eastAsia="Arial" w:hAnsi="Arial" w:cs="Arial"/>
          <w:i/>
          <w:iCs/>
          <w:szCs w:val="24"/>
        </w:rPr>
        <w:t>Mental Health RECOVS Grant</w:t>
      </w:r>
      <w:r w:rsidR="00F66C19">
        <w:rPr>
          <w:rFonts w:ascii="Arial" w:hAnsi="Arial" w:cs="Arial"/>
        </w:rPr>
        <w:t xml:space="preserve"> applicant information</w:t>
      </w:r>
      <w:r w:rsidR="008466CE">
        <w:rPr>
          <w:rFonts w:ascii="Arial" w:hAnsi="Arial" w:cs="Arial"/>
        </w:rPr>
        <w:t>:</w:t>
      </w:r>
    </w:p>
    <w:p w14:paraId="41BD26B8" w14:textId="77777777" w:rsidR="00B96587" w:rsidRDefault="00B96587" w:rsidP="00B96587">
      <w:pPr>
        <w:jc w:val="center"/>
        <w:rPr>
          <w:rFonts w:ascii="Arial" w:hAnsi="Arial" w:cs="Arial"/>
          <w:color w:val="000000"/>
          <w:sz w:val="10"/>
          <w:szCs w:val="10"/>
        </w:rPr>
      </w:pPr>
    </w:p>
    <w:tbl>
      <w:tblPr>
        <w:tblStyle w:val="TableGrid"/>
        <w:tblW w:w="9990" w:type="dxa"/>
        <w:tblInd w:w="-5" w:type="dxa"/>
        <w:tblLook w:val="04A0" w:firstRow="1" w:lastRow="0" w:firstColumn="1" w:lastColumn="0" w:noHBand="0" w:noVBand="1"/>
      </w:tblPr>
      <w:tblGrid>
        <w:gridCol w:w="2520"/>
        <w:gridCol w:w="270"/>
        <w:gridCol w:w="1800"/>
        <w:gridCol w:w="2700"/>
        <w:gridCol w:w="180"/>
        <w:gridCol w:w="2520"/>
      </w:tblGrid>
      <w:tr w:rsidR="00966ECB" w:rsidRPr="00966ECB" w14:paraId="1D7460FA" w14:textId="77777777" w:rsidTr="007A6851">
        <w:trPr>
          <w:trHeight w:val="503"/>
        </w:trPr>
        <w:tc>
          <w:tcPr>
            <w:tcW w:w="9990" w:type="dxa"/>
            <w:gridSpan w:val="6"/>
            <w:shd w:val="clear" w:color="auto" w:fill="1F3864" w:themeFill="accent1" w:themeFillShade="80"/>
            <w:vAlign w:val="center"/>
          </w:tcPr>
          <w:p w14:paraId="434732CB" w14:textId="0EA95DAC" w:rsidR="00B300C7" w:rsidRPr="00966ECB" w:rsidRDefault="003362C9" w:rsidP="00D16CF5">
            <w:pPr>
              <w:pStyle w:val="Title"/>
              <w:ind w:right="250"/>
              <w:rPr>
                <w:rFonts w:ascii="Arial" w:hAnsi="Arial" w:cs="Arial"/>
                <w:color w:val="FFFFFF" w:themeColor="background1"/>
                <w:szCs w:val="24"/>
              </w:rPr>
            </w:pPr>
            <w:r w:rsidRPr="00966ECB">
              <w:rPr>
                <w:rFonts w:ascii="Arial" w:hAnsi="Arial" w:cs="Arial"/>
                <w:color w:val="FFFFFF" w:themeColor="background1"/>
                <w:szCs w:val="24"/>
              </w:rPr>
              <w:t xml:space="preserve">MH.1.Abstract.A:  </w:t>
            </w:r>
            <w:r>
              <w:rPr>
                <w:rFonts w:ascii="Arial" w:hAnsi="Arial" w:cs="Arial"/>
                <w:color w:val="FFFFFF" w:themeColor="background1"/>
                <w:szCs w:val="24"/>
              </w:rPr>
              <w:t xml:space="preserve">RECOVS </w:t>
            </w:r>
            <w:r w:rsidR="005616B3">
              <w:rPr>
                <w:rFonts w:ascii="Arial" w:hAnsi="Arial" w:cs="Arial"/>
                <w:color w:val="FFFFFF" w:themeColor="background1"/>
                <w:szCs w:val="24"/>
              </w:rPr>
              <w:t>Mental Health</w:t>
            </w:r>
            <w:r>
              <w:rPr>
                <w:rFonts w:ascii="Arial" w:hAnsi="Arial" w:cs="Arial"/>
                <w:color w:val="FFFFFF" w:themeColor="background1"/>
                <w:szCs w:val="24"/>
              </w:rPr>
              <w:t xml:space="preserve"> Grant</w:t>
            </w:r>
            <w:r w:rsidR="005616B3">
              <w:rPr>
                <w:rFonts w:ascii="Arial" w:hAnsi="Arial" w:cs="Arial"/>
                <w:color w:val="FFFFFF" w:themeColor="background1"/>
                <w:szCs w:val="24"/>
              </w:rPr>
              <w:t xml:space="preserve"> </w:t>
            </w:r>
            <w:r w:rsidR="00D16CF5" w:rsidRPr="00966ECB">
              <w:rPr>
                <w:rFonts w:ascii="Arial" w:hAnsi="Arial" w:cs="Arial"/>
                <w:color w:val="FFFFFF" w:themeColor="background1"/>
                <w:szCs w:val="24"/>
              </w:rPr>
              <w:t>Applicant</w:t>
            </w:r>
            <w:r w:rsidR="00196678">
              <w:rPr>
                <w:rFonts w:ascii="Arial" w:hAnsi="Arial" w:cs="Arial"/>
                <w:color w:val="FFFFFF" w:themeColor="background1"/>
                <w:szCs w:val="24"/>
              </w:rPr>
              <w:t xml:space="preserve"> Information</w:t>
            </w:r>
          </w:p>
        </w:tc>
      </w:tr>
      <w:tr w:rsidR="00854FDB" w:rsidRPr="00854FDB" w14:paraId="5111D6B4" w14:textId="77777777" w:rsidTr="007A6851">
        <w:trPr>
          <w:trHeight w:val="503"/>
        </w:trPr>
        <w:tc>
          <w:tcPr>
            <w:tcW w:w="2790" w:type="dxa"/>
            <w:gridSpan w:val="2"/>
            <w:vAlign w:val="center"/>
          </w:tcPr>
          <w:p w14:paraId="516BCFBD" w14:textId="743720FA" w:rsidR="00854FDB" w:rsidRPr="00854FDB" w:rsidRDefault="00854FDB" w:rsidP="00004BAC">
            <w:pPr>
              <w:pStyle w:val="Title"/>
              <w:ind w:right="250"/>
              <w:jc w:val="right"/>
              <w:rPr>
                <w:rFonts w:ascii="Arial" w:hAnsi="Arial" w:cs="Arial"/>
                <w:szCs w:val="24"/>
              </w:rPr>
            </w:pPr>
            <w:r>
              <w:rPr>
                <w:rFonts w:ascii="Arial" w:hAnsi="Arial" w:cs="Arial"/>
                <w:szCs w:val="24"/>
              </w:rPr>
              <w:t>Applicant Name:</w:t>
            </w:r>
          </w:p>
        </w:tc>
        <w:tc>
          <w:tcPr>
            <w:tcW w:w="7200" w:type="dxa"/>
            <w:gridSpan w:val="4"/>
            <w:vAlign w:val="center"/>
          </w:tcPr>
          <w:p w14:paraId="147E6C6A" w14:textId="77777777" w:rsidR="00854FDB" w:rsidRPr="00721C4A" w:rsidRDefault="00854FDB" w:rsidP="00926EEE">
            <w:pPr>
              <w:pStyle w:val="Title"/>
              <w:ind w:right="250"/>
              <w:jc w:val="left"/>
              <w:rPr>
                <w:rFonts w:ascii="Arial" w:hAnsi="Arial" w:cs="Arial"/>
                <w:b w:val="0"/>
                <w:bCs w:val="0"/>
                <w:szCs w:val="24"/>
              </w:rPr>
            </w:pPr>
          </w:p>
        </w:tc>
      </w:tr>
      <w:tr w:rsidR="00721C4A" w:rsidRPr="00854FDB" w14:paraId="5CE915E4" w14:textId="77777777" w:rsidTr="007A6851">
        <w:trPr>
          <w:trHeight w:val="620"/>
        </w:trPr>
        <w:tc>
          <w:tcPr>
            <w:tcW w:w="2790" w:type="dxa"/>
            <w:gridSpan w:val="2"/>
            <w:vAlign w:val="center"/>
          </w:tcPr>
          <w:p w14:paraId="43F7DF62" w14:textId="6F646573" w:rsidR="00721C4A" w:rsidRPr="00854FDB" w:rsidRDefault="00721C4A" w:rsidP="00004BAC">
            <w:pPr>
              <w:pStyle w:val="Title"/>
              <w:ind w:right="250"/>
              <w:jc w:val="right"/>
              <w:rPr>
                <w:rFonts w:ascii="Arial" w:hAnsi="Arial" w:cs="Arial"/>
                <w:szCs w:val="24"/>
              </w:rPr>
            </w:pPr>
            <w:r>
              <w:rPr>
                <w:rFonts w:ascii="Arial" w:hAnsi="Arial" w:cs="Arial"/>
                <w:szCs w:val="24"/>
              </w:rPr>
              <w:t>Applicant BEDS Code:</w:t>
            </w:r>
          </w:p>
        </w:tc>
        <w:tc>
          <w:tcPr>
            <w:tcW w:w="7200" w:type="dxa"/>
            <w:gridSpan w:val="4"/>
            <w:vAlign w:val="center"/>
          </w:tcPr>
          <w:p w14:paraId="47C147B7" w14:textId="77777777" w:rsidR="00721C4A" w:rsidRPr="00721C4A" w:rsidRDefault="00721C4A" w:rsidP="00926EEE">
            <w:pPr>
              <w:pStyle w:val="Title"/>
              <w:ind w:right="250"/>
              <w:jc w:val="left"/>
              <w:rPr>
                <w:rFonts w:ascii="Arial" w:hAnsi="Arial" w:cs="Arial"/>
                <w:b w:val="0"/>
                <w:bCs w:val="0"/>
                <w:szCs w:val="24"/>
              </w:rPr>
            </w:pPr>
          </w:p>
        </w:tc>
      </w:tr>
      <w:tr w:rsidR="00721C4A" w:rsidRPr="00854FDB" w14:paraId="0D003868" w14:textId="77777777" w:rsidTr="007A6851">
        <w:trPr>
          <w:trHeight w:val="620"/>
        </w:trPr>
        <w:tc>
          <w:tcPr>
            <w:tcW w:w="2790" w:type="dxa"/>
            <w:gridSpan w:val="2"/>
            <w:vAlign w:val="center"/>
          </w:tcPr>
          <w:p w14:paraId="7ED45F0B" w14:textId="597C13DB" w:rsidR="00721C4A" w:rsidRDefault="00721C4A" w:rsidP="00004BAC">
            <w:pPr>
              <w:pStyle w:val="Title"/>
              <w:ind w:right="250"/>
              <w:jc w:val="right"/>
              <w:rPr>
                <w:rFonts w:ascii="Arial" w:hAnsi="Arial" w:cs="Arial"/>
                <w:szCs w:val="24"/>
              </w:rPr>
            </w:pPr>
            <w:r>
              <w:rPr>
                <w:rFonts w:ascii="Arial" w:hAnsi="Arial" w:cs="Arial"/>
                <w:szCs w:val="24"/>
              </w:rPr>
              <w:t>Applicant Address:</w:t>
            </w:r>
          </w:p>
        </w:tc>
        <w:tc>
          <w:tcPr>
            <w:tcW w:w="7200" w:type="dxa"/>
            <w:gridSpan w:val="4"/>
            <w:vAlign w:val="center"/>
          </w:tcPr>
          <w:p w14:paraId="5C6AEC83" w14:textId="77777777" w:rsidR="00721C4A" w:rsidRPr="00721C4A" w:rsidRDefault="00721C4A" w:rsidP="00926EEE">
            <w:pPr>
              <w:pStyle w:val="Title"/>
              <w:ind w:right="250"/>
              <w:jc w:val="left"/>
              <w:rPr>
                <w:rFonts w:ascii="Arial" w:hAnsi="Arial" w:cs="Arial"/>
                <w:b w:val="0"/>
                <w:bCs w:val="0"/>
                <w:szCs w:val="24"/>
              </w:rPr>
            </w:pPr>
          </w:p>
        </w:tc>
      </w:tr>
      <w:tr w:rsidR="000475EF" w:rsidRPr="00BE589D" w14:paraId="6DC3B305" w14:textId="77777777" w:rsidTr="007A6851">
        <w:trPr>
          <w:trHeight w:val="512"/>
        </w:trPr>
        <w:tc>
          <w:tcPr>
            <w:tcW w:w="7470" w:type="dxa"/>
            <w:gridSpan w:val="5"/>
            <w:tcBorders>
              <w:bottom w:val="single" w:sz="4" w:space="0" w:color="auto"/>
            </w:tcBorders>
            <w:vAlign w:val="center"/>
          </w:tcPr>
          <w:p w14:paraId="2064CA2F" w14:textId="7077BD23" w:rsidR="000475EF" w:rsidRPr="00BE589D" w:rsidRDefault="000475EF" w:rsidP="00926EEE">
            <w:pPr>
              <w:pStyle w:val="Title"/>
              <w:ind w:right="250"/>
              <w:jc w:val="left"/>
              <w:rPr>
                <w:rFonts w:ascii="Arial" w:hAnsi="Arial" w:cs="Arial"/>
                <w:szCs w:val="24"/>
              </w:rPr>
            </w:pPr>
            <w:r w:rsidRPr="00BE589D">
              <w:rPr>
                <w:rFonts w:ascii="Arial" w:hAnsi="Arial" w:cs="Arial"/>
                <w:szCs w:val="24"/>
              </w:rPr>
              <w:t>Is applicant within the New York City Department of Education?</w:t>
            </w:r>
          </w:p>
        </w:tc>
        <w:tc>
          <w:tcPr>
            <w:tcW w:w="2520" w:type="dxa"/>
            <w:tcBorders>
              <w:bottom w:val="single" w:sz="4" w:space="0" w:color="auto"/>
            </w:tcBorders>
            <w:vAlign w:val="center"/>
          </w:tcPr>
          <w:p w14:paraId="55AD2079" w14:textId="2653AFF5" w:rsidR="000475EF" w:rsidRPr="00BE589D" w:rsidRDefault="00BE589D" w:rsidP="00926EEE">
            <w:pPr>
              <w:pStyle w:val="Title"/>
              <w:ind w:right="250"/>
              <w:jc w:val="left"/>
              <w:rPr>
                <w:rFonts w:ascii="Arial" w:hAnsi="Arial" w:cs="Arial"/>
                <w:szCs w:val="24"/>
              </w:rPr>
            </w:pPr>
            <w:r w:rsidRPr="00BE589D">
              <w:rPr>
                <w:rFonts w:ascii="Arial" w:hAnsi="Arial" w:cs="Arial"/>
                <w:szCs w:val="24"/>
              </w:rPr>
              <w:fldChar w:fldCharType="begin">
                <w:ffData>
                  <w:name w:val=""/>
                  <w:enabled/>
                  <w:calcOnExit w:val="0"/>
                  <w:checkBox>
                    <w:sizeAuto/>
                    <w:default w:val="0"/>
                  </w:checkBox>
                </w:ffData>
              </w:fldChar>
            </w:r>
            <w:r w:rsidRPr="00BE589D">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BE589D">
              <w:rPr>
                <w:rFonts w:ascii="Arial" w:hAnsi="Arial" w:cs="Arial"/>
                <w:szCs w:val="24"/>
              </w:rPr>
              <w:fldChar w:fldCharType="end"/>
            </w:r>
            <w:r w:rsidRPr="00BE589D">
              <w:rPr>
                <w:rFonts w:ascii="Arial" w:hAnsi="Arial" w:cs="Arial"/>
                <w:szCs w:val="24"/>
              </w:rPr>
              <w:t xml:space="preserve"> Yes or </w:t>
            </w:r>
            <w:r w:rsidRPr="00BE589D">
              <w:rPr>
                <w:rFonts w:ascii="Arial" w:hAnsi="Arial" w:cs="Arial"/>
                <w:szCs w:val="24"/>
              </w:rPr>
              <w:fldChar w:fldCharType="begin">
                <w:ffData>
                  <w:name w:val=""/>
                  <w:enabled/>
                  <w:calcOnExit w:val="0"/>
                  <w:checkBox>
                    <w:sizeAuto/>
                    <w:default w:val="0"/>
                  </w:checkBox>
                </w:ffData>
              </w:fldChar>
            </w:r>
            <w:r w:rsidRPr="00BE589D">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BE589D">
              <w:rPr>
                <w:rFonts w:ascii="Arial" w:hAnsi="Arial" w:cs="Arial"/>
                <w:szCs w:val="24"/>
              </w:rPr>
              <w:fldChar w:fldCharType="end"/>
            </w:r>
            <w:r w:rsidRPr="00BE589D">
              <w:rPr>
                <w:rFonts w:ascii="Arial" w:hAnsi="Arial" w:cs="Arial"/>
                <w:szCs w:val="24"/>
              </w:rPr>
              <w:t xml:space="preserve"> No</w:t>
            </w:r>
          </w:p>
        </w:tc>
      </w:tr>
      <w:tr w:rsidR="000048F0" w:rsidRPr="00854FDB" w14:paraId="7B815B53" w14:textId="77777777" w:rsidTr="007A6851">
        <w:trPr>
          <w:trHeight w:val="719"/>
        </w:trPr>
        <w:tc>
          <w:tcPr>
            <w:tcW w:w="9990" w:type="dxa"/>
            <w:gridSpan w:val="6"/>
            <w:tcBorders>
              <w:bottom w:val="nil"/>
            </w:tcBorders>
            <w:vAlign w:val="center"/>
          </w:tcPr>
          <w:p w14:paraId="5D936B1F" w14:textId="22A0247C" w:rsidR="00505B1C" w:rsidRPr="00854FDB" w:rsidRDefault="000048F0" w:rsidP="00926EEE">
            <w:pPr>
              <w:pStyle w:val="Title"/>
              <w:ind w:right="250"/>
              <w:jc w:val="left"/>
              <w:rPr>
                <w:rFonts w:ascii="Arial" w:hAnsi="Arial" w:cs="Arial"/>
                <w:szCs w:val="24"/>
              </w:rPr>
            </w:pPr>
            <w:r>
              <w:rPr>
                <w:rFonts w:ascii="Arial" w:hAnsi="Arial" w:cs="Arial"/>
                <w:szCs w:val="24"/>
              </w:rPr>
              <w:t xml:space="preserve">Double-click on </w:t>
            </w:r>
            <w:r w:rsidR="00977EC2" w:rsidRPr="00CE0810">
              <w:rPr>
                <w:rFonts w:ascii="Arial" w:hAnsi="Arial" w:cs="Arial"/>
                <w:szCs w:val="24"/>
                <w:u w:val="single"/>
              </w:rPr>
              <w:t>one</w:t>
            </w:r>
            <w:r w:rsidR="00977EC2">
              <w:rPr>
                <w:rFonts w:ascii="Arial" w:hAnsi="Arial" w:cs="Arial"/>
                <w:szCs w:val="24"/>
              </w:rPr>
              <w:t xml:space="preserve"> c</w:t>
            </w:r>
            <w:r>
              <w:rPr>
                <w:rFonts w:ascii="Arial" w:hAnsi="Arial" w:cs="Arial"/>
                <w:szCs w:val="24"/>
              </w:rPr>
              <w:t>heck</w:t>
            </w:r>
            <w:r w:rsidR="00505B1C">
              <w:rPr>
                <w:rFonts w:ascii="Arial" w:hAnsi="Arial" w:cs="Arial"/>
                <w:szCs w:val="24"/>
              </w:rPr>
              <w:t>b</w:t>
            </w:r>
            <w:r w:rsidR="00977EC2">
              <w:rPr>
                <w:rFonts w:ascii="Arial" w:hAnsi="Arial" w:cs="Arial"/>
                <w:szCs w:val="24"/>
              </w:rPr>
              <w:t>ox (</w:t>
            </w:r>
            <w:r w:rsidR="00977EC2">
              <w:rPr>
                <w:rFonts w:ascii="Arial" w:hAnsi="Arial" w:cs="Arial"/>
                <w:sz w:val="20"/>
              </w:rPr>
              <w:fldChar w:fldCharType="begin">
                <w:ffData>
                  <w:name w:val=""/>
                  <w:enabled/>
                  <w:calcOnExit w:val="0"/>
                  <w:checkBox>
                    <w:sizeAuto/>
                    <w:default w:val="0"/>
                  </w:checkBox>
                </w:ffData>
              </w:fldChar>
            </w:r>
            <w:r w:rsidR="00977EC2">
              <w:rPr>
                <w:rFonts w:ascii="Arial" w:hAnsi="Arial" w:cs="Arial"/>
                <w:sz w:val="20"/>
              </w:rPr>
              <w:instrText xml:space="preserve"> FORMCHECKBOX </w:instrText>
            </w:r>
            <w:r w:rsidR="000A0A58">
              <w:rPr>
                <w:rFonts w:ascii="Arial" w:hAnsi="Arial" w:cs="Arial"/>
                <w:sz w:val="20"/>
              </w:rPr>
            </w:r>
            <w:r w:rsidR="000A0A58">
              <w:rPr>
                <w:rFonts w:ascii="Arial" w:hAnsi="Arial" w:cs="Arial"/>
                <w:sz w:val="20"/>
              </w:rPr>
              <w:fldChar w:fldCharType="separate"/>
            </w:r>
            <w:r w:rsidR="00977EC2">
              <w:rPr>
                <w:rFonts w:ascii="Arial" w:hAnsi="Arial" w:cs="Arial"/>
                <w:sz w:val="20"/>
              </w:rPr>
              <w:fldChar w:fldCharType="end"/>
            </w:r>
            <w:r w:rsidR="00977EC2">
              <w:rPr>
                <w:rFonts w:ascii="Arial" w:hAnsi="Arial" w:cs="Arial"/>
                <w:sz w:val="20"/>
              </w:rPr>
              <w:t xml:space="preserve"> &gt;</w:t>
            </w:r>
            <w:r w:rsidR="00977EC2">
              <w:rPr>
                <w:rFonts w:ascii="Arial" w:hAnsi="Arial" w:cs="Arial"/>
                <w:szCs w:val="24"/>
              </w:rPr>
              <w:t xml:space="preserve"> </w:t>
            </w:r>
            <w:r w:rsidR="00977EC2">
              <w:rPr>
                <w:rFonts w:ascii="Arial" w:hAnsi="Arial" w:cs="Arial"/>
                <w:sz w:val="20"/>
              </w:rPr>
              <w:fldChar w:fldCharType="begin">
                <w:ffData>
                  <w:name w:val=""/>
                  <w:enabled/>
                  <w:calcOnExit w:val="0"/>
                  <w:checkBox>
                    <w:sizeAuto/>
                    <w:default w:val="1"/>
                  </w:checkBox>
                </w:ffData>
              </w:fldChar>
            </w:r>
            <w:r w:rsidR="00977EC2">
              <w:rPr>
                <w:rFonts w:ascii="Arial" w:hAnsi="Arial" w:cs="Arial"/>
                <w:sz w:val="20"/>
              </w:rPr>
              <w:instrText xml:space="preserve"> FORMCHECKBOX </w:instrText>
            </w:r>
            <w:r w:rsidR="000A0A58">
              <w:rPr>
                <w:rFonts w:ascii="Arial" w:hAnsi="Arial" w:cs="Arial"/>
                <w:sz w:val="20"/>
              </w:rPr>
            </w:r>
            <w:r w:rsidR="000A0A58">
              <w:rPr>
                <w:rFonts w:ascii="Arial" w:hAnsi="Arial" w:cs="Arial"/>
                <w:sz w:val="20"/>
              </w:rPr>
              <w:fldChar w:fldCharType="separate"/>
            </w:r>
            <w:r w:rsidR="00977EC2">
              <w:rPr>
                <w:rFonts w:ascii="Arial" w:hAnsi="Arial" w:cs="Arial"/>
                <w:sz w:val="20"/>
              </w:rPr>
              <w:fldChar w:fldCharType="end"/>
            </w:r>
            <w:r w:rsidR="00977EC2">
              <w:rPr>
                <w:rFonts w:ascii="Arial" w:hAnsi="Arial" w:cs="Arial"/>
                <w:szCs w:val="24"/>
              </w:rPr>
              <w:t>)</w:t>
            </w:r>
            <w:r>
              <w:rPr>
                <w:rFonts w:ascii="Arial" w:hAnsi="Arial" w:cs="Arial"/>
                <w:szCs w:val="24"/>
              </w:rPr>
              <w:t xml:space="preserve"> </w:t>
            </w:r>
            <w:r w:rsidR="00247EB9">
              <w:rPr>
                <w:rFonts w:ascii="Arial" w:hAnsi="Arial" w:cs="Arial"/>
                <w:szCs w:val="24"/>
              </w:rPr>
              <w:t xml:space="preserve">below </w:t>
            </w:r>
            <w:r w:rsidR="00977EC2">
              <w:rPr>
                <w:rFonts w:ascii="Arial" w:hAnsi="Arial" w:cs="Arial"/>
                <w:szCs w:val="24"/>
              </w:rPr>
              <w:t xml:space="preserve">to </w:t>
            </w:r>
            <w:r w:rsidR="00CE0810">
              <w:rPr>
                <w:rFonts w:ascii="Arial" w:hAnsi="Arial" w:cs="Arial"/>
                <w:szCs w:val="24"/>
              </w:rPr>
              <w:t>indicate</w:t>
            </w:r>
            <w:r w:rsidR="00F679F9">
              <w:rPr>
                <w:rFonts w:ascii="Arial" w:hAnsi="Arial" w:cs="Arial"/>
                <w:szCs w:val="24"/>
              </w:rPr>
              <w:t xml:space="preserve"> type of </w:t>
            </w:r>
            <w:r w:rsidR="00245A66" w:rsidRPr="005959EC">
              <w:rPr>
                <w:rFonts w:ascii="Arial" w:hAnsi="Arial" w:cs="Arial"/>
                <w:i/>
                <w:iCs/>
                <w:color w:val="1F3864" w:themeColor="accent1" w:themeShade="80"/>
                <w:szCs w:val="24"/>
                <w:u w:val="single"/>
              </w:rPr>
              <w:t xml:space="preserve">RECOVS Mental Health Grant </w:t>
            </w:r>
            <w:r w:rsidR="00F679F9">
              <w:rPr>
                <w:rFonts w:ascii="Arial" w:hAnsi="Arial" w:cs="Arial"/>
                <w:szCs w:val="24"/>
              </w:rPr>
              <w:t>applicant</w:t>
            </w:r>
            <w:r>
              <w:rPr>
                <w:rFonts w:ascii="Arial" w:hAnsi="Arial" w:cs="Arial"/>
                <w:szCs w:val="24"/>
              </w:rPr>
              <w:t>:</w:t>
            </w:r>
          </w:p>
        </w:tc>
      </w:tr>
      <w:tr w:rsidR="00B96587" w:rsidRPr="00F263EA" w14:paraId="1ECEAA36" w14:textId="77777777" w:rsidTr="007A6851">
        <w:trPr>
          <w:trHeight w:val="1053"/>
        </w:trPr>
        <w:tc>
          <w:tcPr>
            <w:tcW w:w="2520" w:type="dxa"/>
            <w:tcBorders>
              <w:top w:val="nil"/>
            </w:tcBorders>
          </w:tcPr>
          <w:p w14:paraId="0BE314DA" w14:textId="77777777" w:rsidR="00D826F8" w:rsidRDefault="00210CB3" w:rsidP="00790C41">
            <w:pPr>
              <w:pStyle w:val="Title"/>
              <w:ind w:right="250"/>
              <w:jc w:val="left"/>
              <w:rPr>
                <w:rFonts w:ascii="Arial" w:hAnsi="Arial" w:cs="Arial"/>
                <w:color w:val="1F3864" w:themeColor="accent1" w:themeShade="80"/>
                <w:szCs w:val="24"/>
              </w:rPr>
            </w:pPr>
            <w:r w:rsidRPr="00CE0810">
              <w:rPr>
                <w:rFonts w:ascii="Arial" w:hAnsi="Arial" w:cs="Arial"/>
                <w:szCs w:val="24"/>
              </w:rPr>
              <w:fldChar w:fldCharType="begin">
                <w:ffData>
                  <w:name w:val=""/>
                  <w:enabled/>
                  <w:calcOnExit w:val="0"/>
                  <w:checkBox>
                    <w:sizeAuto/>
                    <w:default w:val="0"/>
                  </w:checkBox>
                </w:ffData>
              </w:fldChar>
            </w:r>
            <w:r w:rsidRPr="00CE0810">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CE0810">
              <w:rPr>
                <w:rFonts w:ascii="Arial" w:hAnsi="Arial" w:cs="Arial"/>
                <w:szCs w:val="24"/>
              </w:rPr>
              <w:fldChar w:fldCharType="end"/>
            </w:r>
            <w:r w:rsidR="00B96587" w:rsidRPr="00CE0810">
              <w:rPr>
                <w:rFonts w:ascii="Arial" w:hAnsi="Arial" w:cs="Arial"/>
                <w:szCs w:val="24"/>
              </w:rPr>
              <w:t xml:space="preserve"> </w:t>
            </w:r>
            <w:r w:rsidR="00B96587" w:rsidRPr="00196678">
              <w:rPr>
                <w:rFonts w:ascii="Arial" w:hAnsi="Arial" w:cs="Arial"/>
                <w:color w:val="1F3864" w:themeColor="accent1" w:themeShade="80"/>
                <w:szCs w:val="24"/>
              </w:rPr>
              <w:t>Individual</w:t>
            </w:r>
          </w:p>
          <w:p w14:paraId="3E1B0E23" w14:textId="77777777" w:rsidR="003F17AD" w:rsidRDefault="00D826F8" w:rsidP="00790C41">
            <w:pPr>
              <w:pStyle w:val="Title"/>
              <w:ind w:right="250"/>
              <w:jc w:val="left"/>
              <w:rPr>
                <w:rFonts w:ascii="Arial" w:hAnsi="Arial" w:cs="Arial"/>
                <w:color w:val="1F3864" w:themeColor="accent1" w:themeShade="80"/>
                <w:szCs w:val="24"/>
              </w:rPr>
            </w:pPr>
            <w:r>
              <w:rPr>
                <w:rFonts w:ascii="Arial" w:hAnsi="Arial" w:cs="Arial"/>
                <w:color w:val="1F3864" w:themeColor="accent1" w:themeShade="80"/>
                <w:szCs w:val="24"/>
              </w:rPr>
              <w:t xml:space="preserve">    </w:t>
            </w:r>
            <w:r w:rsidR="00B96587" w:rsidRPr="00196678">
              <w:rPr>
                <w:rFonts w:ascii="Arial" w:hAnsi="Arial" w:cs="Arial"/>
                <w:color w:val="1F3864" w:themeColor="accent1" w:themeShade="80"/>
                <w:szCs w:val="24"/>
              </w:rPr>
              <w:t xml:space="preserve"> School District</w:t>
            </w:r>
            <w:r w:rsidR="00B96587" w:rsidRPr="00CE0810">
              <w:rPr>
                <w:rFonts w:ascii="Arial" w:hAnsi="Arial" w:cs="Arial"/>
                <w:color w:val="1F3864" w:themeColor="accent1" w:themeShade="80"/>
                <w:szCs w:val="24"/>
              </w:rPr>
              <w:t xml:space="preserve"> </w:t>
            </w:r>
          </w:p>
          <w:p w14:paraId="5AE808CE" w14:textId="1D684FC4" w:rsidR="00B96587" w:rsidRPr="00CE0810" w:rsidRDefault="003F17AD" w:rsidP="00790C41">
            <w:pPr>
              <w:pStyle w:val="Title"/>
              <w:ind w:right="250"/>
              <w:jc w:val="left"/>
              <w:rPr>
                <w:rFonts w:ascii="Arial" w:hAnsi="Arial" w:cs="Arial"/>
                <w:color w:val="1F3864" w:themeColor="accent1" w:themeShade="80"/>
                <w:szCs w:val="24"/>
              </w:rPr>
            </w:pPr>
            <w:r>
              <w:rPr>
                <w:rFonts w:ascii="Arial" w:hAnsi="Arial" w:cs="Arial"/>
                <w:color w:val="1F3864" w:themeColor="accent1" w:themeShade="80"/>
                <w:szCs w:val="24"/>
              </w:rPr>
              <w:t xml:space="preserve">     </w:t>
            </w:r>
            <w:r w:rsidR="00D826F8">
              <w:rPr>
                <w:rFonts w:ascii="Arial" w:hAnsi="Arial" w:cs="Arial"/>
                <w:color w:val="1F3864" w:themeColor="accent1" w:themeShade="80"/>
                <w:szCs w:val="24"/>
              </w:rPr>
              <w:t>Applicant</w:t>
            </w:r>
          </w:p>
        </w:tc>
        <w:tc>
          <w:tcPr>
            <w:tcW w:w="2070" w:type="dxa"/>
            <w:gridSpan w:val="2"/>
            <w:tcBorders>
              <w:top w:val="nil"/>
            </w:tcBorders>
          </w:tcPr>
          <w:p w14:paraId="4227A91C" w14:textId="77777777" w:rsidR="003F17AD" w:rsidRDefault="00B96587" w:rsidP="00790C41">
            <w:pPr>
              <w:pStyle w:val="Title"/>
              <w:ind w:right="250"/>
              <w:jc w:val="left"/>
              <w:rPr>
                <w:rFonts w:ascii="Arial" w:hAnsi="Arial" w:cs="Arial"/>
                <w:color w:val="1F3864" w:themeColor="accent1" w:themeShade="80"/>
                <w:szCs w:val="24"/>
              </w:rPr>
            </w:pPr>
            <w:r w:rsidRPr="00CE0810">
              <w:rPr>
                <w:rFonts w:ascii="Arial" w:hAnsi="Arial" w:cs="Arial"/>
                <w:szCs w:val="24"/>
              </w:rPr>
              <w:fldChar w:fldCharType="begin">
                <w:ffData>
                  <w:name w:val=""/>
                  <w:enabled/>
                  <w:calcOnExit w:val="0"/>
                  <w:checkBox>
                    <w:sizeAuto/>
                    <w:default w:val="0"/>
                  </w:checkBox>
                </w:ffData>
              </w:fldChar>
            </w:r>
            <w:r w:rsidRPr="00CE0810">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CE0810">
              <w:rPr>
                <w:rFonts w:ascii="Arial" w:hAnsi="Arial" w:cs="Arial"/>
                <w:szCs w:val="24"/>
              </w:rPr>
              <w:fldChar w:fldCharType="end"/>
            </w:r>
            <w:r w:rsidRPr="00CE0810">
              <w:rPr>
                <w:rFonts w:ascii="Arial" w:hAnsi="Arial" w:cs="Arial"/>
                <w:szCs w:val="24"/>
              </w:rPr>
              <w:t xml:space="preserve"> </w:t>
            </w:r>
            <w:r w:rsidRPr="00196678">
              <w:rPr>
                <w:rFonts w:ascii="Arial" w:hAnsi="Arial" w:cs="Arial"/>
                <w:color w:val="1F3864" w:themeColor="accent1" w:themeShade="80"/>
                <w:szCs w:val="24"/>
              </w:rPr>
              <w:t xml:space="preserve">Individual </w:t>
            </w:r>
          </w:p>
          <w:p w14:paraId="6995EFC9" w14:textId="33CA553C" w:rsidR="003F17AD" w:rsidRDefault="003F17AD" w:rsidP="00790C41">
            <w:pPr>
              <w:pStyle w:val="Title"/>
              <w:ind w:right="250"/>
              <w:jc w:val="left"/>
              <w:rPr>
                <w:rFonts w:ascii="Arial" w:hAnsi="Arial" w:cs="Arial"/>
                <w:color w:val="1F3864" w:themeColor="accent1" w:themeShade="80"/>
                <w:szCs w:val="24"/>
              </w:rPr>
            </w:pPr>
            <w:r>
              <w:rPr>
                <w:rFonts w:ascii="Arial" w:hAnsi="Arial" w:cs="Arial"/>
                <w:color w:val="1F3864" w:themeColor="accent1" w:themeShade="80"/>
                <w:szCs w:val="24"/>
              </w:rPr>
              <w:t xml:space="preserve">     </w:t>
            </w:r>
            <w:r w:rsidR="00B96587" w:rsidRPr="00196678">
              <w:rPr>
                <w:rFonts w:ascii="Arial" w:hAnsi="Arial" w:cs="Arial"/>
                <w:color w:val="1F3864" w:themeColor="accent1" w:themeShade="80"/>
                <w:szCs w:val="24"/>
              </w:rPr>
              <w:t>BOCES</w:t>
            </w:r>
            <w:r w:rsidR="00D826F8">
              <w:rPr>
                <w:rFonts w:ascii="Arial" w:hAnsi="Arial" w:cs="Arial"/>
                <w:color w:val="1F3864" w:themeColor="accent1" w:themeShade="80"/>
                <w:szCs w:val="24"/>
              </w:rPr>
              <w:t xml:space="preserve"> </w:t>
            </w:r>
          </w:p>
          <w:p w14:paraId="1E1A712D" w14:textId="79C3067E" w:rsidR="00B96587" w:rsidRPr="00D265F6" w:rsidRDefault="003F17AD" w:rsidP="00790C41">
            <w:pPr>
              <w:pStyle w:val="Title"/>
              <w:ind w:right="250"/>
              <w:jc w:val="left"/>
              <w:rPr>
                <w:rFonts w:ascii="Arial" w:hAnsi="Arial" w:cs="Arial"/>
                <w:color w:val="1F3864" w:themeColor="accent1" w:themeShade="80"/>
                <w:szCs w:val="24"/>
                <w:u w:val="single"/>
              </w:rPr>
            </w:pPr>
            <w:r>
              <w:rPr>
                <w:rFonts w:ascii="Arial" w:hAnsi="Arial" w:cs="Arial"/>
                <w:color w:val="1F3864" w:themeColor="accent1" w:themeShade="80"/>
                <w:szCs w:val="24"/>
              </w:rPr>
              <w:t xml:space="preserve">     </w:t>
            </w:r>
            <w:r w:rsidR="00D826F8">
              <w:rPr>
                <w:rFonts w:ascii="Arial" w:hAnsi="Arial" w:cs="Arial"/>
                <w:color w:val="1F3864" w:themeColor="accent1" w:themeShade="80"/>
                <w:szCs w:val="24"/>
              </w:rPr>
              <w:t>Applicant</w:t>
            </w:r>
          </w:p>
        </w:tc>
        <w:tc>
          <w:tcPr>
            <w:tcW w:w="2700" w:type="dxa"/>
            <w:tcBorders>
              <w:top w:val="nil"/>
            </w:tcBorders>
          </w:tcPr>
          <w:p w14:paraId="22603C22" w14:textId="77777777" w:rsidR="003F17AD" w:rsidRDefault="00811F6F" w:rsidP="00790C41">
            <w:pPr>
              <w:pStyle w:val="Title"/>
              <w:ind w:right="250"/>
              <w:jc w:val="left"/>
              <w:rPr>
                <w:rFonts w:ascii="Arial" w:hAnsi="Arial" w:cs="Arial"/>
                <w:color w:val="1F3864" w:themeColor="accent1" w:themeShade="80"/>
                <w:szCs w:val="24"/>
              </w:rPr>
            </w:pPr>
            <w:r w:rsidRPr="00CE0810">
              <w:rPr>
                <w:rFonts w:ascii="Arial" w:hAnsi="Arial" w:cs="Arial"/>
                <w:szCs w:val="24"/>
              </w:rPr>
              <w:fldChar w:fldCharType="begin">
                <w:ffData>
                  <w:name w:val="Check38"/>
                  <w:enabled/>
                  <w:calcOnExit w:val="0"/>
                  <w:checkBox>
                    <w:sizeAuto/>
                    <w:default w:val="0"/>
                  </w:checkBox>
                </w:ffData>
              </w:fldChar>
            </w:r>
            <w:r w:rsidRPr="00CE0810">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CE0810">
              <w:rPr>
                <w:rFonts w:ascii="Arial" w:hAnsi="Arial" w:cs="Arial"/>
                <w:szCs w:val="24"/>
              </w:rPr>
              <w:fldChar w:fldCharType="end"/>
            </w:r>
            <w:r w:rsidRPr="00CE0810">
              <w:rPr>
                <w:rFonts w:ascii="Arial" w:hAnsi="Arial" w:cs="Arial"/>
                <w:szCs w:val="24"/>
              </w:rPr>
              <w:t xml:space="preserve"> </w:t>
            </w:r>
            <w:r w:rsidRPr="00196678">
              <w:rPr>
                <w:rFonts w:ascii="Arial" w:hAnsi="Arial" w:cs="Arial"/>
                <w:color w:val="1F3864" w:themeColor="accent1" w:themeShade="80"/>
                <w:szCs w:val="24"/>
              </w:rPr>
              <w:t>Consortium</w:t>
            </w:r>
          </w:p>
          <w:p w14:paraId="32E79BBD" w14:textId="77777777" w:rsidR="003F17AD" w:rsidRDefault="003F17AD" w:rsidP="00790C41">
            <w:pPr>
              <w:pStyle w:val="Title"/>
              <w:ind w:right="250"/>
              <w:jc w:val="left"/>
              <w:rPr>
                <w:rFonts w:ascii="Arial" w:hAnsi="Arial" w:cs="Arial"/>
                <w:color w:val="1F3864" w:themeColor="accent1" w:themeShade="80"/>
                <w:szCs w:val="24"/>
              </w:rPr>
            </w:pPr>
            <w:r>
              <w:rPr>
                <w:rFonts w:ascii="Arial" w:hAnsi="Arial" w:cs="Arial"/>
                <w:color w:val="1F3864" w:themeColor="accent1" w:themeShade="80"/>
                <w:szCs w:val="24"/>
              </w:rPr>
              <w:t xml:space="preserve">    </w:t>
            </w:r>
            <w:r w:rsidR="00811F6F" w:rsidRPr="00196678">
              <w:rPr>
                <w:rFonts w:ascii="Arial" w:hAnsi="Arial" w:cs="Arial"/>
                <w:color w:val="1F3864" w:themeColor="accent1" w:themeShade="80"/>
                <w:szCs w:val="24"/>
              </w:rPr>
              <w:t xml:space="preserve"> School District</w:t>
            </w:r>
          </w:p>
          <w:p w14:paraId="32C9B58C" w14:textId="0B0D897E" w:rsidR="00B96587" w:rsidRPr="00CE0810" w:rsidRDefault="003F17AD" w:rsidP="00790C41">
            <w:pPr>
              <w:pStyle w:val="Title"/>
              <w:ind w:right="250"/>
              <w:jc w:val="left"/>
              <w:rPr>
                <w:rFonts w:ascii="Arial" w:hAnsi="Arial" w:cs="Arial"/>
                <w:color w:val="385623" w:themeColor="accent6" w:themeShade="80"/>
                <w:szCs w:val="24"/>
              </w:rPr>
            </w:pPr>
            <w:r>
              <w:rPr>
                <w:rFonts w:ascii="Arial" w:hAnsi="Arial" w:cs="Arial"/>
                <w:color w:val="1F3864" w:themeColor="accent1" w:themeShade="80"/>
                <w:szCs w:val="24"/>
              </w:rPr>
              <w:t xml:space="preserve">    </w:t>
            </w:r>
            <w:r w:rsidR="00811F6F" w:rsidRPr="00196678">
              <w:rPr>
                <w:rFonts w:ascii="Arial" w:hAnsi="Arial" w:cs="Arial"/>
                <w:color w:val="1F3864" w:themeColor="accent1" w:themeShade="80"/>
                <w:szCs w:val="24"/>
              </w:rPr>
              <w:t xml:space="preserve"> Lead Applicant</w:t>
            </w:r>
          </w:p>
        </w:tc>
        <w:tc>
          <w:tcPr>
            <w:tcW w:w="2700" w:type="dxa"/>
            <w:gridSpan w:val="2"/>
            <w:tcBorders>
              <w:top w:val="nil"/>
            </w:tcBorders>
          </w:tcPr>
          <w:p w14:paraId="53EF71B2" w14:textId="77777777" w:rsidR="003F17AD" w:rsidRDefault="00811F6F" w:rsidP="00790C41">
            <w:pPr>
              <w:pStyle w:val="Title"/>
              <w:ind w:right="250"/>
              <w:jc w:val="left"/>
              <w:rPr>
                <w:rFonts w:ascii="Arial" w:hAnsi="Arial" w:cs="Arial"/>
                <w:color w:val="1F3864" w:themeColor="accent1" w:themeShade="80"/>
                <w:szCs w:val="24"/>
              </w:rPr>
            </w:pPr>
            <w:r w:rsidRPr="00CE0810">
              <w:rPr>
                <w:rFonts w:ascii="Arial" w:hAnsi="Arial" w:cs="Arial"/>
                <w:szCs w:val="24"/>
              </w:rPr>
              <w:fldChar w:fldCharType="begin">
                <w:ffData>
                  <w:name w:val="Check38"/>
                  <w:enabled/>
                  <w:calcOnExit w:val="0"/>
                  <w:checkBox>
                    <w:sizeAuto/>
                    <w:default w:val="0"/>
                  </w:checkBox>
                </w:ffData>
              </w:fldChar>
            </w:r>
            <w:r w:rsidRPr="00CE0810">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CE0810">
              <w:rPr>
                <w:rFonts w:ascii="Arial" w:hAnsi="Arial" w:cs="Arial"/>
                <w:szCs w:val="24"/>
              </w:rPr>
              <w:fldChar w:fldCharType="end"/>
            </w:r>
            <w:r w:rsidRPr="00CE0810">
              <w:rPr>
                <w:rFonts w:ascii="Arial" w:hAnsi="Arial" w:cs="Arial"/>
                <w:szCs w:val="24"/>
              </w:rPr>
              <w:t xml:space="preserve"> </w:t>
            </w:r>
            <w:r w:rsidRPr="00D826F8">
              <w:rPr>
                <w:rFonts w:ascii="Arial" w:hAnsi="Arial" w:cs="Arial"/>
                <w:color w:val="1F3864" w:themeColor="accent1" w:themeShade="80"/>
                <w:szCs w:val="24"/>
              </w:rPr>
              <w:t xml:space="preserve">Consortium </w:t>
            </w:r>
          </w:p>
          <w:p w14:paraId="556F3FD0" w14:textId="1B5CDB58" w:rsidR="00D826F8" w:rsidRDefault="003F17AD" w:rsidP="00790C41">
            <w:pPr>
              <w:pStyle w:val="Title"/>
              <w:ind w:right="250"/>
              <w:jc w:val="left"/>
              <w:rPr>
                <w:rFonts w:ascii="Arial" w:hAnsi="Arial" w:cs="Arial"/>
                <w:color w:val="1F3864" w:themeColor="accent1" w:themeShade="80"/>
                <w:szCs w:val="24"/>
              </w:rPr>
            </w:pPr>
            <w:r>
              <w:rPr>
                <w:rFonts w:ascii="Arial" w:hAnsi="Arial" w:cs="Arial"/>
                <w:color w:val="1F3864" w:themeColor="accent1" w:themeShade="80"/>
                <w:szCs w:val="24"/>
              </w:rPr>
              <w:t xml:space="preserve">     </w:t>
            </w:r>
            <w:r w:rsidR="00811F6F" w:rsidRPr="00D826F8">
              <w:rPr>
                <w:rFonts w:ascii="Arial" w:hAnsi="Arial" w:cs="Arial"/>
                <w:color w:val="1F3864" w:themeColor="accent1" w:themeShade="80"/>
                <w:szCs w:val="24"/>
              </w:rPr>
              <w:t xml:space="preserve">BOCES </w:t>
            </w:r>
          </w:p>
          <w:p w14:paraId="386BE8CC" w14:textId="34A18640" w:rsidR="00B96587" w:rsidRPr="00CE0810" w:rsidRDefault="00692093" w:rsidP="00790C41">
            <w:pPr>
              <w:pStyle w:val="Title"/>
              <w:ind w:right="250"/>
              <w:jc w:val="left"/>
              <w:rPr>
                <w:rFonts w:ascii="Arial" w:hAnsi="Arial" w:cs="Arial"/>
                <w:color w:val="385623" w:themeColor="accent6" w:themeShade="80"/>
                <w:szCs w:val="24"/>
              </w:rPr>
            </w:pPr>
            <w:r>
              <w:rPr>
                <w:rFonts w:ascii="Arial" w:hAnsi="Arial" w:cs="Arial"/>
                <w:color w:val="1F3864" w:themeColor="accent1" w:themeShade="80"/>
                <w:szCs w:val="24"/>
              </w:rPr>
              <w:t xml:space="preserve">     </w:t>
            </w:r>
            <w:r w:rsidR="00811F6F" w:rsidRPr="00D826F8">
              <w:rPr>
                <w:rFonts w:ascii="Arial" w:hAnsi="Arial" w:cs="Arial"/>
                <w:color w:val="1F3864" w:themeColor="accent1" w:themeShade="80"/>
                <w:szCs w:val="24"/>
              </w:rPr>
              <w:t>Lead</w:t>
            </w:r>
            <w:r w:rsidR="00D826F8">
              <w:rPr>
                <w:rFonts w:ascii="Arial" w:hAnsi="Arial" w:cs="Arial"/>
                <w:color w:val="1F3864" w:themeColor="accent1" w:themeShade="80"/>
                <w:szCs w:val="24"/>
              </w:rPr>
              <w:t xml:space="preserve"> Applicant</w:t>
            </w:r>
          </w:p>
        </w:tc>
      </w:tr>
    </w:tbl>
    <w:p w14:paraId="770CADD4" w14:textId="77777777" w:rsidR="009E687A" w:rsidRDefault="009E687A" w:rsidP="006D0AA7">
      <w:pPr>
        <w:spacing w:line="276" w:lineRule="auto"/>
        <w:jc w:val="both"/>
        <w:rPr>
          <w:rFonts w:ascii="Arial" w:hAnsi="Arial" w:cs="Arial"/>
        </w:rPr>
      </w:pPr>
    </w:p>
    <w:p w14:paraId="073DDC5A" w14:textId="77777777" w:rsidR="009E687A" w:rsidRDefault="009E687A" w:rsidP="006D0AA7">
      <w:pPr>
        <w:spacing w:line="276" w:lineRule="auto"/>
        <w:jc w:val="both"/>
        <w:rPr>
          <w:rFonts w:ascii="Arial" w:hAnsi="Arial" w:cs="Arial"/>
        </w:rPr>
      </w:pPr>
    </w:p>
    <w:p w14:paraId="474E9E7B" w14:textId="6DC0B977" w:rsidR="00BC46FA" w:rsidRDefault="000A0A58" w:rsidP="00BC46FA">
      <w:pPr>
        <w:spacing w:line="276" w:lineRule="auto"/>
        <w:jc w:val="both"/>
        <w:rPr>
          <w:rFonts w:ascii="Arial" w:hAnsi="Arial" w:cs="Arial"/>
        </w:rPr>
      </w:pPr>
      <w:hyperlink w:anchor="MH1AbstractBRubric" w:history="1">
        <w:r w:rsidR="00BC46FA" w:rsidRPr="005D47B0">
          <w:rPr>
            <w:rStyle w:val="Hyperlink"/>
            <w:rFonts w:ascii="Arial" w:hAnsi="Arial" w:cs="Arial"/>
            <w:b/>
            <w:bCs/>
          </w:rPr>
          <w:t>MH.1.Abstract.</w:t>
        </w:r>
        <w:r w:rsidR="0047052D" w:rsidRPr="005D47B0">
          <w:rPr>
            <w:rStyle w:val="Hyperlink"/>
            <w:rFonts w:ascii="Arial" w:hAnsi="Arial" w:cs="Arial"/>
            <w:b/>
            <w:bCs/>
          </w:rPr>
          <w:t>B</w:t>
        </w:r>
        <w:r w:rsidR="00BC46FA" w:rsidRPr="005D47B0">
          <w:rPr>
            <w:rStyle w:val="Hyperlink"/>
            <w:rFonts w:ascii="Arial" w:hAnsi="Arial" w:cs="Arial"/>
            <w:b/>
            <w:bCs/>
          </w:rPr>
          <w:t>)</w:t>
        </w:r>
      </w:hyperlink>
      <w:r w:rsidR="00BC46FA">
        <w:rPr>
          <w:rFonts w:ascii="Arial" w:hAnsi="Arial" w:cs="Arial"/>
        </w:rPr>
        <w:t xml:space="preserve"> </w:t>
      </w:r>
      <w:bookmarkStart w:id="180" w:name="MH1AbstractBInstructions"/>
      <w:bookmarkEnd w:id="180"/>
      <w:r w:rsidR="00BC46FA">
        <w:rPr>
          <w:rFonts w:ascii="Arial" w:hAnsi="Arial" w:cs="Arial"/>
        </w:rPr>
        <w:t>Copy, paste, and complete the following table</w:t>
      </w:r>
      <w:r w:rsidR="000C16EC">
        <w:rPr>
          <w:rFonts w:ascii="Arial" w:hAnsi="Arial" w:cs="Arial"/>
        </w:rPr>
        <w:t>s</w:t>
      </w:r>
      <w:r w:rsidR="00E606A5">
        <w:rPr>
          <w:rFonts w:ascii="Arial" w:hAnsi="Arial" w:cs="Arial"/>
        </w:rPr>
        <w:t xml:space="preserve"> that provide</w:t>
      </w:r>
      <w:r w:rsidR="009D0CDD">
        <w:rPr>
          <w:rFonts w:ascii="Arial" w:hAnsi="Arial" w:cs="Arial"/>
        </w:rPr>
        <w:t xml:space="preserve"> contact information</w:t>
      </w:r>
      <w:r w:rsidR="000C16EC">
        <w:rPr>
          <w:rFonts w:ascii="Arial" w:hAnsi="Arial" w:cs="Arial"/>
        </w:rPr>
        <w:t>. If additional</w:t>
      </w:r>
      <w:r w:rsidR="009E687A">
        <w:rPr>
          <w:rFonts w:ascii="Arial" w:hAnsi="Arial" w:cs="Arial"/>
        </w:rPr>
        <w:t xml:space="preserve"> contacts are necessary, copy, paste, and complete additional tables.</w:t>
      </w:r>
    </w:p>
    <w:p w14:paraId="5DB41BFB" w14:textId="7E189255" w:rsidR="00CB7005" w:rsidRDefault="00CB7005" w:rsidP="006D0AA7">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065"/>
        <w:gridCol w:w="7920"/>
      </w:tblGrid>
      <w:tr w:rsidR="009D0CDD" w:rsidRPr="009D0CDD" w14:paraId="72440D96" w14:textId="77777777" w:rsidTr="00E153FF">
        <w:tc>
          <w:tcPr>
            <w:tcW w:w="9985" w:type="dxa"/>
            <w:gridSpan w:val="2"/>
            <w:shd w:val="clear" w:color="auto" w:fill="1F3864" w:themeFill="accent1" w:themeFillShade="80"/>
          </w:tcPr>
          <w:p w14:paraId="2EC31DE7" w14:textId="77777777" w:rsidR="00F631E2" w:rsidRDefault="002B10D3" w:rsidP="00907B4D">
            <w:pPr>
              <w:spacing w:line="276" w:lineRule="auto"/>
              <w:jc w:val="center"/>
              <w:rPr>
                <w:rFonts w:ascii="Arial" w:hAnsi="Arial" w:cs="Arial"/>
                <w:b/>
                <w:bCs/>
                <w:color w:val="FFFFFF" w:themeColor="background1"/>
              </w:rPr>
            </w:pPr>
            <w:bookmarkStart w:id="181" w:name="_Hlk137716862"/>
            <w:r w:rsidRPr="00966ECB">
              <w:rPr>
                <w:rFonts w:ascii="Arial" w:hAnsi="Arial" w:cs="Arial"/>
                <w:b/>
                <w:bCs/>
                <w:color w:val="FFFFFF" w:themeColor="background1"/>
                <w:szCs w:val="24"/>
              </w:rPr>
              <w:t>MH.1.Abstract.</w:t>
            </w:r>
            <w:r w:rsidR="00E153FF">
              <w:rPr>
                <w:rFonts w:ascii="Arial" w:hAnsi="Arial" w:cs="Arial"/>
                <w:b/>
                <w:bCs/>
                <w:color w:val="FFFFFF" w:themeColor="background1"/>
                <w:szCs w:val="24"/>
              </w:rPr>
              <w:t>B</w:t>
            </w:r>
            <w:r w:rsidRPr="00E840BE">
              <w:rPr>
                <w:rFonts w:ascii="Arial" w:hAnsi="Arial" w:cs="Arial"/>
                <w:b/>
                <w:bCs/>
                <w:color w:val="FFFFFF" w:themeColor="background1"/>
                <w:szCs w:val="24"/>
              </w:rPr>
              <w:t xml:space="preserve">:  </w:t>
            </w:r>
            <w:r w:rsidR="00E153FF" w:rsidRPr="00E840BE">
              <w:rPr>
                <w:rFonts w:ascii="Arial" w:hAnsi="Arial" w:cs="Arial"/>
                <w:b/>
                <w:bCs/>
                <w:color w:val="FFFFFF" w:themeColor="background1"/>
                <w:szCs w:val="24"/>
              </w:rPr>
              <w:t xml:space="preserve">Applicant </w:t>
            </w:r>
            <w:r w:rsidR="0072468C" w:rsidRPr="00E840BE">
              <w:rPr>
                <w:rFonts w:ascii="Arial" w:hAnsi="Arial" w:cs="Arial"/>
                <w:b/>
                <w:bCs/>
                <w:color w:val="FFFFFF" w:themeColor="background1"/>
              </w:rPr>
              <w:t xml:space="preserve">School District or BOCES </w:t>
            </w:r>
          </w:p>
          <w:p w14:paraId="4791C5FA" w14:textId="1AF7C812" w:rsidR="00907B4D" w:rsidRPr="009D0CDD" w:rsidRDefault="00907B4D" w:rsidP="00907B4D">
            <w:pPr>
              <w:spacing w:line="276" w:lineRule="auto"/>
              <w:jc w:val="center"/>
              <w:rPr>
                <w:rFonts w:ascii="Arial" w:hAnsi="Arial" w:cs="Arial"/>
                <w:color w:val="FFFFFF" w:themeColor="background1"/>
              </w:rPr>
            </w:pPr>
            <w:r w:rsidRPr="00E840BE">
              <w:rPr>
                <w:rFonts w:ascii="Arial" w:hAnsi="Arial" w:cs="Arial"/>
                <w:b/>
                <w:bCs/>
                <w:color w:val="FFFFFF" w:themeColor="background1"/>
              </w:rPr>
              <w:t>Superintendent</w:t>
            </w:r>
          </w:p>
        </w:tc>
      </w:tr>
      <w:tr w:rsidR="00DE4D75" w14:paraId="3058AC1D" w14:textId="77777777" w:rsidTr="00E153FF">
        <w:tc>
          <w:tcPr>
            <w:tcW w:w="2065" w:type="dxa"/>
          </w:tcPr>
          <w:p w14:paraId="3D5FB3FA" w14:textId="44D9261C" w:rsidR="00DE4D75" w:rsidRPr="00E840BE" w:rsidRDefault="00DE4D75" w:rsidP="006D0AA7">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Name:</w:t>
            </w:r>
          </w:p>
        </w:tc>
        <w:tc>
          <w:tcPr>
            <w:tcW w:w="7920" w:type="dxa"/>
          </w:tcPr>
          <w:p w14:paraId="1B885291" w14:textId="2A103AE6" w:rsidR="00DE4D75" w:rsidRDefault="00DE4D75" w:rsidP="006D0AA7">
            <w:pPr>
              <w:spacing w:line="276" w:lineRule="auto"/>
              <w:jc w:val="both"/>
              <w:rPr>
                <w:rFonts w:ascii="Arial" w:hAnsi="Arial" w:cs="Arial"/>
              </w:rPr>
            </w:pPr>
          </w:p>
        </w:tc>
      </w:tr>
      <w:tr w:rsidR="00DE4D75" w14:paraId="27EEFBBD" w14:textId="77777777" w:rsidTr="00E153FF">
        <w:tc>
          <w:tcPr>
            <w:tcW w:w="2065" w:type="dxa"/>
          </w:tcPr>
          <w:p w14:paraId="40D47375" w14:textId="3A94E6FF" w:rsidR="00DE4D75" w:rsidRPr="00E840BE" w:rsidRDefault="00DE4D75" w:rsidP="006D0AA7">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Title:</w:t>
            </w:r>
          </w:p>
        </w:tc>
        <w:tc>
          <w:tcPr>
            <w:tcW w:w="7920" w:type="dxa"/>
          </w:tcPr>
          <w:p w14:paraId="315E29DE" w14:textId="77777777" w:rsidR="00DE4D75" w:rsidRDefault="00DE4D75" w:rsidP="006D0AA7">
            <w:pPr>
              <w:spacing w:line="276" w:lineRule="auto"/>
              <w:jc w:val="both"/>
              <w:rPr>
                <w:rFonts w:ascii="Arial" w:hAnsi="Arial" w:cs="Arial"/>
              </w:rPr>
            </w:pPr>
          </w:p>
        </w:tc>
      </w:tr>
      <w:tr w:rsidR="00DE4D75" w14:paraId="3384AA4E" w14:textId="77777777" w:rsidTr="00E153FF">
        <w:tc>
          <w:tcPr>
            <w:tcW w:w="2065" w:type="dxa"/>
          </w:tcPr>
          <w:p w14:paraId="1F474D6E" w14:textId="43A483D1" w:rsidR="00DE4D75" w:rsidRPr="00E840BE" w:rsidRDefault="00DE4D75" w:rsidP="006D0AA7">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Organization:</w:t>
            </w:r>
          </w:p>
        </w:tc>
        <w:tc>
          <w:tcPr>
            <w:tcW w:w="7920" w:type="dxa"/>
          </w:tcPr>
          <w:p w14:paraId="0D723BD9" w14:textId="77777777" w:rsidR="00DE4D75" w:rsidRDefault="00DE4D75" w:rsidP="006D0AA7">
            <w:pPr>
              <w:spacing w:line="276" w:lineRule="auto"/>
              <w:jc w:val="both"/>
              <w:rPr>
                <w:rFonts w:ascii="Arial" w:hAnsi="Arial" w:cs="Arial"/>
              </w:rPr>
            </w:pPr>
          </w:p>
        </w:tc>
      </w:tr>
      <w:tr w:rsidR="0001339C" w14:paraId="5D2B410F" w14:textId="77777777" w:rsidTr="00E153FF">
        <w:tc>
          <w:tcPr>
            <w:tcW w:w="2065" w:type="dxa"/>
          </w:tcPr>
          <w:p w14:paraId="75078BEE" w14:textId="648445A1" w:rsidR="0001339C" w:rsidRPr="00E840BE" w:rsidRDefault="0001339C" w:rsidP="006D0AA7">
            <w:pPr>
              <w:spacing w:line="276" w:lineRule="auto"/>
              <w:jc w:val="both"/>
              <w:rPr>
                <w:rFonts w:ascii="Arial" w:hAnsi="Arial" w:cs="Arial"/>
                <w:b/>
                <w:bCs/>
                <w:color w:val="1F3864" w:themeColor="accent1" w:themeShade="80"/>
              </w:rPr>
            </w:pPr>
            <w:r>
              <w:rPr>
                <w:rFonts w:ascii="Arial" w:hAnsi="Arial" w:cs="Arial"/>
                <w:b/>
                <w:bCs/>
                <w:color w:val="1F3864" w:themeColor="accent1" w:themeShade="80"/>
              </w:rPr>
              <w:t>Address:</w:t>
            </w:r>
          </w:p>
        </w:tc>
        <w:tc>
          <w:tcPr>
            <w:tcW w:w="7920" w:type="dxa"/>
          </w:tcPr>
          <w:p w14:paraId="3D902013" w14:textId="77777777" w:rsidR="0001339C" w:rsidRDefault="0001339C" w:rsidP="006D0AA7">
            <w:pPr>
              <w:spacing w:line="276" w:lineRule="auto"/>
              <w:jc w:val="both"/>
              <w:rPr>
                <w:rFonts w:ascii="Arial" w:hAnsi="Arial" w:cs="Arial"/>
              </w:rPr>
            </w:pPr>
          </w:p>
        </w:tc>
      </w:tr>
      <w:tr w:rsidR="00DE4D75" w14:paraId="6034875F" w14:textId="77777777" w:rsidTr="00E153FF">
        <w:tc>
          <w:tcPr>
            <w:tcW w:w="2065" w:type="dxa"/>
          </w:tcPr>
          <w:p w14:paraId="79E1307F" w14:textId="3FBA4CEC" w:rsidR="00DE4D75" w:rsidRPr="00E840BE" w:rsidRDefault="00DE4D75" w:rsidP="006D0AA7">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Email:</w:t>
            </w:r>
          </w:p>
        </w:tc>
        <w:tc>
          <w:tcPr>
            <w:tcW w:w="7920" w:type="dxa"/>
          </w:tcPr>
          <w:p w14:paraId="4F0E727E" w14:textId="77777777" w:rsidR="00DE4D75" w:rsidRDefault="00DE4D75" w:rsidP="006D0AA7">
            <w:pPr>
              <w:spacing w:line="276" w:lineRule="auto"/>
              <w:jc w:val="both"/>
              <w:rPr>
                <w:rFonts w:ascii="Arial" w:hAnsi="Arial" w:cs="Arial"/>
              </w:rPr>
            </w:pPr>
          </w:p>
        </w:tc>
      </w:tr>
      <w:tr w:rsidR="00DE4D75" w14:paraId="6C8982BB" w14:textId="77777777" w:rsidTr="00E153FF">
        <w:tc>
          <w:tcPr>
            <w:tcW w:w="2065" w:type="dxa"/>
          </w:tcPr>
          <w:p w14:paraId="204F5B34" w14:textId="776D1773" w:rsidR="00DE4D75" w:rsidRPr="00E840BE" w:rsidRDefault="00DE4D75" w:rsidP="006D0AA7">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Phone Number:</w:t>
            </w:r>
          </w:p>
        </w:tc>
        <w:tc>
          <w:tcPr>
            <w:tcW w:w="7920" w:type="dxa"/>
          </w:tcPr>
          <w:p w14:paraId="1F6A9AC8" w14:textId="77777777" w:rsidR="00DE4D75" w:rsidRDefault="00DE4D75" w:rsidP="006D0AA7">
            <w:pPr>
              <w:spacing w:line="276" w:lineRule="auto"/>
              <w:jc w:val="both"/>
              <w:rPr>
                <w:rFonts w:ascii="Arial" w:hAnsi="Arial" w:cs="Arial"/>
              </w:rPr>
            </w:pPr>
          </w:p>
        </w:tc>
      </w:tr>
      <w:bookmarkEnd w:id="181"/>
    </w:tbl>
    <w:p w14:paraId="52C450A3" w14:textId="77777777" w:rsidR="004756E0" w:rsidRDefault="004756E0" w:rsidP="006D0AA7">
      <w:pPr>
        <w:spacing w:line="276" w:lineRule="auto"/>
        <w:jc w:val="both"/>
        <w:rPr>
          <w:rFonts w:ascii="Arial" w:hAnsi="Arial" w:cs="Arial"/>
        </w:rPr>
      </w:pPr>
    </w:p>
    <w:p w14:paraId="48C96F9A" w14:textId="77777777" w:rsidR="00F527DF" w:rsidRDefault="00F527DF" w:rsidP="006D0AA7">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065"/>
        <w:gridCol w:w="7920"/>
      </w:tblGrid>
      <w:tr w:rsidR="00EB6BC3" w:rsidRPr="009D0CDD" w14:paraId="20BB78EF" w14:textId="77777777" w:rsidTr="00790C41">
        <w:tc>
          <w:tcPr>
            <w:tcW w:w="9985" w:type="dxa"/>
            <w:gridSpan w:val="2"/>
            <w:shd w:val="clear" w:color="auto" w:fill="1F3864" w:themeFill="accent1" w:themeFillShade="80"/>
          </w:tcPr>
          <w:p w14:paraId="4E015623" w14:textId="020F2B2B" w:rsidR="00835784" w:rsidRDefault="00EB6BC3" w:rsidP="00790C41">
            <w:pPr>
              <w:spacing w:line="276" w:lineRule="auto"/>
              <w:jc w:val="center"/>
              <w:rPr>
                <w:rFonts w:ascii="Arial" w:hAnsi="Arial" w:cs="Arial"/>
                <w:b/>
                <w:bCs/>
                <w:color w:val="FFFFFF" w:themeColor="background1"/>
              </w:rPr>
            </w:pPr>
            <w:r w:rsidRPr="00966ECB">
              <w:rPr>
                <w:rFonts w:ascii="Arial" w:hAnsi="Arial" w:cs="Arial"/>
                <w:b/>
                <w:bCs/>
                <w:color w:val="FFFFFF" w:themeColor="background1"/>
                <w:szCs w:val="24"/>
              </w:rPr>
              <w:lastRenderedPageBreak/>
              <w:t>MH.1.Abstract.</w:t>
            </w:r>
            <w:r>
              <w:rPr>
                <w:rFonts w:ascii="Arial" w:hAnsi="Arial" w:cs="Arial"/>
                <w:b/>
                <w:bCs/>
                <w:color w:val="FFFFFF" w:themeColor="background1"/>
                <w:szCs w:val="24"/>
              </w:rPr>
              <w:t>B</w:t>
            </w:r>
            <w:r w:rsidRPr="00E840BE">
              <w:rPr>
                <w:rFonts w:ascii="Arial" w:hAnsi="Arial" w:cs="Arial"/>
                <w:b/>
                <w:bCs/>
                <w:color w:val="FFFFFF" w:themeColor="background1"/>
                <w:szCs w:val="24"/>
              </w:rPr>
              <w:t xml:space="preserve">:  Applicant </w:t>
            </w:r>
            <w:r w:rsidRPr="00E840BE">
              <w:rPr>
                <w:rFonts w:ascii="Arial" w:hAnsi="Arial" w:cs="Arial"/>
                <w:b/>
                <w:bCs/>
                <w:color w:val="FFFFFF" w:themeColor="background1"/>
              </w:rPr>
              <w:t>School District or BOCES</w:t>
            </w:r>
          </w:p>
          <w:p w14:paraId="2CBB1904" w14:textId="1E2C2167" w:rsidR="00EB6BC3" w:rsidRPr="009D0CDD" w:rsidRDefault="00D265F6" w:rsidP="00790C41">
            <w:pPr>
              <w:spacing w:line="276" w:lineRule="auto"/>
              <w:jc w:val="center"/>
              <w:rPr>
                <w:rFonts w:ascii="Arial" w:hAnsi="Arial" w:cs="Arial"/>
                <w:color w:val="FFFFFF" w:themeColor="background1"/>
              </w:rPr>
            </w:pPr>
            <w:r>
              <w:rPr>
                <w:rFonts w:ascii="Arial" w:hAnsi="Arial" w:cs="Arial"/>
                <w:b/>
                <w:bCs/>
                <w:color w:val="FFFFFF" w:themeColor="background1"/>
              </w:rPr>
              <w:t>Administrator</w:t>
            </w:r>
            <w:r w:rsidR="002D1C40">
              <w:rPr>
                <w:rFonts w:ascii="Arial" w:hAnsi="Arial" w:cs="Arial"/>
                <w:b/>
                <w:bCs/>
                <w:color w:val="FFFFFF" w:themeColor="background1"/>
              </w:rPr>
              <w:t xml:space="preserve"> Providing Direct </w:t>
            </w:r>
            <w:r w:rsidR="00F631E2">
              <w:rPr>
                <w:rFonts w:ascii="Arial" w:hAnsi="Arial" w:cs="Arial"/>
                <w:b/>
                <w:bCs/>
                <w:color w:val="FFFFFF" w:themeColor="background1"/>
              </w:rPr>
              <w:t xml:space="preserve">RECOVS Mental Health Grant </w:t>
            </w:r>
            <w:r w:rsidR="002D1C40">
              <w:rPr>
                <w:rFonts w:ascii="Arial" w:hAnsi="Arial" w:cs="Arial"/>
                <w:b/>
                <w:bCs/>
                <w:color w:val="FFFFFF" w:themeColor="background1"/>
              </w:rPr>
              <w:t>Oversight</w:t>
            </w:r>
          </w:p>
        </w:tc>
      </w:tr>
      <w:tr w:rsidR="00EB6BC3" w14:paraId="32064380" w14:textId="77777777" w:rsidTr="00790C41">
        <w:tc>
          <w:tcPr>
            <w:tcW w:w="2065" w:type="dxa"/>
          </w:tcPr>
          <w:p w14:paraId="531B316E" w14:textId="77777777" w:rsidR="00EB6BC3" w:rsidRPr="00E840BE" w:rsidRDefault="00EB6BC3"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Name:</w:t>
            </w:r>
          </w:p>
        </w:tc>
        <w:tc>
          <w:tcPr>
            <w:tcW w:w="7920" w:type="dxa"/>
          </w:tcPr>
          <w:p w14:paraId="5544232C" w14:textId="77777777" w:rsidR="00EB6BC3" w:rsidRDefault="00EB6BC3" w:rsidP="00790C41">
            <w:pPr>
              <w:spacing w:line="276" w:lineRule="auto"/>
              <w:jc w:val="both"/>
              <w:rPr>
                <w:rFonts w:ascii="Arial" w:hAnsi="Arial" w:cs="Arial"/>
              </w:rPr>
            </w:pPr>
          </w:p>
        </w:tc>
      </w:tr>
      <w:tr w:rsidR="00EB6BC3" w14:paraId="403967E8" w14:textId="77777777" w:rsidTr="00790C41">
        <w:tc>
          <w:tcPr>
            <w:tcW w:w="2065" w:type="dxa"/>
          </w:tcPr>
          <w:p w14:paraId="35584A49" w14:textId="77777777" w:rsidR="00EB6BC3" w:rsidRPr="00E840BE" w:rsidRDefault="00EB6BC3"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Title:</w:t>
            </w:r>
          </w:p>
        </w:tc>
        <w:tc>
          <w:tcPr>
            <w:tcW w:w="7920" w:type="dxa"/>
          </w:tcPr>
          <w:p w14:paraId="1726A29F" w14:textId="77777777" w:rsidR="00EB6BC3" w:rsidRDefault="00EB6BC3" w:rsidP="00790C41">
            <w:pPr>
              <w:spacing w:line="276" w:lineRule="auto"/>
              <w:jc w:val="both"/>
              <w:rPr>
                <w:rFonts w:ascii="Arial" w:hAnsi="Arial" w:cs="Arial"/>
              </w:rPr>
            </w:pPr>
          </w:p>
        </w:tc>
      </w:tr>
      <w:tr w:rsidR="00EB6BC3" w14:paraId="1212ABFE" w14:textId="77777777" w:rsidTr="00790C41">
        <w:tc>
          <w:tcPr>
            <w:tcW w:w="2065" w:type="dxa"/>
          </w:tcPr>
          <w:p w14:paraId="75540752" w14:textId="77777777" w:rsidR="00EB6BC3" w:rsidRPr="00E840BE" w:rsidRDefault="00EB6BC3"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Organization:</w:t>
            </w:r>
          </w:p>
        </w:tc>
        <w:tc>
          <w:tcPr>
            <w:tcW w:w="7920" w:type="dxa"/>
          </w:tcPr>
          <w:p w14:paraId="33A9BF0A" w14:textId="77777777" w:rsidR="00EB6BC3" w:rsidRDefault="00EB6BC3" w:rsidP="00790C41">
            <w:pPr>
              <w:spacing w:line="276" w:lineRule="auto"/>
              <w:jc w:val="both"/>
              <w:rPr>
                <w:rFonts w:ascii="Arial" w:hAnsi="Arial" w:cs="Arial"/>
              </w:rPr>
            </w:pPr>
          </w:p>
        </w:tc>
      </w:tr>
      <w:tr w:rsidR="0001339C" w14:paraId="15DC7146" w14:textId="77777777" w:rsidTr="00790C41">
        <w:tc>
          <w:tcPr>
            <w:tcW w:w="2065" w:type="dxa"/>
          </w:tcPr>
          <w:p w14:paraId="06D675D5" w14:textId="0B2E4CE0" w:rsidR="0001339C" w:rsidRPr="00E840BE" w:rsidRDefault="0001339C" w:rsidP="00790C41">
            <w:pPr>
              <w:spacing w:line="276" w:lineRule="auto"/>
              <w:jc w:val="both"/>
              <w:rPr>
                <w:rFonts w:ascii="Arial" w:hAnsi="Arial" w:cs="Arial"/>
                <w:b/>
                <w:bCs/>
                <w:color w:val="1F3864" w:themeColor="accent1" w:themeShade="80"/>
              </w:rPr>
            </w:pPr>
            <w:r>
              <w:rPr>
                <w:rFonts w:ascii="Arial" w:hAnsi="Arial" w:cs="Arial"/>
                <w:b/>
                <w:bCs/>
                <w:color w:val="1F3864" w:themeColor="accent1" w:themeShade="80"/>
              </w:rPr>
              <w:t>Address:</w:t>
            </w:r>
          </w:p>
        </w:tc>
        <w:tc>
          <w:tcPr>
            <w:tcW w:w="7920" w:type="dxa"/>
          </w:tcPr>
          <w:p w14:paraId="6C73143E" w14:textId="77777777" w:rsidR="0001339C" w:rsidRDefault="0001339C" w:rsidP="00790C41">
            <w:pPr>
              <w:spacing w:line="276" w:lineRule="auto"/>
              <w:jc w:val="both"/>
              <w:rPr>
                <w:rFonts w:ascii="Arial" w:hAnsi="Arial" w:cs="Arial"/>
              </w:rPr>
            </w:pPr>
          </w:p>
        </w:tc>
      </w:tr>
      <w:tr w:rsidR="00EB6BC3" w14:paraId="01EF856F" w14:textId="77777777" w:rsidTr="00790C41">
        <w:tc>
          <w:tcPr>
            <w:tcW w:w="2065" w:type="dxa"/>
          </w:tcPr>
          <w:p w14:paraId="715CDC14" w14:textId="77777777" w:rsidR="00EB6BC3" w:rsidRPr="00E840BE" w:rsidRDefault="00EB6BC3"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Email:</w:t>
            </w:r>
          </w:p>
        </w:tc>
        <w:tc>
          <w:tcPr>
            <w:tcW w:w="7920" w:type="dxa"/>
          </w:tcPr>
          <w:p w14:paraId="1273DCEF" w14:textId="77777777" w:rsidR="00EB6BC3" w:rsidRDefault="00EB6BC3" w:rsidP="00790C41">
            <w:pPr>
              <w:spacing w:line="276" w:lineRule="auto"/>
              <w:jc w:val="both"/>
              <w:rPr>
                <w:rFonts w:ascii="Arial" w:hAnsi="Arial" w:cs="Arial"/>
              </w:rPr>
            </w:pPr>
          </w:p>
        </w:tc>
      </w:tr>
      <w:tr w:rsidR="00EB6BC3" w14:paraId="3D1E054A" w14:textId="77777777" w:rsidTr="00790C41">
        <w:tc>
          <w:tcPr>
            <w:tcW w:w="2065" w:type="dxa"/>
          </w:tcPr>
          <w:p w14:paraId="5CDEA72C" w14:textId="77777777" w:rsidR="00EB6BC3" w:rsidRPr="00E840BE" w:rsidRDefault="00EB6BC3"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Phone Number:</w:t>
            </w:r>
          </w:p>
        </w:tc>
        <w:tc>
          <w:tcPr>
            <w:tcW w:w="7920" w:type="dxa"/>
          </w:tcPr>
          <w:p w14:paraId="64C03780" w14:textId="77777777" w:rsidR="00EB6BC3" w:rsidRDefault="00EB6BC3" w:rsidP="00790C41">
            <w:pPr>
              <w:spacing w:line="276" w:lineRule="auto"/>
              <w:jc w:val="both"/>
              <w:rPr>
                <w:rFonts w:ascii="Arial" w:hAnsi="Arial" w:cs="Arial"/>
              </w:rPr>
            </w:pPr>
          </w:p>
        </w:tc>
      </w:tr>
    </w:tbl>
    <w:p w14:paraId="46DC82A4" w14:textId="77777777" w:rsidR="00EB6BC3" w:rsidRDefault="00EB6BC3" w:rsidP="006D0AA7">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065"/>
        <w:gridCol w:w="7920"/>
      </w:tblGrid>
      <w:tr w:rsidR="0001339C" w:rsidRPr="009D0CDD" w14:paraId="5C7AD257" w14:textId="77777777" w:rsidTr="00790C41">
        <w:tc>
          <w:tcPr>
            <w:tcW w:w="9985" w:type="dxa"/>
            <w:gridSpan w:val="2"/>
            <w:shd w:val="clear" w:color="auto" w:fill="1F3864" w:themeFill="accent1" w:themeFillShade="80"/>
          </w:tcPr>
          <w:p w14:paraId="0BD5308B" w14:textId="0D183BB5" w:rsidR="000934BF" w:rsidRDefault="0001339C" w:rsidP="00790C41">
            <w:pPr>
              <w:spacing w:line="276" w:lineRule="auto"/>
              <w:jc w:val="center"/>
              <w:rPr>
                <w:rFonts w:ascii="Arial" w:hAnsi="Arial" w:cs="Arial"/>
                <w:b/>
                <w:bCs/>
                <w:color w:val="FFFFFF" w:themeColor="background1"/>
              </w:rPr>
            </w:pPr>
            <w:r w:rsidRPr="00966ECB">
              <w:rPr>
                <w:rFonts w:ascii="Arial" w:hAnsi="Arial" w:cs="Arial"/>
                <w:b/>
                <w:bCs/>
                <w:color w:val="FFFFFF" w:themeColor="background1"/>
                <w:szCs w:val="24"/>
              </w:rPr>
              <w:t>MH.1.Abstract.</w:t>
            </w:r>
            <w:r>
              <w:rPr>
                <w:rFonts w:ascii="Arial" w:hAnsi="Arial" w:cs="Arial"/>
                <w:b/>
                <w:bCs/>
                <w:color w:val="FFFFFF" w:themeColor="background1"/>
                <w:szCs w:val="24"/>
              </w:rPr>
              <w:t>B</w:t>
            </w:r>
            <w:r w:rsidRPr="00E840BE">
              <w:rPr>
                <w:rFonts w:ascii="Arial" w:hAnsi="Arial" w:cs="Arial"/>
                <w:b/>
                <w:bCs/>
                <w:color w:val="FFFFFF" w:themeColor="background1"/>
                <w:szCs w:val="24"/>
              </w:rPr>
              <w:t>:  Applicant</w:t>
            </w:r>
            <w:r w:rsidR="00CB1F76">
              <w:rPr>
                <w:rFonts w:ascii="Arial" w:hAnsi="Arial" w:cs="Arial"/>
                <w:b/>
                <w:bCs/>
                <w:color w:val="FFFFFF" w:themeColor="background1"/>
              </w:rPr>
              <w:t xml:space="preserve"> </w:t>
            </w:r>
            <w:r w:rsidR="000934BF">
              <w:rPr>
                <w:rFonts w:ascii="Arial" w:hAnsi="Arial" w:cs="Arial"/>
                <w:b/>
                <w:bCs/>
                <w:color w:val="FFFFFF" w:themeColor="background1"/>
              </w:rPr>
              <w:t>RECOVS Mental Health</w:t>
            </w:r>
          </w:p>
          <w:p w14:paraId="395712D9" w14:textId="41BCF7ED" w:rsidR="0001339C" w:rsidRPr="009D0CDD" w:rsidRDefault="006F5914" w:rsidP="00790C41">
            <w:pPr>
              <w:spacing w:line="276" w:lineRule="auto"/>
              <w:jc w:val="center"/>
              <w:rPr>
                <w:rFonts w:ascii="Arial" w:hAnsi="Arial" w:cs="Arial"/>
                <w:color w:val="FFFFFF" w:themeColor="background1"/>
              </w:rPr>
            </w:pPr>
            <w:r>
              <w:rPr>
                <w:rFonts w:ascii="Arial" w:hAnsi="Arial" w:cs="Arial"/>
                <w:b/>
                <w:bCs/>
                <w:color w:val="FFFFFF" w:themeColor="background1"/>
              </w:rPr>
              <w:t>Grant Writer</w:t>
            </w:r>
          </w:p>
        </w:tc>
      </w:tr>
      <w:tr w:rsidR="0001339C" w14:paraId="2948CA9D" w14:textId="77777777" w:rsidTr="00790C41">
        <w:tc>
          <w:tcPr>
            <w:tcW w:w="2065" w:type="dxa"/>
          </w:tcPr>
          <w:p w14:paraId="6EE446B1" w14:textId="77777777" w:rsidR="0001339C" w:rsidRPr="00E840BE" w:rsidRDefault="0001339C"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Name:</w:t>
            </w:r>
          </w:p>
        </w:tc>
        <w:tc>
          <w:tcPr>
            <w:tcW w:w="7920" w:type="dxa"/>
          </w:tcPr>
          <w:p w14:paraId="4678F481" w14:textId="77777777" w:rsidR="0001339C" w:rsidRDefault="0001339C" w:rsidP="00790C41">
            <w:pPr>
              <w:spacing w:line="276" w:lineRule="auto"/>
              <w:jc w:val="both"/>
              <w:rPr>
                <w:rFonts w:ascii="Arial" w:hAnsi="Arial" w:cs="Arial"/>
              </w:rPr>
            </w:pPr>
          </w:p>
        </w:tc>
      </w:tr>
      <w:tr w:rsidR="0001339C" w14:paraId="3F602338" w14:textId="77777777" w:rsidTr="00790C41">
        <w:tc>
          <w:tcPr>
            <w:tcW w:w="2065" w:type="dxa"/>
          </w:tcPr>
          <w:p w14:paraId="6891A307" w14:textId="77777777" w:rsidR="0001339C" w:rsidRPr="00E840BE" w:rsidRDefault="0001339C"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Title:</w:t>
            </w:r>
          </w:p>
        </w:tc>
        <w:tc>
          <w:tcPr>
            <w:tcW w:w="7920" w:type="dxa"/>
          </w:tcPr>
          <w:p w14:paraId="36283403" w14:textId="77777777" w:rsidR="0001339C" w:rsidRDefault="0001339C" w:rsidP="00790C41">
            <w:pPr>
              <w:spacing w:line="276" w:lineRule="auto"/>
              <w:jc w:val="both"/>
              <w:rPr>
                <w:rFonts w:ascii="Arial" w:hAnsi="Arial" w:cs="Arial"/>
              </w:rPr>
            </w:pPr>
          </w:p>
        </w:tc>
      </w:tr>
      <w:tr w:rsidR="0001339C" w14:paraId="59E4CB24" w14:textId="77777777" w:rsidTr="00790C41">
        <w:tc>
          <w:tcPr>
            <w:tcW w:w="2065" w:type="dxa"/>
          </w:tcPr>
          <w:p w14:paraId="6633E3CC" w14:textId="77777777" w:rsidR="0001339C" w:rsidRPr="00E840BE" w:rsidRDefault="0001339C"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Organization:</w:t>
            </w:r>
          </w:p>
        </w:tc>
        <w:tc>
          <w:tcPr>
            <w:tcW w:w="7920" w:type="dxa"/>
          </w:tcPr>
          <w:p w14:paraId="6FB6FBBF" w14:textId="77777777" w:rsidR="0001339C" w:rsidRDefault="0001339C" w:rsidP="00790C41">
            <w:pPr>
              <w:spacing w:line="276" w:lineRule="auto"/>
              <w:jc w:val="both"/>
              <w:rPr>
                <w:rFonts w:ascii="Arial" w:hAnsi="Arial" w:cs="Arial"/>
              </w:rPr>
            </w:pPr>
          </w:p>
        </w:tc>
      </w:tr>
      <w:tr w:rsidR="0001339C" w14:paraId="0A103D1E" w14:textId="77777777" w:rsidTr="00790C41">
        <w:tc>
          <w:tcPr>
            <w:tcW w:w="2065" w:type="dxa"/>
          </w:tcPr>
          <w:p w14:paraId="39520E8D" w14:textId="77777777" w:rsidR="0001339C" w:rsidRPr="00E840BE" w:rsidRDefault="0001339C" w:rsidP="00790C41">
            <w:pPr>
              <w:spacing w:line="276" w:lineRule="auto"/>
              <w:jc w:val="both"/>
              <w:rPr>
                <w:rFonts w:ascii="Arial" w:hAnsi="Arial" w:cs="Arial"/>
                <w:b/>
                <w:bCs/>
                <w:color w:val="1F3864" w:themeColor="accent1" w:themeShade="80"/>
              </w:rPr>
            </w:pPr>
            <w:r>
              <w:rPr>
                <w:rFonts w:ascii="Arial" w:hAnsi="Arial" w:cs="Arial"/>
                <w:b/>
                <w:bCs/>
                <w:color w:val="1F3864" w:themeColor="accent1" w:themeShade="80"/>
              </w:rPr>
              <w:t>Address:</w:t>
            </w:r>
          </w:p>
        </w:tc>
        <w:tc>
          <w:tcPr>
            <w:tcW w:w="7920" w:type="dxa"/>
          </w:tcPr>
          <w:p w14:paraId="1C051556" w14:textId="77777777" w:rsidR="0001339C" w:rsidRDefault="0001339C" w:rsidP="00790C41">
            <w:pPr>
              <w:spacing w:line="276" w:lineRule="auto"/>
              <w:jc w:val="both"/>
              <w:rPr>
                <w:rFonts w:ascii="Arial" w:hAnsi="Arial" w:cs="Arial"/>
              </w:rPr>
            </w:pPr>
          </w:p>
        </w:tc>
      </w:tr>
      <w:tr w:rsidR="0001339C" w14:paraId="2E24A0CB" w14:textId="77777777" w:rsidTr="00790C41">
        <w:tc>
          <w:tcPr>
            <w:tcW w:w="2065" w:type="dxa"/>
          </w:tcPr>
          <w:p w14:paraId="2C055635" w14:textId="77777777" w:rsidR="0001339C" w:rsidRPr="00E840BE" w:rsidRDefault="0001339C"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Email:</w:t>
            </w:r>
          </w:p>
        </w:tc>
        <w:tc>
          <w:tcPr>
            <w:tcW w:w="7920" w:type="dxa"/>
          </w:tcPr>
          <w:p w14:paraId="63C8EC78" w14:textId="77777777" w:rsidR="0001339C" w:rsidRDefault="0001339C" w:rsidP="00790C41">
            <w:pPr>
              <w:spacing w:line="276" w:lineRule="auto"/>
              <w:jc w:val="both"/>
              <w:rPr>
                <w:rFonts w:ascii="Arial" w:hAnsi="Arial" w:cs="Arial"/>
              </w:rPr>
            </w:pPr>
          </w:p>
        </w:tc>
      </w:tr>
      <w:tr w:rsidR="0001339C" w14:paraId="051C0457" w14:textId="77777777" w:rsidTr="00790C41">
        <w:tc>
          <w:tcPr>
            <w:tcW w:w="2065" w:type="dxa"/>
          </w:tcPr>
          <w:p w14:paraId="4E39667C" w14:textId="77777777" w:rsidR="0001339C" w:rsidRPr="00E840BE" w:rsidRDefault="0001339C"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Phone Number:</w:t>
            </w:r>
          </w:p>
        </w:tc>
        <w:tc>
          <w:tcPr>
            <w:tcW w:w="7920" w:type="dxa"/>
          </w:tcPr>
          <w:p w14:paraId="0B1D7B9E" w14:textId="77777777" w:rsidR="0001339C" w:rsidRDefault="0001339C" w:rsidP="00790C41">
            <w:pPr>
              <w:spacing w:line="276" w:lineRule="auto"/>
              <w:jc w:val="both"/>
              <w:rPr>
                <w:rFonts w:ascii="Arial" w:hAnsi="Arial" w:cs="Arial"/>
              </w:rPr>
            </w:pPr>
          </w:p>
        </w:tc>
      </w:tr>
    </w:tbl>
    <w:p w14:paraId="74DCB012" w14:textId="77777777" w:rsidR="00EB6BC3" w:rsidRDefault="00EB6BC3" w:rsidP="006D0AA7">
      <w:pPr>
        <w:spacing w:line="276" w:lineRule="auto"/>
        <w:jc w:val="both"/>
        <w:rPr>
          <w:rFonts w:ascii="Arial" w:hAnsi="Arial" w:cs="Arial"/>
        </w:rPr>
      </w:pPr>
    </w:p>
    <w:p w14:paraId="79591E02" w14:textId="77777777" w:rsidR="00F527DF" w:rsidRDefault="00F527DF" w:rsidP="006D0AA7">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065"/>
        <w:gridCol w:w="7920"/>
      </w:tblGrid>
      <w:tr w:rsidR="006F5914" w:rsidRPr="009D0CDD" w14:paraId="3786AFE1" w14:textId="77777777" w:rsidTr="00790C41">
        <w:tc>
          <w:tcPr>
            <w:tcW w:w="9985" w:type="dxa"/>
            <w:gridSpan w:val="2"/>
            <w:shd w:val="clear" w:color="auto" w:fill="1F3864" w:themeFill="accent1" w:themeFillShade="80"/>
          </w:tcPr>
          <w:p w14:paraId="388D9BA3" w14:textId="2191E39F" w:rsidR="00C91751" w:rsidRDefault="006F5914" w:rsidP="00790C41">
            <w:pPr>
              <w:spacing w:line="276" w:lineRule="auto"/>
              <w:jc w:val="center"/>
              <w:rPr>
                <w:rFonts w:ascii="Arial" w:hAnsi="Arial" w:cs="Arial"/>
                <w:b/>
                <w:bCs/>
                <w:color w:val="FFFFFF" w:themeColor="background1"/>
              </w:rPr>
            </w:pPr>
            <w:r w:rsidRPr="00966ECB">
              <w:rPr>
                <w:rFonts w:ascii="Arial" w:hAnsi="Arial" w:cs="Arial"/>
                <w:b/>
                <w:bCs/>
                <w:color w:val="FFFFFF" w:themeColor="background1"/>
                <w:szCs w:val="24"/>
              </w:rPr>
              <w:t>MH.1.Abstract.</w:t>
            </w:r>
            <w:r>
              <w:rPr>
                <w:rFonts w:ascii="Arial" w:hAnsi="Arial" w:cs="Arial"/>
                <w:b/>
                <w:bCs/>
                <w:color w:val="FFFFFF" w:themeColor="background1"/>
                <w:szCs w:val="24"/>
              </w:rPr>
              <w:t>B</w:t>
            </w:r>
            <w:r w:rsidRPr="00E840BE">
              <w:rPr>
                <w:rFonts w:ascii="Arial" w:hAnsi="Arial" w:cs="Arial"/>
                <w:b/>
                <w:bCs/>
                <w:color w:val="FFFFFF" w:themeColor="background1"/>
                <w:szCs w:val="24"/>
              </w:rPr>
              <w:t xml:space="preserve">:  Applicant </w:t>
            </w:r>
            <w:r w:rsidR="00C91751">
              <w:rPr>
                <w:rFonts w:ascii="Arial" w:hAnsi="Arial" w:cs="Arial"/>
                <w:b/>
                <w:bCs/>
                <w:color w:val="FFFFFF" w:themeColor="background1"/>
              </w:rPr>
              <w:t>RECOVS Mental Health Grant</w:t>
            </w:r>
          </w:p>
          <w:p w14:paraId="785D8A11" w14:textId="6676F473" w:rsidR="006F5914" w:rsidRPr="009D0CDD" w:rsidRDefault="00C91751" w:rsidP="00790C41">
            <w:pPr>
              <w:spacing w:line="276" w:lineRule="auto"/>
              <w:jc w:val="center"/>
              <w:rPr>
                <w:rFonts w:ascii="Arial" w:hAnsi="Arial" w:cs="Arial"/>
                <w:color w:val="FFFFFF" w:themeColor="background1"/>
              </w:rPr>
            </w:pPr>
            <w:r>
              <w:rPr>
                <w:rFonts w:ascii="Arial" w:hAnsi="Arial" w:cs="Arial"/>
                <w:b/>
                <w:bCs/>
                <w:color w:val="FFFFFF" w:themeColor="background1"/>
              </w:rPr>
              <w:t>Program Coordinator</w:t>
            </w:r>
          </w:p>
        </w:tc>
      </w:tr>
      <w:tr w:rsidR="006F5914" w14:paraId="1A3A1971" w14:textId="77777777" w:rsidTr="00790C41">
        <w:tc>
          <w:tcPr>
            <w:tcW w:w="2065" w:type="dxa"/>
          </w:tcPr>
          <w:p w14:paraId="45160E66" w14:textId="77777777" w:rsidR="006F5914" w:rsidRPr="00E840BE" w:rsidRDefault="006F5914"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Name:</w:t>
            </w:r>
          </w:p>
        </w:tc>
        <w:tc>
          <w:tcPr>
            <w:tcW w:w="7920" w:type="dxa"/>
          </w:tcPr>
          <w:p w14:paraId="7A3339B7" w14:textId="77777777" w:rsidR="006F5914" w:rsidRDefault="006F5914" w:rsidP="00790C41">
            <w:pPr>
              <w:spacing w:line="276" w:lineRule="auto"/>
              <w:jc w:val="both"/>
              <w:rPr>
                <w:rFonts w:ascii="Arial" w:hAnsi="Arial" w:cs="Arial"/>
              </w:rPr>
            </w:pPr>
          </w:p>
        </w:tc>
      </w:tr>
      <w:tr w:rsidR="006F5914" w14:paraId="3E598F9B" w14:textId="77777777" w:rsidTr="00790C41">
        <w:tc>
          <w:tcPr>
            <w:tcW w:w="2065" w:type="dxa"/>
          </w:tcPr>
          <w:p w14:paraId="41EED68C" w14:textId="77777777" w:rsidR="006F5914" w:rsidRPr="00E840BE" w:rsidRDefault="006F5914"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Title:</w:t>
            </w:r>
          </w:p>
        </w:tc>
        <w:tc>
          <w:tcPr>
            <w:tcW w:w="7920" w:type="dxa"/>
          </w:tcPr>
          <w:p w14:paraId="02A9922E" w14:textId="77777777" w:rsidR="006F5914" w:rsidRDefault="006F5914" w:rsidP="00790C41">
            <w:pPr>
              <w:spacing w:line="276" w:lineRule="auto"/>
              <w:jc w:val="both"/>
              <w:rPr>
                <w:rFonts w:ascii="Arial" w:hAnsi="Arial" w:cs="Arial"/>
              </w:rPr>
            </w:pPr>
          </w:p>
        </w:tc>
      </w:tr>
      <w:tr w:rsidR="006F5914" w14:paraId="53B7AC8C" w14:textId="77777777" w:rsidTr="00790C41">
        <w:tc>
          <w:tcPr>
            <w:tcW w:w="2065" w:type="dxa"/>
          </w:tcPr>
          <w:p w14:paraId="0CE6FD30" w14:textId="77777777" w:rsidR="006F5914" w:rsidRPr="00E840BE" w:rsidRDefault="006F5914"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Organization:</w:t>
            </w:r>
          </w:p>
        </w:tc>
        <w:tc>
          <w:tcPr>
            <w:tcW w:w="7920" w:type="dxa"/>
          </w:tcPr>
          <w:p w14:paraId="148BD6AF" w14:textId="77777777" w:rsidR="006F5914" w:rsidRDefault="006F5914" w:rsidP="00790C41">
            <w:pPr>
              <w:spacing w:line="276" w:lineRule="auto"/>
              <w:jc w:val="both"/>
              <w:rPr>
                <w:rFonts w:ascii="Arial" w:hAnsi="Arial" w:cs="Arial"/>
              </w:rPr>
            </w:pPr>
          </w:p>
        </w:tc>
      </w:tr>
      <w:tr w:rsidR="006F5914" w14:paraId="5012FEE9" w14:textId="77777777" w:rsidTr="00790C41">
        <w:tc>
          <w:tcPr>
            <w:tcW w:w="2065" w:type="dxa"/>
          </w:tcPr>
          <w:p w14:paraId="486360CF" w14:textId="77777777" w:rsidR="006F5914" w:rsidRPr="00E840BE" w:rsidRDefault="006F5914" w:rsidP="00790C41">
            <w:pPr>
              <w:spacing w:line="276" w:lineRule="auto"/>
              <w:jc w:val="both"/>
              <w:rPr>
                <w:rFonts w:ascii="Arial" w:hAnsi="Arial" w:cs="Arial"/>
                <w:b/>
                <w:bCs/>
                <w:color w:val="1F3864" w:themeColor="accent1" w:themeShade="80"/>
              </w:rPr>
            </w:pPr>
            <w:r>
              <w:rPr>
                <w:rFonts w:ascii="Arial" w:hAnsi="Arial" w:cs="Arial"/>
                <w:b/>
                <w:bCs/>
                <w:color w:val="1F3864" w:themeColor="accent1" w:themeShade="80"/>
              </w:rPr>
              <w:t>Address:</w:t>
            </w:r>
          </w:p>
        </w:tc>
        <w:tc>
          <w:tcPr>
            <w:tcW w:w="7920" w:type="dxa"/>
          </w:tcPr>
          <w:p w14:paraId="2785B8E5" w14:textId="77777777" w:rsidR="006F5914" w:rsidRDefault="006F5914" w:rsidP="00790C41">
            <w:pPr>
              <w:spacing w:line="276" w:lineRule="auto"/>
              <w:jc w:val="both"/>
              <w:rPr>
                <w:rFonts w:ascii="Arial" w:hAnsi="Arial" w:cs="Arial"/>
              </w:rPr>
            </w:pPr>
          </w:p>
        </w:tc>
      </w:tr>
      <w:tr w:rsidR="006F5914" w14:paraId="6B1D4F9A" w14:textId="77777777" w:rsidTr="00790C41">
        <w:tc>
          <w:tcPr>
            <w:tcW w:w="2065" w:type="dxa"/>
          </w:tcPr>
          <w:p w14:paraId="03CA02B2" w14:textId="77777777" w:rsidR="006F5914" w:rsidRPr="00E840BE" w:rsidRDefault="006F5914"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Email:</w:t>
            </w:r>
          </w:p>
        </w:tc>
        <w:tc>
          <w:tcPr>
            <w:tcW w:w="7920" w:type="dxa"/>
          </w:tcPr>
          <w:p w14:paraId="77D6162A" w14:textId="77777777" w:rsidR="006F5914" w:rsidRDefault="006F5914" w:rsidP="00790C41">
            <w:pPr>
              <w:spacing w:line="276" w:lineRule="auto"/>
              <w:jc w:val="both"/>
              <w:rPr>
                <w:rFonts w:ascii="Arial" w:hAnsi="Arial" w:cs="Arial"/>
              </w:rPr>
            </w:pPr>
          </w:p>
        </w:tc>
      </w:tr>
      <w:tr w:rsidR="006F5914" w14:paraId="6020D54B" w14:textId="77777777" w:rsidTr="00790C41">
        <w:tc>
          <w:tcPr>
            <w:tcW w:w="2065" w:type="dxa"/>
          </w:tcPr>
          <w:p w14:paraId="5E83BB02" w14:textId="77777777" w:rsidR="006F5914" w:rsidRPr="00E840BE" w:rsidRDefault="006F5914"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Phone Number:</w:t>
            </w:r>
          </w:p>
        </w:tc>
        <w:tc>
          <w:tcPr>
            <w:tcW w:w="7920" w:type="dxa"/>
          </w:tcPr>
          <w:p w14:paraId="7EAA2380" w14:textId="77777777" w:rsidR="006F5914" w:rsidRDefault="006F5914" w:rsidP="00790C41">
            <w:pPr>
              <w:spacing w:line="276" w:lineRule="auto"/>
              <w:jc w:val="both"/>
              <w:rPr>
                <w:rFonts w:ascii="Arial" w:hAnsi="Arial" w:cs="Arial"/>
              </w:rPr>
            </w:pPr>
          </w:p>
        </w:tc>
      </w:tr>
    </w:tbl>
    <w:p w14:paraId="44651A6D" w14:textId="77777777" w:rsidR="00EB6BC3" w:rsidRDefault="00EB6BC3" w:rsidP="006D0AA7">
      <w:pPr>
        <w:spacing w:line="276" w:lineRule="auto"/>
        <w:jc w:val="both"/>
        <w:rPr>
          <w:rFonts w:ascii="Arial" w:hAnsi="Arial" w:cs="Arial"/>
        </w:rPr>
      </w:pPr>
    </w:p>
    <w:p w14:paraId="5CBC2296" w14:textId="77777777" w:rsidR="00F527DF" w:rsidRDefault="00F527DF" w:rsidP="006D0AA7">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065"/>
        <w:gridCol w:w="7920"/>
      </w:tblGrid>
      <w:tr w:rsidR="007F37BA" w:rsidRPr="009D0CDD" w14:paraId="3EF70A12" w14:textId="77777777" w:rsidTr="00790C41">
        <w:tc>
          <w:tcPr>
            <w:tcW w:w="9985" w:type="dxa"/>
            <w:gridSpan w:val="2"/>
            <w:shd w:val="clear" w:color="auto" w:fill="1F3864" w:themeFill="accent1" w:themeFillShade="80"/>
          </w:tcPr>
          <w:p w14:paraId="0E3C186E" w14:textId="277BC283" w:rsidR="007F37BA" w:rsidRDefault="007F37BA" w:rsidP="00790C41">
            <w:pPr>
              <w:spacing w:line="276" w:lineRule="auto"/>
              <w:jc w:val="center"/>
              <w:rPr>
                <w:rFonts w:ascii="Arial" w:hAnsi="Arial" w:cs="Arial"/>
                <w:b/>
                <w:bCs/>
                <w:color w:val="FFFFFF" w:themeColor="background1"/>
              </w:rPr>
            </w:pPr>
            <w:r w:rsidRPr="00966ECB">
              <w:rPr>
                <w:rFonts w:ascii="Arial" w:hAnsi="Arial" w:cs="Arial"/>
                <w:b/>
                <w:bCs/>
                <w:color w:val="FFFFFF" w:themeColor="background1"/>
                <w:szCs w:val="24"/>
              </w:rPr>
              <w:t>MH.1.Abstract.</w:t>
            </w:r>
            <w:r>
              <w:rPr>
                <w:rFonts w:ascii="Arial" w:hAnsi="Arial" w:cs="Arial"/>
                <w:b/>
                <w:bCs/>
                <w:color w:val="FFFFFF" w:themeColor="background1"/>
                <w:szCs w:val="24"/>
              </w:rPr>
              <w:t>B</w:t>
            </w:r>
            <w:r w:rsidRPr="00E840BE">
              <w:rPr>
                <w:rFonts w:ascii="Arial" w:hAnsi="Arial" w:cs="Arial"/>
                <w:b/>
                <w:bCs/>
                <w:color w:val="FFFFFF" w:themeColor="background1"/>
                <w:szCs w:val="24"/>
              </w:rPr>
              <w:t xml:space="preserve">:  Applicant </w:t>
            </w:r>
            <w:r>
              <w:rPr>
                <w:rFonts w:ascii="Arial" w:hAnsi="Arial" w:cs="Arial"/>
                <w:b/>
                <w:bCs/>
                <w:color w:val="FFFFFF" w:themeColor="background1"/>
              </w:rPr>
              <w:t>RECOVS Mental Health Grant</w:t>
            </w:r>
          </w:p>
          <w:p w14:paraId="3281F73F" w14:textId="4C4D1E09" w:rsidR="007F37BA" w:rsidRPr="009D0CDD" w:rsidRDefault="007F37BA" w:rsidP="00790C41">
            <w:pPr>
              <w:spacing w:line="276" w:lineRule="auto"/>
              <w:jc w:val="center"/>
              <w:rPr>
                <w:rFonts w:ascii="Arial" w:hAnsi="Arial" w:cs="Arial"/>
                <w:color w:val="FFFFFF" w:themeColor="background1"/>
              </w:rPr>
            </w:pPr>
            <w:r>
              <w:rPr>
                <w:rFonts w:ascii="Arial" w:hAnsi="Arial" w:cs="Arial"/>
                <w:b/>
                <w:bCs/>
                <w:color w:val="FFFFFF" w:themeColor="background1"/>
              </w:rPr>
              <w:t>Fiscal Manager</w:t>
            </w:r>
          </w:p>
        </w:tc>
      </w:tr>
      <w:tr w:rsidR="007F37BA" w14:paraId="3D11D3FE" w14:textId="77777777" w:rsidTr="00790C41">
        <w:tc>
          <w:tcPr>
            <w:tcW w:w="2065" w:type="dxa"/>
          </w:tcPr>
          <w:p w14:paraId="264A3ABE" w14:textId="77777777" w:rsidR="007F37BA" w:rsidRPr="00E840BE" w:rsidRDefault="007F37BA"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Name:</w:t>
            </w:r>
          </w:p>
        </w:tc>
        <w:tc>
          <w:tcPr>
            <w:tcW w:w="7920" w:type="dxa"/>
          </w:tcPr>
          <w:p w14:paraId="08BC5B93" w14:textId="77777777" w:rsidR="007F37BA" w:rsidRDefault="007F37BA" w:rsidP="00790C41">
            <w:pPr>
              <w:spacing w:line="276" w:lineRule="auto"/>
              <w:jc w:val="both"/>
              <w:rPr>
                <w:rFonts w:ascii="Arial" w:hAnsi="Arial" w:cs="Arial"/>
              </w:rPr>
            </w:pPr>
          </w:p>
        </w:tc>
      </w:tr>
      <w:tr w:rsidR="007F37BA" w14:paraId="1AEF405F" w14:textId="77777777" w:rsidTr="00790C41">
        <w:tc>
          <w:tcPr>
            <w:tcW w:w="2065" w:type="dxa"/>
          </w:tcPr>
          <w:p w14:paraId="6FFE9CF3" w14:textId="77777777" w:rsidR="007F37BA" w:rsidRPr="00E840BE" w:rsidRDefault="007F37BA"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Title:</w:t>
            </w:r>
          </w:p>
        </w:tc>
        <w:tc>
          <w:tcPr>
            <w:tcW w:w="7920" w:type="dxa"/>
          </w:tcPr>
          <w:p w14:paraId="15D802C7" w14:textId="77777777" w:rsidR="007F37BA" w:rsidRDefault="007F37BA" w:rsidP="00790C41">
            <w:pPr>
              <w:spacing w:line="276" w:lineRule="auto"/>
              <w:jc w:val="both"/>
              <w:rPr>
                <w:rFonts w:ascii="Arial" w:hAnsi="Arial" w:cs="Arial"/>
              </w:rPr>
            </w:pPr>
          </w:p>
        </w:tc>
      </w:tr>
      <w:tr w:rsidR="007F37BA" w14:paraId="2C6CE412" w14:textId="77777777" w:rsidTr="00790C41">
        <w:tc>
          <w:tcPr>
            <w:tcW w:w="2065" w:type="dxa"/>
          </w:tcPr>
          <w:p w14:paraId="67853934" w14:textId="77777777" w:rsidR="007F37BA" w:rsidRPr="00E840BE" w:rsidRDefault="007F37BA"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Organization:</w:t>
            </w:r>
          </w:p>
        </w:tc>
        <w:tc>
          <w:tcPr>
            <w:tcW w:w="7920" w:type="dxa"/>
          </w:tcPr>
          <w:p w14:paraId="7CF05EAC" w14:textId="77777777" w:rsidR="007F37BA" w:rsidRDefault="007F37BA" w:rsidP="00790C41">
            <w:pPr>
              <w:spacing w:line="276" w:lineRule="auto"/>
              <w:jc w:val="both"/>
              <w:rPr>
                <w:rFonts w:ascii="Arial" w:hAnsi="Arial" w:cs="Arial"/>
              </w:rPr>
            </w:pPr>
          </w:p>
        </w:tc>
      </w:tr>
      <w:tr w:rsidR="007F37BA" w14:paraId="26FF53B9" w14:textId="77777777" w:rsidTr="00790C41">
        <w:tc>
          <w:tcPr>
            <w:tcW w:w="2065" w:type="dxa"/>
          </w:tcPr>
          <w:p w14:paraId="68765C7B" w14:textId="77777777" w:rsidR="007F37BA" w:rsidRPr="00E840BE" w:rsidRDefault="007F37BA" w:rsidP="00790C41">
            <w:pPr>
              <w:spacing w:line="276" w:lineRule="auto"/>
              <w:jc w:val="both"/>
              <w:rPr>
                <w:rFonts w:ascii="Arial" w:hAnsi="Arial" w:cs="Arial"/>
                <w:b/>
                <w:bCs/>
                <w:color w:val="1F3864" w:themeColor="accent1" w:themeShade="80"/>
              </w:rPr>
            </w:pPr>
            <w:r>
              <w:rPr>
                <w:rFonts w:ascii="Arial" w:hAnsi="Arial" w:cs="Arial"/>
                <w:b/>
                <w:bCs/>
                <w:color w:val="1F3864" w:themeColor="accent1" w:themeShade="80"/>
              </w:rPr>
              <w:t>Address:</w:t>
            </w:r>
          </w:p>
        </w:tc>
        <w:tc>
          <w:tcPr>
            <w:tcW w:w="7920" w:type="dxa"/>
          </w:tcPr>
          <w:p w14:paraId="1FC6C1A3" w14:textId="77777777" w:rsidR="007F37BA" w:rsidRDefault="007F37BA" w:rsidP="00790C41">
            <w:pPr>
              <w:spacing w:line="276" w:lineRule="auto"/>
              <w:jc w:val="both"/>
              <w:rPr>
                <w:rFonts w:ascii="Arial" w:hAnsi="Arial" w:cs="Arial"/>
              </w:rPr>
            </w:pPr>
          </w:p>
        </w:tc>
      </w:tr>
      <w:tr w:rsidR="007F37BA" w14:paraId="6FE2D3AB" w14:textId="77777777" w:rsidTr="00790C41">
        <w:tc>
          <w:tcPr>
            <w:tcW w:w="2065" w:type="dxa"/>
          </w:tcPr>
          <w:p w14:paraId="2C3B9AF4" w14:textId="77777777" w:rsidR="007F37BA" w:rsidRPr="00E840BE" w:rsidRDefault="007F37BA"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Email:</w:t>
            </w:r>
          </w:p>
        </w:tc>
        <w:tc>
          <w:tcPr>
            <w:tcW w:w="7920" w:type="dxa"/>
          </w:tcPr>
          <w:p w14:paraId="05B445B5" w14:textId="77777777" w:rsidR="007F37BA" w:rsidRDefault="007F37BA" w:rsidP="00790C41">
            <w:pPr>
              <w:spacing w:line="276" w:lineRule="auto"/>
              <w:jc w:val="both"/>
              <w:rPr>
                <w:rFonts w:ascii="Arial" w:hAnsi="Arial" w:cs="Arial"/>
              </w:rPr>
            </w:pPr>
          </w:p>
        </w:tc>
      </w:tr>
      <w:tr w:rsidR="007F37BA" w14:paraId="4FAC6BE3" w14:textId="77777777" w:rsidTr="00790C41">
        <w:tc>
          <w:tcPr>
            <w:tcW w:w="2065" w:type="dxa"/>
          </w:tcPr>
          <w:p w14:paraId="6BDF39AF" w14:textId="77777777" w:rsidR="007F37BA" w:rsidRPr="00E840BE" w:rsidRDefault="007F37BA" w:rsidP="00790C41">
            <w:pPr>
              <w:spacing w:line="276" w:lineRule="auto"/>
              <w:jc w:val="both"/>
              <w:rPr>
                <w:rFonts w:ascii="Arial" w:hAnsi="Arial" w:cs="Arial"/>
                <w:b/>
                <w:bCs/>
                <w:color w:val="1F3864" w:themeColor="accent1" w:themeShade="80"/>
              </w:rPr>
            </w:pPr>
            <w:r w:rsidRPr="00E840BE">
              <w:rPr>
                <w:rFonts w:ascii="Arial" w:hAnsi="Arial" w:cs="Arial"/>
                <w:b/>
                <w:bCs/>
                <w:color w:val="1F3864" w:themeColor="accent1" w:themeShade="80"/>
              </w:rPr>
              <w:t>Phone Number:</w:t>
            </w:r>
          </w:p>
        </w:tc>
        <w:tc>
          <w:tcPr>
            <w:tcW w:w="7920" w:type="dxa"/>
          </w:tcPr>
          <w:p w14:paraId="6DB4E46F" w14:textId="77777777" w:rsidR="007F37BA" w:rsidRDefault="007F37BA" w:rsidP="00790C41">
            <w:pPr>
              <w:spacing w:line="276" w:lineRule="auto"/>
              <w:jc w:val="both"/>
              <w:rPr>
                <w:rFonts w:ascii="Arial" w:hAnsi="Arial" w:cs="Arial"/>
              </w:rPr>
            </w:pPr>
          </w:p>
        </w:tc>
      </w:tr>
    </w:tbl>
    <w:p w14:paraId="050969DE" w14:textId="1D909BD4" w:rsidR="007536FE" w:rsidRDefault="00466551" w:rsidP="006D0AA7">
      <w:pPr>
        <w:spacing w:line="276" w:lineRule="auto"/>
        <w:jc w:val="both"/>
        <w:rPr>
          <w:rFonts w:ascii="Arial" w:hAnsi="Arial" w:cs="Arial"/>
        </w:rPr>
      </w:pPr>
      <w:r>
        <w:rPr>
          <w:rFonts w:ascii="Arial" w:hAnsi="Arial" w:cs="Arial"/>
        </w:rPr>
        <w:t>If additional contacts are necessary, copy, paste, and complete additional tables</w:t>
      </w:r>
      <w:r w:rsidR="003B20A2">
        <w:rPr>
          <w:rFonts w:ascii="Arial" w:hAnsi="Arial" w:cs="Arial"/>
        </w:rPr>
        <w:t>.</w:t>
      </w:r>
    </w:p>
    <w:p w14:paraId="66A7D765" w14:textId="77777777" w:rsidR="00697DF5" w:rsidRDefault="00697DF5" w:rsidP="006D0AA7">
      <w:pPr>
        <w:spacing w:line="276" w:lineRule="auto"/>
        <w:jc w:val="both"/>
        <w:rPr>
          <w:rFonts w:ascii="Arial" w:hAnsi="Arial" w:cs="Arial"/>
        </w:rPr>
      </w:pPr>
    </w:p>
    <w:p w14:paraId="0826EDAC" w14:textId="67B8183B" w:rsidR="00C51C3C" w:rsidRPr="00C51C3C" w:rsidRDefault="000A0A58" w:rsidP="00C51C3C">
      <w:pPr>
        <w:spacing w:line="276" w:lineRule="auto"/>
        <w:jc w:val="both"/>
        <w:rPr>
          <w:rFonts w:ascii="Arial" w:hAnsi="Arial" w:cs="Arial"/>
        </w:rPr>
      </w:pPr>
      <w:hyperlink w:anchor="MH1AbstractCRubric" w:history="1">
        <w:r w:rsidR="00C05D6F" w:rsidRPr="00703689">
          <w:rPr>
            <w:rStyle w:val="Hyperlink"/>
            <w:rFonts w:ascii="Arial" w:hAnsi="Arial" w:cs="Arial"/>
            <w:b/>
            <w:bCs/>
          </w:rPr>
          <w:t>MH.1.Abstract.C)</w:t>
        </w:r>
      </w:hyperlink>
      <w:r w:rsidR="00C05D6F">
        <w:rPr>
          <w:rFonts w:ascii="Arial" w:hAnsi="Arial" w:cs="Arial"/>
        </w:rPr>
        <w:t xml:space="preserve"> </w:t>
      </w:r>
      <w:bookmarkStart w:id="182" w:name="MH1AbstractCInstructions"/>
      <w:bookmarkEnd w:id="182"/>
      <w:r w:rsidR="00C05D6F">
        <w:rPr>
          <w:rFonts w:ascii="Arial" w:hAnsi="Arial" w:cs="Arial"/>
        </w:rPr>
        <w:t>Copy, paste, and complete the following table</w:t>
      </w:r>
      <w:r w:rsidR="009D5000">
        <w:rPr>
          <w:rFonts w:ascii="Arial" w:hAnsi="Arial" w:cs="Arial"/>
        </w:rPr>
        <w:t xml:space="preserve"> only</w:t>
      </w:r>
      <w:r w:rsidR="00424051">
        <w:rPr>
          <w:rFonts w:ascii="Arial" w:hAnsi="Arial" w:cs="Arial"/>
        </w:rPr>
        <w:t xml:space="preserve"> if </w:t>
      </w:r>
      <w:r w:rsidR="00CC48C8">
        <w:rPr>
          <w:rFonts w:ascii="Arial" w:hAnsi="Arial" w:cs="Arial"/>
        </w:rPr>
        <w:t>Section MH.1.Abstract.A</w:t>
      </w:r>
      <w:r w:rsidR="00424051">
        <w:rPr>
          <w:rFonts w:ascii="Arial" w:hAnsi="Arial" w:cs="Arial"/>
        </w:rPr>
        <w:t xml:space="preserve"> indicates the applicant is a </w:t>
      </w:r>
      <w:r w:rsidR="00C51C3C" w:rsidRPr="0041153F">
        <w:rPr>
          <w:rFonts w:ascii="Arial" w:hAnsi="Arial" w:cs="Arial"/>
          <w:i/>
          <w:iCs/>
        </w:rPr>
        <w:t>Consortium</w:t>
      </w:r>
      <w:r w:rsidR="00542988">
        <w:rPr>
          <w:rFonts w:ascii="Arial" w:hAnsi="Arial" w:cs="Arial"/>
        </w:rPr>
        <w:t xml:space="preserve"> </w:t>
      </w:r>
      <w:r w:rsidR="00C51C3C" w:rsidRPr="00C51C3C">
        <w:rPr>
          <w:rFonts w:ascii="Arial" w:hAnsi="Arial" w:cs="Arial"/>
        </w:rPr>
        <w:t>School Distric</w:t>
      </w:r>
      <w:r w:rsidR="00542988">
        <w:rPr>
          <w:rFonts w:ascii="Arial" w:hAnsi="Arial" w:cs="Arial"/>
        </w:rPr>
        <w:t xml:space="preserve">t </w:t>
      </w:r>
      <w:r w:rsidR="00C51C3C" w:rsidRPr="00C51C3C">
        <w:rPr>
          <w:rFonts w:ascii="Arial" w:hAnsi="Arial" w:cs="Arial"/>
        </w:rPr>
        <w:t>Lead Applicant</w:t>
      </w:r>
      <w:r w:rsidR="00542988">
        <w:rPr>
          <w:rFonts w:ascii="Arial" w:hAnsi="Arial" w:cs="Arial"/>
        </w:rPr>
        <w:t xml:space="preserve"> or </w:t>
      </w:r>
      <w:r w:rsidR="00542988" w:rsidRPr="0041153F">
        <w:rPr>
          <w:rFonts w:ascii="Arial" w:hAnsi="Arial" w:cs="Arial"/>
          <w:i/>
          <w:iCs/>
        </w:rPr>
        <w:t>Consortium</w:t>
      </w:r>
      <w:r w:rsidR="00542988">
        <w:rPr>
          <w:rFonts w:ascii="Arial" w:hAnsi="Arial" w:cs="Arial"/>
        </w:rPr>
        <w:t xml:space="preserve"> BOCES Lead Applicant.</w:t>
      </w:r>
      <w:r w:rsidR="00C51C3C" w:rsidRPr="00C51C3C">
        <w:rPr>
          <w:rFonts w:ascii="Arial" w:hAnsi="Arial" w:cs="Arial"/>
        </w:rPr>
        <w:t xml:space="preserve"> </w:t>
      </w:r>
      <w:r w:rsidR="00A45CEC">
        <w:rPr>
          <w:rFonts w:ascii="Arial" w:hAnsi="Arial" w:cs="Arial"/>
        </w:rPr>
        <w:t>An individual applicant leaves this section blank.</w:t>
      </w:r>
    </w:p>
    <w:p w14:paraId="6D9A0384" w14:textId="77777777" w:rsidR="00C51C3C" w:rsidRDefault="00C51C3C" w:rsidP="00C05D6F">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237"/>
        <w:gridCol w:w="1882"/>
        <w:gridCol w:w="1818"/>
        <w:gridCol w:w="2024"/>
        <w:gridCol w:w="2024"/>
      </w:tblGrid>
      <w:tr w:rsidR="002C14D9" w:rsidRPr="009D0CDD" w14:paraId="3B218FB8" w14:textId="77777777" w:rsidTr="00A60A71">
        <w:tc>
          <w:tcPr>
            <w:tcW w:w="9985" w:type="dxa"/>
            <w:gridSpan w:val="5"/>
            <w:tcBorders>
              <w:bottom w:val="single" w:sz="4" w:space="0" w:color="auto"/>
            </w:tcBorders>
            <w:shd w:val="clear" w:color="auto" w:fill="1F3864" w:themeFill="accent1" w:themeFillShade="80"/>
          </w:tcPr>
          <w:p w14:paraId="131FB2FD" w14:textId="16E308F6" w:rsidR="002C14D9" w:rsidRDefault="002C14D9" w:rsidP="00790C41">
            <w:pPr>
              <w:spacing w:line="276" w:lineRule="auto"/>
              <w:jc w:val="center"/>
              <w:rPr>
                <w:rFonts w:ascii="Arial" w:hAnsi="Arial" w:cs="Arial"/>
                <w:b/>
                <w:bCs/>
                <w:color w:val="FFFFFF" w:themeColor="background1"/>
              </w:rPr>
            </w:pPr>
            <w:r w:rsidRPr="00966ECB">
              <w:rPr>
                <w:rFonts w:ascii="Arial" w:hAnsi="Arial" w:cs="Arial"/>
                <w:b/>
                <w:bCs/>
                <w:color w:val="FFFFFF" w:themeColor="background1"/>
                <w:szCs w:val="24"/>
              </w:rPr>
              <w:t>MH.1.Abstract.</w:t>
            </w:r>
            <w:r>
              <w:rPr>
                <w:rFonts w:ascii="Arial" w:hAnsi="Arial" w:cs="Arial"/>
                <w:b/>
                <w:bCs/>
                <w:color w:val="FFFFFF" w:themeColor="background1"/>
                <w:szCs w:val="24"/>
              </w:rPr>
              <w:t>C</w:t>
            </w:r>
            <w:r w:rsidRPr="00E840BE">
              <w:rPr>
                <w:rFonts w:ascii="Arial" w:hAnsi="Arial" w:cs="Arial"/>
                <w:b/>
                <w:bCs/>
                <w:color w:val="FFFFFF" w:themeColor="background1"/>
                <w:szCs w:val="24"/>
              </w:rPr>
              <w:t xml:space="preserve">:  Applicant </w:t>
            </w:r>
            <w:r>
              <w:rPr>
                <w:rFonts w:ascii="Arial" w:hAnsi="Arial" w:cs="Arial"/>
                <w:b/>
                <w:bCs/>
                <w:color w:val="FFFFFF" w:themeColor="background1"/>
              </w:rPr>
              <w:t>RECOVS Mental Health Grant</w:t>
            </w:r>
          </w:p>
          <w:p w14:paraId="42225B9E" w14:textId="1BEBCCF9" w:rsidR="002C14D9" w:rsidRPr="009D0CDD" w:rsidRDefault="00A60A71" w:rsidP="00790C41">
            <w:pPr>
              <w:spacing w:line="276" w:lineRule="auto"/>
              <w:jc w:val="center"/>
              <w:rPr>
                <w:rFonts w:ascii="Arial" w:hAnsi="Arial" w:cs="Arial"/>
                <w:color w:val="FFFFFF" w:themeColor="background1"/>
              </w:rPr>
            </w:pPr>
            <w:r>
              <w:rPr>
                <w:rFonts w:ascii="Arial" w:hAnsi="Arial" w:cs="Arial"/>
                <w:b/>
                <w:bCs/>
                <w:color w:val="FFFFFF" w:themeColor="background1"/>
              </w:rPr>
              <w:t>Consortium Members</w:t>
            </w:r>
          </w:p>
        </w:tc>
      </w:tr>
      <w:tr w:rsidR="00E90FD2" w14:paraId="4C8C9127" w14:textId="77777777" w:rsidTr="005A4E96">
        <w:tc>
          <w:tcPr>
            <w:tcW w:w="2237" w:type="dxa"/>
            <w:tcBorders>
              <w:bottom w:val="thickThinSmallGap" w:sz="24" w:space="0" w:color="1F3864" w:themeColor="accent1" w:themeShade="80"/>
            </w:tcBorders>
            <w:vAlign w:val="center"/>
          </w:tcPr>
          <w:p w14:paraId="11935F16" w14:textId="74E70D64" w:rsidR="00E90FD2" w:rsidRPr="00E840BE" w:rsidRDefault="00E90FD2" w:rsidP="00936820">
            <w:pPr>
              <w:spacing w:line="276" w:lineRule="auto"/>
              <w:jc w:val="center"/>
              <w:rPr>
                <w:rFonts w:ascii="Arial" w:hAnsi="Arial" w:cs="Arial"/>
                <w:b/>
                <w:bCs/>
                <w:color w:val="1F3864" w:themeColor="accent1" w:themeShade="80"/>
              </w:rPr>
            </w:pPr>
            <w:r>
              <w:rPr>
                <w:rFonts w:ascii="Arial" w:hAnsi="Arial" w:cs="Arial"/>
                <w:b/>
                <w:bCs/>
                <w:color w:val="1F3864" w:themeColor="accent1" w:themeShade="80"/>
              </w:rPr>
              <w:t>Consortium</w:t>
            </w:r>
            <w:r w:rsidR="008F39D1">
              <w:rPr>
                <w:rFonts w:ascii="Arial" w:hAnsi="Arial" w:cs="Arial"/>
                <w:b/>
                <w:bCs/>
                <w:color w:val="1F3864" w:themeColor="accent1" w:themeShade="80"/>
              </w:rPr>
              <w:t xml:space="preserve"> School District or BOCES </w:t>
            </w:r>
            <w:r>
              <w:rPr>
                <w:rFonts w:ascii="Arial" w:hAnsi="Arial" w:cs="Arial"/>
                <w:b/>
                <w:bCs/>
                <w:color w:val="1F3864" w:themeColor="accent1" w:themeShade="80"/>
              </w:rPr>
              <w:t>Name</w:t>
            </w:r>
            <w:r w:rsidR="00407A75">
              <w:rPr>
                <w:rFonts w:ascii="Arial" w:hAnsi="Arial" w:cs="Arial"/>
                <w:b/>
                <w:bCs/>
                <w:color w:val="1F3864" w:themeColor="accent1" w:themeShade="80"/>
              </w:rPr>
              <w:t xml:space="preserve"> and Address</w:t>
            </w:r>
          </w:p>
        </w:tc>
        <w:tc>
          <w:tcPr>
            <w:tcW w:w="1882" w:type="dxa"/>
            <w:tcBorders>
              <w:bottom w:val="thickThinSmallGap" w:sz="24" w:space="0" w:color="1F3864" w:themeColor="accent1" w:themeShade="80"/>
            </w:tcBorders>
            <w:vAlign w:val="center"/>
          </w:tcPr>
          <w:p w14:paraId="322775E9" w14:textId="78FA1868" w:rsidR="00E90FD2" w:rsidRPr="008D45C0" w:rsidRDefault="00E90FD2" w:rsidP="00936820">
            <w:pPr>
              <w:spacing w:line="276" w:lineRule="auto"/>
              <w:jc w:val="center"/>
              <w:rPr>
                <w:rFonts w:ascii="Arial" w:hAnsi="Arial" w:cs="Arial"/>
                <w:b/>
                <w:bCs/>
                <w:color w:val="1F3864" w:themeColor="accent1" w:themeShade="80"/>
              </w:rPr>
            </w:pPr>
            <w:r w:rsidRPr="008D45C0">
              <w:rPr>
                <w:rFonts w:ascii="Arial" w:hAnsi="Arial" w:cs="Arial"/>
                <w:b/>
                <w:bCs/>
                <w:color w:val="1F3864" w:themeColor="accent1" w:themeShade="80"/>
              </w:rPr>
              <w:t>School District</w:t>
            </w:r>
            <w:r w:rsidR="009B3AAE">
              <w:rPr>
                <w:rFonts w:ascii="Arial" w:hAnsi="Arial" w:cs="Arial"/>
                <w:b/>
                <w:bCs/>
                <w:color w:val="1F3864" w:themeColor="accent1" w:themeShade="80"/>
              </w:rPr>
              <w:t xml:space="preserve"> (SD)</w:t>
            </w:r>
            <w:r w:rsidRPr="008D45C0">
              <w:rPr>
                <w:rFonts w:ascii="Arial" w:hAnsi="Arial" w:cs="Arial"/>
                <w:b/>
                <w:bCs/>
                <w:color w:val="1F3864" w:themeColor="accent1" w:themeShade="80"/>
              </w:rPr>
              <w:t xml:space="preserve"> or BOCES</w:t>
            </w:r>
          </w:p>
        </w:tc>
        <w:tc>
          <w:tcPr>
            <w:tcW w:w="1818" w:type="dxa"/>
            <w:tcBorders>
              <w:bottom w:val="thickThinSmallGap" w:sz="24" w:space="0" w:color="1F3864" w:themeColor="accent1" w:themeShade="80"/>
            </w:tcBorders>
            <w:vAlign w:val="center"/>
          </w:tcPr>
          <w:p w14:paraId="68D88B3B" w14:textId="56F3DF15" w:rsidR="00E90FD2" w:rsidRPr="008D45C0" w:rsidRDefault="009B3AAE" w:rsidP="00936820">
            <w:pPr>
              <w:spacing w:line="276" w:lineRule="auto"/>
              <w:jc w:val="center"/>
              <w:rPr>
                <w:rFonts w:ascii="Arial" w:hAnsi="Arial" w:cs="Arial"/>
                <w:b/>
                <w:bCs/>
                <w:color w:val="1F3864" w:themeColor="accent1" w:themeShade="80"/>
              </w:rPr>
            </w:pPr>
            <w:r>
              <w:rPr>
                <w:rFonts w:ascii="Arial" w:hAnsi="Arial" w:cs="Arial"/>
                <w:b/>
                <w:bCs/>
                <w:color w:val="1F3864" w:themeColor="accent1" w:themeShade="80"/>
              </w:rPr>
              <w:t xml:space="preserve">BEDS </w:t>
            </w:r>
            <w:r w:rsidR="00E90FD2" w:rsidRPr="008D45C0">
              <w:rPr>
                <w:rFonts w:ascii="Arial" w:hAnsi="Arial" w:cs="Arial"/>
                <w:b/>
                <w:bCs/>
                <w:color w:val="1F3864" w:themeColor="accent1" w:themeShade="80"/>
              </w:rPr>
              <w:t>Code</w:t>
            </w:r>
          </w:p>
        </w:tc>
        <w:tc>
          <w:tcPr>
            <w:tcW w:w="2024" w:type="dxa"/>
            <w:tcBorders>
              <w:bottom w:val="thickThinSmallGap" w:sz="24" w:space="0" w:color="1F3864" w:themeColor="accent1" w:themeShade="80"/>
            </w:tcBorders>
            <w:vAlign w:val="center"/>
          </w:tcPr>
          <w:p w14:paraId="3D823552" w14:textId="3AE18CB0" w:rsidR="00E90FD2" w:rsidRPr="008D45C0" w:rsidRDefault="00E90FD2" w:rsidP="00936820">
            <w:pPr>
              <w:spacing w:line="276" w:lineRule="auto"/>
              <w:jc w:val="center"/>
              <w:rPr>
                <w:rFonts w:ascii="Arial" w:hAnsi="Arial" w:cs="Arial"/>
                <w:b/>
                <w:bCs/>
                <w:color w:val="1F3864" w:themeColor="accent1" w:themeShade="80"/>
              </w:rPr>
            </w:pPr>
            <w:r w:rsidRPr="008D45C0">
              <w:rPr>
                <w:rFonts w:ascii="Arial" w:hAnsi="Arial" w:cs="Arial"/>
                <w:b/>
                <w:bCs/>
                <w:color w:val="1F3864" w:themeColor="accent1" w:themeShade="80"/>
              </w:rPr>
              <w:t>Superinten</w:t>
            </w:r>
            <w:r w:rsidR="009F3680" w:rsidRPr="008D45C0">
              <w:rPr>
                <w:rFonts w:ascii="Arial" w:hAnsi="Arial" w:cs="Arial"/>
                <w:b/>
                <w:bCs/>
                <w:color w:val="1F3864" w:themeColor="accent1" w:themeShade="80"/>
              </w:rPr>
              <w:t>dent Name</w:t>
            </w:r>
          </w:p>
        </w:tc>
        <w:tc>
          <w:tcPr>
            <w:tcW w:w="2024" w:type="dxa"/>
            <w:tcBorders>
              <w:bottom w:val="thickThinSmallGap" w:sz="24" w:space="0" w:color="1F3864" w:themeColor="accent1" w:themeShade="80"/>
            </w:tcBorders>
            <w:vAlign w:val="center"/>
          </w:tcPr>
          <w:p w14:paraId="5DB38F47" w14:textId="7575E62D" w:rsidR="00E90FD2" w:rsidRPr="008D45C0" w:rsidRDefault="00EC583A" w:rsidP="00936820">
            <w:pPr>
              <w:spacing w:line="276" w:lineRule="auto"/>
              <w:jc w:val="center"/>
              <w:rPr>
                <w:rFonts w:ascii="Arial" w:hAnsi="Arial" w:cs="Arial"/>
                <w:b/>
                <w:bCs/>
                <w:color w:val="1F3864" w:themeColor="accent1" w:themeShade="80"/>
              </w:rPr>
            </w:pPr>
            <w:r w:rsidRPr="008D45C0">
              <w:rPr>
                <w:rFonts w:ascii="Arial" w:hAnsi="Arial" w:cs="Arial"/>
                <w:b/>
                <w:bCs/>
                <w:color w:val="1F3864" w:themeColor="accent1" w:themeShade="80"/>
              </w:rPr>
              <w:t>Superintendent Email</w:t>
            </w:r>
          </w:p>
        </w:tc>
      </w:tr>
      <w:tr w:rsidR="005B46C7" w:rsidRPr="005B46C7" w14:paraId="03FBABDD" w14:textId="77777777" w:rsidTr="008B7D84">
        <w:tc>
          <w:tcPr>
            <w:tcW w:w="2237" w:type="dxa"/>
            <w:tcBorders>
              <w:top w:val="thickThinSmallGap" w:sz="24" w:space="0" w:color="1F3864" w:themeColor="accent1" w:themeShade="80"/>
            </w:tcBorders>
            <w:shd w:val="clear" w:color="auto" w:fill="FFFFCC"/>
            <w:vAlign w:val="center"/>
          </w:tcPr>
          <w:p w14:paraId="5F6B8710" w14:textId="265DB20D" w:rsidR="00500EBB" w:rsidRPr="009B3AAE" w:rsidRDefault="00D03732" w:rsidP="008B7D84">
            <w:pPr>
              <w:spacing w:line="276" w:lineRule="auto"/>
              <w:rPr>
                <w:rFonts w:ascii="Arial" w:hAnsi="Arial" w:cs="Arial"/>
                <w:color w:val="000000" w:themeColor="text1"/>
              </w:rPr>
            </w:pPr>
            <w:r w:rsidRPr="009B3AAE">
              <w:rPr>
                <w:rFonts w:ascii="Arial" w:hAnsi="Arial" w:cs="Arial"/>
                <w:color w:val="000000" w:themeColor="text1"/>
              </w:rPr>
              <w:t>[Lead Applicant]</w:t>
            </w:r>
          </w:p>
        </w:tc>
        <w:tc>
          <w:tcPr>
            <w:tcW w:w="1882" w:type="dxa"/>
            <w:tcBorders>
              <w:top w:val="thickThinSmallGap" w:sz="24" w:space="0" w:color="1F3864" w:themeColor="accent1" w:themeShade="80"/>
            </w:tcBorders>
            <w:shd w:val="clear" w:color="auto" w:fill="FFFFCC"/>
            <w:vAlign w:val="center"/>
          </w:tcPr>
          <w:p w14:paraId="5BB5AB97" w14:textId="7BB2E48E" w:rsidR="009B3AAE" w:rsidRPr="009B3AAE" w:rsidRDefault="009B3AAE" w:rsidP="008B7D84">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SD</w:t>
            </w:r>
          </w:p>
          <w:p w14:paraId="46ED83C0" w14:textId="77777777" w:rsidR="009B3AAE" w:rsidRPr="009B3AAE" w:rsidRDefault="009B3AAE" w:rsidP="008B7D84">
            <w:pPr>
              <w:pStyle w:val="Title"/>
              <w:ind w:right="250"/>
              <w:jc w:val="left"/>
              <w:rPr>
                <w:rFonts w:ascii="Arial" w:hAnsi="Arial" w:cs="Arial"/>
                <w:b w:val="0"/>
                <w:bCs w:val="0"/>
                <w:color w:val="000000" w:themeColor="text1"/>
                <w:sz w:val="10"/>
                <w:szCs w:val="10"/>
              </w:rPr>
            </w:pPr>
          </w:p>
          <w:p w14:paraId="6384ADD9" w14:textId="01948C8A" w:rsidR="009B3AAE" w:rsidRPr="009B3AAE" w:rsidRDefault="009B3AAE" w:rsidP="008B7D84">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BOCES</w:t>
            </w:r>
          </w:p>
          <w:p w14:paraId="3B295C7C" w14:textId="77777777" w:rsidR="00500EBB" w:rsidRPr="009B3AAE" w:rsidRDefault="00500EBB" w:rsidP="008B7D84">
            <w:pPr>
              <w:spacing w:line="276" w:lineRule="auto"/>
              <w:rPr>
                <w:rFonts w:ascii="Arial" w:hAnsi="Arial" w:cs="Arial"/>
                <w:color w:val="000000" w:themeColor="text1"/>
              </w:rPr>
            </w:pPr>
          </w:p>
        </w:tc>
        <w:tc>
          <w:tcPr>
            <w:tcW w:w="1818" w:type="dxa"/>
            <w:tcBorders>
              <w:top w:val="thickThinSmallGap" w:sz="24" w:space="0" w:color="1F3864" w:themeColor="accent1" w:themeShade="80"/>
            </w:tcBorders>
            <w:shd w:val="clear" w:color="auto" w:fill="FFFFCC"/>
            <w:vAlign w:val="center"/>
          </w:tcPr>
          <w:p w14:paraId="3CCDDB90" w14:textId="03A7F8D8" w:rsidR="00500EBB" w:rsidRPr="009B3AAE" w:rsidRDefault="00936820" w:rsidP="008B7D84">
            <w:pPr>
              <w:spacing w:line="276" w:lineRule="auto"/>
              <w:rPr>
                <w:rFonts w:ascii="Arial" w:hAnsi="Arial" w:cs="Arial"/>
                <w:color w:val="000000" w:themeColor="text1"/>
              </w:rPr>
            </w:pPr>
            <w:r>
              <w:rPr>
                <w:rFonts w:ascii="Arial" w:hAnsi="Arial" w:cs="Arial"/>
                <w:color w:val="000000" w:themeColor="text1"/>
              </w:rPr>
              <w:t>############</w:t>
            </w:r>
          </w:p>
        </w:tc>
        <w:tc>
          <w:tcPr>
            <w:tcW w:w="2024" w:type="dxa"/>
            <w:tcBorders>
              <w:top w:val="thickThinSmallGap" w:sz="24" w:space="0" w:color="1F3864" w:themeColor="accent1" w:themeShade="80"/>
            </w:tcBorders>
            <w:shd w:val="clear" w:color="auto" w:fill="FFFFCC"/>
            <w:vAlign w:val="center"/>
          </w:tcPr>
          <w:p w14:paraId="406CE6F9" w14:textId="47237CA5" w:rsidR="00500EBB" w:rsidRPr="009B3AAE" w:rsidRDefault="00500EBB" w:rsidP="008B7D84">
            <w:pPr>
              <w:spacing w:line="276" w:lineRule="auto"/>
              <w:rPr>
                <w:rFonts w:ascii="Arial" w:hAnsi="Arial" w:cs="Arial"/>
                <w:color w:val="000000" w:themeColor="text1"/>
              </w:rPr>
            </w:pPr>
          </w:p>
        </w:tc>
        <w:tc>
          <w:tcPr>
            <w:tcW w:w="2024" w:type="dxa"/>
            <w:tcBorders>
              <w:top w:val="thickThinSmallGap" w:sz="24" w:space="0" w:color="1F3864" w:themeColor="accent1" w:themeShade="80"/>
            </w:tcBorders>
            <w:shd w:val="clear" w:color="auto" w:fill="FFFFCC"/>
            <w:vAlign w:val="center"/>
          </w:tcPr>
          <w:p w14:paraId="2CE5B91F" w14:textId="2A849CE4" w:rsidR="00500EBB" w:rsidRPr="009B3AAE" w:rsidRDefault="00500EBB" w:rsidP="008B7D84">
            <w:pPr>
              <w:spacing w:line="276" w:lineRule="auto"/>
              <w:rPr>
                <w:rFonts w:ascii="Arial" w:hAnsi="Arial" w:cs="Arial"/>
                <w:color w:val="000000" w:themeColor="text1"/>
              </w:rPr>
            </w:pPr>
          </w:p>
        </w:tc>
      </w:tr>
      <w:tr w:rsidR="005B46C7" w:rsidRPr="005B46C7" w14:paraId="3B70589D" w14:textId="77777777" w:rsidTr="008B7D84">
        <w:tc>
          <w:tcPr>
            <w:tcW w:w="2237" w:type="dxa"/>
            <w:vAlign w:val="center"/>
          </w:tcPr>
          <w:p w14:paraId="78542DCB" w14:textId="0C76B8E2" w:rsidR="00500EBB" w:rsidRPr="009B3AAE" w:rsidRDefault="00D03732" w:rsidP="008B7D84">
            <w:pPr>
              <w:spacing w:line="276" w:lineRule="auto"/>
              <w:rPr>
                <w:rFonts w:ascii="Arial" w:hAnsi="Arial" w:cs="Arial"/>
                <w:color w:val="000000" w:themeColor="text1"/>
              </w:rPr>
            </w:pPr>
            <w:r w:rsidRPr="009B3AAE">
              <w:rPr>
                <w:rFonts w:ascii="Arial" w:hAnsi="Arial" w:cs="Arial"/>
                <w:color w:val="000000" w:themeColor="text1"/>
              </w:rPr>
              <w:t xml:space="preserve">[Participating </w:t>
            </w:r>
            <w:r w:rsidR="00CD28DB" w:rsidRPr="009B3AAE">
              <w:rPr>
                <w:rFonts w:ascii="Arial" w:hAnsi="Arial" w:cs="Arial"/>
                <w:color w:val="000000" w:themeColor="text1"/>
              </w:rPr>
              <w:t>School District or BOCES</w:t>
            </w:r>
            <w:r w:rsidR="007870C3">
              <w:rPr>
                <w:rFonts w:ascii="Arial" w:hAnsi="Arial" w:cs="Arial"/>
                <w:color w:val="000000" w:themeColor="text1"/>
              </w:rPr>
              <w:t xml:space="preserve"> Consortium Member</w:t>
            </w:r>
            <w:r w:rsidR="00CD28DB" w:rsidRPr="009B3AAE">
              <w:rPr>
                <w:rFonts w:ascii="Arial" w:hAnsi="Arial" w:cs="Arial"/>
                <w:color w:val="000000" w:themeColor="text1"/>
              </w:rPr>
              <w:t>]</w:t>
            </w:r>
          </w:p>
        </w:tc>
        <w:tc>
          <w:tcPr>
            <w:tcW w:w="1882" w:type="dxa"/>
            <w:vAlign w:val="center"/>
          </w:tcPr>
          <w:p w14:paraId="77C7B33C" w14:textId="77777777" w:rsidR="008B7D84" w:rsidRPr="009B3AAE" w:rsidRDefault="008B7D84" w:rsidP="008B7D84">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SD</w:t>
            </w:r>
          </w:p>
          <w:p w14:paraId="4333FC02" w14:textId="77777777" w:rsidR="008B7D84" w:rsidRPr="009B3AAE" w:rsidRDefault="008B7D84" w:rsidP="008B7D84">
            <w:pPr>
              <w:pStyle w:val="Title"/>
              <w:ind w:right="250"/>
              <w:jc w:val="left"/>
              <w:rPr>
                <w:rFonts w:ascii="Arial" w:hAnsi="Arial" w:cs="Arial"/>
                <w:b w:val="0"/>
                <w:bCs w:val="0"/>
                <w:color w:val="000000" w:themeColor="text1"/>
                <w:sz w:val="10"/>
                <w:szCs w:val="10"/>
              </w:rPr>
            </w:pPr>
          </w:p>
          <w:p w14:paraId="3C57B244" w14:textId="77777777" w:rsidR="008B7D84" w:rsidRPr="009B3AAE" w:rsidRDefault="008B7D84" w:rsidP="008B7D84">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BOCES</w:t>
            </w:r>
          </w:p>
          <w:p w14:paraId="506DABFF" w14:textId="77777777" w:rsidR="00500EBB" w:rsidRPr="009B3AAE" w:rsidRDefault="00500EBB" w:rsidP="008B7D84">
            <w:pPr>
              <w:spacing w:line="276" w:lineRule="auto"/>
              <w:rPr>
                <w:rFonts w:ascii="Arial" w:hAnsi="Arial" w:cs="Arial"/>
                <w:color w:val="000000" w:themeColor="text1"/>
              </w:rPr>
            </w:pPr>
          </w:p>
        </w:tc>
        <w:tc>
          <w:tcPr>
            <w:tcW w:w="1818" w:type="dxa"/>
            <w:vAlign w:val="center"/>
          </w:tcPr>
          <w:p w14:paraId="1A6C3B2B" w14:textId="1C17588F" w:rsidR="00500EBB" w:rsidRPr="009B3AAE" w:rsidRDefault="003B2473" w:rsidP="008B7D84">
            <w:pPr>
              <w:spacing w:line="276" w:lineRule="auto"/>
              <w:rPr>
                <w:rFonts w:ascii="Arial" w:hAnsi="Arial" w:cs="Arial"/>
                <w:color w:val="000000" w:themeColor="text1"/>
              </w:rPr>
            </w:pPr>
            <w:r>
              <w:rPr>
                <w:rFonts w:ascii="Arial" w:hAnsi="Arial" w:cs="Arial"/>
                <w:color w:val="000000" w:themeColor="text1"/>
              </w:rPr>
              <w:t>############</w:t>
            </w:r>
          </w:p>
        </w:tc>
        <w:tc>
          <w:tcPr>
            <w:tcW w:w="2024" w:type="dxa"/>
            <w:vAlign w:val="center"/>
          </w:tcPr>
          <w:p w14:paraId="452698D1" w14:textId="77777777" w:rsidR="00500EBB" w:rsidRPr="009B3AAE" w:rsidRDefault="00500EBB" w:rsidP="008B7D84">
            <w:pPr>
              <w:spacing w:line="276" w:lineRule="auto"/>
              <w:rPr>
                <w:rFonts w:ascii="Arial" w:hAnsi="Arial" w:cs="Arial"/>
                <w:color w:val="000000" w:themeColor="text1"/>
              </w:rPr>
            </w:pPr>
          </w:p>
        </w:tc>
        <w:tc>
          <w:tcPr>
            <w:tcW w:w="2024" w:type="dxa"/>
            <w:vAlign w:val="center"/>
          </w:tcPr>
          <w:p w14:paraId="74C16C9A" w14:textId="77777777" w:rsidR="00500EBB" w:rsidRPr="009B3AAE" w:rsidRDefault="00500EBB" w:rsidP="008B7D84">
            <w:pPr>
              <w:spacing w:line="276" w:lineRule="auto"/>
              <w:rPr>
                <w:rFonts w:ascii="Arial" w:hAnsi="Arial" w:cs="Arial"/>
                <w:color w:val="000000" w:themeColor="text1"/>
              </w:rPr>
            </w:pPr>
          </w:p>
        </w:tc>
      </w:tr>
      <w:tr w:rsidR="005B46C7" w:rsidRPr="005B46C7" w14:paraId="16336A2D" w14:textId="77777777" w:rsidTr="008B7D84">
        <w:tc>
          <w:tcPr>
            <w:tcW w:w="2237" w:type="dxa"/>
            <w:vAlign w:val="center"/>
          </w:tcPr>
          <w:p w14:paraId="7AD08D7B" w14:textId="44CA8983" w:rsidR="00500EBB" w:rsidRPr="009B3AAE" w:rsidRDefault="00CD28DB" w:rsidP="008B7D84">
            <w:pPr>
              <w:spacing w:line="276" w:lineRule="auto"/>
              <w:rPr>
                <w:rFonts w:ascii="Arial" w:hAnsi="Arial" w:cs="Arial"/>
                <w:color w:val="000000" w:themeColor="text1"/>
              </w:rPr>
            </w:pPr>
            <w:r w:rsidRPr="009B3AAE">
              <w:rPr>
                <w:rFonts w:ascii="Arial" w:hAnsi="Arial" w:cs="Arial"/>
                <w:color w:val="000000" w:themeColor="text1"/>
              </w:rPr>
              <w:t>[Participating School District or BOCES</w:t>
            </w:r>
            <w:r w:rsidR="00E932B1">
              <w:rPr>
                <w:rFonts w:ascii="Arial" w:hAnsi="Arial" w:cs="Arial"/>
                <w:color w:val="000000" w:themeColor="text1"/>
              </w:rPr>
              <w:t xml:space="preserve"> Consortium Member</w:t>
            </w:r>
            <w:r w:rsidRPr="009B3AAE">
              <w:rPr>
                <w:rFonts w:ascii="Arial" w:hAnsi="Arial" w:cs="Arial"/>
                <w:color w:val="000000" w:themeColor="text1"/>
              </w:rPr>
              <w:t>]</w:t>
            </w:r>
          </w:p>
        </w:tc>
        <w:tc>
          <w:tcPr>
            <w:tcW w:w="1882" w:type="dxa"/>
            <w:vAlign w:val="center"/>
          </w:tcPr>
          <w:p w14:paraId="0B5EB6DE" w14:textId="77777777" w:rsidR="008B7D84" w:rsidRPr="009B3AAE" w:rsidRDefault="008B7D84" w:rsidP="008B7D84">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SD</w:t>
            </w:r>
          </w:p>
          <w:p w14:paraId="4B9A2629" w14:textId="77777777" w:rsidR="008B7D84" w:rsidRPr="009B3AAE" w:rsidRDefault="008B7D84" w:rsidP="008B7D84">
            <w:pPr>
              <w:pStyle w:val="Title"/>
              <w:ind w:right="250"/>
              <w:jc w:val="left"/>
              <w:rPr>
                <w:rFonts w:ascii="Arial" w:hAnsi="Arial" w:cs="Arial"/>
                <w:b w:val="0"/>
                <w:bCs w:val="0"/>
                <w:color w:val="000000" w:themeColor="text1"/>
                <w:sz w:val="10"/>
                <w:szCs w:val="10"/>
              </w:rPr>
            </w:pPr>
          </w:p>
          <w:p w14:paraId="73B6BF9E" w14:textId="77777777" w:rsidR="008B7D84" w:rsidRPr="009B3AAE" w:rsidRDefault="008B7D84" w:rsidP="008B7D84">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BOCES</w:t>
            </w:r>
          </w:p>
          <w:p w14:paraId="2DD0AEC8" w14:textId="77777777" w:rsidR="00500EBB" w:rsidRPr="009B3AAE" w:rsidRDefault="00500EBB" w:rsidP="008B7D84">
            <w:pPr>
              <w:spacing w:line="276" w:lineRule="auto"/>
              <w:rPr>
                <w:rFonts w:ascii="Arial" w:hAnsi="Arial" w:cs="Arial"/>
                <w:color w:val="000000" w:themeColor="text1"/>
              </w:rPr>
            </w:pPr>
          </w:p>
        </w:tc>
        <w:tc>
          <w:tcPr>
            <w:tcW w:w="1818" w:type="dxa"/>
            <w:vAlign w:val="center"/>
          </w:tcPr>
          <w:p w14:paraId="39CDF550" w14:textId="46AD1F0B" w:rsidR="00500EBB" w:rsidRPr="009B3AAE" w:rsidRDefault="003B2473" w:rsidP="008B7D84">
            <w:pPr>
              <w:spacing w:line="276" w:lineRule="auto"/>
              <w:rPr>
                <w:rFonts w:ascii="Arial" w:hAnsi="Arial" w:cs="Arial"/>
                <w:color w:val="000000" w:themeColor="text1"/>
              </w:rPr>
            </w:pPr>
            <w:r>
              <w:rPr>
                <w:rFonts w:ascii="Arial" w:hAnsi="Arial" w:cs="Arial"/>
                <w:color w:val="000000" w:themeColor="text1"/>
              </w:rPr>
              <w:t>############</w:t>
            </w:r>
          </w:p>
        </w:tc>
        <w:tc>
          <w:tcPr>
            <w:tcW w:w="2024" w:type="dxa"/>
            <w:vAlign w:val="center"/>
          </w:tcPr>
          <w:p w14:paraId="2D48E2EB" w14:textId="77777777" w:rsidR="00500EBB" w:rsidRPr="009B3AAE" w:rsidRDefault="00500EBB" w:rsidP="008B7D84">
            <w:pPr>
              <w:spacing w:line="276" w:lineRule="auto"/>
              <w:rPr>
                <w:rFonts w:ascii="Arial" w:hAnsi="Arial" w:cs="Arial"/>
                <w:color w:val="000000" w:themeColor="text1"/>
              </w:rPr>
            </w:pPr>
          </w:p>
        </w:tc>
        <w:tc>
          <w:tcPr>
            <w:tcW w:w="2024" w:type="dxa"/>
            <w:vAlign w:val="center"/>
          </w:tcPr>
          <w:p w14:paraId="60361794" w14:textId="77777777" w:rsidR="00500EBB" w:rsidRPr="009B3AAE" w:rsidRDefault="00500EBB" w:rsidP="008B7D84">
            <w:pPr>
              <w:spacing w:line="276" w:lineRule="auto"/>
              <w:rPr>
                <w:rFonts w:ascii="Arial" w:hAnsi="Arial" w:cs="Arial"/>
                <w:color w:val="000000" w:themeColor="text1"/>
              </w:rPr>
            </w:pPr>
          </w:p>
        </w:tc>
      </w:tr>
      <w:tr w:rsidR="005B46C7" w:rsidRPr="005B46C7" w14:paraId="444039CC" w14:textId="77777777" w:rsidTr="008B7D84">
        <w:tc>
          <w:tcPr>
            <w:tcW w:w="2237" w:type="dxa"/>
            <w:vAlign w:val="center"/>
          </w:tcPr>
          <w:p w14:paraId="64AC68FB" w14:textId="27FF9089" w:rsidR="00500EBB" w:rsidRPr="009B3AAE" w:rsidRDefault="00CD28DB" w:rsidP="008B7D84">
            <w:pPr>
              <w:spacing w:line="276" w:lineRule="auto"/>
              <w:rPr>
                <w:rFonts w:ascii="Arial" w:hAnsi="Arial" w:cs="Arial"/>
                <w:color w:val="000000" w:themeColor="text1"/>
              </w:rPr>
            </w:pPr>
            <w:r w:rsidRPr="009B3AAE">
              <w:rPr>
                <w:rFonts w:ascii="Arial" w:hAnsi="Arial" w:cs="Arial"/>
                <w:color w:val="000000" w:themeColor="text1"/>
              </w:rPr>
              <w:t>[Participating School District or BOCES</w:t>
            </w:r>
            <w:r w:rsidR="008B7D84">
              <w:rPr>
                <w:rFonts w:ascii="Arial" w:hAnsi="Arial" w:cs="Arial"/>
                <w:color w:val="000000" w:themeColor="text1"/>
              </w:rPr>
              <w:t xml:space="preserve"> Consortium Member</w:t>
            </w:r>
            <w:r w:rsidRPr="009B3AAE">
              <w:rPr>
                <w:rFonts w:ascii="Arial" w:hAnsi="Arial" w:cs="Arial"/>
                <w:color w:val="000000" w:themeColor="text1"/>
              </w:rPr>
              <w:t>]</w:t>
            </w:r>
          </w:p>
        </w:tc>
        <w:tc>
          <w:tcPr>
            <w:tcW w:w="1882" w:type="dxa"/>
            <w:vAlign w:val="center"/>
          </w:tcPr>
          <w:p w14:paraId="44E2109A" w14:textId="77777777" w:rsidR="008B7D84" w:rsidRPr="009B3AAE" w:rsidRDefault="008B7D84" w:rsidP="008B7D84">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SD</w:t>
            </w:r>
          </w:p>
          <w:p w14:paraId="2FA3B5B2" w14:textId="77777777" w:rsidR="008B7D84" w:rsidRPr="009B3AAE" w:rsidRDefault="008B7D84" w:rsidP="008B7D84">
            <w:pPr>
              <w:pStyle w:val="Title"/>
              <w:ind w:right="250"/>
              <w:jc w:val="left"/>
              <w:rPr>
                <w:rFonts w:ascii="Arial" w:hAnsi="Arial" w:cs="Arial"/>
                <w:b w:val="0"/>
                <w:bCs w:val="0"/>
                <w:color w:val="000000" w:themeColor="text1"/>
                <w:sz w:val="10"/>
                <w:szCs w:val="10"/>
              </w:rPr>
            </w:pPr>
          </w:p>
          <w:p w14:paraId="367E27A9" w14:textId="77777777" w:rsidR="008B7D84" w:rsidRPr="009B3AAE" w:rsidRDefault="008B7D84" w:rsidP="008B7D84">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BOCES</w:t>
            </w:r>
          </w:p>
          <w:p w14:paraId="4544525B" w14:textId="77777777" w:rsidR="00500EBB" w:rsidRPr="009B3AAE" w:rsidRDefault="00500EBB" w:rsidP="008B7D84">
            <w:pPr>
              <w:spacing w:line="276" w:lineRule="auto"/>
              <w:rPr>
                <w:rFonts w:ascii="Arial" w:hAnsi="Arial" w:cs="Arial"/>
                <w:color w:val="000000" w:themeColor="text1"/>
              </w:rPr>
            </w:pPr>
          </w:p>
        </w:tc>
        <w:tc>
          <w:tcPr>
            <w:tcW w:w="1818" w:type="dxa"/>
            <w:vAlign w:val="center"/>
          </w:tcPr>
          <w:p w14:paraId="6918397C" w14:textId="7A8CD291" w:rsidR="00500EBB" w:rsidRPr="009B3AAE" w:rsidRDefault="003B2473" w:rsidP="008B7D84">
            <w:pPr>
              <w:spacing w:line="276" w:lineRule="auto"/>
              <w:rPr>
                <w:rFonts w:ascii="Arial" w:hAnsi="Arial" w:cs="Arial"/>
                <w:color w:val="000000" w:themeColor="text1"/>
              </w:rPr>
            </w:pPr>
            <w:r>
              <w:rPr>
                <w:rFonts w:ascii="Arial" w:hAnsi="Arial" w:cs="Arial"/>
                <w:color w:val="000000" w:themeColor="text1"/>
              </w:rPr>
              <w:t>############</w:t>
            </w:r>
          </w:p>
        </w:tc>
        <w:tc>
          <w:tcPr>
            <w:tcW w:w="2024" w:type="dxa"/>
            <w:vAlign w:val="center"/>
          </w:tcPr>
          <w:p w14:paraId="61622E60" w14:textId="77777777" w:rsidR="00500EBB" w:rsidRPr="009B3AAE" w:rsidRDefault="00500EBB" w:rsidP="008B7D84">
            <w:pPr>
              <w:spacing w:line="276" w:lineRule="auto"/>
              <w:rPr>
                <w:rFonts w:ascii="Arial" w:hAnsi="Arial" w:cs="Arial"/>
                <w:color w:val="000000" w:themeColor="text1"/>
              </w:rPr>
            </w:pPr>
          </w:p>
        </w:tc>
        <w:tc>
          <w:tcPr>
            <w:tcW w:w="2024" w:type="dxa"/>
            <w:vAlign w:val="center"/>
          </w:tcPr>
          <w:p w14:paraId="0E99FB09" w14:textId="77777777" w:rsidR="00500EBB" w:rsidRPr="009B3AAE" w:rsidRDefault="00500EBB" w:rsidP="008B7D84">
            <w:pPr>
              <w:spacing w:line="276" w:lineRule="auto"/>
              <w:rPr>
                <w:rFonts w:ascii="Arial" w:hAnsi="Arial" w:cs="Arial"/>
                <w:color w:val="000000" w:themeColor="text1"/>
              </w:rPr>
            </w:pPr>
          </w:p>
        </w:tc>
      </w:tr>
      <w:tr w:rsidR="005B46C7" w:rsidRPr="005B46C7" w14:paraId="3730836E" w14:textId="77777777" w:rsidTr="008B7D84">
        <w:tc>
          <w:tcPr>
            <w:tcW w:w="2237" w:type="dxa"/>
            <w:vAlign w:val="center"/>
          </w:tcPr>
          <w:p w14:paraId="365643FA" w14:textId="0424D43A" w:rsidR="00500EBB" w:rsidRPr="009B3AAE" w:rsidRDefault="00CD28DB" w:rsidP="008B7D84">
            <w:pPr>
              <w:spacing w:line="276" w:lineRule="auto"/>
              <w:rPr>
                <w:rFonts w:ascii="Arial" w:hAnsi="Arial" w:cs="Arial"/>
                <w:color w:val="000000" w:themeColor="text1"/>
              </w:rPr>
            </w:pPr>
            <w:r w:rsidRPr="009B3AAE">
              <w:rPr>
                <w:rFonts w:ascii="Arial" w:hAnsi="Arial" w:cs="Arial"/>
                <w:color w:val="000000" w:themeColor="text1"/>
              </w:rPr>
              <w:t>[Participating School District or BOCES</w:t>
            </w:r>
            <w:r w:rsidR="008B7D84">
              <w:rPr>
                <w:rFonts w:ascii="Arial" w:hAnsi="Arial" w:cs="Arial"/>
                <w:color w:val="000000" w:themeColor="text1"/>
              </w:rPr>
              <w:t xml:space="preserve"> Consortium Member</w:t>
            </w:r>
            <w:r w:rsidRPr="009B3AAE">
              <w:rPr>
                <w:rFonts w:ascii="Arial" w:hAnsi="Arial" w:cs="Arial"/>
                <w:color w:val="000000" w:themeColor="text1"/>
              </w:rPr>
              <w:t>]</w:t>
            </w:r>
          </w:p>
        </w:tc>
        <w:tc>
          <w:tcPr>
            <w:tcW w:w="1882" w:type="dxa"/>
            <w:vAlign w:val="center"/>
          </w:tcPr>
          <w:p w14:paraId="20C44880" w14:textId="77777777" w:rsidR="008B7D84" w:rsidRPr="009B3AAE" w:rsidRDefault="008B7D84" w:rsidP="008B7D84">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SD</w:t>
            </w:r>
          </w:p>
          <w:p w14:paraId="251E22A1" w14:textId="77777777" w:rsidR="008B7D84" w:rsidRPr="009B3AAE" w:rsidRDefault="008B7D84" w:rsidP="008B7D84">
            <w:pPr>
              <w:pStyle w:val="Title"/>
              <w:ind w:right="250"/>
              <w:jc w:val="left"/>
              <w:rPr>
                <w:rFonts w:ascii="Arial" w:hAnsi="Arial" w:cs="Arial"/>
                <w:b w:val="0"/>
                <w:bCs w:val="0"/>
                <w:color w:val="000000" w:themeColor="text1"/>
                <w:sz w:val="10"/>
                <w:szCs w:val="10"/>
              </w:rPr>
            </w:pPr>
          </w:p>
          <w:p w14:paraId="102342F2" w14:textId="77777777" w:rsidR="008B7D84" w:rsidRPr="009B3AAE" w:rsidRDefault="008B7D84" w:rsidP="008B7D84">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BOCES</w:t>
            </w:r>
          </w:p>
          <w:p w14:paraId="267A9CA6" w14:textId="77777777" w:rsidR="00500EBB" w:rsidRPr="009B3AAE" w:rsidRDefault="00500EBB" w:rsidP="008B7D84">
            <w:pPr>
              <w:spacing w:line="276" w:lineRule="auto"/>
              <w:rPr>
                <w:rFonts w:ascii="Arial" w:hAnsi="Arial" w:cs="Arial"/>
                <w:color w:val="000000" w:themeColor="text1"/>
              </w:rPr>
            </w:pPr>
          </w:p>
        </w:tc>
        <w:tc>
          <w:tcPr>
            <w:tcW w:w="1818" w:type="dxa"/>
            <w:vAlign w:val="center"/>
          </w:tcPr>
          <w:p w14:paraId="48D84314" w14:textId="07770242" w:rsidR="00500EBB" w:rsidRPr="009B3AAE" w:rsidRDefault="003B2473" w:rsidP="008B7D84">
            <w:pPr>
              <w:spacing w:line="276" w:lineRule="auto"/>
              <w:rPr>
                <w:rFonts w:ascii="Arial" w:hAnsi="Arial" w:cs="Arial"/>
                <w:color w:val="000000" w:themeColor="text1"/>
              </w:rPr>
            </w:pPr>
            <w:r>
              <w:rPr>
                <w:rFonts w:ascii="Arial" w:hAnsi="Arial" w:cs="Arial"/>
                <w:color w:val="000000" w:themeColor="text1"/>
              </w:rPr>
              <w:t>############</w:t>
            </w:r>
          </w:p>
        </w:tc>
        <w:tc>
          <w:tcPr>
            <w:tcW w:w="2024" w:type="dxa"/>
            <w:vAlign w:val="center"/>
          </w:tcPr>
          <w:p w14:paraId="2B9227A4" w14:textId="77777777" w:rsidR="00500EBB" w:rsidRPr="009B3AAE" w:rsidRDefault="00500EBB" w:rsidP="008B7D84">
            <w:pPr>
              <w:spacing w:line="276" w:lineRule="auto"/>
              <w:rPr>
                <w:rFonts w:ascii="Arial" w:hAnsi="Arial" w:cs="Arial"/>
                <w:color w:val="000000" w:themeColor="text1"/>
              </w:rPr>
            </w:pPr>
          </w:p>
        </w:tc>
        <w:tc>
          <w:tcPr>
            <w:tcW w:w="2024" w:type="dxa"/>
            <w:vAlign w:val="center"/>
          </w:tcPr>
          <w:p w14:paraId="21077C19" w14:textId="77777777" w:rsidR="00500EBB" w:rsidRPr="009B3AAE" w:rsidRDefault="00500EBB" w:rsidP="008B7D84">
            <w:pPr>
              <w:spacing w:line="276" w:lineRule="auto"/>
              <w:rPr>
                <w:rFonts w:ascii="Arial" w:hAnsi="Arial" w:cs="Arial"/>
                <w:color w:val="000000" w:themeColor="text1"/>
              </w:rPr>
            </w:pPr>
          </w:p>
        </w:tc>
      </w:tr>
    </w:tbl>
    <w:p w14:paraId="5793E84A" w14:textId="5DBFB6B7" w:rsidR="00BE35B8" w:rsidRDefault="00DB0E6D" w:rsidP="00C05D6F">
      <w:pPr>
        <w:spacing w:line="276" w:lineRule="auto"/>
        <w:jc w:val="both"/>
        <w:rPr>
          <w:rFonts w:ascii="Arial" w:hAnsi="Arial" w:cs="Arial"/>
        </w:rPr>
      </w:pPr>
      <w:r>
        <w:rPr>
          <w:rFonts w:ascii="Arial" w:hAnsi="Arial" w:cs="Arial"/>
        </w:rPr>
        <w:t>Continue adding rows as needed.</w:t>
      </w:r>
    </w:p>
    <w:p w14:paraId="65036B11" w14:textId="77777777" w:rsidR="00697DF5" w:rsidRDefault="00697DF5" w:rsidP="00C05D6F">
      <w:pPr>
        <w:spacing w:line="276" w:lineRule="auto"/>
        <w:jc w:val="both"/>
        <w:rPr>
          <w:rFonts w:ascii="Arial" w:hAnsi="Arial" w:cs="Arial"/>
        </w:rPr>
      </w:pPr>
    </w:p>
    <w:p w14:paraId="13653257" w14:textId="117CD7BF" w:rsidR="007932C2" w:rsidRPr="00C51C3C" w:rsidRDefault="000A0A58" w:rsidP="007932C2">
      <w:pPr>
        <w:spacing w:line="276" w:lineRule="auto"/>
        <w:jc w:val="both"/>
        <w:rPr>
          <w:rFonts w:ascii="Arial" w:hAnsi="Arial" w:cs="Arial"/>
        </w:rPr>
      </w:pPr>
      <w:hyperlink w:anchor="MH1AbstractDRubric" w:history="1">
        <w:r w:rsidR="007932C2" w:rsidRPr="004D2A48">
          <w:rPr>
            <w:rStyle w:val="Hyperlink"/>
            <w:rFonts w:ascii="Arial" w:hAnsi="Arial" w:cs="Arial"/>
            <w:b/>
            <w:bCs/>
          </w:rPr>
          <w:t>MH.1.Abstract.D)</w:t>
        </w:r>
        <w:bookmarkStart w:id="183" w:name="MH1AbstractDInstructions"/>
        <w:bookmarkEnd w:id="183"/>
      </w:hyperlink>
      <w:r w:rsidR="007932C2">
        <w:rPr>
          <w:rFonts w:ascii="Arial" w:hAnsi="Arial" w:cs="Arial"/>
        </w:rPr>
        <w:t xml:space="preserve"> </w:t>
      </w:r>
      <w:r w:rsidR="002C639E">
        <w:rPr>
          <w:rFonts w:ascii="Arial" w:hAnsi="Arial" w:cs="Arial"/>
        </w:rPr>
        <w:t>C</w:t>
      </w:r>
      <w:r w:rsidR="007932C2">
        <w:rPr>
          <w:rFonts w:ascii="Arial" w:hAnsi="Arial" w:cs="Arial"/>
        </w:rPr>
        <w:t>opy, paste, and complete the following table</w:t>
      </w:r>
      <w:r w:rsidR="002C639E">
        <w:rPr>
          <w:rFonts w:ascii="Arial" w:hAnsi="Arial" w:cs="Arial"/>
        </w:rPr>
        <w:t xml:space="preserve"> if</w:t>
      </w:r>
      <w:r w:rsidR="006F6851">
        <w:rPr>
          <w:rFonts w:ascii="Arial" w:hAnsi="Arial" w:cs="Arial"/>
        </w:rPr>
        <w:t xml:space="preserve"> the individual or consortium applicant (type of applicant is irrelevant) intends to collaborate with community-based mental health providers</w:t>
      </w:r>
      <w:r w:rsidR="00410A14">
        <w:rPr>
          <w:rFonts w:ascii="Arial" w:hAnsi="Arial" w:cs="Arial"/>
        </w:rPr>
        <w:t xml:space="preserve"> for the provision of school-based programming, services, and/or support</w:t>
      </w:r>
      <w:r w:rsidR="006F6851">
        <w:rPr>
          <w:rFonts w:ascii="Arial" w:hAnsi="Arial" w:cs="Arial"/>
        </w:rPr>
        <w:t>:</w:t>
      </w:r>
      <w:r w:rsidR="007932C2" w:rsidRPr="00C51C3C">
        <w:rPr>
          <w:rFonts w:ascii="Arial" w:hAnsi="Arial" w:cs="Arial"/>
        </w:rPr>
        <w:t xml:space="preserve"> </w:t>
      </w:r>
      <w:r w:rsidR="0043015B">
        <w:rPr>
          <w:rFonts w:ascii="Arial" w:hAnsi="Arial" w:cs="Arial"/>
        </w:rPr>
        <w:t xml:space="preserve">       </w:t>
      </w:r>
      <w:bookmarkStart w:id="184" w:name="_Hlk137736323"/>
      <w:r w:rsidR="0043015B">
        <w:rPr>
          <w:rFonts w:ascii="Arial" w:hAnsi="Arial" w:cs="Arial"/>
        </w:rPr>
        <w:t>(</w:t>
      </w:r>
      <w:r w:rsidR="00BE0C62">
        <w:rPr>
          <w:rFonts w:ascii="Arial" w:hAnsi="Arial" w:cs="Arial"/>
        </w:rPr>
        <w:t>If not collaborating</w:t>
      </w:r>
      <w:r w:rsidR="0043015B" w:rsidRPr="0043015B">
        <w:rPr>
          <w:rFonts w:ascii="Arial" w:hAnsi="Arial" w:cs="Arial"/>
        </w:rPr>
        <w:t xml:space="preserve">, </w:t>
      </w:r>
      <w:r w:rsidR="0043015B">
        <w:rPr>
          <w:rFonts w:ascii="Arial" w:hAnsi="Arial" w:cs="Arial"/>
        </w:rPr>
        <w:t>leave this section blank.)</w:t>
      </w:r>
      <w:bookmarkEnd w:id="184"/>
    </w:p>
    <w:p w14:paraId="2C48F65E" w14:textId="77777777" w:rsidR="007932C2" w:rsidRDefault="007932C2" w:rsidP="007932C2">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237"/>
        <w:gridCol w:w="1882"/>
        <w:gridCol w:w="1818"/>
        <w:gridCol w:w="2024"/>
        <w:gridCol w:w="2024"/>
      </w:tblGrid>
      <w:tr w:rsidR="007932C2" w:rsidRPr="009D0CDD" w14:paraId="3B411060" w14:textId="77777777" w:rsidTr="00790C41">
        <w:tc>
          <w:tcPr>
            <w:tcW w:w="9985" w:type="dxa"/>
            <w:gridSpan w:val="5"/>
            <w:tcBorders>
              <w:bottom w:val="single" w:sz="4" w:space="0" w:color="auto"/>
            </w:tcBorders>
            <w:shd w:val="clear" w:color="auto" w:fill="1F3864" w:themeFill="accent1" w:themeFillShade="80"/>
          </w:tcPr>
          <w:p w14:paraId="062047EC" w14:textId="1B43D4E0" w:rsidR="007932C2" w:rsidRDefault="007932C2" w:rsidP="00790C41">
            <w:pPr>
              <w:spacing w:line="276" w:lineRule="auto"/>
              <w:jc w:val="center"/>
              <w:rPr>
                <w:rFonts w:ascii="Arial" w:hAnsi="Arial" w:cs="Arial"/>
                <w:b/>
                <w:bCs/>
                <w:color w:val="FFFFFF" w:themeColor="background1"/>
              </w:rPr>
            </w:pPr>
            <w:r w:rsidRPr="00966ECB">
              <w:rPr>
                <w:rFonts w:ascii="Arial" w:hAnsi="Arial" w:cs="Arial"/>
                <w:b/>
                <w:bCs/>
                <w:color w:val="FFFFFF" w:themeColor="background1"/>
                <w:szCs w:val="24"/>
              </w:rPr>
              <w:lastRenderedPageBreak/>
              <w:t>MH.1.Abstract.</w:t>
            </w:r>
            <w:r w:rsidR="00E80408">
              <w:rPr>
                <w:rFonts w:ascii="Arial" w:hAnsi="Arial" w:cs="Arial"/>
                <w:b/>
                <w:bCs/>
                <w:color w:val="FFFFFF" w:themeColor="background1"/>
                <w:szCs w:val="24"/>
              </w:rPr>
              <w:t>D</w:t>
            </w:r>
            <w:r w:rsidRPr="00E840BE">
              <w:rPr>
                <w:rFonts w:ascii="Arial" w:hAnsi="Arial" w:cs="Arial"/>
                <w:b/>
                <w:bCs/>
                <w:color w:val="FFFFFF" w:themeColor="background1"/>
                <w:szCs w:val="24"/>
              </w:rPr>
              <w:t xml:space="preserve">:  Applicant </w:t>
            </w:r>
            <w:r>
              <w:rPr>
                <w:rFonts w:ascii="Arial" w:hAnsi="Arial" w:cs="Arial"/>
                <w:b/>
                <w:bCs/>
                <w:color w:val="FFFFFF" w:themeColor="background1"/>
              </w:rPr>
              <w:t>RECOVS Mental Health Grant</w:t>
            </w:r>
          </w:p>
          <w:p w14:paraId="1F73DF0F" w14:textId="3321BB5D" w:rsidR="007932C2" w:rsidRPr="009D0CDD" w:rsidRDefault="00E80408" w:rsidP="00790C41">
            <w:pPr>
              <w:spacing w:line="276" w:lineRule="auto"/>
              <w:jc w:val="center"/>
              <w:rPr>
                <w:rFonts w:ascii="Arial" w:hAnsi="Arial" w:cs="Arial"/>
                <w:color w:val="FFFFFF" w:themeColor="background1"/>
              </w:rPr>
            </w:pPr>
            <w:r>
              <w:rPr>
                <w:rFonts w:ascii="Arial" w:hAnsi="Arial" w:cs="Arial"/>
                <w:b/>
                <w:bCs/>
                <w:color w:val="FFFFFF" w:themeColor="background1"/>
              </w:rPr>
              <w:t>Collaborating Mental Health Providers</w:t>
            </w:r>
          </w:p>
        </w:tc>
      </w:tr>
      <w:tr w:rsidR="007932C2" w14:paraId="02FFFCCF" w14:textId="77777777" w:rsidTr="00790C41">
        <w:tc>
          <w:tcPr>
            <w:tcW w:w="2237" w:type="dxa"/>
            <w:tcBorders>
              <w:bottom w:val="thickThinSmallGap" w:sz="24" w:space="0" w:color="1F3864" w:themeColor="accent1" w:themeShade="80"/>
            </w:tcBorders>
            <w:vAlign w:val="center"/>
          </w:tcPr>
          <w:p w14:paraId="4A1E091E" w14:textId="24B7DE94" w:rsidR="007932C2" w:rsidRPr="00E840BE" w:rsidRDefault="0001569B" w:rsidP="00790C41">
            <w:pPr>
              <w:spacing w:line="276" w:lineRule="auto"/>
              <w:jc w:val="center"/>
              <w:rPr>
                <w:rFonts w:ascii="Arial" w:hAnsi="Arial" w:cs="Arial"/>
                <w:b/>
                <w:bCs/>
                <w:color w:val="1F3864" w:themeColor="accent1" w:themeShade="80"/>
              </w:rPr>
            </w:pPr>
            <w:r>
              <w:rPr>
                <w:rFonts w:ascii="Arial" w:hAnsi="Arial" w:cs="Arial"/>
                <w:b/>
                <w:bCs/>
                <w:color w:val="1F3864" w:themeColor="accent1" w:themeShade="80"/>
              </w:rPr>
              <w:t>Mental Health Provider</w:t>
            </w:r>
            <w:r w:rsidR="006F53E1">
              <w:rPr>
                <w:rFonts w:ascii="Arial" w:hAnsi="Arial" w:cs="Arial"/>
                <w:b/>
                <w:bCs/>
                <w:color w:val="1F3864" w:themeColor="accent1" w:themeShade="80"/>
              </w:rPr>
              <w:t xml:space="preserve"> Name</w:t>
            </w:r>
          </w:p>
        </w:tc>
        <w:tc>
          <w:tcPr>
            <w:tcW w:w="1882" w:type="dxa"/>
            <w:tcBorders>
              <w:bottom w:val="thickThinSmallGap" w:sz="24" w:space="0" w:color="1F3864" w:themeColor="accent1" w:themeShade="80"/>
            </w:tcBorders>
            <w:vAlign w:val="center"/>
          </w:tcPr>
          <w:p w14:paraId="7D50A05B" w14:textId="15B92D6F" w:rsidR="007932C2" w:rsidRPr="008D45C0" w:rsidRDefault="0001569B" w:rsidP="00790C41">
            <w:pPr>
              <w:spacing w:line="276" w:lineRule="auto"/>
              <w:jc w:val="center"/>
              <w:rPr>
                <w:rFonts w:ascii="Arial" w:hAnsi="Arial" w:cs="Arial"/>
                <w:b/>
                <w:bCs/>
                <w:color w:val="1F3864" w:themeColor="accent1" w:themeShade="80"/>
              </w:rPr>
            </w:pPr>
            <w:r>
              <w:rPr>
                <w:rFonts w:ascii="Arial" w:hAnsi="Arial" w:cs="Arial"/>
                <w:b/>
                <w:bCs/>
                <w:color w:val="1F3864" w:themeColor="accent1" w:themeShade="80"/>
              </w:rPr>
              <w:t>Address</w:t>
            </w:r>
          </w:p>
        </w:tc>
        <w:tc>
          <w:tcPr>
            <w:tcW w:w="1818" w:type="dxa"/>
            <w:tcBorders>
              <w:bottom w:val="thickThinSmallGap" w:sz="24" w:space="0" w:color="1F3864" w:themeColor="accent1" w:themeShade="80"/>
            </w:tcBorders>
            <w:vAlign w:val="center"/>
          </w:tcPr>
          <w:p w14:paraId="1924C8CF" w14:textId="333AABC1" w:rsidR="007932C2" w:rsidRPr="008D45C0" w:rsidRDefault="00242441" w:rsidP="00790C41">
            <w:pPr>
              <w:spacing w:line="276" w:lineRule="auto"/>
              <w:jc w:val="center"/>
              <w:rPr>
                <w:rFonts w:ascii="Arial" w:hAnsi="Arial" w:cs="Arial"/>
                <w:b/>
                <w:bCs/>
                <w:color w:val="1F3864" w:themeColor="accent1" w:themeShade="80"/>
              </w:rPr>
            </w:pPr>
            <w:r>
              <w:rPr>
                <w:rFonts w:ascii="Arial" w:hAnsi="Arial" w:cs="Arial"/>
                <w:b/>
                <w:bCs/>
                <w:color w:val="1F3864" w:themeColor="accent1" w:themeShade="80"/>
              </w:rPr>
              <w:t>Website</w:t>
            </w:r>
          </w:p>
        </w:tc>
        <w:tc>
          <w:tcPr>
            <w:tcW w:w="2024" w:type="dxa"/>
            <w:tcBorders>
              <w:bottom w:val="thickThinSmallGap" w:sz="24" w:space="0" w:color="1F3864" w:themeColor="accent1" w:themeShade="80"/>
            </w:tcBorders>
            <w:vAlign w:val="center"/>
          </w:tcPr>
          <w:p w14:paraId="33386985" w14:textId="778802BC" w:rsidR="007932C2" w:rsidRPr="008D45C0" w:rsidRDefault="0001569B" w:rsidP="00790C41">
            <w:pPr>
              <w:spacing w:line="276" w:lineRule="auto"/>
              <w:jc w:val="center"/>
              <w:rPr>
                <w:rFonts w:ascii="Arial" w:hAnsi="Arial" w:cs="Arial"/>
                <w:b/>
                <w:bCs/>
                <w:color w:val="1F3864" w:themeColor="accent1" w:themeShade="80"/>
              </w:rPr>
            </w:pPr>
            <w:r>
              <w:rPr>
                <w:rFonts w:ascii="Arial" w:hAnsi="Arial" w:cs="Arial"/>
                <w:b/>
                <w:bCs/>
                <w:color w:val="1F3864" w:themeColor="accent1" w:themeShade="80"/>
              </w:rPr>
              <w:t xml:space="preserve">Contact </w:t>
            </w:r>
            <w:r w:rsidR="00D40E14">
              <w:rPr>
                <w:rFonts w:ascii="Arial" w:hAnsi="Arial" w:cs="Arial"/>
                <w:b/>
                <w:bCs/>
                <w:color w:val="1F3864" w:themeColor="accent1" w:themeShade="80"/>
              </w:rPr>
              <w:t>Name and</w:t>
            </w:r>
            <w:r w:rsidR="00242441">
              <w:rPr>
                <w:rFonts w:ascii="Arial" w:hAnsi="Arial" w:cs="Arial"/>
                <w:b/>
                <w:bCs/>
                <w:color w:val="1F3864" w:themeColor="accent1" w:themeShade="80"/>
              </w:rPr>
              <w:t xml:space="preserve"> </w:t>
            </w:r>
            <w:r>
              <w:rPr>
                <w:rFonts w:ascii="Arial" w:hAnsi="Arial" w:cs="Arial"/>
                <w:b/>
                <w:bCs/>
                <w:color w:val="1F3864" w:themeColor="accent1" w:themeShade="80"/>
              </w:rPr>
              <w:t>Email</w:t>
            </w:r>
          </w:p>
        </w:tc>
        <w:tc>
          <w:tcPr>
            <w:tcW w:w="2024" w:type="dxa"/>
            <w:tcBorders>
              <w:bottom w:val="thickThinSmallGap" w:sz="24" w:space="0" w:color="1F3864" w:themeColor="accent1" w:themeShade="80"/>
            </w:tcBorders>
            <w:vAlign w:val="center"/>
          </w:tcPr>
          <w:p w14:paraId="1634CF43" w14:textId="7A630792" w:rsidR="007932C2" w:rsidRPr="008D45C0" w:rsidRDefault="0001569B" w:rsidP="00790C41">
            <w:pPr>
              <w:spacing w:line="276" w:lineRule="auto"/>
              <w:jc w:val="center"/>
              <w:rPr>
                <w:rFonts w:ascii="Arial" w:hAnsi="Arial" w:cs="Arial"/>
                <w:b/>
                <w:bCs/>
                <w:color w:val="1F3864" w:themeColor="accent1" w:themeShade="80"/>
              </w:rPr>
            </w:pPr>
            <w:r>
              <w:rPr>
                <w:rFonts w:ascii="Arial" w:hAnsi="Arial" w:cs="Arial"/>
                <w:b/>
                <w:bCs/>
                <w:color w:val="1F3864" w:themeColor="accent1" w:themeShade="80"/>
              </w:rPr>
              <w:t>Co</w:t>
            </w:r>
            <w:r w:rsidR="006F53E1">
              <w:rPr>
                <w:rFonts w:ascii="Arial" w:hAnsi="Arial" w:cs="Arial"/>
                <w:b/>
                <w:bCs/>
                <w:color w:val="1F3864" w:themeColor="accent1" w:themeShade="80"/>
              </w:rPr>
              <w:t>ntact Phone Number</w:t>
            </w:r>
          </w:p>
        </w:tc>
      </w:tr>
      <w:tr w:rsidR="007932C2" w:rsidRPr="005B46C7" w14:paraId="6A1D4688" w14:textId="77777777" w:rsidTr="00790C41">
        <w:tc>
          <w:tcPr>
            <w:tcW w:w="2237" w:type="dxa"/>
          </w:tcPr>
          <w:p w14:paraId="0BBA8E73" w14:textId="77777777" w:rsidR="007932C2" w:rsidRDefault="007932C2" w:rsidP="00790C41">
            <w:pPr>
              <w:spacing w:line="276" w:lineRule="auto"/>
              <w:jc w:val="both"/>
              <w:rPr>
                <w:rFonts w:ascii="Arial" w:hAnsi="Arial" w:cs="Arial"/>
                <w:color w:val="000000" w:themeColor="text1"/>
              </w:rPr>
            </w:pPr>
          </w:p>
          <w:p w14:paraId="5E75DDD3" w14:textId="0EF798AA" w:rsidR="006F53E1" w:rsidRPr="009B3AAE" w:rsidRDefault="006F53E1" w:rsidP="00790C41">
            <w:pPr>
              <w:spacing w:line="276" w:lineRule="auto"/>
              <w:jc w:val="both"/>
              <w:rPr>
                <w:rFonts w:ascii="Arial" w:hAnsi="Arial" w:cs="Arial"/>
                <w:color w:val="000000" w:themeColor="text1"/>
              </w:rPr>
            </w:pPr>
          </w:p>
        </w:tc>
        <w:tc>
          <w:tcPr>
            <w:tcW w:w="1882" w:type="dxa"/>
          </w:tcPr>
          <w:p w14:paraId="6ACBCB74" w14:textId="77777777" w:rsidR="007932C2" w:rsidRPr="009B3AAE" w:rsidRDefault="007932C2" w:rsidP="00790C41">
            <w:pPr>
              <w:spacing w:line="276" w:lineRule="auto"/>
              <w:jc w:val="both"/>
              <w:rPr>
                <w:rFonts w:ascii="Arial" w:hAnsi="Arial" w:cs="Arial"/>
                <w:color w:val="000000" w:themeColor="text1"/>
              </w:rPr>
            </w:pPr>
          </w:p>
        </w:tc>
        <w:tc>
          <w:tcPr>
            <w:tcW w:w="1818" w:type="dxa"/>
          </w:tcPr>
          <w:p w14:paraId="27491F3F" w14:textId="74432976" w:rsidR="007932C2" w:rsidRPr="009B3AAE" w:rsidRDefault="007932C2" w:rsidP="00790C41">
            <w:pPr>
              <w:spacing w:line="276" w:lineRule="auto"/>
              <w:jc w:val="both"/>
              <w:rPr>
                <w:rFonts w:ascii="Arial" w:hAnsi="Arial" w:cs="Arial"/>
                <w:color w:val="000000" w:themeColor="text1"/>
              </w:rPr>
            </w:pPr>
          </w:p>
        </w:tc>
        <w:tc>
          <w:tcPr>
            <w:tcW w:w="2024" w:type="dxa"/>
          </w:tcPr>
          <w:p w14:paraId="3B408256" w14:textId="77777777" w:rsidR="007932C2" w:rsidRPr="009B3AAE" w:rsidRDefault="007932C2" w:rsidP="00790C41">
            <w:pPr>
              <w:spacing w:line="276" w:lineRule="auto"/>
              <w:jc w:val="both"/>
              <w:rPr>
                <w:rFonts w:ascii="Arial" w:hAnsi="Arial" w:cs="Arial"/>
                <w:color w:val="000000" w:themeColor="text1"/>
              </w:rPr>
            </w:pPr>
          </w:p>
        </w:tc>
        <w:tc>
          <w:tcPr>
            <w:tcW w:w="2024" w:type="dxa"/>
          </w:tcPr>
          <w:p w14:paraId="34D4FDE7" w14:textId="77777777" w:rsidR="007932C2" w:rsidRPr="009B3AAE" w:rsidRDefault="007932C2" w:rsidP="00790C41">
            <w:pPr>
              <w:spacing w:line="276" w:lineRule="auto"/>
              <w:jc w:val="both"/>
              <w:rPr>
                <w:rFonts w:ascii="Arial" w:hAnsi="Arial" w:cs="Arial"/>
                <w:color w:val="000000" w:themeColor="text1"/>
              </w:rPr>
            </w:pPr>
          </w:p>
        </w:tc>
      </w:tr>
      <w:tr w:rsidR="007932C2" w:rsidRPr="005B46C7" w14:paraId="16F8EDA3" w14:textId="77777777" w:rsidTr="00790C41">
        <w:tc>
          <w:tcPr>
            <w:tcW w:w="2237" w:type="dxa"/>
          </w:tcPr>
          <w:p w14:paraId="37E5C263" w14:textId="77777777" w:rsidR="007932C2" w:rsidRDefault="007932C2" w:rsidP="00790C41">
            <w:pPr>
              <w:spacing w:line="276" w:lineRule="auto"/>
              <w:jc w:val="both"/>
              <w:rPr>
                <w:rFonts w:ascii="Arial" w:hAnsi="Arial" w:cs="Arial"/>
                <w:color w:val="000000" w:themeColor="text1"/>
              </w:rPr>
            </w:pPr>
          </w:p>
          <w:p w14:paraId="0027B16B" w14:textId="045F2457" w:rsidR="006F53E1" w:rsidRPr="009B3AAE" w:rsidRDefault="006F53E1" w:rsidP="00790C41">
            <w:pPr>
              <w:spacing w:line="276" w:lineRule="auto"/>
              <w:jc w:val="both"/>
              <w:rPr>
                <w:rFonts w:ascii="Arial" w:hAnsi="Arial" w:cs="Arial"/>
                <w:color w:val="000000" w:themeColor="text1"/>
              </w:rPr>
            </w:pPr>
          </w:p>
        </w:tc>
        <w:tc>
          <w:tcPr>
            <w:tcW w:w="1882" w:type="dxa"/>
          </w:tcPr>
          <w:p w14:paraId="0DCDF977" w14:textId="77777777" w:rsidR="007932C2" w:rsidRPr="009B3AAE" w:rsidRDefault="007932C2" w:rsidP="00790C41">
            <w:pPr>
              <w:spacing w:line="276" w:lineRule="auto"/>
              <w:jc w:val="both"/>
              <w:rPr>
                <w:rFonts w:ascii="Arial" w:hAnsi="Arial" w:cs="Arial"/>
                <w:color w:val="000000" w:themeColor="text1"/>
              </w:rPr>
            </w:pPr>
          </w:p>
        </w:tc>
        <w:tc>
          <w:tcPr>
            <w:tcW w:w="1818" w:type="dxa"/>
          </w:tcPr>
          <w:p w14:paraId="31E8086C" w14:textId="4F9A76D9" w:rsidR="007932C2" w:rsidRPr="009B3AAE" w:rsidRDefault="007932C2" w:rsidP="00790C41">
            <w:pPr>
              <w:spacing w:line="276" w:lineRule="auto"/>
              <w:jc w:val="both"/>
              <w:rPr>
                <w:rFonts w:ascii="Arial" w:hAnsi="Arial" w:cs="Arial"/>
                <w:color w:val="000000" w:themeColor="text1"/>
              </w:rPr>
            </w:pPr>
          </w:p>
        </w:tc>
        <w:tc>
          <w:tcPr>
            <w:tcW w:w="2024" w:type="dxa"/>
          </w:tcPr>
          <w:p w14:paraId="2D97F64D" w14:textId="77777777" w:rsidR="007932C2" w:rsidRPr="009B3AAE" w:rsidRDefault="007932C2" w:rsidP="00790C41">
            <w:pPr>
              <w:spacing w:line="276" w:lineRule="auto"/>
              <w:jc w:val="both"/>
              <w:rPr>
                <w:rFonts w:ascii="Arial" w:hAnsi="Arial" w:cs="Arial"/>
                <w:color w:val="000000" w:themeColor="text1"/>
              </w:rPr>
            </w:pPr>
          </w:p>
        </w:tc>
        <w:tc>
          <w:tcPr>
            <w:tcW w:w="2024" w:type="dxa"/>
          </w:tcPr>
          <w:p w14:paraId="39D0B693" w14:textId="77777777" w:rsidR="007932C2" w:rsidRPr="009B3AAE" w:rsidRDefault="007932C2" w:rsidP="00790C41">
            <w:pPr>
              <w:spacing w:line="276" w:lineRule="auto"/>
              <w:jc w:val="both"/>
              <w:rPr>
                <w:rFonts w:ascii="Arial" w:hAnsi="Arial" w:cs="Arial"/>
                <w:color w:val="000000" w:themeColor="text1"/>
              </w:rPr>
            </w:pPr>
          </w:p>
        </w:tc>
      </w:tr>
      <w:tr w:rsidR="007932C2" w:rsidRPr="005B46C7" w14:paraId="40AFF101" w14:textId="77777777" w:rsidTr="00790C41">
        <w:tc>
          <w:tcPr>
            <w:tcW w:w="2237" w:type="dxa"/>
          </w:tcPr>
          <w:p w14:paraId="70B91DD2" w14:textId="77777777" w:rsidR="007932C2" w:rsidRDefault="007932C2" w:rsidP="00790C41">
            <w:pPr>
              <w:spacing w:line="276" w:lineRule="auto"/>
              <w:jc w:val="both"/>
              <w:rPr>
                <w:rFonts w:ascii="Arial" w:hAnsi="Arial" w:cs="Arial"/>
                <w:color w:val="000000" w:themeColor="text1"/>
              </w:rPr>
            </w:pPr>
          </w:p>
          <w:p w14:paraId="66C13D96" w14:textId="08B9E7F2" w:rsidR="006F53E1" w:rsidRPr="009B3AAE" w:rsidRDefault="006F53E1" w:rsidP="00790C41">
            <w:pPr>
              <w:spacing w:line="276" w:lineRule="auto"/>
              <w:jc w:val="both"/>
              <w:rPr>
                <w:rFonts w:ascii="Arial" w:hAnsi="Arial" w:cs="Arial"/>
                <w:color w:val="000000" w:themeColor="text1"/>
              </w:rPr>
            </w:pPr>
          </w:p>
        </w:tc>
        <w:tc>
          <w:tcPr>
            <w:tcW w:w="1882" w:type="dxa"/>
          </w:tcPr>
          <w:p w14:paraId="1E648640" w14:textId="77777777" w:rsidR="007932C2" w:rsidRPr="009B3AAE" w:rsidRDefault="007932C2" w:rsidP="00790C41">
            <w:pPr>
              <w:spacing w:line="276" w:lineRule="auto"/>
              <w:jc w:val="both"/>
              <w:rPr>
                <w:rFonts w:ascii="Arial" w:hAnsi="Arial" w:cs="Arial"/>
                <w:color w:val="000000" w:themeColor="text1"/>
              </w:rPr>
            </w:pPr>
          </w:p>
        </w:tc>
        <w:tc>
          <w:tcPr>
            <w:tcW w:w="1818" w:type="dxa"/>
          </w:tcPr>
          <w:p w14:paraId="117F082A" w14:textId="73CE3AB8" w:rsidR="007932C2" w:rsidRPr="009B3AAE" w:rsidRDefault="007932C2" w:rsidP="00790C41">
            <w:pPr>
              <w:spacing w:line="276" w:lineRule="auto"/>
              <w:jc w:val="both"/>
              <w:rPr>
                <w:rFonts w:ascii="Arial" w:hAnsi="Arial" w:cs="Arial"/>
                <w:color w:val="000000" w:themeColor="text1"/>
              </w:rPr>
            </w:pPr>
          </w:p>
        </w:tc>
        <w:tc>
          <w:tcPr>
            <w:tcW w:w="2024" w:type="dxa"/>
          </w:tcPr>
          <w:p w14:paraId="5168EE9A" w14:textId="77777777" w:rsidR="007932C2" w:rsidRPr="009B3AAE" w:rsidRDefault="007932C2" w:rsidP="00790C41">
            <w:pPr>
              <w:spacing w:line="276" w:lineRule="auto"/>
              <w:jc w:val="both"/>
              <w:rPr>
                <w:rFonts w:ascii="Arial" w:hAnsi="Arial" w:cs="Arial"/>
                <w:color w:val="000000" w:themeColor="text1"/>
              </w:rPr>
            </w:pPr>
          </w:p>
        </w:tc>
        <w:tc>
          <w:tcPr>
            <w:tcW w:w="2024" w:type="dxa"/>
          </w:tcPr>
          <w:p w14:paraId="41965E64" w14:textId="77777777" w:rsidR="007932C2" w:rsidRPr="009B3AAE" w:rsidRDefault="007932C2" w:rsidP="00790C41">
            <w:pPr>
              <w:spacing w:line="276" w:lineRule="auto"/>
              <w:jc w:val="both"/>
              <w:rPr>
                <w:rFonts w:ascii="Arial" w:hAnsi="Arial" w:cs="Arial"/>
                <w:color w:val="000000" w:themeColor="text1"/>
              </w:rPr>
            </w:pPr>
          </w:p>
        </w:tc>
      </w:tr>
      <w:tr w:rsidR="007932C2" w:rsidRPr="005B46C7" w14:paraId="1D28C16F" w14:textId="77777777" w:rsidTr="00790C41">
        <w:tc>
          <w:tcPr>
            <w:tcW w:w="2237" w:type="dxa"/>
          </w:tcPr>
          <w:p w14:paraId="6DB9B1B2" w14:textId="77777777" w:rsidR="007932C2" w:rsidRDefault="007932C2" w:rsidP="00790C41">
            <w:pPr>
              <w:spacing w:line="276" w:lineRule="auto"/>
              <w:jc w:val="both"/>
              <w:rPr>
                <w:rFonts w:ascii="Arial" w:hAnsi="Arial" w:cs="Arial"/>
                <w:color w:val="000000" w:themeColor="text1"/>
              </w:rPr>
            </w:pPr>
          </w:p>
          <w:p w14:paraId="38BD8290" w14:textId="07E2F826" w:rsidR="006F53E1" w:rsidRPr="009B3AAE" w:rsidRDefault="006F53E1" w:rsidP="00790C41">
            <w:pPr>
              <w:spacing w:line="276" w:lineRule="auto"/>
              <w:jc w:val="both"/>
              <w:rPr>
                <w:rFonts w:ascii="Arial" w:hAnsi="Arial" w:cs="Arial"/>
                <w:color w:val="000000" w:themeColor="text1"/>
              </w:rPr>
            </w:pPr>
          </w:p>
        </w:tc>
        <w:tc>
          <w:tcPr>
            <w:tcW w:w="1882" w:type="dxa"/>
          </w:tcPr>
          <w:p w14:paraId="5946A7ED" w14:textId="77777777" w:rsidR="007932C2" w:rsidRPr="009B3AAE" w:rsidRDefault="007932C2" w:rsidP="00790C41">
            <w:pPr>
              <w:spacing w:line="276" w:lineRule="auto"/>
              <w:jc w:val="both"/>
              <w:rPr>
                <w:rFonts w:ascii="Arial" w:hAnsi="Arial" w:cs="Arial"/>
                <w:color w:val="000000" w:themeColor="text1"/>
              </w:rPr>
            </w:pPr>
          </w:p>
        </w:tc>
        <w:tc>
          <w:tcPr>
            <w:tcW w:w="1818" w:type="dxa"/>
          </w:tcPr>
          <w:p w14:paraId="06A5123B" w14:textId="49AFA785" w:rsidR="007932C2" w:rsidRPr="009B3AAE" w:rsidRDefault="007932C2" w:rsidP="00790C41">
            <w:pPr>
              <w:spacing w:line="276" w:lineRule="auto"/>
              <w:jc w:val="both"/>
              <w:rPr>
                <w:rFonts w:ascii="Arial" w:hAnsi="Arial" w:cs="Arial"/>
                <w:color w:val="000000" w:themeColor="text1"/>
              </w:rPr>
            </w:pPr>
          </w:p>
        </w:tc>
        <w:tc>
          <w:tcPr>
            <w:tcW w:w="2024" w:type="dxa"/>
          </w:tcPr>
          <w:p w14:paraId="05B920D4" w14:textId="77777777" w:rsidR="007932C2" w:rsidRPr="009B3AAE" w:rsidRDefault="007932C2" w:rsidP="00790C41">
            <w:pPr>
              <w:spacing w:line="276" w:lineRule="auto"/>
              <w:jc w:val="both"/>
              <w:rPr>
                <w:rFonts w:ascii="Arial" w:hAnsi="Arial" w:cs="Arial"/>
                <w:color w:val="000000" w:themeColor="text1"/>
              </w:rPr>
            </w:pPr>
          </w:p>
        </w:tc>
        <w:tc>
          <w:tcPr>
            <w:tcW w:w="2024" w:type="dxa"/>
          </w:tcPr>
          <w:p w14:paraId="2A2D0BC1" w14:textId="77777777" w:rsidR="007932C2" w:rsidRPr="009B3AAE" w:rsidRDefault="007932C2" w:rsidP="00790C41">
            <w:pPr>
              <w:spacing w:line="276" w:lineRule="auto"/>
              <w:jc w:val="both"/>
              <w:rPr>
                <w:rFonts w:ascii="Arial" w:hAnsi="Arial" w:cs="Arial"/>
                <w:color w:val="000000" w:themeColor="text1"/>
              </w:rPr>
            </w:pPr>
          </w:p>
        </w:tc>
      </w:tr>
    </w:tbl>
    <w:p w14:paraId="3FD39C94" w14:textId="0EFC1D41" w:rsidR="00685274" w:rsidRDefault="00DB0E6D" w:rsidP="006D0AA7">
      <w:pPr>
        <w:spacing w:line="276" w:lineRule="auto"/>
        <w:jc w:val="both"/>
        <w:rPr>
          <w:rFonts w:ascii="Arial" w:hAnsi="Arial" w:cs="Arial"/>
        </w:rPr>
      </w:pPr>
      <w:r>
        <w:rPr>
          <w:rFonts w:ascii="Arial" w:hAnsi="Arial" w:cs="Arial"/>
        </w:rPr>
        <w:t>Continue added rows as needed.</w:t>
      </w:r>
    </w:p>
    <w:p w14:paraId="51759F73" w14:textId="77777777" w:rsidR="007E734C" w:rsidRDefault="007E734C" w:rsidP="006D0AA7">
      <w:pPr>
        <w:spacing w:line="276" w:lineRule="auto"/>
        <w:jc w:val="both"/>
        <w:rPr>
          <w:rFonts w:ascii="Arial" w:hAnsi="Arial" w:cs="Arial"/>
        </w:rPr>
      </w:pPr>
    </w:p>
    <w:p w14:paraId="0E978C02" w14:textId="04286818" w:rsidR="00BE35B8" w:rsidRDefault="000A0A58" w:rsidP="00BE35B8">
      <w:pPr>
        <w:spacing w:line="276" w:lineRule="auto"/>
        <w:jc w:val="both"/>
        <w:rPr>
          <w:rFonts w:ascii="Arial" w:hAnsi="Arial" w:cs="Arial"/>
        </w:rPr>
      </w:pPr>
      <w:hyperlink w:anchor="MH1AbstractERubric" w:history="1">
        <w:r w:rsidR="00BE35B8" w:rsidRPr="0014408A">
          <w:rPr>
            <w:rStyle w:val="Hyperlink"/>
            <w:rFonts w:ascii="Arial" w:hAnsi="Arial" w:cs="Arial"/>
            <w:b/>
            <w:bCs/>
          </w:rPr>
          <w:t>MH.1.Abstract.E)</w:t>
        </w:r>
      </w:hyperlink>
      <w:r w:rsidR="00BE35B8">
        <w:rPr>
          <w:rFonts w:ascii="Arial" w:hAnsi="Arial" w:cs="Arial"/>
        </w:rPr>
        <w:t xml:space="preserve"> </w:t>
      </w:r>
      <w:bookmarkStart w:id="185" w:name="MH1AbstractEInstructions"/>
      <w:bookmarkEnd w:id="185"/>
      <w:r w:rsidR="00BE35B8">
        <w:rPr>
          <w:rFonts w:ascii="Arial" w:hAnsi="Arial" w:cs="Arial"/>
        </w:rPr>
        <w:t>Copy, paste, and complete the following table</w:t>
      </w:r>
      <w:r w:rsidR="00B101F7">
        <w:rPr>
          <w:rFonts w:ascii="Arial" w:hAnsi="Arial" w:cs="Arial"/>
        </w:rPr>
        <w:t xml:space="preserve"> that provides fiscal information</w:t>
      </w:r>
      <w:r w:rsidR="009920DF">
        <w:rPr>
          <w:rFonts w:ascii="Arial" w:hAnsi="Arial" w:cs="Arial"/>
        </w:rPr>
        <w:t xml:space="preserve"> </w:t>
      </w:r>
      <w:r w:rsidR="009920DF" w:rsidRPr="009776B3">
        <w:rPr>
          <w:rFonts w:ascii="Arial" w:hAnsi="Arial" w:cs="Arial"/>
          <w:highlight w:val="yellow"/>
        </w:rPr>
        <w:t>for the two-year project period</w:t>
      </w:r>
      <w:r w:rsidR="00B101F7">
        <w:rPr>
          <w:rFonts w:ascii="Arial" w:hAnsi="Arial" w:cs="Arial"/>
        </w:rPr>
        <w:t>.</w:t>
      </w:r>
    </w:p>
    <w:p w14:paraId="62C67E86" w14:textId="1A26193C" w:rsidR="00EE42A6" w:rsidRDefault="00EE42A6" w:rsidP="00BE35B8">
      <w:pPr>
        <w:spacing w:line="276" w:lineRule="auto"/>
        <w:jc w:val="both"/>
        <w:rPr>
          <w:rFonts w:ascii="Arial" w:hAnsi="Arial" w:cs="Arial"/>
        </w:rPr>
      </w:pPr>
    </w:p>
    <w:p w14:paraId="2998659D" w14:textId="0D7B0ABC" w:rsidR="00EE42A6" w:rsidRPr="009776B3" w:rsidRDefault="00EE42A6" w:rsidP="009776B3">
      <w:pPr>
        <w:jc w:val="both"/>
        <w:rPr>
          <w:rFonts w:ascii="Arial" w:eastAsia="Arial Unicode MS" w:hAnsi="Arial" w:cs="Arial"/>
          <w:color w:val="000000" w:themeColor="text1"/>
          <w:szCs w:val="24"/>
        </w:rPr>
      </w:pPr>
      <w:r w:rsidRPr="009776B3">
        <w:rPr>
          <w:rFonts w:ascii="Arial" w:eastAsia="Arial Unicode MS" w:hAnsi="Arial" w:cs="Arial"/>
          <w:color w:val="000000" w:themeColor="text1"/>
          <w:szCs w:val="24"/>
          <w:highlight w:val="yellow"/>
        </w:rPr>
        <w:t>Note that applications received prior to August 11</w:t>
      </w:r>
      <w:r w:rsidRPr="009776B3">
        <w:rPr>
          <w:rFonts w:ascii="Arial" w:eastAsia="Arial Unicode MS" w:hAnsi="Arial" w:cs="Arial"/>
          <w:color w:val="000000" w:themeColor="text1"/>
          <w:szCs w:val="24"/>
          <w:highlight w:val="yellow"/>
          <w:vertAlign w:val="superscript"/>
        </w:rPr>
        <w:t>th</w:t>
      </w:r>
      <w:r w:rsidRPr="009776B3">
        <w:rPr>
          <w:rFonts w:ascii="Arial" w:eastAsia="Arial Unicode MS" w:hAnsi="Arial" w:cs="Arial"/>
          <w:color w:val="000000" w:themeColor="text1"/>
          <w:szCs w:val="24"/>
          <w:highlight w:val="yellow"/>
        </w:rPr>
        <w:t xml:space="preserve"> will contain a previous version of the </w:t>
      </w:r>
      <w:r w:rsidR="00CA4192" w:rsidRPr="009776B3">
        <w:rPr>
          <w:rFonts w:ascii="Arial" w:eastAsia="Arial Unicode MS" w:hAnsi="Arial" w:cs="Arial"/>
          <w:color w:val="000000" w:themeColor="text1"/>
          <w:szCs w:val="24"/>
          <w:highlight w:val="yellow"/>
        </w:rPr>
        <w:t xml:space="preserve">fiscal information table </w:t>
      </w:r>
      <w:r w:rsidRPr="009776B3">
        <w:rPr>
          <w:rFonts w:ascii="Arial" w:eastAsia="Arial Unicode MS" w:hAnsi="Arial" w:cs="Arial"/>
          <w:color w:val="000000" w:themeColor="text1"/>
          <w:szCs w:val="24"/>
          <w:highlight w:val="yellow"/>
        </w:rPr>
        <w:t>and the differences between the versions will not affect your grant application. If you choose to resubmit your application after August 11</w:t>
      </w:r>
      <w:r w:rsidRPr="009776B3">
        <w:rPr>
          <w:rFonts w:ascii="Arial" w:eastAsia="Arial Unicode MS" w:hAnsi="Arial" w:cs="Arial"/>
          <w:color w:val="000000" w:themeColor="text1"/>
          <w:szCs w:val="24"/>
          <w:highlight w:val="yellow"/>
          <w:vertAlign w:val="superscript"/>
        </w:rPr>
        <w:t>th</w:t>
      </w:r>
      <w:r w:rsidRPr="009776B3">
        <w:rPr>
          <w:rFonts w:ascii="Arial" w:eastAsia="Arial Unicode MS" w:hAnsi="Arial" w:cs="Arial"/>
          <w:color w:val="000000" w:themeColor="text1"/>
          <w:szCs w:val="24"/>
          <w:highlight w:val="yellow"/>
        </w:rPr>
        <w:t xml:space="preserve"> please use the new </w:t>
      </w:r>
      <w:r w:rsidR="00CA4192" w:rsidRPr="009776B3">
        <w:rPr>
          <w:rFonts w:ascii="Arial" w:eastAsia="Arial Unicode MS" w:hAnsi="Arial" w:cs="Arial"/>
          <w:color w:val="000000" w:themeColor="text1"/>
          <w:szCs w:val="24"/>
          <w:highlight w:val="yellow"/>
        </w:rPr>
        <w:t xml:space="preserve">fiscal information table </w:t>
      </w:r>
      <w:r w:rsidRPr="009776B3">
        <w:rPr>
          <w:rFonts w:ascii="Arial" w:eastAsia="Arial Unicode MS" w:hAnsi="Arial" w:cs="Arial"/>
          <w:color w:val="000000" w:themeColor="text1"/>
          <w:szCs w:val="24"/>
          <w:highlight w:val="yellow"/>
        </w:rPr>
        <w:t>below.</w:t>
      </w:r>
    </w:p>
    <w:p w14:paraId="42A2D868" w14:textId="77777777" w:rsidR="00EE42A6" w:rsidRDefault="00EE42A6" w:rsidP="00BE35B8">
      <w:pPr>
        <w:spacing w:line="276" w:lineRule="auto"/>
        <w:jc w:val="both"/>
        <w:rPr>
          <w:rFonts w:ascii="Arial" w:hAnsi="Arial" w:cs="Arial"/>
        </w:rPr>
      </w:pPr>
    </w:p>
    <w:p w14:paraId="66E2D6A8" w14:textId="77777777" w:rsidR="00BE35B8" w:rsidRDefault="00BE35B8" w:rsidP="00BE35B8">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7285"/>
        <w:gridCol w:w="2700"/>
      </w:tblGrid>
      <w:tr w:rsidR="00BE35B8" w:rsidRPr="009776B3" w14:paraId="0F70F99D" w14:textId="77777777" w:rsidTr="00790C41">
        <w:tc>
          <w:tcPr>
            <w:tcW w:w="9985" w:type="dxa"/>
            <w:gridSpan w:val="2"/>
            <w:shd w:val="clear" w:color="auto" w:fill="1F3864" w:themeFill="accent1" w:themeFillShade="80"/>
          </w:tcPr>
          <w:p w14:paraId="2751D222" w14:textId="1DA4128D" w:rsidR="00BE35B8" w:rsidRPr="008C2A27" w:rsidRDefault="00BE35B8" w:rsidP="00790C41">
            <w:pPr>
              <w:spacing w:line="276" w:lineRule="auto"/>
              <w:jc w:val="center"/>
              <w:rPr>
                <w:rFonts w:ascii="Arial" w:hAnsi="Arial" w:cs="Arial"/>
                <w:b/>
                <w:bCs/>
                <w:color w:val="FFFF00"/>
              </w:rPr>
            </w:pPr>
            <w:r w:rsidRPr="008C2A27">
              <w:rPr>
                <w:rFonts w:ascii="Arial" w:hAnsi="Arial" w:cs="Arial"/>
                <w:b/>
                <w:bCs/>
                <w:color w:val="FFFF00"/>
                <w:szCs w:val="24"/>
              </w:rPr>
              <w:t xml:space="preserve">MH.1.Abstract.E: </w:t>
            </w:r>
            <w:r w:rsidR="005C5750" w:rsidRPr="008C2A27">
              <w:rPr>
                <w:rFonts w:ascii="Arial" w:hAnsi="Arial" w:cs="Arial"/>
                <w:b/>
                <w:bCs/>
                <w:color w:val="FFFF00"/>
                <w:szCs w:val="24"/>
              </w:rPr>
              <w:t xml:space="preserve"> </w:t>
            </w:r>
            <w:r w:rsidRPr="008C2A27">
              <w:rPr>
                <w:rFonts w:ascii="Arial" w:hAnsi="Arial" w:cs="Arial"/>
                <w:b/>
                <w:bCs/>
                <w:color w:val="FFFF00"/>
                <w:szCs w:val="24"/>
              </w:rPr>
              <w:t xml:space="preserve">Applicant </w:t>
            </w:r>
            <w:r w:rsidRPr="008C2A27">
              <w:rPr>
                <w:rFonts w:ascii="Arial" w:hAnsi="Arial" w:cs="Arial"/>
                <w:b/>
                <w:bCs/>
                <w:color w:val="FFFF00"/>
              </w:rPr>
              <w:t>RECOVS Mental Health Grant</w:t>
            </w:r>
          </w:p>
          <w:p w14:paraId="211CE57C" w14:textId="5A6EDF6B" w:rsidR="00613F57" w:rsidRPr="008C2A27" w:rsidRDefault="002F15DA" w:rsidP="00790C41">
            <w:pPr>
              <w:spacing w:line="276" w:lineRule="auto"/>
              <w:jc w:val="center"/>
              <w:rPr>
                <w:rFonts w:ascii="Arial" w:hAnsi="Arial" w:cs="Arial"/>
                <w:b/>
                <w:bCs/>
                <w:color w:val="FFFF00"/>
              </w:rPr>
            </w:pPr>
            <w:r w:rsidRPr="008C2A27">
              <w:rPr>
                <w:rFonts w:ascii="Arial" w:hAnsi="Arial" w:cs="Arial"/>
                <w:b/>
                <w:bCs/>
                <w:color w:val="FFFF00"/>
              </w:rPr>
              <w:t>Two-Year</w:t>
            </w:r>
            <w:r w:rsidR="00CE2B84" w:rsidRPr="008C2A27">
              <w:rPr>
                <w:rFonts w:ascii="Arial" w:hAnsi="Arial" w:cs="Arial"/>
                <w:b/>
                <w:bCs/>
                <w:color w:val="FFFF00"/>
              </w:rPr>
              <w:t xml:space="preserve"> Project Period</w:t>
            </w:r>
            <w:r w:rsidR="00613F57" w:rsidRPr="008C2A27">
              <w:rPr>
                <w:rFonts w:ascii="Arial" w:hAnsi="Arial" w:cs="Arial"/>
                <w:b/>
                <w:bCs/>
                <w:color w:val="FFFF00"/>
              </w:rPr>
              <w:t xml:space="preserve"> Fiscal Information</w:t>
            </w:r>
          </w:p>
          <w:p w14:paraId="08F739CC" w14:textId="7DDB5746" w:rsidR="00BE35B8" w:rsidRPr="009776B3" w:rsidRDefault="00BE35B8" w:rsidP="00613F57">
            <w:pPr>
              <w:spacing w:line="276" w:lineRule="auto"/>
              <w:rPr>
                <w:rFonts w:ascii="Arial" w:hAnsi="Arial" w:cs="Arial"/>
                <w:color w:val="FFFFFF" w:themeColor="background1"/>
                <w:highlight w:val="yellow"/>
              </w:rPr>
            </w:pPr>
          </w:p>
        </w:tc>
      </w:tr>
      <w:tr w:rsidR="00BE35B8" w:rsidRPr="009776B3" w14:paraId="4DE93DE5" w14:textId="77777777" w:rsidTr="00B53F07">
        <w:tc>
          <w:tcPr>
            <w:tcW w:w="7285" w:type="dxa"/>
          </w:tcPr>
          <w:p w14:paraId="7C24BFD8" w14:textId="187ED831" w:rsidR="003B78E9" w:rsidRPr="009776B3" w:rsidRDefault="00B10DD4" w:rsidP="009776B3">
            <w:pPr>
              <w:pStyle w:val="ListParagraph"/>
              <w:numPr>
                <w:ilvl w:val="0"/>
                <w:numId w:val="78"/>
              </w:numPr>
              <w:rPr>
                <w:rFonts w:ascii="Arial" w:hAnsi="Arial" w:cs="Arial"/>
                <w:b/>
                <w:bCs/>
                <w:color w:val="1F3864" w:themeColor="accent1" w:themeShade="80"/>
                <w:highlight w:val="yellow"/>
              </w:rPr>
            </w:pPr>
            <w:r w:rsidRPr="009776B3">
              <w:rPr>
                <w:rFonts w:ascii="Arial" w:hAnsi="Arial" w:cs="Arial"/>
                <w:b/>
                <w:bCs/>
                <w:color w:val="1F3864" w:themeColor="accent1" w:themeShade="80"/>
                <w:highlight w:val="yellow"/>
              </w:rPr>
              <w:t>Total Tw</w:t>
            </w:r>
            <w:r w:rsidR="00510A35" w:rsidRPr="009776B3">
              <w:rPr>
                <w:rFonts w:ascii="Arial" w:hAnsi="Arial" w:cs="Arial"/>
                <w:b/>
                <w:bCs/>
                <w:color w:val="1F3864" w:themeColor="accent1" w:themeShade="80"/>
                <w:highlight w:val="yellow"/>
              </w:rPr>
              <w:t>o-year</w:t>
            </w:r>
            <w:r w:rsidR="00162E13" w:rsidRPr="009776B3">
              <w:rPr>
                <w:rFonts w:ascii="Arial" w:hAnsi="Arial" w:cs="Arial"/>
                <w:b/>
                <w:bCs/>
                <w:color w:val="1F3864" w:themeColor="accent1" w:themeShade="80"/>
                <w:highlight w:val="yellow"/>
              </w:rPr>
              <w:t xml:space="preserve"> </w:t>
            </w:r>
            <w:r w:rsidR="00A31AE4" w:rsidRPr="009776B3">
              <w:rPr>
                <w:rFonts w:ascii="Arial" w:hAnsi="Arial" w:cs="Arial"/>
                <w:b/>
                <w:bCs/>
                <w:color w:val="1F3864" w:themeColor="accent1" w:themeShade="80"/>
                <w:highlight w:val="yellow"/>
              </w:rPr>
              <w:t xml:space="preserve">Requested </w:t>
            </w:r>
            <w:r w:rsidR="00DA30D7" w:rsidRPr="009776B3">
              <w:rPr>
                <w:rFonts w:ascii="Arial" w:hAnsi="Arial" w:cs="Arial"/>
                <w:b/>
                <w:bCs/>
                <w:color w:val="1F3864" w:themeColor="accent1" w:themeShade="80"/>
                <w:highlight w:val="yellow"/>
              </w:rPr>
              <w:t xml:space="preserve">RECOVS Mental Health </w:t>
            </w:r>
            <w:r w:rsidR="00162E13" w:rsidRPr="009776B3">
              <w:rPr>
                <w:rFonts w:ascii="Arial" w:hAnsi="Arial" w:cs="Arial"/>
                <w:b/>
                <w:bCs/>
                <w:color w:val="1F3864" w:themeColor="accent1" w:themeShade="80"/>
                <w:highlight w:val="yellow"/>
              </w:rPr>
              <w:t>Grant Award Amount</w:t>
            </w:r>
            <w:r w:rsidR="00A31AE4" w:rsidRPr="009776B3">
              <w:rPr>
                <w:rFonts w:ascii="Arial" w:hAnsi="Arial" w:cs="Arial"/>
                <w:b/>
                <w:bCs/>
                <w:color w:val="1F3864" w:themeColor="accent1" w:themeShade="80"/>
                <w:highlight w:val="yellow"/>
              </w:rPr>
              <w:t>:</w:t>
            </w:r>
          </w:p>
        </w:tc>
        <w:tc>
          <w:tcPr>
            <w:tcW w:w="2700" w:type="dxa"/>
          </w:tcPr>
          <w:p w14:paraId="3073FF7A" w14:textId="77777777" w:rsidR="00BE35B8" w:rsidRPr="009776B3" w:rsidRDefault="00BE35B8" w:rsidP="00E80376">
            <w:pPr>
              <w:spacing w:line="276" w:lineRule="auto"/>
              <w:rPr>
                <w:rFonts w:ascii="Arial" w:hAnsi="Arial" w:cs="Arial"/>
                <w:highlight w:val="yellow"/>
              </w:rPr>
            </w:pPr>
          </w:p>
          <w:p w14:paraId="28E0AA12" w14:textId="6D1CB3EC" w:rsidR="0070077C" w:rsidRPr="009776B3" w:rsidRDefault="0070077C" w:rsidP="00E80376">
            <w:pPr>
              <w:spacing w:line="276" w:lineRule="auto"/>
              <w:rPr>
                <w:rFonts w:ascii="Arial" w:hAnsi="Arial" w:cs="Arial"/>
                <w:highlight w:val="yellow"/>
              </w:rPr>
            </w:pPr>
            <w:r w:rsidRPr="009776B3">
              <w:rPr>
                <w:rFonts w:ascii="Arial" w:hAnsi="Arial" w:cs="Arial"/>
                <w:highlight w:val="yellow"/>
              </w:rPr>
              <w:t>$</w:t>
            </w:r>
          </w:p>
        </w:tc>
      </w:tr>
      <w:tr w:rsidR="00162E13" w:rsidRPr="009776B3" w14:paraId="71559EE2" w14:textId="77777777" w:rsidTr="00B53F07">
        <w:tc>
          <w:tcPr>
            <w:tcW w:w="7285" w:type="dxa"/>
          </w:tcPr>
          <w:p w14:paraId="07F84D5E" w14:textId="1BE1C720" w:rsidR="00162E13" w:rsidRPr="009776B3" w:rsidRDefault="00FF56D2" w:rsidP="0070077C">
            <w:pPr>
              <w:pStyle w:val="ListParagraph"/>
              <w:numPr>
                <w:ilvl w:val="0"/>
                <w:numId w:val="78"/>
              </w:numPr>
              <w:rPr>
                <w:rFonts w:ascii="Arial" w:hAnsi="Arial" w:cs="Arial"/>
                <w:b/>
                <w:bCs/>
                <w:color w:val="1F3864" w:themeColor="accent1" w:themeShade="80"/>
                <w:highlight w:val="yellow"/>
              </w:rPr>
            </w:pPr>
            <w:r w:rsidRPr="009776B3">
              <w:rPr>
                <w:rFonts w:ascii="Arial" w:hAnsi="Arial" w:cs="Arial"/>
                <w:b/>
                <w:bCs/>
                <w:color w:val="1F3864" w:themeColor="accent1" w:themeShade="80"/>
                <w:highlight w:val="yellow"/>
              </w:rPr>
              <w:t>Total Two-year</w:t>
            </w:r>
            <w:r w:rsidR="00370132" w:rsidRPr="009776B3">
              <w:rPr>
                <w:rFonts w:ascii="Arial" w:hAnsi="Arial" w:cs="Arial"/>
                <w:b/>
                <w:bCs/>
                <w:color w:val="1F3864" w:themeColor="accent1" w:themeShade="80"/>
                <w:highlight w:val="yellow"/>
              </w:rPr>
              <w:t xml:space="preserve"> </w:t>
            </w:r>
            <w:r w:rsidR="00746001" w:rsidRPr="009776B3">
              <w:rPr>
                <w:rFonts w:ascii="Arial" w:hAnsi="Arial" w:cs="Arial"/>
                <w:b/>
                <w:bCs/>
                <w:color w:val="1F3864" w:themeColor="accent1" w:themeShade="80"/>
                <w:highlight w:val="yellow"/>
              </w:rPr>
              <w:t xml:space="preserve">Required Applicant-provided </w:t>
            </w:r>
            <w:r w:rsidR="00B37101" w:rsidRPr="009776B3">
              <w:rPr>
                <w:rFonts w:ascii="Arial" w:hAnsi="Arial" w:cs="Arial"/>
                <w:b/>
                <w:bCs/>
                <w:color w:val="1F3864" w:themeColor="accent1" w:themeShade="80"/>
                <w:highlight w:val="yellow"/>
              </w:rPr>
              <w:t xml:space="preserve">Grant Award 100% </w:t>
            </w:r>
            <w:r w:rsidR="00746001" w:rsidRPr="009776B3">
              <w:rPr>
                <w:rFonts w:ascii="Arial" w:hAnsi="Arial" w:cs="Arial"/>
                <w:b/>
                <w:bCs/>
                <w:color w:val="1F3864" w:themeColor="accent1" w:themeShade="80"/>
                <w:highlight w:val="yellow"/>
              </w:rPr>
              <w:t xml:space="preserve">Match Amount </w:t>
            </w:r>
            <w:r w:rsidR="00162E13" w:rsidRPr="009776B3">
              <w:rPr>
                <w:rFonts w:ascii="Arial" w:hAnsi="Arial" w:cs="Arial"/>
                <w:b/>
                <w:bCs/>
                <w:color w:val="1F3864" w:themeColor="accent1" w:themeShade="80"/>
                <w:highlight w:val="yellow"/>
              </w:rPr>
              <w:t>:</w:t>
            </w:r>
          </w:p>
        </w:tc>
        <w:tc>
          <w:tcPr>
            <w:tcW w:w="2700" w:type="dxa"/>
          </w:tcPr>
          <w:p w14:paraId="124E7C37" w14:textId="77777777" w:rsidR="00162E13" w:rsidRPr="009776B3" w:rsidRDefault="00162E13" w:rsidP="00E80376">
            <w:pPr>
              <w:spacing w:line="276" w:lineRule="auto"/>
              <w:rPr>
                <w:rFonts w:ascii="Arial" w:hAnsi="Arial" w:cs="Arial"/>
                <w:highlight w:val="yellow"/>
              </w:rPr>
            </w:pPr>
          </w:p>
          <w:p w14:paraId="654350CD" w14:textId="627FB7AA" w:rsidR="0070077C" w:rsidRPr="009776B3" w:rsidRDefault="0070077C" w:rsidP="00E80376">
            <w:pPr>
              <w:spacing w:line="276" w:lineRule="auto"/>
              <w:rPr>
                <w:rFonts w:ascii="Arial" w:hAnsi="Arial" w:cs="Arial"/>
                <w:highlight w:val="yellow"/>
              </w:rPr>
            </w:pPr>
            <w:r w:rsidRPr="009776B3">
              <w:rPr>
                <w:rFonts w:ascii="Arial" w:hAnsi="Arial" w:cs="Arial"/>
                <w:highlight w:val="yellow"/>
              </w:rPr>
              <w:t>$</w:t>
            </w:r>
          </w:p>
          <w:p w14:paraId="5BBCB416" w14:textId="68000EC4" w:rsidR="0070077C" w:rsidRPr="009776B3" w:rsidRDefault="0070077C" w:rsidP="00E80376">
            <w:pPr>
              <w:spacing w:line="276" w:lineRule="auto"/>
              <w:rPr>
                <w:rFonts w:ascii="Arial" w:hAnsi="Arial" w:cs="Arial"/>
                <w:highlight w:val="yellow"/>
              </w:rPr>
            </w:pPr>
          </w:p>
        </w:tc>
      </w:tr>
      <w:tr w:rsidR="00B267EC" w:rsidRPr="009776B3" w14:paraId="094C008F" w14:textId="77777777" w:rsidTr="00B53F07">
        <w:tc>
          <w:tcPr>
            <w:tcW w:w="7285" w:type="dxa"/>
          </w:tcPr>
          <w:p w14:paraId="63EFD4F4" w14:textId="6A1D73E3" w:rsidR="00B267EC" w:rsidRPr="009776B3" w:rsidRDefault="00B267EC" w:rsidP="0070077C">
            <w:pPr>
              <w:pStyle w:val="ListParagraph"/>
              <w:numPr>
                <w:ilvl w:val="0"/>
                <w:numId w:val="78"/>
              </w:numPr>
              <w:rPr>
                <w:rFonts w:ascii="Arial" w:hAnsi="Arial" w:cs="Arial"/>
                <w:b/>
                <w:bCs/>
                <w:color w:val="1F3864" w:themeColor="accent1" w:themeShade="80"/>
                <w:highlight w:val="yellow"/>
              </w:rPr>
            </w:pPr>
            <w:r w:rsidRPr="009776B3">
              <w:rPr>
                <w:rFonts w:ascii="Arial" w:hAnsi="Arial" w:cs="Arial"/>
                <w:b/>
                <w:bCs/>
                <w:color w:val="1F3864" w:themeColor="accent1" w:themeShade="80"/>
                <w:highlight w:val="yellow"/>
              </w:rPr>
              <w:t>Source(s)</w:t>
            </w:r>
            <w:r w:rsidR="0000425D" w:rsidRPr="009776B3">
              <w:rPr>
                <w:rFonts w:ascii="Arial" w:hAnsi="Arial" w:cs="Arial"/>
                <w:b/>
                <w:bCs/>
                <w:color w:val="1F3864" w:themeColor="accent1" w:themeShade="80"/>
                <w:highlight w:val="yellow"/>
              </w:rPr>
              <w:t xml:space="preserve"> and Amount(s)</w:t>
            </w:r>
            <w:r w:rsidRPr="009776B3">
              <w:rPr>
                <w:rFonts w:ascii="Arial" w:hAnsi="Arial" w:cs="Arial"/>
                <w:b/>
                <w:bCs/>
                <w:color w:val="1F3864" w:themeColor="accent1" w:themeShade="80"/>
                <w:highlight w:val="yellow"/>
              </w:rPr>
              <w:t xml:space="preserve"> of </w:t>
            </w:r>
            <w:r w:rsidR="009379A2" w:rsidRPr="009776B3">
              <w:rPr>
                <w:rFonts w:ascii="Arial" w:hAnsi="Arial" w:cs="Arial"/>
                <w:b/>
                <w:bCs/>
                <w:color w:val="1F3864" w:themeColor="accent1" w:themeShade="80"/>
                <w:highlight w:val="yellow"/>
              </w:rPr>
              <w:t xml:space="preserve">100% Match </w:t>
            </w:r>
            <w:r w:rsidR="0088767E" w:rsidRPr="009776B3">
              <w:rPr>
                <w:rFonts w:ascii="Arial" w:hAnsi="Arial" w:cs="Arial"/>
                <w:b/>
                <w:bCs/>
                <w:color w:val="1F3864" w:themeColor="accent1" w:themeShade="80"/>
                <w:highlight w:val="yellow"/>
              </w:rPr>
              <w:t>Requirement</w:t>
            </w:r>
            <w:r w:rsidR="009A0D75" w:rsidRPr="009776B3">
              <w:rPr>
                <w:rFonts w:ascii="Arial" w:hAnsi="Arial" w:cs="Arial"/>
                <w:b/>
                <w:bCs/>
                <w:color w:val="1F3864" w:themeColor="accent1" w:themeShade="80"/>
                <w:highlight w:val="yellow"/>
              </w:rPr>
              <w:t xml:space="preserve"> for Two-year project period</w:t>
            </w:r>
            <w:r w:rsidR="009379A2" w:rsidRPr="009776B3">
              <w:rPr>
                <w:rFonts w:ascii="Arial" w:hAnsi="Arial" w:cs="Arial"/>
                <w:b/>
                <w:bCs/>
                <w:color w:val="1F3864" w:themeColor="accent1" w:themeShade="80"/>
                <w:highlight w:val="yellow"/>
              </w:rPr>
              <w:t>:</w:t>
            </w:r>
          </w:p>
        </w:tc>
        <w:tc>
          <w:tcPr>
            <w:tcW w:w="2700" w:type="dxa"/>
          </w:tcPr>
          <w:p w14:paraId="5DE63BC9" w14:textId="6D9F4C29" w:rsidR="0070077C" w:rsidRPr="009776B3" w:rsidRDefault="00B53F07" w:rsidP="00E80376">
            <w:pPr>
              <w:spacing w:line="276" w:lineRule="auto"/>
              <w:rPr>
                <w:rFonts w:ascii="Arial" w:hAnsi="Arial" w:cs="Arial"/>
                <w:highlight w:val="yellow"/>
              </w:rPr>
            </w:pPr>
            <w:r w:rsidRPr="009776B3">
              <w:rPr>
                <w:rFonts w:ascii="Arial" w:hAnsi="Arial" w:cs="Arial"/>
                <w:highlight w:val="yellow"/>
              </w:rPr>
              <w:t>$      (Source)</w:t>
            </w:r>
          </w:p>
          <w:p w14:paraId="5D330C26" w14:textId="77777777" w:rsidR="00B53F07" w:rsidRPr="009776B3" w:rsidRDefault="00B53F07" w:rsidP="00E80376">
            <w:pPr>
              <w:spacing w:line="276" w:lineRule="auto"/>
              <w:rPr>
                <w:rFonts w:ascii="Arial" w:hAnsi="Arial" w:cs="Arial"/>
                <w:highlight w:val="yellow"/>
              </w:rPr>
            </w:pPr>
            <w:r w:rsidRPr="009776B3">
              <w:rPr>
                <w:rFonts w:ascii="Arial" w:hAnsi="Arial" w:cs="Arial"/>
                <w:highlight w:val="yellow"/>
              </w:rPr>
              <w:t>$      (Source)</w:t>
            </w:r>
          </w:p>
          <w:p w14:paraId="02C98DA7" w14:textId="49339817" w:rsidR="000C34DE" w:rsidRPr="009776B3" w:rsidRDefault="000C34DE" w:rsidP="00E80376">
            <w:pPr>
              <w:spacing w:line="276" w:lineRule="auto"/>
              <w:rPr>
                <w:rFonts w:ascii="Arial" w:hAnsi="Arial" w:cs="Arial"/>
                <w:highlight w:val="yellow"/>
              </w:rPr>
            </w:pPr>
            <w:r w:rsidRPr="009776B3">
              <w:rPr>
                <w:rFonts w:ascii="Arial" w:hAnsi="Arial" w:cs="Arial"/>
                <w:highlight w:val="yellow"/>
              </w:rPr>
              <w:t>Etc.</w:t>
            </w:r>
          </w:p>
        </w:tc>
      </w:tr>
      <w:tr w:rsidR="00B37101" w:rsidRPr="009776B3" w14:paraId="2A3D5F23" w14:textId="77777777" w:rsidTr="00B53F07">
        <w:tc>
          <w:tcPr>
            <w:tcW w:w="7285" w:type="dxa"/>
          </w:tcPr>
          <w:p w14:paraId="4BCBDCA3" w14:textId="519E8F5D" w:rsidR="00B37101" w:rsidRPr="009776B3" w:rsidRDefault="00235115" w:rsidP="0070077C">
            <w:pPr>
              <w:pStyle w:val="ListParagraph"/>
              <w:numPr>
                <w:ilvl w:val="0"/>
                <w:numId w:val="78"/>
              </w:numPr>
              <w:rPr>
                <w:rFonts w:ascii="Arial" w:hAnsi="Arial" w:cs="Arial"/>
                <w:b/>
                <w:bCs/>
                <w:color w:val="1F3864" w:themeColor="accent1" w:themeShade="80"/>
                <w:highlight w:val="yellow"/>
              </w:rPr>
            </w:pPr>
            <w:r w:rsidRPr="009776B3">
              <w:rPr>
                <w:rFonts w:ascii="Arial" w:hAnsi="Arial" w:cs="Arial"/>
                <w:b/>
                <w:bCs/>
                <w:color w:val="1F3864" w:themeColor="accent1" w:themeShade="80"/>
                <w:highlight w:val="yellow"/>
              </w:rPr>
              <w:t xml:space="preserve">Is the applicant able to meet </w:t>
            </w:r>
            <w:r w:rsidR="006B6211" w:rsidRPr="009776B3">
              <w:rPr>
                <w:rFonts w:ascii="Arial" w:hAnsi="Arial" w:cs="Arial"/>
                <w:b/>
                <w:bCs/>
                <w:color w:val="1F3864" w:themeColor="accent1" w:themeShade="80"/>
                <w:highlight w:val="yellow"/>
              </w:rPr>
              <w:t xml:space="preserve">the </w:t>
            </w:r>
            <w:r w:rsidRPr="009776B3">
              <w:rPr>
                <w:rFonts w:ascii="Arial" w:hAnsi="Arial" w:cs="Arial"/>
                <w:b/>
                <w:bCs/>
                <w:color w:val="1F3864" w:themeColor="accent1" w:themeShade="80"/>
                <w:highlight w:val="yellow"/>
              </w:rPr>
              <w:t>100% match</w:t>
            </w:r>
            <w:r w:rsidR="00A228FD" w:rsidRPr="009776B3">
              <w:rPr>
                <w:rFonts w:ascii="Arial" w:hAnsi="Arial" w:cs="Arial"/>
                <w:b/>
                <w:bCs/>
                <w:color w:val="1F3864" w:themeColor="accent1" w:themeShade="80"/>
                <w:highlight w:val="yellow"/>
              </w:rPr>
              <w:t xml:space="preserve"> requirement</w:t>
            </w:r>
            <w:r w:rsidRPr="009776B3">
              <w:rPr>
                <w:rFonts w:ascii="Arial" w:hAnsi="Arial" w:cs="Arial"/>
                <w:b/>
                <w:bCs/>
                <w:color w:val="1F3864" w:themeColor="accent1" w:themeShade="80"/>
                <w:highlight w:val="yellow"/>
              </w:rPr>
              <w:t xml:space="preserve"> of the requested grant amount</w:t>
            </w:r>
            <w:r w:rsidR="0029460E" w:rsidRPr="009776B3">
              <w:rPr>
                <w:rFonts w:ascii="Arial" w:hAnsi="Arial" w:cs="Arial"/>
                <w:b/>
                <w:bCs/>
                <w:color w:val="1F3864" w:themeColor="accent1" w:themeShade="80"/>
                <w:highlight w:val="yellow"/>
              </w:rPr>
              <w:t xml:space="preserve"> for the two-year project period</w:t>
            </w:r>
            <w:r w:rsidR="00CC1867" w:rsidRPr="009776B3">
              <w:rPr>
                <w:rFonts w:ascii="Arial" w:hAnsi="Arial" w:cs="Arial"/>
                <w:b/>
                <w:bCs/>
                <w:color w:val="1F3864" w:themeColor="accent1" w:themeShade="80"/>
                <w:highlight w:val="yellow"/>
              </w:rPr>
              <w:t>?</w:t>
            </w:r>
          </w:p>
        </w:tc>
        <w:tc>
          <w:tcPr>
            <w:tcW w:w="2700" w:type="dxa"/>
          </w:tcPr>
          <w:p w14:paraId="1012D662" w14:textId="77777777" w:rsidR="00624253" w:rsidRPr="009776B3" w:rsidRDefault="00624253" w:rsidP="00E80376">
            <w:pPr>
              <w:spacing w:line="276" w:lineRule="auto"/>
              <w:rPr>
                <w:rFonts w:ascii="Arial" w:hAnsi="Arial" w:cs="Arial"/>
                <w:highlight w:val="yellow"/>
              </w:rPr>
            </w:pPr>
          </w:p>
          <w:p w14:paraId="66DC3DD7" w14:textId="3C892A0A" w:rsidR="00624253" w:rsidRPr="009776B3" w:rsidRDefault="00A228FD" w:rsidP="00E80376">
            <w:pPr>
              <w:spacing w:line="276" w:lineRule="auto"/>
              <w:rPr>
                <w:rFonts w:ascii="Arial" w:hAnsi="Arial" w:cs="Arial"/>
                <w:highlight w:val="yellow"/>
              </w:rPr>
            </w:pPr>
            <w:r w:rsidRPr="009776B3">
              <w:rPr>
                <w:rFonts w:ascii="Arial" w:hAnsi="Arial" w:cs="Arial"/>
                <w:highlight w:val="yellow"/>
              </w:rPr>
              <w:t>Yes or No</w:t>
            </w:r>
          </w:p>
        </w:tc>
      </w:tr>
      <w:tr w:rsidR="00E22506" w:rsidRPr="009776B3" w14:paraId="15DD3DB0" w14:textId="77777777" w:rsidTr="00B53F07">
        <w:tc>
          <w:tcPr>
            <w:tcW w:w="7285" w:type="dxa"/>
          </w:tcPr>
          <w:p w14:paraId="7CBD3DB5" w14:textId="3B4E0C26" w:rsidR="00E22506" w:rsidRPr="009776B3" w:rsidRDefault="00E22506" w:rsidP="0070077C">
            <w:pPr>
              <w:pStyle w:val="ListParagraph"/>
              <w:numPr>
                <w:ilvl w:val="0"/>
                <w:numId w:val="78"/>
              </w:numPr>
              <w:rPr>
                <w:rFonts w:ascii="Arial" w:hAnsi="Arial" w:cs="Arial"/>
                <w:b/>
                <w:bCs/>
                <w:color w:val="1F3864" w:themeColor="accent1" w:themeShade="80"/>
                <w:highlight w:val="yellow"/>
              </w:rPr>
            </w:pPr>
            <w:r w:rsidRPr="009776B3">
              <w:rPr>
                <w:rFonts w:ascii="Arial" w:hAnsi="Arial" w:cs="Arial"/>
                <w:b/>
                <w:bCs/>
                <w:color w:val="1F3864" w:themeColor="accent1" w:themeShade="80"/>
                <w:highlight w:val="yellow"/>
              </w:rPr>
              <w:lastRenderedPageBreak/>
              <w:t xml:space="preserve">Year 1 </w:t>
            </w:r>
            <w:r w:rsidR="002D1653" w:rsidRPr="009776B3">
              <w:rPr>
                <w:rFonts w:ascii="Arial" w:hAnsi="Arial" w:cs="Arial"/>
                <w:b/>
                <w:bCs/>
                <w:color w:val="1F3864" w:themeColor="accent1" w:themeShade="80"/>
                <w:highlight w:val="yellow"/>
              </w:rPr>
              <w:t>FS-10 Proposed Budget Gran</w:t>
            </w:r>
            <w:r w:rsidR="00A67A6B" w:rsidRPr="009776B3">
              <w:rPr>
                <w:rFonts w:ascii="Arial" w:hAnsi="Arial" w:cs="Arial"/>
                <w:b/>
                <w:bCs/>
                <w:color w:val="1F3864" w:themeColor="accent1" w:themeShade="80"/>
                <w:highlight w:val="yellow"/>
              </w:rPr>
              <w:t>d</w:t>
            </w:r>
            <w:r w:rsidR="002D1653" w:rsidRPr="009776B3">
              <w:rPr>
                <w:rFonts w:ascii="Arial" w:hAnsi="Arial" w:cs="Arial"/>
                <w:b/>
                <w:bCs/>
                <w:color w:val="1F3864" w:themeColor="accent1" w:themeShade="80"/>
                <w:highlight w:val="yellow"/>
              </w:rPr>
              <w:t xml:space="preserve"> Total (from Budget Summary Page)</w:t>
            </w:r>
            <w:r w:rsidRPr="009776B3">
              <w:rPr>
                <w:rFonts w:ascii="Arial" w:hAnsi="Arial" w:cs="Arial"/>
                <w:b/>
                <w:bCs/>
                <w:color w:val="1F3864" w:themeColor="accent1" w:themeShade="80"/>
                <w:highlight w:val="yellow"/>
              </w:rPr>
              <w:t>:</w:t>
            </w:r>
          </w:p>
        </w:tc>
        <w:tc>
          <w:tcPr>
            <w:tcW w:w="2700" w:type="dxa"/>
          </w:tcPr>
          <w:p w14:paraId="36DCEE19" w14:textId="77777777" w:rsidR="00E22506" w:rsidRPr="009776B3" w:rsidRDefault="00E22506" w:rsidP="00E80376">
            <w:pPr>
              <w:spacing w:line="276" w:lineRule="auto"/>
              <w:rPr>
                <w:rFonts w:ascii="Arial" w:hAnsi="Arial" w:cs="Arial"/>
                <w:highlight w:val="yellow"/>
              </w:rPr>
            </w:pPr>
          </w:p>
          <w:p w14:paraId="0D27F516" w14:textId="66F87770" w:rsidR="0000425D" w:rsidRPr="009776B3" w:rsidRDefault="0000425D" w:rsidP="00E80376">
            <w:pPr>
              <w:spacing w:line="276" w:lineRule="auto"/>
              <w:rPr>
                <w:rFonts w:ascii="Arial" w:hAnsi="Arial" w:cs="Arial"/>
                <w:highlight w:val="yellow"/>
              </w:rPr>
            </w:pPr>
            <w:r w:rsidRPr="009776B3">
              <w:rPr>
                <w:rFonts w:ascii="Arial" w:hAnsi="Arial" w:cs="Arial"/>
                <w:highlight w:val="yellow"/>
              </w:rPr>
              <w:t>$</w:t>
            </w:r>
          </w:p>
          <w:p w14:paraId="02F54178" w14:textId="3DB72A42" w:rsidR="00624253" w:rsidRPr="009776B3" w:rsidRDefault="00624253" w:rsidP="00E80376">
            <w:pPr>
              <w:spacing w:line="276" w:lineRule="auto"/>
              <w:rPr>
                <w:rFonts w:ascii="Arial" w:hAnsi="Arial" w:cs="Arial"/>
                <w:highlight w:val="yellow"/>
              </w:rPr>
            </w:pPr>
          </w:p>
        </w:tc>
      </w:tr>
      <w:tr w:rsidR="00BE35B8" w:rsidRPr="009776B3" w14:paraId="3BFA1951" w14:textId="77777777" w:rsidTr="00290348">
        <w:tc>
          <w:tcPr>
            <w:tcW w:w="7285" w:type="dxa"/>
          </w:tcPr>
          <w:p w14:paraId="6394390B" w14:textId="4B22CA5D" w:rsidR="00BE35B8" w:rsidRPr="009776B3" w:rsidRDefault="003B4C86" w:rsidP="0070077C">
            <w:pPr>
              <w:pStyle w:val="ListParagraph"/>
              <w:numPr>
                <w:ilvl w:val="0"/>
                <w:numId w:val="78"/>
              </w:numPr>
              <w:rPr>
                <w:rFonts w:ascii="Arial" w:hAnsi="Arial" w:cs="Arial"/>
                <w:b/>
                <w:bCs/>
                <w:color w:val="1F3864" w:themeColor="accent1" w:themeShade="80"/>
                <w:highlight w:val="yellow"/>
              </w:rPr>
            </w:pPr>
            <w:r w:rsidRPr="009776B3">
              <w:rPr>
                <w:rFonts w:ascii="Arial" w:hAnsi="Arial" w:cs="Arial"/>
                <w:b/>
                <w:bCs/>
                <w:color w:val="1F3864" w:themeColor="accent1" w:themeShade="80"/>
                <w:highlight w:val="yellow"/>
              </w:rPr>
              <w:t xml:space="preserve">Year 1 </w:t>
            </w:r>
            <w:r w:rsidR="001147F8" w:rsidRPr="009776B3">
              <w:rPr>
                <w:rFonts w:ascii="Arial" w:hAnsi="Arial" w:cs="Arial"/>
                <w:b/>
                <w:bCs/>
                <w:color w:val="1F3864" w:themeColor="accent1" w:themeShade="80"/>
                <w:highlight w:val="yellow"/>
              </w:rPr>
              <w:t>Proposed Number of Students to be Served:</w:t>
            </w:r>
          </w:p>
        </w:tc>
        <w:tc>
          <w:tcPr>
            <w:tcW w:w="2700" w:type="dxa"/>
            <w:vAlign w:val="center"/>
          </w:tcPr>
          <w:p w14:paraId="485D3D01" w14:textId="49DECB1C" w:rsidR="00624253" w:rsidRPr="009776B3" w:rsidRDefault="00A228FD" w:rsidP="00290348">
            <w:pPr>
              <w:spacing w:line="276" w:lineRule="auto"/>
              <w:rPr>
                <w:rFonts w:ascii="Arial" w:hAnsi="Arial" w:cs="Arial"/>
                <w:highlight w:val="yellow"/>
              </w:rPr>
            </w:pPr>
            <w:r w:rsidRPr="009776B3">
              <w:rPr>
                <w:rFonts w:ascii="Arial" w:hAnsi="Arial" w:cs="Arial"/>
                <w:highlight w:val="yellow"/>
              </w:rPr>
              <w:t>#</w:t>
            </w:r>
          </w:p>
        </w:tc>
      </w:tr>
      <w:tr w:rsidR="00BE35B8" w:rsidRPr="009776B3" w14:paraId="1CEA3EA2" w14:textId="77777777" w:rsidTr="00B53F07">
        <w:tc>
          <w:tcPr>
            <w:tcW w:w="7285" w:type="dxa"/>
          </w:tcPr>
          <w:p w14:paraId="04AA1CFC" w14:textId="7E3E5454" w:rsidR="00BE35B8" w:rsidRPr="009776B3" w:rsidRDefault="00504CCF" w:rsidP="0070077C">
            <w:pPr>
              <w:pStyle w:val="ListParagraph"/>
              <w:numPr>
                <w:ilvl w:val="0"/>
                <w:numId w:val="78"/>
              </w:numPr>
              <w:rPr>
                <w:rFonts w:ascii="Arial" w:hAnsi="Arial" w:cs="Arial"/>
                <w:b/>
                <w:bCs/>
                <w:color w:val="1F3864" w:themeColor="accent1" w:themeShade="80"/>
                <w:highlight w:val="yellow"/>
              </w:rPr>
            </w:pPr>
            <w:r w:rsidRPr="009776B3">
              <w:rPr>
                <w:rFonts w:ascii="Arial" w:hAnsi="Arial" w:cs="Arial"/>
                <w:b/>
                <w:bCs/>
                <w:color w:val="1F3864" w:themeColor="accent1" w:themeShade="80"/>
                <w:highlight w:val="yellow"/>
              </w:rPr>
              <w:t xml:space="preserve">Divide Row </w:t>
            </w:r>
            <w:r w:rsidR="00007A52" w:rsidRPr="009776B3">
              <w:rPr>
                <w:rFonts w:ascii="Arial" w:hAnsi="Arial" w:cs="Arial"/>
                <w:b/>
                <w:bCs/>
                <w:color w:val="1F3864" w:themeColor="accent1" w:themeShade="80"/>
                <w:highlight w:val="yellow"/>
              </w:rPr>
              <w:t>e</w:t>
            </w:r>
            <w:r w:rsidRPr="009776B3">
              <w:rPr>
                <w:rFonts w:ascii="Arial" w:hAnsi="Arial" w:cs="Arial"/>
                <w:b/>
                <w:bCs/>
                <w:color w:val="1F3864" w:themeColor="accent1" w:themeShade="80"/>
                <w:highlight w:val="yellow"/>
              </w:rPr>
              <w:t xml:space="preserve">) </w:t>
            </w:r>
            <w:r w:rsidR="00007A52" w:rsidRPr="009776B3">
              <w:rPr>
                <w:rFonts w:ascii="Arial" w:hAnsi="Arial" w:cs="Arial"/>
                <w:b/>
                <w:bCs/>
                <w:color w:val="1F3864" w:themeColor="accent1" w:themeShade="80"/>
                <w:highlight w:val="yellow"/>
              </w:rPr>
              <w:t>Year 1 FS-10 Proposed Budget Gran</w:t>
            </w:r>
            <w:r w:rsidR="003C5BEF" w:rsidRPr="009776B3">
              <w:rPr>
                <w:rFonts w:ascii="Arial" w:hAnsi="Arial" w:cs="Arial"/>
                <w:b/>
                <w:bCs/>
                <w:color w:val="1F3864" w:themeColor="accent1" w:themeShade="80"/>
                <w:highlight w:val="yellow"/>
              </w:rPr>
              <w:t>d</w:t>
            </w:r>
            <w:r w:rsidR="00007A52" w:rsidRPr="009776B3">
              <w:rPr>
                <w:rFonts w:ascii="Arial" w:hAnsi="Arial" w:cs="Arial"/>
                <w:b/>
                <w:bCs/>
                <w:color w:val="1F3864" w:themeColor="accent1" w:themeShade="80"/>
                <w:highlight w:val="yellow"/>
              </w:rPr>
              <w:t xml:space="preserve"> Total </w:t>
            </w:r>
            <w:r w:rsidR="00C815FE" w:rsidRPr="009776B3">
              <w:rPr>
                <w:rFonts w:ascii="Arial" w:hAnsi="Arial" w:cs="Arial"/>
                <w:b/>
                <w:bCs/>
                <w:color w:val="1F3864" w:themeColor="accent1" w:themeShade="80"/>
                <w:highlight w:val="yellow"/>
              </w:rPr>
              <w:t xml:space="preserve">by Row </w:t>
            </w:r>
            <w:r w:rsidR="003E0F45" w:rsidRPr="009776B3">
              <w:rPr>
                <w:rFonts w:ascii="Arial" w:hAnsi="Arial" w:cs="Arial"/>
                <w:b/>
                <w:bCs/>
                <w:color w:val="1F3864" w:themeColor="accent1" w:themeShade="80"/>
                <w:highlight w:val="yellow"/>
              </w:rPr>
              <w:t>f</w:t>
            </w:r>
            <w:r w:rsidR="00C815FE" w:rsidRPr="009776B3">
              <w:rPr>
                <w:rFonts w:ascii="Arial" w:hAnsi="Arial" w:cs="Arial"/>
                <w:b/>
                <w:bCs/>
                <w:color w:val="1F3864" w:themeColor="accent1" w:themeShade="80"/>
                <w:highlight w:val="yellow"/>
              </w:rPr>
              <w:t>) Year 1 Proposed Number of Students to be Served</w:t>
            </w:r>
            <w:r w:rsidR="00DB7AF8" w:rsidRPr="009776B3">
              <w:rPr>
                <w:rFonts w:ascii="Arial" w:hAnsi="Arial" w:cs="Arial"/>
                <w:b/>
                <w:bCs/>
                <w:color w:val="1F3864" w:themeColor="accent1" w:themeShade="80"/>
                <w:highlight w:val="yellow"/>
              </w:rPr>
              <w:t xml:space="preserve"> = </w:t>
            </w:r>
            <w:r w:rsidR="00161B88" w:rsidRPr="009776B3">
              <w:rPr>
                <w:rFonts w:ascii="Arial" w:hAnsi="Arial" w:cs="Arial"/>
                <w:b/>
                <w:bCs/>
                <w:color w:val="1F3864" w:themeColor="accent1" w:themeShade="80"/>
                <w:highlight w:val="yellow"/>
              </w:rPr>
              <w:t xml:space="preserve">Year 1 </w:t>
            </w:r>
            <w:r w:rsidR="00DB7AF8" w:rsidRPr="009776B3">
              <w:rPr>
                <w:rFonts w:ascii="Arial" w:hAnsi="Arial" w:cs="Arial"/>
                <w:b/>
                <w:bCs/>
                <w:color w:val="1F3864" w:themeColor="accent1" w:themeShade="80"/>
                <w:highlight w:val="yellow"/>
              </w:rPr>
              <w:t>Requested Award Amount per Student</w:t>
            </w:r>
            <w:r w:rsidR="00134D59" w:rsidRPr="009776B3">
              <w:rPr>
                <w:rFonts w:ascii="Arial" w:hAnsi="Arial" w:cs="Arial"/>
                <w:b/>
                <w:bCs/>
                <w:color w:val="1F3864" w:themeColor="accent1" w:themeShade="80"/>
                <w:highlight w:val="yellow"/>
              </w:rPr>
              <w:t xml:space="preserve"> Rate</w:t>
            </w:r>
            <w:r w:rsidR="001147F8" w:rsidRPr="009776B3">
              <w:rPr>
                <w:rFonts w:ascii="Arial" w:hAnsi="Arial" w:cs="Arial"/>
                <w:b/>
                <w:bCs/>
                <w:color w:val="1F3864" w:themeColor="accent1" w:themeShade="80"/>
                <w:highlight w:val="yellow"/>
              </w:rPr>
              <w:t>:</w:t>
            </w:r>
          </w:p>
        </w:tc>
        <w:tc>
          <w:tcPr>
            <w:tcW w:w="2700" w:type="dxa"/>
          </w:tcPr>
          <w:p w14:paraId="725D70A8" w14:textId="77777777" w:rsidR="00BE35B8" w:rsidRPr="009776B3" w:rsidRDefault="00BE35B8" w:rsidP="00E80376">
            <w:pPr>
              <w:spacing w:line="276" w:lineRule="auto"/>
              <w:rPr>
                <w:rFonts w:ascii="Arial" w:hAnsi="Arial" w:cs="Arial"/>
                <w:highlight w:val="yellow"/>
              </w:rPr>
            </w:pPr>
          </w:p>
          <w:p w14:paraId="7A5E7094" w14:textId="77777777" w:rsidR="00624253" w:rsidRPr="009776B3" w:rsidRDefault="00624253" w:rsidP="00E80376">
            <w:pPr>
              <w:spacing w:line="276" w:lineRule="auto"/>
              <w:rPr>
                <w:rFonts w:ascii="Arial" w:hAnsi="Arial" w:cs="Arial"/>
                <w:highlight w:val="yellow"/>
              </w:rPr>
            </w:pPr>
          </w:p>
          <w:p w14:paraId="0D2699E3" w14:textId="22308237" w:rsidR="00624253" w:rsidRPr="009776B3" w:rsidRDefault="00345DBB" w:rsidP="00E80376">
            <w:pPr>
              <w:spacing w:line="276" w:lineRule="auto"/>
              <w:rPr>
                <w:rFonts w:ascii="Arial" w:hAnsi="Arial" w:cs="Arial"/>
                <w:highlight w:val="yellow"/>
              </w:rPr>
            </w:pPr>
            <w:r w:rsidRPr="009776B3">
              <w:rPr>
                <w:rFonts w:ascii="Arial" w:hAnsi="Arial" w:cs="Arial"/>
                <w:highlight w:val="yellow"/>
              </w:rPr>
              <w:t>$</w:t>
            </w:r>
          </w:p>
        </w:tc>
      </w:tr>
      <w:tr w:rsidR="00BE35B8" w:rsidRPr="009776B3" w14:paraId="33902D94" w14:textId="77777777" w:rsidTr="00B53F07">
        <w:tc>
          <w:tcPr>
            <w:tcW w:w="7285" w:type="dxa"/>
          </w:tcPr>
          <w:p w14:paraId="617183EC" w14:textId="7E33CC99" w:rsidR="00BE35B8" w:rsidRPr="009776B3" w:rsidRDefault="000F4FF7" w:rsidP="0070077C">
            <w:pPr>
              <w:pStyle w:val="ListParagraph"/>
              <w:numPr>
                <w:ilvl w:val="0"/>
                <w:numId w:val="78"/>
              </w:numPr>
              <w:rPr>
                <w:rFonts w:ascii="Arial" w:hAnsi="Arial" w:cs="Arial"/>
                <w:b/>
                <w:bCs/>
                <w:color w:val="1F3864" w:themeColor="accent1" w:themeShade="80"/>
                <w:highlight w:val="yellow"/>
              </w:rPr>
            </w:pPr>
            <w:r w:rsidRPr="009776B3">
              <w:rPr>
                <w:rFonts w:ascii="Arial" w:hAnsi="Arial" w:cs="Arial"/>
                <w:b/>
                <w:bCs/>
                <w:color w:val="1F3864" w:themeColor="accent1" w:themeShade="80"/>
                <w:highlight w:val="yellow"/>
              </w:rPr>
              <w:t xml:space="preserve">Is </w:t>
            </w:r>
            <w:r w:rsidR="003765FD" w:rsidRPr="009776B3">
              <w:rPr>
                <w:rFonts w:ascii="Arial" w:hAnsi="Arial" w:cs="Arial"/>
                <w:b/>
                <w:bCs/>
                <w:color w:val="1F3864" w:themeColor="accent1" w:themeShade="80"/>
                <w:highlight w:val="yellow"/>
              </w:rPr>
              <w:t xml:space="preserve">Row </w:t>
            </w:r>
            <w:r w:rsidR="003E0F45" w:rsidRPr="009776B3">
              <w:rPr>
                <w:rFonts w:ascii="Arial" w:hAnsi="Arial" w:cs="Arial"/>
                <w:b/>
                <w:bCs/>
                <w:color w:val="1F3864" w:themeColor="accent1" w:themeShade="80"/>
                <w:highlight w:val="yellow"/>
              </w:rPr>
              <w:t>g</w:t>
            </w:r>
            <w:r w:rsidRPr="009776B3">
              <w:rPr>
                <w:rFonts w:ascii="Arial" w:hAnsi="Arial" w:cs="Arial"/>
                <w:b/>
                <w:bCs/>
                <w:color w:val="1F3864" w:themeColor="accent1" w:themeShade="80"/>
                <w:highlight w:val="yellow"/>
              </w:rPr>
              <w:t>) Year 1 Requested Award Amount</w:t>
            </w:r>
            <w:r w:rsidR="00551C41" w:rsidRPr="009776B3">
              <w:rPr>
                <w:rFonts w:ascii="Arial" w:hAnsi="Arial" w:cs="Arial"/>
                <w:b/>
                <w:bCs/>
                <w:color w:val="1F3864" w:themeColor="accent1" w:themeShade="80"/>
                <w:highlight w:val="yellow"/>
              </w:rPr>
              <w:t xml:space="preserve"> per Student</w:t>
            </w:r>
            <w:r w:rsidR="008C023D" w:rsidRPr="009776B3">
              <w:rPr>
                <w:rFonts w:ascii="Arial" w:hAnsi="Arial" w:cs="Arial"/>
                <w:b/>
                <w:bCs/>
                <w:color w:val="1F3864" w:themeColor="accent1" w:themeShade="80"/>
                <w:highlight w:val="yellow"/>
              </w:rPr>
              <w:t xml:space="preserve"> Equal to or Less than $1,200</w:t>
            </w:r>
            <w:r w:rsidR="006D3B15" w:rsidRPr="009776B3">
              <w:rPr>
                <w:rFonts w:ascii="Arial" w:hAnsi="Arial" w:cs="Arial"/>
                <w:b/>
                <w:bCs/>
                <w:color w:val="1F3864" w:themeColor="accent1" w:themeShade="80"/>
                <w:highlight w:val="yellow"/>
              </w:rPr>
              <w:t>?</w:t>
            </w:r>
          </w:p>
        </w:tc>
        <w:tc>
          <w:tcPr>
            <w:tcW w:w="2700" w:type="dxa"/>
          </w:tcPr>
          <w:p w14:paraId="37027179" w14:textId="77777777" w:rsidR="00BE35B8" w:rsidRPr="009776B3" w:rsidRDefault="00BE35B8" w:rsidP="00E80376">
            <w:pPr>
              <w:spacing w:line="276" w:lineRule="auto"/>
              <w:rPr>
                <w:rFonts w:ascii="Arial" w:hAnsi="Arial" w:cs="Arial"/>
                <w:highlight w:val="yellow"/>
              </w:rPr>
            </w:pPr>
          </w:p>
          <w:p w14:paraId="5ADEE1FA" w14:textId="64EAEBEF" w:rsidR="00345DBB" w:rsidRPr="009776B3" w:rsidRDefault="00A228FD" w:rsidP="00E80376">
            <w:pPr>
              <w:spacing w:line="276" w:lineRule="auto"/>
              <w:rPr>
                <w:rFonts w:ascii="Arial" w:hAnsi="Arial" w:cs="Arial"/>
                <w:highlight w:val="yellow"/>
              </w:rPr>
            </w:pPr>
            <w:r w:rsidRPr="009776B3">
              <w:rPr>
                <w:rFonts w:ascii="Arial" w:hAnsi="Arial" w:cs="Arial"/>
                <w:highlight w:val="yellow"/>
              </w:rPr>
              <w:t>Yes or No</w:t>
            </w:r>
          </w:p>
        </w:tc>
      </w:tr>
      <w:tr w:rsidR="0029460E" w:rsidRPr="009776B3" w14:paraId="1C990C61" w14:textId="77777777" w:rsidTr="0029460E">
        <w:tc>
          <w:tcPr>
            <w:tcW w:w="7285" w:type="dxa"/>
          </w:tcPr>
          <w:p w14:paraId="76761780" w14:textId="039B368B" w:rsidR="0029460E" w:rsidRPr="009776B3" w:rsidRDefault="0029460E" w:rsidP="0029460E">
            <w:pPr>
              <w:pStyle w:val="ListParagraph"/>
              <w:numPr>
                <w:ilvl w:val="0"/>
                <w:numId w:val="83"/>
              </w:numPr>
              <w:rPr>
                <w:rFonts w:ascii="Arial" w:hAnsi="Arial" w:cs="Arial"/>
                <w:b/>
                <w:bCs/>
                <w:color w:val="1F3864" w:themeColor="accent1" w:themeShade="80"/>
                <w:highlight w:val="yellow"/>
              </w:rPr>
            </w:pPr>
            <w:bookmarkStart w:id="186" w:name="_Hlk142331938"/>
            <w:r w:rsidRPr="009776B3">
              <w:rPr>
                <w:rFonts w:ascii="Arial" w:hAnsi="Arial" w:cs="Arial"/>
                <w:b/>
                <w:bCs/>
                <w:color w:val="1F3864" w:themeColor="accent1" w:themeShade="80"/>
                <w:highlight w:val="yellow"/>
              </w:rPr>
              <w:t>Year 2 FS-10 Proposed Budget Gran</w:t>
            </w:r>
            <w:r w:rsidR="005855CA" w:rsidRPr="009776B3">
              <w:rPr>
                <w:rFonts w:ascii="Arial" w:hAnsi="Arial" w:cs="Arial"/>
                <w:b/>
                <w:bCs/>
                <w:color w:val="1F3864" w:themeColor="accent1" w:themeShade="80"/>
                <w:highlight w:val="yellow"/>
              </w:rPr>
              <w:t>d</w:t>
            </w:r>
            <w:r w:rsidRPr="009776B3">
              <w:rPr>
                <w:rFonts w:ascii="Arial" w:hAnsi="Arial" w:cs="Arial"/>
                <w:b/>
                <w:bCs/>
                <w:color w:val="1F3864" w:themeColor="accent1" w:themeShade="80"/>
                <w:highlight w:val="yellow"/>
              </w:rPr>
              <w:t xml:space="preserve"> Total (from Budget Summary Page):</w:t>
            </w:r>
          </w:p>
        </w:tc>
        <w:tc>
          <w:tcPr>
            <w:tcW w:w="2700" w:type="dxa"/>
          </w:tcPr>
          <w:p w14:paraId="2B7070C1" w14:textId="77777777" w:rsidR="0029460E" w:rsidRPr="009776B3" w:rsidRDefault="0029460E" w:rsidP="004743B4">
            <w:pPr>
              <w:spacing w:line="276" w:lineRule="auto"/>
              <w:rPr>
                <w:rFonts w:ascii="Arial" w:hAnsi="Arial" w:cs="Arial"/>
                <w:highlight w:val="yellow"/>
              </w:rPr>
            </w:pPr>
          </w:p>
          <w:p w14:paraId="13A25B48" w14:textId="77777777" w:rsidR="0029460E" w:rsidRPr="009776B3" w:rsidRDefault="0029460E" w:rsidP="004743B4">
            <w:pPr>
              <w:spacing w:line="276" w:lineRule="auto"/>
              <w:rPr>
                <w:rFonts w:ascii="Arial" w:hAnsi="Arial" w:cs="Arial"/>
                <w:highlight w:val="yellow"/>
              </w:rPr>
            </w:pPr>
            <w:r w:rsidRPr="009776B3">
              <w:rPr>
                <w:rFonts w:ascii="Arial" w:hAnsi="Arial" w:cs="Arial"/>
                <w:highlight w:val="yellow"/>
              </w:rPr>
              <w:t>$</w:t>
            </w:r>
          </w:p>
          <w:p w14:paraId="5694915A" w14:textId="77777777" w:rsidR="0029460E" w:rsidRPr="009776B3" w:rsidRDefault="0029460E" w:rsidP="004743B4">
            <w:pPr>
              <w:spacing w:line="276" w:lineRule="auto"/>
              <w:rPr>
                <w:rFonts w:ascii="Arial" w:hAnsi="Arial" w:cs="Arial"/>
                <w:highlight w:val="yellow"/>
              </w:rPr>
            </w:pPr>
          </w:p>
        </w:tc>
      </w:tr>
      <w:tr w:rsidR="0029460E" w:rsidRPr="009776B3" w14:paraId="4B054D34" w14:textId="77777777" w:rsidTr="0029460E">
        <w:tc>
          <w:tcPr>
            <w:tcW w:w="7285" w:type="dxa"/>
          </w:tcPr>
          <w:p w14:paraId="367CA12F" w14:textId="5431880B" w:rsidR="0029460E" w:rsidRPr="009776B3" w:rsidRDefault="0029460E" w:rsidP="0029460E">
            <w:pPr>
              <w:pStyle w:val="ListParagraph"/>
              <w:numPr>
                <w:ilvl w:val="0"/>
                <w:numId w:val="83"/>
              </w:numPr>
              <w:rPr>
                <w:rFonts w:ascii="Arial" w:hAnsi="Arial" w:cs="Arial"/>
                <w:b/>
                <w:bCs/>
                <w:color w:val="1F3864" w:themeColor="accent1" w:themeShade="80"/>
                <w:highlight w:val="yellow"/>
              </w:rPr>
            </w:pPr>
            <w:r w:rsidRPr="009776B3">
              <w:rPr>
                <w:rFonts w:ascii="Arial" w:hAnsi="Arial" w:cs="Arial"/>
                <w:b/>
                <w:bCs/>
                <w:color w:val="1F3864" w:themeColor="accent1" w:themeShade="80"/>
                <w:highlight w:val="yellow"/>
              </w:rPr>
              <w:t xml:space="preserve">Year </w:t>
            </w:r>
            <w:r w:rsidR="00786278" w:rsidRPr="009776B3">
              <w:rPr>
                <w:rFonts w:ascii="Arial" w:hAnsi="Arial" w:cs="Arial"/>
                <w:b/>
                <w:bCs/>
                <w:color w:val="1F3864" w:themeColor="accent1" w:themeShade="80"/>
                <w:highlight w:val="yellow"/>
              </w:rPr>
              <w:t>2</w:t>
            </w:r>
            <w:r w:rsidRPr="009776B3">
              <w:rPr>
                <w:rFonts w:ascii="Arial" w:hAnsi="Arial" w:cs="Arial"/>
                <w:b/>
                <w:bCs/>
                <w:color w:val="1F3864" w:themeColor="accent1" w:themeShade="80"/>
                <w:highlight w:val="yellow"/>
              </w:rPr>
              <w:t xml:space="preserve"> Proposed Number of Students to be Served:</w:t>
            </w:r>
          </w:p>
        </w:tc>
        <w:tc>
          <w:tcPr>
            <w:tcW w:w="2700" w:type="dxa"/>
          </w:tcPr>
          <w:p w14:paraId="0B85DD7C" w14:textId="77777777" w:rsidR="008C0CD2" w:rsidRPr="009776B3" w:rsidRDefault="008C0CD2" w:rsidP="004743B4">
            <w:pPr>
              <w:spacing w:line="276" w:lineRule="auto"/>
              <w:rPr>
                <w:rFonts w:ascii="Arial" w:hAnsi="Arial" w:cs="Arial"/>
                <w:highlight w:val="yellow"/>
              </w:rPr>
            </w:pPr>
          </w:p>
          <w:p w14:paraId="66404789" w14:textId="2253FFB7" w:rsidR="0029460E" w:rsidRPr="009776B3" w:rsidRDefault="0029460E" w:rsidP="004743B4">
            <w:pPr>
              <w:spacing w:line="276" w:lineRule="auto"/>
              <w:rPr>
                <w:rFonts w:ascii="Arial" w:hAnsi="Arial" w:cs="Arial"/>
                <w:highlight w:val="yellow"/>
              </w:rPr>
            </w:pPr>
            <w:r w:rsidRPr="009776B3">
              <w:rPr>
                <w:rFonts w:ascii="Arial" w:hAnsi="Arial" w:cs="Arial"/>
                <w:highlight w:val="yellow"/>
              </w:rPr>
              <w:t>#</w:t>
            </w:r>
          </w:p>
        </w:tc>
      </w:tr>
      <w:tr w:rsidR="0029460E" w:rsidRPr="009776B3" w14:paraId="11B481BB" w14:textId="77777777" w:rsidTr="0029460E">
        <w:tc>
          <w:tcPr>
            <w:tcW w:w="7285" w:type="dxa"/>
          </w:tcPr>
          <w:p w14:paraId="256F9617" w14:textId="484EBF68" w:rsidR="0029460E" w:rsidRPr="009776B3" w:rsidRDefault="00862D73" w:rsidP="0029460E">
            <w:pPr>
              <w:pStyle w:val="ListParagraph"/>
              <w:numPr>
                <w:ilvl w:val="0"/>
                <w:numId w:val="83"/>
              </w:numPr>
              <w:rPr>
                <w:rFonts w:ascii="Arial" w:hAnsi="Arial" w:cs="Arial"/>
                <w:b/>
                <w:bCs/>
                <w:color w:val="1F3864" w:themeColor="accent1" w:themeShade="80"/>
                <w:highlight w:val="yellow"/>
              </w:rPr>
            </w:pPr>
            <w:r w:rsidRPr="009776B3">
              <w:rPr>
                <w:rFonts w:ascii="Arial" w:hAnsi="Arial" w:cs="Arial"/>
                <w:b/>
                <w:bCs/>
                <w:color w:val="1F3864" w:themeColor="accent1" w:themeShade="80"/>
                <w:highlight w:val="yellow"/>
              </w:rPr>
              <w:t xml:space="preserve">Divide Row </w:t>
            </w:r>
            <w:r w:rsidR="00806B3D" w:rsidRPr="009776B3">
              <w:rPr>
                <w:rFonts w:ascii="Arial" w:hAnsi="Arial" w:cs="Arial"/>
                <w:b/>
                <w:bCs/>
                <w:color w:val="1F3864" w:themeColor="accent1" w:themeShade="80"/>
                <w:highlight w:val="yellow"/>
              </w:rPr>
              <w:t>i</w:t>
            </w:r>
            <w:r w:rsidRPr="009776B3">
              <w:rPr>
                <w:rFonts w:ascii="Arial" w:hAnsi="Arial" w:cs="Arial"/>
                <w:b/>
                <w:bCs/>
                <w:color w:val="1F3864" w:themeColor="accent1" w:themeShade="80"/>
                <w:highlight w:val="yellow"/>
              </w:rPr>
              <w:t xml:space="preserve">) Year </w:t>
            </w:r>
            <w:r w:rsidR="00806B3D" w:rsidRPr="009776B3">
              <w:rPr>
                <w:rFonts w:ascii="Arial" w:hAnsi="Arial" w:cs="Arial"/>
                <w:b/>
                <w:bCs/>
                <w:color w:val="1F3864" w:themeColor="accent1" w:themeShade="80"/>
                <w:highlight w:val="yellow"/>
              </w:rPr>
              <w:t>2</w:t>
            </w:r>
            <w:r w:rsidRPr="009776B3">
              <w:rPr>
                <w:rFonts w:ascii="Arial" w:hAnsi="Arial" w:cs="Arial"/>
                <w:b/>
                <w:bCs/>
                <w:color w:val="1F3864" w:themeColor="accent1" w:themeShade="80"/>
                <w:highlight w:val="yellow"/>
              </w:rPr>
              <w:t xml:space="preserve"> FS-10 Proposed Budget Grant Total by Row </w:t>
            </w:r>
            <w:r w:rsidR="00806B3D" w:rsidRPr="009776B3">
              <w:rPr>
                <w:rFonts w:ascii="Arial" w:hAnsi="Arial" w:cs="Arial"/>
                <w:b/>
                <w:bCs/>
                <w:color w:val="1F3864" w:themeColor="accent1" w:themeShade="80"/>
                <w:highlight w:val="yellow"/>
              </w:rPr>
              <w:t>j</w:t>
            </w:r>
            <w:r w:rsidRPr="009776B3">
              <w:rPr>
                <w:rFonts w:ascii="Arial" w:hAnsi="Arial" w:cs="Arial"/>
                <w:b/>
                <w:bCs/>
                <w:color w:val="1F3864" w:themeColor="accent1" w:themeShade="80"/>
                <w:highlight w:val="yellow"/>
              </w:rPr>
              <w:t xml:space="preserve">) Year </w:t>
            </w:r>
            <w:r w:rsidR="00806B3D" w:rsidRPr="009776B3">
              <w:rPr>
                <w:rFonts w:ascii="Arial" w:hAnsi="Arial" w:cs="Arial"/>
                <w:b/>
                <w:bCs/>
                <w:color w:val="1F3864" w:themeColor="accent1" w:themeShade="80"/>
                <w:highlight w:val="yellow"/>
              </w:rPr>
              <w:t>2</w:t>
            </w:r>
            <w:r w:rsidRPr="009776B3">
              <w:rPr>
                <w:rFonts w:ascii="Arial" w:hAnsi="Arial" w:cs="Arial"/>
                <w:b/>
                <w:bCs/>
                <w:color w:val="1F3864" w:themeColor="accent1" w:themeShade="80"/>
                <w:highlight w:val="yellow"/>
              </w:rPr>
              <w:t xml:space="preserve"> Proposed Number of Students to be Served = Year </w:t>
            </w:r>
            <w:r w:rsidR="00806B3D" w:rsidRPr="009776B3">
              <w:rPr>
                <w:rFonts w:ascii="Arial" w:hAnsi="Arial" w:cs="Arial"/>
                <w:b/>
                <w:bCs/>
                <w:color w:val="1F3864" w:themeColor="accent1" w:themeShade="80"/>
                <w:highlight w:val="yellow"/>
              </w:rPr>
              <w:t>2</w:t>
            </w:r>
            <w:r w:rsidRPr="009776B3">
              <w:rPr>
                <w:rFonts w:ascii="Arial" w:hAnsi="Arial" w:cs="Arial"/>
                <w:b/>
                <w:bCs/>
                <w:color w:val="1F3864" w:themeColor="accent1" w:themeShade="80"/>
                <w:highlight w:val="yellow"/>
              </w:rPr>
              <w:t xml:space="preserve"> Requested Award Amount per Student:</w:t>
            </w:r>
          </w:p>
        </w:tc>
        <w:tc>
          <w:tcPr>
            <w:tcW w:w="2700" w:type="dxa"/>
          </w:tcPr>
          <w:p w14:paraId="44DDADCC" w14:textId="77777777" w:rsidR="0029460E" w:rsidRPr="009776B3" w:rsidRDefault="0029460E" w:rsidP="004743B4">
            <w:pPr>
              <w:spacing w:line="276" w:lineRule="auto"/>
              <w:rPr>
                <w:rFonts w:ascii="Arial" w:hAnsi="Arial" w:cs="Arial"/>
                <w:highlight w:val="yellow"/>
              </w:rPr>
            </w:pPr>
          </w:p>
          <w:p w14:paraId="076142DB" w14:textId="77777777" w:rsidR="0029460E" w:rsidRPr="009776B3" w:rsidRDefault="0029460E" w:rsidP="004743B4">
            <w:pPr>
              <w:spacing w:line="276" w:lineRule="auto"/>
              <w:rPr>
                <w:rFonts w:ascii="Arial" w:hAnsi="Arial" w:cs="Arial"/>
                <w:highlight w:val="yellow"/>
              </w:rPr>
            </w:pPr>
          </w:p>
          <w:p w14:paraId="394E7392" w14:textId="77777777" w:rsidR="0029460E" w:rsidRPr="009776B3" w:rsidRDefault="0029460E" w:rsidP="004743B4">
            <w:pPr>
              <w:spacing w:line="276" w:lineRule="auto"/>
              <w:rPr>
                <w:rFonts w:ascii="Arial" w:hAnsi="Arial" w:cs="Arial"/>
                <w:highlight w:val="yellow"/>
              </w:rPr>
            </w:pPr>
            <w:r w:rsidRPr="009776B3">
              <w:rPr>
                <w:rFonts w:ascii="Arial" w:hAnsi="Arial" w:cs="Arial"/>
                <w:highlight w:val="yellow"/>
              </w:rPr>
              <w:t>$</w:t>
            </w:r>
          </w:p>
        </w:tc>
      </w:tr>
      <w:tr w:rsidR="0029460E" w:rsidRPr="009776B3" w14:paraId="6C522FCC" w14:textId="77777777" w:rsidTr="0029460E">
        <w:tc>
          <w:tcPr>
            <w:tcW w:w="7285" w:type="dxa"/>
          </w:tcPr>
          <w:p w14:paraId="54E1A6AB" w14:textId="3F54C06D" w:rsidR="0029460E" w:rsidRPr="009776B3" w:rsidRDefault="0029460E" w:rsidP="0029460E">
            <w:pPr>
              <w:pStyle w:val="ListParagraph"/>
              <w:numPr>
                <w:ilvl w:val="0"/>
                <w:numId w:val="83"/>
              </w:numPr>
              <w:rPr>
                <w:rFonts w:ascii="Arial" w:hAnsi="Arial" w:cs="Arial"/>
                <w:b/>
                <w:bCs/>
                <w:color w:val="1F3864" w:themeColor="accent1" w:themeShade="80"/>
                <w:highlight w:val="yellow"/>
              </w:rPr>
            </w:pPr>
            <w:r w:rsidRPr="009776B3">
              <w:rPr>
                <w:rFonts w:ascii="Arial" w:hAnsi="Arial" w:cs="Arial"/>
                <w:b/>
                <w:bCs/>
                <w:color w:val="1F3864" w:themeColor="accent1" w:themeShade="80"/>
                <w:highlight w:val="yellow"/>
              </w:rPr>
              <w:t xml:space="preserve">Is </w:t>
            </w:r>
            <w:r w:rsidR="003765FD" w:rsidRPr="009776B3">
              <w:rPr>
                <w:rFonts w:ascii="Arial" w:hAnsi="Arial" w:cs="Arial"/>
                <w:b/>
                <w:bCs/>
                <w:color w:val="1F3864" w:themeColor="accent1" w:themeShade="80"/>
                <w:highlight w:val="yellow"/>
              </w:rPr>
              <w:t xml:space="preserve">Row </w:t>
            </w:r>
            <w:r w:rsidR="00C03652" w:rsidRPr="009776B3">
              <w:rPr>
                <w:rFonts w:ascii="Arial" w:hAnsi="Arial" w:cs="Arial"/>
                <w:b/>
                <w:bCs/>
                <w:color w:val="1F3864" w:themeColor="accent1" w:themeShade="80"/>
                <w:highlight w:val="yellow"/>
              </w:rPr>
              <w:t>k</w:t>
            </w:r>
            <w:r w:rsidRPr="009776B3">
              <w:rPr>
                <w:rFonts w:ascii="Arial" w:hAnsi="Arial" w:cs="Arial"/>
                <w:b/>
                <w:bCs/>
                <w:color w:val="1F3864" w:themeColor="accent1" w:themeShade="80"/>
                <w:highlight w:val="yellow"/>
              </w:rPr>
              <w:t xml:space="preserve">) Year </w:t>
            </w:r>
            <w:r w:rsidR="000D060B" w:rsidRPr="009776B3">
              <w:rPr>
                <w:rFonts w:ascii="Arial" w:hAnsi="Arial" w:cs="Arial"/>
                <w:b/>
                <w:bCs/>
                <w:color w:val="1F3864" w:themeColor="accent1" w:themeShade="80"/>
                <w:highlight w:val="yellow"/>
              </w:rPr>
              <w:t>2</w:t>
            </w:r>
            <w:r w:rsidRPr="009776B3">
              <w:rPr>
                <w:rFonts w:ascii="Arial" w:hAnsi="Arial" w:cs="Arial"/>
                <w:b/>
                <w:bCs/>
                <w:color w:val="1F3864" w:themeColor="accent1" w:themeShade="80"/>
                <w:highlight w:val="yellow"/>
              </w:rPr>
              <w:t xml:space="preserve"> Requested Award Amount per Student Equal to or Less than $1,200?</w:t>
            </w:r>
          </w:p>
        </w:tc>
        <w:tc>
          <w:tcPr>
            <w:tcW w:w="2700" w:type="dxa"/>
          </w:tcPr>
          <w:p w14:paraId="6FC3CFC0" w14:textId="77777777" w:rsidR="0029460E" w:rsidRPr="009776B3" w:rsidRDefault="0029460E" w:rsidP="004743B4">
            <w:pPr>
              <w:spacing w:line="276" w:lineRule="auto"/>
              <w:rPr>
                <w:rFonts w:ascii="Arial" w:hAnsi="Arial" w:cs="Arial"/>
                <w:highlight w:val="yellow"/>
              </w:rPr>
            </w:pPr>
          </w:p>
          <w:p w14:paraId="4605EC97" w14:textId="77777777" w:rsidR="0029460E" w:rsidRPr="009776B3" w:rsidRDefault="0029460E" w:rsidP="004743B4">
            <w:pPr>
              <w:spacing w:line="276" w:lineRule="auto"/>
              <w:rPr>
                <w:rFonts w:ascii="Arial" w:hAnsi="Arial" w:cs="Arial"/>
                <w:highlight w:val="yellow"/>
              </w:rPr>
            </w:pPr>
            <w:r w:rsidRPr="009776B3">
              <w:rPr>
                <w:rFonts w:ascii="Arial" w:hAnsi="Arial" w:cs="Arial"/>
                <w:highlight w:val="yellow"/>
              </w:rPr>
              <w:t>Yes or No</w:t>
            </w:r>
          </w:p>
        </w:tc>
      </w:tr>
      <w:tr w:rsidR="003765FD" w14:paraId="64D5C852" w14:textId="77777777" w:rsidTr="0029460E">
        <w:tc>
          <w:tcPr>
            <w:tcW w:w="7285" w:type="dxa"/>
          </w:tcPr>
          <w:p w14:paraId="2866B28F" w14:textId="1D74B196" w:rsidR="003765FD" w:rsidRPr="009776B3" w:rsidRDefault="003765FD" w:rsidP="0029460E">
            <w:pPr>
              <w:pStyle w:val="ListParagraph"/>
              <w:numPr>
                <w:ilvl w:val="0"/>
                <w:numId w:val="83"/>
              </w:numPr>
              <w:rPr>
                <w:rFonts w:ascii="Arial" w:hAnsi="Arial" w:cs="Arial"/>
                <w:b/>
                <w:bCs/>
                <w:color w:val="1F3864" w:themeColor="accent1" w:themeShade="80"/>
                <w:highlight w:val="yellow"/>
              </w:rPr>
            </w:pPr>
            <w:r w:rsidRPr="009776B3">
              <w:rPr>
                <w:rFonts w:ascii="Arial" w:hAnsi="Arial" w:cs="Arial"/>
                <w:b/>
                <w:bCs/>
                <w:color w:val="1F3864" w:themeColor="accent1" w:themeShade="80"/>
                <w:highlight w:val="yellow"/>
              </w:rPr>
              <w:t>Add</w:t>
            </w:r>
            <w:r w:rsidR="00A357C4" w:rsidRPr="009776B3">
              <w:rPr>
                <w:rFonts w:ascii="Arial" w:hAnsi="Arial" w:cs="Arial"/>
                <w:b/>
                <w:bCs/>
                <w:color w:val="1F3864" w:themeColor="accent1" w:themeShade="80"/>
                <w:highlight w:val="yellow"/>
              </w:rPr>
              <w:t xml:space="preserve"> Row</w:t>
            </w:r>
            <w:r w:rsidRPr="009776B3">
              <w:rPr>
                <w:rFonts w:ascii="Arial" w:hAnsi="Arial" w:cs="Arial"/>
                <w:b/>
                <w:bCs/>
                <w:color w:val="1F3864" w:themeColor="accent1" w:themeShade="80"/>
                <w:highlight w:val="yellow"/>
              </w:rPr>
              <w:t xml:space="preserve"> </w:t>
            </w:r>
            <w:r w:rsidR="00A357C4" w:rsidRPr="009776B3">
              <w:rPr>
                <w:rFonts w:ascii="Arial" w:hAnsi="Arial" w:cs="Arial"/>
                <w:b/>
                <w:bCs/>
                <w:color w:val="1F3864" w:themeColor="accent1" w:themeShade="80"/>
                <w:highlight w:val="yellow"/>
              </w:rPr>
              <w:t xml:space="preserve">e)Year </w:t>
            </w:r>
            <w:r w:rsidR="003E73D6" w:rsidRPr="009776B3">
              <w:rPr>
                <w:rFonts w:ascii="Arial" w:hAnsi="Arial" w:cs="Arial"/>
                <w:b/>
                <w:bCs/>
                <w:color w:val="1F3864" w:themeColor="accent1" w:themeShade="80"/>
                <w:highlight w:val="yellow"/>
              </w:rPr>
              <w:t>1</w:t>
            </w:r>
            <w:r w:rsidR="00A357C4" w:rsidRPr="009776B3">
              <w:rPr>
                <w:rFonts w:ascii="Arial" w:hAnsi="Arial" w:cs="Arial"/>
                <w:b/>
                <w:bCs/>
                <w:color w:val="1F3864" w:themeColor="accent1" w:themeShade="80"/>
                <w:highlight w:val="yellow"/>
              </w:rPr>
              <w:t xml:space="preserve"> FS-10 Proposed Budget Grant Total </w:t>
            </w:r>
            <w:r w:rsidR="00727E7A" w:rsidRPr="009776B3">
              <w:rPr>
                <w:rFonts w:ascii="Arial" w:hAnsi="Arial" w:cs="Arial"/>
                <w:b/>
                <w:bCs/>
                <w:color w:val="1F3864" w:themeColor="accent1" w:themeShade="80"/>
                <w:highlight w:val="yellow"/>
              </w:rPr>
              <w:t xml:space="preserve">and Row i) Year 2 FS-10 Proposed Budget Grant Total = Total Two-Year Requested </w:t>
            </w:r>
            <w:r w:rsidR="005C288B" w:rsidRPr="009776B3">
              <w:rPr>
                <w:rFonts w:ascii="Arial" w:hAnsi="Arial" w:cs="Arial"/>
                <w:b/>
                <w:bCs/>
                <w:i/>
                <w:iCs/>
                <w:color w:val="1F3864" w:themeColor="accent1" w:themeShade="80"/>
                <w:highlight w:val="yellow"/>
                <w:u w:val="single"/>
              </w:rPr>
              <w:t xml:space="preserve">Mental Health RECOVS </w:t>
            </w:r>
            <w:r w:rsidR="00727E7A" w:rsidRPr="009776B3">
              <w:rPr>
                <w:rFonts w:ascii="Arial" w:hAnsi="Arial" w:cs="Arial"/>
                <w:b/>
                <w:bCs/>
                <w:i/>
                <w:iCs/>
                <w:color w:val="1F3864" w:themeColor="accent1" w:themeShade="80"/>
                <w:highlight w:val="yellow"/>
                <w:u w:val="single"/>
              </w:rPr>
              <w:t>Grant</w:t>
            </w:r>
            <w:r w:rsidR="00727E7A" w:rsidRPr="009776B3">
              <w:rPr>
                <w:rFonts w:ascii="Arial" w:hAnsi="Arial" w:cs="Arial"/>
                <w:b/>
                <w:bCs/>
                <w:color w:val="1F3864" w:themeColor="accent1" w:themeShade="80"/>
                <w:highlight w:val="yellow"/>
              </w:rPr>
              <w:t xml:space="preserve"> Award </w:t>
            </w:r>
            <w:r w:rsidR="00A357C4" w:rsidRPr="009776B3">
              <w:rPr>
                <w:rFonts w:ascii="Arial" w:hAnsi="Arial" w:cs="Arial"/>
                <w:b/>
                <w:bCs/>
                <w:color w:val="1F3864" w:themeColor="accent1" w:themeShade="80"/>
                <w:highlight w:val="yellow"/>
              </w:rPr>
              <w:t>:</w:t>
            </w:r>
          </w:p>
        </w:tc>
        <w:tc>
          <w:tcPr>
            <w:tcW w:w="2700" w:type="dxa"/>
          </w:tcPr>
          <w:p w14:paraId="6C18475C" w14:textId="77777777" w:rsidR="003765FD" w:rsidRPr="009776B3" w:rsidRDefault="003765FD" w:rsidP="004743B4">
            <w:pPr>
              <w:spacing w:line="276" w:lineRule="auto"/>
              <w:rPr>
                <w:rFonts w:ascii="Arial" w:hAnsi="Arial" w:cs="Arial"/>
                <w:highlight w:val="yellow"/>
              </w:rPr>
            </w:pPr>
          </w:p>
          <w:p w14:paraId="0D64946E" w14:textId="77777777" w:rsidR="00727E7A" w:rsidRPr="009776B3" w:rsidRDefault="00727E7A" w:rsidP="004743B4">
            <w:pPr>
              <w:spacing w:line="276" w:lineRule="auto"/>
              <w:rPr>
                <w:rFonts w:ascii="Arial" w:hAnsi="Arial" w:cs="Arial"/>
                <w:highlight w:val="yellow"/>
              </w:rPr>
            </w:pPr>
          </w:p>
          <w:p w14:paraId="06DCEF52" w14:textId="1B0087D4" w:rsidR="00727E7A" w:rsidRDefault="00727E7A" w:rsidP="004743B4">
            <w:pPr>
              <w:spacing w:line="276" w:lineRule="auto"/>
              <w:rPr>
                <w:rFonts w:ascii="Arial" w:hAnsi="Arial" w:cs="Arial"/>
              </w:rPr>
            </w:pPr>
            <w:r w:rsidRPr="009776B3">
              <w:rPr>
                <w:rFonts w:ascii="Arial" w:hAnsi="Arial" w:cs="Arial"/>
                <w:highlight w:val="yellow"/>
              </w:rPr>
              <w:t>$</w:t>
            </w:r>
          </w:p>
        </w:tc>
      </w:tr>
      <w:bookmarkEnd w:id="186"/>
    </w:tbl>
    <w:p w14:paraId="0DDAE946" w14:textId="77777777" w:rsidR="008D7DB5" w:rsidRDefault="008D7DB5" w:rsidP="006D0AA7">
      <w:pPr>
        <w:spacing w:line="276" w:lineRule="auto"/>
        <w:jc w:val="both"/>
        <w:rPr>
          <w:rFonts w:ascii="Arial" w:hAnsi="Arial" w:cs="Arial"/>
        </w:rPr>
      </w:pPr>
    </w:p>
    <w:p w14:paraId="015073E8" w14:textId="4B7B273A" w:rsidR="008D7DB5" w:rsidRDefault="000A0A58" w:rsidP="006D0AA7">
      <w:pPr>
        <w:spacing w:line="276" w:lineRule="auto"/>
        <w:jc w:val="both"/>
        <w:rPr>
          <w:rFonts w:ascii="Arial" w:hAnsi="Arial" w:cs="Arial"/>
        </w:rPr>
      </w:pPr>
      <w:hyperlink w:anchor="MH1AbstractFRubric" w:history="1">
        <w:r w:rsidR="008D7DB5" w:rsidRPr="00811C2D">
          <w:rPr>
            <w:rStyle w:val="Hyperlink"/>
            <w:rFonts w:ascii="Arial" w:hAnsi="Arial" w:cs="Arial"/>
            <w:b/>
            <w:bCs/>
          </w:rPr>
          <w:t xml:space="preserve">MH.1.Abstract </w:t>
        </w:r>
        <w:r w:rsidR="00311317" w:rsidRPr="00811C2D">
          <w:rPr>
            <w:rStyle w:val="Hyperlink"/>
            <w:rFonts w:ascii="Arial" w:hAnsi="Arial" w:cs="Arial"/>
            <w:b/>
            <w:bCs/>
          </w:rPr>
          <w:t>F</w:t>
        </w:r>
        <w:r w:rsidR="008D7DB5" w:rsidRPr="00811C2D">
          <w:rPr>
            <w:rStyle w:val="Hyperlink"/>
            <w:rFonts w:ascii="Arial" w:hAnsi="Arial" w:cs="Arial"/>
            <w:b/>
            <w:bCs/>
          </w:rPr>
          <w:t>)</w:t>
        </w:r>
      </w:hyperlink>
      <w:r w:rsidR="0020480E">
        <w:rPr>
          <w:rFonts w:ascii="Arial" w:hAnsi="Arial" w:cs="Arial"/>
        </w:rPr>
        <w:t xml:space="preserve"> </w:t>
      </w:r>
      <w:bookmarkStart w:id="187" w:name="MH1AbstractFInstructions"/>
      <w:bookmarkEnd w:id="187"/>
      <w:r w:rsidR="00A41C1D">
        <w:rPr>
          <w:rFonts w:ascii="Arial" w:hAnsi="Arial" w:cs="Arial"/>
        </w:rPr>
        <w:t>S</w:t>
      </w:r>
      <w:r w:rsidR="00A41C1D" w:rsidRPr="65EEC55A">
        <w:rPr>
          <w:rFonts w:ascii="Arial" w:hAnsi="Arial" w:cs="Arial"/>
        </w:rPr>
        <w:t xml:space="preserve">ummarize the proposed </w:t>
      </w:r>
      <w:r w:rsidR="00A41C1D">
        <w:rPr>
          <w:rFonts w:ascii="Arial" w:hAnsi="Arial" w:cs="Arial"/>
        </w:rPr>
        <w:t xml:space="preserve">two-year mental health </w:t>
      </w:r>
      <w:r w:rsidR="00A41C1D" w:rsidRPr="65EEC55A">
        <w:rPr>
          <w:rFonts w:ascii="Arial" w:hAnsi="Arial" w:cs="Arial"/>
        </w:rPr>
        <w:t xml:space="preserve">project that will meet </w:t>
      </w:r>
      <w:r w:rsidR="00A41C1D">
        <w:rPr>
          <w:rFonts w:ascii="Arial" w:hAnsi="Arial" w:cs="Arial"/>
        </w:rPr>
        <w:t xml:space="preserve">the </w:t>
      </w:r>
      <w:r w:rsidR="00D55ADD">
        <w:rPr>
          <w:rFonts w:ascii="Arial" w:hAnsi="Arial" w:cs="Arial"/>
          <w:i/>
          <w:iCs/>
          <w:u w:val="single"/>
        </w:rPr>
        <w:t>Mental Health</w:t>
      </w:r>
      <w:r w:rsidR="00D55ADD" w:rsidRPr="00CA39CA">
        <w:rPr>
          <w:rFonts w:ascii="Arial" w:hAnsi="Arial" w:cs="Arial"/>
          <w:i/>
          <w:iCs/>
          <w:u w:val="single"/>
        </w:rPr>
        <w:t xml:space="preserve"> RECOV</w:t>
      </w:r>
      <w:r w:rsidR="00DC50BC">
        <w:rPr>
          <w:rFonts w:ascii="Arial" w:hAnsi="Arial" w:cs="Arial"/>
          <w:i/>
          <w:iCs/>
          <w:u w:val="single"/>
        </w:rPr>
        <w:t>S</w:t>
      </w:r>
      <w:r w:rsidR="00D55ADD" w:rsidRPr="00CA39CA">
        <w:rPr>
          <w:rFonts w:ascii="Arial" w:hAnsi="Arial" w:cs="Arial"/>
          <w:i/>
          <w:iCs/>
          <w:u w:val="single"/>
        </w:rPr>
        <w:t xml:space="preserve"> Grant</w:t>
      </w:r>
      <w:r w:rsidR="00D55ADD" w:rsidRPr="65EEC55A">
        <w:rPr>
          <w:rFonts w:ascii="Arial" w:hAnsi="Arial" w:cs="Arial"/>
        </w:rPr>
        <w:t xml:space="preserve"> </w:t>
      </w:r>
      <w:r w:rsidR="00D55ADD">
        <w:rPr>
          <w:rFonts w:ascii="Arial" w:hAnsi="Arial" w:cs="Arial"/>
        </w:rPr>
        <w:t xml:space="preserve">program’s </w:t>
      </w:r>
      <w:r w:rsidR="00A41C1D" w:rsidRPr="65EEC55A">
        <w:rPr>
          <w:rFonts w:ascii="Arial" w:hAnsi="Arial" w:cs="Arial"/>
        </w:rPr>
        <w:t>required objectives</w:t>
      </w:r>
      <w:r w:rsidR="00A41C1D">
        <w:rPr>
          <w:rFonts w:ascii="Arial" w:hAnsi="Arial" w:cs="Arial"/>
        </w:rPr>
        <w:t>, sub-objectives,</w:t>
      </w:r>
      <w:r w:rsidR="00A41C1D" w:rsidRPr="65EEC55A">
        <w:rPr>
          <w:rFonts w:ascii="Arial" w:hAnsi="Arial" w:cs="Arial"/>
        </w:rPr>
        <w:t xml:space="preserve"> and outcomes.</w:t>
      </w:r>
    </w:p>
    <w:p w14:paraId="5A80E8E5" w14:textId="77777777" w:rsidR="00DC4931" w:rsidRDefault="00DC4931" w:rsidP="00355C6A">
      <w:pPr>
        <w:spacing w:line="276" w:lineRule="auto"/>
        <w:rPr>
          <w:rFonts w:ascii="Arial" w:hAnsi="Arial" w:cs="Arial"/>
          <w:szCs w:val="24"/>
        </w:rPr>
      </w:pPr>
    </w:p>
    <w:p w14:paraId="45DE0F7E" w14:textId="4F32C85B" w:rsidR="00F82CB8" w:rsidRDefault="00F82CB8">
      <w:pPr>
        <w:rPr>
          <w:rFonts w:ascii="Arial" w:hAnsi="Arial" w:cs="Arial"/>
          <w:szCs w:val="24"/>
        </w:rPr>
      </w:pPr>
      <w:r>
        <w:rPr>
          <w:rFonts w:ascii="Arial" w:hAnsi="Arial" w:cs="Arial"/>
          <w:szCs w:val="24"/>
        </w:rPr>
        <w:br w:type="page"/>
      </w:r>
    </w:p>
    <w:p w14:paraId="6A3D3B99" w14:textId="77777777" w:rsidR="00A91390" w:rsidRDefault="00A91390" w:rsidP="00355C6A">
      <w:pPr>
        <w:spacing w:line="276" w:lineRule="auto"/>
        <w:rPr>
          <w:rFonts w:ascii="Arial" w:hAnsi="Arial" w:cs="Arial"/>
          <w:szCs w:val="24"/>
        </w:rPr>
      </w:pPr>
    </w:p>
    <w:p w14:paraId="68BBFD36" w14:textId="251957B7" w:rsidR="00D84CEA" w:rsidRPr="0078734C" w:rsidRDefault="00D84CEA" w:rsidP="00D84CEA">
      <w:pPr>
        <w:pStyle w:val="Heading5"/>
        <w:spacing w:line="276" w:lineRule="auto"/>
        <w:rPr>
          <w:rFonts w:ascii="Arial" w:hAnsi="Arial" w:cs="Arial"/>
          <w:szCs w:val="24"/>
        </w:rPr>
      </w:pPr>
      <w:bookmarkStart w:id="188" w:name="_Toc137809780"/>
      <w:r>
        <w:rPr>
          <w:rStyle w:val="normaltextrun"/>
          <w:rFonts w:ascii="Arial" w:eastAsia="Arial" w:hAnsi="Arial" w:cs="Arial"/>
          <w:i/>
          <w:iCs/>
          <w:szCs w:val="24"/>
        </w:rPr>
        <w:t>Specific Instructions for Learning Loss</w:t>
      </w:r>
      <w:r w:rsidRPr="0078734C">
        <w:rPr>
          <w:rStyle w:val="normaltextrun"/>
          <w:rFonts w:ascii="Arial" w:eastAsia="Arial" w:hAnsi="Arial" w:cs="Arial"/>
          <w:i/>
          <w:iCs/>
          <w:szCs w:val="24"/>
        </w:rPr>
        <w:t xml:space="preserve"> RECOVS Grant </w:t>
      </w:r>
      <w:r w:rsidRPr="00524553">
        <w:rPr>
          <w:rStyle w:val="normaltextrun"/>
          <w:rFonts w:ascii="Arial" w:eastAsia="Arial" w:hAnsi="Arial" w:cs="Arial"/>
          <w:b/>
          <w:bCs/>
          <w:i/>
          <w:iCs/>
          <w:szCs w:val="24"/>
        </w:rPr>
        <w:t xml:space="preserve">Section </w:t>
      </w:r>
      <w:r>
        <w:rPr>
          <w:rStyle w:val="normaltextrun"/>
          <w:rFonts w:ascii="Arial" w:eastAsia="Arial" w:hAnsi="Arial" w:cs="Arial"/>
          <w:b/>
          <w:bCs/>
          <w:i/>
          <w:iCs/>
          <w:szCs w:val="24"/>
        </w:rPr>
        <w:t>LL</w:t>
      </w:r>
      <w:r w:rsidRPr="008C0A34">
        <w:rPr>
          <w:rStyle w:val="normaltextrun"/>
          <w:rFonts w:ascii="Arial" w:eastAsia="Arial" w:hAnsi="Arial" w:cs="Arial"/>
          <w:b/>
          <w:bCs/>
          <w:i/>
          <w:iCs/>
          <w:szCs w:val="24"/>
        </w:rPr>
        <w:t>.</w:t>
      </w:r>
      <w:r>
        <w:rPr>
          <w:rStyle w:val="normaltextrun"/>
          <w:rFonts w:ascii="Arial" w:eastAsia="Arial" w:hAnsi="Arial" w:cs="Arial"/>
          <w:b/>
          <w:bCs/>
          <w:i/>
          <w:iCs/>
          <w:szCs w:val="24"/>
        </w:rPr>
        <w:t>1.Abstract</w:t>
      </w:r>
      <w:bookmarkEnd w:id="188"/>
      <w:r w:rsidRPr="0078734C">
        <w:rPr>
          <w:rFonts w:ascii="Arial" w:hAnsi="Arial" w:cs="Arial"/>
          <w:szCs w:val="24"/>
        </w:rPr>
        <w:t xml:space="preserve"> </w:t>
      </w:r>
    </w:p>
    <w:p w14:paraId="60FD6412" w14:textId="77777777" w:rsidR="00DC4931" w:rsidRDefault="00DC4931" w:rsidP="00355C6A">
      <w:pPr>
        <w:spacing w:line="276" w:lineRule="auto"/>
        <w:rPr>
          <w:rFonts w:ascii="Arial" w:hAnsi="Arial" w:cs="Arial"/>
          <w:szCs w:val="24"/>
        </w:rPr>
      </w:pPr>
    </w:p>
    <w:p w14:paraId="2952C947" w14:textId="77777777" w:rsidR="00A91390" w:rsidRDefault="00A91390" w:rsidP="00355C6A">
      <w:pPr>
        <w:spacing w:line="276" w:lineRule="auto"/>
        <w:rPr>
          <w:rFonts w:ascii="Arial" w:hAnsi="Arial" w:cs="Arial"/>
          <w:szCs w:val="24"/>
        </w:rPr>
      </w:pPr>
    </w:p>
    <w:p w14:paraId="74195F86" w14:textId="4B642532" w:rsidR="003651BC" w:rsidRDefault="000A0A58" w:rsidP="003651BC">
      <w:pPr>
        <w:spacing w:line="276" w:lineRule="auto"/>
        <w:jc w:val="both"/>
        <w:rPr>
          <w:rFonts w:ascii="Arial" w:hAnsi="Arial" w:cs="Arial"/>
        </w:rPr>
      </w:pPr>
      <w:hyperlink w:anchor="LL1AbstractARubric" w:history="1">
        <w:r w:rsidR="00F66C19" w:rsidRPr="00D4233D">
          <w:rPr>
            <w:rStyle w:val="Hyperlink"/>
            <w:rFonts w:ascii="Arial" w:hAnsi="Arial" w:cs="Arial"/>
            <w:b/>
            <w:bCs/>
          </w:rPr>
          <w:t>LL</w:t>
        </w:r>
        <w:r w:rsidR="00C94D8D" w:rsidRPr="00D4233D">
          <w:rPr>
            <w:rStyle w:val="Hyperlink"/>
            <w:rFonts w:ascii="Arial" w:hAnsi="Arial" w:cs="Arial"/>
            <w:b/>
            <w:bCs/>
          </w:rPr>
          <w:t>.1.Abstract.A)</w:t>
        </w:r>
      </w:hyperlink>
      <w:r w:rsidR="00C94D8D">
        <w:rPr>
          <w:rFonts w:ascii="Arial" w:hAnsi="Arial" w:cs="Arial"/>
        </w:rPr>
        <w:t xml:space="preserve"> </w:t>
      </w:r>
      <w:bookmarkStart w:id="189" w:name="LL1AbstractAInstructions"/>
      <w:bookmarkEnd w:id="189"/>
      <w:r w:rsidR="003651BC">
        <w:rPr>
          <w:rFonts w:ascii="Arial" w:hAnsi="Arial" w:cs="Arial"/>
        </w:rPr>
        <w:t xml:space="preserve">Copy, paste, and complete the following table that provides </w:t>
      </w:r>
      <w:r w:rsidR="00190B5B">
        <w:rPr>
          <w:rStyle w:val="normaltextrun"/>
          <w:rFonts w:ascii="Arial" w:eastAsia="Arial" w:hAnsi="Arial" w:cs="Arial"/>
          <w:i/>
          <w:iCs/>
          <w:szCs w:val="24"/>
        </w:rPr>
        <w:t>Learning Loss</w:t>
      </w:r>
      <w:r w:rsidR="00190B5B" w:rsidRPr="0078734C">
        <w:rPr>
          <w:rStyle w:val="normaltextrun"/>
          <w:rFonts w:ascii="Arial" w:eastAsia="Arial" w:hAnsi="Arial" w:cs="Arial"/>
          <w:i/>
          <w:iCs/>
          <w:szCs w:val="24"/>
        </w:rPr>
        <w:t xml:space="preserve"> RECOVS Grant </w:t>
      </w:r>
      <w:r w:rsidR="003651BC">
        <w:rPr>
          <w:rFonts w:ascii="Arial" w:hAnsi="Arial" w:cs="Arial"/>
        </w:rPr>
        <w:t>applicant information:</w:t>
      </w:r>
    </w:p>
    <w:p w14:paraId="27775001" w14:textId="77777777" w:rsidR="00DC4931" w:rsidRDefault="00DC4931" w:rsidP="00355C6A">
      <w:pPr>
        <w:spacing w:line="276" w:lineRule="auto"/>
        <w:rPr>
          <w:rFonts w:ascii="Arial" w:hAnsi="Arial" w:cs="Arial"/>
          <w:szCs w:val="24"/>
        </w:rPr>
      </w:pPr>
    </w:p>
    <w:tbl>
      <w:tblPr>
        <w:tblStyle w:val="TableGrid"/>
        <w:tblW w:w="9900" w:type="dxa"/>
        <w:tblInd w:w="-5" w:type="dxa"/>
        <w:tblLook w:val="04A0" w:firstRow="1" w:lastRow="0" w:firstColumn="1" w:lastColumn="0" w:noHBand="0" w:noVBand="1"/>
      </w:tblPr>
      <w:tblGrid>
        <w:gridCol w:w="2520"/>
        <w:gridCol w:w="270"/>
        <w:gridCol w:w="1800"/>
        <w:gridCol w:w="2700"/>
        <w:gridCol w:w="180"/>
        <w:gridCol w:w="2430"/>
      </w:tblGrid>
      <w:tr w:rsidR="00056CBC" w:rsidRPr="00966ECB" w14:paraId="737D1C83" w14:textId="77777777" w:rsidTr="00D4233D">
        <w:trPr>
          <w:trHeight w:val="503"/>
        </w:trPr>
        <w:tc>
          <w:tcPr>
            <w:tcW w:w="9900" w:type="dxa"/>
            <w:gridSpan w:val="6"/>
            <w:shd w:val="clear" w:color="auto" w:fill="385623" w:themeFill="accent6" w:themeFillShade="80"/>
            <w:vAlign w:val="center"/>
          </w:tcPr>
          <w:p w14:paraId="721D9229" w14:textId="2CA2E8ED" w:rsidR="00056CBC" w:rsidRPr="00966ECB" w:rsidRDefault="003E26C7" w:rsidP="00790C41">
            <w:pPr>
              <w:pStyle w:val="Title"/>
              <w:ind w:right="250"/>
              <w:rPr>
                <w:rFonts w:ascii="Arial" w:hAnsi="Arial" w:cs="Arial"/>
                <w:color w:val="FFFFFF" w:themeColor="background1"/>
                <w:szCs w:val="24"/>
              </w:rPr>
            </w:pPr>
            <w:r>
              <w:rPr>
                <w:rFonts w:ascii="Arial" w:hAnsi="Arial" w:cs="Arial"/>
                <w:color w:val="FFFFFF" w:themeColor="background1"/>
                <w:szCs w:val="24"/>
              </w:rPr>
              <w:t>LL</w:t>
            </w:r>
            <w:r w:rsidR="00056CBC" w:rsidRPr="00966ECB">
              <w:rPr>
                <w:rFonts w:ascii="Arial" w:hAnsi="Arial" w:cs="Arial"/>
                <w:color w:val="FFFFFF" w:themeColor="background1"/>
                <w:szCs w:val="24"/>
              </w:rPr>
              <w:t xml:space="preserve">.1.Abstract.A:  </w:t>
            </w:r>
            <w:r w:rsidR="00056CBC">
              <w:rPr>
                <w:rFonts w:ascii="Arial" w:hAnsi="Arial" w:cs="Arial"/>
                <w:color w:val="FFFFFF" w:themeColor="background1"/>
                <w:szCs w:val="24"/>
              </w:rPr>
              <w:t xml:space="preserve">RECOVS </w:t>
            </w:r>
            <w:r w:rsidR="00C94D8D">
              <w:rPr>
                <w:rFonts w:ascii="Arial" w:hAnsi="Arial" w:cs="Arial"/>
                <w:color w:val="FFFFFF" w:themeColor="background1"/>
                <w:szCs w:val="24"/>
              </w:rPr>
              <w:t>Learning Loss</w:t>
            </w:r>
            <w:r w:rsidR="00056CBC">
              <w:rPr>
                <w:rFonts w:ascii="Arial" w:hAnsi="Arial" w:cs="Arial"/>
                <w:color w:val="FFFFFF" w:themeColor="background1"/>
                <w:szCs w:val="24"/>
              </w:rPr>
              <w:t xml:space="preserve"> Grant </w:t>
            </w:r>
            <w:r w:rsidR="00056CBC" w:rsidRPr="00966ECB">
              <w:rPr>
                <w:rFonts w:ascii="Arial" w:hAnsi="Arial" w:cs="Arial"/>
                <w:color w:val="FFFFFF" w:themeColor="background1"/>
                <w:szCs w:val="24"/>
              </w:rPr>
              <w:t>Applicant</w:t>
            </w:r>
            <w:r w:rsidR="00056CBC">
              <w:rPr>
                <w:rFonts w:ascii="Arial" w:hAnsi="Arial" w:cs="Arial"/>
                <w:color w:val="FFFFFF" w:themeColor="background1"/>
                <w:szCs w:val="24"/>
              </w:rPr>
              <w:t xml:space="preserve"> Information</w:t>
            </w:r>
          </w:p>
        </w:tc>
      </w:tr>
      <w:tr w:rsidR="00056CBC" w:rsidRPr="00854FDB" w14:paraId="1E614691" w14:textId="77777777" w:rsidTr="00D4233D">
        <w:trPr>
          <w:trHeight w:val="503"/>
        </w:trPr>
        <w:tc>
          <w:tcPr>
            <w:tcW w:w="2790" w:type="dxa"/>
            <w:gridSpan w:val="2"/>
            <w:vAlign w:val="center"/>
          </w:tcPr>
          <w:p w14:paraId="21BBC3E7" w14:textId="77777777" w:rsidR="00056CBC" w:rsidRPr="00854FDB" w:rsidRDefault="00056CBC" w:rsidP="00004BAC">
            <w:pPr>
              <w:pStyle w:val="Title"/>
              <w:ind w:right="250"/>
              <w:jc w:val="right"/>
              <w:rPr>
                <w:rFonts w:ascii="Arial" w:hAnsi="Arial" w:cs="Arial"/>
                <w:szCs w:val="24"/>
              </w:rPr>
            </w:pPr>
            <w:r>
              <w:rPr>
                <w:rFonts w:ascii="Arial" w:hAnsi="Arial" w:cs="Arial"/>
                <w:szCs w:val="24"/>
              </w:rPr>
              <w:t>Applicant Name:</w:t>
            </w:r>
          </w:p>
        </w:tc>
        <w:tc>
          <w:tcPr>
            <w:tcW w:w="7110" w:type="dxa"/>
            <w:gridSpan w:val="4"/>
            <w:vAlign w:val="center"/>
          </w:tcPr>
          <w:p w14:paraId="3B574791" w14:textId="77777777" w:rsidR="00056CBC" w:rsidRPr="00721C4A" w:rsidRDefault="00056CBC" w:rsidP="00790C41">
            <w:pPr>
              <w:pStyle w:val="Title"/>
              <w:ind w:right="250"/>
              <w:jc w:val="left"/>
              <w:rPr>
                <w:rFonts w:ascii="Arial" w:hAnsi="Arial" w:cs="Arial"/>
                <w:b w:val="0"/>
                <w:bCs w:val="0"/>
                <w:szCs w:val="24"/>
              </w:rPr>
            </w:pPr>
          </w:p>
        </w:tc>
      </w:tr>
      <w:tr w:rsidR="00056CBC" w:rsidRPr="00854FDB" w14:paraId="203AE5A9" w14:textId="77777777" w:rsidTr="00D4233D">
        <w:trPr>
          <w:trHeight w:val="620"/>
        </w:trPr>
        <w:tc>
          <w:tcPr>
            <w:tcW w:w="2790" w:type="dxa"/>
            <w:gridSpan w:val="2"/>
            <w:vAlign w:val="center"/>
          </w:tcPr>
          <w:p w14:paraId="14DCE7B2" w14:textId="77777777" w:rsidR="00056CBC" w:rsidRPr="00854FDB" w:rsidRDefault="00056CBC" w:rsidP="00004BAC">
            <w:pPr>
              <w:pStyle w:val="Title"/>
              <w:ind w:right="250"/>
              <w:jc w:val="right"/>
              <w:rPr>
                <w:rFonts w:ascii="Arial" w:hAnsi="Arial" w:cs="Arial"/>
                <w:szCs w:val="24"/>
              </w:rPr>
            </w:pPr>
            <w:r>
              <w:rPr>
                <w:rFonts w:ascii="Arial" w:hAnsi="Arial" w:cs="Arial"/>
                <w:szCs w:val="24"/>
              </w:rPr>
              <w:t>Applicant BEDS Code:</w:t>
            </w:r>
          </w:p>
        </w:tc>
        <w:tc>
          <w:tcPr>
            <w:tcW w:w="7110" w:type="dxa"/>
            <w:gridSpan w:val="4"/>
            <w:vAlign w:val="center"/>
          </w:tcPr>
          <w:p w14:paraId="79B141EC" w14:textId="77777777" w:rsidR="00056CBC" w:rsidRPr="00721C4A" w:rsidRDefault="00056CBC" w:rsidP="00790C41">
            <w:pPr>
              <w:pStyle w:val="Title"/>
              <w:ind w:right="250"/>
              <w:jc w:val="left"/>
              <w:rPr>
                <w:rFonts w:ascii="Arial" w:hAnsi="Arial" w:cs="Arial"/>
                <w:b w:val="0"/>
                <w:bCs w:val="0"/>
                <w:szCs w:val="24"/>
              </w:rPr>
            </w:pPr>
          </w:p>
        </w:tc>
      </w:tr>
      <w:tr w:rsidR="00056CBC" w:rsidRPr="00854FDB" w14:paraId="64CD1297" w14:textId="77777777" w:rsidTr="00D4233D">
        <w:trPr>
          <w:trHeight w:val="620"/>
        </w:trPr>
        <w:tc>
          <w:tcPr>
            <w:tcW w:w="2790" w:type="dxa"/>
            <w:gridSpan w:val="2"/>
            <w:vAlign w:val="center"/>
          </w:tcPr>
          <w:p w14:paraId="0E893FAB" w14:textId="77777777" w:rsidR="00056CBC" w:rsidRDefault="00056CBC" w:rsidP="00004BAC">
            <w:pPr>
              <w:pStyle w:val="Title"/>
              <w:ind w:right="250"/>
              <w:jc w:val="right"/>
              <w:rPr>
                <w:rFonts w:ascii="Arial" w:hAnsi="Arial" w:cs="Arial"/>
                <w:szCs w:val="24"/>
              </w:rPr>
            </w:pPr>
            <w:r>
              <w:rPr>
                <w:rFonts w:ascii="Arial" w:hAnsi="Arial" w:cs="Arial"/>
                <w:szCs w:val="24"/>
              </w:rPr>
              <w:t>Applicant Address:</w:t>
            </w:r>
          </w:p>
        </w:tc>
        <w:tc>
          <w:tcPr>
            <w:tcW w:w="7110" w:type="dxa"/>
            <w:gridSpan w:val="4"/>
            <w:vAlign w:val="center"/>
          </w:tcPr>
          <w:p w14:paraId="425C2A3C" w14:textId="77777777" w:rsidR="00056CBC" w:rsidRPr="00721C4A" w:rsidRDefault="00056CBC" w:rsidP="00790C41">
            <w:pPr>
              <w:pStyle w:val="Title"/>
              <w:ind w:right="250"/>
              <w:jc w:val="left"/>
              <w:rPr>
                <w:rFonts w:ascii="Arial" w:hAnsi="Arial" w:cs="Arial"/>
                <w:b w:val="0"/>
                <w:bCs w:val="0"/>
                <w:szCs w:val="24"/>
              </w:rPr>
            </w:pPr>
          </w:p>
        </w:tc>
      </w:tr>
      <w:tr w:rsidR="00056CBC" w:rsidRPr="00BE589D" w14:paraId="1989A0BA" w14:textId="77777777" w:rsidTr="00D4233D">
        <w:trPr>
          <w:trHeight w:val="512"/>
        </w:trPr>
        <w:tc>
          <w:tcPr>
            <w:tcW w:w="7470" w:type="dxa"/>
            <w:gridSpan w:val="5"/>
            <w:tcBorders>
              <w:bottom w:val="single" w:sz="4" w:space="0" w:color="auto"/>
            </w:tcBorders>
            <w:vAlign w:val="center"/>
          </w:tcPr>
          <w:p w14:paraId="2A4F200C" w14:textId="77777777" w:rsidR="00056CBC" w:rsidRPr="00BE589D" w:rsidRDefault="00056CBC" w:rsidP="00790C41">
            <w:pPr>
              <w:pStyle w:val="Title"/>
              <w:ind w:right="250"/>
              <w:jc w:val="left"/>
              <w:rPr>
                <w:rFonts w:ascii="Arial" w:hAnsi="Arial" w:cs="Arial"/>
                <w:szCs w:val="24"/>
              </w:rPr>
            </w:pPr>
            <w:r w:rsidRPr="00BE589D">
              <w:rPr>
                <w:rFonts w:ascii="Arial" w:hAnsi="Arial" w:cs="Arial"/>
                <w:szCs w:val="24"/>
              </w:rPr>
              <w:t>Is applicant within the New York City Department of Education?</w:t>
            </w:r>
          </w:p>
        </w:tc>
        <w:tc>
          <w:tcPr>
            <w:tcW w:w="2430" w:type="dxa"/>
            <w:tcBorders>
              <w:bottom w:val="single" w:sz="4" w:space="0" w:color="auto"/>
            </w:tcBorders>
            <w:vAlign w:val="center"/>
          </w:tcPr>
          <w:p w14:paraId="388D2322" w14:textId="77777777" w:rsidR="00056CBC" w:rsidRPr="00BE589D" w:rsidRDefault="00056CBC" w:rsidP="00790C41">
            <w:pPr>
              <w:pStyle w:val="Title"/>
              <w:ind w:right="250"/>
              <w:jc w:val="left"/>
              <w:rPr>
                <w:rFonts w:ascii="Arial" w:hAnsi="Arial" w:cs="Arial"/>
                <w:szCs w:val="24"/>
              </w:rPr>
            </w:pPr>
            <w:r w:rsidRPr="00BE589D">
              <w:rPr>
                <w:rFonts w:ascii="Arial" w:hAnsi="Arial" w:cs="Arial"/>
                <w:szCs w:val="24"/>
              </w:rPr>
              <w:fldChar w:fldCharType="begin">
                <w:ffData>
                  <w:name w:val=""/>
                  <w:enabled/>
                  <w:calcOnExit w:val="0"/>
                  <w:checkBox>
                    <w:sizeAuto/>
                    <w:default w:val="0"/>
                  </w:checkBox>
                </w:ffData>
              </w:fldChar>
            </w:r>
            <w:r w:rsidRPr="00BE589D">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BE589D">
              <w:rPr>
                <w:rFonts w:ascii="Arial" w:hAnsi="Arial" w:cs="Arial"/>
                <w:szCs w:val="24"/>
              </w:rPr>
              <w:fldChar w:fldCharType="end"/>
            </w:r>
            <w:r w:rsidRPr="00BE589D">
              <w:rPr>
                <w:rFonts w:ascii="Arial" w:hAnsi="Arial" w:cs="Arial"/>
                <w:szCs w:val="24"/>
              </w:rPr>
              <w:t xml:space="preserve"> Yes or </w:t>
            </w:r>
            <w:r w:rsidRPr="00BE589D">
              <w:rPr>
                <w:rFonts w:ascii="Arial" w:hAnsi="Arial" w:cs="Arial"/>
                <w:szCs w:val="24"/>
              </w:rPr>
              <w:fldChar w:fldCharType="begin">
                <w:ffData>
                  <w:name w:val=""/>
                  <w:enabled/>
                  <w:calcOnExit w:val="0"/>
                  <w:checkBox>
                    <w:sizeAuto/>
                    <w:default w:val="0"/>
                  </w:checkBox>
                </w:ffData>
              </w:fldChar>
            </w:r>
            <w:r w:rsidRPr="00BE589D">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BE589D">
              <w:rPr>
                <w:rFonts w:ascii="Arial" w:hAnsi="Arial" w:cs="Arial"/>
                <w:szCs w:val="24"/>
              </w:rPr>
              <w:fldChar w:fldCharType="end"/>
            </w:r>
            <w:r w:rsidRPr="00BE589D">
              <w:rPr>
                <w:rFonts w:ascii="Arial" w:hAnsi="Arial" w:cs="Arial"/>
                <w:szCs w:val="24"/>
              </w:rPr>
              <w:t xml:space="preserve"> No</w:t>
            </w:r>
          </w:p>
        </w:tc>
      </w:tr>
      <w:tr w:rsidR="00056CBC" w:rsidRPr="00854FDB" w14:paraId="084DD3B5" w14:textId="77777777" w:rsidTr="00D4233D">
        <w:trPr>
          <w:trHeight w:val="719"/>
        </w:trPr>
        <w:tc>
          <w:tcPr>
            <w:tcW w:w="9900" w:type="dxa"/>
            <w:gridSpan w:val="6"/>
            <w:tcBorders>
              <w:bottom w:val="nil"/>
            </w:tcBorders>
            <w:vAlign w:val="center"/>
          </w:tcPr>
          <w:p w14:paraId="4FE7BD16" w14:textId="5B9B6730" w:rsidR="00056CBC" w:rsidRPr="00854FDB" w:rsidRDefault="00056CBC" w:rsidP="00790C41">
            <w:pPr>
              <w:pStyle w:val="Title"/>
              <w:ind w:right="250"/>
              <w:jc w:val="left"/>
              <w:rPr>
                <w:rFonts w:ascii="Arial" w:hAnsi="Arial" w:cs="Arial"/>
                <w:szCs w:val="24"/>
              </w:rPr>
            </w:pPr>
            <w:r>
              <w:rPr>
                <w:rFonts w:ascii="Arial" w:hAnsi="Arial" w:cs="Arial"/>
                <w:szCs w:val="24"/>
              </w:rPr>
              <w:t xml:space="preserve">Double-click on </w:t>
            </w:r>
            <w:r w:rsidRPr="00CE0810">
              <w:rPr>
                <w:rFonts w:ascii="Arial" w:hAnsi="Arial" w:cs="Arial"/>
                <w:szCs w:val="24"/>
                <w:u w:val="single"/>
              </w:rPr>
              <w:t>one</w:t>
            </w:r>
            <w:r>
              <w:rPr>
                <w:rFonts w:ascii="Arial" w:hAnsi="Arial" w:cs="Arial"/>
                <w:szCs w:val="24"/>
              </w:rPr>
              <w:t xml:space="preserve"> checkbox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0A0A58">
              <w:rPr>
                <w:rFonts w:ascii="Arial" w:hAnsi="Arial" w:cs="Arial"/>
                <w:sz w:val="20"/>
              </w:rPr>
            </w:r>
            <w:r w:rsidR="000A0A58">
              <w:rPr>
                <w:rFonts w:ascii="Arial" w:hAnsi="Arial" w:cs="Arial"/>
                <w:sz w:val="20"/>
              </w:rPr>
              <w:fldChar w:fldCharType="separate"/>
            </w:r>
            <w:r>
              <w:rPr>
                <w:rFonts w:ascii="Arial" w:hAnsi="Arial" w:cs="Arial"/>
                <w:sz w:val="20"/>
              </w:rPr>
              <w:fldChar w:fldCharType="end"/>
            </w:r>
            <w:r>
              <w:rPr>
                <w:rFonts w:ascii="Arial" w:hAnsi="Arial" w:cs="Arial"/>
                <w:sz w:val="20"/>
              </w:rPr>
              <w:t xml:space="preserve"> &gt;</w:t>
            </w:r>
            <w:r>
              <w:rPr>
                <w:rFonts w:ascii="Arial" w:hAnsi="Arial" w:cs="Arial"/>
                <w:szCs w:val="24"/>
              </w:rPr>
              <w:t xml:space="preserve"> </w:t>
            </w: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sidR="000A0A58">
              <w:rPr>
                <w:rFonts w:ascii="Arial" w:hAnsi="Arial" w:cs="Arial"/>
                <w:sz w:val="20"/>
              </w:rPr>
            </w:r>
            <w:r w:rsidR="000A0A58">
              <w:rPr>
                <w:rFonts w:ascii="Arial" w:hAnsi="Arial" w:cs="Arial"/>
                <w:sz w:val="20"/>
              </w:rPr>
              <w:fldChar w:fldCharType="separate"/>
            </w:r>
            <w:r>
              <w:rPr>
                <w:rFonts w:ascii="Arial" w:hAnsi="Arial" w:cs="Arial"/>
                <w:sz w:val="20"/>
              </w:rPr>
              <w:fldChar w:fldCharType="end"/>
            </w:r>
            <w:r>
              <w:rPr>
                <w:rFonts w:ascii="Arial" w:hAnsi="Arial" w:cs="Arial"/>
                <w:szCs w:val="24"/>
              </w:rPr>
              <w:t xml:space="preserve">) below to indicate type of </w:t>
            </w:r>
            <w:r w:rsidRPr="00C27225">
              <w:rPr>
                <w:rFonts w:ascii="Arial" w:hAnsi="Arial" w:cs="Arial"/>
                <w:i/>
                <w:iCs/>
                <w:color w:val="385623" w:themeColor="accent6" w:themeShade="80"/>
                <w:szCs w:val="24"/>
                <w:u w:val="single"/>
              </w:rPr>
              <w:t>RECOVS</w:t>
            </w:r>
            <w:r w:rsidR="00112A43">
              <w:rPr>
                <w:rFonts w:ascii="Arial" w:hAnsi="Arial" w:cs="Arial"/>
                <w:i/>
                <w:iCs/>
                <w:color w:val="385623" w:themeColor="accent6" w:themeShade="80"/>
                <w:szCs w:val="24"/>
                <w:u w:val="single"/>
              </w:rPr>
              <w:t xml:space="preserve"> Learning Loss Grant</w:t>
            </w:r>
            <w:r w:rsidRPr="00112A43">
              <w:rPr>
                <w:rFonts w:ascii="Arial" w:hAnsi="Arial" w:cs="Arial"/>
                <w:i/>
                <w:iCs/>
                <w:color w:val="385623" w:themeColor="accent6" w:themeShade="80"/>
                <w:szCs w:val="24"/>
              </w:rPr>
              <w:t xml:space="preserve"> </w:t>
            </w:r>
            <w:r>
              <w:rPr>
                <w:rFonts w:ascii="Arial" w:hAnsi="Arial" w:cs="Arial"/>
                <w:szCs w:val="24"/>
              </w:rPr>
              <w:t>applicant:</w:t>
            </w:r>
          </w:p>
        </w:tc>
      </w:tr>
      <w:tr w:rsidR="00C27225" w:rsidRPr="00C27225" w14:paraId="30C16599" w14:textId="77777777" w:rsidTr="00D4233D">
        <w:tc>
          <w:tcPr>
            <w:tcW w:w="2520" w:type="dxa"/>
            <w:tcBorders>
              <w:top w:val="nil"/>
            </w:tcBorders>
          </w:tcPr>
          <w:p w14:paraId="2CBF6AA5" w14:textId="77777777" w:rsidR="00056CBC" w:rsidRPr="00C27225" w:rsidRDefault="00056CBC" w:rsidP="00790C41">
            <w:pPr>
              <w:pStyle w:val="Title"/>
              <w:ind w:right="250"/>
              <w:jc w:val="left"/>
              <w:rPr>
                <w:rFonts w:ascii="Arial" w:hAnsi="Arial" w:cs="Arial"/>
                <w:color w:val="385623" w:themeColor="accent6" w:themeShade="80"/>
                <w:szCs w:val="24"/>
              </w:rPr>
            </w:pPr>
            <w:r w:rsidRPr="00C27225">
              <w:rPr>
                <w:rFonts w:ascii="Arial" w:hAnsi="Arial" w:cs="Arial"/>
                <w:color w:val="385623" w:themeColor="accent6" w:themeShade="80"/>
                <w:szCs w:val="24"/>
              </w:rPr>
              <w:fldChar w:fldCharType="begin">
                <w:ffData>
                  <w:name w:val=""/>
                  <w:enabled/>
                  <w:calcOnExit w:val="0"/>
                  <w:checkBox>
                    <w:sizeAuto/>
                    <w:default w:val="0"/>
                  </w:checkBox>
                </w:ffData>
              </w:fldChar>
            </w:r>
            <w:r w:rsidRPr="00C27225">
              <w:rPr>
                <w:rFonts w:ascii="Arial" w:hAnsi="Arial" w:cs="Arial"/>
                <w:color w:val="385623" w:themeColor="accent6" w:themeShade="80"/>
                <w:szCs w:val="24"/>
              </w:rPr>
              <w:instrText xml:space="preserve"> FORMCHECKBOX </w:instrText>
            </w:r>
            <w:r w:rsidR="000A0A58">
              <w:rPr>
                <w:rFonts w:ascii="Arial" w:hAnsi="Arial" w:cs="Arial"/>
                <w:color w:val="385623" w:themeColor="accent6" w:themeShade="80"/>
                <w:szCs w:val="24"/>
              </w:rPr>
            </w:r>
            <w:r w:rsidR="000A0A58">
              <w:rPr>
                <w:rFonts w:ascii="Arial" w:hAnsi="Arial" w:cs="Arial"/>
                <w:color w:val="385623" w:themeColor="accent6" w:themeShade="80"/>
                <w:szCs w:val="24"/>
              </w:rPr>
              <w:fldChar w:fldCharType="separate"/>
            </w:r>
            <w:r w:rsidRPr="00C27225">
              <w:rPr>
                <w:rFonts w:ascii="Arial" w:hAnsi="Arial" w:cs="Arial"/>
                <w:color w:val="385623" w:themeColor="accent6" w:themeShade="80"/>
                <w:szCs w:val="24"/>
              </w:rPr>
              <w:fldChar w:fldCharType="end"/>
            </w:r>
            <w:r w:rsidRPr="00C27225">
              <w:rPr>
                <w:rFonts w:ascii="Arial" w:hAnsi="Arial" w:cs="Arial"/>
                <w:color w:val="385623" w:themeColor="accent6" w:themeShade="80"/>
                <w:szCs w:val="24"/>
              </w:rPr>
              <w:t xml:space="preserve"> Individual</w:t>
            </w:r>
          </w:p>
          <w:p w14:paraId="466B1601" w14:textId="77777777" w:rsidR="00056CBC" w:rsidRPr="00C27225" w:rsidRDefault="00056CBC" w:rsidP="00790C41">
            <w:pPr>
              <w:pStyle w:val="Title"/>
              <w:ind w:right="250"/>
              <w:jc w:val="left"/>
              <w:rPr>
                <w:rFonts w:ascii="Arial" w:hAnsi="Arial" w:cs="Arial"/>
                <w:color w:val="385623" w:themeColor="accent6" w:themeShade="80"/>
                <w:szCs w:val="24"/>
              </w:rPr>
            </w:pPr>
            <w:r w:rsidRPr="00C27225">
              <w:rPr>
                <w:rFonts w:ascii="Arial" w:hAnsi="Arial" w:cs="Arial"/>
                <w:color w:val="385623" w:themeColor="accent6" w:themeShade="80"/>
                <w:szCs w:val="24"/>
              </w:rPr>
              <w:t xml:space="preserve">     School District </w:t>
            </w:r>
          </w:p>
          <w:p w14:paraId="3D05D91D" w14:textId="2083E6EA" w:rsidR="00056CBC" w:rsidRPr="00C27225" w:rsidRDefault="00056CBC" w:rsidP="00790C41">
            <w:pPr>
              <w:pStyle w:val="Title"/>
              <w:ind w:right="250"/>
              <w:jc w:val="left"/>
              <w:rPr>
                <w:rFonts w:ascii="Arial" w:hAnsi="Arial" w:cs="Arial"/>
                <w:color w:val="385623" w:themeColor="accent6" w:themeShade="80"/>
                <w:szCs w:val="24"/>
              </w:rPr>
            </w:pPr>
            <w:r w:rsidRPr="00C27225">
              <w:rPr>
                <w:rFonts w:ascii="Arial" w:hAnsi="Arial" w:cs="Arial"/>
                <w:color w:val="385623" w:themeColor="accent6" w:themeShade="80"/>
                <w:szCs w:val="24"/>
              </w:rPr>
              <w:t xml:space="preserve">     Applicant</w:t>
            </w:r>
          </w:p>
        </w:tc>
        <w:tc>
          <w:tcPr>
            <w:tcW w:w="2070" w:type="dxa"/>
            <w:gridSpan w:val="2"/>
            <w:tcBorders>
              <w:top w:val="nil"/>
            </w:tcBorders>
          </w:tcPr>
          <w:p w14:paraId="24671517" w14:textId="77777777" w:rsidR="00056CBC" w:rsidRPr="00C27225" w:rsidRDefault="00056CBC" w:rsidP="00790C41">
            <w:pPr>
              <w:pStyle w:val="Title"/>
              <w:ind w:right="250"/>
              <w:jc w:val="left"/>
              <w:rPr>
                <w:rFonts w:ascii="Arial" w:hAnsi="Arial" w:cs="Arial"/>
                <w:color w:val="385623" w:themeColor="accent6" w:themeShade="80"/>
                <w:szCs w:val="24"/>
              </w:rPr>
            </w:pPr>
            <w:r w:rsidRPr="00C27225">
              <w:rPr>
                <w:rFonts w:ascii="Arial" w:hAnsi="Arial" w:cs="Arial"/>
                <w:color w:val="385623" w:themeColor="accent6" w:themeShade="80"/>
                <w:szCs w:val="24"/>
              </w:rPr>
              <w:fldChar w:fldCharType="begin">
                <w:ffData>
                  <w:name w:val=""/>
                  <w:enabled/>
                  <w:calcOnExit w:val="0"/>
                  <w:checkBox>
                    <w:sizeAuto/>
                    <w:default w:val="0"/>
                  </w:checkBox>
                </w:ffData>
              </w:fldChar>
            </w:r>
            <w:r w:rsidRPr="00C27225">
              <w:rPr>
                <w:rFonts w:ascii="Arial" w:hAnsi="Arial" w:cs="Arial"/>
                <w:color w:val="385623" w:themeColor="accent6" w:themeShade="80"/>
                <w:szCs w:val="24"/>
              </w:rPr>
              <w:instrText xml:space="preserve"> FORMCHECKBOX </w:instrText>
            </w:r>
            <w:r w:rsidR="000A0A58">
              <w:rPr>
                <w:rFonts w:ascii="Arial" w:hAnsi="Arial" w:cs="Arial"/>
                <w:color w:val="385623" w:themeColor="accent6" w:themeShade="80"/>
                <w:szCs w:val="24"/>
              </w:rPr>
            </w:r>
            <w:r w:rsidR="000A0A58">
              <w:rPr>
                <w:rFonts w:ascii="Arial" w:hAnsi="Arial" w:cs="Arial"/>
                <w:color w:val="385623" w:themeColor="accent6" w:themeShade="80"/>
                <w:szCs w:val="24"/>
              </w:rPr>
              <w:fldChar w:fldCharType="separate"/>
            </w:r>
            <w:r w:rsidRPr="00C27225">
              <w:rPr>
                <w:rFonts w:ascii="Arial" w:hAnsi="Arial" w:cs="Arial"/>
                <w:color w:val="385623" w:themeColor="accent6" w:themeShade="80"/>
                <w:szCs w:val="24"/>
              </w:rPr>
              <w:fldChar w:fldCharType="end"/>
            </w:r>
            <w:r w:rsidRPr="00C27225">
              <w:rPr>
                <w:rFonts w:ascii="Arial" w:hAnsi="Arial" w:cs="Arial"/>
                <w:color w:val="385623" w:themeColor="accent6" w:themeShade="80"/>
                <w:szCs w:val="24"/>
              </w:rPr>
              <w:t xml:space="preserve"> Individual </w:t>
            </w:r>
          </w:p>
          <w:p w14:paraId="21A0C7E2" w14:textId="77777777" w:rsidR="00056CBC" w:rsidRPr="00C27225" w:rsidRDefault="00056CBC" w:rsidP="00790C41">
            <w:pPr>
              <w:pStyle w:val="Title"/>
              <w:ind w:right="250"/>
              <w:jc w:val="left"/>
              <w:rPr>
                <w:rFonts w:ascii="Arial" w:hAnsi="Arial" w:cs="Arial"/>
                <w:color w:val="385623" w:themeColor="accent6" w:themeShade="80"/>
                <w:szCs w:val="24"/>
              </w:rPr>
            </w:pPr>
            <w:r w:rsidRPr="00C27225">
              <w:rPr>
                <w:rFonts w:ascii="Arial" w:hAnsi="Arial" w:cs="Arial"/>
                <w:color w:val="385623" w:themeColor="accent6" w:themeShade="80"/>
                <w:szCs w:val="24"/>
              </w:rPr>
              <w:t xml:space="preserve">     BOCES </w:t>
            </w:r>
          </w:p>
          <w:p w14:paraId="2562E89A" w14:textId="392A3669" w:rsidR="00056CBC" w:rsidRPr="00C27225" w:rsidRDefault="00056CBC" w:rsidP="00790C41">
            <w:pPr>
              <w:pStyle w:val="Title"/>
              <w:ind w:right="250"/>
              <w:jc w:val="left"/>
              <w:rPr>
                <w:rFonts w:ascii="Arial" w:hAnsi="Arial" w:cs="Arial"/>
                <w:color w:val="385623" w:themeColor="accent6" w:themeShade="80"/>
                <w:szCs w:val="24"/>
                <w:u w:val="single"/>
              </w:rPr>
            </w:pPr>
            <w:r w:rsidRPr="00C27225">
              <w:rPr>
                <w:rFonts w:ascii="Arial" w:hAnsi="Arial" w:cs="Arial"/>
                <w:color w:val="385623" w:themeColor="accent6" w:themeShade="80"/>
                <w:szCs w:val="24"/>
              </w:rPr>
              <w:t xml:space="preserve">     Applicant</w:t>
            </w:r>
          </w:p>
        </w:tc>
        <w:tc>
          <w:tcPr>
            <w:tcW w:w="2700" w:type="dxa"/>
            <w:tcBorders>
              <w:top w:val="nil"/>
            </w:tcBorders>
          </w:tcPr>
          <w:p w14:paraId="5E821CE8" w14:textId="77777777" w:rsidR="00056CBC" w:rsidRPr="00C27225" w:rsidRDefault="00056CBC" w:rsidP="00790C41">
            <w:pPr>
              <w:pStyle w:val="Title"/>
              <w:ind w:right="250"/>
              <w:jc w:val="left"/>
              <w:rPr>
                <w:rFonts w:ascii="Arial" w:hAnsi="Arial" w:cs="Arial"/>
                <w:color w:val="385623" w:themeColor="accent6" w:themeShade="80"/>
                <w:szCs w:val="24"/>
              </w:rPr>
            </w:pPr>
            <w:r w:rsidRPr="00C27225">
              <w:rPr>
                <w:rFonts w:ascii="Arial" w:hAnsi="Arial" w:cs="Arial"/>
                <w:color w:val="385623" w:themeColor="accent6" w:themeShade="80"/>
                <w:szCs w:val="24"/>
              </w:rPr>
              <w:fldChar w:fldCharType="begin">
                <w:ffData>
                  <w:name w:val="Check38"/>
                  <w:enabled/>
                  <w:calcOnExit w:val="0"/>
                  <w:checkBox>
                    <w:sizeAuto/>
                    <w:default w:val="0"/>
                  </w:checkBox>
                </w:ffData>
              </w:fldChar>
            </w:r>
            <w:r w:rsidRPr="00C27225">
              <w:rPr>
                <w:rFonts w:ascii="Arial" w:hAnsi="Arial" w:cs="Arial"/>
                <w:color w:val="385623" w:themeColor="accent6" w:themeShade="80"/>
                <w:szCs w:val="24"/>
              </w:rPr>
              <w:instrText xml:space="preserve"> FORMCHECKBOX </w:instrText>
            </w:r>
            <w:r w:rsidR="000A0A58">
              <w:rPr>
                <w:rFonts w:ascii="Arial" w:hAnsi="Arial" w:cs="Arial"/>
                <w:color w:val="385623" w:themeColor="accent6" w:themeShade="80"/>
                <w:szCs w:val="24"/>
              </w:rPr>
            </w:r>
            <w:r w:rsidR="000A0A58">
              <w:rPr>
                <w:rFonts w:ascii="Arial" w:hAnsi="Arial" w:cs="Arial"/>
                <w:color w:val="385623" w:themeColor="accent6" w:themeShade="80"/>
                <w:szCs w:val="24"/>
              </w:rPr>
              <w:fldChar w:fldCharType="separate"/>
            </w:r>
            <w:r w:rsidRPr="00C27225">
              <w:rPr>
                <w:rFonts w:ascii="Arial" w:hAnsi="Arial" w:cs="Arial"/>
                <w:color w:val="385623" w:themeColor="accent6" w:themeShade="80"/>
                <w:szCs w:val="24"/>
              </w:rPr>
              <w:fldChar w:fldCharType="end"/>
            </w:r>
            <w:r w:rsidRPr="00C27225">
              <w:rPr>
                <w:rFonts w:ascii="Arial" w:hAnsi="Arial" w:cs="Arial"/>
                <w:color w:val="385623" w:themeColor="accent6" w:themeShade="80"/>
                <w:szCs w:val="24"/>
              </w:rPr>
              <w:t xml:space="preserve"> Consortium</w:t>
            </w:r>
          </w:p>
          <w:p w14:paraId="409BDCA1" w14:textId="77777777" w:rsidR="00056CBC" w:rsidRPr="00C27225" w:rsidRDefault="00056CBC" w:rsidP="00790C41">
            <w:pPr>
              <w:pStyle w:val="Title"/>
              <w:ind w:right="250"/>
              <w:jc w:val="left"/>
              <w:rPr>
                <w:rFonts w:ascii="Arial" w:hAnsi="Arial" w:cs="Arial"/>
                <w:color w:val="385623" w:themeColor="accent6" w:themeShade="80"/>
                <w:szCs w:val="24"/>
              </w:rPr>
            </w:pPr>
            <w:r w:rsidRPr="00C27225">
              <w:rPr>
                <w:rFonts w:ascii="Arial" w:hAnsi="Arial" w:cs="Arial"/>
                <w:color w:val="385623" w:themeColor="accent6" w:themeShade="80"/>
                <w:szCs w:val="24"/>
              </w:rPr>
              <w:t xml:space="preserve">     School District</w:t>
            </w:r>
          </w:p>
          <w:p w14:paraId="366BD8FE" w14:textId="77777777" w:rsidR="00056CBC" w:rsidRPr="00C27225" w:rsidRDefault="00056CBC" w:rsidP="00790C41">
            <w:pPr>
              <w:pStyle w:val="Title"/>
              <w:ind w:right="250"/>
              <w:jc w:val="left"/>
              <w:rPr>
                <w:rFonts w:ascii="Arial" w:hAnsi="Arial" w:cs="Arial"/>
                <w:color w:val="385623" w:themeColor="accent6" w:themeShade="80"/>
                <w:szCs w:val="24"/>
              </w:rPr>
            </w:pPr>
            <w:r w:rsidRPr="00C27225">
              <w:rPr>
                <w:rFonts w:ascii="Arial" w:hAnsi="Arial" w:cs="Arial"/>
                <w:color w:val="385623" w:themeColor="accent6" w:themeShade="80"/>
                <w:szCs w:val="24"/>
              </w:rPr>
              <w:t xml:space="preserve">     Lead Applicant</w:t>
            </w:r>
          </w:p>
        </w:tc>
        <w:tc>
          <w:tcPr>
            <w:tcW w:w="2610" w:type="dxa"/>
            <w:gridSpan w:val="2"/>
            <w:tcBorders>
              <w:top w:val="nil"/>
            </w:tcBorders>
          </w:tcPr>
          <w:p w14:paraId="62704D35" w14:textId="77777777" w:rsidR="00056CBC" w:rsidRPr="00C27225" w:rsidRDefault="00056CBC" w:rsidP="00790C41">
            <w:pPr>
              <w:pStyle w:val="Title"/>
              <w:ind w:right="250"/>
              <w:jc w:val="left"/>
              <w:rPr>
                <w:rFonts w:ascii="Arial" w:hAnsi="Arial" w:cs="Arial"/>
                <w:color w:val="385623" w:themeColor="accent6" w:themeShade="80"/>
                <w:szCs w:val="24"/>
              </w:rPr>
            </w:pPr>
            <w:r w:rsidRPr="00C27225">
              <w:rPr>
                <w:rFonts w:ascii="Arial" w:hAnsi="Arial" w:cs="Arial"/>
                <w:color w:val="385623" w:themeColor="accent6" w:themeShade="80"/>
                <w:szCs w:val="24"/>
              </w:rPr>
              <w:fldChar w:fldCharType="begin">
                <w:ffData>
                  <w:name w:val="Check38"/>
                  <w:enabled/>
                  <w:calcOnExit w:val="0"/>
                  <w:checkBox>
                    <w:sizeAuto/>
                    <w:default w:val="0"/>
                  </w:checkBox>
                </w:ffData>
              </w:fldChar>
            </w:r>
            <w:r w:rsidRPr="00C27225">
              <w:rPr>
                <w:rFonts w:ascii="Arial" w:hAnsi="Arial" w:cs="Arial"/>
                <w:color w:val="385623" w:themeColor="accent6" w:themeShade="80"/>
                <w:szCs w:val="24"/>
              </w:rPr>
              <w:instrText xml:space="preserve"> FORMCHECKBOX </w:instrText>
            </w:r>
            <w:r w:rsidR="000A0A58">
              <w:rPr>
                <w:rFonts w:ascii="Arial" w:hAnsi="Arial" w:cs="Arial"/>
                <w:color w:val="385623" w:themeColor="accent6" w:themeShade="80"/>
                <w:szCs w:val="24"/>
              </w:rPr>
            </w:r>
            <w:r w:rsidR="000A0A58">
              <w:rPr>
                <w:rFonts w:ascii="Arial" w:hAnsi="Arial" w:cs="Arial"/>
                <w:color w:val="385623" w:themeColor="accent6" w:themeShade="80"/>
                <w:szCs w:val="24"/>
              </w:rPr>
              <w:fldChar w:fldCharType="separate"/>
            </w:r>
            <w:r w:rsidRPr="00C27225">
              <w:rPr>
                <w:rFonts w:ascii="Arial" w:hAnsi="Arial" w:cs="Arial"/>
                <w:color w:val="385623" w:themeColor="accent6" w:themeShade="80"/>
                <w:szCs w:val="24"/>
              </w:rPr>
              <w:fldChar w:fldCharType="end"/>
            </w:r>
            <w:r w:rsidRPr="00C27225">
              <w:rPr>
                <w:rFonts w:ascii="Arial" w:hAnsi="Arial" w:cs="Arial"/>
                <w:color w:val="385623" w:themeColor="accent6" w:themeShade="80"/>
                <w:szCs w:val="24"/>
              </w:rPr>
              <w:t xml:space="preserve"> Consortium </w:t>
            </w:r>
          </w:p>
          <w:p w14:paraId="094EC84B" w14:textId="77777777" w:rsidR="00056CBC" w:rsidRPr="00C27225" w:rsidRDefault="00056CBC" w:rsidP="00790C41">
            <w:pPr>
              <w:pStyle w:val="Title"/>
              <w:ind w:right="250"/>
              <w:jc w:val="left"/>
              <w:rPr>
                <w:rFonts w:ascii="Arial" w:hAnsi="Arial" w:cs="Arial"/>
                <w:color w:val="385623" w:themeColor="accent6" w:themeShade="80"/>
                <w:szCs w:val="24"/>
              </w:rPr>
            </w:pPr>
            <w:r w:rsidRPr="00C27225">
              <w:rPr>
                <w:rFonts w:ascii="Arial" w:hAnsi="Arial" w:cs="Arial"/>
                <w:color w:val="385623" w:themeColor="accent6" w:themeShade="80"/>
                <w:szCs w:val="24"/>
              </w:rPr>
              <w:t xml:space="preserve">     BOCES </w:t>
            </w:r>
          </w:p>
          <w:p w14:paraId="7B320C80" w14:textId="77777777" w:rsidR="00056CBC" w:rsidRPr="00C27225" w:rsidRDefault="00056CBC" w:rsidP="00790C41">
            <w:pPr>
              <w:pStyle w:val="Title"/>
              <w:ind w:right="250"/>
              <w:jc w:val="left"/>
              <w:rPr>
                <w:rFonts w:ascii="Arial" w:hAnsi="Arial" w:cs="Arial"/>
                <w:color w:val="385623" w:themeColor="accent6" w:themeShade="80"/>
                <w:szCs w:val="24"/>
              </w:rPr>
            </w:pPr>
            <w:r w:rsidRPr="00C27225">
              <w:rPr>
                <w:rFonts w:ascii="Arial" w:hAnsi="Arial" w:cs="Arial"/>
                <w:color w:val="385623" w:themeColor="accent6" w:themeShade="80"/>
                <w:szCs w:val="24"/>
              </w:rPr>
              <w:t xml:space="preserve">     Lead Applicant</w:t>
            </w:r>
          </w:p>
          <w:p w14:paraId="2E669726" w14:textId="54091330" w:rsidR="00C27225" w:rsidRPr="00C27225" w:rsidRDefault="00C27225" w:rsidP="00790C41">
            <w:pPr>
              <w:pStyle w:val="Title"/>
              <w:ind w:right="250"/>
              <w:jc w:val="left"/>
              <w:rPr>
                <w:rFonts w:ascii="Arial" w:hAnsi="Arial" w:cs="Arial"/>
                <w:color w:val="385623" w:themeColor="accent6" w:themeShade="80"/>
                <w:szCs w:val="24"/>
              </w:rPr>
            </w:pPr>
          </w:p>
        </w:tc>
      </w:tr>
    </w:tbl>
    <w:p w14:paraId="2D4BAD32" w14:textId="77777777" w:rsidR="00056CBC" w:rsidRDefault="00056CBC" w:rsidP="00355C6A">
      <w:pPr>
        <w:spacing w:line="276" w:lineRule="auto"/>
        <w:rPr>
          <w:rFonts w:ascii="Arial" w:hAnsi="Arial" w:cs="Arial"/>
          <w:szCs w:val="24"/>
        </w:rPr>
      </w:pPr>
    </w:p>
    <w:p w14:paraId="7551EB50" w14:textId="77777777" w:rsidR="00056CBC" w:rsidRDefault="00056CBC" w:rsidP="00355C6A">
      <w:pPr>
        <w:spacing w:line="276" w:lineRule="auto"/>
        <w:rPr>
          <w:rFonts w:ascii="Arial" w:hAnsi="Arial" w:cs="Arial"/>
          <w:szCs w:val="24"/>
        </w:rPr>
      </w:pPr>
    </w:p>
    <w:p w14:paraId="03EB5A87" w14:textId="4D5B503B" w:rsidR="00C576BC" w:rsidRDefault="000A0A58" w:rsidP="00C576BC">
      <w:pPr>
        <w:spacing w:line="276" w:lineRule="auto"/>
        <w:jc w:val="both"/>
        <w:rPr>
          <w:rFonts w:ascii="Arial" w:hAnsi="Arial" w:cs="Arial"/>
        </w:rPr>
      </w:pPr>
      <w:hyperlink w:anchor="LL1AbstractBRubric" w:history="1">
        <w:r w:rsidR="00C576BC" w:rsidRPr="00D4233D">
          <w:rPr>
            <w:rStyle w:val="Hyperlink"/>
            <w:rFonts w:ascii="Arial" w:hAnsi="Arial" w:cs="Arial"/>
            <w:b/>
            <w:bCs/>
          </w:rPr>
          <w:t>LL.1.Abstract.B)</w:t>
        </w:r>
      </w:hyperlink>
      <w:r w:rsidR="00C576BC">
        <w:rPr>
          <w:rFonts w:ascii="Arial" w:hAnsi="Arial" w:cs="Arial"/>
        </w:rPr>
        <w:t xml:space="preserve"> </w:t>
      </w:r>
      <w:bookmarkStart w:id="190" w:name="LL1AbstractBInstructions"/>
      <w:bookmarkEnd w:id="190"/>
      <w:r w:rsidR="00C576BC">
        <w:rPr>
          <w:rFonts w:ascii="Arial" w:hAnsi="Arial" w:cs="Arial"/>
        </w:rPr>
        <w:t>Copy, paste, and complete the following tables that provide contact information. If additional contacts are necessary, copy, paste, and complete additional tables.</w:t>
      </w:r>
    </w:p>
    <w:p w14:paraId="739DF52E" w14:textId="77777777" w:rsidR="00A91390" w:rsidRDefault="00A91390" w:rsidP="00C576BC">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065"/>
        <w:gridCol w:w="7920"/>
      </w:tblGrid>
      <w:tr w:rsidR="00C576BC" w:rsidRPr="009D0CDD" w14:paraId="58E32310" w14:textId="77777777" w:rsidTr="00C576BC">
        <w:tc>
          <w:tcPr>
            <w:tcW w:w="9985" w:type="dxa"/>
            <w:gridSpan w:val="2"/>
            <w:shd w:val="clear" w:color="auto" w:fill="385623" w:themeFill="accent6" w:themeFillShade="80"/>
          </w:tcPr>
          <w:p w14:paraId="52B8763B" w14:textId="3ADFF68C" w:rsidR="00C576BC" w:rsidRDefault="00C576BC" w:rsidP="00790C41">
            <w:pPr>
              <w:spacing w:line="276" w:lineRule="auto"/>
              <w:jc w:val="center"/>
              <w:rPr>
                <w:rFonts w:ascii="Arial" w:hAnsi="Arial" w:cs="Arial"/>
                <w:b/>
                <w:bCs/>
                <w:color w:val="FFFFFF" w:themeColor="background1"/>
              </w:rPr>
            </w:pPr>
            <w:r>
              <w:rPr>
                <w:rFonts w:ascii="Arial" w:hAnsi="Arial" w:cs="Arial"/>
                <w:b/>
                <w:bCs/>
                <w:color w:val="FFFFFF" w:themeColor="background1"/>
                <w:szCs w:val="24"/>
              </w:rPr>
              <w:t>LL</w:t>
            </w:r>
            <w:r w:rsidRPr="00966ECB">
              <w:rPr>
                <w:rFonts w:ascii="Arial" w:hAnsi="Arial" w:cs="Arial"/>
                <w:b/>
                <w:bCs/>
                <w:color w:val="FFFFFF" w:themeColor="background1"/>
                <w:szCs w:val="24"/>
              </w:rPr>
              <w:t>.1.Abstract.</w:t>
            </w:r>
            <w:r>
              <w:rPr>
                <w:rFonts w:ascii="Arial" w:hAnsi="Arial" w:cs="Arial"/>
                <w:b/>
                <w:bCs/>
                <w:color w:val="FFFFFF" w:themeColor="background1"/>
                <w:szCs w:val="24"/>
              </w:rPr>
              <w:t>B</w:t>
            </w:r>
            <w:r w:rsidRPr="00E840BE">
              <w:rPr>
                <w:rFonts w:ascii="Arial" w:hAnsi="Arial" w:cs="Arial"/>
                <w:b/>
                <w:bCs/>
                <w:color w:val="FFFFFF" w:themeColor="background1"/>
                <w:szCs w:val="24"/>
              </w:rPr>
              <w:t xml:space="preserve">:  Applicant </w:t>
            </w:r>
            <w:r w:rsidRPr="00E840BE">
              <w:rPr>
                <w:rFonts w:ascii="Arial" w:hAnsi="Arial" w:cs="Arial"/>
                <w:b/>
                <w:bCs/>
                <w:color w:val="FFFFFF" w:themeColor="background1"/>
              </w:rPr>
              <w:t xml:space="preserve">School District or BOCES </w:t>
            </w:r>
          </w:p>
          <w:p w14:paraId="099CA142" w14:textId="77777777" w:rsidR="00C576BC" w:rsidRPr="009D0CDD" w:rsidRDefault="00C576BC" w:rsidP="00790C41">
            <w:pPr>
              <w:spacing w:line="276" w:lineRule="auto"/>
              <w:jc w:val="center"/>
              <w:rPr>
                <w:rFonts w:ascii="Arial" w:hAnsi="Arial" w:cs="Arial"/>
                <w:color w:val="FFFFFF" w:themeColor="background1"/>
              </w:rPr>
            </w:pPr>
            <w:r w:rsidRPr="00E840BE">
              <w:rPr>
                <w:rFonts w:ascii="Arial" w:hAnsi="Arial" w:cs="Arial"/>
                <w:b/>
                <w:bCs/>
                <w:color w:val="FFFFFF" w:themeColor="background1"/>
              </w:rPr>
              <w:t>Superintendent</w:t>
            </w:r>
          </w:p>
        </w:tc>
      </w:tr>
      <w:tr w:rsidR="00C576BC" w14:paraId="49545968" w14:textId="77777777" w:rsidTr="00790C41">
        <w:tc>
          <w:tcPr>
            <w:tcW w:w="2065" w:type="dxa"/>
          </w:tcPr>
          <w:p w14:paraId="1CC4FE99" w14:textId="77777777" w:rsidR="00C576BC" w:rsidRPr="00C576BC" w:rsidRDefault="00C576BC" w:rsidP="00790C41">
            <w:pPr>
              <w:spacing w:line="276" w:lineRule="auto"/>
              <w:jc w:val="both"/>
              <w:rPr>
                <w:rFonts w:ascii="Arial" w:hAnsi="Arial" w:cs="Arial"/>
                <w:b/>
                <w:bCs/>
                <w:color w:val="385623" w:themeColor="accent6" w:themeShade="80"/>
              </w:rPr>
            </w:pPr>
            <w:r w:rsidRPr="00C576BC">
              <w:rPr>
                <w:rFonts w:ascii="Arial" w:hAnsi="Arial" w:cs="Arial"/>
                <w:b/>
                <w:bCs/>
                <w:color w:val="385623" w:themeColor="accent6" w:themeShade="80"/>
              </w:rPr>
              <w:t>Name:</w:t>
            </w:r>
          </w:p>
        </w:tc>
        <w:tc>
          <w:tcPr>
            <w:tcW w:w="7920" w:type="dxa"/>
          </w:tcPr>
          <w:p w14:paraId="4C67E8A1" w14:textId="77777777" w:rsidR="00C576BC" w:rsidRDefault="00C576BC" w:rsidP="00790C41">
            <w:pPr>
              <w:spacing w:line="276" w:lineRule="auto"/>
              <w:jc w:val="both"/>
              <w:rPr>
                <w:rFonts w:ascii="Arial" w:hAnsi="Arial" w:cs="Arial"/>
              </w:rPr>
            </w:pPr>
          </w:p>
        </w:tc>
      </w:tr>
      <w:tr w:rsidR="00C576BC" w14:paraId="2BB0A5B2" w14:textId="77777777" w:rsidTr="00790C41">
        <w:tc>
          <w:tcPr>
            <w:tcW w:w="2065" w:type="dxa"/>
          </w:tcPr>
          <w:p w14:paraId="43F6BA5B" w14:textId="77777777" w:rsidR="00C576BC" w:rsidRPr="00C576BC" w:rsidRDefault="00C576BC" w:rsidP="00790C41">
            <w:pPr>
              <w:spacing w:line="276" w:lineRule="auto"/>
              <w:jc w:val="both"/>
              <w:rPr>
                <w:rFonts w:ascii="Arial" w:hAnsi="Arial" w:cs="Arial"/>
                <w:b/>
                <w:bCs/>
                <w:color w:val="385623" w:themeColor="accent6" w:themeShade="80"/>
              </w:rPr>
            </w:pPr>
            <w:r w:rsidRPr="00C576BC">
              <w:rPr>
                <w:rFonts w:ascii="Arial" w:hAnsi="Arial" w:cs="Arial"/>
                <w:b/>
                <w:bCs/>
                <w:color w:val="385623" w:themeColor="accent6" w:themeShade="80"/>
              </w:rPr>
              <w:t>Title:</w:t>
            </w:r>
          </w:p>
        </w:tc>
        <w:tc>
          <w:tcPr>
            <w:tcW w:w="7920" w:type="dxa"/>
          </w:tcPr>
          <w:p w14:paraId="6B580B26" w14:textId="77777777" w:rsidR="00C576BC" w:rsidRDefault="00C576BC" w:rsidP="00790C41">
            <w:pPr>
              <w:spacing w:line="276" w:lineRule="auto"/>
              <w:jc w:val="both"/>
              <w:rPr>
                <w:rFonts w:ascii="Arial" w:hAnsi="Arial" w:cs="Arial"/>
              </w:rPr>
            </w:pPr>
          </w:p>
        </w:tc>
      </w:tr>
      <w:tr w:rsidR="00C576BC" w14:paraId="458CF205" w14:textId="77777777" w:rsidTr="00790C41">
        <w:tc>
          <w:tcPr>
            <w:tcW w:w="2065" w:type="dxa"/>
          </w:tcPr>
          <w:p w14:paraId="32D15EEE" w14:textId="77777777" w:rsidR="00C576BC" w:rsidRPr="00C576BC" w:rsidRDefault="00C576BC" w:rsidP="00790C41">
            <w:pPr>
              <w:spacing w:line="276" w:lineRule="auto"/>
              <w:jc w:val="both"/>
              <w:rPr>
                <w:rFonts w:ascii="Arial" w:hAnsi="Arial" w:cs="Arial"/>
                <w:b/>
                <w:bCs/>
                <w:color w:val="385623" w:themeColor="accent6" w:themeShade="80"/>
              </w:rPr>
            </w:pPr>
            <w:r w:rsidRPr="00C576BC">
              <w:rPr>
                <w:rFonts w:ascii="Arial" w:hAnsi="Arial" w:cs="Arial"/>
                <w:b/>
                <w:bCs/>
                <w:color w:val="385623" w:themeColor="accent6" w:themeShade="80"/>
              </w:rPr>
              <w:t>Organization:</w:t>
            </w:r>
          </w:p>
        </w:tc>
        <w:tc>
          <w:tcPr>
            <w:tcW w:w="7920" w:type="dxa"/>
          </w:tcPr>
          <w:p w14:paraId="25338BF5" w14:textId="77777777" w:rsidR="00C576BC" w:rsidRDefault="00C576BC" w:rsidP="00790C41">
            <w:pPr>
              <w:spacing w:line="276" w:lineRule="auto"/>
              <w:jc w:val="both"/>
              <w:rPr>
                <w:rFonts w:ascii="Arial" w:hAnsi="Arial" w:cs="Arial"/>
              </w:rPr>
            </w:pPr>
          </w:p>
        </w:tc>
      </w:tr>
      <w:tr w:rsidR="00C576BC" w14:paraId="74B29A1D" w14:textId="77777777" w:rsidTr="00790C41">
        <w:tc>
          <w:tcPr>
            <w:tcW w:w="2065" w:type="dxa"/>
          </w:tcPr>
          <w:p w14:paraId="4B2D969D" w14:textId="77777777" w:rsidR="00C576BC" w:rsidRPr="00C576BC" w:rsidRDefault="00C576BC" w:rsidP="00790C41">
            <w:pPr>
              <w:spacing w:line="276" w:lineRule="auto"/>
              <w:jc w:val="both"/>
              <w:rPr>
                <w:rFonts w:ascii="Arial" w:hAnsi="Arial" w:cs="Arial"/>
                <w:b/>
                <w:bCs/>
                <w:color w:val="385623" w:themeColor="accent6" w:themeShade="80"/>
              </w:rPr>
            </w:pPr>
            <w:r w:rsidRPr="00C576BC">
              <w:rPr>
                <w:rFonts w:ascii="Arial" w:hAnsi="Arial" w:cs="Arial"/>
                <w:b/>
                <w:bCs/>
                <w:color w:val="385623" w:themeColor="accent6" w:themeShade="80"/>
              </w:rPr>
              <w:t>Address:</w:t>
            </w:r>
          </w:p>
        </w:tc>
        <w:tc>
          <w:tcPr>
            <w:tcW w:w="7920" w:type="dxa"/>
          </w:tcPr>
          <w:p w14:paraId="2EF7D4FC" w14:textId="77777777" w:rsidR="00C576BC" w:rsidRDefault="00C576BC" w:rsidP="00790C41">
            <w:pPr>
              <w:spacing w:line="276" w:lineRule="auto"/>
              <w:jc w:val="both"/>
              <w:rPr>
                <w:rFonts w:ascii="Arial" w:hAnsi="Arial" w:cs="Arial"/>
              </w:rPr>
            </w:pPr>
          </w:p>
        </w:tc>
      </w:tr>
      <w:tr w:rsidR="00C576BC" w14:paraId="147136BE" w14:textId="77777777" w:rsidTr="00790C41">
        <w:tc>
          <w:tcPr>
            <w:tcW w:w="2065" w:type="dxa"/>
          </w:tcPr>
          <w:p w14:paraId="02CF512F" w14:textId="77777777" w:rsidR="00C576BC" w:rsidRPr="00C576BC" w:rsidRDefault="00C576BC" w:rsidP="00790C41">
            <w:pPr>
              <w:spacing w:line="276" w:lineRule="auto"/>
              <w:jc w:val="both"/>
              <w:rPr>
                <w:rFonts w:ascii="Arial" w:hAnsi="Arial" w:cs="Arial"/>
                <w:b/>
                <w:bCs/>
                <w:color w:val="385623" w:themeColor="accent6" w:themeShade="80"/>
              </w:rPr>
            </w:pPr>
            <w:r w:rsidRPr="00C576BC">
              <w:rPr>
                <w:rFonts w:ascii="Arial" w:hAnsi="Arial" w:cs="Arial"/>
                <w:b/>
                <w:bCs/>
                <w:color w:val="385623" w:themeColor="accent6" w:themeShade="80"/>
              </w:rPr>
              <w:t>Email:</w:t>
            </w:r>
          </w:p>
        </w:tc>
        <w:tc>
          <w:tcPr>
            <w:tcW w:w="7920" w:type="dxa"/>
          </w:tcPr>
          <w:p w14:paraId="666A3B48" w14:textId="77777777" w:rsidR="00C576BC" w:rsidRDefault="00C576BC" w:rsidP="00790C41">
            <w:pPr>
              <w:spacing w:line="276" w:lineRule="auto"/>
              <w:jc w:val="both"/>
              <w:rPr>
                <w:rFonts w:ascii="Arial" w:hAnsi="Arial" w:cs="Arial"/>
              </w:rPr>
            </w:pPr>
          </w:p>
        </w:tc>
      </w:tr>
      <w:tr w:rsidR="00C576BC" w14:paraId="13093FBD" w14:textId="77777777" w:rsidTr="00790C41">
        <w:tc>
          <w:tcPr>
            <w:tcW w:w="2065" w:type="dxa"/>
          </w:tcPr>
          <w:p w14:paraId="564DCB9F" w14:textId="77777777" w:rsidR="00C576BC" w:rsidRPr="00C576BC" w:rsidRDefault="00C576BC" w:rsidP="00790C41">
            <w:pPr>
              <w:spacing w:line="276" w:lineRule="auto"/>
              <w:jc w:val="both"/>
              <w:rPr>
                <w:rFonts w:ascii="Arial" w:hAnsi="Arial" w:cs="Arial"/>
                <w:b/>
                <w:bCs/>
                <w:color w:val="385623" w:themeColor="accent6" w:themeShade="80"/>
              </w:rPr>
            </w:pPr>
            <w:r w:rsidRPr="00C576BC">
              <w:rPr>
                <w:rFonts w:ascii="Arial" w:hAnsi="Arial" w:cs="Arial"/>
                <w:b/>
                <w:bCs/>
                <w:color w:val="385623" w:themeColor="accent6" w:themeShade="80"/>
              </w:rPr>
              <w:t>Phone Number:</w:t>
            </w:r>
          </w:p>
        </w:tc>
        <w:tc>
          <w:tcPr>
            <w:tcW w:w="7920" w:type="dxa"/>
          </w:tcPr>
          <w:p w14:paraId="0189803C" w14:textId="77777777" w:rsidR="00C576BC" w:rsidRDefault="00C576BC" w:rsidP="00790C41">
            <w:pPr>
              <w:spacing w:line="276" w:lineRule="auto"/>
              <w:jc w:val="both"/>
              <w:rPr>
                <w:rFonts w:ascii="Arial" w:hAnsi="Arial" w:cs="Arial"/>
              </w:rPr>
            </w:pPr>
          </w:p>
        </w:tc>
      </w:tr>
    </w:tbl>
    <w:p w14:paraId="64DEE324" w14:textId="77777777" w:rsidR="00C576BC" w:rsidRDefault="00C576BC" w:rsidP="00C576BC">
      <w:pPr>
        <w:spacing w:line="276" w:lineRule="auto"/>
        <w:jc w:val="both"/>
        <w:rPr>
          <w:rFonts w:ascii="Arial" w:hAnsi="Arial" w:cs="Arial"/>
        </w:rPr>
      </w:pPr>
    </w:p>
    <w:p w14:paraId="6F05A854" w14:textId="1336E9EC" w:rsidR="00A91390" w:rsidRDefault="00F82CB8" w:rsidP="00F82CB8">
      <w:pPr>
        <w:rPr>
          <w:rFonts w:ascii="Arial" w:hAnsi="Arial" w:cs="Arial"/>
        </w:rPr>
      </w:pPr>
      <w:r>
        <w:rPr>
          <w:rFonts w:ascii="Arial" w:hAnsi="Arial" w:cs="Arial"/>
        </w:rPr>
        <w:br w:type="page"/>
      </w:r>
    </w:p>
    <w:tbl>
      <w:tblPr>
        <w:tblStyle w:val="TableGrid"/>
        <w:tblW w:w="9985" w:type="dxa"/>
        <w:tblLook w:val="04A0" w:firstRow="1" w:lastRow="0" w:firstColumn="1" w:lastColumn="0" w:noHBand="0" w:noVBand="1"/>
      </w:tblPr>
      <w:tblGrid>
        <w:gridCol w:w="2065"/>
        <w:gridCol w:w="7920"/>
      </w:tblGrid>
      <w:tr w:rsidR="00C576BC" w:rsidRPr="009D0CDD" w14:paraId="57E21F58" w14:textId="77777777" w:rsidTr="00C576BC">
        <w:tc>
          <w:tcPr>
            <w:tcW w:w="9985" w:type="dxa"/>
            <w:gridSpan w:val="2"/>
            <w:shd w:val="clear" w:color="auto" w:fill="385623" w:themeFill="accent6" w:themeFillShade="80"/>
          </w:tcPr>
          <w:p w14:paraId="55BCCB3C" w14:textId="09762D2E" w:rsidR="00C576BC" w:rsidRDefault="00C576BC" w:rsidP="00790C41">
            <w:pPr>
              <w:spacing w:line="276" w:lineRule="auto"/>
              <w:jc w:val="center"/>
              <w:rPr>
                <w:rFonts w:ascii="Arial" w:hAnsi="Arial" w:cs="Arial"/>
                <w:b/>
                <w:bCs/>
                <w:color w:val="FFFFFF" w:themeColor="background1"/>
              </w:rPr>
            </w:pPr>
            <w:r>
              <w:rPr>
                <w:rFonts w:ascii="Arial" w:hAnsi="Arial" w:cs="Arial"/>
                <w:b/>
                <w:bCs/>
                <w:color w:val="FFFFFF" w:themeColor="background1"/>
                <w:szCs w:val="24"/>
              </w:rPr>
              <w:lastRenderedPageBreak/>
              <w:t>LL</w:t>
            </w:r>
            <w:r w:rsidRPr="00966ECB">
              <w:rPr>
                <w:rFonts w:ascii="Arial" w:hAnsi="Arial" w:cs="Arial"/>
                <w:b/>
                <w:bCs/>
                <w:color w:val="FFFFFF" w:themeColor="background1"/>
                <w:szCs w:val="24"/>
              </w:rPr>
              <w:t>.1.Abstract.</w:t>
            </w:r>
            <w:r>
              <w:rPr>
                <w:rFonts w:ascii="Arial" w:hAnsi="Arial" w:cs="Arial"/>
                <w:b/>
                <w:bCs/>
                <w:color w:val="FFFFFF" w:themeColor="background1"/>
                <w:szCs w:val="24"/>
              </w:rPr>
              <w:t>B</w:t>
            </w:r>
            <w:r w:rsidRPr="00E840BE">
              <w:rPr>
                <w:rFonts w:ascii="Arial" w:hAnsi="Arial" w:cs="Arial"/>
                <w:b/>
                <w:bCs/>
                <w:color w:val="FFFFFF" w:themeColor="background1"/>
                <w:szCs w:val="24"/>
              </w:rPr>
              <w:t xml:space="preserve">:  Applicant </w:t>
            </w:r>
            <w:r w:rsidRPr="00E840BE">
              <w:rPr>
                <w:rFonts w:ascii="Arial" w:hAnsi="Arial" w:cs="Arial"/>
                <w:b/>
                <w:bCs/>
                <w:color w:val="FFFFFF" w:themeColor="background1"/>
              </w:rPr>
              <w:t>School District or BOCES</w:t>
            </w:r>
          </w:p>
          <w:p w14:paraId="46CD9536" w14:textId="4D101CDF" w:rsidR="00C576BC" w:rsidRPr="009D0CDD" w:rsidRDefault="00C576BC" w:rsidP="00790C41">
            <w:pPr>
              <w:spacing w:line="276" w:lineRule="auto"/>
              <w:jc w:val="center"/>
              <w:rPr>
                <w:rFonts w:ascii="Arial" w:hAnsi="Arial" w:cs="Arial"/>
                <w:color w:val="FFFFFF" w:themeColor="background1"/>
              </w:rPr>
            </w:pPr>
            <w:r>
              <w:rPr>
                <w:rFonts w:ascii="Arial" w:hAnsi="Arial" w:cs="Arial"/>
                <w:b/>
                <w:bCs/>
                <w:color w:val="FFFFFF" w:themeColor="background1"/>
              </w:rPr>
              <w:t xml:space="preserve">Administrator Providing Direct RECOVS </w:t>
            </w:r>
            <w:r w:rsidR="005B5CFF">
              <w:rPr>
                <w:rFonts w:ascii="Arial" w:hAnsi="Arial" w:cs="Arial"/>
                <w:b/>
                <w:bCs/>
                <w:color w:val="FFFFFF" w:themeColor="background1"/>
              </w:rPr>
              <w:t>Learning Loss</w:t>
            </w:r>
            <w:r>
              <w:rPr>
                <w:rFonts w:ascii="Arial" w:hAnsi="Arial" w:cs="Arial"/>
                <w:b/>
                <w:bCs/>
                <w:color w:val="FFFFFF" w:themeColor="background1"/>
              </w:rPr>
              <w:t xml:space="preserve"> Grant Oversight</w:t>
            </w:r>
          </w:p>
        </w:tc>
      </w:tr>
      <w:tr w:rsidR="00C576BC" w14:paraId="15B7E2C4" w14:textId="77777777" w:rsidTr="00790C41">
        <w:tc>
          <w:tcPr>
            <w:tcW w:w="2065" w:type="dxa"/>
          </w:tcPr>
          <w:p w14:paraId="18D94DEF" w14:textId="77777777" w:rsidR="00C576BC" w:rsidRPr="00C576BC" w:rsidRDefault="00C576BC" w:rsidP="00790C41">
            <w:pPr>
              <w:spacing w:line="276" w:lineRule="auto"/>
              <w:jc w:val="both"/>
              <w:rPr>
                <w:rFonts w:ascii="Arial" w:hAnsi="Arial" w:cs="Arial"/>
                <w:b/>
                <w:bCs/>
                <w:color w:val="385623" w:themeColor="accent6" w:themeShade="80"/>
              </w:rPr>
            </w:pPr>
            <w:r w:rsidRPr="00C576BC">
              <w:rPr>
                <w:rFonts w:ascii="Arial" w:hAnsi="Arial" w:cs="Arial"/>
                <w:b/>
                <w:bCs/>
                <w:color w:val="385623" w:themeColor="accent6" w:themeShade="80"/>
              </w:rPr>
              <w:t>Name:</w:t>
            </w:r>
          </w:p>
        </w:tc>
        <w:tc>
          <w:tcPr>
            <w:tcW w:w="7920" w:type="dxa"/>
          </w:tcPr>
          <w:p w14:paraId="638F90EE" w14:textId="77777777" w:rsidR="00C576BC" w:rsidRDefault="00C576BC" w:rsidP="00790C41">
            <w:pPr>
              <w:spacing w:line="276" w:lineRule="auto"/>
              <w:jc w:val="both"/>
              <w:rPr>
                <w:rFonts w:ascii="Arial" w:hAnsi="Arial" w:cs="Arial"/>
              </w:rPr>
            </w:pPr>
          </w:p>
        </w:tc>
      </w:tr>
      <w:tr w:rsidR="00C576BC" w14:paraId="74A0003C" w14:textId="77777777" w:rsidTr="00790C41">
        <w:tc>
          <w:tcPr>
            <w:tcW w:w="2065" w:type="dxa"/>
          </w:tcPr>
          <w:p w14:paraId="4A8326AF" w14:textId="77777777" w:rsidR="00C576BC" w:rsidRPr="00C576BC" w:rsidRDefault="00C576BC" w:rsidP="00790C41">
            <w:pPr>
              <w:spacing w:line="276" w:lineRule="auto"/>
              <w:jc w:val="both"/>
              <w:rPr>
                <w:rFonts w:ascii="Arial" w:hAnsi="Arial" w:cs="Arial"/>
                <w:b/>
                <w:bCs/>
                <w:color w:val="385623" w:themeColor="accent6" w:themeShade="80"/>
              </w:rPr>
            </w:pPr>
            <w:r w:rsidRPr="00C576BC">
              <w:rPr>
                <w:rFonts w:ascii="Arial" w:hAnsi="Arial" w:cs="Arial"/>
                <w:b/>
                <w:bCs/>
                <w:color w:val="385623" w:themeColor="accent6" w:themeShade="80"/>
              </w:rPr>
              <w:t>Title:</w:t>
            </w:r>
          </w:p>
        </w:tc>
        <w:tc>
          <w:tcPr>
            <w:tcW w:w="7920" w:type="dxa"/>
          </w:tcPr>
          <w:p w14:paraId="246FEB3B" w14:textId="77777777" w:rsidR="00C576BC" w:rsidRDefault="00C576BC" w:rsidP="00790C41">
            <w:pPr>
              <w:spacing w:line="276" w:lineRule="auto"/>
              <w:jc w:val="both"/>
              <w:rPr>
                <w:rFonts w:ascii="Arial" w:hAnsi="Arial" w:cs="Arial"/>
              </w:rPr>
            </w:pPr>
          </w:p>
        </w:tc>
      </w:tr>
      <w:tr w:rsidR="00C576BC" w14:paraId="19EB3194" w14:textId="77777777" w:rsidTr="00790C41">
        <w:tc>
          <w:tcPr>
            <w:tcW w:w="2065" w:type="dxa"/>
          </w:tcPr>
          <w:p w14:paraId="3935FAC7" w14:textId="77777777" w:rsidR="00C576BC" w:rsidRPr="00C576BC" w:rsidRDefault="00C576BC" w:rsidP="00790C41">
            <w:pPr>
              <w:spacing w:line="276" w:lineRule="auto"/>
              <w:jc w:val="both"/>
              <w:rPr>
                <w:rFonts w:ascii="Arial" w:hAnsi="Arial" w:cs="Arial"/>
                <w:b/>
                <w:bCs/>
                <w:color w:val="385623" w:themeColor="accent6" w:themeShade="80"/>
              </w:rPr>
            </w:pPr>
            <w:r w:rsidRPr="00C576BC">
              <w:rPr>
                <w:rFonts w:ascii="Arial" w:hAnsi="Arial" w:cs="Arial"/>
                <w:b/>
                <w:bCs/>
                <w:color w:val="385623" w:themeColor="accent6" w:themeShade="80"/>
              </w:rPr>
              <w:t>Organization:</w:t>
            </w:r>
          </w:p>
        </w:tc>
        <w:tc>
          <w:tcPr>
            <w:tcW w:w="7920" w:type="dxa"/>
          </w:tcPr>
          <w:p w14:paraId="66E27D3B" w14:textId="77777777" w:rsidR="00C576BC" w:rsidRDefault="00C576BC" w:rsidP="00790C41">
            <w:pPr>
              <w:spacing w:line="276" w:lineRule="auto"/>
              <w:jc w:val="both"/>
              <w:rPr>
                <w:rFonts w:ascii="Arial" w:hAnsi="Arial" w:cs="Arial"/>
              </w:rPr>
            </w:pPr>
          </w:p>
        </w:tc>
      </w:tr>
      <w:tr w:rsidR="00C576BC" w14:paraId="75B2DE06" w14:textId="77777777" w:rsidTr="00790C41">
        <w:tc>
          <w:tcPr>
            <w:tcW w:w="2065" w:type="dxa"/>
          </w:tcPr>
          <w:p w14:paraId="6ED9B8E1" w14:textId="77777777" w:rsidR="00C576BC" w:rsidRPr="00C576BC" w:rsidRDefault="00C576BC" w:rsidP="00790C41">
            <w:pPr>
              <w:spacing w:line="276" w:lineRule="auto"/>
              <w:jc w:val="both"/>
              <w:rPr>
                <w:rFonts w:ascii="Arial" w:hAnsi="Arial" w:cs="Arial"/>
                <w:b/>
                <w:bCs/>
                <w:color w:val="385623" w:themeColor="accent6" w:themeShade="80"/>
              </w:rPr>
            </w:pPr>
            <w:r w:rsidRPr="00C576BC">
              <w:rPr>
                <w:rFonts w:ascii="Arial" w:hAnsi="Arial" w:cs="Arial"/>
                <w:b/>
                <w:bCs/>
                <w:color w:val="385623" w:themeColor="accent6" w:themeShade="80"/>
              </w:rPr>
              <w:t>Address:</w:t>
            </w:r>
          </w:p>
        </w:tc>
        <w:tc>
          <w:tcPr>
            <w:tcW w:w="7920" w:type="dxa"/>
          </w:tcPr>
          <w:p w14:paraId="31967FD5" w14:textId="77777777" w:rsidR="00C576BC" w:rsidRDefault="00C576BC" w:rsidP="00790C41">
            <w:pPr>
              <w:spacing w:line="276" w:lineRule="auto"/>
              <w:jc w:val="both"/>
              <w:rPr>
                <w:rFonts w:ascii="Arial" w:hAnsi="Arial" w:cs="Arial"/>
              </w:rPr>
            </w:pPr>
          </w:p>
        </w:tc>
      </w:tr>
      <w:tr w:rsidR="00C576BC" w14:paraId="2DBAA8DC" w14:textId="77777777" w:rsidTr="00790C41">
        <w:tc>
          <w:tcPr>
            <w:tcW w:w="2065" w:type="dxa"/>
          </w:tcPr>
          <w:p w14:paraId="69FC8F9A" w14:textId="77777777" w:rsidR="00C576BC" w:rsidRPr="00C576BC" w:rsidRDefault="00C576BC" w:rsidP="00790C41">
            <w:pPr>
              <w:spacing w:line="276" w:lineRule="auto"/>
              <w:jc w:val="both"/>
              <w:rPr>
                <w:rFonts w:ascii="Arial" w:hAnsi="Arial" w:cs="Arial"/>
                <w:b/>
                <w:bCs/>
                <w:color w:val="385623" w:themeColor="accent6" w:themeShade="80"/>
              </w:rPr>
            </w:pPr>
            <w:r w:rsidRPr="00C576BC">
              <w:rPr>
                <w:rFonts w:ascii="Arial" w:hAnsi="Arial" w:cs="Arial"/>
                <w:b/>
                <w:bCs/>
                <w:color w:val="385623" w:themeColor="accent6" w:themeShade="80"/>
              </w:rPr>
              <w:t>Email:</w:t>
            </w:r>
          </w:p>
        </w:tc>
        <w:tc>
          <w:tcPr>
            <w:tcW w:w="7920" w:type="dxa"/>
          </w:tcPr>
          <w:p w14:paraId="191DF7DD" w14:textId="77777777" w:rsidR="00C576BC" w:rsidRDefault="00C576BC" w:rsidP="00790C41">
            <w:pPr>
              <w:spacing w:line="276" w:lineRule="auto"/>
              <w:jc w:val="both"/>
              <w:rPr>
                <w:rFonts w:ascii="Arial" w:hAnsi="Arial" w:cs="Arial"/>
              </w:rPr>
            </w:pPr>
          </w:p>
        </w:tc>
      </w:tr>
      <w:tr w:rsidR="00C576BC" w14:paraId="764CCF71" w14:textId="77777777" w:rsidTr="00790C41">
        <w:tc>
          <w:tcPr>
            <w:tcW w:w="2065" w:type="dxa"/>
          </w:tcPr>
          <w:p w14:paraId="6CECD603" w14:textId="77777777" w:rsidR="00C576BC" w:rsidRPr="00C576BC" w:rsidRDefault="00C576BC" w:rsidP="00790C41">
            <w:pPr>
              <w:spacing w:line="276" w:lineRule="auto"/>
              <w:jc w:val="both"/>
              <w:rPr>
                <w:rFonts w:ascii="Arial" w:hAnsi="Arial" w:cs="Arial"/>
                <w:b/>
                <w:bCs/>
                <w:color w:val="385623" w:themeColor="accent6" w:themeShade="80"/>
              </w:rPr>
            </w:pPr>
            <w:r w:rsidRPr="00C576BC">
              <w:rPr>
                <w:rFonts w:ascii="Arial" w:hAnsi="Arial" w:cs="Arial"/>
                <w:b/>
                <w:bCs/>
                <w:color w:val="385623" w:themeColor="accent6" w:themeShade="80"/>
              </w:rPr>
              <w:t>Phone Number:</w:t>
            </w:r>
          </w:p>
        </w:tc>
        <w:tc>
          <w:tcPr>
            <w:tcW w:w="7920" w:type="dxa"/>
          </w:tcPr>
          <w:p w14:paraId="54DB25FA" w14:textId="77777777" w:rsidR="00C576BC" w:rsidRDefault="00C576BC" w:rsidP="00790C41">
            <w:pPr>
              <w:spacing w:line="276" w:lineRule="auto"/>
              <w:jc w:val="both"/>
              <w:rPr>
                <w:rFonts w:ascii="Arial" w:hAnsi="Arial" w:cs="Arial"/>
              </w:rPr>
            </w:pPr>
          </w:p>
        </w:tc>
      </w:tr>
    </w:tbl>
    <w:p w14:paraId="7BBF2A44" w14:textId="77777777" w:rsidR="00C576BC" w:rsidRDefault="00C576BC" w:rsidP="00C576BC">
      <w:pPr>
        <w:spacing w:line="276" w:lineRule="auto"/>
        <w:jc w:val="both"/>
        <w:rPr>
          <w:rFonts w:ascii="Arial" w:hAnsi="Arial" w:cs="Arial"/>
        </w:rPr>
      </w:pPr>
    </w:p>
    <w:p w14:paraId="15183BF3" w14:textId="77777777" w:rsidR="00A91390" w:rsidRDefault="00A91390" w:rsidP="00C576BC">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065"/>
        <w:gridCol w:w="7920"/>
      </w:tblGrid>
      <w:tr w:rsidR="008715A5" w:rsidRPr="008715A5" w14:paraId="18B3E84C" w14:textId="77777777" w:rsidTr="008715A5">
        <w:tc>
          <w:tcPr>
            <w:tcW w:w="9985" w:type="dxa"/>
            <w:gridSpan w:val="2"/>
            <w:shd w:val="clear" w:color="auto" w:fill="385623" w:themeFill="accent6" w:themeFillShade="80"/>
          </w:tcPr>
          <w:p w14:paraId="6FC57B98" w14:textId="4DBAECB8" w:rsidR="00C576BC" w:rsidRPr="008715A5" w:rsidRDefault="004A3DB2" w:rsidP="00790C41">
            <w:pPr>
              <w:spacing w:line="276" w:lineRule="auto"/>
              <w:jc w:val="center"/>
              <w:rPr>
                <w:rFonts w:ascii="Arial" w:hAnsi="Arial" w:cs="Arial"/>
                <w:b/>
                <w:bCs/>
                <w:color w:val="FFFFFF" w:themeColor="background1"/>
              </w:rPr>
            </w:pPr>
            <w:r>
              <w:rPr>
                <w:rFonts w:ascii="Arial" w:hAnsi="Arial" w:cs="Arial"/>
                <w:b/>
                <w:bCs/>
                <w:color w:val="FFFFFF" w:themeColor="background1"/>
                <w:szCs w:val="24"/>
              </w:rPr>
              <w:t>LL</w:t>
            </w:r>
            <w:r w:rsidR="00C576BC" w:rsidRPr="008715A5">
              <w:rPr>
                <w:rFonts w:ascii="Arial" w:hAnsi="Arial" w:cs="Arial"/>
                <w:b/>
                <w:bCs/>
                <w:color w:val="FFFFFF" w:themeColor="background1"/>
                <w:szCs w:val="24"/>
              </w:rPr>
              <w:t>.1.Abstract.B:  Applicant</w:t>
            </w:r>
            <w:r w:rsidR="00C576BC" w:rsidRPr="008715A5">
              <w:rPr>
                <w:rFonts w:ascii="Arial" w:hAnsi="Arial" w:cs="Arial"/>
                <w:b/>
                <w:bCs/>
                <w:color w:val="FFFFFF" w:themeColor="background1"/>
              </w:rPr>
              <w:t xml:space="preserve"> RECOVS </w:t>
            </w:r>
            <w:r w:rsidR="005B5CFF">
              <w:rPr>
                <w:rFonts w:ascii="Arial" w:hAnsi="Arial" w:cs="Arial"/>
                <w:b/>
                <w:bCs/>
                <w:color w:val="FFFFFF" w:themeColor="background1"/>
              </w:rPr>
              <w:t>Learning Loss</w:t>
            </w:r>
          </w:p>
          <w:p w14:paraId="06237108" w14:textId="77777777" w:rsidR="00C576BC" w:rsidRPr="008715A5" w:rsidRDefault="00C576BC" w:rsidP="00790C41">
            <w:pPr>
              <w:spacing w:line="276" w:lineRule="auto"/>
              <w:jc w:val="center"/>
              <w:rPr>
                <w:rFonts w:ascii="Arial" w:hAnsi="Arial" w:cs="Arial"/>
                <w:color w:val="FFFFFF" w:themeColor="background1"/>
              </w:rPr>
            </w:pPr>
            <w:r w:rsidRPr="008715A5">
              <w:rPr>
                <w:rFonts w:ascii="Arial" w:hAnsi="Arial" w:cs="Arial"/>
                <w:b/>
                <w:bCs/>
                <w:color w:val="FFFFFF" w:themeColor="background1"/>
              </w:rPr>
              <w:t>Grant Writer</w:t>
            </w:r>
          </w:p>
        </w:tc>
      </w:tr>
      <w:tr w:rsidR="00C576BC" w14:paraId="317D2E82" w14:textId="77777777" w:rsidTr="00790C41">
        <w:tc>
          <w:tcPr>
            <w:tcW w:w="2065" w:type="dxa"/>
          </w:tcPr>
          <w:p w14:paraId="48E35B6A"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Name:</w:t>
            </w:r>
          </w:p>
        </w:tc>
        <w:tc>
          <w:tcPr>
            <w:tcW w:w="7920" w:type="dxa"/>
          </w:tcPr>
          <w:p w14:paraId="5536C700" w14:textId="77777777" w:rsidR="00C576BC" w:rsidRDefault="00C576BC" w:rsidP="00790C41">
            <w:pPr>
              <w:spacing w:line="276" w:lineRule="auto"/>
              <w:jc w:val="both"/>
              <w:rPr>
                <w:rFonts w:ascii="Arial" w:hAnsi="Arial" w:cs="Arial"/>
              </w:rPr>
            </w:pPr>
          </w:p>
        </w:tc>
      </w:tr>
      <w:tr w:rsidR="00C576BC" w14:paraId="2D1055F5" w14:textId="77777777" w:rsidTr="00790C41">
        <w:tc>
          <w:tcPr>
            <w:tcW w:w="2065" w:type="dxa"/>
          </w:tcPr>
          <w:p w14:paraId="2A6DED19"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Title:</w:t>
            </w:r>
          </w:p>
        </w:tc>
        <w:tc>
          <w:tcPr>
            <w:tcW w:w="7920" w:type="dxa"/>
          </w:tcPr>
          <w:p w14:paraId="562D9094" w14:textId="77777777" w:rsidR="00C576BC" w:rsidRDefault="00C576BC" w:rsidP="00790C41">
            <w:pPr>
              <w:spacing w:line="276" w:lineRule="auto"/>
              <w:jc w:val="both"/>
              <w:rPr>
                <w:rFonts w:ascii="Arial" w:hAnsi="Arial" w:cs="Arial"/>
              </w:rPr>
            </w:pPr>
          </w:p>
        </w:tc>
      </w:tr>
      <w:tr w:rsidR="00C576BC" w14:paraId="2C22252B" w14:textId="77777777" w:rsidTr="00790C41">
        <w:tc>
          <w:tcPr>
            <w:tcW w:w="2065" w:type="dxa"/>
          </w:tcPr>
          <w:p w14:paraId="66BE69D3"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Organization:</w:t>
            </w:r>
          </w:p>
        </w:tc>
        <w:tc>
          <w:tcPr>
            <w:tcW w:w="7920" w:type="dxa"/>
          </w:tcPr>
          <w:p w14:paraId="31EEAAFB" w14:textId="77777777" w:rsidR="00C576BC" w:rsidRDefault="00C576BC" w:rsidP="00790C41">
            <w:pPr>
              <w:spacing w:line="276" w:lineRule="auto"/>
              <w:jc w:val="both"/>
              <w:rPr>
                <w:rFonts w:ascii="Arial" w:hAnsi="Arial" w:cs="Arial"/>
              </w:rPr>
            </w:pPr>
          </w:p>
        </w:tc>
      </w:tr>
      <w:tr w:rsidR="00C576BC" w14:paraId="4D5802FC" w14:textId="77777777" w:rsidTr="00790C41">
        <w:tc>
          <w:tcPr>
            <w:tcW w:w="2065" w:type="dxa"/>
          </w:tcPr>
          <w:p w14:paraId="34F8AF20"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Address:</w:t>
            </w:r>
          </w:p>
        </w:tc>
        <w:tc>
          <w:tcPr>
            <w:tcW w:w="7920" w:type="dxa"/>
          </w:tcPr>
          <w:p w14:paraId="4363238F" w14:textId="77777777" w:rsidR="00C576BC" w:rsidRDefault="00C576BC" w:rsidP="00790C41">
            <w:pPr>
              <w:spacing w:line="276" w:lineRule="auto"/>
              <w:jc w:val="both"/>
              <w:rPr>
                <w:rFonts w:ascii="Arial" w:hAnsi="Arial" w:cs="Arial"/>
              </w:rPr>
            </w:pPr>
          </w:p>
        </w:tc>
      </w:tr>
      <w:tr w:rsidR="00C576BC" w14:paraId="492290E6" w14:textId="77777777" w:rsidTr="00790C41">
        <w:tc>
          <w:tcPr>
            <w:tcW w:w="2065" w:type="dxa"/>
          </w:tcPr>
          <w:p w14:paraId="447755D0"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Email:</w:t>
            </w:r>
          </w:p>
        </w:tc>
        <w:tc>
          <w:tcPr>
            <w:tcW w:w="7920" w:type="dxa"/>
          </w:tcPr>
          <w:p w14:paraId="3123E55B" w14:textId="77777777" w:rsidR="00C576BC" w:rsidRDefault="00C576BC" w:rsidP="00790C41">
            <w:pPr>
              <w:spacing w:line="276" w:lineRule="auto"/>
              <w:jc w:val="both"/>
              <w:rPr>
                <w:rFonts w:ascii="Arial" w:hAnsi="Arial" w:cs="Arial"/>
              </w:rPr>
            </w:pPr>
          </w:p>
        </w:tc>
      </w:tr>
      <w:tr w:rsidR="00C576BC" w14:paraId="7BEB129E" w14:textId="77777777" w:rsidTr="00790C41">
        <w:tc>
          <w:tcPr>
            <w:tcW w:w="2065" w:type="dxa"/>
          </w:tcPr>
          <w:p w14:paraId="4E1DB446"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Phone Number:</w:t>
            </w:r>
          </w:p>
        </w:tc>
        <w:tc>
          <w:tcPr>
            <w:tcW w:w="7920" w:type="dxa"/>
          </w:tcPr>
          <w:p w14:paraId="6499D0C5" w14:textId="77777777" w:rsidR="00C576BC" w:rsidRDefault="00C576BC" w:rsidP="00790C41">
            <w:pPr>
              <w:spacing w:line="276" w:lineRule="auto"/>
              <w:jc w:val="both"/>
              <w:rPr>
                <w:rFonts w:ascii="Arial" w:hAnsi="Arial" w:cs="Arial"/>
              </w:rPr>
            </w:pPr>
          </w:p>
        </w:tc>
      </w:tr>
    </w:tbl>
    <w:p w14:paraId="04363DAD" w14:textId="77777777" w:rsidR="00C576BC" w:rsidRDefault="00C576BC" w:rsidP="00C576BC">
      <w:pPr>
        <w:spacing w:line="276" w:lineRule="auto"/>
        <w:jc w:val="both"/>
        <w:rPr>
          <w:rFonts w:ascii="Arial" w:hAnsi="Arial" w:cs="Arial"/>
        </w:rPr>
      </w:pPr>
    </w:p>
    <w:p w14:paraId="3F82B2AC" w14:textId="77777777" w:rsidR="00A91390" w:rsidRDefault="00A91390" w:rsidP="00C576BC">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065"/>
        <w:gridCol w:w="7920"/>
      </w:tblGrid>
      <w:tr w:rsidR="00C576BC" w:rsidRPr="009D0CDD" w14:paraId="5DC00208" w14:textId="77777777" w:rsidTr="008715A5">
        <w:tc>
          <w:tcPr>
            <w:tcW w:w="9985" w:type="dxa"/>
            <w:gridSpan w:val="2"/>
            <w:shd w:val="clear" w:color="auto" w:fill="385623" w:themeFill="accent6" w:themeFillShade="80"/>
          </w:tcPr>
          <w:p w14:paraId="2FE8B625" w14:textId="14ED5903" w:rsidR="00C576BC" w:rsidRDefault="004A3DB2" w:rsidP="00790C41">
            <w:pPr>
              <w:spacing w:line="276" w:lineRule="auto"/>
              <w:jc w:val="center"/>
              <w:rPr>
                <w:rFonts w:ascii="Arial" w:hAnsi="Arial" w:cs="Arial"/>
                <w:b/>
                <w:bCs/>
                <w:color w:val="FFFFFF" w:themeColor="background1"/>
              </w:rPr>
            </w:pPr>
            <w:r>
              <w:rPr>
                <w:rFonts w:ascii="Arial" w:hAnsi="Arial" w:cs="Arial"/>
                <w:b/>
                <w:bCs/>
                <w:color w:val="FFFFFF" w:themeColor="background1"/>
                <w:szCs w:val="24"/>
              </w:rPr>
              <w:t>LL</w:t>
            </w:r>
            <w:r w:rsidR="00C576BC" w:rsidRPr="00966ECB">
              <w:rPr>
                <w:rFonts w:ascii="Arial" w:hAnsi="Arial" w:cs="Arial"/>
                <w:b/>
                <w:bCs/>
                <w:color w:val="FFFFFF" w:themeColor="background1"/>
                <w:szCs w:val="24"/>
              </w:rPr>
              <w:t>.1.Abstract.</w:t>
            </w:r>
            <w:r w:rsidR="00C576BC">
              <w:rPr>
                <w:rFonts w:ascii="Arial" w:hAnsi="Arial" w:cs="Arial"/>
                <w:b/>
                <w:bCs/>
                <w:color w:val="FFFFFF" w:themeColor="background1"/>
                <w:szCs w:val="24"/>
              </w:rPr>
              <w:t>B</w:t>
            </w:r>
            <w:r w:rsidR="00C576BC" w:rsidRPr="00E840BE">
              <w:rPr>
                <w:rFonts w:ascii="Arial" w:hAnsi="Arial" w:cs="Arial"/>
                <w:b/>
                <w:bCs/>
                <w:color w:val="FFFFFF" w:themeColor="background1"/>
                <w:szCs w:val="24"/>
              </w:rPr>
              <w:t xml:space="preserve">:  Applicant </w:t>
            </w:r>
            <w:r w:rsidR="00C576BC">
              <w:rPr>
                <w:rFonts w:ascii="Arial" w:hAnsi="Arial" w:cs="Arial"/>
                <w:b/>
                <w:bCs/>
                <w:color w:val="FFFFFF" w:themeColor="background1"/>
              </w:rPr>
              <w:t xml:space="preserve">RECOVS </w:t>
            </w:r>
            <w:r w:rsidR="005B5CFF">
              <w:rPr>
                <w:rFonts w:ascii="Arial" w:hAnsi="Arial" w:cs="Arial"/>
                <w:b/>
                <w:bCs/>
                <w:color w:val="FFFFFF" w:themeColor="background1"/>
              </w:rPr>
              <w:t>Learning Loss Grant</w:t>
            </w:r>
          </w:p>
          <w:p w14:paraId="0DA067EF" w14:textId="77777777" w:rsidR="00C576BC" w:rsidRPr="009D0CDD" w:rsidRDefault="00C576BC" w:rsidP="00790C41">
            <w:pPr>
              <w:spacing w:line="276" w:lineRule="auto"/>
              <w:jc w:val="center"/>
              <w:rPr>
                <w:rFonts w:ascii="Arial" w:hAnsi="Arial" w:cs="Arial"/>
                <w:color w:val="FFFFFF" w:themeColor="background1"/>
              </w:rPr>
            </w:pPr>
            <w:r>
              <w:rPr>
                <w:rFonts w:ascii="Arial" w:hAnsi="Arial" w:cs="Arial"/>
                <w:b/>
                <w:bCs/>
                <w:color w:val="FFFFFF" w:themeColor="background1"/>
              </w:rPr>
              <w:t>Program Coordinator</w:t>
            </w:r>
          </w:p>
        </w:tc>
      </w:tr>
      <w:tr w:rsidR="00C576BC" w14:paraId="2EDE62CC" w14:textId="77777777" w:rsidTr="00790C41">
        <w:tc>
          <w:tcPr>
            <w:tcW w:w="2065" w:type="dxa"/>
          </w:tcPr>
          <w:p w14:paraId="2A1ACE51"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Name:</w:t>
            </w:r>
          </w:p>
        </w:tc>
        <w:tc>
          <w:tcPr>
            <w:tcW w:w="7920" w:type="dxa"/>
          </w:tcPr>
          <w:p w14:paraId="6169B1FF" w14:textId="77777777" w:rsidR="00C576BC" w:rsidRDefault="00C576BC" w:rsidP="00790C41">
            <w:pPr>
              <w:spacing w:line="276" w:lineRule="auto"/>
              <w:jc w:val="both"/>
              <w:rPr>
                <w:rFonts w:ascii="Arial" w:hAnsi="Arial" w:cs="Arial"/>
              </w:rPr>
            </w:pPr>
          </w:p>
        </w:tc>
      </w:tr>
      <w:tr w:rsidR="00C576BC" w14:paraId="27449D62" w14:textId="77777777" w:rsidTr="00790C41">
        <w:tc>
          <w:tcPr>
            <w:tcW w:w="2065" w:type="dxa"/>
          </w:tcPr>
          <w:p w14:paraId="2480F9D0"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Title:</w:t>
            </w:r>
          </w:p>
        </w:tc>
        <w:tc>
          <w:tcPr>
            <w:tcW w:w="7920" w:type="dxa"/>
          </w:tcPr>
          <w:p w14:paraId="02FC61E7" w14:textId="77777777" w:rsidR="00C576BC" w:rsidRDefault="00C576BC" w:rsidP="00790C41">
            <w:pPr>
              <w:spacing w:line="276" w:lineRule="auto"/>
              <w:jc w:val="both"/>
              <w:rPr>
                <w:rFonts w:ascii="Arial" w:hAnsi="Arial" w:cs="Arial"/>
              </w:rPr>
            </w:pPr>
          </w:p>
        </w:tc>
      </w:tr>
      <w:tr w:rsidR="00C576BC" w14:paraId="5A130C6C" w14:textId="77777777" w:rsidTr="00790C41">
        <w:tc>
          <w:tcPr>
            <w:tcW w:w="2065" w:type="dxa"/>
          </w:tcPr>
          <w:p w14:paraId="0E567081"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Organization:</w:t>
            </w:r>
          </w:p>
        </w:tc>
        <w:tc>
          <w:tcPr>
            <w:tcW w:w="7920" w:type="dxa"/>
          </w:tcPr>
          <w:p w14:paraId="2526BC50" w14:textId="77777777" w:rsidR="00C576BC" w:rsidRDefault="00C576BC" w:rsidP="00790C41">
            <w:pPr>
              <w:spacing w:line="276" w:lineRule="auto"/>
              <w:jc w:val="both"/>
              <w:rPr>
                <w:rFonts w:ascii="Arial" w:hAnsi="Arial" w:cs="Arial"/>
              </w:rPr>
            </w:pPr>
          </w:p>
        </w:tc>
      </w:tr>
      <w:tr w:rsidR="00C576BC" w14:paraId="46C86548" w14:textId="77777777" w:rsidTr="00790C41">
        <w:tc>
          <w:tcPr>
            <w:tcW w:w="2065" w:type="dxa"/>
          </w:tcPr>
          <w:p w14:paraId="27D07064"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Address:</w:t>
            </w:r>
          </w:p>
        </w:tc>
        <w:tc>
          <w:tcPr>
            <w:tcW w:w="7920" w:type="dxa"/>
          </w:tcPr>
          <w:p w14:paraId="0274680D" w14:textId="77777777" w:rsidR="00C576BC" w:rsidRDefault="00C576BC" w:rsidP="00790C41">
            <w:pPr>
              <w:spacing w:line="276" w:lineRule="auto"/>
              <w:jc w:val="both"/>
              <w:rPr>
                <w:rFonts w:ascii="Arial" w:hAnsi="Arial" w:cs="Arial"/>
              </w:rPr>
            </w:pPr>
          </w:p>
        </w:tc>
      </w:tr>
      <w:tr w:rsidR="00C576BC" w14:paraId="01316AC5" w14:textId="77777777" w:rsidTr="00790C41">
        <w:tc>
          <w:tcPr>
            <w:tcW w:w="2065" w:type="dxa"/>
          </w:tcPr>
          <w:p w14:paraId="10E25B98"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Email:</w:t>
            </w:r>
          </w:p>
        </w:tc>
        <w:tc>
          <w:tcPr>
            <w:tcW w:w="7920" w:type="dxa"/>
          </w:tcPr>
          <w:p w14:paraId="56E097EE" w14:textId="77777777" w:rsidR="00C576BC" w:rsidRDefault="00C576BC" w:rsidP="00790C41">
            <w:pPr>
              <w:spacing w:line="276" w:lineRule="auto"/>
              <w:jc w:val="both"/>
              <w:rPr>
                <w:rFonts w:ascii="Arial" w:hAnsi="Arial" w:cs="Arial"/>
              </w:rPr>
            </w:pPr>
          </w:p>
        </w:tc>
      </w:tr>
      <w:tr w:rsidR="00C576BC" w14:paraId="0FAB3A98" w14:textId="77777777" w:rsidTr="00790C41">
        <w:tc>
          <w:tcPr>
            <w:tcW w:w="2065" w:type="dxa"/>
          </w:tcPr>
          <w:p w14:paraId="5FD9AADB"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Phone Number:</w:t>
            </w:r>
          </w:p>
        </w:tc>
        <w:tc>
          <w:tcPr>
            <w:tcW w:w="7920" w:type="dxa"/>
          </w:tcPr>
          <w:p w14:paraId="3C7C829B" w14:textId="77777777" w:rsidR="00C576BC" w:rsidRDefault="00C576BC" w:rsidP="00790C41">
            <w:pPr>
              <w:spacing w:line="276" w:lineRule="auto"/>
              <w:jc w:val="both"/>
              <w:rPr>
                <w:rFonts w:ascii="Arial" w:hAnsi="Arial" w:cs="Arial"/>
              </w:rPr>
            </w:pPr>
          </w:p>
        </w:tc>
      </w:tr>
    </w:tbl>
    <w:p w14:paraId="36F39B3B" w14:textId="77777777" w:rsidR="00C576BC" w:rsidRDefault="00C576BC" w:rsidP="00C576BC">
      <w:pPr>
        <w:spacing w:line="276" w:lineRule="auto"/>
        <w:jc w:val="both"/>
        <w:rPr>
          <w:rFonts w:ascii="Arial" w:hAnsi="Arial" w:cs="Arial"/>
        </w:rPr>
      </w:pPr>
    </w:p>
    <w:p w14:paraId="5D5EFE85" w14:textId="77777777" w:rsidR="00A91390" w:rsidRDefault="00A91390" w:rsidP="00C576BC">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065"/>
        <w:gridCol w:w="7920"/>
      </w:tblGrid>
      <w:tr w:rsidR="00C576BC" w:rsidRPr="009D0CDD" w14:paraId="7D64D269" w14:textId="77777777" w:rsidTr="008715A5">
        <w:tc>
          <w:tcPr>
            <w:tcW w:w="9985" w:type="dxa"/>
            <w:gridSpan w:val="2"/>
            <w:shd w:val="clear" w:color="auto" w:fill="385623" w:themeFill="accent6" w:themeFillShade="80"/>
          </w:tcPr>
          <w:p w14:paraId="3A97013F" w14:textId="6D7CB4D7" w:rsidR="00C576BC" w:rsidRDefault="004A3DB2" w:rsidP="00790C41">
            <w:pPr>
              <w:spacing w:line="276" w:lineRule="auto"/>
              <w:jc w:val="center"/>
              <w:rPr>
                <w:rFonts w:ascii="Arial" w:hAnsi="Arial" w:cs="Arial"/>
                <w:b/>
                <w:bCs/>
                <w:color w:val="FFFFFF" w:themeColor="background1"/>
              </w:rPr>
            </w:pPr>
            <w:r>
              <w:rPr>
                <w:rFonts w:ascii="Arial" w:hAnsi="Arial" w:cs="Arial"/>
                <w:b/>
                <w:bCs/>
                <w:color w:val="FFFFFF" w:themeColor="background1"/>
                <w:szCs w:val="24"/>
              </w:rPr>
              <w:t>LL</w:t>
            </w:r>
            <w:r w:rsidR="00C576BC" w:rsidRPr="00966ECB">
              <w:rPr>
                <w:rFonts w:ascii="Arial" w:hAnsi="Arial" w:cs="Arial"/>
                <w:b/>
                <w:bCs/>
                <w:color w:val="FFFFFF" w:themeColor="background1"/>
                <w:szCs w:val="24"/>
              </w:rPr>
              <w:t>.1.Abstract.</w:t>
            </w:r>
            <w:r w:rsidR="00C576BC">
              <w:rPr>
                <w:rFonts w:ascii="Arial" w:hAnsi="Arial" w:cs="Arial"/>
                <w:b/>
                <w:bCs/>
                <w:color w:val="FFFFFF" w:themeColor="background1"/>
                <w:szCs w:val="24"/>
              </w:rPr>
              <w:t>B</w:t>
            </w:r>
            <w:r w:rsidR="00C576BC" w:rsidRPr="00E840BE">
              <w:rPr>
                <w:rFonts w:ascii="Arial" w:hAnsi="Arial" w:cs="Arial"/>
                <w:b/>
                <w:bCs/>
                <w:color w:val="FFFFFF" w:themeColor="background1"/>
                <w:szCs w:val="24"/>
              </w:rPr>
              <w:t xml:space="preserve">:  Applicant </w:t>
            </w:r>
            <w:r w:rsidR="00C576BC">
              <w:rPr>
                <w:rFonts w:ascii="Arial" w:hAnsi="Arial" w:cs="Arial"/>
                <w:b/>
                <w:bCs/>
                <w:color w:val="FFFFFF" w:themeColor="background1"/>
              </w:rPr>
              <w:t xml:space="preserve">RECOVS </w:t>
            </w:r>
            <w:r w:rsidR="005B5CFF">
              <w:rPr>
                <w:rFonts w:ascii="Arial" w:hAnsi="Arial" w:cs="Arial"/>
                <w:b/>
                <w:bCs/>
                <w:color w:val="FFFFFF" w:themeColor="background1"/>
              </w:rPr>
              <w:t>Learning Loss Grant</w:t>
            </w:r>
          </w:p>
          <w:p w14:paraId="4E17AD6B" w14:textId="77777777" w:rsidR="00C576BC" w:rsidRPr="009D0CDD" w:rsidRDefault="00C576BC" w:rsidP="00790C41">
            <w:pPr>
              <w:spacing w:line="276" w:lineRule="auto"/>
              <w:jc w:val="center"/>
              <w:rPr>
                <w:rFonts w:ascii="Arial" w:hAnsi="Arial" w:cs="Arial"/>
                <w:color w:val="FFFFFF" w:themeColor="background1"/>
              </w:rPr>
            </w:pPr>
            <w:r>
              <w:rPr>
                <w:rFonts w:ascii="Arial" w:hAnsi="Arial" w:cs="Arial"/>
                <w:b/>
                <w:bCs/>
                <w:color w:val="FFFFFF" w:themeColor="background1"/>
              </w:rPr>
              <w:t>Fiscal Manager</w:t>
            </w:r>
          </w:p>
        </w:tc>
      </w:tr>
      <w:tr w:rsidR="00C576BC" w14:paraId="2222E377" w14:textId="77777777" w:rsidTr="00790C41">
        <w:tc>
          <w:tcPr>
            <w:tcW w:w="2065" w:type="dxa"/>
          </w:tcPr>
          <w:p w14:paraId="1FE8FF9B"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Name:</w:t>
            </w:r>
          </w:p>
        </w:tc>
        <w:tc>
          <w:tcPr>
            <w:tcW w:w="7920" w:type="dxa"/>
          </w:tcPr>
          <w:p w14:paraId="48A2A1B8" w14:textId="77777777" w:rsidR="00C576BC" w:rsidRDefault="00C576BC" w:rsidP="00790C41">
            <w:pPr>
              <w:spacing w:line="276" w:lineRule="auto"/>
              <w:jc w:val="both"/>
              <w:rPr>
                <w:rFonts w:ascii="Arial" w:hAnsi="Arial" w:cs="Arial"/>
              </w:rPr>
            </w:pPr>
          </w:p>
        </w:tc>
      </w:tr>
      <w:tr w:rsidR="00C576BC" w14:paraId="04EB8331" w14:textId="77777777" w:rsidTr="00790C41">
        <w:tc>
          <w:tcPr>
            <w:tcW w:w="2065" w:type="dxa"/>
          </w:tcPr>
          <w:p w14:paraId="2F7D1AFB"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Title:</w:t>
            </w:r>
          </w:p>
        </w:tc>
        <w:tc>
          <w:tcPr>
            <w:tcW w:w="7920" w:type="dxa"/>
          </w:tcPr>
          <w:p w14:paraId="6D80E559" w14:textId="77777777" w:rsidR="00C576BC" w:rsidRDefault="00C576BC" w:rsidP="00790C41">
            <w:pPr>
              <w:spacing w:line="276" w:lineRule="auto"/>
              <w:jc w:val="both"/>
              <w:rPr>
                <w:rFonts w:ascii="Arial" w:hAnsi="Arial" w:cs="Arial"/>
              </w:rPr>
            </w:pPr>
          </w:p>
        </w:tc>
      </w:tr>
      <w:tr w:rsidR="00C576BC" w14:paraId="41912768" w14:textId="77777777" w:rsidTr="00790C41">
        <w:tc>
          <w:tcPr>
            <w:tcW w:w="2065" w:type="dxa"/>
          </w:tcPr>
          <w:p w14:paraId="5A14AC04"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Organization:</w:t>
            </w:r>
          </w:p>
        </w:tc>
        <w:tc>
          <w:tcPr>
            <w:tcW w:w="7920" w:type="dxa"/>
          </w:tcPr>
          <w:p w14:paraId="6617FEA7" w14:textId="77777777" w:rsidR="00C576BC" w:rsidRDefault="00C576BC" w:rsidP="00790C41">
            <w:pPr>
              <w:spacing w:line="276" w:lineRule="auto"/>
              <w:jc w:val="both"/>
              <w:rPr>
                <w:rFonts w:ascii="Arial" w:hAnsi="Arial" w:cs="Arial"/>
              </w:rPr>
            </w:pPr>
          </w:p>
        </w:tc>
      </w:tr>
      <w:tr w:rsidR="00C576BC" w14:paraId="00D24EA7" w14:textId="77777777" w:rsidTr="00790C41">
        <w:tc>
          <w:tcPr>
            <w:tcW w:w="2065" w:type="dxa"/>
          </w:tcPr>
          <w:p w14:paraId="78A19958"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Address:</w:t>
            </w:r>
          </w:p>
        </w:tc>
        <w:tc>
          <w:tcPr>
            <w:tcW w:w="7920" w:type="dxa"/>
          </w:tcPr>
          <w:p w14:paraId="6A84B9A1" w14:textId="77777777" w:rsidR="00C576BC" w:rsidRDefault="00C576BC" w:rsidP="00790C41">
            <w:pPr>
              <w:spacing w:line="276" w:lineRule="auto"/>
              <w:jc w:val="both"/>
              <w:rPr>
                <w:rFonts w:ascii="Arial" w:hAnsi="Arial" w:cs="Arial"/>
              </w:rPr>
            </w:pPr>
          </w:p>
        </w:tc>
      </w:tr>
      <w:tr w:rsidR="00C576BC" w14:paraId="6418C87F" w14:textId="77777777" w:rsidTr="00790C41">
        <w:tc>
          <w:tcPr>
            <w:tcW w:w="2065" w:type="dxa"/>
          </w:tcPr>
          <w:p w14:paraId="1F200522"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Email:</w:t>
            </w:r>
          </w:p>
        </w:tc>
        <w:tc>
          <w:tcPr>
            <w:tcW w:w="7920" w:type="dxa"/>
          </w:tcPr>
          <w:p w14:paraId="2A71A021" w14:textId="77777777" w:rsidR="00C576BC" w:rsidRDefault="00C576BC" w:rsidP="00790C41">
            <w:pPr>
              <w:spacing w:line="276" w:lineRule="auto"/>
              <w:jc w:val="both"/>
              <w:rPr>
                <w:rFonts w:ascii="Arial" w:hAnsi="Arial" w:cs="Arial"/>
              </w:rPr>
            </w:pPr>
          </w:p>
        </w:tc>
      </w:tr>
      <w:tr w:rsidR="00C576BC" w14:paraId="3F972F12" w14:textId="77777777" w:rsidTr="00790C41">
        <w:tc>
          <w:tcPr>
            <w:tcW w:w="2065" w:type="dxa"/>
          </w:tcPr>
          <w:p w14:paraId="25D0A2AB" w14:textId="77777777" w:rsidR="00C576BC" w:rsidRPr="008715A5" w:rsidRDefault="00C576BC" w:rsidP="00790C41">
            <w:pPr>
              <w:spacing w:line="276" w:lineRule="auto"/>
              <w:jc w:val="both"/>
              <w:rPr>
                <w:rFonts w:ascii="Arial" w:hAnsi="Arial" w:cs="Arial"/>
                <w:b/>
                <w:bCs/>
                <w:color w:val="385623" w:themeColor="accent6" w:themeShade="80"/>
              </w:rPr>
            </w:pPr>
            <w:r w:rsidRPr="008715A5">
              <w:rPr>
                <w:rFonts w:ascii="Arial" w:hAnsi="Arial" w:cs="Arial"/>
                <w:b/>
                <w:bCs/>
                <w:color w:val="385623" w:themeColor="accent6" w:themeShade="80"/>
              </w:rPr>
              <w:t>Phone Number:</w:t>
            </w:r>
          </w:p>
        </w:tc>
        <w:tc>
          <w:tcPr>
            <w:tcW w:w="7920" w:type="dxa"/>
          </w:tcPr>
          <w:p w14:paraId="4FFD32EB" w14:textId="77777777" w:rsidR="00C576BC" w:rsidRDefault="00C576BC" w:rsidP="00790C41">
            <w:pPr>
              <w:spacing w:line="276" w:lineRule="auto"/>
              <w:jc w:val="both"/>
              <w:rPr>
                <w:rFonts w:ascii="Arial" w:hAnsi="Arial" w:cs="Arial"/>
              </w:rPr>
            </w:pPr>
          </w:p>
        </w:tc>
      </w:tr>
    </w:tbl>
    <w:p w14:paraId="5D03E5FC" w14:textId="77777777" w:rsidR="00C576BC" w:rsidRDefault="00C576BC" w:rsidP="00C576BC">
      <w:pPr>
        <w:spacing w:line="276" w:lineRule="auto"/>
        <w:jc w:val="both"/>
        <w:rPr>
          <w:rFonts w:ascii="Arial" w:hAnsi="Arial" w:cs="Arial"/>
        </w:rPr>
      </w:pPr>
      <w:r>
        <w:rPr>
          <w:rFonts w:ascii="Arial" w:hAnsi="Arial" w:cs="Arial"/>
        </w:rPr>
        <w:t>If additional contacts are necessary, copy, paste, and complete additional tables.</w:t>
      </w:r>
    </w:p>
    <w:p w14:paraId="799AD2CE" w14:textId="77777777" w:rsidR="00C576BC" w:rsidRDefault="00C576BC" w:rsidP="00C576BC">
      <w:pPr>
        <w:spacing w:line="276" w:lineRule="auto"/>
        <w:jc w:val="both"/>
        <w:rPr>
          <w:rFonts w:ascii="Arial" w:hAnsi="Arial" w:cs="Arial"/>
        </w:rPr>
      </w:pPr>
    </w:p>
    <w:p w14:paraId="2BD4AE3F" w14:textId="77777777" w:rsidR="00CF77FC" w:rsidRDefault="00CF77FC" w:rsidP="00C576BC">
      <w:pPr>
        <w:spacing w:line="276" w:lineRule="auto"/>
        <w:jc w:val="both"/>
        <w:rPr>
          <w:rFonts w:ascii="Arial" w:hAnsi="Arial" w:cs="Arial"/>
        </w:rPr>
      </w:pPr>
    </w:p>
    <w:p w14:paraId="43961602" w14:textId="55C2249D" w:rsidR="00C576BC" w:rsidRPr="00C51C3C" w:rsidRDefault="000A0A58" w:rsidP="00C576BC">
      <w:pPr>
        <w:spacing w:line="276" w:lineRule="auto"/>
        <w:jc w:val="both"/>
        <w:rPr>
          <w:rFonts w:ascii="Arial" w:hAnsi="Arial" w:cs="Arial"/>
        </w:rPr>
      </w:pPr>
      <w:hyperlink w:anchor="LL1AbstractCRubric" w:history="1">
        <w:r w:rsidR="004A3DB2" w:rsidRPr="00D4233D">
          <w:rPr>
            <w:rStyle w:val="Hyperlink"/>
            <w:rFonts w:ascii="Arial" w:hAnsi="Arial" w:cs="Arial"/>
            <w:b/>
            <w:bCs/>
          </w:rPr>
          <w:t>LL</w:t>
        </w:r>
        <w:r w:rsidR="00C576BC" w:rsidRPr="00D4233D">
          <w:rPr>
            <w:rStyle w:val="Hyperlink"/>
            <w:rFonts w:ascii="Arial" w:hAnsi="Arial" w:cs="Arial"/>
            <w:b/>
            <w:bCs/>
          </w:rPr>
          <w:t>.1.Abstract.C)</w:t>
        </w:r>
      </w:hyperlink>
      <w:r w:rsidR="00C576BC">
        <w:rPr>
          <w:rFonts w:ascii="Arial" w:hAnsi="Arial" w:cs="Arial"/>
        </w:rPr>
        <w:t xml:space="preserve"> </w:t>
      </w:r>
      <w:bookmarkStart w:id="191" w:name="LL1AbstractCInstructions"/>
      <w:bookmarkEnd w:id="191"/>
      <w:r w:rsidR="00C576BC">
        <w:rPr>
          <w:rFonts w:ascii="Arial" w:hAnsi="Arial" w:cs="Arial"/>
        </w:rPr>
        <w:t xml:space="preserve">Copy, paste, and complete the following table only if Section </w:t>
      </w:r>
      <w:r w:rsidR="004A3DB2">
        <w:rPr>
          <w:rFonts w:ascii="Arial" w:hAnsi="Arial" w:cs="Arial"/>
        </w:rPr>
        <w:t>LL</w:t>
      </w:r>
      <w:r w:rsidR="00C576BC">
        <w:rPr>
          <w:rFonts w:ascii="Arial" w:hAnsi="Arial" w:cs="Arial"/>
        </w:rPr>
        <w:t xml:space="preserve">.1.Abstract.A indicates the applicant is a </w:t>
      </w:r>
      <w:r w:rsidR="00C576BC" w:rsidRPr="0041153F">
        <w:rPr>
          <w:rFonts w:ascii="Arial" w:hAnsi="Arial" w:cs="Arial"/>
          <w:i/>
          <w:iCs/>
        </w:rPr>
        <w:t>Consortium</w:t>
      </w:r>
      <w:r w:rsidR="00C576BC">
        <w:rPr>
          <w:rFonts w:ascii="Arial" w:hAnsi="Arial" w:cs="Arial"/>
        </w:rPr>
        <w:t xml:space="preserve"> </w:t>
      </w:r>
      <w:r w:rsidR="00C576BC" w:rsidRPr="00C51C3C">
        <w:rPr>
          <w:rFonts w:ascii="Arial" w:hAnsi="Arial" w:cs="Arial"/>
        </w:rPr>
        <w:t>School Distric</w:t>
      </w:r>
      <w:r w:rsidR="00C576BC">
        <w:rPr>
          <w:rFonts w:ascii="Arial" w:hAnsi="Arial" w:cs="Arial"/>
        </w:rPr>
        <w:t xml:space="preserve">t </w:t>
      </w:r>
      <w:r w:rsidR="00C576BC" w:rsidRPr="00C51C3C">
        <w:rPr>
          <w:rFonts w:ascii="Arial" w:hAnsi="Arial" w:cs="Arial"/>
        </w:rPr>
        <w:t>Lead Applicant</w:t>
      </w:r>
      <w:r w:rsidR="00C576BC">
        <w:rPr>
          <w:rFonts w:ascii="Arial" w:hAnsi="Arial" w:cs="Arial"/>
        </w:rPr>
        <w:t xml:space="preserve"> or </w:t>
      </w:r>
      <w:r w:rsidR="00C576BC" w:rsidRPr="0041153F">
        <w:rPr>
          <w:rFonts w:ascii="Arial" w:hAnsi="Arial" w:cs="Arial"/>
          <w:i/>
          <w:iCs/>
        </w:rPr>
        <w:t>Consortium</w:t>
      </w:r>
      <w:r w:rsidR="00C576BC">
        <w:rPr>
          <w:rFonts w:ascii="Arial" w:hAnsi="Arial" w:cs="Arial"/>
        </w:rPr>
        <w:t xml:space="preserve"> BOCES Lead Applicant.</w:t>
      </w:r>
      <w:r w:rsidR="00C576BC" w:rsidRPr="00C51C3C">
        <w:rPr>
          <w:rFonts w:ascii="Arial" w:hAnsi="Arial" w:cs="Arial"/>
        </w:rPr>
        <w:t xml:space="preserve"> </w:t>
      </w:r>
      <w:r w:rsidR="00A45CEC">
        <w:rPr>
          <w:rFonts w:ascii="Arial" w:hAnsi="Arial" w:cs="Arial"/>
        </w:rPr>
        <w:t>An individual applicant leaves this section blank.</w:t>
      </w:r>
    </w:p>
    <w:p w14:paraId="6FD7173A" w14:textId="77777777" w:rsidR="00C576BC" w:rsidRDefault="00C576BC" w:rsidP="00C576BC">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237"/>
        <w:gridCol w:w="1882"/>
        <w:gridCol w:w="1818"/>
        <w:gridCol w:w="2024"/>
        <w:gridCol w:w="2024"/>
      </w:tblGrid>
      <w:tr w:rsidR="00C576BC" w:rsidRPr="009D0CDD" w14:paraId="3E657657" w14:textId="77777777" w:rsidTr="00223ED4">
        <w:tc>
          <w:tcPr>
            <w:tcW w:w="9985" w:type="dxa"/>
            <w:gridSpan w:val="5"/>
            <w:tcBorders>
              <w:bottom w:val="single" w:sz="4" w:space="0" w:color="auto"/>
            </w:tcBorders>
            <w:shd w:val="clear" w:color="auto" w:fill="385623" w:themeFill="accent6" w:themeFillShade="80"/>
          </w:tcPr>
          <w:p w14:paraId="29A2F75F" w14:textId="116283E5" w:rsidR="00C576BC" w:rsidRDefault="00764D79" w:rsidP="00790C41">
            <w:pPr>
              <w:spacing w:line="276" w:lineRule="auto"/>
              <w:jc w:val="center"/>
              <w:rPr>
                <w:rFonts w:ascii="Arial" w:hAnsi="Arial" w:cs="Arial"/>
                <w:b/>
                <w:bCs/>
                <w:color w:val="FFFFFF" w:themeColor="background1"/>
              </w:rPr>
            </w:pPr>
            <w:r>
              <w:rPr>
                <w:rFonts w:ascii="Arial" w:hAnsi="Arial" w:cs="Arial"/>
                <w:b/>
                <w:bCs/>
                <w:color w:val="FFFFFF" w:themeColor="background1"/>
                <w:szCs w:val="24"/>
              </w:rPr>
              <w:t>LL</w:t>
            </w:r>
            <w:r w:rsidR="00C576BC" w:rsidRPr="00966ECB">
              <w:rPr>
                <w:rFonts w:ascii="Arial" w:hAnsi="Arial" w:cs="Arial"/>
                <w:b/>
                <w:bCs/>
                <w:color w:val="FFFFFF" w:themeColor="background1"/>
                <w:szCs w:val="24"/>
              </w:rPr>
              <w:t>.1.Abstract.</w:t>
            </w:r>
            <w:r w:rsidR="00C576BC">
              <w:rPr>
                <w:rFonts w:ascii="Arial" w:hAnsi="Arial" w:cs="Arial"/>
                <w:b/>
                <w:bCs/>
                <w:color w:val="FFFFFF" w:themeColor="background1"/>
                <w:szCs w:val="24"/>
              </w:rPr>
              <w:t>C</w:t>
            </w:r>
            <w:r w:rsidR="00C576BC" w:rsidRPr="00E840BE">
              <w:rPr>
                <w:rFonts w:ascii="Arial" w:hAnsi="Arial" w:cs="Arial"/>
                <w:b/>
                <w:bCs/>
                <w:color w:val="FFFFFF" w:themeColor="background1"/>
                <w:szCs w:val="24"/>
              </w:rPr>
              <w:t xml:space="preserve">:  Applicant </w:t>
            </w:r>
            <w:r w:rsidR="00C576BC">
              <w:rPr>
                <w:rFonts w:ascii="Arial" w:hAnsi="Arial" w:cs="Arial"/>
                <w:b/>
                <w:bCs/>
                <w:color w:val="FFFFFF" w:themeColor="background1"/>
              </w:rPr>
              <w:t xml:space="preserve">RECOVS </w:t>
            </w:r>
            <w:r w:rsidR="009F0F80">
              <w:rPr>
                <w:rFonts w:ascii="Arial" w:hAnsi="Arial" w:cs="Arial"/>
                <w:b/>
                <w:bCs/>
                <w:color w:val="FFFFFF" w:themeColor="background1"/>
              </w:rPr>
              <w:t>Learning Loss</w:t>
            </w:r>
            <w:r w:rsidR="00C576BC">
              <w:rPr>
                <w:rFonts w:ascii="Arial" w:hAnsi="Arial" w:cs="Arial"/>
                <w:b/>
                <w:bCs/>
                <w:color w:val="FFFFFF" w:themeColor="background1"/>
              </w:rPr>
              <w:t xml:space="preserve"> Grant</w:t>
            </w:r>
          </w:p>
          <w:p w14:paraId="6BF8AF2E" w14:textId="77777777" w:rsidR="00C576BC" w:rsidRPr="009D0CDD" w:rsidRDefault="00C576BC" w:rsidP="00790C41">
            <w:pPr>
              <w:spacing w:line="276" w:lineRule="auto"/>
              <w:jc w:val="center"/>
              <w:rPr>
                <w:rFonts w:ascii="Arial" w:hAnsi="Arial" w:cs="Arial"/>
                <w:color w:val="FFFFFF" w:themeColor="background1"/>
              </w:rPr>
            </w:pPr>
            <w:r>
              <w:rPr>
                <w:rFonts w:ascii="Arial" w:hAnsi="Arial" w:cs="Arial"/>
                <w:b/>
                <w:bCs/>
                <w:color w:val="FFFFFF" w:themeColor="background1"/>
              </w:rPr>
              <w:t>Consortium Members</w:t>
            </w:r>
          </w:p>
        </w:tc>
      </w:tr>
      <w:tr w:rsidR="00764D79" w:rsidRPr="00764D79" w14:paraId="71D4A0AA" w14:textId="77777777" w:rsidTr="00223ED4">
        <w:tc>
          <w:tcPr>
            <w:tcW w:w="2237" w:type="dxa"/>
            <w:tcBorders>
              <w:bottom w:val="thickThinSmallGap" w:sz="24" w:space="0" w:color="385623" w:themeColor="accent6" w:themeShade="80"/>
            </w:tcBorders>
            <w:vAlign w:val="center"/>
          </w:tcPr>
          <w:p w14:paraId="5579C08B" w14:textId="2EE64E6E" w:rsidR="00C576BC" w:rsidRPr="00764D79" w:rsidRDefault="00C576BC" w:rsidP="00790C41">
            <w:pPr>
              <w:spacing w:line="276" w:lineRule="auto"/>
              <w:jc w:val="center"/>
              <w:rPr>
                <w:rFonts w:ascii="Arial" w:hAnsi="Arial" w:cs="Arial"/>
                <w:b/>
                <w:bCs/>
                <w:color w:val="385623" w:themeColor="accent6" w:themeShade="80"/>
              </w:rPr>
            </w:pPr>
            <w:r w:rsidRPr="00764D79">
              <w:rPr>
                <w:rFonts w:ascii="Arial" w:hAnsi="Arial" w:cs="Arial"/>
                <w:b/>
                <w:bCs/>
                <w:color w:val="385623" w:themeColor="accent6" w:themeShade="80"/>
              </w:rPr>
              <w:t>Consortium School District</w:t>
            </w:r>
            <w:r w:rsidR="00F6197B">
              <w:rPr>
                <w:rFonts w:ascii="Arial" w:hAnsi="Arial" w:cs="Arial"/>
                <w:b/>
                <w:bCs/>
                <w:color w:val="385623" w:themeColor="accent6" w:themeShade="80"/>
              </w:rPr>
              <w:t xml:space="preserve"> </w:t>
            </w:r>
            <w:r w:rsidRPr="00764D79">
              <w:rPr>
                <w:rFonts w:ascii="Arial" w:hAnsi="Arial" w:cs="Arial"/>
                <w:b/>
                <w:bCs/>
                <w:color w:val="385623" w:themeColor="accent6" w:themeShade="80"/>
              </w:rPr>
              <w:t xml:space="preserve"> or BOCES Name</w:t>
            </w:r>
            <w:r w:rsidR="00DB0E6D">
              <w:rPr>
                <w:rFonts w:ascii="Arial" w:hAnsi="Arial" w:cs="Arial"/>
                <w:b/>
                <w:bCs/>
                <w:color w:val="385623" w:themeColor="accent6" w:themeShade="80"/>
              </w:rPr>
              <w:t xml:space="preserve"> and Address</w:t>
            </w:r>
          </w:p>
        </w:tc>
        <w:tc>
          <w:tcPr>
            <w:tcW w:w="1882" w:type="dxa"/>
            <w:tcBorders>
              <w:bottom w:val="thickThinSmallGap" w:sz="24" w:space="0" w:color="385623" w:themeColor="accent6" w:themeShade="80"/>
            </w:tcBorders>
            <w:vAlign w:val="center"/>
          </w:tcPr>
          <w:p w14:paraId="3ADC85A3" w14:textId="77777777" w:rsidR="00C576BC" w:rsidRPr="00764D79" w:rsidRDefault="00C576BC" w:rsidP="00790C41">
            <w:pPr>
              <w:spacing w:line="276" w:lineRule="auto"/>
              <w:jc w:val="center"/>
              <w:rPr>
                <w:rFonts w:ascii="Arial" w:hAnsi="Arial" w:cs="Arial"/>
                <w:b/>
                <w:bCs/>
                <w:color w:val="385623" w:themeColor="accent6" w:themeShade="80"/>
              </w:rPr>
            </w:pPr>
            <w:r w:rsidRPr="00764D79">
              <w:rPr>
                <w:rFonts w:ascii="Arial" w:hAnsi="Arial" w:cs="Arial"/>
                <w:b/>
                <w:bCs/>
                <w:color w:val="385623" w:themeColor="accent6" w:themeShade="80"/>
              </w:rPr>
              <w:t>School District (SD) or BOCES</w:t>
            </w:r>
          </w:p>
        </w:tc>
        <w:tc>
          <w:tcPr>
            <w:tcW w:w="1818" w:type="dxa"/>
            <w:tcBorders>
              <w:bottom w:val="thickThinSmallGap" w:sz="24" w:space="0" w:color="385623" w:themeColor="accent6" w:themeShade="80"/>
            </w:tcBorders>
            <w:vAlign w:val="center"/>
          </w:tcPr>
          <w:p w14:paraId="38FFA2B2" w14:textId="77777777" w:rsidR="00C576BC" w:rsidRPr="00764D79" w:rsidRDefault="00C576BC" w:rsidP="00790C41">
            <w:pPr>
              <w:spacing w:line="276" w:lineRule="auto"/>
              <w:jc w:val="center"/>
              <w:rPr>
                <w:rFonts w:ascii="Arial" w:hAnsi="Arial" w:cs="Arial"/>
                <w:b/>
                <w:bCs/>
                <w:color w:val="385623" w:themeColor="accent6" w:themeShade="80"/>
              </w:rPr>
            </w:pPr>
            <w:r w:rsidRPr="00764D79">
              <w:rPr>
                <w:rFonts w:ascii="Arial" w:hAnsi="Arial" w:cs="Arial"/>
                <w:b/>
                <w:bCs/>
                <w:color w:val="385623" w:themeColor="accent6" w:themeShade="80"/>
              </w:rPr>
              <w:t>BEDS Code</w:t>
            </w:r>
          </w:p>
        </w:tc>
        <w:tc>
          <w:tcPr>
            <w:tcW w:w="2024" w:type="dxa"/>
            <w:tcBorders>
              <w:bottom w:val="thickThinSmallGap" w:sz="24" w:space="0" w:color="385623" w:themeColor="accent6" w:themeShade="80"/>
            </w:tcBorders>
            <w:vAlign w:val="center"/>
          </w:tcPr>
          <w:p w14:paraId="42115065" w14:textId="77777777" w:rsidR="00C576BC" w:rsidRPr="00764D79" w:rsidRDefault="00C576BC" w:rsidP="00790C41">
            <w:pPr>
              <w:spacing w:line="276" w:lineRule="auto"/>
              <w:jc w:val="center"/>
              <w:rPr>
                <w:rFonts w:ascii="Arial" w:hAnsi="Arial" w:cs="Arial"/>
                <w:b/>
                <w:bCs/>
                <w:color w:val="385623" w:themeColor="accent6" w:themeShade="80"/>
              </w:rPr>
            </w:pPr>
            <w:r w:rsidRPr="00764D79">
              <w:rPr>
                <w:rFonts w:ascii="Arial" w:hAnsi="Arial" w:cs="Arial"/>
                <w:b/>
                <w:bCs/>
                <w:color w:val="385623" w:themeColor="accent6" w:themeShade="80"/>
              </w:rPr>
              <w:t>Superintendent Name</w:t>
            </w:r>
          </w:p>
        </w:tc>
        <w:tc>
          <w:tcPr>
            <w:tcW w:w="2024" w:type="dxa"/>
            <w:tcBorders>
              <w:bottom w:val="thickThinSmallGap" w:sz="24" w:space="0" w:color="385623" w:themeColor="accent6" w:themeShade="80"/>
            </w:tcBorders>
            <w:vAlign w:val="center"/>
          </w:tcPr>
          <w:p w14:paraId="2D460257" w14:textId="77777777" w:rsidR="00C576BC" w:rsidRPr="00764D79" w:rsidRDefault="00C576BC" w:rsidP="00790C41">
            <w:pPr>
              <w:spacing w:line="276" w:lineRule="auto"/>
              <w:jc w:val="center"/>
              <w:rPr>
                <w:rFonts w:ascii="Arial" w:hAnsi="Arial" w:cs="Arial"/>
                <w:b/>
                <w:bCs/>
                <w:color w:val="385623" w:themeColor="accent6" w:themeShade="80"/>
              </w:rPr>
            </w:pPr>
            <w:r w:rsidRPr="00764D79">
              <w:rPr>
                <w:rFonts w:ascii="Arial" w:hAnsi="Arial" w:cs="Arial"/>
                <w:b/>
                <w:bCs/>
                <w:color w:val="385623" w:themeColor="accent6" w:themeShade="80"/>
              </w:rPr>
              <w:t>Superintendent Email</w:t>
            </w:r>
          </w:p>
        </w:tc>
      </w:tr>
      <w:tr w:rsidR="00C576BC" w:rsidRPr="005B46C7" w14:paraId="0CCBEAB6" w14:textId="77777777" w:rsidTr="00CF77FC">
        <w:trPr>
          <w:trHeight w:val="1587"/>
        </w:trPr>
        <w:tc>
          <w:tcPr>
            <w:tcW w:w="2237" w:type="dxa"/>
            <w:tcBorders>
              <w:top w:val="thickThinSmallGap" w:sz="24" w:space="0" w:color="385623" w:themeColor="accent6" w:themeShade="80"/>
            </w:tcBorders>
            <w:shd w:val="clear" w:color="auto" w:fill="FFFFCC"/>
            <w:vAlign w:val="center"/>
          </w:tcPr>
          <w:p w14:paraId="05248A87" w14:textId="77777777" w:rsidR="00C576BC" w:rsidRPr="009B3AAE" w:rsidRDefault="00C576BC" w:rsidP="00CF77FC">
            <w:pPr>
              <w:spacing w:line="276" w:lineRule="auto"/>
              <w:rPr>
                <w:rFonts w:ascii="Arial" w:hAnsi="Arial" w:cs="Arial"/>
                <w:color w:val="000000" w:themeColor="text1"/>
              </w:rPr>
            </w:pPr>
            <w:r w:rsidRPr="009B3AAE">
              <w:rPr>
                <w:rFonts w:ascii="Arial" w:hAnsi="Arial" w:cs="Arial"/>
                <w:color w:val="000000" w:themeColor="text1"/>
              </w:rPr>
              <w:t>[Lead Applicant]</w:t>
            </w:r>
          </w:p>
        </w:tc>
        <w:tc>
          <w:tcPr>
            <w:tcW w:w="1882" w:type="dxa"/>
            <w:tcBorders>
              <w:top w:val="thickThinSmallGap" w:sz="24" w:space="0" w:color="385623" w:themeColor="accent6" w:themeShade="80"/>
            </w:tcBorders>
            <w:shd w:val="clear" w:color="auto" w:fill="FFFFCC"/>
            <w:vAlign w:val="center"/>
          </w:tcPr>
          <w:p w14:paraId="65E31EC1" w14:textId="77777777" w:rsidR="00C576BC" w:rsidRPr="009B3AAE" w:rsidRDefault="00C576BC" w:rsidP="00CF77FC">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SD</w:t>
            </w:r>
          </w:p>
          <w:p w14:paraId="551FB76A" w14:textId="77777777" w:rsidR="00C576BC" w:rsidRPr="009B3AAE" w:rsidRDefault="00C576BC" w:rsidP="00CF77FC">
            <w:pPr>
              <w:pStyle w:val="Title"/>
              <w:ind w:right="250"/>
              <w:jc w:val="left"/>
              <w:rPr>
                <w:rFonts w:ascii="Arial" w:hAnsi="Arial" w:cs="Arial"/>
                <w:b w:val="0"/>
                <w:bCs w:val="0"/>
                <w:color w:val="000000" w:themeColor="text1"/>
                <w:sz w:val="10"/>
                <w:szCs w:val="10"/>
              </w:rPr>
            </w:pPr>
          </w:p>
          <w:p w14:paraId="3CCC4D87" w14:textId="77777777" w:rsidR="00C576BC" w:rsidRPr="009B3AAE" w:rsidRDefault="00C576BC" w:rsidP="00CF77FC">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BOCES</w:t>
            </w:r>
          </w:p>
          <w:p w14:paraId="04C6FCBA" w14:textId="77777777" w:rsidR="00C576BC" w:rsidRPr="009B3AAE" w:rsidRDefault="00C576BC" w:rsidP="00CF77FC">
            <w:pPr>
              <w:spacing w:line="276" w:lineRule="auto"/>
              <w:rPr>
                <w:rFonts w:ascii="Arial" w:hAnsi="Arial" w:cs="Arial"/>
                <w:color w:val="000000" w:themeColor="text1"/>
              </w:rPr>
            </w:pPr>
          </w:p>
        </w:tc>
        <w:tc>
          <w:tcPr>
            <w:tcW w:w="1818" w:type="dxa"/>
            <w:tcBorders>
              <w:top w:val="thickThinSmallGap" w:sz="24" w:space="0" w:color="385623" w:themeColor="accent6" w:themeShade="80"/>
            </w:tcBorders>
            <w:shd w:val="clear" w:color="auto" w:fill="FFFFCC"/>
            <w:vAlign w:val="center"/>
          </w:tcPr>
          <w:p w14:paraId="60DA2663" w14:textId="77777777" w:rsidR="00C576BC" w:rsidRPr="009B3AAE" w:rsidRDefault="00C576BC" w:rsidP="00CF77FC">
            <w:pPr>
              <w:spacing w:line="276" w:lineRule="auto"/>
              <w:rPr>
                <w:rFonts w:ascii="Arial" w:hAnsi="Arial" w:cs="Arial"/>
                <w:color w:val="000000" w:themeColor="text1"/>
              </w:rPr>
            </w:pPr>
            <w:r>
              <w:rPr>
                <w:rFonts w:ascii="Arial" w:hAnsi="Arial" w:cs="Arial"/>
                <w:color w:val="000000" w:themeColor="text1"/>
              </w:rPr>
              <w:t>############</w:t>
            </w:r>
          </w:p>
        </w:tc>
        <w:tc>
          <w:tcPr>
            <w:tcW w:w="2024" w:type="dxa"/>
            <w:tcBorders>
              <w:top w:val="thickThinSmallGap" w:sz="24" w:space="0" w:color="385623" w:themeColor="accent6" w:themeShade="80"/>
            </w:tcBorders>
            <w:shd w:val="clear" w:color="auto" w:fill="FFFFCC"/>
            <w:vAlign w:val="center"/>
          </w:tcPr>
          <w:p w14:paraId="2BFF945C" w14:textId="77777777" w:rsidR="00C576BC" w:rsidRPr="009B3AAE" w:rsidRDefault="00C576BC" w:rsidP="00CF77FC">
            <w:pPr>
              <w:spacing w:line="276" w:lineRule="auto"/>
              <w:rPr>
                <w:rFonts w:ascii="Arial" w:hAnsi="Arial" w:cs="Arial"/>
                <w:color w:val="000000" w:themeColor="text1"/>
              </w:rPr>
            </w:pPr>
          </w:p>
        </w:tc>
        <w:tc>
          <w:tcPr>
            <w:tcW w:w="2024" w:type="dxa"/>
            <w:tcBorders>
              <w:top w:val="thickThinSmallGap" w:sz="24" w:space="0" w:color="385623" w:themeColor="accent6" w:themeShade="80"/>
            </w:tcBorders>
            <w:shd w:val="clear" w:color="auto" w:fill="FFFFCC"/>
            <w:vAlign w:val="center"/>
          </w:tcPr>
          <w:p w14:paraId="06EB5296" w14:textId="77777777" w:rsidR="00C576BC" w:rsidRPr="009B3AAE" w:rsidRDefault="00C576BC" w:rsidP="00CF77FC">
            <w:pPr>
              <w:spacing w:line="276" w:lineRule="auto"/>
              <w:rPr>
                <w:rFonts w:ascii="Arial" w:hAnsi="Arial" w:cs="Arial"/>
                <w:color w:val="000000" w:themeColor="text1"/>
              </w:rPr>
            </w:pPr>
          </w:p>
        </w:tc>
      </w:tr>
      <w:tr w:rsidR="00C576BC" w:rsidRPr="005B46C7" w14:paraId="7FB6E41F" w14:textId="77777777" w:rsidTr="00CF77FC">
        <w:trPr>
          <w:trHeight w:val="1587"/>
        </w:trPr>
        <w:tc>
          <w:tcPr>
            <w:tcW w:w="2237" w:type="dxa"/>
            <w:vAlign w:val="center"/>
          </w:tcPr>
          <w:p w14:paraId="05F7EDA9" w14:textId="77777777" w:rsidR="00C576BC" w:rsidRPr="009B3AAE" w:rsidRDefault="00C576BC" w:rsidP="00CF77FC">
            <w:pPr>
              <w:spacing w:line="276" w:lineRule="auto"/>
              <w:rPr>
                <w:rFonts w:ascii="Arial" w:hAnsi="Arial" w:cs="Arial"/>
                <w:color w:val="000000" w:themeColor="text1"/>
              </w:rPr>
            </w:pPr>
            <w:r w:rsidRPr="009B3AAE">
              <w:rPr>
                <w:rFonts w:ascii="Arial" w:hAnsi="Arial" w:cs="Arial"/>
                <w:color w:val="000000" w:themeColor="text1"/>
              </w:rPr>
              <w:t>[Participating School District or BOCES</w:t>
            </w:r>
            <w:r>
              <w:rPr>
                <w:rFonts w:ascii="Arial" w:hAnsi="Arial" w:cs="Arial"/>
                <w:color w:val="000000" w:themeColor="text1"/>
              </w:rPr>
              <w:t xml:space="preserve"> Consortium Member</w:t>
            </w:r>
            <w:r w:rsidRPr="009B3AAE">
              <w:rPr>
                <w:rFonts w:ascii="Arial" w:hAnsi="Arial" w:cs="Arial"/>
                <w:color w:val="000000" w:themeColor="text1"/>
              </w:rPr>
              <w:t>]</w:t>
            </w:r>
          </w:p>
        </w:tc>
        <w:tc>
          <w:tcPr>
            <w:tcW w:w="1882" w:type="dxa"/>
            <w:vAlign w:val="center"/>
          </w:tcPr>
          <w:p w14:paraId="547A6666" w14:textId="77777777" w:rsidR="00F6197B" w:rsidRPr="009B3AAE" w:rsidRDefault="00F6197B" w:rsidP="00CF77FC">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SD</w:t>
            </w:r>
          </w:p>
          <w:p w14:paraId="76B739E2" w14:textId="77777777" w:rsidR="00F6197B" w:rsidRPr="009B3AAE" w:rsidRDefault="00F6197B" w:rsidP="00CF77FC">
            <w:pPr>
              <w:pStyle w:val="Title"/>
              <w:ind w:right="250"/>
              <w:jc w:val="left"/>
              <w:rPr>
                <w:rFonts w:ascii="Arial" w:hAnsi="Arial" w:cs="Arial"/>
                <w:b w:val="0"/>
                <w:bCs w:val="0"/>
                <w:color w:val="000000" w:themeColor="text1"/>
                <w:sz w:val="10"/>
                <w:szCs w:val="10"/>
              </w:rPr>
            </w:pPr>
          </w:p>
          <w:p w14:paraId="6E348357" w14:textId="77777777" w:rsidR="00F6197B" w:rsidRPr="009B3AAE" w:rsidRDefault="00F6197B" w:rsidP="00CF77FC">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BOCES</w:t>
            </w:r>
          </w:p>
          <w:p w14:paraId="13651FF3" w14:textId="77777777" w:rsidR="00C576BC" w:rsidRPr="009B3AAE" w:rsidRDefault="00C576BC" w:rsidP="00CF77FC">
            <w:pPr>
              <w:spacing w:line="276" w:lineRule="auto"/>
              <w:rPr>
                <w:rFonts w:ascii="Arial" w:hAnsi="Arial" w:cs="Arial"/>
                <w:color w:val="000000" w:themeColor="text1"/>
              </w:rPr>
            </w:pPr>
          </w:p>
        </w:tc>
        <w:tc>
          <w:tcPr>
            <w:tcW w:w="1818" w:type="dxa"/>
            <w:vAlign w:val="center"/>
          </w:tcPr>
          <w:p w14:paraId="29875F8E" w14:textId="77777777" w:rsidR="00C576BC" w:rsidRPr="009B3AAE" w:rsidRDefault="00C576BC" w:rsidP="00CF77FC">
            <w:pPr>
              <w:spacing w:line="276" w:lineRule="auto"/>
              <w:rPr>
                <w:rFonts w:ascii="Arial" w:hAnsi="Arial" w:cs="Arial"/>
                <w:color w:val="000000" w:themeColor="text1"/>
              </w:rPr>
            </w:pPr>
            <w:r>
              <w:rPr>
                <w:rFonts w:ascii="Arial" w:hAnsi="Arial" w:cs="Arial"/>
                <w:color w:val="000000" w:themeColor="text1"/>
              </w:rPr>
              <w:t>############</w:t>
            </w:r>
          </w:p>
        </w:tc>
        <w:tc>
          <w:tcPr>
            <w:tcW w:w="2024" w:type="dxa"/>
            <w:vAlign w:val="center"/>
          </w:tcPr>
          <w:p w14:paraId="49699FDB" w14:textId="77777777" w:rsidR="00C576BC" w:rsidRPr="009B3AAE" w:rsidRDefault="00C576BC" w:rsidP="00CF77FC">
            <w:pPr>
              <w:spacing w:line="276" w:lineRule="auto"/>
              <w:rPr>
                <w:rFonts w:ascii="Arial" w:hAnsi="Arial" w:cs="Arial"/>
                <w:color w:val="000000" w:themeColor="text1"/>
              </w:rPr>
            </w:pPr>
          </w:p>
        </w:tc>
        <w:tc>
          <w:tcPr>
            <w:tcW w:w="2024" w:type="dxa"/>
            <w:vAlign w:val="center"/>
          </w:tcPr>
          <w:p w14:paraId="74266328" w14:textId="77777777" w:rsidR="00C576BC" w:rsidRPr="009B3AAE" w:rsidRDefault="00C576BC" w:rsidP="00CF77FC">
            <w:pPr>
              <w:spacing w:line="276" w:lineRule="auto"/>
              <w:rPr>
                <w:rFonts w:ascii="Arial" w:hAnsi="Arial" w:cs="Arial"/>
                <w:color w:val="000000" w:themeColor="text1"/>
              </w:rPr>
            </w:pPr>
          </w:p>
        </w:tc>
      </w:tr>
      <w:tr w:rsidR="00C576BC" w:rsidRPr="005B46C7" w14:paraId="2E270E76" w14:textId="77777777" w:rsidTr="00CF77FC">
        <w:trPr>
          <w:trHeight w:val="1587"/>
        </w:trPr>
        <w:tc>
          <w:tcPr>
            <w:tcW w:w="2237" w:type="dxa"/>
            <w:vAlign w:val="center"/>
          </w:tcPr>
          <w:p w14:paraId="265A7D5D" w14:textId="77777777" w:rsidR="00C576BC" w:rsidRPr="009B3AAE" w:rsidRDefault="00C576BC" w:rsidP="00CF77FC">
            <w:pPr>
              <w:spacing w:line="276" w:lineRule="auto"/>
              <w:rPr>
                <w:rFonts w:ascii="Arial" w:hAnsi="Arial" w:cs="Arial"/>
                <w:color w:val="000000" w:themeColor="text1"/>
              </w:rPr>
            </w:pPr>
            <w:r w:rsidRPr="009B3AAE">
              <w:rPr>
                <w:rFonts w:ascii="Arial" w:hAnsi="Arial" w:cs="Arial"/>
                <w:color w:val="000000" w:themeColor="text1"/>
              </w:rPr>
              <w:t>[Participating School District or BOCES</w:t>
            </w:r>
            <w:r>
              <w:rPr>
                <w:rFonts w:ascii="Arial" w:hAnsi="Arial" w:cs="Arial"/>
                <w:color w:val="000000" w:themeColor="text1"/>
              </w:rPr>
              <w:t xml:space="preserve"> Consortium Member</w:t>
            </w:r>
            <w:r w:rsidRPr="009B3AAE">
              <w:rPr>
                <w:rFonts w:ascii="Arial" w:hAnsi="Arial" w:cs="Arial"/>
                <w:color w:val="000000" w:themeColor="text1"/>
              </w:rPr>
              <w:t>]</w:t>
            </w:r>
          </w:p>
        </w:tc>
        <w:tc>
          <w:tcPr>
            <w:tcW w:w="1882" w:type="dxa"/>
            <w:vAlign w:val="center"/>
          </w:tcPr>
          <w:p w14:paraId="6F9FA4B4" w14:textId="77777777" w:rsidR="00F6197B" w:rsidRPr="009B3AAE" w:rsidRDefault="00F6197B" w:rsidP="00CF77FC">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SD</w:t>
            </w:r>
          </w:p>
          <w:p w14:paraId="5A7E7038" w14:textId="77777777" w:rsidR="00F6197B" w:rsidRPr="009B3AAE" w:rsidRDefault="00F6197B" w:rsidP="00CF77FC">
            <w:pPr>
              <w:pStyle w:val="Title"/>
              <w:ind w:right="250"/>
              <w:jc w:val="left"/>
              <w:rPr>
                <w:rFonts w:ascii="Arial" w:hAnsi="Arial" w:cs="Arial"/>
                <w:b w:val="0"/>
                <w:bCs w:val="0"/>
                <w:color w:val="000000" w:themeColor="text1"/>
                <w:sz w:val="10"/>
                <w:szCs w:val="10"/>
              </w:rPr>
            </w:pPr>
          </w:p>
          <w:p w14:paraId="3FA404A9" w14:textId="77777777" w:rsidR="00F6197B" w:rsidRPr="009B3AAE" w:rsidRDefault="00F6197B" w:rsidP="00CF77FC">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BOCES</w:t>
            </w:r>
          </w:p>
          <w:p w14:paraId="78881540" w14:textId="77777777" w:rsidR="00C576BC" w:rsidRPr="009B3AAE" w:rsidRDefault="00C576BC" w:rsidP="00CF77FC">
            <w:pPr>
              <w:spacing w:line="276" w:lineRule="auto"/>
              <w:rPr>
                <w:rFonts w:ascii="Arial" w:hAnsi="Arial" w:cs="Arial"/>
                <w:color w:val="000000" w:themeColor="text1"/>
              </w:rPr>
            </w:pPr>
          </w:p>
        </w:tc>
        <w:tc>
          <w:tcPr>
            <w:tcW w:w="1818" w:type="dxa"/>
            <w:vAlign w:val="center"/>
          </w:tcPr>
          <w:p w14:paraId="17A4287F" w14:textId="77777777" w:rsidR="00C576BC" w:rsidRPr="009B3AAE" w:rsidRDefault="00C576BC" w:rsidP="00CF77FC">
            <w:pPr>
              <w:spacing w:line="276" w:lineRule="auto"/>
              <w:rPr>
                <w:rFonts w:ascii="Arial" w:hAnsi="Arial" w:cs="Arial"/>
                <w:color w:val="000000" w:themeColor="text1"/>
              </w:rPr>
            </w:pPr>
            <w:r>
              <w:rPr>
                <w:rFonts w:ascii="Arial" w:hAnsi="Arial" w:cs="Arial"/>
                <w:color w:val="000000" w:themeColor="text1"/>
              </w:rPr>
              <w:t>############</w:t>
            </w:r>
          </w:p>
        </w:tc>
        <w:tc>
          <w:tcPr>
            <w:tcW w:w="2024" w:type="dxa"/>
            <w:vAlign w:val="center"/>
          </w:tcPr>
          <w:p w14:paraId="0FB24783" w14:textId="77777777" w:rsidR="00C576BC" w:rsidRPr="009B3AAE" w:rsidRDefault="00C576BC" w:rsidP="00CF77FC">
            <w:pPr>
              <w:spacing w:line="276" w:lineRule="auto"/>
              <w:rPr>
                <w:rFonts w:ascii="Arial" w:hAnsi="Arial" w:cs="Arial"/>
                <w:color w:val="000000" w:themeColor="text1"/>
              </w:rPr>
            </w:pPr>
          </w:p>
        </w:tc>
        <w:tc>
          <w:tcPr>
            <w:tcW w:w="2024" w:type="dxa"/>
            <w:vAlign w:val="center"/>
          </w:tcPr>
          <w:p w14:paraId="456E28FB" w14:textId="77777777" w:rsidR="00C576BC" w:rsidRPr="009B3AAE" w:rsidRDefault="00C576BC" w:rsidP="00CF77FC">
            <w:pPr>
              <w:spacing w:line="276" w:lineRule="auto"/>
              <w:rPr>
                <w:rFonts w:ascii="Arial" w:hAnsi="Arial" w:cs="Arial"/>
                <w:color w:val="000000" w:themeColor="text1"/>
              </w:rPr>
            </w:pPr>
          </w:p>
        </w:tc>
      </w:tr>
      <w:tr w:rsidR="00C576BC" w:rsidRPr="005B46C7" w14:paraId="0A34436F" w14:textId="77777777" w:rsidTr="00CF77FC">
        <w:trPr>
          <w:trHeight w:val="1587"/>
        </w:trPr>
        <w:tc>
          <w:tcPr>
            <w:tcW w:w="2237" w:type="dxa"/>
            <w:vAlign w:val="center"/>
          </w:tcPr>
          <w:p w14:paraId="2B628036" w14:textId="7AA0FD24" w:rsidR="00C576BC" w:rsidRPr="009B3AAE" w:rsidRDefault="00C576BC" w:rsidP="00CF77FC">
            <w:pPr>
              <w:spacing w:line="276" w:lineRule="auto"/>
              <w:rPr>
                <w:rFonts w:ascii="Arial" w:hAnsi="Arial" w:cs="Arial"/>
                <w:color w:val="000000" w:themeColor="text1"/>
              </w:rPr>
            </w:pPr>
            <w:r w:rsidRPr="009B3AAE">
              <w:rPr>
                <w:rFonts w:ascii="Arial" w:hAnsi="Arial" w:cs="Arial"/>
                <w:color w:val="000000" w:themeColor="text1"/>
              </w:rPr>
              <w:t>[Participating School District or BOCES</w:t>
            </w:r>
            <w:r w:rsidR="00B80EE9">
              <w:rPr>
                <w:rFonts w:ascii="Arial" w:hAnsi="Arial" w:cs="Arial"/>
                <w:color w:val="000000" w:themeColor="text1"/>
              </w:rPr>
              <w:t xml:space="preserve"> Consortium Member</w:t>
            </w:r>
            <w:r w:rsidRPr="009B3AAE">
              <w:rPr>
                <w:rFonts w:ascii="Arial" w:hAnsi="Arial" w:cs="Arial"/>
                <w:color w:val="000000" w:themeColor="text1"/>
              </w:rPr>
              <w:t>]</w:t>
            </w:r>
          </w:p>
        </w:tc>
        <w:tc>
          <w:tcPr>
            <w:tcW w:w="1882" w:type="dxa"/>
            <w:vAlign w:val="center"/>
          </w:tcPr>
          <w:p w14:paraId="385AF270" w14:textId="77777777" w:rsidR="00F6197B" w:rsidRPr="009B3AAE" w:rsidRDefault="00F6197B" w:rsidP="00CF77FC">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SD</w:t>
            </w:r>
          </w:p>
          <w:p w14:paraId="141372AE" w14:textId="77777777" w:rsidR="00F6197B" w:rsidRPr="009B3AAE" w:rsidRDefault="00F6197B" w:rsidP="00CF77FC">
            <w:pPr>
              <w:pStyle w:val="Title"/>
              <w:ind w:right="250"/>
              <w:jc w:val="left"/>
              <w:rPr>
                <w:rFonts w:ascii="Arial" w:hAnsi="Arial" w:cs="Arial"/>
                <w:b w:val="0"/>
                <w:bCs w:val="0"/>
                <w:color w:val="000000" w:themeColor="text1"/>
                <w:sz w:val="10"/>
                <w:szCs w:val="10"/>
              </w:rPr>
            </w:pPr>
          </w:p>
          <w:p w14:paraId="49233555" w14:textId="77777777" w:rsidR="00F6197B" w:rsidRPr="009B3AAE" w:rsidRDefault="00F6197B" w:rsidP="00CF77FC">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BOCES</w:t>
            </w:r>
          </w:p>
          <w:p w14:paraId="7CDD6C0F" w14:textId="77777777" w:rsidR="00C576BC" w:rsidRPr="009B3AAE" w:rsidRDefault="00C576BC" w:rsidP="00CF77FC">
            <w:pPr>
              <w:spacing w:line="276" w:lineRule="auto"/>
              <w:rPr>
                <w:rFonts w:ascii="Arial" w:hAnsi="Arial" w:cs="Arial"/>
                <w:color w:val="000000" w:themeColor="text1"/>
              </w:rPr>
            </w:pPr>
          </w:p>
        </w:tc>
        <w:tc>
          <w:tcPr>
            <w:tcW w:w="1818" w:type="dxa"/>
            <w:vAlign w:val="center"/>
          </w:tcPr>
          <w:p w14:paraId="5587707C" w14:textId="77777777" w:rsidR="00C576BC" w:rsidRPr="009B3AAE" w:rsidRDefault="00C576BC" w:rsidP="00CF77FC">
            <w:pPr>
              <w:spacing w:line="276" w:lineRule="auto"/>
              <w:rPr>
                <w:rFonts w:ascii="Arial" w:hAnsi="Arial" w:cs="Arial"/>
                <w:color w:val="000000" w:themeColor="text1"/>
              </w:rPr>
            </w:pPr>
            <w:r>
              <w:rPr>
                <w:rFonts w:ascii="Arial" w:hAnsi="Arial" w:cs="Arial"/>
                <w:color w:val="000000" w:themeColor="text1"/>
              </w:rPr>
              <w:t>############</w:t>
            </w:r>
          </w:p>
        </w:tc>
        <w:tc>
          <w:tcPr>
            <w:tcW w:w="2024" w:type="dxa"/>
            <w:vAlign w:val="center"/>
          </w:tcPr>
          <w:p w14:paraId="47F33AC2" w14:textId="77777777" w:rsidR="00C576BC" w:rsidRPr="009B3AAE" w:rsidRDefault="00C576BC" w:rsidP="00CF77FC">
            <w:pPr>
              <w:spacing w:line="276" w:lineRule="auto"/>
              <w:rPr>
                <w:rFonts w:ascii="Arial" w:hAnsi="Arial" w:cs="Arial"/>
                <w:color w:val="000000" w:themeColor="text1"/>
              </w:rPr>
            </w:pPr>
          </w:p>
        </w:tc>
        <w:tc>
          <w:tcPr>
            <w:tcW w:w="2024" w:type="dxa"/>
            <w:vAlign w:val="center"/>
          </w:tcPr>
          <w:p w14:paraId="59220C07" w14:textId="77777777" w:rsidR="00C576BC" w:rsidRPr="009B3AAE" w:rsidRDefault="00C576BC" w:rsidP="00CF77FC">
            <w:pPr>
              <w:spacing w:line="276" w:lineRule="auto"/>
              <w:rPr>
                <w:rFonts w:ascii="Arial" w:hAnsi="Arial" w:cs="Arial"/>
                <w:color w:val="000000" w:themeColor="text1"/>
              </w:rPr>
            </w:pPr>
          </w:p>
        </w:tc>
      </w:tr>
      <w:tr w:rsidR="00C576BC" w:rsidRPr="005B46C7" w14:paraId="70E9A5FA" w14:textId="77777777" w:rsidTr="00CF77FC">
        <w:trPr>
          <w:trHeight w:val="1587"/>
        </w:trPr>
        <w:tc>
          <w:tcPr>
            <w:tcW w:w="2237" w:type="dxa"/>
            <w:vAlign w:val="center"/>
          </w:tcPr>
          <w:p w14:paraId="120BB977" w14:textId="228AEDEC" w:rsidR="00C576BC" w:rsidRPr="009B3AAE" w:rsidRDefault="00C576BC" w:rsidP="00CF77FC">
            <w:pPr>
              <w:spacing w:line="276" w:lineRule="auto"/>
              <w:rPr>
                <w:rFonts w:ascii="Arial" w:hAnsi="Arial" w:cs="Arial"/>
                <w:color w:val="000000" w:themeColor="text1"/>
              </w:rPr>
            </w:pPr>
            <w:r w:rsidRPr="009B3AAE">
              <w:rPr>
                <w:rFonts w:ascii="Arial" w:hAnsi="Arial" w:cs="Arial"/>
                <w:color w:val="000000" w:themeColor="text1"/>
              </w:rPr>
              <w:t>[Participating School District or BOCES</w:t>
            </w:r>
            <w:r w:rsidR="00B80EE9">
              <w:rPr>
                <w:rFonts w:ascii="Arial" w:hAnsi="Arial" w:cs="Arial"/>
                <w:color w:val="000000" w:themeColor="text1"/>
              </w:rPr>
              <w:t xml:space="preserve"> Consortium Member</w:t>
            </w:r>
            <w:r w:rsidRPr="009B3AAE">
              <w:rPr>
                <w:rFonts w:ascii="Arial" w:hAnsi="Arial" w:cs="Arial"/>
                <w:color w:val="000000" w:themeColor="text1"/>
              </w:rPr>
              <w:t>]</w:t>
            </w:r>
          </w:p>
        </w:tc>
        <w:tc>
          <w:tcPr>
            <w:tcW w:w="1882" w:type="dxa"/>
            <w:vAlign w:val="center"/>
          </w:tcPr>
          <w:p w14:paraId="66C1D997" w14:textId="77777777" w:rsidR="00F6197B" w:rsidRPr="009B3AAE" w:rsidRDefault="00F6197B" w:rsidP="00CF77FC">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SD</w:t>
            </w:r>
          </w:p>
          <w:p w14:paraId="35C55C49" w14:textId="77777777" w:rsidR="00F6197B" w:rsidRPr="009B3AAE" w:rsidRDefault="00F6197B" w:rsidP="00CF77FC">
            <w:pPr>
              <w:pStyle w:val="Title"/>
              <w:ind w:right="250"/>
              <w:jc w:val="left"/>
              <w:rPr>
                <w:rFonts w:ascii="Arial" w:hAnsi="Arial" w:cs="Arial"/>
                <w:b w:val="0"/>
                <w:bCs w:val="0"/>
                <w:color w:val="000000" w:themeColor="text1"/>
                <w:sz w:val="10"/>
                <w:szCs w:val="10"/>
              </w:rPr>
            </w:pPr>
          </w:p>
          <w:p w14:paraId="6F721B9B" w14:textId="77777777" w:rsidR="00F6197B" w:rsidRPr="009B3AAE" w:rsidRDefault="00F6197B" w:rsidP="00CF77FC">
            <w:pPr>
              <w:pStyle w:val="Title"/>
              <w:ind w:right="250"/>
              <w:jc w:val="left"/>
              <w:rPr>
                <w:rFonts w:ascii="Arial" w:hAnsi="Arial" w:cs="Arial"/>
                <w:b w:val="0"/>
                <w:bCs w:val="0"/>
                <w:color w:val="000000" w:themeColor="text1"/>
                <w:szCs w:val="24"/>
              </w:rPr>
            </w:pPr>
            <w:r w:rsidRPr="009B3AAE">
              <w:rPr>
                <w:rFonts w:ascii="Arial" w:hAnsi="Arial" w:cs="Arial"/>
                <w:b w:val="0"/>
                <w:bCs w:val="0"/>
                <w:color w:val="000000" w:themeColor="text1"/>
                <w:szCs w:val="24"/>
              </w:rPr>
              <w:fldChar w:fldCharType="begin">
                <w:ffData>
                  <w:name w:val="Check38"/>
                  <w:enabled/>
                  <w:calcOnExit w:val="0"/>
                  <w:checkBox>
                    <w:sizeAuto/>
                    <w:default w:val="0"/>
                  </w:checkBox>
                </w:ffData>
              </w:fldChar>
            </w:r>
            <w:r w:rsidRPr="009B3AAE">
              <w:rPr>
                <w:rFonts w:ascii="Arial" w:hAnsi="Arial" w:cs="Arial"/>
                <w:b w:val="0"/>
                <w:bCs w:val="0"/>
                <w:color w:val="000000" w:themeColor="text1"/>
                <w:szCs w:val="24"/>
              </w:rPr>
              <w:instrText xml:space="preserve"> FORMCHECKBOX </w:instrText>
            </w:r>
            <w:r w:rsidR="000A0A58">
              <w:rPr>
                <w:rFonts w:ascii="Arial" w:hAnsi="Arial" w:cs="Arial"/>
                <w:b w:val="0"/>
                <w:bCs w:val="0"/>
                <w:color w:val="000000" w:themeColor="text1"/>
                <w:szCs w:val="24"/>
              </w:rPr>
            </w:r>
            <w:r w:rsidR="000A0A58">
              <w:rPr>
                <w:rFonts w:ascii="Arial" w:hAnsi="Arial" w:cs="Arial"/>
                <w:b w:val="0"/>
                <w:bCs w:val="0"/>
                <w:color w:val="000000" w:themeColor="text1"/>
                <w:szCs w:val="24"/>
              </w:rPr>
              <w:fldChar w:fldCharType="separate"/>
            </w:r>
            <w:r w:rsidRPr="009B3AAE">
              <w:rPr>
                <w:rFonts w:ascii="Arial" w:hAnsi="Arial" w:cs="Arial"/>
                <w:b w:val="0"/>
                <w:bCs w:val="0"/>
                <w:color w:val="000000" w:themeColor="text1"/>
                <w:szCs w:val="24"/>
              </w:rPr>
              <w:fldChar w:fldCharType="end"/>
            </w:r>
            <w:r w:rsidRPr="009B3AAE">
              <w:rPr>
                <w:rFonts w:ascii="Arial" w:hAnsi="Arial" w:cs="Arial"/>
                <w:b w:val="0"/>
                <w:bCs w:val="0"/>
                <w:color w:val="000000" w:themeColor="text1"/>
                <w:szCs w:val="24"/>
              </w:rPr>
              <w:t xml:space="preserve"> BOCES</w:t>
            </w:r>
          </w:p>
          <w:p w14:paraId="66D6D049" w14:textId="77777777" w:rsidR="00C576BC" w:rsidRPr="009B3AAE" w:rsidRDefault="00C576BC" w:rsidP="00CF77FC">
            <w:pPr>
              <w:spacing w:line="276" w:lineRule="auto"/>
              <w:rPr>
                <w:rFonts w:ascii="Arial" w:hAnsi="Arial" w:cs="Arial"/>
                <w:color w:val="000000" w:themeColor="text1"/>
              </w:rPr>
            </w:pPr>
          </w:p>
        </w:tc>
        <w:tc>
          <w:tcPr>
            <w:tcW w:w="1818" w:type="dxa"/>
            <w:vAlign w:val="center"/>
          </w:tcPr>
          <w:p w14:paraId="5A017A5A" w14:textId="77777777" w:rsidR="00C576BC" w:rsidRPr="009B3AAE" w:rsidRDefault="00C576BC" w:rsidP="00CF77FC">
            <w:pPr>
              <w:spacing w:line="276" w:lineRule="auto"/>
              <w:rPr>
                <w:rFonts w:ascii="Arial" w:hAnsi="Arial" w:cs="Arial"/>
                <w:color w:val="000000" w:themeColor="text1"/>
              </w:rPr>
            </w:pPr>
            <w:r>
              <w:rPr>
                <w:rFonts w:ascii="Arial" w:hAnsi="Arial" w:cs="Arial"/>
                <w:color w:val="000000" w:themeColor="text1"/>
              </w:rPr>
              <w:t>############</w:t>
            </w:r>
          </w:p>
        </w:tc>
        <w:tc>
          <w:tcPr>
            <w:tcW w:w="2024" w:type="dxa"/>
            <w:vAlign w:val="center"/>
          </w:tcPr>
          <w:p w14:paraId="05BFB5E0" w14:textId="77777777" w:rsidR="00C576BC" w:rsidRPr="009B3AAE" w:rsidRDefault="00C576BC" w:rsidP="00CF77FC">
            <w:pPr>
              <w:spacing w:line="276" w:lineRule="auto"/>
              <w:rPr>
                <w:rFonts w:ascii="Arial" w:hAnsi="Arial" w:cs="Arial"/>
                <w:color w:val="000000" w:themeColor="text1"/>
              </w:rPr>
            </w:pPr>
          </w:p>
        </w:tc>
        <w:tc>
          <w:tcPr>
            <w:tcW w:w="2024" w:type="dxa"/>
            <w:vAlign w:val="center"/>
          </w:tcPr>
          <w:p w14:paraId="26B10A6C" w14:textId="77777777" w:rsidR="00C576BC" w:rsidRPr="009B3AAE" w:rsidRDefault="00C576BC" w:rsidP="00CF77FC">
            <w:pPr>
              <w:spacing w:line="276" w:lineRule="auto"/>
              <w:rPr>
                <w:rFonts w:ascii="Arial" w:hAnsi="Arial" w:cs="Arial"/>
                <w:color w:val="000000" w:themeColor="text1"/>
              </w:rPr>
            </w:pPr>
          </w:p>
        </w:tc>
      </w:tr>
    </w:tbl>
    <w:p w14:paraId="4E91525E" w14:textId="7A46E1E0" w:rsidR="00C576BC" w:rsidRDefault="00CF7039" w:rsidP="00C576BC">
      <w:pPr>
        <w:spacing w:line="276" w:lineRule="auto"/>
        <w:jc w:val="both"/>
        <w:rPr>
          <w:rFonts w:ascii="Arial" w:hAnsi="Arial" w:cs="Arial"/>
        </w:rPr>
      </w:pPr>
      <w:r>
        <w:rPr>
          <w:rFonts w:ascii="Arial" w:hAnsi="Arial" w:cs="Arial"/>
        </w:rPr>
        <w:t>Continue adding rows as needed.</w:t>
      </w:r>
    </w:p>
    <w:p w14:paraId="3D08189D" w14:textId="77777777" w:rsidR="00CF77FC" w:rsidRDefault="00CF77FC" w:rsidP="00C576BC">
      <w:pPr>
        <w:spacing w:line="276" w:lineRule="auto"/>
        <w:jc w:val="both"/>
        <w:rPr>
          <w:rFonts w:ascii="Arial" w:hAnsi="Arial" w:cs="Arial"/>
        </w:rPr>
      </w:pPr>
    </w:p>
    <w:p w14:paraId="3811C561" w14:textId="352B990B" w:rsidR="00C576BC" w:rsidRPr="00C51C3C" w:rsidRDefault="000A0A58" w:rsidP="00C576BC">
      <w:pPr>
        <w:spacing w:line="276" w:lineRule="auto"/>
        <w:jc w:val="both"/>
        <w:rPr>
          <w:rFonts w:ascii="Arial" w:hAnsi="Arial" w:cs="Arial"/>
        </w:rPr>
      </w:pPr>
      <w:hyperlink w:anchor="LL1AbstractDRubric" w:history="1">
        <w:r w:rsidR="00084AA5" w:rsidRPr="00D4233D">
          <w:rPr>
            <w:rStyle w:val="Hyperlink"/>
            <w:rFonts w:ascii="Arial" w:hAnsi="Arial" w:cs="Arial"/>
            <w:b/>
            <w:bCs/>
          </w:rPr>
          <w:t>LL</w:t>
        </w:r>
        <w:r w:rsidR="00C576BC" w:rsidRPr="00D4233D">
          <w:rPr>
            <w:rStyle w:val="Hyperlink"/>
            <w:rFonts w:ascii="Arial" w:hAnsi="Arial" w:cs="Arial"/>
            <w:b/>
            <w:bCs/>
          </w:rPr>
          <w:t>.1.Abstract.D)</w:t>
        </w:r>
      </w:hyperlink>
      <w:r w:rsidR="00C576BC">
        <w:rPr>
          <w:rFonts w:ascii="Arial" w:hAnsi="Arial" w:cs="Arial"/>
        </w:rPr>
        <w:t xml:space="preserve"> </w:t>
      </w:r>
      <w:bookmarkStart w:id="192" w:name="LL1AbstractDInstructions"/>
      <w:bookmarkEnd w:id="192"/>
      <w:r w:rsidR="00C576BC">
        <w:rPr>
          <w:rFonts w:ascii="Arial" w:hAnsi="Arial" w:cs="Arial"/>
        </w:rPr>
        <w:t xml:space="preserve">Copy, paste, and complete the following table if the individual or consortium applicant (type of applicant is irrelevant) intends to collaborate with community-based </w:t>
      </w:r>
      <w:r w:rsidR="00084AA5">
        <w:rPr>
          <w:rFonts w:ascii="Arial" w:hAnsi="Arial" w:cs="Arial"/>
        </w:rPr>
        <w:t>academic recovery</w:t>
      </w:r>
      <w:r w:rsidR="00C576BC">
        <w:rPr>
          <w:rFonts w:ascii="Arial" w:hAnsi="Arial" w:cs="Arial"/>
        </w:rPr>
        <w:t xml:space="preserve"> providers for the provision of school-based programming, services, and/or support:</w:t>
      </w:r>
      <w:r w:rsidR="00C576BC" w:rsidRPr="00C51C3C">
        <w:rPr>
          <w:rFonts w:ascii="Arial" w:hAnsi="Arial" w:cs="Arial"/>
        </w:rPr>
        <w:t xml:space="preserve"> </w:t>
      </w:r>
      <w:r w:rsidR="00FE3222">
        <w:rPr>
          <w:rFonts w:ascii="Arial" w:hAnsi="Arial" w:cs="Arial"/>
        </w:rPr>
        <w:t xml:space="preserve">                  (</w:t>
      </w:r>
      <w:r w:rsidR="00FE3222" w:rsidRPr="0043015B">
        <w:rPr>
          <w:rFonts w:ascii="Arial" w:hAnsi="Arial" w:cs="Arial"/>
        </w:rPr>
        <w:t xml:space="preserve">Otherwise, </w:t>
      </w:r>
      <w:r w:rsidR="00FE3222">
        <w:rPr>
          <w:rFonts w:ascii="Arial" w:hAnsi="Arial" w:cs="Arial"/>
        </w:rPr>
        <w:t>leave this section blank.)</w:t>
      </w:r>
    </w:p>
    <w:p w14:paraId="1CCDDCED" w14:textId="77777777" w:rsidR="00C576BC" w:rsidRDefault="00C576BC" w:rsidP="00C576BC">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2237"/>
        <w:gridCol w:w="1882"/>
        <w:gridCol w:w="1818"/>
        <w:gridCol w:w="2024"/>
        <w:gridCol w:w="2024"/>
      </w:tblGrid>
      <w:tr w:rsidR="00C576BC" w:rsidRPr="009D0CDD" w14:paraId="6E41D155" w14:textId="77777777" w:rsidTr="0016120E">
        <w:tc>
          <w:tcPr>
            <w:tcW w:w="9985" w:type="dxa"/>
            <w:gridSpan w:val="5"/>
            <w:tcBorders>
              <w:bottom w:val="single" w:sz="4" w:space="0" w:color="auto"/>
            </w:tcBorders>
            <w:shd w:val="clear" w:color="auto" w:fill="385623" w:themeFill="accent6" w:themeFillShade="80"/>
          </w:tcPr>
          <w:p w14:paraId="20A13CE7" w14:textId="4E6D9091" w:rsidR="00C576BC" w:rsidRDefault="0016120E" w:rsidP="00790C41">
            <w:pPr>
              <w:spacing w:line="276" w:lineRule="auto"/>
              <w:jc w:val="center"/>
              <w:rPr>
                <w:rFonts w:ascii="Arial" w:hAnsi="Arial" w:cs="Arial"/>
                <w:b/>
                <w:bCs/>
                <w:color w:val="FFFFFF" w:themeColor="background1"/>
              </w:rPr>
            </w:pPr>
            <w:r>
              <w:rPr>
                <w:rFonts w:ascii="Arial" w:hAnsi="Arial" w:cs="Arial"/>
                <w:b/>
                <w:bCs/>
                <w:color w:val="FFFFFF" w:themeColor="background1"/>
                <w:szCs w:val="24"/>
              </w:rPr>
              <w:t>LL</w:t>
            </w:r>
            <w:r w:rsidR="00C576BC" w:rsidRPr="00966ECB">
              <w:rPr>
                <w:rFonts w:ascii="Arial" w:hAnsi="Arial" w:cs="Arial"/>
                <w:b/>
                <w:bCs/>
                <w:color w:val="FFFFFF" w:themeColor="background1"/>
                <w:szCs w:val="24"/>
              </w:rPr>
              <w:t>.1.Abstract.</w:t>
            </w:r>
            <w:r w:rsidR="00C576BC">
              <w:rPr>
                <w:rFonts w:ascii="Arial" w:hAnsi="Arial" w:cs="Arial"/>
                <w:b/>
                <w:bCs/>
                <w:color w:val="FFFFFF" w:themeColor="background1"/>
                <w:szCs w:val="24"/>
              </w:rPr>
              <w:t>D</w:t>
            </w:r>
            <w:r w:rsidR="00C576BC" w:rsidRPr="00E840BE">
              <w:rPr>
                <w:rFonts w:ascii="Arial" w:hAnsi="Arial" w:cs="Arial"/>
                <w:b/>
                <w:bCs/>
                <w:color w:val="FFFFFF" w:themeColor="background1"/>
                <w:szCs w:val="24"/>
              </w:rPr>
              <w:t xml:space="preserve">:  Applicant </w:t>
            </w:r>
            <w:r w:rsidR="00C576BC">
              <w:rPr>
                <w:rFonts w:ascii="Arial" w:hAnsi="Arial" w:cs="Arial"/>
                <w:b/>
                <w:bCs/>
                <w:color w:val="FFFFFF" w:themeColor="background1"/>
              </w:rPr>
              <w:t xml:space="preserve">RECOVS </w:t>
            </w:r>
            <w:r w:rsidR="009F0F80">
              <w:rPr>
                <w:rFonts w:ascii="Arial" w:hAnsi="Arial" w:cs="Arial"/>
                <w:b/>
                <w:bCs/>
                <w:color w:val="FFFFFF" w:themeColor="background1"/>
              </w:rPr>
              <w:t>Learning Loss</w:t>
            </w:r>
            <w:r w:rsidR="00C576BC">
              <w:rPr>
                <w:rFonts w:ascii="Arial" w:hAnsi="Arial" w:cs="Arial"/>
                <w:b/>
                <w:bCs/>
                <w:color w:val="FFFFFF" w:themeColor="background1"/>
              </w:rPr>
              <w:t xml:space="preserve"> Grant</w:t>
            </w:r>
          </w:p>
          <w:p w14:paraId="64AA245C" w14:textId="0EA93D83" w:rsidR="00C576BC" w:rsidRPr="009D0CDD" w:rsidRDefault="00C576BC" w:rsidP="00790C41">
            <w:pPr>
              <w:spacing w:line="276" w:lineRule="auto"/>
              <w:jc w:val="center"/>
              <w:rPr>
                <w:rFonts w:ascii="Arial" w:hAnsi="Arial" w:cs="Arial"/>
                <w:color w:val="FFFFFF" w:themeColor="background1"/>
              </w:rPr>
            </w:pPr>
            <w:r>
              <w:rPr>
                <w:rFonts w:ascii="Arial" w:hAnsi="Arial" w:cs="Arial"/>
                <w:b/>
                <w:bCs/>
                <w:color w:val="FFFFFF" w:themeColor="background1"/>
              </w:rPr>
              <w:t xml:space="preserve">Collaborating </w:t>
            </w:r>
            <w:r w:rsidR="009F0F80">
              <w:rPr>
                <w:rFonts w:ascii="Arial" w:hAnsi="Arial" w:cs="Arial"/>
                <w:b/>
                <w:bCs/>
                <w:color w:val="FFFFFF" w:themeColor="background1"/>
              </w:rPr>
              <w:t>Academic Recovery</w:t>
            </w:r>
            <w:r>
              <w:rPr>
                <w:rFonts w:ascii="Arial" w:hAnsi="Arial" w:cs="Arial"/>
                <w:b/>
                <w:bCs/>
                <w:color w:val="FFFFFF" w:themeColor="background1"/>
              </w:rPr>
              <w:t xml:space="preserve"> Providers</w:t>
            </w:r>
          </w:p>
        </w:tc>
      </w:tr>
      <w:tr w:rsidR="0016120E" w:rsidRPr="0016120E" w14:paraId="4FB69DF2" w14:textId="77777777" w:rsidTr="0016120E">
        <w:tc>
          <w:tcPr>
            <w:tcW w:w="2237" w:type="dxa"/>
            <w:tcBorders>
              <w:bottom w:val="thickThinSmallGap" w:sz="24" w:space="0" w:color="385623" w:themeColor="accent6" w:themeShade="80"/>
            </w:tcBorders>
            <w:vAlign w:val="center"/>
          </w:tcPr>
          <w:p w14:paraId="6E08AA01" w14:textId="6AF7482D" w:rsidR="00C576BC" w:rsidRPr="0016120E" w:rsidRDefault="0016120E" w:rsidP="00790C41">
            <w:pPr>
              <w:spacing w:line="276" w:lineRule="auto"/>
              <w:jc w:val="center"/>
              <w:rPr>
                <w:rFonts w:ascii="Arial" w:hAnsi="Arial" w:cs="Arial"/>
                <w:b/>
                <w:bCs/>
                <w:color w:val="385623" w:themeColor="accent6" w:themeShade="80"/>
              </w:rPr>
            </w:pPr>
            <w:r w:rsidRPr="0016120E">
              <w:rPr>
                <w:rFonts w:ascii="Arial" w:hAnsi="Arial" w:cs="Arial"/>
                <w:b/>
                <w:bCs/>
                <w:color w:val="385623" w:themeColor="accent6" w:themeShade="80"/>
              </w:rPr>
              <w:t>Academic Recovery</w:t>
            </w:r>
            <w:r w:rsidR="00C576BC" w:rsidRPr="0016120E">
              <w:rPr>
                <w:rFonts w:ascii="Arial" w:hAnsi="Arial" w:cs="Arial"/>
                <w:b/>
                <w:bCs/>
                <w:color w:val="385623" w:themeColor="accent6" w:themeShade="80"/>
              </w:rPr>
              <w:t xml:space="preserve"> Provider Name</w:t>
            </w:r>
          </w:p>
        </w:tc>
        <w:tc>
          <w:tcPr>
            <w:tcW w:w="1882" w:type="dxa"/>
            <w:tcBorders>
              <w:bottom w:val="thickThinSmallGap" w:sz="24" w:space="0" w:color="385623" w:themeColor="accent6" w:themeShade="80"/>
            </w:tcBorders>
            <w:vAlign w:val="center"/>
          </w:tcPr>
          <w:p w14:paraId="5D6ED994" w14:textId="77777777" w:rsidR="00C576BC" w:rsidRPr="0016120E" w:rsidRDefault="00C576BC" w:rsidP="00790C41">
            <w:pPr>
              <w:spacing w:line="276" w:lineRule="auto"/>
              <w:jc w:val="center"/>
              <w:rPr>
                <w:rFonts w:ascii="Arial" w:hAnsi="Arial" w:cs="Arial"/>
                <w:b/>
                <w:bCs/>
                <w:color w:val="385623" w:themeColor="accent6" w:themeShade="80"/>
              </w:rPr>
            </w:pPr>
            <w:r w:rsidRPr="0016120E">
              <w:rPr>
                <w:rFonts w:ascii="Arial" w:hAnsi="Arial" w:cs="Arial"/>
                <w:b/>
                <w:bCs/>
                <w:color w:val="385623" w:themeColor="accent6" w:themeShade="80"/>
              </w:rPr>
              <w:t>Address</w:t>
            </w:r>
          </w:p>
        </w:tc>
        <w:tc>
          <w:tcPr>
            <w:tcW w:w="1818" w:type="dxa"/>
            <w:tcBorders>
              <w:bottom w:val="thickThinSmallGap" w:sz="24" w:space="0" w:color="385623" w:themeColor="accent6" w:themeShade="80"/>
            </w:tcBorders>
            <w:vAlign w:val="center"/>
          </w:tcPr>
          <w:p w14:paraId="009DEE4B" w14:textId="77777777" w:rsidR="00C576BC" w:rsidRPr="0016120E" w:rsidRDefault="00C576BC" w:rsidP="00790C41">
            <w:pPr>
              <w:spacing w:line="276" w:lineRule="auto"/>
              <w:jc w:val="center"/>
              <w:rPr>
                <w:rFonts w:ascii="Arial" w:hAnsi="Arial" w:cs="Arial"/>
                <w:b/>
                <w:bCs/>
                <w:color w:val="385623" w:themeColor="accent6" w:themeShade="80"/>
              </w:rPr>
            </w:pPr>
            <w:r w:rsidRPr="0016120E">
              <w:rPr>
                <w:rFonts w:ascii="Arial" w:hAnsi="Arial" w:cs="Arial"/>
                <w:b/>
                <w:bCs/>
                <w:color w:val="385623" w:themeColor="accent6" w:themeShade="80"/>
              </w:rPr>
              <w:t>Website</w:t>
            </w:r>
          </w:p>
        </w:tc>
        <w:tc>
          <w:tcPr>
            <w:tcW w:w="2024" w:type="dxa"/>
            <w:tcBorders>
              <w:bottom w:val="thickThinSmallGap" w:sz="24" w:space="0" w:color="385623" w:themeColor="accent6" w:themeShade="80"/>
            </w:tcBorders>
            <w:vAlign w:val="center"/>
          </w:tcPr>
          <w:p w14:paraId="45CB5976" w14:textId="77777777" w:rsidR="00C576BC" w:rsidRPr="0016120E" w:rsidRDefault="00C576BC" w:rsidP="00790C41">
            <w:pPr>
              <w:spacing w:line="276" w:lineRule="auto"/>
              <w:jc w:val="center"/>
              <w:rPr>
                <w:rFonts w:ascii="Arial" w:hAnsi="Arial" w:cs="Arial"/>
                <w:b/>
                <w:bCs/>
                <w:color w:val="385623" w:themeColor="accent6" w:themeShade="80"/>
              </w:rPr>
            </w:pPr>
            <w:r w:rsidRPr="0016120E">
              <w:rPr>
                <w:rFonts w:ascii="Arial" w:hAnsi="Arial" w:cs="Arial"/>
                <w:b/>
                <w:bCs/>
                <w:color w:val="385623" w:themeColor="accent6" w:themeShade="80"/>
              </w:rPr>
              <w:t>Contact Name and Email</w:t>
            </w:r>
          </w:p>
        </w:tc>
        <w:tc>
          <w:tcPr>
            <w:tcW w:w="2024" w:type="dxa"/>
            <w:tcBorders>
              <w:bottom w:val="thickThinSmallGap" w:sz="24" w:space="0" w:color="385623" w:themeColor="accent6" w:themeShade="80"/>
            </w:tcBorders>
            <w:vAlign w:val="center"/>
          </w:tcPr>
          <w:p w14:paraId="2533CFC6" w14:textId="77777777" w:rsidR="00C576BC" w:rsidRPr="0016120E" w:rsidRDefault="00C576BC" w:rsidP="00790C41">
            <w:pPr>
              <w:spacing w:line="276" w:lineRule="auto"/>
              <w:jc w:val="center"/>
              <w:rPr>
                <w:rFonts w:ascii="Arial" w:hAnsi="Arial" w:cs="Arial"/>
                <w:b/>
                <w:bCs/>
                <w:color w:val="385623" w:themeColor="accent6" w:themeShade="80"/>
              </w:rPr>
            </w:pPr>
            <w:r w:rsidRPr="0016120E">
              <w:rPr>
                <w:rFonts w:ascii="Arial" w:hAnsi="Arial" w:cs="Arial"/>
                <w:b/>
                <w:bCs/>
                <w:color w:val="385623" w:themeColor="accent6" w:themeShade="80"/>
              </w:rPr>
              <w:t>Contact Phone Number</w:t>
            </w:r>
          </w:p>
        </w:tc>
      </w:tr>
      <w:tr w:rsidR="00C576BC" w:rsidRPr="005B46C7" w14:paraId="416ED4B2" w14:textId="77777777" w:rsidTr="0016120E">
        <w:tc>
          <w:tcPr>
            <w:tcW w:w="2237" w:type="dxa"/>
            <w:tcBorders>
              <w:top w:val="thickThinSmallGap" w:sz="24" w:space="0" w:color="385623" w:themeColor="accent6" w:themeShade="80"/>
            </w:tcBorders>
          </w:tcPr>
          <w:p w14:paraId="2BD61D8A" w14:textId="77777777" w:rsidR="00C576BC" w:rsidRDefault="00C576BC" w:rsidP="00790C41">
            <w:pPr>
              <w:spacing w:line="276" w:lineRule="auto"/>
              <w:jc w:val="both"/>
              <w:rPr>
                <w:rFonts w:ascii="Arial" w:hAnsi="Arial" w:cs="Arial"/>
                <w:color w:val="000000" w:themeColor="text1"/>
              </w:rPr>
            </w:pPr>
          </w:p>
          <w:p w14:paraId="0EBF96DC" w14:textId="77777777" w:rsidR="00C576BC" w:rsidRPr="009B3AAE" w:rsidRDefault="00C576BC" w:rsidP="00790C41">
            <w:pPr>
              <w:spacing w:line="276" w:lineRule="auto"/>
              <w:jc w:val="both"/>
              <w:rPr>
                <w:rFonts w:ascii="Arial" w:hAnsi="Arial" w:cs="Arial"/>
                <w:color w:val="000000" w:themeColor="text1"/>
              </w:rPr>
            </w:pPr>
          </w:p>
        </w:tc>
        <w:tc>
          <w:tcPr>
            <w:tcW w:w="1882" w:type="dxa"/>
            <w:tcBorders>
              <w:top w:val="thickThinSmallGap" w:sz="24" w:space="0" w:color="385623" w:themeColor="accent6" w:themeShade="80"/>
            </w:tcBorders>
          </w:tcPr>
          <w:p w14:paraId="670B3C6D" w14:textId="77777777" w:rsidR="00C576BC" w:rsidRPr="009B3AAE" w:rsidRDefault="00C576BC" w:rsidP="00790C41">
            <w:pPr>
              <w:spacing w:line="276" w:lineRule="auto"/>
              <w:jc w:val="both"/>
              <w:rPr>
                <w:rFonts w:ascii="Arial" w:hAnsi="Arial" w:cs="Arial"/>
                <w:color w:val="000000" w:themeColor="text1"/>
              </w:rPr>
            </w:pPr>
          </w:p>
        </w:tc>
        <w:tc>
          <w:tcPr>
            <w:tcW w:w="1818" w:type="dxa"/>
            <w:tcBorders>
              <w:top w:val="thickThinSmallGap" w:sz="24" w:space="0" w:color="385623" w:themeColor="accent6" w:themeShade="80"/>
            </w:tcBorders>
          </w:tcPr>
          <w:p w14:paraId="351A1EE1" w14:textId="77777777" w:rsidR="00C576BC" w:rsidRPr="009B3AAE" w:rsidRDefault="00C576BC" w:rsidP="00790C41">
            <w:pPr>
              <w:spacing w:line="276" w:lineRule="auto"/>
              <w:jc w:val="both"/>
              <w:rPr>
                <w:rFonts w:ascii="Arial" w:hAnsi="Arial" w:cs="Arial"/>
                <w:color w:val="000000" w:themeColor="text1"/>
              </w:rPr>
            </w:pPr>
          </w:p>
        </w:tc>
        <w:tc>
          <w:tcPr>
            <w:tcW w:w="2024" w:type="dxa"/>
            <w:tcBorders>
              <w:top w:val="thickThinSmallGap" w:sz="24" w:space="0" w:color="385623" w:themeColor="accent6" w:themeShade="80"/>
            </w:tcBorders>
          </w:tcPr>
          <w:p w14:paraId="461F6C30" w14:textId="77777777" w:rsidR="00C576BC" w:rsidRPr="009B3AAE" w:rsidRDefault="00C576BC" w:rsidP="00790C41">
            <w:pPr>
              <w:spacing w:line="276" w:lineRule="auto"/>
              <w:jc w:val="both"/>
              <w:rPr>
                <w:rFonts w:ascii="Arial" w:hAnsi="Arial" w:cs="Arial"/>
                <w:color w:val="000000" w:themeColor="text1"/>
              </w:rPr>
            </w:pPr>
          </w:p>
        </w:tc>
        <w:tc>
          <w:tcPr>
            <w:tcW w:w="2024" w:type="dxa"/>
            <w:tcBorders>
              <w:top w:val="thickThinSmallGap" w:sz="24" w:space="0" w:color="385623" w:themeColor="accent6" w:themeShade="80"/>
            </w:tcBorders>
          </w:tcPr>
          <w:p w14:paraId="3E864E18" w14:textId="77777777" w:rsidR="00C576BC" w:rsidRPr="009B3AAE" w:rsidRDefault="00C576BC" w:rsidP="00790C41">
            <w:pPr>
              <w:spacing w:line="276" w:lineRule="auto"/>
              <w:jc w:val="both"/>
              <w:rPr>
                <w:rFonts w:ascii="Arial" w:hAnsi="Arial" w:cs="Arial"/>
                <w:color w:val="000000" w:themeColor="text1"/>
              </w:rPr>
            </w:pPr>
          </w:p>
        </w:tc>
      </w:tr>
      <w:tr w:rsidR="00C576BC" w:rsidRPr="005B46C7" w14:paraId="036FF99C" w14:textId="77777777" w:rsidTr="00790C41">
        <w:tc>
          <w:tcPr>
            <w:tcW w:w="2237" w:type="dxa"/>
          </w:tcPr>
          <w:p w14:paraId="53E292AB" w14:textId="77777777" w:rsidR="00C576BC" w:rsidRDefault="00C576BC" w:rsidP="00790C41">
            <w:pPr>
              <w:spacing w:line="276" w:lineRule="auto"/>
              <w:jc w:val="both"/>
              <w:rPr>
                <w:rFonts w:ascii="Arial" w:hAnsi="Arial" w:cs="Arial"/>
                <w:color w:val="000000" w:themeColor="text1"/>
              </w:rPr>
            </w:pPr>
          </w:p>
          <w:p w14:paraId="422E9F3E" w14:textId="77777777" w:rsidR="00C576BC" w:rsidRPr="009B3AAE" w:rsidRDefault="00C576BC" w:rsidP="00790C41">
            <w:pPr>
              <w:spacing w:line="276" w:lineRule="auto"/>
              <w:jc w:val="both"/>
              <w:rPr>
                <w:rFonts w:ascii="Arial" w:hAnsi="Arial" w:cs="Arial"/>
                <w:color w:val="000000" w:themeColor="text1"/>
              </w:rPr>
            </w:pPr>
          </w:p>
        </w:tc>
        <w:tc>
          <w:tcPr>
            <w:tcW w:w="1882" w:type="dxa"/>
          </w:tcPr>
          <w:p w14:paraId="119FDE39" w14:textId="77777777" w:rsidR="00C576BC" w:rsidRPr="009B3AAE" w:rsidRDefault="00C576BC" w:rsidP="00790C41">
            <w:pPr>
              <w:spacing w:line="276" w:lineRule="auto"/>
              <w:jc w:val="both"/>
              <w:rPr>
                <w:rFonts w:ascii="Arial" w:hAnsi="Arial" w:cs="Arial"/>
                <w:color w:val="000000" w:themeColor="text1"/>
              </w:rPr>
            </w:pPr>
          </w:p>
        </w:tc>
        <w:tc>
          <w:tcPr>
            <w:tcW w:w="1818" w:type="dxa"/>
          </w:tcPr>
          <w:p w14:paraId="3D1CFC3C" w14:textId="77777777" w:rsidR="00C576BC" w:rsidRPr="009B3AAE" w:rsidRDefault="00C576BC" w:rsidP="00790C41">
            <w:pPr>
              <w:spacing w:line="276" w:lineRule="auto"/>
              <w:jc w:val="both"/>
              <w:rPr>
                <w:rFonts w:ascii="Arial" w:hAnsi="Arial" w:cs="Arial"/>
                <w:color w:val="000000" w:themeColor="text1"/>
              </w:rPr>
            </w:pPr>
          </w:p>
        </w:tc>
        <w:tc>
          <w:tcPr>
            <w:tcW w:w="2024" w:type="dxa"/>
          </w:tcPr>
          <w:p w14:paraId="1C05673C" w14:textId="77777777" w:rsidR="00C576BC" w:rsidRPr="009B3AAE" w:rsidRDefault="00C576BC" w:rsidP="00790C41">
            <w:pPr>
              <w:spacing w:line="276" w:lineRule="auto"/>
              <w:jc w:val="both"/>
              <w:rPr>
                <w:rFonts w:ascii="Arial" w:hAnsi="Arial" w:cs="Arial"/>
                <w:color w:val="000000" w:themeColor="text1"/>
              </w:rPr>
            </w:pPr>
          </w:p>
        </w:tc>
        <w:tc>
          <w:tcPr>
            <w:tcW w:w="2024" w:type="dxa"/>
          </w:tcPr>
          <w:p w14:paraId="16562FAF" w14:textId="77777777" w:rsidR="00C576BC" w:rsidRPr="009B3AAE" w:rsidRDefault="00C576BC" w:rsidP="00790C41">
            <w:pPr>
              <w:spacing w:line="276" w:lineRule="auto"/>
              <w:jc w:val="both"/>
              <w:rPr>
                <w:rFonts w:ascii="Arial" w:hAnsi="Arial" w:cs="Arial"/>
                <w:color w:val="000000" w:themeColor="text1"/>
              </w:rPr>
            </w:pPr>
          </w:p>
        </w:tc>
      </w:tr>
      <w:tr w:rsidR="00C576BC" w:rsidRPr="005B46C7" w14:paraId="5228FC8A" w14:textId="77777777" w:rsidTr="00790C41">
        <w:tc>
          <w:tcPr>
            <w:tcW w:w="2237" w:type="dxa"/>
          </w:tcPr>
          <w:p w14:paraId="79C78F83" w14:textId="77777777" w:rsidR="00C576BC" w:rsidRDefault="00C576BC" w:rsidP="00790C41">
            <w:pPr>
              <w:spacing w:line="276" w:lineRule="auto"/>
              <w:jc w:val="both"/>
              <w:rPr>
                <w:rFonts w:ascii="Arial" w:hAnsi="Arial" w:cs="Arial"/>
                <w:color w:val="000000" w:themeColor="text1"/>
              </w:rPr>
            </w:pPr>
          </w:p>
          <w:p w14:paraId="727B727D" w14:textId="77777777" w:rsidR="00C576BC" w:rsidRPr="009B3AAE" w:rsidRDefault="00C576BC" w:rsidP="00790C41">
            <w:pPr>
              <w:spacing w:line="276" w:lineRule="auto"/>
              <w:jc w:val="both"/>
              <w:rPr>
                <w:rFonts w:ascii="Arial" w:hAnsi="Arial" w:cs="Arial"/>
                <w:color w:val="000000" w:themeColor="text1"/>
              </w:rPr>
            </w:pPr>
          </w:p>
        </w:tc>
        <w:tc>
          <w:tcPr>
            <w:tcW w:w="1882" w:type="dxa"/>
          </w:tcPr>
          <w:p w14:paraId="04E41A87" w14:textId="77777777" w:rsidR="00C576BC" w:rsidRPr="009B3AAE" w:rsidRDefault="00C576BC" w:rsidP="00790C41">
            <w:pPr>
              <w:spacing w:line="276" w:lineRule="auto"/>
              <w:jc w:val="both"/>
              <w:rPr>
                <w:rFonts w:ascii="Arial" w:hAnsi="Arial" w:cs="Arial"/>
                <w:color w:val="000000" w:themeColor="text1"/>
              </w:rPr>
            </w:pPr>
          </w:p>
        </w:tc>
        <w:tc>
          <w:tcPr>
            <w:tcW w:w="1818" w:type="dxa"/>
          </w:tcPr>
          <w:p w14:paraId="3DDA5CEC" w14:textId="77777777" w:rsidR="00C576BC" w:rsidRPr="009B3AAE" w:rsidRDefault="00C576BC" w:rsidP="00790C41">
            <w:pPr>
              <w:spacing w:line="276" w:lineRule="auto"/>
              <w:jc w:val="both"/>
              <w:rPr>
                <w:rFonts w:ascii="Arial" w:hAnsi="Arial" w:cs="Arial"/>
                <w:color w:val="000000" w:themeColor="text1"/>
              </w:rPr>
            </w:pPr>
          </w:p>
        </w:tc>
        <w:tc>
          <w:tcPr>
            <w:tcW w:w="2024" w:type="dxa"/>
          </w:tcPr>
          <w:p w14:paraId="7D2BA631" w14:textId="77777777" w:rsidR="00C576BC" w:rsidRPr="009B3AAE" w:rsidRDefault="00C576BC" w:rsidP="00790C41">
            <w:pPr>
              <w:spacing w:line="276" w:lineRule="auto"/>
              <w:jc w:val="both"/>
              <w:rPr>
                <w:rFonts w:ascii="Arial" w:hAnsi="Arial" w:cs="Arial"/>
                <w:color w:val="000000" w:themeColor="text1"/>
              </w:rPr>
            </w:pPr>
          </w:p>
        </w:tc>
        <w:tc>
          <w:tcPr>
            <w:tcW w:w="2024" w:type="dxa"/>
          </w:tcPr>
          <w:p w14:paraId="0E93AB8D" w14:textId="77777777" w:rsidR="00C576BC" w:rsidRPr="009B3AAE" w:rsidRDefault="00C576BC" w:rsidP="00790C41">
            <w:pPr>
              <w:spacing w:line="276" w:lineRule="auto"/>
              <w:jc w:val="both"/>
              <w:rPr>
                <w:rFonts w:ascii="Arial" w:hAnsi="Arial" w:cs="Arial"/>
                <w:color w:val="000000" w:themeColor="text1"/>
              </w:rPr>
            </w:pPr>
          </w:p>
        </w:tc>
      </w:tr>
      <w:tr w:rsidR="00C576BC" w:rsidRPr="005B46C7" w14:paraId="487ADC16" w14:textId="77777777" w:rsidTr="00790C41">
        <w:tc>
          <w:tcPr>
            <w:tcW w:w="2237" w:type="dxa"/>
          </w:tcPr>
          <w:p w14:paraId="096D1C71" w14:textId="77777777" w:rsidR="00C576BC" w:rsidRDefault="00C576BC" w:rsidP="00790C41">
            <w:pPr>
              <w:spacing w:line="276" w:lineRule="auto"/>
              <w:jc w:val="both"/>
              <w:rPr>
                <w:rFonts w:ascii="Arial" w:hAnsi="Arial" w:cs="Arial"/>
                <w:color w:val="000000" w:themeColor="text1"/>
              </w:rPr>
            </w:pPr>
          </w:p>
          <w:p w14:paraId="3513CE06" w14:textId="77777777" w:rsidR="00C576BC" w:rsidRPr="009B3AAE" w:rsidRDefault="00C576BC" w:rsidP="00790C41">
            <w:pPr>
              <w:spacing w:line="276" w:lineRule="auto"/>
              <w:jc w:val="both"/>
              <w:rPr>
                <w:rFonts w:ascii="Arial" w:hAnsi="Arial" w:cs="Arial"/>
                <w:color w:val="000000" w:themeColor="text1"/>
              </w:rPr>
            </w:pPr>
          </w:p>
        </w:tc>
        <w:tc>
          <w:tcPr>
            <w:tcW w:w="1882" w:type="dxa"/>
          </w:tcPr>
          <w:p w14:paraId="53D38E60" w14:textId="77777777" w:rsidR="00C576BC" w:rsidRPr="009B3AAE" w:rsidRDefault="00C576BC" w:rsidP="00790C41">
            <w:pPr>
              <w:spacing w:line="276" w:lineRule="auto"/>
              <w:jc w:val="both"/>
              <w:rPr>
                <w:rFonts w:ascii="Arial" w:hAnsi="Arial" w:cs="Arial"/>
                <w:color w:val="000000" w:themeColor="text1"/>
              </w:rPr>
            </w:pPr>
          </w:p>
        </w:tc>
        <w:tc>
          <w:tcPr>
            <w:tcW w:w="1818" w:type="dxa"/>
          </w:tcPr>
          <w:p w14:paraId="7609DCAD" w14:textId="77777777" w:rsidR="00C576BC" w:rsidRPr="009B3AAE" w:rsidRDefault="00C576BC" w:rsidP="00790C41">
            <w:pPr>
              <w:spacing w:line="276" w:lineRule="auto"/>
              <w:jc w:val="both"/>
              <w:rPr>
                <w:rFonts w:ascii="Arial" w:hAnsi="Arial" w:cs="Arial"/>
                <w:color w:val="000000" w:themeColor="text1"/>
              </w:rPr>
            </w:pPr>
          </w:p>
        </w:tc>
        <w:tc>
          <w:tcPr>
            <w:tcW w:w="2024" w:type="dxa"/>
          </w:tcPr>
          <w:p w14:paraId="7363D6F3" w14:textId="77777777" w:rsidR="00C576BC" w:rsidRPr="009B3AAE" w:rsidRDefault="00C576BC" w:rsidP="00790C41">
            <w:pPr>
              <w:spacing w:line="276" w:lineRule="auto"/>
              <w:jc w:val="both"/>
              <w:rPr>
                <w:rFonts w:ascii="Arial" w:hAnsi="Arial" w:cs="Arial"/>
                <w:color w:val="000000" w:themeColor="text1"/>
              </w:rPr>
            </w:pPr>
          </w:p>
        </w:tc>
        <w:tc>
          <w:tcPr>
            <w:tcW w:w="2024" w:type="dxa"/>
          </w:tcPr>
          <w:p w14:paraId="583A1D17" w14:textId="77777777" w:rsidR="00C576BC" w:rsidRPr="009B3AAE" w:rsidRDefault="00C576BC" w:rsidP="00790C41">
            <w:pPr>
              <w:spacing w:line="276" w:lineRule="auto"/>
              <w:jc w:val="both"/>
              <w:rPr>
                <w:rFonts w:ascii="Arial" w:hAnsi="Arial" w:cs="Arial"/>
                <w:color w:val="000000" w:themeColor="text1"/>
              </w:rPr>
            </w:pPr>
          </w:p>
        </w:tc>
      </w:tr>
    </w:tbl>
    <w:p w14:paraId="1A31CBB0" w14:textId="77777777" w:rsidR="00CF7039" w:rsidRDefault="00CF7039" w:rsidP="00CF7039">
      <w:pPr>
        <w:spacing w:line="276" w:lineRule="auto"/>
        <w:jc w:val="both"/>
        <w:rPr>
          <w:rFonts w:ascii="Arial" w:hAnsi="Arial" w:cs="Arial"/>
        </w:rPr>
      </w:pPr>
      <w:r>
        <w:rPr>
          <w:rFonts w:ascii="Arial" w:hAnsi="Arial" w:cs="Arial"/>
        </w:rPr>
        <w:t>Continue adding rows as needed.</w:t>
      </w:r>
    </w:p>
    <w:p w14:paraId="1947E913" w14:textId="77777777" w:rsidR="00C576BC" w:rsidRDefault="00C576BC" w:rsidP="00C576BC">
      <w:pPr>
        <w:spacing w:line="276" w:lineRule="auto"/>
        <w:jc w:val="both"/>
        <w:rPr>
          <w:rFonts w:ascii="Arial" w:hAnsi="Arial" w:cs="Arial"/>
        </w:rPr>
      </w:pPr>
    </w:p>
    <w:p w14:paraId="76C5483A" w14:textId="4629AFC6" w:rsidR="00C576BC" w:rsidRPr="009776B3" w:rsidRDefault="000A0A58" w:rsidP="00C576BC">
      <w:pPr>
        <w:spacing w:line="276" w:lineRule="auto"/>
        <w:jc w:val="both"/>
        <w:rPr>
          <w:rFonts w:ascii="Arial" w:hAnsi="Arial" w:cs="Arial"/>
          <w:highlight w:val="yellow"/>
        </w:rPr>
      </w:pPr>
      <w:hyperlink w:anchor="LL1AbstractERubric" w:history="1">
        <w:r w:rsidR="00AE1EA9" w:rsidRPr="00D4233D">
          <w:rPr>
            <w:rStyle w:val="Hyperlink"/>
            <w:rFonts w:ascii="Arial" w:hAnsi="Arial" w:cs="Arial"/>
            <w:b/>
            <w:bCs/>
          </w:rPr>
          <w:t>LL</w:t>
        </w:r>
        <w:r w:rsidR="00C576BC" w:rsidRPr="00D4233D">
          <w:rPr>
            <w:rStyle w:val="Hyperlink"/>
            <w:rFonts w:ascii="Arial" w:hAnsi="Arial" w:cs="Arial"/>
            <w:b/>
            <w:bCs/>
          </w:rPr>
          <w:t>.1.Abstract.E)</w:t>
        </w:r>
      </w:hyperlink>
      <w:r w:rsidR="00C576BC">
        <w:rPr>
          <w:rFonts w:ascii="Arial" w:hAnsi="Arial" w:cs="Arial"/>
        </w:rPr>
        <w:t xml:space="preserve"> </w:t>
      </w:r>
      <w:bookmarkStart w:id="193" w:name="LL1AbstractEInstructions"/>
      <w:bookmarkEnd w:id="193"/>
      <w:r w:rsidR="00C576BC">
        <w:rPr>
          <w:rFonts w:ascii="Arial" w:hAnsi="Arial" w:cs="Arial"/>
        </w:rPr>
        <w:t>Copy, paste, and complete the following table that provides fiscal information</w:t>
      </w:r>
      <w:r w:rsidR="001C1866">
        <w:rPr>
          <w:rFonts w:ascii="Arial" w:hAnsi="Arial" w:cs="Arial"/>
        </w:rPr>
        <w:t xml:space="preserve"> </w:t>
      </w:r>
      <w:r w:rsidR="001C1866" w:rsidRPr="009776B3">
        <w:rPr>
          <w:rFonts w:ascii="Arial" w:hAnsi="Arial" w:cs="Arial"/>
          <w:highlight w:val="yellow"/>
        </w:rPr>
        <w:t>for the two-year project period</w:t>
      </w:r>
      <w:r w:rsidR="00C576BC" w:rsidRPr="009776B3">
        <w:rPr>
          <w:rFonts w:ascii="Arial" w:hAnsi="Arial" w:cs="Arial"/>
          <w:highlight w:val="yellow"/>
        </w:rPr>
        <w:t>.</w:t>
      </w:r>
    </w:p>
    <w:p w14:paraId="6047F4AD" w14:textId="7B9DF612" w:rsidR="00CA4192" w:rsidRPr="009776B3" w:rsidRDefault="00CA4192" w:rsidP="00C576BC">
      <w:pPr>
        <w:spacing w:line="276" w:lineRule="auto"/>
        <w:jc w:val="both"/>
        <w:rPr>
          <w:rFonts w:ascii="Arial" w:hAnsi="Arial" w:cs="Arial"/>
          <w:highlight w:val="yellow"/>
        </w:rPr>
      </w:pPr>
    </w:p>
    <w:p w14:paraId="51328A6A" w14:textId="39A86EFA" w:rsidR="00CA4192" w:rsidRPr="003645D0" w:rsidRDefault="00CA4192" w:rsidP="00CA4192">
      <w:pPr>
        <w:jc w:val="both"/>
        <w:rPr>
          <w:rFonts w:ascii="Arial" w:eastAsia="Arial Unicode MS" w:hAnsi="Arial" w:cs="Arial"/>
          <w:color w:val="000000" w:themeColor="text1"/>
          <w:szCs w:val="24"/>
        </w:rPr>
      </w:pPr>
      <w:r w:rsidRPr="009776B3">
        <w:rPr>
          <w:rFonts w:ascii="Arial" w:eastAsia="Arial Unicode MS" w:hAnsi="Arial" w:cs="Arial"/>
          <w:color w:val="000000" w:themeColor="text1"/>
          <w:szCs w:val="24"/>
          <w:highlight w:val="yellow"/>
        </w:rPr>
        <w:t>Note that applications received prior to August 11</w:t>
      </w:r>
      <w:r w:rsidRPr="009776B3">
        <w:rPr>
          <w:rFonts w:ascii="Arial" w:eastAsia="Arial Unicode MS" w:hAnsi="Arial" w:cs="Arial"/>
          <w:color w:val="000000" w:themeColor="text1"/>
          <w:szCs w:val="24"/>
          <w:highlight w:val="yellow"/>
          <w:vertAlign w:val="superscript"/>
        </w:rPr>
        <w:t>th</w:t>
      </w:r>
      <w:r w:rsidRPr="009776B3">
        <w:rPr>
          <w:rFonts w:ascii="Arial" w:eastAsia="Arial Unicode MS" w:hAnsi="Arial" w:cs="Arial"/>
          <w:color w:val="000000" w:themeColor="text1"/>
          <w:szCs w:val="24"/>
          <w:highlight w:val="yellow"/>
        </w:rPr>
        <w:t xml:space="preserve"> will contain a previous version of the fiscal information table and the differences between the versions will not affect your grant application. If you choose to resubmit your application after August 11</w:t>
      </w:r>
      <w:r w:rsidRPr="009776B3">
        <w:rPr>
          <w:rFonts w:ascii="Arial" w:eastAsia="Arial Unicode MS" w:hAnsi="Arial" w:cs="Arial"/>
          <w:color w:val="000000" w:themeColor="text1"/>
          <w:szCs w:val="24"/>
          <w:highlight w:val="yellow"/>
          <w:vertAlign w:val="superscript"/>
        </w:rPr>
        <w:t>th</w:t>
      </w:r>
      <w:r w:rsidRPr="009776B3">
        <w:rPr>
          <w:rFonts w:ascii="Arial" w:eastAsia="Arial Unicode MS" w:hAnsi="Arial" w:cs="Arial"/>
          <w:color w:val="000000" w:themeColor="text1"/>
          <w:szCs w:val="24"/>
          <w:highlight w:val="yellow"/>
        </w:rPr>
        <w:t xml:space="preserve"> please use the fiscal information table below.</w:t>
      </w:r>
    </w:p>
    <w:p w14:paraId="0970E078" w14:textId="77777777" w:rsidR="00C576BC" w:rsidRDefault="00C576BC" w:rsidP="00C576BC">
      <w:pPr>
        <w:spacing w:line="276" w:lineRule="auto"/>
        <w:jc w:val="both"/>
        <w:rPr>
          <w:rFonts w:ascii="Arial" w:hAnsi="Arial" w:cs="Arial"/>
        </w:rPr>
      </w:pPr>
    </w:p>
    <w:tbl>
      <w:tblPr>
        <w:tblStyle w:val="TableGrid"/>
        <w:tblW w:w="9985" w:type="dxa"/>
        <w:tblLook w:val="04A0" w:firstRow="1" w:lastRow="0" w:firstColumn="1" w:lastColumn="0" w:noHBand="0" w:noVBand="1"/>
      </w:tblPr>
      <w:tblGrid>
        <w:gridCol w:w="7285"/>
        <w:gridCol w:w="2700"/>
      </w:tblGrid>
      <w:tr w:rsidR="00C576BC" w:rsidRPr="009776B3" w14:paraId="183DEE7A" w14:textId="77777777" w:rsidTr="00AE1EA9">
        <w:tc>
          <w:tcPr>
            <w:tcW w:w="9985" w:type="dxa"/>
            <w:gridSpan w:val="2"/>
            <w:shd w:val="clear" w:color="auto" w:fill="385623" w:themeFill="accent6" w:themeFillShade="80"/>
          </w:tcPr>
          <w:p w14:paraId="4A6017C3" w14:textId="7DAB854D" w:rsidR="00C576BC" w:rsidRPr="00F82CB8" w:rsidRDefault="004F2472" w:rsidP="00790C41">
            <w:pPr>
              <w:spacing w:line="276" w:lineRule="auto"/>
              <w:jc w:val="center"/>
              <w:rPr>
                <w:rFonts w:ascii="Arial" w:hAnsi="Arial" w:cs="Arial"/>
                <w:b/>
                <w:bCs/>
                <w:color w:val="FFFF00"/>
              </w:rPr>
            </w:pPr>
            <w:r w:rsidRPr="00F82CB8">
              <w:rPr>
                <w:rFonts w:ascii="Arial" w:hAnsi="Arial" w:cs="Arial"/>
                <w:b/>
                <w:bCs/>
                <w:color w:val="FFFF00"/>
                <w:szCs w:val="24"/>
              </w:rPr>
              <w:t>LL</w:t>
            </w:r>
            <w:r w:rsidR="00C576BC" w:rsidRPr="00F82CB8">
              <w:rPr>
                <w:rFonts w:ascii="Arial" w:hAnsi="Arial" w:cs="Arial"/>
                <w:b/>
                <w:bCs/>
                <w:color w:val="FFFF00"/>
                <w:szCs w:val="24"/>
              </w:rPr>
              <w:t xml:space="preserve">.1.Abstract.E:  Applicant </w:t>
            </w:r>
            <w:r w:rsidR="00C576BC" w:rsidRPr="00F82CB8">
              <w:rPr>
                <w:rFonts w:ascii="Arial" w:hAnsi="Arial" w:cs="Arial"/>
                <w:b/>
                <w:bCs/>
                <w:color w:val="FFFF00"/>
              </w:rPr>
              <w:t xml:space="preserve">RECOVS </w:t>
            </w:r>
            <w:r w:rsidR="005C5750" w:rsidRPr="00F82CB8">
              <w:rPr>
                <w:rFonts w:ascii="Arial" w:hAnsi="Arial" w:cs="Arial"/>
                <w:b/>
                <w:bCs/>
                <w:color w:val="FFFF00"/>
              </w:rPr>
              <w:t>Learning Loss</w:t>
            </w:r>
            <w:r w:rsidR="00C576BC" w:rsidRPr="00F82CB8">
              <w:rPr>
                <w:rFonts w:ascii="Arial" w:hAnsi="Arial" w:cs="Arial"/>
                <w:b/>
                <w:bCs/>
                <w:color w:val="FFFF00"/>
              </w:rPr>
              <w:t xml:space="preserve"> Grant</w:t>
            </w:r>
          </w:p>
          <w:p w14:paraId="36B6A753" w14:textId="3E0E56A0" w:rsidR="00C576BC" w:rsidRPr="009776B3" w:rsidRDefault="00864DB0" w:rsidP="00E2468A">
            <w:pPr>
              <w:spacing w:line="276" w:lineRule="auto"/>
              <w:jc w:val="center"/>
              <w:rPr>
                <w:rFonts w:ascii="Arial" w:hAnsi="Arial" w:cs="Arial"/>
                <w:b/>
                <w:bCs/>
                <w:color w:val="FFFFFF" w:themeColor="background1"/>
                <w:highlight w:val="yellow"/>
              </w:rPr>
            </w:pPr>
            <w:r w:rsidRPr="00F82CB8">
              <w:rPr>
                <w:rFonts w:ascii="Arial" w:hAnsi="Arial" w:cs="Arial"/>
                <w:b/>
                <w:bCs/>
                <w:color w:val="FFFF00"/>
              </w:rPr>
              <w:t>Two-Year Project Period</w:t>
            </w:r>
            <w:r w:rsidR="00C576BC" w:rsidRPr="00F82CB8">
              <w:rPr>
                <w:rFonts w:ascii="Arial" w:hAnsi="Arial" w:cs="Arial"/>
                <w:b/>
                <w:bCs/>
                <w:color w:val="FFFF00"/>
              </w:rPr>
              <w:t xml:space="preserve"> Fiscal Information</w:t>
            </w:r>
          </w:p>
        </w:tc>
      </w:tr>
      <w:tr w:rsidR="00A70C8B" w:rsidRPr="009776B3" w14:paraId="36858F4B" w14:textId="77777777" w:rsidTr="009776B3">
        <w:tc>
          <w:tcPr>
            <w:tcW w:w="7285" w:type="dxa"/>
            <w:shd w:val="clear" w:color="auto" w:fill="FFFFFF" w:themeFill="background1"/>
          </w:tcPr>
          <w:p w14:paraId="61ED71D0" w14:textId="541FCDC4" w:rsidR="00A70C8B" w:rsidRPr="009776B3" w:rsidRDefault="00F36901" w:rsidP="009776B3">
            <w:pPr>
              <w:pStyle w:val="ListParagraph"/>
              <w:numPr>
                <w:ilvl w:val="0"/>
                <w:numId w:val="79"/>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t xml:space="preserve">Total Two-year Requested </w:t>
            </w:r>
            <w:r w:rsidR="00DA30D7" w:rsidRPr="009776B3">
              <w:rPr>
                <w:rFonts w:ascii="Arial" w:hAnsi="Arial" w:cs="Arial"/>
                <w:b/>
                <w:bCs/>
                <w:color w:val="385623" w:themeColor="accent6" w:themeShade="80"/>
                <w:highlight w:val="yellow"/>
              </w:rPr>
              <w:t xml:space="preserve">RECOVS Learning Loss </w:t>
            </w:r>
            <w:r w:rsidRPr="009776B3">
              <w:rPr>
                <w:rFonts w:ascii="Arial" w:hAnsi="Arial" w:cs="Arial"/>
                <w:b/>
                <w:bCs/>
                <w:color w:val="385623" w:themeColor="accent6" w:themeShade="80"/>
                <w:highlight w:val="yellow"/>
              </w:rPr>
              <w:t>Grant Award Amount:</w:t>
            </w:r>
          </w:p>
        </w:tc>
        <w:tc>
          <w:tcPr>
            <w:tcW w:w="2700" w:type="dxa"/>
          </w:tcPr>
          <w:p w14:paraId="66378ADF" w14:textId="77777777" w:rsidR="00A70C8B" w:rsidRPr="009776B3" w:rsidRDefault="00A70C8B" w:rsidP="00A70C8B">
            <w:pPr>
              <w:spacing w:line="276" w:lineRule="auto"/>
              <w:rPr>
                <w:rFonts w:ascii="Arial" w:hAnsi="Arial" w:cs="Arial"/>
                <w:highlight w:val="yellow"/>
              </w:rPr>
            </w:pPr>
          </w:p>
          <w:p w14:paraId="069252F7" w14:textId="7BD786EB" w:rsidR="00A70C8B" w:rsidRPr="009776B3" w:rsidRDefault="00A70C8B" w:rsidP="00A70C8B">
            <w:pPr>
              <w:spacing w:line="276" w:lineRule="auto"/>
              <w:rPr>
                <w:rFonts w:ascii="Arial" w:hAnsi="Arial" w:cs="Arial"/>
                <w:highlight w:val="yellow"/>
              </w:rPr>
            </w:pPr>
            <w:r w:rsidRPr="009776B3">
              <w:rPr>
                <w:rFonts w:ascii="Arial" w:hAnsi="Arial" w:cs="Arial"/>
                <w:highlight w:val="yellow"/>
              </w:rPr>
              <w:t>$</w:t>
            </w:r>
          </w:p>
        </w:tc>
      </w:tr>
      <w:tr w:rsidR="00A70C8B" w:rsidRPr="009776B3" w14:paraId="53F6A17B" w14:textId="77777777" w:rsidTr="009776B3">
        <w:tc>
          <w:tcPr>
            <w:tcW w:w="7285" w:type="dxa"/>
            <w:shd w:val="clear" w:color="auto" w:fill="FFFFFF" w:themeFill="background1"/>
          </w:tcPr>
          <w:p w14:paraId="3CD7079D" w14:textId="43B05E39" w:rsidR="00A70C8B" w:rsidRPr="009776B3" w:rsidRDefault="003106A7" w:rsidP="00A70C8B">
            <w:pPr>
              <w:pStyle w:val="ListParagraph"/>
              <w:numPr>
                <w:ilvl w:val="0"/>
                <w:numId w:val="79"/>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t>Total Two-year</w:t>
            </w:r>
            <w:r w:rsidR="00A70C8B" w:rsidRPr="009776B3">
              <w:rPr>
                <w:rFonts w:ascii="Arial" w:hAnsi="Arial" w:cs="Arial"/>
                <w:b/>
                <w:bCs/>
                <w:color w:val="385623" w:themeColor="accent6" w:themeShade="80"/>
                <w:highlight w:val="yellow"/>
              </w:rPr>
              <w:t xml:space="preserve"> Required Applicant-provided Grant Award 100% Match Amount :</w:t>
            </w:r>
          </w:p>
        </w:tc>
        <w:tc>
          <w:tcPr>
            <w:tcW w:w="2700" w:type="dxa"/>
          </w:tcPr>
          <w:p w14:paraId="165FD385" w14:textId="77777777" w:rsidR="00A70C8B" w:rsidRPr="009776B3" w:rsidRDefault="00A70C8B" w:rsidP="00A70C8B">
            <w:pPr>
              <w:spacing w:line="276" w:lineRule="auto"/>
              <w:rPr>
                <w:rFonts w:ascii="Arial" w:hAnsi="Arial" w:cs="Arial"/>
                <w:highlight w:val="yellow"/>
              </w:rPr>
            </w:pPr>
          </w:p>
          <w:p w14:paraId="75424963" w14:textId="77777777" w:rsidR="00A70C8B" w:rsidRPr="009776B3" w:rsidRDefault="00A70C8B" w:rsidP="00A70C8B">
            <w:pPr>
              <w:spacing w:line="276" w:lineRule="auto"/>
              <w:rPr>
                <w:rFonts w:ascii="Arial" w:hAnsi="Arial" w:cs="Arial"/>
                <w:highlight w:val="yellow"/>
              </w:rPr>
            </w:pPr>
            <w:r w:rsidRPr="009776B3">
              <w:rPr>
                <w:rFonts w:ascii="Arial" w:hAnsi="Arial" w:cs="Arial"/>
                <w:highlight w:val="yellow"/>
              </w:rPr>
              <w:t>$</w:t>
            </w:r>
          </w:p>
          <w:p w14:paraId="718D4756" w14:textId="77777777" w:rsidR="00A70C8B" w:rsidRPr="009776B3" w:rsidRDefault="00A70C8B" w:rsidP="00A70C8B">
            <w:pPr>
              <w:spacing w:line="276" w:lineRule="auto"/>
              <w:rPr>
                <w:rFonts w:ascii="Arial" w:hAnsi="Arial" w:cs="Arial"/>
                <w:highlight w:val="yellow"/>
              </w:rPr>
            </w:pPr>
          </w:p>
        </w:tc>
      </w:tr>
      <w:tr w:rsidR="00A70C8B" w:rsidRPr="009776B3" w14:paraId="300FAD57" w14:textId="77777777" w:rsidTr="009776B3">
        <w:tc>
          <w:tcPr>
            <w:tcW w:w="7285" w:type="dxa"/>
            <w:shd w:val="clear" w:color="auto" w:fill="FFFFFF" w:themeFill="background1"/>
          </w:tcPr>
          <w:p w14:paraId="379DD39C" w14:textId="1B51AA0B" w:rsidR="00A70C8B" w:rsidRPr="009776B3" w:rsidRDefault="00A70C8B" w:rsidP="00A70C8B">
            <w:pPr>
              <w:pStyle w:val="ListParagraph"/>
              <w:numPr>
                <w:ilvl w:val="0"/>
                <w:numId w:val="79"/>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t xml:space="preserve">Source(s) </w:t>
            </w:r>
            <w:r w:rsidR="005B68B1" w:rsidRPr="009776B3">
              <w:rPr>
                <w:rFonts w:ascii="Arial" w:hAnsi="Arial" w:cs="Arial"/>
                <w:b/>
                <w:bCs/>
                <w:color w:val="385623" w:themeColor="accent6" w:themeShade="80"/>
                <w:highlight w:val="yellow"/>
              </w:rPr>
              <w:t xml:space="preserve">and Amount(s) </w:t>
            </w:r>
            <w:r w:rsidRPr="009776B3">
              <w:rPr>
                <w:rFonts w:ascii="Arial" w:hAnsi="Arial" w:cs="Arial"/>
                <w:b/>
                <w:bCs/>
                <w:color w:val="385623" w:themeColor="accent6" w:themeShade="80"/>
                <w:highlight w:val="yellow"/>
              </w:rPr>
              <w:t>of 100% Match</w:t>
            </w:r>
            <w:r w:rsidR="005B68B1" w:rsidRPr="009776B3">
              <w:rPr>
                <w:rFonts w:ascii="Arial" w:hAnsi="Arial" w:cs="Arial"/>
                <w:b/>
                <w:bCs/>
                <w:color w:val="385623" w:themeColor="accent6" w:themeShade="80"/>
                <w:highlight w:val="yellow"/>
              </w:rPr>
              <w:t xml:space="preserve"> Requirement</w:t>
            </w:r>
            <w:r w:rsidR="003106A7" w:rsidRPr="009776B3">
              <w:rPr>
                <w:rFonts w:ascii="Arial" w:hAnsi="Arial" w:cs="Arial"/>
                <w:b/>
                <w:bCs/>
                <w:color w:val="385623" w:themeColor="accent6" w:themeShade="80"/>
                <w:highlight w:val="yellow"/>
              </w:rPr>
              <w:t xml:space="preserve"> for Two-year project period</w:t>
            </w:r>
            <w:r w:rsidRPr="009776B3">
              <w:rPr>
                <w:rFonts w:ascii="Arial" w:hAnsi="Arial" w:cs="Arial"/>
                <w:b/>
                <w:bCs/>
                <w:color w:val="385623" w:themeColor="accent6" w:themeShade="80"/>
                <w:highlight w:val="yellow"/>
              </w:rPr>
              <w:t>:</w:t>
            </w:r>
          </w:p>
        </w:tc>
        <w:tc>
          <w:tcPr>
            <w:tcW w:w="2700" w:type="dxa"/>
          </w:tcPr>
          <w:p w14:paraId="0F45E28A" w14:textId="77777777" w:rsidR="00A70C8B" w:rsidRPr="009776B3" w:rsidRDefault="00A70C8B" w:rsidP="00A70C8B">
            <w:pPr>
              <w:spacing w:line="276" w:lineRule="auto"/>
              <w:rPr>
                <w:rFonts w:ascii="Arial" w:hAnsi="Arial" w:cs="Arial"/>
                <w:highlight w:val="yellow"/>
              </w:rPr>
            </w:pPr>
            <w:r w:rsidRPr="009776B3">
              <w:rPr>
                <w:rFonts w:ascii="Arial" w:hAnsi="Arial" w:cs="Arial"/>
                <w:highlight w:val="yellow"/>
              </w:rPr>
              <w:t>$      (Source)</w:t>
            </w:r>
          </w:p>
          <w:p w14:paraId="071080EF" w14:textId="77777777" w:rsidR="00A70C8B" w:rsidRPr="009776B3" w:rsidRDefault="00A70C8B" w:rsidP="00A70C8B">
            <w:pPr>
              <w:spacing w:line="276" w:lineRule="auto"/>
              <w:rPr>
                <w:rFonts w:ascii="Arial" w:hAnsi="Arial" w:cs="Arial"/>
                <w:highlight w:val="yellow"/>
              </w:rPr>
            </w:pPr>
            <w:r w:rsidRPr="009776B3">
              <w:rPr>
                <w:rFonts w:ascii="Arial" w:hAnsi="Arial" w:cs="Arial"/>
                <w:highlight w:val="yellow"/>
              </w:rPr>
              <w:t>$      (Source)</w:t>
            </w:r>
          </w:p>
          <w:p w14:paraId="74385487" w14:textId="1F2EF82A" w:rsidR="00A70C8B" w:rsidRPr="009776B3" w:rsidRDefault="00A70C8B" w:rsidP="00A70C8B">
            <w:pPr>
              <w:spacing w:line="276" w:lineRule="auto"/>
              <w:rPr>
                <w:rFonts w:ascii="Arial" w:hAnsi="Arial" w:cs="Arial"/>
                <w:highlight w:val="yellow"/>
              </w:rPr>
            </w:pPr>
            <w:r w:rsidRPr="009776B3">
              <w:rPr>
                <w:rFonts w:ascii="Arial" w:hAnsi="Arial" w:cs="Arial"/>
                <w:highlight w:val="yellow"/>
              </w:rPr>
              <w:t>Etc.</w:t>
            </w:r>
          </w:p>
        </w:tc>
      </w:tr>
      <w:tr w:rsidR="00A70C8B" w:rsidRPr="009776B3" w14:paraId="7258B8F0" w14:textId="77777777" w:rsidTr="009776B3">
        <w:tc>
          <w:tcPr>
            <w:tcW w:w="7285" w:type="dxa"/>
            <w:shd w:val="clear" w:color="auto" w:fill="FFFFFF" w:themeFill="background1"/>
          </w:tcPr>
          <w:p w14:paraId="6479A477" w14:textId="7C10E484" w:rsidR="00A70C8B" w:rsidRPr="009776B3" w:rsidRDefault="00A70C8B" w:rsidP="00A70C8B">
            <w:pPr>
              <w:pStyle w:val="ListParagraph"/>
              <w:numPr>
                <w:ilvl w:val="0"/>
                <w:numId w:val="79"/>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lastRenderedPageBreak/>
              <w:t xml:space="preserve">Is the applicant able to meet the 100% match </w:t>
            </w:r>
            <w:r w:rsidR="006B6211" w:rsidRPr="009776B3">
              <w:rPr>
                <w:rFonts w:ascii="Arial" w:hAnsi="Arial" w:cs="Arial"/>
                <w:b/>
                <w:bCs/>
                <w:color w:val="385623" w:themeColor="accent6" w:themeShade="80"/>
                <w:highlight w:val="yellow"/>
              </w:rPr>
              <w:t xml:space="preserve">requirement </w:t>
            </w:r>
            <w:r w:rsidRPr="009776B3">
              <w:rPr>
                <w:rFonts w:ascii="Arial" w:hAnsi="Arial" w:cs="Arial"/>
                <w:b/>
                <w:bCs/>
                <w:color w:val="385623" w:themeColor="accent6" w:themeShade="80"/>
                <w:highlight w:val="yellow"/>
              </w:rPr>
              <w:t>of the requested grant amount</w:t>
            </w:r>
            <w:r w:rsidR="006B6211" w:rsidRPr="009776B3">
              <w:rPr>
                <w:rFonts w:ascii="Arial" w:hAnsi="Arial" w:cs="Arial"/>
                <w:b/>
                <w:bCs/>
                <w:color w:val="385623" w:themeColor="accent6" w:themeShade="80"/>
                <w:highlight w:val="yellow"/>
              </w:rPr>
              <w:t xml:space="preserve"> for the two-year project period</w:t>
            </w:r>
            <w:r w:rsidRPr="009776B3">
              <w:rPr>
                <w:rFonts w:ascii="Arial" w:hAnsi="Arial" w:cs="Arial"/>
                <w:b/>
                <w:bCs/>
                <w:color w:val="385623" w:themeColor="accent6" w:themeShade="80"/>
                <w:highlight w:val="yellow"/>
              </w:rPr>
              <w:t>?</w:t>
            </w:r>
          </w:p>
        </w:tc>
        <w:tc>
          <w:tcPr>
            <w:tcW w:w="2700" w:type="dxa"/>
          </w:tcPr>
          <w:p w14:paraId="67F32498" w14:textId="77777777" w:rsidR="00A70C8B" w:rsidRPr="009776B3" w:rsidRDefault="00A70C8B" w:rsidP="00A70C8B">
            <w:pPr>
              <w:spacing w:line="276" w:lineRule="auto"/>
              <w:rPr>
                <w:rFonts w:ascii="Arial" w:hAnsi="Arial" w:cs="Arial"/>
                <w:highlight w:val="yellow"/>
              </w:rPr>
            </w:pPr>
          </w:p>
          <w:p w14:paraId="14934F5F" w14:textId="75CFC40A" w:rsidR="00A70C8B" w:rsidRPr="009776B3" w:rsidRDefault="00A70C8B" w:rsidP="00A70C8B">
            <w:pPr>
              <w:spacing w:line="276" w:lineRule="auto"/>
              <w:rPr>
                <w:rFonts w:ascii="Arial" w:hAnsi="Arial" w:cs="Arial"/>
                <w:highlight w:val="yellow"/>
              </w:rPr>
            </w:pPr>
            <w:r w:rsidRPr="009776B3">
              <w:rPr>
                <w:rFonts w:ascii="Arial" w:hAnsi="Arial" w:cs="Arial"/>
                <w:highlight w:val="yellow"/>
              </w:rPr>
              <w:t>Yes or No</w:t>
            </w:r>
          </w:p>
        </w:tc>
      </w:tr>
      <w:tr w:rsidR="00A70C8B" w:rsidRPr="009776B3" w14:paraId="3EC21341" w14:textId="77777777" w:rsidTr="009776B3">
        <w:tc>
          <w:tcPr>
            <w:tcW w:w="7285" w:type="dxa"/>
            <w:shd w:val="clear" w:color="auto" w:fill="FFFFFF" w:themeFill="background1"/>
          </w:tcPr>
          <w:p w14:paraId="50BBCFB0" w14:textId="5E3E5A48" w:rsidR="00A70C8B" w:rsidRPr="009776B3" w:rsidRDefault="00A70C8B" w:rsidP="00A70C8B">
            <w:pPr>
              <w:pStyle w:val="ListParagraph"/>
              <w:numPr>
                <w:ilvl w:val="0"/>
                <w:numId w:val="79"/>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t>Year 1 FS-10 Proposed Budget Gran</w:t>
            </w:r>
            <w:r w:rsidR="00A67A6B" w:rsidRPr="009776B3">
              <w:rPr>
                <w:rFonts w:ascii="Arial" w:hAnsi="Arial" w:cs="Arial"/>
                <w:b/>
                <w:bCs/>
                <w:color w:val="385623" w:themeColor="accent6" w:themeShade="80"/>
                <w:highlight w:val="yellow"/>
              </w:rPr>
              <w:t>d</w:t>
            </w:r>
            <w:r w:rsidRPr="009776B3">
              <w:rPr>
                <w:rFonts w:ascii="Arial" w:hAnsi="Arial" w:cs="Arial"/>
                <w:b/>
                <w:bCs/>
                <w:color w:val="385623" w:themeColor="accent6" w:themeShade="80"/>
                <w:highlight w:val="yellow"/>
              </w:rPr>
              <w:t xml:space="preserve"> Total (from Budget Summary Page):</w:t>
            </w:r>
          </w:p>
        </w:tc>
        <w:tc>
          <w:tcPr>
            <w:tcW w:w="2700" w:type="dxa"/>
          </w:tcPr>
          <w:p w14:paraId="3EA0B842" w14:textId="77777777" w:rsidR="00A70C8B" w:rsidRPr="009776B3" w:rsidRDefault="00A70C8B" w:rsidP="00A70C8B">
            <w:pPr>
              <w:spacing w:line="276" w:lineRule="auto"/>
              <w:rPr>
                <w:rFonts w:ascii="Arial" w:hAnsi="Arial" w:cs="Arial"/>
                <w:highlight w:val="yellow"/>
              </w:rPr>
            </w:pPr>
          </w:p>
          <w:p w14:paraId="36C982EF" w14:textId="77777777" w:rsidR="00A70C8B" w:rsidRPr="009776B3" w:rsidRDefault="00A70C8B" w:rsidP="00A70C8B">
            <w:pPr>
              <w:spacing w:line="276" w:lineRule="auto"/>
              <w:rPr>
                <w:rFonts w:ascii="Arial" w:hAnsi="Arial" w:cs="Arial"/>
                <w:highlight w:val="yellow"/>
              </w:rPr>
            </w:pPr>
            <w:r w:rsidRPr="009776B3">
              <w:rPr>
                <w:rFonts w:ascii="Arial" w:hAnsi="Arial" w:cs="Arial"/>
                <w:highlight w:val="yellow"/>
              </w:rPr>
              <w:t>$</w:t>
            </w:r>
          </w:p>
          <w:p w14:paraId="4A1FBDD3" w14:textId="77777777" w:rsidR="00A70C8B" w:rsidRPr="009776B3" w:rsidRDefault="00A70C8B" w:rsidP="00A70C8B">
            <w:pPr>
              <w:spacing w:line="276" w:lineRule="auto"/>
              <w:rPr>
                <w:rFonts w:ascii="Arial" w:hAnsi="Arial" w:cs="Arial"/>
                <w:highlight w:val="yellow"/>
              </w:rPr>
            </w:pPr>
          </w:p>
        </w:tc>
      </w:tr>
      <w:tr w:rsidR="00A70C8B" w:rsidRPr="009776B3" w14:paraId="4BAB8075" w14:textId="77777777" w:rsidTr="009776B3">
        <w:tc>
          <w:tcPr>
            <w:tcW w:w="7285" w:type="dxa"/>
            <w:shd w:val="clear" w:color="auto" w:fill="FFFFFF" w:themeFill="background1"/>
          </w:tcPr>
          <w:p w14:paraId="36698905" w14:textId="77777777" w:rsidR="00A70C8B" w:rsidRPr="009776B3" w:rsidRDefault="00A70C8B" w:rsidP="00A70C8B">
            <w:pPr>
              <w:pStyle w:val="ListParagraph"/>
              <w:numPr>
                <w:ilvl w:val="0"/>
                <w:numId w:val="79"/>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t>Year 1 Proposed Number of Students to be Served:</w:t>
            </w:r>
          </w:p>
        </w:tc>
        <w:tc>
          <w:tcPr>
            <w:tcW w:w="2700" w:type="dxa"/>
            <w:vAlign w:val="center"/>
          </w:tcPr>
          <w:p w14:paraId="4A58CC89" w14:textId="6BB0E52F" w:rsidR="00A70C8B" w:rsidRPr="009776B3" w:rsidRDefault="00A70C8B" w:rsidP="00A70C8B">
            <w:pPr>
              <w:spacing w:line="276" w:lineRule="auto"/>
              <w:rPr>
                <w:rFonts w:ascii="Arial" w:hAnsi="Arial" w:cs="Arial"/>
                <w:highlight w:val="yellow"/>
              </w:rPr>
            </w:pPr>
            <w:r w:rsidRPr="009776B3">
              <w:rPr>
                <w:rFonts w:ascii="Arial" w:hAnsi="Arial" w:cs="Arial"/>
                <w:highlight w:val="yellow"/>
              </w:rPr>
              <w:t>#</w:t>
            </w:r>
          </w:p>
        </w:tc>
      </w:tr>
      <w:tr w:rsidR="00A70C8B" w:rsidRPr="009776B3" w14:paraId="16997C9E" w14:textId="77777777" w:rsidTr="009776B3">
        <w:tc>
          <w:tcPr>
            <w:tcW w:w="7285" w:type="dxa"/>
            <w:shd w:val="clear" w:color="auto" w:fill="FFFFFF" w:themeFill="background1"/>
          </w:tcPr>
          <w:p w14:paraId="0D6BD66F" w14:textId="76649B9B" w:rsidR="00A70C8B" w:rsidRPr="009776B3" w:rsidRDefault="00A70C8B" w:rsidP="00A70C8B">
            <w:pPr>
              <w:pStyle w:val="ListParagraph"/>
              <w:numPr>
                <w:ilvl w:val="0"/>
                <w:numId w:val="79"/>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t xml:space="preserve">Divide Row </w:t>
            </w:r>
            <w:r w:rsidR="003C5BEF" w:rsidRPr="009776B3">
              <w:rPr>
                <w:rFonts w:ascii="Arial" w:hAnsi="Arial" w:cs="Arial"/>
                <w:b/>
                <w:bCs/>
                <w:color w:val="385623" w:themeColor="accent6" w:themeShade="80"/>
                <w:highlight w:val="yellow"/>
              </w:rPr>
              <w:t>e</w:t>
            </w:r>
            <w:r w:rsidRPr="009776B3">
              <w:rPr>
                <w:rFonts w:ascii="Arial" w:hAnsi="Arial" w:cs="Arial"/>
                <w:b/>
                <w:bCs/>
                <w:color w:val="385623" w:themeColor="accent6" w:themeShade="80"/>
                <w:highlight w:val="yellow"/>
              </w:rPr>
              <w:t xml:space="preserve">) Year 1 </w:t>
            </w:r>
            <w:r w:rsidR="003C5BEF" w:rsidRPr="009776B3">
              <w:rPr>
                <w:rFonts w:ascii="Arial" w:hAnsi="Arial" w:cs="Arial"/>
                <w:b/>
                <w:bCs/>
                <w:color w:val="385623" w:themeColor="accent6" w:themeShade="80"/>
                <w:highlight w:val="yellow"/>
              </w:rPr>
              <w:t xml:space="preserve">FS-10 Proposed Budget Grand Total </w:t>
            </w:r>
            <w:r w:rsidRPr="009776B3">
              <w:rPr>
                <w:rFonts w:ascii="Arial" w:hAnsi="Arial" w:cs="Arial"/>
                <w:b/>
                <w:bCs/>
                <w:color w:val="385623" w:themeColor="accent6" w:themeShade="80"/>
                <w:highlight w:val="yellow"/>
              </w:rPr>
              <w:t>by Row f) Year 1 Proposed Number of Students to be Served = Year 1 Requested Award Amount per Student</w:t>
            </w:r>
            <w:r w:rsidR="00134D59" w:rsidRPr="009776B3">
              <w:rPr>
                <w:rFonts w:ascii="Arial" w:hAnsi="Arial" w:cs="Arial"/>
                <w:b/>
                <w:bCs/>
                <w:color w:val="385623" w:themeColor="accent6" w:themeShade="80"/>
                <w:highlight w:val="yellow"/>
              </w:rPr>
              <w:t xml:space="preserve"> Rate</w:t>
            </w:r>
            <w:r w:rsidRPr="009776B3">
              <w:rPr>
                <w:rFonts w:ascii="Arial" w:hAnsi="Arial" w:cs="Arial"/>
                <w:b/>
                <w:bCs/>
                <w:color w:val="385623" w:themeColor="accent6" w:themeShade="80"/>
                <w:highlight w:val="yellow"/>
              </w:rPr>
              <w:t>:</w:t>
            </w:r>
          </w:p>
        </w:tc>
        <w:tc>
          <w:tcPr>
            <w:tcW w:w="2700" w:type="dxa"/>
          </w:tcPr>
          <w:p w14:paraId="6D4C7DA8" w14:textId="77777777" w:rsidR="00A70C8B" w:rsidRPr="009776B3" w:rsidRDefault="00A70C8B" w:rsidP="00A70C8B">
            <w:pPr>
              <w:spacing w:line="276" w:lineRule="auto"/>
              <w:rPr>
                <w:rFonts w:ascii="Arial" w:hAnsi="Arial" w:cs="Arial"/>
                <w:highlight w:val="yellow"/>
              </w:rPr>
            </w:pPr>
          </w:p>
          <w:p w14:paraId="2A7D9449" w14:textId="77777777" w:rsidR="00A70C8B" w:rsidRPr="009776B3" w:rsidRDefault="00A70C8B" w:rsidP="00A70C8B">
            <w:pPr>
              <w:spacing w:line="276" w:lineRule="auto"/>
              <w:rPr>
                <w:rFonts w:ascii="Arial" w:hAnsi="Arial" w:cs="Arial"/>
                <w:highlight w:val="yellow"/>
              </w:rPr>
            </w:pPr>
          </w:p>
          <w:p w14:paraId="043F973C" w14:textId="2EAE90E8" w:rsidR="00A70C8B" w:rsidRPr="009776B3" w:rsidRDefault="00A70C8B" w:rsidP="00A70C8B">
            <w:pPr>
              <w:spacing w:line="276" w:lineRule="auto"/>
              <w:rPr>
                <w:rFonts w:ascii="Arial" w:hAnsi="Arial" w:cs="Arial"/>
                <w:highlight w:val="yellow"/>
              </w:rPr>
            </w:pPr>
            <w:r w:rsidRPr="009776B3">
              <w:rPr>
                <w:rFonts w:ascii="Arial" w:hAnsi="Arial" w:cs="Arial"/>
                <w:highlight w:val="yellow"/>
              </w:rPr>
              <w:t>$</w:t>
            </w:r>
          </w:p>
        </w:tc>
      </w:tr>
      <w:tr w:rsidR="00A70C8B" w:rsidRPr="009776B3" w14:paraId="2D9029CD" w14:textId="77777777" w:rsidTr="009776B3">
        <w:tc>
          <w:tcPr>
            <w:tcW w:w="7285" w:type="dxa"/>
            <w:shd w:val="clear" w:color="auto" w:fill="FFFFFF" w:themeFill="background1"/>
          </w:tcPr>
          <w:p w14:paraId="194E6622" w14:textId="486BFB06" w:rsidR="00A70C8B" w:rsidRPr="009776B3" w:rsidRDefault="00A70C8B" w:rsidP="00A70C8B">
            <w:pPr>
              <w:pStyle w:val="ListParagraph"/>
              <w:numPr>
                <w:ilvl w:val="0"/>
                <w:numId w:val="79"/>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t xml:space="preserve">Is </w:t>
            </w:r>
            <w:r w:rsidR="00134D59" w:rsidRPr="009776B3">
              <w:rPr>
                <w:rFonts w:ascii="Arial" w:hAnsi="Arial" w:cs="Arial"/>
                <w:b/>
                <w:bCs/>
                <w:color w:val="385623" w:themeColor="accent6" w:themeShade="80"/>
                <w:highlight w:val="yellow"/>
              </w:rPr>
              <w:t xml:space="preserve">Row </w:t>
            </w:r>
            <w:r w:rsidRPr="009776B3">
              <w:rPr>
                <w:rFonts w:ascii="Arial" w:hAnsi="Arial" w:cs="Arial"/>
                <w:b/>
                <w:bCs/>
                <w:color w:val="385623" w:themeColor="accent6" w:themeShade="80"/>
                <w:highlight w:val="yellow"/>
              </w:rPr>
              <w:t>g) Year 1 Requested Award Amount per Student Equal to or Less than $1,200?</w:t>
            </w:r>
          </w:p>
        </w:tc>
        <w:tc>
          <w:tcPr>
            <w:tcW w:w="2700" w:type="dxa"/>
          </w:tcPr>
          <w:p w14:paraId="79F9ECB2" w14:textId="77777777" w:rsidR="00A70C8B" w:rsidRPr="009776B3" w:rsidRDefault="00A70C8B" w:rsidP="00A70C8B">
            <w:pPr>
              <w:spacing w:line="276" w:lineRule="auto"/>
              <w:rPr>
                <w:rFonts w:ascii="Arial" w:hAnsi="Arial" w:cs="Arial"/>
                <w:highlight w:val="yellow"/>
              </w:rPr>
            </w:pPr>
          </w:p>
          <w:p w14:paraId="71282E96" w14:textId="341D3061" w:rsidR="00A70C8B" w:rsidRPr="009776B3" w:rsidRDefault="00277985" w:rsidP="00A70C8B">
            <w:pPr>
              <w:spacing w:line="276" w:lineRule="auto"/>
              <w:rPr>
                <w:rFonts w:ascii="Arial" w:hAnsi="Arial" w:cs="Arial"/>
                <w:highlight w:val="yellow"/>
              </w:rPr>
            </w:pPr>
            <w:r w:rsidRPr="009776B3">
              <w:rPr>
                <w:rFonts w:ascii="Arial" w:hAnsi="Arial" w:cs="Arial"/>
                <w:highlight w:val="yellow"/>
              </w:rPr>
              <w:t>Yes or No</w:t>
            </w:r>
            <w:r w:rsidRPr="009776B3" w:rsidDel="00277985">
              <w:rPr>
                <w:rFonts w:ascii="Arial" w:hAnsi="Arial" w:cs="Arial"/>
                <w:highlight w:val="yellow"/>
              </w:rPr>
              <w:t xml:space="preserve"> </w:t>
            </w:r>
          </w:p>
        </w:tc>
      </w:tr>
      <w:tr w:rsidR="005855CA" w:rsidRPr="009776B3" w14:paraId="0D7C0622" w14:textId="77777777" w:rsidTr="005855CA">
        <w:tc>
          <w:tcPr>
            <w:tcW w:w="7285" w:type="dxa"/>
          </w:tcPr>
          <w:p w14:paraId="47411DAE" w14:textId="77777777" w:rsidR="005855CA" w:rsidRPr="009776B3" w:rsidRDefault="005855CA" w:rsidP="005855CA">
            <w:pPr>
              <w:pStyle w:val="ListParagraph"/>
              <w:numPr>
                <w:ilvl w:val="0"/>
                <w:numId w:val="84"/>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t>Year 2 FS-10 Proposed Budget Grand Total (from Budget Summary Page):</w:t>
            </w:r>
          </w:p>
        </w:tc>
        <w:tc>
          <w:tcPr>
            <w:tcW w:w="2700" w:type="dxa"/>
          </w:tcPr>
          <w:p w14:paraId="281C7D8B" w14:textId="77777777" w:rsidR="005855CA" w:rsidRPr="009776B3" w:rsidRDefault="005855CA" w:rsidP="004743B4">
            <w:pPr>
              <w:spacing w:line="276" w:lineRule="auto"/>
              <w:rPr>
                <w:rFonts w:ascii="Arial" w:hAnsi="Arial" w:cs="Arial"/>
                <w:highlight w:val="yellow"/>
              </w:rPr>
            </w:pPr>
          </w:p>
          <w:p w14:paraId="68091576" w14:textId="77777777" w:rsidR="005855CA" w:rsidRPr="009776B3" w:rsidRDefault="005855CA" w:rsidP="004743B4">
            <w:pPr>
              <w:spacing w:line="276" w:lineRule="auto"/>
              <w:rPr>
                <w:rFonts w:ascii="Arial" w:hAnsi="Arial" w:cs="Arial"/>
                <w:highlight w:val="yellow"/>
              </w:rPr>
            </w:pPr>
            <w:r w:rsidRPr="009776B3">
              <w:rPr>
                <w:rFonts w:ascii="Arial" w:hAnsi="Arial" w:cs="Arial"/>
                <w:highlight w:val="yellow"/>
              </w:rPr>
              <w:t>$</w:t>
            </w:r>
          </w:p>
          <w:p w14:paraId="3F893326" w14:textId="77777777" w:rsidR="005855CA" w:rsidRPr="009776B3" w:rsidRDefault="005855CA" w:rsidP="004743B4">
            <w:pPr>
              <w:spacing w:line="276" w:lineRule="auto"/>
              <w:rPr>
                <w:rFonts w:ascii="Arial" w:hAnsi="Arial" w:cs="Arial"/>
                <w:highlight w:val="yellow"/>
              </w:rPr>
            </w:pPr>
          </w:p>
        </w:tc>
      </w:tr>
      <w:tr w:rsidR="005855CA" w:rsidRPr="009776B3" w14:paraId="7B612EF5" w14:textId="77777777" w:rsidTr="005855CA">
        <w:tc>
          <w:tcPr>
            <w:tcW w:w="7285" w:type="dxa"/>
          </w:tcPr>
          <w:p w14:paraId="6A040B35" w14:textId="77777777" w:rsidR="005855CA" w:rsidRPr="009776B3" w:rsidRDefault="005855CA" w:rsidP="005855CA">
            <w:pPr>
              <w:pStyle w:val="ListParagraph"/>
              <w:numPr>
                <w:ilvl w:val="0"/>
                <w:numId w:val="84"/>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t>Year 2 Proposed Number of Students to be Served:</w:t>
            </w:r>
          </w:p>
        </w:tc>
        <w:tc>
          <w:tcPr>
            <w:tcW w:w="2700" w:type="dxa"/>
          </w:tcPr>
          <w:p w14:paraId="1C9F988A" w14:textId="77777777" w:rsidR="008C0CD2" w:rsidRPr="009776B3" w:rsidRDefault="008C0CD2" w:rsidP="004743B4">
            <w:pPr>
              <w:spacing w:line="276" w:lineRule="auto"/>
              <w:rPr>
                <w:rFonts w:ascii="Arial" w:hAnsi="Arial" w:cs="Arial"/>
                <w:highlight w:val="yellow"/>
              </w:rPr>
            </w:pPr>
          </w:p>
          <w:p w14:paraId="382EEDAF" w14:textId="7D28ADC7" w:rsidR="005855CA" w:rsidRPr="009776B3" w:rsidRDefault="005855CA" w:rsidP="004743B4">
            <w:pPr>
              <w:spacing w:line="276" w:lineRule="auto"/>
              <w:rPr>
                <w:rFonts w:ascii="Arial" w:hAnsi="Arial" w:cs="Arial"/>
                <w:highlight w:val="yellow"/>
              </w:rPr>
            </w:pPr>
            <w:r w:rsidRPr="009776B3">
              <w:rPr>
                <w:rFonts w:ascii="Arial" w:hAnsi="Arial" w:cs="Arial"/>
                <w:highlight w:val="yellow"/>
              </w:rPr>
              <w:t>#</w:t>
            </w:r>
          </w:p>
        </w:tc>
      </w:tr>
      <w:tr w:rsidR="005855CA" w:rsidRPr="009776B3" w14:paraId="2A90CDF5" w14:textId="77777777" w:rsidTr="005855CA">
        <w:tc>
          <w:tcPr>
            <w:tcW w:w="7285" w:type="dxa"/>
          </w:tcPr>
          <w:p w14:paraId="5A536BC8" w14:textId="77777777" w:rsidR="005855CA" w:rsidRPr="009776B3" w:rsidRDefault="005855CA" w:rsidP="005855CA">
            <w:pPr>
              <w:pStyle w:val="ListParagraph"/>
              <w:numPr>
                <w:ilvl w:val="0"/>
                <w:numId w:val="84"/>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t>Divide Row i) Year 2 FS-10 Proposed Budget Grant Total by Row j) Year 2 Proposed Number of Students to be Served = Year 2 Requested Award Amount per Student:</w:t>
            </w:r>
          </w:p>
        </w:tc>
        <w:tc>
          <w:tcPr>
            <w:tcW w:w="2700" w:type="dxa"/>
          </w:tcPr>
          <w:p w14:paraId="4D5ABE62" w14:textId="77777777" w:rsidR="005855CA" w:rsidRPr="009776B3" w:rsidRDefault="005855CA" w:rsidP="004743B4">
            <w:pPr>
              <w:spacing w:line="276" w:lineRule="auto"/>
              <w:rPr>
                <w:rFonts w:ascii="Arial" w:hAnsi="Arial" w:cs="Arial"/>
                <w:highlight w:val="yellow"/>
              </w:rPr>
            </w:pPr>
          </w:p>
          <w:p w14:paraId="2D469091" w14:textId="77777777" w:rsidR="005855CA" w:rsidRPr="009776B3" w:rsidRDefault="005855CA" w:rsidP="004743B4">
            <w:pPr>
              <w:spacing w:line="276" w:lineRule="auto"/>
              <w:rPr>
                <w:rFonts w:ascii="Arial" w:hAnsi="Arial" w:cs="Arial"/>
                <w:highlight w:val="yellow"/>
              </w:rPr>
            </w:pPr>
          </w:p>
          <w:p w14:paraId="0724D1C9" w14:textId="77777777" w:rsidR="005855CA" w:rsidRPr="009776B3" w:rsidRDefault="005855CA" w:rsidP="004743B4">
            <w:pPr>
              <w:spacing w:line="276" w:lineRule="auto"/>
              <w:rPr>
                <w:rFonts w:ascii="Arial" w:hAnsi="Arial" w:cs="Arial"/>
                <w:highlight w:val="yellow"/>
              </w:rPr>
            </w:pPr>
            <w:r w:rsidRPr="009776B3">
              <w:rPr>
                <w:rFonts w:ascii="Arial" w:hAnsi="Arial" w:cs="Arial"/>
                <w:highlight w:val="yellow"/>
              </w:rPr>
              <w:t>$</w:t>
            </w:r>
          </w:p>
        </w:tc>
      </w:tr>
      <w:tr w:rsidR="005855CA" w:rsidRPr="009776B3" w14:paraId="342F1C99" w14:textId="77777777" w:rsidTr="005855CA">
        <w:tc>
          <w:tcPr>
            <w:tcW w:w="7285" w:type="dxa"/>
          </w:tcPr>
          <w:p w14:paraId="103A03DA" w14:textId="076F1D85" w:rsidR="005855CA" w:rsidRPr="009776B3" w:rsidRDefault="005855CA" w:rsidP="005855CA">
            <w:pPr>
              <w:pStyle w:val="ListParagraph"/>
              <w:numPr>
                <w:ilvl w:val="0"/>
                <w:numId w:val="84"/>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t xml:space="preserve">Is Row k) Year </w:t>
            </w:r>
            <w:r w:rsidR="00B23F8F" w:rsidRPr="009776B3">
              <w:rPr>
                <w:rFonts w:ascii="Arial" w:hAnsi="Arial" w:cs="Arial"/>
                <w:b/>
                <w:bCs/>
                <w:color w:val="385623" w:themeColor="accent6" w:themeShade="80"/>
                <w:highlight w:val="yellow"/>
              </w:rPr>
              <w:t>2</w:t>
            </w:r>
            <w:r w:rsidRPr="009776B3">
              <w:rPr>
                <w:rFonts w:ascii="Arial" w:hAnsi="Arial" w:cs="Arial"/>
                <w:b/>
                <w:bCs/>
                <w:color w:val="385623" w:themeColor="accent6" w:themeShade="80"/>
                <w:highlight w:val="yellow"/>
              </w:rPr>
              <w:t xml:space="preserve"> Requested Award Amount per Student Equal to or Less than $1,200?</w:t>
            </w:r>
          </w:p>
        </w:tc>
        <w:tc>
          <w:tcPr>
            <w:tcW w:w="2700" w:type="dxa"/>
          </w:tcPr>
          <w:p w14:paraId="1CB27F7D" w14:textId="77777777" w:rsidR="005855CA" w:rsidRPr="009776B3" w:rsidRDefault="005855CA" w:rsidP="004743B4">
            <w:pPr>
              <w:spacing w:line="276" w:lineRule="auto"/>
              <w:rPr>
                <w:rFonts w:ascii="Arial" w:hAnsi="Arial" w:cs="Arial"/>
                <w:highlight w:val="yellow"/>
              </w:rPr>
            </w:pPr>
          </w:p>
          <w:p w14:paraId="06D1A838" w14:textId="77777777" w:rsidR="005855CA" w:rsidRPr="009776B3" w:rsidRDefault="005855CA" w:rsidP="004743B4">
            <w:pPr>
              <w:spacing w:line="276" w:lineRule="auto"/>
              <w:rPr>
                <w:rFonts w:ascii="Arial" w:hAnsi="Arial" w:cs="Arial"/>
                <w:highlight w:val="yellow"/>
              </w:rPr>
            </w:pPr>
            <w:r w:rsidRPr="009776B3">
              <w:rPr>
                <w:rFonts w:ascii="Arial" w:hAnsi="Arial" w:cs="Arial"/>
                <w:highlight w:val="yellow"/>
              </w:rPr>
              <w:t>Yes or No</w:t>
            </w:r>
          </w:p>
        </w:tc>
      </w:tr>
      <w:tr w:rsidR="005855CA" w14:paraId="11EC4551" w14:textId="77777777" w:rsidTr="005855CA">
        <w:tc>
          <w:tcPr>
            <w:tcW w:w="7285" w:type="dxa"/>
          </w:tcPr>
          <w:p w14:paraId="0E68F286" w14:textId="77777777" w:rsidR="005855CA" w:rsidRPr="009776B3" w:rsidRDefault="005855CA" w:rsidP="005855CA">
            <w:pPr>
              <w:pStyle w:val="ListParagraph"/>
              <w:numPr>
                <w:ilvl w:val="0"/>
                <w:numId w:val="84"/>
              </w:numPr>
              <w:rPr>
                <w:rFonts w:ascii="Arial" w:hAnsi="Arial" w:cs="Arial"/>
                <w:b/>
                <w:bCs/>
                <w:color w:val="385623" w:themeColor="accent6" w:themeShade="80"/>
                <w:highlight w:val="yellow"/>
              </w:rPr>
            </w:pPr>
            <w:r w:rsidRPr="009776B3">
              <w:rPr>
                <w:rFonts w:ascii="Arial" w:hAnsi="Arial" w:cs="Arial"/>
                <w:b/>
                <w:bCs/>
                <w:color w:val="385623" w:themeColor="accent6" w:themeShade="80"/>
                <w:highlight w:val="yellow"/>
              </w:rPr>
              <w:t xml:space="preserve">Add Row e)Year 1 FS-10 Proposed Budget Grant Total and Row i) Year 2 FS-10 Proposed Budget Grant Total = Total Two-Year Requested </w:t>
            </w:r>
            <w:r w:rsidRPr="009776B3">
              <w:rPr>
                <w:rFonts w:ascii="Arial" w:hAnsi="Arial" w:cs="Arial"/>
                <w:b/>
                <w:bCs/>
                <w:i/>
                <w:iCs/>
                <w:color w:val="385623" w:themeColor="accent6" w:themeShade="80"/>
                <w:highlight w:val="yellow"/>
                <w:u w:val="single"/>
              </w:rPr>
              <w:t>Mental Health RECOVS Grant</w:t>
            </w:r>
            <w:r w:rsidRPr="009776B3">
              <w:rPr>
                <w:rFonts w:ascii="Arial" w:hAnsi="Arial" w:cs="Arial"/>
                <w:b/>
                <w:bCs/>
                <w:color w:val="385623" w:themeColor="accent6" w:themeShade="80"/>
                <w:highlight w:val="yellow"/>
              </w:rPr>
              <w:t xml:space="preserve"> Award :</w:t>
            </w:r>
          </w:p>
        </w:tc>
        <w:tc>
          <w:tcPr>
            <w:tcW w:w="2700" w:type="dxa"/>
          </w:tcPr>
          <w:p w14:paraId="6B2CC975" w14:textId="77777777" w:rsidR="005855CA" w:rsidRPr="009776B3" w:rsidRDefault="005855CA" w:rsidP="004743B4">
            <w:pPr>
              <w:spacing w:line="276" w:lineRule="auto"/>
              <w:rPr>
                <w:rFonts w:ascii="Arial" w:hAnsi="Arial" w:cs="Arial"/>
                <w:highlight w:val="yellow"/>
              </w:rPr>
            </w:pPr>
          </w:p>
          <w:p w14:paraId="303971FC" w14:textId="77777777" w:rsidR="005855CA" w:rsidRPr="009776B3" w:rsidRDefault="005855CA" w:rsidP="004743B4">
            <w:pPr>
              <w:spacing w:line="276" w:lineRule="auto"/>
              <w:rPr>
                <w:rFonts w:ascii="Arial" w:hAnsi="Arial" w:cs="Arial"/>
                <w:highlight w:val="yellow"/>
              </w:rPr>
            </w:pPr>
          </w:p>
          <w:p w14:paraId="26D69A5A" w14:textId="77777777" w:rsidR="005855CA" w:rsidRDefault="005855CA" w:rsidP="004743B4">
            <w:pPr>
              <w:spacing w:line="276" w:lineRule="auto"/>
              <w:rPr>
                <w:rFonts w:ascii="Arial" w:hAnsi="Arial" w:cs="Arial"/>
              </w:rPr>
            </w:pPr>
            <w:r w:rsidRPr="009776B3">
              <w:rPr>
                <w:rFonts w:ascii="Arial" w:hAnsi="Arial" w:cs="Arial"/>
                <w:highlight w:val="yellow"/>
              </w:rPr>
              <w:t>$</w:t>
            </w:r>
          </w:p>
        </w:tc>
      </w:tr>
    </w:tbl>
    <w:p w14:paraId="0EA07A50" w14:textId="77777777" w:rsidR="00C576BC" w:rsidRDefault="00C576BC" w:rsidP="00C576BC">
      <w:pPr>
        <w:spacing w:line="276" w:lineRule="auto"/>
        <w:jc w:val="both"/>
        <w:rPr>
          <w:rFonts w:ascii="Arial" w:hAnsi="Arial" w:cs="Arial"/>
        </w:rPr>
      </w:pPr>
    </w:p>
    <w:p w14:paraId="385D4948" w14:textId="4055DD11" w:rsidR="000613A0" w:rsidRPr="003F0B99" w:rsidRDefault="000A0A58" w:rsidP="003F0B99">
      <w:pPr>
        <w:spacing w:line="276" w:lineRule="auto"/>
        <w:jc w:val="both"/>
        <w:rPr>
          <w:rFonts w:ascii="Arial" w:hAnsi="Arial" w:cs="Arial"/>
        </w:rPr>
      </w:pPr>
      <w:hyperlink w:anchor="LL1AbstractFRubric" w:history="1">
        <w:r w:rsidR="00D23C75" w:rsidRPr="00D4233D">
          <w:rPr>
            <w:rStyle w:val="Hyperlink"/>
            <w:rFonts w:ascii="Arial" w:hAnsi="Arial" w:cs="Arial"/>
            <w:b/>
            <w:bCs/>
          </w:rPr>
          <w:t>LL</w:t>
        </w:r>
        <w:r w:rsidR="00C576BC" w:rsidRPr="00D4233D">
          <w:rPr>
            <w:rStyle w:val="Hyperlink"/>
            <w:rFonts w:ascii="Arial" w:hAnsi="Arial" w:cs="Arial"/>
            <w:b/>
            <w:bCs/>
          </w:rPr>
          <w:t>.1.Abstract F)</w:t>
        </w:r>
      </w:hyperlink>
      <w:r w:rsidR="00C576BC">
        <w:rPr>
          <w:rFonts w:ascii="Arial" w:hAnsi="Arial" w:cs="Arial"/>
        </w:rPr>
        <w:t xml:space="preserve"> </w:t>
      </w:r>
      <w:bookmarkStart w:id="194" w:name="LL1AbstractFInstructions"/>
      <w:bookmarkEnd w:id="194"/>
      <w:r w:rsidR="00C576BC">
        <w:rPr>
          <w:rFonts w:ascii="Arial" w:hAnsi="Arial" w:cs="Arial"/>
        </w:rPr>
        <w:t>S</w:t>
      </w:r>
      <w:r w:rsidR="00C576BC" w:rsidRPr="65EEC55A">
        <w:rPr>
          <w:rFonts w:ascii="Arial" w:hAnsi="Arial" w:cs="Arial"/>
        </w:rPr>
        <w:t xml:space="preserve">ummarize the proposed </w:t>
      </w:r>
      <w:r w:rsidR="00C576BC">
        <w:rPr>
          <w:rFonts w:ascii="Arial" w:hAnsi="Arial" w:cs="Arial"/>
        </w:rPr>
        <w:t xml:space="preserve">two-year learning loss </w:t>
      </w:r>
      <w:r w:rsidR="00C576BC" w:rsidRPr="65EEC55A">
        <w:rPr>
          <w:rFonts w:ascii="Arial" w:hAnsi="Arial" w:cs="Arial"/>
        </w:rPr>
        <w:t xml:space="preserve">project that will meet </w:t>
      </w:r>
      <w:r w:rsidR="00C576BC">
        <w:rPr>
          <w:rFonts w:ascii="Arial" w:hAnsi="Arial" w:cs="Arial"/>
        </w:rPr>
        <w:t>the</w:t>
      </w:r>
      <w:r w:rsidR="00C576BC" w:rsidRPr="65EEC55A">
        <w:rPr>
          <w:rFonts w:ascii="Arial" w:hAnsi="Arial" w:cs="Arial"/>
        </w:rPr>
        <w:t xml:space="preserve"> </w:t>
      </w:r>
      <w:r w:rsidR="003550D0" w:rsidRPr="00CA39CA">
        <w:rPr>
          <w:rFonts w:ascii="Arial" w:hAnsi="Arial" w:cs="Arial"/>
          <w:i/>
          <w:iCs/>
          <w:u w:val="single"/>
        </w:rPr>
        <w:t>Learning Loss RECOV</w:t>
      </w:r>
      <w:r w:rsidR="00DC50BC">
        <w:rPr>
          <w:rFonts w:ascii="Arial" w:hAnsi="Arial" w:cs="Arial"/>
          <w:i/>
          <w:iCs/>
          <w:u w:val="single"/>
        </w:rPr>
        <w:t>S</w:t>
      </w:r>
      <w:r w:rsidR="003550D0" w:rsidRPr="00CA39CA">
        <w:rPr>
          <w:rFonts w:ascii="Arial" w:hAnsi="Arial" w:cs="Arial"/>
          <w:i/>
          <w:iCs/>
          <w:u w:val="single"/>
        </w:rPr>
        <w:t xml:space="preserve"> Grant</w:t>
      </w:r>
      <w:r w:rsidR="003550D0">
        <w:rPr>
          <w:rFonts w:ascii="Arial" w:hAnsi="Arial" w:cs="Arial"/>
        </w:rPr>
        <w:t xml:space="preserve"> </w:t>
      </w:r>
      <w:r w:rsidR="00CA39CA">
        <w:rPr>
          <w:rFonts w:ascii="Arial" w:hAnsi="Arial" w:cs="Arial"/>
        </w:rPr>
        <w:t>program’s</w:t>
      </w:r>
      <w:r w:rsidR="00C576BC" w:rsidRPr="65EEC55A">
        <w:rPr>
          <w:rFonts w:ascii="Arial" w:hAnsi="Arial" w:cs="Arial"/>
        </w:rPr>
        <w:t xml:space="preserve"> required objectives</w:t>
      </w:r>
      <w:r w:rsidR="00C576BC">
        <w:rPr>
          <w:rFonts w:ascii="Arial" w:hAnsi="Arial" w:cs="Arial"/>
        </w:rPr>
        <w:t>, sub-objectives,</w:t>
      </w:r>
      <w:r w:rsidR="00C576BC" w:rsidRPr="65EEC55A">
        <w:rPr>
          <w:rFonts w:ascii="Arial" w:hAnsi="Arial" w:cs="Arial"/>
        </w:rPr>
        <w:t xml:space="preserve"> and outcomes.</w:t>
      </w:r>
    </w:p>
    <w:p w14:paraId="0089B7E7" w14:textId="77777777" w:rsidR="00DC4931" w:rsidRPr="00331BF8" w:rsidRDefault="00DC4931" w:rsidP="00355C6A">
      <w:pPr>
        <w:spacing w:line="276" w:lineRule="auto"/>
        <w:rPr>
          <w:rFonts w:ascii="Arial" w:hAnsi="Arial" w:cs="Arial"/>
          <w:szCs w:val="24"/>
        </w:rPr>
      </w:pPr>
    </w:p>
    <w:p w14:paraId="59F70DEB" w14:textId="46074E6E" w:rsidR="00355C6A" w:rsidRPr="00BF2056" w:rsidRDefault="00355C6A" w:rsidP="00355C6A">
      <w:pPr>
        <w:pStyle w:val="Heading4"/>
        <w:rPr>
          <w:rFonts w:ascii="Arial" w:hAnsi="Arial" w:cs="Arial"/>
          <w:szCs w:val="24"/>
        </w:rPr>
      </w:pPr>
      <w:bookmarkStart w:id="195" w:name="_Section_2)_Need"/>
      <w:bookmarkStart w:id="196" w:name="_Toc116634841"/>
      <w:bookmarkStart w:id="197" w:name="_Toc137809781"/>
      <w:bookmarkEnd w:id="195"/>
      <w:r w:rsidRPr="00BF2056">
        <w:rPr>
          <w:rFonts w:ascii="Arial" w:hAnsi="Arial" w:cs="Arial"/>
          <w:szCs w:val="24"/>
        </w:rPr>
        <w:t>Section 2</w:t>
      </w:r>
      <w:r w:rsidR="00433996">
        <w:rPr>
          <w:rFonts w:ascii="Arial" w:hAnsi="Arial" w:cs="Arial"/>
          <w:szCs w:val="24"/>
        </w:rPr>
        <w:t>)</w:t>
      </w:r>
      <w:r w:rsidRPr="00BF2056">
        <w:rPr>
          <w:rFonts w:ascii="Arial" w:hAnsi="Arial" w:cs="Arial"/>
          <w:szCs w:val="24"/>
        </w:rPr>
        <w:t xml:space="preserve"> Need Narrative </w:t>
      </w:r>
      <w:r>
        <w:rPr>
          <w:rFonts w:ascii="Arial" w:hAnsi="Arial" w:cs="Arial"/>
          <w:szCs w:val="24"/>
        </w:rPr>
        <w:t>(25 of 100 Points)</w:t>
      </w:r>
      <w:bookmarkEnd w:id="196"/>
      <w:bookmarkEnd w:id="197"/>
    </w:p>
    <w:p w14:paraId="6D903699" w14:textId="77777777" w:rsidR="00B00E50" w:rsidRDefault="00B00E50" w:rsidP="00B00E50">
      <w:pPr>
        <w:rPr>
          <w:rFonts w:ascii="Arial" w:eastAsia="Arial" w:hAnsi="Arial" w:cs="Arial"/>
          <w:i/>
          <w:iCs/>
          <w:szCs w:val="24"/>
        </w:rPr>
      </w:pPr>
      <w:r w:rsidRPr="00780143">
        <w:rPr>
          <w:rFonts w:ascii="Arial" w:eastAsia="Arial" w:hAnsi="Arial" w:cs="Arial"/>
          <w:i/>
          <w:iCs/>
          <w:szCs w:val="24"/>
        </w:rPr>
        <w:t>Any</w:t>
      </w:r>
      <w:r>
        <w:rPr>
          <w:rFonts w:ascii="Arial" w:eastAsia="Arial" w:hAnsi="Arial" w:cs="Arial"/>
          <w:i/>
          <w:iCs/>
          <w:szCs w:val="24"/>
        </w:rPr>
        <w:t xml:space="preserve"> text</w:t>
      </w:r>
      <w:r w:rsidRPr="00780143">
        <w:rPr>
          <w:rFonts w:ascii="Arial" w:eastAsia="Arial" w:hAnsi="Arial" w:cs="Arial"/>
          <w:i/>
          <w:iCs/>
          <w:szCs w:val="24"/>
        </w:rPr>
        <w:t xml:space="preserve"> beyond </w:t>
      </w:r>
      <w:r>
        <w:rPr>
          <w:rFonts w:ascii="Arial" w:eastAsia="Arial" w:hAnsi="Arial" w:cs="Arial"/>
          <w:i/>
          <w:iCs/>
          <w:szCs w:val="24"/>
        </w:rPr>
        <w:t>5</w:t>
      </w:r>
      <w:r w:rsidRPr="00780143">
        <w:rPr>
          <w:rFonts w:ascii="Arial" w:eastAsia="Arial" w:hAnsi="Arial" w:cs="Arial"/>
          <w:i/>
          <w:iCs/>
          <w:szCs w:val="24"/>
        </w:rPr>
        <w:t xml:space="preserve"> page</w:t>
      </w:r>
      <w:r>
        <w:rPr>
          <w:rFonts w:ascii="Arial" w:eastAsia="Arial" w:hAnsi="Arial" w:cs="Arial"/>
          <w:i/>
          <w:iCs/>
          <w:szCs w:val="24"/>
        </w:rPr>
        <w:t>s</w:t>
      </w:r>
      <w:r w:rsidRPr="00780143">
        <w:rPr>
          <w:rFonts w:ascii="Arial" w:eastAsia="Arial" w:hAnsi="Arial" w:cs="Arial"/>
          <w:i/>
          <w:iCs/>
          <w:szCs w:val="24"/>
        </w:rPr>
        <w:t xml:space="preserve"> will not be read</w:t>
      </w:r>
      <w:r>
        <w:rPr>
          <w:rFonts w:ascii="Arial" w:eastAsia="Arial" w:hAnsi="Arial" w:cs="Arial"/>
          <w:i/>
          <w:iCs/>
          <w:szCs w:val="24"/>
        </w:rPr>
        <w:t xml:space="preserve"> or scored by reviewers</w:t>
      </w:r>
      <w:r w:rsidRPr="00780143">
        <w:rPr>
          <w:rFonts w:ascii="Arial" w:eastAsia="Arial" w:hAnsi="Arial" w:cs="Arial"/>
          <w:i/>
          <w:iCs/>
          <w:szCs w:val="24"/>
        </w:rPr>
        <w:t>.</w:t>
      </w:r>
    </w:p>
    <w:p w14:paraId="5FEE20D2" w14:textId="77777777" w:rsidR="00DC4931" w:rsidRDefault="00DC4931" w:rsidP="00355C6A">
      <w:pPr>
        <w:spacing w:line="276" w:lineRule="auto"/>
        <w:jc w:val="both"/>
        <w:rPr>
          <w:rFonts w:ascii="Arial" w:hAnsi="Arial" w:cs="Arial"/>
        </w:rPr>
      </w:pPr>
    </w:p>
    <w:p w14:paraId="6FA26795" w14:textId="29DCB73C" w:rsidR="00A03284" w:rsidRPr="00460A33" w:rsidRDefault="003E416C" w:rsidP="00A03284">
      <w:pPr>
        <w:pStyle w:val="Heading5"/>
        <w:spacing w:line="276" w:lineRule="auto"/>
        <w:rPr>
          <w:rStyle w:val="normaltextrun"/>
          <w:rFonts w:eastAsia="Arial"/>
          <w:i/>
          <w:iCs/>
        </w:rPr>
      </w:pPr>
      <w:bookmarkStart w:id="198" w:name="_Toc116634842"/>
      <w:bookmarkStart w:id="199" w:name="_Toc137809782"/>
      <w:r>
        <w:rPr>
          <w:rStyle w:val="normaltextrun"/>
          <w:rFonts w:ascii="Arial" w:eastAsia="Arial" w:hAnsi="Arial" w:cs="Arial"/>
          <w:i/>
          <w:iCs/>
          <w:szCs w:val="24"/>
        </w:rPr>
        <w:t>General Instructions for</w:t>
      </w:r>
      <w:r w:rsidR="000542D1">
        <w:rPr>
          <w:rStyle w:val="normaltextrun"/>
          <w:rFonts w:ascii="Arial" w:eastAsia="Arial" w:hAnsi="Arial" w:cs="Arial"/>
          <w:i/>
          <w:iCs/>
          <w:szCs w:val="24"/>
        </w:rPr>
        <w:t xml:space="preserve"> </w:t>
      </w:r>
      <w:r w:rsidR="000542D1" w:rsidRPr="00460A33">
        <w:rPr>
          <w:rStyle w:val="normaltextrun"/>
          <w:rFonts w:ascii="Arial" w:eastAsia="Arial" w:hAnsi="Arial" w:cs="Arial"/>
          <w:i/>
          <w:iCs/>
          <w:szCs w:val="24"/>
        </w:rPr>
        <w:t>Section 2)</w:t>
      </w:r>
      <w:r>
        <w:rPr>
          <w:rStyle w:val="normaltextrun"/>
          <w:rFonts w:ascii="Arial" w:eastAsia="Arial" w:hAnsi="Arial" w:cs="Arial"/>
          <w:i/>
          <w:iCs/>
          <w:szCs w:val="24"/>
        </w:rPr>
        <w:t xml:space="preserve"> </w:t>
      </w:r>
      <w:r w:rsidR="00A03284" w:rsidRPr="0078734C">
        <w:rPr>
          <w:rStyle w:val="normaltextrun"/>
          <w:rFonts w:ascii="Arial" w:eastAsia="Arial" w:hAnsi="Arial" w:cs="Arial"/>
          <w:i/>
          <w:iCs/>
          <w:szCs w:val="24"/>
        </w:rPr>
        <w:t>Need Narrative:</w:t>
      </w:r>
      <w:bookmarkEnd w:id="198"/>
      <w:bookmarkEnd w:id="199"/>
      <w:r w:rsidR="00A03284" w:rsidRPr="0078734C">
        <w:rPr>
          <w:rStyle w:val="normaltextrun"/>
          <w:rFonts w:ascii="Arial" w:eastAsia="Arial" w:hAnsi="Arial" w:cs="Arial"/>
          <w:i/>
          <w:iCs/>
          <w:szCs w:val="24"/>
        </w:rPr>
        <w:t xml:space="preserve"> </w:t>
      </w:r>
    </w:p>
    <w:p w14:paraId="60DAAF17" w14:textId="4C059CE7" w:rsidR="00355C6A" w:rsidRPr="00DE6BC7" w:rsidRDefault="00355C6A" w:rsidP="00355C6A">
      <w:pPr>
        <w:spacing w:line="276" w:lineRule="auto"/>
        <w:jc w:val="both"/>
        <w:rPr>
          <w:rFonts w:ascii="Arial" w:hAnsi="Arial" w:cs="Arial"/>
        </w:rPr>
      </w:pPr>
    </w:p>
    <w:p w14:paraId="1FDC2EDC" w14:textId="7955B4BD" w:rsidR="00DE6BC7" w:rsidRPr="00DE6BC7" w:rsidRDefault="00DE6BC7" w:rsidP="00DE6BC7">
      <w:pPr>
        <w:spacing w:line="276" w:lineRule="auto"/>
        <w:jc w:val="both"/>
        <w:rPr>
          <w:rFonts w:ascii="Arial" w:hAnsi="Arial" w:cs="Arial"/>
        </w:rPr>
      </w:pPr>
      <w:r w:rsidRPr="00DE6BC7">
        <w:rPr>
          <w:rFonts w:ascii="Arial" w:hAnsi="Arial" w:cs="Arial"/>
        </w:rPr>
        <w:t>The need narrative section is a key element of the proposal to make a clear, concise, and well supported statement of the need to be addressed. This section presents the case for the project and is clear, factual, and compelling. The need statement indicates who is impacted, what caused the need, barriers that exist to meeting the need, and what will happen if the need is not met.</w:t>
      </w:r>
    </w:p>
    <w:p w14:paraId="236C0E3B" w14:textId="77777777" w:rsidR="00DE6BC7" w:rsidRDefault="00DE6BC7" w:rsidP="00355C6A">
      <w:pPr>
        <w:spacing w:line="276" w:lineRule="auto"/>
        <w:jc w:val="both"/>
        <w:rPr>
          <w:rFonts w:ascii="Arial" w:hAnsi="Arial" w:cs="Arial"/>
          <w:szCs w:val="24"/>
        </w:rPr>
      </w:pPr>
    </w:p>
    <w:p w14:paraId="3F9D1D8B" w14:textId="77777777" w:rsidR="003A37E6" w:rsidRPr="00920D72" w:rsidRDefault="003A37E6" w:rsidP="00355C6A">
      <w:pPr>
        <w:spacing w:line="276" w:lineRule="auto"/>
        <w:jc w:val="both"/>
        <w:rPr>
          <w:rFonts w:ascii="Arial" w:hAnsi="Arial" w:cs="Arial"/>
          <w:szCs w:val="24"/>
        </w:rPr>
      </w:pPr>
    </w:p>
    <w:p w14:paraId="407BE50A" w14:textId="44538CAD" w:rsidR="00355C6A" w:rsidRPr="0078734C" w:rsidRDefault="00903A3C" w:rsidP="00355C6A">
      <w:pPr>
        <w:pStyle w:val="Heading5"/>
        <w:spacing w:line="276" w:lineRule="auto"/>
        <w:rPr>
          <w:rFonts w:ascii="Arial" w:hAnsi="Arial" w:cs="Arial"/>
          <w:szCs w:val="24"/>
        </w:rPr>
      </w:pPr>
      <w:bookmarkStart w:id="200" w:name="_Toc116634843"/>
      <w:bookmarkStart w:id="201" w:name="_Toc137809783"/>
      <w:r>
        <w:rPr>
          <w:rStyle w:val="normaltextrun"/>
          <w:rFonts w:ascii="Arial" w:eastAsia="Arial" w:hAnsi="Arial" w:cs="Arial"/>
          <w:i/>
          <w:iCs/>
          <w:szCs w:val="24"/>
        </w:rPr>
        <w:t xml:space="preserve">Specific </w:t>
      </w:r>
      <w:r w:rsidR="0062462D">
        <w:rPr>
          <w:rStyle w:val="normaltextrun"/>
          <w:rFonts w:ascii="Arial" w:eastAsia="Arial" w:hAnsi="Arial" w:cs="Arial"/>
          <w:i/>
          <w:iCs/>
          <w:szCs w:val="24"/>
        </w:rPr>
        <w:t xml:space="preserve">Instructions for </w:t>
      </w:r>
      <w:r w:rsidR="00355C6A" w:rsidRPr="0078734C">
        <w:rPr>
          <w:rStyle w:val="normaltextrun"/>
          <w:rFonts w:ascii="Arial" w:eastAsia="Arial" w:hAnsi="Arial" w:cs="Arial"/>
          <w:i/>
          <w:iCs/>
          <w:szCs w:val="24"/>
        </w:rPr>
        <w:t xml:space="preserve">Mental Health RECOVS Grant </w:t>
      </w:r>
      <w:r w:rsidR="008C0A34" w:rsidRPr="00524553">
        <w:rPr>
          <w:rStyle w:val="normaltextrun"/>
          <w:rFonts w:ascii="Arial" w:eastAsia="Arial" w:hAnsi="Arial" w:cs="Arial"/>
          <w:b/>
          <w:bCs/>
          <w:i/>
          <w:iCs/>
          <w:szCs w:val="24"/>
        </w:rPr>
        <w:t>Section M</w:t>
      </w:r>
      <w:r w:rsidR="008C0A34" w:rsidRPr="008C0A34">
        <w:rPr>
          <w:rStyle w:val="normaltextrun"/>
          <w:rFonts w:ascii="Arial" w:eastAsia="Arial" w:hAnsi="Arial" w:cs="Arial"/>
          <w:b/>
          <w:bCs/>
          <w:i/>
          <w:iCs/>
          <w:szCs w:val="24"/>
        </w:rPr>
        <w:t>H.2)</w:t>
      </w:r>
      <w:r w:rsidR="008C0A34">
        <w:rPr>
          <w:rStyle w:val="normaltextrun"/>
          <w:rFonts w:ascii="Arial" w:eastAsia="Arial" w:hAnsi="Arial" w:cs="Arial"/>
          <w:i/>
          <w:iCs/>
          <w:szCs w:val="24"/>
        </w:rPr>
        <w:t xml:space="preserve"> </w:t>
      </w:r>
      <w:r w:rsidR="00355C6A" w:rsidRPr="0078734C">
        <w:rPr>
          <w:rStyle w:val="normaltextrun"/>
          <w:rFonts w:ascii="Arial" w:eastAsia="Arial" w:hAnsi="Arial" w:cs="Arial"/>
          <w:i/>
          <w:iCs/>
          <w:szCs w:val="24"/>
        </w:rPr>
        <w:t>Need Narrative:</w:t>
      </w:r>
      <w:bookmarkEnd w:id="200"/>
      <w:r w:rsidR="00355C6A" w:rsidRPr="0078734C">
        <w:rPr>
          <w:rStyle w:val="normaltextrun"/>
          <w:rFonts w:ascii="Arial" w:eastAsia="Arial" w:hAnsi="Arial" w:cs="Arial"/>
          <w:i/>
          <w:iCs/>
          <w:szCs w:val="24"/>
        </w:rPr>
        <w:t xml:space="preserve"> </w:t>
      </w:r>
      <w:bookmarkEnd w:id="201"/>
    </w:p>
    <w:p w14:paraId="3A0302DA" w14:textId="77777777" w:rsidR="00205BF0" w:rsidRDefault="00205BF0" w:rsidP="002B4A61">
      <w:pPr>
        <w:pStyle w:val="paragraph"/>
        <w:spacing w:before="0" w:beforeAutospacing="0" w:after="0" w:afterAutospacing="0" w:line="276" w:lineRule="auto"/>
        <w:rPr>
          <w:rFonts w:ascii="Arial" w:eastAsia="Arial" w:hAnsi="Arial" w:cs="Arial"/>
          <w:b/>
          <w:bCs/>
        </w:rPr>
      </w:pPr>
    </w:p>
    <w:bookmarkStart w:id="202" w:name="MH2NeedAEconomicallyDisadvantaged"/>
    <w:bookmarkEnd w:id="202"/>
    <w:p w14:paraId="3CFF09AD" w14:textId="72FCA908" w:rsidR="00CD3500" w:rsidRDefault="00D41489" w:rsidP="007E6233">
      <w:pPr>
        <w:pStyle w:val="paragraph"/>
        <w:spacing w:before="0" w:beforeAutospacing="0" w:after="0" w:afterAutospacing="0" w:line="276" w:lineRule="auto"/>
        <w:jc w:val="both"/>
        <w:rPr>
          <w:rFonts w:ascii="Arial" w:eastAsia="Arial" w:hAnsi="Arial" w:cs="Arial"/>
        </w:rPr>
      </w:pPr>
      <w:r>
        <w:rPr>
          <w:rFonts w:ascii="Arial" w:eastAsia="Arial" w:hAnsi="Arial" w:cs="Arial"/>
          <w:b/>
          <w:bCs/>
        </w:rPr>
        <w:fldChar w:fldCharType="begin"/>
      </w:r>
      <w:r>
        <w:rPr>
          <w:rFonts w:ascii="Arial" w:eastAsia="Arial" w:hAnsi="Arial" w:cs="Arial"/>
          <w:b/>
          <w:bCs/>
        </w:rPr>
        <w:instrText xml:space="preserve"> HYPERLINK  \l "MH2NeedAEDRubric" </w:instrText>
      </w:r>
      <w:r>
        <w:rPr>
          <w:rFonts w:ascii="Arial" w:eastAsia="Arial" w:hAnsi="Arial" w:cs="Arial"/>
          <w:b/>
          <w:bCs/>
        </w:rPr>
      </w:r>
      <w:r>
        <w:rPr>
          <w:rFonts w:ascii="Arial" w:eastAsia="Arial" w:hAnsi="Arial" w:cs="Arial"/>
          <w:b/>
          <w:bCs/>
        </w:rPr>
        <w:fldChar w:fldCharType="separate"/>
      </w:r>
      <w:r w:rsidR="00AC4C3B" w:rsidRPr="00D41489">
        <w:rPr>
          <w:rStyle w:val="Hyperlink"/>
          <w:rFonts w:ascii="Arial" w:eastAsia="Arial" w:hAnsi="Arial" w:cs="Arial"/>
          <w:b/>
          <w:bCs/>
        </w:rPr>
        <w:t>MH.2.</w:t>
      </w:r>
      <w:r w:rsidR="003460BC" w:rsidRPr="00D41489">
        <w:rPr>
          <w:rStyle w:val="Hyperlink"/>
          <w:rFonts w:ascii="Arial" w:eastAsia="Arial" w:hAnsi="Arial" w:cs="Arial"/>
          <w:b/>
          <w:bCs/>
        </w:rPr>
        <w:t>Need</w:t>
      </w:r>
      <w:r w:rsidR="00AC4C3B" w:rsidRPr="00D41489">
        <w:rPr>
          <w:rStyle w:val="Hyperlink"/>
          <w:rFonts w:ascii="Arial" w:eastAsia="Arial" w:hAnsi="Arial" w:cs="Arial"/>
          <w:b/>
          <w:bCs/>
        </w:rPr>
        <w:t>.A)</w:t>
      </w:r>
      <w:r>
        <w:rPr>
          <w:rFonts w:ascii="Arial" w:eastAsia="Arial" w:hAnsi="Arial" w:cs="Arial"/>
          <w:b/>
          <w:bCs/>
        </w:rPr>
        <w:fldChar w:fldCharType="end"/>
      </w:r>
      <w:r w:rsidR="00AC4C3B" w:rsidRPr="00B86A81">
        <w:rPr>
          <w:rFonts w:ascii="Arial" w:eastAsia="Arial" w:hAnsi="Arial" w:cs="Arial"/>
        </w:rPr>
        <w:t xml:space="preserve"> </w:t>
      </w:r>
      <w:r w:rsidR="007E6233">
        <w:rPr>
          <w:rFonts w:ascii="Arial" w:eastAsia="Arial" w:hAnsi="Arial" w:cs="Arial"/>
        </w:rPr>
        <w:t>As reported</w:t>
      </w:r>
      <w:r w:rsidR="0057071D">
        <w:rPr>
          <w:rFonts w:ascii="Arial" w:eastAsia="Arial" w:hAnsi="Arial" w:cs="Arial"/>
        </w:rPr>
        <w:t xml:space="preserve"> by school districts</w:t>
      </w:r>
      <w:r w:rsidR="007E6233">
        <w:rPr>
          <w:rFonts w:ascii="Arial" w:eastAsia="Arial" w:hAnsi="Arial" w:cs="Arial"/>
        </w:rPr>
        <w:t xml:space="preserve"> to NYSED via the Student Information Repository System (SIRS), </w:t>
      </w:r>
      <w:r w:rsidR="00417835">
        <w:rPr>
          <w:rFonts w:ascii="Arial" w:eastAsia="Arial" w:hAnsi="Arial" w:cs="Arial"/>
        </w:rPr>
        <w:t>copy</w:t>
      </w:r>
      <w:r w:rsidR="00622B8E">
        <w:rPr>
          <w:rFonts w:ascii="Arial" w:eastAsia="Arial" w:hAnsi="Arial" w:cs="Arial"/>
        </w:rPr>
        <w:t xml:space="preserve">, </w:t>
      </w:r>
      <w:r w:rsidR="00417835">
        <w:rPr>
          <w:rFonts w:ascii="Arial" w:eastAsia="Arial" w:hAnsi="Arial" w:cs="Arial"/>
        </w:rPr>
        <w:t>paste</w:t>
      </w:r>
      <w:r w:rsidR="00622B8E">
        <w:rPr>
          <w:rFonts w:ascii="Arial" w:eastAsia="Arial" w:hAnsi="Arial" w:cs="Arial"/>
        </w:rPr>
        <w:t xml:space="preserve">, and complete </w:t>
      </w:r>
      <w:r w:rsidR="00417835">
        <w:rPr>
          <w:rFonts w:ascii="Arial" w:eastAsia="Arial" w:hAnsi="Arial" w:cs="Arial"/>
        </w:rPr>
        <w:t xml:space="preserve">the following table that </w:t>
      </w:r>
      <w:r w:rsidR="007E6233">
        <w:rPr>
          <w:rFonts w:ascii="Arial" w:eastAsia="Arial" w:hAnsi="Arial" w:cs="Arial"/>
        </w:rPr>
        <w:t>provide</w:t>
      </w:r>
      <w:r w:rsidR="00417835">
        <w:rPr>
          <w:rFonts w:ascii="Arial" w:eastAsia="Arial" w:hAnsi="Arial" w:cs="Arial"/>
        </w:rPr>
        <w:t>s</w:t>
      </w:r>
      <w:r w:rsidR="002056B5">
        <w:rPr>
          <w:rFonts w:ascii="Arial" w:eastAsia="Arial" w:hAnsi="Arial" w:cs="Arial"/>
        </w:rPr>
        <w:t xml:space="preserve"> the</w:t>
      </w:r>
      <w:r w:rsidR="007E6233">
        <w:rPr>
          <w:rFonts w:ascii="Arial" w:eastAsia="Arial" w:hAnsi="Arial" w:cs="Arial"/>
        </w:rPr>
        <w:t xml:space="preserve"> 2021-2022 </w:t>
      </w:r>
      <w:r w:rsidR="007E6233">
        <w:rPr>
          <w:rFonts w:ascii="Arial" w:eastAsia="Arial" w:hAnsi="Arial" w:cs="Arial"/>
          <w:b/>
          <w:bCs/>
        </w:rPr>
        <w:t xml:space="preserve">Economically Disadvantaged (ED) </w:t>
      </w:r>
      <w:r w:rsidR="007E6233" w:rsidRPr="008A1A6A">
        <w:rPr>
          <w:rFonts w:ascii="Arial" w:eastAsia="Arial" w:hAnsi="Arial" w:cs="Arial"/>
        </w:rPr>
        <w:t>student rate</w:t>
      </w:r>
      <w:r w:rsidR="00E81B8C">
        <w:rPr>
          <w:rFonts w:ascii="Arial" w:eastAsia="Arial" w:hAnsi="Arial" w:cs="Arial"/>
        </w:rPr>
        <w:t xml:space="preserve"> for each school district </w:t>
      </w:r>
      <w:r w:rsidR="00FA0BB3">
        <w:rPr>
          <w:rFonts w:ascii="Arial" w:eastAsia="Arial" w:hAnsi="Arial" w:cs="Arial"/>
        </w:rPr>
        <w:t xml:space="preserve">the </w:t>
      </w:r>
      <w:r w:rsidR="00171657">
        <w:rPr>
          <w:rFonts w:ascii="Arial" w:eastAsia="Arial" w:hAnsi="Arial" w:cs="Arial"/>
        </w:rPr>
        <w:t xml:space="preserve">single or lead </w:t>
      </w:r>
      <w:r w:rsidR="00FA0BB3">
        <w:rPr>
          <w:rFonts w:ascii="Arial" w:eastAsia="Arial" w:hAnsi="Arial" w:cs="Arial"/>
        </w:rPr>
        <w:t>applicant proposes</w:t>
      </w:r>
      <w:r w:rsidR="002B589D">
        <w:rPr>
          <w:rFonts w:ascii="Arial" w:eastAsia="Arial" w:hAnsi="Arial" w:cs="Arial"/>
        </w:rPr>
        <w:t xml:space="preserve"> </w:t>
      </w:r>
      <w:r w:rsidR="00E81B8C">
        <w:rPr>
          <w:rFonts w:ascii="Arial" w:eastAsia="Arial" w:hAnsi="Arial" w:cs="Arial"/>
        </w:rPr>
        <w:t>to serve</w:t>
      </w:r>
      <w:r w:rsidR="00FA0BB3">
        <w:rPr>
          <w:rFonts w:ascii="Arial" w:eastAsia="Arial" w:hAnsi="Arial" w:cs="Arial"/>
        </w:rPr>
        <w:t>:</w:t>
      </w:r>
    </w:p>
    <w:p w14:paraId="3D13D074" w14:textId="77777777" w:rsidR="007E6233" w:rsidRDefault="007E6233" w:rsidP="007E6233">
      <w:pPr>
        <w:pStyle w:val="paragraph"/>
        <w:spacing w:before="0" w:beforeAutospacing="0" w:after="0" w:afterAutospacing="0"/>
        <w:jc w:val="both"/>
        <w:rPr>
          <w:rFonts w:ascii="Arial" w:eastAsia="Arial" w:hAnsi="Arial" w:cs="Arial"/>
        </w:rPr>
      </w:pPr>
    </w:p>
    <w:p w14:paraId="6A6ED178" w14:textId="344E3FCF" w:rsidR="00CD3500" w:rsidRPr="00BA4C3F" w:rsidRDefault="00BA4C3F" w:rsidP="00CD3500">
      <w:pPr>
        <w:pStyle w:val="paragraph"/>
        <w:spacing w:before="0" w:beforeAutospacing="0" w:after="0" w:afterAutospacing="0" w:line="276" w:lineRule="auto"/>
        <w:jc w:val="both"/>
        <w:rPr>
          <w:rFonts w:ascii="Arial" w:eastAsia="Arial" w:hAnsi="Arial" w:cs="Arial"/>
          <w:i/>
          <w:iCs/>
        </w:rPr>
      </w:pPr>
      <w:r w:rsidRPr="00EF6737">
        <w:rPr>
          <w:rFonts w:ascii="Arial" w:eastAsia="Arial" w:hAnsi="Arial" w:cs="Arial"/>
          <w:i/>
          <w:iCs/>
          <w:u w:val="single"/>
        </w:rPr>
        <w:t>Please note:</w:t>
      </w:r>
      <w:r>
        <w:rPr>
          <w:rFonts w:ascii="Arial" w:eastAsia="Arial" w:hAnsi="Arial" w:cs="Arial"/>
          <w:i/>
          <w:iCs/>
        </w:rPr>
        <w:t xml:space="preserve"> </w:t>
      </w:r>
      <w:r w:rsidR="00CD3500" w:rsidRPr="00BA4C3F">
        <w:rPr>
          <w:rFonts w:ascii="Arial" w:eastAsia="Arial" w:hAnsi="Arial" w:cs="Arial"/>
          <w:i/>
          <w:iCs/>
        </w:rPr>
        <w:t>Due to the nature of BOCES serving school districts, BOCES does not report ED</w:t>
      </w:r>
      <w:r w:rsidR="00EF6737">
        <w:rPr>
          <w:rFonts w:ascii="Arial" w:eastAsia="Arial" w:hAnsi="Arial" w:cs="Arial"/>
          <w:i/>
          <w:iCs/>
        </w:rPr>
        <w:t xml:space="preserve"> student</w:t>
      </w:r>
      <w:r w:rsidR="00CD3500" w:rsidRPr="00BA4C3F">
        <w:rPr>
          <w:rFonts w:ascii="Arial" w:eastAsia="Arial" w:hAnsi="Arial" w:cs="Arial"/>
          <w:i/>
          <w:iCs/>
        </w:rPr>
        <w:t xml:space="preserve"> rates to NYSED.</w:t>
      </w:r>
      <w:r w:rsidR="003E1786">
        <w:rPr>
          <w:rFonts w:ascii="Arial" w:eastAsia="Arial" w:hAnsi="Arial" w:cs="Arial"/>
          <w:i/>
          <w:iCs/>
        </w:rPr>
        <w:t xml:space="preserve"> Therefore, the following table should contain BOCES information only in</w:t>
      </w:r>
      <w:r w:rsidR="007D00CF">
        <w:rPr>
          <w:rFonts w:ascii="Arial" w:eastAsia="Arial" w:hAnsi="Arial" w:cs="Arial"/>
          <w:i/>
          <w:iCs/>
        </w:rPr>
        <w:t xml:space="preserve"> “Applicant Name,” if </w:t>
      </w:r>
      <w:r w:rsidR="00221490">
        <w:rPr>
          <w:rFonts w:ascii="Arial" w:eastAsia="Arial" w:hAnsi="Arial" w:cs="Arial"/>
          <w:i/>
          <w:iCs/>
        </w:rPr>
        <w:t xml:space="preserve">BOCES is </w:t>
      </w:r>
      <w:r w:rsidR="00904948">
        <w:rPr>
          <w:rFonts w:ascii="Arial" w:eastAsia="Arial" w:hAnsi="Arial" w:cs="Arial"/>
          <w:i/>
          <w:iCs/>
        </w:rPr>
        <w:t>the single or lead</w:t>
      </w:r>
      <w:r w:rsidR="00221490">
        <w:rPr>
          <w:rFonts w:ascii="Arial" w:eastAsia="Arial" w:hAnsi="Arial" w:cs="Arial"/>
          <w:i/>
          <w:iCs/>
        </w:rPr>
        <w:t xml:space="preserve"> applicant.</w:t>
      </w:r>
      <w:r w:rsidR="00A61A33">
        <w:rPr>
          <w:rFonts w:ascii="Arial" w:eastAsia="Arial" w:hAnsi="Arial" w:cs="Arial"/>
          <w:i/>
          <w:iCs/>
        </w:rPr>
        <w:t xml:space="preserve"> </w:t>
      </w:r>
      <w:r w:rsidR="008A63C8">
        <w:rPr>
          <w:rFonts w:ascii="Arial" w:eastAsia="Arial" w:hAnsi="Arial" w:cs="Arial"/>
          <w:i/>
          <w:iCs/>
        </w:rPr>
        <w:t xml:space="preserve">To avoid duplicate data, </w:t>
      </w:r>
      <w:r w:rsidR="0022331A">
        <w:rPr>
          <w:rFonts w:ascii="Arial" w:eastAsia="Arial" w:hAnsi="Arial" w:cs="Arial"/>
          <w:i/>
          <w:iCs/>
        </w:rPr>
        <w:t xml:space="preserve">BOCES should not calculate its own ED </w:t>
      </w:r>
      <w:r w:rsidR="008A63C8">
        <w:rPr>
          <w:rFonts w:ascii="Arial" w:eastAsia="Arial" w:hAnsi="Arial" w:cs="Arial"/>
          <w:i/>
          <w:iCs/>
        </w:rPr>
        <w:t>student rate</w:t>
      </w:r>
      <w:r w:rsidR="00822B9C">
        <w:rPr>
          <w:rFonts w:ascii="Arial" w:eastAsia="Arial" w:hAnsi="Arial" w:cs="Arial"/>
          <w:i/>
          <w:iCs/>
        </w:rPr>
        <w:t xml:space="preserve"> as a single entity</w:t>
      </w:r>
      <w:r w:rsidR="0022331A">
        <w:rPr>
          <w:rFonts w:ascii="Arial" w:eastAsia="Arial" w:hAnsi="Arial" w:cs="Arial"/>
          <w:i/>
          <w:iCs/>
        </w:rPr>
        <w:t xml:space="preserve">.  </w:t>
      </w:r>
      <w:r w:rsidR="00582622">
        <w:rPr>
          <w:rFonts w:ascii="Arial" w:eastAsia="Arial" w:hAnsi="Arial" w:cs="Arial"/>
          <w:i/>
          <w:iCs/>
        </w:rPr>
        <w:t xml:space="preserve">ED </w:t>
      </w:r>
      <w:r w:rsidR="008A63C8">
        <w:rPr>
          <w:rFonts w:ascii="Arial" w:eastAsia="Arial" w:hAnsi="Arial" w:cs="Arial"/>
          <w:i/>
          <w:iCs/>
        </w:rPr>
        <w:t xml:space="preserve">student </w:t>
      </w:r>
      <w:r w:rsidR="00582622">
        <w:rPr>
          <w:rFonts w:ascii="Arial" w:eastAsia="Arial" w:hAnsi="Arial" w:cs="Arial"/>
          <w:i/>
          <w:iCs/>
        </w:rPr>
        <w:t>rate</w:t>
      </w:r>
      <w:r w:rsidR="00171657">
        <w:rPr>
          <w:rFonts w:ascii="Arial" w:eastAsia="Arial" w:hAnsi="Arial" w:cs="Arial"/>
          <w:i/>
          <w:iCs/>
        </w:rPr>
        <w:t>(s)</w:t>
      </w:r>
      <w:r w:rsidR="0022331A">
        <w:rPr>
          <w:rFonts w:ascii="Arial" w:eastAsia="Arial" w:hAnsi="Arial" w:cs="Arial"/>
          <w:i/>
          <w:iCs/>
        </w:rPr>
        <w:t xml:space="preserve"> will have already been captured in</w:t>
      </w:r>
      <w:r w:rsidR="00582622">
        <w:rPr>
          <w:rFonts w:ascii="Arial" w:eastAsia="Arial" w:hAnsi="Arial" w:cs="Arial"/>
          <w:i/>
          <w:iCs/>
        </w:rPr>
        <w:t xml:space="preserve"> </w:t>
      </w:r>
      <w:r w:rsidR="0022331A">
        <w:rPr>
          <w:rFonts w:ascii="Arial" w:eastAsia="Arial" w:hAnsi="Arial" w:cs="Arial"/>
          <w:i/>
          <w:iCs/>
        </w:rPr>
        <w:t>the</w:t>
      </w:r>
      <w:r w:rsidR="00582622">
        <w:rPr>
          <w:rFonts w:ascii="Arial" w:eastAsia="Arial" w:hAnsi="Arial" w:cs="Arial"/>
          <w:i/>
          <w:iCs/>
        </w:rPr>
        <w:t xml:space="preserve"> school district</w:t>
      </w:r>
      <w:r w:rsidR="00171657">
        <w:rPr>
          <w:rFonts w:ascii="Arial" w:eastAsia="Arial" w:hAnsi="Arial" w:cs="Arial"/>
          <w:i/>
          <w:iCs/>
        </w:rPr>
        <w:t>(s)</w:t>
      </w:r>
      <w:r w:rsidR="00582622">
        <w:rPr>
          <w:rFonts w:ascii="Arial" w:eastAsia="Arial" w:hAnsi="Arial" w:cs="Arial"/>
          <w:i/>
          <w:iCs/>
        </w:rPr>
        <w:t xml:space="preserve"> proposed to be served.</w:t>
      </w:r>
    </w:p>
    <w:p w14:paraId="532014F2" w14:textId="77777777" w:rsidR="00CD3500" w:rsidRPr="00A67ECA" w:rsidRDefault="00CD3500" w:rsidP="007E6233">
      <w:pPr>
        <w:pStyle w:val="paragraph"/>
        <w:spacing w:before="0" w:beforeAutospacing="0" w:after="0" w:afterAutospacing="0"/>
        <w:jc w:val="both"/>
        <w:rPr>
          <w:rFonts w:ascii="Arial" w:eastAsia="Arial" w:hAnsi="Arial" w:cs="Arial"/>
        </w:rPr>
      </w:pPr>
    </w:p>
    <w:tbl>
      <w:tblPr>
        <w:tblStyle w:val="TableGrid"/>
        <w:tblW w:w="0" w:type="auto"/>
        <w:jc w:val="center"/>
        <w:tblLayout w:type="fixed"/>
        <w:tblLook w:val="04A0" w:firstRow="1" w:lastRow="0" w:firstColumn="1" w:lastColumn="0" w:noHBand="0" w:noVBand="1"/>
      </w:tblPr>
      <w:tblGrid>
        <w:gridCol w:w="3780"/>
        <w:gridCol w:w="2515"/>
        <w:gridCol w:w="2795"/>
      </w:tblGrid>
      <w:tr w:rsidR="001350FE" w:rsidRPr="00E14EF1" w14:paraId="0F7F79A4" w14:textId="77777777" w:rsidTr="001C6875">
        <w:trPr>
          <w:jc w:val="center"/>
        </w:trPr>
        <w:tc>
          <w:tcPr>
            <w:tcW w:w="9090" w:type="dxa"/>
            <w:gridSpan w:val="3"/>
            <w:shd w:val="clear" w:color="auto" w:fill="ED7D31" w:themeFill="accent2"/>
            <w:vAlign w:val="center"/>
          </w:tcPr>
          <w:p w14:paraId="4BEF7808" w14:textId="3BBD6D3C" w:rsidR="00E1001A" w:rsidRDefault="00B14153" w:rsidP="00B14153">
            <w:pPr>
              <w:pStyle w:val="paragraph"/>
              <w:spacing w:before="0" w:beforeAutospacing="0" w:after="0" w:afterAutospacing="0"/>
              <w:rPr>
                <w:rFonts w:ascii="Arial" w:eastAsia="Arial" w:hAnsi="Arial" w:cs="Arial"/>
                <w:b/>
                <w:bCs/>
                <w:color w:val="FFFFFF" w:themeColor="background1"/>
              </w:rPr>
            </w:pPr>
            <w:r>
              <w:rPr>
                <w:rFonts w:ascii="Arial" w:eastAsia="Arial" w:hAnsi="Arial" w:cs="Arial"/>
                <w:b/>
                <w:bCs/>
                <w:color w:val="FFFFFF" w:themeColor="background1"/>
              </w:rPr>
              <w:t>APPLICANT NAME:</w:t>
            </w:r>
          </w:p>
          <w:p w14:paraId="45D16630" w14:textId="77777777" w:rsidR="00B14153" w:rsidRPr="00B14153" w:rsidRDefault="00B14153" w:rsidP="00E50713">
            <w:pPr>
              <w:pStyle w:val="paragraph"/>
              <w:spacing w:before="0" w:beforeAutospacing="0" w:after="0" w:afterAutospacing="0"/>
              <w:jc w:val="center"/>
              <w:rPr>
                <w:rFonts w:ascii="Arial" w:eastAsia="Arial" w:hAnsi="Arial" w:cs="Arial"/>
                <w:b/>
                <w:bCs/>
                <w:color w:val="FFFFFF" w:themeColor="background1"/>
                <w:sz w:val="6"/>
                <w:szCs w:val="6"/>
              </w:rPr>
            </w:pPr>
          </w:p>
          <w:p w14:paraId="02D34EB0" w14:textId="23D79DB3" w:rsidR="00E1001A" w:rsidRDefault="00C61AC7" w:rsidP="00E50713">
            <w:pPr>
              <w:pStyle w:val="paragraph"/>
              <w:spacing w:before="0" w:beforeAutospacing="0" w:after="0" w:afterAutospacing="0"/>
              <w:jc w:val="center"/>
              <w:rPr>
                <w:rFonts w:ascii="Arial" w:eastAsia="Arial" w:hAnsi="Arial" w:cs="Arial"/>
                <w:b/>
                <w:bCs/>
                <w:color w:val="FFFFFF" w:themeColor="background1"/>
              </w:rPr>
            </w:pPr>
            <w:r>
              <w:rPr>
                <w:rFonts w:ascii="Arial" w:eastAsia="Arial" w:hAnsi="Arial" w:cs="Arial"/>
                <w:b/>
                <w:bCs/>
                <w:color w:val="FFFFFF" w:themeColor="background1"/>
              </w:rPr>
              <w:t xml:space="preserve">2021-2022 </w:t>
            </w:r>
            <w:r w:rsidR="00E1001A">
              <w:rPr>
                <w:rFonts w:ascii="Arial" w:eastAsia="Arial" w:hAnsi="Arial" w:cs="Arial"/>
                <w:b/>
                <w:bCs/>
                <w:color w:val="FFFFFF" w:themeColor="background1"/>
              </w:rPr>
              <w:t xml:space="preserve">Economically Disadvantaged </w:t>
            </w:r>
            <w:r w:rsidR="0016758F">
              <w:rPr>
                <w:rFonts w:ascii="Arial" w:eastAsia="Arial" w:hAnsi="Arial" w:cs="Arial"/>
                <w:b/>
                <w:bCs/>
                <w:color w:val="FFFFFF" w:themeColor="background1"/>
              </w:rPr>
              <w:t xml:space="preserve">(ED) </w:t>
            </w:r>
            <w:r w:rsidR="00E1001A">
              <w:rPr>
                <w:rFonts w:ascii="Arial" w:eastAsia="Arial" w:hAnsi="Arial" w:cs="Arial"/>
                <w:b/>
                <w:bCs/>
                <w:color w:val="FFFFFF" w:themeColor="background1"/>
              </w:rPr>
              <w:t>Student Rate</w:t>
            </w:r>
          </w:p>
          <w:p w14:paraId="1AF3A14B" w14:textId="0AEEE7F2" w:rsidR="00E1001A" w:rsidRPr="00F46A55" w:rsidRDefault="00E1001A" w:rsidP="00B14153">
            <w:pPr>
              <w:pStyle w:val="paragraph"/>
              <w:spacing w:before="0" w:beforeAutospacing="0" w:after="0" w:afterAutospacing="0"/>
              <w:jc w:val="center"/>
              <w:rPr>
                <w:rFonts w:ascii="Arial" w:eastAsia="Arial" w:hAnsi="Arial" w:cs="Arial"/>
                <w:b/>
                <w:bCs/>
                <w:color w:val="FFFFFF" w:themeColor="background1"/>
                <w:sz w:val="6"/>
                <w:szCs w:val="6"/>
              </w:rPr>
            </w:pPr>
          </w:p>
        </w:tc>
      </w:tr>
      <w:tr w:rsidR="007E6233" w:rsidRPr="009B7309" w14:paraId="16081568" w14:textId="77777777" w:rsidTr="0061039D">
        <w:trPr>
          <w:jc w:val="center"/>
        </w:trPr>
        <w:tc>
          <w:tcPr>
            <w:tcW w:w="3780" w:type="dxa"/>
          </w:tcPr>
          <w:p w14:paraId="286A2F51" w14:textId="00569641" w:rsidR="007E6233" w:rsidRPr="009B7309" w:rsidRDefault="00237778" w:rsidP="00920EA7">
            <w:pPr>
              <w:pStyle w:val="paragraph"/>
              <w:numPr>
                <w:ilvl w:val="0"/>
                <w:numId w:val="54"/>
              </w:numPr>
              <w:spacing w:before="0" w:beforeAutospacing="0" w:after="0" w:afterAutospacing="0"/>
              <w:ind w:left="266" w:hanging="270"/>
              <w:rPr>
                <w:rFonts w:ascii="Arial" w:eastAsia="Arial" w:hAnsi="Arial" w:cs="Arial"/>
              </w:rPr>
            </w:pPr>
            <w:r>
              <w:rPr>
                <w:rFonts w:ascii="Arial" w:eastAsia="Arial" w:hAnsi="Arial" w:cs="Arial"/>
              </w:rPr>
              <w:t>School District Proposed to be Served</w:t>
            </w:r>
            <w:r w:rsidR="007E66CF">
              <w:rPr>
                <w:rFonts w:ascii="Arial" w:eastAsia="Arial" w:hAnsi="Arial" w:cs="Arial"/>
              </w:rPr>
              <w:t>:</w:t>
            </w:r>
          </w:p>
        </w:tc>
        <w:tc>
          <w:tcPr>
            <w:tcW w:w="2515" w:type="dxa"/>
          </w:tcPr>
          <w:p w14:paraId="6E1B686F" w14:textId="77777777" w:rsidR="0061039D" w:rsidRDefault="0030565A" w:rsidP="00F63F4A">
            <w:pPr>
              <w:pStyle w:val="paragraph"/>
              <w:spacing w:before="0" w:beforeAutospacing="0" w:after="0" w:afterAutospacing="0"/>
              <w:jc w:val="center"/>
              <w:rPr>
                <w:rFonts w:ascii="Arial" w:eastAsia="Arial" w:hAnsi="Arial" w:cs="Arial"/>
              </w:rPr>
            </w:pPr>
            <w:r>
              <w:rPr>
                <w:rFonts w:ascii="Arial" w:eastAsia="Arial" w:hAnsi="Arial" w:cs="Arial"/>
              </w:rPr>
              <w:t xml:space="preserve">School District </w:t>
            </w:r>
          </w:p>
          <w:p w14:paraId="0CA60CBF" w14:textId="3F743BFB" w:rsidR="007E6233" w:rsidRPr="009B7309" w:rsidRDefault="0030565A" w:rsidP="00F63F4A">
            <w:pPr>
              <w:pStyle w:val="paragraph"/>
              <w:spacing w:before="0" w:beforeAutospacing="0" w:after="0" w:afterAutospacing="0"/>
              <w:jc w:val="center"/>
              <w:rPr>
                <w:rFonts w:ascii="Arial" w:eastAsia="Arial" w:hAnsi="Arial" w:cs="Arial"/>
              </w:rPr>
            </w:pPr>
            <w:r>
              <w:rPr>
                <w:rFonts w:ascii="Arial" w:eastAsia="Arial" w:hAnsi="Arial" w:cs="Arial"/>
              </w:rPr>
              <w:t>BEDS Code</w:t>
            </w:r>
            <w:r w:rsidR="0061039D">
              <w:rPr>
                <w:rFonts w:ascii="Arial" w:eastAsia="Arial" w:hAnsi="Arial" w:cs="Arial"/>
              </w:rPr>
              <w:t>:</w:t>
            </w:r>
          </w:p>
        </w:tc>
        <w:tc>
          <w:tcPr>
            <w:tcW w:w="2795" w:type="dxa"/>
          </w:tcPr>
          <w:p w14:paraId="615E777B" w14:textId="77777777" w:rsidR="007E66CF" w:rsidRDefault="001350FE" w:rsidP="00F63F4A">
            <w:pPr>
              <w:pStyle w:val="paragraph"/>
              <w:spacing w:before="0" w:beforeAutospacing="0" w:after="0" w:afterAutospacing="0"/>
              <w:jc w:val="center"/>
              <w:rPr>
                <w:rFonts w:ascii="Arial" w:eastAsia="Arial" w:hAnsi="Arial" w:cs="Arial"/>
              </w:rPr>
            </w:pPr>
            <w:r>
              <w:rPr>
                <w:rFonts w:ascii="Arial" w:eastAsia="Arial" w:hAnsi="Arial" w:cs="Arial"/>
              </w:rPr>
              <w:t xml:space="preserve">School District </w:t>
            </w:r>
          </w:p>
          <w:p w14:paraId="1BCF68B9" w14:textId="5C51FDC0" w:rsidR="00C569A1" w:rsidRDefault="00554C6D" w:rsidP="00F63F4A">
            <w:pPr>
              <w:pStyle w:val="paragraph"/>
              <w:spacing w:before="0" w:beforeAutospacing="0" w:after="0" w:afterAutospacing="0"/>
              <w:jc w:val="center"/>
              <w:rPr>
                <w:rFonts w:ascii="Arial" w:eastAsia="Arial" w:hAnsi="Arial" w:cs="Arial"/>
              </w:rPr>
            </w:pPr>
            <w:r>
              <w:rPr>
                <w:rFonts w:ascii="Arial" w:eastAsia="Arial" w:hAnsi="Arial" w:cs="Arial"/>
              </w:rPr>
              <w:t xml:space="preserve">2021-2022 </w:t>
            </w:r>
            <w:r w:rsidR="001350FE">
              <w:rPr>
                <w:rFonts w:ascii="Arial" w:eastAsia="Arial" w:hAnsi="Arial" w:cs="Arial"/>
              </w:rPr>
              <w:t>ED Rate</w:t>
            </w:r>
            <w:r w:rsidR="007E66CF">
              <w:rPr>
                <w:rFonts w:ascii="Arial" w:eastAsia="Arial" w:hAnsi="Arial" w:cs="Arial"/>
              </w:rPr>
              <w:t>:</w:t>
            </w:r>
          </w:p>
          <w:p w14:paraId="4AAE0881" w14:textId="77777777" w:rsidR="007E6233" w:rsidRDefault="007E6233" w:rsidP="00F63F4A">
            <w:pPr>
              <w:pStyle w:val="paragraph"/>
              <w:spacing w:before="0" w:beforeAutospacing="0" w:after="0" w:afterAutospacing="0"/>
              <w:jc w:val="center"/>
              <w:rPr>
                <w:rFonts w:ascii="Arial" w:eastAsia="Arial" w:hAnsi="Arial" w:cs="Arial"/>
              </w:rPr>
            </w:pPr>
            <w:r>
              <w:rPr>
                <w:rFonts w:ascii="Arial" w:eastAsia="Arial" w:hAnsi="Arial" w:cs="Arial"/>
              </w:rPr>
              <w:t>%</w:t>
            </w:r>
          </w:p>
          <w:p w14:paraId="5943B874" w14:textId="6131B307" w:rsidR="00DF4E45" w:rsidRPr="009B7309" w:rsidRDefault="00DF4E45" w:rsidP="00F63F4A">
            <w:pPr>
              <w:pStyle w:val="paragraph"/>
              <w:spacing w:before="0" w:beforeAutospacing="0" w:after="0" w:afterAutospacing="0"/>
              <w:jc w:val="center"/>
              <w:rPr>
                <w:rFonts w:ascii="Arial" w:eastAsia="Arial" w:hAnsi="Arial" w:cs="Arial"/>
              </w:rPr>
            </w:pPr>
          </w:p>
        </w:tc>
      </w:tr>
      <w:tr w:rsidR="00DE74E1" w:rsidRPr="009B7309" w14:paraId="5C41BCF3" w14:textId="77777777" w:rsidTr="006921BB">
        <w:trPr>
          <w:jc w:val="center"/>
        </w:trPr>
        <w:tc>
          <w:tcPr>
            <w:tcW w:w="9090" w:type="dxa"/>
            <w:gridSpan w:val="3"/>
            <w:shd w:val="clear" w:color="auto" w:fill="FFFFCC"/>
          </w:tcPr>
          <w:p w14:paraId="3D32C769" w14:textId="77777777" w:rsidR="00561920" w:rsidRPr="006921BB" w:rsidRDefault="00DE74E1" w:rsidP="007E66CF">
            <w:pPr>
              <w:pStyle w:val="paragraph"/>
              <w:spacing w:before="0" w:beforeAutospacing="0" w:after="0" w:afterAutospacing="0"/>
              <w:jc w:val="center"/>
              <w:rPr>
                <w:rFonts w:ascii="Arial" w:eastAsia="Arial" w:hAnsi="Arial" w:cs="Arial"/>
                <w:i/>
                <w:iCs/>
                <w:color w:val="833C0B" w:themeColor="accent2" w:themeShade="80"/>
              </w:rPr>
            </w:pPr>
            <w:r w:rsidRPr="006921BB">
              <w:rPr>
                <w:rFonts w:ascii="Arial" w:eastAsia="Arial" w:hAnsi="Arial" w:cs="Arial"/>
                <w:i/>
                <w:iCs/>
                <w:color w:val="833C0B" w:themeColor="accent2" w:themeShade="80"/>
              </w:rPr>
              <w:t xml:space="preserve">If proposing to serve </w:t>
            </w:r>
            <w:r w:rsidR="00561920" w:rsidRPr="006921BB">
              <w:rPr>
                <w:rFonts w:ascii="Arial" w:eastAsia="Arial" w:hAnsi="Arial" w:cs="Arial"/>
                <w:i/>
                <w:iCs/>
                <w:color w:val="833C0B" w:themeColor="accent2" w:themeShade="80"/>
              </w:rPr>
              <w:t xml:space="preserve">students from </w:t>
            </w:r>
            <w:r w:rsidRPr="006921BB">
              <w:rPr>
                <w:rFonts w:ascii="Arial" w:eastAsia="Arial" w:hAnsi="Arial" w:cs="Arial"/>
                <w:i/>
                <w:iCs/>
                <w:color w:val="833C0B" w:themeColor="accent2" w:themeShade="80"/>
              </w:rPr>
              <w:t xml:space="preserve">only one school district, stop here.  </w:t>
            </w:r>
          </w:p>
          <w:p w14:paraId="7CBF919A" w14:textId="2A74F4C6" w:rsidR="00DE74E1" w:rsidRDefault="00DE74E1" w:rsidP="00135B37">
            <w:pPr>
              <w:pStyle w:val="paragraph"/>
              <w:spacing w:before="0" w:beforeAutospacing="0" w:after="0" w:afterAutospacing="0"/>
              <w:jc w:val="center"/>
              <w:rPr>
                <w:rFonts w:ascii="Arial" w:eastAsia="Arial" w:hAnsi="Arial" w:cs="Arial"/>
              </w:rPr>
            </w:pPr>
            <w:r w:rsidRPr="006921BB">
              <w:rPr>
                <w:rFonts w:ascii="Arial" w:eastAsia="Arial" w:hAnsi="Arial" w:cs="Arial"/>
                <w:i/>
                <w:iCs/>
                <w:color w:val="833C0B" w:themeColor="accent2" w:themeShade="80"/>
              </w:rPr>
              <w:t>If proposing to serve</w:t>
            </w:r>
            <w:r w:rsidR="00561920" w:rsidRPr="006921BB">
              <w:rPr>
                <w:rFonts w:ascii="Arial" w:eastAsia="Arial" w:hAnsi="Arial" w:cs="Arial"/>
                <w:i/>
                <w:iCs/>
                <w:color w:val="833C0B" w:themeColor="accent2" w:themeShade="80"/>
              </w:rPr>
              <w:t xml:space="preserve"> students from additional school districts, continue below</w:t>
            </w:r>
            <w:r w:rsidR="00135B37" w:rsidRPr="006921BB">
              <w:rPr>
                <w:rFonts w:ascii="Arial" w:eastAsia="Arial" w:hAnsi="Arial" w:cs="Arial"/>
                <w:i/>
                <w:iCs/>
                <w:color w:val="833C0B" w:themeColor="accent2" w:themeShade="80"/>
              </w:rPr>
              <w:t>.  Delete and insert rows as needed.</w:t>
            </w:r>
          </w:p>
        </w:tc>
      </w:tr>
      <w:tr w:rsidR="007E6233" w:rsidRPr="009B7309" w14:paraId="5FC697A0" w14:textId="77777777" w:rsidTr="0061039D">
        <w:trPr>
          <w:jc w:val="center"/>
        </w:trPr>
        <w:tc>
          <w:tcPr>
            <w:tcW w:w="3780" w:type="dxa"/>
          </w:tcPr>
          <w:p w14:paraId="4F29F366" w14:textId="58687629" w:rsidR="007E6233" w:rsidRDefault="007E6233" w:rsidP="00920EA7">
            <w:pPr>
              <w:pStyle w:val="paragraph"/>
              <w:numPr>
                <w:ilvl w:val="0"/>
                <w:numId w:val="54"/>
              </w:numPr>
              <w:spacing w:before="0" w:beforeAutospacing="0" w:after="0" w:afterAutospacing="0"/>
              <w:ind w:left="266" w:hanging="270"/>
              <w:rPr>
                <w:rFonts w:ascii="Arial" w:eastAsia="Arial" w:hAnsi="Arial" w:cs="Arial"/>
              </w:rPr>
            </w:pPr>
            <w:r>
              <w:rPr>
                <w:rFonts w:ascii="Arial" w:eastAsia="Arial" w:hAnsi="Arial" w:cs="Arial"/>
              </w:rPr>
              <w:t>School District</w:t>
            </w:r>
            <w:r w:rsidR="005E70DE">
              <w:rPr>
                <w:rFonts w:ascii="Arial" w:eastAsia="Arial" w:hAnsi="Arial" w:cs="Arial"/>
              </w:rPr>
              <w:t xml:space="preserve"> Proposed to be Served</w:t>
            </w:r>
            <w:r w:rsidR="007E66CF">
              <w:rPr>
                <w:rFonts w:ascii="Arial" w:eastAsia="Arial" w:hAnsi="Arial" w:cs="Arial"/>
              </w:rPr>
              <w:t>:</w:t>
            </w:r>
          </w:p>
        </w:tc>
        <w:tc>
          <w:tcPr>
            <w:tcW w:w="2515" w:type="dxa"/>
          </w:tcPr>
          <w:p w14:paraId="45375006" w14:textId="77777777" w:rsidR="0061039D" w:rsidRDefault="00A446A6" w:rsidP="00F63F4A">
            <w:pPr>
              <w:pStyle w:val="paragraph"/>
              <w:spacing w:before="0" w:beforeAutospacing="0" w:after="0" w:afterAutospacing="0"/>
              <w:jc w:val="center"/>
              <w:rPr>
                <w:rFonts w:ascii="Arial" w:eastAsia="Arial" w:hAnsi="Arial" w:cs="Arial"/>
              </w:rPr>
            </w:pPr>
            <w:r>
              <w:rPr>
                <w:rFonts w:ascii="Arial" w:eastAsia="Arial" w:hAnsi="Arial" w:cs="Arial"/>
              </w:rPr>
              <w:t xml:space="preserve">School District </w:t>
            </w:r>
          </w:p>
          <w:p w14:paraId="176B67E0" w14:textId="0644C659" w:rsidR="007E6233" w:rsidRPr="009B7309" w:rsidRDefault="00A446A6" w:rsidP="00F63F4A">
            <w:pPr>
              <w:pStyle w:val="paragraph"/>
              <w:spacing w:before="0" w:beforeAutospacing="0" w:after="0" w:afterAutospacing="0"/>
              <w:jc w:val="center"/>
              <w:rPr>
                <w:rFonts w:ascii="Arial" w:eastAsia="Arial" w:hAnsi="Arial" w:cs="Arial"/>
              </w:rPr>
            </w:pPr>
            <w:r>
              <w:rPr>
                <w:rFonts w:ascii="Arial" w:eastAsia="Arial" w:hAnsi="Arial" w:cs="Arial"/>
              </w:rPr>
              <w:t>BEDS Code</w:t>
            </w:r>
            <w:r w:rsidR="0061039D">
              <w:rPr>
                <w:rFonts w:ascii="Arial" w:eastAsia="Arial" w:hAnsi="Arial" w:cs="Arial"/>
              </w:rPr>
              <w:t>:</w:t>
            </w:r>
          </w:p>
        </w:tc>
        <w:tc>
          <w:tcPr>
            <w:tcW w:w="2795" w:type="dxa"/>
          </w:tcPr>
          <w:p w14:paraId="65A70F95" w14:textId="77777777" w:rsidR="007E66CF" w:rsidRDefault="007E66CF" w:rsidP="007E66CF">
            <w:pPr>
              <w:pStyle w:val="paragraph"/>
              <w:spacing w:before="0" w:beforeAutospacing="0" w:after="0" w:afterAutospacing="0"/>
              <w:jc w:val="center"/>
              <w:rPr>
                <w:rFonts w:ascii="Arial" w:eastAsia="Arial" w:hAnsi="Arial" w:cs="Arial"/>
              </w:rPr>
            </w:pPr>
            <w:r>
              <w:rPr>
                <w:rFonts w:ascii="Arial" w:eastAsia="Arial" w:hAnsi="Arial" w:cs="Arial"/>
              </w:rPr>
              <w:t xml:space="preserve">School District </w:t>
            </w:r>
          </w:p>
          <w:p w14:paraId="550DA922" w14:textId="77777777" w:rsidR="007E66CF" w:rsidRDefault="007E66CF" w:rsidP="007E66CF">
            <w:pPr>
              <w:pStyle w:val="paragraph"/>
              <w:spacing w:before="0" w:beforeAutospacing="0" w:after="0" w:afterAutospacing="0"/>
              <w:jc w:val="center"/>
              <w:rPr>
                <w:rFonts w:ascii="Arial" w:eastAsia="Arial" w:hAnsi="Arial" w:cs="Arial"/>
              </w:rPr>
            </w:pPr>
            <w:r>
              <w:rPr>
                <w:rFonts w:ascii="Arial" w:eastAsia="Arial" w:hAnsi="Arial" w:cs="Arial"/>
              </w:rPr>
              <w:t>2021-2022 ED Rate:</w:t>
            </w:r>
          </w:p>
          <w:p w14:paraId="79038D2C" w14:textId="3AF0F723" w:rsidR="00DF4E45" w:rsidRDefault="00DF4E45" w:rsidP="007E66CF">
            <w:pPr>
              <w:pStyle w:val="paragraph"/>
              <w:spacing w:before="0" w:beforeAutospacing="0" w:after="0" w:afterAutospacing="0"/>
              <w:jc w:val="center"/>
              <w:rPr>
                <w:rFonts w:ascii="Arial" w:eastAsia="Arial" w:hAnsi="Arial" w:cs="Arial"/>
              </w:rPr>
            </w:pPr>
            <w:r>
              <w:rPr>
                <w:rFonts w:ascii="Arial" w:eastAsia="Arial" w:hAnsi="Arial" w:cs="Arial"/>
              </w:rPr>
              <w:t>%</w:t>
            </w:r>
          </w:p>
          <w:p w14:paraId="0E7CAB5C" w14:textId="4DAFA057" w:rsidR="007E6233" w:rsidRPr="009B7309" w:rsidRDefault="007E6233" w:rsidP="00F63F4A">
            <w:pPr>
              <w:pStyle w:val="paragraph"/>
              <w:spacing w:before="0" w:beforeAutospacing="0" w:after="0" w:afterAutospacing="0"/>
              <w:jc w:val="center"/>
              <w:rPr>
                <w:rFonts w:ascii="Arial" w:eastAsia="Arial" w:hAnsi="Arial" w:cs="Arial"/>
              </w:rPr>
            </w:pPr>
          </w:p>
        </w:tc>
      </w:tr>
      <w:tr w:rsidR="007E6233" w:rsidRPr="009B7309" w14:paraId="40232B84" w14:textId="77777777" w:rsidTr="0061039D">
        <w:trPr>
          <w:jc w:val="center"/>
        </w:trPr>
        <w:tc>
          <w:tcPr>
            <w:tcW w:w="3780" w:type="dxa"/>
          </w:tcPr>
          <w:p w14:paraId="60B3BF99" w14:textId="4BCB717B" w:rsidR="007E6233" w:rsidRDefault="005E70DE" w:rsidP="00920EA7">
            <w:pPr>
              <w:pStyle w:val="paragraph"/>
              <w:numPr>
                <w:ilvl w:val="0"/>
                <w:numId w:val="54"/>
              </w:numPr>
              <w:spacing w:before="0" w:beforeAutospacing="0" w:after="0" w:afterAutospacing="0"/>
              <w:ind w:left="266" w:hanging="270"/>
              <w:rPr>
                <w:rFonts w:ascii="Arial" w:eastAsia="Arial" w:hAnsi="Arial" w:cs="Arial"/>
              </w:rPr>
            </w:pPr>
            <w:r>
              <w:rPr>
                <w:rFonts w:ascii="Arial" w:eastAsia="Arial" w:hAnsi="Arial" w:cs="Arial"/>
              </w:rPr>
              <w:lastRenderedPageBreak/>
              <w:t>School District Proposed to be Served</w:t>
            </w:r>
            <w:r w:rsidR="007E66CF">
              <w:rPr>
                <w:rFonts w:ascii="Arial" w:eastAsia="Arial" w:hAnsi="Arial" w:cs="Arial"/>
              </w:rPr>
              <w:t>:</w:t>
            </w:r>
          </w:p>
        </w:tc>
        <w:tc>
          <w:tcPr>
            <w:tcW w:w="2515" w:type="dxa"/>
          </w:tcPr>
          <w:p w14:paraId="6ACA2EB1" w14:textId="3FD3AAEA" w:rsidR="007E6233" w:rsidRPr="009B7309" w:rsidRDefault="00A446A6" w:rsidP="00F63F4A">
            <w:pPr>
              <w:pStyle w:val="paragraph"/>
              <w:spacing w:before="0" w:beforeAutospacing="0" w:after="0" w:afterAutospacing="0"/>
              <w:jc w:val="center"/>
              <w:rPr>
                <w:rFonts w:ascii="Arial" w:eastAsia="Arial" w:hAnsi="Arial" w:cs="Arial"/>
              </w:rPr>
            </w:pPr>
            <w:r>
              <w:rPr>
                <w:rFonts w:ascii="Arial" w:eastAsia="Arial" w:hAnsi="Arial" w:cs="Arial"/>
              </w:rPr>
              <w:t>School District BEDS Code</w:t>
            </w:r>
            <w:r w:rsidR="0061039D">
              <w:rPr>
                <w:rFonts w:ascii="Arial" w:eastAsia="Arial" w:hAnsi="Arial" w:cs="Arial"/>
              </w:rPr>
              <w:t>:</w:t>
            </w:r>
          </w:p>
        </w:tc>
        <w:tc>
          <w:tcPr>
            <w:tcW w:w="2795" w:type="dxa"/>
          </w:tcPr>
          <w:p w14:paraId="1A690BC9" w14:textId="77777777" w:rsidR="007E66CF" w:rsidRDefault="007E66CF" w:rsidP="007E66CF">
            <w:pPr>
              <w:pStyle w:val="paragraph"/>
              <w:spacing w:before="0" w:beforeAutospacing="0" w:after="0" w:afterAutospacing="0"/>
              <w:jc w:val="center"/>
              <w:rPr>
                <w:rFonts w:ascii="Arial" w:eastAsia="Arial" w:hAnsi="Arial" w:cs="Arial"/>
              </w:rPr>
            </w:pPr>
            <w:r>
              <w:rPr>
                <w:rFonts w:ascii="Arial" w:eastAsia="Arial" w:hAnsi="Arial" w:cs="Arial"/>
              </w:rPr>
              <w:t xml:space="preserve">School District </w:t>
            </w:r>
          </w:p>
          <w:p w14:paraId="4AF5DF82" w14:textId="77777777" w:rsidR="007E66CF" w:rsidRDefault="007E66CF" w:rsidP="007E66CF">
            <w:pPr>
              <w:pStyle w:val="paragraph"/>
              <w:spacing w:before="0" w:beforeAutospacing="0" w:after="0" w:afterAutospacing="0"/>
              <w:jc w:val="center"/>
              <w:rPr>
                <w:rFonts w:ascii="Arial" w:eastAsia="Arial" w:hAnsi="Arial" w:cs="Arial"/>
              </w:rPr>
            </w:pPr>
            <w:r>
              <w:rPr>
                <w:rFonts w:ascii="Arial" w:eastAsia="Arial" w:hAnsi="Arial" w:cs="Arial"/>
              </w:rPr>
              <w:t>2021-2022 ED Rate:</w:t>
            </w:r>
          </w:p>
          <w:p w14:paraId="3C9513C6" w14:textId="01FF0C3D" w:rsidR="00DF4E45" w:rsidRDefault="00DF4E45" w:rsidP="007E66CF">
            <w:pPr>
              <w:pStyle w:val="paragraph"/>
              <w:spacing w:before="0" w:beforeAutospacing="0" w:after="0" w:afterAutospacing="0"/>
              <w:jc w:val="center"/>
              <w:rPr>
                <w:rFonts w:ascii="Arial" w:eastAsia="Arial" w:hAnsi="Arial" w:cs="Arial"/>
              </w:rPr>
            </w:pPr>
            <w:r>
              <w:rPr>
                <w:rFonts w:ascii="Arial" w:eastAsia="Arial" w:hAnsi="Arial" w:cs="Arial"/>
              </w:rPr>
              <w:t>%</w:t>
            </w:r>
          </w:p>
          <w:p w14:paraId="696E1B88" w14:textId="2AA86CF7" w:rsidR="007E6233" w:rsidRPr="009B7309" w:rsidRDefault="007E6233" w:rsidP="00F63F4A">
            <w:pPr>
              <w:pStyle w:val="paragraph"/>
              <w:spacing w:before="0" w:beforeAutospacing="0" w:after="0" w:afterAutospacing="0"/>
              <w:jc w:val="center"/>
              <w:rPr>
                <w:rFonts w:ascii="Arial" w:eastAsia="Arial" w:hAnsi="Arial" w:cs="Arial"/>
              </w:rPr>
            </w:pPr>
          </w:p>
        </w:tc>
      </w:tr>
      <w:tr w:rsidR="007E6233" w:rsidRPr="009B7309" w14:paraId="64648CF7" w14:textId="77777777" w:rsidTr="0061039D">
        <w:trPr>
          <w:jc w:val="center"/>
        </w:trPr>
        <w:tc>
          <w:tcPr>
            <w:tcW w:w="3780" w:type="dxa"/>
          </w:tcPr>
          <w:p w14:paraId="20492B24" w14:textId="77777777" w:rsidR="007E6233" w:rsidRDefault="007E6233" w:rsidP="00920EA7">
            <w:pPr>
              <w:pStyle w:val="paragraph"/>
              <w:numPr>
                <w:ilvl w:val="0"/>
                <w:numId w:val="54"/>
              </w:numPr>
              <w:spacing w:before="0" w:beforeAutospacing="0" w:after="0" w:afterAutospacing="0"/>
              <w:ind w:left="266" w:hanging="270"/>
              <w:rPr>
                <w:rFonts w:ascii="Arial" w:eastAsia="Arial" w:hAnsi="Arial" w:cs="Arial"/>
              </w:rPr>
            </w:pPr>
            <w:r>
              <w:rPr>
                <w:rFonts w:ascii="Arial" w:eastAsia="Arial" w:hAnsi="Arial" w:cs="Arial"/>
              </w:rPr>
              <w:t>Etc.</w:t>
            </w:r>
          </w:p>
        </w:tc>
        <w:tc>
          <w:tcPr>
            <w:tcW w:w="2515" w:type="dxa"/>
          </w:tcPr>
          <w:p w14:paraId="3208C2CB" w14:textId="745D35EB" w:rsidR="007E6233" w:rsidRPr="009B7309" w:rsidRDefault="00A446A6" w:rsidP="00F63F4A">
            <w:pPr>
              <w:pStyle w:val="paragraph"/>
              <w:spacing w:before="0" w:beforeAutospacing="0" w:after="0" w:afterAutospacing="0"/>
              <w:jc w:val="center"/>
              <w:rPr>
                <w:rFonts w:ascii="Arial" w:eastAsia="Arial" w:hAnsi="Arial" w:cs="Arial"/>
              </w:rPr>
            </w:pPr>
            <w:r>
              <w:rPr>
                <w:rFonts w:ascii="Arial" w:eastAsia="Arial" w:hAnsi="Arial" w:cs="Arial"/>
              </w:rPr>
              <w:t>Etc.</w:t>
            </w:r>
          </w:p>
        </w:tc>
        <w:tc>
          <w:tcPr>
            <w:tcW w:w="2795" w:type="dxa"/>
          </w:tcPr>
          <w:p w14:paraId="5937A52E" w14:textId="23D133D4" w:rsidR="007E66CF" w:rsidRDefault="001F62E2" w:rsidP="007E66CF">
            <w:pPr>
              <w:pStyle w:val="paragraph"/>
              <w:spacing w:before="0" w:beforeAutospacing="0" w:after="0" w:afterAutospacing="0"/>
              <w:jc w:val="center"/>
              <w:rPr>
                <w:rFonts w:ascii="Arial" w:eastAsia="Arial" w:hAnsi="Arial" w:cs="Arial"/>
              </w:rPr>
            </w:pPr>
            <w:r>
              <w:rPr>
                <w:rFonts w:ascii="Arial" w:eastAsia="Arial" w:hAnsi="Arial" w:cs="Arial"/>
              </w:rPr>
              <w:t>Etc.</w:t>
            </w:r>
          </w:p>
          <w:p w14:paraId="1525C0DD" w14:textId="7B70A37D" w:rsidR="007E6233" w:rsidRPr="009B7309" w:rsidRDefault="007E6233" w:rsidP="00F63F4A">
            <w:pPr>
              <w:pStyle w:val="paragraph"/>
              <w:spacing w:before="0" w:beforeAutospacing="0" w:after="0" w:afterAutospacing="0"/>
              <w:jc w:val="center"/>
              <w:rPr>
                <w:rFonts w:ascii="Arial" w:eastAsia="Arial" w:hAnsi="Arial" w:cs="Arial"/>
              </w:rPr>
            </w:pPr>
          </w:p>
        </w:tc>
      </w:tr>
      <w:tr w:rsidR="007E6233" w:rsidRPr="00EC2BC2" w14:paraId="52A95F6F" w14:textId="77777777" w:rsidTr="0061039D">
        <w:trPr>
          <w:trHeight w:val="350"/>
          <w:jc w:val="center"/>
        </w:trPr>
        <w:tc>
          <w:tcPr>
            <w:tcW w:w="6295" w:type="dxa"/>
            <w:gridSpan w:val="2"/>
            <w:shd w:val="clear" w:color="auto" w:fill="FFFFCC"/>
          </w:tcPr>
          <w:p w14:paraId="0080BFCB" w14:textId="362EBC85" w:rsidR="007E6233" w:rsidRPr="00AE3878" w:rsidRDefault="00D91CD4" w:rsidP="00F63F4A">
            <w:pPr>
              <w:pStyle w:val="paragraph"/>
              <w:spacing w:before="0" w:beforeAutospacing="0" w:after="0" w:afterAutospacing="0"/>
              <w:jc w:val="right"/>
              <w:rPr>
                <w:rFonts w:ascii="Arial" w:eastAsia="Arial" w:hAnsi="Arial" w:cs="Arial"/>
                <w:i/>
                <w:iCs/>
                <w:color w:val="D46112"/>
              </w:rPr>
            </w:pPr>
            <w:r w:rsidRPr="00AE3878">
              <w:rPr>
                <w:rFonts w:ascii="Arial" w:eastAsia="Arial" w:hAnsi="Arial" w:cs="Arial"/>
                <w:i/>
                <w:iCs/>
                <w:color w:val="833C0B" w:themeColor="accent2" w:themeShade="80"/>
              </w:rPr>
              <w:t>If proposing to serve</w:t>
            </w:r>
            <w:r w:rsidR="0061039D">
              <w:rPr>
                <w:rFonts w:ascii="Arial" w:eastAsia="Arial" w:hAnsi="Arial" w:cs="Arial"/>
                <w:i/>
                <w:iCs/>
                <w:color w:val="833C0B" w:themeColor="accent2" w:themeShade="80"/>
              </w:rPr>
              <w:t xml:space="preserve"> students from</w:t>
            </w:r>
            <w:r w:rsidRPr="00AE3878">
              <w:rPr>
                <w:rFonts w:ascii="Arial" w:eastAsia="Arial" w:hAnsi="Arial" w:cs="Arial"/>
                <w:i/>
                <w:iCs/>
                <w:color w:val="833C0B" w:themeColor="accent2" w:themeShade="80"/>
              </w:rPr>
              <w:t xml:space="preserve"> more than one school district, calculate the </w:t>
            </w:r>
            <w:r w:rsidR="00AE3878" w:rsidRPr="00AE3878">
              <w:rPr>
                <w:rFonts w:ascii="Arial" w:eastAsia="Arial" w:hAnsi="Arial" w:cs="Arial"/>
                <w:i/>
                <w:iCs/>
                <w:color w:val="833C0B" w:themeColor="accent2" w:themeShade="80"/>
              </w:rPr>
              <w:t xml:space="preserve">2021-2022 </w:t>
            </w:r>
            <w:r w:rsidR="002B116B" w:rsidRPr="00AE3878">
              <w:rPr>
                <w:rFonts w:ascii="Arial" w:eastAsia="Arial" w:hAnsi="Arial" w:cs="Arial"/>
                <w:i/>
                <w:iCs/>
                <w:color w:val="833C0B" w:themeColor="accent2" w:themeShade="80"/>
              </w:rPr>
              <w:t>A</w:t>
            </w:r>
            <w:r w:rsidRPr="00AE3878">
              <w:rPr>
                <w:rFonts w:ascii="Arial" w:eastAsia="Arial" w:hAnsi="Arial" w:cs="Arial"/>
                <w:i/>
                <w:iCs/>
                <w:color w:val="833C0B" w:themeColor="accent2" w:themeShade="80"/>
              </w:rPr>
              <w:t xml:space="preserve">verage ED </w:t>
            </w:r>
            <w:r w:rsidR="002B116B" w:rsidRPr="00AE3878">
              <w:rPr>
                <w:rFonts w:ascii="Arial" w:eastAsia="Arial" w:hAnsi="Arial" w:cs="Arial"/>
                <w:i/>
                <w:iCs/>
                <w:color w:val="833C0B" w:themeColor="accent2" w:themeShade="80"/>
              </w:rPr>
              <w:t>S</w:t>
            </w:r>
            <w:r w:rsidRPr="00AE3878">
              <w:rPr>
                <w:rFonts w:ascii="Arial" w:eastAsia="Arial" w:hAnsi="Arial" w:cs="Arial"/>
                <w:i/>
                <w:iCs/>
                <w:color w:val="833C0B" w:themeColor="accent2" w:themeShade="80"/>
              </w:rPr>
              <w:t xml:space="preserve">tudent </w:t>
            </w:r>
            <w:r w:rsidR="002B116B" w:rsidRPr="00AE3878">
              <w:rPr>
                <w:rFonts w:ascii="Arial" w:eastAsia="Arial" w:hAnsi="Arial" w:cs="Arial"/>
                <w:i/>
                <w:iCs/>
                <w:color w:val="833C0B" w:themeColor="accent2" w:themeShade="80"/>
              </w:rPr>
              <w:t>R</w:t>
            </w:r>
            <w:r w:rsidRPr="00AE3878">
              <w:rPr>
                <w:rFonts w:ascii="Arial" w:eastAsia="Arial" w:hAnsi="Arial" w:cs="Arial"/>
                <w:i/>
                <w:iCs/>
                <w:color w:val="833C0B" w:themeColor="accent2" w:themeShade="80"/>
              </w:rPr>
              <w:t>ate of all school districts proposed to be served</w:t>
            </w:r>
            <w:r w:rsidR="007E6233" w:rsidRPr="00AE3878">
              <w:rPr>
                <w:rFonts w:ascii="Arial" w:eastAsia="Arial" w:hAnsi="Arial" w:cs="Arial"/>
                <w:i/>
                <w:iCs/>
                <w:color w:val="833C0B" w:themeColor="accent2" w:themeShade="80"/>
              </w:rPr>
              <w:t>:</w:t>
            </w:r>
          </w:p>
        </w:tc>
        <w:tc>
          <w:tcPr>
            <w:tcW w:w="2795" w:type="dxa"/>
          </w:tcPr>
          <w:p w14:paraId="3A3D30BE" w14:textId="77777777" w:rsidR="00D91CD4" w:rsidRDefault="00D91CD4" w:rsidP="00F63F4A">
            <w:pPr>
              <w:pStyle w:val="paragraph"/>
              <w:spacing w:before="0" w:beforeAutospacing="0" w:after="0" w:afterAutospacing="0"/>
              <w:jc w:val="center"/>
              <w:rPr>
                <w:rFonts w:ascii="Arial" w:eastAsia="Arial" w:hAnsi="Arial" w:cs="Arial"/>
                <w:b/>
                <w:bCs/>
                <w:color w:val="D46112"/>
                <w:highlight w:val="yellow"/>
              </w:rPr>
            </w:pPr>
          </w:p>
          <w:p w14:paraId="664A7CFA" w14:textId="6F5F689D" w:rsidR="007E6233" w:rsidRPr="00C860E0" w:rsidRDefault="007E6233" w:rsidP="00F63F4A">
            <w:pPr>
              <w:pStyle w:val="paragraph"/>
              <w:spacing w:before="0" w:beforeAutospacing="0" w:after="0" w:afterAutospacing="0"/>
              <w:jc w:val="center"/>
              <w:rPr>
                <w:rFonts w:ascii="Arial" w:eastAsia="Arial" w:hAnsi="Arial" w:cs="Arial"/>
                <w:b/>
                <w:bCs/>
                <w:color w:val="D46112"/>
                <w:highlight w:val="yellow"/>
              </w:rPr>
            </w:pPr>
            <w:r w:rsidRPr="00C860E0">
              <w:rPr>
                <w:rFonts w:ascii="Arial" w:eastAsia="Arial" w:hAnsi="Arial" w:cs="Arial"/>
                <w:b/>
                <w:bCs/>
                <w:color w:val="D46112"/>
                <w:highlight w:val="yellow"/>
              </w:rPr>
              <w:t>%</w:t>
            </w:r>
          </w:p>
        </w:tc>
      </w:tr>
    </w:tbl>
    <w:p w14:paraId="45934BD5" w14:textId="77777777" w:rsidR="007E6233" w:rsidRDefault="007E6233" w:rsidP="00D2345A">
      <w:pPr>
        <w:pStyle w:val="paragraph"/>
        <w:spacing w:before="0" w:beforeAutospacing="0" w:after="0" w:afterAutospacing="0" w:line="276" w:lineRule="auto"/>
        <w:jc w:val="both"/>
        <w:rPr>
          <w:rFonts w:ascii="Arial" w:eastAsia="Arial" w:hAnsi="Arial" w:cs="Arial"/>
        </w:rPr>
      </w:pPr>
    </w:p>
    <w:p w14:paraId="3F8C26B0" w14:textId="5DB08974" w:rsidR="002B116B" w:rsidRPr="00BF64E6" w:rsidRDefault="002B116B" w:rsidP="00D2345A">
      <w:pPr>
        <w:pStyle w:val="paragraph"/>
        <w:spacing w:before="0" w:beforeAutospacing="0" w:after="0" w:afterAutospacing="0" w:line="276" w:lineRule="auto"/>
        <w:jc w:val="both"/>
        <w:rPr>
          <w:rFonts w:ascii="Arial" w:eastAsia="Arial" w:hAnsi="Arial" w:cs="Arial"/>
        </w:rPr>
      </w:pPr>
      <w:r w:rsidRPr="00BF64E6">
        <w:rPr>
          <w:rFonts w:ascii="Arial" w:eastAsia="Arial" w:hAnsi="Arial" w:cs="Arial"/>
        </w:rPr>
        <w:t xml:space="preserve">If the </w:t>
      </w:r>
      <w:r w:rsidR="00615A0D" w:rsidRPr="00BF64E6">
        <w:rPr>
          <w:rFonts w:ascii="Arial" w:eastAsia="Arial" w:hAnsi="Arial" w:cs="Arial"/>
        </w:rPr>
        <w:t xml:space="preserve">individual or </w:t>
      </w:r>
      <w:r w:rsidR="00870159">
        <w:rPr>
          <w:rFonts w:ascii="Arial" w:eastAsia="Arial" w:hAnsi="Arial" w:cs="Arial"/>
        </w:rPr>
        <w:t>a</w:t>
      </w:r>
      <w:r w:rsidRPr="00BF64E6">
        <w:rPr>
          <w:rFonts w:ascii="Arial" w:eastAsia="Arial" w:hAnsi="Arial" w:cs="Arial"/>
        </w:rPr>
        <w:t>verage ED Student Rate</w:t>
      </w:r>
      <w:r w:rsidR="00615A0D" w:rsidRPr="00BF64E6">
        <w:rPr>
          <w:rFonts w:ascii="Arial" w:eastAsia="Arial" w:hAnsi="Arial" w:cs="Arial"/>
        </w:rPr>
        <w:t xml:space="preserve"> is:</w:t>
      </w:r>
      <w:r w:rsidRPr="00BF64E6">
        <w:rPr>
          <w:rFonts w:ascii="Arial" w:eastAsia="Arial" w:hAnsi="Arial" w:cs="Arial"/>
        </w:rPr>
        <w:t xml:space="preserve"> </w:t>
      </w:r>
    </w:p>
    <w:p w14:paraId="63F4E6A9" w14:textId="7D905F9F" w:rsidR="00920BBB" w:rsidRPr="00B86A81" w:rsidRDefault="00920BBB" w:rsidP="00811700">
      <w:pPr>
        <w:pStyle w:val="paragraph"/>
        <w:numPr>
          <w:ilvl w:val="0"/>
          <w:numId w:val="16"/>
        </w:numPr>
        <w:spacing w:before="0" w:beforeAutospacing="0" w:after="0" w:afterAutospacing="0" w:line="259" w:lineRule="auto"/>
        <w:jc w:val="both"/>
        <w:rPr>
          <w:rFonts w:ascii="Arial" w:eastAsia="Arial" w:hAnsi="Arial" w:cs="Arial"/>
        </w:rPr>
      </w:pPr>
      <w:r>
        <w:rPr>
          <w:rFonts w:ascii="Arial" w:eastAsia="Arial" w:hAnsi="Arial" w:cs="Arial"/>
        </w:rPr>
        <w:t>At or a</w:t>
      </w:r>
      <w:r w:rsidRPr="00B86A81">
        <w:rPr>
          <w:rFonts w:ascii="Arial" w:eastAsia="Arial" w:hAnsi="Arial" w:cs="Arial"/>
        </w:rPr>
        <w:t xml:space="preserve">bove </w:t>
      </w:r>
      <w:r>
        <w:rPr>
          <w:rFonts w:ascii="Arial" w:eastAsia="Arial" w:hAnsi="Arial" w:cs="Arial"/>
        </w:rPr>
        <w:t>70</w:t>
      </w:r>
      <w:r w:rsidRPr="00B86A81">
        <w:rPr>
          <w:rFonts w:ascii="Arial" w:eastAsia="Arial" w:hAnsi="Arial" w:cs="Arial"/>
        </w:rPr>
        <w:t>%</w:t>
      </w:r>
      <w:r>
        <w:rPr>
          <w:rFonts w:ascii="Arial" w:eastAsia="Arial" w:hAnsi="Arial" w:cs="Arial"/>
        </w:rPr>
        <w:t xml:space="preserve"> economically disadvantaged, </w:t>
      </w:r>
      <w:r w:rsidR="00F02FDC">
        <w:rPr>
          <w:rFonts w:ascii="Arial" w:eastAsia="Arial" w:hAnsi="Arial" w:cs="Arial"/>
        </w:rPr>
        <w:t xml:space="preserve">the </w:t>
      </w:r>
      <w:r>
        <w:rPr>
          <w:rFonts w:ascii="Arial" w:eastAsia="Arial" w:hAnsi="Arial" w:cs="Arial"/>
        </w:rPr>
        <w:t xml:space="preserve">applicant will score </w:t>
      </w:r>
      <w:r w:rsidR="00813712">
        <w:rPr>
          <w:rFonts w:ascii="Arial" w:eastAsia="Arial" w:hAnsi="Arial" w:cs="Arial"/>
        </w:rPr>
        <w:t>10</w:t>
      </w:r>
      <w:r>
        <w:rPr>
          <w:rFonts w:ascii="Arial" w:eastAsia="Arial" w:hAnsi="Arial" w:cs="Arial"/>
        </w:rPr>
        <w:t xml:space="preserve"> of </w:t>
      </w:r>
      <w:r w:rsidR="00813712">
        <w:rPr>
          <w:rFonts w:ascii="Arial" w:eastAsia="Arial" w:hAnsi="Arial" w:cs="Arial"/>
        </w:rPr>
        <w:t>10</w:t>
      </w:r>
      <w:r>
        <w:rPr>
          <w:rFonts w:ascii="Arial" w:eastAsia="Arial" w:hAnsi="Arial" w:cs="Arial"/>
        </w:rPr>
        <w:t xml:space="preserve"> points;</w:t>
      </w:r>
    </w:p>
    <w:p w14:paraId="4541DF0D" w14:textId="4C45FB1D" w:rsidR="00920BBB" w:rsidRPr="00B86A81" w:rsidRDefault="00920BBB" w:rsidP="00811700">
      <w:pPr>
        <w:pStyle w:val="paragraph"/>
        <w:numPr>
          <w:ilvl w:val="0"/>
          <w:numId w:val="16"/>
        </w:numPr>
        <w:spacing w:before="0" w:beforeAutospacing="0" w:after="0" w:afterAutospacing="0" w:line="259" w:lineRule="auto"/>
        <w:jc w:val="both"/>
        <w:rPr>
          <w:rFonts w:ascii="Arial" w:eastAsia="Arial" w:hAnsi="Arial" w:cs="Arial"/>
        </w:rPr>
      </w:pPr>
      <w:r w:rsidRPr="00B86A81">
        <w:rPr>
          <w:rFonts w:ascii="Arial" w:eastAsia="Arial" w:hAnsi="Arial" w:cs="Arial"/>
        </w:rPr>
        <w:t xml:space="preserve">Between </w:t>
      </w:r>
      <w:r>
        <w:rPr>
          <w:rFonts w:ascii="Arial" w:eastAsia="Arial" w:hAnsi="Arial" w:cs="Arial"/>
        </w:rPr>
        <w:t>54</w:t>
      </w:r>
      <w:r w:rsidRPr="00B86A81">
        <w:rPr>
          <w:rFonts w:ascii="Arial" w:eastAsia="Arial" w:hAnsi="Arial" w:cs="Arial"/>
        </w:rPr>
        <w:t xml:space="preserve">% and </w:t>
      </w:r>
      <w:r>
        <w:rPr>
          <w:rFonts w:ascii="Arial" w:eastAsia="Arial" w:hAnsi="Arial" w:cs="Arial"/>
        </w:rPr>
        <w:t>6</w:t>
      </w:r>
      <w:r w:rsidRPr="00B86A81">
        <w:rPr>
          <w:rFonts w:ascii="Arial" w:eastAsia="Arial" w:hAnsi="Arial" w:cs="Arial"/>
        </w:rPr>
        <w:t>9.9%</w:t>
      </w:r>
      <w:r w:rsidR="00F02FDC">
        <w:rPr>
          <w:rFonts w:ascii="Arial" w:eastAsia="Arial" w:hAnsi="Arial" w:cs="Arial"/>
        </w:rPr>
        <w:t xml:space="preserve"> economically disadvantaged</w:t>
      </w:r>
      <w:r>
        <w:rPr>
          <w:rFonts w:ascii="Arial" w:eastAsia="Arial" w:hAnsi="Arial" w:cs="Arial"/>
        </w:rPr>
        <w:t xml:space="preserve">, </w:t>
      </w:r>
      <w:r w:rsidR="00F02FDC">
        <w:rPr>
          <w:rFonts w:ascii="Arial" w:eastAsia="Arial" w:hAnsi="Arial" w:cs="Arial"/>
        </w:rPr>
        <w:t xml:space="preserve">the </w:t>
      </w:r>
      <w:r>
        <w:rPr>
          <w:rFonts w:ascii="Arial" w:eastAsia="Arial" w:hAnsi="Arial" w:cs="Arial"/>
        </w:rPr>
        <w:t xml:space="preserve">applicant will score </w:t>
      </w:r>
      <w:r w:rsidR="00027A0D">
        <w:rPr>
          <w:rFonts w:ascii="Arial" w:eastAsia="Arial" w:hAnsi="Arial" w:cs="Arial"/>
        </w:rPr>
        <w:t>6</w:t>
      </w:r>
      <w:r>
        <w:rPr>
          <w:rFonts w:ascii="Arial" w:eastAsia="Arial" w:hAnsi="Arial" w:cs="Arial"/>
        </w:rPr>
        <w:t xml:space="preserve"> of </w:t>
      </w:r>
      <w:r w:rsidR="00813712">
        <w:rPr>
          <w:rFonts w:ascii="Arial" w:eastAsia="Arial" w:hAnsi="Arial" w:cs="Arial"/>
        </w:rPr>
        <w:t>10</w:t>
      </w:r>
      <w:r>
        <w:rPr>
          <w:rFonts w:ascii="Arial" w:eastAsia="Arial" w:hAnsi="Arial" w:cs="Arial"/>
        </w:rPr>
        <w:t xml:space="preserve"> points;</w:t>
      </w:r>
    </w:p>
    <w:p w14:paraId="0B16C0A8" w14:textId="2D724C61" w:rsidR="00920BBB" w:rsidRPr="00B86A81" w:rsidRDefault="00920BBB" w:rsidP="00811700">
      <w:pPr>
        <w:pStyle w:val="paragraph"/>
        <w:numPr>
          <w:ilvl w:val="0"/>
          <w:numId w:val="16"/>
        </w:numPr>
        <w:spacing w:before="0" w:beforeAutospacing="0" w:after="0" w:afterAutospacing="0" w:line="259" w:lineRule="auto"/>
        <w:jc w:val="both"/>
        <w:rPr>
          <w:rFonts w:ascii="Arial" w:eastAsia="Arial" w:hAnsi="Arial" w:cs="Arial"/>
        </w:rPr>
      </w:pPr>
      <w:r w:rsidRPr="00B86A81">
        <w:rPr>
          <w:rFonts w:ascii="Arial" w:eastAsia="Arial" w:hAnsi="Arial" w:cs="Arial"/>
        </w:rPr>
        <w:t xml:space="preserve">Between </w:t>
      </w:r>
      <w:r>
        <w:rPr>
          <w:rFonts w:ascii="Arial" w:eastAsia="Arial" w:hAnsi="Arial" w:cs="Arial"/>
        </w:rPr>
        <w:t xml:space="preserve">0% </w:t>
      </w:r>
      <w:r w:rsidRPr="00B86A81">
        <w:rPr>
          <w:rFonts w:ascii="Arial" w:eastAsia="Arial" w:hAnsi="Arial" w:cs="Arial"/>
        </w:rPr>
        <w:t xml:space="preserve">and </w:t>
      </w:r>
      <w:r>
        <w:rPr>
          <w:rFonts w:ascii="Arial" w:eastAsia="Arial" w:hAnsi="Arial" w:cs="Arial"/>
        </w:rPr>
        <w:t>53.9%</w:t>
      </w:r>
      <w:r w:rsidR="00F02FDC">
        <w:rPr>
          <w:rFonts w:ascii="Arial" w:eastAsia="Arial" w:hAnsi="Arial" w:cs="Arial"/>
        </w:rPr>
        <w:t xml:space="preserve"> economically disadvantaged</w:t>
      </w:r>
      <w:r>
        <w:rPr>
          <w:rFonts w:ascii="Arial" w:eastAsia="Arial" w:hAnsi="Arial" w:cs="Arial"/>
        </w:rPr>
        <w:t xml:space="preserve">, </w:t>
      </w:r>
      <w:r w:rsidR="00F02FDC">
        <w:rPr>
          <w:rFonts w:ascii="Arial" w:eastAsia="Arial" w:hAnsi="Arial" w:cs="Arial"/>
        </w:rPr>
        <w:t xml:space="preserve">the </w:t>
      </w:r>
      <w:r>
        <w:rPr>
          <w:rFonts w:ascii="Arial" w:eastAsia="Arial" w:hAnsi="Arial" w:cs="Arial"/>
        </w:rPr>
        <w:t xml:space="preserve">applicant will score 0 of </w:t>
      </w:r>
      <w:r w:rsidR="000C5F07">
        <w:rPr>
          <w:rFonts w:ascii="Arial" w:eastAsia="Arial" w:hAnsi="Arial" w:cs="Arial"/>
        </w:rPr>
        <w:t>10</w:t>
      </w:r>
      <w:r>
        <w:rPr>
          <w:rFonts w:ascii="Arial" w:eastAsia="Arial" w:hAnsi="Arial" w:cs="Arial"/>
        </w:rPr>
        <w:t xml:space="preserve"> points;</w:t>
      </w:r>
    </w:p>
    <w:p w14:paraId="02E992B9" w14:textId="1E5BFD33" w:rsidR="00920BBB" w:rsidRPr="00E76E61" w:rsidRDefault="00E87F1E" w:rsidP="00811700">
      <w:pPr>
        <w:pStyle w:val="paragraph"/>
        <w:numPr>
          <w:ilvl w:val="0"/>
          <w:numId w:val="16"/>
        </w:numPr>
        <w:spacing w:before="0" w:beforeAutospacing="0" w:after="0" w:afterAutospacing="0" w:line="259" w:lineRule="auto"/>
        <w:jc w:val="both"/>
        <w:rPr>
          <w:rFonts w:ascii="Arial" w:eastAsia="Arial" w:hAnsi="Arial" w:cs="Arial"/>
        </w:rPr>
      </w:pPr>
      <w:r>
        <w:rPr>
          <w:rFonts w:ascii="Arial" w:eastAsia="Arial" w:hAnsi="Arial" w:cs="Arial"/>
        </w:rPr>
        <w:t xml:space="preserve">Data </w:t>
      </w:r>
      <w:r w:rsidR="00A51B86">
        <w:rPr>
          <w:rFonts w:ascii="Arial" w:eastAsia="Arial" w:hAnsi="Arial" w:cs="Arial"/>
        </w:rPr>
        <w:t>n</w:t>
      </w:r>
      <w:r w:rsidR="00920BBB" w:rsidRPr="006439A6">
        <w:rPr>
          <w:rFonts w:ascii="Arial" w:eastAsia="Arial" w:hAnsi="Arial" w:cs="Arial"/>
        </w:rPr>
        <w:t>ot provided,</w:t>
      </w:r>
      <w:r w:rsidR="00C61AC7">
        <w:rPr>
          <w:rFonts w:ascii="Arial" w:eastAsia="Arial" w:hAnsi="Arial" w:cs="Arial"/>
        </w:rPr>
        <w:t xml:space="preserve"> the</w:t>
      </w:r>
      <w:r w:rsidR="00920BBB" w:rsidRPr="006439A6">
        <w:rPr>
          <w:rFonts w:ascii="Arial" w:eastAsia="Arial" w:hAnsi="Arial" w:cs="Arial"/>
        </w:rPr>
        <w:t xml:space="preserve"> applicant will score 0 of </w:t>
      </w:r>
      <w:r w:rsidR="000C5F07">
        <w:rPr>
          <w:rFonts w:ascii="Arial" w:eastAsia="Arial" w:hAnsi="Arial" w:cs="Arial"/>
        </w:rPr>
        <w:t>10</w:t>
      </w:r>
      <w:r w:rsidR="00920BBB" w:rsidRPr="00E76E61">
        <w:rPr>
          <w:rFonts w:ascii="Arial" w:eastAsia="Arial" w:hAnsi="Arial" w:cs="Arial"/>
        </w:rPr>
        <w:t xml:space="preserve"> points.</w:t>
      </w:r>
    </w:p>
    <w:p w14:paraId="440BF646" w14:textId="58FC4B6D" w:rsidR="00391009" w:rsidRDefault="00391009" w:rsidP="00A870B5">
      <w:pPr>
        <w:spacing w:line="276" w:lineRule="auto"/>
        <w:jc w:val="both"/>
        <w:rPr>
          <w:rFonts w:ascii="Arial" w:eastAsia="Arial" w:hAnsi="Arial" w:cs="Arial"/>
          <w:szCs w:val="24"/>
        </w:rPr>
      </w:pPr>
    </w:p>
    <w:p w14:paraId="6D32E717" w14:textId="7447140D" w:rsidR="008460E4" w:rsidRDefault="000A0A58" w:rsidP="00A870B5">
      <w:pPr>
        <w:spacing w:line="276" w:lineRule="auto"/>
        <w:jc w:val="both"/>
        <w:rPr>
          <w:rFonts w:ascii="Arial" w:eastAsia="Arial" w:hAnsi="Arial" w:cs="Arial"/>
          <w:szCs w:val="24"/>
        </w:rPr>
      </w:pPr>
      <w:hyperlink w:anchor="MH2NeedBRubric" w:history="1">
        <w:r w:rsidR="009111F8" w:rsidRPr="004A44CA">
          <w:rPr>
            <w:rStyle w:val="Hyperlink"/>
            <w:rFonts w:ascii="Arial" w:eastAsia="Arial" w:hAnsi="Arial" w:cs="Arial"/>
            <w:b/>
            <w:bCs/>
          </w:rPr>
          <w:t>MH.2.</w:t>
        </w:r>
        <w:r w:rsidR="003460BC" w:rsidRPr="004A44CA">
          <w:rPr>
            <w:rStyle w:val="Hyperlink"/>
            <w:rFonts w:ascii="Arial" w:eastAsia="Arial" w:hAnsi="Arial" w:cs="Arial"/>
            <w:b/>
            <w:bCs/>
          </w:rPr>
          <w:t>Need</w:t>
        </w:r>
        <w:r w:rsidR="009111F8" w:rsidRPr="004A44CA">
          <w:rPr>
            <w:rStyle w:val="Hyperlink"/>
            <w:rFonts w:ascii="Arial" w:eastAsia="Arial" w:hAnsi="Arial" w:cs="Arial"/>
            <w:b/>
            <w:bCs/>
          </w:rPr>
          <w:t>.</w:t>
        </w:r>
        <w:r w:rsidR="003D6F05" w:rsidRPr="004A44CA">
          <w:rPr>
            <w:rStyle w:val="Hyperlink"/>
            <w:rFonts w:ascii="Arial" w:eastAsia="Arial" w:hAnsi="Arial" w:cs="Arial"/>
            <w:b/>
            <w:bCs/>
          </w:rPr>
          <w:t>B</w:t>
        </w:r>
        <w:r w:rsidR="009111F8" w:rsidRPr="004A44CA">
          <w:rPr>
            <w:rStyle w:val="Hyperlink"/>
            <w:rFonts w:ascii="Arial" w:eastAsia="Arial" w:hAnsi="Arial" w:cs="Arial"/>
            <w:b/>
            <w:bCs/>
          </w:rPr>
          <w:t>)</w:t>
        </w:r>
      </w:hyperlink>
      <w:r w:rsidR="009111F8">
        <w:rPr>
          <w:rFonts w:ascii="Arial" w:eastAsia="Arial" w:hAnsi="Arial" w:cs="Arial"/>
          <w:b/>
          <w:bCs/>
        </w:rPr>
        <w:t xml:space="preserve"> </w:t>
      </w:r>
      <w:bookmarkStart w:id="203" w:name="MH2NeedBInstructions"/>
      <w:bookmarkEnd w:id="203"/>
      <w:r w:rsidR="0027767A" w:rsidRPr="0027767A">
        <w:rPr>
          <w:rFonts w:ascii="Arial" w:eastAsia="Arial" w:hAnsi="Arial" w:cs="Arial"/>
          <w:szCs w:val="24"/>
        </w:rPr>
        <w:t>Citing 2021-</w:t>
      </w:r>
      <w:r w:rsidR="007175B9">
        <w:rPr>
          <w:rFonts w:ascii="Arial" w:eastAsia="Arial" w:hAnsi="Arial" w:cs="Arial"/>
          <w:szCs w:val="24"/>
        </w:rPr>
        <w:t>20</w:t>
      </w:r>
      <w:r w:rsidR="0027767A" w:rsidRPr="0027767A">
        <w:rPr>
          <w:rFonts w:ascii="Arial" w:eastAsia="Arial" w:hAnsi="Arial" w:cs="Arial"/>
          <w:szCs w:val="24"/>
        </w:rPr>
        <w:t>22 and available 2022-</w:t>
      </w:r>
      <w:r w:rsidR="007175B9">
        <w:rPr>
          <w:rFonts w:ascii="Arial" w:eastAsia="Arial" w:hAnsi="Arial" w:cs="Arial"/>
          <w:szCs w:val="24"/>
        </w:rPr>
        <w:t>20</w:t>
      </w:r>
      <w:r w:rsidR="0027767A" w:rsidRPr="0027767A">
        <w:rPr>
          <w:rFonts w:ascii="Arial" w:eastAsia="Arial" w:hAnsi="Arial" w:cs="Arial"/>
          <w:szCs w:val="24"/>
        </w:rPr>
        <w:t>23 data, describe the measures used and associated results in determining and evaluating the mental health needs of the students proposed to be served</w:t>
      </w:r>
      <w:r w:rsidR="00B94F0B">
        <w:rPr>
          <w:rFonts w:ascii="Arial" w:eastAsia="Arial" w:hAnsi="Arial" w:cs="Arial"/>
          <w:szCs w:val="24"/>
        </w:rPr>
        <w:t>, including the unique mental health needs of diverse students</w:t>
      </w:r>
      <w:r w:rsidR="0027767A" w:rsidRPr="0027767A">
        <w:rPr>
          <w:rFonts w:ascii="Arial" w:eastAsia="Arial" w:hAnsi="Arial" w:cs="Arial"/>
          <w:szCs w:val="24"/>
        </w:rPr>
        <w:t>. Provide total results by individual school district</w:t>
      </w:r>
      <w:r w:rsidR="006500CA">
        <w:rPr>
          <w:rFonts w:ascii="Arial" w:eastAsia="Arial" w:hAnsi="Arial" w:cs="Arial"/>
          <w:szCs w:val="24"/>
        </w:rPr>
        <w:t xml:space="preserve"> or BOCES</w:t>
      </w:r>
      <w:r w:rsidR="0027767A" w:rsidRPr="0027767A">
        <w:rPr>
          <w:rFonts w:ascii="Arial" w:eastAsia="Arial" w:hAnsi="Arial" w:cs="Arial"/>
          <w:szCs w:val="24"/>
        </w:rPr>
        <w:t xml:space="preserve"> and, if applicable, collectively by consortium</w:t>
      </w:r>
      <w:r w:rsidR="00664882">
        <w:rPr>
          <w:rFonts w:ascii="Arial" w:eastAsia="Arial" w:hAnsi="Arial" w:cs="Arial"/>
          <w:szCs w:val="24"/>
        </w:rPr>
        <w:t xml:space="preserve">. </w:t>
      </w:r>
      <w:r w:rsidR="0027767A" w:rsidRPr="0027767A">
        <w:rPr>
          <w:rFonts w:ascii="Arial" w:eastAsia="Arial" w:hAnsi="Arial" w:cs="Arial"/>
          <w:szCs w:val="24"/>
        </w:rPr>
        <w:t>Provide aggregate mental health data representing student diversity, including, but not limited to students who are economically disadvantaged, students with disabilities, English Language Learners, migrant students, homeless students, students in foster care, and students with a parent or parents in the Armed Forces. If data is not provided and/or data sources are not cited, applicants will score zero (0) points for this section of the need narrative.</w:t>
      </w:r>
    </w:p>
    <w:p w14:paraId="1AEC29F3" w14:textId="71120260" w:rsidR="002C7626" w:rsidRDefault="002C7626" w:rsidP="00A870B5">
      <w:pPr>
        <w:spacing w:line="276" w:lineRule="auto"/>
        <w:jc w:val="both"/>
        <w:rPr>
          <w:rFonts w:ascii="Arial" w:eastAsia="Arial" w:hAnsi="Arial" w:cs="Arial"/>
          <w:szCs w:val="24"/>
        </w:rPr>
      </w:pPr>
    </w:p>
    <w:p w14:paraId="67401BAD" w14:textId="4114623D" w:rsidR="006E355A" w:rsidRPr="00B61A79" w:rsidRDefault="000A0A58" w:rsidP="00A870B5">
      <w:pPr>
        <w:spacing w:line="276" w:lineRule="auto"/>
        <w:jc w:val="both"/>
        <w:rPr>
          <w:rFonts w:ascii="Arial" w:eastAsia="Arial" w:hAnsi="Arial" w:cs="Arial"/>
          <w:color w:val="000000" w:themeColor="text1"/>
          <w:szCs w:val="24"/>
        </w:rPr>
      </w:pPr>
      <w:hyperlink w:anchor="MH2NeedCRubric" w:history="1">
        <w:r w:rsidR="002C7626" w:rsidRPr="000E478F">
          <w:rPr>
            <w:rStyle w:val="Hyperlink"/>
            <w:rFonts w:ascii="Arial" w:eastAsia="Arial" w:hAnsi="Arial" w:cs="Arial"/>
            <w:b/>
            <w:bCs/>
            <w:szCs w:val="24"/>
          </w:rPr>
          <w:t>MH.2.</w:t>
        </w:r>
        <w:r w:rsidR="003460BC" w:rsidRPr="000E478F">
          <w:rPr>
            <w:rStyle w:val="Hyperlink"/>
            <w:rFonts w:ascii="Arial" w:eastAsia="Arial" w:hAnsi="Arial" w:cs="Arial"/>
            <w:b/>
            <w:bCs/>
            <w:szCs w:val="24"/>
          </w:rPr>
          <w:t>Need</w:t>
        </w:r>
        <w:r w:rsidR="002C7626" w:rsidRPr="000E478F">
          <w:rPr>
            <w:rStyle w:val="Hyperlink"/>
            <w:rFonts w:ascii="Arial" w:eastAsia="Arial" w:hAnsi="Arial" w:cs="Arial"/>
            <w:b/>
            <w:bCs/>
            <w:szCs w:val="24"/>
          </w:rPr>
          <w:t>.</w:t>
        </w:r>
        <w:r w:rsidR="003D6F05" w:rsidRPr="000E478F">
          <w:rPr>
            <w:rStyle w:val="Hyperlink"/>
            <w:rFonts w:ascii="Arial" w:eastAsia="Arial" w:hAnsi="Arial" w:cs="Arial"/>
            <w:b/>
            <w:bCs/>
            <w:szCs w:val="24"/>
          </w:rPr>
          <w:t>C</w:t>
        </w:r>
        <w:r w:rsidR="002C7626" w:rsidRPr="000E478F">
          <w:rPr>
            <w:rStyle w:val="Hyperlink"/>
            <w:rFonts w:ascii="Arial" w:eastAsia="Arial" w:hAnsi="Arial" w:cs="Arial"/>
            <w:b/>
            <w:bCs/>
            <w:szCs w:val="24"/>
          </w:rPr>
          <w:t>)</w:t>
        </w:r>
      </w:hyperlink>
      <w:r w:rsidR="002C7626" w:rsidRPr="003B41BF">
        <w:rPr>
          <w:rFonts w:ascii="Arial" w:eastAsia="Arial" w:hAnsi="Arial" w:cs="Arial"/>
          <w:color w:val="000000" w:themeColor="text1"/>
          <w:szCs w:val="24"/>
        </w:rPr>
        <w:t xml:space="preserve"> </w:t>
      </w:r>
      <w:bookmarkStart w:id="204" w:name="MH2NeedCInstructions"/>
      <w:bookmarkEnd w:id="204"/>
      <w:r w:rsidR="002C7626" w:rsidRPr="003B41BF">
        <w:rPr>
          <w:rStyle w:val="normaltextrun"/>
          <w:rFonts w:ascii="Arial" w:hAnsi="Arial" w:cs="Arial"/>
          <w:color w:val="000000"/>
          <w:szCs w:val="24"/>
          <w:shd w:val="clear" w:color="auto" w:fill="FFFFFF"/>
        </w:rPr>
        <w:t xml:space="preserve">Describe current gaps in school-based </w:t>
      </w:r>
      <w:r w:rsidR="004851D3">
        <w:rPr>
          <w:rStyle w:val="normaltextrun"/>
          <w:rFonts w:ascii="Arial" w:hAnsi="Arial" w:cs="Arial"/>
          <w:color w:val="000000"/>
          <w:szCs w:val="24"/>
          <w:shd w:val="clear" w:color="auto" w:fill="FFFFFF"/>
        </w:rPr>
        <w:t xml:space="preserve">mental </w:t>
      </w:r>
      <w:r w:rsidR="002C7626" w:rsidRPr="003B41BF">
        <w:rPr>
          <w:rStyle w:val="normaltextrun"/>
          <w:rFonts w:ascii="Arial" w:hAnsi="Arial" w:cs="Arial"/>
          <w:color w:val="000000"/>
          <w:szCs w:val="24"/>
          <w:shd w:val="clear" w:color="auto" w:fill="FFFFFF"/>
        </w:rPr>
        <w:t xml:space="preserve">health </w:t>
      </w:r>
      <w:r w:rsidR="00611DEF">
        <w:rPr>
          <w:rStyle w:val="normaltextrun"/>
          <w:rFonts w:ascii="Arial" w:hAnsi="Arial" w:cs="Arial"/>
          <w:color w:val="000000"/>
          <w:szCs w:val="24"/>
          <w:shd w:val="clear" w:color="auto" w:fill="FFFFFF"/>
        </w:rPr>
        <w:t xml:space="preserve">staffing, </w:t>
      </w:r>
      <w:r w:rsidR="002C7626" w:rsidRPr="003B41BF">
        <w:rPr>
          <w:rStyle w:val="normaltextrun"/>
          <w:rFonts w:ascii="Arial" w:hAnsi="Arial" w:cs="Arial"/>
          <w:color w:val="000000"/>
          <w:szCs w:val="24"/>
          <w:shd w:val="clear" w:color="auto" w:fill="FFFFFF"/>
        </w:rPr>
        <w:t>services and resources, and how the grant award would address identified gaps</w:t>
      </w:r>
      <w:r w:rsidR="002C7626" w:rsidRPr="003B41BF">
        <w:rPr>
          <w:rFonts w:ascii="Arial" w:eastAsia="Arial" w:hAnsi="Arial" w:cs="Arial"/>
          <w:color w:val="000000" w:themeColor="text1"/>
          <w:szCs w:val="24"/>
        </w:rPr>
        <w:t>.</w:t>
      </w:r>
      <w:r w:rsidR="00FC6B75">
        <w:rPr>
          <w:rFonts w:ascii="Arial" w:eastAsia="Arial" w:hAnsi="Arial" w:cs="Arial"/>
          <w:szCs w:val="24"/>
        </w:rPr>
        <w:t xml:space="preserve"> Include</w:t>
      </w:r>
      <w:r w:rsidR="00625233">
        <w:rPr>
          <w:rFonts w:ascii="Arial" w:eastAsia="Arial" w:hAnsi="Arial" w:cs="Arial"/>
          <w:szCs w:val="24"/>
        </w:rPr>
        <w:t xml:space="preserve"> student to school-based mental health professional ratio data </w:t>
      </w:r>
      <w:r w:rsidR="009A6C34">
        <w:rPr>
          <w:rFonts w:ascii="Arial" w:eastAsia="Arial Unicode MS" w:hAnsi="Arial"/>
          <w:color w:val="000000"/>
        </w:rPr>
        <w:t>at the individual</w:t>
      </w:r>
      <w:r w:rsidR="00F675CF">
        <w:rPr>
          <w:rFonts w:ascii="Arial" w:eastAsia="Arial Unicode MS" w:hAnsi="Arial"/>
          <w:color w:val="000000"/>
        </w:rPr>
        <w:t xml:space="preserve"> school district or BOCES level</w:t>
      </w:r>
      <w:r w:rsidR="009A6C34">
        <w:rPr>
          <w:rFonts w:ascii="Arial" w:eastAsia="Arial Unicode MS" w:hAnsi="Arial"/>
          <w:color w:val="000000"/>
        </w:rPr>
        <w:t>, and, if applicable, consortium levels</w:t>
      </w:r>
      <w:r w:rsidR="00E23FE9">
        <w:rPr>
          <w:rFonts w:ascii="Arial" w:eastAsia="Arial Unicode MS" w:hAnsi="Arial"/>
          <w:color w:val="000000"/>
        </w:rPr>
        <w:t>.</w:t>
      </w:r>
      <w:r w:rsidR="00A95DAA">
        <w:rPr>
          <w:rFonts w:ascii="Arial" w:eastAsia="Arial" w:hAnsi="Arial" w:cs="Arial"/>
          <w:szCs w:val="24"/>
        </w:rPr>
        <w:t xml:space="preserve"> </w:t>
      </w:r>
      <w:r w:rsidR="00F60E8D">
        <w:rPr>
          <w:rFonts w:ascii="Arial" w:eastAsia="Arial" w:hAnsi="Arial" w:cs="Arial"/>
          <w:szCs w:val="24"/>
        </w:rPr>
        <w:t xml:space="preserve">Mental health professionals </w:t>
      </w:r>
      <w:r w:rsidR="002E56B4">
        <w:rPr>
          <w:rFonts w:ascii="Arial" w:eastAsia="Arial" w:hAnsi="Arial" w:cs="Arial"/>
          <w:szCs w:val="24"/>
        </w:rPr>
        <w:t xml:space="preserve">include </w:t>
      </w:r>
      <w:r w:rsidR="00E42358">
        <w:rPr>
          <w:rFonts w:ascii="Arial" w:eastAsia="Arial" w:hAnsi="Arial" w:cs="Arial"/>
          <w:szCs w:val="24"/>
        </w:rPr>
        <w:t xml:space="preserve">social workers, psychologists, </w:t>
      </w:r>
      <w:r w:rsidR="004B1E50">
        <w:rPr>
          <w:rFonts w:ascii="Arial" w:eastAsia="Arial" w:hAnsi="Arial" w:cs="Arial"/>
          <w:szCs w:val="24"/>
        </w:rPr>
        <w:t>licensed mental health clinicians, and counselors providing school-based services</w:t>
      </w:r>
      <w:r w:rsidR="002E56B4">
        <w:rPr>
          <w:rFonts w:ascii="Arial" w:eastAsia="Arial" w:hAnsi="Arial" w:cs="Arial"/>
          <w:szCs w:val="24"/>
        </w:rPr>
        <w:t xml:space="preserve"> employed directly by the school district</w:t>
      </w:r>
      <w:r w:rsidR="002C77BA">
        <w:rPr>
          <w:rFonts w:ascii="Arial" w:eastAsia="Arial" w:hAnsi="Arial" w:cs="Arial"/>
          <w:szCs w:val="24"/>
        </w:rPr>
        <w:t>(s) or BOCES,</w:t>
      </w:r>
      <w:r w:rsidR="002E56B4">
        <w:rPr>
          <w:rFonts w:ascii="Arial" w:eastAsia="Arial" w:hAnsi="Arial" w:cs="Arial"/>
          <w:szCs w:val="24"/>
        </w:rPr>
        <w:t xml:space="preserve"> </w:t>
      </w:r>
      <w:r w:rsidR="00FC7EE0">
        <w:rPr>
          <w:rFonts w:ascii="Arial" w:eastAsia="Arial" w:hAnsi="Arial" w:cs="Arial"/>
          <w:szCs w:val="24"/>
        </w:rPr>
        <w:t>or</w:t>
      </w:r>
      <w:r w:rsidR="002E56B4">
        <w:rPr>
          <w:rFonts w:ascii="Arial" w:eastAsia="Arial" w:hAnsi="Arial" w:cs="Arial"/>
          <w:szCs w:val="24"/>
        </w:rPr>
        <w:t xml:space="preserve"> employed by a </w:t>
      </w:r>
      <w:r w:rsidR="001E4BAF">
        <w:rPr>
          <w:rFonts w:ascii="Arial" w:eastAsia="Arial" w:hAnsi="Arial" w:cs="Arial"/>
          <w:szCs w:val="24"/>
        </w:rPr>
        <w:t xml:space="preserve">community </w:t>
      </w:r>
      <w:r w:rsidR="00627612">
        <w:rPr>
          <w:rFonts w:ascii="Arial" w:eastAsia="Arial" w:hAnsi="Arial" w:cs="Arial"/>
          <w:szCs w:val="24"/>
        </w:rPr>
        <w:t>mental health provider collaborating with a school district.</w:t>
      </w:r>
      <w:r w:rsidR="00A95DAA">
        <w:rPr>
          <w:rFonts w:ascii="Arial" w:eastAsia="Arial" w:hAnsi="Arial" w:cs="Arial"/>
          <w:szCs w:val="24"/>
        </w:rPr>
        <w:t xml:space="preserve"> If data is not provided </w:t>
      </w:r>
      <w:r w:rsidR="00E87A84">
        <w:rPr>
          <w:rFonts w:ascii="Arial" w:eastAsia="Arial" w:hAnsi="Arial" w:cs="Arial"/>
          <w:szCs w:val="24"/>
        </w:rPr>
        <w:t>and/</w:t>
      </w:r>
      <w:r w:rsidR="00A95DAA">
        <w:rPr>
          <w:rFonts w:ascii="Arial" w:eastAsia="Arial" w:hAnsi="Arial" w:cs="Arial"/>
          <w:szCs w:val="24"/>
        </w:rPr>
        <w:t>or</w:t>
      </w:r>
      <w:r w:rsidR="00E87A84">
        <w:rPr>
          <w:rFonts w:ascii="Arial" w:eastAsia="Arial" w:hAnsi="Arial" w:cs="Arial"/>
          <w:szCs w:val="24"/>
        </w:rPr>
        <w:t xml:space="preserve"> data sources are not</w:t>
      </w:r>
      <w:r w:rsidR="00A95DAA">
        <w:rPr>
          <w:rFonts w:ascii="Arial" w:eastAsia="Arial" w:hAnsi="Arial" w:cs="Arial"/>
          <w:szCs w:val="24"/>
        </w:rPr>
        <w:t xml:space="preserve"> cited, applicants will score zero (0) points</w:t>
      </w:r>
      <w:r w:rsidR="00E87A84">
        <w:rPr>
          <w:rFonts w:ascii="Arial" w:eastAsia="Arial" w:hAnsi="Arial" w:cs="Arial"/>
          <w:szCs w:val="24"/>
        </w:rPr>
        <w:t xml:space="preserve"> for</w:t>
      </w:r>
      <w:r w:rsidR="00E61F68">
        <w:rPr>
          <w:rFonts w:ascii="Arial" w:eastAsia="Arial" w:hAnsi="Arial" w:cs="Arial"/>
          <w:szCs w:val="24"/>
        </w:rPr>
        <w:t xml:space="preserve"> this</w:t>
      </w:r>
      <w:r w:rsidR="00E87A84">
        <w:rPr>
          <w:rFonts w:ascii="Arial" w:eastAsia="Arial" w:hAnsi="Arial" w:cs="Arial"/>
          <w:szCs w:val="24"/>
        </w:rPr>
        <w:t xml:space="preserve"> </w:t>
      </w:r>
      <w:r w:rsidR="009D757B">
        <w:rPr>
          <w:rFonts w:ascii="Arial" w:eastAsia="Arial" w:hAnsi="Arial" w:cs="Arial"/>
          <w:szCs w:val="24"/>
        </w:rPr>
        <w:t>part</w:t>
      </w:r>
      <w:r w:rsidR="00E61F68">
        <w:rPr>
          <w:rFonts w:ascii="Arial" w:eastAsia="Arial" w:hAnsi="Arial" w:cs="Arial"/>
          <w:szCs w:val="24"/>
        </w:rPr>
        <w:t xml:space="preserve"> of the need narrative</w:t>
      </w:r>
      <w:r w:rsidR="00E87A84">
        <w:rPr>
          <w:rFonts w:ascii="Arial" w:eastAsia="Arial" w:hAnsi="Arial" w:cs="Arial"/>
          <w:szCs w:val="24"/>
        </w:rPr>
        <w:t>.</w:t>
      </w:r>
    </w:p>
    <w:p w14:paraId="30D77223" w14:textId="151E777E" w:rsidR="002C7626" w:rsidRDefault="002C7626" w:rsidP="00A870B5">
      <w:pPr>
        <w:spacing w:line="276" w:lineRule="auto"/>
        <w:jc w:val="both"/>
        <w:rPr>
          <w:rFonts w:ascii="Arial" w:eastAsia="Arial" w:hAnsi="Arial" w:cs="Arial"/>
          <w:szCs w:val="24"/>
        </w:rPr>
      </w:pPr>
    </w:p>
    <w:p w14:paraId="4CDAD08C" w14:textId="1B75ECBB" w:rsidR="002C7626" w:rsidRDefault="000A0A58" w:rsidP="00A870B5">
      <w:pPr>
        <w:spacing w:line="276" w:lineRule="auto"/>
        <w:jc w:val="both"/>
        <w:rPr>
          <w:rFonts w:ascii="Arial" w:eastAsia="Arial" w:hAnsi="Arial" w:cs="Arial"/>
          <w:szCs w:val="24"/>
        </w:rPr>
      </w:pPr>
      <w:hyperlink w:anchor="MH2NeedDRubric" w:history="1">
        <w:r w:rsidR="00FE365A" w:rsidRPr="000E478F">
          <w:rPr>
            <w:rStyle w:val="Hyperlink"/>
            <w:rFonts w:ascii="Arial" w:eastAsia="Arial" w:hAnsi="Arial" w:cs="Arial"/>
            <w:b/>
            <w:bCs/>
            <w:szCs w:val="24"/>
          </w:rPr>
          <w:t>MH.2.</w:t>
        </w:r>
        <w:r w:rsidR="003460BC" w:rsidRPr="000E478F">
          <w:rPr>
            <w:rStyle w:val="Hyperlink"/>
            <w:rFonts w:ascii="Arial" w:eastAsia="Arial" w:hAnsi="Arial" w:cs="Arial"/>
            <w:b/>
            <w:bCs/>
            <w:szCs w:val="24"/>
          </w:rPr>
          <w:t>Need</w:t>
        </w:r>
        <w:r w:rsidR="00FE365A" w:rsidRPr="000E478F">
          <w:rPr>
            <w:rStyle w:val="Hyperlink"/>
            <w:rFonts w:ascii="Arial" w:eastAsia="Arial" w:hAnsi="Arial" w:cs="Arial"/>
            <w:b/>
            <w:bCs/>
            <w:szCs w:val="24"/>
          </w:rPr>
          <w:t>.</w:t>
        </w:r>
        <w:r w:rsidR="00AA3135" w:rsidRPr="000E478F">
          <w:rPr>
            <w:rStyle w:val="Hyperlink"/>
            <w:rFonts w:ascii="Arial" w:eastAsia="Arial" w:hAnsi="Arial" w:cs="Arial"/>
            <w:b/>
            <w:bCs/>
            <w:szCs w:val="24"/>
          </w:rPr>
          <w:t>D</w:t>
        </w:r>
        <w:r w:rsidR="00FE365A" w:rsidRPr="000E478F">
          <w:rPr>
            <w:rStyle w:val="Hyperlink"/>
            <w:rFonts w:ascii="Arial" w:eastAsia="Arial" w:hAnsi="Arial" w:cs="Arial"/>
            <w:b/>
            <w:bCs/>
            <w:szCs w:val="24"/>
          </w:rPr>
          <w:t>)</w:t>
        </w:r>
      </w:hyperlink>
      <w:r w:rsidR="00FE365A" w:rsidRPr="006C3F3F">
        <w:rPr>
          <w:rFonts w:ascii="Arial" w:eastAsia="Arial" w:hAnsi="Arial" w:cs="Arial"/>
          <w:color w:val="000000" w:themeColor="text1"/>
          <w:szCs w:val="24"/>
        </w:rPr>
        <w:t xml:space="preserve"> </w:t>
      </w:r>
      <w:bookmarkStart w:id="205" w:name="MH2NeedDInstructions"/>
      <w:bookmarkEnd w:id="205"/>
      <w:r w:rsidR="00FE365A" w:rsidRPr="006C3F3F">
        <w:rPr>
          <w:rFonts w:ascii="Arial" w:eastAsia="Arial" w:hAnsi="Arial" w:cs="Arial"/>
          <w:color w:val="000000" w:themeColor="text1"/>
          <w:szCs w:val="24"/>
        </w:rPr>
        <w:t>Describ</w:t>
      </w:r>
      <w:r w:rsidR="00D95ED7">
        <w:rPr>
          <w:rFonts w:ascii="Arial" w:eastAsia="Arial" w:hAnsi="Arial" w:cs="Arial"/>
          <w:color w:val="000000" w:themeColor="text1"/>
          <w:szCs w:val="24"/>
        </w:rPr>
        <w:t>e</w:t>
      </w:r>
      <w:r w:rsidR="00FE365A" w:rsidRPr="006C3F3F">
        <w:rPr>
          <w:rFonts w:ascii="Arial" w:eastAsia="Arial" w:hAnsi="Arial" w:cs="Arial"/>
          <w:color w:val="000000" w:themeColor="text1"/>
          <w:szCs w:val="24"/>
        </w:rPr>
        <w:t xml:space="preserve"> the extent to which the applicant would prioritize the</w:t>
      </w:r>
      <w:r w:rsidR="00D95ED7">
        <w:rPr>
          <w:rFonts w:ascii="Arial" w:eastAsia="Arial" w:hAnsi="Arial" w:cs="Arial"/>
          <w:color w:val="000000" w:themeColor="text1"/>
          <w:szCs w:val="24"/>
        </w:rPr>
        <w:t xml:space="preserve"> </w:t>
      </w:r>
      <w:r w:rsidR="006104BE">
        <w:rPr>
          <w:rFonts w:ascii="Arial" w:eastAsia="Arial" w:hAnsi="Arial" w:cs="Arial"/>
          <w:color w:val="000000" w:themeColor="text1"/>
          <w:szCs w:val="24"/>
        </w:rPr>
        <w:t>total</w:t>
      </w:r>
      <w:r w:rsidR="00FE365A" w:rsidRPr="006C3F3F">
        <w:rPr>
          <w:rFonts w:ascii="Arial" w:eastAsia="Arial" w:hAnsi="Arial" w:cs="Arial"/>
          <w:color w:val="000000" w:themeColor="text1"/>
          <w:szCs w:val="24"/>
        </w:rPr>
        <w:t xml:space="preserve"> grant award and </w:t>
      </w:r>
      <w:r w:rsidR="009D757B">
        <w:rPr>
          <w:rFonts w:ascii="Arial" w:eastAsia="Arial" w:hAnsi="Arial" w:cs="Arial"/>
          <w:color w:val="000000" w:themeColor="text1"/>
          <w:szCs w:val="24"/>
        </w:rPr>
        <w:t xml:space="preserve">required 100% </w:t>
      </w:r>
      <w:r w:rsidR="00FE365A" w:rsidRPr="006C3F3F">
        <w:rPr>
          <w:rFonts w:ascii="Arial" w:eastAsia="Arial" w:hAnsi="Arial" w:cs="Arial"/>
          <w:color w:val="000000" w:themeColor="text1"/>
          <w:szCs w:val="24"/>
        </w:rPr>
        <w:t>matching funds to identify and maximize the number</w:t>
      </w:r>
      <w:r w:rsidR="00DB45C7">
        <w:rPr>
          <w:rFonts w:ascii="Arial" w:eastAsia="Arial" w:hAnsi="Arial" w:cs="Arial"/>
          <w:color w:val="000000" w:themeColor="text1"/>
          <w:szCs w:val="24"/>
        </w:rPr>
        <w:t xml:space="preserve"> and percentage</w:t>
      </w:r>
      <w:r w:rsidR="00FE365A" w:rsidRPr="006C3F3F">
        <w:rPr>
          <w:rFonts w:ascii="Arial" w:eastAsia="Arial" w:hAnsi="Arial" w:cs="Arial"/>
          <w:color w:val="000000" w:themeColor="text1"/>
          <w:szCs w:val="24"/>
        </w:rPr>
        <w:t xml:space="preserve"> of </w:t>
      </w:r>
      <w:r w:rsidR="00DB45C7">
        <w:rPr>
          <w:rFonts w:ascii="Arial" w:eastAsia="Arial" w:hAnsi="Arial" w:cs="Arial"/>
          <w:color w:val="000000" w:themeColor="text1"/>
          <w:szCs w:val="24"/>
        </w:rPr>
        <w:t xml:space="preserve">total </w:t>
      </w:r>
      <w:r w:rsidR="009E7F33">
        <w:rPr>
          <w:rFonts w:ascii="Arial" w:eastAsia="Arial" w:hAnsi="Arial" w:cs="Arial"/>
          <w:color w:val="000000" w:themeColor="text1"/>
          <w:szCs w:val="24"/>
        </w:rPr>
        <w:t xml:space="preserve">and </w:t>
      </w:r>
      <w:r w:rsidR="00F45C42">
        <w:rPr>
          <w:rFonts w:ascii="Arial" w:eastAsia="Arial" w:hAnsi="Arial" w:cs="Arial"/>
          <w:color w:val="000000" w:themeColor="text1"/>
          <w:szCs w:val="24"/>
        </w:rPr>
        <w:t>diverse</w:t>
      </w:r>
      <w:r w:rsidR="009E7F33">
        <w:rPr>
          <w:rFonts w:ascii="Arial" w:eastAsia="Arial" w:hAnsi="Arial" w:cs="Arial"/>
          <w:color w:val="000000" w:themeColor="text1"/>
          <w:szCs w:val="24"/>
        </w:rPr>
        <w:t xml:space="preserve"> </w:t>
      </w:r>
      <w:r w:rsidR="00FE365A" w:rsidRPr="006C3F3F">
        <w:rPr>
          <w:rFonts w:ascii="Arial" w:eastAsia="Arial" w:hAnsi="Arial" w:cs="Arial"/>
          <w:color w:val="000000" w:themeColor="text1"/>
          <w:szCs w:val="24"/>
        </w:rPr>
        <w:t>students served in the community’s highest need schools.</w:t>
      </w:r>
    </w:p>
    <w:p w14:paraId="2BDF1C74" w14:textId="77777777" w:rsidR="002C7626" w:rsidRPr="00B00E50" w:rsidRDefault="002C7626" w:rsidP="002B4A61">
      <w:pPr>
        <w:spacing w:line="276" w:lineRule="auto"/>
        <w:rPr>
          <w:rFonts w:ascii="Arial" w:eastAsia="Arial" w:hAnsi="Arial" w:cs="Arial"/>
          <w:szCs w:val="24"/>
        </w:rPr>
      </w:pPr>
    </w:p>
    <w:p w14:paraId="5E6171E0" w14:textId="41774BE1" w:rsidR="00355C6A" w:rsidRPr="0078734C" w:rsidRDefault="00903A3C" w:rsidP="002B4A61">
      <w:pPr>
        <w:pStyle w:val="Heading5"/>
        <w:spacing w:line="276" w:lineRule="auto"/>
        <w:rPr>
          <w:rFonts w:ascii="Arial" w:hAnsi="Arial" w:cs="Arial"/>
          <w:szCs w:val="24"/>
        </w:rPr>
      </w:pPr>
      <w:bookmarkStart w:id="206" w:name="_Toc116634844"/>
      <w:bookmarkStart w:id="207" w:name="_Toc137809784"/>
      <w:r w:rsidRPr="00CC0E88">
        <w:rPr>
          <w:rStyle w:val="normaltextrun"/>
          <w:rFonts w:ascii="Arial" w:eastAsia="Arial" w:hAnsi="Arial" w:cs="Arial"/>
          <w:i/>
          <w:iCs/>
          <w:szCs w:val="24"/>
        </w:rPr>
        <w:t xml:space="preserve">Specific </w:t>
      </w:r>
      <w:r w:rsidR="0062462D" w:rsidRPr="00CC0E88">
        <w:rPr>
          <w:rStyle w:val="normaltextrun"/>
          <w:rFonts w:ascii="Arial" w:eastAsia="Arial" w:hAnsi="Arial" w:cs="Arial"/>
          <w:i/>
          <w:iCs/>
          <w:szCs w:val="24"/>
        </w:rPr>
        <w:t xml:space="preserve">Instructions for </w:t>
      </w:r>
      <w:r w:rsidR="00355C6A" w:rsidRPr="00CC0E88">
        <w:rPr>
          <w:rStyle w:val="normaltextrun"/>
          <w:rFonts w:ascii="Arial" w:eastAsia="Arial" w:hAnsi="Arial" w:cs="Arial"/>
          <w:i/>
          <w:iCs/>
          <w:szCs w:val="24"/>
        </w:rPr>
        <w:t>Learning Loss RECOVS Grant</w:t>
      </w:r>
      <w:r w:rsidR="008C0A34" w:rsidRPr="00CC0E88">
        <w:rPr>
          <w:rStyle w:val="normaltextrun"/>
          <w:rFonts w:ascii="Arial" w:eastAsia="Arial" w:hAnsi="Arial" w:cs="Arial"/>
          <w:i/>
          <w:iCs/>
          <w:szCs w:val="24"/>
        </w:rPr>
        <w:t xml:space="preserve"> </w:t>
      </w:r>
      <w:r w:rsidR="008C0A34" w:rsidRPr="00CC0E88">
        <w:rPr>
          <w:rStyle w:val="normaltextrun"/>
          <w:rFonts w:ascii="Arial" w:eastAsia="Arial" w:hAnsi="Arial" w:cs="Arial"/>
          <w:b/>
          <w:bCs/>
          <w:i/>
          <w:iCs/>
          <w:szCs w:val="24"/>
        </w:rPr>
        <w:t>Section LL.2)</w:t>
      </w:r>
      <w:r w:rsidR="00355C6A" w:rsidRPr="00CC0E88">
        <w:rPr>
          <w:rStyle w:val="normaltextrun"/>
          <w:rFonts w:ascii="Arial" w:eastAsia="Arial" w:hAnsi="Arial" w:cs="Arial"/>
          <w:i/>
          <w:iCs/>
          <w:szCs w:val="24"/>
        </w:rPr>
        <w:t xml:space="preserve"> Need Narrative:</w:t>
      </w:r>
      <w:bookmarkEnd w:id="206"/>
      <w:bookmarkEnd w:id="207"/>
      <w:r w:rsidR="00355C6A" w:rsidRPr="00CC0E88">
        <w:rPr>
          <w:rStyle w:val="normaltextrun"/>
          <w:rFonts w:ascii="Arial" w:eastAsia="Arial" w:hAnsi="Arial" w:cs="Arial"/>
          <w:i/>
          <w:iCs/>
          <w:szCs w:val="24"/>
        </w:rPr>
        <w:t xml:space="preserve"> </w:t>
      </w:r>
    </w:p>
    <w:p w14:paraId="5513E2B2" w14:textId="77777777" w:rsidR="00E774C3" w:rsidRDefault="00E774C3" w:rsidP="00686A8E">
      <w:pPr>
        <w:spacing w:line="276" w:lineRule="auto"/>
        <w:rPr>
          <w:rFonts w:ascii="Arial" w:eastAsia="Arial" w:hAnsi="Arial" w:cs="Arial"/>
          <w:b/>
          <w:bCs/>
        </w:rPr>
      </w:pPr>
    </w:p>
    <w:bookmarkStart w:id="208" w:name="LL2NeedAEconomicallyDisadvantaged"/>
    <w:bookmarkEnd w:id="208"/>
    <w:p w14:paraId="0CD94977" w14:textId="398B09A6" w:rsidR="00C12828" w:rsidRDefault="00726185" w:rsidP="00C12828">
      <w:pPr>
        <w:pStyle w:val="paragraph"/>
        <w:spacing w:before="0" w:beforeAutospacing="0" w:after="0" w:afterAutospacing="0" w:line="276" w:lineRule="auto"/>
        <w:jc w:val="both"/>
        <w:rPr>
          <w:rFonts w:ascii="Arial" w:eastAsia="Arial" w:hAnsi="Arial" w:cs="Arial"/>
        </w:rPr>
      </w:pPr>
      <w:r>
        <w:rPr>
          <w:rFonts w:ascii="Arial" w:eastAsia="Arial" w:hAnsi="Arial" w:cs="Arial"/>
          <w:b/>
          <w:bCs/>
        </w:rPr>
        <w:fldChar w:fldCharType="begin"/>
      </w:r>
      <w:r>
        <w:rPr>
          <w:rFonts w:ascii="Arial" w:eastAsia="Arial" w:hAnsi="Arial" w:cs="Arial"/>
          <w:b/>
          <w:bCs/>
        </w:rPr>
        <w:instrText xml:space="preserve"> HYPERLINK  \l "LL2NeedAEDRubric" </w:instrText>
      </w:r>
      <w:r>
        <w:rPr>
          <w:rFonts w:ascii="Arial" w:eastAsia="Arial" w:hAnsi="Arial" w:cs="Arial"/>
          <w:b/>
          <w:bCs/>
        </w:rPr>
      </w:r>
      <w:r>
        <w:rPr>
          <w:rFonts w:ascii="Arial" w:eastAsia="Arial" w:hAnsi="Arial" w:cs="Arial"/>
          <w:b/>
          <w:bCs/>
        </w:rPr>
        <w:fldChar w:fldCharType="separate"/>
      </w:r>
      <w:r w:rsidR="004C3A0D" w:rsidRPr="00726185">
        <w:rPr>
          <w:rStyle w:val="Hyperlink"/>
          <w:rFonts w:ascii="Arial" w:eastAsia="Arial" w:hAnsi="Arial" w:cs="Arial"/>
          <w:b/>
          <w:bCs/>
        </w:rPr>
        <w:t>LL</w:t>
      </w:r>
      <w:r w:rsidR="00C12828" w:rsidRPr="00726185">
        <w:rPr>
          <w:rStyle w:val="Hyperlink"/>
          <w:rFonts w:ascii="Arial" w:eastAsia="Arial" w:hAnsi="Arial" w:cs="Arial"/>
          <w:b/>
          <w:bCs/>
        </w:rPr>
        <w:t>.2.Need.A)</w:t>
      </w:r>
      <w:r>
        <w:rPr>
          <w:rFonts w:ascii="Arial" w:eastAsia="Arial" w:hAnsi="Arial" w:cs="Arial"/>
          <w:b/>
          <w:bCs/>
        </w:rPr>
        <w:fldChar w:fldCharType="end"/>
      </w:r>
      <w:r w:rsidR="00C12828" w:rsidRPr="00B86A81">
        <w:rPr>
          <w:rFonts w:ascii="Arial" w:eastAsia="Arial" w:hAnsi="Arial" w:cs="Arial"/>
        </w:rPr>
        <w:t xml:space="preserve"> </w:t>
      </w:r>
      <w:r w:rsidR="00C12828">
        <w:rPr>
          <w:rFonts w:ascii="Arial" w:eastAsia="Arial" w:hAnsi="Arial" w:cs="Arial"/>
        </w:rPr>
        <w:t xml:space="preserve">As reported by school districts to NYSED via the Student Information Repository System (SIRS), copy, paste, and complete the following table that provides the 2021-2022 </w:t>
      </w:r>
      <w:r w:rsidR="00C12828">
        <w:rPr>
          <w:rFonts w:ascii="Arial" w:eastAsia="Arial" w:hAnsi="Arial" w:cs="Arial"/>
          <w:b/>
          <w:bCs/>
        </w:rPr>
        <w:t xml:space="preserve">Economically Disadvantaged (ED) </w:t>
      </w:r>
      <w:r w:rsidR="00C12828" w:rsidRPr="008A1A6A">
        <w:rPr>
          <w:rFonts w:ascii="Arial" w:eastAsia="Arial" w:hAnsi="Arial" w:cs="Arial"/>
        </w:rPr>
        <w:t>student rate</w:t>
      </w:r>
      <w:r w:rsidR="00C12828">
        <w:rPr>
          <w:rFonts w:ascii="Arial" w:eastAsia="Arial" w:hAnsi="Arial" w:cs="Arial"/>
        </w:rPr>
        <w:t xml:space="preserve"> for each school district the single or lead applicant proposes to serve:</w:t>
      </w:r>
    </w:p>
    <w:p w14:paraId="06E40864" w14:textId="77777777" w:rsidR="00C12828" w:rsidRDefault="00C12828" w:rsidP="00C12828">
      <w:pPr>
        <w:pStyle w:val="paragraph"/>
        <w:spacing w:before="0" w:beforeAutospacing="0" w:after="0" w:afterAutospacing="0"/>
        <w:jc w:val="both"/>
        <w:rPr>
          <w:rFonts w:ascii="Arial" w:eastAsia="Arial" w:hAnsi="Arial" w:cs="Arial"/>
        </w:rPr>
      </w:pPr>
    </w:p>
    <w:p w14:paraId="7522939B" w14:textId="73597981" w:rsidR="00C12828" w:rsidRPr="00BA4C3F" w:rsidRDefault="00C12828" w:rsidP="00C12828">
      <w:pPr>
        <w:pStyle w:val="paragraph"/>
        <w:spacing w:before="0" w:beforeAutospacing="0" w:after="0" w:afterAutospacing="0" w:line="276" w:lineRule="auto"/>
        <w:jc w:val="both"/>
        <w:rPr>
          <w:rFonts w:ascii="Arial" w:eastAsia="Arial" w:hAnsi="Arial" w:cs="Arial"/>
          <w:i/>
          <w:iCs/>
        </w:rPr>
      </w:pPr>
      <w:r w:rsidRPr="00EF6737">
        <w:rPr>
          <w:rFonts w:ascii="Arial" w:eastAsia="Arial" w:hAnsi="Arial" w:cs="Arial"/>
          <w:i/>
          <w:iCs/>
          <w:u w:val="single"/>
        </w:rPr>
        <w:t>Please note:</w:t>
      </w:r>
      <w:r>
        <w:rPr>
          <w:rFonts w:ascii="Arial" w:eastAsia="Arial" w:hAnsi="Arial" w:cs="Arial"/>
          <w:i/>
          <w:iCs/>
        </w:rPr>
        <w:t xml:space="preserve"> </w:t>
      </w:r>
      <w:r w:rsidRPr="00BA4C3F">
        <w:rPr>
          <w:rFonts w:ascii="Arial" w:eastAsia="Arial" w:hAnsi="Arial" w:cs="Arial"/>
          <w:i/>
          <w:iCs/>
        </w:rPr>
        <w:t>Due to the nature of BOCES serving school districts, BOCES does not report ED</w:t>
      </w:r>
      <w:r>
        <w:rPr>
          <w:rFonts w:ascii="Arial" w:eastAsia="Arial" w:hAnsi="Arial" w:cs="Arial"/>
          <w:i/>
          <w:iCs/>
        </w:rPr>
        <w:t xml:space="preserve"> student</w:t>
      </w:r>
      <w:r w:rsidRPr="00BA4C3F">
        <w:rPr>
          <w:rFonts w:ascii="Arial" w:eastAsia="Arial" w:hAnsi="Arial" w:cs="Arial"/>
          <w:i/>
          <w:iCs/>
        </w:rPr>
        <w:t xml:space="preserve"> rates to NYSED.</w:t>
      </w:r>
      <w:r>
        <w:rPr>
          <w:rFonts w:ascii="Arial" w:eastAsia="Arial" w:hAnsi="Arial" w:cs="Arial"/>
          <w:i/>
          <w:iCs/>
        </w:rPr>
        <w:t xml:space="preserve"> Therefore, the following table should contain BOCES information only in “Applicant Name,” if BOCES is the single or lead applicant. To avoid duplicate data, BOCES should not calculate its own ED student rate as a single entity. ED student rate(s) will have already been captured in the school district(s) proposed to be served.</w:t>
      </w:r>
    </w:p>
    <w:p w14:paraId="4A8592C0" w14:textId="77777777" w:rsidR="00C12828" w:rsidRPr="00A67ECA" w:rsidRDefault="00C12828" w:rsidP="00C12828">
      <w:pPr>
        <w:pStyle w:val="paragraph"/>
        <w:spacing w:before="0" w:beforeAutospacing="0" w:after="0" w:afterAutospacing="0"/>
        <w:jc w:val="both"/>
        <w:rPr>
          <w:rFonts w:ascii="Arial" w:eastAsia="Arial" w:hAnsi="Arial" w:cs="Arial"/>
        </w:rPr>
      </w:pPr>
    </w:p>
    <w:tbl>
      <w:tblPr>
        <w:tblStyle w:val="TableGrid"/>
        <w:tblW w:w="0" w:type="auto"/>
        <w:jc w:val="center"/>
        <w:tblLayout w:type="fixed"/>
        <w:tblLook w:val="04A0" w:firstRow="1" w:lastRow="0" w:firstColumn="1" w:lastColumn="0" w:noHBand="0" w:noVBand="1"/>
      </w:tblPr>
      <w:tblGrid>
        <w:gridCol w:w="3780"/>
        <w:gridCol w:w="2515"/>
        <w:gridCol w:w="2795"/>
      </w:tblGrid>
      <w:tr w:rsidR="00C12828" w:rsidRPr="00E14EF1" w14:paraId="60021D8F" w14:textId="77777777" w:rsidTr="00764AD6">
        <w:trPr>
          <w:jc w:val="center"/>
        </w:trPr>
        <w:tc>
          <w:tcPr>
            <w:tcW w:w="9090" w:type="dxa"/>
            <w:gridSpan w:val="3"/>
            <w:shd w:val="clear" w:color="auto" w:fill="ED7D31" w:themeFill="accent2"/>
            <w:vAlign w:val="center"/>
          </w:tcPr>
          <w:p w14:paraId="015BA9E5" w14:textId="77777777" w:rsidR="00C12828" w:rsidRDefault="00C12828" w:rsidP="00764AD6">
            <w:pPr>
              <w:pStyle w:val="paragraph"/>
              <w:spacing w:before="0" w:beforeAutospacing="0" w:after="0" w:afterAutospacing="0"/>
              <w:rPr>
                <w:rFonts w:ascii="Arial" w:eastAsia="Arial" w:hAnsi="Arial" w:cs="Arial"/>
                <w:b/>
                <w:bCs/>
                <w:color w:val="FFFFFF" w:themeColor="background1"/>
              </w:rPr>
            </w:pPr>
            <w:r>
              <w:rPr>
                <w:rFonts w:ascii="Arial" w:eastAsia="Arial" w:hAnsi="Arial" w:cs="Arial"/>
                <w:b/>
                <w:bCs/>
                <w:color w:val="FFFFFF" w:themeColor="background1"/>
              </w:rPr>
              <w:t>APPLICANT NAME:</w:t>
            </w:r>
          </w:p>
          <w:p w14:paraId="34915703" w14:textId="77777777" w:rsidR="00C12828" w:rsidRPr="00B14153" w:rsidRDefault="00C12828" w:rsidP="00764AD6">
            <w:pPr>
              <w:pStyle w:val="paragraph"/>
              <w:spacing w:before="0" w:beforeAutospacing="0" w:after="0" w:afterAutospacing="0"/>
              <w:jc w:val="center"/>
              <w:rPr>
                <w:rFonts w:ascii="Arial" w:eastAsia="Arial" w:hAnsi="Arial" w:cs="Arial"/>
                <w:b/>
                <w:bCs/>
                <w:color w:val="FFFFFF" w:themeColor="background1"/>
                <w:sz w:val="6"/>
                <w:szCs w:val="6"/>
              </w:rPr>
            </w:pPr>
          </w:p>
          <w:p w14:paraId="46C3D6FF" w14:textId="39691ED5" w:rsidR="00C12828" w:rsidRDefault="00C12828" w:rsidP="00764AD6">
            <w:pPr>
              <w:pStyle w:val="paragraph"/>
              <w:spacing w:before="0" w:beforeAutospacing="0" w:after="0" w:afterAutospacing="0"/>
              <w:jc w:val="center"/>
              <w:rPr>
                <w:rFonts w:ascii="Arial" w:eastAsia="Arial" w:hAnsi="Arial" w:cs="Arial"/>
                <w:b/>
                <w:bCs/>
                <w:color w:val="FFFFFF" w:themeColor="background1"/>
              </w:rPr>
            </w:pPr>
            <w:r>
              <w:rPr>
                <w:rFonts w:ascii="Arial" w:eastAsia="Arial" w:hAnsi="Arial" w:cs="Arial"/>
                <w:b/>
                <w:bCs/>
                <w:color w:val="FFFFFF" w:themeColor="background1"/>
              </w:rPr>
              <w:t xml:space="preserve">2021-2022 Economically Disadvantaged </w:t>
            </w:r>
            <w:r w:rsidR="0016758F">
              <w:rPr>
                <w:rFonts w:ascii="Arial" w:eastAsia="Arial" w:hAnsi="Arial" w:cs="Arial"/>
                <w:b/>
                <w:bCs/>
                <w:color w:val="FFFFFF" w:themeColor="background1"/>
              </w:rPr>
              <w:t xml:space="preserve">(ED) </w:t>
            </w:r>
            <w:r>
              <w:rPr>
                <w:rFonts w:ascii="Arial" w:eastAsia="Arial" w:hAnsi="Arial" w:cs="Arial"/>
                <w:b/>
                <w:bCs/>
                <w:color w:val="FFFFFF" w:themeColor="background1"/>
              </w:rPr>
              <w:t>Student Rate</w:t>
            </w:r>
          </w:p>
          <w:p w14:paraId="621BCFDC" w14:textId="77777777" w:rsidR="00C12828" w:rsidRPr="00F46A55" w:rsidRDefault="00C12828" w:rsidP="00764AD6">
            <w:pPr>
              <w:pStyle w:val="paragraph"/>
              <w:spacing w:before="0" w:beforeAutospacing="0" w:after="0" w:afterAutospacing="0"/>
              <w:jc w:val="center"/>
              <w:rPr>
                <w:rFonts w:ascii="Arial" w:eastAsia="Arial" w:hAnsi="Arial" w:cs="Arial"/>
                <w:b/>
                <w:bCs/>
                <w:color w:val="FFFFFF" w:themeColor="background1"/>
                <w:sz w:val="6"/>
                <w:szCs w:val="6"/>
              </w:rPr>
            </w:pPr>
          </w:p>
        </w:tc>
      </w:tr>
      <w:tr w:rsidR="00C12828" w:rsidRPr="009B7309" w14:paraId="483C6A24" w14:textId="77777777" w:rsidTr="00764AD6">
        <w:trPr>
          <w:jc w:val="center"/>
        </w:trPr>
        <w:tc>
          <w:tcPr>
            <w:tcW w:w="3780" w:type="dxa"/>
          </w:tcPr>
          <w:p w14:paraId="4C34F3B4" w14:textId="77777777" w:rsidR="00C12828" w:rsidRPr="009B7309" w:rsidRDefault="00C12828" w:rsidP="00B10268">
            <w:pPr>
              <w:pStyle w:val="paragraph"/>
              <w:numPr>
                <w:ilvl w:val="0"/>
                <w:numId w:val="75"/>
              </w:numPr>
              <w:spacing w:before="0" w:beforeAutospacing="0" w:after="0" w:afterAutospacing="0"/>
              <w:ind w:left="266" w:hanging="270"/>
              <w:rPr>
                <w:rFonts w:ascii="Arial" w:eastAsia="Arial" w:hAnsi="Arial" w:cs="Arial"/>
              </w:rPr>
            </w:pPr>
            <w:r>
              <w:rPr>
                <w:rFonts w:ascii="Arial" w:eastAsia="Arial" w:hAnsi="Arial" w:cs="Arial"/>
              </w:rPr>
              <w:t>School District Proposed to be Served:</w:t>
            </w:r>
          </w:p>
        </w:tc>
        <w:tc>
          <w:tcPr>
            <w:tcW w:w="2515" w:type="dxa"/>
          </w:tcPr>
          <w:p w14:paraId="26762ACA" w14:textId="77777777" w:rsidR="00C12828"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 xml:space="preserve">School District </w:t>
            </w:r>
          </w:p>
          <w:p w14:paraId="1E545E87" w14:textId="77777777" w:rsidR="00C12828" w:rsidRPr="009B7309"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BEDS Code:</w:t>
            </w:r>
          </w:p>
        </w:tc>
        <w:tc>
          <w:tcPr>
            <w:tcW w:w="2795" w:type="dxa"/>
          </w:tcPr>
          <w:p w14:paraId="25BB1E09" w14:textId="77777777" w:rsidR="00C12828"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 xml:space="preserve">School District </w:t>
            </w:r>
          </w:p>
          <w:p w14:paraId="167C1391" w14:textId="77777777" w:rsidR="00C12828"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2021-2022 ED Rate:</w:t>
            </w:r>
          </w:p>
          <w:p w14:paraId="3107626A" w14:textId="77777777" w:rsidR="00C12828"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w:t>
            </w:r>
          </w:p>
          <w:p w14:paraId="035753F4" w14:textId="77777777" w:rsidR="00C12828" w:rsidRPr="009B7309" w:rsidRDefault="00C12828" w:rsidP="00764AD6">
            <w:pPr>
              <w:pStyle w:val="paragraph"/>
              <w:spacing w:before="0" w:beforeAutospacing="0" w:after="0" w:afterAutospacing="0"/>
              <w:jc w:val="center"/>
              <w:rPr>
                <w:rFonts w:ascii="Arial" w:eastAsia="Arial" w:hAnsi="Arial" w:cs="Arial"/>
              </w:rPr>
            </w:pPr>
          </w:p>
        </w:tc>
      </w:tr>
      <w:tr w:rsidR="00C12828" w:rsidRPr="009B7309" w14:paraId="79E4B08C" w14:textId="77777777" w:rsidTr="00764AD6">
        <w:trPr>
          <w:jc w:val="center"/>
        </w:trPr>
        <w:tc>
          <w:tcPr>
            <w:tcW w:w="9090" w:type="dxa"/>
            <w:gridSpan w:val="3"/>
            <w:shd w:val="clear" w:color="auto" w:fill="FFFFCC"/>
          </w:tcPr>
          <w:p w14:paraId="50C0D140" w14:textId="0FAE69CC" w:rsidR="00C12828" w:rsidRPr="006921BB" w:rsidRDefault="00C12828" w:rsidP="00764AD6">
            <w:pPr>
              <w:pStyle w:val="paragraph"/>
              <w:spacing w:before="0" w:beforeAutospacing="0" w:after="0" w:afterAutospacing="0"/>
              <w:jc w:val="center"/>
              <w:rPr>
                <w:rFonts w:ascii="Arial" w:eastAsia="Arial" w:hAnsi="Arial" w:cs="Arial"/>
                <w:i/>
                <w:iCs/>
                <w:color w:val="833C0B" w:themeColor="accent2" w:themeShade="80"/>
              </w:rPr>
            </w:pPr>
            <w:r w:rsidRPr="006921BB">
              <w:rPr>
                <w:rFonts w:ascii="Arial" w:eastAsia="Arial" w:hAnsi="Arial" w:cs="Arial"/>
                <w:i/>
                <w:iCs/>
                <w:color w:val="833C0B" w:themeColor="accent2" w:themeShade="80"/>
              </w:rPr>
              <w:t>If proposing to serve students from only one school district, stop here.</w:t>
            </w:r>
          </w:p>
          <w:p w14:paraId="2DC18118" w14:textId="77777777" w:rsidR="00DE2C8E" w:rsidRDefault="00C12828" w:rsidP="00764AD6">
            <w:pPr>
              <w:pStyle w:val="paragraph"/>
              <w:spacing w:before="0" w:beforeAutospacing="0" w:after="0" w:afterAutospacing="0"/>
              <w:jc w:val="center"/>
              <w:rPr>
                <w:rFonts w:ascii="Arial" w:eastAsia="Arial" w:hAnsi="Arial" w:cs="Arial"/>
                <w:i/>
                <w:iCs/>
                <w:color w:val="833C0B" w:themeColor="accent2" w:themeShade="80"/>
              </w:rPr>
            </w:pPr>
            <w:r w:rsidRPr="006921BB">
              <w:rPr>
                <w:rFonts w:ascii="Arial" w:eastAsia="Arial" w:hAnsi="Arial" w:cs="Arial"/>
                <w:i/>
                <w:iCs/>
                <w:color w:val="833C0B" w:themeColor="accent2" w:themeShade="80"/>
              </w:rPr>
              <w:t>If proposing to serve students from additional school districts, continue below.</w:t>
            </w:r>
          </w:p>
          <w:p w14:paraId="10286CDA" w14:textId="392A7B1B" w:rsidR="00C12828" w:rsidRDefault="00C12828" w:rsidP="00764AD6">
            <w:pPr>
              <w:pStyle w:val="paragraph"/>
              <w:spacing w:before="0" w:beforeAutospacing="0" w:after="0" w:afterAutospacing="0"/>
              <w:jc w:val="center"/>
              <w:rPr>
                <w:rFonts w:ascii="Arial" w:eastAsia="Arial" w:hAnsi="Arial" w:cs="Arial"/>
              </w:rPr>
            </w:pPr>
            <w:r w:rsidRPr="006921BB">
              <w:rPr>
                <w:rFonts w:ascii="Arial" w:eastAsia="Arial" w:hAnsi="Arial" w:cs="Arial"/>
                <w:i/>
                <w:iCs/>
                <w:color w:val="833C0B" w:themeColor="accent2" w:themeShade="80"/>
              </w:rPr>
              <w:t>Delete and insert rows as needed.</w:t>
            </w:r>
          </w:p>
        </w:tc>
      </w:tr>
      <w:tr w:rsidR="00C12828" w:rsidRPr="009B7309" w14:paraId="533FA7BE" w14:textId="77777777" w:rsidTr="00764AD6">
        <w:trPr>
          <w:jc w:val="center"/>
        </w:trPr>
        <w:tc>
          <w:tcPr>
            <w:tcW w:w="3780" w:type="dxa"/>
          </w:tcPr>
          <w:p w14:paraId="5555E464" w14:textId="77777777" w:rsidR="00C12828" w:rsidRDefault="00C12828" w:rsidP="00B10268">
            <w:pPr>
              <w:pStyle w:val="paragraph"/>
              <w:numPr>
                <w:ilvl w:val="0"/>
                <w:numId w:val="75"/>
              </w:numPr>
              <w:spacing w:before="0" w:beforeAutospacing="0" w:after="0" w:afterAutospacing="0"/>
              <w:ind w:left="266" w:hanging="270"/>
              <w:rPr>
                <w:rFonts w:ascii="Arial" w:eastAsia="Arial" w:hAnsi="Arial" w:cs="Arial"/>
              </w:rPr>
            </w:pPr>
            <w:r>
              <w:rPr>
                <w:rFonts w:ascii="Arial" w:eastAsia="Arial" w:hAnsi="Arial" w:cs="Arial"/>
              </w:rPr>
              <w:t>School District Proposed to be Served:</w:t>
            </w:r>
          </w:p>
        </w:tc>
        <w:tc>
          <w:tcPr>
            <w:tcW w:w="2515" w:type="dxa"/>
          </w:tcPr>
          <w:p w14:paraId="5B27C225" w14:textId="77777777" w:rsidR="00C12828"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 xml:space="preserve">School District </w:t>
            </w:r>
          </w:p>
          <w:p w14:paraId="1F4FDBE9" w14:textId="77777777" w:rsidR="00C12828" w:rsidRPr="009B7309"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BEDS Code:</w:t>
            </w:r>
          </w:p>
        </w:tc>
        <w:tc>
          <w:tcPr>
            <w:tcW w:w="2795" w:type="dxa"/>
          </w:tcPr>
          <w:p w14:paraId="55B444A6" w14:textId="77777777" w:rsidR="00C12828"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 xml:space="preserve">School District </w:t>
            </w:r>
          </w:p>
          <w:p w14:paraId="7FBA6752" w14:textId="77777777" w:rsidR="00C12828"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2021-2022 ED Rate:</w:t>
            </w:r>
          </w:p>
          <w:p w14:paraId="2D1ABEE2" w14:textId="77777777" w:rsidR="00C12828"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w:t>
            </w:r>
          </w:p>
          <w:p w14:paraId="7619B4F2" w14:textId="77777777" w:rsidR="00C12828" w:rsidRPr="009B7309" w:rsidRDefault="00C12828" w:rsidP="00764AD6">
            <w:pPr>
              <w:pStyle w:val="paragraph"/>
              <w:spacing w:before="0" w:beforeAutospacing="0" w:after="0" w:afterAutospacing="0"/>
              <w:jc w:val="center"/>
              <w:rPr>
                <w:rFonts w:ascii="Arial" w:eastAsia="Arial" w:hAnsi="Arial" w:cs="Arial"/>
              </w:rPr>
            </w:pPr>
          </w:p>
        </w:tc>
      </w:tr>
      <w:tr w:rsidR="00C12828" w:rsidRPr="009B7309" w14:paraId="2EE8396F" w14:textId="77777777" w:rsidTr="00764AD6">
        <w:trPr>
          <w:jc w:val="center"/>
        </w:trPr>
        <w:tc>
          <w:tcPr>
            <w:tcW w:w="3780" w:type="dxa"/>
          </w:tcPr>
          <w:p w14:paraId="4C12F95E" w14:textId="77777777" w:rsidR="00C12828" w:rsidRDefault="00C12828" w:rsidP="00B10268">
            <w:pPr>
              <w:pStyle w:val="paragraph"/>
              <w:numPr>
                <w:ilvl w:val="0"/>
                <w:numId w:val="75"/>
              </w:numPr>
              <w:spacing w:before="0" w:beforeAutospacing="0" w:after="0" w:afterAutospacing="0"/>
              <w:ind w:left="266" w:hanging="270"/>
              <w:rPr>
                <w:rFonts w:ascii="Arial" w:eastAsia="Arial" w:hAnsi="Arial" w:cs="Arial"/>
              </w:rPr>
            </w:pPr>
            <w:r>
              <w:rPr>
                <w:rFonts w:ascii="Arial" w:eastAsia="Arial" w:hAnsi="Arial" w:cs="Arial"/>
              </w:rPr>
              <w:t>School District Proposed to be Served:</w:t>
            </w:r>
          </w:p>
        </w:tc>
        <w:tc>
          <w:tcPr>
            <w:tcW w:w="2515" w:type="dxa"/>
          </w:tcPr>
          <w:p w14:paraId="0EF560B8" w14:textId="77777777" w:rsidR="00C12828" w:rsidRPr="009B7309"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School District BEDS Code:</w:t>
            </w:r>
          </w:p>
        </w:tc>
        <w:tc>
          <w:tcPr>
            <w:tcW w:w="2795" w:type="dxa"/>
          </w:tcPr>
          <w:p w14:paraId="768C36F3" w14:textId="77777777" w:rsidR="00C12828"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 xml:space="preserve">School District </w:t>
            </w:r>
          </w:p>
          <w:p w14:paraId="7C250CBF" w14:textId="77777777" w:rsidR="00C12828"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2021-2022 ED Rate:</w:t>
            </w:r>
          </w:p>
          <w:p w14:paraId="346700FC" w14:textId="77777777" w:rsidR="00C12828"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w:t>
            </w:r>
          </w:p>
          <w:p w14:paraId="6E9D984A" w14:textId="77777777" w:rsidR="00C12828" w:rsidRPr="009B7309" w:rsidRDefault="00C12828" w:rsidP="00764AD6">
            <w:pPr>
              <w:pStyle w:val="paragraph"/>
              <w:spacing w:before="0" w:beforeAutospacing="0" w:after="0" w:afterAutospacing="0"/>
              <w:jc w:val="center"/>
              <w:rPr>
                <w:rFonts w:ascii="Arial" w:eastAsia="Arial" w:hAnsi="Arial" w:cs="Arial"/>
              </w:rPr>
            </w:pPr>
          </w:p>
        </w:tc>
      </w:tr>
      <w:tr w:rsidR="00C12828" w:rsidRPr="009B7309" w14:paraId="0D457B27" w14:textId="77777777" w:rsidTr="00764AD6">
        <w:trPr>
          <w:jc w:val="center"/>
        </w:trPr>
        <w:tc>
          <w:tcPr>
            <w:tcW w:w="3780" w:type="dxa"/>
          </w:tcPr>
          <w:p w14:paraId="1DF01631" w14:textId="77777777" w:rsidR="00C12828" w:rsidRDefault="00C12828" w:rsidP="00B10268">
            <w:pPr>
              <w:pStyle w:val="paragraph"/>
              <w:numPr>
                <w:ilvl w:val="0"/>
                <w:numId w:val="75"/>
              </w:numPr>
              <w:spacing w:before="0" w:beforeAutospacing="0" w:after="0" w:afterAutospacing="0"/>
              <w:ind w:left="266" w:hanging="270"/>
              <w:rPr>
                <w:rFonts w:ascii="Arial" w:eastAsia="Arial" w:hAnsi="Arial" w:cs="Arial"/>
              </w:rPr>
            </w:pPr>
            <w:r>
              <w:rPr>
                <w:rFonts w:ascii="Arial" w:eastAsia="Arial" w:hAnsi="Arial" w:cs="Arial"/>
              </w:rPr>
              <w:t>Etc.</w:t>
            </w:r>
          </w:p>
        </w:tc>
        <w:tc>
          <w:tcPr>
            <w:tcW w:w="2515" w:type="dxa"/>
          </w:tcPr>
          <w:p w14:paraId="1E90187D" w14:textId="77777777" w:rsidR="00C12828" w:rsidRPr="009B7309"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Etc.</w:t>
            </w:r>
          </w:p>
        </w:tc>
        <w:tc>
          <w:tcPr>
            <w:tcW w:w="2795" w:type="dxa"/>
          </w:tcPr>
          <w:p w14:paraId="19084037" w14:textId="77777777" w:rsidR="00C12828" w:rsidRDefault="00C12828" w:rsidP="00764AD6">
            <w:pPr>
              <w:pStyle w:val="paragraph"/>
              <w:spacing w:before="0" w:beforeAutospacing="0" w:after="0" w:afterAutospacing="0"/>
              <w:jc w:val="center"/>
              <w:rPr>
                <w:rFonts w:ascii="Arial" w:eastAsia="Arial" w:hAnsi="Arial" w:cs="Arial"/>
              </w:rPr>
            </w:pPr>
            <w:r>
              <w:rPr>
                <w:rFonts w:ascii="Arial" w:eastAsia="Arial" w:hAnsi="Arial" w:cs="Arial"/>
              </w:rPr>
              <w:t>Etc.</w:t>
            </w:r>
          </w:p>
          <w:p w14:paraId="6C94386C" w14:textId="77777777" w:rsidR="00C12828" w:rsidRPr="009B7309" w:rsidRDefault="00C12828" w:rsidP="00764AD6">
            <w:pPr>
              <w:pStyle w:val="paragraph"/>
              <w:spacing w:before="0" w:beforeAutospacing="0" w:after="0" w:afterAutospacing="0"/>
              <w:jc w:val="center"/>
              <w:rPr>
                <w:rFonts w:ascii="Arial" w:eastAsia="Arial" w:hAnsi="Arial" w:cs="Arial"/>
              </w:rPr>
            </w:pPr>
          </w:p>
        </w:tc>
      </w:tr>
      <w:tr w:rsidR="00C12828" w:rsidRPr="00EC2BC2" w14:paraId="59D848D2" w14:textId="77777777" w:rsidTr="00764AD6">
        <w:trPr>
          <w:trHeight w:val="350"/>
          <w:jc w:val="center"/>
        </w:trPr>
        <w:tc>
          <w:tcPr>
            <w:tcW w:w="6295" w:type="dxa"/>
            <w:gridSpan w:val="2"/>
            <w:shd w:val="clear" w:color="auto" w:fill="FFFFCC"/>
          </w:tcPr>
          <w:p w14:paraId="3D923AA5" w14:textId="77777777" w:rsidR="00C12828" w:rsidRPr="00AE3878" w:rsidRDefault="00C12828" w:rsidP="00764AD6">
            <w:pPr>
              <w:pStyle w:val="paragraph"/>
              <w:spacing w:before="0" w:beforeAutospacing="0" w:after="0" w:afterAutospacing="0"/>
              <w:jc w:val="right"/>
              <w:rPr>
                <w:rFonts w:ascii="Arial" w:eastAsia="Arial" w:hAnsi="Arial" w:cs="Arial"/>
                <w:i/>
                <w:iCs/>
                <w:color w:val="D46112"/>
              </w:rPr>
            </w:pPr>
            <w:r w:rsidRPr="00AE3878">
              <w:rPr>
                <w:rFonts w:ascii="Arial" w:eastAsia="Arial" w:hAnsi="Arial" w:cs="Arial"/>
                <w:i/>
                <w:iCs/>
                <w:color w:val="833C0B" w:themeColor="accent2" w:themeShade="80"/>
              </w:rPr>
              <w:t>If proposing to serve</w:t>
            </w:r>
            <w:r>
              <w:rPr>
                <w:rFonts w:ascii="Arial" w:eastAsia="Arial" w:hAnsi="Arial" w:cs="Arial"/>
                <w:i/>
                <w:iCs/>
                <w:color w:val="833C0B" w:themeColor="accent2" w:themeShade="80"/>
              </w:rPr>
              <w:t xml:space="preserve"> students from</w:t>
            </w:r>
            <w:r w:rsidRPr="00AE3878">
              <w:rPr>
                <w:rFonts w:ascii="Arial" w:eastAsia="Arial" w:hAnsi="Arial" w:cs="Arial"/>
                <w:i/>
                <w:iCs/>
                <w:color w:val="833C0B" w:themeColor="accent2" w:themeShade="80"/>
              </w:rPr>
              <w:t xml:space="preserve"> more than one school district, calculate the 2021-2022 Average ED Student Rate of all school districts proposed to be served:</w:t>
            </w:r>
          </w:p>
        </w:tc>
        <w:tc>
          <w:tcPr>
            <w:tcW w:w="2795" w:type="dxa"/>
          </w:tcPr>
          <w:p w14:paraId="2DE09D9D" w14:textId="77777777" w:rsidR="00C12828" w:rsidRDefault="00C12828" w:rsidP="00764AD6">
            <w:pPr>
              <w:pStyle w:val="paragraph"/>
              <w:spacing w:before="0" w:beforeAutospacing="0" w:after="0" w:afterAutospacing="0"/>
              <w:jc w:val="center"/>
              <w:rPr>
                <w:rFonts w:ascii="Arial" w:eastAsia="Arial" w:hAnsi="Arial" w:cs="Arial"/>
                <w:b/>
                <w:bCs/>
                <w:color w:val="D46112"/>
                <w:highlight w:val="yellow"/>
              </w:rPr>
            </w:pPr>
          </w:p>
          <w:p w14:paraId="1D0B696D" w14:textId="77777777" w:rsidR="00C12828" w:rsidRPr="00C860E0" w:rsidRDefault="00C12828" w:rsidP="00764AD6">
            <w:pPr>
              <w:pStyle w:val="paragraph"/>
              <w:spacing w:before="0" w:beforeAutospacing="0" w:after="0" w:afterAutospacing="0"/>
              <w:jc w:val="center"/>
              <w:rPr>
                <w:rFonts w:ascii="Arial" w:eastAsia="Arial" w:hAnsi="Arial" w:cs="Arial"/>
                <w:b/>
                <w:bCs/>
                <w:color w:val="D46112"/>
                <w:highlight w:val="yellow"/>
              </w:rPr>
            </w:pPr>
            <w:r w:rsidRPr="00C860E0">
              <w:rPr>
                <w:rFonts w:ascii="Arial" w:eastAsia="Arial" w:hAnsi="Arial" w:cs="Arial"/>
                <w:b/>
                <w:bCs/>
                <w:color w:val="D46112"/>
                <w:highlight w:val="yellow"/>
              </w:rPr>
              <w:t>%</w:t>
            </w:r>
          </w:p>
        </w:tc>
      </w:tr>
    </w:tbl>
    <w:p w14:paraId="596E9267" w14:textId="77777777" w:rsidR="00C12828" w:rsidRDefault="00C12828" w:rsidP="00C12828">
      <w:pPr>
        <w:pStyle w:val="paragraph"/>
        <w:spacing w:before="0" w:beforeAutospacing="0" w:after="0" w:afterAutospacing="0" w:line="276" w:lineRule="auto"/>
        <w:jc w:val="both"/>
        <w:rPr>
          <w:rFonts w:ascii="Arial" w:eastAsia="Arial" w:hAnsi="Arial" w:cs="Arial"/>
        </w:rPr>
      </w:pPr>
    </w:p>
    <w:p w14:paraId="01F36BC3" w14:textId="77777777" w:rsidR="00C12828" w:rsidRPr="00BF64E6" w:rsidRDefault="00C12828" w:rsidP="00C12828">
      <w:pPr>
        <w:pStyle w:val="paragraph"/>
        <w:spacing w:before="0" w:beforeAutospacing="0" w:after="0" w:afterAutospacing="0" w:line="276" w:lineRule="auto"/>
        <w:jc w:val="both"/>
        <w:rPr>
          <w:rFonts w:ascii="Arial" w:eastAsia="Arial" w:hAnsi="Arial" w:cs="Arial"/>
        </w:rPr>
      </w:pPr>
      <w:r w:rsidRPr="00BF64E6">
        <w:rPr>
          <w:rFonts w:ascii="Arial" w:eastAsia="Arial" w:hAnsi="Arial" w:cs="Arial"/>
        </w:rPr>
        <w:t xml:space="preserve">If the individual or </w:t>
      </w:r>
      <w:r>
        <w:rPr>
          <w:rFonts w:ascii="Arial" w:eastAsia="Arial" w:hAnsi="Arial" w:cs="Arial"/>
        </w:rPr>
        <w:t>a</w:t>
      </w:r>
      <w:r w:rsidRPr="00BF64E6">
        <w:rPr>
          <w:rFonts w:ascii="Arial" w:eastAsia="Arial" w:hAnsi="Arial" w:cs="Arial"/>
        </w:rPr>
        <w:t xml:space="preserve">verage ED Student Rate is: </w:t>
      </w:r>
    </w:p>
    <w:p w14:paraId="7279D25B" w14:textId="77777777" w:rsidR="00C12828" w:rsidRPr="00B86A81" w:rsidRDefault="00C12828" w:rsidP="00C12828">
      <w:pPr>
        <w:pStyle w:val="paragraph"/>
        <w:numPr>
          <w:ilvl w:val="0"/>
          <w:numId w:val="16"/>
        </w:numPr>
        <w:spacing w:before="0" w:beforeAutospacing="0" w:after="0" w:afterAutospacing="0" w:line="259" w:lineRule="auto"/>
        <w:jc w:val="both"/>
        <w:rPr>
          <w:rFonts w:ascii="Arial" w:eastAsia="Arial" w:hAnsi="Arial" w:cs="Arial"/>
        </w:rPr>
      </w:pPr>
      <w:r>
        <w:rPr>
          <w:rFonts w:ascii="Arial" w:eastAsia="Arial" w:hAnsi="Arial" w:cs="Arial"/>
        </w:rPr>
        <w:lastRenderedPageBreak/>
        <w:t>At or a</w:t>
      </w:r>
      <w:r w:rsidRPr="00B86A81">
        <w:rPr>
          <w:rFonts w:ascii="Arial" w:eastAsia="Arial" w:hAnsi="Arial" w:cs="Arial"/>
        </w:rPr>
        <w:t xml:space="preserve">bove </w:t>
      </w:r>
      <w:r>
        <w:rPr>
          <w:rFonts w:ascii="Arial" w:eastAsia="Arial" w:hAnsi="Arial" w:cs="Arial"/>
        </w:rPr>
        <w:t>70</w:t>
      </w:r>
      <w:r w:rsidRPr="00B86A81">
        <w:rPr>
          <w:rFonts w:ascii="Arial" w:eastAsia="Arial" w:hAnsi="Arial" w:cs="Arial"/>
        </w:rPr>
        <w:t>%</w:t>
      </w:r>
      <w:r>
        <w:rPr>
          <w:rFonts w:ascii="Arial" w:eastAsia="Arial" w:hAnsi="Arial" w:cs="Arial"/>
        </w:rPr>
        <w:t xml:space="preserve"> economically disadvantaged, the applicant will score 10 of 10 points;</w:t>
      </w:r>
    </w:p>
    <w:p w14:paraId="4687E7F1" w14:textId="77777777" w:rsidR="00C12828" w:rsidRPr="00B86A81" w:rsidRDefault="00C12828" w:rsidP="00C12828">
      <w:pPr>
        <w:pStyle w:val="paragraph"/>
        <w:numPr>
          <w:ilvl w:val="0"/>
          <w:numId w:val="16"/>
        </w:numPr>
        <w:spacing w:before="0" w:beforeAutospacing="0" w:after="0" w:afterAutospacing="0" w:line="259" w:lineRule="auto"/>
        <w:jc w:val="both"/>
        <w:rPr>
          <w:rFonts w:ascii="Arial" w:eastAsia="Arial" w:hAnsi="Arial" w:cs="Arial"/>
        </w:rPr>
      </w:pPr>
      <w:r w:rsidRPr="00B86A81">
        <w:rPr>
          <w:rFonts w:ascii="Arial" w:eastAsia="Arial" w:hAnsi="Arial" w:cs="Arial"/>
        </w:rPr>
        <w:t xml:space="preserve">Between </w:t>
      </w:r>
      <w:r>
        <w:rPr>
          <w:rFonts w:ascii="Arial" w:eastAsia="Arial" w:hAnsi="Arial" w:cs="Arial"/>
        </w:rPr>
        <w:t>54</w:t>
      </w:r>
      <w:r w:rsidRPr="00B86A81">
        <w:rPr>
          <w:rFonts w:ascii="Arial" w:eastAsia="Arial" w:hAnsi="Arial" w:cs="Arial"/>
        </w:rPr>
        <w:t xml:space="preserve">% and </w:t>
      </w:r>
      <w:r>
        <w:rPr>
          <w:rFonts w:ascii="Arial" w:eastAsia="Arial" w:hAnsi="Arial" w:cs="Arial"/>
        </w:rPr>
        <w:t>6</w:t>
      </w:r>
      <w:r w:rsidRPr="00B86A81">
        <w:rPr>
          <w:rFonts w:ascii="Arial" w:eastAsia="Arial" w:hAnsi="Arial" w:cs="Arial"/>
        </w:rPr>
        <w:t>9.9%</w:t>
      </w:r>
      <w:r>
        <w:rPr>
          <w:rFonts w:ascii="Arial" w:eastAsia="Arial" w:hAnsi="Arial" w:cs="Arial"/>
        </w:rPr>
        <w:t xml:space="preserve"> economically disadvantaged, the applicant will score 6 of 10 points;</w:t>
      </w:r>
    </w:p>
    <w:p w14:paraId="66D9F545" w14:textId="77777777" w:rsidR="00C12828" w:rsidRPr="00B86A81" w:rsidRDefault="00C12828" w:rsidP="00C12828">
      <w:pPr>
        <w:pStyle w:val="paragraph"/>
        <w:numPr>
          <w:ilvl w:val="0"/>
          <w:numId w:val="16"/>
        </w:numPr>
        <w:spacing w:before="0" w:beforeAutospacing="0" w:after="0" w:afterAutospacing="0" w:line="259" w:lineRule="auto"/>
        <w:jc w:val="both"/>
        <w:rPr>
          <w:rFonts w:ascii="Arial" w:eastAsia="Arial" w:hAnsi="Arial" w:cs="Arial"/>
        </w:rPr>
      </w:pPr>
      <w:r w:rsidRPr="00B86A81">
        <w:rPr>
          <w:rFonts w:ascii="Arial" w:eastAsia="Arial" w:hAnsi="Arial" w:cs="Arial"/>
        </w:rPr>
        <w:t xml:space="preserve">Between </w:t>
      </w:r>
      <w:r>
        <w:rPr>
          <w:rFonts w:ascii="Arial" w:eastAsia="Arial" w:hAnsi="Arial" w:cs="Arial"/>
        </w:rPr>
        <w:t xml:space="preserve">0% </w:t>
      </w:r>
      <w:r w:rsidRPr="00B86A81">
        <w:rPr>
          <w:rFonts w:ascii="Arial" w:eastAsia="Arial" w:hAnsi="Arial" w:cs="Arial"/>
        </w:rPr>
        <w:t xml:space="preserve">and </w:t>
      </w:r>
      <w:r>
        <w:rPr>
          <w:rFonts w:ascii="Arial" w:eastAsia="Arial" w:hAnsi="Arial" w:cs="Arial"/>
        </w:rPr>
        <w:t>53.9% economically disadvantaged, the applicant will score 0 of 10 points;</w:t>
      </w:r>
    </w:p>
    <w:p w14:paraId="52A34769" w14:textId="2227A6E9" w:rsidR="00C12828" w:rsidRPr="00E76E61" w:rsidRDefault="00E87F1E" w:rsidP="00C12828">
      <w:pPr>
        <w:pStyle w:val="paragraph"/>
        <w:numPr>
          <w:ilvl w:val="0"/>
          <w:numId w:val="16"/>
        </w:numPr>
        <w:spacing w:before="0" w:beforeAutospacing="0" w:after="0" w:afterAutospacing="0" w:line="259" w:lineRule="auto"/>
        <w:jc w:val="both"/>
        <w:rPr>
          <w:rFonts w:ascii="Arial" w:eastAsia="Arial" w:hAnsi="Arial" w:cs="Arial"/>
        </w:rPr>
      </w:pPr>
      <w:r>
        <w:rPr>
          <w:rFonts w:ascii="Arial" w:eastAsia="Arial" w:hAnsi="Arial" w:cs="Arial"/>
        </w:rPr>
        <w:t>Data n</w:t>
      </w:r>
      <w:r w:rsidR="00C12828" w:rsidRPr="006439A6">
        <w:rPr>
          <w:rFonts w:ascii="Arial" w:eastAsia="Arial" w:hAnsi="Arial" w:cs="Arial"/>
        </w:rPr>
        <w:t>ot provided,</w:t>
      </w:r>
      <w:r w:rsidR="00C12828">
        <w:rPr>
          <w:rFonts w:ascii="Arial" w:eastAsia="Arial" w:hAnsi="Arial" w:cs="Arial"/>
        </w:rPr>
        <w:t xml:space="preserve"> the</w:t>
      </w:r>
      <w:r w:rsidR="00C12828" w:rsidRPr="006439A6">
        <w:rPr>
          <w:rFonts w:ascii="Arial" w:eastAsia="Arial" w:hAnsi="Arial" w:cs="Arial"/>
        </w:rPr>
        <w:t xml:space="preserve"> applicant will score 0 of </w:t>
      </w:r>
      <w:r w:rsidR="00C12828">
        <w:rPr>
          <w:rFonts w:ascii="Arial" w:eastAsia="Arial" w:hAnsi="Arial" w:cs="Arial"/>
        </w:rPr>
        <w:t>10</w:t>
      </w:r>
      <w:r w:rsidR="00C12828" w:rsidRPr="00E76E61">
        <w:rPr>
          <w:rFonts w:ascii="Arial" w:eastAsia="Arial" w:hAnsi="Arial" w:cs="Arial"/>
        </w:rPr>
        <w:t xml:space="preserve"> points.</w:t>
      </w:r>
    </w:p>
    <w:p w14:paraId="20844578" w14:textId="77777777" w:rsidR="00731F99" w:rsidRDefault="00731F99" w:rsidP="00AF185B">
      <w:pPr>
        <w:spacing w:line="276" w:lineRule="auto"/>
        <w:jc w:val="both"/>
        <w:rPr>
          <w:rFonts w:ascii="Arial" w:eastAsia="Arial" w:hAnsi="Arial" w:cs="Arial"/>
          <w:b/>
          <w:bCs/>
          <w:szCs w:val="24"/>
        </w:rPr>
      </w:pPr>
    </w:p>
    <w:p w14:paraId="11B4188C" w14:textId="2E102382" w:rsidR="00AF185B" w:rsidRPr="000E7154" w:rsidRDefault="000A0A58" w:rsidP="00AF185B">
      <w:pPr>
        <w:spacing w:line="276" w:lineRule="auto"/>
        <w:jc w:val="both"/>
        <w:rPr>
          <w:rFonts w:ascii="Arial" w:eastAsia="Arial" w:hAnsi="Arial" w:cs="Arial"/>
          <w:szCs w:val="24"/>
        </w:rPr>
      </w:pPr>
      <w:hyperlink w:anchor="LL2NeedBRubric" w:history="1">
        <w:r w:rsidR="00677C6D" w:rsidRPr="00960349">
          <w:rPr>
            <w:rStyle w:val="Hyperlink"/>
            <w:rFonts w:ascii="Arial" w:eastAsia="Arial" w:hAnsi="Arial" w:cs="Arial"/>
            <w:b/>
            <w:bCs/>
            <w:szCs w:val="24"/>
          </w:rPr>
          <w:t>LL.2.</w:t>
        </w:r>
        <w:r w:rsidR="003460BC" w:rsidRPr="00960349">
          <w:rPr>
            <w:rStyle w:val="Hyperlink"/>
            <w:rFonts w:ascii="Arial" w:eastAsia="Arial" w:hAnsi="Arial" w:cs="Arial"/>
            <w:b/>
            <w:bCs/>
            <w:szCs w:val="24"/>
          </w:rPr>
          <w:t>Need</w:t>
        </w:r>
        <w:r w:rsidR="00677C6D" w:rsidRPr="00960349">
          <w:rPr>
            <w:rStyle w:val="Hyperlink"/>
            <w:rFonts w:ascii="Arial" w:eastAsia="Arial" w:hAnsi="Arial" w:cs="Arial"/>
            <w:b/>
            <w:bCs/>
            <w:szCs w:val="24"/>
          </w:rPr>
          <w:t>.</w:t>
        </w:r>
        <w:r w:rsidR="003B6158" w:rsidRPr="00960349">
          <w:rPr>
            <w:rStyle w:val="Hyperlink"/>
            <w:rFonts w:ascii="Arial" w:eastAsia="Arial" w:hAnsi="Arial" w:cs="Arial"/>
            <w:b/>
            <w:bCs/>
            <w:szCs w:val="24"/>
          </w:rPr>
          <w:t>B</w:t>
        </w:r>
        <w:r w:rsidR="00677C6D" w:rsidRPr="00960349">
          <w:rPr>
            <w:rStyle w:val="Hyperlink"/>
            <w:rFonts w:ascii="Arial" w:eastAsia="Arial" w:hAnsi="Arial" w:cs="Arial"/>
            <w:b/>
            <w:bCs/>
            <w:szCs w:val="24"/>
          </w:rPr>
          <w:t>)</w:t>
        </w:r>
      </w:hyperlink>
      <w:r w:rsidR="00677C6D">
        <w:t xml:space="preserve"> </w:t>
      </w:r>
      <w:bookmarkStart w:id="209" w:name="LL2NeedBInstructions"/>
      <w:bookmarkEnd w:id="209"/>
      <w:r w:rsidR="00D92417" w:rsidRPr="00D92417">
        <w:rPr>
          <w:rFonts w:ascii="Arial" w:hAnsi="Arial" w:cs="Arial"/>
        </w:rPr>
        <w:t>Citing 2021-2</w:t>
      </w:r>
      <w:r w:rsidR="00D06A2C">
        <w:rPr>
          <w:rFonts w:ascii="Arial" w:hAnsi="Arial" w:cs="Arial"/>
        </w:rPr>
        <w:t>0</w:t>
      </w:r>
      <w:r w:rsidR="00D92417" w:rsidRPr="00D92417">
        <w:rPr>
          <w:rFonts w:ascii="Arial" w:hAnsi="Arial" w:cs="Arial"/>
        </w:rPr>
        <w:t>2</w:t>
      </w:r>
      <w:r w:rsidR="00D06A2C">
        <w:rPr>
          <w:rFonts w:ascii="Arial" w:hAnsi="Arial" w:cs="Arial"/>
        </w:rPr>
        <w:t>2</w:t>
      </w:r>
      <w:r w:rsidR="00D92417" w:rsidRPr="00D92417">
        <w:rPr>
          <w:rFonts w:ascii="Arial" w:hAnsi="Arial" w:cs="Arial"/>
        </w:rPr>
        <w:t xml:space="preserve"> and available 2022-2</w:t>
      </w:r>
      <w:r w:rsidR="00D06A2C">
        <w:rPr>
          <w:rFonts w:ascii="Arial" w:hAnsi="Arial" w:cs="Arial"/>
        </w:rPr>
        <w:t>02</w:t>
      </w:r>
      <w:r w:rsidR="00D92417" w:rsidRPr="00D92417">
        <w:rPr>
          <w:rFonts w:ascii="Arial" w:hAnsi="Arial" w:cs="Arial"/>
        </w:rPr>
        <w:t xml:space="preserve">3 data, describe the measures used and associated results in determining and evaluating the </w:t>
      </w:r>
      <w:r w:rsidR="00D92417">
        <w:rPr>
          <w:rFonts w:ascii="Arial" w:hAnsi="Arial" w:cs="Arial"/>
        </w:rPr>
        <w:t>learning loss</w:t>
      </w:r>
      <w:r w:rsidR="00D92417" w:rsidRPr="00D92417">
        <w:rPr>
          <w:rFonts w:ascii="Arial" w:hAnsi="Arial" w:cs="Arial"/>
        </w:rPr>
        <w:t xml:space="preserve"> needs of the students proposed to be served</w:t>
      </w:r>
      <w:r w:rsidR="000D17C4">
        <w:rPr>
          <w:rFonts w:ascii="Arial" w:hAnsi="Arial" w:cs="Arial"/>
        </w:rPr>
        <w:t xml:space="preserve">, including the unique </w:t>
      </w:r>
      <w:r w:rsidR="002615C5">
        <w:rPr>
          <w:rFonts w:ascii="Arial" w:hAnsi="Arial" w:cs="Arial"/>
        </w:rPr>
        <w:t xml:space="preserve">learning loss </w:t>
      </w:r>
      <w:r w:rsidR="000D17C4">
        <w:rPr>
          <w:rFonts w:ascii="Arial" w:hAnsi="Arial" w:cs="Arial"/>
        </w:rPr>
        <w:t>needs of diverse students</w:t>
      </w:r>
      <w:r w:rsidR="00D92417" w:rsidRPr="00D92417">
        <w:rPr>
          <w:rFonts w:ascii="Arial" w:hAnsi="Arial" w:cs="Arial"/>
        </w:rPr>
        <w:t>. Provide total results by individual school district</w:t>
      </w:r>
      <w:r w:rsidR="00B712B1">
        <w:rPr>
          <w:rFonts w:ascii="Arial" w:hAnsi="Arial" w:cs="Arial"/>
        </w:rPr>
        <w:t xml:space="preserve"> or BOCES</w:t>
      </w:r>
      <w:r w:rsidR="00D92417" w:rsidRPr="00D92417">
        <w:rPr>
          <w:rFonts w:ascii="Arial" w:hAnsi="Arial" w:cs="Arial"/>
        </w:rPr>
        <w:t xml:space="preserve"> and, if applicable, collectively by consortium. Provide aggregate </w:t>
      </w:r>
      <w:r w:rsidR="005A6761">
        <w:rPr>
          <w:rFonts w:ascii="Arial" w:hAnsi="Arial" w:cs="Arial"/>
        </w:rPr>
        <w:t>learning loss</w:t>
      </w:r>
      <w:r w:rsidR="00D92417" w:rsidRPr="00D92417">
        <w:rPr>
          <w:rFonts w:ascii="Arial" w:hAnsi="Arial" w:cs="Arial"/>
        </w:rPr>
        <w:t xml:space="preserve"> data representing student diversity, including, but not limited to students who are economically disadvantaged, students with disabilities, English Language Learners, migrant students, homeless students, students in foster care, and students with a parent or parents in the Armed Forces. If data is not provided and/or data sources are not cited, applicants will score zero (0) points for this section of the need </w:t>
      </w:r>
      <w:r w:rsidR="00D92417" w:rsidRPr="000E7154">
        <w:rPr>
          <w:rFonts w:ascii="Arial" w:hAnsi="Arial" w:cs="Arial"/>
        </w:rPr>
        <w:t>narrative.</w:t>
      </w:r>
      <w:r w:rsidR="00D92417" w:rsidRPr="000E7154">
        <w:rPr>
          <w:rFonts w:ascii="Arial" w:eastAsia="Arial" w:hAnsi="Arial" w:cs="Arial"/>
          <w:szCs w:val="24"/>
        </w:rPr>
        <w:t xml:space="preserve"> </w:t>
      </w:r>
    </w:p>
    <w:p w14:paraId="7D7CDC49" w14:textId="3A1BCD70" w:rsidR="00677C6D" w:rsidRDefault="00677C6D" w:rsidP="0044666F">
      <w:pPr>
        <w:spacing w:line="276" w:lineRule="auto"/>
        <w:jc w:val="both"/>
        <w:rPr>
          <w:rFonts w:ascii="Arial" w:eastAsia="Arial" w:hAnsi="Arial" w:cs="Arial"/>
          <w:szCs w:val="24"/>
        </w:rPr>
      </w:pPr>
    </w:p>
    <w:p w14:paraId="181EAA3E" w14:textId="1DFF551A" w:rsidR="00014182" w:rsidRDefault="000A0A58" w:rsidP="0044666F">
      <w:pPr>
        <w:spacing w:line="276" w:lineRule="auto"/>
        <w:jc w:val="both"/>
        <w:rPr>
          <w:rFonts w:ascii="Arial" w:eastAsia="Arial" w:hAnsi="Arial" w:cs="Arial"/>
          <w:szCs w:val="24"/>
        </w:rPr>
      </w:pPr>
      <w:hyperlink w:anchor="LL2NeedCRubric" w:history="1">
        <w:r w:rsidR="00677C6D" w:rsidRPr="006B0D43">
          <w:rPr>
            <w:rStyle w:val="Hyperlink"/>
            <w:rFonts w:ascii="Arial" w:eastAsia="Arial" w:hAnsi="Arial" w:cs="Arial"/>
            <w:b/>
            <w:bCs/>
            <w:szCs w:val="24"/>
          </w:rPr>
          <w:t>LL.2.</w:t>
        </w:r>
        <w:r w:rsidR="003460BC" w:rsidRPr="006B0D43">
          <w:rPr>
            <w:rStyle w:val="Hyperlink"/>
            <w:rFonts w:ascii="Arial" w:eastAsia="Arial" w:hAnsi="Arial" w:cs="Arial"/>
            <w:b/>
            <w:bCs/>
            <w:szCs w:val="24"/>
          </w:rPr>
          <w:t>Need</w:t>
        </w:r>
        <w:r w:rsidR="00677C6D" w:rsidRPr="006B0D43">
          <w:rPr>
            <w:rStyle w:val="Hyperlink"/>
            <w:rFonts w:ascii="Arial" w:eastAsia="Arial" w:hAnsi="Arial" w:cs="Arial"/>
            <w:b/>
            <w:bCs/>
            <w:szCs w:val="24"/>
          </w:rPr>
          <w:t>.</w:t>
        </w:r>
        <w:r w:rsidR="003B6158" w:rsidRPr="006B0D43">
          <w:rPr>
            <w:rStyle w:val="Hyperlink"/>
            <w:rFonts w:ascii="Arial" w:eastAsia="Arial" w:hAnsi="Arial" w:cs="Arial"/>
            <w:b/>
            <w:bCs/>
            <w:szCs w:val="24"/>
          </w:rPr>
          <w:t>C</w:t>
        </w:r>
        <w:r w:rsidR="00677C6D" w:rsidRPr="006B0D43">
          <w:rPr>
            <w:rStyle w:val="Hyperlink"/>
            <w:rFonts w:ascii="Arial" w:eastAsia="Arial" w:hAnsi="Arial" w:cs="Arial"/>
            <w:b/>
            <w:bCs/>
            <w:szCs w:val="24"/>
          </w:rPr>
          <w:t>)</w:t>
        </w:r>
      </w:hyperlink>
      <w:r w:rsidR="00677C6D" w:rsidRPr="003B41BF">
        <w:rPr>
          <w:rFonts w:ascii="Arial" w:eastAsia="Arial" w:hAnsi="Arial" w:cs="Arial"/>
          <w:color w:val="000000" w:themeColor="text1"/>
          <w:szCs w:val="24"/>
        </w:rPr>
        <w:t xml:space="preserve"> </w:t>
      </w:r>
      <w:bookmarkStart w:id="210" w:name="LL2NeedCInstructions"/>
      <w:bookmarkEnd w:id="210"/>
      <w:r w:rsidR="00A80B89">
        <w:rPr>
          <w:rFonts w:ascii="Arial" w:eastAsia="Arial" w:hAnsi="Arial" w:cs="Arial"/>
          <w:color w:val="000000" w:themeColor="text1"/>
          <w:szCs w:val="24"/>
        </w:rPr>
        <w:t xml:space="preserve">Identify and </w:t>
      </w:r>
      <w:r w:rsidR="00A80B89">
        <w:rPr>
          <w:rStyle w:val="normaltextrun"/>
          <w:rFonts w:ascii="Arial" w:hAnsi="Arial" w:cs="Arial"/>
          <w:color w:val="000000"/>
          <w:szCs w:val="24"/>
          <w:shd w:val="clear" w:color="auto" w:fill="FFFFFF"/>
        </w:rPr>
        <w:t>d</w:t>
      </w:r>
      <w:r w:rsidR="00677C6D" w:rsidRPr="003B41BF">
        <w:rPr>
          <w:rStyle w:val="normaltextrun"/>
          <w:rFonts w:ascii="Arial" w:hAnsi="Arial" w:cs="Arial"/>
          <w:color w:val="000000"/>
          <w:szCs w:val="24"/>
          <w:shd w:val="clear" w:color="auto" w:fill="FFFFFF"/>
        </w:rPr>
        <w:t>escribe current gaps in school-based</w:t>
      </w:r>
      <w:r w:rsidR="00DF2D28">
        <w:rPr>
          <w:rStyle w:val="normaltextrun"/>
          <w:rFonts w:ascii="Arial" w:hAnsi="Arial" w:cs="Arial"/>
          <w:color w:val="000000"/>
          <w:szCs w:val="24"/>
          <w:shd w:val="clear" w:color="auto" w:fill="FFFFFF"/>
        </w:rPr>
        <w:t xml:space="preserve"> </w:t>
      </w:r>
      <w:r w:rsidR="00677C6D">
        <w:rPr>
          <w:rStyle w:val="normaltextrun"/>
          <w:rFonts w:ascii="Arial" w:hAnsi="Arial" w:cs="Arial"/>
          <w:color w:val="000000"/>
          <w:szCs w:val="24"/>
          <w:shd w:val="clear" w:color="auto" w:fill="FFFFFF"/>
        </w:rPr>
        <w:t>academic recovery</w:t>
      </w:r>
      <w:r w:rsidR="00DF2D28">
        <w:rPr>
          <w:rStyle w:val="normaltextrun"/>
          <w:rFonts w:ascii="Arial" w:hAnsi="Arial" w:cs="Arial"/>
          <w:color w:val="000000"/>
          <w:szCs w:val="24"/>
          <w:shd w:val="clear" w:color="auto" w:fill="FFFFFF"/>
        </w:rPr>
        <w:t xml:space="preserve"> </w:t>
      </w:r>
      <w:r w:rsidR="003D718E">
        <w:rPr>
          <w:rStyle w:val="normaltextrun"/>
          <w:rFonts w:ascii="Arial" w:hAnsi="Arial" w:cs="Arial"/>
          <w:color w:val="000000"/>
          <w:szCs w:val="24"/>
          <w:shd w:val="clear" w:color="auto" w:fill="FFFFFF"/>
        </w:rPr>
        <w:t>programming, services and staffing</w:t>
      </w:r>
      <w:r w:rsidR="00E645A3">
        <w:rPr>
          <w:rStyle w:val="normaltextrun"/>
          <w:rFonts w:ascii="Arial" w:hAnsi="Arial" w:cs="Arial"/>
          <w:color w:val="000000"/>
          <w:szCs w:val="24"/>
          <w:shd w:val="clear" w:color="auto" w:fill="FFFFFF"/>
        </w:rPr>
        <w:t xml:space="preserve">, </w:t>
      </w:r>
      <w:r w:rsidR="00243376">
        <w:rPr>
          <w:rStyle w:val="normaltextrun"/>
          <w:rFonts w:ascii="Arial" w:hAnsi="Arial" w:cs="Arial"/>
          <w:color w:val="000000"/>
          <w:szCs w:val="24"/>
          <w:shd w:val="clear" w:color="auto" w:fill="FFFFFF"/>
        </w:rPr>
        <w:t xml:space="preserve">and </w:t>
      </w:r>
      <w:r w:rsidR="00C260CF">
        <w:rPr>
          <w:rStyle w:val="normaltextrun"/>
          <w:rFonts w:ascii="Arial" w:hAnsi="Arial" w:cs="Arial"/>
          <w:color w:val="000000"/>
          <w:szCs w:val="24"/>
          <w:shd w:val="clear" w:color="auto" w:fill="FFFFFF"/>
        </w:rPr>
        <w:t xml:space="preserve">how </w:t>
      </w:r>
      <w:r w:rsidR="00677C6D" w:rsidRPr="003B41BF">
        <w:rPr>
          <w:rStyle w:val="normaltextrun"/>
          <w:rFonts w:ascii="Arial" w:hAnsi="Arial" w:cs="Arial"/>
          <w:color w:val="000000"/>
          <w:szCs w:val="24"/>
          <w:shd w:val="clear" w:color="auto" w:fill="FFFFFF"/>
        </w:rPr>
        <w:t xml:space="preserve">the grant award would </w:t>
      </w:r>
      <w:r w:rsidR="00243376">
        <w:rPr>
          <w:rStyle w:val="normaltextrun"/>
          <w:rFonts w:ascii="Arial" w:hAnsi="Arial" w:cs="Arial"/>
          <w:color w:val="000000"/>
          <w:szCs w:val="24"/>
          <w:shd w:val="clear" w:color="auto" w:fill="FFFFFF"/>
        </w:rPr>
        <w:t>resolve</w:t>
      </w:r>
      <w:r w:rsidR="00677C6D" w:rsidRPr="003B41BF">
        <w:rPr>
          <w:rStyle w:val="normaltextrun"/>
          <w:rFonts w:ascii="Arial" w:hAnsi="Arial" w:cs="Arial"/>
          <w:color w:val="000000"/>
          <w:szCs w:val="24"/>
          <w:shd w:val="clear" w:color="auto" w:fill="FFFFFF"/>
        </w:rPr>
        <w:t xml:space="preserve"> </w:t>
      </w:r>
      <w:r w:rsidR="00243376">
        <w:rPr>
          <w:rStyle w:val="normaltextrun"/>
          <w:rFonts w:ascii="Arial" w:hAnsi="Arial" w:cs="Arial"/>
          <w:color w:val="000000"/>
          <w:szCs w:val="24"/>
          <w:shd w:val="clear" w:color="auto" w:fill="FFFFFF"/>
        </w:rPr>
        <w:t xml:space="preserve">identified resource </w:t>
      </w:r>
      <w:r w:rsidR="00677C6D" w:rsidRPr="003B41BF">
        <w:rPr>
          <w:rStyle w:val="normaltextrun"/>
          <w:rFonts w:ascii="Arial" w:hAnsi="Arial" w:cs="Arial"/>
          <w:color w:val="000000"/>
          <w:szCs w:val="24"/>
          <w:shd w:val="clear" w:color="auto" w:fill="FFFFFF"/>
        </w:rPr>
        <w:t>gaps</w:t>
      </w:r>
      <w:r w:rsidR="00E645A3">
        <w:rPr>
          <w:rStyle w:val="normaltextrun"/>
          <w:rFonts w:ascii="Arial" w:hAnsi="Arial" w:cs="Arial"/>
          <w:color w:val="000000"/>
          <w:szCs w:val="24"/>
          <w:shd w:val="clear" w:color="auto" w:fill="FFFFFF"/>
        </w:rPr>
        <w:t xml:space="preserve"> in </w:t>
      </w:r>
      <w:r w:rsidR="00C260CF">
        <w:rPr>
          <w:rStyle w:val="normaltextrun"/>
          <w:rFonts w:ascii="Arial" w:hAnsi="Arial" w:cs="Arial"/>
          <w:color w:val="000000"/>
          <w:szCs w:val="24"/>
          <w:shd w:val="clear" w:color="auto" w:fill="FFFFFF"/>
        </w:rPr>
        <w:t>countering</w:t>
      </w:r>
      <w:r w:rsidR="00E645A3">
        <w:rPr>
          <w:rStyle w:val="normaltextrun"/>
          <w:rFonts w:ascii="Arial" w:hAnsi="Arial" w:cs="Arial"/>
          <w:color w:val="000000"/>
          <w:szCs w:val="24"/>
          <w:shd w:val="clear" w:color="auto" w:fill="FFFFFF"/>
        </w:rPr>
        <w:t xml:space="preserve"> student learning loss</w:t>
      </w:r>
      <w:r w:rsidR="00677C6D" w:rsidRPr="003B41BF">
        <w:rPr>
          <w:rFonts w:ascii="Arial" w:eastAsia="Arial" w:hAnsi="Arial" w:cs="Arial"/>
          <w:color w:val="000000" w:themeColor="text1"/>
          <w:szCs w:val="24"/>
        </w:rPr>
        <w:t>.</w:t>
      </w:r>
      <w:r w:rsidR="00C011BA">
        <w:rPr>
          <w:rFonts w:ascii="Arial" w:eastAsia="Arial" w:hAnsi="Arial" w:cs="Arial"/>
          <w:color w:val="000000" w:themeColor="text1"/>
          <w:szCs w:val="24"/>
        </w:rPr>
        <w:t xml:space="preserve"> </w:t>
      </w:r>
    </w:p>
    <w:p w14:paraId="328A0AC3" w14:textId="77777777" w:rsidR="00070C80" w:rsidRDefault="00070C80" w:rsidP="0044666F">
      <w:pPr>
        <w:spacing w:line="276" w:lineRule="auto"/>
        <w:jc w:val="both"/>
        <w:rPr>
          <w:rFonts w:ascii="Arial" w:eastAsia="Arial" w:hAnsi="Arial" w:cs="Arial"/>
          <w:color w:val="000000" w:themeColor="text1"/>
          <w:szCs w:val="24"/>
        </w:rPr>
      </w:pPr>
    </w:p>
    <w:p w14:paraId="248A7B0E" w14:textId="6D75F217" w:rsidR="009F593C" w:rsidRPr="006C3F3F" w:rsidRDefault="000A0A58" w:rsidP="0044666F">
      <w:pPr>
        <w:spacing w:line="276" w:lineRule="auto"/>
        <w:jc w:val="both"/>
        <w:rPr>
          <w:rFonts w:ascii="Arial" w:eastAsia="Arial" w:hAnsi="Arial" w:cs="Arial"/>
          <w:color w:val="000000" w:themeColor="text1"/>
          <w:szCs w:val="24"/>
        </w:rPr>
      </w:pPr>
      <w:hyperlink w:anchor="LL2NeedDRubric" w:history="1">
        <w:r w:rsidR="009F593C" w:rsidRPr="006B0D43">
          <w:rPr>
            <w:rStyle w:val="Hyperlink"/>
            <w:rFonts w:ascii="Arial" w:eastAsia="Arial" w:hAnsi="Arial" w:cs="Arial"/>
            <w:b/>
            <w:bCs/>
            <w:szCs w:val="24"/>
          </w:rPr>
          <w:t>LL.2.</w:t>
        </w:r>
        <w:r w:rsidR="003460BC" w:rsidRPr="006B0D43">
          <w:rPr>
            <w:rStyle w:val="Hyperlink"/>
            <w:rFonts w:ascii="Arial" w:eastAsia="Arial" w:hAnsi="Arial" w:cs="Arial"/>
            <w:b/>
            <w:bCs/>
            <w:szCs w:val="24"/>
          </w:rPr>
          <w:t>Need</w:t>
        </w:r>
        <w:r w:rsidR="009F593C" w:rsidRPr="006B0D43">
          <w:rPr>
            <w:rStyle w:val="Hyperlink"/>
            <w:rFonts w:ascii="Arial" w:eastAsia="Arial" w:hAnsi="Arial" w:cs="Arial"/>
            <w:b/>
            <w:bCs/>
            <w:szCs w:val="24"/>
          </w:rPr>
          <w:t>.</w:t>
        </w:r>
        <w:r w:rsidR="003B6158" w:rsidRPr="006B0D43">
          <w:rPr>
            <w:rStyle w:val="Hyperlink"/>
            <w:rFonts w:ascii="Arial" w:eastAsia="Arial" w:hAnsi="Arial" w:cs="Arial"/>
            <w:b/>
            <w:bCs/>
            <w:szCs w:val="24"/>
          </w:rPr>
          <w:t>D</w:t>
        </w:r>
        <w:r w:rsidR="009F593C" w:rsidRPr="006B0D43">
          <w:rPr>
            <w:rStyle w:val="Hyperlink"/>
            <w:rFonts w:ascii="Arial" w:eastAsia="Arial" w:hAnsi="Arial" w:cs="Arial"/>
            <w:b/>
            <w:bCs/>
            <w:szCs w:val="24"/>
          </w:rPr>
          <w:t>)</w:t>
        </w:r>
      </w:hyperlink>
      <w:r w:rsidR="009F593C" w:rsidRPr="006C3F3F">
        <w:rPr>
          <w:rFonts w:ascii="Arial" w:eastAsia="Arial" w:hAnsi="Arial" w:cs="Arial"/>
          <w:color w:val="000000" w:themeColor="text1"/>
          <w:szCs w:val="24"/>
        </w:rPr>
        <w:t xml:space="preserve"> </w:t>
      </w:r>
      <w:bookmarkStart w:id="211" w:name="LL2NeedDInstructions"/>
      <w:bookmarkEnd w:id="211"/>
      <w:r w:rsidR="009F593C" w:rsidRPr="006C3F3F">
        <w:rPr>
          <w:rFonts w:ascii="Arial" w:eastAsia="Arial" w:hAnsi="Arial" w:cs="Arial"/>
          <w:color w:val="000000" w:themeColor="text1"/>
          <w:szCs w:val="24"/>
        </w:rPr>
        <w:t>Describe the extent to which the applicant would prioritize the grant award and</w:t>
      </w:r>
      <w:r w:rsidR="009F593C">
        <w:rPr>
          <w:rFonts w:ascii="Arial" w:eastAsia="Arial" w:hAnsi="Arial" w:cs="Arial"/>
          <w:color w:val="000000" w:themeColor="text1"/>
          <w:szCs w:val="24"/>
        </w:rPr>
        <w:t xml:space="preserve"> </w:t>
      </w:r>
      <w:r w:rsidR="007147C4">
        <w:rPr>
          <w:rFonts w:ascii="Arial" w:eastAsia="Arial" w:hAnsi="Arial" w:cs="Arial"/>
          <w:color w:val="000000" w:themeColor="text1"/>
          <w:szCs w:val="24"/>
        </w:rPr>
        <w:t>required 100%</w:t>
      </w:r>
      <w:r w:rsidR="009F593C" w:rsidRPr="006C3F3F">
        <w:rPr>
          <w:rFonts w:ascii="Arial" w:eastAsia="Arial" w:hAnsi="Arial" w:cs="Arial"/>
          <w:color w:val="000000" w:themeColor="text1"/>
          <w:szCs w:val="24"/>
        </w:rPr>
        <w:t xml:space="preserve"> matching funds to identify and maximize the number</w:t>
      </w:r>
      <w:r w:rsidR="00547B7E">
        <w:rPr>
          <w:rFonts w:ascii="Arial" w:eastAsia="Arial" w:hAnsi="Arial" w:cs="Arial"/>
          <w:color w:val="000000" w:themeColor="text1"/>
          <w:szCs w:val="24"/>
        </w:rPr>
        <w:t xml:space="preserve"> and percentage</w:t>
      </w:r>
      <w:r w:rsidR="009F593C" w:rsidRPr="006C3F3F">
        <w:rPr>
          <w:rFonts w:ascii="Arial" w:eastAsia="Arial" w:hAnsi="Arial" w:cs="Arial"/>
          <w:color w:val="000000" w:themeColor="text1"/>
          <w:szCs w:val="24"/>
        </w:rPr>
        <w:t xml:space="preserve"> of</w:t>
      </w:r>
      <w:r w:rsidR="00547B7E">
        <w:rPr>
          <w:rFonts w:ascii="Arial" w:eastAsia="Arial" w:hAnsi="Arial" w:cs="Arial"/>
          <w:color w:val="000000" w:themeColor="text1"/>
          <w:szCs w:val="24"/>
        </w:rPr>
        <w:t xml:space="preserve"> total</w:t>
      </w:r>
      <w:r w:rsidR="009F593C" w:rsidRPr="006C3F3F">
        <w:rPr>
          <w:rFonts w:ascii="Arial" w:eastAsia="Arial" w:hAnsi="Arial" w:cs="Arial"/>
          <w:color w:val="000000" w:themeColor="text1"/>
          <w:szCs w:val="24"/>
        </w:rPr>
        <w:t xml:space="preserve"> </w:t>
      </w:r>
      <w:r w:rsidR="009E7F33">
        <w:rPr>
          <w:rFonts w:ascii="Arial" w:eastAsia="Arial" w:hAnsi="Arial" w:cs="Arial"/>
          <w:color w:val="000000" w:themeColor="text1"/>
          <w:szCs w:val="24"/>
        </w:rPr>
        <w:t xml:space="preserve">and </w:t>
      </w:r>
      <w:r w:rsidR="00F45C42">
        <w:rPr>
          <w:rFonts w:ascii="Arial" w:eastAsia="Arial" w:hAnsi="Arial" w:cs="Arial"/>
          <w:color w:val="000000" w:themeColor="text1"/>
          <w:szCs w:val="24"/>
        </w:rPr>
        <w:t>diverse</w:t>
      </w:r>
      <w:r w:rsidR="009E7F33">
        <w:rPr>
          <w:rFonts w:ascii="Arial" w:eastAsia="Arial" w:hAnsi="Arial" w:cs="Arial"/>
          <w:color w:val="000000" w:themeColor="text1"/>
          <w:szCs w:val="24"/>
        </w:rPr>
        <w:t xml:space="preserve"> </w:t>
      </w:r>
      <w:r w:rsidR="009F593C" w:rsidRPr="006C3F3F">
        <w:rPr>
          <w:rFonts w:ascii="Arial" w:eastAsia="Arial" w:hAnsi="Arial" w:cs="Arial"/>
          <w:color w:val="000000" w:themeColor="text1"/>
          <w:szCs w:val="24"/>
        </w:rPr>
        <w:t xml:space="preserve">students </w:t>
      </w:r>
      <w:r w:rsidR="006462F5">
        <w:rPr>
          <w:rFonts w:ascii="Arial" w:eastAsia="Arial" w:hAnsi="Arial" w:cs="Arial"/>
          <w:color w:val="000000" w:themeColor="text1"/>
          <w:szCs w:val="24"/>
        </w:rPr>
        <w:t xml:space="preserve">experiencing learning loss </w:t>
      </w:r>
      <w:r w:rsidR="009F593C" w:rsidRPr="006C3F3F">
        <w:rPr>
          <w:rFonts w:ascii="Arial" w:eastAsia="Arial" w:hAnsi="Arial" w:cs="Arial"/>
          <w:color w:val="000000" w:themeColor="text1"/>
          <w:szCs w:val="24"/>
        </w:rPr>
        <w:t>served in the community’s highest need schools.</w:t>
      </w:r>
    </w:p>
    <w:p w14:paraId="2CCADCA9" w14:textId="3B69F620" w:rsidR="00677C6D" w:rsidRDefault="00677C6D" w:rsidP="009F593C">
      <w:pPr>
        <w:spacing w:line="276" w:lineRule="auto"/>
        <w:rPr>
          <w:rFonts w:ascii="Arial" w:eastAsia="Arial" w:hAnsi="Arial" w:cs="Arial"/>
          <w:szCs w:val="24"/>
        </w:rPr>
      </w:pPr>
    </w:p>
    <w:p w14:paraId="6B13FC7E" w14:textId="77777777" w:rsidR="00F3034C" w:rsidRPr="00452D01" w:rsidRDefault="00F3034C" w:rsidP="009F593C">
      <w:pPr>
        <w:spacing w:line="276" w:lineRule="auto"/>
        <w:rPr>
          <w:rFonts w:ascii="Arial" w:eastAsia="Arial" w:hAnsi="Arial" w:cs="Arial"/>
          <w:szCs w:val="24"/>
        </w:rPr>
      </w:pPr>
    </w:p>
    <w:p w14:paraId="328BBB6F" w14:textId="3EE6DEA2" w:rsidR="00355C6A" w:rsidRPr="00452D01" w:rsidRDefault="00355C6A" w:rsidP="002B4A61">
      <w:pPr>
        <w:pStyle w:val="Heading4"/>
        <w:spacing w:line="276" w:lineRule="auto"/>
        <w:jc w:val="left"/>
        <w:rPr>
          <w:rFonts w:ascii="Arial" w:hAnsi="Arial" w:cs="Arial"/>
          <w:szCs w:val="24"/>
        </w:rPr>
      </w:pPr>
      <w:bookmarkStart w:id="212" w:name="_Section_3)_Oversight,"/>
      <w:bookmarkStart w:id="213" w:name="_Toc116634845"/>
      <w:bookmarkStart w:id="214" w:name="_Toc137809785"/>
      <w:bookmarkEnd w:id="212"/>
      <w:r w:rsidRPr="00452D01">
        <w:rPr>
          <w:rFonts w:ascii="Arial" w:hAnsi="Arial" w:cs="Arial"/>
          <w:szCs w:val="24"/>
        </w:rPr>
        <w:t>Section 3</w:t>
      </w:r>
      <w:r w:rsidR="00830665">
        <w:rPr>
          <w:rFonts w:ascii="Arial" w:hAnsi="Arial" w:cs="Arial"/>
          <w:szCs w:val="24"/>
        </w:rPr>
        <w:t>)</w:t>
      </w:r>
      <w:r w:rsidRPr="00452D01">
        <w:rPr>
          <w:rFonts w:ascii="Arial" w:hAnsi="Arial" w:cs="Arial"/>
          <w:szCs w:val="24"/>
        </w:rPr>
        <w:t xml:space="preserve"> </w:t>
      </w:r>
      <w:r>
        <w:rPr>
          <w:rFonts w:ascii="Arial" w:hAnsi="Arial" w:cs="Arial"/>
          <w:szCs w:val="24"/>
        </w:rPr>
        <w:t>Oversight</w:t>
      </w:r>
      <w:r w:rsidR="00CB5A8E">
        <w:rPr>
          <w:rFonts w:ascii="Arial" w:hAnsi="Arial" w:cs="Arial"/>
          <w:szCs w:val="24"/>
        </w:rPr>
        <w:t xml:space="preserve">, </w:t>
      </w:r>
      <w:r>
        <w:rPr>
          <w:rFonts w:ascii="Arial" w:hAnsi="Arial" w:cs="Arial"/>
          <w:szCs w:val="24"/>
        </w:rPr>
        <w:t>Management</w:t>
      </w:r>
      <w:r w:rsidR="00CB5A8E">
        <w:rPr>
          <w:rFonts w:ascii="Arial" w:hAnsi="Arial" w:cs="Arial"/>
          <w:szCs w:val="24"/>
        </w:rPr>
        <w:t xml:space="preserve"> and Reporting</w:t>
      </w:r>
      <w:r w:rsidRPr="00452D01">
        <w:rPr>
          <w:rFonts w:ascii="Arial" w:hAnsi="Arial" w:cs="Arial"/>
          <w:szCs w:val="24"/>
        </w:rPr>
        <w:t xml:space="preserve"> </w:t>
      </w:r>
      <w:r>
        <w:rPr>
          <w:rFonts w:ascii="Arial" w:hAnsi="Arial" w:cs="Arial"/>
          <w:szCs w:val="24"/>
        </w:rPr>
        <w:t xml:space="preserve">(25 </w:t>
      </w:r>
      <w:r w:rsidR="00E84FE2">
        <w:rPr>
          <w:rFonts w:ascii="Arial" w:hAnsi="Arial" w:cs="Arial"/>
          <w:szCs w:val="24"/>
        </w:rPr>
        <w:t>o</w:t>
      </w:r>
      <w:r>
        <w:rPr>
          <w:rFonts w:ascii="Arial" w:hAnsi="Arial" w:cs="Arial"/>
          <w:szCs w:val="24"/>
        </w:rPr>
        <w:t>f 100 Points)</w:t>
      </w:r>
      <w:bookmarkEnd w:id="213"/>
      <w:bookmarkEnd w:id="214"/>
    </w:p>
    <w:p w14:paraId="2F8383A2" w14:textId="5E431A32" w:rsidR="00355C6A" w:rsidRPr="00CB5A8E" w:rsidRDefault="00CB5A8E" w:rsidP="005602C5">
      <w:pPr>
        <w:spacing w:line="276" w:lineRule="auto"/>
        <w:jc w:val="both"/>
        <w:rPr>
          <w:rFonts w:ascii="Arial" w:eastAsia="Arial" w:hAnsi="Arial" w:cs="Arial"/>
          <w:i/>
          <w:iCs/>
          <w:szCs w:val="24"/>
        </w:rPr>
      </w:pPr>
      <w:r w:rsidRPr="00CB5A8E">
        <w:rPr>
          <w:rFonts w:ascii="Arial" w:eastAsia="Arial" w:hAnsi="Arial" w:cs="Arial"/>
          <w:i/>
          <w:iCs/>
          <w:szCs w:val="24"/>
        </w:rPr>
        <w:t>Any text beyond 10 pages</w:t>
      </w:r>
      <w:r>
        <w:rPr>
          <w:rFonts w:ascii="Arial" w:eastAsia="Arial" w:hAnsi="Arial" w:cs="Arial"/>
          <w:i/>
          <w:iCs/>
          <w:szCs w:val="24"/>
        </w:rPr>
        <w:t xml:space="preserve"> </w:t>
      </w:r>
      <w:r w:rsidRPr="00CB5A8E">
        <w:rPr>
          <w:rFonts w:ascii="Arial" w:eastAsia="Arial" w:hAnsi="Arial" w:cs="Arial"/>
          <w:i/>
          <w:iCs/>
          <w:szCs w:val="24"/>
        </w:rPr>
        <w:t>will not be read or scored by reviewers.</w:t>
      </w:r>
      <w:r w:rsidR="00191A8D">
        <w:rPr>
          <w:rFonts w:ascii="Arial" w:eastAsia="Arial" w:hAnsi="Arial" w:cs="Arial"/>
          <w:i/>
          <w:iCs/>
          <w:szCs w:val="24"/>
        </w:rPr>
        <w:t xml:space="preserve"> School-aged Child Care (SACC) documentation is not included in page count, but, if applicable, will be reviewed and scored.</w:t>
      </w:r>
    </w:p>
    <w:p w14:paraId="718FE49E" w14:textId="08DE1A7B" w:rsidR="00CB5A8E" w:rsidRDefault="00CB5A8E" w:rsidP="002B4A61">
      <w:pPr>
        <w:spacing w:line="276" w:lineRule="auto"/>
        <w:rPr>
          <w:rFonts w:ascii="Arial" w:eastAsia="Arial" w:hAnsi="Arial" w:cs="Arial"/>
          <w:color w:val="000000" w:themeColor="text1"/>
          <w:szCs w:val="24"/>
        </w:rPr>
      </w:pPr>
    </w:p>
    <w:p w14:paraId="67B29535" w14:textId="07CD8BB3" w:rsidR="000542D1" w:rsidRPr="0078734C" w:rsidRDefault="000542D1" w:rsidP="002B4A61">
      <w:pPr>
        <w:pStyle w:val="Heading5"/>
        <w:spacing w:line="276" w:lineRule="auto"/>
        <w:rPr>
          <w:rFonts w:ascii="Arial" w:hAnsi="Arial" w:cs="Arial"/>
          <w:szCs w:val="24"/>
        </w:rPr>
      </w:pPr>
      <w:bookmarkStart w:id="215" w:name="_Toc116634846"/>
      <w:bookmarkStart w:id="216" w:name="_Toc137809786"/>
      <w:r>
        <w:rPr>
          <w:rStyle w:val="normaltextrun"/>
          <w:rFonts w:ascii="Arial" w:eastAsia="Arial" w:hAnsi="Arial" w:cs="Arial"/>
          <w:i/>
          <w:iCs/>
          <w:szCs w:val="24"/>
        </w:rPr>
        <w:t xml:space="preserve">General Instructions for </w:t>
      </w:r>
      <w:r w:rsidRPr="004C68C4">
        <w:rPr>
          <w:rStyle w:val="normaltextrun"/>
          <w:rFonts w:ascii="Arial" w:eastAsia="Arial" w:hAnsi="Arial" w:cs="Arial"/>
          <w:b/>
          <w:bCs/>
          <w:i/>
          <w:iCs/>
          <w:szCs w:val="24"/>
        </w:rPr>
        <w:t>Section 3)</w:t>
      </w:r>
      <w:r>
        <w:rPr>
          <w:rStyle w:val="normaltextrun"/>
          <w:rFonts w:ascii="Arial" w:eastAsia="Arial" w:hAnsi="Arial" w:cs="Arial"/>
          <w:i/>
          <w:iCs/>
          <w:szCs w:val="24"/>
        </w:rPr>
        <w:t xml:space="preserve"> Oversight, Management, and Reporting</w:t>
      </w:r>
      <w:r w:rsidRPr="0078734C">
        <w:rPr>
          <w:rStyle w:val="normaltextrun"/>
          <w:rFonts w:ascii="Arial" w:eastAsia="Arial" w:hAnsi="Arial" w:cs="Arial"/>
          <w:i/>
          <w:iCs/>
          <w:szCs w:val="24"/>
        </w:rPr>
        <w:t>:</w:t>
      </w:r>
      <w:bookmarkEnd w:id="215"/>
      <w:bookmarkEnd w:id="216"/>
      <w:r w:rsidRPr="0078734C">
        <w:rPr>
          <w:rStyle w:val="normaltextrun"/>
          <w:rFonts w:ascii="Arial" w:eastAsia="Arial" w:hAnsi="Arial" w:cs="Arial"/>
          <w:i/>
          <w:iCs/>
          <w:szCs w:val="24"/>
        </w:rPr>
        <w:t xml:space="preserve"> </w:t>
      </w:r>
    </w:p>
    <w:p w14:paraId="4BAA84B9" w14:textId="77777777" w:rsidR="000542D1" w:rsidRDefault="000542D1" w:rsidP="002B4A61">
      <w:pPr>
        <w:spacing w:line="276" w:lineRule="auto"/>
        <w:rPr>
          <w:rFonts w:ascii="Arial" w:eastAsia="Arial" w:hAnsi="Arial" w:cs="Arial"/>
          <w:color w:val="000000" w:themeColor="text1"/>
          <w:szCs w:val="24"/>
        </w:rPr>
      </w:pPr>
    </w:p>
    <w:p w14:paraId="0B94F9F3" w14:textId="3C13489C" w:rsidR="002E32A1" w:rsidRPr="00A75463" w:rsidRDefault="008D3459" w:rsidP="0044666F">
      <w:pPr>
        <w:spacing w:line="276" w:lineRule="auto"/>
        <w:jc w:val="both"/>
        <w:rPr>
          <w:rFonts w:ascii="Arial" w:eastAsia="Arial" w:hAnsi="Arial" w:cs="Arial"/>
          <w:color w:val="000000" w:themeColor="text1"/>
          <w:szCs w:val="24"/>
        </w:rPr>
      </w:pPr>
      <w:r>
        <w:rPr>
          <w:rFonts w:ascii="Arial" w:eastAsia="Arial" w:hAnsi="Arial" w:cs="Arial"/>
          <w:color w:val="000000" w:themeColor="text1"/>
          <w:szCs w:val="24"/>
        </w:rPr>
        <w:t>The oversight, management</w:t>
      </w:r>
      <w:r w:rsidR="006B2180">
        <w:rPr>
          <w:rFonts w:ascii="Arial" w:eastAsia="Arial" w:hAnsi="Arial" w:cs="Arial"/>
          <w:color w:val="000000" w:themeColor="text1"/>
          <w:szCs w:val="24"/>
        </w:rPr>
        <w:t>,</w:t>
      </w:r>
      <w:r>
        <w:rPr>
          <w:rFonts w:ascii="Arial" w:eastAsia="Arial" w:hAnsi="Arial" w:cs="Arial"/>
          <w:color w:val="000000" w:themeColor="text1"/>
          <w:szCs w:val="24"/>
        </w:rPr>
        <w:t xml:space="preserve"> and reporting section </w:t>
      </w:r>
      <w:r w:rsidR="006E6ABE">
        <w:rPr>
          <w:rFonts w:ascii="Arial" w:eastAsia="Arial" w:hAnsi="Arial" w:cs="Arial"/>
          <w:color w:val="000000" w:themeColor="text1"/>
          <w:szCs w:val="24"/>
        </w:rPr>
        <w:t>describes the</w:t>
      </w:r>
      <w:r w:rsidRPr="006E7BA8">
        <w:rPr>
          <w:rFonts w:ascii="Arial" w:eastAsia="Arial" w:hAnsi="Arial" w:cs="Arial"/>
          <w:color w:val="000000" w:themeColor="text1"/>
          <w:szCs w:val="24"/>
        </w:rPr>
        <w:t xml:space="preserve"> </w:t>
      </w:r>
      <w:r>
        <w:rPr>
          <w:rFonts w:ascii="Arial" w:eastAsia="Arial" w:hAnsi="Arial" w:cs="Arial"/>
          <w:color w:val="000000" w:themeColor="text1"/>
          <w:szCs w:val="24"/>
        </w:rPr>
        <w:t xml:space="preserve">programmatic and fiscal </w:t>
      </w:r>
      <w:r w:rsidRPr="006E7BA8">
        <w:rPr>
          <w:rFonts w:ascii="Arial" w:eastAsia="Arial" w:hAnsi="Arial" w:cs="Arial"/>
          <w:color w:val="000000" w:themeColor="text1"/>
          <w:szCs w:val="24"/>
        </w:rPr>
        <w:t xml:space="preserve">organizational capacity to </w:t>
      </w:r>
      <w:r>
        <w:rPr>
          <w:rFonts w:ascii="Arial" w:eastAsia="Arial" w:hAnsi="Arial" w:cs="Arial"/>
          <w:color w:val="000000" w:themeColor="text1"/>
          <w:szCs w:val="24"/>
        </w:rPr>
        <w:t>oversee, manage,</w:t>
      </w:r>
      <w:r w:rsidR="001C1997">
        <w:rPr>
          <w:rFonts w:ascii="Arial" w:eastAsia="Arial" w:hAnsi="Arial" w:cs="Arial"/>
          <w:color w:val="000000" w:themeColor="text1"/>
          <w:szCs w:val="24"/>
        </w:rPr>
        <w:t xml:space="preserve"> </w:t>
      </w:r>
      <w:r>
        <w:rPr>
          <w:rFonts w:ascii="Arial" w:eastAsia="Arial" w:hAnsi="Arial" w:cs="Arial"/>
          <w:color w:val="000000" w:themeColor="text1"/>
          <w:szCs w:val="24"/>
        </w:rPr>
        <w:t>and report</w:t>
      </w:r>
      <w:r w:rsidRPr="006E7BA8">
        <w:rPr>
          <w:rFonts w:ascii="Arial" w:eastAsia="Arial" w:hAnsi="Arial" w:cs="Arial"/>
          <w:color w:val="000000" w:themeColor="text1"/>
          <w:szCs w:val="24"/>
        </w:rPr>
        <w:t xml:space="preserve"> </w:t>
      </w:r>
      <w:r>
        <w:rPr>
          <w:rFonts w:ascii="Arial" w:eastAsia="Arial" w:hAnsi="Arial" w:cs="Arial"/>
          <w:color w:val="000000" w:themeColor="text1"/>
          <w:szCs w:val="24"/>
        </w:rPr>
        <w:t xml:space="preserve">on the grant’s objectives, </w:t>
      </w:r>
      <w:r w:rsidR="001B6A98">
        <w:rPr>
          <w:rFonts w:ascii="Arial" w:eastAsia="Arial" w:hAnsi="Arial" w:cs="Arial"/>
          <w:color w:val="000000" w:themeColor="text1"/>
          <w:szCs w:val="24"/>
        </w:rPr>
        <w:t xml:space="preserve">sub-objectives, </w:t>
      </w:r>
      <w:r>
        <w:rPr>
          <w:rFonts w:ascii="Arial" w:eastAsia="Arial" w:hAnsi="Arial" w:cs="Arial"/>
          <w:color w:val="000000" w:themeColor="text1"/>
          <w:szCs w:val="24"/>
        </w:rPr>
        <w:t>activities</w:t>
      </w:r>
      <w:r w:rsidR="001B6A98">
        <w:rPr>
          <w:rFonts w:ascii="Arial" w:eastAsia="Arial" w:hAnsi="Arial" w:cs="Arial"/>
          <w:color w:val="000000" w:themeColor="text1"/>
          <w:szCs w:val="24"/>
        </w:rPr>
        <w:t xml:space="preserve"> and outcomes</w:t>
      </w:r>
      <w:r w:rsidRPr="006E7BA8">
        <w:rPr>
          <w:rFonts w:ascii="Arial" w:eastAsia="Arial" w:hAnsi="Arial" w:cs="Arial"/>
          <w:color w:val="000000" w:themeColor="text1"/>
          <w:szCs w:val="24"/>
        </w:rPr>
        <w:t xml:space="preserve">. </w:t>
      </w:r>
      <w:r w:rsidR="006F5A70" w:rsidRPr="006F5A70">
        <w:rPr>
          <w:rFonts w:ascii="Arial" w:eastAsia="Arial" w:hAnsi="Arial" w:cs="Arial"/>
          <w:color w:val="000000" w:themeColor="text1"/>
          <w:szCs w:val="24"/>
        </w:rPr>
        <w:t xml:space="preserve">The description includes the roles and responsibilities of the required program coordinator and fiscal manager position(s) such as </w:t>
      </w:r>
      <w:r w:rsidR="00843C9F">
        <w:rPr>
          <w:rFonts w:ascii="Arial" w:eastAsia="Arial" w:hAnsi="Arial" w:cs="Arial"/>
          <w:color w:val="000000" w:themeColor="text1"/>
          <w:szCs w:val="24"/>
        </w:rPr>
        <w:t>implementation</w:t>
      </w:r>
      <w:r w:rsidR="006F5A70" w:rsidRPr="006F5A70">
        <w:rPr>
          <w:rFonts w:ascii="Arial" w:eastAsia="Arial" w:hAnsi="Arial" w:cs="Arial"/>
          <w:color w:val="000000" w:themeColor="text1"/>
          <w:szCs w:val="24"/>
        </w:rPr>
        <w:t xml:space="preserve"> and oversight processes </w:t>
      </w:r>
      <w:r w:rsidR="003E0EC4">
        <w:rPr>
          <w:rFonts w:ascii="Arial" w:eastAsia="Arial" w:hAnsi="Arial" w:cs="Arial"/>
          <w:color w:val="000000" w:themeColor="text1"/>
          <w:szCs w:val="24"/>
        </w:rPr>
        <w:t>that</w:t>
      </w:r>
      <w:r w:rsidR="006F5A70" w:rsidRPr="006F5A70">
        <w:rPr>
          <w:rFonts w:ascii="Arial" w:eastAsia="Arial" w:hAnsi="Arial" w:cs="Arial"/>
          <w:color w:val="000000" w:themeColor="text1"/>
          <w:szCs w:val="24"/>
        </w:rPr>
        <w:t xml:space="preserve"> ensure</w:t>
      </w:r>
      <w:r w:rsidR="003E0EC4">
        <w:rPr>
          <w:rFonts w:ascii="Arial" w:eastAsia="Arial" w:hAnsi="Arial" w:cs="Arial"/>
          <w:color w:val="000000" w:themeColor="text1"/>
          <w:szCs w:val="24"/>
        </w:rPr>
        <w:t xml:space="preserve"> </w:t>
      </w:r>
      <w:r w:rsidR="004D0BDC">
        <w:rPr>
          <w:rFonts w:ascii="Arial" w:eastAsia="Arial" w:hAnsi="Arial" w:cs="Arial"/>
          <w:color w:val="000000" w:themeColor="text1"/>
          <w:szCs w:val="24"/>
        </w:rPr>
        <w:t>compliance to</w:t>
      </w:r>
      <w:r w:rsidR="006F5A70" w:rsidRPr="006F5A70">
        <w:rPr>
          <w:rFonts w:ascii="Arial" w:eastAsia="Arial" w:hAnsi="Arial" w:cs="Arial"/>
          <w:color w:val="000000" w:themeColor="text1"/>
          <w:szCs w:val="24"/>
        </w:rPr>
        <w:t xml:space="preserve"> safety and health </w:t>
      </w:r>
      <w:r w:rsidR="006F5A70" w:rsidRPr="006F5A70">
        <w:rPr>
          <w:rFonts w:ascii="Arial" w:eastAsia="Arial" w:hAnsi="Arial" w:cs="Arial"/>
          <w:color w:val="000000" w:themeColor="text1"/>
          <w:szCs w:val="24"/>
        </w:rPr>
        <w:lastRenderedPageBreak/>
        <w:t>requirements,</w:t>
      </w:r>
      <w:r w:rsidR="00A12949">
        <w:rPr>
          <w:rFonts w:ascii="Arial" w:eastAsia="Arial" w:hAnsi="Arial" w:cs="Arial"/>
          <w:color w:val="000000" w:themeColor="text1"/>
          <w:szCs w:val="24"/>
        </w:rPr>
        <w:t xml:space="preserve"> fiscal processes that</w:t>
      </w:r>
      <w:r w:rsidR="00F15486">
        <w:rPr>
          <w:rFonts w:ascii="Arial" w:eastAsia="Arial" w:hAnsi="Arial" w:cs="Arial"/>
          <w:color w:val="000000" w:themeColor="text1"/>
          <w:szCs w:val="24"/>
        </w:rPr>
        <w:t xml:space="preserve"> ensure compliance to the </w:t>
      </w:r>
      <w:hyperlink w:anchor="_II.D)_Amount_of" w:history="1">
        <w:r w:rsidR="00F15486" w:rsidRPr="003E1DC5">
          <w:rPr>
            <w:rStyle w:val="Hyperlink"/>
            <w:rFonts w:ascii="Arial" w:eastAsia="Arial" w:hAnsi="Arial" w:cs="Arial"/>
            <w:szCs w:val="24"/>
          </w:rPr>
          <w:t>100% matching</w:t>
        </w:r>
      </w:hyperlink>
      <w:r w:rsidR="005D024B">
        <w:rPr>
          <w:rFonts w:ascii="Arial" w:eastAsia="Arial" w:hAnsi="Arial" w:cs="Arial"/>
          <w:color w:val="000000" w:themeColor="text1"/>
          <w:szCs w:val="24"/>
        </w:rPr>
        <w:t xml:space="preserve"> and </w:t>
      </w:r>
      <w:hyperlink w:anchor="_II.D)_Amount_of" w:history="1">
        <w:r w:rsidR="005D024B" w:rsidRPr="007E1C99">
          <w:rPr>
            <w:rStyle w:val="Hyperlink"/>
            <w:rFonts w:ascii="Arial" w:eastAsia="Arial" w:hAnsi="Arial" w:cs="Arial"/>
            <w:szCs w:val="24"/>
          </w:rPr>
          <w:t>other fiscal</w:t>
        </w:r>
        <w:r w:rsidR="00F15486" w:rsidRPr="007E1C99">
          <w:rPr>
            <w:rStyle w:val="Hyperlink"/>
            <w:rFonts w:ascii="Arial" w:eastAsia="Arial" w:hAnsi="Arial" w:cs="Arial"/>
            <w:szCs w:val="24"/>
          </w:rPr>
          <w:t xml:space="preserve"> requirement</w:t>
        </w:r>
        <w:r w:rsidR="005D024B" w:rsidRPr="007E1C99">
          <w:rPr>
            <w:rStyle w:val="Hyperlink"/>
            <w:rFonts w:ascii="Arial" w:eastAsia="Arial" w:hAnsi="Arial" w:cs="Arial"/>
            <w:szCs w:val="24"/>
          </w:rPr>
          <w:t>s</w:t>
        </w:r>
        <w:r w:rsidR="00F15486" w:rsidRPr="007E1C99">
          <w:rPr>
            <w:rStyle w:val="Hyperlink"/>
            <w:rFonts w:ascii="Arial" w:eastAsia="Arial" w:hAnsi="Arial" w:cs="Arial"/>
            <w:szCs w:val="24"/>
          </w:rPr>
          <w:t>,</w:t>
        </w:r>
      </w:hyperlink>
      <w:r w:rsidR="006F5A70" w:rsidRPr="006F5A70">
        <w:rPr>
          <w:rFonts w:ascii="Arial" w:eastAsia="Arial" w:hAnsi="Arial" w:cs="Arial"/>
          <w:color w:val="000000" w:themeColor="text1"/>
          <w:szCs w:val="24"/>
        </w:rPr>
        <w:t xml:space="preserve"> rights of parents, privacy of students, meeting the needs of </w:t>
      </w:r>
      <w:r w:rsidR="00B473FB">
        <w:rPr>
          <w:rFonts w:ascii="Arial" w:eastAsia="Arial" w:hAnsi="Arial" w:cs="Arial"/>
          <w:color w:val="000000" w:themeColor="text1"/>
          <w:szCs w:val="24"/>
        </w:rPr>
        <w:t>diverse</w:t>
      </w:r>
      <w:r w:rsidR="007F3533">
        <w:rPr>
          <w:rFonts w:ascii="Arial" w:eastAsia="Arial" w:hAnsi="Arial" w:cs="Arial"/>
          <w:color w:val="000000" w:themeColor="text1"/>
          <w:szCs w:val="24"/>
        </w:rPr>
        <w:t xml:space="preserve"> students</w:t>
      </w:r>
      <w:r w:rsidR="006F5A70" w:rsidRPr="006F5A70">
        <w:rPr>
          <w:rFonts w:ascii="Arial" w:eastAsia="Arial" w:hAnsi="Arial" w:cs="Arial"/>
          <w:color w:val="000000" w:themeColor="text1"/>
          <w:szCs w:val="24"/>
        </w:rPr>
        <w:t xml:space="preserve">, data collection, evaluation and application to program improvement, </w:t>
      </w:r>
      <w:r w:rsidR="00FF6C27">
        <w:rPr>
          <w:rFonts w:ascii="Arial" w:eastAsia="Arial" w:hAnsi="Arial" w:cs="Arial"/>
          <w:color w:val="000000" w:themeColor="text1"/>
          <w:szCs w:val="24"/>
        </w:rPr>
        <w:t xml:space="preserve">and </w:t>
      </w:r>
      <w:r w:rsidR="006F5A70" w:rsidRPr="006F5A70">
        <w:rPr>
          <w:rFonts w:ascii="Arial" w:eastAsia="Arial" w:hAnsi="Arial" w:cs="Arial"/>
          <w:color w:val="000000" w:themeColor="text1"/>
          <w:szCs w:val="24"/>
        </w:rPr>
        <w:t>reporting</w:t>
      </w:r>
      <w:r w:rsidR="009E00C8">
        <w:rPr>
          <w:rFonts w:ascii="Arial" w:eastAsia="Arial" w:hAnsi="Arial" w:cs="Arial"/>
          <w:color w:val="000000" w:themeColor="text1"/>
          <w:szCs w:val="24"/>
        </w:rPr>
        <w:t xml:space="preserve"> to</w:t>
      </w:r>
      <w:r w:rsidR="006F5A70" w:rsidRPr="006F5A70">
        <w:rPr>
          <w:rFonts w:ascii="Arial" w:eastAsia="Arial" w:hAnsi="Arial" w:cs="Arial"/>
          <w:color w:val="000000" w:themeColor="text1"/>
          <w:szCs w:val="24"/>
        </w:rPr>
        <w:t xml:space="preserve"> and monitoring by NYSED.</w:t>
      </w:r>
      <w:r w:rsidR="00A75463">
        <w:rPr>
          <w:rFonts w:ascii="Arial" w:eastAsia="Arial" w:hAnsi="Arial" w:cs="Arial"/>
          <w:color w:val="000000" w:themeColor="text1"/>
          <w:szCs w:val="24"/>
        </w:rPr>
        <w:t xml:space="preserve"> </w:t>
      </w:r>
      <w:r w:rsidR="002E32A1">
        <w:rPr>
          <w:rFonts w:ascii="Arial" w:eastAsia="Arial" w:hAnsi="Arial" w:cs="Arial"/>
          <w:color w:val="000000" w:themeColor="text1"/>
          <w:szCs w:val="24"/>
        </w:rPr>
        <w:t xml:space="preserve">For </w:t>
      </w:r>
      <w:r w:rsidR="00AF7A11">
        <w:rPr>
          <w:rFonts w:ascii="Arial" w:eastAsia="Arial" w:hAnsi="Arial" w:cs="Arial"/>
          <w:color w:val="000000" w:themeColor="text1"/>
          <w:szCs w:val="24"/>
        </w:rPr>
        <w:t>more details</w:t>
      </w:r>
      <w:r w:rsidR="00325AFE">
        <w:rPr>
          <w:rFonts w:ascii="Arial" w:eastAsia="Arial" w:hAnsi="Arial" w:cs="Arial"/>
          <w:color w:val="000000" w:themeColor="text1"/>
          <w:szCs w:val="24"/>
        </w:rPr>
        <w:t xml:space="preserve"> and resources, see </w:t>
      </w:r>
      <w:hyperlink w:anchor="_II.E)_Oversight,_Management" w:history="1">
        <w:r w:rsidR="00835212">
          <w:rPr>
            <w:rStyle w:val="Hyperlink"/>
            <w:rFonts w:ascii="Arial" w:eastAsia="Arial" w:hAnsi="Arial" w:cs="Arial"/>
            <w:szCs w:val="24"/>
          </w:rPr>
          <w:t>II.E) Oversight Management, and Reporting</w:t>
        </w:r>
      </w:hyperlink>
      <w:r w:rsidR="00926098">
        <w:rPr>
          <w:rFonts w:ascii="Arial" w:eastAsia="Arial" w:hAnsi="Arial" w:cs="Arial"/>
          <w:color w:val="000000" w:themeColor="text1"/>
          <w:szCs w:val="24"/>
        </w:rPr>
        <w:t xml:space="preserve"> within </w:t>
      </w:r>
      <w:r w:rsidR="00835212">
        <w:rPr>
          <w:rFonts w:ascii="Arial" w:eastAsia="Arial" w:hAnsi="Arial" w:cs="Arial"/>
          <w:color w:val="000000" w:themeColor="text1"/>
          <w:szCs w:val="24"/>
        </w:rPr>
        <w:t>this RFP</w:t>
      </w:r>
      <w:r w:rsidR="00926098">
        <w:rPr>
          <w:rFonts w:ascii="Arial" w:eastAsia="Arial" w:hAnsi="Arial" w:cs="Arial"/>
          <w:color w:val="000000" w:themeColor="text1"/>
          <w:szCs w:val="24"/>
        </w:rPr>
        <w:t>.</w:t>
      </w:r>
    </w:p>
    <w:p w14:paraId="20263E30" w14:textId="77777777" w:rsidR="008A681A" w:rsidRDefault="008A681A" w:rsidP="002B4A61">
      <w:pPr>
        <w:spacing w:line="276" w:lineRule="auto"/>
        <w:rPr>
          <w:rFonts w:ascii="Arial" w:eastAsia="Arial" w:hAnsi="Arial" w:cs="Arial"/>
          <w:szCs w:val="24"/>
        </w:rPr>
      </w:pPr>
    </w:p>
    <w:p w14:paraId="25BDEDC3" w14:textId="7ACC5891" w:rsidR="003D4EBB" w:rsidRPr="0078734C" w:rsidRDefault="00903A3C" w:rsidP="002B4A61">
      <w:pPr>
        <w:pStyle w:val="Heading5"/>
        <w:spacing w:line="276" w:lineRule="auto"/>
        <w:rPr>
          <w:rFonts w:ascii="Arial" w:hAnsi="Arial" w:cs="Arial"/>
          <w:szCs w:val="24"/>
        </w:rPr>
      </w:pPr>
      <w:bookmarkStart w:id="217" w:name="_Toc116634847"/>
      <w:bookmarkStart w:id="218" w:name="_Toc137809787"/>
      <w:r>
        <w:rPr>
          <w:rStyle w:val="normaltextrun"/>
          <w:rFonts w:ascii="Arial" w:eastAsia="Arial" w:hAnsi="Arial" w:cs="Arial"/>
          <w:i/>
          <w:iCs/>
          <w:szCs w:val="24"/>
        </w:rPr>
        <w:t xml:space="preserve">Specific </w:t>
      </w:r>
      <w:r w:rsidR="0062462D">
        <w:rPr>
          <w:rStyle w:val="normaltextrun"/>
          <w:rFonts w:ascii="Arial" w:eastAsia="Arial" w:hAnsi="Arial" w:cs="Arial"/>
          <w:i/>
          <w:iCs/>
          <w:szCs w:val="24"/>
        </w:rPr>
        <w:t xml:space="preserve">Instructions for </w:t>
      </w:r>
      <w:r w:rsidR="003D4EBB" w:rsidRPr="0078734C">
        <w:rPr>
          <w:rStyle w:val="normaltextrun"/>
          <w:rFonts w:ascii="Arial" w:eastAsia="Arial" w:hAnsi="Arial" w:cs="Arial"/>
          <w:i/>
          <w:iCs/>
          <w:szCs w:val="24"/>
        </w:rPr>
        <w:t>Mental Health RECOVS</w:t>
      </w:r>
      <w:r w:rsidR="00D73485">
        <w:rPr>
          <w:rStyle w:val="normaltextrun"/>
          <w:rFonts w:ascii="Arial" w:eastAsia="Arial" w:hAnsi="Arial" w:cs="Arial"/>
          <w:i/>
          <w:iCs/>
          <w:szCs w:val="24"/>
        </w:rPr>
        <w:t xml:space="preserve"> Grant </w:t>
      </w:r>
      <w:r w:rsidR="00D73485" w:rsidRPr="004C68C4">
        <w:rPr>
          <w:rStyle w:val="normaltextrun"/>
          <w:rFonts w:ascii="Arial" w:eastAsia="Arial" w:hAnsi="Arial" w:cs="Arial"/>
          <w:b/>
          <w:bCs/>
          <w:i/>
          <w:iCs/>
          <w:szCs w:val="24"/>
        </w:rPr>
        <w:t>Sect</w:t>
      </w:r>
      <w:r w:rsidR="008C0A34" w:rsidRPr="004C68C4">
        <w:rPr>
          <w:rStyle w:val="normaltextrun"/>
          <w:rFonts w:ascii="Arial" w:eastAsia="Arial" w:hAnsi="Arial" w:cs="Arial"/>
          <w:b/>
          <w:bCs/>
          <w:i/>
          <w:iCs/>
          <w:szCs w:val="24"/>
        </w:rPr>
        <w:t xml:space="preserve">ion </w:t>
      </w:r>
      <w:r w:rsidR="008C0A34" w:rsidRPr="0048632C">
        <w:rPr>
          <w:rStyle w:val="normaltextrun"/>
          <w:rFonts w:ascii="Arial" w:eastAsia="Arial" w:hAnsi="Arial" w:cs="Arial"/>
          <w:b/>
          <w:bCs/>
          <w:i/>
          <w:iCs/>
          <w:szCs w:val="24"/>
        </w:rPr>
        <w:t>MH.3)</w:t>
      </w:r>
      <w:r w:rsidR="003D4EBB" w:rsidRPr="0078734C">
        <w:rPr>
          <w:rStyle w:val="normaltextrun"/>
          <w:rFonts w:ascii="Arial" w:eastAsia="Arial" w:hAnsi="Arial" w:cs="Arial"/>
          <w:i/>
          <w:iCs/>
          <w:szCs w:val="24"/>
        </w:rPr>
        <w:t xml:space="preserve"> </w:t>
      </w:r>
      <w:r w:rsidR="00633873">
        <w:rPr>
          <w:rStyle w:val="normaltextrun"/>
          <w:rFonts w:ascii="Arial" w:eastAsia="Arial" w:hAnsi="Arial" w:cs="Arial"/>
          <w:i/>
          <w:iCs/>
          <w:szCs w:val="24"/>
        </w:rPr>
        <w:t>Oversight, Management, and Reporting</w:t>
      </w:r>
      <w:bookmarkEnd w:id="217"/>
      <w:bookmarkEnd w:id="218"/>
      <w:r w:rsidR="003D4EBB" w:rsidRPr="0078734C">
        <w:rPr>
          <w:rStyle w:val="normaltextrun"/>
          <w:rFonts w:ascii="Arial" w:eastAsia="Arial" w:hAnsi="Arial" w:cs="Arial"/>
          <w:i/>
          <w:iCs/>
          <w:szCs w:val="24"/>
        </w:rPr>
        <w:t xml:space="preserve"> </w:t>
      </w:r>
    </w:p>
    <w:p w14:paraId="36D43FF6" w14:textId="77777777" w:rsidR="006531A2" w:rsidRDefault="006531A2" w:rsidP="002B4A61">
      <w:pPr>
        <w:pStyle w:val="PlainText"/>
        <w:tabs>
          <w:tab w:val="left" w:pos="900"/>
        </w:tabs>
        <w:spacing w:line="276" w:lineRule="auto"/>
        <w:rPr>
          <w:rFonts w:ascii="Arial" w:eastAsia="Arial" w:hAnsi="Arial" w:cs="Arial"/>
          <w:b/>
          <w:bCs/>
          <w:color w:val="000000" w:themeColor="text1"/>
          <w:sz w:val="24"/>
          <w:szCs w:val="24"/>
        </w:rPr>
      </w:pPr>
    </w:p>
    <w:p w14:paraId="5D3C8249" w14:textId="3EFFF4E4" w:rsidR="00633873" w:rsidRDefault="000A0A58" w:rsidP="0044666F">
      <w:pPr>
        <w:pStyle w:val="PlainText"/>
        <w:tabs>
          <w:tab w:val="left" w:pos="900"/>
        </w:tabs>
        <w:spacing w:line="276" w:lineRule="auto"/>
        <w:jc w:val="both"/>
        <w:rPr>
          <w:rFonts w:ascii="Arial" w:eastAsia="Arial" w:hAnsi="Arial" w:cs="Arial"/>
          <w:color w:val="000000" w:themeColor="text1"/>
          <w:sz w:val="24"/>
          <w:szCs w:val="24"/>
        </w:rPr>
      </w:pPr>
      <w:hyperlink w:anchor="MH3OversightARubric" w:history="1">
        <w:r w:rsidR="00633873" w:rsidRPr="00F60C2E">
          <w:rPr>
            <w:rStyle w:val="Hyperlink"/>
            <w:rFonts w:ascii="Arial" w:eastAsia="Arial" w:hAnsi="Arial" w:cs="Arial"/>
            <w:b/>
            <w:bCs/>
            <w:sz w:val="24"/>
            <w:szCs w:val="24"/>
          </w:rPr>
          <w:t>MH.3.</w:t>
        </w:r>
        <w:r w:rsidR="00BB46ED" w:rsidRPr="00F60C2E">
          <w:rPr>
            <w:rStyle w:val="Hyperlink"/>
            <w:rFonts w:ascii="Arial" w:eastAsia="Arial" w:hAnsi="Arial" w:cs="Arial"/>
            <w:b/>
            <w:bCs/>
            <w:sz w:val="24"/>
            <w:szCs w:val="24"/>
          </w:rPr>
          <w:t>Oversight</w:t>
        </w:r>
        <w:r w:rsidR="00633873" w:rsidRPr="00F60C2E">
          <w:rPr>
            <w:rStyle w:val="Hyperlink"/>
            <w:rFonts w:ascii="Arial" w:eastAsia="Arial" w:hAnsi="Arial" w:cs="Arial"/>
            <w:b/>
            <w:bCs/>
            <w:sz w:val="24"/>
            <w:szCs w:val="24"/>
          </w:rPr>
          <w:t>.A)</w:t>
        </w:r>
      </w:hyperlink>
      <w:r w:rsidR="00633873" w:rsidRPr="00851E23">
        <w:rPr>
          <w:rFonts w:ascii="Arial" w:eastAsia="Arial" w:hAnsi="Arial" w:cs="Arial"/>
          <w:color w:val="000000" w:themeColor="text1"/>
          <w:sz w:val="24"/>
          <w:szCs w:val="24"/>
        </w:rPr>
        <w:t xml:space="preserve"> </w:t>
      </w:r>
      <w:bookmarkStart w:id="219" w:name="MH3OversightAInstructions"/>
      <w:bookmarkEnd w:id="219"/>
      <w:r w:rsidR="00633873" w:rsidRPr="00851E23">
        <w:rPr>
          <w:rFonts w:ascii="Arial" w:eastAsia="Arial" w:hAnsi="Arial" w:cs="Arial"/>
          <w:color w:val="000000" w:themeColor="text1"/>
          <w:sz w:val="24"/>
          <w:szCs w:val="24"/>
        </w:rPr>
        <w:t>Describe</w:t>
      </w:r>
      <w:r w:rsidR="00B1096B">
        <w:rPr>
          <w:rFonts w:ascii="Arial" w:eastAsia="Arial" w:hAnsi="Arial" w:cs="Arial"/>
          <w:color w:val="000000" w:themeColor="text1"/>
          <w:sz w:val="24"/>
          <w:szCs w:val="24"/>
        </w:rPr>
        <w:t xml:space="preserve"> the</w:t>
      </w:r>
      <w:r w:rsidR="00633873" w:rsidRPr="00851E23">
        <w:rPr>
          <w:rFonts w:ascii="Arial" w:eastAsia="Arial" w:hAnsi="Arial" w:cs="Arial"/>
          <w:color w:val="000000" w:themeColor="text1"/>
          <w:sz w:val="24"/>
          <w:szCs w:val="24"/>
        </w:rPr>
        <w:t xml:space="preserve"> </w:t>
      </w:r>
      <w:r w:rsidR="00633873">
        <w:rPr>
          <w:rFonts w:ascii="Arial" w:eastAsia="Arial" w:hAnsi="Arial" w:cs="Arial"/>
          <w:color w:val="000000" w:themeColor="text1"/>
          <w:sz w:val="24"/>
          <w:szCs w:val="24"/>
        </w:rPr>
        <w:t xml:space="preserve">qualifications, </w:t>
      </w:r>
      <w:r w:rsidR="00633873" w:rsidRPr="00851E23">
        <w:rPr>
          <w:rFonts w:ascii="Arial" w:eastAsia="Arial" w:hAnsi="Arial" w:cs="Arial"/>
          <w:color w:val="000000" w:themeColor="text1"/>
          <w:sz w:val="24"/>
          <w:szCs w:val="24"/>
        </w:rPr>
        <w:t>roles</w:t>
      </w:r>
      <w:r w:rsidR="00633873">
        <w:rPr>
          <w:rFonts w:ascii="Arial" w:eastAsia="Arial" w:hAnsi="Arial" w:cs="Arial"/>
          <w:color w:val="000000" w:themeColor="text1"/>
          <w:sz w:val="24"/>
          <w:szCs w:val="24"/>
        </w:rPr>
        <w:t xml:space="preserve">, </w:t>
      </w:r>
      <w:r w:rsidR="00633873" w:rsidRPr="00851E23">
        <w:rPr>
          <w:rFonts w:ascii="Arial" w:eastAsia="Arial" w:hAnsi="Arial" w:cs="Arial"/>
          <w:color w:val="000000" w:themeColor="text1"/>
          <w:sz w:val="24"/>
          <w:szCs w:val="24"/>
        </w:rPr>
        <w:t>responsibilities</w:t>
      </w:r>
      <w:r w:rsidR="00633873">
        <w:rPr>
          <w:rFonts w:ascii="Arial" w:eastAsia="Arial" w:hAnsi="Arial" w:cs="Arial"/>
          <w:color w:val="000000" w:themeColor="text1"/>
          <w:sz w:val="24"/>
          <w:szCs w:val="24"/>
        </w:rPr>
        <w:t>, location, and full-time equivalency (FTE)</w:t>
      </w:r>
      <w:r w:rsidR="00633873" w:rsidRPr="00851E23">
        <w:rPr>
          <w:rFonts w:ascii="Arial" w:eastAsia="Arial" w:hAnsi="Arial" w:cs="Arial"/>
          <w:color w:val="000000" w:themeColor="text1"/>
          <w:sz w:val="24"/>
          <w:szCs w:val="24"/>
        </w:rPr>
        <w:t xml:space="preserve"> of</w:t>
      </w:r>
      <w:r w:rsidR="00633873">
        <w:rPr>
          <w:rFonts w:ascii="Arial" w:eastAsia="Arial" w:hAnsi="Arial" w:cs="Arial"/>
          <w:color w:val="000000" w:themeColor="text1"/>
          <w:sz w:val="24"/>
          <w:szCs w:val="24"/>
        </w:rPr>
        <w:t xml:space="preserve"> the </w:t>
      </w:r>
      <w:r w:rsidR="000D1AFD">
        <w:rPr>
          <w:rFonts w:ascii="Arial" w:eastAsia="Arial" w:hAnsi="Arial" w:cs="Arial"/>
          <w:color w:val="000000" w:themeColor="text1"/>
          <w:sz w:val="24"/>
          <w:szCs w:val="24"/>
        </w:rPr>
        <w:t>applicant’s</w:t>
      </w:r>
      <w:r w:rsidR="00633873">
        <w:rPr>
          <w:rFonts w:ascii="Arial" w:eastAsia="Arial" w:hAnsi="Arial" w:cs="Arial"/>
          <w:color w:val="000000" w:themeColor="text1"/>
          <w:sz w:val="24"/>
          <w:szCs w:val="24"/>
        </w:rPr>
        <w:t xml:space="preserve"> grant</w:t>
      </w:r>
      <w:r w:rsidR="00633873" w:rsidRPr="00851E23">
        <w:rPr>
          <w:rFonts w:ascii="Arial" w:eastAsia="Arial" w:hAnsi="Arial" w:cs="Arial"/>
          <w:color w:val="000000" w:themeColor="text1"/>
          <w:sz w:val="24"/>
          <w:szCs w:val="24"/>
        </w:rPr>
        <w:t xml:space="preserve"> </w:t>
      </w:r>
      <w:r w:rsidR="00633873">
        <w:rPr>
          <w:rFonts w:ascii="Arial" w:eastAsia="Arial" w:hAnsi="Arial" w:cs="Arial"/>
          <w:color w:val="000000" w:themeColor="text1"/>
          <w:sz w:val="24"/>
          <w:szCs w:val="24"/>
        </w:rPr>
        <w:t xml:space="preserve">program coordinator(s) and fiscal </w:t>
      </w:r>
      <w:r w:rsidR="00C07F98">
        <w:rPr>
          <w:rFonts w:ascii="Arial" w:eastAsia="Arial" w:hAnsi="Arial" w:cs="Arial"/>
          <w:color w:val="000000" w:themeColor="text1"/>
          <w:sz w:val="24"/>
          <w:szCs w:val="24"/>
        </w:rPr>
        <w:t>manager</w:t>
      </w:r>
      <w:r w:rsidR="00ED3995">
        <w:rPr>
          <w:rFonts w:ascii="Arial" w:eastAsia="Arial" w:hAnsi="Arial" w:cs="Arial"/>
          <w:color w:val="000000" w:themeColor="text1"/>
          <w:sz w:val="24"/>
          <w:szCs w:val="24"/>
        </w:rPr>
        <w:t>(</w:t>
      </w:r>
      <w:r w:rsidR="00C07F98">
        <w:rPr>
          <w:rFonts w:ascii="Arial" w:eastAsia="Arial" w:hAnsi="Arial" w:cs="Arial"/>
          <w:color w:val="000000" w:themeColor="text1"/>
          <w:sz w:val="24"/>
          <w:szCs w:val="24"/>
        </w:rPr>
        <w:t>s</w:t>
      </w:r>
      <w:r w:rsidR="00ED3995">
        <w:rPr>
          <w:rFonts w:ascii="Arial" w:eastAsia="Arial" w:hAnsi="Arial" w:cs="Arial"/>
          <w:color w:val="000000" w:themeColor="text1"/>
          <w:sz w:val="24"/>
          <w:szCs w:val="24"/>
        </w:rPr>
        <w:t>)</w:t>
      </w:r>
      <w:r w:rsidR="00633873" w:rsidRPr="00851E23">
        <w:rPr>
          <w:rFonts w:ascii="Arial" w:eastAsia="Arial" w:hAnsi="Arial" w:cs="Arial"/>
          <w:color w:val="000000" w:themeColor="text1"/>
          <w:sz w:val="24"/>
          <w:szCs w:val="24"/>
        </w:rPr>
        <w:t xml:space="preserve"> based on </w:t>
      </w:r>
      <w:r w:rsidR="00633873">
        <w:rPr>
          <w:rFonts w:ascii="Arial" w:eastAsia="Arial" w:hAnsi="Arial" w:cs="Arial"/>
          <w:color w:val="000000" w:themeColor="text1"/>
          <w:sz w:val="24"/>
          <w:szCs w:val="24"/>
        </w:rPr>
        <w:t xml:space="preserve">application </w:t>
      </w:r>
      <w:r w:rsidR="00633873" w:rsidRPr="00851E23">
        <w:rPr>
          <w:rFonts w:ascii="Arial" w:eastAsia="Arial" w:hAnsi="Arial" w:cs="Arial"/>
          <w:color w:val="000000" w:themeColor="text1"/>
          <w:sz w:val="24"/>
          <w:szCs w:val="24"/>
        </w:rPr>
        <w:t>type:</w:t>
      </w:r>
    </w:p>
    <w:p w14:paraId="7B23A949" w14:textId="77777777" w:rsidR="008F0D4B" w:rsidRPr="008F0D4B" w:rsidRDefault="008F0D4B" w:rsidP="002B4A61">
      <w:pPr>
        <w:pStyle w:val="PlainText"/>
        <w:tabs>
          <w:tab w:val="left" w:pos="900"/>
        </w:tabs>
        <w:spacing w:line="276" w:lineRule="auto"/>
        <w:rPr>
          <w:rFonts w:ascii="Arial" w:eastAsia="Arial" w:hAnsi="Arial" w:cs="Arial"/>
          <w:color w:val="000000" w:themeColor="text1"/>
          <w:sz w:val="10"/>
          <w:szCs w:val="10"/>
        </w:rPr>
      </w:pPr>
    </w:p>
    <w:p w14:paraId="755F0315" w14:textId="77777777" w:rsidR="00633873" w:rsidRDefault="00633873" w:rsidP="00920EA7">
      <w:pPr>
        <w:pStyle w:val="PlainText"/>
        <w:numPr>
          <w:ilvl w:val="0"/>
          <w:numId w:val="26"/>
        </w:numPr>
        <w:spacing w:line="276" w:lineRule="auto"/>
        <w:ind w:left="340" w:hanging="340"/>
        <w:rPr>
          <w:rFonts w:ascii="Arial" w:eastAsia="Arial" w:hAnsi="Arial" w:cs="Arial"/>
          <w:color w:val="000000" w:themeColor="text1"/>
          <w:sz w:val="24"/>
          <w:szCs w:val="24"/>
        </w:rPr>
      </w:pPr>
      <w:r w:rsidRPr="00851E23">
        <w:rPr>
          <w:rFonts w:ascii="Arial" w:eastAsia="Arial" w:hAnsi="Arial" w:cs="Arial"/>
          <w:color w:val="000000" w:themeColor="text1"/>
          <w:sz w:val="24"/>
          <w:szCs w:val="24"/>
        </w:rPr>
        <w:t xml:space="preserve">Individual </w:t>
      </w:r>
      <w:r>
        <w:rPr>
          <w:rFonts w:ascii="Arial" w:eastAsia="Arial" w:hAnsi="Arial" w:cs="Arial"/>
          <w:color w:val="000000" w:themeColor="text1"/>
          <w:sz w:val="24"/>
          <w:szCs w:val="24"/>
        </w:rPr>
        <w:t>s</w:t>
      </w:r>
      <w:r w:rsidRPr="00851E23">
        <w:rPr>
          <w:rFonts w:ascii="Arial" w:eastAsia="Arial" w:hAnsi="Arial" w:cs="Arial"/>
          <w:color w:val="000000" w:themeColor="text1"/>
          <w:sz w:val="24"/>
          <w:szCs w:val="24"/>
        </w:rPr>
        <w:t xml:space="preserve">chool </w:t>
      </w:r>
      <w:r>
        <w:rPr>
          <w:rFonts w:ascii="Arial" w:eastAsia="Arial" w:hAnsi="Arial" w:cs="Arial"/>
          <w:color w:val="000000" w:themeColor="text1"/>
          <w:sz w:val="24"/>
          <w:szCs w:val="24"/>
        </w:rPr>
        <w:t>d</w:t>
      </w:r>
      <w:r w:rsidRPr="00851E23">
        <w:rPr>
          <w:rFonts w:ascii="Arial" w:eastAsia="Arial" w:hAnsi="Arial" w:cs="Arial"/>
          <w:color w:val="000000" w:themeColor="text1"/>
          <w:sz w:val="24"/>
          <w:szCs w:val="24"/>
        </w:rPr>
        <w:t>istrict</w:t>
      </w:r>
      <w:r>
        <w:rPr>
          <w:rFonts w:ascii="Arial" w:eastAsia="Arial" w:hAnsi="Arial" w:cs="Arial"/>
          <w:color w:val="000000" w:themeColor="text1"/>
          <w:sz w:val="24"/>
          <w:szCs w:val="24"/>
        </w:rPr>
        <w:t>;</w:t>
      </w:r>
    </w:p>
    <w:p w14:paraId="740DE438" w14:textId="1C2DCF59" w:rsidR="005B6C7F" w:rsidRPr="00C242C5" w:rsidRDefault="005B6C7F" w:rsidP="00920EA7">
      <w:pPr>
        <w:pStyle w:val="PlainText"/>
        <w:numPr>
          <w:ilvl w:val="0"/>
          <w:numId w:val="26"/>
        </w:numPr>
        <w:spacing w:line="276" w:lineRule="auto"/>
        <w:ind w:left="340" w:hanging="340"/>
        <w:rPr>
          <w:rFonts w:ascii="Arial" w:eastAsia="Arial" w:hAnsi="Arial" w:cs="Arial"/>
          <w:color w:val="000000" w:themeColor="text1"/>
          <w:sz w:val="24"/>
          <w:szCs w:val="24"/>
        </w:rPr>
      </w:pPr>
      <w:r>
        <w:rPr>
          <w:rFonts w:ascii="Arial" w:eastAsia="Arial" w:hAnsi="Arial" w:cs="Arial"/>
          <w:color w:val="000000" w:themeColor="text1"/>
          <w:sz w:val="24"/>
          <w:szCs w:val="24"/>
        </w:rPr>
        <w:t>Individual BOCES;</w:t>
      </w:r>
    </w:p>
    <w:p w14:paraId="5906314B" w14:textId="2EA3F4FE" w:rsidR="00633873" w:rsidRPr="00C242C5" w:rsidRDefault="00633873" w:rsidP="00920EA7">
      <w:pPr>
        <w:pStyle w:val="PlainText"/>
        <w:numPr>
          <w:ilvl w:val="0"/>
          <w:numId w:val="26"/>
        </w:numPr>
        <w:spacing w:line="276" w:lineRule="auto"/>
        <w:ind w:left="340" w:hanging="340"/>
        <w:rPr>
          <w:rFonts w:ascii="Arial" w:eastAsia="Arial" w:hAnsi="Arial" w:cs="Arial"/>
          <w:color w:val="000000" w:themeColor="text1"/>
          <w:sz w:val="24"/>
          <w:szCs w:val="24"/>
        </w:rPr>
      </w:pPr>
      <w:r w:rsidRPr="00851E23">
        <w:rPr>
          <w:rFonts w:ascii="Arial" w:eastAsia="Arial" w:hAnsi="Arial" w:cs="Arial"/>
          <w:color w:val="000000" w:themeColor="text1"/>
          <w:sz w:val="24"/>
          <w:szCs w:val="24"/>
        </w:rPr>
        <w:t xml:space="preserve">School </w:t>
      </w:r>
      <w:r>
        <w:rPr>
          <w:rFonts w:ascii="Arial" w:eastAsia="Arial" w:hAnsi="Arial" w:cs="Arial"/>
          <w:color w:val="000000" w:themeColor="text1"/>
          <w:sz w:val="24"/>
          <w:szCs w:val="24"/>
        </w:rPr>
        <w:t>d</w:t>
      </w:r>
      <w:r w:rsidRPr="00851E23">
        <w:rPr>
          <w:rFonts w:ascii="Arial" w:eastAsia="Arial" w:hAnsi="Arial" w:cs="Arial"/>
          <w:color w:val="000000" w:themeColor="text1"/>
          <w:sz w:val="24"/>
          <w:szCs w:val="24"/>
        </w:rPr>
        <w:t>istrict</w:t>
      </w:r>
      <w:r>
        <w:rPr>
          <w:rFonts w:ascii="Arial" w:eastAsia="Arial" w:hAnsi="Arial" w:cs="Arial"/>
          <w:color w:val="000000" w:themeColor="text1"/>
          <w:sz w:val="24"/>
          <w:szCs w:val="24"/>
        </w:rPr>
        <w:t xml:space="preserve"> lead</w:t>
      </w:r>
      <w:r w:rsidRPr="00851E23">
        <w:rPr>
          <w:rFonts w:ascii="Arial" w:eastAsia="Arial" w:hAnsi="Arial" w:cs="Arial"/>
          <w:color w:val="000000" w:themeColor="text1"/>
          <w:sz w:val="24"/>
          <w:szCs w:val="24"/>
        </w:rPr>
        <w:t xml:space="preserve"> for a </w:t>
      </w:r>
      <w:r>
        <w:rPr>
          <w:rFonts w:ascii="Arial" w:eastAsia="Arial" w:hAnsi="Arial" w:cs="Arial"/>
          <w:color w:val="000000" w:themeColor="text1"/>
          <w:sz w:val="24"/>
          <w:szCs w:val="24"/>
        </w:rPr>
        <w:t>consortium of participating districts</w:t>
      </w:r>
      <w:r w:rsidR="00936485">
        <w:rPr>
          <w:rFonts w:ascii="Arial" w:eastAsia="Arial" w:hAnsi="Arial" w:cs="Arial"/>
          <w:color w:val="000000" w:themeColor="text1"/>
          <w:sz w:val="24"/>
          <w:szCs w:val="24"/>
        </w:rPr>
        <w:t xml:space="preserve"> and/or BOCES</w:t>
      </w:r>
      <w:r>
        <w:rPr>
          <w:rFonts w:ascii="Arial" w:eastAsia="Arial" w:hAnsi="Arial" w:cs="Arial"/>
          <w:color w:val="000000" w:themeColor="text1"/>
          <w:sz w:val="24"/>
          <w:szCs w:val="24"/>
        </w:rPr>
        <w:t>;</w:t>
      </w:r>
      <w:r w:rsidR="00F930A9">
        <w:rPr>
          <w:rFonts w:ascii="Arial" w:eastAsia="Arial" w:hAnsi="Arial" w:cs="Arial"/>
          <w:color w:val="000000" w:themeColor="text1"/>
          <w:sz w:val="24"/>
          <w:szCs w:val="24"/>
        </w:rPr>
        <w:t xml:space="preserve"> or</w:t>
      </w:r>
    </w:p>
    <w:p w14:paraId="09D3CAF3" w14:textId="652A2C9B" w:rsidR="00936485" w:rsidRPr="00936485" w:rsidRDefault="00633873" w:rsidP="00936485">
      <w:pPr>
        <w:pStyle w:val="PlainText"/>
        <w:numPr>
          <w:ilvl w:val="0"/>
          <w:numId w:val="26"/>
        </w:numPr>
        <w:spacing w:line="276" w:lineRule="auto"/>
        <w:ind w:left="340" w:hanging="340"/>
        <w:rPr>
          <w:rFonts w:ascii="Arial" w:eastAsia="Arial" w:hAnsi="Arial" w:cs="Arial"/>
          <w:color w:val="000000" w:themeColor="text1"/>
          <w:sz w:val="24"/>
          <w:szCs w:val="24"/>
        </w:rPr>
      </w:pPr>
      <w:r w:rsidRPr="00851E23">
        <w:rPr>
          <w:rFonts w:ascii="Arial" w:eastAsia="Arial" w:hAnsi="Arial" w:cs="Arial"/>
          <w:color w:val="000000" w:themeColor="text1"/>
          <w:sz w:val="24"/>
          <w:szCs w:val="24"/>
        </w:rPr>
        <w:t>BOCES</w:t>
      </w:r>
      <w:r>
        <w:rPr>
          <w:rFonts w:ascii="Arial" w:eastAsia="Arial" w:hAnsi="Arial" w:cs="Arial"/>
          <w:color w:val="000000" w:themeColor="text1"/>
          <w:sz w:val="24"/>
          <w:szCs w:val="24"/>
        </w:rPr>
        <w:t xml:space="preserve"> lead</w:t>
      </w:r>
      <w:r w:rsidRPr="00851E23">
        <w:rPr>
          <w:rFonts w:ascii="Arial" w:eastAsia="Arial" w:hAnsi="Arial" w:cs="Arial"/>
          <w:color w:val="000000" w:themeColor="text1"/>
          <w:sz w:val="24"/>
          <w:szCs w:val="24"/>
        </w:rPr>
        <w:t xml:space="preserve"> for a </w:t>
      </w:r>
      <w:r>
        <w:rPr>
          <w:rFonts w:ascii="Arial" w:eastAsia="Arial" w:hAnsi="Arial" w:cs="Arial"/>
          <w:color w:val="000000" w:themeColor="text1"/>
          <w:sz w:val="24"/>
          <w:szCs w:val="24"/>
        </w:rPr>
        <w:t xml:space="preserve">consortium of participating school districts </w:t>
      </w:r>
      <w:r w:rsidR="00936485">
        <w:rPr>
          <w:rFonts w:ascii="Arial" w:eastAsia="Arial" w:hAnsi="Arial" w:cs="Arial"/>
          <w:color w:val="000000" w:themeColor="text1"/>
          <w:sz w:val="24"/>
          <w:szCs w:val="24"/>
        </w:rPr>
        <w:t xml:space="preserve">and/or BOCES </w:t>
      </w:r>
      <w:r w:rsidR="00D87127">
        <w:rPr>
          <w:rFonts w:ascii="Arial" w:eastAsia="Arial" w:hAnsi="Arial" w:cs="Arial"/>
          <w:color w:val="000000" w:themeColor="text1"/>
          <w:sz w:val="24"/>
          <w:szCs w:val="24"/>
        </w:rPr>
        <w:t xml:space="preserve">(BOCES lead applicant </w:t>
      </w:r>
      <w:hyperlink w:anchor="BOCESPC" w:history="1">
        <w:r w:rsidR="00D87127" w:rsidRPr="00BA2ADF">
          <w:rPr>
            <w:rStyle w:val="Hyperlink"/>
            <w:rFonts w:ascii="Arial" w:eastAsia="Arial" w:hAnsi="Arial" w:cs="Arial"/>
            <w:sz w:val="24"/>
            <w:szCs w:val="24"/>
          </w:rPr>
          <w:t>also outlines additional BOCES-specific program coordinator responsibilities</w:t>
        </w:r>
      </w:hyperlink>
      <w:r w:rsidR="00D87127">
        <w:rPr>
          <w:rFonts w:ascii="Arial" w:eastAsia="Arial" w:hAnsi="Arial" w:cs="Arial"/>
          <w:color w:val="000000" w:themeColor="text1"/>
          <w:sz w:val="24"/>
          <w:szCs w:val="24"/>
        </w:rPr>
        <w:t xml:space="preserve"> related to grant management, technical assistance, and professional learning.)</w:t>
      </w:r>
    </w:p>
    <w:p w14:paraId="2415BA69" w14:textId="709D243C" w:rsidR="00684ACA" w:rsidRDefault="00684ACA" w:rsidP="0044666F">
      <w:pPr>
        <w:spacing w:line="276" w:lineRule="auto"/>
        <w:jc w:val="both"/>
        <w:rPr>
          <w:rFonts w:ascii="Arial" w:eastAsia="Arial" w:hAnsi="Arial" w:cs="Arial"/>
          <w:szCs w:val="24"/>
        </w:rPr>
      </w:pPr>
    </w:p>
    <w:p w14:paraId="37533A16" w14:textId="1AC67AAD" w:rsidR="0060645D" w:rsidRDefault="000A0A58" w:rsidP="0044666F">
      <w:pPr>
        <w:pStyle w:val="PlainText"/>
        <w:tabs>
          <w:tab w:val="left" w:pos="900"/>
        </w:tabs>
        <w:spacing w:line="276" w:lineRule="auto"/>
        <w:jc w:val="both"/>
        <w:rPr>
          <w:rFonts w:ascii="Arial" w:eastAsia="Arial" w:hAnsi="Arial" w:cs="Arial"/>
          <w:color w:val="000000" w:themeColor="text1"/>
          <w:sz w:val="24"/>
          <w:szCs w:val="24"/>
        </w:rPr>
      </w:pPr>
      <w:hyperlink w:anchor="MH3OversightBRubric" w:history="1">
        <w:r w:rsidR="0060645D" w:rsidRPr="00EB22ED">
          <w:rPr>
            <w:rStyle w:val="Hyperlink"/>
            <w:rFonts w:ascii="Arial" w:eastAsia="Arial" w:hAnsi="Arial" w:cs="Arial"/>
            <w:b/>
            <w:bCs/>
            <w:sz w:val="24"/>
            <w:szCs w:val="24"/>
          </w:rPr>
          <w:t>MH.3.</w:t>
        </w:r>
        <w:r w:rsidR="00BB46ED" w:rsidRPr="00EB22ED">
          <w:rPr>
            <w:rStyle w:val="Hyperlink"/>
            <w:rFonts w:ascii="Arial" w:eastAsia="Arial" w:hAnsi="Arial" w:cs="Arial"/>
            <w:b/>
            <w:bCs/>
            <w:sz w:val="24"/>
            <w:szCs w:val="24"/>
          </w:rPr>
          <w:t>Oversight</w:t>
        </w:r>
        <w:r w:rsidR="0060645D" w:rsidRPr="00EB22ED">
          <w:rPr>
            <w:rStyle w:val="Hyperlink"/>
            <w:rFonts w:ascii="Arial" w:eastAsia="Arial" w:hAnsi="Arial" w:cs="Arial"/>
            <w:b/>
            <w:bCs/>
            <w:sz w:val="24"/>
            <w:szCs w:val="24"/>
          </w:rPr>
          <w:t>.B)</w:t>
        </w:r>
      </w:hyperlink>
      <w:r w:rsidR="0060645D">
        <w:rPr>
          <w:rFonts w:ascii="Arial" w:eastAsia="Arial" w:hAnsi="Arial" w:cs="Arial"/>
          <w:b/>
          <w:bCs/>
          <w:color w:val="000000" w:themeColor="text1"/>
          <w:sz w:val="24"/>
          <w:szCs w:val="24"/>
        </w:rPr>
        <w:t xml:space="preserve"> </w:t>
      </w:r>
      <w:bookmarkStart w:id="220" w:name="MH3OversightBInstructions"/>
      <w:bookmarkEnd w:id="220"/>
      <w:r w:rsidR="002460AD">
        <w:rPr>
          <w:rFonts w:ascii="Arial" w:eastAsia="Arial" w:hAnsi="Arial" w:cs="Arial"/>
          <w:color w:val="000000" w:themeColor="text1"/>
          <w:sz w:val="24"/>
          <w:szCs w:val="24"/>
        </w:rPr>
        <w:t>D</w:t>
      </w:r>
      <w:r w:rsidR="00E138ED">
        <w:rPr>
          <w:rFonts w:ascii="Arial" w:eastAsia="Arial" w:hAnsi="Arial" w:cs="Arial"/>
          <w:color w:val="000000" w:themeColor="text1"/>
          <w:sz w:val="24"/>
          <w:szCs w:val="24"/>
        </w:rPr>
        <w:t>escribe</w:t>
      </w:r>
      <w:r w:rsidR="00DF6D11">
        <w:rPr>
          <w:rFonts w:ascii="Arial" w:eastAsia="Arial" w:hAnsi="Arial" w:cs="Arial"/>
          <w:color w:val="000000" w:themeColor="text1"/>
          <w:sz w:val="24"/>
          <w:szCs w:val="24"/>
        </w:rPr>
        <w:t xml:space="preserve"> </w:t>
      </w:r>
      <w:r w:rsidR="0060645D" w:rsidRPr="004C578D">
        <w:rPr>
          <w:rFonts w:ascii="Arial" w:eastAsia="Arial" w:hAnsi="Arial" w:cs="Arial"/>
          <w:color w:val="000000" w:themeColor="text1"/>
          <w:sz w:val="24"/>
          <w:szCs w:val="24"/>
        </w:rPr>
        <w:t xml:space="preserve">the </w:t>
      </w:r>
      <w:r w:rsidR="00DF6D11">
        <w:rPr>
          <w:rFonts w:ascii="Arial" w:eastAsia="Arial" w:hAnsi="Arial" w:cs="Arial"/>
          <w:color w:val="000000" w:themeColor="text1"/>
          <w:sz w:val="24"/>
          <w:szCs w:val="24"/>
        </w:rPr>
        <w:t>applicant’s</w:t>
      </w:r>
      <w:r w:rsidR="0016204A">
        <w:rPr>
          <w:rFonts w:ascii="Arial" w:eastAsia="Arial" w:hAnsi="Arial" w:cs="Arial"/>
          <w:color w:val="000000" w:themeColor="text1"/>
          <w:sz w:val="24"/>
          <w:szCs w:val="24"/>
        </w:rPr>
        <w:t xml:space="preserve"> </w:t>
      </w:r>
      <w:r w:rsidR="00056016">
        <w:rPr>
          <w:rFonts w:ascii="Arial" w:eastAsia="Arial" w:hAnsi="Arial" w:cs="Arial"/>
          <w:color w:val="000000" w:themeColor="text1"/>
          <w:sz w:val="24"/>
          <w:szCs w:val="24"/>
        </w:rPr>
        <w:t>staffing</w:t>
      </w:r>
      <w:r w:rsidR="0060645D" w:rsidRPr="004C578D">
        <w:rPr>
          <w:rFonts w:ascii="Arial" w:eastAsia="Arial" w:hAnsi="Arial" w:cs="Arial"/>
          <w:color w:val="000000" w:themeColor="text1"/>
          <w:sz w:val="24"/>
          <w:szCs w:val="24"/>
        </w:rPr>
        <w:t>, material, and information</w:t>
      </w:r>
      <w:r w:rsidR="00E138ED">
        <w:rPr>
          <w:rFonts w:ascii="Arial" w:eastAsia="Arial" w:hAnsi="Arial" w:cs="Arial"/>
          <w:color w:val="000000" w:themeColor="text1"/>
          <w:sz w:val="24"/>
          <w:szCs w:val="24"/>
        </w:rPr>
        <w:t xml:space="preserve">al </w:t>
      </w:r>
      <w:r w:rsidR="001804D6">
        <w:rPr>
          <w:rFonts w:ascii="Arial" w:eastAsia="Arial" w:hAnsi="Arial" w:cs="Arial"/>
          <w:color w:val="000000" w:themeColor="text1"/>
          <w:sz w:val="24"/>
          <w:szCs w:val="24"/>
        </w:rPr>
        <w:t xml:space="preserve">mental health </w:t>
      </w:r>
      <w:r w:rsidR="0060645D" w:rsidRPr="004C578D">
        <w:rPr>
          <w:rFonts w:ascii="Arial" w:eastAsia="Arial" w:hAnsi="Arial" w:cs="Arial"/>
          <w:color w:val="000000" w:themeColor="text1"/>
          <w:sz w:val="24"/>
          <w:szCs w:val="24"/>
        </w:rPr>
        <w:t>resources</w:t>
      </w:r>
      <w:r w:rsidR="00E138ED">
        <w:rPr>
          <w:rFonts w:ascii="Arial" w:eastAsia="Arial" w:hAnsi="Arial" w:cs="Arial"/>
          <w:color w:val="000000" w:themeColor="text1"/>
          <w:sz w:val="24"/>
          <w:szCs w:val="24"/>
        </w:rPr>
        <w:t xml:space="preserve"> and organizational capacity</w:t>
      </w:r>
      <w:r w:rsidR="00BE5913">
        <w:rPr>
          <w:rFonts w:ascii="Arial" w:eastAsia="Arial" w:hAnsi="Arial" w:cs="Arial"/>
          <w:color w:val="000000" w:themeColor="text1"/>
          <w:sz w:val="24"/>
          <w:szCs w:val="24"/>
        </w:rPr>
        <w:t xml:space="preserve"> to manage the gran</w:t>
      </w:r>
      <w:r w:rsidR="003C55EE">
        <w:rPr>
          <w:rFonts w:ascii="Arial" w:eastAsia="Arial" w:hAnsi="Arial" w:cs="Arial"/>
          <w:color w:val="000000" w:themeColor="text1"/>
          <w:sz w:val="24"/>
          <w:szCs w:val="24"/>
        </w:rPr>
        <w:t xml:space="preserve">t requirements. Include the </w:t>
      </w:r>
      <w:r w:rsidR="0060645D">
        <w:rPr>
          <w:rFonts w:ascii="Arial" w:eastAsia="Arial" w:hAnsi="Arial" w:cs="Arial"/>
          <w:color w:val="000000" w:themeColor="text1"/>
          <w:sz w:val="24"/>
          <w:szCs w:val="24"/>
        </w:rPr>
        <w:t>applicant’s</w:t>
      </w:r>
      <w:r w:rsidR="006A159D">
        <w:rPr>
          <w:rFonts w:ascii="Arial" w:eastAsia="Arial" w:hAnsi="Arial" w:cs="Arial"/>
          <w:color w:val="000000" w:themeColor="text1"/>
          <w:sz w:val="24"/>
          <w:szCs w:val="24"/>
        </w:rPr>
        <w:t xml:space="preserve"> </w:t>
      </w:r>
      <w:r w:rsidR="0060645D">
        <w:rPr>
          <w:rFonts w:ascii="Arial" w:eastAsia="Arial" w:hAnsi="Arial" w:cs="Arial"/>
          <w:color w:val="000000" w:themeColor="text1"/>
          <w:sz w:val="24"/>
          <w:szCs w:val="24"/>
        </w:rPr>
        <w:t xml:space="preserve">organization, structure, and </w:t>
      </w:r>
      <w:r w:rsidR="0060645D" w:rsidRPr="00600F98">
        <w:rPr>
          <w:rFonts w:ascii="Arial" w:eastAsia="Arial" w:hAnsi="Arial" w:cs="Arial"/>
          <w:color w:val="000000" w:themeColor="text1"/>
          <w:sz w:val="24"/>
          <w:szCs w:val="24"/>
        </w:rPr>
        <w:t>all</w:t>
      </w:r>
      <w:r w:rsidR="00A543DA">
        <w:rPr>
          <w:rFonts w:ascii="Arial" w:eastAsia="Arial" w:hAnsi="Arial" w:cs="Arial"/>
          <w:color w:val="000000" w:themeColor="text1"/>
          <w:sz w:val="24"/>
          <w:szCs w:val="24"/>
        </w:rPr>
        <w:t xml:space="preserve"> </w:t>
      </w:r>
      <w:r w:rsidR="00E522B6">
        <w:rPr>
          <w:rFonts w:ascii="Arial" w:eastAsia="Arial" w:hAnsi="Arial" w:cs="Arial"/>
          <w:color w:val="000000" w:themeColor="text1"/>
          <w:sz w:val="24"/>
          <w:szCs w:val="24"/>
        </w:rPr>
        <w:t>proposed</w:t>
      </w:r>
      <w:r w:rsidR="0060645D" w:rsidRPr="00600F98">
        <w:rPr>
          <w:rFonts w:ascii="Arial" w:eastAsia="Arial" w:hAnsi="Arial" w:cs="Arial"/>
          <w:color w:val="000000" w:themeColor="text1"/>
          <w:sz w:val="24"/>
          <w:szCs w:val="24"/>
        </w:rPr>
        <w:t xml:space="preserve"> </w:t>
      </w:r>
      <w:r w:rsidR="0060645D">
        <w:rPr>
          <w:rFonts w:ascii="Arial" w:eastAsia="Arial" w:hAnsi="Arial" w:cs="Arial"/>
          <w:color w:val="000000" w:themeColor="text1"/>
          <w:sz w:val="24"/>
          <w:szCs w:val="24"/>
        </w:rPr>
        <w:t>full- and part-time</w:t>
      </w:r>
      <w:r w:rsidR="009F5BC0">
        <w:rPr>
          <w:rFonts w:ascii="Arial" w:eastAsia="Arial" w:hAnsi="Arial" w:cs="Arial"/>
          <w:color w:val="000000" w:themeColor="text1"/>
          <w:sz w:val="24"/>
          <w:szCs w:val="24"/>
        </w:rPr>
        <w:t xml:space="preserve"> mental health professionals assigned to the project employed by each school district, BOCES, and/or collaborating community mental health provider.</w:t>
      </w:r>
      <w:r w:rsidR="0060645D">
        <w:rPr>
          <w:rFonts w:ascii="Arial" w:eastAsia="Arial" w:hAnsi="Arial" w:cs="Arial"/>
          <w:color w:val="000000" w:themeColor="text1"/>
          <w:sz w:val="24"/>
          <w:szCs w:val="24"/>
        </w:rPr>
        <w:t xml:space="preserve"> I</w:t>
      </w:r>
      <w:r w:rsidR="0060645D" w:rsidRPr="00600F98">
        <w:rPr>
          <w:rFonts w:ascii="Arial" w:eastAsia="Arial" w:hAnsi="Arial" w:cs="Arial"/>
          <w:color w:val="000000" w:themeColor="text1"/>
          <w:sz w:val="24"/>
          <w:szCs w:val="24"/>
        </w:rPr>
        <w:t>dentif</w:t>
      </w:r>
      <w:r w:rsidR="00043843">
        <w:rPr>
          <w:rFonts w:ascii="Arial" w:eastAsia="Arial" w:hAnsi="Arial" w:cs="Arial"/>
          <w:color w:val="000000" w:themeColor="text1"/>
          <w:sz w:val="24"/>
          <w:szCs w:val="24"/>
        </w:rPr>
        <w:t>y</w:t>
      </w:r>
      <w:r w:rsidR="0060645D">
        <w:rPr>
          <w:rFonts w:ascii="Arial" w:eastAsia="Arial" w:hAnsi="Arial" w:cs="Arial"/>
          <w:color w:val="000000" w:themeColor="text1"/>
          <w:sz w:val="24"/>
          <w:szCs w:val="24"/>
        </w:rPr>
        <w:t xml:space="preserve"> and define roles and scope</w:t>
      </w:r>
      <w:r w:rsidR="00043843">
        <w:rPr>
          <w:rFonts w:ascii="Arial" w:eastAsia="Arial" w:hAnsi="Arial" w:cs="Arial"/>
          <w:color w:val="000000" w:themeColor="text1"/>
          <w:sz w:val="24"/>
          <w:szCs w:val="24"/>
        </w:rPr>
        <w:t xml:space="preserve"> of work</w:t>
      </w:r>
      <w:r w:rsidR="0060645D">
        <w:rPr>
          <w:rFonts w:ascii="Arial" w:eastAsia="Arial" w:hAnsi="Arial" w:cs="Arial"/>
          <w:color w:val="000000" w:themeColor="text1"/>
          <w:sz w:val="24"/>
          <w:szCs w:val="24"/>
        </w:rPr>
        <w:t xml:space="preserve"> for all positions designated in school-based and/or collaborating community-based </w:t>
      </w:r>
      <w:r w:rsidR="0060645D" w:rsidRPr="00600F98">
        <w:rPr>
          <w:rFonts w:ascii="Arial" w:eastAsia="Arial" w:hAnsi="Arial" w:cs="Arial"/>
          <w:color w:val="000000" w:themeColor="text1"/>
          <w:sz w:val="24"/>
          <w:szCs w:val="24"/>
        </w:rPr>
        <w:t>settings</w:t>
      </w:r>
      <w:r w:rsidR="002460AD">
        <w:rPr>
          <w:rFonts w:ascii="Arial" w:eastAsia="Arial" w:hAnsi="Arial" w:cs="Arial"/>
          <w:color w:val="000000" w:themeColor="text1"/>
          <w:sz w:val="24"/>
          <w:szCs w:val="24"/>
        </w:rPr>
        <w:t>, excluding the program coordinator and fiscal manager positions which have already been described above in MH.3</w:t>
      </w:r>
      <w:r w:rsidR="00253FAE">
        <w:rPr>
          <w:rFonts w:ascii="Arial" w:eastAsia="Arial" w:hAnsi="Arial" w:cs="Arial"/>
          <w:color w:val="000000" w:themeColor="text1"/>
          <w:sz w:val="24"/>
          <w:szCs w:val="24"/>
        </w:rPr>
        <w:t>.Oversight</w:t>
      </w:r>
      <w:r w:rsidR="002460AD">
        <w:rPr>
          <w:rFonts w:ascii="Arial" w:eastAsia="Arial" w:hAnsi="Arial" w:cs="Arial"/>
          <w:color w:val="000000" w:themeColor="text1"/>
          <w:sz w:val="24"/>
          <w:szCs w:val="24"/>
        </w:rPr>
        <w:t>.A.</w:t>
      </w:r>
    </w:p>
    <w:p w14:paraId="578406AF" w14:textId="7F014F32" w:rsidR="00684ACA" w:rsidRDefault="00684ACA" w:rsidP="0044666F">
      <w:pPr>
        <w:spacing w:line="276" w:lineRule="auto"/>
        <w:jc w:val="both"/>
        <w:rPr>
          <w:rFonts w:ascii="Arial" w:eastAsia="Arial" w:hAnsi="Arial" w:cs="Arial"/>
          <w:szCs w:val="24"/>
        </w:rPr>
      </w:pPr>
    </w:p>
    <w:p w14:paraId="3F7B9FC3" w14:textId="6583A455" w:rsidR="00347CC5" w:rsidRDefault="000A0A58" w:rsidP="0044666F">
      <w:pPr>
        <w:pStyle w:val="PlainText"/>
        <w:spacing w:line="276" w:lineRule="auto"/>
        <w:jc w:val="both"/>
        <w:rPr>
          <w:rFonts w:ascii="Arial" w:eastAsia="Arial" w:hAnsi="Arial" w:cs="Arial"/>
          <w:color w:val="000000" w:themeColor="text1"/>
          <w:sz w:val="24"/>
          <w:szCs w:val="24"/>
        </w:rPr>
      </w:pPr>
      <w:hyperlink w:anchor="MH3OversightCRubric" w:history="1">
        <w:r w:rsidR="00347CC5" w:rsidRPr="00EB22ED">
          <w:rPr>
            <w:rStyle w:val="Hyperlink"/>
            <w:rFonts w:ascii="Arial" w:eastAsia="Arial" w:hAnsi="Arial" w:cs="Arial"/>
            <w:b/>
            <w:bCs/>
            <w:sz w:val="24"/>
            <w:szCs w:val="24"/>
          </w:rPr>
          <w:t>MH.3.</w:t>
        </w:r>
        <w:r w:rsidR="00BB46ED" w:rsidRPr="00EB22ED">
          <w:rPr>
            <w:rStyle w:val="Hyperlink"/>
            <w:rFonts w:ascii="Arial" w:eastAsia="Arial" w:hAnsi="Arial" w:cs="Arial"/>
            <w:b/>
            <w:bCs/>
            <w:sz w:val="24"/>
            <w:szCs w:val="24"/>
          </w:rPr>
          <w:t>Oversight</w:t>
        </w:r>
        <w:r w:rsidR="00347CC5" w:rsidRPr="00EB22ED">
          <w:rPr>
            <w:rStyle w:val="Hyperlink"/>
            <w:rFonts w:ascii="Arial" w:eastAsia="Arial" w:hAnsi="Arial" w:cs="Arial"/>
            <w:b/>
            <w:bCs/>
            <w:sz w:val="24"/>
            <w:szCs w:val="24"/>
          </w:rPr>
          <w:t>.C)</w:t>
        </w:r>
      </w:hyperlink>
      <w:r w:rsidR="00347CC5">
        <w:rPr>
          <w:rFonts w:ascii="Arial" w:eastAsia="Arial" w:hAnsi="Arial" w:cs="Arial"/>
          <w:b/>
          <w:bCs/>
          <w:color w:val="000000" w:themeColor="text1"/>
          <w:sz w:val="24"/>
          <w:szCs w:val="24"/>
        </w:rPr>
        <w:t xml:space="preserve"> </w:t>
      </w:r>
      <w:bookmarkStart w:id="221" w:name="MH3OversightCInstructions"/>
      <w:bookmarkEnd w:id="221"/>
      <w:r w:rsidR="00347CC5">
        <w:rPr>
          <w:rFonts w:ascii="Arial" w:eastAsia="Arial" w:hAnsi="Arial" w:cs="Arial"/>
          <w:color w:val="000000" w:themeColor="text1"/>
          <w:sz w:val="24"/>
          <w:szCs w:val="24"/>
        </w:rPr>
        <w:t>Describe the oversight process of the applicant’s program coordinator(s) to ensure the school district(s)</w:t>
      </w:r>
      <w:r w:rsidR="00E522B6">
        <w:rPr>
          <w:rFonts w:ascii="Arial" w:eastAsia="Arial" w:hAnsi="Arial" w:cs="Arial"/>
          <w:color w:val="000000" w:themeColor="text1"/>
          <w:sz w:val="24"/>
          <w:szCs w:val="24"/>
        </w:rPr>
        <w:t xml:space="preserve"> and/or BOCES,</w:t>
      </w:r>
      <w:r w:rsidR="00347CC5">
        <w:rPr>
          <w:rFonts w:ascii="Arial" w:eastAsia="Arial" w:hAnsi="Arial" w:cs="Arial"/>
          <w:color w:val="000000" w:themeColor="text1"/>
          <w:sz w:val="24"/>
          <w:szCs w:val="24"/>
        </w:rPr>
        <w:t xml:space="preserve"> </w:t>
      </w:r>
      <w:r w:rsidR="00E32CFE">
        <w:rPr>
          <w:rFonts w:ascii="Arial" w:eastAsia="Arial" w:hAnsi="Arial" w:cs="Arial"/>
          <w:color w:val="000000" w:themeColor="text1"/>
          <w:sz w:val="24"/>
          <w:szCs w:val="24"/>
        </w:rPr>
        <w:t xml:space="preserve">along with their </w:t>
      </w:r>
      <w:r w:rsidR="00347CC5">
        <w:rPr>
          <w:rFonts w:ascii="Arial" w:eastAsia="Arial" w:hAnsi="Arial" w:cs="Arial"/>
          <w:color w:val="000000" w:themeColor="text1"/>
          <w:sz w:val="24"/>
          <w:szCs w:val="24"/>
        </w:rPr>
        <w:t>collaborating mental health providers meet safety and health requirements, including, but not limited to</w:t>
      </w:r>
      <w:r w:rsidR="33C296EF" w:rsidRPr="524BB4F8">
        <w:rPr>
          <w:rFonts w:ascii="Arial" w:eastAsia="Arial" w:hAnsi="Arial" w:cs="Arial"/>
          <w:color w:val="000000" w:themeColor="text1"/>
          <w:sz w:val="24"/>
          <w:szCs w:val="24"/>
        </w:rPr>
        <w:t>,</w:t>
      </w:r>
      <w:r w:rsidR="00347CC5">
        <w:rPr>
          <w:rFonts w:ascii="Arial" w:eastAsia="Arial" w:hAnsi="Arial" w:cs="Arial"/>
          <w:color w:val="000000" w:themeColor="text1"/>
          <w:sz w:val="24"/>
          <w:szCs w:val="24"/>
        </w:rPr>
        <w:t xml:space="preserve"> possible School-Age Child Care (SACC) </w:t>
      </w:r>
      <w:r w:rsidR="00C53439">
        <w:rPr>
          <w:rFonts w:ascii="Arial" w:eastAsia="Arial" w:hAnsi="Arial" w:cs="Arial"/>
          <w:color w:val="000000" w:themeColor="text1"/>
          <w:sz w:val="24"/>
          <w:szCs w:val="24"/>
        </w:rPr>
        <w:t>registration with</w:t>
      </w:r>
      <w:r w:rsidR="00347CC5">
        <w:rPr>
          <w:rFonts w:ascii="Arial" w:eastAsia="Arial" w:hAnsi="Arial" w:cs="Arial"/>
          <w:color w:val="000000" w:themeColor="text1"/>
          <w:sz w:val="24"/>
          <w:szCs w:val="24"/>
        </w:rPr>
        <w:t xml:space="preserve"> the NYS Office of Child and Family Services (OCFS)</w:t>
      </w:r>
      <w:r w:rsidR="000D2E00">
        <w:rPr>
          <w:rFonts w:ascii="Arial" w:eastAsia="Arial" w:hAnsi="Arial" w:cs="Arial"/>
          <w:color w:val="000000" w:themeColor="text1"/>
          <w:sz w:val="24"/>
          <w:szCs w:val="24"/>
        </w:rPr>
        <w:t>.</w:t>
      </w:r>
      <w:r w:rsidR="00860073">
        <w:rPr>
          <w:rFonts w:ascii="Arial" w:eastAsia="Arial" w:hAnsi="Arial" w:cs="Arial"/>
          <w:color w:val="000000" w:themeColor="text1"/>
          <w:sz w:val="24"/>
          <w:szCs w:val="24"/>
        </w:rPr>
        <w:t xml:space="preserve"> </w:t>
      </w:r>
      <w:r w:rsidR="00860073" w:rsidRPr="00860073">
        <w:rPr>
          <w:rFonts w:ascii="Arial" w:eastAsia="Arial" w:hAnsi="Arial" w:cs="Arial"/>
          <w:color w:val="000000" w:themeColor="text1"/>
          <w:sz w:val="24"/>
          <w:szCs w:val="24"/>
        </w:rPr>
        <w:t>If SACC registration is necessary, applicants must submit with this application</w:t>
      </w:r>
      <w:r w:rsidR="00B91F6F">
        <w:rPr>
          <w:rFonts w:ascii="Arial" w:eastAsia="Arial" w:hAnsi="Arial" w:cs="Arial"/>
          <w:color w:val="000000" w:themeColor="text1"/>
          <w:sz w:val="24"/>
          <w:szCs w:val="24"/>
        </w:rPr>
        <w:t>,</w:t>
      </w:r>
      <w:r w:rsidR="00860073" w:rsidRPr="00860073">
        <w:rPr>
          <w:rFonts w:ascii="Arial" w:eastAsia="Arial" w:hAnsi="Arial" w:cs="Arial"/>
          <w:color w:val="000000" w:themeColor="text1"/>
          <w:sz w:val="24"/>
          <w:szCs w:val="24"/>
        </w:rPr>
        <w:t xml:space="preserve"> a copy of the SACC registration or evidentiary documentation of where the applicant is with OCFS in the SACC registration process.</w:t>
      </w:r>
    </w:p>
    <w:p w14:paraId="70483962" w14:textId="77777777" w:rsidR="00684ACA" w:rsidRPr="00452D01" w:rsidRDefault="00684ACA" w:rsidP="0044666F">
      <w:pPr>
        <w:spacing w:line="276" w:lineRule="auto"/>
        <w:jc w:val="both"/>
        <w:rPr>
          <w:rFonts w:ascii="Arial" w:eastAsia="Arial" w:hAnsi="Arial" w:cs="Arial"/>
          <w:szCs w:val="24"/>
        </w:rPr>
      </w:pPr>
    </w:p>
    <w:p w14:paraId="73BF7AB4" w14:textId="572DF6B8" w:rsidR="00347CC5" w:rsidRPr="00600F98" w:rsidRDefault="000A0A58" w:rsidP="0044666F">
      <w:pPr>
        <w:pStyle w:val="PlainText"/>
        <w:tabs>
          <w:tab w:val="left" w:pos="900"/>
        </w:tabs>
        <w:spacing w:line="276" w:lineRule="auto"/>
        <w:jc w:val="both"/>
        <w:rPr>
          <w:rFonts w:ascii="Arial" w:eastAsia="Arial" w:hAnsi="Arial" w:cs="Arial"/>
          <w:color w:val="000000" w:themeColor="text1"/>
          <w:sz w:val="24"/>
          <w:szCs w:val="24"/>
        </w:rPr>
      </w:pPr>
      <w:hyperlink w:anchor="MH3OversightDRubric" w:history="1">
        <w:r w:rsidR="00347CC5" w:rsidRPr="00EB22ED">
          <w:rPr>
            <w:rStyle w:val="Hyperlink"/>
            <w:rFonts w:ascii="Arial" w:eastAsia="Arial" w:hAnsi="Arial" w:cs="Arial"/>
            <w:b/>
            <w:bCs/>
            <w:sz w:val="24"/>
            <w:szCs w:val="24"/>
          </w:rPr>
          <w:t>MH.3.</w:t>
        </w:r>
        <w:r w:rsidR="00BB46ED" w:rsidRPr="00EB22ED">
          <w:rPr>
            <w:rStyle w:val="Hyperlink"/>
            <w:rFonts w:ascii="Arial" w:eastAsia="Arial" w:hAnsi="Arial" w:cs="Arial"/>
            <w:b/>
            <w:bCs/>
            <w:sz w:val="24"/>
            <w:szCs w:val="24"/>
          </w:rPr>
          <w:t>Oversight</w:t>
        </w:r>
        <w:r w:rsidR="00347CC5" w:rsidRPr="00EB22ED">
          <w:rPr>
            <w:rStyle w:val="Hyperlink"/>
            <w:rFonts w:ascii="Arial" w:eastAsia="Arial" w:hAnsi="Arial" w:cs="Arial"/>
            <w:b/>
            <w:bCs/>
            <w:sz w:val="24"/>
            <w:szCs w:val="24"/>
          </w:rPr>
          <w:t>.D)</w:t>
        </w:r>
      </w:hyperlink>
      <w:r w:rsidR="00347CC5">
        <w:rPr>
          <w:rFonts w:ascii="Arial" w:eastAsia="Arial" w:hAnsi="Arial" w:cs="Arial"/>
          <w:b/>
          <w:bCs/>
          <w:color w:val="000000" w:themeColor="text1"/>
          <w:sz w:val="24"/>
          <w:szCs w:val="24"/>
        </w:rPr>
        <w:t xml:space="preserve"> </w:t>
      </w:r>
      <w:bookmarkStart w:id="222" w:name="MH3OversightDInstructions"/>
      <w:bookmarkEnd w:id="222"/>
      <w:r w:rsidR="00347CC5">
        <w:rPr>
          <w:rFonts w:ascii="Arial" w:eastAsia="Arial" w:hAnsi="Arial" w:cs="Arial"/>
          <w:color w:val="000000" w:themeColor="text1"/>
          <w:sz w:val="24"/>
          <w:szCs w:val="24"/>
        </w:rPr>
        <w:t>Describe the oversight process of the applicant’s program coordinator(s) to ensure that the school district</w:t>
      </w:r>
      <w:r w:rsidR="00222D64">
        <w:rPr>
          <w:rFonts w:ascii="Arial" w:eastAsia="Arial" w:hAnsi="Arial" w:cs="Arial"/>
          <w:color w:val="000000" w:themeColor="text1"/>
          <w:sz w:val="24"/>
          <w:szCs w:val="24"/>
        </w:rPr>
        <w:t>(s) and/or BOCES</w:t>
      </w:r>
      <w:r w:rsidR="00347CC5">
        <w:rPr>
          <w:rFonts w:ascii="Arial" w:eastAsia="Arial" w:hAnsi="Arial" w:cs="Arial"/>
          <w:color w:val="000000" w:themeColor="text1"/>
          <w:sz w:val="24"/>
          <w:szCs w:val="24"/>
        </w:rPr>
        <w:t xml:space="preserve"> are compliant with state and federal parents’ rights and student privacy laws, including, but not limited to</w:t>
      </w:r>
      <w:r w:rsidR="0072207F">
        <w:rPr>
          <w:rFonts w:ascii="Arial" w:eastAsia="Arial" w:hAnsi="Arial" w:cs="Arial"/>
          <w:color w:val="000000" w:themeColor="text1"/>
          <w:sz w:val="24"/>
          <w:szCs w:val="24"/>
        </w:rPr>
        <w:t>,</w:t>
      </w:r>
      <w:r w:rsidR="00347CC5">
        <w:rPr>
          <w:rFonts w:ascii="Arial" w:eastAsia="Arial" w:hAnsi="Arial" w:cs="Arial"/>
          <w:color w:val="000000" w:themeColor="text1"/>
          <w:sz w:val="24"/>
          <w:szCs w:val="24"/>
        </w:rPr>
        <w:t xml:space="preserve"> </w:t>
      </w:r>
      <w:r w:rsidR="00347CC5">
        <w:rPr>
          <w:rFonts w:ascii="Arial" w:eastAsia="Arial" w:hAnsi="Arial" w:cs="Arial"/>
          <w:color w:val="000000" w:themeColor="text1"/>
          <w:sz w:val="24"/>
          <w:szCs w:val="24"/>
        </w:rPr>
        <w:lastRenderedPageBreak/>
        <w:t>implementing parental consent</w:t>
      </w:r>
      <w:r w:rsidR="00996E61">
        <w:rPr>
          <w:rFonts w:ascii="Arial" w:eastAsia="Arial" w:hAnsi="Arial" w:cs="Arial"/>
          <w:color w:val="000000" w:themeColor="text1"/>
          <w:sz w:val="24"/>
          <w:szCs w:val="24"/>
        </w:rPr>
        <w:t xml:space="preserve">, </w:t>
      </w:r>
      <w:r w:rsidR="00347CC5">
        <w:rPr>
          <w:rFonts w:ascii="Arial" w:eastAsia="Arial" w:hAnsi="Arial" w:cs="Arial"/>
          <w:color w:val="000000" w:themeColor="text1"/>
          <w:sz w:val="24"/>
          <w:szCs w:val="24"/>
        </w:rPr>
        <w:t>student assent</w:t>
      </w:r>
      <w:r w:rsidR="00996E61">
        <w:rPr>
          <w:rFonts w:ascii="Arial" w:eastAsia="Arial" w:hAnsi="Arial" w:cs="Arial"/>
          <w:color w:val="000000" w:themeColor="text1"/>
          <w:sz w:val="24"/>
          <w:szCs w:val="24"/>
        </w:rPr>
        <w:t xml:space="preserve">, and </w:t>
      </w:r>
      <w:r w:rsidR="00F77866">
        <w:rPr>
          <w:rFonts w:ascii="Arial" w:eastAsia="Arial" w:hAnsi="Arial" w:cs="Arial"/>
          <w:color w:val="000000" w:themeColor="text1"/>
          <w:sz w:val="24"/>
          <w:szCs w:val="24"/>
        </w:rPr>
        <w:t>privacy</w:t>
      </w:r>
      <w:r w:rsidR="00347CC5">
        <w:rPr>
          <w:rFonts w:ascii="Arial" w:eastAsia="Arial" w:hAnsi="Arial" w:cs="Arial"/>
          <w:color w:val="000000" w:themeColor="text1"/>
          <w:sz w:val="24"/>
          <w:szCs w:val="24"/>
        </w:rPr>
        <w:t xml:space="preserve"> processes and recordkeeping for mental health screenings, </w:t>
      </w:r>
      <w:r w:rsidR="00F77866">
        <w:rPr>
          <w:rFonts w:ascii="Arial" w:eastAsia="Arial" w:hAnsi="Arial" w:cs="Arial"/>
          <w:color w:val="000000" w:themeColor="text1"/>
          <w:sz w:val="24"/>
          <w:szCs w:val="24"/>
        </w:rPr>
        <w:t>assessments, programming</w:t>
      </w:r>
      <w:r w:rsidR="00347CC5">
        <w:rPr>
          <w:rFonts w:ascii="Arial" w:eastAsia="Arial" w:hAnsi="Arial" w:cs="Arial"/>
          <w:color w:val="000000" w:themeColor="text1"/>
          <w:sz w:val="24"/>
          <w:szCs w:val="24"/>
        </w:rPr>
        <w:t>, supports, and services.</w:t>
      </w:r>
    </w:p>
    <w:p w14:paraId="53D3C5A5" w14:textId="77777777" w:rsidR="00355C6A" w:rsidRDefault="00355C6A" w:rsidP="0044666F">
      <w:pPr>
        <w:spacing w:line="276" w:lineRule="auto"/>
        <w:jc w:val="both"/>
        <w:rPr>
          <w:rFonts w:ascii="Arial" w:eastAsia="Arial" w:hAnsi="Arial" w:cs="Arial"/>
          <w:szCs w:val="24"/>
        </w:rPr>
      </w:pPr>
    </w:p>
    <w:p w14:paraId="27E8E75B" w14:textId="48D5F608" w:rsidR="00347CC5" w:rsidRPr="00600F98" w:rsidRDefault="000A0A58" w:rsidP="0044666F">
      <w:pPr>
        <w:pStyle w:val="PlainText"/>
        <w:tabs>
          <w:tab w:val="left" w:pos="900"/>
        </w:tabs>
        <w:spacing w:line="276" w:lineRule="auto"/>
        <w:jc w:val="both"/>
        <w:rPr>
          <w:rFonts w:ascii="Arial" w:eastAsia="Arial" w:hAnsi="Arial" w:cs="Arial"/>
          <w:color w:val="000000" w:themeColor="text1"/>
          <w:sz w:val="24"/>
          <w:szCs w:val="24"/>
        </w:rPr>
      </w:pPr>
      <w:hyperlink w:anchor="MH3OversightERubric" w:history="1">
        <w:r w:rsidR="00347CC5" w:rsidRPr="00EB22ED">
          <w:rPr>
            <w:rStyle w:val="Hyperlink"/>
            <w:rFonts w:ascii="Arial" w:eastAsia="Arial" w:hAnsi="Arial" w:cs="Arial"/>
            <w:b/>
            <w:bCs/>
            <w:sz w:val="24"/>
            <w:szCs w:val="24"/>
          </w:rPr>
          <w:t>MH.3.</w:t>
        </w:r>
        <w:r w:rsidR="00BB46ED" w:rsidRPr="00EB22ED">
          <w:rPr>
            <w:rStyle w:val="Hyperlink"/>
            <w:rFonts w:ascii="Arial" w:eastAsia="Arial" w:hAnsi="Arial" w:cs="Arial"/>
            <w:b/>
            <w:bCs/>
            <w:sz w:val="24"/>
            <w:szCs w:val="24"/>
          </w:rPr>
          <w:t>Oversight</w:t>
        </w:r>
        <w:r w:rsidR="00347CC5" w:rsidRPr="00EB22ED">
          <w:rPr>
            <w:rStyle w:val="Hyperlink"/>
            <w:rFonts w:ascii="Arial" w:eastAsia="Arial" w:hAnsi="Arial" w:cs="Arial"/>
            <w:b/>
            <w:bCs/>
            <w:sz w:val="24"/>
            <w:szCs w:val="24"/>
          </w:rPr>
          <w:t>.E)</w:t>
        </w:r>
      </w:hyperlink>
      <w:r w:rsidR="00347CC5">
        <w:rPr>
          <w:rFonts w:ascii="Arial" w:eastAsia="Arial" w:hAnsi="Arial" w:cs="Arial"/>
          <w:b/>
          <w:bCs/>
          <w:color w:val="000000" w:themeColor="text1"/>
          <w:sz w:val="24"/>
          <w:szCs w:val="24"/>
        </w:rPr>
        <w:t xml:space="preserve"> </w:t>
      </w:r>
      <w:bookmarkStart w:id="223" w:name="MH3OversightEInstructions"/>
      <w:bookmarkEnd w:id="223"/>
      <w:r w:rsidR="00347CC5">
        <w:rPr>
          <w:rFonts w:ascii="Arial" w:eastAsia="Arial" w:hAnsi="Arial" w:cs="Arial"/>
          <w:color w:val="000000" w:themeColor="text1"/>
          <w:sz w:val="24"/>
          <w:szCs w:val="24"/>
        </w:rPr>
        <w:t>Describe the oversight process of the applicant’s program coordinator(s) to ensure that the school district</w:t>
      </w:r>
      <w:r w:rsidR="00863973">
        <w:rPr>
          <w:rFonts w:ascii="Arial" w:eastAsia="Arial" w:hAnsi="Arial" w:cs="Arial"/>
          <w:color w:val="000000" w:themeColor="text1"/>
          <w:sz w:val="24"/>
          <w:szCs w:val="24"/>
        </w:rPr>
        <w:t>(s)</w:t>
      </w:r>
      <w:r w:rsidR="00347CC5">
        <w:rPr>
          <w:rFonts w:ascii="Arial" w:eastAsia="Arial" w:hAnsi="Arial" w:cs="Arial"/>
          <w:color w:val="000000" w:themeColor="text1"/>
          <w:sz w:val="24"/>
          <w:szCs w:val="24"/>
        </w:rPr>
        <w:t xml:space="preserve"> </w:t>
      </w:r>
      <w:r w:rsidR="00863973">
        <w:rPr>
          <w:rFonts w:ascii="Arial" w:eastAsia="Arial" w:hAnsi="Arial" w:cs="Arial"/>
          <w:color w:val="000000" w:themeColor="text1"/>
          <w:sz w:val="24"/>
          <w:szCs w:val="24"/>
        </w:rPr>
        <w:t xml:space="preserve">and/or BOCES </w:t>
      </w:r>
      <w:r w:rsidR="00347CC5" w:rsidRPr="00AB5EB9">
        <w:rPr>
          <w:rFonts w:ascii="Arial" w:eastAsia="Arial" w:hAnsi="Arial" w:cs="Arial"/>
          <w:color w:val="000000" w:themeColor="text1"/>
          <w:sz w:val="24"/>
          <w:szCs w:val="24"/>
        </w:rPr>
        <w:t>provide equitable access to mental health programs, services</w:t>
      </w:r>
      <w:r w:rsidR="007561F5" w:rsidRPr="00AB5EB9">
        <w:rPr>
          <w:rFonts w:ascii="Arial" w:eastAsia="Arial" w:hAnsi="Arial" w:cs="Arial"/>
          <w:color w:val="000000" w:themeColor="text1"/>
          <w:sz w:val="24"/>
          <w:szCs w:val="24"/>
        </w:rPr>
        <w:t>,</w:t>
      </w:r>
      <w:r w:rsidR="00347CC5" w:rsidRPr="00AB5EB9">
        <w:rPr>
          <w:rFonts w:ascii="Arial" w:eastAsia="Arial" w:hAnsi="Arial" w:cs="Arial"/>
          <w:color w:val="000000" w:themeColor="text1"/>
          <w:sz w:val="24"/>
          <w:szCs w:val="24"/>
        </w:rPr>
        <w:t xml:space="preserve"> and supports for </w:t>
      </w:r>
      <w:r w:rsidR="00B473FB">
        <w:rPr>
          <w:rFonts w:ascii="Arial" w:eastAsia="Arial" w:hAnsi="Arial" w:cs="Arial"/>
          <w:color w:val="000000" w:themeColor="text1"/>
          <w:sz w:val="24"/>
          <w:szCs w:val="24"/>
        </w:rPr>
        <w:t>diversity</w:t>
      </w:r>
      <w:r w:rsidR="00AB5EB9" w:rsidRPr="00AB5EB9">
        <w:rPr>
          <w:rFonts w:ascii="Arial" w:eastAsia="Arial" w:hAnsi="Arial" w:cs="Arial"/>
          <w:color w:val="000000" w:themeColor="text1"/>
          <w:sz w:val="24"/>
          <w:szCs w:val="24"/>
        </w:rPr>
        <w:t xml:space="preserve">, </w:t>
      </w:r>
      <w:r w:rsidR="001109F4">
        <w:rPr>
          <w:rFonts w:ascii="Arial" w:eastAsia="Arial" w:hAnsi="Arial" w:cs="Arial"/>
          <w:color w:val="000000" w:themeColor="text1"/>
          <w:sz w:val="24"/>
          <w:szCs w:val="24"/>
        </w:rPr>
        <w:t>including</w:t>
      </w:r>
      <w:r w:rsidR="00B473FB">
        <w:rPr>
          <w:rFonts w:ascii="Arial" w:eastAsia="Arial" w:hAnsi="Arial" w:cs="Arial"/>
          <w:color w:val="000000" w:themeColor="text1"/>
          <w:sz w:val="24"/>
          <w:szCs w:val="24"/>
        </w:rPr>
        <w:t>, but not limited to</w:t>
      </w:r>
      <w:r w:rsidR="00DF06B6">
        <w:rPr>
          <w:rFonts w:ascii="Arial" w:eastAsia="Arial" w:hAnsi="Arial" w:cs="Arial"/>
          <w:color w:val="000000" w:themeColor="text1"/>
          <w:sz w:val="24"/>
          <w:szCs w:val="24"/>
        </w:rPr>
        <w:t>,</w:t>
      </w:r>
      <w:r w:rsidR="001109F4">
        <w:rPr>
          <w:rFonts w:ascii="Arial" w:eastAsia="Arial" w:hAnsi="Arial" w:cs="Arial"/>
          <w:color w:val="000000" w:themeColor="text1"/>
          <w:sz w:val="24"/>
          <w:szCs w:val="24"/>
        </w:rPr>
        <w:t xml:space="preserve"> students </w:t>
      </w:r>
      <w:r w:rsidR="00AB5EB9" w:rsidRPr="009E67FC">
        <w:rPr>
          <w:rFonts w:ascii="Arial" w:eastAsia="Arial" w:hAnsi="Arial" w:cs="Arial"/>
          <w:sz w:val="24"/>
          <w:szCs w:val="24"/>
        </w:rPr>
        <w:t>who are economically disadvantaged, students with disabilities, English Language Learners</w:t>
      </w:r>
      <w:r w:rsidR="00AB5EB9" w:rsidRPr="009E67FC">
        <w:rPr>
          <w:rFonts w:ascii="Arial" w:eastAsia="Arial" w:hAnsi="Arial" w:cs="Arial"/>
          <w:color w:val="000000" w:themeColor="text1"/>
          <w:sz w:val="24"/>
          <w:szCs w:val="24"/>
        </w:rPr>
        <w:t>, migrant, homeless, in foster care, and/or with a parent or parents in the Armed Forces</w:t>
      </w:r>
      <w:r w:rsidR="001109F4">
        <w:rPr>
          <w:rFonts w:ascii="Arial" w:eastAsia="Arial" w:hAnsi="Arial" w:cs="Arial"/>
          <w:color w:val="000000" w:themeColor="text1"/>
          <w:sz w:val="24"/>
          <w:szCs w:val="24"/>
        </w:rPr>
        <w:t>.</w:t>
      </w:r>
    </w:p>
    <w:p w14:paraId="7E523603" w14:textId="77777777" w:rsidR="00355C6A" w:rsidRPr="00452D01" w:rsidRDefault="00355C6A" w:rsidP="0044666F">
      <w:pPr>
        <w:spacing w:line="276" w:lineRule="auto"/>
        <w:jc w:val="both"/>
        <w:rPr>
          <w:rFonts w:ascii="Arial" w:eastAsia="Arial" w:hAnsi="Arial" w:cs="Arial"/>
          <w:szCs w:val="24"/>
        </w:rPr>
      </w:pPr>
    </w:p>
    <w:p w14:paraId="1232A610" w14:textId="30267B3D" w:rsidR="00347CC5" w:rsidRDefault="000A0A58" w:rsidP="0044666F">
      <w:pPr>
        <w:pStyle w:val="PlainText"/>
        <w:tabs>
          <w:tab w:val="left" w:pos="900"/>
        </w:tabs>
        <w:spacing w:line="276" w:lineRule="auto"/>
        <w:jc w:val="both"/>
        <w:rPr>
          <w:rFonts w:ascii="Arial" w:eastAsia="Arial" w:hAnsi="Arial" w:cs="Arial"/>
          <w:color w:val="000000" w:themeColor="text1"/>
          <w:sz w:val="24"/>
          <w:szCs w:val="24"/>
        </w:rPr>
      </w:pPr>
      <w:hyperlink w:anchor="MH3OversightFRubric" w:history="1">
        <w:r w:rsidR="00347CC5" w:rsidRPr="00EB22ED">
          <w:rPr>
            <w:rStyle w:val="Hyperlink"/>
            <w:rFonts w:ascii="Arial" w:eastAsia="Arial" w:hAnsi="Arial" w:cs="Arial"/>
            <w:b/>
            <w:bCs/>
            <w:sz w:val="24"/>
            <w:szCs w:val="24"/>
          </w:rPr>
          <w:t>MH.3.</w:t>
        </w:r>
        <w:r w:rsidR="00BB46ED" w:rsidRPr="00EB22ED">
          <w:rPr>
            <w:rStyle w:val="Hyperlink"/>
            <w:rFonts w:ascii="Arial" w:eastAsia="Arial" w:hAnsi="Arial" w:cs="Arial"/>
            <w:b/>
            <w:bCs/>
            <w:sz w:val="24"/>
            <w:szCs w:val="24"/>
          </w:rPr>
          <w:t>Oversight</w:t>
        </w:r>
        <w:r w:rsidR="00347CC5" w:rsidRPr="00EB22ED">
          <w:rPr>
            <w:rStyle w:val="Hyperlink"/>
            <w:rFonts w:ascii="Arial" w:eastAsia="Arial" w:hAnsi="Arial" w:cs="Arial"/>
            <w:b/>
            <w:bCs/>
            <w:sz w:val="24"/>
            <w:szCs w:val="24"/>
          </w:rPr>
          <w:t>.F)</w:t>
        </w:r>
      </w:hyperlink>
      <w:r w:rsidR="00347CC5">
        <w:rPr>
          <w:rFonts w:ascii="Arial" w:eastAsia="Arial" w:hAnsi="Arial" w:cs="Arial"/>
          <w:b/>
          <w:bCs/>
          <w:color w:val="000000" w:themeColor="text1"/>
          <w:sz w:val="24"/>
          <w:szCs w:val="24"/>
        </w:rPr>
        <w:t xml:space="preserve"> </w:t>
      </w:r>
      <w:bookmarkStart w:id="224" w:name="MH3OversightFInstructions"/>
      <w:bookmarkEnd w:id="224"/>
      <w:r w:rsidR="00347CC5">
        <w:rPr>
          <w:rFonts w:ascii="Arial" w:eastAsia="Arial" w:hAnsi="Arial" w:cs="Arial"/>
          <w:color w:val="000000" w:themeColor="text1"/>
          <w:sz w:val="24"/>
          <w:szCs w:val="24"/>
        </w:rPr>
        <w:t xml:space="preserve">Describe the </w:t>
      </w:r>
      <w:r w:rsidR="00B406E3">
        <w:rPr>
          <w:rFonts w:ascii="Arial" w:eastAsia="Arial" w:hAnsi="Arial" w:cs="Arial"/>
          <w:color w:val="000000" w:themeColor="text1"/>
          <w:sz w:val="24"/>
          <w:szCs w:val="24"/>
        </w:rPr>
        <w:t xml:space="preserve">measures, data collection, and </w:t>
      </w:r>
      <w:r w:rsidR="00347CC5">
        <w:rPr>
          <w:rFonts w:ascii="Arial" w:eastAsia="Arial" w:hAnsi="Arial" w:cs="Arial"/>
          <w:color w:val="000000" w:themeColor="text1"/>
          <w:sz w:val="24"/>
          <w:szCs w:val="24"/>
        </w:rPr>
        <w:t>reporting process of the</w:t>
      </w:r>
      <w:r w:rsidR="004426FE">
        <w:rPr>
          <w:rFonts w:ascii="Arial" w:eastAsia="Arial" w:hAnsi="Arial" w:cs="Arial"/>
          <w:color w:val="000000" w:themeColor="text1"/>
          <w:sz w:val="24"/>
          <w:szCs w:val="24"/>
        </w:rPr>
        <w:t xml:space="preserve"> </w:t>
      </w:r>
      <w:r w:rsidR="00347CC5">
        <w:rPr>
          <w:rFonts w:ascii="Arial" w:eastAsia="Arial" w:hAnsi="Arial" w:cs="Arial"/>
          <w:color w:val="000000" w:themeColor="text1"/>
          <w:sz w:val="24"/>
          <w:szCs w:val="24"/>
        </w:rPr>
        <w:t xml:space="preserve">applicant’s program coordinator(s) and fiscal manager(s) </w:t>
      </w:r>
      <w:r w:rsidR="00DF0AC7">
        <w:rPr>
          <w:rFonts w:ascii="Arial" w:eastAsia="Arial" w:hAnsi="Arial" w:cs="Arial"/>
          <w:color w:val="000000" w:themeColor="text1"/>
          <w:sz w:val="24"/>
          <w:szCs w:val="24"/>
        </w:rPr>
        <w:t>that</w:t>
      </w:r>
      <w:r w:rsidR="00347CC5">
        <w:rPr>
          <w:rFonts w:ascii="Arial" w:eastAsia="Arial" w:hAnsi="Arial" w:cs="Arial"/>
          <w:color w:val="000000" w:themeColor="text1"/>
          <w:sz w:val="24"/>
          <w:szCs w:val="24"/>
        </w:rPr>
        <w:t xml:space="preserve"> ensure the school district</w:t>
      </w:r>
      <w:r w:rsidR="003929BB">
        <w:rPr>
          <w:rFonts w:ascii="Arial" w:eastAsia="Arial" w:hAnsi="Arial" w:cs="Arial"/>
          <w:color w:val="000000" w:themeColor="text1"/>
          <w:sz w:val="24"/>
          <w:szCs w:val="24"/>
        </w:rPr>
        <w:t xml:space="preserve">(s) and/or </w:t>
      </w:r>
      <w:r w:rsidR="00AF7BA5">
        <w:rPr>
          <w:rFonts w:ascii="Arial" w:eastAsia="Arial" w:hAnsi="Arial" w:cs="Arial"/>
          <w:color w:val="000000" w:themeColor="text1"/>
          <w:sz w:val="24"/>
          <w:szCs w:val="24"/>
        </w:rPr>
        <w:t>BOCES</w:t>
      </w:r>
      <w:r w:rsidR="00347CC5">
        <w:rPr>
          <w:rFonts w:ascii="Arial" w:eastAsia="Arial" w:hAnsi="Arial" w:cs="Arial"/>
          <w:color w:val="000000" w:themeColor="text1"/>
          <w:sz w:val="24"/>
          <w:szCs w:val="24"/>
        </w:rPr>
        <w:t xml:space="preserve"> me</w:t>
      </w:r>
      <w:r w:rsidR="00DF0AC7">
        <w:rPr>
          <w:rFonts w:ascii="Arial" w:eastAsia="Arial" w:hAnsi="Arial" w:cs="Arial"/>
          <w:color w:val="000000" w:themeColor="text1"/>
          <w:sz w:val="24"/>
          <w:szCs w:val="24"/>
        </w:rPr>
        <w:t>e</w:t>
      </w:r>
      <w:r w:rsidR="00347CC5">
        <w:rPr>
          <w:rFonts w:ascii="Arial" w:eastAsia="Arial" w:hAnsi="Arial" w:cs="Arial"/>
          <w:color w:val="000000" w:themeColor="text1"/>
          <w:sz w:val="24"/>
          <w:szCs w:val="24"/>
        </w:rPr>
        <w:t>t all semi-annual and annual NYSED reporting and monitoring requirements, including</w:t>
      </w:r>
      <w:r w:rsidR="00522592">
        <w:rPr>
          <w:rFonts w:ascii="Arial" w:eastAsia="Arial" w:hAnsi="Arial" w:cs="Arial"/>
          <w:color w:val="000000" w:themeColor="text1"/>
          <w:sz w:val="24"/>
          <w:szCs w:val="24"/>
        </w:rPr>
        <w:t xml:space="preserve"> number</w:t>
      </w:r>
      <w:r w:rsidR="00547B7E">
        <w:rPr>
          <w:rFonts w:ascii="Arial" w:eastAsia="Arial" w:hAnsi="Arial" w:cs="Arial"/>
          <w:color w:val="000000" w:themeColor="text1"/>
          <w:sz w:val="24"/>
          <w:szCs w:val="24"/>
        </w:rPr>
        <w:t xml:space="preserve"> and percentage</w:t>
      </w:r>
      <w:r w:rsidR="00522592">
        <w:rPr>
          <w:rFonts w:ascii="Arial" w:eastAsia="Arial" w:hAnsi="Arial" w:cs="Arial"/>
          <w:color w:val="000000" w:themeColor="text1"/>
          <w:sz w:val="24"/>
          <w:szCs w:val="24"/>
        </w:rPr>
        <w:t xml:space="preserve"> of </w:t>
      </w:r>
      <w:r w:rsidR="00547B7E">
        <w:rPr>
          <w:rFonts w:ascii="Arial" w:eastAsia="Arial" w:hAnsi="Arial" w:cs="Arial"/>
          <w:color w:val="000000" w:themeColor="text1"/>
          <w:sz w:val="24"/>
          <w:szCs w:val="24"/>
        </w:rPr>
        <w:t>total</w:t>
      </w:r>
      <w:r w:rsidR="009E7F33">
        <w:rPr>
          <w:rFonts w:ascii="Arial" w:eastAsia="Arial" w:hAnsi="Arial" w:cs="Arial"/>
          <w:color w:val="000000" w:themeColor="text1"/>
          <w:sz w:val="24"/>
          <w:szCs w:val="24"/>
        </w:rPr>
        <w:t xml:space="preserve"> and </w:t>
      </w:r>
      <w:r w:rsidR="00B473FB">
        <w:rPr>
          <w:rFonts w:ascii="Arial" w:eastAsia="Arial" w:hAnsi="Arial" w:cs="Arial"/>
          <w:color w:val="000000" w:themeColor="text1"/>
          <w:sz w:val="24"/>
          <w:szCs w:val="24"/>
        </w:rPr>
        <w:t>diverse students</w:t>
      </w:r>
      <w:r w:rsidR="00522592">
        <w:rPr>
          <w:rFonts w:ascii="Arial" w:eastAsia="Arial" w:hAnsi="Arial" w:cs="Arial"/>
          <w:color w:val="000000" w:themeColor="text1"/>
          <w:sz w:val="24"/>
          <w:szCs w:val="24"/>
        </w:rPr>
        <w:t xml:space="preserve"> served,</w:t>
      </w:r>
      <w:r w:rsidR="00347CC5">
        <w:rPr>
          <w:rFonts w:ascii="Arial" w:eastAsia="Arial" w:hAnsi="Arial" w:cs="Arial"/>
          <w:color w:val="000000" w:themeColor="text1"/>
          <w:sz w:val="24"/>
          <w:szCs w:val="24"/>
        </w:rPr>
        <w:t xml:space="preserve"> progress made on objectives, </w:t>
      </w:r>
      <w:r w:rsidR="001B6A98">
        <w:rPr>
          <w:rFonts w:ascii="Arial" w:eastAsia="Arial" w:hAnsi="Arial" w:cs="Arial"/>
          <w:color w:val="000000" w:themeColor="text1"/>
          <w:sz w:val="24"/>
          <w:szCs w:val="24"/>
        </w:rPr>
        <w:t xml:space="preserve">sub-objectives, activities and </w:t>
      </w:r>
      <w:r w:rsidR="00347CC5">
        <w:rPr>
          <w:rFonts w:ascii="Arial" w:eastAsia="Arial" w:hAnsi="Arial" w:cs="Arial"/>
          <w:color w:val="000000" w:themeColor="text1"/>
          <w:sz w:val="24"/>
          <w:szCs w:val="24"/>
        </w:rPr>
        <w:t>outcomes</w:t>
      </w:r>
      <w:r w:rsidR="001B6A98">
        <w:rPr>
          <w:rFonts w:ascii="Arial" w:eastAsia="Arial" w:hAnsi="Arial" w:cs="Arial"/>
          <w:color w:val="000000" w:themeColor="text1"/>
          <w:sz w:val="24"/>
          <w:szCs w:val="24"/>
        </w:rPr>
        <w:t>.</w:t>
      </w:r>
      <w:r w:rsidR="00347CC5">
        <w:rPr>
          <w:rFonts w:ascii="Arial" w:eastAsia="Arial" w:hAnsi="Arial" w:cs="Arial"/>
          <w:color w:val="000000" w:themeColor="text1"/>
          <w:sz w:val="24"/>
          <w:szCs w:val="24"/>
        </w:rPr>
        <w:t xml:space="preserve"> Describe how information collected and reported will be evaluated and applied to mental health program improvement.</w:t>
      </w:r>
    </w:p>
    <w:p w14:paraId="5A1EA194" w14:textId="629E9273" w:rsidR="00EE5624" w:rsidRDefault="00EE5624" w:rsidP="0044666F">
      <w:pPr>
        <w:pStyle w:val="PlainText"/>
        <w:tabs>
          <w:tab w:val="left" w:pos="900"/>
        </w:tabs>
        <w:spacing w:line="276" w:lineRule="auto"/>
        <w:jc w:val="both"/>
        <w:rPr>
          <w:rFonts w:ascii="Arial" w:eastAsia="Arial" w:hAnsi="Arial" w:cs="Arial"/>
          <w:color w:val="000000" w:themeColor="text1"/>
          <w:sz w:val="24"/>
          <w:szCs w:val="24"/>
        </w:rPr>
      </w:pPr>
    </w:p>
    <w:p w14:paraId="7865247C" w14:textId="10933C7B" w:rsidR="00560B36" w:rsidRDefault="00560B36" w:rsidP="002B4A61">
      <w:pPr>
        <w:pStyle w:val="PlainText"/>
        <w:tabs>
          <w:tab w:val="left" w:pos="900"/>
        </w:tabs>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See </w:t>
      </w:r>
      <w:hyperlink w:anchor="RepAndMon" w:history="1">
        <w:r w:rsidR="000A2FBF" w:rsidRPr="0006728D">
          <w:rPr>
            <w:rStyle w:val="Hyperlink"/>
            <w:rFonts w:ascii="Arial" w:eastAsia="Arial" w:hAnsi="Arial" w:cs="Arial"/>
            <w:sz w:val="24"/>
            <w:szCs w:val="24"/>
          </w:rPr>
          <w:t xml:space="preserve">general </w:t>
        </w:r>
        <w:r w:rsidRPr="0006728D">
          <w:rPr>
            <w:rStyle w:val="Hyperlink"/>
            <w:rFonts w:ascii="Arial" w:eastAsia="Arial" w:hAnsi="Arial" w:cs="Arial"/>
            <w:sz w:val="24"/>
            <w:szCs w:val="24"/>
          </w:rPr>
          <w:t>reporting</w:t>
        </w:r>
        <w:r w:rsidR="00D105C8" w:rsidRPr="0006728D">
          <w:rPr>
            <w:rStyle w:val="Hyperlink"/>
            <w:rFonts w:ascii="Arial" w:eastAsia="Arial" w:hAnsi="Arial" w:cs="Arial"/>
            <w:sz w:val="24"/>
            <w:szCs w:val="24"/>
          </w:rPr>
          <w:t xml:space="preserve"> and monitoring</w:t>
        </w:r>
        <w:r w:rsidRPr="0006728D">
          <w:rPr>
            <w:rStyle w:val="Hyperlink"/>
            <w:rFonts w:ascii="Arial" w:eastAsia="Arial" w:hAnsi="Arial" w:cs="Arial"/>
            <w:sz w:val="24"/>
            <w:szCs w:val="24"/>
          </w:rPr>
          <w:t xml:space="preserve"> requirements</w:t>
        </w:r>
      </w:hyperlink>
      <w:r w:rsidR="00D33887">
        <w:rPr>
          <w:rFonts w:ascii="Arial" w:eastAsia="Arial" w:hAnsi="Arial" w:cs="Arial"/>
          <w:color w:val="000000" w:themeColor="text1"/>
          <w:sz w:val="24"/>
          <w:szCs w:val="24"/>
        </w:rPr>
        <w:t xml:space="preserve"> and those specifically for</w:t>
      </w:r>
      <w:r>
        <w:rPr>
          <w:rFonts w:ascii="Arial" w:eastAsia="Arial" w:hAnsi="Arial" w:cs="Arial"/>
          <w:color w:val="000000" w:themeColor="text1"/>
          <w:sz w:val="24"/>
          <w:szCs w:val="24"/>
        </w:rPr>
        <w:t xml:space="preserve"> </w:t>
      </w:r>
      <w:r w:rsidR="00D33887">
        <w:rPr>
          <w:rFonts w:ascii="Arial" w:eastAsia="Arial" w:hAnsi="Arial" w:cs="Arial"/>
          <w:color w:val="000000" w:themeColor="text1"/>
          <w:sz w:val="24"/>
          <w:szCs w:val="24"/>
        </w:rPr>
        <w:t>m</w:t>
      </w:r>
      <w:r>
        <w:rPr>
          <w:rFonts w:ascii="Arial" w:eastAsia="Arial" w:hAnsi="Arial" w:cs="Arial"/>
          <w:color w:val="000000" w:themeColor="text1"/>
          <w:sz w:val="24"/>
          <w:szCs w:val="24"/>
        </w:rPr>
        <w:t xml:space="preserve">ental </w:t>
      </w:r>
      <w:r w:rsidR="00D33887">
        <w:rPr>
          <w:rFonts w:ascii="Arial" w:eastAsia="Arial" w:hAnsi="Arial" w:cs="Arial"/>
          <w:color w:val="000000" w:themeColor="text1"/>
          <w:sz w:val="24"/>
          <w:szCs w:val="24"/>
        </w:rPr>
        <w:t>h</w:t>
      </w:r>
      <w:r>
        <w:rPr>
          <w:rFonts w:ascii="Arial" w:eastAsia="Arial" w:hAnsi="Arial" w:cs="Arial"/>
          <w:color w:val="000000" w:themeColor="text1"/>
          <w:sz w:val="24"/>
          <w:szCs w:val="24"/>
        </w:rPr>
        <w:t xml:space="preserve">ealth </w:t>
      </w:r>
      <w:r w:rsidR="00D33887">
        <w:rPr>
          <w:rFonts w:ascii="Arial" w:eastAsia="Arial" w:hAnsi="Arial" w:cs="Arial"/>
          <w:color w:val="000000" w:themeColor="text1"/>
          <w:sz w:val="24"/>
          <w:szCs w:val="24"/>
        </w:rPr>
        <w:t>o</w:t>
      </w:r>
      <w:r>
        <w:rPr>
          <w:rFonts w:ascii="Arial" w:eastAsia="Arial" w:hAnsi="Arial" w:cs="Arial"/>
          <w:color w:val="000000" w:themeColor="text1"/>
          <w:sz w:val="24"/>
          <w:szCs w:val="24"/>
        </w:rPr>
        <w:t>bjectives:</w:t>
      </w:r>
    </w:p>
    <w:p w14:paraId="28A74771" w14:textId="37579C5B" w:rsidR="00560B36" w:rsidRPr="0006728D" w:rsidRDefault="000A0A58" w:rsidP="00920EA7">
      <w:pPr>
        <w:pStyle w:val="PlainText"/>
        <w:numPr>
          <w:ilvl w:val="0"/>
          <w:numId w:val="32"/>
        </w:numPr>
        <w:tabs>
          <w:tab w:val="left" w:pos="900"/>
        </w:tabs>
        <w:spacing w:line="276" w:lineRule="auto"/>
        <w:rPr>
          <w:rFonts w:ascii="Arial" w:eastAsia="Arial" w:hAnsi="Arial" w:cs="Arial"/>
          <w:color w:val="000000" w:themeColor="text1"/>
          <w:sz w:val="24"/>
          <w:szCs w:val="24"/>
        </w:rPr>
      </w:pPr>
      <w:hyperlink w:anchor="MHRep1" w:history="1">
        <w:r w:rsidR="00560B36" w:rsidRPr="007202E7">
          <w:rPr>
            <w:rStyle w:val="Hyperlink"/>
            <w:rFonts w:ascii="Arial" w:eastAsia="Arial" w:hAnsi="Arial" w:cs="Arial"/>
            <w:sz w:val="24"/>
            <w:szCs w:val="24"/>
          </w:rPr>
          <w:t>MH.Obj.1</w:t>
        </w:r>
      </w:hyperlink>
    </w:p>
    <w:p w14:paraId="372D4721" w14:textId="6289BA76" w:rsidR="00560B36" w:rsidRPr="0006728D" w:rsidRDefault="000A0A58" w:rsidP="00920EA7">
      <w:pPr>
        <w:pStyle w:val="PlainText"/>
        <w:numPr>
          <w:ilvl w:val="0"/>
          <w:numId w:val="32"/>
        </w:numPr>
        <w:tabs>
          <w:tab w:val="left" w:pos="900"/>
        </w:tabs>
        <w:spacing w:line="276" w:lineRule="auto"/>
        <w:rPr>
          <w:rFonts w:ascii="Arial" w:eastAsia="Arial" w:hAnsi="Arial" w:cs="Arial"/>
          <w:color w:val="000000" w:themeColor="text1"/>
          <w:sz w:val="24"/>
          <w:szCs w:val="24"/>
        </w:rPr>
      </w:pPr>
      <w:hyperlink w:anchor="MHRep2" w:history="1">
        <w:r w:rsidR="00560B36" w:rsidRPr="007202E7">
          <w:rPr>
            <w:rStyle w:val="Hyperlink"/>
            <w:rFonts w:ascii="Arial" w:eastAsia="Arial" w:hAnsi="Arial" w:cs="Arial"/>
            <w:sz w:val="24"/>
            <w:szCs w:val="24"/>
          </w:rPr>
          <w:t>MH Obj.2</w:t>
        </w:r>
      </w:hyperlink>
    </w:p>
    <w:p w14:paraId="1724653C" w14:textId="65BDDE84" w:rsidR="00560B36" w:rsidRPr="0006728D" w:rsidRDefault="000A0A58" w:rsidP="00920EA7">
      <w:pPr>
        <w:pStyle w:val="PlainText"/>
        <w:numPr>
          <w:ilvl w:val="0"/>
          <w:numId w:val="32"/>
        </w:numPr>
        <w:tabs>
          <w:tab w:val="left" w:pos="900"/>
        </w:tabs>
        <w:spacing w:line="276" w:lineRule="auto"/>
        <w:rPr>
          <w:rFonts w:ascii="Arial" w:eastAsia="Arial" w:hAnsi="Arial" w:cs="Arial"/>
          <w:color w:val="000000" w:themeColor="text1"/>
          <w:sz w:val="24"/>
          <w:szCs w:val="24"/>
        </w:rPr>
      </w:pPr>
      <w:hyperlink w:anchor="MHRep3" w:history="1">
        <w:r w:rsidR="00560B36" w:rsidRPr="007202E7">
          <w:rPr>
            <w:rStyle w:val="Hyperlink"/>
            <w:rFonts w:ascii="Arial" w:eastAsia="Arial" w:hAnsi="Arial" w:cs="Arial"/>
            <w:sz w:val="24"/>
            <w:szCs w:val="24"/>
          </w:rPr>
          <w:t>MH.Obj.3</w:t>
        </w:r>
      </w:hyperlink>
    </w:p>
    <w:p w14:paraId="75B5AC08" w14:textId="6DF65054" w:rsidR="006C7C3C" w:rsidRPr="006D1A65" w:rsidRDefault="000A0A58" w:rsidP="00920EA7">
      <w:pPr>
        <w:pStyle w:val="PlainText"/>
        <w:numPr>
          <w:ilvl w:val="0"/>
          <w:numId w:val="32"/>
        </w:numPr>
        <w:tabs>
          <w:tab w:val="left" w:pos="900"/>
        </w:tabs>
        <w:spacing w:line="276" w:lineRule="auto"/>
        <w:rPr>
          <w:rFonts w:ascii="Arial" w:eastAsia="Arial" w:hAnsi="Arial" w:cs="Arial"/>
          <w:color w:val="000000" w:themeColor="text1"/>
          <w:sz w:val="24"/>
          <w:szCs w:val="24"/>
        </w:rPr>
      </w:pPr>
      <w:hyperlink w:anchor="MHRep4" w:history="1">
        <w:r w:rsidR="00560B36" w:rsidRPr="007202E7">
          <w:rPr>
            <w:rStyle w:val="Hyperlink"/>
            <w:rFonts w:ascii="Arial" w:eastAsia="Arial" w:hAnsi="Arial" w:cs="Arial"/>
            <w:sz w:val="24"/>
            <w:szCs w:val="24"/>
          </w:rPr>
          <w:t>MH.Obj.4</w:t>
        </w:r>
      </w:hyperlink>
    </w:p>
    <w:p w14:paraId="39484944" w14:textId="77777777" w:rsidR="00347CC5" w:rsidRPr="00600F98" w:rsidRDefault="00347CC5" w:rsidP="002B4A61">
      <w:pPr>
        <w:pStyle w:val="PlainText"/>
        <w:tabs>
          <w:tab w:val="left" w:pos="900"/>
        </w:tabs>
        <w:spacing w:line="276" w:lineRule="auto"/>
        <w:rPr>
          <w:rFonts w:ascii="Arial" w:eastAsia="Arial" w:hAnsi="Arial" w:cs="Arial"/>
          <w:color w:val="000000" w:themeColor="text1"/>
          <w:sz w:val="24"/>
          <w:szCs w:val="24"/>
        </w:rPr>
      </w:pPr>
    </w:p>
    <w:p w14:paraId="7B65417D" w14:textId="07931689" w:rsidR="00355C6A" w:rsidRPr="00FD0676" w:rsidRDefault="00903A3C" w:rsidP="002B4A61">
      <w:pPr>
        <w:pStyle w:val="Heading5"/>
        <w:spacing w:line="276" w:lineRule="auto"/>
        <w:rPr>
          <w:rStyle w:val="normaltextrun"/>
          <w:rFonts w:ascii="Arial" w:eastAsia="Arial" w:hAnsi="Arial" w:cs="Arial"/>
          <w:i/>
          <w:iCs/>
          <w:szCs w:val="24"/>
        </w:rPr>
      </w:pPr>
      <w:bookmarkStart w:id="225" w:name="_Toc116634848"/>
      <w:bookmarkStart w:id="226" w:name="_Toc137809788"/>
      <w:bookmarkStart w:id="227" w:name="_Hlk116570964"/>
      <w:r w:rsidRPr="006E41C7">
        <w:rPr>
          <w:rStyle w:val="normaltextrun"/>
          <w:rFonts w:ascii="Arial" w:eastAsia="Arial" w:hAnsi="Arial" w:cs="Arial"/>
          <w:i/>
          <w:iCs/>
          <w:szCs w:val="24"/>
        </w:rPr>
        <w:t xml:space="preserve">Specific </w:t>
      </w:r>
      <w:r w:rsidR="0062462D" w:rsidRPr="006E41C7">
        <w:rPr>
          <w:rStyle w:val="normaltextrun"/>
          <w:rFonts w:ascii="Arial" w:eastAsia="Arial" w:hAnsi="Arial" w:cs="Arial"/>
          <w:i/>
          <w:iCs/>
          <w:szCs w:val="24"/>
        </w:rPr>
        <w:t xml:space="preserve">Instructions for </w:t>
      </w:r>
      <w:r w:rsidR="00355C6A" w:rsidRPr="006E41C7">
        <w:rPr>
          <w:rStyle w:val="normaltextrun"/>
          <w:rFonts w:ascii="Arial" w:eastAsia="Arial" w:hAnsi="Arial" w:cs="Arial"/>
          <w:i/>
          <w:iCs/>
          <w:szCs w:val="24"/>
        </w:rPr>
        <w:t xml:space="preserve">Learning Loss RECOVS Grant </w:t>
      </w:r>
      <w:r w:rsidR="0048632C" w:rsidRPr="006E41C7">
        <w:rPr>
          <w:rStyle w:val="normaltextrun"/>
          <w:rFonts w:ascii="Arial" w:eastAsia="Arial" w:hAnsi="Arial" w:cs="Arial"/>
          <w:b/>
          <w:bCs/>
          <w:i/>
          <w:iCs/>
          <w:szCs w:val="24"/>
        </w:rPr>
        <w:t>Section LL.3)</w:t>
      </w:r>
      <w:r w:rsidR="0048632C" w:rsidRPr="006E41C7">
        <w:rPr>
          <w:rStyle w:val="normaltextrun"/>
          <w:rFonts w:ascii="Arial" w:eastAsia="Arial" w:hAnsi="Arial" w:cs="Arial"/>
          <w:i/>
          <w:iCs/>
          <w:szCs w:val="24"/>
        </w:rPr>
        <w:t xml:space="preserve"> </w:t>
      </w:r>
      <w:r w:rsidR="00355C6A" w:rsidRPr="006E41C7">
        <w:rPr>
          <w:rStyle w:val="normaltextrun"/>
          <w:rFonts w:ascii="Arial" w:eastAsia="Arial" w:hAnsi="Arial" w:cs="Arial"/>
          <w:i/>
          <w:iCs/>
          <w:szCs w:val="24"/>
        </w:rPr>
        <w:t>Oversight and Management</w:t>
      </w:r>
      <w:bookmarkEnd w:id="225"/>
      <w:bookmarkEnd w:id="226"/>
    </w:p>
    <w:p w14:paraId="768E608D" w14:textId="18C63450" w:rsidR="00355C6A" w:rsidRDefault="00355C6A" w:rsidP="007D504F">
      <w:pPr>
        <w:spacing w:line="276" w:lineRule="auto"/>
        <w:rPr>
          <w:rFonts w:ascii="Arial" w:eastAsia="Arial" w:hAnsi="Arial" w:cs="Arial"/>
          <w:color w:val="000000" w:themeColor="text1"/>
          <w:szCs w:val="24"/>
        </w:rPr>
      </w:pPr>
    </w:p>
    <w:p w14:paraId="0BE6EA12" w14:textId="69A94EF3" w:rsidR="003B0846" w:rsidRPr="00851E23" w:rsidRDefault="000A0A58" w:rsidP="0044666F">
      <w:pPr>
        <w:pStyle w:val="PlainText"/>
        <w:tabs>
          <w:tab w:val="left" w:pos="900"/>
        </w:tabs>
        <w:spacing w:line="276" w:lineRule="auto"/>
        <w:jc w:val="both"/>
        <w:rPr>
          <w:rFonts w:ascii="Arial" w:eastAsia="Arial" w:hAnsi="Arial" w:cs="Arial"/>
          <w:color w:val="000000" w:themeColor="text1"/>
          <w:sz w:val="24"/>
          <w:szCs w:val="24"/>
        </w:rPr>
      </w:pPr>
      <w:hyperlink w:anchor="LL3OversightARubric" w:history="1">
        <w:r w:rsidR="003B0846" w:rsidRPr="00B466AE">
          <w:rPr>
            <w:rStyle w:val="Hyperlink"/>
            <w:rFonts w:ascii="Arial" w:eastAsia="Arial" w:hAnsi="Arial" w:cs="Arial"/>
            <w:b/>
            <w:bCs/>
            <w:sz w:val="24"/>
            <w:szCs w:val="24"/>
          </w:rPr>
          <w:t>LL.3.</w:t>
        </w:r>
        <w:r w:rsidR="00BB46ED" w:rsidRPr="00B466AE">
          <w:rPr>
            <w:rStyle w:val="Hyperlink"/>
            <w:rFonts w:ascii="Arial" w:eastAsia="Arial" w:hAnsi="Arial" w:cs="Arial"/>
            <w:b/>
            <w:bCs/>
            <w:sz w:val="24"/>
            <w:szCs w:val="24"/>
          </w:rPr>
          <w:t>Oversight</w:t>
        </w:r>
        <w:r w:rsidR="003B0846" w:rsidRPr="00B466AE">
          <w:rPr>
            <w:rStyle w:val="Hyperlink"/>
            <w:rFonts w:ascii="Arial" w:eastAsia="Arial" w:hAnsi="Arial" w:cs="Arial"/>
            <w:b/>
            <w:bCs/>
            <w:sz w:val="24"/>
            <w:szCs w:val="24"/>
          </w:rPr>
          <w:t>.A)</w:t>
        </w:r>
      </w:hyperlink>
      <w:r w:rsidR="003B0846" w:rsidRPr="00851E23">
        <w:rPr>
          <w:rFonts w:ascii="Arial" w:eastAsia="Arial" w:hAnsi="Arial" w:cs="Arial"/>
          <w:color w:val="000000" w:themeColor="text1"/>
          <w:sz w:val="24"/>
          <w:szCs w:val="24"/>
        </w:rPr>
        <w:t xml:space="preserve"> </w:t>
      </w:r>
      <w:bookmarkStart w:id="228" w:name="LL3OversightAInstructions"/>
      <w:bookmarkEnd w:id="228"/>
      <w:r w:rsidR="003B0846" w:rsidRPr="00851E23">
        <w:rPr>
          <w:rFonts w:ascii="Arial" w:eastAsia="Arial" w:hAnsi="Arial" w:cs="Arial"/>
          <w:color w:val="000000" w:themeColor="text1"/>
          <w:sz w:val="24"/>
          <w:szCs w:val="24"/>
        </w:rPr>
        <w:t>Describe</w:t>
      </w:r>
      <w:r w:rsidR="00B050C6">
        <w:rPr>
          <w:rFonts w:ascii="Arial" w:eastAsia="Arial" w:hAnsi="Arial" w:cs="Arial"/>
          <w:color w:val="000000" w:themeColor="text1"/>
          <w:sz w:val="24"/>
          <w:szCs w:val="24"/>
        </w:rPr>
        <w:t xml:space="preserve"> the</w:t>
      </w:r>
      <w:r w:rsidR="003B0846" w:rsidRPr="00851E23">
        <w:rPr>
          <w:rFonts w:ascii="Arial" w:eastAsia="Arial" w:hAnsi="Arial" w:cs="Arial"/>
          <w:color w:val="000000" w:themeColor="text1"/>
          <w:sz w:val="24"/>
          <w:szCs w:val="24"/>
        </w:rPr>
        <w:t xml:space="preserve"> </w:t>
      </w:r>
      <w:r w:rsidR="003B0846">
        <w:rPr>
          <w:rFonts w:ascii="Arial" w:eastAsia="Arial" w:hAnsi="Arial" w:cs="Arial"/>
          <w:color w:val="000000" w:themeColor="text1"/>
          <w:sz w:val="24"/>
          <w:szCs w:val="24"/>
        </w:rPr>
        <w:t xml:space="preserve">qualifications, </w:t>
      </w:r>
      <w:r w:rsidR="003B0846" w:rsidRPr="00851E23">
        <w:rPr>
          <w:rFonts w:ascii="Arial" w:eastAsia="Arial" w:hAnsi="Arial" w:cs="Arial"/>
          <w:color w:val="000000" w:themeColor="text1"/>
          <w:sz w:val="24"/>
          <w:szCs w:val="24"/>
        </w:rPr>
        <w:t>roles</w:t>
      </w:r>
      <w:r w:rsidR="003B0846">
        <w:rPr>
          <w:rFonts w:ascii="Arial" w:eastAsia="Arial" w:hAnsi="Arial" w:cs="Arial"/>
          <w:color w:val="000000" w:themeColor="text1"/>
          <w:sz w:val="24"/>
          <w:szCs w:val="24"/>
        </w:rPr>
        <w:t xml:space="preserve">, </w:t>
      </w:r>
      <w:r w:rsidR="003B0846" w:rsidRPr="00851E23">
        <w:rPr>
          <w:rFonts w:ascii="Arial" w:eastAsia="Arial" w:hAnsi="Arial" w:cs="Arial"/>
          <w:color w:val="000000" w:themeColor="text1"/>
          <w:sz w:val="24"/>
          <w:szCs w:val="24"/>
        </w:rPr>
        <w:t>responsibilities</w:t>
      </w:r>
      <w:r w:rsidR="003B0846">
        <w:rPr>
          <w:rFonts w:ascii="Arial" w:eastAsia="Arial" w:hAnsi="Arial" w:cs="Arial"/>
          <w:color w:val="000000" w:themeColor="text1"/>
          <w:sz w:val="24"/>
          <w:szCs w:val="24"/>
        </w:rPr>
        <w:t>, location, and full-time equivalency (FTE)</w:t>
      </w:r>
      <w:r w:rsidR="003B0846" w:rsidRPr="00851E23">
        <w:rPr>
          <w:rFonts w:ascii="Arial" w:eastAsia="Arial" w:hAnsi="Arial" w:cs="Arial"/>
          <w:color w:val="000000" w:themeColor="text1"/>
          <w:sz w:val="24"/>
          <w:szCs w:val="24"/>
        </w:rPr>
        <w:t xml:space="preserve"> of</w:t>
      </w:r>
      <w:r w:rsidR="003B0846">
        <w:rPr>
          <w:rFonts w:ascii="Arial" w:eastAsia="Arial" w:hAnsi="Arial" w:cs="Arial"/>
          <w:color w:val="000000" w:themeColor="text1"/>
          <w:sz w:val="24"/>
          <w:szCs w:val="24"/>
        </w:rPr>
        <w:t xml:space="preserve"> the applicant’s grant</w:t>
      </w:r>
      <w:r w:rsidR="003B0846" w:rsidRPr="00851E23">
        <w:rPr>
          <w:rFonts w:ascii="Arial" w:eastAsia="Arial" w:hAnsi="Arial" w:cs="Arial"/>
          <w:color w:val="000000" w:themeColor="text1"/>
          <w:sz w:val="24"/>
          <w:szCs w:val="24"/>
        </w:rPr>
        <w:t xml:space="preserve"> </w:t>
      </w:r>
      <w:r w:rsidR="003B0846">
        <w:rPr>
          <w:rFonts w:ascii="Arial" w:eastAsia="Arial" w:hAnsi="Arial" w:cs="Arial"/>
          <w:color w:val="000000" w:themeColor="text1"/>
          <w:sz w:val="24"/>
          <w:szCs w:val="24"/>
        </w:rPr>
        <w:t xml:space="preserve">program coordinator(s) and fiscal manager </w:t>
      </w:r>
      <w:r w:rsidR="003B0846" w:rsidRPr="00851E23">
        <w:rPr>
          <w:rFonts w:ascii="Arial" w:eastAsia="Arial" w:hAnsi="Arial" w:cs="Arial"/>
          <w:color w:val="000000" w:themeColor="text1"/>
          <w:sz w:val="24"/>
          <w:szCs w:val="24"/>
        </w:rPr>
        <w:t xml:space="preserve">based on </w:t>
      </w:r>
      <w:r w:rsidR="003B0846">
        <w:rPr>
          <w:rFonts w:ascii="Arial" w:eastAsia="Arial" w:hAnsi="Arial" w:cs="Arial"/>
          <w:color w:val="000000" w:themeColor="text1"/>
          <w:sz w:val="24"/>
          <w:szCs w:val="24"/>
        </w:rPr>
        <w:t xml:space="preserve">application </w:t>
      </w:r>
      <w:r w:rsidR="003B0846" w:rsidRPr="00851E23">
        <w:rPr>
          <w:rFonts w:ascii="Arial" w:eastAsia="Arial" w:hAnsi="Arial" w:cs="Arial"/>
          <w:color w:val="000000" w:themeColor="text1"/>
          <w:sz w:val="24"/>
          <w:szCs w:val="24"/>
        </w:rPr>
        <w:t xml:space="preserve">type: </w:t>
      </w:r>
    </w:p>
    <w:p w14:paraId="34AE7354" w14:textId="77777777" w:rsidR="003B0846" w:rsidRDefault="003B0846" w:rsidP="00920EA7">
      <w:pPr>
        <w:pStyle w:val="PlainText"/>
        <w:numPr>
          <w:ilvl w:val="0"/>
          <w:numId w:val="26"/>
        </w:numPr>
        <w:spacing w:line="276" w:lineRule="auto"/>
        <w:ind w:left="340" w:hanging="340"/>
        <w:rPr>
          <w:rFonts w:ascii="Arial" w:eastAsia="Arial" w:hAnsi="Arial" w:cs="Arial"/>
          <w:color w:val="000000" w:themeColor="text1"/>
          <w:sz w:val="24"/>
          <w:szCs w:val="24"/>
        </w:rPr>
      </w:pPr>
      <w:r w:rsidRPr="00851E23">
        <w:rPr>
          <w:rFonts w:ascii="Arial" w:eastAsia="Arial" w:hAnsi="Arial" w:cs="Arial"/>
          <w:color w:val="000000" w:themeColor="text1"/>
          <w:sz w:val="24"/>
          <w:szCs w:val="24"/>
        </w:rPr>
        <w:t xml:space="preserve">Individual </w:t>
      </w:r>
      <w:r>
        <w:rPr>
          <w:rFonts w:ascii="Arial" w:eastAsia="Arial" w:hAnsi="Arial" w:cs="Arial"/>
          <w:color w:val="000000" w:themeColor="text1"/>
          <w:sz w:val="24"/>
          <w:szCs w:val="24"/>
        </w:rPr>
        <w:t>s</w:t>
      </w:r>
      <w:r w:rsidRPr="00851E23">
        <w:rPr>
          <w:rFonts w:ascii="Arial" w:eastAsia="Arial" w:hAnsi="Arial" w:cs="Arial"/>
          <w:color w:val="000000" w:themeColor="text1"/>
          <w:sz w:val="24"/>
          <w:szCs w:val="24"/>
        </w:rPr>
        <w:t xml:space="preserve">chool </w:t>
      </w:r>
      <w:r>
        <w:rPr>
          <w:rFonts w:ascii="Arial" w:eastAsia="Arial" w:hAnsi="Arial" w:cs="Arial"/>
          <w:color w:val="000000" w:themeColor="text1"/>
          <w:sz w:val="24"/>
          <w:szCs w:val="24"/>
        </w:rPr>
        <w:t>d</w:t>
      </w:r>
      <w:r w:rsidRPr="00851E23">
        <w:rPr>
          <w:rFonts w:ascii="Arial" w:eastAsia="Arial" w:hAnsi="Arial" w:cs="Arial"/>
          <w:color w:val="000000" w:themeColor="text1"/>
          <w:sz w:val="24"/>
          <w:szCs w:val="24"/>
        </w:rPr>
        <w:t>istrict</w:t>
      </w:r>
      <w:r>
        <w:rPr>
          <w:rFonts w:ascii="Arial" w:eastAsia="Arial" w:hAnsi="Arial" w:cs="Arial"/>
          <w:color w:val="000000" w:themeColor="text1"/>
          <w:sz w:val="24"/>
          <w:szCs w:val="24"/>
        </w:rPr>
        <w:t>;</w:t>
      </w:r>
    </w:p>
    <w:p w14:paraId="649C2F59" w14:textId="15D89CA8" w:rsidR="00B75FEC" w:rsidRPr="00C242C5" w:rsidRDefault="00B75FEC" w:rsidP="00920EA7">
      <w:pPr>
        <w:pStyle w:val="PlainText"/>
        <w:numPr>
          <w:ilvl w:val="0"/>
          <w:numId w:val="26"/>
        </w:numPr>
        <w:spacing w:line="276" w:lineRule="auto"/>
        <w:ind w:left="340" w:hanging="340"/>
        <w:rPr>
          <w:rFonts w:ascii="Arial" w:eastAsia="Arial" w:hAnsi="Arial" w:cs="Arial"/>
          <w:color w:val="000000" w:themeColor="text1"/>
          <w:sz w:val="24"/>
          <w:szCs w:val="24"/>
        </w:rPr>
      </w:pPr>
      <w:r>
        <w:rPr>
          <w:rFonts w:ascii="Arial" w:eastAsia="Arial" w:hAnsi="Arial" w:cs="Arial"/>
          <w:color w:val="000000" w:themeColor="text1"/>
          <w:sz w:val="24"/>
          <w:szCs w:val="24"/>
        </w:rPr>
        <w:t>Individual BOCES;</w:t>
      </w:r>
    </w:p>
    <w:p w14:paraId="238B3F99" w14:textId="5BB13872" w:rsidR="003B0846" w:rsidRPr="00C242C5" w:rsidRDefault="003B0846" w:rsidP="00920EA7">
      <w:pPr>
        <w:pStyle w:val="PlainText"/>
        <w:numPr>
          <w:ilvl w:val="0"/>
          <w:numId w:val="26"/>
        </w:numPr>
        <w:spacing w:line="276" w:lineRule="auto"/>
        <w:ind w:left="340" w:hanging="340"/>
        <w:rPr>
          <w:rFonts w:ascii="Arial" w:eastAsia="Arial" w:hAnsi="Arial" w:cs="Arial"/>
          <w:color w:val="000000" w:themeColor="text1"/>
          <w:sz w:val="24"/>
          <w:szCs w:val="24"/>
        </w:rPr>
      </w:pPr>
      <w:r w:rsidRPr="00851E23">
        <w:rPr>
          <w:rFonts w:ascii="Arial" w:eastAsia="Arial" w:hAnsi="Arial" w:cs="Arial"/>
          <w:color w:val="000000" w:themeColor="text1"/>
          <w:sz w:val="24"/>
          <w:szCs w:val="24"/>
        </w:rPr>
        <w:t xml:space="preserve">School </w:t>
      </w:r>
      <w:r>
        <w:rPr>
          <w:rFonts w:ascii="Arial" w:eastAsia="Arial" w:hAnsi="Arial" w:cs="Arial"/>
          <w:color w:val="000000" w:themeColor="text1"/>
          <w:sz w:val="24"/>
          <w:szCs w:val="24"/>
        </w:rPr>
        <w:t>d</w:t>
      </w:r>
      <w:r w:rsidRPr="00851E23">
        <w:rPr>
          <w:rFonts w:ascii="Arial" w:eastAsia="Arial" w:hAnsi="Arial" w:cs="Arial"/>
          <w:color w:val="000000" w:themeColor="text1"/>
          <w:sz w:val="24"/>
          <w:szCs w:val="24"/>
        </w:rPr>
        <w:t>istrict</w:t>
      </w:r>
      <w:r>
        <w:rPr>
          <w:rFonts w:ascii="Arial" w:eastAsia="Arial" w:hAnsi="Arial" w:cs="Arial"/>
          <w:color w:val="000000" w:themeColor="text1"/>
          <w:sz w:val="24"/>
          <w:szCs w:val="24"/>
        </w:rPr>
        <w:t xml:space="preserve"> lead</w:t>
      </w:r>
      <w:r w:rsidRPr="00851E23">
        <w:rPr>
          <w:rFonts w:ascii="Arial" w:eastAsia="Arial" w:hAnsi="Arial" w:cs="Arial"/>
          <w:color w:val="000000" w:themeColor="text1"/>
          <w:sz w:val="24"/>
          <w:szCs w:val="24"/>
        </w:rPr>
        <w:t xml:space="preserve"> for a </w:t>
      </w:r>
      <w:r>
        <w:rPr>
          <w:rFonts w:ascii="Arial" w:eastAsia="Arial" w:hAnsi="Arial" w:cs="Arial"/>
          <w:color w:val="000000" w:themeColor="text1"/>
          <w:sz w:val="24"/>
          <w:szCs w:val="24"/>
        </w:rPr>
        <w:t>consortium of participating districts</w:t>
      </w:r>
      <w:r w:rsidR="00176D20">
        <w:rPr>
          <w:rFonts w:ascii="Arial" w:eastAsia="Arial" w:hAnsi="Arial" w:cs="Arial"/>
          <w:color w:val="000000" w:themeColor="text1"/>
          <w:sz w:val="24"/>
          <w:szCs w:val="24"/>
        </w:rPr>
        <w:t xml:space="preserve"> and/or BOCES</w:t>
      </w:r>
      <w:r>
        <w:rPr>
          <w:rFonts w:ascii="Arial" w:eastAsia="Arial" w:hAnsi="Arial" w:cs="Arial"/>
          <w:color w:val="000000" w:themeColor="text1"/>
          <w:sz w:val="24"/>
          <w:szCs w:val="24"/>
        </w:rPr>
        <w:t>; or</w:t>
      </w:r>
    </w:p>
    <w:p w14:paraId="3013A182" w14:textId="6EAE5702" w:rsidR="003B0846" w:rsidRPr="00F05D8B" w:rsidRDefault="003B0846" w:rsidP="00920EA7">
      <w:pPr>
        <w:pStyle w:val="PlainText"/>
        <w:numPr>
          <w:ilvl w:val="0"/>
          <w:numId w:val="26"/>
        </w:numPr>
        <w:spacing w:line="276" w:lineRule="auto"/>
        <w:ind w:left="340" w:hanging="340"/>
        <w:rPr>
          <w:rFonts w:ascii="Arial" w:eastAsia="Arial" w:hAnsi="Arial" w:cs="Arial"/>
          <w:color w:val="000000" w:themeColor="text1"/>
          <w:sz w:val="24"/>
          <w:szCs w:val="24"/>
        </w:rPr>
      </w:pPr>
      <w:r w:rsidRPr="00851E23">
        <w:rPr>
          <w:rFonts w:ascii="Arial" w:eastAsia="Arial" w:hAnsi="Arial" w:cs="Arial"/>
          <w:color w:val="000000" w:themeColor="text1"/>
          <w:sz w:val="24"/>
          <w:szCs w:val="24"/>
        </w:rPr>
        <w:t>BOCES</w:t>
      </w:r>
      <w:r>
        <w:rPr>
          <w:rFonts w:ascii="Arial" w:eastAsia="Arial" w:hAnsi="Arial" w:cs="Arial"/>
          <w:color w:val="000000" w:themeColor="text1"/>
          <w:sz w:val="24"/>
          <w:szCs w:val="24"/>
        </w:rPr>
        <w:t xml:space="preserve"> lead</w:t>
      </w:r>
      <w:r w:rsidRPr="00851E23">
        <w:rPr>
          <w:rFonts w:ascii="Arial" w:eastAsia="Arial" w:hAnsi="Arial" w:cs="Arial"/>
          <w:color w:val="000000" w:themeColor="text1"/>
          <w:sz w:val="24"/>
          <w:szCs w:val="24"/>
        </w:rPr>
        <w:t xml:space="preserve"> for a </w:t>
      </w:r>
      <w:r>
        <w:rPr>
          <w:rFonts w:ascii="Arial" w:eastAsia="Arial" w:hAnsi="Arial" w:cs="Arial"/>
          <w:color w:val="000000" w:themeColor="text1"/>
          <w:sz w:val="24"/>
          <w:szCs w:val="24"/>
        </w:rPr>
        <w:t>consortium of participating school districts</w:t>
      </w:r>
      <w:r w:rsidR="00176D20">
        <w:rPr>
          <w:rFonts w:ascii="Arial" w:eastAsia="Arial" w:hAnsi="Arial" w:cs="Arial"/>
          <w:color w:val="000000" w:themeColor="text1"/>
          <w:sz w:val="24"/>
          <w:szCs w:val="24"/>
        </w:rPr>
        <w:t xml:space="preserve"> and/or BOCES</w:t>
      </w:r>
      <w:r>
        <w:rPr>
          <w:rFonts w:ascii="Arial" w:eastAsia="Arial" w:hAnsi="Arial" w:cs="Arial"/>
          <w:color w:val="000000" w:themeColor="text1"/>
          <w:sz w:val="24"/>
          <w:szCs w:val="24"/>
        </w:rPr>
        <w:t xml:space="preserve"> (BOCES lead applicant </w:t>
      </w:r>
      <w:hyperlink w:anchor="BOCESPC" w:history="1">
        <w:r w:rsidRPr="00BA2ADF">
          <w:rPr>
            <w:rStyle w:val="Hyperlink"/>
            <w:rFonts w:ascii="Arial" w:eastAsia="Arial" w:hAnsi="Arial" w:cs="Arial"/>
            <w:sz w:val="24"/>
            <w:szCs w:val="24"/>
          </w:rPr>
          <w:t>also outlines additional BOCES-specific program coordinator responsibilities</w:t>
        </w:r>
      </w:hyperlink>
      <w:r>
        <w:rPr>
          <w:rFonts w:ascii="Arial" w:eastAsia="Arial" w:hAnsi="Arial" w:cs="Arial"/>
          <w:color w:val="000000" w:themeColor="text1"/>
          <w:sz w:val="24"/>
          <w:szCs w:val="24"/>
        </w:rPr>
        <w:t xml:space="preserve"> related to grant management, technical assistance, and professional learning.) </w:t>
      </w:r>
    </w:p>
    <w:p w14:paraId="06D1AC4B" w14:textId="2F8E4293" w:rsidR="006E41C7" w:rsidRDefault="006E41C7" w:rsidP="007D504F">
      <w:pPr>
        <w:spacing w:line="276" w:lineRule="auto"/>
        <w:rPr>
          <w:rFonts w:ascii="Arial" w:eastAsia="Arial" w:hAnsi="Arial" w:cs="Arial"/>
          <w:color w:val="000000" w:themeColor="text1"/>
          <w:szCs w:val="24"/>
        </w:rPr>
      </w:pPr>
    </w:p>
    <w:p w14:paraId="0AE96A67" w14:textId="6BE41FF6" w:rsidR="00114A2C" w:rsidRPr="006E7BA8" w:rsidRDefault="000A0A58" w:rsidP="0044666F">
      <w:pPr>
        <w:pStyle w:val="PlainText"/>
        <w:tabs>
          <w:tab w:val="left" w:pos="900"/>
        </w:tabs>
        <w:spacing w:line="276" w:lineRule="auto"/>
        <w:jc w:val="both"/>
        <w:rPr>
          <w:rFonts w:ascii="Arial" w:eastAsia="Arial" w:hAnsi="Arial" w:cs="Arial"/>
          <w:color w:val="000000" w:themeColor="text1"/>
          <w:sz w:val="24"/>
          <w:szCs w:val="24"/>
        </w:rPr>
      </w:pPr>
      <w:hyperlink w:anchor="LL3OversightBRubric" w:history="1">
        <w:r w:rsidR="00114A2C" w:rsidRPr="00B466AE">
          <w:rPr>
            <w:rStyle w:val="Hyperlink"/>
            <w:rFonts w:ascii="Arial" w:eastAsia="Arial" w:hAnsi="Arial" w:cs="Arial"/>
            <w:b/>
            <w:bCs/>
            <w:sz w:val="24"/>
            <w:szCs w:val="24"/>
          </w:rPr>
          <w:t>LL.3.</w:t>
        </w:r>
        <w:r w:rsidR="00BB46ED" w:rsidRPr="00B466AE">
          <w:rPr>
            <w:rStyle w:val="Hyperlink"/>
            <w:rFonts w:ascii="Arial" w:eastAsia="Arial" w:hAnsi="Arial" w:cs="Arial"/>
            <w:b/>
            <w:bCs/>
            <w:sz w:val="24"/>
            <w:szCs w:val="24"/>
          </w:rPr>
          <w:t>Oversight</w:t>
        </w:r>
        <w:r w:rsidR="00114A2C" w:rsidRPr="00B466AE">
          <w:rPr>
            <w:rStyle w:val="Hyperlink"/>
            <w:rFonts w:ascii="Arial" w:eastAsia="Arial" w:hAnsi="Arial" w:cs="Arial"/>
            <w:b/>
            <w:bCs/>
            <w:sz w:val="24"/>
            <w:szCs w:val="24"/>
          </w:rPr>
          <w:t>.B)</w:t>
        </w:r>
      </w:hyperlink>
      <w:r w:rsidR="00114A2C">
        <w:rPr>
          <w:rFonts w:ascii="Arial" w:eastAsia="Arial" w:hAnsi="Arial" w:cs="Arial"/>
          <w:b/>
          <w:bCs/>
          <w:color w:val="000000" w:themeColor="text1"/>
          <w:sz w:val="24"/>
          <w:szCs w:val="24"/>
        </w:rPr>
        <w:t xml:space="preserve"> </w:t>
      </w:r>
      <w:bookmarkStart w:id="229" w:name="LL3OversightBInstructions"/>
      <w:bookmarkEnd w:id="229"/>
      <w:r w:rsidR="00CE58B5">
        <w:rPr>
          <w:rFonts w:ascii="Arial" w:eastAsia="Arial" w:hAnsi="Arial" w:cs="Arial"/>
          <w:color w:val="000000" w:themeColor="text1"/>
          <w:sz w:val="24"/>
          <w:szCs w:val="24"/>
        </w:rPr>
        <w:t xml:space="preserve">Describe the </w:t>
      </w:r>
      <w:r w:rsidR="00114A2C" w:rsidRPr="004C578D">
        <w:rPr>
          <w:rFonts w:ascii="Arial" w:eastAsia="Arial" w:hAnsi="Arial" w:cs="Arial"/>
          <w:color w:val="000000" w:themeColor="text1"/>
          <w:sz w:val="24"/>
          <w:szCs w:val="24"/>
        </w:rPr>
        <w:t>organizational capacity includ</w:t>
      </w:r>
      <w:r w:rsidR="00CE58B5">
        <w:rPr>
          <w:rFonts w:ascii="Arial" w:eastAsia="Arial" w:hAnsi="Arial" w:cs="Arial"/>
          <w:color w:val="000000" w:themeColor="text1"/>
          <w:sz w:val="24"/>
          <w:szCs w:val="24"/>
        </w:rPr>
        <w:t>ing</w:t>
      </w:r>
      <w:r w:rsidR="00114A2C" w:rsidRPr="004C578D">
        <w:rPr>
          <w:rFonts w:ascii="Arial" w:eastAsia="Arial" w:hAnsi="Arial" w:cs="Arial"/>
          <w:color w:val="000000" w:themeColor="text1"/>
          <w:sz w:val="24"/>
          <w:szCs w:val="24"/>
        </w:rPr>
        <w:t xml:space="preserve">, but not limited to, the </w:t>
      </w:r>
      <w:r w:rsidR="006F3BE3">
        <w:rPr>
          <w:rFonts w:ascii="Arial" w:eastAsia="Arial" w:hAnsi="Arial" w:cs="Arial"/>
          <w:color w:val="000000" w:themeColor="text1"/>
          <w:sz w:val="24"/>
          <w:szCs w:val="24"/>
        </w:rPr>
        <w:t>applicant’s</w:t>
      </w:r>
      <w:r w:rsidR="00114A2C">
        <w:rPr>
          <w:rFonts w:ascii="Arial" w:eastAsia="Arial" w:hAnsi="Arial" w:cs="Arial"/>
          <w:color w:val="000000" w:themeColor="text1"/>
          <w:sz w:val="24"/>
          <w:szCs w:val="24"/>
        </w:rPr>
        <w:t xml:space="preserve"> learning loss </w:t>
      </w:r>
      <w:r w:rsidR="009966C9">
        <w:rPr>
          <w:rFonts w:ascii="Arial" w:eastAsia="Arial" w:hAnsi="Arial" w:cs="Arial"/>
          <w:color w:val="000000" w:themeColor="text1"/>
          <w:sz w:val="24"/>
          <w:szCs w:val="24"/>
        </w:rPr>
        <w:t>and</w:t>
      </w:r>
      <w:r w:rsidR="00114A2C">
        <w:rPr>
          <w:rFonts w:ascii="Arial" w:eastAsia="Arial" w:hAnsi="Arial" w:cs="Arial"/>
          <w:color w:val="000000" w:themeColor="text1"/>
          <w:sz w:val="24"/>
          <w:szCs w:val="24"/>
        </w:rPr>
        <w:t xml:space="preserve"> academic recovery</w:t>
      </w:r>
      <w:r w:rsidR="00114A2C" w:rsidRPr="004C578D">
        <w:rPr>
          <w:rFonts w:ascii="Arial" w:eastAsia="Arial" w:hAnsi="Arial" w:cs="Arial"/>
          <w:color w:val="000000" w:themeColor="text1"/>
          <w:sz w:val="24"/>
          <w:szCs w:val="24"/>
        </w:rPr>
        <w:t xml:space="preserve"> </w:t>
      </w:r>
      <w:r w:rsidR="00425281">
        <w:rPr>
          <w:rFonts w:ascii="Arial" w:eastAsia="Arial" w:hAnsi="Arial" w:cs="Arial"/>
          <w:color w:val="000000" w:themeColor="text1"/>
          <w:sz w:val="24"/>
          <w:szCs w:val="24"/>
        </w:rPr>
        <w:t>staffing</w:t>
      </w:r>
      <w:r w:rsidR="00114A2C" w:rsidRPr="004C578D">
        <w:rPr>
          <w:rFonts w:ascii="Arial" w:eastAsia="Arial" w:hAnsi="Arial" w:cs="Arial"/>
          <w:color w:val="000000" w:themeColor="text1"/>
          <w:sz w:val="24"/>
          <w:szCs w:val="24"/>
        </w:rPr>
        <w:t>, material, and information resources</w:t>
      </w:r>
      <w:r w:rsidR="00114A2C">
        <w:rPr>
          <w:rFonts w:ascii="Arial" w:eastAsia="Arial" w:hAnsi="Arial" w:cs="Arial"/>
          <w:color w:val="000000" w:themeColor="text1"/>
          <w:sz w:val="24"/>
          <w:szCs w:val="24"/>
        </w:rPr>
        <w:t>. D</w:t>
      </w:r>
      <w:r w:rsidR="00114A2C" w:rsidRPr="00332434">
        <w:rPr>
          <w:rFonts w:ascii="Arial" w:eastAsia="Arial" w:hAnsi="Arial" w:cs="Arial"/>
          <w:color w:val="000000" w:themeColor="text1"/>
          <w:sz w:val="24"/>
          <w:szCs w:val="24"/>
        </w:rPr>
        <w:t>escribe</w:t>
      </w:r>
      <w:r w:rsidR="00114A2C">
        <w:rPr>
          <w:rFonts w:ascii="Arial" w:eastAsia="Arial" w:hAnsi="Arial" w:cs="Arial"/>
          <w:color w:val="000000" w:themeColor="text1"/>
          <w:sz w:val="24"/>
          <w:szCs w:val="24"/>
        </w:rPr>
        <w:t xml:space="preserve"> the</w:t>
      </w:r>
      <w:r w:rsidR="009966C9">
        <w:rPr>
          <w:rFonts w:ascii="Arial" w:eastAsia="Arial" w:hAnsi="Arial" w:cs="Arial"/>
          <w:color w:val="000000" w:themeColor="text1"/>
          <w:sz w:val="24"/>
          <w:szCs w:val="24"/>
        </w:rPr>
        <w:t xml:space="preserve"> </w:t>
      </w:r>
      <w:r w:rsidR="00114A2C">
        <w:rPr>
          <w:rFonts w:ascii="Arial" w:eastAsia="Arial" w:hAnsi="Arial" w:cs="Arial"/>
          <w:color w:val="000000" w:themeColor="text1"/>
          <w:sz w:val="24"/>
          <w:szCs w:val="24"/>
        </w:rPr>
        <w:t>applicant’s</w:t>
      </w:r>
      <w:r w:rsidR="00114A2C" w:rsidRPr="00600F98">
        <w:rPr>
          <w:rFonts w:ascii="Arial" w:eastAsia="Arial" w:hAnsi="Arial" w:cs="Arial"/>
          <w:color w:val="000000" w:themeColor="text1"/>
          <w:sz w:val="24"/>
          <w:szCs w:val="24"/>
        </w:rPr>
        <w:t xml:space="preserve"> </w:t>
      </w:r>
      <w:r w:rsidR="00114A2C">
        <w:rPr>
          <w:rFonts w:ascii="Arial" w:eastAsia="Arial" w:hAnsi="Arial" w:cs="Arial"/>
          <w:color w:val="000000" w:themeColor="text1"/>
          <w:sz w:val="24"/>
          <w:szCs w:val="24"/>
        </w:rPr>
        <w:t xml:space="preserve">organization, structure, and </w:t>
      </w:r>
      <w:r w:rsidR="00114A2C" w:rsidRPr="00600F98">
        <w:rPr>
          <w:rFonts w:ascii="Arial" w:eastAsia="Arial" w:hAnsi="Arial" w:cs="Arial"/>
          <w:color w:val="000000" w:themeColor="text1"/>
          <w:sz w:val="24"/>
          <w:szCs w:val="24"/>
        </w:rPr>
        <w:t xml:space="preserve">all </w:t>
      </w:r>
      <w:r w:rsidR="00114A2C">
        <w:rPr>
          <w:rFonts w:ascii="Arial" w:eastAsia="Arial" w:hAnsi="Arial" w:cs="Arial"/>
          <w:color w:val="000000" w:themeColor="text1"/>
          <w:sz w:val="24"/>
          <w:szCs w:val="24"/>
        </w:rPr>
        <w:t xml:space="preserve">full- and part-time </w:t>
      </w:r>
      <w:r w:rsidR="00DB42AF">
        <w:rPr>
          <w:rFonts w:ascii="Arial" w:eastAsia="Arial" w:hAnsi="Arial" w:cs="Arial"/>
          <w:color w:val="000000" w:themeColor="text1"/>
          <w:sz w:val="24"/>
          <w:szCs w:val="24"/>
        </w:rPr>
        <w:t xml:space="preserve">proposed academic recovery professionals employed by the </w:t>
      </w:r>
      <w:r w:rsidR="00114A2C">
        <w:rPr>
          <w:rFonts w:ascii="Arial" w:eastAsia="Arial" w:hAnsi="Arial" w:cs="Arial"/>
          <w:color w:val="000000" w:themeColor="text1"/>
          <w:sz w:val="24"/>
          <w:szCs w:val="24"/>
        </w:rPr>
        <w:t>school district</w:t>
      </w:r>
      <w:r w:rsidR="00DB42AF">
        <w:rPr>
          <w:rFonts w:ascii="Arial" w:eastAsia="Arial" w:hAnsi="Arial" w:cs="Arial"/>
          <w:color w:val="000000" w:themeColor="text1"/>
          <w:sz w:val="24"/>
          <w:szCs w:val="24"/>
        </w:rPr>
        <w:t>, BOCES, and/or collaborating community academic support provide</w:t>
      </w:r>
      <w:r w:rsidR="004224CD">
        <w:rPr>
          <w:rFonts w:ascii="Arial" w:eastAsia="Arial" w:hAnsi="Arial" w:cs="Arial"/>
          <w:color w:val="000000" w:themeColor="text1"/>
          <w:sz w:val="24"/>
          <w:szCs w:val="24"/>
        </w:rPr>
        <w:t xml:space="preserve">r(s) </w:t>
      </w:r>
      <w:r w:rsidR="00114A2C" w:rsidRPr="00600F98">
        <w:rPr>
          <w:rFonts w:ascii="Arial" w:eastAsia="Arial" w:hAnsi="Arial" w:cs="Arial"/>
          <w:color w:val="000000" w:themeColor="text1"/>
          <w:sz w:val="24"/>
          <w:szCs w:val="24"/>
        </w:rPr>
        <w:t xml:space="preserve">assigned to the project. </w:t>
      </w:r>
      <w:r w:rsidR="00114A2C">
        <w:rPr>
          <w:rFonts w:ascii="Arial" w:eastAsia="Arial" w:hAnsi="Arial" w:cs="Arial"/>
          <w:color w:val="000000" w:themeColor="text1"/>
          <w:sz w:val="24"/>
          <w:szCs w:val="24"/>
        </w:rPr>
        <w:t>I</w:t>
      </w:r>
      <w:r w:rsidR="00114A2C" w:rsidRPr="00600F98">
        <w:rPr>
          <w:rFonts w:ascii="Arial" w:eastAsia="Arial" w:hAnsi="Arial" w:cs="Arial"/>
          <w:color w:val="000000" w:themeColor="text1"/>
          <w:sz w:val="24"/>
          <w:szCs w:val="24"/>
        </w:rPr>
        <w:t>dentif</w:t>
      </w:r>
      <w:r w:rsidR="005D3D21">
        <w:rPr>
          <w:rFonts w:ascii="Arial" w:eastAsia="Arial" w:hAnsi="Arial" w:cs="Arial"/>
          <w:color w:val="000000" w:themeColor="text1"/>
          <w:sz w:val="24"/>
          <w:szCs w:val="24"/>
        </w:rPr>
        <w:t>y</w:t>
      </w:r>
      <w:r w:rsidR="00114A2C">
        <w:rPr>
          <w:rFonts w:ascii="Arial" w:eastAsia="Arial" w:hAnsi="Arial" w:cs="Arial"/>
          <w:color w:val="000000" w:themeColor="text1"/>
          <w:sz w:val="24"/>
          <w:szCs w:val="24"/>
        </w:rPr>
        <w:t xml:space="preserve"> and define roles and scope of work for all positions designated in school-based and/or collaborating community-based </w:t>
      </w:r>
      <w:r w:rsidR="00114A2C" w:rsidRPr="00600F98">
        <w:rPr>
          <w:rFonts w:ascii="Arial" w:eastAsia="Arial" w:hAnsi="Arial" w:cs="Arial"/>
          <w:color w:val="000000" w:themeColor="text1"/>
          <w:sz w:val="24"/>
          <w:szCs w:val="24"/>
        </w:rPr>
        <w:t>settings</w:t>
      </w:r>
      <w:r w:rsidR="00114A2C">
        <w:rPr>
          <w:rFonts w:ascii="Arial" w:eastAsia="Arial" w:hAnsi="Arial" w:cs="Arial"/>
          <w:color w:val="000000" w:themeColor="text1"/>
          <w:sz w:val="24"/>
          <w:szCs w:val="24"/>
        </w:rPr>
        <w:t xml:space="preserve">, </w:t>
      </w:r>
      <w:r w:rsidR="00114A2C" w:rsidRPr="005D3D21">
        <w:rPr>
          <w:rFonts w:ascii="Arial" w:eastAsia="Arial" w:hAnsi="Arial" w:cs="Arial"/>
          <w:i/>
          <w:iCs/>
          <w:color w:val="000000" w:themeColor="text1"/>
          <w:sz w:val="24"/>
          <w:szCs w:val="24"/>
        </w:rPr>
        <w:t>excluding</w:t>
      </w:r>
      <w:r w:rsidR="00114A2C">
        <w:rPr>
          <w:rFonts w:ascii="Arial" w:eastAsia="Arial" w:hAnsi="Arial" w:cs="Arial"/>
          <w:color w:val="000000" w:themeColor="text1"/>
          <w:sz w:val="24"/>
          <w:szCs w:val="24"/>
        </w:rPr>
        <w:t xml:space="preserve"> the program coordinator and fiscal manager positions which have already been described above in LL.3.</w:t>
      </w:r>
      <w:r w:rsidR="00580092">
        <w:rPr>
          <w:rFonts w:ascii="Arial" w:eastAsia="Arial" w:hAnsi="Arial" w:cs="Arial"/>
          <w:color w:val="000000" w:themeColor="text1"/>
          <w:sz w:val="24"/>
          <w:szCs w:val="24"/>
        </w:rPr>
        <w:t>Oversight.</w:t>
      </w:r>
      <w:r w:rsidR="00114A2C">
        <w:rPr>
          <w:rFonts w:ascii="Arial" w:eastAsia="Arial" w:hAnsi="Arial" w:cs="Arial"/>
          <w:color w:val="000000" w:themeColor="text1"/>
          <w:sz w:val="24"/>
          <w:szCs w:val="24"/>
        </w:rPr>
        <w:t>A.</w:t>
      </w:r>
    </w:p>
    <w:p w14:paraId="7F9CC968" w14:textId="3CE789FA" w:rsidR="006E41C7" w:rsidRDefault="006E41C7" w:rsidP="007D504F">
      <w:pPr>
        <w:spacing w:line="276" w:lineRule="auto"/>
        <w:rPr>
          <w:rFonts w:ascii="Arial" w:eastAsia="Arial" w:hAnsi="Arial" w:cs="Arial"/>
          <w:color w:val="000000" w:themeColor="text1"/>
          <w:szCs w:val="24"/>
        </w:rPr>
      </w:pPr>
    </w:p>
    <w:p w14:paraId="6F38D1B9" w14:textId="0D614045" w:rsidR="00C00FB9" w:rsidRPr="00C00FB9" w:rsidRDefault="000A0A58" w:rsidP="00C00FB9">
      <w:pPr>
        <w:spacing w:line="276" w:lineRule="auto"/>
        <w:jc w:val="both"/>
        <w:rPr>
          <w:rFonts w:ascii="Arial" w:eastAsia="Arial" w:hAnsi="Arial" w:cs="Arial"/>
          <w:color w:val="000000" w:themeColor="text1"/>
        </w:rPr>
      </w:pPr>
      <w:hyperlink w:anchor="LL3OversightCRubric" w:history="1">
        <w:r w:rsidR="00486F72" w:rsidRPr="00B466AE">
          <w:rPr>
            <w:rStyle w:val="Hyperlink"/>
            <w:rFonts w:ascii="Arial" w:eastAsia="Arial" w:hAnsi="Arial" w:cs="Arial"/>
            <w:b/>
            <w:bCs/>
            <w:szCs w:val="24"/>
          </w:rPr>
          <w:t>LL.3.</w:t>
        </w:r>
        <w:r w:rsidR="00BB46ED" w:rsidRPr="00B466AE">
          <w:rPr>
            <w:rStyle w:val="Hyperlink"/>
            <w:rFonts w:ascii="Arial" w:eastAsia="Arial" w:hAnsi="Arial" w:cs="Arial"/>
            <w:b/>
            <w:bCs/>
            <w:szCs w:val="24"/>
          </w:rPr>
          <w:t>Oversight</w:t>
        </w:r>
        <w:r w:rsidR="00486F72" w:rsidRPr="00B466AE">
          <w:rPr>
            <w:rStyle w:val="Hyperlink"/>
            <w:rFonts w:ascii="Arial" w:eastAsia="Arial" w:hAnsi="Arial" w:cs="Arial"/>
            <w:b/>
            <w:bCs/>
            <w:szCs w:val="24"/>
          </w:rPr>
          <w:t>.C)</w:t>
        </w:r>
      </w:hyperlink>
      <w:r w:rsidR="00486F72">
        <w:rPr>
          <w:rFonts w:ascii="Arial" w:eastAsia="Arial" w:hAnsi="Arial" w:cs="Arial"/>
          <w:b/>
          <w:bCs/>
          <w:color w:val="000000" w:themeColor="text1"/>
          <w:szCs w:val="24"/>
        </w:rPr>
        <w:t xml:space="preserve"> </w:t>
      </w:r>
      <w:bookmarkStart w:id="230" w:name="LL3OversightCInstructions"/>
      <w:bookmarkEnd w:id="230"/>
      <w:r w:rsidR="00486F72">
        <w:rPr>
          <w:rFonts w:ascii="Arial" w:eastAsia="Arial" w:hAnsi="Arial" w:cs="Arial"/>
          <w:color w:val="000000" w:themeColor="text1"/>
          <w:szCs w:val="24"/>
        </w:rPr>
        <w:t>Describe the oversight process of the applicant’</w:t>
      </w:r>
      <w:r w:rsidR="009966C9">
        <w:rPr>
          <w:rFonts w:ascii="Arial" w:eastAsia="Arial" w:hAnsi="Arial" w:cs="Arial"/>
          <w:color w:val="000000" w:themeColor="text1"/>
          <w:szCs w:val="24"/>
        </w:rPr>
        <w:t>s</w:t>
      </w:r>
      <w:r w:rsidR="00486F72">
        <w:rPr>
          <w:rFonts w:ascii="Arial" w:eastAsia="Arial" w:hAnsi="Arial" w:cs="Arial"/>
          <w:color w:val="000000" w:themeColor="text1"/>
          <w:szCs w:val="24"/>
        </w:rPr>
        <w:t xml:space="preserve"> program coordinator(s) to ensure the school district(s) and collaborating </w:t>
      </w:r>
      <w:r w:rsidR="00B72B69">
        <w:rPr>
          <w:rFonts w:ascii="Arial" w:eastAsia="Arial" w:hAnsi="Arial" w:cs="Arial"/>
          <w:color w:val="000000" w:themeColor="text1"/>
          <w:szCs w:val="24"/>
        </w:rPr>
        <w:t xml:space="preserve">academic </w:t>
      </w:r>
      <w:r w:rsidR="00597813">
        <w:rPr>
          <w:rFonts w:ascii="Arial" w:eastAsia="Arial" w:hAnsi="Arial" w:cs="Arial"/>
          <w:color w:val="000000" w:themeColor="text1"/>
          <w:szCs w:val="24"/>
        </w:rPr>
        <w:t>support</w:t>
      </w:r>
      <w:r w:rsidR="00B72B69">
        <w:rPr>
          <w:rFonts w:ascii="Arial" w:eastAsia="Arial" w:hAnsi="Arial" w:cs="Arial"/>
          <w:color w:val="000000" w:themeColor="text1"/>
          <w:szCs w:val="24"/>
        </w:rPr>
        <w:t xml:space="preserve"> professionals who specialize in addressing learning loss</w:t>
      </w:r>
      <w:r w:rsidR="00486F72">
        <w:rPr>
          <w:rFonts w:ascii="Arial" w:eastAsia="Arial" w:hAnsi="Arial" w:cs="Arial"/>
          <w:color w:val="000000" w:themeColor="text1"/>
          <w:szCs w:val="24"/>
        </w:rPr>
        <w:t xml:space="preserve"> meet safety and health requirements, including, but not limited to</w:t>
      </w:r>
      <w:r w:rsidR="00020142">
        <w:rPr>
          <w:rFonts w:ascii="Arial" w:eastAsia="Arial" w:hAnsi="Arial" w:cs="Arial"/>
          <w:color w:val="000000" w:themeColor="text1"/>
          <w:szCs w:val="24"/>
        </w:rPr>
        <w:t>,</w:t>
      </w:r>
      <w:r w:rsidR="00486F72">
        <w:rPr>
          <w:rFonts w:ascii="Arial" w:eastAsia="Arial" w:hAnsi="Arial" w:cs="Arial"/>
          <w:color w:val="000000" w:themeColor="text1"/>
          <w:szCs w:val="24"/>
        </w:rPr>
        <w:t xml:space="preserve"> possible School-Age Child Care (SACC) registration with the NYS Office of Child and Family Services (OCFS).</w:t>
      </w:r>
      <w:r w:rsidR="00C00FB9">
        <w:rPr>
          <w:rFonts w:ascii="Arial" w:eastAsia="Arial" w:hAnsi="Arial" w:cs="Arial"/>
          <w:color w:val="000000" w:themeColor="text1"/>
          <w:szCs w:val="24"/>
        </w:rPr>
        <w:t xml:space="preserve"> </w:t>
      </w:r>
      <w:r w:rsidR="00C00FB9" w:rsidRPr="00C00FB9">
        <w:rPr>
          <w:rFonts w:ascii="Arial" w:eastAsia="Arial" w:hAnsi="Arial" w:cs="Arial"/>
          <w:color w:val="000000" w:themeColor="text1"/>
        </w:rPr>
        <w:t>If SACC registration is necessary, applicants must submit with this application a copy of the SACC registration or evidentiary documentation of where the applicant is with OCFS in the SACC registration process.</w:t>
      </w:r>
    </w:p>
    <w:p w14:paraId="3F9F67C5" w14:textId="77777777" w:rsidR="0025306D" w:rsidRPr="0077603A" w:rsidRDefault="0025306D" w:rsidP="0077603A">
      <w:pPr>
        <w:pStyle w:val="PlainText"/>
        <w:spacing w:line="276" w:lineRule="auto"/>
        <w:rPr>
          <w:rFonts w:ascii="Arial" w:eastAsia="Arial" w:hAnsi="Arial" w:cs="Arial"/>
          <w:color w:val="000000" w:themeColor="text1"/>
          <w:sz w:val="24"/>
          <w:szCs w:val="24"/>
        </w:rPr>
      </w:pPr>
    </w:p>
    <w:p w14:paraId="65C2C68E" w14:textId="27B2C1FF" w:rsidR="00486F72" w:rsidRPr="00600F98" w:rsidRDefault="000A0A58" w:rsidP="0044666F">
      <w:pPr>
        <w:pStyle w:val="PlainText"/>
        <w:tabs>
          <w:tab w:val="left" w:pos="900"/>
        </w:tabs>
        <w:spacing w:line="276" w:lineRule="auto"/>
        <w:jc w:val="both"/>
        <w:rPr>
          <w:rFonts w:ascii="Arial" w:eastAsia="Arial" w:hAnsi="Arial" w:cs="Arial"/>
          <w:color w:val="000000" w:themeColor="text1"/>
          <w:sz w:val="24"/>
          <w:szCs w:val="24"/>
        </w:rPr>
      </w:pPr>
      <w:hyperlink w:anchor="LL3OversightDRubric" w:history="1">
        <w:r w:rsidR="00486F72" w:rsidRPr="0070596B">
          <w:rPr>
            <w:rStyle w:val="Hyperlink"/>
            <w:rFonts w:ascii="Arial" w:eastAsia="Arial" w:hAnsi="Arial" w:cs="Arial"/>
            <w:b/>
            <w:bCs/>
            <w:sz w:val="24"/>
            <w:szCs w:val="24"/>
          </w:rPr>
          <w:t>LL.3.</w:t>
        </w:r>
        <w:r w:rsidR="00BB46ED" w:rsidRPr="0070596B">
          <w:rPr>
            <w:rStyle w:val="Hyperlink"/>
            <w:rFonts w:ascii="Arial" w:eastAsia="Arial" w:hAnsi="Arial" w:cs="Arial"/>
            <w:b/>
            <w:bCs/>
            <w:sz w:val="24"/>
            <w:szCs w:val="24"/>
          </w:rPr>
          <w:t>Oversight</w:t>
        </w:r>
        <w:r w:rsidR="00486F72" w:rsidRPr="0070596B">
          <w:rPr>
            <w:rStyle w:val="Hyperlink"/>
            <w:rFonts w:ascii="Arial" w:eastAsia="Arial" w:hAnsi="Arial" w:cs="Arial"/>
            <w:b/>
            <w:bCs/>
            <w:sz w:val="24"/>
            <w:szCs w:val="24"/>
          </w:rPr>
          <w:t>.D)</w:t>
        </w:r>
      </w:hyperlink>
      <w:r w:rsidR="00486F72">
        <w:rPr>
          <w:rFonts w:ascii="Arial" w:eastAsia="Arial" w:hAnsi="Arial" w:cs="Arial"/>
          <w:b/>
          <w:bCs/>
          <w:color w:val="000000" w:themeColor="text1"/>
          <w:sz w:val="24"/>
          <w:szCs w:val="24"/>
        </w:rPr>
        <w:t xml:space="preserve"> </w:t>
      </w:r>
      <w:bookmarkStart w:id="231" w:name="LL3OversightDInstructions"/>
      <w:bookmarkEnd w:id="231"/>
      <w:r w:rsidR="00486F72">
        <w:rPr>
          <w:rFonts w:ascii="Arial" w:eastAsia="Arial" w:hAnsi="Arial" w:cs="Arial"/>
          <w:color w:val="000000" w:themeColor="text1"/>
          <w:sz w:val="24"/>
          <w:szCs w:val="24"/>
        </w:rPr>
        <w:t>Describe the oversight process of the applicant’s program coordinator(s) to ensure that the school district or participating school districts are compliant with state and federal parents’ rights and student privacy laws, including, but not limited to</w:t>
      </w:r>
      <w:r w:rsidR="00020142">
        <w:rPr>
          <w:rFonts w:ascii="Arial" w:eastAsia="Arial" w:hAnsi="Arial" w:cs="Arial"/>
          <w:color w:val="000000" w:themeColor="text1"/>
          <w:sz w:val="24"/>
          <w:szCs w:val="24"/>
        </w:rPr>
        <w:t>,</w:t>
      </w:r>
      <w:r w:rsidR="00486F72">
        <w:rPr>
          <w:rFonts w:ascii="Arial" w:eastAsia="Arial" w:hAnsi="Arial" w:cs="Arial"/>
          <w:color w:val="000000" w:themeColor="text1"/>
          <w:sz w:val="24"/>
          <w:szCs w:val="24"/>
        </w:rPr>
        <w:t xml:space="preserve"> implementing parental consent, student assent, and privacy processes and recordkeeping for learning loss screenings, academic recovery progress monitoring assessments, programming, supports, and services.</w:t>
      </w:r>
    </w:p>
    <w:p w14:paraId="12C3AEDC" w14:textId="7C481890" w:rsidR="00355C6A" w:rsidRDefault="00355C6A" w:rsidP="007D504F">
      <w:pPr>
        <w:spacing w:line="276" w:lineRule="auto"/>
        <w:rPr>
          <w:rFonts w:ascii="Arial" w:eastAsia="Arial" w:hAnsi="Arial" w:cs="Arial"/>
          <w:color w:val="000000" w:themeColor="text1"/>
          <w:szCs w:val="24"/>
        </w:rPr>
      </w:pPr>
    </w:p>
    <w:p w14:paraId="440E3B9D" w14:textId="2BFB6B4F" w:rsidR="00691835" w:rsidRPr="00600F98" w:rsidRDefault="000A0A58" w:rsidP="0044666F">
      <w:pPr>
        <w:pStyle w:val="PlainText"/>
        <w:tabs>
          <w:tab w:val="left" w:pos="900"/>
        </w:tabs>
        <w:spacing w:line="276" w:lineRule="auto"/>
        <w:jc w:val="both"/>
        <w:rPr>
          <w:rFonts w:ascii="Arial" w:eastAsia="Arial" w:hAnsi="Arial" w:cs="Arial"/>
          <w:color w:val="000000" w:themeColor="text1"/>
          <w:sz w:val="24"/>
          <w:szCs w:val="24"/>
        </w:rPr>
      </w:pPr>
      <w:hyperlink w:anchor="LL3OversightERubric" w:history="1">
        <w:r w:rsidR="00691835" w:rsidRPr="0070596B">
          <w:rPr>
            <w:rStyle w:val="Hyperlink"/>
            <w:rFonts w:ascii="Arial" w:eastAsia="Arial" w:hAnsi="Arial" w:cs="Arial"/>
            <w:b/>
            <w:bCs/>
            <w:sz w:val="24"/>
            <w:szCs w:val="24"/>
          </w:rPr>
          <w:t>LL.3.</w:t>
        </w:r>
        <w:r w:rsidR="00BB46ED" w:rsidRPr="0070596B">
          <w:rPr>
            <w:rStyle w:val="Hyperlink"/>
            <w:rFonts w:ascii="Arial" w:eastAsia="Arial" w:hAnsi="Arial" w:cs="Arial"/>
            <w:b/>
            <w:bCs/>
            <w:sz w:val="24"/>
            <w:szCs w:val="24"/>
          </w:rPr>
          <w:t>Oversight</w:t>
        </w:r>
        <w:r w:rsidR="00691835" w:rsidRPr="0070596B">
          <w:rPr>
            <w:rStyle w:val="Hyperlink"/>
            <w:rFonts w:ascii="Arial" w:eastAsia="Arial" w:hAnsi="Arial" w:cs="Arial"/>
            <w:b/>
            <w:bCs/>
            <w:sz w:val="24"/>
            <w:szCs w:val="24"/>
          </w:rPr>
          <w:t>.E)</w:t>
        </w:r>
      </w:hyperlink>
      <w:r w:rsidR="00691835">
        <w:rPr>
          <w:rFonts w:ascii="Arial" w:eastAsia="Arial" w:hAnsi="Arial" w:cs="Arial"/>
          <w:b/>
          <w:bCs/>
          <w:color w:val="000000" w:themeColor="text1"/>
          <w:sz w:val="24"/>
          <w:szCs w:val="24"/>
        </w:rPr>
        <w:t xml:space="preserve"> </w:t>
      </w:r>
      <w:bookmarkStart w:id="232" w:name="LL3OversightEInstructions"/>
      <w:bookmarkEnd w:id="232"/>
      <w:r w:rsidR="00691835">
        <w:rPr>
          <w:rFonts w:ascii="Arial" w:eastAsia="Arial" w:hAnsi="Arial" w:cs="Arial"/>
          <w:color w:val="000000" w:themeColor="text1"/>
          <w:sz w:val="24"/>
          <w:szCs w:val="24"/>
        </w:rPr>
        <w:t>Describe</w:t>
      </w:r>
      <w:r w:rsidR="005F72B6">
        <w:rPr>
          <w:rFonts w:ascii="Arial" w:eastAsia="Arial" w:hAnsi="Arial" w:cs="Arial"/>
          <w:color w:val="000000" w:themeColor="text1"/>
          <w:sz w:val="24"/>
          <w:szCs w:val="24"/>
        </w:rPr>
        <w:t xml:space="preserve"> </w:t>
      </w:r>
      <w:r w:rsidR="00691835">
        <w:rPr>
          <w:rFonts w:ascii="Arial" w:eastAsia="Arial" w:hAnsi="Arial" w:cs="Arial"/>
          <w:color w:val="000000" w:themeColor="text1"/>
          <w:sz w:val="24"/>
          <w:szCs w:val="24"/>
        </w:rPr>
        <w:t>the oversight process of the applicant’s program coordinator(s) to ensure that the school district or participating school districts provide e</w:t>
      </w:r>
      <w:r w:rsidR="00691835" w:rsidRPr="00631579">
        <w:rPr>
          <w:rFonts w:ascii="Arial" w:eastAsia="Arial" w:hAnsi="Arial" w:cs="Arial"/>
          <w:color w:val="000000" w:themeColor="text1"/>
          <w:sz w:val="24"/>
          <w:szCs w:val="24"/>
        </w:rPr>
        <w:t xml:space="preserve">quitable access to </w:t>
      </w:r>
      <w:r w:rsidR="00691835">
        <w:rPr>
          <w:rFonts w:ascii="Arial" w:eastAsia="Arial" w:hAnsi="Arial" w:cs="Arial"/>
          <w:color w:val="000000" w:themeColor="text1"/>
          <w:sz w:val="24"/>
          <w:szCs w:val="24"/>
        </w:rPr>
        <w:t xml:space="preserve">learning loss </w:t>
      </w:r>
      <w:r w:rsidR="007A22C7">
        <w:rPr>
          <w:rFonts w:ascii="Arial" w:eastAsia="Arial" w:hAnsi="Arial" w:cs="Arial"/>
          <w:color w:val="000000" w:themeColor="text1"/>
          <w:sz w:val="24"/>
          <w:szCs w:val="24"/>
        </w:rPr>
        <w:t>and</w:t>
      </w:r>
      <w:r w:rsidR="00691835">
        <w:rPr>
          <w:rFonts w:ascii="Arial" w:eastAsia="Arial" w:hAnsi="Arial" w:cs="Arial"/>
          <w:color w:val="000000" w:themeColor="text1"/>
          <w:sz w:val="24"/>
          <w:szCs w:val="24"/>
        </w:rPr>
        <w:t xml:space="preserve"> academic recovery </w:t>
      </w:r>
      <w:r w:rsidR="00691835" w:rsidRPr="00631579">
        <w:rPr>
          <w:rFonts w:ascii="Arial" w:eastAsia="Arial" w:hAnsi="Arial" w:cs="Arial"/>
          <w:color w:val="000000" w:themeColor="text1"/>
          <w:sz w:val="24"/>
          <w:szCs w:val="24"/>
        </w:rPr>
        <w:t>programs, services</w:t>
      </w:r>
      <w:r w:rsidR="00A65A58">
        <w:rPr>
          <w:rFonts w:ascii="Arial" w:eastAsia="Arial" w:hAnsi="Arial" w:cs="Arial"/>
          <w:color w:val="000000" w:themeColor="text1"/>
          <w:sz w:val="24"/>
          <w:szCs w:val="24"/>
        </w:rPr>
        <w:t>,</w:t>
      </w:r>
      <w:r w:rsidR="00691835" w:rsidRPr="00631579">
        <w:rPr>
          <w:rFonts w:ascii="Arial" w:eastAsia="Arial" w:hAnsi="Arial" w:cs="Arial"/>
          <w:color w:val="000000" w:themeColor="text1"/>
          <w:sz w:val="24"/>
          <w:szCs w:val="24"/>
        </w:rPr>
        <w:t xml:space="preserve"> and supports </w:t>
      </w:r>
      <w:r w:rsidR="00B473FB">
        <w:rPr>
          <w:rFonts w:ascii="Arial" w:eastAsia="Arial" w:hAnsi="Arial" w:cs="Arial"/>
          <w:color w:val="000000" w:themeColor="text1"/>
          <w:sz w:val="24"/>
          <w:szCs w:val="24"/>
        </w:rPr>
        <w:t>for diversity</w:t>
      </w:r>
      <w:r w:rsidR="001109F4">
        <w:rPr>
          <w:rFonts w:ascii="Arial" w:eastAsia="Arial" w:hAnsi="Arial" w:cs="Arial"/>
          <w:color w:val="000000" w:themeColor="text1"/>
          <w:sz w:val="24"/>
          <w:szCs w:val="24"/>
        </w:rPr>
        <w:t>,</w:t>
      </w:r>
      <w:r w:rsidR="00691835">
        <w:rPr>
          <w:rFonts w:ascii="Arial" w:eastAsia="Arial" w:hAnsi="Arial" w:cs="Arial"/>
          <w:color w:val="000000" w:themeColor="text1"/>
          <w:sz w:val="24"/>
          <w:szCs w:val="24"/>
        </w:rPr>
        <w:t xml:space="preserve"> </w:t>
      </w:r>
      <w:r w:rsidR="001109F4">
        <w:rPr>
          <w:rFonts w:ascii="Arial" w:eastAsia="Arial" w:hAnsi="Arial" w:cs="Arial"/>
          <w:color w:val="000000" w:themeColor="text1"/>
          <w:sz w:val="24"/>
          <w:szCs w:val="24"/>
        </w:rPr>
        <w:t>including</w:t>
      </w:r>
      <w:r w:rsidR="00B473FB">
        <w:rPr>
          <w:rFonts w:ascii="Arial" w:eastAsia="Arial" w:hAnsi="Arial" w:cs="Arial"/>
          <w:color w:val="000000" w:themeColor="text1"/>
          <w:sz w:val="24"/>
          <w:szCs w:val="24"/>
        </w:rPr>
        <w:t xml:space="preserve">, but not limited to </w:t>
      </w:r>
      <w:r w:rsidR="001109F4">
        <w:rPr>
          <w:rFonts w:ascii="Arial" w:eastAsia="Arial" w:hAnsi="Arial" w:cs="Arial"/>
          <w:color w:val="000000" w:themeColor="text1"/>
          <w:sz w:val="24"/>
          <w:szCs w:val="24"/>
        </w:rPr>
        <w:t xml:space="preserve">students </w:t>
      </w:r>
      <w:r w:rsidR="001109F4" w:rsidRPr="00147530">
        <w:rPr>
          <w:rFonts w:ascii="Arial" w:eastAsia="Arial" w:hAnsi="Arial" w:cs="Arial"/>
          <w:sz w:val="24"/>
          <w:szCs w:val="24"/>
        </w:rPr>
        <w:t>who are economically disadvantaged, students with disabilities, English Language Learners</w:t>
      </w:r>
      <w:r w:rsidR="001109F4" w:rsidRPr="00147530">
        <w:rPr>
          <w:rFonts w:ascii="Arial" w:eastAsia="Arial" w:hAnsi="Arial" w:cs="Arial"/>
          <w:color w:val="000000" w:themeColor="text1"/>
          <w:sz w:val="24"/>
          <w:szCs w:val="24"/>
        </w:rPr>
        <w:t>, migrant, homeless, in foster care, and/or with a parent or parents in the Armed Forces</w:t>
      </w:r>
      <w:r w:rsidR="001109F4">
        <w:rPr>
          <w:rFonts w:ascii="Arial" w:eastAsia="Arial" w:hAnsi="Arial" w:cs="Arial"/>
          <w:color w:val="000000" w:themeColor="text1"/>
          <w:sz w:val="24"/>
          <w:szCs w:val="24"/>
        </w:rPr>
        <w:t>.</w:t>
      </w:r>
    </w:p>
    <w:p w14:paraId="74E34A7D" w14:textId="560417A7" w:rsidR="00486F72" w:rsidRDefault="00486F72" w:rsidP="007D504F">
      <w:pPr>
        <w:spacing w:line="276" w:lineRule="auto"/>
        <w:rPr>
          <w:rFonts w:ascii="Arial" w:eastAsia="Arial" w:hAnsi="Arial" w:cs="Arial"/>
          <w:color w:val="000000" w:themeColor="text1"/>
          <w:szCs w:val="24"/>
        </w:rPr>
      </w:pPr>
    </w:p>
    <w:p w14:paraId="42EDA299" w14:textId="7FC370A5" w:rsidR="00691835" w:rsidRPr="00600F98" w:rsidRDefault="000A0A58" w:rsidP="0044666F">
      <w:pPr>
        <w:pStyle w:val="PlainText"/>
        <w:tabs>
          <w:tab w:val="left" w:pos="900"/>
        </w:tabs>
        <w:spacing w:line="276" w:lineRule="auto"/>
        <w:jc w:val="both"/>
        <w:rPr>
          <w:rFonts w:ascii="Arial" w:eastAsia="Arial" w:hAnsi="Arial" w:cs="Arial"/>
          <w:color w:val="000000" w:themeColor="text1"/>
          <w:sz w:val="24"/>
          <w:szCs w:val="24"/>
        </w:rPr>
      </w:pPr>
      <w:hyperlink w:anchor="LL3OversightFRubric" w:history="1">
        <w:r w:rsidR="00691835" w:rsidRPr="0070596B">
          <w:rPr>
            <w:rStyle w:val="Hyperlink"/>
            <w:rFonts w:ascii="Arial" w:eastAsia="Arial" w:hAnsi="Arial" w:cs="Arial"/>
            <w:b/>
            <w:bCs/>
            <w:sz w:val="24"/>
            <w:szCs w:val="24"/>
          </w:rPr>
          <w:t>LL.3.</w:t>
        </w:r>
        <w:r w:rsidR="00B82E54" w:rsidRPr="0070596B">
          <w:rPr>
            <w:rStyle w:val="Hyperlink"/>
            <w:rFonts w:ascii="Arial" w:eastAsia="Arial" w:hAnsi="Arial" w:cs="Arial"/>
            <w:b/>
            <w:bCs/>
            <w:sz w:val="24"/>
            <w:szCs w:val="24"/>
          </w:rPr>
          <w:t>Oversight</w:t>
        </w:r>
        <w:r w:rsidR="00691835" w:rsidRPr="0070596B">
          <w:rPr>
            <w:rStyle w:val="Hyperlink"/>
            <w:rFonts w:ascii="Arial" w:eastAsia="Arial" w:hAnsi="Arial" w:cs="Arial"/>
            <w:b/>
            <w:bCs/>
            <w:sz w:val="24"/>
            <w:szCs w:val="24"/>
          </w:rPr>
          <w:t>.F)</w:t>
        </w:r>
      </w:hyperlink>
      <w:r w:rsidR="00691835">
        <w:rPr>
          <w:rFonts w:ascii="Arial" w:eastAsia="Arial" w:hAnsi="Arial" w:cs="Arial"/>
          <w:b/>
          <w:bCs/>
          <w:color w:val="000000" w:themeColor="text1"/>
          <w:sz w:val="24"/>
          <w:szCs w:val="24"/>
        </w:rPr>
        <w:t xml:space="preserve"> </w:t>
      </w:r>
      <w:bookmarkStart w:id="233" w:name="LL3OversightFInstructions"/>
      <w:bookmarkEnd w:id="233"/>
      <w:r w:rsidR="00691835">
        <w:rPr>
          <w:rFonts w:ascii="Arial" w:eastAsia="Arial" w:hAnsi="Arial" w:cs="Arial"/>
          <w:color w:val="000000" w:themeColor="text1"/>
          <w:sz w:val="24"/>
          <w:szCs w:val="24"/>
        </w:rPr>
        <w:t>Describe the measures, data collection, and reporting process of the applicant’s program coordinator(s) and fiscal manager(s) to ensure that the school district or participating school districts me</w:t>
      </w:r>
      <w:r w:rsidR="007C3AB2">
        <w:rPr>
          <w:rFonts w:ascii="Arial" w:eastAsia="Arial" w:hAnsi="Arial" w:cs="Arial"/>
          <w:color w:val="000000" w:themeColor="text1"/>
          <w:sz w:val="24"/>
          <w:szCs w:val="24"/>
        </w:rPr>
        <w:t>e</w:t>
      </w:r>
      <w:r w:rsidR="00691835">
        <w:rPr>
          <w:rFonts w:ascii="Arial" w:eastAsia="Arial" w:hAnsi="Arial" w:cs="Arial"/>
          <w:color w:val="000000" w:themeColor="text1"/>
          <w:sz w:val="24"/>
          <w:szCs w:val="24"/>
        </w:rPr>
        <w:t xml:space="preserve">t all semi-annual and annual NYSED </w:t>
      </w:r>
      <w:r w:rsidR="00691835" w:rsidRPr="007202E7">
        <w:rPr>
          <w:rFonts w:ascii="Arial" w:eastAsia="Arial" w:hAnsi="Arial" w:cs="Arial"/>
          <w:color w:val="000000" w:themeColor="text1"/>
          <w:sz w:val="24"/>
          <w:szCs w:val="24"/>
        </w:rPr>
        <w:t>reporting and monitoring requirements,</w:t>
      </w:r>
      <w:r w:rsidR="00691835">
        <w:rPr>
          <w:rFonts w:ascii="Arial" w:eastAsia="Arial" w:hAnsi="Arial" w:cs="Arial"/>
          <w:color w:val="000000" w:themeColor="text1"/>
          <w:sz w:val="24"/>
          <w:szCs w:val="24"/>
        </w:rPr>
        <w:t xml:space="preserve"> including</w:t>
      </w:r>
      <w:r w:rsidR="00522592">
        <w:rPr>
          <w:rFonts w:ascii="Arial" w:eastAsia="Arial" w:hAnsi="Arial" w:cs="Arial"/>
          <w:color w:val="000000" w:themeColor="text1"/>
          <w:sz w:val="24"/>
          <w:szCs w:val="24"/>
        </w:rPr>
        <w:t xml:space="preserve"> number</w:t>
      </w:r>
      <w:r w:rsidR="00F13158">
        <w:rPr>
          <w:rFonts w:ascii="Arial" w:eastAsia="Arial" w:hAnsi="Arial" w:cs="Arial"/>
          <w:color w:val="000000" w:themeColor="text1"/>
          <w:sz w:val="24"/>
          <w:szCs w:val="24"/>
        </w:rPr>
        <w:t xml:space="preserve"> and percentage</w:t>
      </w:r>
      <w:r w:rsidR="00522592">
        <w:rPr>
          <w:rFonts w:ascii="Arial" w:eastAsia="Arial" w:hAnsi="Arial" w:cs="Arial"/>
          <w:color w:val="000000" w:themeColor="text1"/>
          <w:sz w:val="24"/>
          <w:szCs w:val="24"/>
        </w:rPr>
        <w:t xml:space="preserve"> of </w:t>
      </w:r>
      <w:r w:rsidR="00F13158">
        <w:rPr>
          <w:rFonts w:ascii="Arial" w:eastAsia="Arial" w:hAnsi="Arial" w:cs="Arial"/>
          <w:color w:val="000000" w:themeColor="text1"/>
          <w:sz w:val="24"/>
          <w:szCs w:val="24"/>
        </w:rPr>
        <w:t xml:space="preserve">total </w:t>
      </w:r>
      <w:r w:rsidR="009E7F33">
        <w:rPr>
          <w:rFonts w:ascii="Arial" w:eastAsia="Arial" w:hAnsi="Arial" w:cs="Arial"/>
          <w:color w:val="000000" w:themeColor="text1"/>
          <w:sz w:val="24"/>
          <w:szCs w:val="24"/>
        </w:rPr>
        <w:t xml:space="preserve">and </w:t>
      </w:r>
      <w:r w:rsidR="00B473FB">
        <w:rPr>
          <w:rFonts w:ascii="Arial" w:eastAsia="Arial" w:hAnsi="Arial" w:cs="Arial"/>
          <w:color w:val="000000" w:themeColor="text1"/>
          <w:sz w:val="24"/>
          <w:szCs w:val="24"/>
        </w:rPr>
        <w:t>diverse</w:t>
      </w:r>
      <w:r w:rsidR="009E7F33">
        <w:rPr>
          <w:rFonts w:ascii="Arial" w:eastAsia="Arial" w:hAnsi="Arial" w:cs="Arial"/>
          <w:color w:val="000000" w:themeColor="text1"/>
          <w:sz w:val="24"/>
          <w:szCs w:val="24"/>
        </w:rPr>
        <w:t xml:space="preserve"> </w:t>
      </w:r>
      <w:r w:rsidR="00522592">
        <w:rPr>
          <w:rFonts w:ascii="Arial" w:eastAsia="Arial" w:hAnsi="Arial" w:cs="Arial"/>
          <w:color w:val="000000" w:themeColor="text1"/>
          <w:sz w:val="24"/>
          <w:szCs w:val="24"/>
        </w:rPr>
        <w:t>students served,</w:t>
      </w:r>
      <w:r w:rsidR="00691835">
        <w:rPr>
          <w:rFonts w:ascii="Arial" w:eastAsia="Arial" w:hAnsi="Arial" w:cs="Arial"/>
          <w:color w:val="000000" w:themeColor="text1"/>
          <w:sz w:val="24"/>
          <w:szCs w:val="24"/>
        </w:rPr>
        <w:t xml:space="preserve"> progress made on objectives, activities,</w:t>
      </w:r>
      <w:r w:rsidR="008E3BE1">
        <w:rPr>
          <w:rFonts w:ascii="Arial" w:eastAsia="Arial" w:hAnsi="Arial" w:cs="Arial"/>
          <w:color w:val="000000" w:themeColor="text1"/>
          <w:sz w:val="24"/>
          <w:szCs w:val="24"/>
        </w:rPr>
        <w:t xml:space="preserve"> and</w:t>
      </w:r>
      <w:r w:rsidR="00691835">
        <w:rPr>
          <w:rFonts w:ascii="Arial" w:eastAsia="Arial" w:hAnsi="Arial" w:cs="Arial"/>
          <w:color w:val="000000" w:themeColor="text1"/>
          <w:sz w:val="24"/>
          <w:szCs w:val="24"/>
        </w:rPr>
        <w:t xml:space="preserve"> outcomes. Describe how information collected and reported will be evaluated and applied to learning loss</w:t>
      </w:r>
      <w:r w:rsidR="00120A8F">
        <w:rPr>
          <w:rFonts w:ascii="Arial" w:eastAsia="Arial" w:hAnsi="Arial" w:cs="Arial"/>
          <w:color w:val="000000" w:themeColor="text1"/>
          <w:sz w:val="24"/>
          <w:szCs w:val="24"/>
        </w:rPr>
        <w:t xml:space="preserve"> and </w:t>
      </w:r>
      <w:r w:rsidR="00691835">
        <w:rPr>
          <w:rFonts w:ascii="Arial" w:eastAsia="Arial" w:hAnsi="Arial" w:cs="Arial"/>
          <w:color w:val="000000" w:themeColor="text1"/>
          <w:sz w:val="24"/>
          <w:szCs w:val="24"/>
        </w:rPr>
        <w:t>academic recovery program improvement.</w:t>
      </w:r>
      <w:r w:rsidR="00691835">
        <w:rPr>
          <w:rFonts w:ascii="Arial" w:eastAsia="Arial" w:hAnsi="Arial" w:cs="Arial"/>
          <w:b/>
          <w:bCs/>
          <w:color w:val="000000" w:themeColor="text1"/>
          <w:sz w:val="24"/>
          <w:szCs w:val="24"/>
        </w:rPr>
        <w:t xml:space="preserve"> </w:t>
      </w:r>
    </w:p>
    <w:p w14:paraId="760C5820" w14:textId="77777777" w:rsidR="00691835" w:rsidRDefault="00691835" w:rsidP="002B4A61">
      <w:pPr>
        <w:spacing w:line="276" w:lineRule="auto"/>
        <w:rPr>
          <w:rFonts w:ascii="Arial" w:eastAsia="Arial" w:hAnsi="Arial" w:cs="Arial"/>
          <w:color w:val="000000" w:themeColor="text1"/>
          <w:szCs w:val="24"/>
        </w:rPr>
      </w:pPr>
    </w:p>
    <w:p w14:paraId="0D7FFBED" w14:textId="436CFF63" w:rsidR="007202E7" w:rsidRDefault="007202E7" w:rsidP="007202E7">
      <w:pPr>
        <w:pStyle w:val="PlainText"/>
        <w:tabs>
          <w:tab w:val="left" w:pos="900"/>
        </w:tabs>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See </w:t>
      </w:r>
      <w:hyperlink w:anchor="RepAndMon" w:history="1">
        <w:r w:rsidRPr="0006728D">
          <w:rPr>
            <w:rStyle w:val="Hyperlink"/>
            <w:rFonts w:ascii="Arial" w:eastAsia="Arial" w:hAnsi="Arial" w:cs="Arial"/>
            <w:sz w:val="24"/>
            <w:szCs w:val="24"/>
          </w:rPr>
          <w:t>general reporting and monitoring requirements</w:t>
        </w:r>
      </w:hyperlink>
      <w:r>
        <w:rPr>
          <w:rFonts w:ascii="Arial" w:eastAsia="Arial" w:hAnsi="Arial" w:cs="Arial"/>
          <w:color w:val="000000" w:themeColor="text1"/>
          <w:sz w:val="24"/>
          <w:szCs w:val="24"/>
        </w:rPr>
        <w:t xml:space="preserve"> and those specifically for </w:t>
      </w:r>
      <w:r w:rsidR="007E5211">
        <w:rPr>
          <w:rFonts w:ascii="Arial" w:eastAsia="Arial" w:hAnsi="Arial" w:cs="Arial"/>
          <w:color w:val="000000" w:themeColor="text1"/>
          <w:sz w:val="24"/>
          <w:szCs w:val="24"/>
        </w:rPr>
        <w:t>learning loss</w:t>
      </w:r>
      <w:r>
        <w:rPr>
          <w:rFonts w:ascii="Arial" w:eastAsia="Arial" w:hAnsi="Arial" w:cs="Arial"/>
          <w:color w:val="000000" w:themeColor="text1"/>
          <w:sz w:val="24"/>
          <w:szCs w:val="24"/>
        </w:rPr>
        <w:t xml:space="preserve"> objectives:</w:t>
      </w:r>
    </w:p>
    <w:p w14:paraId="01F0612F" w14:textId="19138F7A" w:rsidR="007202E7" w:rsidRPr="0006728D" w:rsidRDefault="000A0A58" w:rsidP="00920EA7">
      <w:pPr>
        <w:pStyle w:val="PlainText"/>
        <w:numPr>
          <w:ilvl w:val="0"/>
          <w:numId w:val="32"/>
        </w:numPr>
        <w:tabs>
          <w:tab w:val="left" w:pos="900"/>
        </w:tabs>
        <w:spacing w:line="276" w:lineRule="auto"/>
        <w:rPr>
          <w:rFonts w:ascii="Arial" w:eastAsia="Arial" w:hAnsi="Arial" w:cs="Arial"/>
          <w:color w:val="000000" w:themeColor="text1"/>
          <w:sz w:val="24"/>
          <w:szCs w:val="24"/>
        </w:rPr>
      </w:pPr>
      <w:hyperlink w:anchor="LLRep1" w:history="1">
        <w:r w:rsidR="007E5211" w:rsidRPr="007E5211">
          <w:rPr>
            <w:rStyle w:val="Hyperlink"/>
            <w:rFonts w:ascii="Arial" w:eastAsia="Arial" w:hAnsi="Arial" w:cs="Arial"/>
            <w:sz w:val="24"/>
            <w:szCs w:val="24"/>
          </w:rPr>
          <w:t>LL</w:t>
        </w:r>
        <w:r w:rsidR="007202E7" w:rsidRPr="007E5211">
          <w:rPr>
            <w:rStyle w:val="Hyperlink"/>
            <w:rFonts w:ascii="Arial" w:eastAsia="Arial" w:hAnsi="Arial" w:cs="Arial"/>
            <w:sz w:val="24"/>
            <w:szCs w:val="24"/>
          </w:rPr>
          <w:t>.Obj.1</w:t>
        </w:r>
      </w:hyperlink>
    </w:p>
    <w:p w14:paraId="7DCCF062" w14:textId="5CD78D67" w:rsidR="007202E7" w:rsidRPr="0006728D" w:rsidRDefault="000A0A58" w:rsidP="00920EA7">
      <w:pPr>
        <w:pStyle w:val="PlainText"/>
        <w:numPr>
          <w:ilvl w:val="0"/>
          <w:numId w:val="32"/>
        </w:numPr>
        <w:tabs>
          <w:tab w:val="left" w:pos="900"/>
        </w:tabs>
        <w:spacing w:line="276" w:lineRule="auto"/>
        <w:rPr>
          <w:rFonts w:ascii="Arial" w:eastAsia="Arial" w:hAnsi="Arial" w:cs="Arial"/>
          <w:color w:val="000000" w:themeColor="text1"/>
          <w:sz w:val="24"/>
          <w:szCs w:val="24"/>
        </w:rPr>
      </w:pPr>
      <w:hyperlink w:anchor="LLRep2" w:history="1">
        <w:r w:rsidR="007E5211" w:rsidRPr="00515B5E">
          <w:rPr>
            <w:rStyle w:val="Hyperlink"/>
            <w:rFonts w:ascii="Arial" w:eastAsia="Arial" w:hAnsi="Arial" w:cs="Arial"/>
            <w:sz w:val="24"/>
            <w:szCs w:val="24"/>
          </w:rPr>
          <w:t>LL</w:t>
        </w:r>
        <w:r w:rsidR="007202E7" w:rsidRPr="00515B5E">
          <w:rPr>
            <w:rStyle w:val="Hyperlink"/>
            <w:rFonts w:ascii="Arial" w:eastAsia="Arial" w:hAnsi="Arial" w:cs="Arial"/>
            <w:sz w:val="24"/>
            <w:szCs w:val="24"/>
          </w:rPr>
          <w:t xml:space="preserve"> Obj.2</w:t>
        </w:r>
      </w:hyperlink>
    </w:p>
    <w:p w14:paraId="3A2ED52B" w14:textId="510CA6BE" w:rsidR="007202E7" w:rsidRPr="0006728D" w:rsidRDefault="000A0A58" w:rsidP="00920EA7">
      <w:pPr>
        <w:pStyle w:val="PlainText"/>
        <w:numPr>
          <w:ilvl w:val="0"/>
          <w:numId w:val="32"/>
        </w:numPr>
        <w:tabs>
          <w:tab w:val="left" w:pos="900"/>
        </w:tabs>
        <w:spacing w:line="276" w:lineRule="auto"/>
        <w:rPr>
          <w:rFonts w:ascii="Arial" w:eastAsia="Arial" w:hAnsi="Arial" w:cs="Arial"/>
          <w:color w:val="000000" w:themeColor="text1"/>
          <w:sz w:val="24"/>
          <w:szCs w:val="24"/>
        </w:rPr>
      </w:pPr>
      <w:hyperlink w:anchor="LLRep3" w:history="1">
        <w:r w:rsidR="007E5211" w:rsidRPr="00515B5E">
          <w:rPr>
            <w:rStyle w:val="Hyperlink"/>
            <w:rFonts w:ascii="Arial" w:eastAsia="Arial" w:hAnsi="Arial" w:cs="Arial"/>
            <w:sz w:val="24"/>
            <w:szCs w:val="24"/>
          </w:rPr>
          <w:t>LL</w:t>
        </w:r>
        <w:r w:rsidR="007202E7" w:rsidRPr="00515B5E">
          <w:rPr>
            <w:rStyle w:val="Hyperlink"/>
            <w:rFonts w:ascii="Arial" w:eastAsia="Arial" w:hAnsi="Arial" w:cs="Arial"/>
            <w:sz w:val="24"/>
            <w:szCs w:val="24"/>
          </w:rPr>
          <w:t>.Obj.3</w:t>
        </w:r>
      </w:hyperlink>
    </w:p>
    <w:p w14:paraId="31B49CE0" w14:textId="744A3F6A" w:rsidR="007202E7" w:rsidRPr="0006728D" w:rsidRDefault="000A0A58" w:rsidP="00920EA7">
      <w:pPr>
        <w:pStyle w:val="PlainText"/>
        <w:numPr>
          <w:ilvl w:val="0"/>
          <w:numId w:val="32"/>
        </w:numPr>
        <w:tabs>
          <w:tab w:val="left" w:pos="900"/>
        </w:tabs>
        <w:spacing w:line="276" w:lineRule="auto"/>
        <w:rPr>
          <w:rFonts w:ascii="Arial" w:eastAsia="Arial" w:hAnsi="Arial" w:cs="Arial"/>
          <w:color w:val="000000" w:themeColor="text1"/>
          <w:sz w:val="24"/>
          <w:szCs w:val="24"/>
        </w:rPr>
      </w:pPr>
      <w:hyperlink w:anchor="LLRep4" w:history="1">
        <w:r w:rsidR="007E5211" w:rsidRPr="00515B5E">
          <w:rPr>
            <w:rStyle w:val="Hyperlink"/>
            <w:rFonts w:ascii="Arial" w:eastAsia="Arial" w:hAnsi="Arial" w:cs="Arial"/>
            <w:sz w:val="24"/>
            <w:szCs w:val="24"/>
          </w:rPr>
          <w:t>LL</w:t>
        </w:r>
        <w:r w:rsidR="007202E7" w:rsidRPr="00515B5E">
          <w:rPr>
            <w:rStyle w:val="Hyperlink"/>
            <w:rFonts w:ascii="Arial" w:eastAsia="Arial" w:hAnsi="Arial" w:cs="Arial"/>
            <w:sz w:val="24"/>
            <w:szCs w:val="24"/>
          </w:rPr>
          <w:t>.Obj.4</w:t>
        </w:r>
      </w:hyperlink>
    </w:p>
    <w:p w14:paraId="78F31770" w14:textId="4670EBB0" w:rsidR="007202E7" w:rsidRPr="0006728D" w:rsidRDefault="007202E7" w:rsidP="006D1A65">
      <w:pPr>
        <w:pStyle w:val="PlainText"/>
        <w:tabs>
          <w:tab w:val="left" w:pos="900"/>
        </w:tabs>
        <w:spacing w:line="276" w:lineRule="auto"/>
        <w:rPr>
          <w:rFonts w:ascii="Arial" w:eastAsia="Arial" w:hAnsi="Arial" w:cs="Arial"/>
          <w:color w:val="000000" w:themeColor="text1"/>
          <w:sz w:val="24"/>
          <w:szCs w:val="24"/>
        </w:rPr>
      </w:pPr>
    </w:p>
    <w:p w14:paraId="533CAAA8" w14:textId="77777777" w:rsidR="00486F72" w:rsidRPr="00920D72" w:rsidRDefault="00486F72" w:rsidP="002B4A61">
      <w:pPr>
        <w:spacing w:line="276" w:lineRule="auto"/>
        <w:rPr>
          <w:rFonts w:ascii="Arial" w:eastAsia="Arial" w:hAnsi="Arial" w:cs="Arial"/>
          <w:color w:val="000000" w:themeColor="text1"/>
          <w:szCs w:val="24"/>
        </w:rPr>
      </w:pPr>
    </w:p>
    <w:p w14:paraId="7817E5E4" w14:textId="6C07052D" w:rsidR="00355C6A" w:rsidRPr="00452D01" w:rsidRDefault="00355C6A" w:rsidP="002B4A61">
      <w:pPr>
        <w:pStyle w:val="Heading4"/>
        <w:spacing w:line="276" w:lineRule="auto"/>
        <w:jc w:val="left"/>
        <w:rPr>
          <w:rFonts w:ascii="Arial" w:hAnsi="Arial" w:cs="Arial"/>
          <w:szCs w:val="24"/>
        </w:rPr>
      </w:pPr>
      <w:bookmarkStart w:id="234" w:name="_Section_4:_Structure"/>
      <w:bookmarkStart w:id="235" w:name="_Toc116634849"/>
      <w:bookmarkStart w:id="236" w:name="_Toc137809789"/>
      <w:bookmarkEnd w:id="234"/>
      <w:r w:rsidRPr="00811552">
        <w:rPr>
          <w:rFonts w:ascii="Arial" w:hAnsi="Arial" w:cs="Arial"/>
          <w:szCs w:val="24"/>
        </w:rPr>
        <w:t>Section 4</w:t>
      </w:r>
      <w:r w:rsidR="001E1962" w:rsidRPr="00811552">
        <w:rPr>
          <w:rFonts w:ascii="Arial" w:hAnsi="Arial" w:cs="Arial"/>
          <w:szCs w:val="24"/>
        </w:rPr>
        <w:t>)</w:t>
      </w:r>
      <w:r w:rsidRPr="00811552">
        <w:rPr>
          <w:rFonts w:ascii="Arial" w:hAnsi="Arial" w:cs="Arial"/>
          <w:szCs w:val="24"/>
        </w:rPr>
        <w:t xml:space="preserve"> Structure and Implementation (25 </w:t>
      </w:r>
      <w:r w:rsidR="00E84FE2" w:rsidRPr="00811552">
        <w:rPr>
          <w:rFonts w:ascii="Arial" w:hAnsi="Arial" w:cs="Arial"/>
          <w:szCs w:val="24"/>
        </w:rPr>
        <w:t>o</w:t>
      </w:r>
      <w:r w:rsidRPr="00811552">
        <w:rPr>
          <w:rFonts w:ascii="Arial" w:hAnsi="Arial" w:cs="Arial"/>
          <w:szCs w:val="24"/>
        </w:rPr>
        <w:t>f 100 Points)</w:t>
      </w:r>
      <w:bookmarkEnd w:id="235"/>
      <w:bookmarkEnd w:id="236"/>
    </w:p>
    <w:p w14:paraId="35F4BBE1" w14:textId="46FAD705" w:rsidR="00C51F97" w:rsidRDefault="007F7AF3" w:rsidP="002B4A61">
      <w:pPr>
        <w:spacing w:line="276" w:lineRule="auto"/>
        <w:rPr>
          <w:rFonts w:ascii="Arial" w:eastAsia="Arial" w:hAnsi="Arial" w:cs="Arial"/>
          <w:i/>
          <w:iCs/>
          <w:szCs w:val="24"/>
        </w:rPr>
      </w:pPr>
      <w:r w:rsidRPr="007F7AF3">
        <w:rPr>
          <w:rFonts w:ascii="Arial" w:eastAsia="Arial" w:hAnsi="Arial" w:cs="Arial"/>
          <w:i/>
          <w:iCs/>
          <w:szCs w:val="24"/>
        </w:rPr>
        <w:t>Any text beyond 10 pages</w:t>
      </w:r>
      <w:r>
        <w:rPr>
          <w:rFonts w:ascii="Arial" w:eastAsia="Arial" w:hAnsi="Arial" w:cs="Arial"/>
          <w:i/>
          <w:iCs/>
          <w:szCs w:val="24"/>
        </w:rPr>
        <w:t xml:space="preserve"> </w:t>
      </w:r>
      <w:r w:rsidRPr="007F7AF3">
        <w:rPr>
          <w:rFonts w:ascii="Arial" w:eastAsia="Arial" w:hAnsi="Arial" w:cs="Arial"/>
          <w:i/>
          <w:iCs/>
          <w:szCs w:val="24"/>
        </w:rPr>
        <w:t>will not be read or scored by reviewers.</w:t>
      </w:r>
    </w:p>
    <w:p w14:paraId="2017B302" w14:textId="77777777" w:rsidR="00A00D67" w:rsidRPr="00A00D67" w:rsidRDefault="00A00D67" w:rsidP="002B4A61">
      <w:pPr>
        <w:spacing w:line="276" w:lineRule="auto"/>
        <w:rPr>
          <w:rFonts w:ascii="Arial" w:eastAsia="Arial" w:hAnsi="Arial" w:cs="Arial"/>
          <w:szCs w:val="24"/>
        </w:rPr>
      </w:pPr>
    </w:p>
    <w:p w14:paraId="6102E43D" w14:textId="79C034D2" w:rsidR="00A00D67" w:rsidRPr="0078734C" w:rsidRDefault="00A00D67" w:rsidP="002B4A61">
      <w:pPr>
        <w:pStyle w:val="Heading5"/>
        <w:spacing w:line="276" w:lineRule="auto"/>
        <w:rPr>
          <w:rFonts w:ascii="Arial" w:hAnsi="Arial" w:cs="Arial"/>
          <w:szCs w:val="24"/>
        </w:rPr>
      </w:pPr>
      <w:bookmarkStart w:id="237" w:name="_Toc116634850"/>
      <w:bookmarkStart w:id="238" w:name="_Toc137809790"/>
      <w:r>
        <w:rPr>
          <w:rStyle w:val="normaltextrun"/>
          <w:rFonts w:ascii="Arial" w:eastAsia="Arial" w:hAnsi="Arial" w:cs="Arial"/>
          <w:i/>
          <w:iCs/>
          <w:szCs w:val="24"/>
        </w:rPr>
        <w:t xml:space="preserve">General Instructions for </w:t>
      </w:r>
      <w:r w:rsidRPr="00E9431F">
        <w:rPr>
          <w:rStyle w:val="normaltextrun"/>
          <w:rFonts w:ascii="Arial" w:eastAsia="Arial" w:hAnsi="Arial" w:cs="Arial"/>
          <w:b/>
          <w:bCs/>
          <w:i/>
          <w:iCs/>
          <w:szCs w:val="24"/>
        </w:rPr>
        <w:t>Section 4)</w:t>
      </w:r>
      <w:r>
        <w:rPr>
          <w:rStyle w:val="normaltextrun"/>
          <w:rFonts w:ascii="Arial" w:eastAsia="Arial" w:hAnsi="Arial" w:cs="Arial"/>
          <w:i/>
          <w:iCs/>
          <w:szCs w:val="24"/>
        </w:rPr>
        <w:t xml:space="preserve"> </w:t>
      </w:r>
      <w:r w:rsidR="006F5D5E">
        <w:rPr>
          <w:rStyle w:val="normaltextrun"/>
          <w:rFonts w:ascii="Arial" w:eastAsia="Arial" w:hAnsi="Arial" w:cs="Arial"/>
          <w:i/>
          <w:iCs/>
          <w:szCs w:val="24"/>
        </w:rPr>
        <w:t>Structure and Implementation</w:t>
      </w:r>
      <w:bookmarkEnd w:id="237"/>
      <w:bookmarkEnd w:id="238"/>
    </w:p>
    <w:p w14:paraId="3DEDA5EA" w14:textId="77777777" w:rsidR="00A00D67" w:rsidRDefault="00A00D67" w:rsidP="002B4A61">
      <w:pPr>
        <w:spacing w:line="276" w:lineRule="auto"/>
        <w:rPr>
          <w:rFonts w:ascii="Arial" w:eastAsia="Arial" w:hAnsi="Arial" w:cs="Arial"/>
          <w:szCs w:val="24"/>
        </w:rPr>
      </w:pPr>
    </w:p>
    <w:p w14:paraId="00609CBA" w14:textId="2CBB9131" w:rsidR="00A75463" w:rsidRPr="00C76C2A" w:rsidRDefault="00C76C2A" w:rsidP="00C76C2A">
      <w:pPr>
        <w:spacing w:line="286" w:lineRule="auto"/>
        <w:jc w:val="both"/>
        <w:rPr>
          <w:rFonts w:ascii="Arial" w:eastAsia="Arial" w:hAnsi="Arial" w:cs="Arial"/>
          <w:szCs w:val="24"/>
          <w:u w:val="single"/>
        </w:rPr>
      </w:pPr>
      <w:r w:rsidRPr="00611450">
        <w:rPr>
          <w:rFonts w:ascii="Arial" w:eastAsia="Arial" w:hAnsi="Arial" w:cs="Arial"/>
          <w:szCs w:val="24"/>
        </w:rPr>
        <w:t xml:space="preserve">The structure and implementation section describes </w:t>
      </w:r>
      <w:r>
        <w:rPr>
          <w:rFonts w:ascii="Arial" w:eastAsia="Arial" w:hAnsi="Arial" w:cs="Arial"/>
          <w:szCs w:val="24"/>
        </w:rPr>
        <w:t>how the applicant-proposed school-based programming, services, and supports will be structured, and how the combination of activities will meet the purpose, objectives, and sub-objectives of the</w:t>
      </w:r>
      <w:r w:rsidR="00484D14" w:rsidRPr="00484D14">
        <w:rPr>
          <w:rFonts w:ascii="Arial" w:eastAsia="Arial" w:hAnsi="Arial" w:cs="Arial"/>
          <w:i/>
          <w:iCs/>
          <w:szCs w:val="24"/>
          <w:u w:val="single"/>
        </w:rPr>
        <w:t xml:space="preserve"> </w:t>
      </w:r>
      <w:r w:rsidR="00484D14">
        <w:rPr>
          <w:rFonts w:ascii="Arial" w:eastAsia="Arial" w:hAnsi="Arial" w:cs="Arial"/>
          <w:i/>
          <w:iCs/>
          <w:szCs w:val="24"/>
          <w:u w:val="single"/>
        </w:rPr>
        <w:t>Mental Health</w:t>
      </w:r>
      <w:r w:rsidR="00484D14" w:rsidRPr="00484D14">
        <w:rPr>
          <w:rFonts w:ascii="Arial" w:eastAsia="Arial" w:hAnsi="Arial" w:cs="Arial"/>
          <w:i/>
          <w:iCs/>
          <w:szCs w:val="24"/>
        </w:rPr>
        <w:t xml:space="preserve"> or</w:t>
      </w:r>
      <w:r>
        <w:rPr>
          <w:rFonts w:ascii="Arial" w:eastAsia="Arial" w:hAnsi="Arial" w:cs="Arial"/>
          <w:szCs w:val="24"/>
        </w:rPr>
        <w:t xml:space="preserve"> </w:t>
      </w:r>
      <w:r w:rsidRPr="00DC645A">
        <w:rPr>
          <w:rFonts w:ascii="Arial" w:eastAsia="Arial" w:hAnsi="Arial" w:cs="Arial"/>
          <w:i/>
          <w:iCs/>
          <w:szCs w:val="24"/>
          <w:u w:val="single"/>
        </w:rPr>
        <w:t>Learning Loss RECOVS Grant</w:t>
      </w:r>
      <w:r w:rsidRPr="00DC645A">
        <w:rPr>
          <w:rFonts w:ascii="Arial" w:eastAsia="Arial" w:hAnsi="Arial" w:cs="Arial"/>
          <w:szCs w:val="24"/>
          <w:u w:val="single"/>
        </w:rPr>
        <w:t>.</w:t>
      </w:r>
      <w:r w:rsidR="00484D14">
        <w:rPr>
          <w:rFonts w:ascii="Arial" w:eastAsia="Arial" w:hAnsi="Arial" w:cs="Arial"/>
          <w:szCs w:val="24"/>
          <w:u w:val="single"/>
        </w:rPr>
        <w:t xml:space="preserve"> </w:t>
      </w:r>
      <w:r w:rsidR="00A75463">
        <w:rPr>
          <w:rFonts w:ascii="Arial" w:eastAsia="Arial" w:hAnsi="Arial" w:cs="Arial"/>
          <w:color w:val="000000" w:themeColor="text1"/>
          <w:szCs w:val="24"/>
        </w:rPr>
        <w:t xml:space="preserve">For more details and resources, see </w:t>
      </w:r>
      <w:hyperlink w:anchor="_II.F)_Structure_and" w:history="1">
        <w:r w:rsidR="00D57F13">
          <w:rPr>
            <w:rStyle w:val="Hyperlink"/>
            <w:rFonts w:ascii="Arial" w:eastAsia="Arial" w:hAnsi="Arial" w:cs="Arial"/>
            <w:szCs w:val="24"/>
          </w:rPr>
          <w:t>II.F) Structure and Implementation</w:t>
        </w:r>
      </w:hyperlink>
      <w:r w:rsidR="00A75463">
        <w:rPr>
          <w:rFonts w:ascii="Arial" w:eastAsia="Arial" w:hAnsi="Arial" w:cs="Arial"/>
          <w:color w:val="000000" w:themeColor="text1"/>
          <w:szCs w:val="24"/>
        </w:rPr>
        <w:t xml:space="preserve"> within </w:t>
      </w:r>
      <w:r w:rsidR="00D57F13">
        <w:rPr>
          <w:rFonts w:ascii="Arial" w:eastAsia="Arial" w:hAnsi="Arial" w:cs="Arial"/>
          <w:color w:val="000000" w:themeColor="text1"/>
          <w:szCs w:val="24"/>
        </w:rPr>
        <w:t xml:space="preserve">this </w:t>
      </w:r>
      <w:r w:rsidR="00097B5C">
        <w:rPr>
          <w:rFonts w:ascii="Arial" w:eastAsia="Arial" w:hAnsi="Arial" w:cs="Arial"/>
          <w:color w:val="000000" w:themeColor="text1"/>
          <w:szCs w:val="24"/>
        </w:rPr>
        <w:t>RFP</w:t>
      </w:r>
      <w:r w:rsidR="00A75463">
        <w:rPr>
          <w:rFonts w:ascii="Arial" w:eastAsia="Arial" w:hAnsi="Arial" w:cs="Arial"/>
          <w:color w:val="000000" w:themeColor="text1"/>
          <w:szCs w:val="24"/>
        </w:rPr>
        <w:t>.</w:t>
      </w:r>
    </w:p>
    <w:p w14:paraId="47651C35" w14:textId="15692DD1" w:rsidR="007F7AF3" w:rsidRDefault="007F7AF3" w:rsidP="00C76C2A">
      <w:pPr>
        <w:spacing w:line="286" w:lineRule="auto"/>
        <w:rPr>
          <w:rFonts w:ascii="Arial" w:eastAsia="Arial Unicode MS" w:hAnsi="Arial" w:cs="Arial"/>
          <w:color w:val="000000"/>
          <w:szCs w:val="24"/>
          <w:u w:color="000000"/>
        </w:rPr>
      </w:pPr>
    </w:p>
    <w:p w14:paraId="7CD9B797" w14:textId="77777777" w:rsidR="007F7AF3" w:rsidRPr="0078734C" w:rsidRDefault="007F7AF3" w:rsidP="002B4A61">
      <w:pPr>
        <w:spacing w:line="276" w:lineRule="auto"/>
        <w:rPr>
          <w:rFonts w:ascii="Arial" w:hAnsi="Arial" w:cs="Arial"/>
        </w:rPr>
      </w:pPr>
    </w:p>
    <w:p w14:paraId="4397A58D" w14:textId="37304B1D" w:rsidR="00355C6A" w:rsidRPr="00FD0676" w:rsidRDefault="00903A3C" w:rsidP="002B4A61">
      <w:pPr>
        <w:pStyle w:val="Heading5"/>
        <w:spacing w:line="276" w:lineRule="auto"/>
        <w:rPr>
          <w:rStyle w:val="normaltextrun"/>
          <w:rFonts w:ascii="Arial" w:eastAsia="Arial" w:hAnsi="Arial" w:cs="Arial"/>
          <w:i/>
          <w:iCs/>
          <w:szCs w:val="24"/>
        </w:rPr>
      </w:pPr>
      <w:bookmarkStart w:id="239" w:name="_Toc116634851"/>
      <w:bookmarkStart w:id="240" w:name="_Toc137809791"/>
      <w:r>
        <w:rPr>
          <w:rStyle w:val="normaltextrun"/>
          <w:rFonts w:ascii="Arial" w:eastAsia="Arial" w:hAnsi="Arial" w:cs="Arial"/>
          <w:i/>
          <w:iCs/>
          <w:szCs w:val="24"/>
        </w:rPr>
        <w:t xml:space="preserve">Specific </w:t>
      </w:r>
      <w:r w:rsidR="0062462D">
        <w:rPr>
          <w:rStyle w:val="normaltextrun"/>
          <w:rFonts w:ascii="Arial" w:eastAsia="Arial" w:hAnsi="Arial" w:cs="Arial"/>
          <w:i/>
          <w:iCs/>
          <w:szCs w:val="24"/>
        </w:rPr>
        <w:t xml:space="preserve">Instructions for </w:t>
      </w:r>
      <w:r w:rsidR="00355C6A">
        <w:rPr>
          <w:rStyle w:val="normaltextrun"/>
          <w:rFonts w:ascii="Arial" w:eastAsia="Arial" w:hAnsi="Arial" w:cs="Arial"/>
          <w:i/>
          <w:iCs/>
          <w:szCs w:val="24"/>
        </w:rPr>
        <w:t>Mental Health</w:t>
      </w:r>
      <w:r w:rsidR="00355C6A" w:rsidRPr="00FD0676">
        <w:rPr>
          <w:rStyle w:val="normaltextrun"/>
          <w:rFonts w:ascii="Arial" w:eastAsia="Arial" w:hAnsi="Arial" w:cs="Arial"/>
          <w:i/>
          <w:iCs/>
          <w:szCs w:val="24"/>
        </w:rPr>
        <w:t xml:space="preserve"> RECOVS Grant</w:t>
      </w:r>
      <w:r w:rsidR="000A236C">
        <w:rPr>
          <w:rStyle w:val="normaltextrun"/>
          <w:rFonts w:ascii="Arial" w:eastAsia="Arial" w:hAnsi="Arial" w:cs="Arial"/>
          <w:i/>
          <w:iCs/>
          <w:szCs w:val="24"/>
        </w:rPr>
        <w:t xml:space="preserve"> </w:t>
      </w:r>
      <w:r w:rsidR="008A3E3C" w:rsidRPr="008A3DCD">
        <w:rPr>
          <w:rStyle w:val="normaltextrun"/>
          <w:rFonts w:ascii="Arial" w:eastAsia="Arial" w:hAnsi="Arial" w:cs="Arial"/>
          <w:b/>
          <w:bCs/>
          <w:i/>
          <w:iCs/>
          <w:szCs w:val="24"/>
        </w:rPr>
        <w:t>Section</w:t>
      </w:r>
      <w:r w:rsidR="00355C6A" w:rsidRPr="00FD0676">
        <w:rPr>
          <w:rStyle w:val="normaltextrun"/>
          <w:rFonts w:ascii="Arial" w:eastAsia="Arial" w:hAnsi="Arial" w:cs="Arial"/>
          <w:i/>
          <w:iCs/>
          <w:szCs w:val="24"/>
        </w:rPr>
        <w:t xml:space="preserve"> </w:t>
      </w:r>
      <w:r w:rsidR="000573AA" w:rsidRPr="000573AA">
        <w:rPr>
          <w:rStyle w:val="normaltextrun"/>
          <w:rFonts w:ascii="Arial" w:eastAsia="Arial" w:hAnsi="Arial" w:cs="Arial"/>
          <w:b/>
          <w:bCs/>
          <w:i/>
          <w:iCs/>
          <w:szCs w:val="24"/>
        </w:rPr>
        <w:t>MH.4)</w:t>
      </w:r>
      <w:r w:rsidR="000573AA">
        <w:rPr>
          <w:rStyle w:val="normaltextrun"/>
          <w:rFonts w:ascii="Arial" w:eastAsia="Arial" w:hAnsi="Arial" w:cs="Arial"/>
          <w:i/>
          <w:iCs/>
          <w:szCs w:val="24"/>
        </w:rPr>
        <w:t xml:space="preserve"> </w:t>
      </w:r>
      <w:r w:rsidR="00355C6A">
        <w:rPr>
          <w:rStyle w:val="normaltextrun"/>
          <w:rFonts w:ascii="Arial" w:eastAsia="Arial" w:hAnsi="Arial" w:cs="Arial"/>
          <w:i/>
          <w:iCs/>
          <w:szCs w:val="24"/>
        </w:rPr>
        <w:t>Structure</w:t>
      </w:r>
      <w:r w:rsidR="00355C6A" w:rsidRPr="00FD0676">
        <w:rPr>
          <w:rStyle w:val="normaltextrun"/>
          <w:rFonts w:ascii="Arial" w:eastAsia="Arial" w:hAnsi="Arial" w:cs="Arial"/>
          <w:i/>
          <w:iCs/>
          <w:szCs w:val="24"/>
        </w:rPr>
        <w:t xml:space="preserve"> and </w:t>
      </w:r>
      <w:r w:rsidR="00355C6A">
        <w:rPr>
          <w:rStyle w:val="normaltextrun"/>
          <w:rFonts w:ascii="Arial" w:eastAsia="Arial" w:hAnsi="Arial" w:cs="Arial"/>
          <w:i/>
          <w:iCs/>
          <w:szCs w:val="24"/>
        </w:rPr>
        <w:t>Implementation</w:t>
      </w:r>
      <w:bookmarkEnd w:id="239"/>
      <w:bookmarkEnd w:id="240"/>
    </w:p>
    <w:p w14:paraId="5F12B6AA" w14:textId="384F2CA8" w:rsidR="00A36142" w:rsidRDefault="00CF72A3" w:rsidP="0044666F">
      <w:pPr>
        <w:pStyle w:val="PlainText"/>
        <w:spacing w:line="276" w:lineRule="auto"/>
        <w:jc w:val="both"/>
        <w:rPr>
          <w:rFonts w:ascii="Arial" w:eastAsia="Arial" w:hAnsi="Arial" w:cs="Arial"/>
          <w:color w:val="000000" w:themeColor="text1"/>
          <w:sz w:val="24"/>
          <w:szCs w:val="24"/>
        </w:rPr>
      </w:pPr>
      <w:r w:rsidRPr="00CF72A3">
        <w:rPr>
          <w:rFonts w:ascii="Arial" w:eastAsia="Arial" w:hAnsi="Arial" w:cs="Arial"/>
          <w:color w:val="000000" w:themeColor="text1"/>
          <w:sz w:val="24"/>
          <w:szCs w:val="24"/>
        </w:rPr>
        <w:t xml:space="preserve">The structure and implementation section describes how school-based mental health programming, services, and supports are </w:t>
      </w:r>
      <w:r w:rsidR="00A908B1">
        <w:rPr>
          <w:rFonts w:ascii="Arial" w:eastAsia="Arial" w:hAnsi="Arial" w:cs="Arial"/>
          <w:color w:val="000000" w:themeColor="text1"/>
          <w:sz w:val="24"/>
          <w:szCs w:val="24"/>
        </w:rPr>
        <w:t xml:space="preserve">proposed to be </w:t>
      </w:r>
      <w:r w:rsidRPr="00CF72A3">
        <w:rPr>
          <w:rFonts w:ascii="Arial" w:eastAsia="Arial" w:hAnsi="Arial" w:cs="Arial"/>
          <w:color w:val="000000" w:themeColor="text1"/>
          <w:sz w:val="24"/>
          <w:szCs w:val="24"/>
        </w:rPr>
        <w:t>structured, and how the combination of activities will meet the purpose</w:t>
      </w:r>
      <w:r w:rsidR="00756F0B">
        <w:rPr>
          <w:rFonts w:ascii="Arial" w:eastAsia="Arial" w:hAnsi="Arial" w:cs="Arial"/>
          <w:color w:val="000000" w:themeColor="text1"/>
          <w:sz w:val="24"/>
          <w:szCs w:val="24"/>
        </w:rPr>
        <w:t xml:space="preserve">, </w:t>
      </w:r>
      <w:r w:rsidRPr="00CF72A3">
        <w:rPr>
          <w:rFonts w:ascii="Arial" w:eastAsia="Arial" w:hAnsi="Arial" w:cs="Arial"/>
          <w:color w:val="000000" w:themeColor="text1"/>
          <w:sz w:val="24"/>
          <w:szCs w:val="24"/>
        </w:rPr>
        <w:t>objectives</w:t>
      </w:r>
      <w:r w:rsidR="00756F0B">
        <w:rPr>
          <w:rFonts w:ascii="Arial" w:eastAsia="Arial" w:hAnsi="Arial" w:cs="Arial"/>
          <w:color w:val="000000" w:themeColor="text1"/>
          <w:sz w:val="24"/>
          <w:szCs w:val="24"/>
        </w:rPr>
        <w:t>, and sub-objectives</w:t>
      </w:r>
      <w:r w:rsidRPr="00CF72A3">
        <w:rPr>
          <w:rFonts w:ascii="Arial" w:eastAsia="Arial" w:hAnsi="Arial" w:cs="Arial"/>
          <w:color w:val="000000" w:themeColor="text1"/>
          <w:sz w:val="24"/>
          <w:szCs w:val="24"/>
        </w:rPr>
        <w:t xml:space="preserve"> of the </w:t>
      </w:r>
      <w:r w:rsidRPr="00A8157E">
        <w:rPr>
          <w:rFonts w:ascii="Arial" w:eastAsia="Arial" w:hAnsi="Arial" w:cs="Arial"/>
          <w:i/>
          <w:iCs/>
          <w:color w:val="000000" w:themeColor="text1"/>
          <w:sz w:val="24"/>
          <w:szCs w:val="24"/>
          <w:u w:val="single"/>
        </w:rPr>
        <w:t>Mental Health RECOVS Grant</w:t>
      </w:r>
      <w:r w:rsidRPr="00CF72A3">
        <w:rPr>
          <w:rFonts w:ascii="Arial" w:eastAsia="Arial" w:hAnsi="Arial" w:cs="Arial"/>
          <w:color w:val="000000" w:themeColor="text1"/>
          <w:sz w:val="24"/>
          <w:szCs w:val="24"/>
        </w:rPr>
        <w:t>.</w:t>
      </w:r>
    </w:p>
    <w:p w14:paraId="45B9F84C" w14:textId="77777777" w:rsidR="00CF72A3" w:rsidRPr="00A36142" w:rsidRDefault="00CF72A3" w:rsidP="0044666F">
      <w:pPr>
        <w:pStyle w:val="PlainText"/>
        <w:spacing w:line="276" w:lineRule="auto"/>
        <w:jc w:val="both"/>
        <w:rPr>
          <w:rFonts w:ascii="Arial" w:eastAsia="Arial" w:hAnsi="Arial" w:cs="Arial"/>
          <w:color w:val="000000" w:themeColor="text1"/>
          <w:sz w:val="24"/>
          <w:szCs w:val="24"/>
        </w:rPr>
      </w:pPr>
    </w:p>
    <w:p w14:paraId="5F737B7D" w14:textId="00832879" w:rsidR="00A36142" w:rsidRDefault="000A0A58" w:rsidP="0044666F">
      <w:pPr>
        <w:pStyle w:val="PlainText"/>
        <w:spacing w:line="276" w:lineRule="auto"/>
        <w:jc w:val="both"/>
        <w:rPr>
          <w:rFonts w:ascii="Arial" w:eastAsia="Arial" w:hAnsi="Arial" w:cs="Arial"/>
          <w:color w:val="000000"/>
          <w:sz w:val="24"/>
          <w:szCs w:val="24"/>
        </w:rPr>
      </w:pPr>
      <w:hyperlink w:anchor="MH4StructureARubric" w:history="1">
        <w:r w:rsidR="00A36142" w:rsidRPr="005839FA">
          <w:rPr>
            <w:rStyle w:val="Hyperlink"/>
            <w:rFonts w:ascii="Arial" w:eastAsia="Arial" w:hAnsi="Arial" w:cs="Arial"/>
            <w:b/>
            <w:bCs/>
            <w:sz w:val="24"/>
            <w:szCs w:val="24"/>
          </w:rPr>
          <w:t>MH.4.</w:t>
        </w:r>
        <w:r w:rsidR="00B82E54" w:rsidRPr="005839FA">
          <w:rPr>
            <w:rStyle w:val="Hyperlink"/>
            <w:rFonts w:ascii="Arial" w:eastAsia="Arial" w:hAnsi="Arial" w:cs="Arial"/>
            <w:b/>
            <w:bCs/>
            <w:sz w:val="24"/>
            <w:szCs w:val="24"/>
          </w:rPr>
          <w:t>Structure</w:t>
        </w:r>
        <w:r w:rsidR="00A36142" w:rsidRPr="005839FA">
          <w:rPr>
            <w:rStyle w:val="Hyperlink"/>
            <w:rFonts w:ascii="Arial" w:eastAsia="Arial" w:hAnsi="Arial" w:cs="Arial"/>
            <w:b/>
            <w:bCs/>
            <w:sz w:val="24"/>
            <w:szCs w:val="24"/>
          </w:rPr>
          <w:t>.A)</w:t>
        </w:r>
      </w:hyperlink>
      <w:r w:rsidR="00A36142">
        <w:rPr>
          <w:rFonts w:ascii="Arial" w:eastAsia="Arial" w:hAnsi="Arial" w:cs="Arial"/>
          <w:color w:val="000000" w:themeColor="text1"/>
          <w:sz w:val="24"/>
          <w:szCs w:val="24"/>
        </w:rPr>
        <w:t xml:space="preserve"> </w:t>
      </w:r>
      <w:bookmarkStart w:id="241" w:name="MH4StructureAInstructions"/>
      <w:bookmarkEnd w:id="241"/>
      <w:r w:rsidR="00A36142">
        <w:rPr>
          <w:rFonts w:ascii="Arial" w:eastAsia="Arial" w:hAnsi="Arial" w:cs="Arial"/>
          <w:color w:val="000000" w:themeColor="text1"/>
          <w:sz w:val="24"/>
          <w:szCs w:val="24"/>
        </w:rPr>
        <w:t xml:space="preserve">Describe the </w:t>
      </w:r>
      <w:r w:rsidR="00CF72A3">
        <w:rPr>
          <w:rFonts w:ascii="Arial" w:eastAsia="Arial" w:hAnsi="Arial" w:cs="Arial"/>
          <w:color w:val="000000" w:themeColor="text1"/>
          <w:sz w:val="24"/>
          <w:szCs w:val="24"/>
        </w:rPr>
        <w:t xml:space="preserve">overall </w:t>
      </w:r>
      <w:r w:rsidR="00A36142">
        <w:rPr>
          <w:rFonts w:ascii="Arial" w:eastAsia="Arial" w:hAnsi="Arial" w:cs="Arial"/>
          <w:color w:val="000000" w:themeColor="text1"/>
          <w:sz w:val="24"/>
          <w:szCs w:val="24"/>
        </w:rPr>
        <w:t>structure of the applicant’s proposed school-based direct and collaborative mental health programming, services</w:t>
      </w:r>
      <w:r w:rsidR="00452993">
        <w:rPr>
          <w:rFonts w:ascii="Arial" w:eastAsia="Arial" w:hAnsi="Arial" w:cs="Arial"/>
          <w:color w:val="000000" w:themeColor="text1"/>
          <w:sz w:val="24"/>
          <w:szCs w:val="24"/>
        </w:rPr>
        <w:t>,</w:t>
      </w:r>
      <w:r w:rsidR="00A36142">
        <w:rPr>
          <w:rFonts w:ascii="Arial" w:eastAsia="Arial" w:hAnsi="Arial" w:cs="Arial"/>
          <w:color w:val="000000" w:themeColor="text1"/>
          <w:sz w:val="24"/>
          <w:szCs w:val="24"/>
        </w:rPr>
        <w:t xml:space="preserve"> and supports.</w:t>
      </w:r>
      <w:r w:rsidR="00FA2B36">
        <w:rPr>
          <w:rFonts w:ascii="Arial" w:eastAsia="Arial" w:hAnsi="Arial" w:cs="Arial"/>
          <w:color w:val="000000" w:themeColor="text1"/>
          <w:sz w:val="24"/>
          <w:szCs w:val="24"/>
        </w:rPr>
        <w:t xml:space="preserve"> </w:t>
      </w:r>
      <w:r w:rsidR="00944A32">
        <w:rPr>
          <w:rFonts w:ascii="Arial" w:eastAsia="Arial" w:hAnsi="Arial" w:cs="Arial"/>
          <w:color w:val="000000" w:themeColor="text1"/>
          <w:sz w:val="24"/>
          <w:szCs w:val="24"/>
        </w:rPr>
        <w:t xml:space="preserve">Include </w:t>
      </w:r>
      <w:r w:rsidR="00FA2B36">
        <w:rPr>
          <w:rFonts w:ascii="Arial" w:eastAsia="Arial" w:hAnsi="Arial" w:cs="Arial"/>
          <w:color w:val="000000" w:themeColor="text1"/>
          <w:sz w:val="24"/>
          <w:szCs w:val="24"/>
        </w:rPr>
        <w:t xml:space="preserve">how the program’s </w:t>
      </w:r>
      <w:r w:rsidR="00A17EAC">
        <w:rPr>
          <w:rFonts w:ascii="Arial" w:eastAsia="Arial" w:hAnsi="Arial" w:cs="Arial"/>
          <w:color w:val="000000" w:themeColor="text1"/>
          <w:sz w:val="24"/>
          <w:szCs w:val="24"/>
        </w:rPr>
        <w:t>structure</w:t>
      </w:r>
      <w:r w:rsidR="00CF72A3">
        <w:rPr>
          <w:rFonts w:ascii="Arial" w:eastAsia="Arial" w:hAnsi="Arial" w:cs="Arial"/>
          <w:color w:val="000000" w:themeColor="text1"/>
          <w:sz w:val="24"/>
          <w:szCs w:val="24"/>
        </w:rPr>
        <w:t xml:space="preserve"> and activities will collectively meet the </w:t>
      </w:r>
      <w:r w:rsidR="00FA2B36">
        <w:rPr>
          <w:rFonts w:ascii="Arial" w:eastAsia="Arial" w:hAnsi="Arial" w:cs="Arial"/>
          <w:color w:val="000000" w:themeColor="text1"/>
          <w:sz w:val="24"/>
          <w:szCs w:val="24"/>
        </w:rPr>
        <w:t>purpose</w:t>
      </w:r>
      <w:r w:rsidR="00482180">
        <w:rPr>
          <w:rFonts w:ascii="Arial" w:eastAsia="Arial" w:hAnsi="Arial" w:cs="Arial"/>
          <w:color w:val="000000" w:themeColor="text1"/>
          <w:sz w:val="24"/>
          <w:szCs w:val="24"/>
        </w:rPr>
        <w:t xml:space="preserve"> and objectives</w:t>
      </w:r>
      <w:r w:rsidR="00FA2B36">
        <w:rPr>
          <w:rFonts w:ascii="Arial" w:eastAsia="Arial" w:hAnsi="Arial" w:cs="Arial"/>
          <w:color w:val="000000" w:themeColor="text1"/>
          <w:sz w:val="24"/>
          <w:szCs w:val="24"/>
        </w:rPr>
        <w:t xml:space="preserve"> of the </w:t>
      </w:r>
      <w:r w:rsidR="00FA2B36" w:rsidRPr="00FC1ECA">
        <w:rPr>
          <w:rFonts w:ascii="Arial" w:eastAsia="Arial" w:hAnsi="Arial" w:cs="Arial"/>
          <w:i/>
          <w:iCs/>
          <w:color w:val="000000" w:themeColor="text1"/>
          <w:sz w:val="24"/>
          <w:szCs w:val="24"/>
          <w:u w:val="single"/>
        </w:rPr>
        <w:t>Mental Health RECOVS Grant</w:t>
      </w:r>
      <w:r w:rsidR="00FA2B36">
        <w:rPr>
          <w:rFonts w:ascii="Arial" w:eastAsia="Arial" w:hAnsi="Arial" w:cs="Arial"/>
          <w:color w:val="000000" w:themeColor="text1"/>
          <w:sz w:val="24"/>
          <w:szCs w:val="24"/>
        </w:rPr>
        <w:t>.</w:t>
      </w:r>
    </w:p>
    <w:p w14:paraId="7DA2F1BF" w14:textId="77777777" w:rsidR="00355C6A" w:rsidRPr="00920D72" w:rsidRDefault="00355C6A" w:rsidP="0044666F">
      <w:pPr>
        <w:spacing w:line="276" w:lineRule="auto"/>
        <w:jc w:val="both"/>
        <w:rPr>
          <w:rFonts w:ascii="Arial" w:eastAsia="Arial" w:hAnsi="Arial" w:cs="Arial"/>
          <w:color w:val="000000" w:themeColor="text1"/>
          <w:szCs w:val="24"/>
        </w:rPr>
      </w:pPr>
    </w:p>
    <w:p w14:paraId="689ECA2F" w14:textId="79BC6742" w:rsidR="00A36142" w:rsidRDefault="000A0A58" w:rsidP="0044666F">
      <w:pPr>
        <w:pStyle w:val="PlainText"/>
        <w:spacing w:line="276" w:lineRule="auto"/>
        <w:jc w:val="both"/>
        <w:rPr>
          <w:rFonts w:ascii="Arial" w:hAnsi="Arial" w:cs="Arial"/>
          <w:b/>
          <w:bCs/>
          <w:color w:val="000000" w:themeColor="text1"/>
          <w:sz w:val="24"/>
          <w:szCs w:val="24"/>
        </w:rPr>
      </w:pPr>
      <w:hyperlink w:anchor="MH4StructureBRubric" w:history="1">
        <w:r w:rsidR="00A36142" w:rsidRPr="005839FA">
          <w:rPr>
            <w:rStyle w:val="Hyperlink"/>
            <w:rFonts w:ascii="Arial" w:hAnsi="Arial" w:cs="Arial"/>
            <w:b/>
            <w:bCs/>
            <w:sz w:val="24"/>
            <w:szCs w:val="24"/>
          </w:rPr>
          <w:t>MH.4.</w:t>
        </w:r>
        <w:r w:rsidR="00B82E54" w:rsidRPr="005839FA">
          <w:rPr>
            <w:rStyle w:val="Hyperlink"/>
            <w:rFonts w:ascii="Arial" w:hAnsi="Arial" w:cs="Arial"/>
            <w:b/>
            <w:bCs/>
            <w:sz w:val="24"/>
            <w:szCs w:val="24"/>
          </w:rPr>
          <w:t>Structure</w:t>
        </w:r>
        <w:r w:rsidR="00A36142" w:rsidRPr="005839FA">
          <w:rPr>
            <w:rStyle w:val="Hyperlink"/>
            <w:rFonts w:ascii="Arial" w:hAnsi="Arial" w:cs="Arial"/>
            <w:b/>
            <w:bCs/>
            <w:sz w:val="24"/>
            <w:szCs w:val="24"/>
          </w:rPr>
          <w:t>.B)</w:t>
        </w:r>
      </w:hyperlink>
      <w:r w:rsidR="00A36142" w:rsidRPr="000F7DCD">
        <w:rPr>
          <w:rFonts w:ascii="Arial" w:hAnsi="Arial" w:cs="Arial"/>
          <w:color w:val="000000" w:themeColor="text1"/>
          <w:sz w:val="24"/>
          <w:szCs w:val="24"/>
        </w:rPr>
        <w:t xml:space="preserve"> </w:t>
      </w:r>
      <w:bookmarkStart w:id="242" w:name="MH4StructureBInstructions"/>
      <w:bookmarkEnd w:id="242"/>
      <w:r w:rsidR="004876EA">
        <w:rPr>
          <w:rFonts w:ascii="Arial" w:hAnsi="Arial" w:cs="Arial"/>
          <w:color w:val="000000" w:themeColor="text1"/>
          <w:sz w:val="24"/>
          <w:szCs w:val="24"/>
        </w:rPr>
        <w:t>Describe the applicant’s proposed activities for</w:t>
      </w:r>
      <w:r w:rsidR="00DA7717">
        <w:rPr>
          <w:rFonts w:ascii="Arial" w:hAnsi="Arial" w:cs="Arial"/>
          <w:color w:val="000000" w:themeColor="text1"/>
          <w:sz w:val="24"/>
          <w:szCs w:val="24"/>
        </w:rPr>
        <w:t xml:space="preserve"> required</w:t>
      </w:r>
      <w:r w:rsidR="004876EA">
        <w:rPr>
          <w:rFonts w:ascii="Arial" w:hAnsi="Arial" w:cs="Arial"/>
          <w:color w:val="000000" w:themeColor="text1"/>
          <w:sz w:val="24"/>
          <w:szCs w:val="24"/>
        </w:rPr>
        <w:t xml:space="preserve"> Mental Health Sub-Objective </w:t>
      </w:r>
      <w:hyperlink w:anchor="MHObj1" w:history="1">
        <w:r w:rsidR="004876EA" w:rsidRPr="004679A2">
          <w:rPr>
            <w:rStyle w:val="Hyperlink"/>
            <w:rFonts w:ascii="Arial" w:hAnsi="Arial" w:cs="Arial"/>
            <w:sz w:val="24"/>
            <w:szCs w:val="24"/>
          </w:rPr>
          <w:t>MH.Obj.1.a</w:t>
        </w:r>
      </w:hyperlink>
      <w:r w:rsidR="004876EA">
        <w:rPr>
          <w:rFonts w:ascii="Arial" w:hAnsi="Arial" w:cs="Arial"/>
          <w:color w:val="000000" w:themeColor="text1"/>
          <w:sz w:val="24"/>
          <w:szCs w:val="24"/>
        </w:rPr>
        <w:t>, and describe how the activities will result in the sub-objective’s</w:t>
      </w:r>
      <w:r w:rsidR="00FE1BD5">
        <w:rPr>
          <w:rFonts w:ascii="Arial" w:hAnsi="Arial" w:cs="Arial"/>
          <w:color w:val="000000" w:themeColor="text1"/>
          <w:sz w:val="24"/>
          <w:szCs w:val="24"/>
        </w:rPr>
        <w:t xml:space="preserve"> </w:t>
      </w:r>
      <w:r w:rsidR="004876EA">
        <w:rPr>
          <w:rFonts w:ascii="Arial" w:hAnsi="Arial" w:cs="Arial"/>
          <w:color w:val="000000" w:themeColor="text1"/>
          <w:sz w:val="24"/>
          <w:szCs w:val="24"/>
        </w:rPr>
        <w:t>required outcomes.</w:t>
      </w:r>
      <w:r w:rsidR="004876EA" w:rsidDel="00E56CC8">
        <w:rPr>
          <w:rFonts w:ascii="Arial" w:hAnsi="Arial" w:cs="Arial"/>
          <w:color w:val="000000" w:themeColor="text1"/>
          <w:sz w:val="24"/>
          <w:szCs w:val="24"/>
        </w:rPr>
        <w:t xml:space="preserve"> </w:t>
      </w:r>
    </w:p>
    <w:p w14:paraId="6F2139D9" w14:textId="7E3A0B27" w:rsidR="00355C6A" w:rsidRDefault="00355C6A" w:rsidP="0044666F">
      <w:pPr>
        <w:spacing w:line="276" w:lineRule="auto"/>
        <w:jc w:val="both"/>
        <w:rPr>
          <w:rFonts w:ascii="Arial" w:eastAsia="Arial" w:hAnsi="Arial" w:cs="Arial"/>
          <w:color w:val="000000" w:themeColor="text1"/>
          <w:szCs w:val="24"/>
        </w:rPr>
      </w:pPr>
    </w:p>
    <w:p w14:paraId="4078486C" w14:textId="14010BA5" w:rsidR="006B5BA4" w:rsidRDefault="000A0A58" w:rsidP="006B5BA4">
      <w:pPr>
        <w:pStyle w:val="PlainText"/>
        <w:spacing w:line="276" w:lineRule="auto"/>
        <w:jc w:val="both"/>
        <w:rPr>
          <w:rFonts w:ascii="Arial" w:hAnsi="Arial" w:cs="Arial"/>
          <w:color w:val="000000" w:themeColor="text1"/>
          <w:sz w:val="24"/>
          <w:szCs w:val="24"/>
        </w:rPr>
      </w:pPr>
      <w:hyperlink w:anchor="MH4StructureCRubric" w:history="1">
        <w:r w:rsidR="006B5BA4" w:rsidRPr="005839FA">
          <w:rPr>
            <w:rStyle w:val="Hyperlink"/>
            <w:rFonts w:ascii="Arial" w:hAnsi="Arial" w:cs="Arial"/>
            <w:b/>
            <w:bCs/>
            <w:sz w:val="24"/>
            <w:szCs w:val="24"/>
          </w:rPr>
          <w:t>MH.4.Structure.C)</w:t>
        </w:r>
      </w:hyperlink>
      <w:r w:rsidR="006B5BA4" w:rsidRPr="000F7DCD">
        <w:rPr>
          <w:rFonts w:ascii="Arial" w:hAnsi="Arial" w:cs="Arial"/>
          <w:color w:val="000000" w:themeColor="text1"/>
          <w:sz w:val="24"/>
          <w:szCs w:val="24"/>
        </w:rPr>
        <w:t xml:space="preserve"> </w:t>
      </w:r>
      <w:bookmarkStart w:id="243" w:name="MH4StructureCInstructions"/>
      <w:bookmarkEnd w:id="243"/>
      <w:r w:rsidR="004876EA">
        <w:rPr>
          <w:rFonts w:ascii="Arial" w:hAnsi="Arial" w:cs="Arial"/>
          <w:color w:val="000000" w:themeColor="text1"/>
          <w:sz w:val="24"/>
          <w:szCs w:val="24"/>
        </w:rPr>
        <w:t>Describe the applicant’s proposed activities for</w:t>
      </w:r>
      <w:r w:rsidR="00DA7717">
        <w:rPr>
          <w:rFonts w:ascii="Arial" w:hAnsi="Arial" w:cs="Arial"/>
          <w:color w:val="000000" w:themeColor="text1"/>
          <w:sz w:val="24"/>
          <w:szCs w:val="24"/>
        </w:rPr>
        <w:t xml:space="preserve"> required</w:t>
      </w:r>
      <w:r w:rsidR="004876EA">
        <w:rPr>
          <w:rFonts w:ascii="Arial" w:hAnsi="Arial" w:cs="Arial"/>
          <w:color w:val="000000" w:themeColor="text1"/>
          <w:sz w:val="24"/>
          <w:szCs w:val="24"/>
        </w:rPr>
        <w:t xml:space="preserve"> Mental Health Sub-Objective </w:t>
      </w:r>
      <w:hyperlink w:anchor="MHObj1" w:history="1">
        <w:r w:rsidR="004876EA" w:rsidRPr="004679A2">
          <w:rPr>
            <w:rStyle w:val="Hyperlink"/>
            <w:rFonts w:ascii="Arial" w:hAnsi="Arial" w:cs="Arial"/>
            <w:sz w:val="24"/>
            <w:szCs w:val="24"/>
          </w:rPr>
          <w:t>MH.Obj.1.b</w:t>
        </w:r>
      </w:hyperlink>
      <w:r w:rsidR="004876EA">
        <w:rPr>
          <w:rFonts w:ascii="Arial" w:hAnsi="Arial" w:cs="Arial"/>
          <w:color w:val="000000" w:themeColor="text1"/>
          <w:sz w:val="24"/>
          <w:szCs w:val="24"/>
        </w:rPr>
        <w:t>, and describe how the activities will result in the sub-objective’s</w:t>
      </w:r>
      <w:r w:rsidR="00FE1BD5">
        <w:rPr>
          <w:rFonts w:ascii="Arial" w:hAnsi="Arial" w:cs="Arial"/>
          <w:color w:val="000000" w:themeColor="text1"/>
          <w:sz w:val="24"/>
          <w:szCs w:val="24"/>
        </w:rPr>
        <w:t xml:space="preserve"> </w:t>
      </w:r>
      <w:r w:rsidR="004876EA">
        <w:rPr>
          <w:rFonts w:ascii="Arial" w:hAnsi="Arial" w:cs="Arial"/>
          <w:color w:val="000000" w:themeColor="text1"/>
          <w:sz w:val="24"/>
          <w:szCs w:val="24"/>
        </w:rPr>
        <w:t>required outcomes</w:t>
      </w:r>
      <w:r w:rsidR="006B5BA4">
        <w:rPr>
          <w:rFonts w:ascii="Arial" w:hAnsi="Arial" w:cs="Arial"/>
          <w:color w:val="000000" w:themeColor="text1"/>
          <w:sz w:val="24"/>
          <w:szCs w:val="24"/>
        </w:rPr>
        <w:t>.</w:t>
      </w:r>
    </w:p>
    <w:p w14:paraId="3EB69FC2" w14:textId="77777777" w:rsidR="006B5BA4" w:rsidRDefault="006B5BA4" w:rsidP="006B5BA4">
      <w:pPr>
        <w:pStyle w:val="PlainText"/>
        <w:spacing w:line="276" w:lineRule="auto"/>
        <w:jc w:val="both"/>
        <w:rPr>
          <w:rFonts w:ascii="Arial" w:hAnsi="Arial" w:cs="Arial"/>
          <w:color w:val="000000" w:themeColor="text1"/>
          <w:sz w:val="24"/>
          <w:szCs w:val="24"/>
        </w:rPr>
      </w:pPr>
    </w:p>
    <w:p w14:paraId="6EB2C543" w14:textId="0F69B838" w:rsidR="006B5BA4" w:rsidRDefault="000A0A58" w:rsidP="006B5BA4">
      <w:pPr>
        <w:pStyle w:val="PlainText"/>
        <w:spacing w:line="276" w:lineRule="auto"/>
        <w:jc w:val="both"/>
        <w:rPr>
          <w:rFonts w:ascii="Arial" w:hAnsi="Arial" w:cs="Arial"/>
          <w:color w:val="000000" w:themeColor="text1"/>
          <w:sz w:val="24"/>
          <w:szCs w:val="24"/>
        </w:rPr>
      </w:pPr>
      <w:hyperlink w:anchor="MH4StructureDRubric" w:history="1">
        <w:r w:rsidR="006B5BA4" w:rsidRPr="005839FA">
          <w:rPr>
            <w:rStyle w:val="Hyperlink"/>
            <w:rFonts w:ascii="Arial" w:hAnsi="Arial" w:cs="Arial"/>
            <w:b/>
            <w:bCs/>
            <w:sz w:val="24"/>
            <w:szCs w:val="24"/>
          </w:rPr>
          <w:t>MH.4.Structure.D)</w:t>
        </w:r>
      </w:hyperlink>
      <w:r w:rsidR="006B5BA4" w:rsidRPr="000F7DCD">
        <w:rPr>
          <w:rFonts w:ascii="Arial" w:hAnsi="Arial" w:cs="Arial"/>
          <w:color w:val="000000" w:themeColor="text1"/>
          <w:sz w:val="24"/>
          <w:szCs w:val="24"/>
        </w:rPr>
        <w:t xml:space="preserve"> </w:t>
      </w:r>
      <w:bookmarkStart w:id="244" w:name="MH4StructureDInstructions"/>
      <w:bookmarkEnd w:id="244"/>
      <w:r w:rsidR="004876EA">
        <w:rPr>
          <w:rFonts w:ascii="Arial" w:hAnsi="Arial" w:cs="Arial"/>
          <w:color w:val="000000" w:themeColor="text1"/>
          <w:sz w:val="24"/>
          <w:szCs w:val="24"/>
        </w:rPr>
        <w:t>Describe the applicant’s proposed activities for</w:t>
      </w:r>
      <w:r w:rsidR="00DA7717">
        <w:rPr>
          <w:rFonts w:ascii="Arial" w:hAnsi="Arial" w:cs="Arial"/>
          <w:color w:val="000000" w:themeColor="text1"/>
          <w:sz w:val="24"/>
          <w:szCs w:val="24"/>
        </w:rPr>
        <w:t xml:space="preserve"> required</w:t>
      </w:r>
      <w:r w:rsidR="004876EA">
        <w:rPr>
          <w:rFonts w:ascii="Arial" w:hAnsi="Arial" w:cs="Arial"/>
          <w:color w:val="000000" w:themeColor="text1"/>
          <w:sz w:val="24"/>
          <w:szCs w:val="24"/>
        </w:rPr>
        <w:t xml:space="preserve"> Mental Health Sub-Objective </w:t>
      </w:r>
      <w:hyperlink w:anchor="MHObj2" w:history="1">
        <w:r w:rsidR="004876EA" w:rsidRPr="004679A2">
          <w:rPr>
            <w:rStyle w:val="Hyperlink"/>
            <w:rFonts w:ascii="Arial" w:hAnsi="Arial" w:cs="Arial"/>
            <w:sz w:val="24"/>
            <w:szCs w:val="24"/>
          </w:rPr>
          <w:t>MH.Obj.2.a</w:t>
        </w:r>
      </w:hyperlink>
      <w:r w:rsidR="004876EA">
        <w:rPr>
          <w:rFonts w:ascii="Arial" w:hAnsi="Arial" w:cs="Arial"/>
          <w:color w:val="000000" w:themeColor="text1"/>
          <w:sz w:val="24"/>
          <w:szCs w:val="24"/>
        </w:rPr>
        <w:t>, and describe how the activities will result in the sub-objective’s required outcomes</w:t>
      </w:r>
      <w:r w:rsidR="006B5BA4">
        <w:rPr>
          <w:rFonts w:ascii="Arial" w:hAnsi="Arial" w:cs="Arial"/>
          <w:color w:val="000000" w:themeColor="text1"/>
          <w:sz w:val="24"/>
          <w:szCs w:val="24"/>
        </w:rPr>
        <w:t>.</w:t>
      </w:r>
    </w:p>
    <w:p w14:paraId="2667E2C1" w14:textId="77777777" w:rsidR="006B5BA4" w:rsidRDefault="006B5BA4" w:rsidP="006B5BA4">
      <w:pPr>
        <w:pStyle w:val="PlainText"/>
        <w:spacing w:line="276" w:lineRule="auto"/>
        <w:jc w:val="both"/>
        <w:rPr>
          <w:rFonts w:ascii="Arial" w:hAnsi="Arial" w:cs="Arial"/>
          <w:color w:val="000000" w:themeColor="text1"/>
          <w:sz w:val="24"/>
          <w:szCs w:val="24"/>
        </w:rPr>
      </w:pPr>
    </w:p>
    <w:p w14:paraId="16104566" w14:textId="5B4CA9D6" w:rsidR="006B5BA4" w:rsidRDefault="000A0A58" w:rsidP="006B5BA4">
      <w:pPr>
        <w:pStyle w:val="PlainText"/>
        <w:spacing w:line="276" w:lineRule="auto"/>
        <w:jc w:val="both"/>
        <w:rPr>
          <w:rFonts w:ascii="Arial" w:hAnsi="Arial" w:cs="Arial"/>
          <w:color w:val="000000" w:themeColor="text1"/>
          <w:sz w:val="24"/>
          <w:szCs w:val="24"/>
        </w:rPr>
      </w:pPr>
      <w:hyperlink w:anchor="MH4StructureERubric" w:history="1">
        <w:r w:rsidR="006B5BA4" w:rsidRPr="005839FA">
          <w:rPr>
            <w:rStyle w:val="Hyperlink"/>
            <w:rFonts w:ascii="Arial" w:hAnsi="Arial" w:cs="Arial"/>
            <w:b/>
            <w:bCs/>
            <w:sz w:val="24"/>
            <w:szCs w:val="24"/>
          </w:rPr>
          <w:t>MH.4.Structure.E)</w:t>
        </w:r>
      </w:hyperlink>
      <w:r w:rsidR="006B5BA4" w:rsidRPr="000F7DCD">
        <w:rPr>
          <w:rFonts w:ascii="Arial" w:hAnsi="Arial" w:cs="Arial"/>
          <w:color w:val="000000" w:themeColor="text1"/>
          <w:sz w:val="24"/>
          <w:szCs w:val="24"/>
        </w:rPr>
        <w:t xml:space="preserve"> </w:t>
      </w:r>
      <w:bookmarkStart w:id="245" w:name="MH4StructureEInstructions"/>
      <w:bookmarkEnd w:id="245"/>
      <w:r w:rsidR="00922A13">
        <w:rPr>
          <w:rFonts w:ascii="Arial" w:hAnsi="Arial" w:cs="Arial"/>
          <w:color w:val="000000" w:themeColor="text1"/>
          <w:sz w:val="24"/>
          <w:szCs w:val="24"/>
        </w:rPr>
        <w:t>Describe the applicant’s proposed activities for</w:t>
      </w:r>
      <w:r w:rsidR="00DA7717">
        <w:rPr>
          <w:rFonts w:ascii="Arial" w:hAnsi="Arial" w:cs="Arial"/>
          <w:color w:val="000000" w:themeColor="text1"/>
          <w:sz w:val="24"/>
          <w:szCs w:val="24"/>
        </w:rPr>
        <w:t xml:space="preserve"> required</w:t>
      </w:r>
      <w:r w:rsidR="00922A13">
        <w:rPr>
          <w:rFonts w:ascii="Arial" w:hAnsi="Arial" w:cs="Arial"/>
          <w:color w:val="000000" w:themeColor="text1"/>
          <w:sz w:val="24"/>
          <w:szCs w:val="24"/>
        </w:rPr>
        <w:t xml:space="preserve"> Mental Health Sub-Objective </w:t>
      </w:r>
      <w:hyperlink w:anchor="MHObj2" w:history="1">
        <w:r w:rsidR="00922A13" w:rsidRPr="004679A2">
          <w:rPr>
            <w:rStyle w:val="Hyperlink"/>
            <w:rFonts w:ascii="Arial" w:hAnsi="Arial" w:cs="Arial"/>
            <w:sz w:val="24"/>
            <w:szCs w:val="24"/>
          </w:rPr>
          <w:t>MH.Obj.2.b</w:t>
        </w:r>
      </w:hyperlink>
      <w:r w:rsidR="00922A13">
        <w:rPr>
          <w:rFonts w:ascii="Arial" w:hAnsi="Arial" w:cs="Arial"/>
          <w:color w:val="000000" w:themeColor="text1"/>
          <w:sz w:val="24"/>
          <w:szCs w:val="24"/>
        </w:rPr>
        <w:t>, and describe how the activities will result in the sub-objective’s required outcomes</w:t>
      </w:r>
      <w:r w:rsidR="006B5BA4">
        <w:rPr>
          <w:rFonts w:ascii="Arial" w:hAnsi="Arial" w:cs="Arial"/>
          <w:color w:val="000000" w:themeColor="text1"/>
          <w:sz w:val="24"/>
          <w:szCs w:val="24"/>
        </w:rPr>
        <w:t>.</w:t>
      </w:r>
    </w:p>
    <w:p w14:paraId="7EDEB54E" w14:textId="77777777" w:rsidR="006B5BA4" w:rsidRDefault="006B5BA4" w:rsidP="006B5BA4">
      <w:pPr>
        <w:pStyle w:val="PlainText"/>
        <w:spacing w:line="276" w:lineRule="auto"/>
        <w:jc w:val="both"/>
        <w:rPr>
          <w:rFonts w:ascii="Arial" w:hAnsi="Arial" w:cs="Arial"/>
          <w:color w:val="000000" w:themeColor="text1"/>
          <w:sz w:val="24"/>
          <w:szCs w:val="24"/>
        </w:rPr>
      </w:pPr>
    </w:p>
    <w:p w14:paraId="62C61697" w14:textId="55A88EC0" w:rsidR="006B5BA4" w:rsidRDefault="000A0A58" w:rsidP="006B5BA4">
      <w:pPr>
        <w:pStyle w:val="PlainText"/>
        <w:spacing w:line="276" w:lineRule="auto"/>
        <w:jc w:val="both"/>
        <w:rPr>
          <w:rFonts w:ascii="Arial" w:hAnsi="Arial" w:cs="Arial"/>
          <w:color w:val="000000" w:themeColor="text1"/>
          <w:sz w:val="24"/>
          <w:szCs w:val="24"/>
        </w:rPr>
      </w:pPr>
      <w:hyperlink w:anchor="MH4StructureFRubric" w:history="1">
        <w:r w:rsidR="006B5BA4" w:rsidRPr="005839FA">
          <w:rPr>
            <w:rStyle w:val="Hyperlink"/>
            <w:rFonts w:ascii="Arial" w:hAnsi="Arial" w:cs="Arial"/>
            <w:b/>
            <w:bCs/>
            <w:sz w:val="24"/>
            <w:szCs w:val="24"/>
          </w:rPr>
          <w:t>MH.4.Structure.F)</w:t>
        </w:r>
      </w:hyperlink>
      <w:r w:rsidR="006B5BA4" w:rsidRPr="000F7DCD">
        <w:rPr>
          <w:rFonts w:ascii="Arial" w:hAnsi="Arial" w:cs="Arial"/>
          <w:color w:val="000000" w:themeColor="text1"/>
          <w:sz w:val="24"/>
          <w:szCs w:val="24"/>
        </w:rPr>
        <w:t xml:space="preserve"> </w:t>
      </w:r>
      <w:bookmarkStart w:id="246" w:name="MH4StructureFInstructions"/>
      <w:bookmarkEnd w:id="246"/>
      <w:r w:rsidR="00922A13">
        <w:rPr>
          <w:rFonts w:ascii="Arial" w:hAnsi="Arial" w:cs="Arial"/>
          <w:color w:val="000000" w:themeColor="text1"/>
          <w:sz w:val="24"/>
          <w:szCs w:val="24"/>
        </w:rPr>
        <w:t>Describe the applicant’s proposed activities for</w:t>
      </w:r>
      <w:r w:rsidR="00DA7717">
        <w:rPr>
          <w:rFonts w:ascii="Arial" w:hAnsi="Arial" w:cs="Arial"/>
          <w:color w:val="000000" w:themeColor="text1"/>
          <w:sz w:val="24"/>
          <w:szCs w:val="24"/>
        </w:rPr>
        <w:t xml:space="preserve"> required</w:t>
      </w:r>
      <w:r w:rsidR="00922A13">
        <w:rPr>
          <w:rFonts w:ascii="Arial" w:hAnsi="Arial" w:cs="Arial"/>
          <w:color w:val="000000" w:themeColor="text1"/>
          <w:sz w:val="24"/>
          <w:szCs w:val="24"/>
        </w:rPr>
        <w:t xml:space="preserve"> Mental Health Sub-Objective </w:t>
      </w:r>
      <w:hyperlink w:anchor="MHObj3" w:history="1">
        <w:r w:rsidR="00922A13" w:rsidRPr="004679A2">
          <w:rPr>
            <w:rStyle w:val="Hyperlink"/>
            <w:rFonts w:ascii="Arial" w:hAnsi="Arial" w:cs="Arial"/>
            <w:sz w:val="24"/>
            <w:szCs w:val="24"/>
          </w:rPr>
          <w:t>MH.Obj.3.a</w:t>
        </w:r>
      </w:hyperlink>
      <w:r w:rsidR="00922A13">
        <w:rPr>
          <w:rFonts w:ascii="Arial" w:hAnsi="Arial" w:cs="Arial"/>
          <w:color w:val="000000" w:themeColor="text1"/>
          <w:sz w:val="24"/>
          <w:szCs w:val="24"/>
        </w:rPr>
        <w:t>, and describe how the activities will result in the sub-objective’s required outcomes</w:t>
      </w:r>
      <w:r w:rsidR="006B5BA4">
        <w:rPr>
          <w:rFonts w:ascii="Arial" w:hAnsi="Arial" w:cs="Arial"/>
          <w:color w:val="000000" w:themeColor="text1"/>
          <w:sz w:val="24"/>
          <w:szCs w:val="24"/>
        </w:rPr>
        <w:t>.</w:t>
      </w:r>
    </w:p>
    <w:p w14:paraId="77D95966" w14:textId="576BD55E" w:rsidR="006B5BA4" w:rsidRDefault="006B5BA4" w:rsidP="006B5BA4">
      <w:pPr>
        <w:pStyle w:val="PlainText"/>
        <w:spacing w:line="276" w:lineRule="auto"/>
        <w:jc w:val="both"/>
        <w:rPr>
          <w:rFonts w:ascii="Arial" w:hAnsi="Arial" w:cs="Arial"/>
          <w:b/>
          <w:bCs/>
          <w:color w:val="000000" w:themeColor="text1"/>
          <w:sz w:val="24"/>
          <w:szCs w:val="24"/>
        </w:rPr>
      </w:pPr>
    </w:p>
    <w:p w14:paraId="50EDF000" w14:textId="3DE02CDE" w:rsidR="006B5BA4" w:rsidRDefault="000A0A58" w:rsidP="006B5BA4">
      <w:pPr>
        <w:pStyle w:val="PlainText"/>
        <w:spacing w:line="276" w:lineRule="auto"/>
        <w:jc w:val="both"/>
        <w:rPr>
          <w:rFonts w:ascii="Arial" w:hAnsi="Arial" w:cs="Arial"/>
          <w:color w:val="000000" w:themeColor="text1"/>
          <w:sz w:val="24"/>
          <w:szCs w:val="24"/>
        </w:rPr>
      </w:pPr>
      <w:hyperlink w:anchor="MH4StructureGRubric" w:history="1">
        <w:r w:rsidR="006B5BA4" w:rsidRPr="005839FA">
          <w:rPr>
            <w:rStyle w:val="Hyperlink"/>
            <w:rFonts w:ascii="Arial" w:hAnsi="Arial" w:cs="Arial"/>
            <w:b/>
            <w:bCs/>
            <w:sz w:val="24"/>
            <w:szCs w:val="24"/>
          </w:rPr>
          <w:t>MH.4.Structure.G)</w:t>
        </w:r>
      </w:hyperlink>
      <w:r w:rsidR="006B5BA4" w:rsidRPr="000F7DCD">
        <w:rPr>
          <w:rFonts w:ascii="Arial" w:hAnsi="Arial" w:cs="Arial"/>
          <w:color w:val="000000" w:themeColor="text1"/>
          <w:sz w:val="24"/>
          <w:szCs w:val="24"/>
        </w:rPr>
        <w:t xml:space="preserve"> </w:t>
      </w:r>
      <w:bookmarkStart w:id="247" w:name="MH4StructureGInstructions"/>
      <w:bookmarkEnd w:id="247"/>
      <w:r w:rsidR="00922A13">
        <w:rPr>
          <w:rFonts w:ascii="Arial" w:hAnsi="Arial" w:cs="Arial"/>
          <w:color w:val="000000" w:themeColor="text1"/>
          <w:sz w:val="24"/>
          <w:szCs w:val="24"/>
        </w:rPr>
        <w:t>Describe the applicant’s proposed activities for</w:t>
      </w:r>
      <w:r w:rsidR="00DA7717">
        <w:rPr>
          <w:rFonts w:ascii="Arial" w:hAnsi="Arial" w:cs="Arial"/>
          <w:color w:val="000000" w:themeColor="text1"/>
          <w:sz w:val="24"/>
          <w:szCs w:val="24"/>
        </w:rPr>
        <w:t xml:space="preserve"> required</w:t>
      </w:r>
      <w:r w:rsidR="00922A13">
        <w:rPr>
          <w:rFonts w:ascii="Arial" w:hAnsi="Arial" w:cs="Arial"/>
          <w:color w:val="000000" w:themeColor="text1"/>
          <w:sz w:val="24"/>
          <w:szCs w:val="24"/>
        </w:rPr>
        <w:t xml:space="preserve"> Mental Health Sub-Objective </w:t>
      </w:r>
      <w:hyperlink w:anchor="MHObj3" w:history="1">
        <w:r w:rsidR="00922A13" w:rsidRPr="004679A2">
          <w:rPr>
            <w:rStyle w:val="Hyperlink"/>
            <w:rFonts w:ascii="Arial" w:hAnsi="Arial" w:cs="Arial"/>
            <w:sz w:val="24"/>
            <w:szCs w:val="24"/>
          </w:rPr>
          <w:t>MH.Obj.3.b</w:t>
        </w:r>
      </w:hyperlink>
      <w:r w:rsidR="00922A13">
        <w:rPr>
          <w:rFonts w:ascii="Arial" w:hAnsi="Arial" w:cs="Arial"/>
          <w:color w:val="000000" w:themeColor="text1"/>
          <w:sz w:val="24"/>
          <w:szCs w:val="24"/>
        </w:rPr>
        <w:t>, and describe how the activities will result in the sub-objective’s required outcomes.</w:t>
      </w:r>
    </w:p>
    <w:p w14:paraId="13CACD2F" w14:textId="620BFB5B" w:rsidR="006B5BA4" w:rsidRDefault="006B5BA4" w:rsidP="0044666F">
      <w:pPr>
        <w:spacing w:line="276" w:lineRule="auto"/>
        <w:jc w:val="both"/>
        <w:rPr>
          <w:rFonts w:ascii="Arial" w:eastAsia="Arial" w:hAnsi="Arial" w:cs="Arial"/>
          <w:color w:val="000000" w:themeColor="text1"/>
          <w:szCs w:val="24"/>
        </w:rPr>
      </w:pPr>
    </w:p>
    <w:p w14:paraId="196F111C" w14:textId="47EFB187" w:rsidR="006B5BA4" w:rsidRDefault="000A0A58" w:rsidP="006B5BA4">
      <w:pPr>
        <w:pStyle w:val="PlainText"/>
        <w:spacing w:line="276" w:lineRule="auto"/>
        <w:jc w:val="both"/>
        <w:rPr>
          <w:rFonts w:ascii="Arial" w:hAnsi="Arial" w:cs="Arial"/>
          <w:color w:val="000000" w:themeColor="text1"/>
          <w:sz w:val="24"/>
          <w:szCs w:val="24"/>
        </w:rPr>
      </w:pPr>
      <w:hyperlink w:anchor="MH4StructureHRubric" w:history="1">
        <w:r w:rsidR="006B5BA4" w:rsidRPr="005839FA">
          <w:rPr>
            <w:rStyle w:val="Hyperlink"/>
            <w:rFonts w:ascii="Arial" w:hAnsi="Arial" w:cs="Arial"/>
            <w:b/>
            <w:bCs/>
            <w:sz w:val="24"/>
            <w:szCs w:val="24"/>
          </w:rPr>
          <w:t>MH.4.Structure.H)</w:t>
        </w:r>
      </w:hyperlink>
      <w:r w:rsidR="006B5BA4" w:rsidRPr="000F7DCD">
        <w:rPr>
          <w:rFonts w:ascii="Arial" w:hAnsi="Arial" w:cs="Arial"/>
          <w:color w:val="000000" w:themeColor="text1"/>
          <w:sz w:val="24"/>
          <w:szCs w:val="24"/>
        </w:rPr>
        <w:t xml:space="preserve"> </w:t>
      </w:r>
      <w:bookmarkStart w:id="248" w:name="MH4StructureHInstructions"/>
      <w:bookmarkEnd w:id="248"/>
      <w:r w:rsidR="00922A13">
        <w:rPr>
          <w:rFonts w:ascii="Arial" w:hAnsi="Arial" w:cs="Arial"/>
          <w:color w:val="000000" w:themeColor="text1"/>
          <w:sz w:val="24"/>
          <w:szCs w:val="24"/>
        </w:rPr>
        <w:t>Describe the applicant’s proposed activities for</w:t>
      </w:r>
      <w:r w:rsidR="00DA7717">
        <w:rPr>
          <w:rFonts w:ascii="Arial" w:hAnsi="Arial" w:cs="Arial"/>
          <w:color w:val="000000" w:themeColor="text1"/>
          <w:sz w:val="24"/>
          <w:szCs w:val="24"/>
        </w:rPr>
        <w:t xml:space="preserve"> required</w:t>
      </w:r>
      <w:r w:rsidR="00922A13">
        <w:rPr>
          <w:rFonts w:ascii="Arial" w:hAnsi="Arial" w:cs="Arial"/>
          <w:color w:val="000000" w:themeColor="text1"/>
          <w:sz w:val="24"/>
          <w:szCs w:val="24"/>
        </w:rPr>
        <w:t xml:space="preserve"> Mental Health Sub-Objective </w:t>
      </w:r>
      <w:hyperlink w:anchor="MHObj4" w:history="1">
        <w:r w:rsidR="00922A13" w:rsidRPr="004679A2">
          <w:rPr>
            <w:rStyle w:val="Hyperlink"/>
            <w:rFonts w:ascii="Arial" w:hAnsi="Arial" w:cs="Arial"/>
            <w:sz w:val="24"/>
            <w:szCs w:val="24"/>
          </w:rPr>
          <w:t>MH.Obj.4.a</w:t>
        </w:r>
      </w:hyperlink>
      <w:r w:rsidR="00922A13">
        <w:rPr>
          <w:rFonts w:ascii="Arial" w:hAnsi="Arial" w:cs="Arial"/>
          <w:color w:val="000000" w:themeColor="text1"/>
          <w:sz w:val="24"/>
          <w:szCs w:val="24"/>
        </w:rPr>
        <w:t>, and describe how the activities will result in the sub-objective’s required outcomes</w:t>
      </w:r>
      <w:r w:rsidR="006B5BA4">
        <w:rPr>
          <w:rFonts w:ascii="Arial" w:hAnsi="Arial" w:cs="Arial"/>
          <w:color w:val="000000" w:themeColor="text1"/>
          <w:sz w:val="24"/>
          <w:szCs w:val="24"/>
        </w:rPr>
        <w:t>.</w:t>
      </w:r>
    </w:p>
    <w:p w14:paraId="54F01724" w14:textId="77777777" w:rsidR="006B5BA4" w:rsidRDefault="006B5BA4" w:rsidP="006B5BA4">
      <w:pPr>
        <w:pStyle w:val="PlainText"/>
        <w:spacing w:line="276" w:lineRule="auto"/>
        <w:jc w:val="both"/>
        <w:rPr>
          <w:rFonts w:ascii="Arial" w:hAnsi="Arial" w:cs="Arial"/>
          <w:b/>
          <w:bCs/>
          <w:color w:val="000000" w:themeColor="text1"/>
          <w:sz w:val="24"/>
          <w:szCs w:val="24"/>
        </w:rPr>
      </w:pPr>
    </w:p>
    <w:p w14:paraId="19B4B438" w14:textId="5DAE003A" w:rsidR="006B5BA4" w:rsidRDefault="000A0A58" w:rsidP="006B5BA4">
      <w:pPr>
        <w:pStyle w:val="PlainText"/>
        <w:spacing w:line="276" w:lineRule="auto"/>
        <w:jc w:val="both"/>
        <w:rPr>
          <w:rFonts w:ascii="Arial" w:hAnsi="Arial" w:cs="Arial"/>
          <w:color w:val="000000" w:themeColor="text1"/>
          <w:sz w:val="24"/>
          <w:szCs w:val="24"/>
        </w:rPr>
      </w:pPr>
      <w:hyperlink w:anchor="MH4StructureiRubric" w:history="1">
        <w:r w:rsidR="006B5BA4" w:rsidRPr="005839FA">
          <w:rPr>
            <w:rStyle w:val="Hyperlink"/>
            <w:rFonts w:ascii="Arial" w:hAnsi="Arial" w:cs="Arial"/>
            <w:b/>
            <w:bCs/>
            <w:sz w:val="24"/>
            <w:szCs w:val="24"/>
          </w:rPr>
          <w:t>MH.4.Structure.I)</w:t>
        </w:r>
      </w:hyperlink>
      <w:r w:rsidR="006B5BA4" w:rsidRPr="000F7DCD">
        <w:rPr>
          <w:rFonts w:ascii="Arial" w:hAnsi="Arial" w:cs="Arial"/>
          <w:color w:val="000000" w:themeColor="text1"/>
          <w:sz w:val="24"/>
          <w:szCs w:val="24"/>
        </w:rPr>
        <w:t xml:space="preserve"> </w:t>
      </w:r>
      <w:bookmarkStart w:id="249" w:name="MH4StructureIInstructions"/>
      <w:bookmarkEnd w:id="249"/>
      <w:r w:rsidR="00922A13">
        <w:rPr>
          <w:rFonts w:ascii="Arial" w:hAnsi="Arial" w:cs="Arial"/>
          <w:color w:val="000000" w:themeColor="text1"/>
          <w:sz w:val="24"/>
          <w:szCs w:val="24"/>
        </w:rPr>
        <w:t xml:space="preserve">Describe the applicant’s proposed activities for </w:t>
      </w:r>
      <w:r w:rsidR="00DA7717">
        <w:rPr>
          <w:rFonts w:ascii="Arial" w:hAnsi="Arial" w:cs="Arial"/>
          <w:color w:val="000000" w:themeColor="text1"/>
          <w:sz w:val="24"/>
          <w:szCs w:val="24"/>
        </w:rPr>
        <w:t xml:space="preserve">required </w:t>
      </w:r>
      <w:r w:rsidR="00922A13">
        <w:rPr>
          <w:rFonts w:ascii="Arial" w:hAnsi="Arial" w:cs="Arial"/>
          <w:color w:val="000000" w:themeColor="text1"/>
          <w:sz w:val="24"/>
          <w:szCs w:val="24"/>
        </w:rPr>
        <w:t xml:space="preserve">Mental Health Sub-Objective </w:t>
      </w:r>
      <w:hyperlink w:anchor="MHObj4" w:history="1">
        <w:r w:rsidR="00922A13" w:rsidRPr="004679A2">
          <w:rPr>
            <w:rStyle w:val="Hyperlink"/>
            <w:rFonts w:ascii="Arial" w:hAnsi="Arial" w:cs="Arial"/>
            <w:sz w:val="24"/>
            <w:szCs w:val="24"/>
          </w:rPr>
          <w:t>MH.Obj.4.b</w:t>
        </w:r>
      </w:hyperlink>
      <w:r w:rsidR="00922A13">
        <w:rPr>
          <w:rFonts w:ascii="Arial" w:hAnsi="Arial" w:cs="Arial"/>
          <w:color w:val="000000" w:themeColor="text1"/>
          <w:sz w:val="24"/>
          <w:szCs w:val="24"/>
        </w:rPr>
        <w:t>, and describe how the activities will result in the sub-objective’s required outcomes.</w:t>
      </w:r>
    </w:p>
    <w:p w14:paraId="259B56A5" w14:textId="77777777" w:rsidR="003130B1" w:rsidRPr="00920D72" w:rsidRDefault="003130B1" w:rsidP="0044666F">
      <w:pPr>
        <w:pStyle w:val="PlainText"/>
        <w:tabs>
          <w:tab w:val="left" w:pos="900"/>
        </w:tabs>
        <w:spacing w:line="276" w:lineRule="auto"/>
        <w:jc w:val="both"/>
        <w:rPr>
          <w:rFonts w:ascii="Arial" w:eastAsia="Arial" w:hAnsi="Arial" w:cs="Arial"/>
          <w:color w:val="000000" w:themeColor="text1"/>
          <w:sz w:val="24"/>
          <w:szCs w:val="24"/>
        </w:rPr>
      </w:pPr>
    </w:p>
    <w:p w14:paraId="0B244129" w14:textId="390C05E5" w:rsidR="00355C6A" w:rsidRPr="00CC11C5" w:rsidRDefault="006F6B0C" w:rsidP="002B4A61">
      <w:pPr>
        <w:pStyle w:val="Heading5"/>
        <w:spacing w:line="276" w:lineRule="auto"/>
        <w:rPr>
          <w:rStyle w:val="normaltextrun"/>
          <w:rFonts w:ascii="Arial" w:eastAsia="Arial" w:hAnsi="Arial" w:cs="Arial"/>
          <w:i/>
          <w:iCs/>
          <w:szCs w:val="24"/>
        </w:rPr>
      </w:pPr>
      <w:bookmarkStart w:id="250" w:name="_Toc116634852"/>
      <w:bookmarkStart w:id="251" w:name="_Toc137809792"/>
      <w:r>
        <w:rPr>
          <w:rStyle w:val="normaltextrun"/>
          <w:rFonts w:ascii="Arial" w:eastAsia="Arial" w:hAnsi="Arial" w:cs="Arial"/>
          <w:i/>
          <w:iCs/>
          <w:szCs w:val="24"/>
        </w:rPr>
        <w:t>S</w:t>
      </w:r>
      <w:r w:rsidR="008A3E3C" w:rsidRPr="00CC11C5">
        <w:rPr>
          <w:rStyle w:val="normaltextrun"/>
          <w:rFonts w:ascii="Arial" w:eastAsia="Arial" w:hAnsi="Arial" w:cs="Arial"/>
          <w:i/>
          <w:iCs/>
          <w:szCs w:val="24"/>
        </w:rPr>
        <w:t xml:space="preserve">pecific </w:t>
      </w:r>
      <w:r w:rsidR="0062462D" w:rsidRPr="00CC11C5">
        <w:rPr>
          <w:rStyle w:val="normaltextrun"/>
          <w:rFonts w:ascii="Arial" w:eastAsia="Arial" w:hAnsi="Arial" w:cs="Arial"/>
          <w:i/>
          <w:iCs/>
          <w:szCs w:val="24"/>
        </w:rPr>
        <w:t xml:space="preserve">Instructions for </w:t>
      </w:r>
      <w:r w:rsidR="00355C6A" w:rsidRPr="00CC11C5">
        <w:rPr>
          <w:rStyle w:val="normaltextrun"/>
          <w:rFonts w:ascii="Arial" w:eastAsia="Arial" w:hAnsi="Arial" w:cs="Arial"/>
          <w:i/>
          <w:iCs/>
          <w:szCs w:val="24"/>
        </w:rPr>
        <w:t>Learning Loss RECOVS Gran</w:t>
      </w:r>
      <w:r w:rsidR="000A236C" w:rsidRPr="00CC11C5">
        <w:rPr>
          <w:rStyle w:val="normaltextrun"/>
          <w:rFonts w:ascii="Arial" w:eastAsia="Arial" w:hAnsi="Arial" w:cs="Arial"/>
          <w:i/>
          <w:iCs/>
          <w:szCs w:val="24"/>
        </w:rPr>
        <w:t xml:space="preserve">t </w:t>
      </w:r>
      <w:r w:rsidR="008A3DCD" w:rsidRPr="00CC11C5">
        <w:rPr>
          <w:rStyle w:val="normaltextrun"/>
          <w:rFonts w:ascii="Arial" w:eastAsia="Arial" w:hAnsi="Arial" w:cs="Arial"/>
          <w:b/>
          <w:bCs/>
          <w:i/>
          <w:iCs/>
          <w:szCs w:val="24"/>
        </w:rPr>
        <w:t>Section</w:t>
      </w:r>
      <w:r w:rsidR="00235DC6" w:rsidRPr="00CC11C5">
        <w:rPr>
          <w:rStyle w:val="normaltextrun"/>
          <w:rFonts w:ascii="Arial" w:eastAsia="Arial" w:hAnsi="Arial" w:cs="Arial"/>
          <w:b/>
          <w:bCs/>
          <w:i/>
          <w:iCs/>
          <w:szCs w:val="24"/>
        </w:rPr>
        <w:t xml:space="preserve"> LL.4</w:t>
      </w:r>
      <w:r w:rsidR="00235DC6" w:rsidRPr="00CC11C5">
        <w:rPr>
          <w:rStyle w:val="normaltextrun"/>
          <w:rFonts w:ascii="Arial" w:eastAsia="Arial" w:hAnsi="Arial" w:cs="Arial"/>
          <w:i/>
          <w:iCs/>
          <w:szCs w:val="24"/>
        </w:rPr>
        <w:t>)</w:t>
      </w:r>
      <w:r w:rsidR="00355C6A" w:rsidRPr="00CC11C5">
        <w:rPr>
          <w:rStyle w:val="normaltextrun"/>
          <w:rFonts w:ascii="Arial" w:eastAsia="Arial" w:hAnsi="Arial" w:cs="Arial"/>
          <w:i/>
          <w:iCs/>
          <w:szCs w:val="24"/>
        </w:rPr>
        <w:t xml:space="preserve"> Structure and Implementation</w:t>
      </w:r>
      <w:bookmarkEnd w:id="250"/>
      <w:bookmarkEnd w:id="251"/>
    </w:p>
    <w:p w14:paraId="42E331EB" w14:textId="59EE8BC7" w:rsidR="000C18BE" w:rsidRPr="00756F0B" w:rsidRDefault="000C18BE" w:rsidP="0006269B">
      <w:pPr>
        <w:spacing w:line="276" w:lineRule="auto"/>
        <w:jc w:val="both"/>
        <w:rPr>
          <w:rFonts w:ascii="Arial" w:eastAsia="Arial" w:hAnsi="Arial" w:cs="Arial"/>
          <w:szCs w:val="24"/>
        </w:rPr>
      </w:pPr>
      <w:r w:rsidRPr="00611450">
        <w:rPr>
          <w:rFonts w:ascii="Arial" w:eastAsia="Arial" w:hAnsi="Arial" w:cs="Arial"/>
          <w:szCs w:val="24"/>
        </w:rPr>
        <w:t xml:space="preserve">The structure and implementation section describes </w:t>
      </w:r>
      <w:r>
        <w:rPr>
          <w:rFonts w:ascii="Arial" w:eastAsia="Arial" w:hAnsi="Arial" w:cs="Arial"/>
          <w:szCs w:val="24"/>
        </w:rPr>
        <w:t>how the applicant-proposed school-based academic recovery programming, services, and supports countering learning loss will be structured, and how the combination of activities will meet the purpose</w:t>
      </w:r>
      <w:r w:rsidR="00756F0B">
        <w:rPr>
          <w:rFonts w:ascii="Arial" w:eastAsia="Arial" w:hAnsi="Arial" w:cs="Arial"/>
          <w:szCs w:val="24"/>
        </w:rPr>
        <w:t>,</w:t>
      </w:r>
      <w:r>
        <w:rPr>
          <w:rFonts w:ascii="Arial" w:eastAsia="Arial" w:hAnsi="Arial" w:cs="Arial"/>
          <w:szCs w:val="24"/>
        </w:rPr>
        <w:t xml:space="preserve"> objectives</w:t>
      </w:r>
      <w:r w:rsidR="001E587B">
        <w:rPr>
          <w:rFonts w:ascii="Arial" w:eastAsia="Arial" w:hAnsi="Arial" w:cs="Arial"/>
          <w:szCs w:val="24"/>
        </w:rPr>
        <w:t>, and sub-objectives</w:t>
      </w:r>
      <w:r>
        <w:rPr>
          <w:rFonts w:ascii="Arial" w:eastAsia="Arial" w:hAnsi="Arial" w:cs="Arial"/>
          <w:szCs w:val="24"/>
        </w:rPr>
        <w:t xml:space="preserve"> of the </w:t>
      </w:r>
      <w:r w:rsidRPr="00FC075D">
        <w:rPr>
          <w:rFonts w:ascii="Arial" w:eastAsia="Arial" w:hAnsi="Arial" w:cs="Arial"/>
          <w:i/>
          <w:iCs/>
          <w:szCs w:val="24"/>
          <w:u w:val="single"/>
        </w:rPr>
        <w:t>Learning Loss RECOVS Grant</w:t>
      </w:r>
      <w:r w:rsidRPr="00FC075D">
        <w:rPr>
          <w:rFonts w:ascii="Arial" w:eastAsia="Arial" w:hAnsi="Arial" w:cs="Arial"/>
          <w:szCs w:val="24"/>
          <w:u w:val="single"/>
        </w:rPr>
        <w:t>.</w:t>
      </w:r>
    </w:p>
    <w:p w14:paraId="6C55D9C2" w14:textId="77777777" w:rsidR="00355C6A" w:rsidRPr="00920D72" w:rsidRDefault="00355C6A" w:rsidP="001956F4">
      <w:pPr>
        <w:pStyle w:val="PlainText"/>
        <w:tabs>
          <w:tab w:val="left" w:pos="900"/>
        </w:tabs>
        <w:spacing w:line="276" w:lineRule="auto"/>
        <w:rPr>
          <w:rFonts w:ascii="Arial" w:eastAsia="Arial" w:hAnsi="Arial" w:cs="Arial"/>
          <w:color w:val="000000" w:themeColor="text1"/>
          <w:sz w:val="24"/>
          <w:szCs w:val="24"/>
        </w:rPr>
      </w:pPr>
    </w:p>
    <w:p w14:paraId="3E0C12DA" w14:textId="29AFBE74" w:rsidR="00384093" w:rsidRDefault="000A0A58" w:rsidP="0044666F">
      <w:pPr>
        <w:pStyle w:val="PlainText"/>
        <w:spacing w:line="276" w:lineRule="auto"/>
        <w:jc w:val="both"/>
        <w:rPr>
          <w:rFonts w:ascii="Arial" w:eastAsia="Arial" w:hAnsi="Arial" w:cs="Arial"/>
          <w:color w:val="000000" w:themeColor="text1"/>
          <w:sz w:val="24"/>
          <w:szCs w:val="24"/>
        </w:rPr>
      </w:pPr>
      <w:hyperlink w:anchor="LL4StructureARubric" w:history="1">
        <w:r w:rsidR="00384093" w:rsidRPr="00DE0B5C">
          <w:rPr>
            <w:rStyle w:val="Hyperlink"/>
            <w:rFonts w:ascii="Arial" w:eastAsia="Arial" w:hAnsi="Arial" w:cs="Arial"/>
            <w:b/>
            <w:bCs/>
            <w:sz w:val="24"/>
            <w:szCs w:val="24"/>
          </w:rPr>
          <w:t>LL.4.</w:t>
        </w:r>
        <w:r w:rsidR="00B82E54" w:rsidRPr="00DE0B5C">
          <w:rPr>
            <w:rStyle w:val="Hyperlink"/>
            <w:rFonts w:ascii="Arial" w:eastAsia="Arial" w:hAnsi="Arial" w:cs="Arial"/>
            <w:b/>
            <w:bCs/>
            <w:sz w:val="24"/>
            <w:szCs w:val="24"/>
          </w:rPr>
          <w:t>Structure</w:t>
        </w:r>
        <w:r w:rsidR="00384093" w:rsidRPr="00DE0B5C">
          <w:rPr>
            <w:rStyle w:val="Hyperlink"/>
            <w:rFonts w:ascii="Arial" w:eastAsia="Arial" w:hAnsi="Arial" w:cs="Arial"/>
            <w:b/>
            <w:bCs/>
            <w:sz w:val="24"/>
            <w:szCs w:val="24"/>
          </w:rPr>
          <w:t>.A)</w:t>
        </w:r>
      </w:hyperlink>
      <w:r w:rsidR="00384093">
        <w:rPr>
          <w:rFonts w:ascii="Arial" w:eastAsia="Arial" w:hAnsi="Arial" w:cs="Arial"/>
          <w:color w:val="000000" w:themeColor="text1"/>
          <w:sz w:val="24"/>
          <w:szCs w:val="24"/>
        </w:rPr>
        <w:t xml:space="preserve"> </w:t>
      </w:r>
      <w:bookmarkStart w:id="252" w:name="LL4StructureAInstructions"/>
      <w:bookmarkEnd w:id="252"/>
      <w:r w:rsidR="005F1065">
        <w:rPr>
          <w:rFonts w:ascii="Arial" w:eastAsia="Arial" w:hAnsi="Arial" w:cs="Arial"/>
          <w:color w:val="000000" w:themeColor="text1"/>
          <w:sz w:val="24"/>
          <w:szCs w:val="24"/>
        </w:rPr>
        <w:t xml:space="preserve">Describe the overall structure of the applicant’s proposed school-based direct and collaborative learning loss programming, services, and supports. Include how the program’s structure and combined activities will collectively meet the purpose and objectives of the </w:t>
      </w:r>
      <w:r w:rsidR="005F1065">
        <w:rPr>
          <w:rFonts w:ascii="Arial" w:eastAsia="Arial" w:hAnsi="Arial" w:cs="Arial"/>
          <w:i/>
          <w:iCs/>
          <w:color w:val="000000" w:themeColor="text1"/>
          <w:sz w:val="24"/>
          <w:szCs w:val="24"/>
          <w:u w:val="single"/>
        </w:rPr>
        <w:t xml:space="preserve">Learning Loss </w:t>
      </w:r>
      <w:r w:rsidR="005F1065" w:rsidRPr="00FC1ECA">
        <w:rPr>
          <w:rFonts w:ascii="Arial" w:eastAsia="Arial" w:hAnsi="Arial" w:cs="Arial"/>
          <w:i/>
          <w:iCs/>
          <w:color w:val="000000" w:themeColor="text1"/>
          <w:sz w:val="24"/>
          <w:szCs w:val="24"/>
          <w:u w:val="single"/>
        </w:rPr>
        <w:t>RECOVS Grant</w:t>
      </w:r>
      <w:r w:rsidR="005F1065">
        <w:rPr>
          <w:rFonts w:ascii="Arial" w:eastAsia="Arial" w:hAnsi="Arial" w:cs="Arial"/>
          <w:color w:val="000000" w:themeColor="text1"/>
          <w:sz w:val="24"/>
          <w:szCs w:val="24"/>
        </w:rPr>
        <w:t>.</w:t>
      </w:r>
    </w:p>
    <w:p w14:paraId="09EA3A67" w14:textId="77777777" w:rsidR="00E63F8F" w:rsidRPr="00920D72" w:rsidRDefault="00E63F8F" w:rsidP="00E63F8F">
      <w:pPr>
        <w:spacing w:line="276" w:lineRule="auto"/>
        <w:jc w:val="both"/>
        <w:rPr>
          <w:rFonts w:ascii="Arial" w:eastAsia="Arial" w:hAnsi="Arial" w:cs="Arial"/>
          <w:color w:val="000000" w:themeColor="text1"/>
          <w:szCs w:val="24"/>
        </w:rPr>
      </w:pPr>
    </w:p>
    <w:p w14:paraId="79CF2DFF" w14:textId="21F069E6" w:rsidR="00E63F8F" w:rsidRDefault="000A0A58" w:rsidP="00E63F8F">
      <w:pPr>
        <w:pStyle w:val="PlainText"/>
        <w:spacing w:line="276" w:lineRule="auto"/>
        <w:jc w:val="both"/>
        <w:rPr>
          <w:rFonts w:ascii="Arial" w:hAnsi="Arial" w:cs="Arial"/>
          <w:b/>
          <w:bCs/>
          <w:color w:val="000000" w:themeColor="text1"/>
          <w:sz w:val="24"/>
          <w:szCs w:val="24"/>
        </w:rPr>
      </w:pPr>
      <w:hyperlink w:anchor="LL4StructureBRubric" w:history="1">
        <w:r w:rsidR="004876EA" w:rsidRPr="00DE0B5C">
          <w:rPr>
            <w:rStyle w:val="Hyperlink"/>
            <w:rFonts w:ascii="Arial" w:hAnsi="Arial" w:cs="Arial"/>
            <w:b/>
            <w:bCs/>
            <w:sz w:val="24"/>
            <w:szCs w:val="24"/>
          </w:rPr>
          <w:t>LL</w:t>
        </w:r>
        <w:r w:rsidR="00E63F8F" w:rsidRPr="00DE0B5C">
          <w:rPr>
            <w:rStyle w:val="Hyperlink"/>
            <w:rFonts w:ascii="Arial" w:hAnsi="Arial" w:cs="Arial"/>
            <w:b/>
            <w:bCs/>
            <w:sz w:val="24"/>
            <w:szCs w:val="24"/>
          </w:rPr>
          <w:t>.4.Structure.B)</w:t>
        </w:r>
      </w:hyperlink>
      <w:r w:rsidR="00E63F8F" w:rsidRPr="000F7DCD">
        <w:rPr>
          <w:rFonts w:ascii="Arial" w:hAnsi="Arial" w:cs="Arial"/>
          <w:color w:val="000000" w:themeColor="text1"/>
          <w:sz w:val="24"/>
          <w:szCs w:val="24"/>
        </w:rPr>
        <w:t xml:space="preserve"> </w:t>
      </w:r>
      <w:bookmarkStart w:id="253" w:name="LL4StructureBInstructions"/>
      <w:bookmarkEnd w:id="253"/>
      <w:r w:rsidR="00210B03">
        <w:rPr>
          <w:rFonts w:ascii="Arial" w:hAnsi="Arial" w:cs="Arial"/>
          <w:color w:val="000000" w:themeColor="text1"/>
          <w:sz w:val="24"/>
          <w:szCs w:val="24"/>
        </w:rPr>
        <w:t>Describe the applicant’s proposed activities for</w:t>
      </w:r>
      <w:r w:rsidR="00203FCB">
        <w:rPr>
          <w:rFonts w:ascii="Arial" w:hAnsi="Arial" w:cs="Arial"/>
          <w:color w:val="000000" w:themeColor="text1"/>
          <w:sz w:val="24"/>
          <w:szCs w:val="24"/>
        </w:rPr>
        <w:t xml:space="preserve"> required</w:t>
      </w:r>
      <w:r w:rsidR="00210B03">
        <w:rPr>
          <w:rFonts w:ascii="Arial" w:hAnsi="Arial" w:cs="Arial"/>
          <w:color w:val="000000" w:themeColor="text1"/>
          <w:sz w:val="24"/>
          <w:szCs w:val="24"/>
        </w:rPr>
        <w:t xml:space="preserve"> Learning Loss Sub-Objective </w:t>
      </w:r>
      <w:hyperlink w:anchor="LLObj1" w:history="1">
        <w:r w:rsidR="00210B03" w:rsidRPr="00DE3FC4">
          <w:rPr>
            <w:rStyle w:val="Hyperlink"/>
            <w:rFonts w:ascii="Arial" w:hAnsi="Arial" w:cs="Arial"/>
            <w:sz w:val="24"/>
            <w:szCs w:val="24"/>
          </w:rPr>
          <w:t>LL.Obj.1.a</w:t>
        </w:r>
      </w:hyperlink>
      <w:r w:rsidR="00210B03">
        <w:rPr>
          <w:rFonts w:ascii="Arial" w:hAnsi="Arial" w:cs="Arial"/>
          <w:color w:val="000000" w:themeColor="text1"/>
          <w:sz w:val="24"/>
          <w:szCs w:val="24"/>
        </w:rPr>
        <w:t>, and describe how the activities will result in the sub-objective’s required outcomes.</w:t>
      </w:r>
    </w:p>
    <w:p w14:paraId="1C2492C4" w14:textId="77777777" w:rsidR="00E63F8F" w:rsidRDefault="00E63F8F" w:rsidP="00E63F8F">
      <w:pPr>
        <w:spacing w:line="276" w:lineRule="auto"/>
        <w:jc w:val="both"/>
        <w:rPr>
          <w:rFonts w:ascii="Arial" w:eastAsia="Arial" w:hAnsi="Arial" w:cs="Arial"/>
          <w:color w:val="000000" w:themeColor="text1"/>
          <w:szCs w:val="24"/>
        </w:rPr>
      </w:pPr>
    </w:p>
    <w:p w14:paraId="421F17E2" w14:textId="0E6F4F9A" w:rsidR="00E63F8F" w:rsidRDefault="000A0A58" w:rsidP="00E63F8F">
      <w:pPr>
        <w:pStyle w:val="PlainText"/>
        <w:spacing w:line="276" w:lineRule="auto"/>
        <w:jc w:val="both"/>
        <w:rPr>
          <w:rFonts w:ascii="Arial" w:hAnsi="Arial" w:cs="Arial"/>
          <w:color w:val="000000" w:themeColor="text1"/>
          <w:sz w:val="24"/>
          <w:szCs w:val="24"/>
        </w:rPr>
      </w:pPr>
      <w:hyperlink w:anchor="LL4StructureCRubric" w:history="1">
        <w:r w:rsidR="004876EA" w:rsidRPr="00DE0B5C">
          <w:rPr>
            <w:rStyle w:val="Hyperlink"/>
            <w:rFonts w:ascii="Arial" w:hAnsi="Arial" w:cs="Arial"/>
            <w:b/>
            <w:bCs/>
            <w:sz w:val="24"/>
            <w:szCs w:val="24"/>
          </w:rPr>
          <w:t>LL</w:t>
        </w:r>
        <w:r w:rsidR="00E63F8F" w:rsidRPr="00DE0B5C">
          <w:rPr>
            <w:rStyle w:val="Hyperlink"/>
            <w:rFonts w:ascii="Arial" w:hAnsi="Arial" w:cs="Arial"/>
            <w:b/>
            <w:bCs/>
            <w:sz w:val="24"/>
            <w:szCs w:val="24"/>
          </w:rPr>
          <w:t>.4.Structure.C)</w:t>
        </w:r>
      </w:hyperlink>
      <w:r w:rsidR="00E63F8F" w:rsidRPr="000F7DCD">
        <w:rPr>
          <w:rFonts w:ascii="Arial" w:hAnsi="Arial" w:cs="Arial"/>
          <w:color w:val="000000" w:themeColor="text1"/>
          <w:sz w:val="24"/>
          <w:szCs w:val="24"/>
        </w:rPr>
        <w:t xml:space="preserve"> </w:t>
      </w:r>
      <w:bookmarkStart w:id="254" w:name="LL4StructureCInstructions"/>
      <w:bookmarkEnd w:id="254"/>
      <w:r w:rsidR="00210B03">
        <w:rPr>
          <w:rFonts w:ascii="Arial" w:hAnsi="Arial" w:cs="Arial"/>
          <w:color w:val="000000" w:themeColor="text1"/>
          <w:sz w:val="24"/>
          <w:szCs w:val="24"/>
        </w:rPr>
        <w:t>Describe the applicant’s proposed activities for</w:t>
      </w:r>
      <w:r w:rsidR="00203FCB">
        <w:rPr>
          <w:rFonts w:ascii="Arial" w:hAnsi="Arial" w:cs="Arial"/>
          <w:color w:val="000000" w:themeColor="text1"/>
          <w:sz w:val="24"/>
          <w:szCs w:val="24"/>
        </w:rPr>
        <w:t xml:space="preserve"> required</w:t>
      </w:r>
      <w:r w:rsidR="00210B03">
        <w:rPr>
          <w:rFonts w:ascii="Arial" w:hAnsi="Arial" w:cs="Arial"/>
          <w:color w:val="000000" w:themeColor="text1"/>
          <w:sz w:val="24"/>
          <w:szCs w:val="24"/>
        </w:rPr>
        <w:t xml:space="preserve"> Learning Loss Sub-Objective </w:t>
      </w:r>
      <w:hyperlink w:anchor="LLObj1" w:history="1">
        <w:r w:rsidR="00210B03" w:rsidRPr="00DE3FC4">
          <w:rPr>
            <w:rStyle w:val="Hyperlink"/>
            <w:rFonts w:ascii="Arial" w:hAnsi="Arial" w:cs="Arial"/>
            <w:sz w:val="24"/>
            <w:szCs w:val="24"/>
          </w:rPr>
          <w:t>LL.Obj.1.b</w:t>
        </w:r>
      </w:hyperlink>
      <w:r w:rsidR="00210B03">
        <w:rPr>
          <w:rFonts w:ascii="Arial" w:hAnsi="Arial" w:cs="Arial"/>
          <w:color w:val="000000" w:themeColor="text1"/>
          <w:sz w:val="24"/>
          <w:szCs w:val="24"/>
        </w:rPr>
        <w:t>, and describe how the activities will result in the sub-objective’s required outcomes.</w:t>
      </w:r>
    </w:p>
    <w:p w14:paraId="3DE41929" w14:textId="77777777" w:rsidR="00E63F8F" w:rsidRDefault="00E63F8F" w:rsidP="00E63F8F">
      <w:pPr>
        <w:pStyle w:val="PlainText"/>
        <w:spacing w:line="276" w:lineRule="auto"/>
        <w:jc w:val="both"/>
        <w:rPr>
          <w:rFonts w:ascii="Arial" w:hAnsi="Arial" w:cs="Arial"/>
          <w:color w:val="000000" w:themeColor="text1"/>
          <w:sz w:val="24"/>
          <w:szCs w:val="24"/>
        </w:rPr>
      </w:pPr>
    </w:p>
    <w:p w14:paraId="72A60E7C" w14:textId="0510BEA7" w:rsidR="00E63F8F" w:rsidRDefault="000A0A58" w:rsidP="00E63F8F">
      <w:pPr>
        <w:pStyle w:val="PlainText"/>
        <w:spacing w:line="276" w:lineRule="auto"/>
        <w:jc w:val="both"/>
        <w:rPr>
          <w:rFonts w:ascii="Arial" w:hAnsi="Arial" w:cs="Arial"/>
          <w:color w:val="000000" w:themeColor="text1"/>
          <w:sz w:val="24"/>
          <w:szCs w:val="24"/>
        </w:rPr>
      </w:pPr>
      <w:hyperlink w:anchor="LL4StructureDRubric" w:history="1">
        <w:r w:rsidR="004876EA" w:rsidRPr="00DE0B5C">
          <w:rPr>
            <w:rStyle w:val="Hyperlink"/>
            <w:rFonts w:ascii="Arial" w:hAnsi="Arial" w:cs="Arial"/>
            <w:b/>
            <w:bCs/>
            <w:sz w:val="24"/>
            <w:szCs w:val="24"/>
          </w:rPr>
          <w:t>LL</w:t>
        </w:r>
        <w:r w:rsidR="00E63F8F" w:rsidRPr="00DE0B5C">
          <w:rPr>
            <w:rStyle w:val="Hyperlink"/>
            <w:rFonts w:ascii="Arial" w:hAnsi="Arial" w:cs="Arial"/>
            <w:b/>
            <w:bCs/>
            <w:sz w:val="24"/>
            <w:szCs w:val="24"/>
          </w:rPr>
          <w:t>.4.Structure.D)</w:t>
        </w:r>
      </w:hyperlink>
      <w:r w:rsidR="00E63F8F" w:rsidRPr="000F7DCD">
        <w:rPr>
          <w:rFonts w:ascii="Arial" w:hAnsi="Arial" w:cs="Arial"/>
          <w:color w:val="000000" w:themeColor="text1"/>
          <w:sz w:val="24"/>
          <w:szCs w:val="24"/>
        </w:rPr>
        <w:t xml:space="preserve"> </w:t>
      </w:r>
      <w:bookmarkStart w:id="255" w:name="LL4StructureDInstructions"/>
      <w:bookmarkEnd w:id="255"/>
      <w:r w:rsidR="00210B03">
        <w:rPr>
          <w:rFonts w:ascii="Arial" w:hAnsi="Arial" w:cs="Arial"/>
          <w:color w:val="000000" w:themeColor="text1"/>
          <w:sz w:val="24"/>
          <w:szCs w:val="24"/>
        </w:rPr>
        <w:t>Describe the applicant’s proposed activities for</w:t>
      </w:r>
      <w:r w:rsidR="00203FCB">
        <w:rPr>
          <w:rFonts w:ascii="Arial" w:hAnsi="Arial" w:cs="Arial"/>
          <w:color w:val="000000" w:themeColor="text1"/>
          <w:sz w:val="24"/>
          <w:szCs w:val="24"/>
        </w:rPr>
        <w:t xml:space="preserve"> required</w:t>
      </w:r>
      <w:r w:rsidR="00210B03">
        <w:rPr>
          <w:rFonts w:ascii="Arial" w:hAnsi="Arial" w:cs="Arial"/>
          <w:color w:val="000000" w:themeColor="text1"/>
          <w:sz w:val="24"/>
          <w:szCs w:val="24"/>
        </w:rPr>
        <w:t xml:space="preserve"> Learning Loss Sub-Objective </w:t>
      </w:r>
      <w:hyperlink w:anchor="LLObj2" w:history="1">
        <w:r w:rsidR="00210B03" w:rsidRPr="00DE3FC4">
          <w:rPr>
            <w:rStyle w:val="Hyperlink"/>
            <w:rFonts w:ascii="Arial" w:hAnsi="Arial" w:cs="Arial"/>
            <w:sz w:val="24"/>
            <w:szCs w:val="24"/>
          </w:rPr>
          <w:t>LL.Obj.2.a</w:t>
        </w:r>
      </w:hyperlink>
      <w:r w:rsidR="00210B03">
        <w:rPr>
          <w:rFonts w:ascii="Arial" w:hAnsi="Arial" w:cs="Arial"/>
          <w:color w:val="000000" w:themeColor="text1"/>
          <w:sz w:val="24"/>
          <w:szCs w:val="24"/>
        </w:rPr>
        <w:t>, and describe how the activities will result in the sub-objective’s required outcomes</w:t>
      </w:r>
      <w:r w:rsidR="00E63F8F">
        <w:rPr>
          <w:rFonts w:ascii="Arial" w:hAnsi="Arial" w:cs="Arial"/>
          <w:color w:val="000000" w:themeColor="text1"/>
          <w:sz w:val="24"/>
          <w:szCs w:val="24"/>
        </w:rPr>
        <w:t>.</w:t>
      </w:r>
    </w:p>
    <w:p w14:paraId="6786AE05" w14:textId="77777777" w:rsidR="00E63F8F" w:rsidRDefault="00E63F8F" w:rsidP="00E63F8F">
      <w:pPr>
        <w:pStyle w:val="PlainText"/>
        <w:spacing w:line="276" w:lineRule="auto"/>
        <w:jc w:val="both"/>
        <w:rPr>
          <w:rFonts w:ascii="Arial" w:hAnsi="Arial" w:cs="Arial"/>
          <w:color w:val="000000" w:themeColor="text1"/>
          <w:sz w:val="24"/>
          <w:szCs w:val="24"/>
        </w:rPr>
      </w:pPr>
    </w:p>
    <w:p w14:paraId="34CEE323" w14:textId="31952F17" w:rsidR="00E63F8F" w:rsidRDefault="000A0A58" w:rsidP="00E63F8F">
      <w:pPr>
        <w:pStyle w:val="PlainText"/>
        <w:spacing w:line="276" w:lineRule="auto"/>
        <w:jc w:val="both"/>
        <w:rPr>
          <w:rFonts w:ascii="Arial" w:hAnsi="Arial" w:cs="Arial"/>
          <w:color w:val="000000" w:themeColor="text1"/>
          <w:sz w:val="24"/>
          <w:szCs w:val="24"/>
        </w:rPr>
      </w:pPr>
      <w:hyperlink w:anchor="LL4StructureERubric" w:history="1">
        <w:r w:rsidR="004876EA" w:rsidRPr="00DE0B5C">
          <w:rPr>
            <w:rStyle w:val="Hyperlink"/>
            <w:rFonts w:ascii="Arial" w:hAnsi="Arial" w:cs="Arial"/>
            <w:b/>
            <w:bCs/>
            <w:sz w:val="24"/>
            <w:szCs w:val="24"/>
          </w:rPr>
          <w:t>LL</w:t>
        </w:r>
        <w:r w:rsidR="00E63F8F" w:rsidRPr="00DE0B5C">
          <w:rPr>
            <w:rStyle w:val="Hyperlink"/>
            <w:rFonts w:ascii="Arial" w:hAnsi="Arial" w:cs="Arial"/>
            <w:b/>
            <w:bCs/>
            <w:sz w:val="24"/>
            <w:szCs w:val="24"/>
          </w:rPr>
          <w:t>.4.Structure.E)</w:t>
        </w:r>
      </w:hyperlink>
      <w:r w:rsidR="00E63F8F" w:rsidRPr="000F7DCD">
        <w:rPr>
          <w:rFonts w:ascii="Arial" w:hAnsi="Arial" w:cs="Arial"/>
          <w:color w:val="000000" w:themeColor="text1"/>
          <w:sz w:val="24"/>
          <w:szCs w:val="24"/>
        </w:rPr>
        <w:t xml:space="preserve"> </w:t>
      </w:r>
      <w:bookmarkStart w:id="256" w:name="LL4StructureEInstructions"/>
      <w:bookmarkEnd w:id="256"/>
      <w:r w:rsidR="00210B03">
        <w:rPr>
          <w:rFonts w:ascii="Arial" w:hAnsi="Arial" w:cs="Arial"/>
          <w:color w:val="000000" w:themeColor="text1"/>
          <w:sz w:val="24"/>
          <w:szCs w:val="24"/>
        </w:rPr>
        <w:t>Describe the applicant’s proposed activities for</w:t>
      </w:r>
      <w:r w:rsidR="00031460">
        <w:rPr>
          <w:rFonts w:ascii="Arial" w:hAnsi="Arial" w:cs="Arial"/>
          <w:color w:val="000000" w:themeColor="text1"/>
          <w:sz w:val="24"/>
          <w:szCs w:val="24"/>
        </w:rPr>
        <w:t xml:space="preserve"> required</w:t>
      </w:r>
      <w:r w:rsidR="00210B03">
        <w:rPr>
          <w:rFonts w:ascii="Arial" w:hAnsi="Arial" w:cs="Arial"/>
          <w:color w:val="000000" w:themeColor="text1"/>
          <w:sz w:val="24"/>
          <w:szCs w:val="24"/>
        </w:rPr>
        <w:t xml:space="preserve"> Learning Loss Sub-Objective </w:t>
      </w:r>
      <w:hyperlink w:anchor="LLObj2" w:history="1">
        <w:r w:rsidR="00210B03" w:rsidRPr="00DE3FC4">
          <w:rPr>
            <w:rStyle w:val="Hyperlink"/>
            <w:rFonts w:ascii="Arial" w:hAnsi="Arial" w:cs="Arial"/>
            <w:sz w:val="24"/>
            <w:szCs w:val="24"/>
          </w:rPr>
          <w:t>LL.Obj.2.b</w:t>
        </w:r>
      </w:hyperlink>
      <w:r w:rsidR="00210B03">
        <w:rPr>
          <w:rFonts w:ascii="Arial" w:hAnsi="Arial" w:cs="Arial"/>
          <w:color w:val="000000" w:themeColor="text1"/>
          <w:sz w:val="24"/>
          <w:szCs w:val="24"/>
        </w:rPr>
        <w:t>, and describe how the activities will result in the sub-objective’s required outcomes</w:t>
      </w:r>
      <w:r w:rsidR="00E63F8F">
        <w:rPr>
          <w:rFonts w:ascii="Arial" w:hAnsi="Arial" w:cs="Arial"/>
          <w:color w:val="000000" w:themeColor="text1"/>
          <w:sz w:val="24"/>
          <w:szCs w:val="24"/>
        </w:rPr>
        <w:t>.</w:t>
      </w:r>
    </w:p>
    <w:p w14:paraId="7FEC9013" w14:textId="77777777" w:rsidR="00E63F8F" w:rsidRDefault="00E63F8F" w:rsidP="00E63F8F">
      <w:pPr>
        <w:pStyle w:val="PlainText"/>
        <w:spacing w:line="276" w:lineRule="auto"/>
        <w:jc w:val="both"/>
        <w:rPr>
          <w:rFonts w:ascii="Arial" w:hAnsi="Arial" w:cs="Arial"/>
          <w:color w:val="000000" w:themeColor="text1"/>
          <w:sz w:val="24"/>
          <w:szCs w:val="24"/>
        </w:rPr>
      </w:pPr>
    </w:p>
    <w:p w14:paraId="31602B5B" w14:textId="7A15BA7E" w:rsidR="00E63F8F" w:rsidRDefault="000A0A58" w:rsidP="00E63F8F">
      <w:pPr>
        <w:pStyle w:val="PlainText"/>
        <w:spacing w:line="276" w:lineRule="auto"/>
        <w:jc w:val="both"/>
        <w:rPr>
          <w:rFonts w:ascii="Arial" w:hAnsi="Arial" w:cs="Arial"/>
          <w:color w:val="000000" w:themeColor="text1"/>
          <w:sz w:val="24"/>
          <w:szCs w:val="24"/>
        </w:rPr>
      </w:pPr>
      <w:hyperlink w:anchor="LL4StructureFRubric" w:history="1">
        <w:r w:rsidR="004876EA" w:rsidRPr="00DE0B5C">
          <w:rPr>
            <w:rStyle w:val="Hyperlink"/>
            <w:rFonts w:ascii="Arial" w:hAnsi="Arial" w:cs="Arial"/>
            <w:b/>
            <w:bCs/>
            <w:sz w:val="24"/>
            <w:szCs w:val="24"/>
          </w:rPr>
          <w:t>LL</w:t>
        </w:r>
        <w:r w:rsidR="00E63F8F" w:rsidRPr="00DE0B5C">
          <w:rPr>
            <w:rStyle w:val="Hyperlink"/>
            <w:rFonts w:ascii="Arial" w:hAnsi="Arial" w:cs="Arial"/>
            <w:b/>
            <w:bCs/>
            <w:sz w:val="24"/>
            <w:szCs w:val="24"/>
          </w:rPr>
          <w:t>.4.Structure.F)</w:t>
        </w:r>
      </w:hyperlink>
      <w:r w:rsidR="00E63F8F" w:rsidRPr="000F7DCD">
        <w:rPr>
          <w:rFonts w:ascii="Arial" w:hAnsi="Arial" w:cs="Arial"/>
          <w:color w:val="000000" w:themeColor="text1"/>
          <w:sz w:val="24"/>
          <w:szCs w:val="24"/>
        </w:rPr>
        <w:t xml:space="preserve"> </w:t>
      </w:r>
      <w:bookmarkStart w:id="257" w:name="LL4StructureFInstructions"/>
      <w:bookmarkEnd w:id="257"/>
      <w:r w:rsidR="00210B03">
        <w:rPr>
          <w:rFonts w:ascii="Arial" w:hAnsi="Arial" w:cs="Arial"/>
          <w:color w:val="000000" w:themeColor="text1"/>
          <w:sz w:val="24"/>
          <w:szCs w:val="24"/>
        </w:rPr>
        <w:t>Describe the applicant’s proposed activities for</w:t>
      </w:r>
      <w:r w:rsidR="00031460">
        <w:rPr>
          <w:rFonts w:ascii="Arial" w:hAnsi="Arial" w:cs="Arial"/>
          <w:color w:val="000000" w:themeColor="text1"/>
          <w:sz w:val="24"/>
          <w:szCs w:val="24"/>
        </w:rPr>
        <w:t xml:space="preserve"> required</w:t>
      </w:r>
      <w:r w:rsidR="00210B03">
        <w:rPr>
          <w:rFonts w:ascii="Arial" w:hAnsi="Arial" w:cs="Arial"/>
          <w:color w:val="000000" w:themeColor="text1"/>
          <w:sz w:val="24"/>
          <w:szCs w:val="24"/>
        </w:rPr>
        <w:t xml:space="preserve"> Learning Loss Sub-Objective </w:t>
      </w:r>
      <w:hyperlink w:anchor="LLObj3" w:history="1">
        <w:r w:rsidR="00210B03" w:rsidRPr="00DE3FC4">
          <w:rPr>
            <w:rStyle w:val="Hyperlink"/>
            <w:rFonts w:ascii="Arial" w:hAnsi="Arial" w:cs="Arial"/>
            <w:sz w:val="24"/>
            <w:szCs w:val="24"/>
          </w:rPr>
          <w:t>LL.Obj.3.a</w:t>
        </w:r>
      </w:hyperlink>
      <w:r w:rsidR="00210B03">
        <w:rPr>
          <w:rFonts w:ascii="Arial" w:hAnsi="Arial" w:cs="Arial"/>
          <w:color w:val="000000" w:themeColor="text1"/>
          <w:sz w:val="24"/>
          <w:szCs w:val="24"/>
        </w:rPr>
        <w:t>, and describe how the activities will result in the sub-objective’s required outcomes</w:t>
      </w:r>
      <w:r w:rsidR="00E63F8F">
        <w:rPr>
          <w:rFonts w:ascii="Arial" w:hAnsi="Arial" w:cs="Arial"/>
          <w:color w:val="000000" w:themeColor="text1"/>
          <w:sz w:val="24"/>
          <w:szCs w:val="24"/>
        </w:rPr>
        <w:t>.</w:t>
      </w:r>
    </w:p>
    <w:p w14:paraId="516BFEAD" w14:textId="77777777" w:rsidR="00E63F8F" w:rsidRDefault="00E63F8F" w:rsidP="00E63F8F">
      <w:pPr>
        <w:pStyle w:val="PlainText"/>
        <w:spacing w:line="276" w:lineRule="auto"/>
        <w:jc w:val="both"/>
        <w:rPr>
          <w:rFonts w:ascii="Arial" w:hAnsi="Arial" w:cs="Arial"/>
          <w:b/>
          <w:bCs/>
          <w:color w:val="000000" w:themeColor="text1"/>
          <w:sz w:val="24"/>
          <w:szCs w:val="24"/>
        </w:rPr>
      </w:pPr>
    </w:p>
    <w:p w14:paraId="37160AAA" w14:textId="64A4D3F2" w:rsidR="00E63F8F" w:rsidRDefault="000A0A58" w:rsidP="00E63F8F">
      <w:pPr>
        <w:pStyle w:val="PlainText"/>
        <w:spacing w:line="276" w:lineRule="auto"/>
        <w:jc w:val="both"/>
        <w:rPr>
          <w:rFonts w:ascii="Arial" w:hAnsi="Arial" w:cs="Arial"/>
          <w:color w:val="000000" w:themeColor="text1"/>
          <w:sz w:val="24"/>
          <w:szCs w:val="24"/>
        </w:rPr>
      </w:pPr>
      <w:hyperlink w:anchor="LL4StructureGRubric" w:history="1">
        <w:r w:rsidR="004876EA" w:rsidRPr="00DE0B5C">
          <w:rPr>
            <w:rStyle w:val="Hyperlink"/>
            <w:rFonts w:ascii="Arial" w:hAnsi="Arial" w:cs="Arial"/>
            <w:b/>
            <w:bCs/>
            <w:sz w:val="24"/>
            <w:szCs w:val="24"/>
          </w:rPr>
          <w:t>LL</w:t>
        </w:r>
        <w:r w:rsidR="00E63F8F" w:rsidRPr="00DE0B5C">
          <w:rPr>
            <w:rStyle w:val="Hyperlink"/>
            <w:rFonts w:ascii="Arial" w:hAnsi="Arial" w:cs="Arial"/>
            <w:b/>
            <w:bCs/>
            <w:sz w:val="24"/>
            <w:szCs w:val="24"/>
          </w:rPr>
          <w:t>.4.Structure.G)</w:t>
        </w:r>
      </w:hyperlink>
      <w:r w:rsidR="00E63F8F" w:rsidRPr="000F7DCD">
        <w:rPr>
          <w:rFonts w:ascii="Arial" w:hAnsi="Arial" w:cs="Arial"/>
          <w:color w:val="000000" w:themeColor="text1"/>
          <w:sz w:val="24"/>
          <w:szCs w:val="24"/>
        </w:rPr>
        <w:t xml:space="preserve"> </w:t>
      </w:r>
      <w:bookmarkStart w:id="258" w:name="LL4StructureGInstructions"/>
      <w:bookmarkEnd w:id="258"/>
      <w:r w:rsidR="00210B03">
        <w:rPr>
          <w:rFonts w:ascii="Arial" w:hAnsi="Arial" w:cs="Arial"/>
          <w:color w:val="000000" w:themeColor="text1"/>
          <w:sz w:val="24"/>
          <w:szCs w:val="24"/>
        </w:rPr>
        <w:t>Describe the applicant’s proposed activities for</w:t>
      </w:r>
      <w:r w:rsidR="00031460">
        <w:rPr>
          <w:rFonts w:ascii="Arial" w:hAnsi="Arial" w:cs="Arial"/>
          <w:color w:val="000000" w:themeColor="text1"/>
          <w:sz w:val="24"/>
          <w:szCs w:val="24"/>
        </w:rPr>
        <w:t xml:space="preserve"> required</w:t>
      </w:r>
      <w:r w:rsidR="00210B03">
        <w:rPr>
          <w:rFonts w:ascii="Arial" w:hAnsi="Arial" w:cs="Arial"/>
          <w:color w:val="000000" w:themeColor="text1"/>
          <w:sz w:val="24"/>
          <w:szCs w:val="24"/>
        </w:rPr>
        <w:t xml:space="preserve"> Learning Loss Sub-Objective </w:t>
      </w:r>
      <w:hyperlink w:anchor="LLObj3" w:history="1">
        <w:r w:rsidR="00210B03" w:rsidRPr="00DE3FC4">
          <w:rPr>
            <w:rStyle w:val="Hyperlink"/>
            <w:rFonts w:ascii="Arial" w:hAnsi="Arial" w:cs="Arial"/>
            <w:sz w:val="24"/>
            <w:szCs w:val="24"/>
          </w:rPr>
          <w:t>LL.Obj.3.b</w:t>
        </w:r>
      </w:hyperlink>
      <w:r w:rsidR="00210B03">
        <w:rPr>
          <w:rFonts w:ascii="Arial" w:hAnsi="Arial" w:cs="Arial"/>
          <w:color w:val="000000" w:themeColor="text1"/>
          <w:sz w:val="24"/>
          <w:szCs w:val="24"/>
        </w:rPr>
        <w:t>, and describe how the activities will result in the sub-objective’s required outcomes.</w:t>
      </w:r>
    </w:p>
    <w:p w14:paraId="63A3F119" w14:textId="77777777" w:rsidR="00E63F8F" w:rsidRDefault="00E63F8F" w:rsidP="00E63F8F">
      <w:pPr>
        <w:spacing w:line="276" w:lineRule="auto"/>
        <w:jc w:val="both"/>
        <w:rPr>
          <w:rFonts w:ascii="Arial" w:eastAsia="Arial" w:hAnsi="Arial" w:cs="Arial"/>
          <w:color w:val="000000" w:themeColor="text1"/>
          <w:szCs w:val="24"/>
        </w:rPr>
      </w:pPr>
    </w:p>
    <w:p w14:paraId="23654804" w14:textId="025FC2E5" w:rsidR="00E63F8F" w:rsidRDefault="000A0A58" w:rsidP="00E63F8F">
      <w:pPr>
        <w:pStyle w:val="PlainText"/>
        <w:spacing w:line="276" w:lineRule="auto"/>
        <w:jc w:val="both"/>
        <w:rPr>
          <w:rFonts w:ascii="Arial" w:hAnsi="Arial" w:cs="Arial"/>
          <w:color w:val="000000" w:themeColor="text1"/>
          <w:sz w:val="24"/>
          <w:szCs w:val="24"/>
        </w:rPr>
      </w:pPr>
      <w:hyperlink w:anchor="LL4StructureHRubric" w:history="1">
        <w:r w:rsidR="004876EA" w:rsidRPr="00DE0B5C">
          <w:rPr>
            <w:rStyle w:val="Hyperlink"/>
            <w:rFonts w:ascii="Arial" w:hAnsi="Arial" w:cs="Arial"/>
            <w:b/>
            <w:bCs/>
            <w:sz w:val="24"/>
            <w:szCs w:val="24"/>
          </w:rPr>
          <w:t>LL</w:t>
        </w:r>
        <w:r w:rsidR="00E63F8F" w:rsidRPr="00DE0B5C">
          <w:rPr>
            <w:rStyle w:val="Hyperlink"/>
            <w:rFonts w:ascii="Arial" w:hAnsi="Arial" w:cs="Arial"/>
            <w:b/>
            <w:bCs/>
            <w:sz w:val="24"/>
            <w:szCs w:val="24"/>
          </w:rPr>
          <w:t>.4.Structure.H)</w:t>
        </w:r>
      </w:hyperlink>
      <w:r w:rsidR="00E63F8F" w:rsidRPr="000F7DCD">
        <w:rPr>
          <w:rFonts w:ascii="Arial" w:hAnsi="Arial" w:cs="Arial"/>
          <w:color w:val="000000" w:themeColor="text1"/>
          <w:sz w:val="24"/>
          <w:szCs w:val="24"/>
        </w:rPr>
        <w:t xml:space="preserve"> </w:t>
      </w:r>
      <w:bookmarkStart w:id="259" w:name="LL4StructureHInstructions"/>
      <w:bookmarkEnd w:id="259"/>
      <w:r w:rsidR="00210B03">
        <w:rPr>
          <w:rFonts w:ascii="Arial" w:hAnsi="Arial" w:cs="Arial"/>
          <w:color w:val="000000" w:themeColor="text1"/>
          <w:sz w:val="24"/>
          <w:szCs w:val="24"/>
        </w:rPr>
        <w:t>Describe the applicant’s proposed activities for</w:t>
      </w:r>
      <w:r w:rsidR="00031460">
        <w:rPr>
          <w:rFonts w:ascii="Arial" w:hAnsi="Arial" w:cs="Arial"/>
          <w:color w:val="000000" w:themeColor="text1"/>
          <w:sz w:val="24"/>
          <w:szCs w:val="24"/>
        </w:rPr>
        <w:t xml:space="preserve"> required</w:t>
      </w:r>
      <w:r w:rsidR="00210B03">
        <w:rPr>
          <w:rFonts w:ascii="Arial" w:hAnsi="Arial" w:cs="Arial"/>
          <w:color w:val="000000" w:themeColor="text1"/>
          <w:sz w:val="24"/>
          <w:szCs w:val="24"/>
        </w:rPr>
        <w:t xml:space="preserve"> Learning Loss Sub-Objective </w:t>
      </w:r>
      <w:hyperlink w:anchor="LLObj4" w:history="1">
        <w:r w:rsidR="00210B03" w:rsidRPr="00DE3FC4">
          <w:rPr>
            <w:rStyle w:val="Hyperlink"/>
            <w:rFonts w:ascii="Arial" w:hAnsi="Arial" w:cs="Arial"/>
            <w:sz w:val="24"/>
            <w:szCs w:val="24"/>
          </w:rPr>
          <w:t>LL.Obj.4.a</w:t>
        </w:r>
      </w:hyperlink>
      <w:r w:rsidR="00210B03">
        <w:rPr>
          <w:rFonts w:ascii="Arial" w:hAnsi="Arial" w:cs="Arial"/>
          <w:color w:val="000000" w:themeColor="text1"/>
          <w:sz w:val="24"/>
          <w:szCs w:val="24"/>
        </w:rPr>
        <w:t>, and describe how the activities will result in the sub-objective’s required outcomes</w:t>
      </w:r>
      <w:r w:rsidR="00E63F8F">
        <w:rPr>
          <w:rFonts w:ascii="Arial" w:hAnsi="Arial" w:cs="Arial"/>
          <w:color w:val="000000" w:themeColor="text1"/>
          <w:sz w:val="24"/>
          <w:szCs w:val="24"/>
        </w:rPr>
        <w:t>.</w:t>
      </w:r>
    </w:p>
    <w:p w14:paraId="7F88858F" w14:textId="77777777" w:rsidR="00E63F8F" w:rsidRDefault="00E63F8F" w:rsidP="00E63F8F">
      <w:pPr>
        <w:pStyle w:val="PlainText"/>
        <w:spacing w:line="276" w:lineRule="auto"/>
        <w:jc w:val="both"/>
        <w:rPr>
          <w:rFonts w:ascii="Arial" w:hAnsi="Arial" w:cs="Arial"/>
          <w:b/>
          <w:bCs/>
          <w:color w:val="000000" w:themeColor="text1"/>
          <w:sz w:val="24"/>
          <w:szCs w:val="24"/>
        </w:rPr>
      </w:pPr>
    </w:p>
    <w:p w14:paraId="3378C36C" w14:textId="1BB32235" w:rsidR="00E63F8F" w:rsidRDefault="000A0A58" w:rsidP="00E63F8F">
      <w:pPr>
        <w:pStyle w:val="PlainText"/>
        <w:spacing w:line="276" w:lineRule="auto"/>
        <w:jc w:val="both"/>
        <w:rPr>
          <w:rFonts w:ascii="Arial" w:hAnsi="Arial" w:cs="Arial"/>
          <w:color w:val="000000" w:themeColor="text1"/>
          <w:sz w:val="24"/>
          <w:szCs w:val="24"/>
        </w:rPr>
      </w:pPr>
      <w:hyperlink w:anchor="LL4StructureIRubric" w:history="1">
        <w:r w:rsidR="004876EA" w:rsidRPr="00DE0B5C">
          <w:rPr>
            <w:rStyle w:val="Hyperlink"/>
            <w:rFonts w:ascii="Arial" w:hAnsi="Arial" w:cs="Arial"/>
            <w:b/>
            <w:bCs/>
            <w:sz w:val="24"/>
            <w:szCs w:val="24"/>
          </w:rPr>
          <w:t>LL</w:t>
        </w:r>
        <w:r w:rsidR="00E63F8F" w:rsidRPr="00DE0B5C">
          <w:rPr>
            <w:rStyle w:val="Hyperlink"/>
            <w:rFonts w:ascii="Arial" w:hAnsi="Arial" w:cs="Arial"/>
            <w:b/>
            <w:bCs/>
            <w:sz w:val="24"/>
            <w:szCs w:val="24"/>
          </w:rPr>
          <w:t>.4.Structure.I)</w:t>
        </w:r>
      </w:hyperlink>
      <w:r w:rsidR="00E63F8F" w:rsidRPr="000F7DCD">
        <w:rPr>
          <w:rFonts w:ascii="Arial" w:hAnsi="Arial" w:cs="Arial"/>
          <w:color w:val="000000" w:themeColor="text1"/>
          <w:sz w:val="24"/>
          <w:szCs w:val="24"/>
        </w:rPr>
        <w:t xml:space="preserve"> </w:t>
      </w:r>
      <w:bookmarkStart w:id="260" w:name="LL4StructureIInstructions"/>
      <w:bookmarkEnd w:id="260"/>
      <w:r w:rsidR="00210B03">
        <w:rPr>
          <w:rFonts w:ascii="Arial" w:hAnsi="Arial" w:cs="Arial"/>
          <w:color w:val="000000" w:themeColor="text1"/>
          <w:sz w:val="24"/>
          <w:szCs w:val="24"/>
        </w:rPr>
        <w:t>Describe the applicant’s proposed activities for</w:t>
      </w:r>
      <w:r w:rsidR="00031460">
        <w:rPr>
          <w:rFonts w:ascii="Arial" w:hAnsi="Arial" w:cs="Arial"/>
          <w:color w:val="000000" w:themeColor="text1"/>
          <w:sz w:val="24"/>
          <w:szCs w:val="24"/>
        </w:rPr>
        <w:t xml:space="preserve"> required</w:t>
      </w:r>
      <w:r w:rsidR="00210B03">
        <w:rPr>
          <w:rFonts w:ascii="Arial" w:hAnsi="Arial" w:cs="Arial"/>
          <w:color w:val="000000" w:themeColor="text1"/>
          <w:sz w:val="24"/>
          <w:szCs w:val="24"/>
        </w:rPr>
        <w:t xml:space="preserve"> Learning Loss Sub-Objective </w:t>
      </w:r>
      <w:hyperlink w:anchor="LLObj4" w:history="1">
        <w:r w:rsidR="00210B03" w:rsidRPr="00DE3FC4">
          <w:rPr>
            <w:rStyle w:val="Hyperlink"/>
            <w:rFonts w:ascii="Arial" w:hAnsi="Arial" w:cs="Arial"/>
            <w:sz w:val="24"/>
            <w:szCs w:val="24"/>
          </w:rPr>
          <w:t>LL.Obj.4.b</w:t>
        </w:r>
      </w:hyperlink>
      <w:r w:rsidR="00210B03">
        <w:rPr>
          <w:rFonts w:ascii="Arial" w:hAnsi="Arial" w:cs="Arial"/>
          <w:color w:val="000000" w:themeColor="text1"/>
          <w:sz w:val="24"/>
          <w:szCs w:val="24"/>
        </w:rPr>
        <w:t>, and describe how the activities will result in the sub-objective’s</w:t>
      </w:r>
      <w:r w:rsidR="00FE1BD5">
        <w:rPr>
          <w:rFonts w:ascii="Arial" w:hAnsi="Arial" w:cs="Arial"/>
          <w:color w:val="000000" w:themeColor="text1"/>
          <w:sz w:val="24"/>
          <w:szCs w:val="24"/>
        </w:rPr>
        <w:t xml:space="preserve"> </w:t>
      </w:r>
      <w:r w:rsidR="00210B03">
        <w:rPr>
          <w:rFonts w:ascii="Arial" w:hAnsi="Arial" w:cs="Arial"/>
          <w:color w:val="000000" w:themeColor="text1"/>
          <w:sz w:val="24"/>
          <w:szCs w:val="24"/>
        </w:rPr>
        <w:t>required outcomes.</w:t>
      </w:r>
    </w:p>
    <w:p w14:paraId="01F9AE2F" w14:textId="6D59FE1B" w:rsidR="00711F18" w:rsidRDefault="00711F18">
      <w:pPr>
        <w:rPr>
          <w:rFonts w:ascii="Arial" w:eastAsia="Arial" w:hAnsi="Arial" w:cs="Arial"/>
          <w:color w:val="000000" w:themeColor="text1"/>
          <w:szCs w:val="24"/>
        </w:rPr>
      </w:pPr>
      <w:r>
        <w:rPr>
          <w:rFonts w:ascii="Arial" w:eastAsia="Arial" w:hAnsi="Arial" w:cs="Arial"/>
          <w:color w:val="000000" w:themeColor="text1"/>
          <w:szCs w:val="24"/>
        </w:rPr>
        <w:br w:type="page"/>
      </w:r>
    </w:p>
    <w:p w14:paraId="58EA426E" w14:textId="1EB09DF4" w:rsidR="00A11DA2" w:rsidRDefault="00A11DA2" w:rsidP="00A11DA2">
      <w:pPr>
        <w:pStyle w:val="Heading4"/>
        <w:spacing w:line="276" w:lineRule="auto"/>
        <w:jc w:val="left"/>
        <w:rPr>
          <w:rFonts w:ascii="Arial" w:hAnsi="Arial" w:cs="Arial"/>
          <w:szCs w:val="24"/>
        </w:rPr>
      </w:pPr>
      <w:bookmarkStart w:id="261" w:name="_Toc137809793"/>
      <w:r w:rsidRPr="00452D01">
        <w:rPr>
          <w:rFonts w:ascii="Arial" w:hAnsi="Arial" w:cs="Arial"/>
          <w:szCs w:val="24"/>
        </w:rPr>
        <w:lastRenderedPageBreak/>
        <w:t xml:space="preserve">Section </w:t>
      </w:r>
      <w:r>
        <w:rPr>
          <w:rFonts w:ascii="Arial" w:hAnsi="Arial" w:cs="Arial"/>
          <w:szCs w:val="24"/>
        </w:rPr>
        <w:t>5)</w:t>
      </w:r>
      <w:r w:rsidRPr="00452D01">
        <w:rPr>
          <w:rFonts w:ascii="Arial" w:hAnsi="Arial" w:cs="Arial"/>
          <w:szCs w:val="24"/>
        </w:rPr>
        <w:t xml:space="preserve"> </w:t>
      </w:r>
      <w:r>
        <w:rPr>
          <w:rFonts w:ascii="Arial" w:hAnsi="Arial" w:cs="Arial"/>
          <w:szCs w:val="24"/>
        </w:rPr>
        <w:t>Budget Narrative</w:t>
      </w:r>
      <w:r w:rsidRPr="00452D01">
        <w:rPr>
          <w:rFonts w:ascii="Arial" w:hAnsi="Arial" w:cs="Arial"/>
          <w:szCs w:val="24"/>
        </w:rPr>
        <w:t xml:space="preserve"> </w:t>
      </w:r>
      <w:r w:rsidRPr="008A3E8C">
        <w:rPr>
          <w:rFonts w:ascii="Arial" w:hAnsi="Arial" w:cs="Arial"/>
          <w:szCs w:val="24"/>
        </w:rPr>
        <w:t>(25 of 100 Points)</w:t>
      </w:r>
      <w:bookmarkEnd w:id="261"/>
    </w:p>
    <w:p w14:paraId="7FD2A0A7" w14:textId="4D7B44B9" w:rsidR="00A12251" w:rsidRDefault="00C86A45" w:rsidP="00A6139D">
      <w:pPr>
        <w:pStyle w:val="PlainText"/>
        <w:spacing w:line="276" w:lineRule="auto"/>
        <w:jc w:val="both"/>
        <w:rPr>
          <w:rFonts w:ascii="Arial" w:hAnsi="Arial" w:cs="Arial"/>
          <w:i/>
          <w:iCs/>
          <w:color w:val="000000" w:themeColor="text1"/>
          <w:sz w:val="24"/>
          <w:szCs w:val="24"/>
        </w:rPr>
      </w:pPr>
      <w:bookmarkStart w:id="262" w:name="_Section_5)_Budget"/>
      <w:bookmarkEnd w:id="262"/>
      <w:r>
        <w:rPr>
          <w:rFonts w:ascii="Arial" w:eastAsia="Arial" w:hAnsi="Arial" w:cs="Arial"/>
          <w:i/>
          <w:iCs/>
          <w:color w:val="000000" w:themeColor="text1"/>
          <w:sz w:val="24"/>
          <w:szCs w:val="24"/>
        </w:rPr>
        <w:t>All required components of the</w:t>
      </w:r>
      <w:r w:rsidR="009A500C">
        <w:rPr>
          <w:rFonts w:ascii="Arial" w:eastAsia="Arial" w:hAnsi="Arial" w:cs="Arial"/>
          <w:i/>
          <w:iCs/>
          <w:color w:val="000000" w:themeColor="text1"/>
          <w:sz w:val="24"/>
          <w:szCs w:val="24"/>
        </w:rPr>
        <w:t xml:space="preserve"> </w:t>
      </w:r>
      <w:r w:rsidR="00D5005B">
        <w:rPr>
          <w:rFonts w:ascii="Arial" w:hAnsi="Arial" w:cs="Arial"/>
          <w:i/>
          <w:iCs/>
          <w:color w:val="000000" w:themeColor="text1"/>
          <w:sz w:val="24"/>
          <w:szCs w:val="24"/>
        </w:rPr>
        <w:t>budget narrative</w:t>
      </w:r>
      <w:r w:rsidR="00A12251" w:rsidRPr="00C207EC">
        <w:rPr>
          <w:rFonts w:ascii="Arial" w:hAnsi="Arial" w:cs="Arial"/>
          <w:i/>
          <w:iCs/>
          <w:color w:val="000000" w:themeColor="text1"/>
          <w:sz w:val="24"/>
          <w:szCs w:val="24"/>
        </w:rPr>
        <w:t xml:space="preserve"> will be reviewed and scored, but </w:t>
      </w:r>
      <w:bookmarkStart w:id="263" w:name="_Hlk117239867"/>
      <w:r w:rsidR="009F25F7">
        <w:rPr>
          <w:rFonts w:ascii="Arial" w:hAnsi="Arial" w:cs="Arial"/>
          <w:i/>
          <w:iCs/>
          <w:color w:val="000000" w:themeColor="text1"/>
          <w:sz w:val="24"/>
          <w:szCs w:val="24"/>
        </w:rPr>
        <w:t>the</w:t>
      </w:r>
      <w:r w:rsidR="00092983">
        <w:rPr>
          <w:rFonts w:ascii="Arial" w:hAnsi="Arial" w:cs="Arial"/>
          <w:i/>
          <w:iCs/>
          <w:color w:val="000000" w:themeColor="text1"/>
          <w:sz w:val="24"/>
          <w:szCs w:val="24"/>
        </w:rPr>
        <w:t xml:space="preserve"> </w:t>
      </w:r>
      <w:r w:rsidR="00516D53">
        <w:rPr>
          <w:rFonts w:ascii="Arial" w:hAnsi="Arial" w:cs="Arial"/>
          <w:i/>
          <w:iCs/>
          <w:color w:val="000000" w:themeColor="text1"/>
          <w:sz w:val="24"/>
          <w:szCs w:val="24"/>
        </w:rPr>
        <w:t xml:space="preserve"> </w:t>
      </w:r>
      <w:hyperlink r:id="rId83" w:history="1">
        <w:r w:rsidR="009F25F7" w:rsidRPr="005654A4">
          <w:rPr>
            <w:rStyle w:val="Hyperlink"/>
            <w:rFonts w:ascii="Arial" w:hAnsi="Arial" w:cs="Arial"/>
            <w:i/>
            <w:iCs/>
            <w:sz w:val="24"/>
            <w:szCs w:val="24"/>
          </w:rPr>
          <w:t>FS-10 Proposed Budget</w:t>
        </w:r>
      </w:hyperlink>
      <w:r w:rsidR="00516D53">
        <w:rPr>
          <w:rFonts w:ascii="Arial" w:hAnsi="Arial" w:cs="Arial"/>
          <w:i/>
          <w:iCs/>
          <w:color w:val="000000" w:themeColor="text1"/>
          <w:sz w:val="24"/>
          <w:szCs w:val="24"/>
        </w:rPr>
        <w:t xml:space="preserve"> </w:t>
      </w:r>
      <w:bookmarkEnd w:id="263"/>
      <w:r w:rsidR="00F90D97" w:rsidRPr="009776B3">
        <w:rPr>
          <w:rFonts w:ascii="Arial" w:hAnsi="Arial" w:cs="Arial"/>
          <w:i/>
          <w:iCs/>
          <w:color w:val="000000" w:themeColor="text1"/>
          <w:sz w:val="24"/>
          <w:szCs w:val="24"/>
          <w:highlight w:val="yellow"/>
        </w:rPr>
        <w:t xml:space="preserve">pages </w:t>
      </w:r>
      <w:r w:rsidR="00C01A98" w:rsidRPr="009776B3">
        <w:rPr>
          <w:rFonts w:ascii="Arial" w:hAnsi="Arial" w:cs="Arial"/>
          <w:i/>
          <w:iCs/>
          <w:color w:val="000000" w:themeColor="text1"/>
          <w:sz w:val="24"/>
          <w:szCs w:val="24"/>
          <w:highlight w:val="yellow"/>
        </w:rPr>
        <w:t>reflecting expenditures for the project period</w:t>
      </w:r>
      <w:r w:rsidR="00C01A98">
        <w:rPr>
          <w:rFonts w:ascii="Arial" w:hAnsi="Arial" w:cs="Arial"/>
          <w:i/>
          <w:iCs/>
          <w:color w:val="000000" w:themeColor="text1"/>
          <w:sz w:val="24"/>
          <w:szCs w:val="24"/>
        </w:rPr>
        <w:t xml:space="preserve"> </w:t>
      </w:r>
      <w:r w:rsidR="00A12251" w:rsidRPr="00C207EC">
        <w:rPr>
          <w:rFonts w:ascii="Arial" w:hAnsi="Arial" w:cs="Arial"/>
          <w:i/>
          <w:iCs/>
          <w:color w:val="000000" w:themeColor="text1"/>
          <w:sz w:val="24"/>
          <w:szCs w:val="24"/>
        </w:rPr>
        <w:t>do not count toward the maximum</w:t>
      </w:r>
      <w:r w:rsidR="00FC618B">
        <w:rPr>
          <w:rFonts w:ascii="Arial" w:hAnsi="Arial" w:cs="Arial"/>
          <w:i/>
          <w:iCs/>
          <w:color w:val="000000" w:themeColor="text1"/>
          <w:sz w:val="24"/>
          <w:szCs w:val="24"/>
        </w:rPr>
        <w:t xml:space="preserve"> </w:t>
      </w:r>
      <w:r w:rsidR="00E54398">
        <w:rPr>
          <w:rFonts w:ascii="Arial" w:hAnsi="Arial" w:cs="Arial"/>
          <w:i/>
          <w:iCs/>
          <w:color w:val="000000" w:themeColor="text1"/>
          <w:sz w:val="24"/>
          <w:szCs w:val="24"/>
        </w:rPr>
        <w:t>5</w:t>
      </w:r>
      <w:r w:rsidR="00FC618B">
        <w:rPr>
          <w:rFonts w:ascii="Arial" w:hAnsi="Arial" w:cs="Arial"/>
          <w:i/>
          <w:iCs/>
          <w:color w:val="000000" w:themeColor="text1"/>
          <w:sz w:val="24"/>
          <w:szCs w:val="24"/>
        </w:rPr>
        <w:t xml:space="preserve"> pages</w:t>
      </w:r>
      <w:r w:rsidR="00A12251" w:rsidRPr="00C207EC">
        <w:rPr>
          <w:rFonts w:ascii="Arial" w:hAnsi="Arial" w:cs="Arial"/>
          <w:i/>
          <w:iCs/>
          <w:color w:val="000000" w:themeColor="text1"/>
          <w:sz w:val="24"/>
          <w:szCs w:val="24"/>
        </w:rPr>
        <w:t>.</w:t>
      </w:r>
    </w:p>
    <w:bookmarkEnd w:id="163"/>
    <w:bookmarkEnd w:id="227"/>
    <w:p w14:paraId="15C202BA" w14:textId="6F8F1277" w:rsidR="00355C6A" w:rsidRDefault="00355C6A" w:rsidP="00627CDB">
      <w:pPr>
        <w:spacing w:line="276" w:lineRule="auto"/>
        <w:jc w:val="both"/>
        <w:rPr>
          <w:rFonts w:ascii="Arial" w:hAnsi="Arial" w:cs="Arial"/>
          <w:color w:val="000000" w:themeColor="text1"/>
          <w:szCs w:val="24"/>
          <w:highlight w:val="yellow"/>
        </w:rPr>
      </w:pPr>
    </w:p>
    <w:p w14:paraId="48CE435B" w14:textId="77777777" w:rsidR="004C0DF9" w:rsidRDefault="004C0DF9" w:rsidP="00627CDB">
      <w:pPr>
        <w:jc w:val="both"/>
        <w:rPr>
          <w:rFonts w:ascii="Arial" w:eastAsia="Arial Unicode MS" w:hAnsi="Arial" w:cs="Arial"/>
          <w:color w:val="000000" w:themeColor="text1"/>
          <w:szCs w:val="24"/>
        </w:rPr>
      </w:pPr>
      <w:r w:rsidRPr="00745EF6">
        <w:rPr>
          <w:rFonts w:ascii="Arial" w:eastAsia="Arial Unicode MS" w:hAnsi="Arial" w:cs="Arial"/>
          <w:color w:val="000000" w:themeColor="text1"/>
          <w:szCs w:val="24"/>
        </w:rPr>
        <w:t>The components of the budget narrative include</w:t>
      </w:r>
      <w:r>
        <w:rPr>
          <w:rFonts w:ascii="Arial" w:eastAsia="Arial Unicode MS" w:hAnsi="Arial" w:cs="Arial"/>
          <w:color w:val="000000" w:themeColor="text1"/>
          <w:szCs w:val="24"/>
        </w:rPr>
        <w:t xml:space="preserve"> the</w:t>
      </w:r>
      <w:r w:rsidRPr="00745EF6">
        <w:rPr>
          <w:rFonts w:ascii="Arial" w:eastAsia="Arial Unicode MS" w:hAnsi="Arial" w:cs="Arial"/>
          <w:color w:val="000000" w:themeColor="text1"/>
          <w:szCs w:val="24"/>
        </w:rPr>
        <w:t xml:space="preserve">: </w:t>
      </w:r>
    </w:p>
    <w:p w14:paraId="290196F1" w14:textId="101589DA" w:rsidR="00F60262" w:rsidRDefault="004C0DF9" w:rsidP="000649B3">
      <w:pPr>
        <w:pStyle w:val="ListParagraph"/>
        <w:numPr>
          <w:ilvl w:val="0"/>
          <w:numId w:val="36"/>
        </w:numPr>
        <w:jc w:val="both"/>
        <w:rPr>
          <w:rFonts w:ascii="Arial" w:eastAsia="Arial Unicode MS" w:hAnsi="Arial" w:cs="Arial"/>
          <w:color w:val="000000" w:themeColor="text1"/>
          <w:szCs w:val="24"/>
        </w:rPr>
      </w:pPr>
      <w:r w:rsidRPr="00B53A65">
        <w:rPr>
          <w:rFonts w:ascii="Arial" w:eastAsia="Arial Unicode MS" w:hAnsi="Arial" w:cs="Arial"/>
          <w:color w:val="000000" w:themeColor="text1"/>
          <w:szCs w:val="24"/>
        </w:rPr>
        <w:t>Proposed Funding Table</w:t>
      </w:r>
      <w:r>
        <w:rPr>
          <w:rFonts w:ascii="Arial" w:eastAsia="Arial Unicode MS" w:hAnsi="Arial" w:cs="Arial"/>
          <w:color w:val="000000" w:themeColor="text1"/>
          <w:szCs w:val="24"/>
        </w:rPr>
        <w:t xml:space="preserve"> documenting the </w:t>
      </w:r>
      <w:r w:rsidRPr="003365B3">
        <w:rPr>
          <w:rFonts w:ascii="Arial" w:eastAsia="Arial Unicode MS" w:hAnsi="Arial" w:cs="Arial"/>
          <w:color w:val="000000" w:themeColor="text1"/>
          <w:szCs w:val="24"/>
        </w:rPr>
        <w:t>requested</w:t>
      </w:r>
      <w:r>
        <w:rPr>
          <w:rFonts w:ascii="Arial" w:eastAsia="Arial Unicode MS" w:hAnsi="Arial" w:cs="Arial"/>
          <w:color w:val="000000" w:themeColor="text1"/>
          <w:szCs w:val="24"/>
        </w:rPr>
        <w:t xml:space="preserve"> </w:t>
      </w:r>
      <w:r w:rsidR="00CF0BEE" w:rsidRPr="009776B3">
        <w:rPr>
          <w:rFonts w:ascii="Arial" w:eastAsia="Arial Unicode MS" w:hAnsi="Arial" w:cs="Arial"/>
          <w:b/>
          <w:bCs/>
          <w:color w:val="000000" w:themeColor="text1"/>
          <w:szCs w:val="24"/>
          <w:highlight w:val="yellow"/>
        </w:rPr>
        <w:t xml:space="preserve">first-year, </w:t>
      </w:r>
      <w:r w:rsidR="00D33275" w:rsidRPr="009776B3">
        <w:rPr>
          <w:rFonts w:ascii="Arial" w:eastAsia="Arial Unicode MS" w:hAnsi="Arial" w:cs="Arial"/>
          <w:b/>
          <w:bCs/>
          <w:color w:val="000000" w:themeColor="text1"/>
          <w:szCs w:val="24"/>
          <w:highlight w:val="yellow"/>
        </w:rPr>
        <w:t>second-year, and total</w:t>
      </w:r>
      <w:r w:rsidR="00D33275" w:rsidRPr="002E5D3C">
        <w:rPr>
          <w:rFonts w:ascii="Arial" w:eastAsia="Arial Unicode MS" w:hAnsi="Arial" w:cs="Arial"/>
          <w:b/>
          <w:bCs/>
          <w:color w:val="000000" w:themeColor="text1"/>
          <w:szCs w:val="24"/>
        </w:rPr>
        <w:t xml:space="preserve"> </w:t>
      </w:r>
      <w:r w:rsidR="00F90D97" w:rsidRPr="009776B3">
        <w:rPr>
          <w:rFonts w:ascii="Arial" w:eastAsia="Arial Unicode MS" w:hAnsi="Arial" w:cs="Arial"/>
          <w:b/>
          <w:bCs/>
          <w:color w:val="000000" w:themeColor="text1"/>
          <w:szCs w:val="24"/>
          <w:highlight w:val="yellow"/>
        </w:rPr>
        <w:t>two</w:t>
      </w:r>
      <w:r w:rsidR="00FB3BAE" w:rsidRPr="002E5D3C">
        <w:rPr>
          <w:rFonts w:ascii="Arial" w:eastAsia="Arial Unicode MS" w:hAnsi="Arial" w:cs="Arial"/>
          <w:b/>
          <w:bCs/>
          <w:color w:val="000000" w:themeColor="text1"/>
          <w:szCs w:val="24"/>
        </w:rPr>
        <w:t>-year</w:t>
      </w:r>
      <w:r w:rsidR="001C11C0" w:rsidRPr="002E5D3C">
        <w:rPr>
          <w:rFonts w:ascii="Arial" w:eastAsia="Arial Unicode MS" w:hAnsi="Arial" w:cs="Arial"/>
          <w:b/>
          <w:bCs/>
          <w:color w:val="000000" w:themeColor="text1"/>
          <w:szCs w:val="24"/>
        </w:rPr>
        <w:t xml:space="preserve"> grant </w:t>
      </w:r>
      <w:r w:rsidR="001C11C0">
        <w:rPr>
          <w:rFonts w:ascii="Arial" w:eastAsia="Arial Unicode MS" w:hAnsi="Arial" w:cs="Arial"/>
          <w:color w:val="000000" w:themeColor="text1"/>
          <w:szCs w:val="24"/>
        </w:rPr>
        <w:t>award amount</w:t>
      </w:r>
      <w:r w:rsidR="00212FB9">
        <w:rPr>
          <w:rFonts w:ascii="Arial" w:eastAsia="Arial Unicode MS" w:hAnsi="Arial" w:cs="Arial"/>
          <w:color w:val="000000" w:themeColor="text1"/>
          <w:szCs w:val="24"/>
        </w:rPr>
        <w:t>s</w:t>
      </w:r>
      <w:r w:rsidR="00C16806">
        <w:rPr>
          <w:rFonts w:ascii="Arial" w:eastAsia="Arial Unicode MS" w:hAnsi="Arial" w:cs="Arial"/>
          <w:color w:val="000000" w:themeColor="text1"/>
          <w:szCs w:val="24"/>
        </w:rPr>
        <w:t>,</w:t>
      </w:r>
      <w:r w:rsidR="00212FB9">
        <w:rPr>
          <w:rFonts w:ascii="Arial" w:eastAsia="Arial Unicode MS" w:hAnsi="Arial" w:cs="Arial"/>
          <w:color w:val="000000" w:themeColor="text1"/>
          <w:szCs w:val="24"/>
        </w:rPr>
        <w:t xml:space="preserve"> </w:t>
      </w:r>
      <w:r w:rsidR="00212FB9" w:rsidRPr="009776B3">
        <w:rPr>
          <w:rFonts w:ascii="Arial" w:eastAsia="Arial Unicode MS" w:hAnsi="Arial" w:cs="Arial"/>
          <w:color w:val="000000" w:themeColor="text1"/>
          <w:szCs w:val="24"/>
          <w:highlight w:val="yellow"/>
        </w:rPr>
        <w:t>proposed number of students to be served</w:t>
      </w:r>
      <w:r w:rsidRPr="003365B3">
        <w:rPr>
          <w:rFonts w:ascii="Arial" w:eastAsia="Arial Unicode MS" w:hAnsi="Arial" w:cs="Arial"/>
          <w:color w:val="000000" w:themeColor="text1"/>
          <w:szCs w:val="24"/>
        </w:rPr>
        <w:t>, the requested grant award’s per student</w:t>
      </w:r>
      <w:r w:rsidR="009D279D">
        <w:rPr>
          <w:rFonts w:ascii="Arial" w:eastAsia="Arial Unicode MS" w:hAnsi="Arial" w:cs="Arial"/>
          <w:color w:val="000000" w:themeColor="text1"/>
          <w:szCs w:val="24"/>
        </w:rPr>
        <w:t xml:space="preserve"> amount</w:t>
      </w:r>
      <w:r w:rsidRPr="003365B3">
        <w:rPr>
          <w:rFonts w:ascii="Arial" w:eastAsia="Arial Unicode MS" w:hAnsi="Arial" w:cs="Arial"/>
          <w:color w:val="000000" w:themeColor="text1"/>
          <w:szCs w:val="24"/>
        </w:rPr>
        <w:t xml:space="preserve">, </w:t>
      </w:r>
      <w:r w:rsidR="007A66E1">
        <w:rPr>
          <w:rFonts w:ascii="Arial" w:eastAsia="Arial Unicode MS" w:hAnsi="Arial" w:cs="Arial"/>
          <w:color w:val="000000" w:themeColor="text1"/>
          <w:szCs w:val="24"/>
        </w:rPr>
        <w:t xml:space="preserve">the </w:t>
      </w:r>
      <w:r w:rsidRPr="003365B3">
        <w:rPr>
          <w:rFonts w:ascii="Arial" w:eastAsia="Arial Unicode MS" w:hAnsi="Arial" w:cs="Arial"/>
          <w:color w:val="000000" w:themeColor="text1"/>
          <w:szCs w:val="24"/>
        </w:rPr>
        <w:t>required 100% matc</w:t>
      </w:r>
      <w:r>
        <w:rPr>
          <w:rFonts w:ascii="Arial" w:eastAsia="Arial Unicode MS" w:hAnsi="Arial" w:cs="Arial"/>
          <w:color w:val="000000" w:themeColor="text1"/>
          <w:szCs w:val="24"/>
        </w:rPr>
        <w:t>hed fund</w:t>
      </w:r>
      <w:r w:rsidR="00B62FDC">
        <w:rPr>
          <w:rFonts w:ascii="Arial" w:eastAsia="Arial Unicode MS" w:hAnsi="Arial" w:cs="Arial"/>
          <w:color w:val="000000" w:themeColor="text1"/>
          <w:szCs w:val="24"/>
        </w:rPr>
        <w:t>ing</w:t>
      </w:r>
      <w:r>
        <w:rPr>
          <w:rFonts w:ascii="Arial" w:eastAsia="Arial Unicode MS" w:hAnsi="Arial" w:cs="Arial"/>
          <w:color w:val="000000" w:themeColor="text1"/>
          <w:szCs w:val="24"/>
        </w:rPr>
        <w:t xml:space="preserve"> and/or in-kind contributions</w:t>
      </w:r>
      <w:r w:rsidR="009D279D">
        <w:rPr>
          <w:rFonts w:ascii="Arial" w:eastAsia="Arial Unicode MS" w:hAnsi="Arial" w:cs="Arial"/>
          <w:color w:val="000000" w:themeColor="text1"/>
          <w:szCs w:val="24"/>
        </w:rPr>
        <w:t xml:space="preserve"> provided by the applicant</w:t>
      </w:r>
      <w:r w:rsidR="00B86627">
        <w:rPr>
          <w:rFonts w:ascii="Arial" w:eastAsia="Arial Unicode MS" w:hAnsi="Arial" w:cs="Arial"/>
          <w:color w:val="000000" w:themeColor="text1"/>
          <w:szCs w:val="24"/>
        </w:rPr>
        <w:t>, and attestations</w:t>
      </w:r>
      <w:r>
        <w:rPr>
          <w:rFonts w:ascii="Arial" w:eastAsia="Arial Unicode MS" w:hAnsi="Arial" w:cs="Arial"/>
          <w:color w:val="000000" w:themeColor="text1"/>
          <w:szCs w:val="24"/>
        </w:rPr>
        <w:t>.</w:t>
      </w:r>
    </w:p>
    <w:p w14:paraId="6039C96E" w14:textId="26F4DE05" w:rsidR="00E44AA2" w:rsidRPr="00706934" w:rsidRDefault="00F60262" w:rsidP="00706934">
      <w:pPr>
        <w:pStyle w:val="ListParagraph"/>
        <w:numPr>
          <w:ilvl w:val="2"/>
          <w:numId w:val="36"/>
        </w:numPr>
        <w:jc w:val="both"/>
        <w:rPr>
          <w:rFonts w:ascii="Arial" w:eastAsia="Arial Unicode MS" w:hAnsi="Arial" w:cs="Arial"/>
          <w:color w:val="000000" w:themeColor="text1"/>
          <w:szCs w:val="24"/>
        </w:rPr>
      </w:pPr>
      <w:r w:rsidRPr="00706934">
        <w:rPr>
          <w:rFonts w:ascii="Arial" w:eastAsia="Arial Unicode MS" w:hAnsi="Arial" w:cs="Arial"/>
          <w:color w:val="000000" w:themeColor="text1"/>
          <w:szCs w:val="24"/>
          <w:highlight w:val="yellow"/>
        </w:rPr>
        <w:t>Note that applications received prior to August 11</w:t>
      </w:r>
      <w:r w:rsidR="00812B38" w:rsidRPr="00706934">
        <w:rPr>
          <w:rFonts w:ascii="Arial" w:eastAsia="Arial Unicode MS" w:hAnsi="Arial" w:cs="Arial"/>
          <w:color w:val="000000" w:themeColor="text1"/>
          <w:szCs w:val="24"/>
          <w:highlight w:val="yellow"/>
        </w:rPr>
        <w:t>, 2023</w:t>
      </w:r>
      <w:r w:rsidRPr="00706934">
        <w:rPr>
          <w:rFonts w:ascii="Arial" w:eastAsia="Arial Unicode MS" w:hAnsi="Arial" w:cs="Arial"/>
          <w:color w:val="000000" w:themeColor="text1"/>
          <w:szCs w:val="24"/>
          <w:highlight w:val="yellow"/>
        </w:rPr>
        <w:t xml:space="preserve"> will contain a previous version of the Proposed Funding Table and the differences between the versions will not impact scoring or otherwise affect </w:t>
      </w:r>
      <w:r w:rsidR="004701DB" w:rsidRPr="00706934">
        <w:rPr>
          <w:rFonts w:ascii="Arial" w:eastAsia="Arial Unicode MS" w:hAnsi="Arial" w:cs="Arial"/>
          <w:color w:val="000000" w:themeColor="text1"/>
          <w:szCs w:val="24"/>
          <w:highlight w:val="yellow"/>
        </w:rPr>
        <w:t>an applicant’s</w:t>
      </w:r>
      <w:r w:rsidRPr="00706934">
        <w:rPr>
          <w:rFonts w:ascii="Arial" w:eastAsia="Arial Unicode MS" w:hAnsi="Arial" w:cs="Arial"/>
          <w:color w:val="000000" w:themeColor="text1"/>
          <w:szCs w:val="24"/>
          <w:highlight w:val="yellow"/>
        </w:rPr>
        <w:t xml:space="preserve"> grant application</w:t>
      </w:r>
      <w:r w:rsidR="00C558F4" w:rsidRPr="00706934">
        <w:rPr>
          <w:rFonts w:ascii="Arial" w:eastAsia="Arial Unicode MS" w:hAnsi="Arial" w:cs="Arial"/>
          <w:color w:val="000000" w:themeColor="text1"/>
          <w:szCs w:val="24"/>
          <w:highlight w:val="yellow"/>
        </w:rPr>
        <w:t xml:space="preserve">. If </w:t>
      </w:r>
      <w:r w:rsidR="004701DB" w:rsidRPr="00706934">
        <w:rPr>
          <w:rFonts w:ascii="Arial" w:eastAsia="Arial Unicode MS" w:hAnsi="Arial" w:cs="Arial"/>
          <w:color w:val="000000" w:themeColor="text1"/>
          <w:szCs w:val="24"/>
          <w:highlight w:val="yellow"/>
        </w:rPr>
        <w:t>an applicant</w:t>
      </w:r>
      <w:r w:rsidR="00C558F4" w:rsidRPr="00706934">
        <w:rPr>
          <w:rFonts w:ascii="Arial" w:eastAsia="Arial Unicode MS" w:hAnsi="Arial" w:cs="Arial"/>
          <w:color w:val="000000" w:themeColor="text1"/>
          <w:szCs w:val="24"/>
          <w:highlight w:val="yellow"/>
        </w:rPr>
        <w:t xml:space="preserve"> choose</w:t>
      </w:r>
      <w:r w:rsidR="004701DB" w:rsidRPr="00706934">
        <w:rPr>
          <w:rFonts w:ascii="Arial" w:eastAsia="Arial Unicode MS" w:hAnsi="Arial" w:cs="Arial"/>
          <w:color w:val="000000" w:themeColor="text1"/>
          <w:szCs w:val="24"/>
          <w:highlight w:val="yellow"/>
        </w:rPr>
        <w:t>s</w:t>
      </w:r>
      <w:r w:rsidR="00C558F4" w:rsidRPr="00706934">
        <w:rPr>
          <w:rFonts w:ascii="Arial" w:eastAsia="Arial Unicode MS" w:hAnsi="Arial" w:cs="Arial"/>
          <w:color w:val="000000" w:themeColor="text1"/>
          <w:szCs w:val="24"/>
          <w:highlight w:val="yellow"/>
        </w:rPr>
        <w:t xml:space="preserve"> to resubmit</w:t>
      </w:r>
      <w:r w:rsidRPr="00706934">
        <w:rPr>
          <w:rFonts w:ascii="Arial" w:eastAsia="Arial Unicode MS" w:hAnsi="Arial" w:cs="Arial"/>
          <w:color w:val="000000" w:themeColor="text1"/>
          <w:szCs w:val="24"/>
          <w:highlight w:val="yellow"/>
        </w:rPr>
        <w:t xml:space="preserve"> </w:t>
      </w:r>
      <w:r w:rsidR="004701DB" w:rsidRPr="00706934">
        <w:rPr>
          <w:rFonts w:ascii="Arial" w:eastAsia="Arial Unicode MS" w:hAnsi="Arial" w:cs="Arial"/>
          <w:color w:val="000000" w:themeColor="text1"/>
          <w:szCs w:val="24"/>
          <w:highlight w:val="yellow"/>
        </w:rPr>
        <w:t>an</w:t>
      </w:r>
      <w:r w:rsidR="00C558F4" w:rsidRPr="00706934">
        <w:rPr>
          <w:rFonts w:ascii="Arial" w:eastAsia="Arial Unicode MS" w:hAnsi="Arial" w:cs="Arial"/>
          <w:color w:val="000000" w:themeColor="text1"/>
          <w:szCs w:val="24"/>
          <w:highlight w:val="yellow"/>
        </w:rPr>
        <w:t xml:space="preserve"> application after </w:t>
      </w:r>
      <w:r w:rsidR="00C558F4" w:rsidRPr="002F434B">
        <w:rPr>
          <w:rFonts w:ascii="Arial" w:eastAsia="Arial Unicode MS" w:hAnsi="Arial" w:cs="Arial"/>
          <w:color w:val="000000" w:themeColor="text1"/>
          <w:szCs w:val="24"/>
          <w:highlight w:val="yellow"/>
        </w:rPr>
        <w:t>August 11</w:t>
      </w:r>
      <w:r w:rsidR="00A04509" w:rsidRPr="002F434B">
        <w:rPr>
          <w:rFonts w:ascii="Arial" w:eastAsia="Arial Unicode MS" w:hAnsi="Arial" w:cs="Arial"/>
          <w:color w:val="000000" w:themeColor="text1"/>
          <w:szCs w:val="24"/>
          <w:highlight w:val="yellow"/>
        </w:rPr>
        <w:t>,</w:t>
      </w:r>
      <w:r w:rsidR="00812B38" w:rsidRPr="002F434B">
        <w:rPr>
          <w:rFonts w:ascii="Arial" w:eastAsia="Arial Unicode MS" w:hAnsi="Arial" w:cs="Arial"/>
          <w:color w:val="000000" w:themeColor="text1"/>
          <w:szCs w:val="24"/>
          <w:highlight w:val="yellow"/>
          <w:vertAlign w:val="superscript"/>
        </w:rPr>
        <w:t xml:space="preserve"> </w:t>
      </w:r>
      <w:r w:rsidR="00812B38" w:rsidRPr="002F434B">
        <w:rPr>
          <w:rFonts w:ascii="Arial" w:eastAsia="Arial Unicode MS" w:hAnsi="Arial" w:cs="Arial"/>
          <w:color w:val="000000" w:themeColor="text1"/>
          <w:szCs w:val="24"/>
          <w:highlight w:val="yellow"/>
        </w:rPr>
        <w:t>2023</w:t>
      </w:r>
      <w:r w:rsidR="00812B38" w:rsidRPr="00706934">
        <w:rPr>
          <w:rFonts w:ascii="Arial" w:eastAsia="Arial Unicode MS" w:hAnsi="Arial" w:cs="Arial"/>
          <w:color w:val="000000" w:themeColor="text1"/>
          <w:szCs w:val="24"/>
          <w:highlight w:val="yellow"/>
        </w:rPr>
        <w:t xml:space="preserve">, </w:t>
      </w:r>
      <w:r w:rsidR="00C558F4" w:rsidRPr="00706934">
        <w:rPr>
          <w:rFonts w:ascii="Arial" w:eastAsia="Arial Unicode MS" w:hAnsi="Arial" w:cs="Arial"/>
          <w:color w:val="000000" w:themeColor="text1"/>
          <w:szCs w:val="24"/>
          <w:highlight w:val="yellow"/>
        </w:rPr>
        <w:t>please use the new Proposed Funding Table below</w:t>
      </w:r>
      <w:r w:rsidR="005A264D" w:rsidRPr="00706934">
        <w:rPr>
          <w:rFonts w:ascii="Arial" w:eastAsia="Arial Unicode MS" w:hAnsi="Arial" w:cs="Arial"/>
          <w:color w:val="000000" w:themeColor="text1"/>
          <w:szCs w:val="24"/>
          <w:highlight w:val="yellow"/>
        </w:rPr>
        <w:t xml:space="preserve"> on Page 78</w:t>
      </w:r>
      <w:r w:rsidR="00C558F4" w:rsidRPr="00706934">
        <w:rPr>
          <w:rFonts w:ascii="Arial" w:eastAsia="Arial Unicode MS" w:hAnsi="Arial" w:cs="Arial"/>
          <w:color w:val="000000" w:themeColor="text1"/>
          <w:szCs w:val="24"/>
          <w:highlight w:val="yellow"/>
        </w:rPr>
        <w:t>.</w:t>
      </w:r>
    </w:p>
    <w:p w14:paraId="17ED5110" w14:textId="77777777" w:rsidR="00E44AA2" w:rsidRDefault="00E44AA2" w:rsidP="002E5D3C">
      <w:pPr>
        <w:pStyle w:val="ListParagraph"/>
        <w:jc w:val="both"/>
        <w:rPr>
          <w:rFonts w:ascii="Arial" w:eastAsia="Arial Unicode MS" w:hAnsi="Arial" w:cs="Arial"/>
          <w:color w:val="000000" w:themeColor="text1"/>
          <w:szCs w:val="24"/>
        </w:rPr>
      </w:pPr>
    </w:p>
    <w:p w14:paraId="36B73D85" w14:textId="77777777" w:rsidR="000A1E94" w:rsidRDefault="00E44AA2" w:rsidP="002E5D3C">
      <w:pPr>
        <w:pStyle w:val="ListParagraph"/>
        <w:numPr>
          <w:ilvl w:val="0"/>
          <w:numId w:val="36"/>
        </w:numPr>
        <w:jc w:val="both"/>
        <w:rPr>
          <w:rFonts w:ascii="Arial" w:eastAsia="Arial Unicode MS" w:hAnsi="Arial" w:cs="Arial"/>
        </w:rPr>
      </w:pPr>
      <w:r w:rsidRPr="002E5D3C">
        <w:rPr>
          <w:rFonts w:ascii="Arial" w:eastAsia="Arial Unicode MS" w:hAnsi="Arial" w:cs="Arial"/>
        </w:rPr>
        <w:t xml:space="preserve">Excluding applicant-provided matching funds and/or in-kind contributions, </w:t>
      </w:r>
      <w:r w:rsidR="00707E01" w:rsidRPr="009776B3">
        <w:rPr>
          <w:rFonts w:ascii="Arial" w:eastAsia="Arial Unicode MS" w:hAnsi="Arial" w:cs="Arial"/>
          <w:highlight w:val="yellow"/>
        </w:rPr>
        <w:t>one or</w:t>
      </w:r>
      <w:r w:rsidR="00707E01">
        <w:rPr>
          <w:rFonts w:ascii="Arial" w:eastAsia="Arial Unicode MS" w:hAnsi="Arial" w:cs="Arial"/>
        </w:rPr>
        <w:t xml:space="preserve"> </w:t>
      </w:r>
      <w:r w:rsidRPr="002E5D3C">
        <w:rPr>
          <w:rFonts w:ascii="Arial" w:eastAsia="Arial Unicode MS" w:hAnsi="Arial" w:cs="Arial"/>
        </w:rPr>
        <w:t>two FS-10 Proposed Budget</w:t>
      </w:r>
      <w:r w:rsidR="00707E01" w:rsidRPr="009776B3">
        <w:rPr>
          <w:rFonts w:ascii="Arial" w:eastAsia="Arial Unicode MS" w:hAnsi="Arial" w:cs="Arial"/>
          <w:highlight w:val="yellow"/>
        </w:rPr>
        <w:t>(</w:t>
      </w:r>
      <w:r w:rsidRPr="009776B3">
        <w:rPr>
          <w:rFonts w:ascii="Arial" w:eastAsia="Arial Unicode MS" w:hAnsi="Arial" w:cs="Arial"/>
          <w:highlight w:val="yellow"/>
        </w:rPr>
        <w:t>s</w:t>
      </w:r>
      <w:r w:rsidR="00707E01" w:rsidRPr="009776B3">
        <w:rPr>
          <w:rFonts w:ascii="Arial" w:eastAsia="Arial Unicode MS" w:hAnsi="Arial" w:cs="Arial"/>
          <w:highlight w:val="yellow"/>
        </w:rPr>
        <w:t>)</w:t>
      </w:r>
      <w:r w:rsidR="00825427">
        <w:rPr>
          <w:rFonts w:ascii="Arial" w:eastAsia="Arial Unicode MS" w:hAnsi="Arial" w:cs="Arial"/>
          <w:highlight w:val="yellow"/>
        </w:rPr>
        <w:t>.</w:t>
      </w:r>
    </w:p>
    <w:p w14:paraId="5421AB48" w14:textId="207FA8C9" w:rsidR="000A1E94" w:rsidRPr="0074645B" w:rsidRDefault="00F21DAA" w:rsidP="00706934">
      <w:pPr>
        <w:pStyle w:val="ListParagraph"/>
        <w:numPr>
          <w:ilvl w:val="2"/>
          <w:numId w:val="36"/>
        </w:numPr>
        <w:jc w:val="both"/>
        <w:rPr>
          <w:rFonts w:ascii="Arial" w:eastAsia="Arial Unicode MS" w:hAnsi="Arial" w:cs="Arial"/>
        </w:rPr>
      </w:pPr>
      <w:r>
        <w:rPr>
          <w:rFonts w:ascii="Arial" w:hAnsi="Arial" w:cs="Arial"/>
          <w:szCs w:val="24"/>
          <w:highlight w:val="yellow"/>
        </w:rPr>
        <w:t>An a</w:t>
      </w:r>
      <w:r w:rsidR="00707E01" w:rsidRPr="00706934">
        <w:rPr>
          <w:rFonts w:ascii="Arial" w:hAnsi="Arial" w:cs="Arial"/>
          <w:szCs w:val="24"/>
          <w:highlight w:val="yellow"/>
        </w:rPr>
        <w:t>pplication contain</w:t>
      </w:r>
      <w:r>
        <w:rPr>
          <w:rFonts w:ascii="Arial" w:hAnsi="Arial" w:cs="Arial"/>
          <w:szCs w:val="24"/>
          <w:highlight w:val="yellow"/>
        </w:rPr>
        <w:t>s</w:t>
      </w:r>
      <w:r w:rsidR="00707E01" w:rsidRPr="00706934">
        <w:rPr>
          <w:rFonts w:ascii="Arial" w:hAnsi="Arial" w:cs="Arial"/>
          <w:szCs w:val="24"/>
          <w:highlight w:val="yellow"/>
        </w:rPr>
        <w:t xml:space="preserve"> </w:t>
      </w:r>
      <w:r w:rsidR="00707E01" w:rsidRPr="00F8525D">
        <w:rPr>
          <w:rFonts w:ascii="Arial" w:hAnsi="Arial" w:cs="Arial"/>
          <w:szCs w:val="24"/>
          <w:highlight w:val="yellow"/>
          <w:u w:val="single"/>
        </w:rPr>
        <w:t>one</w:t>
      </w:r>
      <w:r w:rsidR="00707E01" w:rsidRPr="00706934">
        <w:rPr>
          <w:rFonts w:ascii="Arial" w:hAnsi="Arial" w:cs="Arial"/>
          <w:szCs w:val="24"/>
          <w:highlight w:val="yellow"/>
        </w:rPr>
        <w:t xml:space="preserve"> </w:t>
      </w:r>
      <w:r w:rsidR="003A51A7" w:rsidRPr="00706934">
        <w:rPr>
          <w:rFonts w:ascii="Arial" w:hAnsi="Arial" w:cs="Arial"/>
          <w:szCs w:val="24"/>
          <w:highlight w:val="yellow"/>
        </w:rPr>
        <w:t>FS-10 Proposed Budget</w:t>
      </w:r>
      <w:r w:rsidR="00707E01" w:rsidRPr="00706934">
        <w:rPr>
          <w:rFonts w:ascii="Arial" w:hAnsi="Arial" w:cs="Arial"/>
          <w:szCs w:val="24"/>
          <w:highlight w:val="yellow"/>
        </w:rPr>
        <w:t xml:space="preserve"> if the requested grant award is equal in </w:t>
      </w:r>
      <w:r>
        <w:rPr>
          <w:rFonts w:ascii="Arial" w:hAnsi="Arial" w:cs="Arial"/>
          <w:szCs w:val="24"/>
          <w:highlight w:val="yellow"/>
        </w:rPr>
        <w:t>the first year</w:t>
      </w:r>
      <w:r w:rsidR="00707E01" w:rsidRPr="00706934">
        <w:rPr>
          <w:rFonts w:ascii="Arial" w:hAnsi="Arial" w:cs="Arial"/>
          <w:szCs w:val="24"/>
          <w:highlight w:val="yellow"/>
        </w:rPr>
        <w:t xml:space="preserve"> and </w:t>
      </w:r>
      <w:r>
        <w:rPr>
          <w:rFonts w:ascii="Arial" w:hAnsi="Arial" w:cs="Arial"/>
          <w:szCs w:val="24"/>
          <w:highlight w:val="yellow"/>
        </w:rPr>
        <w:t>second year</w:t>
      </w:r>
      <w:r w:rsidR="000A1E94" w:rsidRPr="00706934">
        <w:rPr>
          <w:rFonts w:ascii="Arial" w:hAnsi="Arial" w:cs="Arial"/>
          <w:szCs w:val="24"/>
          <w:highlight w:val="yellow"/>
        </w:rPr>
        <w:t>;</w:t>
      </w:r>
      <w:r w:rsidR="00707E01" w:rsidRPr="00706934">
        <w:rPr>
          <w:rFonts w:ascii="Arial" w:hAnsi="Arial" w:cs="Arial"/>
          <w:szCs w:val="24"/>
          <w:highlight w:val="yellow"/>
        </w:rPr>
        <w:t xml:space="preserve"> or </w:t>
      </w:r>
    </w:p>
    <w:p w14:paraId="17DCE872" w14:textId="77777777" w:rsidR="00874706" w:rsidRPr="00F174B9" w:rsidRDefault="0074645B" w:rsidP="00D16EEE">
      <w:pPr>
        <w:pStyle w:val="ListParagraph"/>
        <w:numPr>
          <w:ilvl w:val="2"/>
          <w:numId w:val="36"/>
        </w:numPr>
        <w:jc w:val="both"/>
        <w:rPr>
          <w:rFonts w:ascii="Arial" w:eastAsia="Arial Unicode MS" w:hAnsi="Arial" w:cs="Arial"/>
        </w:rPr>
      </w:pPr>
      <w:r w:rsidRPr="0074645B">
        <w:rPr>
          <w:rFonts w:ascii="Arial" w:hAnsi="Arial" w:cs="Arial"/>
          <w:szCs w:val="24"/>
          <w:highlight w:val="yellow"/>
        </w:rPr>
        <w:t xml:space="preserve">An application contains </w:t>
      </w:r>
      <w:r w:rsidRPr="0074645B">
        <w:rPr>
          <w:rFonts w:ascii="Arial" w:hAnsi="Arial" w:cs="Arial"/>
          <w:szCs w:val="24"/>
          <w:highlight w:val="yellow"/>
          <w:u w:val="single"/>
        </w:rPr>
        <w:t>two</w:t>
      </w:r>
      <w:r w:rsidRPr="0074645B">
        <w:rPr>
          <w:rFonts w:ascii="Arial" w:hAnsi="Arial" w:cs="Arial"/>
          <w:szCs w:val="24"/>
          <w:highlight w:val="yellow"/>
        </w:rPr>
        <w:t xml:space="preserve"> FS-10 Proposed Budgets</w:t>
      </w:r>
      <w:r w:rsidR="002B5AEA">
        <w:rPr>
          <w:rFonts w:ascii="Arial" w:hAnsi="Arial" w:cs="Arial"/>
          <w:szCs w:val="24"/>
          <w:highlight w:val="yellow"/>
        </w:rPr>
        <w:t xml:space="preserve"> if the</w:t>
      </w:r>
      <w:r w:rsidRPr="0074645B">
        <w:rPr>
          <w:rFonts w:ascii="Arial" w:hAnsi="Arial" w:cs="Arial"/>
          <w:szCs w:val="24"/>
          <w:highlight w:val="yellow"/>
        </w:rPr>
        <w:t xml:space="preserve"> </w:t>
      </w:r>
      <w:r w:rsidRPr="0074645B">
        <w:rPr>
          <w:rFonts w:ascii="Arial" w:hAnsi="Arial" w:cs="Arial"/>
          <w:iCs/>
          <w:color w:val="000000"/>
          <w:szCs w:val="24"/>
          <w:highlight w:val="yellow"/>
        </w:rPr>
        <w:t>requested grant award amounts differ in the first year and second year of the two-year project period</w:t>
      </w:r>
    </w:p>
    <w:p w14:paraId="5F2EF163" w14:textId="6B9E7811" w:rsidR="0074645B" w:rsidRPr="00F174B9" w:rsidRDefault="00874706" w:rsidP="00F174B9">
      <w:pPr>
        <w:pStyle w:val="ListParagraph"/>
        <w:numPr>
          <w:ilvl w:val="2"/>
          <w:numId w:val="36"/>
        </w:numPr>
        <w:rPr>
          <w:rFonts w:ascii="Arial" w:eastAsia="Arial Unicode MS" w:hAnsi="Arial" w:cs="Arial"/>
        </w:rPr>
      </w:pPr>
      <w:r w:rsidRPr="00F174B9">
        <w:rPr>
          <w:rFonts w:ascii="Arial" w:hAnsi="Arial" w:cs="Arial"/>
          <w:i/>
          <w:iCs/>
          <w:szCs w:val="24"/>
          <w:highlight w:val="yellow"/>
        </w:rPr>
        <w:t xml:space="preserve">Year 1 and Year 2 grant award amounts may differ </w:t>
      </w:r>
      <w:r w:rsidRPr="00F174B9">
        <w:rPr>
          <w:rFonts w:ascii="Arial" w:hAnsi="Arial" w:cs="Arial"/>
          <w:i/>
          <w:iCs/>
          <w:szCs w:val="24"/>
          <w:highlight w:val="cyan"/>
        </w:rPr>
        <w:t>by no more than 20%. For example, either year may not be less than 40%, or more than 60% of the two</w:t>
      </w:r>
      <w:r w:rsidR="000637E9">
        <w:rPr>
          <w:rFonts w:ascii="Arial" w:hAnsi="Arial" w:cs="Arial"/>
          <w:i/>
          <w:iCs/>
          <w:szCs w:val="24"/>
          <w:highlight w:val="cyan"/>
        </w:rPr>
        <w:t>-</w:t>
      </w:r>
      <w:r w:rsidRPr="00F174B9">
        <w:rPr>
          <w:rFonts w:ascii="Arial" w:hAnsi="Arial" w:cs="Arial"/>
          <w:i/>
          <w:iCs/>
          <w:szCs w:val="24"/>
          <w:highlight w:val="cyan"/>
        </w:rPr>
        <w:t xml:space="preserve">year total. </w:t>
      </w:r>
    </w:p>
    <w:p w14:paraId="6155CCDC" w14:textId="2C387F07" w:rsidR="005164A1" w:rsidRPr="008817F9" w:rsidRDefault="005164A1" w:rsidP="00F8525D">
      <w:pPr>
        <w:pStyle w:val="ListParagraph"/>
        <w:rPr>
          <w:rFonts w:eastAsia="Arial Unicode MS"/>
          <w:b/>
          <w:bCs/>
          <w:color w:val="000000" w:themeColor="text1"/>
        </w:rPr>
      </w:pPr>
    </w:p>
    <w:p w14:paraId="5A5FD547" w14:textId="53B5DE14" w:rsidR="004C0DF9" w:rsidRDefault="004C0DF9" w:rsidP="00920EA7">
      <w:pPr>
        <w:pStyle w:val="ListParagraph"/>
        <w:numPr>
          <w:ilvl w:val="0"/>
          <w:numId w:val="36"/>
        </w:numPr>
        <w:jc w:val="both"/>
        <w:rPr>
          <w:rFonts w:ascii="Arial" w:eastAsia="Arial Unicode MS" w:hAnsi="Arial" w:cs="Arial"/>
          <w:color w:val="000000" w:themeColor="text1"/>
          <w:szCs w:val="24"/>
        </w:rPr>
      </w:pPr>
      <w:r w:rsidRPr="00B53A65">
        <w:rPr>
          <w:rFonts w:ascii="Arial" w:eastAsia="Arial Unicode MS" w:hAnsi="Arial" w:cs="Arial"/>
          <w:color w:val="000000" w:themeColor="text1"/>
          <w:szCs w:val="24"/>
        </w:rPr>
        <w:t>Narrative documenting that proposed</w:t>
      </w:r>
      <w:r w:rsidR="00891502">
        <w:rPr>
          <w:rFonts w:ascii="Arial" w:eastAsia="Arial Unicode MS" w:hAnsi="Arial" w:cs="Arial"/>
          <w:color w:val="000000" w:themeColor="text1"/>
          <w:szCs w:val="24"/>
        </w:rPr>
        <w:t xml:space="preserve"> </w:t>
      </w:r>
      <w:r w:rsidR="00707E01" w:rsidRPr="008817F9">
        <w:rPr>
          <w:rFonts w:ascii="Arial" w:eastAsia="Arial Unicode MS" w:hAnsi="Arial" w:cs="Arial"/>
          <w:b/>
          <w:bCs/>
          <w:color w:val="000000" w:themeColor="text1"/>
          <w:szCs w:val="24"/>
          <w:highlight w:val="yellow"/>
        </w:rPr>
        <w:t xml:space="preserve">one or </w:t>
      </w:r>
      <w:r w:rsidR="00101EEF" w:rsidRPr="008817F9">
        <w:rPr>
          <w:rFonts w:ascii="Arial" w:eastAsia="Arial Unicode MS" w:hAnsi="Arial" w:cs="Arial"/>
          <w:b/>
          <w:bCs/>
          <w:color w:val="000000" w:themeColor="text1"/>
          <w:szCs w:val="24"/>
          <w:highlight w:val="yellow"/>
        </w:rPr>
        <w:t>two</w:t>
      </w:r>
      <w:r w:rsidR="00101EEF" w:rsidRPr="009776B3">
        <w:rPr>
          <w:rFonts w:ascii="Arial" w:eastAsia="Arial Unicode MS" w:hAnsi="Arial" w:cs="Arial"/>
          <w:b/>
          <w:bCs/>
          <w:color w:val="000000" w:themeColor="text1"/>
          <w:szCs w:val="24"/>
          <w:highlight w:val="yellow"/>
        </w:rPr>
        <w:t>-year</w:t>
      </w:r>
      <w:r w:rsidRPr="00B53A65">
        <w:rPr>
          <w:rFonts w:ascii="Arial" w:eastAsia="Arial Unicode MS" w:hAnsi="Arial" w:cs="Arial"/>
          <w:color w:val="000000" w:themeColor="text1"/>
          <w:szCs w:val="24"/>
        </w:rPr>
        <w:t xml:space="preserve"> FS-10</w:t>
      </w:r>
      <w:r w:rsidR="004F5F02">
        <w:rPr>
          <w:rFonts w:ascii="Arial" w:eastAsia="Arial Unicode MS" w:hAnsi="Arial" w:cs="Arial"/>
          <w:color w:val="000000" w:themeColor="text1"/>
          <w:szCs w:val="24"/>
        </w:rPr>
        <w:t xml:space="preserve"> Proposed Budget</w:t>
      </w:r>
      <w:r w:rsidRPr="00B53A65">
        <w:rPr>
          <w:rFonts w:ascii="Arial" w:eastAsia="Arial Unicode MS" w:hAnsi="Arial" w:cs="Arial"/>
          <w:color w:val="000000" w:themeColor="text1"/>
          <w:szCs w:val="24"/>
        </w:rPr>
        <w:t xml:space="preserve"> grant award expenditures (excluding matched funds</w:t>
      </w:r>
      <w:r w:rsidR="004F5F02">
        <w:rPr>
          <w:rFonts w:ascii="Arial" w:eastAsia="Arial Unicode MS" w:hAnsi="Arial" w:cs="Arial"/>
          <w:color w:val="000000" w:themeColor="text1"/>
          <w:szCs w:val="24"/>
        </w:rPr>
        <w:t xml:space="preserve"> and/or </w:t>
      </w:r>
      <w:r w:rsidR="0024053F">
        <w:rPr>
          <w:rFonts w:ascii="Arial" w:eastAsia="Arial Unicode MS" w:hAnsi="Arial" w:cs="Arial"/>
          <w:color w:val="000000" w:themeColor="text1"/>
          <w:szCs w:val="24"/>
        </w:rPr>
        <w:t xml:space="preserve">in-kind </w:t>
      </w:r>
      <w:r w:rsidR="004F5F02">
        <w:rPr>
          <w:rFonts w:ascii="Arial" w:eastAsia="Arial Unicode MS" w:hAnsi="Arial" w:cs="Arial"/>
          <w:color w:val="000000" w:themeColor="text1"/>
          <w:szCs w:val="24"/>
        </w:rPr>
        <w:t>contributions</w:t>
      </w:r>
      <w:r w:rsidRPr="00B53A65">
        <w:rPr>
          <w:rFonts w:ascii="Arial" w:eastAsia="Arial Unicode MS" w:hAnsi="Arial" w:cs="Arial"/>
          <w:color w:val="000000" w:themeColor="text1"/>
          <w:szCs w:val="24"/>
        </w:rPr>
        <w:t xml:space="preserve">) are appropriate, reasonable, and necessary to support the </w:t>
      </w:r>
      <w:r w:rsidRPr="00030A69">
        <w:rPr>
          <w:rFonts w:ascii="Arial" w:eastAsia="Arial Unicode MS" w:hAnsi="Arial" w:cs="Arial"/>
          <w:i/>
          <w:iCs/>
          <w:color w:val="000000" w:themeColor="text1"/>
          <w:szCs w:val="24"/>
          <w:u w:val="single"/>
        </w:rPr>
        <w:t>Mental Health</w:t>
      </w:r>
      <w:r w:rsidRPr="00B53A65">
        <w:rPr>
          <w:rFonts w:ascii="Arial" w:eastAsia="Arial Unicode MS" w:hAnsi="Arial" w:cs="Arial"/>
          <w:color w:val="000000" w:themeColor="text1"/>
          <w:szCs w:val="24"/>
        </w:rPr>
        <w:t xml:space="preserve"> or </w:t>
      </w:r>
      <w:r w:rsidRPr="00030A69">
        <w:rPr>
          <w:rFonts w:ascii="Arial" w:eastAsia="Arial Unicode MS" w:hAnsi="Arial" w:cs="Arial"/>
          <w:i/>
          <w:iCs/>
          <w:color w:val="000000" w:themeColor="text1"/>
          <w:szCs w:val="24"/>
          <w:u w:val="single"/>
        </w:rPr>
        <w:t>Learning Loss RECOVS Grant</w:t>
      </w:r>
      <w:r w:rsidRPr="00B53A65">
        <w:rPr>
          <w:rFonts w:ascii="Arial" w:eastAsia="Arial Unicode MS" w:hAnsi="Arial" w:cs="Arial"/>
          <w:color w:val="000000" w:themeColor="text1"/>
          <w:szCs w:val="24"/>
        </w:rPr>
        <w:t xml:space="preserve"> objectives, </w:t>
      </w:r>
      <w:r w:rsidR="001B6A98">
        <w:rPr>
          <w:rFonts w:ascii="Arial" w:eastAsia="Arial Unicode MS" w:hAnsi="Arial" w:cs="Arial"/>
          <w:color w:val="000000" w:themeColor="text1"/>
          <w:szCs w:val="24"/>
        </w:rPr>
        <w:t xml:space="preserve">sub-objectives, </w:t>
      </w:r>
      <w:r w:rsidRPr="00B53A65">
        <w:rPr>
          <w:rFonts w:ascii="Arial" w:eastAsia="Arial Unicode MS" w:hAnsi="Arial" w:cs="Arial"/>
          <w:color w:val="000000" w:themeColor="text1"/>
          <w:szCs w:val="24"/>
        </w:rPr>
        <w:t>activities</w:t>
      </w:r>
      <w:r w:rsidR="00474647">
        <w:rPr>
          <w:rFonts w:ascii="Arial" w:eastAsia="Arial Unicode MS" w:hAnsi="Arial" w:cs="Arial"/>
          <w:color w:val="000000" w:themeColor="text1"/>
          <w:szCs w:val="24"/>
        </w:rPr>
        <w:t xml:space="preserve">, </w:t>
      </w:r>
      <w:r w:rsidRPr="00B53A65">
        <w:rPr>
          <w:rFonts w:ascii="Arial" w:eastAsia="Arial Unicode MS" w:hAnsi="Arial" w:cs="Arial"/>
          <w:color w:val="000000" w:themeColor="text1"/>
          <w:szCs w:val="24"/>
        </w:rPr>
        <w:t>outcomes</w:t>
      </w:r>
      <w:r w:rsidR="00474647">
        <w:rPr>
          <w:rFonts w:ascii="Arial" w:eastAsia="Arial Unicode MS" w:hAnsi="Arial" w:cs="Arial"/>
          <w:color w:val="000000" w:themeColor="text1"/>
          <w:szCs w:val="24"/>
        </w:rPr>
        <w:t xml:space="preserve"> and reporting,</w:t>
      </w:r>
      <w:r w:rsidRPr="00B53A65">
        <w:rPr>
          <w:rFonts w:ascii="Arial" w:eastAsia="Arial Unicode MS" w:hAnsi="Arial" w:cs="Arial"/>
          <w:color w:val="000000" w:themeColor="text1"/>
          <w:szCs w:val="24"/>
        </w:rPr>
        <w:t xml:space="preserve"> while </w:t>
      </w:r>
      <w:hyperlink w:anchor="Supplant" w:history="1">
        <w:r w:rsidRPr="00B53A65">
          <w:rPr>
            <w:rStyle w:val="Hyperlink"/>
            <w:rFonts w:ascii="Arial" w:eastAsia="Arial Unicode MS" w:hAnsi="Arial" w:cs="Arial"/>
            <w:szCs w:val="24"/>
          </w:rPr>
          <w:t>supplementing, and not supplanting</w:t>
        </w:r>
      </w:hyperlink>
      <w:r w:rsidRPr="00B53A65">
        <w:rPr>
          <w:rFonts w:ascii="Arial" w:eastAsia="Arial Unicode MS" w:hAnsi="Arial" w:cs="Arial"/>
          <w:color w:val="000000" w:themeColor="text1"/>
          <w:szCs w:val="24"/>
        </w:rPr>
        <w:t xml:space="preserve"> existing grant-aligned funds;</w:t>
      </w:r>
    </w:p>
    <w:p w14:paraId="28FB7EF9" w14:textId="77777777" w:rsidR="009052D9" w:rsidRPr="00E12312" w:rsidRDefault="009052D9" w:rsidP="00627CDB">
      <w:pPr>
        <w:pStyle w:val="ListParagraph"/>
        <w:jc w:val="both"/>
        <w:rPr>
          <w:rFonts w:ascii="Arial" w:eastAsia="Arial Unicode MS" w:hAnsi="Arial" w:cs="Arial"/>
          <w:color w:val="000000" w:themeColor="text1"/>
          <w:szCs w:val="24"/>
        </w:rPr>
      </w:pPr>
    </w:p>
    <w:p w14:paraId="77D21E48" w14:textId="72CA448B" w:rsidR="00810343" w:rsidRDefault="00810343" w:rsidP="00920EA7">
      <w:pPr>
        <w:pStyle w:val="ListParagraph"/>
        <w:numPr>
          <w:ilvl w:val="0"/>
          <w:numId w:val="36"/>
        </w:numPr>
        <w:jc w:val="both"/>
        <w:rPr>
          <w:rFonts w:ascii="Arial" w:eastAsia="Arial Unicode MS" w:hAnsi="Arial" w:cs="Arial"/>
          <w:color w:val="000000" w:themeColor="text1"/>
          <w:szCs w:val="24"/>
        </w:rPr>
      </w:pPr>
      <w:r w:rsidRPr="00A86456">
        <w:rPr>
          <w:rFonts w:ascii="Arial" w:hAnsi="Arial" w:cs="Arial"/>
          <w:szCs w:val="24"/>
        </w:rPr>
        <w:t xml:space="preserve">The </w:t>
      </w:r>
      <w:r>
        <w:rPr>
          <w:rFonts w:ascii="Arial" w:hAnsi="Arial" w:cs="Arial"/>
          <w:szCs w:val="24"/>
        </w:rPr>
        <w:t>100% Match narrative</w:t>
      </w:r>
      <w:r w:rsidRPr="00A86456">
        <w:rPr>
          <w:rFonts w:ascii="Arial" w:hAnsi="Arial" w:cs="Arial"/>
          <w:szCs w:val="24"/>
        </w:rPr>
        <w:t xml:space="preserve"> describ</w:t>
      </w:r>
      <w:r w:rsidR="00763A52">
        <w:rPr>
          <w:rFonts w:ascii="Arial" w:hAnsi="Arial" w:cs="Arial"/>
          <w:szCs w:val="24"/>
        </w:rPr>
        <w:t>ing</w:t>
      </w:r>
      <w:r w:rsidRPr="00A86456">
        <w:rPr>
          <w:rFonts w:ascii="Arial" w:hAnsi="Arial" w:cs="Arial"/>
          <w:szCs w:val="24"/>
        </w:rPr>
        <w:t xml:space="preserve"> how </w:t>
      </w:r>
      <w:r w:rsidRPr="00EC1BF5">
        <w:rPr>
          <w:rFonts w:ascii="Arial" w:hAnsi="Arial" w:cs="Arial"/>
          <w:b/>
          <w:bCs/>
          <w:szCs w:val="24"/>
        </w:rPr>
        <w:t>two-year</w:t>
      </w:r>
      <w:r w:rsidRPr="00A86456">
        <w:rPr>
          <w:rFonts w:ascii="Arial" w:hAnsi="Arial" w:cs="Arial"/>
          <w:szCs w:val="24"/>
        </w:rPr>
        <w:t xml:space="preserve"> </w:t>
      </w:r>
      <w:r>
        <w:rPr>
          <w:rFonts w:ascii="Arial" w:hAnsi="Arial" w:cs="Arial"/>
          <w:szCs w:val="24"/>
        </w:rPr>
        <w:t>mental health</w:t>
      </w:r>
      <w:r w:rsidR="002870C2">
        <w:rPr>
          <w:rFonts w:ascii="Arial" w:hAnsi="Arial" w:cs="Arial"/>
          <w:szCs w:val="24"/>
        </w:rPr>
        <w:t xml:space="preserve"> or learning loss</w:t>
      </w:r>
      <w:r>
        <w:rPr>
          <w:rFonts w:ascii="Arial" w:hAnsi="Arial" w:cs="Arial"/>
          <w:szCs w:val="24"/>
        </w:rPr>
        <w:t xml:space="preserve"> </w:t>
      </w:r>
      <w:r w:rsidRPr="00A86456">
        <w:rPr>
          <w:rFonts w:ascii="Arial" w:hAnsi="Arial" w:cs="Arial"/>
          <w:szCs w:val="24"/>
        </w:rPr>
        <w:t xml:space="preserve">expenditures funded by matching funds </w:t>
      </w:r>
      <w:r>
        <w:rPr>
          <w:rFonts w:ascii="Arial" w:hAnsi="Arial" w:cs="Arial"/>
          <w:szCs w:val="24"/>
        </w:rPr>
        <w:t>and/</w:t>
      </w:r>
      <w:r w:rsidRPr="00A86456">
        <w:rPr>
          <w:rFonts w:ascii="Arial" w:hAnsi="Arial" w:cs="Arial"/>
          <w:szCs w:val="24"/>
        </w:rPr>
        <w:t>or in-kind contributions</w:t>
      </w:r>
      <w:r>
        <w:rPr>
          <w:rFonts w:ascii="Arial" w:hAnsi="Arial" w:cs="Arial"/>
          <w:szCs w:val="24"/>
        </w:rPr>
        <w:t xml:space="preserve"> (excluding requested grant award) </w:t>
      </w:r>
      <w:r w:rsidRPr="00B53A65">
        <w:rPr>
          <w:rFonts w:ascii="Arial" w:eastAsia="Arial Unicode MS" w:hAnsi="Arial" w:cs="Arial"/>
          <w:color w:val="000000" w:themeColor="text1"/>
          <w:szCs w:val="24"/>
        </w:rPr>
        <w:t xml:space="preserve">are appropriate, reasonable, and necessary to support the </w:t>
      </w:r>
      <w:r w:rsidRPr="00EC1BF5">
        <w:rPr>
          <w:rFonts w:ascii="Arial" w:eastAsia="Arial Unicode MS" w:hAnsi="Arial" w:cs="Arial"/>
          <w:i/>
          <w:iCs/>
          <w:color w:val="000000" w:themeColor="text1"/>
          <w:szCs w:val="24"/>
          <w:u w:val="single"/>
        </w:rPr>
        <w:t>Mental Health</w:t>
      </w:r>
      <w:r w:rsidR="001F2785">
        <w:rPr>
          <w:rFonts w:ascii="Arial" w:eastAsia="Arial Unicode MS" w:hAnsi="Arial" w:cs="Arial"/>
          <w:i/>
          <w:iCs/>
          <w:color w:val="000000" w:themeColor="text1"/>
          <w:szCs w:val="24"/>
          <w:u w:val="single"/>
        </w:rPr>
        <w:t xml:space="preserve"> </w:t>
      </w:r>
      <w:r w:rsidR="001F2785">
        <w:rPr>
          <w:rFonts w:ascii="Arial" w:eastAsia="Arial Unicode MS" w:hAnsi="Arial" w:cs="Arial"/>
          <w:color w:val="000000" w:themeColor="text1"/>
          <w:szCs w:val="24"/>
        </w:rPr>
        <w:t xml:space="preserve">or </w:t>
      </w:r>
      <w:r w:rsidR="001F2785">
        <w:rPr>
          <w:rFonts w:ascii="Arial" w:eastAsia="Arial Unicode MS" w:hAnsi="Arial" w:cs="Arial"/>
          <w:i/>
          <w:iCs/>
          <w:color w:val="000000" w:themeColor="text1"/>
          <w:szCs w:val="24"/>
          <w:u w:val="single"/>
        </w:rPr>
        <w:t>Learning Loss</w:t>
      </w:r>
      <w:r w:rsidRPr="00EC1BF5">
        <w:rPr>
          <w:rFonts w:ascii="Arial" w:eastAsia="Arial Unicode MS" w:hAnsi="Arial" w:cs="Arial"/>
          <w:i/>
          <w:iCs/>
          <w:color w:val="000000" w:themeColor="text1"/>
          <w:szCs w:val="24"/>
          <w:u w:val="single"/>
        </w:rPr>
        <w:t xml:space="preserve"> RECOVS Grant</w:t>
      </w:r>
      <w:r w:rsidRPr="00B53A65">
        <w:rPr>
          <w:rFonts w:ascii="Arial" w:eastAsia="Arial Unicode MS" w:hAnsi="Arial" w:cs="Arial"/>
          <w:color w:val="000000" w:themeColor="text1"/>
          <w:szCs w:val="24"/>
        </w:rPr>
        <w:t xml:space="preserve"> </w:t>
      </w:r>
      <w:r w:rsidR="00C2649F">
        <w:rPr>
          <w:rFonts w:ascii="Arial" w:eastAsia="Arial Unicode MS" w:hAnsi="Arial" w:cs="Arial"/>
          <w:color w:val="000000" w:themeColor="text1"/>
          <w:szCs w:val="24"/>
        </w:rPr>
        <w:t xml:space="preserve">purpose, </w:t>
      </w:r>
      <w:r w:rsidRPr="00B53A65">
        <w:rPr>
          <w:rFonts w:ascii="Arial" w:eastAsia="Arial Unicode MS" w:hAnsi="Arial" w:cs="Arial"/>
          <w:color w:val="000000" w:themeColor="text1"/>
          <w:szCs w:val="24"/>
        </w:rPr>
        <w:t>objectives,</w:t>
      </w:r>
      <w:r w:rsidR="00564777">
        <w:rPr>
          <w:rFonts w:ascii="Arial" w:eastAsia="Arial Unicode MS" w:hAnsi="Arial" w:cs="Arial"/>
          <w:color w:val="000000" w:themeColor="text1"/>
          <w:szCs w:val="24"/>
        </w:rPr>
        <w:t xml:space="preserve"> sub-</w:t>
      </w:r>
      <w:r w:rsidR="00564777">
        <w:rPr>
          <w:rFonts w:ascii="Arial" w:eastAsia="Arial Unicode MS" w:hAnsi="Arial" w:cs="Arial"/>
          <w:color w:val="000000" w:themeColor="text1"/>
          <w:szCs w:val="24"/>
        </w:rPr>
        <w:lastRenderedPageBreak/>
        <w:t>objectives,</w:t>
      </w:r>
      <w:r w:rsidRPr="00B53A65">
        <w:rPr>
          <w:rFonts w:ascii="Arial" w:eastAsia="Arial Unicode MS" w:hAnsi="Arial" w:cs="Arial"/>
          <w:color w:val="000000" w:themeColor="text1"/>
          <w:szCs w:val="24"/>
        </w:rPr>
        <w:t xml:space="preserve"> activities</w:t>
      </w:r>
      <w:r w:rsidR="00564777">
        <w:rPr>
          <w:rFonts w:ascii="Arial" w:eastAsia="Arial Unicode MS" w:hAnsi="Arial" w:cs="Arial"/>
          <w:color w:val="000000" w:themeColor="text1"/>
          <w:szCs w:val="24"/>
        </w:rPr>
        <w:t xml:space="preserve"> and </w:t>
      </w:r>
      <w:r w:rsidRPr="00B53A65">
        <w:rPr>
          <w:rFonts w:ascii="Arial" w:eastAsia="Arial Unicode MS" w:hAnsi="Arial" w:cs="Arial"/>
          <w:color w:val="000000" w:themeColor="text1"/>
          <w:szCs w:val="24"/>
        </w:rPr>
        <w:t xml:space="preserve">outcomes, while </w:t>
      </w:r>
      <w:r w:rsidRPr="0064293F">
        <w:rPr>
          <w:rFonts w:ascii="Arial" w:eastAsia="Arial Unicode MS" w:hAnsi="Arial" w:cs="Arial"/>
          <w:szCs w:val="24"/>
        </w:rPr>
        <w:t>supplementing, and not supplanting</w:t>
      </w:r>
      <w:r w:rsidRPr="00B53A65">
        <w:rPr>
          <w:rFonts w:ascii="Arial" w:eastAsia="Arial Unicode MS" w:hAnsi="Arial" w:cs="Arial"/>
          <w:color w:val="000000" w:themeColor="text1"/>
          <w:szCs w:val="24"/>
        </w:rPr>
        <w:t xml:space="preserve"> existing grant-aligned funds;</w:t>
      </w:r>
    </w:p>
    <w:p w14:paraId="4E1421E2" w14:textId="77777777" w:rsidR="002A1A01" w:rsidRPr="004D4D17" w:rsidRDefault="002A1A01" w:rsidP="00627CDB">
      <w:pPr>
        <w:pStyle w:val="ListParagraph"/>
        <w:jc w:val="both"/>
        <w:rPr>
          <w:rFonts w:ascii="Arial" w:eastAsia="Arial Unicode MS" w:hAnsi="Arial" w:cs="Arial"/>
          <w:color w:val="000000" w:themeColor="text1"/>
          <w:szCs w:val="24"/>
        </w:rPr>
      </w:pPr>
    </w:p>
    <w:p w14:paraId="127DDEB6" w14:textId="1B12821B" w:rsidR="004C0DF9" w:rsidRPr="00B53A65" w:rsidRDefault="004C0DF9" w:rsidP="00920EA7">
      <w:pPr>
        <w:pStyle w:val="ListParagraph"/>
        <w:numPr>
          <w:ilvl w:val="0"/>
          <w:numId w:val="36"/>
        </w:numPr>
        <w:jc w:val="both"/>
        <w:rPr>
          <w:rFonts w:ascii="Arial" w:eastAsia="Arial Unicode MS" w:hAnsi="Arial" w:cs="Arial"/>
          <w:color w:val="000000" w:themeColor="text1"/>
          <w:szCs w:val="24"/>
        </w:rPr>
      </w:pPr>
      <w:r w:rsidRPr="00B53A65">
        <w:rPr>
          <w:rFonts w:ascii="Arial" w:eastAsia="Arial Unicode MS" w:hAnsi="Arial" w:cs="Arial"/>
          <w:color w:val="000000" w:themeColor="text1"/>
          <w:szCs w:val="24"/>
        </w:rPr>
        <w:t>Narrative describing the system the applicant</w:t>
      </w:r>
      <w:r>
        <w:rPr>
          <w:rFonts w:ascii="Arial" w:eastAsia="Arial Unicode MS" w:hAnsi="Arial" w:cs="Arial"/>
          <w:color w:val="000000" w:themeColor="text1"/>
          <w:szCs w:val="24"/>
        </w:rPr>
        <w:t xml:space="preserve"> will </w:t>
      </w:r>
      <w:r w:rsidRPr="00B53A65">
        <w:rPr>
          <w:rFonts w:ascii="Arial" w:eastAsia="Arial Unicode MS" w:hAnsi="Arial" w:cs="Arial"/>
          <w:color w:val="000000" w:themeColor="text1"/>
          <w:szCs w:val="24"/>
        </w:rPr>
        <w:t>use</w:t>
      </w:r>
      <w:r>
        <w:rPr>
          <w:rFonts w:ascii="Arial" w:eastAsia="Arial Unicode MS" w:hAnsi="Arial" w:cs="Arial"/>
          <w:color w:val="000000" w:themeColor="text1"/>
          <w:szCs w:val="24"/>
        </w:rPr>
        <w:t>, if awarded,</w:t>
      </w:r>
      <w:r w:rsidRPr="00B53A65">
        <w:rPr>
          <w:rFonts w:ascii="Arial" w:eastAsia="Arial Unicode MS" w:hAnsi="Arial" w:cs="Arial"/>
          <w:color w:val="000000" w:themeColor="text1"/>
          <w:szCs w:val="24"/>
        </w:rPr>
        <w:t xml:space="preserve"> to track costs allocated specifically for the </w:t>
      </w:r>
      <w:r w:rsidRPr="003365B3">
        <w:rPr>
          <w:rFonts w:ascii="Arial" w:eastAsia="Arial Unicode MS" w:hAnsi="Arial" w:cs="Arial"/>
          <w:i/>
          <w:iCs/>
          <w:color w:val="000000" w:themeColor="text1"/>
          <w:szCs w:val="24"/>
          <w:u w:val="single"/>
        </w:rPr>
        <w:t>Mental Health</w:t>
      </w:r>
      <w:r w:rsidR="00AF3FF8">
        <w:rPr>
          <w:rFonts w:ascii="Arial" w:eastAsia="Arial Unicode MS" w:hAnsi="Arial" w:cs="Arial"/>
          <w:color w:val="000000" w:themeColor="text1"/>
          <w:szCs w:val="24"/>
        </w:rPr>
        <w:t xml:space="preserve"> or </w:t>
      </w:r>
      <w:r w:rsidR="00AF3FF8" w:rsidRPr="004D4D17">
        <w:rPr>
          <w:rFonts w:ascii="Arial" w:eastAsia="Arial Unicode MS" w:hAnsi="Arial" w:cs="Arial"/>
          <w:i/>
          <w:iCs/>
          <w:color w:val="000000" w:themeColor="text1"/>
          <w:szCs w:val="24"/>
          <w:u w:val="single"/>
        </w:rPr>
        <w:t>Learning Loss RECOVS Grant</w:t>
      </w:r>
      <w:r w:rsidRPr="00B53A65">
        <w:rPr>
          <w:rFonts w:ascii="Arial" w:eastAsia="Arial Unicode MS" w:hAnsi="Arial" w:cs="Arial"/>
          <w:color w:val="000000" w:themeColor="text1"/>
          <w:szCs w:val="24"/>
        </w:rPr>
        <w:t>, ensuring funding and expenditures such as those associated with matched funds and/or in-kind contributions are not commingled with requested grant award funding.</w:t>
      </w:r>
    </w:p>
    <w:bookmarkStart w:id="264" w:name="FundingTable"/>
    <w:bookmarkStart w:id="265" w:name="Budget5A"/>
    <w:bookmarkEnd w:id="264"/>
    <w:bookmarkEnd w:id="265"/>
    <w:p w14:paraId="07116DCF" w14:textId="0668567B" w:rsidR="003B4B3F" w:rsidRDefault="000F2EFD" w:rsidP="00F56F0F">
      <w:pPr>
        <w:spacing w:line="276" w:lineRule="auto"/>
        <w:jc w:val="both"/>
        <w:rPr>
          <w:rFonts w:ascii="Arial" w:eastAsia="Arial" w:hAnsi="Arial" w:cs="Arial"/>
          <w:color w:val="000000" w:themeColor="text1"/>
          <w:szCs w:val="24"/>
        </w:rPr>
      </w:pPr>
      <w:r>
        <w:rPr>
          <w:rFonts w:ascii="Arial" w:eastAsia="Arial" w:hAnsi="Arial" w:cs="Arial"/>
          <w:b/>
          <w:bCs/>
          <w:color w:val="000000" w:themeColor="text1"/>
          <w:szCs w:val="24"/>
        </w:rPr>
        <w:fldChar w:fldCharType="begin"/>
      </w:r>
      <w:r>
        <w:rPr>
          <w:rFonts w:ascii="Arial" w:eastAsia="Arial" w:hAnsi="Arial" w:cs="Arial"/>
          <w:b/>
          <w:bCs/>
          <w:color w:val="000000" w:themeColor="text1"/>
          <w:szCs w:val="24"/>
        </w:rPr>
        <w:instrText xml:space="preserve"> HYPERLINK  \l "MH5BudgetARubric" </w:instrText>
      </w:r>
      <w:r>
        <w:rPr>
          <w:rFonts w:ascii="Arial" w:eastAsia="Arial" w:hAnsi="Arial" w:cs="Arial"/>
          <w:b/>
          <w:bCs/>
          <w:color w:val="000000" w:themeColor="text1"/>
          <w:szCs w:val="24"/>
        </w:rPr>
      </w:r>
      <w:r>
        <w:rPr>
          <w:rFonts w:ascii="Arial" w:eastAsia="Arial" w:hAnsi="Arial" w:cs="Arial"/>
          <w:b/>
          <w:bCs/>
          <w:color w:val="000000" w:themeColor="text1"/>
          <w:szCs w:val="24"/>
        </w:rPr>
        <w:fldChar w:fldCharType="separate"/>
      </w:r>
      <w:r w:rsidR="00F56F0F" w:rsidRPr="000F2EFD">
        <w:rPr>
          <w:rStyle w:val="Hyperlink"/>
          <w:rFonts w:ascii="Arial" w:eastAsia="Arial" w:hAnsi="Arial" w:cs="Arial"/>
          <w:b/>
          <w:bCs/>
          <w:szCs w:val="24"/>
        </w:rPr>
        <w:t>MH.5.</w:t>
      </w:r>
      <w:r w:rsidR="0068229C" w:rsidRPr="000F2EFD">
        <w:rPr>
          <w:rStyle w:val="Hyperlink"/>
          <w:rFonts w:ascii="Arial" w:eastAsia="Arial" w:hAnsi="Arial" w:cs="Arial"/>
          <w:b/>
          <w:bCs/>
          <w:szCs w:val="24"/>
        </w:rPr>
        <w:t>Budget</w:t>
      </w:r>
      <w:r w:rsidR="00E8363B" w:rsidRPr="000F2EFD">
        <w:rPr>
          <w:rStyle w:val="Hyperlink"/>
          <w:rFonts w:ascii="Arial" w:eastAsia="Arial" w:hAnsi="Arial" w:cs="Arial"/>
          <w:b/>
          <w:bCs/>
          <w:szCs w:val="24"/>
        </w:rPr>
        <w:t>.</w:t>
      </w:r>
      <w:r w:rsidR="00F56F0F" w:rsidRPr="000F2EFD">
        <w:rPr>
          <w:rStyle w:val="Hyperlink"/>
          <w:rFonts w:ascii="Arial" w:eastAsia="Arial" w:hAnsi="Arial" w:cs="Arial"/>
          <w:b/>
          <w:bCs/>
          <w:szCs w:val="24"/>
        </w:rPr>
        <w:t>A</w:t>
      </w:r>
      <w:bookmarkStart w:id="266" w:name="MH5BudgetAInstructions"/>
      <w:bookmarkEnd w:id="266"/>
      <w:r>
        <w:rPr>
          <w:rFonts w:ascii="Arial" w:eastAsia="Arial" w:hAnsi="Arial" w:cs="Arial"/>
          <w:b/>
          <w:bCs/>
          <w:color w:val="000000" w:themeColor="text1"/>
          <w:szCs w:val="24"/>
        </w:rPr>
        <w:fldChar w:fldCharType="end"/>
      </w:r>
      <w:r w:rsidR="00F56F0F">
        <w:rPr>
          <w:rFonts w:ascii="Arial" w:eastAsia="Arial" w:hAnsi="Arial" w:cs="Arial"/>
          <w:b/>
          <w:bCs/>
          <w:color w:val="000000" w:themeColor="text1"/>
          <w:szCs w:val="24"/>
        </w:rPr>
        <w:t xml:space="preserve"> / </w:t>
      </w:r>
      <w:hyperlink w:anchor="LL5BudgetARubric" w:history="1">
        <w:r w:rsidR="00F56F0F" w:rsidRPr="000F2EFD">
          <w:rPr>
            <w:rStyle w:val="Hyperlink"/>
            <w:rFonts w:ascii="Arial" w:eastAsia="Arial" w:hAnsi="Arial" w:cs="Arial"/>
            <w:b/>
            <w:bCs/>
            <w:szCs w:val="24"/>
          </w:rPr>
          <w:t>LL.5.</w:t>
        </w:r>
        <w:r w:rsidR="009453A7" w:rsidRPr="000F2EFD">
          <w:rPr>
            <w:rStyle w:val="Hyperlink"/>
            <w:rFonts w:ascii="Arial" w:eastAsia="Arial" w:hAnsi="Arial" w:cs="Arial"/>
            <w:b/>
            <w:bCs/>
            <w:szCs w:val="24"/>
          </w:rPr>
          <w:t>Budget</w:t>
        </w:r>
        <w:r w:rsidR="00E8363B" w:rsidRPr="000F2EFD">
          <w:rPr>
            <w:rStyle w:val="Hyperlink"/>
            <w:rFonts w:ascii="Arial" w:eastAsia="Arial" w:hAnsi="Arial" w:cs="Arial"/>
            <w:b/>
            <w:bCs/>
            <w:szCs w:val="24"/>
          </w:rPr>
          <w:t>.</w:t>
        </w:r>
        <w:r w:rsidR="00F56F0F" w:rsidRPr="000F2EFD">
          <w:rPr>
            <w:rStyle w:val="Hyperlink"/>
            <w:rFonts w:ascii="Arial" w:eastAsia="Arial" w:hAnsi="Arial" w:cs="Arial"/>
            <w:b/>
            <w:bCs/>
            <w:szCs w:val="24"/>
          </w:rPr>
          <w:t>A</w:t>
        </w:r>
      </w:hyperlink>
      <w:r w:rsidR="000E181B">
        <w:rPr>
          <w:rFonts w:ascii="Arial" w:eastAsia="Arial" w:hAnsi="Arial" w:cs="Arial"/>
          <w:b/>
          <w:bCs/>
          <w:color w:val="000000" w:themeColor="text1"/>
          <w:szCs w:val="24"/>
        </w:rPr>
        <w:t>)</w:t>
      </w:r>
      <w:bookmarkStart w:id="267" w:name="LL5BudgetAInstructions"/>
      <w:bookmarkEnd w:id="267"/>
    </w:p>
    <w:p w14:paraId="07950899" w14:textId="06C22F24" w:rsidR="00F23952" w:rsidRPr="00023E00" w:rsidRDefault="00F23952" w:rsidP="00F23952">
      <w:pPr>
        <w:spacing w:line="276" w:lineRule="auto"/>
        <w:jc w:val="both"/>
        <w:rPr>
          <w:rFonts w:ascii="Arial" w:hAnsi="Arial" w:cs="Arial"/>
          <w:i/>
          <w:iCs/>
          <w:szCs w:val="24"/>
        </w:rPr>
      </w:pPr>
      <w:r w:rsidRPr="00023E00">
        <w:rPr>
          <w:rFonts w:ascii="Arial" w:hAnsi="Arial" w:cs="Arial"/>
          <w:i/>
          <w:iCs/>
          <w:szCs w:val="24"/>
        </w:rPr>
        <w:t>(</w:t>
      </w:r>
      <w:r>
        <w:rPr>
          <w:rFonts w:ascii="Arial" w:hAnsi="Arial" w:cs="Arial"/>
          <w:i/>
          <w:iCs/>
          <w:szCs w:val="24"/>
        </w:rPr>
        <w:t xml:space="preserve">The Proposed Funding Table </w:t>
      </w:r>
      <w:r w:rsidRPr="00023E00">
        <w:rPr>
          <w:rFonts w:ascii="Arial" w:hAnsi="Arial" w:cs="Arial"/>
          <w:i/>
          <w:iCs/>
          <w:szCs w:val="24"/>
        </w:rPr>
        <w:t>is reviewed</w:t>
      </w:r>
      <w:r>
        <w:rPr>
          <w:rFonts w:ascii="Arial" w:hAnsi="Arial" w:cs="Arial"/>
          <w:i/>
          <w:iCs/>
          <w:szCs w:val="24"/>
        </w:rPr>
        <w:t xml:space="preserve">, </w:t>
      </w:r>
      <w:r w:rsidRPr="00023E00">
        <w:rPr>
          <w:rFonts w:ascii="Arial" w:hAnsi="Arial" w:cs="Arial"/>
          <w:i/>
          <w:iCs/>
          <w:szCs w:val="24"/>
        </w:rPr>
        <w:t xml:space="preserve">scored, </w:t>
      </w:r>
      <w:r>
        <w:rPr>
          <w:rFonts w:ascii="Arial" w:hAnsi="Arial" w:cs="Arial"/>
          <w:i/>
          <w:iCs/>
          <w:szCs w:val="24"/>
        </w:rPr>
        <w:t xml:space="preserve">and included in the </w:t>
      </w:r>
      <w:r w:rsidRPr="00023E00">
        <w:rPr>
          <w:rFonts w:ascii="Arial" w:hAnsi="Arial" w:cs="Arial"/>
          <w:i/>
          <w:iCs/>
          <w:szCs w:val="24"/>
        </w:rPr>
        <w:t>maximum</w:t>
      </w:r>
      <w:r w:rsidR="00E860BF">
        <w:rPr>
          <w:rFonts w:ascii="Arial" w:hAnsi="Arial" w:cs="Arial"/>
          <w:i/>
          <w:iCs/>
          <w:szCs w:val="24"/>
        </w:rPr>
        <w:t xml:space="preserve"> count of</w:t>
      </w:r>
      <w:r w:rsidRPr="00023E00">
        <w:rPr>
          <w:rFonts w:ascii="Arial" w:hAnsi="Arial" w:cs="Arial"/>
          <w:i/>
          <w:iCs/>
          <w:szCs w:val="24"/>
        </w:rPr>
        <w:t xml:space="preserve"> </w:t>
      </w:r>
      <w:r w:rsidR="00272B26">
        <w:rPr>
          <w:rFonts w:ascii="Arial" w:hAnsi="Arial" w:cs="Arial"/>
          <w:i/>
          <w:iCs/>
          <w:szCs w:val="24"/>
        </w:rPr>
        <w:t xml:space="preserve">5 </w:t>
      </w:r>
      <w:r w:rsidRPr="00023E00">
        <w:rPr>
          <w:rFonts w:ascii="Arial" w:hAnsi="Arial" w:cs="Arial"/>
          <w:i/>
          <w:iCs/>
          <w:szCs w:val="24"/>
        </w:rPr>
        <w:t>pages.)</w:t>
      </w:r>
    </w:p>
    <w:p w14:paraId="2B878A9B" w14:textId="5AAAB159" w:rsidR="009E7000" w:rsidRDefault="009E7000" w:rsidP="003C1A0D">
      <w:pPr>
        <w:spacing w:line="276" w:lineRule="auto"/>
        <w:jc w:val="both"/>
        <w:rPr>
          <w:rFonts w:ascii="Arial" w:hAnsi="Arial" w:cs="Arial"/>
          <w:szCs w:val="24"/>
        </w:rPr>
      </w:pPr>
      <w:r>
        <w:rPr>
          <w:rFonts w:ascii="Arial" w:hAnsi="Arial" w:cs="Arial"/>
          <w:szCs w:val="24"/>
        </w:rPr>
        <w:t xml:space="preserve">For </w:t>
      </w:r>
      <w:r w:rsidR="0060424B">
        <w:rPr>
          <w:rFonts w:ascii="Arial" w:hAnsi="Arial" w:cs="Arial"/>
          <w:szCs w:val="24"/>
        </w:rPr>
        <w:t xml:space="preserve">additional </w:t>
      </w:r>
      <w:r w:rsidR="00B9467D">
        <w:rPr>
          <w:rFonts w:ascii="Arial" w:hAnsi="Arial" w:cs="Arial"/>
          <w:szCs w:val="24"/>
        </w:rPr>
        <w:t xml:space="preserve">fiscal requirement </w:t>
      </w:r>
      <w:r w:rsidR="0060424B">
        <w:rPr>
          <w:rFonts w:ascii="Arial" w:hAnsi="Arial" w:cs="Arial"/>
          <w:szCs w:val="24"/>
        </w:rPr>
        <w:t>details</w:t>
      </w:r>
      <w:r w:rsidR="00133A5B">
        <w:rPr>
          <w:rFonts w:ascii="Arial" w:hAnsi="Arial" w:cs="Arial"/>
          <w:szCs w:val="24"/>
        </w:rPr>
        <w:t xml:space="preserve">, see </w:t>
      </w:r>
      <w:hyperlink w:anchor="_II.A)_Description" w:history="1">
        <w:r w:rsidR="000E7199" w:rsidRPr="00CF1660">
          <w:rPr>
            <w:rStyle w:val="Hyperlink"/>
            <w:rFonts w:ascii="Arial" w:hAnsi="Arial" w:cs="Arial"/>
            <w:szCs w:val="24"/>
          </w:rPr>
          <w:t>II.A) Description</w:t>
        </w:r>
      </w:hyperlink>
      <w:r w:rsidR="000E7199">
        <w:rPr>
          <w:rFonts w:ascii="Arial" w:hAnsi="Arial" w:cs="Arial"/>
          <w:szCs w:val="24"/>
        </w:rPr>
        <w:t xml:space="preserve">, </w:t>
      </w:r>
      <w:hyperlink w:anchor="_II.B)_Project_Period" w:history="1">
        <w:r w:rsidR="000E7199" w:rsidRPr="00CF1660">
          <w:rPr>
            <w:rStyle w:val="Hyperlink"/>
            <w:rFonts w:ascii="Arial" w:hAnsi="Arial" w:cs="Arial"/>
            <w:szCs w:val="24"/>
          </w:rPr>
          <w:t>II.B) Project Period</w:t>
        </w:r>
      </w:hyperlink>
      <w:r w:rsidR="000E7199">
        <w:rPr>
          <w:rFonts w:ascii="Arial" w:hAnsi="Arial" w:cs="Arial"/>
          <w:szCs w:val="24"/>
        </w:rPr>
        <w:t xml:space="preserve">, </w:t>
      </w:r>
      <w:hyperlink w:anchor="_II.C)_Eligible_and" w:history="1">
        <w:r w:rsidR="000E7199" w:rsidRPr="00CF1660">
          <w:rPr>
            <w:rStyle w:val="Hyperlink"/>
            <w:rFonts w:ascii="Arial" w:hAnsi="Arial" w:cs="Arial"/>
            <w:szCs w:val="24"/>
          </w:rPr>
          <w:t>II</w:t>
        </w:r>
        <w:r w:rsidR="00280A43" w:rsidRPr="00CF1660">
          <w:rPr>
            <w:rStyle w:val="Hyperlink"/>
            <w:rFonts w:ascii="Arial" w:hAnsi="Arial" w:cs="Arial"/>
            <w:szCs w:val="24"/>
          </w:rPr>
          <w:t>.C) Eligible and Prioritized Applicants</w:t>
        </w:r>
      </w:hyperlink>
      <w:r w:rsidR="00280A43">
        <w:rPr>
          <w:rFonts w:ascii="Arial" w:hAnsi="Arial" w:cs="Arial"/>
          <w:szCs w:val="24"/>
        </w:rPr>
        <w:t xml:space="preserve">, and </w:t>
      </w:r>
      <w:hyperlink w:anchor="_II.D)_Amount_of" w:history="1">
        <w:r w:rsidR="00280A43" w:rsidRPr="00CF1660">
          <w:rPr>
            <w:rStyle w:val="Hyperlink"/>
            <w:rFonts w:ascii="Arial" w:hAnsi="Arial" w:cs="Arial"/>
            <w:szCs w:val="24"/>
          </w:rPr>
          <w:t>II.D) Grant Award and 100% Match Requirement</w:t>
        </w:r>
      </w:hyperlink>
      <w:r w:rsidR="00280A43">
        <w:rPr>
          <w:rFonts w:ascii="Arial" w:hAnsi="Arial" w:cs="Arial"/>
          <w:szCs w:val="24"/>
        </w:rPr>
        <w:t xml:space="preserve">, </w:t>
      </w:r>
      <w:r w:rsidR="00477D24">
        <w:rPr>
          <w:rFonts w:ascii="Arial" w:hAnsi="Arial" w:cs="Arial"/>
          <w:szCs w:val="24"/>
        </w:rPr>
        <w:t xml:space="preserve">and </w:t>
      </w:r>
      <w:hyperlink w:anchor="_II.E)_Oversight,_Management" w:history="1">
        <w:r w:rsidR="00477D24" w:rsidRPr="00CF1660">
          <w:rPr>
            <w:rStyle w:val="Hyperlink"/>
            <w:rFonts w:ascii="Arial" w:hAnsi="Arial" w:cs="Arial"/>
            <w:szCs w:val="24"/>
          </w:rPr>
          <w:t>II.E) Oversight, Management, and Reporting</w:t>
        </w:r>
      </w:hyperlink>
      <w:r w:rsidR="00F533FC">
        <w:rPr>
          <w:rFonts w:ascii="Arial" w:hAnsi="Arial" w:cs="Arial"/>
          <w:szCs w:val="24"/>
        </w:rPr>
        <w:t xml:space="preserve"> of this RFP</w:t>
      </w:r>
      <w:r w:rsidR="00477D24">
        <w:rPr>
          <w:rFonts w:ascii="Arial" w:hAnsi="Arial" w:cs="Arial"/>
          <w:szCs w:val="24"/>
        </w:rPr>
        <w:t>.</w:t>
      </w:r>
    </w:p>
    <w:p w14:paraId="04A7362C" w14:textId="77777777" w:rsidR="009E7000" w:rsidRDefault="009E7000" w:rsidP="00640F3E">
      <w:pPr>
        <w:spacing w:line="276" w:lineRule="auto"/>
        <w:jc w:val="both"/>
        <w:rPr>
          <w:rFonts w:ascii="Arial" w:hAnsi="Arial" w:cs="Arial"/>
          <w:szCs w:val="24"/>
        </w:rPr>
      </w:pPr>
    </w:p>
    <w:p w14:paraId="044CBC6F" w14:textId="75F0FFC4" w:rsidR="00242E5A" w:rsidRPr="00CE7536" w:rsidRDefault="00E860BF" w:rsidP="00AB0B65">
      <w:pPr>
        <w:spacing w:line="276" w:lineRule="auto"/>
        <w:jc w:val="both"/>
        <w:rPr>
          <w:rFonts w:ascii="Arial" w:eastAsia="Arial Unicode MS" w:hAnsi="Arial"/>
        </w:rPr>
      </w:pPr>
      <w:r>
        <w:rPr>
          <w:rFonts w:ascii="Arial" w:hAnsi="Arial" w:cs="Arial"/>
          <w:szCs w:val="24"/>
        </w:rPr>
        <w:t xml:space="preserve">For </w:t>
      </w:r>
      <w:r w:rsidR="002943A0">
        <w:rPr>
          <w:rFonts w:ascii="Arial" w:hAnsi="Arial" w:cs="Arial"/>
          <w:szCs w:val="24"/>
        </w:rPr>
        <w:t>the</w:t>
      </w:r>
      <w:r>
        <w:rPr>
          <w:rFonts w:ascii="Arial" w:hAnsi="Arial" w:cs="Arial"/>
          <w:szCs w:val="24"/>
        </w:rPr>
        <w:t xml:space="preserve"> </w:t>
      </w:r>
      <w:r w:rsidR="00B9467D" w:rsidRPr="002943A0">
        <w:rPr>
          <w:rFonts w:ascii="Arial" w:hAnsi="Arial" w:cs="Arial"/>
          <w:i/>
          <w:iCs/>
          <w:szCs w:val="24"/>
          <w:u w:val="single"/>
        </w:rPr>
        <w:t>Mental Health RECOVS</w:t>
      </w:r>
      <w:bookmarkStart w:id="268" w:name="_Hlk114511463"/>
      <w:r w:rsidR="00077E9B" w:rsidRPr="00CE7536">
        <w:rPr>
          <w:rFonts w:ascii="Arial" w:hAnsi="Arial"/>
          <w:i/>
          <w:u w:val="single"/>
        </w:rPr>
        <w:t xml:space="preserve"> Grant</w:t>
      </w:r>
      <w:r w:rsidR="00077E9B">
        <w:rPr>
          <w:rFonts w:ascii="Arial" w:hAnsi="Arial" w:cs="Arial"/>
          <w:szCs w:val="24"/>
        </w:rPr>
        <w:t xml:space="preserve"> </w:t>
      </w:r>
      <w:bookmarkEnd w:id="268"/>
      <w:r w:rsidR="002943A0">
        <w:rPr>
          <w:rFonts w:ascii="Arial" w:hAnsi="Arial" w:cs="Arial"/>
          <w:szCs w:val="24"/>
        </w:rPr>
        <w:t xml:space="preserve">or </w:t>
      </w:r>
      <w:r w:rsidR="002943A0" w:rsidRPr="002943A0">
        <w:rPr>
          <w:rFonts w:ascii="Arial" w:hAnsi="Arial" w:cs="Arial"/>
          <w:i/>
          <w:iCs/>
          <w:szCs w:val="24"/>
          <w:u w:val="single"/>
        </w:rPr>
        <w:t xml:space="preserve">Learning Loss RECOVS </w:t>
      </w:r>
      <w:r w:rsidR="00CC4A07" w:rsidRPr="00CE7536">
        <w:rPr>
          <w:rFonts w:ascii="Arial" w:hAnsi="Arial"/>
          <w:i/>
          <w:u w:val="single"/>
        </w:rPr>
        <w:t>Grant</w:t>
      </w:r>
      <w:r>
        <w:rPr>
          <w:rFonts w:ascii="Arial" w:hAnsi="Arial" w:cs="Arial"/>
          <w:szCs w:val="24"/>
        </w:rPr>
        <w:t>, c</w:t>
      </w:r>
      <w:r w:rsidR="00F56F0F">
        <w:rPr>
          <w:rFonts w:ascii="Arial" w:hAnsi="Arial" w:cs="Arial"/>
          <w:szCs w:val="24"/>
        </w:rPr>
        <w:t>opy, paste,</w:t>
      </w:r>
      <w:r w:rsidR="002F18A3">
        <w:rPr>
          <w:rFonts w:ascii="Arial" w:hAnsi="Arial" w:cs="Arial"/>
          <w:szCs w:val="24"/>
        </w:rPr>
        <w:t xml:space="preserve"> and</w:t>
      </w:r>
      <w:r w:rsidR="00AD3E8D">
        <w:rPr>
          <w:rFonts w:ascii="Arial" w:eastAsia="Arial Unicode MS" w:hAnsi="Arial" w:cs="Arial"/>
          <w:color w:val="000000" w:themeColor="text1"/>
        </w:rPr>
        <w:t xml:space="preserve"> </w:t>
      </w:r>
      <w:r w:rsidR="00495383" w:rsidRPr="00CE7536">
        <w:rPr>
          <w:rFonts w:ascii="Arial" w:eastAsia="Arial Unicode MS" w:hAnsi="Arial"/>
        </w:rPr>
        <w:t xml:space="preserve">complete </w:t>
      </w:r>
      <w:r w:rsidR="00F56F0F">
        <w:rPr>
          <w:rFonts w:ascii="Arial" w:hAnsi="Arial" w:cs="Arial"/>
          <w:szCs w:val="24"/>
        </w:rPr>
        <w:t>the below</w:t>
      </w:r>
      <w:r w:rsidR="00AE4476" w:rsidRPr="00CE7536">
        <w:rPr>
          <w:rFonts w:ascii="Arial" w:eastAsia="Arial Unicode MS" w:hAnsi="Arial"/>
        </w:rPr>
        <w:t xml:space="preserve"> Proposed </w:t>
      </w:r>
      <w:r w:rsidR="00F56F0F">
        <w:rPr>
          <w:rFonts w:ascii="Arial" w:hAnsi="Arial" w:cs="Arial"/>
          <w:szCs w:val="24"/>
        </w:rPr>
        <w:t>Funding Ta</w:t>
      </w:r>
      <w:r w:rsidR="00CB6166">
        <w:rPr>
          <w:rFonts w:ascii="Arial" w:hAnsi="Arial" w:cs="Arial"/>
          <w:szCs w:val="24"/>
        </w:rPr>
        <w:t>ble</w:t>
      </w:r>
      <w:r w:rsidR="00671DF1">
        <w:rPr>
          <w:rFonts w:ascii="Arial" w:hAnsi="Arial" w:cs="Arial"/>
          <w:szCs w:val="24"/>
        </w:rPr>
        <w:t xml:space="preserve"> in the corresponding application</w:t>
      </w:r>
      <w:r w:rsidR="00CB6166">
        <w:rPr>
          <w:rFonts w:ascii="Arial" w:hAnsi="Arial" w:cs="Arial"/>
          <w:szCs w:val="24"/>
        </w:rPr>
        <w:t>:</w:t>
      </w:r>
    </w:p>
    <w:p w14:paraId="07CB2BB6" w14:textId="4C75CDE6" w:rsidR="00DC5D37" w:rsidRDefault="00DC5D37" w:rsidP="00F56F0F">
      <w:pPr>
        <w:spacing w:line="276" w:lineRule="auto"/>
        <w:jc w:val="both"/>
        <w:rPr>
          <w:rFonts w:ascii="Arial" w:hAnsi="Arial" w:cs="Arial"/>
          <w:szCs w:val="24"/>
        </w:rPr>
      </w:pPr>
      <w:bookmarkStart w:id="269" w:name="OLE_LINK2"/>
    </w:p>
    <w:tbl>
      <w:tblPr>
        <w:tblStyle w:val="TableGrid"/>
        <w:tblW w:w="9262" w:type="dxa"/>
        <w:tblInd w:w="75" w:type="dxa"/>
        <w:tblBorders>
          <w:top w:val="single" w:sz="8" w:space="0" w:color="auto"/>
          <w:left w:val="single" w:sz="8" w:space="0" w:color="auto"/>
          <w:bottom w:val="single" w:sz="8" w:space="0" w:color="auto"/>
          <w:right w:val="single" w:sz="8" w:space="0" w:color="auto"/>
          <w:insideH w:val="single" w:sz="8" w:space="0" w:color="auto"/>
          <w:insideV w:val="single" w:sz="2" w:space="0" w:color="auto"/>
        </w:tblBorders>
        <w:tblLook w:val="04A0" w:firstRow="1" w:lastRow="0" w:firstColumn="1" w:lastColumn="0" w:noHBand="0" w:noVBand="1"/>
      </w:tblPr>
      <w:tblGrid>
        <w:gridCol w:w="3600"/>
        <w:gridCol w:w="1888"/>
        <w:gridCol w:w="1888"/>
        <w:gridCol w:w="1804"/>
        <w:gridCol w:w="82"/>
      </w:tblGrid>
      <w:tr w:rsidR="009E53AF" w:rsidRPr="009776B3" w14:paraId="0E3F54C9" w14:textId="77777777" w:rsidTr="004743B4">
        <w:trPr>
          <w:gridAfter w:val="1"/>
          <w:wAfter w:w="82" w:type="dxa"/>
          <w:trHeight w:val="1361"/>
        </w:trPr>
        <w:tc>
          <w:tcPr>
            <w:tcW w:w="9180" w:type="dxa"/>
            <w:gridSpan w:val="4"/>
            <w:tcBorders>
              <w:top w:val="single" w:sz="12" w:space="0" w:color="auto"/>
              <w:left w:val="single" w:sz="12" w:space="0" w:color="auto"/>
              <w:right w:val="single" w:sz="12" w:space="0" w:color="auto"/>
            </w:tcBorders>
            <w:shd w:val="clear" w:color="auto" w:fill="FBE4D5" w:themeFill="accent2" w:themeFillTint="33"/>
            <w:vAlign w:val="center"/>
          </w:tcPr>
          <w:p w14:paraId="43E7D36F" w14:textId="77777777" w:rsidR="009E53AF" w:rsidRPr="009776B3" w:rsidRDefault="009E53AF" w:rsidP="004743B4">
            <w:pPr>
              <w:jc w:val="center"/>
              <w:rPr>
                <w:rFonts w:ascii="Arial" w:hAnsi="Arial" w:cs="Arial"/>
                <w:b/>
                <w:bCs/>
                <w:szCs w:val="24"/>
                <w:highlight w:val="yellow"/>
              </w:rPr>
            </w:pPr>
            <w:r w:rsidRPr="009776B3">
              <w:rPr>
                <w:rFonts w:ascii="Arial" w:hAnsi="Arial" w:cs="Arial"/>
                <w:b/>
                <w:bCs/>
                <w:szCs w:val="24"/>
                <w:highlight w:val="yellow"/>
              </w:rPr>
              <w:t>PROPOSED FUNDING TABLE</w:t>
            </w:r>
          </w:p>
          <w:p w14:paraId="2FA716E0" w14:textId="77777777" w:rsidR="009E53AF" w:rsidRPr="00E21970" w:rsidRDefault="009E53AF" w:rsidP="004743B4">
            <w:pPr>
              <w:jc w:val="center"/>
              <w:rPr>
                <w:rFonts w:ascii="Arial" w:hAnsi="Arial" w:cs="Arial"/>
                <w:b/>
                <w:bCs/>
                <w:szCs w:val="24"/>
              </w:rPr>
            </w:pPr>
            <w:r w:rsidRPr="00E21970">
              <w:rPr>
                <w:rFonts w:ascii="Arial" w:hAnsi="Arial" w:cs="Arial"/>
                <w:b/>
                <w:bCs/>
                <w:i/>
                <w:iCs/>
                <w:szCs w:val="24"/>
              </w:rPr>
              <w:fldChar w:fldCharType="begin">
                <w:ffData>
                  <w:name w:val="Check34"/>
                  <w:enabled/>
                  <w:calcOnExit w:val="0"/>
                  <w:checkBox>
                    <w:sizeAuto/>
                    <w:default w:val="0"/>
                  </w:checkBox>
                </w:ffData>
              </w:fldChar>
            </w:r>
            <w:r w:rsidRPr="00E21970">
              <w:rPr>
                <w:rFonts w:ascii="Arial" w:hAnsi="Arial" w:cs="Arial"/>
                <w:b/>
                <w:bCs/>
                <w:i/>
                <w:iCs/>
                <w:szCs w:val="24"/>
              </w:rPr>
              <w:instrText xml:space="preserve"> FORMCHECKBOX </w:instrText>
            </w:r>
            <w:r w:rsidR="000A0A58">
              <w:rPr>
                <w:rFonts w:ascii="Arial" w:hAnsi="Arial" w:cs="Arial"/>
                <w:b/>
                <w:bCs/>
                <w:i/>
                <w:iCs/>
                <w:szCs w:val="24"/>
              </w:rPr>
            </w:r>
            <w:r w:rsidR="000A0A58">
              <w:rPr>
                <w:rFonts w:ascii="Arial" w:hAnsi="Arial" w:cs="Arial"/>
                <w:b/>
                <w:bCs/>
                <w:i/>
                <w:iCs/>
                <w:szCs w:val="24"/>
              </w:rPr>
              <w:fldChar w:fldCharType="separate"/>
            </w:r>
            <w:r w:rsidRPr="00E21970">
              <w:rPr>
                <w:rFonts w:ascii="Arial" w:hAnsi="Arial" w:cs="Arial"/>
                <w:b/>
                <w:bCs/>
                <w:i/>
                <w:iCs/>
                <w:szCs w:val="24"/>
              </w:rPr>
              <w:fldChar w:fldCharType="end"/>
            </w:r>
            <w:r w:rsidRPr="00E21970">
              <w:rPr>
                <w:rFonts w:ascii="Arial" w:hAnsi="Arial" w:cs="Arial"/>
                <w:b/>
                <w:bCs/>
                <w:i/>
                <w:iCs/>
                <w:szCs w:val="24"/>
              </w:rPr>
              <w:t xml:space="preserve"> </w:t>
            </w:r>
            <w:r w:rsidRPr="00E21970">
              <w:rPr>
                <w:rFonts w:ascii="Arial" w:hAnsi="Arial" w:cs="Arial"/>
                <w:b/>
                <w:bCs/>
                <w:i/>
                <w:iCs/>
                <w:color w:val="1F4E79" w:themeColor="accent5" w:themeShade="80"/>
                <w:szCs w:val="24"/>
                <w:u w:val="single"/>
              </w:rPr>
              <w:t>Mental Health RECOVS Grant</w:t>
            </w:r>
            <w:r w:rsidRPr="00E21970">
              <w:rPr>
                <w:rFonts w:ascii="Arial" w:hAnsi="Arial" w:cs="Arial"/>
                <w:b/>
                <w:bCs/>
                <w:i/>
                <w:iCs/>
                <w:szCs w:val="24"/>
              </w:rPr>
              <w:t xml:space="preserve"> or  </w:t>
            </w:r>
            <w:r w:rsidRPr="00E21970">
              <w:rPr>
                <w:rFonts w:ascii="Arial" w:hAnsi="Arial" w:cs="Arial"/>
                <w:b/>
                <w:bCs/>
                <w:i/>
                <w:iCs/>
                <w:szCs w:val="24"/>
              </w:rPr>
              <w:fldChar w:fldCharType="begin">
                <w:ffData>
                  <w:name w:val="Check35"/>
                  <w:enabled/>
                  <w:calcOnExit w:val="0"/>
                  <w:checkBox>
                    <w:sizeAuto/>
                    <w:default w:val="0"/>
                  </w:checkBox>
                </w:ffData>
              </w:fldChar>
            </w:r>
            <w:r w:rsidRPr="00E21970">
              <w:rPr>
                <w:rFonts w:ascii="Arial" w:hAnsi="Arial" w:cs="Arial"/>
                <w:b/>
                <w:bCs/>
                <w:i/>
                <w:iCs/>
                <w:szCs w:val="24"/>
              </w:rPr>
              <w:instrText xml:space="preserve"> FORMCHECKBOX </w:instrText>
            </w:r>
            <w:r w:rsidR="000A0A58">
              <w:rPr>
                <w:rFonts w:ascii="Arial" w:hAnsi="Arial" w:cs="Arial"/>
                <w:b/>
                <w:bCs/>
                <w:i/>
                <w:iCs/>
                <w:szCs w:val="24"/>
              </w:rPr>
            </w:r>
            <w:r w:rsidR="000A0A58">
              <w:rPr>
                <w:rFonts w:ascii="Arial" w:hAnsi="Arial" w:cs="Arial"/>
                <w:b/>
                <w:bCs/>
                <w:i/>
                <w:iCs/>
                <w:szCs w:val="24"/>
              </w:rPr>
              <w:fldChar w:fldCharType="separate"/>
            </w:r>
            <w:r w:rsidRPr="00E21970">
              <w:rPr>
                <w:rFonts w:ascii="Arial" w:hAnsi="Arial" w:cs="Arial"/>
                <w:b/>
                <w:bCs/>
                <w:i/>
                <w:iCs/>
                <w:szCs w:val="24"/>
              </w:rPr>
              <w:fldChar w:fldCharType="end"/>
            </w:r>
            <w:r w:rsidRPr="00E21970">
              <w:rPr>
                <w:rFonts w:ascii="Arial" w:hAnsi="Arial" w:cs="Arial"/>
                <w:b/>
                <w:bCs/>
                <w:i/>
                <w:iCs/>
                <w:szCs w:val="24"/>
              </w:rPr>
              <w:t xml:space="preserve"> </w:t>
            </w:r>
            <w:r w:rsidRPr="00E21970">
              <w:rPr>
                <w:rFonts w:ascii="Arial" w:hAnsi="Arial" w:cs="Arial"/>
                <w:b/>
                <w:bCs/>
                <w:i/>
                <w:iCs/>
                <w:color w:val="385623" w:themeColor="accent6" w:themeShade="80"/>
                <w:szCs w:val="24"/>
                <w:u w:val="single"/>
              </w:rPr>
              <w:t>Learning Loss RECOVS Grant</w:t>
            </w:r>
          </w:p>
          <w:p w14:paraId="38256924" w14:textId="77777777" w:rsidR="009E53AF" w:rsidRPr="009776B3" w:rsidRDefault="009E53AF" w:rsidP="004743B4">
            <w:pPr>
              <w:jc w:val="center"/>
              <w:rPr>
                <w:rFonts w:ascii="Arial" w:hAnsi="Arial" w:cs="Arial"/>
                <w:szCs w:val="24"/>
                <w:highlight w:val="yellow"/>
              </w:rPr>
            </w:pPr>
            <w:r w:rsidRPr="00E21970">
              <w:rPr>
                <w:rFonts w:ascii="Arial" w:hAnsi="Arial" w:cs="Arial"/>
                <w:szCs w:val="24"/>
              </w:rPr>
              <w:t>(Double-click to check one box.)</w:t>
            </w:r>
          </w:p>
        </w:tc>
      </w:tr>
      <w:tr w:rsidR="009E53AF" w:rsidRPr="009776B3" w14:paraId="7223F178" w14:textId="77777777" w:rsidTr="0047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Pr>
        <w:tc>
          <w:tcPr>
            <w:tcW w:w="9180" w:type="dxa"/>
            <w:gridSpan w:val="4"/>
            <w:tcBorders>
              <w:top w:val="single" w:sz="12" w:space="0" w:color="auto"/>
            </w:tcBorders>
            <w:shd w:val="clear" w:color="auto" w:fill="FFFFFF" w:themeFill="background1"/>
          </w:tcPr>
          <w:p w14:paraId="2EA45A2B" w14:textId="77777777" w:rsidR="009E53AF" w:rsidRPr="009776B3" w:rsidRDefault="009E53AF" w:rsidP="004743B4">
            <w:pPr>
              <w:spacing w:line="276" w:lineRule="auto"/>
              <w:rPr>
                <w:rFonts w:ascii="Arial" w:hAnsi="Arial" w:cs="Arial"/>
                <w:sz w:val="6"/>
                <w:szCs w:val="6"/>
                <w:highlight w:val="yellow"/>
              </w:rPr>
            </w:pPr>
          </w:p>
        </w:tc>
      </w:tr>
      <w:tr w:rsidR="009E53AF" w:rsidRPr="009776B3" w14:paraId="7F316D85" w14:textId="77777777" w:rsidTr="0047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Pr>
        <w:tc>
          <w:tcPr>
            <w:tcW w:w="3600" w:type="dxa"/>
            <w:tcBorders>
              <w:top w:val="single" w:sz="12" w:space="0" w:color="auto"/>
            </w:tcBorders>
            <w:shd w:val="clear" w:color="auto" w:fill="FFFFCC"/>
          </w:tcPr>
          <w:p w14:paraId="67F37E3B" w14:textId="77777777" w:rsidR="009E53AF" w:rsidRPr="009776B3" w:rsidRDefault="009E53AF" w:rsidP="004743B4">
            <w:pPr>
              <w:rPr>
                <w:rFonts w:ascii="Arial" w:hAnsi="Arial" w:cs="Arial"/>
                <w:b/>
                <w:bCs/>
                <w:szCs w:val="24"/>
                <w:highlight w:val="yellow"/>
              </w:rPr>
            </w:pPr>
            <w:r w:rsidRPr="009776B3">
              <w:rPr>
                <w:rFonts w:ascii="Arial" w:hAnsi="Arial" w:cs="Arial"/>
                <w:b/>
                <w:bCs/>
                <w:szCs w:val="24"/>
                <w:highlight w:val="yellow"/>
              </w:rPr>
              <w:t>Requested Grant Award Amount:</w:t>
            </w:r>
          </w:p>
          <w:p w14:paraId="033E7E2C" w14:textId="77777777" w:rsidR="009E53AF" w:rsidRPr="009776B3" w:rsidRDefault="009E53AF" w:rsidP="004743B4">
            <w:pPr>
              <w:pStyle w:val="ListParagraph"/>
              <w:numPr>
                <w:ilvl w:val="0"/>
                <w:numId w:val="82"/>
              </w:numPr>
              <w:ind w:left="250" w:hanging="200"/>
              <w:rPr>
                <w:rFonts w:ascii="Arial" w:hAnsi="Arial" w:cs="Arial"/>
                <w:i/>
                <w:iCs/>
                <w:szCs w:val="24"/>
                <w:highlight w:val="yellow"/>
              </w:rPr>
            </w:pPr>
            <w:r w:rsidRPr="009776B3">
              <w:rPr>
                <w:rFonts w:ascii="Arial" w:hAnsi="Arial" w:cs="Arial"/>
                <w:i/>
                <w:iCs/>
                <w:szCs w:val="24"/>
                <w:highlight w:val="yellow"/>
              </w:rPr>
              <w:t xml:space="preserve">Amounts </w:t>
            </w:r>
            <w:r w:rsidRPr="009776B3">
              <w:rPr>
                <w:rFonts w:ascii="Arial" w:hAnsi="Arial" w:cs="Arial"/>
                <w:i/>
                <w:iCs/>
                <w:szCs w:val="24"/>
                <w:highlight w:val="yellow"/>
                <w:u w:val="single"/>
              </w:rPr>
              <w:t>ex</w:t>
            </w:r>
            <w:r w:rsidRPr="009776B3">
              <w:rPr>
                <w:rFonts w:ascii="Arial" w:hAnsi="Arial" w:cs="Arial"/>
                <w:i/>
                <w:iCs/>
                <w:szCs w:val="24"/>
                <w:highlight w:val="yellow"/>
              </w:rPr>
              <w:t>clude matched funding and/or in-kind contributions.</w:t>
            </w:r>
          </w:p>
          <w:p w14:paraId="147BFE5A" w14:textId="77777777" w:rsidR="000D1053" w:rsidRPr="009776B3" w:rsidRDefault="000D1053" w:rsidP="002E5D3C">
            <w:pPr>
              <w:pStyle w:val="ListParagraph"/>
              <w:ind w:left="250"/>
              <w:rPr>
                <w:rFonts w:ascii="Arial" w:hAnsi="Arial" w:cs="Arial"/>
                <w:i/>
                <w:iCs/>
                <w:sz w:val="6"/>
                <w:szCs w:val="6"/>
                <w:highlight w:val="yellow"/>
              </w:rPr>
            </w:pPr>
          </w:p>
          <w:p w14:paraId="37DF226C" w14:textId="1CF2F3B0" w:rsidR="00B25E63" w:rsidRPr="009776B3" w:rsidRDefault="009E53AF" w:rsidP="00B25E63">
            <w:pPr>
              <w:pStyle w:val="ListParagraph"/>
              <w:numPr>
                <w:ilvl w:val="0"/>
                <w:numId w:val="82"/>
              </w:numPr>
              <w:ind w:left="250" w:hanging="200"/>
              <w:rPr>
                <w:rFonts w:ascii="Arial" w:hAnsi="Arial" w:cs="Arial"/>
                <w:i/>
                <w:iCs/>
                <w:szCs w:val="24"/>
                <w:highlight w:val="yellow"/>
              </w:rPr>
            </w:pPr>
            <w:r w:rsidRPr="009776B3">
              <w:rPr>
                <w:rFonts w:ascii="Arial" w:hAnsi="Arial" w:cs="Arial"/>
                <w:i/>
                <w:iCs/>
                <w:szCs w:val="24"/>
                <w:highlight w:val="yellow"/>
              </w:rPr>
              <w:t>Year 1 and Year 2 grant award amounts may differ</w:t>
            </w:r>
            <w:r w:rsidR="00B25E63" w:rsidRPr="009776B3">
              <w:rPr>
                <w:rFonts w:ascii="Arial" w:hAnsi="Arial" w:cs="Arial"/>
                <w:i/>
                <w:iCs/>
                <w:szCs w:val="24"/>
                <w:highlight w:val="yellow"/>
              </w:rPr>
              <w:t xml:space="preserve"> </w:t>
            </w:r>
            <w:r w:rsidR="00B25E63" w:rsidRPr="00CB3532">
              <w:rPr>
                <w:rFonts w:ascii="Arial" w:hAnsi="Arial" w:cs="Arial"/>
                <w:i/>
                <w:iCs/>
                <w:szCs w:val="24"/>
                <w:highlight w:val="cyan"/>
              </w:rPr>
              <w:t xml:space="preserve">by no more than 20%. For example, either year may not be less than 40%, or more than 60% of the two year total. </w:t>
            </w:r>
          </w:p>
          <w:p w14:paraId="0F7AFE35" w14:textId="06385C8F" w:rsidR="009E53AF" w:rsidRPr="00F174B9" w:rsidRDefault="009E53AF" w:rsidP="00F174B9">
            <w:pPr>
              <w:ind w:left="50"/>
              <w:rPr>
                <w:rFonts w:ascii="Arial" w:hAnsi="Arial" w:cs="Arial"/>
                <w:i/>
                <w:iCs/>
                <w:szCs w:val="24"/>
                <w:highlight w:val="yellow"/>
              </w:rPr>
            </w:pPr>
          </w:p>
          <w:p w14:paraId="7C76EEC6" w14:textId="77777777" w:rsidR="009E53AF" w:rsidRPr="009776B3" w:rsidRDefault="009E53AF" w:rsidP="004743B4">
            <w:pPr>
              <w:rPr>
                <w:rFonts w:ascii="Arial" w:hAnsi="Arial" w:cs="Arial"/>
                <w:szCs w:val="24"/>
                <w:highlight w:val="yellow"/>
              </w:rPr>
            </w:pPr>
          </w:p>
        </w:tc>
        <w:tc>
          <w:tcPr>
            <w:tcW w:w="1888" w:type="dxa"/>
            <w:tcBorders>
              <w:top w:val="single" w:sz="12" w:space="0" w:color="auto"/>
            </w:tcBorders>
            <w:shd w:val="clear" w:color="auto" w:fill="FFFFCC"/>
          </w:tcPr>
          <w:p w14:paraId="79B3299F" w14:textId="77777777" w:rsidR="009E53AF" w:rsidRPr="009776B3" w:rsidRDefault="009E53AF" w:rsidP="004743B4">
            <w:pPr>
              <w:spacing w:line="276" w:lineRule="auto"/>
              <w:jc w:val="center"/>
              <w:rPr>
                <w:rFonts w:ascii="Arial" w:hAnsi="Arial" w:cs="Arial"/>
                <w:szCs w:val="24"/>
                <w:highlight w:val="yellow"/>
              </w:rPr>
            </w:pPr>
            <w:r w:rsidRPr="009776B3">
              <w:rPr>
                <w:rFonts w:ascii="Arial" w:hAnsi="Arial" w:cs="Arial"/>
                <w:szCs w:val="24"/>
                <w:highlight w:val="yellow"/>
              </w:rPr>
              <w:t>Requested Grant Award</w:t>
            </w:r>
          </w:p>
          <w:p w14:paraId="6950B72A" w14:textId="77777777" w:rsidR="009E53AF" w:rsidRPr="009776B3" w:rsidRDefault="009E53AF" w:rsidP="004743B4">
            <w:pPr>
              <w:spacing w:line="276" w:lineRule="auto"/>
              <w:jc w:val="center"/>
              <w:rPr>
                <w:rFonts w:ascii="Arial" w:hAnsi="Arial" w:cs="Arial"/>
                <w:szCs w:val="24"/>
                <w:highlight w:val="yellow"/>
                <w:u w:val="single"/>
              </w:rPr>
            </w:pPr>
            <w:r w:rsidRPr="009776B3">
              <w:rPr>
                <w:rFonts w:ascii="Arial" w:hAnsi="Arial" w:cs="Arial"/>
                <w:szCs w:val="24"/>
                <w:highlight w:val="yellow"/>
                <w:u w:val="single"/>
              </w:rPr>
              <w:t>Year 1 (Y1):</w:t>
            </w:r>
          </w:p>
          <w:p w14:paraId="588FB094" w14:textId="77777777" w:rsidR="009E53AF" w:rsidRPr="009776B3" w:rsidRDefault="009E53AF" w:rsidP="004743B4">
            <w:pPr>
              <w:spacing w:line="276" w:lineRule="auto"/>
              <w:jc w:val="center"/>
              <w:rPr>
                <w:rFonts w:ascii="Arial" w:hAnsi="Arial" w:cs="Arial"/>
                <w:szCs w:val="24"/>
                <w:highlight w:val="yellow"/>
              </w:rPr>
            </w:pPr>
          </w:p>
          <w:p w14:paraId="1B76144E" w14:textId="0C9D07B3" w:rsidR="009E53AF" w:rsidRPr="009776B3" w:rsidRDefault="009E53AF" w:rsidP="004743B4">
            <w:pPr>
              <w:spacing w:line="276" w:lineRule="auto"/>
              <w:jc w:val="center"/>
              <w:rPr>
                <w:rFonts w:ascii="Arial" w:hAnsi="Arial" w:cs="Arial"/>
                <w:b/>
                <w:bCs/>
                <w:szCs w:val="24"/>
                <w:highlight w:val="yellow"/>
              </w:rPr>
            </w:pPr>
            <w:r w:rsidRPr="00C17404">
              <w:rPr>
                <w:rFonts w:ascii="Arial" w:hAnsi="Arial" w:cs="Arial"/>
                <w:b/>
                <w:bCs/>
                <w:color w:val="385623" w:themeColor="accent6" w:themeShade="80"/>
                <w:szCs w:val="24"/>
              </w:rPr>
              <w:t>$</w:t>
            </w:r>
          </w:p>
        </w:tc>
        <w:tc>
          <w:tcPr>
            <w:tcW w:w="1888" w:type="dxa"/>
            <w:tcBorders>
              <w:top w:val="single" w:sz="12" w:space="0" w:color="auto"/>
            </w:tcBorders>
            <w:shd w:val="clear" w:color="auto" w:fill="FFFFCC"/>
          </w:tcPr>
          <w:p w14:paraId="1BF5B573" w14:textId="77777777" w:rsidR="009E53AF" w:rsidRPr="009776B3" w:rsidRDefault="009E53AF" w:rsidP="004743B4">
            <w:pPr>
              <w:spacing w:line="276" w:lineRule="auto"/>
              <w:jc w:val="center"/>
              <w:rPr>
                <w:rFonts w:ascii="Arial" w:hAnsi="Arial" w:cs="Arial"/>
                <w:szCs w:val="24"/>
                <w:highlight w:val="yellow"/>
              </w:rPr>
            </w:pPr>
            <w:r w:rsidRPr="009776B3">
              <w:rPr>
                <w:rFonts w:ascii="Arial" w:hAnsi="Arial" w:cs="Arial"/>
                <w:szCs w:val="24"/>
                <w:highlight w:val="yellow"/>
              </w:rPr>
              <w:t>Requested Grant Award</w:t>
            </w:r>
          </w:p>
          <w:p w14:paraId="3C3ED0B3" w14:textId="77777777" w:rsidR="009E53AF" w:rsidRPr="009776B3" w:rsidRDefault="009E53AF" w:rsidP="004743B4">
            <w:pPr>
              <w:spacing w:line="276" w:lineRule="auto"/>
              <w:jc w:val="center"/>
              <w:rPr>
                <w:rFonts w:ascii="Arial" w:hAnsi="Arial" w:cs="Arial"/>
                <w:szCs w:val="24"/>
                <w:highlight w:val="yellow"/>
                <w:u w:val="single"/>
              </w:rPr>
            </w:pPr>
            <w:r w:rsidRPr="009776B3">
              <w:rPr>
                <w:rFonts w:ascii="Arial" w:hAnsi="Arial" w:cs="Arial"/>
                <w:szCs w:val="24"/>
                <w:highlight w:val="yellow"/>
                <w:u w:val="single"/>
              </w:rPr>
              <w:t>Year 2 (Y2):</w:t>
            </w:r>
          </w:p>
          <w:p w14:paraId="50D92749" w14:textId="77777777" w:rsidR="009E53AF" w:rsidRPr="009776B3" w:rsidRDefault="009E53AF" w:rsidP="004743B4">
            <w:pPr>
              <w:spacing w:line="276" w:lineRule="auto"/>
              <w:jc w:val="center"/>
              <w:rPr>
                <w:rFonts w:ascii="Arial" w:hAnsi="Arial" w:cs="Arial"/>
                <w:szCs w:val="24"/>
                <w:highlight w:val="yellow"/>
              </w:rPr>
            </w:pPr>
          </w:p>
          <w:p w14:paraId="35C50791" w14:textId="77777777" w:rsidR="009E53AF" w:rsidRPr="009776B3" w:rsidRDefault="009E53AF" w:rsidP="004743B4">
            <w:pPr>
              <w:spacing w:line="276" w:lineRule="auto"/>
              <w:jc w:val="center"/>
              <w:rPr>
                <w:rFonts w:ascii="Arial" w:hAnsi="Arial" w:cs="Arial"/>
                <w:b/>
                <w:bCs/>
                <w:szCs w:val="24"/>
                <w:highlight w:val="yellow"/>
              </w:rPr>
            </w:pPr>
            <w:r w:rsidRPr="00C17404">
              <w:rPr>
                <w:rFonts w:ascii="Arial" w:hAnsi="Arial" w:cs="Arial"/>
                <w:b/>
                <w:bCs/>
                <w:color w:val="385623" w:themeColor="accent6" w:themeShade="80"/>
                <w:szCs w:val="24"/>
              </w:rPr>
              <w:t>$</w:t>
            </w:r>
          </w:p>
        </w:tc>
        <w:tc>
          <w:tcPr>
            <w:tcW w:w="1804" w:type="dxa"/>
            <w:tcBorders>
              <w:top w:val="single" w:sz="12" w:space="0" w:color="auto"/>
            </w:tcBorders>
            <w:shd w:val="clear" w:color="auto" w:fill="FFFFCC"/>
          </w:tcPr>
          <w:p w14:paraId="62C01CAA" w14:textId="77777777" w:rsidR="009E53AF" w:rsidRPr="009776B3" w:rsidRDefault="009E53AF" w:rsidP="004743B4">
            <w:pPr>
              <w:spacing w:line="276" w:lineRule="auto"/>
              <w:jc w:val="center"/>
              <w:rPr>
                <w:rFonts w:ascii="Arial" w:hAnsi="Arial" w:cs="Arial"/>
                <w:szCs w:val="24"/>
                <w:highlight w:val="yellow"/>
              </w:rPr>
            </w:pPr>
            <w:r w:rsidRPr="009776B3">
              <w:rPr>
                <w:rFonts w:ascii="Arial" w:hAnsi="Arial" w:cs="Arial"/>
                <w:szCs w:val="24"/>
                <w:highlight w:val="yellow"/>
              </w:rPr>
              <w:t>Requested</w:t>
            </w:r>
          </w:p>
          <w:p w14:paraId="7F18A189" w14:textId="77777777" w:rsidR="009E53AF" w:rsidRPr="009776B3" w:rsidRDefault="009E53AF" w:rsidP="004743B4">
            <w:pPr>
              <w:spacing w:line="276" w:lineRule="auto"/>
              <w:jc w:val="center"/>
              <w:rPr>
                <w:rFonts w:ascii="Arial" w:hAnsi="Arial" w:cs="Arial"/>
                <w:szCs w:val="24"/>
                <w:highlight w:val="yellow"/>
              </w:rPr>
            </w:pPr>
            <w:r w:rsidRPr="009776B3">
              <w:rPr>
                <w:rFonts w:ascii="Arial" w:hAnsi="Arial" w:cs="Arial"/>
                <w:szCs w:val="24"/>
                <w:highlight w:val="yellow"/>
              </w:rPr>
              <w:t xml:space="preserve">Grant Award </w:t>
            </w:r>
          </w:p>
          <w:p w14:paraId="6EFA07AB" w14:textId="77777777" w:rsidR="009E53AF" w:rsidRPr="009776B3" w:rsidRDefault="009E53AF" w:rsidP="004743B4">
            <w:pPr>
              <w:spacing w:line="276" w:lineRule="auto"/>
              <w:jc w:val="center"/>
              <w:rPr>
                <w:rFonts w:ascii="Arial" w:hAnsi="Arial" w:cs="Arial"/>
                <w:szCs w:val="24"/>
                <w:highlight w:val="yellow"/>
                <w:u w:val="single"/>
              </w:rPr>
            </w:pPr>
            <w:r w:rsidRPr="009776B3">
              <w:rPr>
                <w:rFonts w:ascii="Arial" w:hAnsi="Arial" w:cs="Arial"/>
                <w:szCs w:val="24"/>
                <w:highlight w:val="yellow"/>
                <w:u w:val="single"/>
              </w:rPr>
              <w:t>Y1+Y2:</w:t>
            </w:r>
          </w:p>
          <w:p w14:paraId="0905118D" w14:textId="77777777" w:rsidR="009E53AF" w:rsidRPr="009776B3" w:rsidRDefault="009E53AF" w:rsidP="004743B4">
            <w:pPr>
              <w:spacing w:line="276" w:lineRule="auto"/>
              <w:jc w:val="center"/>
              <w:rPr>
                <w:rFonts w:ascii="Arial" w:hAnsi="Arial" w:cs="Arial"/>
                <w:szCs w:val="24"/>
                <w:highlight w:val="yellow"/>
              </w:rPr>
            </w:pPr>
          </w:p>
          <w:p w14:paraId="227F0D64" w14:textId="77777777" w:rsidR="009E53AF" w:rsidRPr="009776B3" w:rsidRDefault="009E53AF" w:rsidP="004743B4">
            <w:pPr>
              <w:spacing w:line="276" w:lineRule="auto"/>
              <w:jc w:val="center"/>
              <w:rPr>
                <w:rFonts w:ascii="Arial" w:hAnsi="Arial" w:cs="Arial"/>
                <w:b/>
                <w:bCs/>
                <w:szCs w:val="24"/>
                <w:highlight w:val="yellow"/>
              </w:rPr>
            </w:pPr>
            <w:r w:rsidRPr="00C17404">
              <w:rPr>
                <w:rFonts w:ascii="Arial" w:hAnsi="Arial" w:cs="Arial"/>
                <w:b/>
                <w:bCs/>
                <w:color w:val="385623" w:themeColor="accent6" w:themeShade="80"/>
                <w:szCs w:val="24"/>
              </w:rPr>
              <w:t>$</w:t>
            </w:r>
          </w:p>
        </w:tc>
      </w:tr>
      <w:tr w:rsidR="009E53AF" w:rsidRPr="009776B3" w14:paraId="238C68F3" w14:textId="77777777" w:rsidTr="0047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Pr>
        <w:tc>
          <w:tcPr>
            <w:tcW w:w="3600" w:type="dxa"/>
            <w:shd w:val="clear" w:color="auto" w:fill="FFFFCC"/>
          </w:tcPr>
          <w:p w14:paraId="2643905D" w14:textId="2CFB499B" w:rsidR="009E53AF" w:rsidRPr="009776B3" w:rsidRDefault="009E53AF" w:rsidP="004743B4">
            <w:pPr>
              <w:rPr>
                <w:rFonts w:ascii="Arial" w:hAnsi="Arial" w:cs="Arial"/>
                <w:b/>
                <w:bCs/>
                <w:szCs w:val="24"/>
                <w:highlight w:val="yellow"/>
              </w:rPr>
            </w:pPr>
            <w:r w:rsidRPr="009776B3">
              <w:rPr>
                <w:rFonts w:ascii="Arial" w:hAnsi="Arial" w:cs="Arial"/>
                <w:b/>
                <w:bCs/>
                <w:szCs w:val="24"/>
                <w:highlight w:val="yellow"/>
              </w:rPr>
              <w:lastRenderedPageBreak/>
              <w:t xml:space="preserve">Proposed Number </w:t>
            </w:r>
            <w:r w:rsidR="00A75048">
              <w:rPr>
                <w:rFonts w:ascii="Arial" w:hAnsi="Arial" w:cs="Arial"/>
                <w:b/>
                <w:bCs/>
                <w:szCs w:val="24"/>
                <w:highlight w:val="yellow"/>
              </w:rPr>
              <w:t xml:space="preserve">of </w:t>
            </w:r>
            <w:r w:rsidRPr="009776B3">
              <w:rPr>
                <w:rFonts w:ascii="Arial" w:hAnsi="Arial" w:cs="Arial"/>
                <w:b/>
                <w:bCs/>
                <w:szCs w:val="24"/>
                <w:highlight w:val="yellow"/>
              </w:rPr>
              <w:t>Students to be Served by Requested Grant Award:</w:t>
            </w:r>
          </w:p>
          <w:p w14:paraId="0905FBCE" w14:textId="77777777" w:rsidR="009E53AF" w:rsidRPr="009776B3" w:rsidRDefault="009E53AF" w:rsidP="004743B4">
            <w:pPr>
              <w:pStyle w:val="ListParagraph"/>
              <w:numPr>
                <w:ilvl w:val="0"/>
                <w:numId w:val="82"/>
              </w:numPr>
              <w:ind w:left="250" w:hanging="200"/>
              <w:rPr>
                <w:rFonts w:ascii="Arial" w:hAnsi="Arial" w:cs="Arial"/>
                <w:i/>
                <w:iCs/>
                <w:szCs w:val="24"/>
                <w:highlight w:val="yellow"/>
              </w:rPr>
            </w:pPr>
            <w:r w:rsidRPr="009776B3">
              <w:rPr>
                <w:rFonts w:ascii="Arial" w:hAnsi="Arial" w:cs="Arial"/>
                <w:i/>
                <w:iCs/>
                <w:szCs w:val="24"/>
                <w:highlight w:val="yellow"/>
              </w:rPr>
              <w:t xml:space="preserve">Amounts </w:t>
            </w:r>
            <w:r w:rsidRPr="009776B3">
              <w:rPr>
                <w:rFonts w:ascii="Arial" w:hAnsi="Arial" w:cs="Arial"/>
                <w:i/>
                <w:iCs/>
                <w:szCs w:val="24"/>
                <w:highlight w:val="yellow"/>
                <w:u w:val="single"/>
              </w:rPr>
              <w:t>ex</w:t>
            </w:r>
            <w:r w:rsidRPr="009776B3">
              <w:rPr>
                <w:rFonts w:ascii="Arial" w:hAnsi="Arial" w:cs="Arial"/>
                <w:i/>
                <w:iCs/>
                <w:szCs w:val="24"/>
                <w:highlight w:val="yellow"/>
              </w:rPr>
              <w:t>clude matched funding and/or in-kind contributions.</w:t>
            </w:r>
          </w:p>
          <w:p w14:paraId="28CC4601" w14:textId="77777777" w:rsidR="000D1053" w:rsidRPr="009776B3" w:rsidRDefault="000D1053" w:rsidP="002E5D3C">
            <w:pPr>
              <w:pStyle w:val="ListParagraph"/>
              <w:ind w:left="250"/>
              <w:rPr>
                <w:rFonts w:ascii="Arial" w:hAnsi="Arial" w:cs="Arial"/>
                <w:i/>
                <w:iCs/>
                <w:sz w:val="6"/>
                <w:szCs w:val="6"/>
                <w:highlight w:val="yellow"/>
              </w:rPr>
            </w:pPr>
          </w:p>
          <w:p w14:paraId="39712B04" w14:textId="77777777" w:rsidR="009E53AF" w:rsidRPr="009776B3" w:rsidRDefault="009E53AF" w:rsidP="009E50F8">
            <w:pPr>
              <w:pStyle w:val="ListParagraph"/>
              <w:ind w:left="250"/>
              <w:rPr>
                <w:rFonts w:ascii="Arial" w:hAnsi="Arial" w:cs="Arial"/>
                <w:i/>
                <w:iCs/>
                <w:szCs w:val="24"/>
                <w:highlight w:val="yellow"/>
              </w:rPr>
            </w:pPr>
          </w:p>
        </w:tc>
        <w:tc>
          <w:tcPr>
            <w:tcW w:w="1888" w:type="dxa"/>
            <w:shd w:val="clear" w:color="auto" w:fill="FFFFCC"/>
          </w:tcPr>
          <w:p w14:paraId="458C0B06" w14:textId="77777777" w:rsidR="009E53AF" w:rsidRPr="009776B3" w:rsidRDefault="009E53AF" w:rsidP="004743B4">
            <w:pPr>
              <w:spacing w:line="276" w:lineRule="auto"/>
              <w:jc w:val="center"/>
              <w:rPr>
                <w:rFonts w:ascii="Arial" w:hAnsi="Arial" w:cs="Arial"/>
                <w:szCs w:val="24"/>
                <w:highlight w:val="yellow"/>
              </w:rPr>
            </w:pPr>
            <w:r w:rsidRPr="009776B3">
              <w:rPr>
                <w:rFonts w:ascii="Arial" w:hAnsi="Arial" w:cs="Arial"/>
                <w:szCs w:val="24"/>
                <w:highlight w:val="yellow"/>
              </w:rPr>
              <w:t>Proposed Students Served</w:t>
            </w:r>
          </w:p>
          <w:p w14:paraId="288FC577" w14:textId="77777777" w:rsidR="009E53AF" w:rsidRPr="009776B3" w:rsidRDefault="009E53AF" w:rsidP="004743B4">
            <w:pPr>
              <w:spacing w:line="276" w:lineRule="auto"/>
              <w:jc w:val="center"/>
              <w:rPr>
                <w:rFonts w:ascii="Arial" w:hAnsi="Arial" w:cs="Arial"/>
                <w:szCs w:val="24"/>
                <w:highlight w:val="yellow"/>
                <w:u w:val="single"/>
              </w:rPr>
            </w:pPr>
            <w:r w:rsidRPr="009776B3">
              <w:rPr>
                <w:rFonts w:ascii="Arial" w:hAnsi="Arial" w:cs="Arial"/>
                <w:szCs w:val="24"/>
                <w:highlight w:val="yellow"/>
                <w:u w:val="single"/>
              </w:rPr>
              <w:t>Y1:</w:t>
            </w:r>
          </w:p>
          <w:p w14:paraId="2E97295E" w14:textId="77777777" w:rsidR="009E53AF" w:rsidRPr="009776B3" w:rsidRDefault="009E53AF" w:rsidP="004743B4">
            <w:pPr>
              <w:spacing w:line="276" w:lineRule="auto"/>
              <w:jc w:val="center"/>
              <w:rPr>
                <w:rFonts w:ascii="Arial" w:hAnsi="Arial" w:cs="Arial"/>
                <w:szCs w:val="24"/>
                <w:highlight w:val="yellow"/>
              </w:rPr>
            </w:pPr>
          </w:p>
          <w:p w14:paraId="781ACB65" w14:textId="77777777" w:rsidR="009E53AF" w:rsidRPr="009776B3" w:rsidRDefault="009E53AF" w:rsidP="004743B4">
            <w:pPr>
              <w:spacing w:line="276" w:lineRule="auto"/>
              <w:jc w:val="center"/>
              <w:rPr>
                <w:rFonts w:ascii="Arial" w:hAnsi="Arial" w:cs="Arial"/>
                <w:b/>
                <w:bCs/>
                <w:szCs w:val="24"/>
                <w:highlight w:val="yellow"/>
              </w:rPr>
            </w:pPr>
            <w:r w:rsidRPr="00E21970">
              <w:rPr>
                <w:rFonts w:ascii="Arial" w:hAnsi="Arial" w:cs="Arial"/>
                <w:b/>
                <w:bCs/>
                <w:color w:val="44546A" w:themeColor="text2"/>
                <w:szCs w:val="24"/>
              </w:rPr>
              <w:t>#</w:t>
            </w:r>
          </w:p>
        </w:tc>
        <w:tc>
          <w:tcPr>
            <w:tcW w:w="1888" w:type="dxa"/>
            <w:shd w:val="clear" w:color="auto" w:fill="FFFFCC"/>
          </w:tcPr>
          <w:p w14:paraId="36F9D023" w14:textId="77777777" w:rsidR="009E53AF" w:rsidRPr="009776B3" w:rsidRDefault="009E53AF" w:rsidP="004743B4">
            <w:pPr>
              <w:spacing w:line="276" w:lineRule="auto"/>
              <w:jc w:val="center"/>
              <w:rPr>
                <w:rFonts w:ascii="Arial" w:hAnsi="Arial" w:cs="Arial"/>
                <w:szCs w:val="24"/>
                <w:highlight w:val="yellow"/>
              </w:rPr>
            </w:pPr>
            <w:r w:rsidRPr="009776B3">
              <w:rPr>
                <w:rFonts w:ascii="Arial" w:hAnsi="Arial" w:cs="Arial"/>
                <w:szCs w:val="24"/>
                <w:highlight w:val="yellow"/>
              </w:rPr>
              <w:t>Proposed Students Served</w:t>
            </w:r>
          </w:p>
          <w:p w14:paraId="28B29EAA" w14:textId="77777777" w:rsidR="009E53AF" w:rsidRPr="009776B3" w:rsidRDefault="009E53AF" w:rsidP="004743B4">
            <w:pPr>
              <w:spacing w:line="276" w:lineRule="auto"/>
              <w:jc w:val="center"/>
              <w:rPr>
                <w:rFonts w:ascii="Arial" w:hAnsi="Arial" w:cs="Arial"/>
                <w:szCs w:val="24"/>
                <w:highlight w:val="yellow"/>
                <w:u w:val="single"/>
              </w:rPr>
            </w:pPr>
            <w:r w:rsidRPr="009776B3">
              <w:rPr>
                <w:rFonts w:ascii="Arial" w:hAnsi="Arial" w:cs="Arial"/>
                <w:szCs w:val="24"/>
                <w:highlight w:val="yellow"/>
                <w:u w:val="single"/>
              </w:rPr>
              <w:t>Y2:</w:t>
            </w:r>
          </w:p>
          <w:p w14:paraId="677DB254" w14:textId="77777777" w:rsidR="009E53AF" w:rsidRPr="009776B3" w:rsidRDefault="009E53AF" w:rsidP="004743B4">
            <w:pPr>
              <w:spacing w:line="276" w:lineRule="auto"/>
              <w:jc w:val="center"/>
              <w:rPr>
                <w:rFonts w:ascii="Arial" w:hAnsi="Arial" w:cs="Arial"/>
                <w:szCs w:val="24"/>
                <w:highlight w:val="yellow"/>
              </w:rPr>
            </w:pPr>
          </w:p>
          <w:p w14:paraId="5C2F20CC" w14:textId="77777777" w:rsidR="009E53AF" w:rsidRPr="009776B3" w:rsidRDefault="009E53AF" w:rsidP="004743B4">
            <w:pPr>
              <w:spacing w:line="276" w:lineRule="auto"/>
              <w:jc w:val="center"/>
              <w:rPr>
                <w:rFonts w:ascii="Arial" w:hAnsi="Arial" w:cs="Arial"/>
                <w:b/>
                <w:bCs/>
                <w:szCs w:val="24"/>
                <w:highlight w:val="yellow"/>
              </w:rPr>
            </w:pPr>
            <w:r w:rsidRPr="00E21970">
              <w:rPr>
                <w:rFonts w:ascii="Arial" w:hAnsi="Arial" w:cs="Arial"/>
                <w:b/>
                <w:bCs/>
                <w:color w:val="44546A" w:themeColor="text2"/>
                <w:szCs w:val="24"/>
              </w:rPr>
              <w:t>#</w:t>
            </w:r>
          </w:p>
        </w:tc>
        <w:tc>
          <w:tcPr>
            <w:tcW w:w="1804" w:type="dxa"/>
            <w:shd w:val="clear" w:color="auto" w:fill="FFFFCC"/>
          </w:tcPr>
          <w:p w14:paraId="170A1B9C" w14:textId="77777777" w:rsidR="009E53AF" w:rsidRPr="009776B3" w:rsidRDefault="009E53AF" w:rsidP="004743B4">
            <w:pPr>
              <w:spacing w:line="276" w:lineRule="auto"/>
              <w:jc w:val="center"/>
              <w:rPr>
                <w:rFonts w:ascii="Arial" w:hAnsi="Arial" w:cs="Arial"/>
                <w:szCs w:val="24"/>
                <w:highlight w:val="yellow"/>
              </w:rPr>
            </w:pPr>
            <w:r w:rsidRPr="009776B3">
              <w:rPr>
                <w:rFonts w:ascii="Arial" w:hAnsi="Arial" w:cs="Arial"/>
                <w:szCs w:val="24"/>
                <w:highlight w:val="yellow"/>
              </w:rPr>
              <w:t>Proposed Students Served</w:t>
            </w:r>
          </w:p>
          <w:p w14:paraId="79D1FFEB" w14:textId="77777777" w:rsidR="009E53AF" w:rsidRPr="009776B3" w:rsidRDefault="009E53AF" w:rsidP="004743B4">
            <w:pPr>
              <w:spacing w:line="276" w:lineRule="auto"/>
              <w:jc w:val="center"/>
              <w:rPr>
                <w:rFonts w:ascii="Arial" w:hAnsi="Arial" w:cs="Arial"/>
                <w:szCs w:val="24"/>
                <w:highlight w:val="yellow"/>
                <w:u w:val="single"/>
              </w:rPr>
            </w:pPr>
            <w:r w:rsidRPr="009776B3">
              <w:rPr>
                <w:rFonts w:ascii="Arial" w:hAnsi="Arial" w:cs="Arial"/>
                <w:szCs w:val="24"/>
                <w:highlight w:val="yellow"/>
                <w:u w:val="single"/>
              </w:rPr>
              <w:t>Y1+Y2:</w:t>
            </w:r>
          </w:p>
          <w:p w14:paraId="0853C8D2" w14:textId="77777777" w:rsidR="009E53AF" w:rsidRPr="009776B3" w:rsidRDefault="009E53AF" w:rsidP="004743B4">
            <w:pPr>
              <w:spacing w:line="276" w:lineRule="auto"/>
              <w:jc w:val="center"/>
              <w:rPr>
                <w:rFonts w:ascii="Arial" w:hAnsi="Arial" w:cs="Arial"/>
                <w:szCs w:val="24"/>
                <w:highlight w:val="yellow"/>
              </w:rPr>
            </w:pPr>
          </w:p>
          <w:p w14:paraId="114BC9E1" w14:textId="77777777" w:rsidR="009E53AF" w:rsidRPr="009776B3" w:rsidRDefault="009E53AF" w:rsidP="004743B4">
            <w:pPr>
              <w:spacing w:line="276" w:lineRule="auto"/>
              <w:jc w:val="center"/>
              <w:rPr>
                <w:rFonts w:ascii="Arial" w:hAnsi="Arial" w:cs="Arial"/>
                <w:b/>
                <w:bCs/>
                <w:szCs w:val="24"/>
                <w:highlight w:val="yellow"/>
              </w:rPr>
            </w:pPr>
            <w:r w:rsidRPr="00E21970">
              <w:rPr>
                <w:rFonts w:ascii="Arial" w:hAnsi="Arial" w:cs="Arial"/>
                <w:b/>
                <w:bCs/>
                <w:color w:val="44546A" w:themeColor="text2"/>
                <w:szCs w:val="24"/>
              </w:rPr>
              <w:t>#</w:t>
            </w:r>
          </w:p>
        </w:tc>
      </w:tr>
      <w:tr w:rsidR="009E53AF" w:rsidRPr="009776B3" w14:paraId="05CD2D4B" w14:textId="77777777" w:rsidTr="0047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Pr>
        <w:tc>
          <w:tcPr>
            <w:tcW w:w="3600" w:type="dxa"/>
            <w:shd w:val="clear" w:color="auto" w:fill="FFFFCC"/>
          </w:tcPr>
          <w:p w14:paraId="5CA2EC32" w14:textId="5042EBD1" w:rsidR="009E53AF" w:rsidRPr="009776B3" w:rsidRDefault="009E53AF" w:rsidP="004743B4">
            <w:pPr>
              <w:rPr>
                <w:rFonts w:ascii="Arial" w:hAnsi="Arial" w:cs="Arial"/>
                <w:b/>
                <w:bCs/>
                <w:szCs w:val="24"/>
                <w:highlight w:val="yellow"/>
              </w:rPr>
            </w:pPr>
            <w:r w:rsidRPr="009776B3">
              <w:rPr>
                <w:rFonts w:ascii="Arial" w:hAnsi="Arial" w:cs="Arial"/>
                <w:b/>
                <w:bCs/>
                <w:szCs w:val="24"/>
                <w:highlight w:val="yellow"/>
              </w:rPr>
              <w:t xml:space="preserve">Requested Grant Award’s Per Student Amount </w:t>
            </w:r>
          </w:p>
          <w:p w14:paraId="714C23A9" w14:textId="77777777" w:rsidR="009E53AF" w:rsidRPr="009776B3" w:rsidRDefault="009E53AF" w:rsidP="004743B4">
            <w:pPr>
              <w:pStyle w:val="ListParagraph"/>
              <w:numPr>
                <w:ilvl w:val="0"/>
                <w:numId w:val="82"/>
              </w:numPr>
              <w:ind w:left="250" w:hanging="200"/>
              <w:rPr>
                <w:rFonts w:ascii="Arial" w:hAnsi="Arial" w:cs="Arial"/>
                <w:i/>
                <w:iCs/>
                <w:szCs w:val="24"/>
                <w:highlight w:val="yellow"/>
              </w:rPr>
            </w:pPr>
            <w:r w:rsidRPr="009776B3">
              <w:rPr>
                <w:rFonts w:ascii="Arial" w:hAnsi="Arial" w:cs="Arial"/>
                <w:i/>
                <w:iCs/>
                <w:szCs w:val="24"/>
                <w:highlight w:val="yellow"/>
              </w:rPr>
              <w:t xml:space="preserve">Amounts </w:t>
            </w:r>
            <w:r w:rsidRPr="009776B3">
              <w:rPr>
                <w:rFonts w:ascii="Arial" w:hAnsi="Arial" w:cs="Arial"/>
                <w:i/>
                <w:iCs/>
                <w:szCs w:val="24"/>
                <w:highlight w:val="yellow"/>
                <w:u w:val="single"/>
              </w:rPr>
              <w:t>ex</w:t>
            </w:r>
            <w:r w:rsidRPr="009776B3">
              <w:rPr>
                <w:rFonts w:ascii="Arial" w:hAnsi="Arial" w:cs="Arial"/>
                <w:i/>
                <w:iCs/>
                <w:szCs w:val="24"/>
                <w:highlight w:val="yellow"/>
              </w:rPr>
              <w:t>clude matched funding and/or in-kind contributions.</w:t>
            </w:r>
          </w:p>
          <w:p w14:paraId="11010102" w14:textId="77777777" w:rsidR="009E53AF" w:rsidRPr="009776B3" w:rsidRDefault="009E53AF" w:rsidP="004743B4">
            <w:pPr>
              <w:pStyle w:val="ListParagraph"/>
              <w:ind w:left="250"/>
              <w:rPr>
                <w:rFonts w:ascii="Arial" w:hAnsi="Arial" w:cs="Arial"/>
                <w:i/>
                <w:iCs/>
                <w:sz w:val="6"/>
                <w:szCs w:val="6"/>
                <w:highlight w:val="yellow"/>
              </w:rPr>
            </w:pPr>
          </w:p>
          <w:p w14:paraId="6E9071E1" w14:textId="77777777" w:rsidR="009E53AF" w:rsidRPr="009776B3" w:rsidRDefault="009E53AF" w:rsidP="004743B4">
            <w:pPr>
              <w:pStyle w:val="ListParagraph"/>
              <w:numPr>
                <w:ilvl w:val="0"/>
                <w:numId w:val="82"/>
              </w:numPr>
              <w:ind w:left="250" w:hanging="200"/>
              <w:rPr>
                <w:rFonts w:ascii="Arial" w:hAnsi="Arial" w:cs="Arial"/>
                <w:i/>
                <w:iCs/>
                <w:szCs w:val="24"/>
                <w:highlight w:val="yellow"/>
              </w:rPr>
            </w:pPr>
            <w:r w:rsidRPr="009776B3">
              <w:rPr>
                <w:rFonts w:ascii="Arial" w:hAnsi="Arial" w:cs="Arial"/>
                <w:i/>
                <w:iCs/>
                <w:szCs w:val="24"/>
                <w:highlight w:val="yellow"/>
              </w:rPr>
              <w:t xml:space="preserve">Divide the Requested Grant Award Amount by the </w:t>
            </w:r>
          </w:p>
          <w:p w14:paraId="366DC1DF" w14:textId="77777777" w:rsidR="009E53AF" w:rsidRPr="009776B3" w:rsidRDefault="009E53AF" w:rsidP="004743B4">
            <w:pPr>
              <w:pStyle w:val="ListParagraph"/>
              <w:ind w:left="250"/>
              <w:rPr>
                <w:rFonts w:ascii="Arial" w:hAnsi="Arial" w:cs="Arial"/>
                <w:i/>
                <w:iCs/>
                <w:szCs w:val="24"/>
                <w:highlight w:val="yellow"/>
              </w:rPr>
            </w:pPr>
            <w:r w:rsidRPr="009776B3">
              <w:rPr>
                <w:rFonts w:ascii="Arial" w:hAnsi="Arial" w:cs="Arial"/>
                <w:i/>
                <w:iCs/>
                <w:szCs w:val="24"/>
                <w:highlight w:val="yellow"/>
              </w:rPr>
              <w:t>Proposed Number Students to be Served by Requested Grant Award.</w:t>
            </w:r>
          </w:p>
          <w:p w14:paraId="2BB348AD" w14:textId="77777777" w:rsidR="009E53AF" w:rsidRPr="009776B3" w:rsidRDefault="009E53AF" w:rsidP="004743B4">
            <w:pPr>
              <w:pStyle w:val="ListParagraph"/>
              <w:ind w:left="250"/>
              <w:rPr>
                <w:rFonts w:ascii="Arial" w:hAnsi="Arial" w:cs="Arial"/>
                <w:i/>
                <w:iCs/>
                <w:sz w:val="6"/>
                <w:szCs w:val="6"/>
                <w:highlight w:val="yellow"/>
              </w:rPr>
            </w:pPr>
          </w:p>
          <w:p w14:paraId="17F7E553" w14:textId="77777777" w:rsidR="009E53AF" w:rsidRPr="009776B3" w:rsidRDefault="009E53AF" w:rsidP="004743B4">
            <w:pPr>
              <w:pStyle w:val="ListParagraph"/>
              <w:numPr>
                <w:ilvl w:val="0"/>
                <w:numId w:val="82"/>
              </w:numPr>
              <w:ind w:left="250" w:hanging="200"/>
              <w:rPr>
                <w:rFonts w:ascii="Arial" w:hAnsi="Arial" w:cs="Arial"/>
                <w:i/>
                <w:iCs/>
                <w:szCs w:val="24"/>
                <w:highlight w:val="yellow"/>
              </w:rPr>
            </w:pPr>
            <w:r w:rsidRPr="009776B3">
              <w:rPr>
                <w:rFonts w:ascii="Arial" w:hAnsi="Arial" w:cs="Arial"/>
                <w:i/>
                <w:iCs/>
                <w:szCs w:val="24"/>
                <w:highlight w:val="yellow"/>
              </w:rPr>
              <w:t>Applicants may apply for up to $1,200 per student per program year in grant award funds.</w:t>
            </w:r>
          </w:p>
          <w:p w14:paraId="1C2557C7" w14:textId="77777777" w:rsidR="009E53AF" w:rsidRPr="009776B3" w:rsidRDefault="009E53AF" w:rsidP="004743B4">
            <w:pPr>
              <w:pStyle w:val="ListParagraph"/>
              <w:ind w:left="250"/>
              <w:rPr>
                <w:rFonts w:ascii="Arial" w:hAnsi="Arial" w:cs="Arial"/>
                <w:i/>
                <w:iCs/>
                <w:szCs w:val="24"/>
                <w:highlight w:val="yellow"/>
              </w:rPr>
            </w:pPr>
          </w:p>
          <w:p w14:paraId="5FA530BA" w14:textId="77777777" w:rsidR="009E53AF" w:rsidRPr="009776B3" w:rsidRDefault="009E53AF" w:rsidP="004743B4">
            <w:pPr>
              <w:rPr>
                <w:rFonts w:ascii="Arial" w:hAnsi="Arial" w:cs="Arial"/>
                <w:szCs w:val="24"/>
                <w:highlight w:val="yellow"/>
              </w:rPr>
            </w:pPr>
          </w:p>
        </w:tc>
        <w:tc>
          <w:tcPr>
            <w:tcW w:w="1888" w:type="dxa"/>
            <w:shd w:val="clear" w:color="auto" w:fill="FFFFCC"/>
          </w:tcPr>
          <w:p w14:paraId="5F4B3BB1" w14:textId="77777777" w:rsidR="009E53AF" w:rsidRPr="009776B3" w:rsidRDefault="009E53AF" w:rsidP="004743B4">
            <w:pPr>
              <w:spacing w:line="276" w:lineRule="auto"/>
              <w:jc w:val="center"/>
              <w:rPr>
                <w:rFonts w:ascii="Arial" w:hAnsi="Arial" w:cs="Arial"/>
                <w:szCs w:val="24"/>
                <w:highlight w:val="yellow"/>
              </w:rPr>
            </w:pPr>
            <w:r w:rsidRPr="009776B3">
              <w:rPr>
                <w:rFonts w:ascii="Arial" w:hAnsi="Arial" w:cs="Arial"/>
                <w:szCs w:val="24"/>
                <w:highlight w:val="yellow"/>
              </w:rPr>
              <w:t>Grant Award Per Student Rate</w:t>
            </w:r>
          </w:p>
          <w:p w14:paraId="643DD342" w14:textId="77777777" w:rsidR="009E53AF" w:rsidRPr="009776B3" w:rsidRDefault="009E53AF" w:rsidP="004743B4">
            <w:pPr>
              <w:spacing w:line="276" w:lineRule="auto"/>
              <w:jc w:val="center"/>
              <w:rPr>
                <w:rFonts w:ascii="Arial" w:hAnsi="Arial" w:cs="Arial"/>
                <w:szCs w:val="24"/>
                <w:highlight w:val="yellow"/>
                <w:u w:val="single"/>
              </w:rPr>
            </w:pPr>
            <w:r w:rsidRPr="009776B3">
              <w:rPr>
                <w:rFonts w:ascii="Arial" w:hAnsi="Arial" w:cs="Arial"/>
                <w:szCs w:val="24"/>
                <w:highlight w:val="yellow"/>
                <w:u w:val="single"/>
              </w:rPr>
              <w:t>Y1:</w:t>
            </w:r>
          </w:p>
          <w:p w14:paraId="32DE82A3" w14:textId="77777777" w:rsidR="009E53AF" w:rsidRPr="009776B3" w:rsidRDefault="009E53AF" w:rsidP="004743B4">
            <w:pPr>
              <w:spacing w:line="276" w:lineRule="auto"/>
              <w:jc w:val="center"/>
              <w:rPr>
                <w:rFonts w:ascii="Arial" w:hAnsi="Arial" w:cs="Arial"/>
                <w:szCs w:val="24"/>
                <w:highlight w:val="yellow"/>
              </w:rPr>
            </w:pPr>
          </w:p>
          <w:p w14:paraId="1D468421" w14:textId="77777777" w:rsidR="009E53AF" w:rsidRPr="009776B3" w:rsidRDefault="009E53AF" w:rsidP="004743B4">
            <w:pPr>
              <w:spacing w:line="276" w:lineRule="auto"/>
              <w:jc w:val="center"/>
              <w:rPr>
                <w:rFonts w:ascii="Arial" w:hAnsi="Arial" w:cs="Arial"/>
                <w:szCs w:val="24"/>
                <w:highlight w:val="yellow"/>
              </w:rPr>
            </w:pPr>
            <w:r w:rsidRPr="00E21970">
              <w:rPr>
                <w:rFonts w:ascii="Arial" w:hAnsi="Arial" w:cs="Arial"/>
                <w:b/>
                <w:bCs/>
                <w:color w:val="44546A" w:themeColor="text2"/>
                <w:szCs w:val="24"/>
              </w:rPr>
              <w:t>$</w:t>
            </w:r>
          </w:p>
        </w:tc>
        <w:tc>
          <w:tcPr>
            <w:tcW w:w="1888" w:type="dxa"/>
            <w:shd w:val="clear" w:color="auto" w:fill="FFFFCC"/>
          </w:tcPr>
          <w:p w14:paraId="3547A275" w14:textId="77777777" w:rsidR="009E53AF" w:rsidRPr="009776B3" w:rsidRDefault="009E53AF" w:rsidP="004743B4">
            <w:pPr>
              <w:spacing w:line="276" w:lineRule="auto"/>
              <w:jc w:val="center"/>
              <w:rPr>
                <w:rFonts w:ascii="Arial" w:hAnsi="Arial" w:cs="Arial"/>
                <w:szCs w:val="24"/>
                <w:highlight w:val="yellow"/>
              </w:rPr>
            </w:pPr>
            <w:r w:rsidRPr="009776B3">
              <w:rPr>
                <w:rFonts w:ascii="Arial" w:hAnsi="Arial" w:cs="Arial"/>
                <w:szCs w:val="24"/>
                <w:highlight w:val="yellow"/>
              </w:rPr>
              <w:t>Grant Award Per Student</w:t>
            </w:r>
          </w:p>
          <w:p w14:paraId="18302C63" w14:textId="77777777" w:rsidR="009E53AF" w:rsidRPr="009776B3" w:rsidRDefault="009E53AF" w:rsidP="004743B4">
            <w:pPr>
              <w:spacing w:line="276" w:lineRule="auto"/>
              <w:jc w:val="center"/>
              <w:rPr>
                <w:rFonts w:ascii="Arial" w:hAnsi="Arial" w:cs="Arial"/>
                <w:szCs w:val="24"/>
                <w:highlight w:val="yellow"/>
              </w:rPr>
            </w:pPr>
            <w:r w:rsidRPr="009776B3">
              <w:rPr>
                <w:rFonts w:ascii="Arial" w:hAnsi="Arial" w:cs="Arial"/>
                <w:szCs w:val="24"/>
                <w:highlight w:val="yellow"/>
              </w:rPr>
              <w:t>Rate</w:t>
            </w:r>
          </w:p>
          <w:p w14:paraId="0B238931" w14:textId="77777777" w:rsidR="009E53AF" w:rsidRPr="009776B3" w:rsidRDefault="009E53AF" w:rsidP="004743B4">
            <w:pPr>
              <w:spacing w:line="276" w:lineRule="auto"/>
              <w:jc w:val="center"/>
              <w:rPr>
                <w:rFonts w:ascii="Arial" w:hAnsi="Arial" w:cs="Arial"/>
                <w:szCs w:val="24"/>
                <w:highlight w:val="yellow"/>
                <w:u w:val="single"/>
              </w:rPr>
            </w:pPr>
            <w:r w:rsidRPr="009776B3">
              <w:rPr>
                <w:rFonts w:ascii="Arial" w:hAnsi="Arial" w:cs="Arial"/>
                <w:szCs w:val="24"/>
                <w:highlight w:val="yellow"/>
                <w:u w:val="single"/>
              </w:rPr>
              <w:t>Y2:</w:t>
            </w:r>
          </w:p>
          <w:p w14:paraId="6D52CB41" w14:textId="77777777" w:rsidR="009E53AF" w:rsidRPr="009776B3" w:rsidRDefault="009E53AF" w:rsidP="004743B4">
            <w:pPr>
              <w:spacing w:line="276" w:lineRule="auto"/>
              <w:jc w:val="center"/>
              <w:rPr>
                <w:rFonts w:ascii="Arial" w:hAnsi="Arial" w:cs="Arial"/>
                <w:szCs w:val="24"/>
                <w:highlight w:val="yellow"/>
              </w:rPr>
            </w:pPr>
          </w:p>
          <w:p w14:paraId="1C4C6E22" w14:textId="77777777" w:rsidR="009E53AF" w:rsidRPr="009776B3" w:rsidRDefault="009E53AF" w:rsidP="004743B4">
            <w:pPr>
              <w:spacing w:line="276" w:lineRule="auto"/>
              <w:jc w:val="center"/>
              <w:rPr>
                <w:rFonts w:ascii="Arial" w:hAnsi="Arial" w:cs="Arial"/>
                <w:szCs w:val="24"/>
                <w:highlight w:val="yellow"/>
              </w:rPr>
            </w:pPr>
            <w:r w:rsidRPr="00E21970">
              <w:rPr>
                <w:rFonts w:ascii="Arial" w:hAnsi="Arial" w:cs="Arial"/>
                <w:b/>
                <w:bCs/>
                <w:color w:val="44546A" w:themeColor="text2"/>
                <w:szCs w:val="24"/>
              </w:rPr>
              <w:t>$</w:t>
            </w:r>
          </w:p>
        </w:tc>
        <w:tc>
          <w:tcPr>
            <w:tcW w:w="1804" w:type="dxa"/>
            <w:shd w:val="clear" w:color="auto" w:fill="FFFFCC"/>
          </w:tcPr>
          <w:p w14:paraId="3B29C905" w14:textId="77777777" w:rsidR="009E53AF" w:rsidRPr="009776B3" w:rsidRDefault="009E53AF" w:rsidP="004743B4">
            <w:pPr>
              <w:spacing w:line="276" w:lineRule="auto"/>
              <w:jc w:val="center"/>
              <w:rPr>
                <w:rFonts w:ascii="Arial" w:hAnsi="Arial" w:cs="Arial"/>
                <w:szCs w:val="24"/>
                <w:highlight w:val="yellow"/>
              </w:rPr>
            </w:pPr>
            <w:r w:rsidRPr="009776B3">
              <w:rPr>
                <w:rFonts w:ascii="Arial" w:hAnsi="Arial" w:cs="Arial"/>
                <w:szCs w:val="24"/>
                <w:highlight w:val="yellow"/>
              </w:rPr>
              <w:t>Grant Award Per Student</w:t>
            </w:r>
          </w:p>
          <w:p w14:paraId="4D11A746" w14:textId="77777777" w:rsidR="009E53AF" w:rsidRPr="009776B3" w:rsidRDefault="009E53AF" w:rsidP="004743B4">
            <w:pPr>
              <w:spacing w:line="276" w:lineRule="auto"/>
              <w:jc w:val="center"/>
              <w:rPr>
                <w:rFonts w:ascii="Arial" w:hAnsi="Arial" w:cs="Arial"/>
                <w:szCs w:val="24"/>
                <w:highlight w:val="yellow"/>
              </w:rPr>
            </w:pPr>
            <w:r w:rsidRPr="009776B3">
              <w:rPr>
                <w:rFonts w:ascii="Arial" w:hAnsi="Arial" w:cs="Arial"/>
                <w:szCs w:val="24"/>
                <w:highlight w:val="yellow"/>
              </w:rPr>
              <w:t>Rate</w:t>
            </w:r>
          </w:p>
          <w:p w14:paraId="394AF5D5" w14:textId="77777777" w:rsidR="009E53AF" w:rsidRPr="009776B3" w:rsidRDefault="009E53AF" w:rsidP="004743B4">
            <w:pPr>
              <w:spacing w:line="276" w:lineRule="auto"/>
              <w:jc w:val="center"/>
              <w:rPr>
                <w:rFonts w:ascii="Arial" w:hAnsi="Arial" w:cs="Arial"/>
                <w:szCs w:val="24"/>
                <w:highlight w:val="yellow"/>
                <w:u w:val="single"/>
              </w:rPr>
            </w:pPr>
            <w:r w:rsidRPr="009776B3">
              <w:rPr>
                <w:rFonts w:ascii="Arial" w:hAnsi="Arial" w:cs="Arial"/>
                <w:szCs w:val="24"/>
                <w:highlight w:val="yellow"/>
                <w:u w:val="single"/>
              </w:rPr>
              <w:t>AVG Y1&amp;Y2:</w:t>
            </w:r>
          </w:p>
          <w:p w14:paraId="0BC5B836" w14:textId="77777777" w:rsidR="009E53AF" w:rsidRPr="009776B3" w:rsidRDefault="009E53AF" w:rsidP="004743B4">
            <w:pPr>
              <w:spacing w:line="276" w:lineRule="auto"/>
              <w:jc w:val="center"/>
              <w:rPr>
                <w:rFonts w:ascii="Arial" w:hAnsi="Arial" w:cs="Arial"/>
                <w:szCs w:val="24"/>
                <w:highlight w:val="yellow"/>
              </w:rPr>
            </w:pPr>
          </w:p>
          <w:p w14:paraId="3B389C33" w14:textId="77777777" w:rsidR="009E53AF" w:rsidRPr="009776B3" w:rsidRDefault="009E53AF" w:rsidP="004743B4">
            <w:pPr>
              <w:spacing w:line="276" w:lineRule="auto"/>
              <w:jc w:val="center"/>
              <w:rPr>
                <w:rFonts w:ascii="Arial" w:hAnsi="Arial" w:cs="Arial"/>
                <w:szCs w:val="24"/>
                <w:highlight w:val="yellow"/>
              </w:rPr>
            </w:pPr>
            <w:r w:rsidRPr="00E21970">
              <w:rPr>
                <w:rFonts w:ascii="Arial" w:hAnsi="Arial" w:cs="Arial"/>
                <w:b/>
                <w:bCs/>
                <w:color w:val="44546A" w:themeColor="text2"/>
                <w:szCs w:val="24"/>
              </w:rPr>
              <w:t>$</w:t>
            </w:r>
          </w:p>
        </w:tc>
      </w:tr>
      <w:tr w:rsidR="009E53AF" w:rsidRPr="009776B3" w14:paraId="14DE50DB" w14:textId="77777777" w:rsidTr="0047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1735"/>
        </w:trPr>
        <w:tc>
          <w:tcPr>
            <w:tcW w:w="3600" w:type="dxa"/>
            <w:vMerge w:val="restart"/>
            <w:shd w:val="clear" w:color="auto" w:fill="FFF2CC" w:themeFill="accent4" w:themeFillTint="33"/>
          </w:tcPr>
          <w:p w14:paraId="2B4F44C7" w14:textId="77777777" w:rsidR="009E53AF" w:rsidRPr="009776B3" w:rsidRDefault="009E53AF" w:rsidP="004743B4">
            <w:pPr>
              <w:rPr>
                <w:rFonts w:ascii="Arial" w:hAnsi="Arial" w:cs="Arial"/>
                <w:b/>
                <w:bCs/>
                <w:szCs w:val="24"/>
                <w:highlight w:val="yellow"/>
              </w:rPr>
            </w:pPr>
            <w:r w:rsidRPr="009776B3">
              <w:rPr>
                <w:rFonts w:ascii="Arial" w:hAnsi="Arial" w:cs="Arial"/>
                <w:b/>
                <w:bCs/>
                <w:szCs w:val="24"/>
                <w:highlight w:val="yellow"/>
              </w:rPr>
              <w:t>Required 100% Match Amount Provided by Applicant:</w:t>
            </w:r>
          </w:p>
          <w:p w14:paraId="1B0E586B" w14:textId="77777777" w:rsidR="009E53AF" w:rsidRPr="009776B3" w:rsidRDefault="009E53AF" w:rsidP="004743B4">
            <w:pPr>
              <w:pStyle w:val="ListParagraph"/>
              <w:numPr>
                <w:ilvl w:val="0"/>
                <w:numId w:val="82"/>
              </w:numPr>
              <w:ind w:left="250" w:hanging="200"/>
              <w:rPr>
                <w:rFonts w:ascii="Arial" w:hAnsi="Arial" w:cs="Arial"/>
                <w:i/>
                <w:iCs/>
                <w:szCs w:val="24"/>
                <w:highlight w:val="yellow"/>
              </w:rPr>
            </w:pPr>
            <w:r w:rsidRPr="009776B3">
              <w:rPr>
                <w:rFonts w:ascii="Arial" w:hAnsi="Arial" w:cs="Arial"/>
                <w:i/>
                <w:iCs/>
                <w:szCs w:val="24"/>
                <w:highlight w:val="yellow"/>
              </w:rPr>
              <w:t xml:space="preserve">Amounts </w:t>
            </w:r>
            <w:r w:rsidRPr="009776B3">
              <w:rPr>
                <w:rFonts w:ascii="Arial" w:hAnsi="Arial" w:cs="Arial"/>
                <w:i/>
                <w:iCs/>
                <w:szCs w:val="24"/>
                <w:highlight w:val="yellow"/>
                <w:u w:val="single"/>
              </w:rPr>
              <w:t>ex</w:t>
            </w:r>
            <w:r w:rsidRPr="009776B3">
              <w:rPr>
                <w:rFonts w:ascii="Arial" w:hAnsi="Arial" w:cs="Arial"/>
                <w:i/>
                <w:iCs/>
                <w:szCs w:val="24"/>
                <w:highlight w:val="yellow"/>
              </w:rPr>
              <w:t>clude requested grant award.</w:t>
            </w:r>
          </w:p>
          <w:p w14:paraId="1062B759" w14:textId="77777777" w:rsidR="009E53AF" w:rsidRPr="009776B3" w:rsidRDefault="009E53AF" w:rsidP="004743B4">
            <w:pPr>
              <w:pStyle w:val="ListParagraph"/>
              <w:ind w:left="250"/>
              <w:rPr>
                <w:rFonts w:ascii="Arial" w:hAnsi="Arial" w:cs="Arial"/>
                <w:i/>
                <w:iCs/>
                <w:sz w:val="16"/>
                <w:szCs w:val="16"/>
                <w:highlight w:val="yellow"/>
              </w:rPr>
            </w:pPr>
          </w:p>
          <w:p w14:paraId="362086D5" w14:textId="77777777" w:rsidR="009E53AF" w:rsidRPr="009776B3" w:rsidRDefault="009E53AF" w:rsidP="004743B4">
            <w:pPr>
              <w:pStyle w:val="ListParagraph"/>
              <w:numPr>
                <w:ilvl w:val="0"/>
                <w:numId w:val="82"/>
              </w:numPr>
              <w:ind w:left="250" w:hanging="200"/>
              <w:rPr>
                <w:rFonts w:ascii="Arial" w:hAnsi="Arial" w:cs="Arial"/>
                <w:i/>
                <w:iCs/>
                <w:szCs w:val="24"/>
                <w:highlight w:val="yellow"/>
              </w:rPr>
            </w:pPr>
            <w:r w:rsidRPr="009776B3">
              <w:rPr>
                <w:rFonts w:ascii="Arial" w:hAnsi="Arial" w:cs="Arial"/>
                <w:i/>
                <w:iCs/>
                <w:szCs w:val="24"/>
                <w:highlight w:val="yellow"/>
              </w:rPr>
              <w:t>In addition to the grant award amount, applicants are required to provide 100% matching funds and/or in-kind contributions.</w:t>
            </w:r>
          </w:p>
          <w:p w14:paraId="18E16762" w14:textId="77777777" w:rsidR="009E53AF" w:rsidRPr="009776B3" w:rsidRDefault="009E53AF" w:rsidP="004743B4">
            <w:pPr>
              <w:pStyle w:val="ListParagraph"/>
              <w:ind w:left="250"/>
              <w:rPr>
                <w:rFonts w:ascii="Arial" w:hAnsi="Arial" w:cs="Arial"/>
                <w:i/>
                <w:iCs/>
                <w:sz w:val="16"/>
                <w:szCs w:val="16"/>
                <w:highlight w:val="yellow"/>
              </w:rPr>
            </w:pPr>
          </w:p>
          <w:p w14:paraId="1A47D174" w14:textId="77777777" w:rsidR="009E53AF" w:rsidRPr="009776B3" w:rsidRDefault="009E53AF" w:rsidP="004743B4">
            <w:pPr>
              <w:pStyle w:val="ListParagraph"/>
              <w:numPr>
                <w:ilvl w:val="0"/>
                <w:numId w:val="82"/>
              </w:numPr>
              <w:ind w:left="250" w:hanging="200"/>
              <w:rPr>
                <w:rFonts w:ascii="Arial" w:hAnsi="Arial" w:cs="Arial"/>
                <w:i/>
                <w:iCs/>
                <w:szCs w:val="24"/>
                <w:highlight w:val="yellow"/>
              </w:rPr>
            </w:pPr>
            <w:r w:rsidRPr="009776B3">
              <w:rPr>
                <w:rFonts w:ascii="Arial" w:hAnsi="Arial" w:cs="Arial"/>
                <w:i/>
                <w:iCs/>
                <w:szCs w:val="24"/>
                <w:highlight w:val="yellow"/>
              </w:rPr>
              <w:lastRenderedPageBreak/>
              <w:t>To meet the 100% match requirement, applicants may not apply for more than can be matched over the two-year grant award period.</w:t>
            </w:r>
          </w:p>
          <w:p w14:paraId="503B011E" w14:textId="77777777" w:rsidR="009E53AF" w:rsidRPr="009776B3" w:rsidRDefault="009E53AF" w:rsidP="004743B4">
            <w:pPr>
              <w:pStyle w:val="ListParagraph"/>
              <w:ind w:left="250"/>
              <w:rPr>
                <w:rFonts w:ascii="Arial" w:hAnsi="Arial" w:cs="Arial"/>
                <w:i/>
                <w:iCs/>
                <w:sz w:val="16"/>
                <w:szCs w:val="16"/>
                <w:highlight w:val="yellow"/>
              </w:rPr>
            </w:pPr>
          </w:p>
          <w:p w14:paraId="02A6BBA9" w14:textId="75B48486" w:rsidR="009E53AF" w:rsidRPr="009776B3" w:rsidRDefault="009E53AF" w:rsidP="004743B4">
            <w:pPr>
              <w:pStyle w:val="ListParagraph"/>
              <w:numPr>
                <w:ilvl w:val="0"/>
                <w:numId w:val="82"/>
              </w:numPr>
              <w:ind w:left="250" w:hanging="200"/>
              <w:rPr>
                <w:rFonts w:ascii="Arial" w:hAnsi="Arial" w:cs="Arial"/>
                <w:i/>
                <w:iCs/>
                <w:szCs w:val="24"/>
                <w:highlight w:val="yellow"/>
              </w:rPr>
            </w:pPr>
            <w:r w:rsidRPr="009776B3">
              <w:rPr>
                <w:rFonts w:ascii="Arial" w:hAnsi="Arial" w:cs="Arial"/>
                <w:i/>
                <w:iCs/>
                <w:szCs w:val="24"/>
                <w:highlight w:val="yellow"/>
              </w:rPr>
              <w:t>Year 1 and Year 2 match amounts may differ</w:t>
            </w:r>
          </w:p>
          <w:p w14:paraId="5179FB1D" w14:textId="77777777" w:rsidR="009E53AF" w:rsidRPr="009776B3" w:rsidRDefault="009E53AF" w:rsidP="004743B4">
            <w:pPr>
              <w:pStyle w:val="ListParagraph"/>
              <w:ind w:left="250"/>
              <w:rPr>
                <w:rFonts w:ascii="Arial" w:hAnsi="Arial" w:cs="Arial"/>
                <w:i/>
                <w:iCs/>
                <w:szCs w:val="24"/>
                <w:highlight w:val="yellow"/>
              </w:rPr>
            </w:pPr>
          </w:p>
        </w:tc>
        <w:tc>
          <w:tcPr>
            <w:tcW w:w="1888" w:type="dxa"/>
            <w:shd w:val="clear" w:color="auto" w:fill="FFF2CC" w:themeFill="accent4" w:themeFillTint="33"/>
          </w:tcPr>
          <w:p w14:paraId="4FA374A2" w14:textId="77777777" w:rsidR="009E53AF" w:rsidRPr="009776B3" w:rsidRDefault="009E53AF" w:rsidP="004743B4">
            <w:pPr>
              <w:jc w:val="center"/>
              <w:rPr>
                <w:rFonts w:ascii="Arial" w:hAnsi="Arial" w:cs="Arial"/>
                <w:szCs w:val="24"/>
                <w:highlight w:val="yellow"/>
              </w:rPr>
            </w:pPr>
            <w:r w:rsidRPr="009776B3">
              <w:rPr>
                <w:rFonts w:ascii="Arial" w:hAnsi="Arial" w:cs="Arial"/>
                <w:szCs w:val="24"/>
                <w:highlight w:val="yellow"/>
              </w:rPr>
              <w:lastRenderedPageBreak/>
              <w:t>Matched Funding</w:t>
            </w:r>
          </w:p>
          <w:p w14:paraId="4CBE4750" w14:textId="77777777" w:rsidR="009E53AF" w:rsidRPr="009776B3" w:rsidRDefault="009E53AF" w:rsidP="004743B4">
            <w:pPr>
              <w:jc w:val="center"/>
              <w:rPr>
                <w:rFonts w:ascii="Arial" w:hAnsi="Arial" w:cs="Arial"/>
                <w:szCs w:val="24"/>
                <w:highlight w:val="yellow"/>
                <w:u w:val="single"/>
              </w:rPr>
            </w:pPr>
            <w:r w:rsidRPr="009776B3">
              <w:rPr>
                <w:rFonts w:ascii="Arial" w:hAnsi="Arial" w:cs="Arial"/>
                <w:szCs w:val="24"/>
                <w:highlight w:val="yellow"/>
                <w:u w:val="single"/>
              </w:rPr>
              <w:t>Y1:</w:t>
            </w:r>
          </w:p>
          <w:p w14:paraId="3AC2A772" w14:textId="77777777" w:rsidR="009E53AF" w:rsidRPr="009776B3" w:rsidRDefault="009E53AF" w:rsidP="004743B4">
            <w:pPr>
              <w:jc w:val="center"/>
              <w:rPr>
                <w:rFonts w:ascii="Arial" w:hAnsi="Arial" w:cs="Arial"/>
                <w:szCs w:val="24"/>
                <w:highlight w:val="yellow"/>
              </w:rPr>
            </w:pPr>
          </w:p>
          <w:p w14:paraId="589EA305" w14:textId="77777777" w:rsidR="009E53AF" w:rsidRPr="00E21970" w:rsidRDefault="009E53AF" w:rsidP="004743B4">
            <w:pPr>
              <w:jc w:val="center"/>
              <w:rPr>
                <w:rFonts w:ascii="Arial" w:hAnsi="Arial" w:cs="Arial"/>
                <w:b/>
                <w:bCs/>
                <w:color w:val="385623" w:themeColor="accent6" w:themeShade="80"/>
                <w:szCs w:val="24"/>
              </w:rPr>
            </w:pPr>
            <w:r w:rsidRPr="00E21970">
              <w:rPr>
                <w:rFonts w:ascii="Arial" w:hAnsi="Arial" w:cs="Arial"/>
                <w:b/>
                <w:bCs/>
                <w:color w:val="385623" w:themeColor="accent6" w:themeShade="80"/>
                <w:szCs w:val="24"/>
              </w:rPr>
              <w:t>$</w:t>
            </w:r>
          </w:p>
          <w:p w14:paraId="58E0D227" w14:textId="77777777" w:rsidR="009E53AF" w:rsidRPr="009776B3" w:rsidRDefault="009E53AF" w:rsidP="004743B4">
            <w:pPr>
              <w:jc w:val="center"/>
              <w:rPr>
                <w:rFonts w:ascii="Arial" w:hAnsi="Arial" w:cs="Arial"/>
                <w:szCs w:val="24"/>
                <w:highlight w:val="yellow"/>
              </w:rPr>
            </w:pPr>
          </w:p>
          <w:p w14:paraId="43EB0C1E" w14:textId="77777777" w:rsidR="009E53AF" w:rsidRPr="009776B3" w:rsidRDefault="009E53AF" w:rsidP="004743B4">
            <w:pPr>
              <w:jc w:val="center"/>
              <w:rPr>
                <w:rFonts w:ascii="Arial" w:hAnsi="Arial" w:cs="Arial"/>
                <w:szCs w:val="24"/>
                <w:highlight w:val="yellow"/>
              </w:rPr>
            </w:pPr>
          </w:p>
        </w:tc>
        <w:tc>
          <w:tcPr>
            <w:tcW w:w="1888" w:type="dxa"/>
            <w:shd w:val="clear" w:color="auto" w:fill="FFF2CC" w:themeFill="accent4" w:themeFillTint="33"/>
          </w:tcPr>
          <w:p w14:paraId="2B3CAE98" w14:textId="77777777" w:rsidR="009E53AF" w:rsidRPr="009776B3" w:rsidRDefault="009E53AF" w:rsidP="004743B4">
            <w:pPr>
              <w:jc w:val="center"/>
              <w:rPr>
                <w:rFonts w:ascii="Arial" w:hAnsi="Arial" w:cs="Arial"/>
                <w:szCs w:val="24"/>
                <w:highlight w:val="yellow"/>
              </w:rPr>
            </w:pPr>
            <w:r w:rsidRPr="009776B3">
              <w:rPr>
                <w:rFonts w:ascii="Arial" w:hAnsi="Arial" w:cs="Arial"/>
                <w:szCs w:val="24"/>
                <w:highlight w:val="yellow"/>
              </w:rPr>
              <w:t>Matched Funding</w:t>
            </w:r>
          </w:p>
          <w:p w14:paraId="5202D2F0" w14:textId="77777777" w:rsidR="009E53AF" w:rsidRPr="009776B3" w:rsidRDefault="009E53AF" w:rsidP="004743B4">
            <w:pPr>
              <w:jc w:val="center"/>
              <w:rPr>
                <w:rFonts w:ascii="Arial" w:hAnsi="Arial" w:cs="Arial"/>
                <w:szCs w:val="24"/>
                <w:highlight w:val="yellow"/>
                <w:u w:val="single"/>
              </w:rPr>
            </w:pPr>
            <w:r w:rsidRPr="009776B3">
              <w:rPr>
                <w:rFonts w:ascii="Arial" w:hAnsi="Arial" w:cs="Arial"/>
                <w:szCs w:val="24"/>
                <w:highlight w:val="yellow"/>
                <w:u w:val="single"/>
              </w:rPr>
              <w:t>Y2:</w:t>
            </w:r>
          </w:p>
          <w:p w14:paraId="5163133C" w14:textId="77777777" w:rsidR="009E53AF" w:rsidRPr="009776B3" w:rsidRDefault="009E53AF" w:rsidP="004743B4">
            <w:pPr>
              <w:jc w:val="center"/>
              <w:rPr>
                <w:rFonts w:ascii="Arial" w:hAnsi="Arial" w:cs="Arial"/>
                <w:szCs w:val="24"/>
                <w:highlight w:val="yellow"/>
              </w:rPr>
            </w:pPr>
          </w:p>
          <w:p w14:paraId="60E5BAAA" w14:textId="77777777" w:rsidR="009E53AF" w:rsidRPr="00E21970" w:rsidRDefault="009E53AF" w:rsidP="004743B4">
            <w:pPr>
              <w:jc w:val="center"/>
              <w:rPr>
                <w:rFonts w:ascii="Arial" w:hAnsi="Arial" w:cs="Arial"/>
                <w:b/>
                <w:bCs/>
                <w:color w:val="385623" w:themeColor="accent6" w:themeShade="80"/>
                <w:szCs w:val="24"/>
              </w:rPr>
            </w:pPr>
            <w:r w:rsidRPr="00E21970">
              <w:rPr>
                <w:rFonts w:ascii="Arial" w:hAnsi="Arial" w:cs="Arial"/>
                <w:b/>
                <w:bCs/>
                <w:color w:val="385623" w:themeColor="accent6" w:themeShade="80"/>
                <w:szCs w:val="24"/>
              </w:rPr>
              <w:t>$</w:t>
            </w:r>
          </w:p>
          <w:p w14:paraId="6836EBBD" w14:textId="77777777" w:rsidR="009E53AF" w:rsidRPr="009776B3" w:rsidRDefault="009E53AF" w:rsidP="004743B4">
            <w:pPr>
              <w:jc w:val="center"/>
              <w:rPr>
                <w:rFonts w:ascii="Arial" w:hAnsi="Arial" w:cs="Arial"/>
                <w:szCs w:val="24"/>
                <w:highlight w:val="yellow"/>
              </w:rPr>
            </w:pPr>
          </w:p>
          <w:p w14:paraId="1DFEA5A7" w14:textId="77777777" w:rsidR="009E53AF" w:rsidRPr="009776B3" w:rsidRDefault="009E53AF" w:rsidP="004743B4">
            <w:pPr>
              <w:jc w:val="center"/>
              <w:rPr>
                <w:rFonts w:ascii="Arial" w:hAnsi="Arial" w:cs="Arial"/>
                <w:szCs w:val="24"/>
                <w:highlight w:val="yellow"/>
              </w:rPr>
            </w:pPr>
          </w:p>
        </w:tc>
        <w:tc>
          <w:tcPr>
            <w:tcW w:w="1804" w:type="dxa"/>
            <w:shd w:val="clear" w:color="auto" w:fill="FFF2CC" w:themeFill="accent4" w:themeFillTint="33"/>
          </w:tcPr>
          <w:p w14:paraId="4D25B209" w14:textId="77777777" w:rsidR="009E53AF" w:rsidRPr="009776B3" w:rsidRDefault="009E53AF" w:rsidP="004743B4">
            <w:pPr>
              <w:jc w:val="center"/>
              <w:rPr>
                <w:rFonts w:ascii="Arial" w:hAnsi="Arial" w:cs="Arial"/>
                <w:szCs w:val="24"/>
                <w:highlight w:val="yellow"/>
              </w:rPr>
            </w:pPr>
            <w:r w:rsidRPr="009776B3">
              <w:rPr>
                <w:rFonts w:ascii="Arial" w:hAnsi="Arial" w:cs="Arial"/>
                <w:szCs w:val="24"/>
                <w:highlight w:val="yellow"/>
              </w:rPr>
              <w:t xml:space="preserve">Matched Funding </w:t>
            </w:r>
            <w:r w:rsidRPr="009776B3">
              <w:rPr>
                <w:rFonts w:ascii="Arial" w:hAnsi="Arial" w:cs="Arial"/>
                <w:szCs w:val="24"/>
                <w:highlight w:val="yellow"/>
                <w:u w:val="single"/>
              </w:rPr>
              <w:t>Y1+Y2:</w:t>
            </w:r>
          </w:p>
          <w:p w14:paraId="3A2BF037" w14:textId="77777777" w:rsidR="009E53AF" w:rsidRPr="009776B3" w:rsidRDefault="009E53AF" w:rsidP="004743B4">
            <w:pPr>
              <w:spacing w:line="276" w:lineRule="auto"/>
              <w:jc w:val="center"/>
              <w:rPr>
                <w:rFonts w:ascii="Arial" w:hAnsi="Arial" w:cs="Arial"/>
                <w:szCs w:val="24"/>
                <w:highlight w:val="yellow"/>
              </w:rPr>
            </w:pPr>
          </w:p>
          <w:p w14:paraId="42AB4BDE" w14:textId="77777777" w:rsidR="009E53AF" w:rsidRPr="00E21970" w:rsidRDefault="009E53AF" w:rsidP="004743B4">
            <w:pPr>
              <w:spacing w:line="276" w:lineRule="auto"/>
              <w:jc w:val="center"/>
              <w:rPr>
                <w:rFonts w:ascii="Arial" w:hAnsi="Arial" w:cs="Arial"/>
                <w:b/>
                <w:bCs/>
                <w:color w:val="385623" w:themeColor="accent6" w:themeShade="80"/>
                <w:szCs w:val="24"/>
              </w:rPr>
            </w:pPr>
            <w:r w:rsidRPr="00E21970">
              <w:rPr>
                <w:rFonts w:ascii="Arial" w:hAnsi="Arial" w:cs="Arial"/>
                <w:b/>
                <w:bCs/>
                <w:color w:val="385623" w:themeColor="accent6" w:themeShade="80"/>
                <w:szCs w:val="24"/>
              </w:rPr>
              <w:t>$</w:t>
            </w:r>
          </w:p>
          <w:p w14:paraId="408A4DFA" w14:textId="77777777" w:rsidR="009E53AF" w:rsidRPr="009776B3" w:rsidRDefault="009E53AF" w:rsidP="004743B4">
            <w:pPr>
              <w:spacing w:line="276" w:lineRule="auto"/>
              <w:jc w:val="center"/>
              <w:rPr>
                <w:rFonts w:ascii="Arial" w:hAnsi="Arial" w:cs="Arial"/>
                <w:szCs w:val="24"/>
                <w:highlight w:val="yellow"/>
              </w:rPr>
            </w:pPr>
          </w:p>
        </w:tc>
      </w:tr>
      <w:tr w:rsidR="009E53AF" w:rsidRPr="009776B3" w14:paraId="047DD870" w14:textId="77777777" w:rsidTr="0047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965"/>
        </w:trPr>
        <w:tc>
          <w:tcPr>
            <w:tcW w:w="3600" w:type="dxa"/>
            <w:vMerge/>
            <w:shd w:val="clear" w:color="auto" w:fill="FFF2CC" w:themeFill="accent4" w:themeFillTint="33"/>
          </w:tcPr>
          <w:p w14:paraId="2FD09DA7" w14:textId="77777777" w:rsidR="009E53AF" w:rsidRPr="009776B3" w:rsidRDefault="009E53AF" w:rsidP="004743B4">
            <w:pPr>
              <w:rPr>
                <w:rFonts w:ascii="Arial" w:hAnsi="Arial" w:cs="Arial"/>
                <w:b/>
                <w:bCs/>
                <w:szCs w:val="24"/>
                <w:highlight w:val="yellow"/>
              </w:rPr>
            </w:pPr>
          </w:p>
        </w:tc>
        <w:tc>
          <w:tcPr>
            <w:tcW w:w="1888" w:type="dxa"/>
            <w:shd w:val="clear" w:color="auto" w:fill="FFF2CC" w:themeFill="accent4" w:themeFillTint="33"/>
          </w:tcPr>
          <w:p w14:paraId="713CDD11" w14:textId="77777777" w:rsidR="009E53AF" w:rsidRPr="009776B3" w:rsidRDefault="009E53AF" w:rsidP="004743B4">
            <w:pPr>
              <w:jc w:val="center"/>
              <w:rPr>
                <w:rFonts w:ascii="Arial" w:hAnsi="Arial" w:cs="Arial"/>
                <w:szCs w:val="24"/>
                <w:highlight w:val="yellow"/>
              </w:rPr>
            </w:pPr>
            <w:r w:rsidRPr="009776B3">
              <w:rPr>
                <w:rFonts w:ascii="Arial" w:hAnsi="Arial" w:cs="Arial"/>
                <w:szCs w:val="24"/>
                <w:highlight w:val="yellow"/>
              </w:rPr>
              <w:t xml:space="preserve">Matched </w:t>
            </w:r>
          </w:p>
          <w:p w14:paraId="46F9C75E" w14:textId="77777777" w:rsidR="009E53AF" w:rsidRPr="009776B3" w:rsidRDefault="009E53AF" w:rsidP="004743B4">
            <w:pPr>
              <w:jc w:val="center"/>
              <w:rPr>
                <w:rFonts w:ascii="Arial" w:hAnsi="Arial" w:cs="Arial"/>
                <w:szCs w:val="24"/>
                <w:highlight w:val="yellow"/>
              </w:rPr>
            </w:pPr>
            <w:r w:rsidRPr="009776B3">
              <w:rPr>
                <w:rFonts w:ascii="Arial" w:hAnsi="Arial" w:cs="Arial"/>
                <w:szCs w:val="24"/>
                <w:highlight w:val="yellow"/>
              </w:rPr>
              <w:t>In-Kind Contributions:</w:t>
            </w:r>
          </w:p>
          <w:p w14:paraId="77623417" w14:textId="77777777" w:rsidR="009E53AF" w:rsidRPr="009776B3" w:rsidRDefault="009E53AF" w:rsidP="004743B4">
            <w:pPr>
              <w:jc w:val="center"/>
              <w:rPr>
                <w:rFonts w:ascii="Arial" w:hAnsi="Arial" w:cs="Arial"/>
                <w:szCs w:val="24"/>
                <w:highlight w:val="yellow"/>
                <w:u w:val="single"/>
              </w:rPr>
            </w:pPr>
            <w:r w:rsidRPr="009776B3">
              <w:rPr>
                <w:rFonts w:ascii="Arial" w:hAnsi="Arial" w:cs="Arial"/>
                <w:szCs w:val="24"/>
                <w:highlight w:val="yellow"/>
                <w:u w:val="single"/>
              </w:rPr>
              <w:t>Y1:</w:t>
            </w:r>
          </w:p>
          <w:p w14:paraId="0D75597C" w14:textId="77777777" w:rsidR="009E53AF" w:rsidRPr="009776B3" w:rsidRDefault="009E53AF" w:rsidP="004743B4">
            <w:pPr>
              <w:jc w:val="center"/>
              <w:rPr>
                <w:rFonts w:ascii="Arial" w:hAnsi="Arial" w:cs="Arial"/>
                <w:szCs w:val="24"/>
                <w:highlight w:val="yellow"/>
              </w:rPr>
            </w:pPr>
          </w:p>
          <w:p w14:paraId="69F698BA" w14:textId="77777777" w:rsidR="009E53AF" w:rsidRPr="00E21970" w:rsidRDefault="009E53AF" w:rsidP="004743B4">
            <w:pPr>
              <w:jc w:val="center"/>
              <w:rPr>
                <w:rFonts w:ascii="Arial" w:hAnsi="Arial" w:cs="Arial"/>
                <w:b/>
                <w:bCs/>
                <w:color w:val="385623" w:themeColor="accent6" w:themeShade="80"/>
                <w:szCs w:val="24"/>
              </w:rPr>
            </w:pPr>
            <w:r w:rsidRPr="00E21970">
              <w:rPr>
                <w:rFonts w:ascii="Arial" w:hAnsi="Arial" w:cs="Arial"/>
                <w:b/>
                <w:bCs/>
                <w:color w:val="385623" w:themeColor="accent6" w:themeShade="80"/>
                <w:szCs w:val="24"/>
              </w:rPr>
              <w:t>$</w:t>
            </w:r>
          </w:p>
          <w:p w14:paraId="344DF7A1" w14:textId="77777777" w:rsidR="009E53AF" w:rsidRPr="009776B3" w:rsidRDefault="009E53AF" w:rsidP="004743B4">
            <w:pPr>
              <w:jc w:val="center"/>
              <w:rPr>
                <w:rFonts w:ascii="Arial" w:hAnsi="Arial" w:cs="Arial"/>
                <w:szCs w:val="24"/>
                <w:highlight w:val="yellow"/>
              </w:rPr>
            </w:pPr>
          </w:p>
        </w:tc>
        <w:tc>
          <w:tcPr>
            <w:tcW w:w="1888" w:type="dxa"/>
            <w:shd w:val="clear" w:color="auto" w:fill="FFF2CC" w:themeFill="accent4" w:themeFillTint="33"/>
          </w:tcPr>
          <w:p w14:paraId="2E21B015" w14:textId="77777777" w:rsidR="009E53AF" w:rsidRPr="009776B3" w:rsidRDefault="009E53AF" w:rsidP="004743B4">
            <w:pPr>
              <w:jc w:val="center"/>
              <w:rPr>
                <w:rFonts w:ascii="Arial" w:hAnsi="Arial" w:cs="Arial"/>
                <w:szCs w:val="24"/>
                <w:highlight w:val="yellow"/>
              </w:rPr>
            </w:pPr>
            <w:r w:rsidRPr="009776B3">
              <w:rPr>
                <w:rFonts w:ascii="Arial" w:hAnsi="Arial" w:cs="Arial"/>
                <w:szCs w:val="24"/>
                <w:highlight w:val="yellow"/>
              </w:rPr>
              <w:t>Matched</w:t>
            </w:r>
          </w:p>
          <w:p w14:paraId="5D6CF23D" w14:textId="77777777" w:rsidR="009E53AF" w:rsidRPr="009776B3" w:rsidRDefault="009E53AF" w:rsidP="004743B4">
            <w:pPr>
              <w:jc w:val="center"/>
              <w:rPr>
                <w:rFonts w:ascii="Arial" w:hAnsi="Arial" w:cs="Arial"/>
                <w:szCs w:val="24"/>
                <w:highlight w:val="yellow"/>
              </w:rPr>
            </w:pPr>
            <w:r w:rsidRPr="009776B3">
              <w:rPr>
                <w:rFonts w:ascii="Arial" w:hAnsi="Arial" w:cs="Arial"/>
                <w:szCs w:val="24"/>
                <w:highlight w:val="yellow"/>
              </w:rPr>
              <w:t>In-Kind Contributions:</w:t>
            </w:r>
          </w:p>
          <w:p w14:paraId="3795FB7B" w14:textId="77777777" w:rsidR="009E53AF" w:rsidRPr="009776B3" w:rsidRDefault="009E53AF" w:rsidP="004743B4">
            <w:pPr>
              <w:jc w:val="center"/>
              <w:rPr>
                <w:rFonts w:ascii="Arial" w:hAnsi="Arial" w:cs="Arial"/>
                <w:szCs w:val="24"/>
                <w:highlight w:val="yellow"/>
                <w:u w:val="single"/>
              </w:rPr>
            </w:pPr>
            <w:r w:rsidRPr="009776B3">
              <w:rPr>
                <w:rFonts w:ascii="Arial" w:hAnsi="Arial" w:cs="Arial"/>
                <w:szCs w:val="24"/>
                <w:highlight w:val="yellow"/>
                <w:u w:val="single"/>
              </w:rPr>
              <w:t>Y2:</w:t>
            </w:r>
          </w:p>
          <w:p w14:paraId="0FDD780D" w14:textId="77777777" w:rsidR="009E53AF" w:rsidRPr="009776B3" w:rsidRDefault="009E53AF" w:rsidP="004743B4">
            <w:pPr>
              <w:jc w:val="center"/>
              <w:rPr>
                <w:rFonts w:ascii="Arial" w:hAnsi="Arial" w:cs="Arial"/>
                <w:szCs w:val="24"/>
                <w:highlight w:val="yellow"/>
              </w:rPr>
            </w:pPr>
          </w:p>
          <w:p w14:paraId="3E534072" w14:textId="77777777" w:rsidR="009E53AF" w:rsidRPr="00E21970" w:rsidRDefault="009E53AF" w:rsidP="004743B4">
            <w:pPr>
              <w:jc w:val="center"/>
              <w:rPr>
                <w:rFonts w:ascii="Arial" w:hAnsi="Arial" w:cs="Arial"/>
                <w:b/>
                <w:bCs/>
                <w:color w:val="385623" w:themeColor="accent6" w:themeShade="80"/>
                <w:szCs w:val="24"/>
              </w:rPr>
            </w:pPr>
            <w:r w:rsidRPr="00E21970">
              <w:rPr>
                <w:rFonts w:ascii="Arial" w:hAnsi="Arial" w:cs="Arial"/>
                <w:b/>
                <w:bCs/>
                <w:color w:val="385623" w:themeColor="accent6" w:themeShade="80"/>
                <w:szCs w:val="24"/>
              </w:rPr>
              <w:t>$</w:t>
            </w:r>
          </w:p>
          <w:p w14:paraId="1ADC3852" w14:textId="77777777" w:rsidR="009E53AF" w:rsidRPr="009776B3" w:rsidRDefault="009E53AF" w:rsidP="004743B4">
            <w:pPr>
              <w:jc w:val="center"/>
              <w:rPr>
                <w:rFonts w:ascii="Arial" w:hAnsi="Arial" w:cs="Arial"/>
                <w:szCs w:val="24"/>
                <w:highlight w:val="yellow"/>
              </w:rPr>
            </w:pPr>
          </w:p>
        </w:tc>
        <w:tc>
          <w:tcPr>
            <w:tcW w:w="1804" w:type="dxa"/>
            <w:shd w:val="clear" w:color="auto" w:fill="FFF2CC" w:themeFill="accent4" w:themeFillTint="33"/>
          </w:tcPr>
          <w:p w14:paraId="0D6972A4" w14:textId="77777777" w:rsidR="009E53AF" w:rsidRPr="009776B3" w:rsidRDefault="009E53AF" w:rsidP="004743B4">
            <w:pPr>
              <w:jc w:val="center"/>
              <w:rPr>
                <w:rFonts w:ascii="Arial" w:hAnsi="Arial" w:cs="Arial"/>
                <w:szCs w:val="24"/>
                <w:highlight w:val="yellow"/>
              </w:rPr>
            </w:pPr>
            <w:r w:rsidRPr="009776B3">
              <w:rPr>
                <w:rFonts w:ascii="Arial" w:hAnsi="Arial" w:cs="Arial"/>
                <w:szCs w:val="24"/>
                <w:highlight w:val="yellow"/>
              </w:rPr>
              <w:t>Matched</w:t>
            </w:r>
          </w:p>
          <w:p w14:paraId="215FB0AE" w14:textId="77777777" w:rsidR="009E53AF" w:rsidRPr="009776B3" w:rsidRDefault="009E53AF" w:rsidP="004743B4">
            <w:pPr>
              <w:jc w:val="center"/>
              <w:rPr>
                <w:rFonts w:ascii="Arial" w:hAnsi="Arial" w:cs="Arial"/>
                <w:szCs w:val="24"/>
                <w:highlight w:val="yellow"/>
              </w:rPr>
            </w:pPr>
            <w:r w:rsidRPr="009776B3">
              <w:rPr>
                <w:rFonts w:ascii="Arial" w:hAnsi="Arial" w:cs="Arial"/>
                <w:szCs w:val="24"/>
                <w:highlight w:val="yellow"/>
              </w:rPr>
              <w:t>In-Kind Contributions:</w:t>
            </w:r>
          </w:p>
          <w:p w14:paraId="6F09D867" w14:textId="77777777" w:rsidR="009E53AF" w:rsidRPr="009776B3" w:rsidRDefault="009E53AF" w:rsidP="004743B4">
            <w:pPr>
              <w:jc w:val="center"/>
              <w:rPr>
                <w:rFonts w:ascii="Arial" w:hAnsi="Arial" w:cs="Arial"/>
                <w:szCs w:val="24"/>
                <w:highlight w:val="yellow"/>
                <w:u w:val="single"/>
              </w:rPr>
            </w:pPr>
            <w:r w:rsidRPr="009776B3">
              <w:rPr>
                <w:rFonts w:ascii="Arial" w:hAnsi="Arial" w:cs="Arial"/>
                <w:szCs w:val="24"/>
                <w:highlight w:val="yellow"/>
                <w:u w:val="single"/>
              </w:rPr>
              <w:t>Y1+Y2:</w:t>
            </w:r>
          </w:p>
          <w:p w14:paraId="67BFD569" w14:textId="77777777" w:rsidR="009E53AF" w:rsidRPr="009776B3" w:rsidRDefault="009E53AF" w:rsidP="004743B4">
            <w:pPr>
              <w:spacing w:line="276" w:lineRule="auto"/>
              <w:jc w:val="center"/>
              <w:rPr>
                <w:rFonts w:ascii="Arial" w:hAnsi="Arial" w:cs="Arial"/>
                <w:szCs w:val="24"/>
                <w:highlight w:val="yellow"/>
              </w:rPr>
            </w:pPr>
          </w:p>
          <w:p w14:paraId="456B0FDC" w14:textId="77777777" w:rsidR="009E53AF" w:rsidRPr="00E21970" w:rsidRDefault="009E53AF" w:rsidP="004743B4">
            <w:pPr>
              <w:jc w:val="center"/>
              <w:rPr>
                <w:rFonts w:ascii="Arial" w:hAnsi="Arial" w:cs="Arial"/>
                <w:b/>
                <w:bCs/>
                <w:color w:val="385623" w:themeColor="accent6" w:themeShade="80"/>
                <w:szCs w:val="24"/>
              </w:rPr>
            </w:pPr>
            <w:r w:rsidRPr="00E21970">
              <w:rPr>
                <w:rFonts w:ascii="Arial" w:hAnsi="Arial" w:cs="Arial"/>
                <w:b/>
                <w:bCs/>
                <w:color w:val="385623" w:themeColor="accent6" w:themeShade="80"/>
                <w:szCs w:val="24"/>
              </w:rPr>
              <w:t>$</w:t>
            </w:r>
          </w:p>
          <w:p w14:paraId="374C4849" w14:textId="77777777" w:rsidR="009E53AF" w:rsidRPr="009776B3" w:rsidRDefault="009E53AF" w:rsidP="004743B4">
            <w:pPr>
              <w:spacing w:line="276" w:lineRule="auto"/>
              <w:jc w:val="center"/>
              <w:rPr>
                <w:rFonts w:ascii="Arial" w:hAnsi="Arial" w:cs="Arial"/>
                <w:szCs w:val="24"/>
                <w:highlight w:val="yellow"/>
              </w:rPr>
            </w:pPr>
          </w:p>
        </w:tc>
      </w:tr>
      <w:tr w:rsidR="009E53AF" w:rsidRPr="009776B3" w14:paraId="446DC924" w14:textId="77777777" w:rsidTr="0047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965"/>
        </w:trPr>
        <w:tc>
          <w:tcPr>
            <w:tcW w:w="3600" w:type="dxa"/>
            <w:vMerge/>
            <w:shd w:val="clear" w:color="auto" w:fill="FFF2CC" w:themeFill="accent4" w:themeFillTint="33"/>
          </w:tcPr>
          <w:p w14:paraId="6AE4F1D7" w14:textId="77777777" w:rsidR="009E53AF" w:rsidRPr="009776B3" w:rsidRDefault="009E53AF" w:rsidP="004743B4">
            <w:pPr>
              <w:rPr>
                <w:rFonts w:ascii="Arial" w:hAnsi="Arial" w:cs="Arial"/>
                <w:b/>
                <w:bCs/>
                <w:szCs w:val="24"/>
                <w:highlight w:val="yellow"/>
              </w:rPr>
            </w:pPr>
          </w:p>
        </w:tc>
        <w:tc>
          <w:tcPr>
            <w:tcW w:w="1888" w:type="dxa"/>
            <w:shd w:val="clear" w:color="auto" w:fill="FFF2CC" w:themeFill="accent4" w:themeFillTint="33"/>
          </w:tcPr>
          <w:p w14:paraId="6C1EA4F0" w14:textId="77777777" w:rsidR="009E53AF" w:rsidRPr="009776B3" w:rsidRDefault="009E53AF" w:rsidP="004743B4">
            <w:pPr>
              <w:jc w:val="center"/>
              <w:rPr>
                <w:rFonts w:ascii="Arial" w:hAnsi="Arial" w:cs="Arial"/>
                <w:szCs w:val="24"/>
                <w:highlight w:val="yellow"/>
              </w:rPr>
            </w:pPr>
            <w:r w:rsidRPr="009776B3">
              <w:rPr>
                <w:rFonts w:ascii="Arial" w:hAnsi="Arial" w:cs="Arial"/>
                <w:szCs w:val="24"/>
                <w:highlight w:val="yellow"/>
              </w:rPr>
              <w:t>Total Applicant-Provided Match:</w:t>
            </w:r>
          </w:p>
          <w:p w14:paraId="6EAA7150" w14:textId="77777777" w:rsidR="009E53AF" w:rsidRPr="009776B3" w:rsidRDefault="009E53AF" w:rsidP="004743B4">
            <w:pPr>
              <w:jc w:val="center"/>
              <w:rPr>
                <w:rFonts w:ascii="Arial" w:hAnsi="Arial" w:cs="Arial"/>
                <w:szCs w:val="24"/>
                <w:highlight w:val="yellow"/>
                <w:u w:val="single"/>
              </w:rPr>
            </w:pPr>
            <w:r w:rsidRPr="009776B3">
              <w:rPr>
                <w:rFonts w:ascii="Arial" w:hAnsi="Arial" w:cs="Arial"/>
                <w:szCs w:val="24"/>
                <w:highlight w:val="yellow"/>
                <w:u w:val="single"/>
              </w:rPr>
              <w:t>Y1:</w:t>
            </w:r>
          </w:p>
          <w:p w14:paraId="1BC9FA15" w14:textId="77777777" w:rsidR="009E53AF" w:rsidRPr="009776B3" w:rsidRDefault="009E53AF" w:rsidP="004743B4">
            <w:pPr>
              <w:jc w:val="center"/>
              <w:rPr>
                <w:rFonts w:ascii="Arial" w:hAnsi="Arial" w:cs="Arial"/>
                <w:szCs w:val="24"/>
                <w:highlight w:val="yellow"/>
              </w:rPr>
            </w:pPr>
          </w:p>
          <w:p w14:paraId="2E8BC063" w14:textId="77777777" w:rsidR="009E53AF" w:rsidRPr="009776B3" w:rsidRDefault="009E53AF" w:rsidP="004743B4">
            <w:pPr>
              <w:jc w:val="center"/>
              <w:rPr>
                <w:rFonts w:ascii="Arial" w:hAnsi="Arial" w:cs="Arial"/>
                <w:szCs w:val="24"/>
                <w:highlight w:val="yellow"/>
              </w:rPr>
            </w:pPr>
          </w:p>
          <w:p w14:paraId="426057C1" w14:textId="77777777" w:rsidR="009E53AF" w:rsidRPr="00E21970" w:rsidRDefault="009E53AF" w:rsidP="004743B4">
            <w:pPr>
              <w:jc w:val="center"/>
              <w:rPr>
                <w:rFonts w:ascii="Arial" w:hAnsi="Arial" w:cs="Arial"/>
                <w:b/>
                <w:bCs/>
                <w:color w:val="385623" w:themeColor="accent6" w:themeShade="80"/>
                <w:szCs w:val="24"/>
              </w:rPr>
            </w:pPr>
            <w:r w:rsidRPr="00E21970">
              <w:rPr>
                <w:rFonts w:ascii="Arial" w:hAnsi="Arial" w:cs="Arial"/>
                <w:b/>
                <w:bCs/>
                <w:color w:val="385623" w:themeColor="accent6" w:themeShade="80"/>
                <w:szCs w:val="24"/>
              </w:rPr>
              <w:t>$</w:t>
            </w:r>
          </w:p>
          <w:p w14:paraId="05134D06" w14:textId="77777777" w:rsidR="009E53AF" w:rsidRPr="009776B3" w:rsidRDefault="009E53AF" w:rsidP="004743B4">
            <w:pPr>
              <w:jc w:val="center"/>
              <w:rPr>
                <w:rFonts w:ascii="Arial" w:hAnsi="Arial" w:cs="Arial"/>
                <w:szCs w:val="24"/>
                <w:highlight w:val="yellow"/>
              </w:rPr>
            </w:pPr>
          </w:p>
          <w:p w14:paraId="507EA4B6" w14:textId="77777777" w:rsidR="009E53AF" w:rsidRPr="009776B3" w:rsidRDefault="009E53AF" w:rsidP="004743B4">
            <w:pPr>
              <w:jc w:val="center"/>
              <w:rPr>
                <w:rFonts w:ascii="Arial" w:hAnsi="Arial" w:cs="Arial"/>
                <w:szCs w:val="24"/>
                <w:highlight w:val="yellow"/>
                <w:u w:val="single"/>
              </w:rPr>
            </w:pPr>
          </w:p>
        </w:tc>
        <w:tc>
          <w:tcPr>
            <w:tcW w:w="1888" w:type="dxa"/>
            <w:shd w:val="clear" w:color="auto" w:fill="FFF2CC" w:themeFill="accent4" w:themeFillTint="33"/>
          </w:tcPr>
          <w:p w14:paraId="2581C98A" w14:textId="77777777" w:rsidR="009E53AF" w:rsidRPr="009776B3" w:rsidRDefault="009E53AF" w:rsidP="004743B4">
            <w:pPr>
              <w:jc w:val="center"/>
              <w:rPr>
                <w:rFonts w:ascii="Arial" w:hAnsi="Arial" w:cs="Arial"/>
                <w:szCs w:val="24"/>
                <w:highlight w:val="yellow"/>
              </w:rPr>
            </w:pPr>
            <w:r w:rsidRPr="009776B3">
              <w:rPr>
                <w:rFonts w:ascii="Arial" w:hAnsi="Arial" w:cs="Arial"/>
                <w:szCs w:val="24"/>
                <w:highlight w:val="yellow"/>
              </w:rPr>
              <w:t>Total Applicant-Provided Match:</w:t>
            </w:r>
          </w:p>
          <w:p w14:paraId="7F1D6A6D" w14:textId="77777777" w:rsidR="009E53AF" w:rsidRPr="009776B3" w:rsidRDefault="009E53AF" w:rsidP="004743B4">
            <w:pPr>
              <w:jc w:val="center"/>
              <w:rPr>
                <w:rFonts w:ascii="Arial" w:hAnsi="Arial" w:cs="Arial"/>
                <w:szCs w:val="24"/>
                <w:highlight w:val="yellow"/>
                <w:u w:val="single"/>
              </w:rPr>
            </w:pPr>
            <w:r w:rsidRPr="009776B3">
              <w:rPr>
                <w:rFonts w:ascii="Arial" w:hAnsi="Arial" w:cs="Arial"/>
                <w:szCs w:val="24"/>
                <w:highlight w:val="yellow"/>
                <w:u w:val="single"/>
              </w:rPr>
              <w:t>Y2:</w:t>
            </w:r>
          </w:p>
          <w:p w14:paraId="2688D9C0" w14:textId="77777777" w:rsidR="009E53AF" w:rsidRPr="009776B3" w:rsidRDefault="009E53AF" w:rsidP="004743B4">
            <w:pPr>
              <w:jc w:val="center"/>
              <w:rPr>
                <w:rFonts w:ascii="Arial" w:hAnsi="Arial" w:cs="Arial"/>
                <w:szCs w:val="24"/>
                <w:highlight w:val="yellow"/>
              </w:rPr>
            </w:pPr>
          </w:p>
          <w:p w14:paraId="6B1661DB" w14:textId="77777777" w:rsidR="009E53AF" w:rsidRPr="009776B3" w:rsidRDefault="009E53AF" w:rsidP="004743B4">
            <w:pPr>
              <w:jc w:val="center"/>
              <w:rPr>
                <w:rFonts w:ascii="Arial" w:hAnsi="Arial" w:cs="Arial"/>
                <w:szCs w:val="24"/>
                <w:highlight w:val="yellow"/>
              </w:rPr>
            </w:pPr>
          </w:p>
          <w:p w14:paraId="54B4F6DC" w14:textId="77777777" w:rsidR="009E53AF" w:rsidRPr="00E21970" w:rsidRDefault="009E53AF" w:rsidP="004743B4">
            <w:pPr>
              <w:jc w:val="center"/>
              <w:rPr>
                <w:rFonts w:ascii="Arial" w:hAnsi="Arial" w:cs="Arial"/>
                <w:b/>
                <w:bCs/>
                <w:color w:val="385623" w:themeColor="accent6" w:themeShade="80"/>
                <w:szCs w:val="24"/>
              </w:rPr>
            </w:pPr>
            <w:r w:rsidRPr="00E21970">
              <w:rPr>
                <w:rFonts w:ascii="Arial" w:hAnsi="Arial" w:cs="Arial"/>
                <w:b/>
                <w:bCs/>
                <w:color w:val="385623" w:themeColor="accent6" w:themeShade="80"/>
                <w:szCs w:val="24"/>
              </w:rPr>
              <w:t>$</w:t>
            </w:r>
          </w:p>
          <w:p w14:paraId="3D6F29C4" w14:textId="77777777" w:rsidR="009E53AF" w:rsidRPr="009776B3" w:rsidRDefault="009E53AF" w:rsidP="004743B4">
            <w:pPr>
              <w:jc w:val="center"/>
              <w:rPr>
                <w:rFonts w:ascii="Arial" w:hAnsi="Arial" w:cs="Arial"/>
                <w:szCs w:val="24"/>
                <w:highlight w:val="yellow"/>
              </w:rPr>
            </w:pPr>
          </w:p>
          <w:p w14:paraId="6CA227DB" w14:textId="77777777" w:rsidR="009E53AF" w:rsidRPr="009776B3" w:rsidRDefault="009E53AF" w:rsidP="004743B4">
            <w:pPr>
              <w:jc w:val="center"/>
              <w:rPr>
                <w:rFonts w:ascii="Arial" w:hAnsi="Arial" w:cs="Arial"/>
                <w:szCs w:val="24"/>
                <w:highlight w:val="yellow"/>
              </w:rPr>
            </w:pPr>
          </w:p>
        </w:tc>
        <w:tc>
          <w:tcPr>
            <w:tcW w:w="1804" w:type="dxa"/>
            <w:shd w:val="clear" w:color="auto" w:fill="FFF2CC" w:themeFill="accent4" w:themeFillTint="33"/>
          </w:tcPr>
          <w:p w14:paraId="23DFECBA" w14:textId="77777777" w:rsidR="009E53AF" w:rsidRPr="009776B3" w:rsidRDefault="009E53AF" w:rsidP="004743B4">
            <w:pPr>
              <w:jc w:val="center"/>
              <w:rPr>
                <w:rFonts w:ascii="Arial" w:hAnsi="Arial" w:cs="Arial"/>
                <w:szCs w:val="24"/>
                <w:highlight w:val="yellow"/>
              </w:rPr>
            </w:pPr>
            <w:r w:rsidRPr="009776B3">
              <w:rPr>
                <w:rFonts w:ascii="Arial" w:hAnsi="Arial" w:cs="Arial"/>
                <w:szCs w:val="24"/>
                <w:highlight w:val="yellow"/>
              </w:rPr>
              <w:t>Total Applicant-Provided Match:</w:t>
            </w:r>
          </w:p>
          <w:p w14:paraId="60897243" w14:textId="77777777" w:rsidR="009E53AF" w:rsidRPr="009776B3" w:rsidRDefault="009E53AF" w:rsidP="004743B4">
            <w:pPr>
              <w:jc w:val="center"/>
              <w:rPr>
                <w:rFonts w:ascii="Arial" w:hAnsi="Arial" w:cs="Arial"/>
                <w:szCs w:val="24"/>
                <w:highlight w:val="yellow"/>
                <w:u w:val="single"/>
              </w:rPr>
            </w:pPr>
            <w:r w:rsidRPr="009776B3">
              <w:rPr>
                <w:rFonts w:ascii="Arial" w:hAnsi="Arial" w:cs="Arial"/>
                <w:szCs w:val="24"/>
                <w:highlight w:val="yellow"/>
                <w:u w:val="single"/>
              </w:rPr>
              <w:t>Y1+Y2:</w:t>
            </w:r>
          </w:p>
          <w:p w14:paraId="13F15440" w14:textId="77777777" w:rsidR="009E53AF" w:rsidRPr="009776B3" w:rsidRDefault="009E53AF" w:rsidP="004743B4">
            <w:pPr>
              <w:spacing w:line="276" w:lineRule="auto"/>
              <w:jc w:val="center"/>
              <w:rPr>
                <w:rFonts w:ascii="Arial" w:hAnsi="Arial" w:cs="Arial"/>
                <w:szCs w:val="24"/>
                <w:highlight w:val="yellow"/>
              </w:rPr>
            </w:pPr>
          </w:p>
          <w:p w14:paraId="2C39E1E9" w14:textId="77777777" w:rsidR="009E53AF" w:rsidRPr="00E21970" w:rsidRDefault="009E53AF" w:rsidP="004743B4">
            <w:pPr>
              <w:jc w:val="center"/>
              <w:rPr>
                <w:rFonts w:ascii="Arial" w:hAnsi="Arial" w:cs="Arial"/>
                <w:b/>
                <w:bCs/>
                <w:color w:val="385623" w:themeColor="accent6" w:themeShade="80"/>
                <w:szCs w:val="24"/>
              </w:rPr>
            </w:pPr>
            <w:r w:rsidRPr="00E21970">
              <w:rPr>
                <w:rFonts w:ascii="Arial" w:hAnsi="Arial" w:cs="Arial"/>
                <w:b/>
                <w:bCs/>
                <w:color w:val="385623" w:themeColor="accent6" w:themeShade="80"/>
                <w:szCs w:val="24"/>
              </w:rPr>
              <w:t>$</w:t>
            </w:r>
          </w:p>
          <w:p w14:paraId="439C6623" w14:textId="77777777" w:rsidR="009E53AF" w:rsidRPr="009776B3" w:rsidRDefault="009E53AF" w:rsidP="004743B4">
            <w:pPr>
              <w:spacing w:line="276" w:lineRule="auto"/>
              <w:jc w:val="center"/>
              <w:rPr>
                <w:rFonts w:ascii="Arial" w:hAnsi="Arial" w:cs="Arial"/>
                <w:szCs w:val="24"/>
                <w:highlight w:val="yellow"/>
              </w:rPr>
            </w:pPr>
          </w:p>
          <w:p w14:paraId="620712EC" w14:textId="77777777" w:rsidR="009E53AF" w:rsidRPr="009776B3" w:rsidRDefault="009E53AF" w:rsidP="004743B4">
            <w:pPr>
              <w:spacing w:line="276" w:lineRule="auto"/>
              <w:jc w:val="center"/>
              <w:rPr>
                <w:rFonts w:ascii="Arial" w:hAnsi="Arial" w:cs="Arial"/>
                <w:szCs w:val="24"/>
                <w:highlight w:val="yellow"/>
              </w:rPr>
            </w:pPr>
          </w:p>
        </w:tc>
      </w:tr>
      <w:tr w:rsidR="009E53AF" w:rsidRPr="009776B3" w14:paraId="082674FB" w14:textId="77777777" w:rsidTr="0047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0"/>
        </w:trPr>
        <w:tc>
          <w:tcPr>
            <w:tcW w:w="9262" w:type="dxa"/>
            <w:gridSpan w:val="5"/>
            <w:tcBorders>
              <w:top w:val="single" w:sz="8" w:space="0" w:color="auto"/>
              <w:left w:val="single" w:sz="12" w:space="0" w:color="auto"/>
              <w:bottom w:val="single" w:sz="8" w:space="0" w:color="auto"/>
              <w:right w:val="single" w:sz="12" w:space="0" w:color="auto"/>
            </w:tcBorders>
            <w:shd w:val="clear" w:color="auto" w:fill="DEEAF6" w:themeFill="accent5" w:themeFillTint="33"/>
            <w:vAlign w:val="center"/>
          </w:tcPr>
          <w:p w14:paraId="42CA4903" w14:textId="77777777" w:rsidR="009E53AF" w:rsidRPr="009776B3" w:rsidRDefault="009E53AF" w:rsidP="004743B4">
            <w:pPr>
              <w:rPr>
                <w:rFonts w:ascii="Arial" w:hAnsi="Arial" w:cs="Arial"/>
                <w:szCs w:val="24"/>
                <w:highlight w:val="yellow"/>
              </w:rPr>
            </w:pPr>
          </w:p>
          <w:p w14:paraId="655FD73F" w14:textId="77777777" w:rsidR="009E53AF" w:rsidRPr="009776B3" w:rsidRDefault="009E53AF" w:rsidP="004743B4">
            <w:pPr>
              <w:rPr>
                <w:rFonts w:ascii="Arial" w:hAnsi="Arial" w:cs="Arial"/>
                <w:highlight w:val="yellow"/>
              </w:rPr>
            </w:pPr>
            <w:r w:rsidRPr="009776B3">
              <w:rPr>
                <w:rFonts w:ascii="Arial" w:hAnsi="Arial" w:cs="Arial"/>
                <w:szCs w:val="24"/>
                <w:highlight w:val="yellow"/>
              </w:rPr>
              <w:fldChar w:fldCharType="begin">
                <w:ffData>
                  <w:name w:val="Check42"/>
                  <w:enabled/>
                  <w:calcOnExit w:val="0"/>
                  <w:checkBox>
                    <w:sizeAuto/>
                    <w:default w:val="0"/>
                  </w:checkBox>
                </w:ffData>
              </w:fldChar>
            </w:r>
            <w:r w:rsidRPr="009776B3">
              <w:rPr>
                <w:rFonts w:ascii="Arial" w:hAnsi="Arial" w:cs="Arial"/>
                <w:szCs w:val="24"/>
                <w:highlight w:val="yellow"/>
              </w:rPr>
              <w:instrText xml:space="preserve"> FORMCHECKBOX </w:instrText>
            </w:r>
            <w:r w:rsidR="000A0A58">
              <w:rPr>
                <w:rFonts w:ascii="Arial" w:hAnsi="Arial" w:cs="Arial"/>
                <w:szCs w:val="24"/>
                <w:highlight w:val="yellow"/>
              </w:rPr>
            </w:r>
            <w:r w:rsidR="000A0A58">
              <w:rPr>
                <w:rFonts w:ascii="Arial" w:hAnsi="Arial" w:cs="Arial"/>
                <w:szCs w:val="24"/>
                <w:highlight w:val="yellow"/>
              </w:rPr>
              <w:fldChar w:fldCharType="separate"/>
            </w:r>
            <w:r w:rsidRPr="009776B3">
              <w:rPr>
                <w:rFonts w:ascii="Arial" w:hAnsi="Arial" w:cs="Arial"/>
                <w:szCs w:val="24"/>
                <w:highlight w:val="yellow"/>
              </w:rPr>
              <w:fldChar w:fldCharType="end"/>
            </w:r>
            <w:r w:rsidRPr="009776B3">
              <w:rPr>
                <w:rFonts w:ascii="Arial" w:hAnsi="Arial" w:cs="Arial"/>
                <w:szCs w:val="24"/>
                <w:highlight w:val="yellow"/>
              </w:rPr>
              <w:t xml:space="preserve"> </w:t>
            </w:r>
            <w:r w:rsidRPr="009776B3">
              <w:rPr>
                <w:rFonts w:ascii="Arial" w:hAnsi="Arial" w:cs="Arial"/>
                <w:szCs w:val="24"/>
                <w:highlight w:val="yellow"/>
                <w:u w:val="single"/>
              </w:rPr>
              <w:t>Attestation #1)</w:t>
            </w:r>
            <w:r w:rsidRPr="009776B3">
              <w:rPr>
                <w:rFonts w:ascii="Arial" w:hAnsi="Arial" w:cs="Arial"/>
                <w:szCs w:val="24"/>
                <w:highlight w:val="yellow"/>
              </w:rPr>
              <w:t xml:space="preserve"> </w:t>
            </w:r>
            <w:r w:rsidRPr="009776B3">
              <w:rPr>
                <w:rFonts w:ascii="Arial" w:hAnsi="Arial" w:cs="Arial"/>
                <w:highlight w:val="yellow"/>
              </w:rPr>
              <w:t xml:space="preserve">Check here to confirm that the applicant is requesting a total, two-year, grant award that is equal to or lower than the total, two-year amount the applicant is matching with federal, state, local, and/or other cash funds and/or in-kind contributions. If the applicant cannot demonstrate meeting the </w:t>
            </w:r>
            <w:hyperlink w:anchor="_II.D)_Grant_Award" w:history="1">
              <w:r w:rsidRPr="009776B3">
                <w:rPr>
                  <w:rStyle w:val="Hyperlink"/>
                  <w:rFonts w:ascii="Arial" w:hAnsi="Arial" w:cs="Arial"/>
                  <w:highlight w:val="yellow"/>
                </w:rPr>
                <w:t>100% match requirement</w:t>
              </w:r>
            </w:hyperlink>
            <w:r w:rsidRPr="009776B3">
              <w:rPr>
                <w:rFonts w:ascii="Arial" w:hAnsi="Arial" w:cs="Arial"/>
                <w:highlight w:val="yellow"/>
              </w:rPr>
              <w:t>, the application is disqualified.</w:t>
            </w:r>
          </w:p>
          <w:p w14:paraId="28D17FF4" w14:textId="77777777" w:rsidR="009E53AF" w:rsidRPr="009776B3" w:rsidRDefault="009E53AF" w:rsidP="004743B4">
            <w:pPr>
              <w:rPr>
                <w:rFonts w:ascii="Arial" w:hAnsi="Arial" w:cs="Arial"/>
                <w:highlight w:val="yellow"/>
              </w:rPr>
            </w:pPr>
          </w:p>
        </w:tc>
      </w:tr>
      <w:tr w:rsidR="009E53AF" w:rsidRPr="007813F7" w14:paraId="48273374" w14:textId="77777777" w:rsidTr="002E5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0"/>
        </w:trPr>
        <w:tc>
          <w:tcPr>
            <w:tcW w:w="9262" w:type="dxa"/>
            <w:gridSpan w:val="5"/>
            <w:tcBorders>
              <w:top w:val="single" w:sz="8" w:space="0" w:color="auto"/>
              <w:left w:val="single" w:sz="12" w:space="0" w:color="auto"/>
              <w:bottom w:val="single" w:sz="12" w:space="0" w:color="auto"/>
              <w:right w:val="single" w:sz="12" w:space="0" w:color="auto"/>
            </w:tcBorders>
            <w:shd w:val="clear" w:color="auto" w:fill="DEEAF6" w:themeFill="accent5" w:themeFillTint="33"/>
            <w:vAlign w:val="center"/>
          </w:tcPr>
          <w:p w14:paraId="466283A5" w14:textId="77777777" w:rsidR="009E53AF" w:rsidRPr="009776B3" w:rsidRDefault="009E53AF" w:rsidP="004743B4">
            <w:pPr>
              <w:rPr>
                <w:rFonts w:ascii="Arial" w:hAnsi="Arial" w:cs="Arial"/>
                <w:szCs w:val="24"/>
                <w:highlight w:val="yellow"/>
              </w:rPr>
            </w:pPr>
          </w:p>
          <w:p w14:paraId="7EE9507B" w14:textId="77777777" w:rsidR="009E53AF" w:rsidRDefault="009E53AF" w:rsidP="004743B4">
            <w:pPr>
              <w:rPr>
                <w:rFonts w:ascii="Arial" w:hAnsi="Arial" w:cs="Arial"/>
              </w:rPr>
            </w:pPr>
            <w:r w:rsidRPr="009776B3">
              <w:rPr>
                <w:rFonts w:ascii="Arial" w:hAnsi="Arial" w:cs="Arial"/>
                <w:szCs w:val="24"/>
                <w:highlight w:val="yellow"/>
              </w:rPr>
              <w:fldChar w:fldCharType="begin">
                <w:ffData>
                  <w:name w:val="Check42"/>
                  <w:enabled/>
                  <w:calcOnExit w:val="0"/>
                  <w:checkBox>
                    <w:sizeAuto/>
                    <w:default w:val="0"/>
                  </w:checkBox>
                </w:ffData>
              </w:fldChar>
            </w:r>
            <w:r w:rsidRPr="009776B3">
              <w:rPr>
                <w:rFonts w:ascii="Arial" w:hAnsi="Arial" w:cs="Arial"/>
                <w:szCs w:val="24"/>
                <w:highlight w:val="yellow"/>
              </w:rPr>
              <w:instrText xml:space="preserve"> FORMCHECKBOX </w:instrText>
            </w:r>
            <w:r w:rsidR="000A0A58">
              <w:rPr>
                <w:rFonts w:ascii="Arial" w:hAnsi="Arial" w:cs="Arial"/>
                <w:szCs w:val="24"/>
                <w:highlight w:val="yellow"/>
              </w:rPr>
            </w:r>
            <w:r w:rsidR="000A0A58">
              <w:rPr>
                <w:rFonts w:ascii="Arial" w:hAnsi="Arial" w:cs="Arial"/>
                <w:szCs w:val="24"/>
                <w:highlight w:val="yellow"/>
              </w:rPr>
              <w:fldChar w:fldCharType="separate"/>
            </w:r>
            <w:r w:rsidRPr="009776B3">
              <w:rPr>
                <w:rFonts w:ascii="Arial" w:hAnsi="Arial" w:cs="Arial"/>
                <w:szCs w:val="24"/>
                <w:highlight w:val="yellow"/>
              </w:rPr>
              <w:fldChar w:fldCharType="end"/>
            </w:r>
            <w:r w:rsidRPr="009776B3">
              <w:rPr>
                <w:rFonts w:ascii="Arial" w:hAnsi="Arial" w:cs="Arial"/>
                <w:szCs w:val="24"/>
                <w:highlight w:val="yellow"/>
              </w:rPr>
              <w:t xml:space="preserve"> </w:t>
            </w:r>
            <w:r w:rsidRPr="009776B3">
              <w:rPr>
                <w:rFonts w:ascii="Arial" w:hAnsi="Arial" w:cs="Arial"/>
                <w:szCs w:val="24"/>
                <w:highlight w:val="yellow"/>
                <w:u w:val="single"/>
              </w:rPr>
              <w:t>Attestation #2)</w:t>
            </w:r>
            <w:r w:rsidRPr="009776B3">
              <w:rPr>
                <w:rFonts w:ascii="Arial" w:hAnsi="Arial" w:cs="Arial"/>
                <w:szCs w:val="24"/>
                <w:highlight w:val="yellow"/>
              </w:rPr>
              <w:t xml:space="preserve"> </w:t>
            </w:r>
            <w:r w:rsidRPr="009776B3">
              <w:rPr>
                <w:rFonts w:ascii="Arial" w:hAnsi="Arial" w:cs="Arial"/>
                <w:highlight w:val="yellow"/>
              </w:rPr>
              <w:t xml:space="preserve">Check here to confirm that each matching source </w:t>
            </w:r>
            <w:r w:rsidR="001537F5" w:rsidRPr="009776B3">
              <w:rPr>
                <w:rFonts w:ascii="Arial" w:hAnsi="Arial" w:cs="Arial"/>
                <w:highlight w:val="yellow"/>
              </w:rPr>
              <w:t>is approved to provide</w:t>
            </w:r>
            <w:r w:rsidRPr="009776B3">
              <w:rPr>
                <w:rFonts w:ascii="Arial" w:hAnsi="Arial" w:cs="Arial"/>
                <w:highlight w:val="yellow"/>
              </w:rPr>
              <w:t xml:space="preserve"> the cash or in-kind contributions to the RECOVS grant program. </w:t>
            </w:r>
          </w:p>
          <w:p w14:paraId="475CA4B3" w14:textId="35BBC109" w:rsidR="00BF1898" w:rsidRPr="002E5D3C" w:rsidRDefault="00BF1898" w:rsidP="004743B4">
            <w:pPr>
              <w:rPr>
                <w:rFonts w:ascii="Arial" w:hAnsi="Arial" w:cs="Arial"/>
              </w:rPr>
            </w:pPr>
          </w:p>
        </w:tc>
      </w:tr>
    </w:tbl>
    <w:p w14:paraId="70BAFABF" w14:textId="77777777" w:rsidR="009E53AF" w:rsidRDefault="009E53AF" w:rsidP="00F56F0F">
      <w:pPr>
        <w:spacing w:line="276" w:lineRule="auto"/>
        <w:jc w:val="both"/>
        <w:rPr>
          <w:rFonts w:ascii="Arial" w:hAnsi="Arial" w:cs="Arial"/>
          <w:szCs w:val="24"/>
        </w:rPr>
      </w:pPr>
    </w:p>
    <w:bookmarkEnd w:id="269"/>
    <w:p w14:paraId="2F1D23B1" w14:textId="40DF2FCF" w:rsidR="008158F5" w:rsidRDefault="008158F5" w:rsidP="00F56F0F">
      <w:pPr>
        <w:spacing w:line="276" w:lineRule="auto"/>
        <w:jc w:val="both"/>
        <w:rPr>
          <w:rFonts w:ascii="Arial" w:hAnsi="Arial" w:cs="Arial"/>
          <w:szCs w:val="24"/>
        </w:rPr>
      </w:pPr>
    </w:p>
    <w:bookmarkStart w:id="270" w:name="Budget5B"/>
    <w:bookmarkEnd w:id="270"/>
    <w:p w14:paraId="0DD86C8E" w14:textId="6CAB4A44" w:rsidR="00E8363B" w:rsidRDefault="000F2EFD" w:rsidP="009B7D7F">
      <w:pPr>
        <w:spacing w:line="276" w:lineRule="auto"/>
        <w:jc w:val="both"/>
        <w:rPr>
          <w:rFonts w:ascii="Arial" w:eastAsia="Arial" w:hAnsi="Arial" w:cs="Arial"/>
          <w:color w:val="000000" w:themeColor="text1"/>
          <w:szCs w:val="24"/>
        </w:rPr>
      </w:pPr>
      <w:r>
        <w:rPr>
          <w:rFonts w:ascii="Arial" w:eastAsia="Arial" w:hAnsi="Arial" w:cs="Arial"/>
          <w:b/>
          <w:bCs/>
          <w:color w:val="000000" w:themeColor="text1"/>
          <w:szCs w:val="24"/>
        </w:rPr>
        <w:fldChar w:fldCharType="begin"/>
      </w:r>
      <w:r>
        <w:rPr>
          <w:rFonts w:ascii="Arial" w:eastAsia="Arial" w:hAnsi="Arial" w:cs="Arial"/>
          <w:b/>
          <w:bCs/>
          <w:color w:val="000000" w:themeColor="text1"/>
          <w:szCs w:val="24"/>
        </w:rPr>
        <w:instrText xml:space="preserve"> HYPERLINK  \l "MH5BudgetBRubric" </w:instrText>
      </w:r>
      <w:r>
        <w:rPr>
          <w:rFonts w:ascii="Arial" w:eastAsia="Arial" w:hAnsi="Arial" w:cs="Arial"/>
          <w:b/>
          <w:bCs/>
          <w:color w:val="000000" w:themeColor="text1"/>
          <w:szCs w:val="24"/>
        </w:rPr>
      </w:r>
      <w:r>
        <w:rPr>
          <w:rFonts w:ascii="Arial" w:eastAsia="Arial" w:hAnsi="Arial" w:cs="Arial"/>
          <w:b/>
          <w:bCs/>
          <w:color w:val="000000" w:themeColor="text1"/>
          <w:szCs w:val="24"/>
        </w:rPr>
        <w:fldChar w:fldCharType="separate"/>
      </w:r>
      <w:r w:rsidR="00E8363B" w:rsidRPr="000F2EFD">
        <w:rPr>
          <w:rStyle w:val="Hyperlink"/>
          <w:rFonts w:ascii="Arial" w:eastAsia="Arial" w:hAnsi="Arial" w:cs="Arial"/>
          <w:b/>
          <w:bCs/>
          <w:szCs w:val="24"/>
        </w:rPr>
        <w:t>MH.5.Budget.B</w:t>
      </w:r>
      <w:r>
        <w:rPr>
          <w:rFonts w:ascii="Arial" w:eastAsia="Arial" w:hAnsi="Arial" w:cs="Arial"/>
          <w:b/>
          <w:bCs/>
          <w:color w:val="000000" w:themeColor="text1"/>
          <w:szCs w:val="24"/>
        </w:rPr>
        <w:fldChar w:fldCharType="end"/>
      </w:r>
      <w:r w:rsidR="00E8363B">
        <w:rPr>
          <w:rFonts w:ascii="Arial" w:eastAsia="Arial" w:hAnsi="Arial" w:cs="Arial"/>
          <w:b/>
          <w:bCs/>
          <w:color w:val="000000" w:themeColor="text1"/>
          <w:szCs w:val="24"/>
        </w:rPr>
        <w:t xml:space="preserve"> </w:t>
      </w:r>
      <w:bookmarkStart w:id="271" w:name="MH5BudgetBInstructions"/>
      <w:bookmarkEnd w:id="271"/>
      <w:r w:rsidR="00A21A1C">
        <w:rPr>
          <w:rFonts w:ascii="Arial" w:eastAsia="Arial" w:hAnsi="Arial" w:cs="Arial"/>
          <w:b/>
          <w:bCs/>
          <w:color w:val="000000" w:themeColor="text1"/>
          <w:szCs w:val="24"/>
        </w:rPr>
        <w:t>or</w:t>
      </w:r>
      <w:r w:rsidR="00E8363B">
        <w:rPr>
          <w:rFonts w:ascii="Arial" w:eastAsia="Arial" w:hAnsi="Arial" w:cs="Arial"/>
          <w:b/>
          <w:bCs/>
          <w:color w:val="000000" w:themeColor="text1"/>
          <w:szCs w:val="24"/>
        </w:rPr>
        <w:t xml:space="preserve"> </w:t>
      </w:r>
      <w:hyperlink w:anchor="LL5BudgetBRubric" w:history="1">
        <w:r w:rsidR="00E8363B" w:rsidRPr="000F2EFD">
          <w:rPr>
            <w:rStyle w:val="Hyperlink"/>
            <w:rFonts w:ascii="Arial" w:eastAsia="Arial" w:hAnsi="Arial" w:cs="Arial"/>
            <w:b/>
            <w:bCs/>
            <w:szCs w:val="24"/>
          </w:rPr>
          <w:t>LL.5.Budget.</w:t>
        </w:r>
        <w:r w:rsidR="00134B2C" w:rsidRPr="000F2EFD">
          <w:rPr>
            <w:rStyle w:val="Hyperlink"/>
            <w:rFonts w:ascii="Arial" w:eastAsia="Arial" w:hAnsi="Arial" w:cs="Arial"/>
            <w:b/>
            <w:bCs/>
            <w:szCs w:val="24"/>
          </w:rPr>
          <w:t>B</w:t>
        </w:r>
      </w:hyperlink>
      <w:r w:rsidR="00E8363B">
        <w:rPr>
          <w:rFonts w:ascii="Arial" w:eastAsia="Arial" w:hAnsi="Arial" w:cs="Arial"/>
          <w:b/>
          <w:bCs/>
          <w:color w:val="000000" w:themeColor="text1"/>
          <w:szCs w:val="24"/>
        </w:rPr>
        <w:t>)</w:t>
      </w:r>
      <w:r w:rsidR="00E8363B" w:rsidRPr="00ED6ECE">
        <w:rPr>
          <w:rFonts w:ascii="Arial" w:eastAsia="Arial" w:hAnsi="Arial" w:cs="Arial"/>
          <w:color w:val="000000" w:themeColor="text1"/>
          <w:szCs w:val="24"/>
        </w:rPr>
        <w:t xml:space="preserve"> </w:t>
      </w:r>
      <w:bookmarkStart w:id="272" w:name="LL5BudgetBInstructions"/>
      <w:bookmarkEnd w:id="272"/>
    </w:p>
    <w:p w14:paraId="71BA597D" w14:textId="5B019551" w:rsidR="00023E00" w:rsidRPr="00023E00" w:rsidRDefault="00023E00" w:rsidP="009B7D7F">
      <w:pPr>
        <w:spacing w:line="276" w:lineRule="auto"/>
        <w:jc w:val="both"/>
        <w:rPr>
          <w:rFonts w:ascii="Arial" w:hAnsi="Arial" w:cs="Arial"/>
          <w:i/>
          <w:iCs/>
          <w:szCs w:val="24"/>
        </w:rPr>
      </w:pPr>
      <w:r w:rsidRPr="00023E00">
        <w:rPr>
          <w:rFonts w:ascii="Arial" w:hAnsi="Arial" w:cs="Arial"/>
          <w:i/>
          <w:iCs/>
          <w:szCs w:val="24"/>
        </w:rPr>
        <w:t>(FS-10 Proposed Budget is reviewed and scored, but its pages do not count toward the maximum 5 pages.)</w:t>
      </w:r>
    </w:p>
    <w:p w14:paraId="7BE18B35" w14:textId="77777777" w:rsidR="0099113D" w:rsidRDefault="0099113D" w:rsidP="009B7D7F">
      <w:pPr>
        <w:spacing w:line="276" w:lineRule="auto"/>
        <w:jc w:val="both"/>
        <w:rPr>
          <w:rFonts w:ascii="Arial" w:hAnsi="Arial" w:cs="Arial"/>
          <w:szCs w:val="24"/>
        </w:rPr>
      </w:pPr>
    </w:p>
    <w:p w14:paraId="64ECDE7C" w14:textId="77777777" w:rsidR="00217E08" w:rsidRDefault="007E3CEC" w:rsidP="009B7D7F">
      <w:pPr>
        <w:spacing w:line="276" w:lineRule="auto"/>
        <w:jc w:val="both"/>
        <w:rPr>
          <w:rFonts w:ascii="Arial" w:hAnsi="Arial" w:cs="Arial"/>
          <w:szCs w:val="24"/>
          <w:highlight w:val="yellow"/>
        </w:rPr>
      </w:pPr>
      <w:r w:rsidRPr="006D246F">
        <w:rPr>
          <w:rFonts w:ascii="Arial" w:hAnsi="Arial" w:cs="Arial"/>
          <w:i/>
          <w:iCs/>
          <w:szCs w:val="24"/>
        </w:rPr>
        <w:t>Excluding</w:t>
      </w:r>
      <w:r w:rsidRPr="00654807">
        <w:rPr>
          <w:rFonts w:ascii="Arial" w:hAnsi="Arial" w:cs="Arial"/>
          <w:szCs w:val="24"/>
        </w:rPr>
        <w:t xml:space="preserve"> </w:t>
      </w:r>
      <w:r>
        <w:rPr>
          <w:rFonts w:ascii="Arial" w:hAnsi="Arial" w:cs="Arial"/>
          <w:szCs w:val="24"/>
        </w:rPr>
        <w:t>matched funding, c</w:t>
      </w:r>
      <w:r w:rsidR="00B26C03">
        <w:rPr>
          <w:rFonts w:ascii="Arial" w:hAnsi="Arial" w:cs="Arial"/>
          <w:szCs w:val="24"/>
        </w:rPr>
        <w:t xml:space="preserve">omplete </w:t>
      </w:r>
      <w:r w:rsidR="00707E01" w:rsidRPr="009776B3">
        <w:rPr>
          <w:rFonts w:ascii="Arial" w:hAnsi="Arial" w:cs="Arial"/>
          <w:color w:val="000000" w:themeColor="text1"/>
          <w:szCs w:val="24"/>
          <w:highlight w:val="yellow"/>
        </w:rPr>
        <w:t xml:space="preserve">one or </w:t>
      </w:r>
      <w:r w:rsidR="007976DF" w:rsidRPr="009776B3">
        <w:rPr>
          <w:rFonts w:ascii="Arial" w:hAnsi="Arial" w:cs="Arial"/>
          <w:color w:val="000000" w:themeColor="text1"/>
          <w:szCs w:val="24"/>
          <w:highlight w:val="yellow"/>
        </w:rPr>
        <w:t>two</w:t>
      </w:r>
      <w:r w:rsidR="00594641">
        <w:rPr>
          <w:rFonts w:ascii="Arial" w:hAnsi="Arial" w:cs="Arial"/>
          <w:i/>
          <w:iCs/>
          <w:color w:val="000000" w:themeColor="text1"/>
          <w:szCs w:val="24"/>
        </w:rPr>
        <w:t xml:space="preserve"> </w:t>
      </w:r>
      <w:hyperlink r:id="rId84" w:history="1">
        <w:r w:rsidR="00B26C03" w:rsidRPr="00542B25">
          <w:rPr>
            <w:rStyle w:val="Hyperlink"/>
            <w:rFonts w:ascii="Arial" w:hAnsi="Arial" w:cs="Arial"/>
            <w:szCs w:val="24"/>
          </w:rPr>
          <w:t>FS-10 Proposed Budget</w:t>
        </w:r>
      </w:hyperlink>
      <w:r>
        <w:rPr>
          <w:rFonts w:ascii="Arial" w:hAnsi="Arial" w:cs="Arial"/>
          <w:szCs w:val="24"/>
        </w:rPr>
        <w:t xml:space="preserve"> </w:t>
      </w:r>
      <w:r w:rsidR="00231A34" w:rsidRPr="009776B3">
        <w:rPr>
          <w:rFonts w:ascii="Arial" w:hAnsi="Arial" w:cs="Arial"/>
          <w:szCs w:val="24"/>
          <w:highlight w:val="yellow"/>
        </w:rPr>
        <w:t>form</w:t>
      </w:r>
      <w:r w:rsidR="00707E01" w:rsidRPr="009776B3">
        <w:rPr>
          <w:rFonts w:ascii="Arial" w:hAnsi="Arial" w:cs="Arial"/>
          <w:szCs w:val="24"/>
          <w:highlight w:val="yellow"/>
        </w:rPr>
        <w:t>(</w:t>
      </w:r>
      <w:r w:rsidR="00231A34" w:rsidRPr="009776B3">
        <w:rPr>
          <w:rFonts w:ascii="Arial" w:hAnsi="Arial" w:cs="Arial"/>
          <w:szCs w:val="24"/>
          <w:highlight w:val="yellow"/>
        </w:rPr>
        <w:t>s</w:t>
      </w:r>
      <w:r w:rsidR="00707E01" w:rsidRPr="009776B3">
        <w:rPr>
          <w:rFonts w:ascii="Arial" w:hAnsi="Arial" w:cs="Arial"/>
          <w:szCs w:val="24"/>
          <w:highlight w:val="yellow"/>
        </w:rPr>
        <w:t>)</w:t>
      </w:r>
      <w:r w:rsidR="005C42AF" w:rsidRPr="009776B3">
        <w:rPr>
          <w:rFonts w:ascii="Arial" w:hAnsi="Arial" w:cs="Arial"/>
          <w:szCs w:val="24"/>
          <w:highlight w:val="yellow"/>
        </w:rPr>
        <w:t xml:space="preserve"> for each </w:t>
      </w:r>
      <w:r w:rsidR="00765201" w:rsidRPr="009776B3">
        <w:rPr>
          <w:rFonts w:ascii="Arial" w:hAnsi="Arial" w:cs="Arial"/>
          <w:szCs w:val="24"/>
          <w:highlight w:val="yellow"/>
        </w:rPr>
        <w:t>requested grant award</w:t>
      </w:r>
      <w:r w:rsidR="00217E08">
        <w:rPr>
          <w:rFonts w:ascii="Arial" w:hAnsi="Arial" w:cs="Arial"/>
          <w:szCs w:val="24"/>
          <w:highlight w:val="yellow"/>
        </w:rPr>
        <w:t>:</w:t>
      </w:r>
    </w:p>
    <w:p w14:paraId="25EAEE9A" w14:textId="5CA170EE" w:rsidR="003D177C" w:rsidRPr="003D177C" w:rsidRDefault="003D177C" w:rsidP="00F174B9">
      <w:pPr>
        <w:pStyle w:val="ListParagraph"/>
        <w:numPr>
          <w:ilvl w:val="0"/>
          <w:numId w:val="85"/>
        </w:numPr>
        <w:ind w:left="360" w:hanging="310"/>
        <w:rPr>
          <w:rFonts w:ascii="Arial" w:eastAsia="Arial" w:hAnsi="Arial" w:cs="Arial"/>
          <w:color w:val="000000" w:themeColor="text1"/>
          <w:szCs w:val="24"/>
        </w:rPr>
      </w:pPr>
      <w:r>
        <w:rPr>
          <w:rFonts w:ascii="Arial" w:hAnsi="Arial" w:cs="Arial"/>
          <w:szCs w:val="24"/>
          <w:highlight w:val="yellow"/>
        </w:rPr>
        <w:t>A</w:t>
      </w:r>
      <w:r w:rsidR="00457193">
        <w:rPr>
          <w:rFonts w:ascii="Arial" w:hAnsi="Arial" w:cs="Arial"/>
          <w:szCs w:val="24"/>
          <w:highlight w:val="yellow"/>
        </w:rPr>
        <w:t>n a</w:t>
      </w:r>
      <w:r w:rsidR="00707E01" w:rsidRPr="00217E08">
        <w:rPr>
          <w:rFonts w:ascii="Arial" w:hAnsi="Arial" w:cs="Arial"/>
          <w:szCs w:val="24"/>
          <w:highlight w:val="yellow"/>
        </w:rPr>
        <w:t>pplication contain</w:t>
      </w:r>
      <w:r w:rsidR="00457193">
        <w:rPr>
          <w:rFonts w:ascii="Arial" w:hAnsi="Arial" w:cs="Arial"/>
          <w:szCs w:val="24"/>
          <w:highlight w:val="yellow"/>
        </w:rPr>
        <w:t>s</w:t>
      </w:r>
      <w:r w:rsidR="00707E01" w:rsidRPr="00217E08">
        <w:rPr>
          <w:rFonts w:ascii="Arial" w:hAnsi="Arial" w:cs="Arial"/>
          <w:szCs w:val="24"/>
          <w:highlight w:val="yellow"/>
        </w:rPr>
        <w:t xml:space="preserve"> </w:t>
      </w:r>
      <w:r w:rsidR="00707E01" w:rsidRPr="00D16EEE">
        <w:rPr>
          <w:rFonts w:ascii="Arial" w:hAnsi="Arial" w:cs="Arial"/>
          <w:szCs w:val="24"/>
          <w:highlight w:val="yellow"/>
          <w:u w:val="single"/>
        </w:rPr>
        <w:t>one</w:t>
      </w:r>
      <w:r w:rsidR="00707E01" w:rsidRPr="00217E08">
        <w:rPr>
          <w:rFonts w:ascii="Arial" w:hAnsi="Arial" w:cs="Arial"/>
          <w:szCs w:val="24"/>
          <w:highlight w:val="yellow"/>
        </w:rPr>
        <w:t xml:space="preserve"> </w:t>
      </w:r>
      <w:r>
        <w:rPr>
          <w:rFonts w:ascii="Arial" w:hAnsi="Arial" w:cs="Arial"/>
          <w:szCs w:val="24"/>
          <w:highlight w:val="yellow"/>
        </w:rPr>
        <w:t>FS-10 Proposed Budget</w:t>
      </w:r>
      <w:r w:rsidR="00707E01" w:rsidRPr="00217E08">
        <w:rPr>
          <w:rFonts w:ascii="Arial" w:hAnsi="Arial" w:cs="Arial"/>
          <w:szCs w:val="24"/>
          <w:highlight w:val="yellow"/>
        </w:rPr>
        <w:t xml:space="preserve"> if the requested grant award is equal in </w:t>
      </w:r>
      <w:r w:rsidR="00156F67">
        <w:rPr>
          <w:rFonts w:ascii="Arial" w:hAnsi="Arial" w:cs="Arial"/>
          <w:szCs w:val="24"/>
          <w:highlight w:val="yellow"/>
        </w:rPr>
        <w:t>the first year and second year</w:t>
      </w:r>
      <w:r w:rsidR="00707E01" w:rsidRPr="00217E08">
        <w:rPr>
          <w:rFonts w:ascii="Arial" w:hAnsi="Arial" w:cs="Arial"/>
          <w:szCs w:val="24"/>
          <w:highlight w:val="yellow"/>
        </w:rPr>
        <w:t>, or</w:t>
      </w:r>
    </w:p>
    <w:p w14:paraId="19FF3D26" w14:textId="77777777" w:rsidR="007221F2" w:rsidRPr="00F174B9" w:rsidRDefault="00AA16FE" w:rsidP="007221F2">
      <w:pPr>
        <w:pStyle w:val="ListParagraph"/>
        <w:numPr>
          <w:ilvl w:val="0"/>
          <w:numId w:val="86"/>
        </w:numPr>
        <w:ind w:left="360" w:hanging="310"/>
        <w:rPr>
          <w:rFonts w:ascii="Arial" w:hAnsi="Arial" w:cs="Arial"/>
          <w:i/>
          <w:iCs/>
          <w:szCs w:val="24"/>
          <w:highlight w:val="yellow"/>
        </w:rPr>
      </w:pPr>
      <w:r>
        <w:rPr>
          <w:rFonts w:ascii="Arial" w:hAnsi="Arial" w:cs="Arial"/>
          <w:szCs w:val="24"/>
          <w:highlight w:val="yellow"/>
        </w:rPr>
        <w:t>An a</w:t>
      </w:r>
      <w:r w:rsidR="003D177C">
        <w:rPr>
          <w:rFonts w:ascii="Arial" w:hAnsi="Arial" w:cs="Arial"/>
          <w:szCs w:val="24"/>
          <w:highlight w:val="yellow"/>
        </w:rPr>
        <w:t>pplication contain</w:t>
      </w:r>
      <w:r>
        <w:rPr>
          <w:rFonts w:ascii="Arial" w:hAnsi="Arial" w:cs="Arial"/>
          <w:szCs w:val="24"/>
          <w:highlight w:val="yellow"/>
        </w:rPr>
        <w:t>s</w:t>
      </w:r>
      <w:r w:rsidR="003D177C">
        <w:rPr>
          <w:rFonts w:ascii="Arial" w:hAnsi="Arial" w:cs="Arial"/>
          <w:szCs w:val="24"/>
          <w:highlight w:val="yellow"/>
        </w:rPr>
        <w:t xml:space="preserve"> </w:t>
      </w:r>
      <w:r w:rsidR="003D177C" w:rsidRPr="00F174B9">
        <w:rPr>
          <w:rFonts w:ascii="Arial" w:hAnsi="Arial" w:cs="Arial"/>
          <w:szCs w:val="24"/>
          <w:highlight w:val="yellow"/>
        </w:rPr>
        <w:t>two</w:t>
      </w:r>
      <w:r w:rsidR="003D177C">
        <w:rPr>
          <w:rFonts w:ascii="Arial" w:hAnsi="Arial" w:cs="Arial"/>
          <w:szCs w:val="24"/>
          <w:highlight w:val="yellow"/>
        </w:rPr>
        <w:t xml:space="preserve"> FS-10 Proposed Budgets</w:t>
      </w:r>
      <w:r w:rsidR="00707E01" w:rsidRPr="00217E08">
        <w:rPr>
          <w:rFonts w:ascii="Arial" w:hAnsi="Arial" w:cs="Arial"/>
          <w:szCs w:val="24"/>
          <w:highlight w:val="yellow"/>
        </w:rPr>
        <w:t xml:space="preserve"> </w:t>
      </w:r>
      <w:r w:rsidR="00414D97">
        <w:rPr>
          <w:rFonts w:ascii="Arial" w:hAnsi="Arial" w:cs="Arial"/>
          <w:szCs w:val="24"/>
          <w:highlight w:val="yellow"/>
        </w:rPr>
        <w:t xml:space="preserve">if the </w:t>
      </w:r>
      <w:r w:rsidRPr="00F174B9">
        <w:rPr>
          <w:rFonts w:ascii="Arial" w:hAnsi="Arial" w:cs="Arial"/>
          <w:szCs w:val="24"/>
          <w:highlight w:val="yellow"/>
        </w:rPr>
        <w:t>requested grant award amounts differ in the first year and second year of the two-year project period</w:t>
      </w:r>
      <w:r w:rsidR="001A7789" w:rsidRPr="00F174B9">
        <w:rPr>
          <w:rFonts w:ascii="Arial" w:hAnsi="Arial" w:cs="Arial"/>
          <w:szCs w:val="24"/>
          <w:highlight w:val="yellow"/>
        </w:rPr>
        <w:t>.</w:t>
      </w:r>
    </w:p>
    <w:p w14:paraId="5BB59F01" w14:textId="02601386" w:rsidR="001A7789" w:rsidRDefault="001A7789" w:rsidP="00F174B9">
      <w:pPr>
        <w:pStyle w:val="ListParagraph"/>
        <w:numPr>
          <w:ilvl w:val="0"/>
          <w:numId w:val="86"/>
        </w:numPr>
        <w:ind w:left="360" w:hanging="310"/>
        <w:rPr>
          <w:rFonts w:ascii="Arial" w:hAnsi="Arial" w:cs="Arial"/>
          <w:i/>
          <w:iCs/>
          <w:szCs w:val="24"/>
          <w:highlight w:val="yellow"/>
        </w:rPr>
      </w:pPr>
      <w:r>
        <w:rPr>
          <w:rFonts w:ascii="Arial" w:hAnsi="Arial" w:cs="Arial"/>
          <w:i/>
          <w:iCs/>
          <w:szCs w:val="24"/>
          <w:highlight w:val="yellow"/>
        </w:rPr>
        <w:t xml:space="preserve">Year 1 and Year 2 grant award amounts </w:t>
      </w:r>
      <w:r w:rsidR="00C77F77">
        <w:rPr>
          <w:rFonts w:ascii="Arial" w:hAnsi="Arial" w:cs="Arial"/>
          <w:i/>
          <w:iCs/>
          <w:szCs w:val="24"/>
          <w:highlight w:val="yellow"/>
        </w:rPr>
        <w:t xml:space="preserve">may </w:t>
      </w:r>
      <w:r>
        <w:rPr>
          <w:rFonts w:ascii="Arial" w:hAnsi="Arial" w:cs="Arial"/>
          <w:i/>
          <w:iCs/>
          <w:szCs w:val="24"/>
          <w:highlight w:val="yellow"/>
        </w:rPr>
        <w:t xml:space="preserve">differ </w:t>
      </w:r>
      <w:r>
        <w:rPr>
          <w:rFonts w:ascii="Arial" w:hAnsi="Arial" w:cs="Arial"/>
          <w:i/>
          <w:iCs/>
          <w:szCs w:val="24"/>
          <w:highlight w:val="cyan"/>
        </w:rPr>
        <w:t xml:space="preserve">by no more than 20%. For example, either year may not be less than 40%, or more than 60% of the two year total. </w:t>
      </w:r>
    </w:p>
    <w:p w14:paraId="68BFF012" w14:textId="637E5248" w:rsidR="00AA16FE" w:rsidRPr="00E36A04" w:rsidRDefault="00AA16FE" w:rsidP="00F174B9">
      <w:pPr>
        <w:pStyle w:val="ListParagraph"/>
        <w:spacing w:line="286" w:lineRule="auto"/>
        <w:jc w:val="both"/>
        <w:rPr>
          <w:rFonts w:ascii="Arial" w:hAnsi="Arial" w:cs="Arial"/>
          <w:iCs/>
          <w:color w:val="000000"/>
          <w:szCs w:val="24"/>
          <w:highlight w:val="yellow"/>
        </w:rPr>
      </w:pPr>
    </w:p>
    <w:p w14:paraId="58B44BBD" w14:textId="6A5F6B27" w:rsidR="00B26C03" w:rsidRPr="009368ED" w:rsidRDefault="00194EFC" w:rsidP="009368ED">
      <w:pPr>
        <w:spacing w:line="286" w:lineRule="auto"/>
        <w:jc w:val="both"/>
        <w:rPr>
          <w:rFonts w:ascii="Arial" w:eastAsia="Arial" w:hAnsi="Arial" w:cs="Arial"/>
          <w:color w:val="000000" w:themeColor="text1"/>
          <w:szCs w:val="24"/>
        </w:rPr>
      </w:pPr>
      <w:r w:rsidRPr="009368ED">
        <w:rPr>
          <w:rFonts w:ascii="Arial" w:eastAsia="Arial" w:hAnsi="Arial" w:cs="Arial"/>
          <w:color w:val="000000" w:themeColor="text1"/>
        </w:rPr>
        <w:t xml:space="preserve">All proposed </w:t>
      </w:r>
      <w:r w:rsidR="002A23CF" w:rsidRPr="009368ED">
        <w:rPr>
          <w:rFonts w:ascii="Arial" w:eastAsia="Arial" w:hAnsi="Arial" w:cs="Arial"/>
          <w:color w:val="000000" w:themeColor="text1"/>
        </w:rPr>
        <w:t xml:space="preserve">grant award </w:t>
      </w:r>
      <w:r w:rsidRPr="009368ED">
        <w:rPr>
          <w:rFonts w:ascii="Arial" w:eastAsia="Arial" w:hAnsi="Arial" w:cs="Arial"/>
          <w:color w:val="000000" w:themeColor="text1"/>
        </w:rPr>
        <w:t>expenditures must</w:t>
      </w:r>
      <w:r w:rsidR="00E74FEF" w:rsidRPr="009368ED">
        <w:rPr>
          <w:rFonts w:ascii="Arial" w:eastAsia="Arial" w:hAnsi="Arial" w:cs="Arial"/>
          <w:color w:val="000000" w:themeColor="text1"/>
        </w:rPr>
        <w:t xml:space="preserve"> fund allowable activities that</w:t>
      </w:r>
      <w:r w:rsidRPr="009368ED">
        <w:rPr>
          <w:rFonts w:ascii="Arial" w:eastAsia="Arial" w:hAnsi="Arial" w:cs="Arial"/>
          <w:color w:val="000000" w:themeColor="text1"/>
        </w:rPr>
        <w:t xml:space="preserve"> </w:t>
      </w:r>
      <w:r w:rsidR="00E74FEF" w:rsidRPr="009368ED">
        <w:rPr>
          <w:rFonts w:ascii="Arial" w:eastAsia="Arial" w:hAnsi="Arial" w:cs="Arial"/>
          <w:color w:val="000000" w:themeColor="text1"/>
        </w:rPr>
        <w:t xml:space="preserve">are </w:t>
      </w:r>
      <w:r w:rsidRPr="009368ED">
        <w:rPr>
          <w:rFonts w:ascii="Arial" w:eastAsia="Arial" w:hAnsi="Arial" w:cs="Arial"/>
          <w:color w:val="000000" w:themeColor="text1"/>
        </w:rPr>
        <w:t xml:space="preserve">directly aligned with each </w:t>
      </w:r>
      <w:r w:rsidR="002A23CF" w:rsidRPr="009368ED">
        <w:rPr>
          <w:rFonts w:ascii="Arial" w:eastAsia="Arial" w:hAnsi="Arial" w:cs="Arial"/>
          <w:color w:val="000000" w:themeColor="text1"/>
        </w:rPr>
        <w:t xml:space="preserve">corresponding </w:t>
      </w:r>
      <w:r w:rsidRPr="009368ED">
        <w:rPr>
          <w:rFonts w:ascii="Arial" w:eastAsia="Arial" w:hAnsi="Arial" w:cs="Arial"/>
          <w:color w:val="000000" w:themeColor="text1"/>
        </w:rPr>
        <w:t xml:space="preserve">grant’s </w:t>
      </w:r>
      <w:r w:rsidR="00E00BD1">
        <w:rPr>
          <w:rFonts w:ascii="Arial" w:eastAsia="Arial" w:hAnsi="Arial" w:cs="Arial"/>
          <w:color w:val="000000" w:themeColor="text1"/>
        </w:rPr>
        <w:t>objectives,</w:t>
      </w:r>
      <w:r w:rsidRPr="009368ED">
        <w:rPr>
          <w:rFonts w:ascii="Arial" w:eastAsia="Arial" w:hAnsi="Arial" w:cs="Arial"/>
          <w:color w:val="000000" w:themeColor="text1"/>
        </w:rPr>
        <w:t xml:space="preserve"> </w:t>
      </w:r>
      <w:r w:rsidR="00E00BD1">
        <w:rPr>
          <w:rFonts w:ascii="Arial" w:eastAsia="Arial" w:hAnsi="Arial" w:cs="Arial"/>
          <w:color w:val="000000" w:themeColor="text1"/>
        </w:rPr>
        <w:t>sub-</w:t>
      </w:r>
      <w:r w:rsidRPr="009368ED">
        <w:rPr>
          <w:rFonts w:ascii="Arial" w:eastAsia="Arial" w:hAnsi="Arial" w:cs="Arial"/>
          <w:color w:val="000000" w:themeColor="text1"/>
        </w:rPr>
        <w:t>objectives</w:t>
      </w:r>
      <w:r w:rsidR="00E00BD1">
        <w:rPr>
          <w:rFonts w:ascii="Arial" w:eastAsia="Arial" w:hAnsi="Arial" w:cs="Arial"/>
          <w:color w:val="000000" w:themeColor="text1"/>
        </w:rPr>
        <w:t>, and outcomes</w:t>
      </w:r>
      <w:r w:rsidRPr="009368ED">
        <w:rPr>
          <w:rFonts w:ascii="Arial" w:eastAsia="Arial" w:hAnsi="Arial" w:cs="Arial"/>
          <w:color w:val="000000" w:themeColor="text1"/>
        </w:rPr>
        <w:t xml:space="preserve">. </w:t>
      </w:r>
      <w:r w:rsidR="00E94E83" w:rsidRPr="009368ED">
        <w:rPr>
          <w:rFonts w:ascii="Arial" w:eastAsia="Arial" w:hAnsi="Arial" w:cs="Arial"/>
          <w:color w:val="000000" w:themeColor="text1"/>
        </w:rPr>
        <w:t xml:space="preserve">Allowable activities are those that are related to meeting the overall and individual </w:t>
      </w:r>
      <w:r w:rsidR="00E94E83" w:rsidRPr="009368ED">
        <w:rPr>
          <w:rFonts w:ascii="Arial" w:eastAsia="Arial" w:hAnsi="Arial" w:cs="Arial"/>
          <w:i/>
          <w:iCs/>
          <w:color w:val="000000" w:themeColor="text1"/>
          <w:u w:val="single"/>
        </w:rPr>
        <w:t>Mental Health</w:t>
      </w:r>
      <w:r w:rsidR="00E94E83" w:rsidRPr="009368ED">
        <w:rPr>
          <w:rFonts w:ascii="Arial" w:eastAsia="Arial" w:hAnsi="Arial" w:cs="Arial"/>
          <w:color w:val="000000" w:themeColor="text1"/>
        </w:rPr>
        <w:t xml:space="preserve"> or </w:t>
      </w:r>
      <w:r w:rsidR="00E94E83" w:rsidRPr="009368ED">
        <w:rPr>
          <w:rFonts w:ascii="Arial" w:eastAsia="Arial" w:hAnsi="Arial" w:cs="Arial"/>
          <w:i/>
          <w:iCs/>
          <w:color w:val="000000" w:themeColor="text1"/>
          <w:u w:val="single"/>
        </w:rPr>
        <w:t>Learning Loss RECOVS Grant</w:t>
      </w:r>
      <w:r w:rsidR="00E94E83" w:rsidRPr="009368ED">
        <w:rPr>
          <w:rFonts w:ascii="Arial" w:eastAsia="Arial" w:hAnsi="Arial" w:cs="Arial"/>
          <w:color w:val="000000" w:themeColor="text1"/>
        </w:rPr>
        <w:t xml:space="preserve"> requirements</w:t>
      </w:r>
      <w:r w:rsidR="00E94E83" w:rsidRPr="009368ED">
        <w:rPr>
          <w:rStyle w:val="normaltextrun"/>
          <w:rFonts w:ascii="Arial" w:eastAsia="Arial" w:hAnsi="Arial" w:cs="Arial"/>
          <w:szCs w:val="24"/>
        </w:rPr>
        <w:t xml:space="preserve">. </w:t>
      </w:r>
      <w:r w:rsidR="00FA44B9" w:rsidRPr="009368ED">
        <w:rPr>
          <w:rFonts w:ascii="Arial" w:hAnsi="Arial" w:cs="Arial"/>
          <w:szCs w:val="24"/>
        </w:rPr>
        <w:t>Provide</w:t>
      </w:r>
      <w:r w:rsidR="00B07940" w:rsidRPr="009368ED">
        <w:rPr>
          <w:rFonts w:ascii="Arial" w:hAnsi="Arial" w:cs="Arial"/>
          <w:szCs w:val="24"/>
        </w:rPr>
        <w:t xml:space="preserve"> and ensure accuracy of</w:t>
      </w:r>
      <w:r w:rsidR="00FA44B9" w:rsidRPr="009368ED">
        <w:rPr>
          <w:rFonts w:ascii="Arial" w:hAnsi="Arial" w:cs="Arial"/>
          <w:szCs w:val="24"/>
        </w:rPr>
        <w:t xml:space="preserve"> </w:t>
      </w:r>
      <w:r w:rsidR="00FA44B9" w:rsidRPr="009368ED">
        <w:rPr>
          <w:rFonts w:ascii="Arial" w:hAnsi="Arial" w:cs="Arial"/>
          <w:szCs w:val="24"/>
        </w:rPr>
        <w:lastRenderedPageBreak/>
        <w:t>all calculations</w:t>
      </w:r>
      <w:r w:rsidR="00B07940" w:rsidRPr="009368ED">
        <w:rPr>
          <w:rFonts w:ascii="Arial" w:hAnsi="Arial" w:cs="Arial"/>
          <w:szCs w:val="24"/>
        </w:rPr>
        <w:t>.</w:t>
      </w:r>
      <w:r w:rsidR="004A79AF" w:rsidRPr="009368ED">
        <w:rPr>
          <w:rFonts w:ascii="Arial" w:hAnsi="Arial" w:cs="Arial"/>
          <w:szCs w:val="24"/>
        </w:rPr>
        <w:t xml:space="preserve"> Entries such as, “TBD,” “Pending,” </w:t>
      </w:r>
      <w:r w:rsidR="00A355E4" w:rsidRPr="009368ED">
        <w:rPr>
          <w:rFonts w:ascii="Arial" w:hAnsi="Arial" w:cs="Arial"/>
          <w:szCs w:val="24"/>
        </w:rPr>
        <w:t xml:space="preserve">‘Various” </w:t>
      </w:r>
      <w:r w:rsidR="004A79AF" w:rsidRPr="009368ED">
        <w:rPr>
          <w:rFonts w:ascii="Arial" w:hAnsi="Arial" w:cs="Arial"/>
          <w:szCs w:val="24"/>
        </w:rPr>
        <w:t>and “Unknown” are not acceptable, and will adversely affect scoring of this section.</w:t>
      </w:r>
      <w:r w:rsidR="0013515D" w:rsidRPr="009368ED">
        <w:rPr>
          <w:rFonts w:ascii="Arial" w:hAnsi="Arial" w:cs="Arial"/>
          <w:szCs w:val="24"/>
        </w:rPr>
        <w:t xml:space="preserve"> Ensure the FS-10’s final Budget Summary page is signed and dated.</w:t>
      </w:r>
    </w:p>
    <w:p w14:paraId="54E7F69F" w14:textId="77777777" w:rsidR="00DC04AC" w:rsidRPr="00A401F2" w:rsidRDefault="00DC04AC" w:rsidP="009368ED">
      <w:pPr>
        <w:spacing w:line="286" w:lineRule="auto"/>
        <w:jc w:val="both"/>
        <w:rPr>
          <w:rFonts w:ascii="Arial" w:hAnsi="Arial" w:cs="Arial"/>
          <w:szCs w:val="24"/>
        </w:rPr>
      </w:pPr>
    </w:p>
    <w:p w14:paraId="0D9C302C" w14:textId="047A948C" w:rsidR="00FC70E9" w:rsidRDefault="00355C6A" w:rsidP="009368ED">
      <w:pPr>
        <w:spacing w:line="286" w:lineRule="auto"/>
        <w:ind w:right="360"/>
        <w:jc w:val="both"/>
        <w:rPr>
          <w:rFonts w:ascii="Arial" w:hAnsi="Arial" w:cs="Arial"/>
          <w:szCs w:val="24"/>
        </w:rPr>
      </w:pPr>
      <w:r w:rsidRPr="00A401F2">
        <w:rPr>
          <w:rFonts w:ascii="Arial" w:hAnsi="Arial" w:cs="Arial"/>
          <w:szCs w:val="24"/>
        </w:rPr>
        <w:t xml:space="preserve">Budgeted </w:t>
      </w:r>
      <w:r w:rsidR="00FC70E9">
        <w:rPr>
          <w:rFonts w:ascii="Arial" w:hAnsi="Arial" w:cs="Arial"/>
          <w:szCs w:val="24"/>
        </w:rPr>
        <w:t xml:space="preserve">grant award </w:t>
      </w:r>
      <w:r w:rsidR="00FC70E9" w:rsidRPr="00A401F2">
        <w:rPr>
          <w:rFonts w:ascii="Arial" w:hAnsi="Arial" w:cs="Arial"/>
          <w:szCs w:val="24"/>
        </w:rPr>
        <w:t xml:space="preserve">costs must comply with applicable </w:t>
      </w:r>
      <w:r w:rsidR="007E3CEC">
        <w:rPr>
          <w:rFonts w:ascii="Arial" w:hAnsi="Arial" w:cs="Arial"/>
          <w:szCs w:val="24"/>
        </w:rPr>
        <w:t>s</w:t>
      </w:r>
      <w:r w:rsidR="00FC70E9" w:rsidRPr="00A401F2">
        <w:rPr>
          <w:rFonts w:ascii="Arial" w:hAnsi="Arial" w:cs="Arial"/>
          <w:szCs w:val="24"/>
        </w:rPr>
        <w:t>tate and federal laws and regulations and the Department’s Fiscal Guidelines. These guidelines, as well as the FS-10</w:t>
      </w:r>
      <w:r w:rsidR="00FC70E9">
        <w:rPr>
          <w:rFonts w:ascii="Arial" w:hAnsi="Arial" w:cs="Arial"/>
          <w:szCs w:val="24"/>
        </w:rPr>
        <w:t xml:space="preserve"> Proposed Budget</w:t>
      </w:r>
      <w:r w:rsidR="00FC70E9" w:rsidRPr="00A401F2">
        <w:rPr>
          <w:rFonts w:ascii="Arial" w:hAnsi="Arial" w:cs="Arial"/>
          <w:szCs w:val="24"/>
        </w:rPr>
        <w:t xml:space="preserve"> form, are available online on the</w:t>
      </w:r>
      <w:r w:rsidR="00FC70E9">
        <w:rPr>
          <w:rFonts w:ascii="Arial" w:hAnsi="Arial" w:cs="Arial"/>
          <w:szCs w:val="24"/>
        </w:rPr>
        <w:t xml:space="preserve"> </w:t>
      </w:r>
      <w:hyperlink r:id="rId85" w:history="1">
        <w:r w:rsidR="00FC70E9" w:rsidRPr="00775A5D">
          <w:rPr>
            <w:rStyle w:val="Hyperlink"/>
            <w:rFonts w:ascii="Arial" w:hAnsi="Arial" w:cs="Arial"/>
            <w:szCs w:val="24"/>
          </w:rPr>
          <w:t>Grants Finance website</w:t>
        </w:r>
      </w:hyperlink>
      <w:r w:rsidR="00FC70E9">
        <w:rPr>
          <w:rFonts w:ascii="Arial" w:hAnsi="Arial" w:cs="Arial"/>
          <w:szCs w:val="24"/>
        </w:rPr>
        <w:t xml:space="preserve">. </w:t>
      </w:r>
    </w:p>
    <w:p w14:paraId="4C9CF89B" w14:textId="77777777" w:rsidR="00A370B2" w:rsidRDefault="00A370B2" w:rsidP="00A370B2">
      <w:pPr>
        <w:spacing w:line="276" w:lineRule="auto"/>
        <w:jc w:val="both"/>
        <w:rPr>
          <w:rFonts w:ascii="Arial" w:eastAsia="Arial" w:hAnsi="Arial" w:cs="Arial"/>
          <w:color w:val="000000" w:themeColor="text1"/>
          <w:szCs w:val="24"/>
        </w:rPr>
      </w:pPr>
    </w:p>
    <w:p w14:paraId="79B27ECF" w14:textId="3D8A41C7" w:rsidR="000C231B" w:rsidRPr="00CE7536" w:rsidRDefault="00A370B2" w:rsidP="00F45106">
      <w:pPr>
        <w:rPr>
          <w:rFonts w:ascii="Arial" w:hAnsi="Arial" w:cs="Arial"/>
          <w:b/>
          <w:iCs/>
          <w:color w:val="000000"/>
          <w:sz w:val="28"/>
          <w:szCs w:val="28"/>
        </w:rPr>
      </w:pPr>
      <w:r>
        <w:rPr>
          <w:rFonts w:ascii="Arial" w:eastAsia="Arial" w:hAnsi="Arial" w:cs="Arial"/>
          <w:color w:val="000000" w:themeColor="text1"/>
          <w:szCs w:val="24"/>
        </w:rPr>
        <w:t>Request</w:t>
      </w:r>
      <w:r w:rsidR="004C21FC">
        <w:rPr>
          <w:rFonts w:ascii="Arial" w:eastAsia="Arial" w:hAnsi="Arial" w:cs="Arial"/>
          <w:color w:val="000000" w:themeColor="text1"/>
          <w:szCs w:val="24"/>
        </w:rPr>
        <w:t>ed</w:t>
      </w:r>
      <w:r>
        <w:rPr>
          <w:rFonts w:ascii="Arial" w:eastAsia="Arial" w:hAnsi="Arial" w:cs="Arial"/>
          <w:color w:val="000000" w:themeColor="text1"/>
          <w:szCs w:val="24"/>
        </w:rPr>
        <w:t xml:space="preserve"> grant awards </w:t>
      </w:r>
      <w:r w:rsidRPr="1A1DFD7E">
        <w:rPr>
          <w:rFonts w:ascii="Arial" w:eastAsia="Arial" w:hAnsi="Arial" w:cs="Arial"/>
          <w:color w:val="000000" w:themeColor="text1"/>
          <w:szCs w:val="24"/>
        </w:rPr>
        <w:t xml:space="preserve">must </w:t>
      </w:r>
      <w:hyperlink w:anchor="Supplant" w:history="1">
        <w:r w:rsidRPr="00246F8A">
          <w:rPr>
            <w:rStyle w:val="Hyperlink"/>
            <w:rFonts w:ascii="Arial" w:eastAsia="Arial" w:hAnsi="Arial" w:cs="Arial"/>
            <w:szCs w:val="24"/>
          </w:rPr>
          <w:t>supplement, not supplant</w:t>
        </w:r>
      </w:hyperlink>
      <w:r w:rsidRPr="1A1DFD7E">
        <w:rPr>
          <w:rFonts w:ascii="Arial" w:eastAsia="Arial" w:hAnsi="Arial" w:cs="Arial"/>
          <w:color w:val="000000" w:themeColor="text1"/>
          <w:szCs w:val="24"/>
        </w:rPr>
        <w:t>,</w:t>
      </w:r>
      <w:r w:rsidR="00F45106">
        <w:rPr>
          <w:rFonts w:ascii="Arial" w:hAnsi="Arial" w:cs="Arial"/>
          <w:b/>
          <w:iCs/>
          <w:color w:val="000000"/>
          <w:sz w:val="28"/>
          <w:szCs w:val="28"/>
        </w:rPr>
        <w:t xml:space="preserve"> </w:t>
      </w:r>
      <w:r w:rsidR="000C231B" w:rsidRPr="1A1DFD7E">
        <w:rPr>
          <w:rFonts w:ascii="Arial" w:eastAsia="Arial" w:hAnsi="Arial" w:cs="Arial"/>
          <w:color w:val="000000" w:themeColor="text1"/>
          <w:szCs w:val="24"/>
        </w:rPr>
        <w:t xml:space="preserve">existing services and may not be used to supplant federal, state, </w:t>
      </w:r>
      <w:r w:rsidR="008970AB">
        <w:rPr>
          <w:rFonts w:ascii="Arial" w:eastAsia="Arial" w:hAnsi="Arial" w:cs="Arial"/>
          <w:color w:val="000000" w:themeColor="text1"/>
          <w:szCs w:val="24"/>
        </w:rPr>
        <w:t xml:space="preserve">or local </w:t>
      </w:r>
      <w:r w:rsidR="000C231B" w:rsidRPr="1A1DFD7E">
        <w:rPr>
          <w:rFonts w:ascii="Arial" w:eastAsia="Arial" w:hAnsi="Arial" w:cs="Arial"/>
          <w:color w:val="000000" w:themeColor="text1"/>
          <w:szCs w:val="24"/>
        </w:rPr>
        <w:t>funds.</w:t>
      </w:r>
    </w:p>
    <w:p w14:paraId="4FB7BE5D" w14:textId="77777777" w:rsidR="003712F6" w:rsidRDefault="003712F6" w:rsidP="002B4A61">
      <w:pPr>
        <w:spacing w:line="276" w:lineRule="auto"/>
        <w:rPr>
          <w:rFonts w:ascii="Arial" w:eastAsia="Arial" w:hAnsi="Arial" w:cs="Arial"/>
          <w:color w:val="000000" w:themeColor="text1"/>
          <w:szCs w:val="24"/>
        </w:rPr>
      </w:pPr>
    </w:p>
    <w:p w14:paraId="570ED6AB" w14:textId="77777777" w:rsidR="000C231B" w:rsidRDefault="000C231B" w:rsidP="002B4A61">
      <w:pPr>
        <w:spacing w:line="276" w:lineRule="auto"/>
        <w:rPr>
          <w:rFonts w:ascii="Arial" w:eastAsia="Arial" w:hAnsi="Arial" w:cs="Arial"/>
          <w:color w:val="000000" w:themeColor="text1"/>
          <w:szCs w:val="24"/>
        </w:rPr>
      </w:pPr>
      <w:r w:rsidRPr="1A1DFD7E">
        <w:rPr>
          <w:rFonts w:ascii="Arial" w:eastAsia="Arial" w:hAnsi="Arial" w:cs="Arial"/>
          <w:color w:val="000000" w:themeColor="text1"/>
          <w:szCs w:val="24"/>
        </w:rPr>
        <w:t xml:space="preserve">To be considered allowable for reimbursement, costs must meet the following general criteria: </w:t>
      </w:r>
    </w:p>
    <w:p w14:paraId="14D73693" w14:textId="181F42A6" w:rsidR="00A370B2" w:rsidRPr="00625484" w:rsidRDefault="000C231B" w:rsidP="00920EA7">
      <w:pPr>
        <w:pStyle w:val="ListParagraph"/>
        <w:numPr>
          <w:ilvl w:val="0"/>
          <w:numId w:val="30"/>
        </w:numPr>
        <w:spacing w:before="0" w:after="0"/>
        <w:rPr>
          <w:rFonts w:ascii="Arial" w:hAnsi="Arial" w:cs="Arial"/>
          <w:szCs w:val="24"/>
        </w:rPr>
      </w:pPr>
      <w:r w:rsidRPr="00625484">
        <w:rPr>
          <w:rFonts w:ascii="Arial" w:hAnsi="Arial" w:cs="Arial"/>
          <w:szCs w:val="24"/>
        </w:rPr>
        <w:t>Be necessary and reasonable for proper and efficient operation of the program</w:t>
      </w:r>
      <w:r w:rsidR="00054B28">
        <w:rPr>
          <w:rFonts w:ascii="Arial" w:hAnsi="Arial" w:cs="Arial"/>
          <w:szCs w:val="24"/>
        </w:rPr>
        <w:t>;</w:t>
      </w:r>
    </w:p>
    <w:p w14:paraId="1F5573DB" w14:textId="50F02069" w:rsidR="00A370B2" w:rsidRPr="00625484" w:rsidRDefault="00A370B2" w:rsidP="00920EA7">
      <w:pPr>
        <w:pStyle w:val="ListParagraph"/>
        <w:numPr>
          <w:ilvl w:val="0"/>
          <w:numId w:val="30"/>
        </w:numPr>
        <w:spacing w:before="0" w:after="0"/>
        <w:rPr>
          <w:rFonts w:ascii="Arial" w:hAnsi="Arial" w:cs="Arial"/>
          <w:szCs w:val="24"/>
        </w:rPr>
      </w:pPr>
      <w:r w:rsidRPr="00625484">
        <w:rPr>
          <w:rFonts w:ascii="Arial" w:hAnsi="Arial" w:cs="Arial"/>
          <w:szCs w:val="24"/>
        </w:rPr>
        <w:t>Be permissible under applicable state and/or federal laws and regulations</w:t>
      </w:r>
      <w:r w:rsidR="00054B28">
        <w:rPr>
          <w:rFonts w:ascii="Arial" w:hAnsi="Arial" w:cs="Arial"/>
          <w:szCs w:val="24"/>
        </w:rPr>
        <w:t>;</w:t>
      </w:r>
    </w:p>
    <w:p w14:paraId="2C4A52DB" w14:textId="60F0E970" w:rsidR="00A370B2" w:rsidRPr="00625484" w:rsidRDefault="00A370B2" w:rsidP="00920EA7">
      <w:pPr>
        <w:pStyle w:val="ListParagraph"/>
        <w:numPr>
          <w:ilvl w:val="0"/>
          <w:numId w:val="30"/>
        </w:numPr>
        <w:spacing w:before="0" w:after="0"/>
        <w:rPr>
          <w:rFonts w:ascii="Arial" w:hAnsi="Arial" w:cs="Arial"/>
          <w:szCs w:val="24"/>
        </w:rPr>
      </w:pPr>
      <w:r w:rsidRPr="00625484">
        <w:rPr>
          <w:rFonts w:ascii="Arial" w:hAnsi="Arial" w:cs="Arial"/>
          <w:szCs w:val="24"/>
        </w:rPr>
        <w:t>Conform to any limitations or exclusions set forth in these guidelines, laws or regulations, or other governing limitations as to types or amounts of cost items</w:t>
      </w:r>
      <w:r w:rsidR="00851915">
        <w:rPr>
          <w:rFonts w:ascii="Arial" w:hAnsi="Arial" w:cs="Arial"/>
          <w:szCs w:val="24"/>
        </w:rPr>
        <w:t>;</w:t>
      </w:r>
    </w:p>
    <w:p w14:paraId="3A595B2C" w14:textId="5DE45756" w:rsidR="00A370B2" w:rsidRPr="00625484" w:rsidRDefault="00A370B2" w:rsidP="00920EA7">
      <w:pPr>
        <w:pStyle w:val="ListParagraph"/>
        <w:numPr>
          <w:ilvl w:val="0"/>
          <w:numId w:val="30"/>
        </w:numPr>
        <w:spacing w:before="0" w:after="0"/>
        <w:rPr>
          <w:rFonts w:ascii="Arial" w:hAnsi="Arial" w:cs="Arial"/>
          <w:szCs w:val="24"/>
        </w:rPr>
      </w:pPr>
      <w:r w:rsidRPr="00625484">
        <w:rPr>
          <w:rFonts w:ascii="Arial" w:hAnsi="Arial" w:cs="Arial"/>
          <w:szCs w:val="24"/>
        </w:rPr>
        <w:t>Be the net amount after applying all applicable credits, such as purchase discounts, project-generated income, and adjustments of overpayments</w:t>
      </w:r>
      <w:r w:rsidR="00851915">
        <w:rPr>
          <w:rFonts w:ascii="Arial" w:hAnsi="Arial" w:cs="Arial"/>
          <w:szCs w:val="24"/>
        </w:rPr>
        <w:t>; and</w:t>
      </w:r>
    </w:p>
    <w:p w14:paraId="6F4E32A3" w14:textId="77777777" w:rsidR="000C231B" w:rsidRPr="00625484" w:rsidRDefault="000C231B" w:rsidP="00920EA7">
      <w:pPr>
        <w:pStyle w:val="ListParagraph"/>
        <w:numPr>
          <w:ilvl w:val="0"/>
          <w:numId w:val="30"/>
        </w:numPr>
        <w:spacing w:before="0" w:after="0"/>
        <w:rPr>
          <w:rFonts w:ascii="Arial" w:hAnsi="Arial" w:cs="Arial"/>
          <w:szCs w:val="24"/>
        </w:rPr>
      </w:pPr>
      <w:r w:rsidRPr="00625484">
        <w:rPr>
          <w:rFonts w:ascii="Arial" w:hAnsi="Arial" w:cs="Arial"/>
          <w:szCs w:val="24"/>
        </w:rPr>
        <w:t>Must not be included as a cost in any other project or grant.</w:t>
      </w:r>
    </w:p>
    <w:p w14:paraId="25F99339" w14:textId="77777777" w:rsidR="000C231B" w:rsidRPr="00C86C58" w:rsidRDefault="000C231B" w:rsidP="002B4A61">
      <w:pPr>
        <w:spacing w:line="276" w:lineRule="auto"/>
        <w:rPr>
          <w:rFonts w:ascii="Arial" w:hAnsi="Arial" w:cs="Arial"/>
          <w:szCs w:val="24"/>
        </w:rPr>
      </w:pPr>
    </w:p>
    <w:p w14:paraId="7291BCDB" w14:textId="77777777" w:rsidR="000C231B" w:rsidRDefault="000C231B" w:rsidP="002B4A61">
      <w:pPr>
        <w:spacing w:line="276" w:lineRule="auto"/>
        <w:rPr>
          <w:rFonts w:ascii="Arial" w:eastAsia="Arial" w:hAnsi="Arial" w:cs="Arial"/>
          <w:color w:val="000000" w:themeColor="text1"/>
          <w:szCs w:val="24"/>
        </w:rPr>
      </w:pPr>
      <w:r w:rsidRPr="1A1DFD7E">
        <w:rPr>
          <w:rFonts w:ascii="Arial" w:eastAsia="Arial" w:hAnsi="Arial" w:cs="Arial"/>
          <w:b/>
          <w:bCs/>
          <w:color w:val="000000" w:themeColor="text1"/>
          <w:szCs w:val="24"/>
          <w:u w:val="single"/>
        </w:rPr>
        <w:t>Non-allowable Activities and Costs</w:t>
      </w:r>
      <w:r w:rsidR="00E26201">
        <w:rPr>
          <w:rFonts w:ascii="Arial" w:eastAsia="Arial" w:hAnsi="Arial" w:cs="Arial"/>
          <w:b/>
          <w:bCs/>
          <w:color w:val="000000" w:themeColor="text1"/>
          <w:szCs w:val="24"/>
        </w:rPr>
        <w:t xml:space="preserve"> </w:t>
      </w:r>
    </w:p>
    <w:p w14:paraId="4807ED55" w14:textId="6707A20A" w:rsidR="000C231B" w:rsidRPr="00F243D8" w:rsidRDefault="000A0A58" w:rsidP="00920EA7">
      <w:pPr>
        <w:pStyle w:val="ListParagraph"/>
        <w:numPr>
          <w:ilvl w:val="0"/>
          <w:numId w:val="31"/>
        </w:numPr>
        <w:rPr>
          <w:rFonts w:ascii="Arial" w:hAnsi="Arial" w:cs="Arial"/>
          <w:b/>
          <w:iCs/>
          <w:color w:val="000000"/>
          <w:sz w:val="28"/>
          <w:szCs w:val="28"/>
        </w:rPr>
      </w:pPr>
      <w:hyperlink w:anchor="Supplant" w:history="1">
        <w:r w:rsidR="00F243D8" w:rsidRPr="00F243D8">
          <w:rPr>
            <w:rStyle w:val="Hyperlink"/>
            <w:rFonts w:ascii="Arial" w:hAnsi="Arial" w:cs="Arial"/>
            <w:szCs w:val="24"/>
          </w:rPr>
          <w:t>Supplanting</w:t>
        </w:r>
      </w:hyperlink>
      <w:r w:rsidR="00F243D8" w:rsidRPr="00F243D8">
        <w:rPr>
          <w:rStyle w:val="Hyperlink"/>
          <w:rFonts w:ascii="Arial" w:hAnsi="Arial" w:cs="Arial"/>
          <w:szCs w:val="24"/>
          <w:u w:val="none"/>
        </w:rPr>
        <w:t xml:space="preserve"> </w:t>
      </w:r>
      <w:r w:rsidR="000C231B" w:rsidRPr="00F243D8">
        <w:rPr>
          <w:rFonts w:ascii="Arial" w:hAnsi="Arial" w:cs="Arial"/>
          <w:szCs w:val="24"/>
        </w:rPr>
        <w:t>of existing funding and efforts, including costs otherwise necessary to operate a school without this grant;</w:t>
      </w:r>
    </w:p>
    <w:p w14:paraId="7328BF73" w14:textId="0B14948F" w:rsidR="000C231B" w:rsidRPr="00625484" w:rsidRDefault="000C231B" w:rsidP="00920EA7">
      <w:pPr>
        <w:pStyle w:val="ListParagraph"/>
        <w:numPr>
          <w:ilvl w:val="0"/>
          <w:numId w:val="31"/>
        </w:numPr>
        <w:spacing w:before="0" w:after="0"/>
        <w:rPr>
          <w:rFonts w:ascii="Arial" w:hAnsi="Arial" w:cs="Arial"/>
          <w:szCs w:val="24"/>
        </w:rPr>
      </w:pPr>
      <w:r w:rsidRPr="00625484">
        <w:rPr>
          <w:rFonts w:ascii="Arial" w:hAnsi="Arial" w:cs="Arial"/>
          <w:szCs w:val="24"/>
        </w:rPr>
        <w:t>Sub-grants to members of the partnership or other agencies. This includes mini</w:t>
      </w:r>
      <w:r w:rsidR="00493013">
        <w:rPr>
          <w:rFonts w:ascii="Arial" w:hAnsi="Arial" w:cs="Arial"/>
          <w:szCs w:val="24"/>
        </w:rPr>
        <w:t>-</w:t>
      </w:r>
      <w:r w:rsidRPr="00625484">
        <w:rPr>
          <w:rFonts w:ascii="Arial" w:hAnsi="Arial" w:cs="Arial"/>
          <w:szCs w:val="24"/>
        </w:rPr>
        <w:t>grants, which are different than purchase service contracts;</w:t>
      </w:r>
    </w:p>
    <w:p w14:paraId="7D459C5B" w14:textId="77777777" w:rsidR="000C231B" w:rsidRPr="00625484" w:rsidRDefault="000C231B" w:rsidP="00920EA7">
      <w:pPr>
        <w:pStyle w:val="ListParagraph"/>
        <w:numPr>
          <w:ilvl w:val="0"/>
          <w:numId w:val="31"/>
        </w:numPr>
        <w:spacing w:before="0" w:after="0"/>
        <w:rPr>
          <w:rFonts w:ascii="Arial" w:hAnsi="Arial" w:cs="Arial"/>
          <w:szCs w:val="24"/>
        </w:rPr>
      </w:pPr>
      <w:r w:rsidRPr="00625484">
        <w:rPr>
          <w:rFonts w:ascii="Arial" w:hAnsi="Arial" w:cs="Arial"/>
          <w:szCs w:val="24"/>
        </w:rPr>
        <w:t>Acquisition of equipment for administrative or personal use;</w:t>
      </w:r>
    </w:p>
    <w:p w14:paraId="728C3961" w14:textId="77777777" w:rsidR="000C231B" w:rsidRPr="00625484" w:rsidRDefault="000C231B" w:rsidP="00920EA7">
      <w:pPr>
        <w:pStyle w:val="ListParagraph"/>
        <w:numPr>
          <w:ilvl w:val="0"/>
          <w:numId w:val="31"/>
        </w:numPr>
        <w:spacing w:before="0" w:after="0"/>
        <w:rPr>
          <w:rFonts w:ascii="Arial" w:hAnsi="Arial" w:cs="Arial"/>
          <w:szCs w:val="24"/>
        </w:rPr>
      </w:pPr>
      <w:r w:rsidRPr="00625484">
        <w:rPr>
          <w:rFonts w:ascii="Arial" w:hAnsi="Arial" w:cs="Arial"/>
          <w:szCs w:val="24"/>
        </w:rPr>
        <w:t>Acquisition of furniture (e.g., bookcases, chairs, desks, filing cabinets, tables) unless an integral part of an equipment workstation or to provide reasonable accommodation to students with disabilities;</w:t>
      </w:r>
    </w:p>
    <w:p w14:paraId="088234DA" w14:textId="7390A3D8" w:rsidR="000C231B" w:rsidRPr="00625484" w:rsidRDefault="000C231B" w:rsidP="00920EA7">
      <w:pPr>
        <w:pStyle w:val="ListParagraph"/>
        <w:numPr>
          <w:ilvl w:val="0"/>
          <w:numId w:val="31"/>
        </w:numPr>
        <w:spacing w:before="0" w:after="0"/>
        <w:rPr>
          <w:rFonts w:ascii="Arial" w:hAnsi="Arial" w:cs="Arial"/>
          <w:szCs w:val="24"/>
        </w:rPr>
      </w:pPr>
      <w:r w:rsidRPr="00625484">
        <w:rPr>
          <w:rFonts w:ascii="Arial" w:hAnsi="Arial" w:cs="Arial"/>
          <w:szCs w:val="24"/>
        </w:rPr>
        <w:t>Food services</w:t>
      </w:r>
      <w:r w:rsidR="009E6B0C">
        <w:rPr>
          <w:rFonts w:ascii="Arial" w:hAnsi="Arial" w:cs="Arial"/>
          <w:szCs w:val="24"/>
        </w:rPr>
        <w:t xml:space="preserve">, </w:t>
      </w:r>
      <w:r w:rsidRPr="00625484">
        <w:rPr>
          <w:rFonts w:ascii="Arial" w:hAnsi="Arial" w:cs="Arial"/>
          <w:szCs w:val="24"/>
        </w:rPr>
        <w:t>refreshments</w:t>
      </w:r>
      <w:r w:rsidR="009E6B0C">
        <w:rPr>
          <w:rFonts w:ascii="Arial" w:hAnsi="Arial" w:cs="Arial"/>
          <w:szCs w:val="24"/>
        </w:rPr>
        <w:t xml:space="preserve">, </w:t>
      </w:r>
      <w:r w:rsidRPr="00625484">
        <w:rPr>
          <w:rFonts w:ascii="Arial" w:hAnsi="Arial" w:cs="Arial"/>
          <w:szCs w:val="24"/>
        </w:rPr>
        <w:t>banquets</w:t>
      </w:r>
      <w:r w:rsidR="009E6B0C">
        <w:rPr>
          <w:rFonts w:ascii="Arial" w:hAnsi="Arial" w:cs="Arial"/>
          <w:szCs w:val="24"/>
        </w:rPr>
        <w:t xml:space="preserve">, and/or </w:t>
      </w:r>
      <w:r w:rsidRPr="00625484">
        <w:rPr>
          <w:rFonts w:ascii="Arial" w:hAnsi="Arial" w:cs="Arial"/>
          <w:szCs w:val="24"/>
        </w:rPr>
        <w:t>meals;</w:t>
      </w:r>
    </w:p>
    <w:p w14:paraId="0632575B" w14:textId="77777777" w:rsidR="000C231B" w:rsidRPr="00625484" w:rsidRDefault="000C231B" w:rsidP="00920EA7">
      <w:pPr>
        <w:pStyle w:val="ListParagraph"/>
        <w:numPr>
          <w:ilvl w:val="0"/>
          <w:numId w:val="31"/>
        </w:numPr>
        <w:spacing w:before="0" w:after="0"/>
        <w:rPr>
          <w:rFonts w:ascii="Arial" w:hAnsi="Arial" w:cs="Arial"/>
          <w:szCs w:val="24"/>
        </w:rPr>
      </w:pPr>
      <w:r w:rsidRPr="00625484">
        <w:rPr>
          <w:rFonts w:ascii="Arial" w:hAnsi="Arial" w:cs="Arial"/>
          <w:szCs w:val="24"/>
        </w:rPr>
        <w:t>Payment for memberships in professional organizations;</w:t>
      </w:r>
    </w:p>
    <w:p w14:paraId="0EC2CFE1" w14:textId="111A5999" w:rsidR="00A370B2" w:rsidRPr="00625484" w:rsidRDefault="000C231B" w:rsidP="00920EA7">
      <w:pPr>
        <w:pStyle w:val="ListParagraph"/>
        <w:numPr>
          <w:ilvl w:val="0"/>
          <w:numId w:val="31"/>
        </w:numPr>
        <w:spacing w:before="0" w:after="0"/>
        <w:rPr>
          <w:rFonts w:ascii="Arial" w:hAnsi="Arial" w:cs="Arial"/>
          <w:szCs w:val="24"/>
        </w:rPr>
      </w:pPr>
      <w:r w:rsidRPr="00625484">
        <w:rPr>
          <w:rFonts w:ascii="Arial" w:hAnsi="Arial" w:cs="Arial"/>
          <w:szCs w:val="24"/>
        </w:rPr>
        <w:t>Subscriptions to journals or magazines;</w:t>
      </w:r>
      <w:r w:rsidR="00851915">
        <w:rPr>
          <w:rFonts w:ascii="Arial" w:hAnsi="Arial" w:cs="Arial"/>
          <w:szCs w:val="24"/>
        </w:rPr>
        <w:t xml:space="preserve"> and</w:t>
      </w:r>
    </w:p>
    <w:p w14:paraId="544DEE76" w14:textId="02A4A91D" w:rsidR="000C231B" w:rsidRDefault="000C231B" w:rsidP="00920EA7">
      <w:pPr>
        <w:pStyle w:val="ListParagraph"/>
        <w:numPr>
          <w:ilvl w:val="0"/>
          <w:numId w:val="31"/>
        </w:numPr>
        <w:spacing w:before="0" w:after="0"/>
        <w:rPr>
          <w:rFonts w:ascii="Arial" w:hAnsi="Arial" w:cs="Arial"/>
          <w:szCs w:val="24"/>
        </w:rPr>
      </w:pPr>
      <w:r w:rsidRPr="00625484">
        <w:rPr>
          <w:rFonts w:ascii="Arial" w:hAnsi="Arial" w:cs="Arial"/>
          <w:szCs w:val="24"/>
        </w:rPr>
        <w:t>Travel outside United States is prohibited</w:t>
      </w:r>
      <w:r w:rsidR="007C562B">
        <w:rPr>
          <w:rFonts w:ascii="Arial" w:hAnsi="Arial" w:cs="Arial"/>
          <w:szCs w:val="24"/>
        </w:rPr>
        <w:t>,</w:t>
      </w:r>
      <w:r w:rsidRPr="00625484">
        <w:rPr>
          <w:rFonts w:ascii="Arial" w:hAnsi="Arial" w:cs="Arial"/>
          <w:szCs w:val="24"/>
        </w:rPr>
        <w:t xml:space="preserve"> and travel outside of New York State must be pre-approved</w:t>
      </w:r>
      <w:r w:rsidR="00F45106">
        <w:rPr>
          <w:rFonts w:ascii="Arial" w:hAnsi="Arial" w:cs="Arial"/>
          <w:szCs w:val="24"/>
        </w:rPr>
        <w:t>.</w:t>
      </w:r>
    </w:p>
    <w:p w14:paraId="4CC20BBE" w14:textId="77777777" w:rsidR="003712F6" w:rsidRDefault="003712F6" w:rsidP="00CE7536">
      <w:pPr>
        <w:spacing w:line="276" w:lineRule="auto"/>
        <w:jc w:val="both"/>
        <w:rPr>
          <w:rFonts w:ascii="Arial" w:hAnsi="Arial" w:cs="Arial"/>
          <w:szCs w:val="24"/>
        </w:rPr>
      </w:pPr>
    </w:p>
    <w:p w14:paraId="4B4960EC" w14:textId="77777777" w:rsidR="00D240C1" w:rsidRDefault="001510B0" w:rsidP="008970AB">
      <w:pPr>
        <w:spacing w:line="276" w:lineRule="auto"/>
        <w:jc w:val="both"/>
        <w:rPr>
          <w:rFonts w:ascii="Arial" w:hAnsi="Arial" w:cs="Arial"/>
          <w:szCs w:val="24"/>
        </w:rPr>
      </w:pPr>
      <w:r>
        <w:rPr>
          <w:rFonts w:ascii="Arial" w:hAnsi="Arial" w:cs="Arial"/>
          <w:szCs w:val="24"/>
        </w:rPr>
        <w:t xml:space="preserve">Additional guidance on allowable costs may be found at </w:t>
      </w:r>
      <w:r w:rsidR="00FB072E">
        <w:rPr>
          <w:rFonts w:ascii="Arial" w:hAnsi="Arial" w:cs="Arial"/>
          <w:szCs w:val="24"/>
        </w:rPr>
        <w:t xml:space="preserve">the </w:t>
      </w:r>
      <w:hyperlink r:id="rId86" w:history="1">
        <w:r w:rsidR="00FB072E" w:rsidRPr="00FB072E">
          <w:rPr>
            <w:rStyle w:val="Hyperlink"/>
            <w:rFonts w:ascii="Arial" w:hAnsi="Arial" w:cs="Arial"/>
            <w:szCs w:val="24"/>
          </w:rPr>
          <w:t>Grants Finance website</w:t>
        </w:r>
      </w:hyperlink>
      <w:r w:rsidR="00FB072E">
        <w:rPr>
          <w:rFonts w:ascii="Arial" w:hAnsi="Arial" w:cs="Arial"/>
          <w:szCs w:val="24"/>
        </w:rPr>
        <w:t>.</w:t>
      </w:r>
    </w:p>
    <w:p w14:paraId="609C6837" w14:textId="1FC12CC9" w:rsidR="00F40152" w:rsidRPr="00FB072E" w:rsidRDefault="00F40152" w:rsidP="00F40152">
      <w:pPr>
        <w:spacing w:line="276" w:lineRule="auto"/>
        <w:jc w:val="both"/>
        <w:rPr>
          <w:rFonts w:ascii="Arial" w:hAnsi="Arial" w:cs="Arial"/>
          <w:szCs w:val="24"/>
        </w:rPr>
      </w:pPr>
      <w:r>
        <w:rPr>
          <w:rFonts w:ascii="Arial" w:hAnsi="Arial" w:cs="Arial"/>
          <w:szCs w:val="24"/>
        </w:rPr>
        <w:t xml:space="preserve">Additional </w:t>
      </w:r>
      <w:r w:rsidRPr="00CD20FB">
        <w:rPr>
          <w:rFonts w:ascii="Arial" w:hAnsi="Arial" w:cs="Arial"/>
          <w:i/>
          <w:iCs/>
          <w:szCs w:val="24"/>
          <w:u w:val="single"/>
        </w:rPr>
        <w:t>RECOVS Grant</w:t>
      </w:r>
      <w:r>
        <w:rPr>
          <w:rFonts w:ascii="Arial" w:hAnsi="Arial" w:cs="Arial"/>
          <w:szCs w:val="24"/>
        </w:rPr>
        <w:t xml:space="preserve"> fiscal information can be found in </w:t>
      </w:r>
      <w:hyperlink w:anchor="_II.D)_Amount_of" w:history="1">
        <w:r w:rsidR="006C249C">
          <w:rPr>
            <w:rStyle w:val="Hyperlink"/>
            <w:rFonts w:ascii="Arial" w:hAnsi="Arial" w:cs="Arial"/>
            <w:szCs w:val="24"/>
          </w:rPr>
          <w:t>Section II.D) Grant Award and 100% Match Requirement</w:t>
        </w:r>
      </w:hyperlink>
      <w:r>
        <w:rPr>
          <w:rFonts w:ascii="Arial" w:hAnsi="Arial" w:cs="Arial"/>
          <w:szCs w:val="24"/>
        </w:rPr>
        <w:t xml:space="preserve"> and within Section II) </w:t>
      </w:r>
      <w:r w:rsidR="008B663F">
        <w:rPr>
          <w:rFonts w:ascii="Arial" w:hAnsi="Arial" w:cs="Arial"/>
          <w:szCs w:val="24"/>
        </w:rPr>
        <w:t>Program and Fiscal Requirements</w:t>
      </w:r>
      <w:r>
        <w:rPr>
          <w:rFonts w:ascii="Arial" w:hAnsi="Arial" w:cs="Arial"/>
          <w:szCs w:val="24"/>
        </w:rPr>
        <w:t>.</w:t>
      </w:r>
    </w:p>
    <w:p w14:paraId="6B56E8CF" w14:textId="77777777" w:rsidR="00F40152" w:rsidRPr="00A401F2" w:rsidRDefault="00F40152" w:rsidP="00F40152">
      <w:pPr>
        <w:spacing w:line="276" w:lineRule="auto"/>
        <w:ind w:right="360"/>
        <w:jc w:val="both"/>
        <w:rPr>
          <w:rFonts w:ascii="Arial" w:hAnsi="Arial" w:cs="Arial"/>
          <w:szCs w:val="24"/>
        </w:rPr>
      </w:pPr>
    </w:p>
    <w:p w14:paraId="591822F6" w14:textId="77777777" w:rsidR="00355C6A" w:rsidRPr="00CE7536" w:rsidRDefault="00355C6A" w:rsidP="006D155C">
      <w:pPr>
        <w:tabs>
          <w:tab w:val="left" w:pos="3330"/>
        </w:tabs>
        <w:autoSpaceDE w:val="0"/>
        <w:autoSpaceDN w:val="0"/>
        <w:adjustRightInd w:val="0"/>
        <w:spacing w:line="276" w:lineRule="auto"/>
        <w:jc w:val="both"/>
        <w:rPr>
          <w:rFonts w:ascii="Arial" w:hAnsi="Arial"/>
        </w:rPr>
      </w:pPr>
      <w:r w:rsidRPr="00A401F2">
        <w:rPr>
          <w:rFonts w:ascii="Arial" w:hAnsi="Arial" w:cs="Arial"/>
          <w:szCs w:val="24"/>
        </w:rPr>
        <w:t>Information about the categories of expenditures and general information on allowable costs, applicable cost principles and administrative regulations are available in the</w:t>
      </w:r>
      <w:r w:rsidR="00775A5D">
        <w:rPr>
          <w:rFonts w:ascii="Arial" w:hAnsi="Arial" w:cs="Arial"/>
          <w:szCs w:val="24"/>
        </w:rPr>
        <w:t xml:space="preserve"> </w:t>
      </w:r>
      <w:hyperlink r:id="rId87" w:history="1">
        <w:r w:rsidR="00775A5D" w:rsidRPr="00775A5D">
          <w:rPr>
            <w:rStyle w:val="Hyperlink"/>
            <w:rFonts w:ascii="Arial" w:hAnsi="Arial" w:cs="Arial"/>
            <w:szCs w:val="24"/>
          </w:rPr>
          <w:t>Fiscal Guidelines for Federal and State Aided Grants</w:t>
        </w:r>
      </w:hyperlink>
      <w:r w:rsidR="00775A5D">
        <w:rPr>
          <w:rFonts w:ascii="Arial" w:hAnsi="Arial" w:cs="Arial"/>
          <w:szCs w:val="24"/>
        </w:rPr>
        <w:t>.</w:t>
      </w:r>
      <w:r w:rsidRPr="00A401F2">
        <w:rPr>
          <w:rFonts w:ascii="Arial" w:hAnsi="Arial" w:cs="Arial"/>
          <w:szCs w:val="24"/>
        </w:rPr>
        <w:t xml:space="preserve"> </w:t>
      </w:r>
    </w:p>
    <w:p w14:paraId="0E02206C" w14:textId="77777777" w:rsidR="00775A5D" w:rsidRDefault="00775A5D" w:rsidP="00CE7536">
      <w:pPr>
        <w:spacing w:line="276" w:lineRule="auto"/>
        <w:jc w:val="both"/>
        <w:rPr>
          <w:rFonts w:ascii="Arial" w:hAnsi="Arial" w:cs="Arial"/>
          <w:szCs w:val="24"/>
        </w:rPr>
      </w:pPr>
    </w:p>
    <w:p w14:paraId="0EBD653D" w14:textId="77777777" w:rsidR="00040CAF" w:rsidRDefault="00F40152" w:rsidP="00F40152">
      <w:pPr>
        <w:spacing w:line="276" w:lineRule="auto"/>
        <w:jc w:val="both"/>
        <w:rPr>
          <w:rFonts w:ascii="Arial" w:eastAsia="Arial" w:hAnsi="Arial" w:cs="Arial"/>
          <w:color w:val="000000" w:themeColor="text1"/>
          <w:szCs w:val="24"/>
        </w:rPr>
      </w:pPr>
      <w:r>
        <w:rPr>
          <w:rFonts w:ascii="Arial" w:eastAsia="Arial" w:hAnsi="Arial" w:cs="Arial"/>
          <w:color w:val="000000" w:themeColor="text1"/>
          <w:szCs w:val="24"/>
        </w:rPr>
        <w:t>A</w:t>
      </w:r>
      <w:r w:rsidRPr="1A1DFD7E">
        <w:rPr>
          <w:rFonts w:ascii="Arial" w:eastAsia="Arial" w:hAnsi="Arial" w:cs="Arial"/>
          <w:color w:val="000000" w:themeColor="text1"/>
          <w:szCs w:val="24"/>
        </w:rPr>
        <w:t>ny</w:t>
      </w:r>
      <w:r>
        <w:rPr>
          <w:rFonts w:ascii="Arial" w:eastAsia="Arial" w:hAnsi="Arial" w:cs="Arial"/>
          <w:color w:val="000000" w:themeColor="text1"/>
          <w:szCs w:val="24"/>
        </w:rPr>
        <w:t xml:space="preserve"> FS-10 Proposed Budget</w:t>
      </w:r>
      <w:r w:rsidR="00937B9A">
        <w:rPr>
          <w:rFonts w:ascii="Arial" w:eastAsia="Arial" w:hAnsi="Arial" w:cs="Arial"/>
          <w:color w:val="000000" w:themeColor="text1"/>
          <w:szCs w:val="24"/>
        </w:rPr>
        <w:t>’s</w:t>
      </w:r>
      <w:r w:rsidRPr="1A1DFD7E">
        <w:rPr>
          <w:rFonts w:ascii="Arial" w:eastAsia="Arial" w:hAnsi="Arial" w:cs="Arial"/>
          <w:color w:val="000000" w:themeColor="text1"/>
          <w:szCs w:val="24"/>
        </w:rPr>
        <w:t xml:space="preserve"> item</w:t>
      </w:r>
      <w:r>
        <w:rPr>
          <w:rFonts w:ascii="Arial" w:eastAsia="Arial" w:hAnsi="Arial" w:cs="Arial"/>
          <w:color w:val="000000" w:themeColor="text1"/>
          <w:szCs w:val="24"/>
        </w:rPr>
        <w:t>ized expenses</w:t>
      </w:r>
      <w:r w:rsidRPr="1A1DFD7E">
        <w:rPr>
          <w:rFonts w:ascii="Arial" w:eastAsia="Arial" w:hAnsi="Arial" w:cs="Arial"/>
          <w:color w:val="000000" w:themeColor="text1"/>
          <w:szCs w:val="24"/>
        </w:rPr>
        <w:t xml:space="preserve"> that are deemed non-allowable, excessive, or inappropriate will be eliminate</w:t>
      </w:r>
      <w:r>
        <w:rPr>
          <w:rFonts w:ascii="Arial" w:eastAsia="Arial" w:hAnsi="Arial" w:cs="Arial"/>
          <w:color w:val="000000" w:themeColor="text1"/>
          <w:szCs w:val="24"/>
        </w:rPr>
        <w:t xml:space="preserve">d, and the budget will be reduced accordingly. </w:t>
      </w:r>
      <w:r w:rsidRPr="1A1DFD7E">
        <w:rPr>
          <w:rFonts w:ascii="Arial" w:eastAsia="Arial" w:hAnsi="Arial" w:cs="Arial"/>
          <w:color w:val="000000" w:themeColor="text1"/>
          <w:szCs w:val="24"/>
        </w:rPr>
        <w:t>Budgets that include non-allowable, excessive, or inappropriate item</w:t>
      </w:r>
      <w:r>
        <w:rPr>
          <w:rFonts w:ascii="Arial" w:eastAsia="Arial" w:hAnsi="Arial" w:cs="Arial"/>
          <w:color w:val="000000" w:themeColor="text1"/>
          <w:szCs w:val="24"/>
        </w:rPr>
        <w:t>ized expenses</w:t>
      </w:r>
      <w:r w:rsidRPr="1A1DFD7E">
        <w:rPr>
          <w:rFonts w:ascii="Arial" w:eastAsia="Arial" w:hAnsi="Arial" w:cs="Arial"/>
          <w:color w:val="000000" w:themeColor="text1"/>
          <w:szCs w:val="24"/>
        </w:rPr>
        <w:t xml:space="preserve"> will receive a lower score.</w:t>
      </w:r>
    </w:p>
    <w:p w14:paraId="721E1D0E" w14:textId="77777777" w:rsidR="00040CAF" w:rsidRDefault="00040CAF" w:rsidP="00F40152">
      <w:pPr>
        <w:spacing w:line="276" w:lineRule="auto"/>
        <w:jc w:val="both"/>
        <w:rPr>
          <w:rFonts w:ascii="Arial" w:eastAsia="Arial" w:hAnsi="Arial" w:cs="Arial"/>
          <w:color w:val="000000" w:themeColor="text1"/>
          <w:szCs w:val="24"/>
        </w:rPr>
      </w:pPr>
    </w:p>
    <w:p w14:paraId="7492EACA" w14:textId="11951787" w:rsidR="00F40152" w:rsidRPr="005435EB" w:rsidRDefault="00040CAF" w:rsidP="00F40152">
      <w:pPr>
        <w:spacing w:line="276" w:lineRule="auto"/>
        <w:jc w:val="both"/>
        <w:rPr>
          <w:rFonts w:ascii="Arial" w:eastAsia="Arial" w:hAnsi="Arial" w:cs="Arial"/>
          <w:color w:val="000000" w:themeColor="text1"/>
          <w:szCs w:val="24"/>
        </w:rPr>
      </w:pPr>
      <w:r>
        <w:rPr>
          <w:rFonts w:ascii="Arial" w:eastAsia="Arial" w:hAnsi="Arial" w:cs="Arial"/>
          <w:color w:val="000000" w:themeColor="text1"/>
          <w:szCs w:val="24"/>
        </w:rPr>
        <w:t xml:space="preserve">The </w:t>
      </w:r>
      <w:r w:rsidR="00583A09">
        <w:rPr>
          <w:rFonts w:ascii="Arial" w:eastAsia="Arial" w:hAnsi="Arial" w:cs="Arial"/>
          <w:color w:val="000000" w:themeColor="text1"/>
          <w:szCs w:val="24"/>
        </w:rPr>
        <w:t>final Budget S</w:t>
      </w:r>
      <w:r>
        <w:rPr>
          <w:rFonts w:ascii="Arial" w:eastAsia="Arial" w:hAnsi="Arial" w:cs="Arial"/>
          <w:color w:val="000000" w:themeColor="text1"/>
          <w:szCs w:val="24"/>
        </w:rPr>
        <w:t>ummary page of the FS-10 Proposed Budget must be signed and dated.</w:t>
      </w:r>
      <w:r w:rsidR="00F40152">
        <w:rPr>
          <w:rFonts w:ascii="Arial" w:eastAsia="Arial" w:hAnsi="Arial" w:cs="Arial"/>
          <w:color w:val="000000" w:themeColor="text1"/>
          <w:szCs w:val="24"/>
        </w:rPr>
        <w:t xml:space="preserve"> </w:t>
      </w:r>
    </w:p>
    <w:p w14:paraId="02BEEA91" w14:textId="71395CD1" w:rsidR="00F40152" w:rsidRDefault="00F40152" w:rsidP="009B7D7F">
      <w:pPr>
        <w:spacing w:line="276" w:lineRule="auto"/>
        <w:jc w:val="both"/>
        <w:rPr>
          <w:rFonts w:ascii="Arial" w:hAnsi="Arial" w:cs="Arial"/>
          <w:szCs w:val="24"/>
        </w:rPr>
      </w:pPr>
    </w:p>
    <w:p w14:paraId="40AABB35" w14:textId="77777777" w:rsidR="00F40152" w:rsidRDefault="00F40152" w:rsidP="009B7D7F">
      <w:pPr>
        <w:spacing w:line="276" w:lineRule="auto"/>
        <w:jc w:val="both"/>
        <w:rPr>
          <w:rFonts w:ascii="Arial" w:hAnsi="Arial" w:cs="Arial"/>
          <w:szCs w:val="24"/>
        </w:rPr>
      </w:pPr>
    </w:p>
    <w:bookmarkStart w:id="273" w:name="Budget5C"/>
    <w:bookmarkEnd w:id="273"/>
    <w:p w14:paraId="07F4A55A" w14:textId="6DE9C0AC" w:rsidR="00F07E52" w:rsidRDefault="000F2EFD" w:rsidP="00F07E52">
      <w:pPr>
        <w:spacing w:line="276" w:lineRule="auto"/>
        <w:jc w:val="both"/>
        <w:rPr>
          <w:rFonts w:ascii="Arial" w:hAnsi="Arial" w:cs="Arial"/>
          <w:szCs w:val="24"/>
        </w:rPr>
      </w:pPr>
      <w:r>
        <w:rPr>
          <w:rFonts w:ascii="Arial" w:eastAsia="Arial" w:hAnsi="Arial" w:cs="Arial"/>
          <w:b/>
          <w:bCs/>
          <w:color w:val="000000" w:themeColor="text1"/>
          <w:szCs w:val="24"/>
        </w:rPr>
        <w:fldChar w:fldCharType="begin"/>
      </w:r>
      <w:r>
        <w:rPr>
          <w:rFonts w:ascii="Arial" w:eastAsia="Arial" w:hAnsi="Arial" w:cs="Arial"/>
          <w:b/>
          <w:bCs/>
          <w:color w:val="000000" w:themeColor="text1"/>
          <w:szCs w:val="24"/>
        </w:rPr>
        <w:instrText xml:space="preserve"> HYPERLINK  \l "MH5BudgetCRubric" </w:instrText>
      </w:r>
      <w:r>
        <w:rPr>
          <w:rFonts w:ascii="Arial" w:eastAsia="Arial" w:hAnsi="Arial" w:cs="Arial"/>
          <w:b/>
          <w:bCs/>
          <w:color w:val="000000" w:themeColor="text1"/>
          <w:szCs w:val="24"/>
        </w:rPr>
      </w:r>
      <w:r>
        <w:rPr>
          <w:rFonts w:ascii="Arial" w:eastAsia="Arial" w:hAnsi="Arial" w:cs="Arial"/>
          <w:b/>
          <w:bCs/>
          <w:color w:val="000000" w:themeColor="text1"/>
          <w:szCs w:val="24"/>
        </w:rPr>
        <w:fldChar w:fldCharType="separate"/>
      </w:r>
      <w:r w:rsidR="00E84592" w:rsidRPr="000F2EFD">
        <w:rPr>
          <w:rStyle w:val="Hyperlink"/>
          <w:rFonts w:ascii="Arial" w:eastAsia="Arial" w:hAnsi="Arial" w:cs="Arial"/>
          <w:b/>
          <w:bCs/>
          <w:szCs w:val="24"/>
        </w:rPr>
        <w:t>MH.5.Budget.C</w:t>
      </w:r>
      <w:bookmarkStart w:id="274" w:name="MH5BudgetCInstructions"/>
      <w:bookmarkEnd w:id="274"/>
      <w:r>
        <w:rPr>
          <w:rFonts w:ascii="Arial" w:eastAsia="Arial" w:hAnsi="Arial" w:cs="Arial"/>
          <w:b/>
          <w:bCs/>
          <w:color w:val="000000" w:themeColor="text1"/>
          <w:szCs w:val="24"/>
        </w:rPr>
        <w:fldChar w:fldCharType="end"/>
      </w:r>
      <w:r w:rsidR="00E84592">
        <w:rPr>
          <w:rFonts w:ascii="Arial" w:eastAsia="Arial" w:hAnsi="Arial" w:cs="Arial"/>
          <w:b/>
          <w:bCs/>
          <w:color w:val="000000" w:themeColor="text1"/>
          <w:szCs w:val="24"/>
        </w:rPr>
        <w:t xml:space="preserve"> </w:t>
      </w:r>
      <w:r w:rsidR="00F229A5">
        <w:rPr>
          <w:rFonts w:ascii="Arial" w:eastAsia="Arial" w:hAnsi="Arial" w:cs="Arial"/>
          <w:b/>
          <w:bCs/>
          <w:color w:val="000000" w:themeColor="text1"/>
          <w:szCs w:val="24"/>
        </w:rPr>
        <w:t>or</w:t>
      </w:r>
      <w:r w:rsidR="00E84592">
        <w:rPr>
          <w:rFonts w:ascii="Arial" w:eastAsia="Arial" w:hAnsi="Arial" w:cs="Arial"/>
          <w:b/>
          <w:bCs/>
          <w:color w:val="000000" w:themeColor="text1"/>
          <w:szCs w:val="24"/>
        </w:rPr>
        <w:t xml:space="preserve"> </w:t>
      </w:r>
      <w:hyperlink w:anchor="LL5BudgetCRubric" w:history="1">
        <w:r w:rsidR="00E84592" w:rsidRPr="000F2EFD">
          <w:rPr>
            <w:rStyle w:val="Hyperlink"/>
            <w:rFonts w:ascii="Arial" w:eastAsia="Arial" w:hAnsi="Arial" w:cs="Arial"/>
            <w:b/>
            <w:bCs/>
            <w:szCs w:val="24"/>
          </w:rPr>
          <w:t>LL.5.Budget.C</w:t>
        </w:r>
      </w:hyperlink>
      <w:r w:rsidR="00823CF6" w:rsidRPr="00C321B0">
        <w:rPr>
          <w:rFonts w:ascii="Arial" w:hAnsi="Arial" w:cs="Arial"/>
          <w:b/>
          <w:bCs/>
          <w:szCs w:val="24"/>
        </w:rPr>
        <w:t>)</w:t>
      </w:r>
      <w:bookmarkStart w:id="275" w:name="LL5BudgetCInstructions"/>
      <w:bookmarkEnd w:id="275"/>
    </w:p>
    <w:p w14:paraId="7ACDA4D3" w14:textId="7B5D1E3B" w:rsidR="00006988" w:rsidRPr="00023E00" w:rsidRDefault="00006988" w:rsidP="00006988">
      <w:pPr>
        <w:spacing w:line="276" w:lineRule="auto"/>
        <w:jc w:val="both"/>
        <w:rPr>
          <w:rFonts w:ascii="Arial" w:hAnsi="Arial" w:cs="Arial"/>
          <w:i/>
          <w:iCs/>
          <w:szCs w:val="24"/>
        </w:rPr>
      </w:pPr>
      <w:r w:rsidRPr="00023E00">
        <w:rPr>
          <w:rFonts w:ascii="Arial" w:hAnsi="Arial" w:cs="Arial"/>
          <w:i/>
          <w:iCs/>
          <w:szCs w:val="24"/>
        </w:rPr>
        <w:t>(</w:t>
      </w:r>
      <w:r w:rsidR="00237ADA">
        <w:rPr>
          <w:rFonts w:ascii="Arial" w:hAnsi="Arial" w:cs="Arial"/>
          <w:i/>
          <w:iCs/>
          <w:szCs w:val="24"/>
        </w:rPr>
        <w:t>Request</w:t>
      </w:r>
      <w:r w:rsidR="009827E9">
        <w:rPr>
          <w:rFonts w:ascii="Arial" w:hAnsi="Arial" w:cs="Arial"/>
          <w:i/>
          <w:iCs/>
          <w:szCs w:val="24"/>
        </w:rPr>
        <w:t>ed</w:t>
      </w:r>
      <w:r w:rsidR="00237ADA">
        <w:rPr>
          <w:rFonts w:ascii="Arial" w:hAnsi="Arial" w:cs="Arial"/>
          <w:i/>
          <w:iCs/>
          <w:szCs w:val="24"/>
        </w:rPr>
        <w:t xml:space="preserve"> grant award narrative counts toward</w:t>
      </w:r>
      <w:r w:rsidR="00114A91">
        <w:rPr>
          <w:rFonts w:ascii="Arial" w:hAnsi="Arial" w:cs="Arial"/>
          <w:i/>
          <w:iCs/>
          <w:szCs w:val="24"/>
        </w:rPr>
        <w:t xml:space="preserve"> </w:t>
      </w:r>
      <w:r w:rsidR="00237ADA">
        <w:rPr>
          <w:rFonts w:ascii="Arial" w:hAnsi="Arial" w:cs="Arial"/>
          <w:i/>
          <w:iCs/>
          <w:szCs w:val="24"/>
        </w:rPr>
        <w:t>maximum</w:t>
      </w:r>
      <w:r w:rsidR="00114A91">
        <w:rPr>
          <w:rFonts w:ascii="Arial" w:hAnsi="Arial" w:cs="Arial"/>
          <w:i/>
          <w:iCs/>
          <w:szCs w:val="24"/>
        </w:rPr>
        <w:t xml:space="preserve"> 5 pages</w:t>
      </w:r>
      <w:r w:rsidRPr="00023E00">
        <w:rPr>
          <w:rFonts w:ascii="Arial" w:hAnsi="Arial" w:cs="Arial"/>
          <w:i/>
          <w:iCs/>
          <w:szCs w:val="24"/>
        </w:rPr>
        <w:t>.)</w:t>
      </w:r>
    </w:p>
    <w:p w14:paraId="10603BEF" w14:textId="77777777" w:rsidR="00100669" w:rsidRDefault="00100669" w:rsidP="00F07E52">
      <w:pPr>
        <w:spacing w:line="276" w:lineRule="auto"/>
        <w:jc w:val="both"/>
        <w:rPr>
          <w:rFonts w:ascii="Arial" w:hAnsi="Arial" w:cs="Arial"/>
          <w:szCs w:val="24"/>
        </w:rPr>
      </w:pPr>
    </w:p>
    <w:p w14:paraId="24621233" w14:textId="40DE77D7" w:rsidR="00A44F7F" w:rsidRDefault="00BD52D5" w:rsidP="00F45106">
      <w:pPr>
        <w:spacing w:line="276" w:lineRule="auto"/>
        <w:rPr>
          <w:rFonts w:ascii="Arial" w:hAnsi="Arial" w:cs="Arial"/>
          <w:szCs w:val="24"/>
        </w:rPr>
      </w:pPr>
      <w:r>
        <w:rPr>
          <w:rFonts w:ascii="Arial" w:hAnsi="Arial" w:cs="Arial"/>
          <w:szCs w:val="24"/>
        </w:rPr>
        <w:t xml:space="preserve">FS-10 Proposed Budget </w:t>
      </w:r>
      <w:r w:rsidR="00EB43C5">
        <w:rPr>
          <w:rFonts w:ascii="Arial" w:hAnsi="Arial" w:cs="Arial"/>
          <w:szCs w:val="24"/>
        </w:rPr>
        <w:t>C</w:t>
      </w:r>
      <w:r w:rsidR="004355E9">
        <w:rPr>
          <w:rFonts w:ascii="Arial" w:hAnsi="Arial" w:cs="Arial"/>
          <w:szCs w:val="24"/>
        </w:rPr>
        <w:t>atego</w:t>
      </w:r>
      <w:r w:rsidR="005015D1">
        <w:rPr>
          <w:rFonts w:ascii="Arial" w:hAnsi="Arial" w:cs="Arial"/>
          <w:szCs w:val="24"/>
        </w:rPr>
        <w:t>ries</w:t>
      </w:r>
      <w:r w:rsidR="00A44F7F">
        <w:rPr>
          <w:rFonts w:ascii="Arial" w:hAnsi="Arial" w:cs="Arial"/>
          <w:szCs w:val="24"/>
        </w:rPr>
        <w:t>:</w:t>
      </w:r>
    </w:p>
    <w:p w14:paraId="4D122CFE" w14:textId="77777777" w:rsidR="00044960" w:rsidRPr="00CE7536" w:rsidRDefault="00EF7925" w:rsidP="00920EA7">
      <w:pPr>
        <w:pStyle w:val="ListParagraph"/>
        <w:numPr>
          <w:ilvl w:val="0"/>
          <w:numId w:val="40"/>
        </w:numPr>
        <w:rPr>
          <w:rFonts w:ascii="Arial" w:hAnsi="Arial" w:cs="Arial"/>
          <w:b/>
          <w:iCs/>
          <w:color w:val="000000"/>
          <w:sz w:val="28"/>
          <w:szCs w:val="28"/>
        </w:rPr>
      </w:pPr>
      <w:r w:rsidRPr="00CE7536">
        <w:rPr>
          <w:rFonts w:ascii="Arial" w:hAnsi="Arial" w:cs="Arial"/>
          <w:szCs w:val="24"/>
        </w:rPr>
        <w:t>Code 15 – Salaries for Professional Staff</w:t>
      </w:r>
      <w:r w:rsidR="000F10AC" w:rsidRPr="00CE7536">
        <w:rPr>
          <w:rFonts w:ascii="Arial" w:hAnsi="Arial" w:cs="Arial"/>
          <w:szCs w:val="24"/>
        </w:rPr>
        <w:t xml:space="preserve">; </w:t>
      </w:r>
    </w:p>
    <w:p w14:paraId="4F4B9E57" w14:textId="77777777" w:rsidR="00044960" w:rsidRPr="00CE7536" w:rsidRDefault="000F10AC" w:rsidP="00920EA7">
      <w:pPr>
        <w:pStyle w:val="ListParagraph"/>
        <w:numPr>
          <w:ilvl w:val="0"/>
          <w:numId w:val="40"/>
        </w:numPr>
        <w:rPr>
          <w:rFonts w:ascii="Arial" w:hAnsi="Arial" w:cs="Arial"/>
          <w:b/>
          <w:iCs/>
          <w:color w:val="000000"/>
          <w:sz w:val="28"/>
          <w:szCs w:val="28"/>
        </w:rPr>
      </w:pPr>
      <w:r w:rsidRPr="00CE7536">
        <w:rPr>
          <w:rFonts w:ascii="Arial" w:hAnsi="Arial" w:cs="Arial"/>
          <w:szCs w:val="24"/>
        </w:rPr>
        <w:t xml:space="preserve">Code 16 – Salaries for Support Staff; </w:t>
      </w:r>
    </w:p>
    <w:p w14:paraId="46220AB8" w14:textId="77777777" w:rsidR="00044960" w:rsidRPr="00CE7536" w:rsidRDefault="00E53396" w:rsidP="00920EA7">
      <w:pPr>
        <w:pStyle w:val="ListParagraph"/>
        <w:numPr>
          <w:ilvl w:val="0"/>
          <w:numId w:val="40"/>
        </w:numPr>
        <w:rPr>
          <w:rFonts w:ascii="Arial" w:hAnsi="Arial" w:cs="Arial"/>
          <w:b/>
          <w:iCs/>
          <w:color w:val="000000"/>
          <w:sz w:val="28"/>
          <w:szCs w:val="28"/>
        </w:rPr>
      </w:pPr>
      <w:r w:rsidRPr="00CE7536">
        <w:rPr>
          <w:rFonts w:ascii="Arial" w:hAnsi="Arial" w:cs="Arial"/>
          <w:szCs w:val="24"/>
        </w:rPr>
        <w:t>Code 40 – Purchased Services</w:t>
      </w:r>
      <w:r w:rsidR="000F10AC" w:rsidRPr="00CE7536">
        <w:rPr>
          <w:rFonts w:ascii="Arial" w:hAnsi="Arial" w:cs="Arial"/>
          <w:szCs w:val="24"/>
        </w:rPr>
        <w:t xml:space="preserve">; </w:t>
      </w:r>
    </w:p>
    <w:p w14:paraId="228C8F24" w14:textId="77777777" w:rsidR="00044960" w:rsidRPr="00CE7536" w:rsidRDefault="00EF7925" w:rsidP="00920EA7">
      <w:pPr>
        <w:pStyle w:val="ListParagraph"/>
        <w:numPr>
          <w:ilvl w:val="0"/>
          <w:numId w:val="40"/>
        </w:numPr>
        <w:rPr>
          <w:rFonts w:ascii="Arial" w:hAnsi="Arial" w:cs="Arial"/>
          <w:b/>
          <w:iCs/>
          <w:color w:val="000000"/>
          <w:sz w:val="28"/>
          <w:szCs w:val="28"/>
        </w:rPr>
      </w:pPr>
      <w:r w:rsidRPr="00CE7536">
        <w:rPr>
          <w:rFonts w:ascii="Arial" w:hAnsi="Arial" w:cs="Arial"/>
          <w:szCs w:val="24"/>
        </w:rPr>
        <w:t>Code 45 – Supplies and Materials</w:t>
      </w:r>
      <w:r w:rsidR="000F10AC" w:rsidRPr="00CE7536">
        <w:rPr>
          <w:rFonts w:ascii="Arial" w:hAnsi="Arial" w:cs="Arial"/>
          <w:szCs w:val="24"/>
        </w:rPr>
        <w:t xml:space="preserve">; </w:t>
      </w:r>
    </w:p>
    <w:p w14:paraId="3CA91968" w14:textId="77777777" w:rsidR="00044960" w:rsidRPr="00CE7536" w:rsidRDefault="00EF7925" w:rsidP="00920EA7">
      <w:pPr>
        <w:pStyle w:val="ListParagraph"/>
        <w:numPr>
          <w:ilvl w:val="0"/>
          <w:numId w:val="40"/>
        </w:numPr>
        <w:rPr>
          <w:rFonts w:ascii="Arial" w:hAnsi="Arial" w:cs="Arial"/>
          <w:b/>
          <w:iCs/>
          <w:color w:val="000000"/>
          <w:sz w:val="28"/>
          <w:szCs w:val="28"/>
        </w:rPr>
      </w:pPr>
      <w:r w:rsidRPr="00CE7536">
        <w:rPr>
          <w:rFonts w:ascii="Arial" w:hAnsi="Arial" w:cs="Arial"/>
          <w:szCs w:val="24"/>
        </w:rPr>
        <w:t>Code 46 – Travel Expenses</w:t>
      </w:r>
      <w:r w:rsidR="000F10AC" w:rsidRPr="00CE7536">
        <w:rPr>
          <w:rFonts w:ascii="Arial" w:hAnsi="Arial" w:cs="Arial"/>
          <w:szCs w:val="24"/>
        </w:rPr>
        <w:t xml:space="preserve">; </w:t>
      </w:r>
    </w:p>
    <w:p w14:paraId="4AEAA7EB" w14:textId="77777777" w:rsidR="00044960" w:rsidRPr="00CE7536" w:rsidRDefault="00EF7925" w:rsidP="00920EA7">
      <w:pPr>
        <w:pStyle w:val="ListParagraph"/>
        <w:numPr>
          <w:ilvl w:val="0"/>
          <w:numId w:val="40"/>
        </w:numPr>
        <w:rPr>
          <w:rFonts w:ascii="Arial" w:hAnsi="Arial" w:cs="Arial"/>
          <w:b/>
          <w:iCs/>
          <w:color w:val="000000"/>
          <w:sz w:val="28"/>
          <w:szCs w:val="28"/>
        </w:rPr>
      </w:pPr>
      <w:r w:rsidRPr="00CE7536">
        <w:rPr>
          <w:rFonts w:ascii="Arial" w:hAnsi="Arial" w:cs="Arial"/>
          <w:szCs w:val="24"/>
        </w:rPr>
        <w:t>Code 40 – Purchased Services</w:t>
      </w:r>
      <w:r w:rsidR="000F10AC" w:rsidRPr="00CE7536">
        <w:rPr>
          <w:rFonts w:ascii="Arial" w:hAnsi="Arial" w:cs="Arial"/>
          <w:szCs w:val="24"/>
        </w:rPr>
        <w:t xml:space="preserve">; </w:t>
      </w:r>
    </w:p>
    <w:p w14:paraId="46B5F3FF" w14:textId="77777777" w:rsidR="00044960" w:rsidRPr="00CE7536" w:rsidRDefault="000F10AC" w:rsidP="00920EA7">
      <w:pPr>
        <w:pStyle w:val="ListParagraph"/>
        <w:numPr>
          <w:ilvl w:val="0"/>
          <w:numId w:val="40"/>
        </w:numPr>
        <w:rPr>
          <w:rFonts w:ascii="Arial" w:hAnsi="Arial" w:cs="Arial"/>
          <w:b/>
          <w:iCs/>
          <w:color w:val="000000"/>
          <w:sz w:val="28"/>
          <w:szCs w:val="28"/>
        </w:rPr>
      </w:pPr>
      <w:r w:rsidRPr="00CE7536">
        <w:rPr>
          <w:rFonts w:ascii="Arial" w:hAnsi="Arial" w:cs="Arial"/>
          <w:szCs w:val="24"/>
        </w:rPr>
        <w:t xml:space="preserve">Code 80 - Employee Benefits; </w:t>
      </w:r>
    </w:p>
    <w:p w14:paraId="36D03AAF" w14:textId="77777777" w:rsidR="00044960" w:rsidRPr="00CE7536" w:rsidRDefault="00970EC4" w:rsidP="00920EA7">
      <w:pPr>
        <w:pStyle w:val="ListParagraph"/>
        <w:numPr>
          <w:ilvl w:val="0"/>
          <w:numId w:val="40"/>
        </w:numPr>
        <w:ind w:left="792"/>
        <w:rPr>
          <w:rFonts w:ascii="Arial" w:hAnsi="Arial" w:cs="Arial"/>
          <w:b/>
          <w:iCs/>
          <w:color w:val="000000"/>
          <w:sz w:val="28"/>
          <w:szCs w:val="28"/>
        </w:rPr>
      </w:pPr>
      <w:r w:rsidRPr="00CE7536">
        <w:rPr>
          <w:rFonts w:ascii="Arial" w:hAnsi="Arial" w:cs="Arial"/>
          <w:szCs w:val="24"/>
        </w:rPr>
        <w:t>Code 49 – BOCES Purchased Services</w:t>
      </w:r>
      <w:r w:rsidR="000F10AC" w:rsidRPr="00CE7536">
        <w:rPr>
          <w:rFonts w:ascii="Arial" w:hAnsi="Arial" w:cs="Arial"/>
          <w:szCs w:val="24"/>
        </w:rPr>
        <w:t xml:space="preserve">; </w:t>
      </w:r>
    </w:p>
    <w:p w14:paraId="4DCC7810" w14:textId="77777777" w:rsidR="00044960" w:rsidRPr="00CE7536" w:rsidRDefault="000F10AC" w:rsidP="00920EA7">
      <w:pPr>
        <w:pStyle w:val="ListParagraph"/>
        <w:numPr>
          <w:ilvl w:val="0"/>
          <w:numId w:val="40"/>
        </w:numPr>
        <w:rPr>
          <w:rFonts w:ascii="Arial" w:hAnsi="Arial" w:cs="Arial"/>
          <w:b/>
          <w:iCs/>
          <w:color w:val="000000"/>
          <w:sz w:val="28"/>
          <w:szCs w:val="28"/>
        </w:rPr>
      </w:pPr>
      <w:r w:rsidRPr="00CE7536">
        <w:rPr>
          <w:rFonts w:ascii="Arial" w:hAnsi="Arial" w:cs="Arial"/>
          <w:szCs w:val="24"/>
        </w:rPr>
        <w:t xml:space="preserve">Code 30 – Minor Remodeling; and </w:t>
      </w:r>
    </w:p>
    <w:p w14:paraId="084EC46F" w14:textId="4D9C6583" w:rsidR="00AC18A6" w:rsidRPr="00CE7536" w:rsidRDefault="00EF7925" w:rsidP="00920EA7">
      <w:pPr>
        <w:pStyle w:val="ListParagraph"/>
        <w:numPr>
          <w:ilvl w:val="0"/>
          <w:numId w:val="40"/>
        </w:numPr>
        <w:rPr>
          <w:rFonts w:ascii="Arial" w:hAnsi="Arial" w:cs="Arial"/>
          <w:b/>
          <w:iCs/>
          <w:color w:val="000000"/>
          <w:sz w:val="28"/>
          <w:szCs w:val="28"/>
        </w:rPr>
      </w:pPr>
      <w:r w:rsidRPr="00CE7536">
        <w:rPr>
          <w:rFonts w:ascii="Arial" w:hAnsi="Arial" w:cs="Arial"/>
          <w:szCs w:val="24"/>
        </w:rPr>
        <w:t>Code 20 – Equipment</w:t>
      </w:r>
      <w:r w:rsidR="00564D6E">
        <w:rPr>
          <w:rFonts w:ascii="Arial" w:hAnsi="Arial" w:cs="Arial"/>
          <w:szCs w:val="24"/>
        </w:rPr>
        <w:t>;</w:t>
      </w:r>
      <w:r w:rsidR="00BD52D5" w:rsidRPr="00CE7536">
        <w:rPr>
          <w:rFonts w:ascii="Arial" w:hAnsi="Arial" w:cs="Arial"/>
          <w:szCs w:val="24"/>
        </w:rPr>
        <w:t xml:space="preserve"> </w:t>
      </w:r>
    </w:p>
    <w:p w14:paraId="0D82C23B" w14:textId="670FAFB3" w:rsidR="00AB1616" w:rsidRPr="00CE7536" w:rsidRDefault="00EC47C8" w:rsidP="00CE7536">
      <w:pPr>
        <w:ind w:left="430"/>
        <w:jc w:val="both"/>
        <w:rPr>
          <w:rFonts w:ascii="Arial" w:hAnsi="Arial" w:cs="Arial"/>
          <w:szCs w:val="24"/>
        </w:rPr>
      </w:pPr>
      <w:r>
        <w:rPr>
          <w:rFonts w:ascii="Arial" w:hAnsi="Arial" w:cs="Arial"/>
          <w:szCs w:val="24"/>
        </w:rPr>
        <w:t>P</w:t>
      </w:r>
      <w:r w:rsidR="00B00E32">
        <w:rPr>
          <w:rFonts w:ascii="Arial" w:hAnsi="Arial" w:cs="Arial"/>
          <w:szCs w:val="24"/>
        </w:rPr>
        <w:t>rovide a narrative d</w:t>
      </w:r>
      <w:r w:rsidR="00AB1616" w:rsidRPr="00CE7536">
        <w:rPr>
          <w:rFonts w:ascii="Arial" w:hAnsi="Arial" w:cs="Arial"/>
          <w:szCs w:val="24"/>
        </w:rPr>
        <w:t>escrib</w:t>
      </w:r>
      <w:r w:rsidR="00B00E32">
        <w:rPr>
          <w:rFonts w:ascii="Arial" w:hAnsi="Arial" w:cs="Arial"/>
          <w:szCs w:val="24"/>
        </w:rPr>
        <w:t>ing</w:t>
      </w:r>
      <w:r w:rsidR="00AB1616" w:rsidRPr="00CE7536">
        <w:rPr>
          <w:rFonts w:ascii="Arial" w:hAnsi="Arial" w:cs="Arial"/>
          <w:szCs w:val="24"/>
        </w:rPr>
        <w:t xml:space="preserve"> how requested </w:t>
      </w:r>
      <w:r w:rsidR="00F229A5">
        <w:rPr>
          <w:rFonts w:ascii="Arial" w:hAnsi="Arial" w:cs="Arial"/>
          <w:szCs w:val="24"/>
        </w:rPr>
        <w:t>g</w:t>
      </w:r>
      <w:r w:rsidR="00AB1616" w:rsidRPr="00CE7536">
        <w:rPr>
          <w:rFonts w:ascii="Arial" w:hAnsi="Arial" w:cs="Arial"/>
          <w:szCs w:val="24"/>
        </w:rPr>
        <w:t>rant award expenditures</w:t>
      </w:r>
      <w:r w:rsidR="00801024">
        <w:rPr>
          <w:rFonts w:ascii="Arial" w:hAnsi="Arial" w:cs="Arial"/>
          <w:szCs w:val="24"/>
        </w:rPr>
        <w:t xml:space="preserve"> outlined in </w:t>
      </w:r>
      <w:r w:rsidR="007B740A">
        <w:rPr>
          <w:rFonts w:ascii="Arial" w:hAnsi="Arial" w:cs="Arial"/>
          <w:szCs w:val="24"/>
        </w:rPr>
        <w:t>each of</w:t>
      </w:r>
      <w:r w:rsidR="00801024">
        <w:rPr>
          <w:rFonts w:ascii="Arial" w:hAnsi="Arial" w:cs="Arial"/>
          <w:szCs w:val="24"/>
        </w:rPr>
        <w:t xml:space="preserve"> FS-10 Proposed Budget</w:t>
      </w:r>
      <w:r w:rsidR="00707E01">
        <w:rPr>
          <w:rFonts w:ascii="Arial" w:hAnsi="Arial" w:cs="Arial"/>
          <w:szCs w:val="24"/>
        </w:rPr>
        <w:t>(</w:t>
      </w:r>
      <w:r w:rsidR="00E96AFE">
        <w:rPr>
          <w:rFonts w:ascii="Arial" w:hAnsi="Arial" w:cs="Arial"/>
          <w:szCs w:val="24"/>
        </w:rPr>
        <w:t>s</w:t>
      </w:r>
      <w:r w:rsidR="00707E01">
        <w:rPr>
          <w:rFonts w:ascii="Arial" w:hAnsi="Arial" w:cs="Arial"/>
          <w:szCs w:val="24"/>
        </w:rPr>
        <w:t>)</w:t>
      </w:r>
      <w:r w:rsidR="00AB1616" w:rsidRPr="00CE7536">
        <w:rPr>
          <w:rFonts w:ascii="Arial" w:hAnsi="Arial" w:cs="Arial"/>
          <w:szCs w:val="24"/>
        </w:rPr>
        <w:t xml:space="preserve"> (</w:t>
      </w:r>
      <w:r w:rsidR="00AB1616" w:rsidRPr="00CE7536">
        <w:rPr>
          <w:rFonts w:ascii="Arial" w:hAnsi="Arial" w:cs="Arial"/>
          <w:szCs w:val="24"/>
          <w:u w:val="single"/>
        </w:rPr>
        <w:t>excluding</w:t>
      </w:r>
      <w:r w:rsidR="00AB1616" w:rsidRPr="00CE7536">
        <w:rPr>
          <w:rFonts w:ascii="Arial" w:hAnsi="Arial" w:cs="Arial"/>
          <w:szCs w:val="24"/>
        </w:rPr>
        <w:t xml:space="preserve"> those funded by matching funds or in-kind contributions):</w:t>
      </w:r>
    </w:p>
    <w:p w14:paraId="0D763530" w14:textId="53E683BE" w:rsidR="00BD52D5" w:rsidRDefault="00BD52D5" w:rsidP="00D506B8">
      <w:pPr>
        <w:pStyle w:val="ListParagraph"/>
        <w:numPr>
          <w:ilvl w:val="1"/>
          <w:numId w:val="31"/>
        </w:numPr>
        <w:jc w:val="both"/>
        <w:rPr>
          <w:rFonts w:ascii="Arial" w:hAnsi="Arial" w:cs="Arial"/>
          <w:szCs w:val="24"/>
        </w:rPr>
      </w:pPr>
      <w:r>
        <w:rPr>
          <w:rFonts w:ascii="Arial" w:hAnsi="Arial" w:cs="Arial"/>
          <w:szCs w:val="24"/>
        </w:rPr>
        <w:t xml:space="preserve">Are reasonably and accurately calculated in relation to fair market value and number of students </w:t>
      </w:r>
      <w:r w:rsidR="002248F4">
        <w:rPr>
          <w:rFonts w:ascii="Arial" w:hAnsi="Arial" w:cs="Arial"/>
          <w:szCs w:val="24"/>
        </w:rPr>
        <w:t xml:space="preserve">proposed </w:t>
      </w:r>
      <w:r>
        <w:rPr>
          <w:rFonts w:ascii="Arial" w:hAnsi="Arial" w:cs="Arial"/>
          <w:szCs w:val="24"/>
        </w:rPr>
        <w:t>to be served</w:t>
      </w:r>
      <w:r w:rsidR="005015D1">
        <w:rPr>
          <w:rFonts w:ascii="Arial" w:hAnsi="Arial" w:cs="Arial"/>
          <w:szCs w:val="24"/>
        </w:rPr>
        <w:t>;</w:t>
      </w:r>
    </w:p>
    <w:p w14:paraId="4D58ED75" w14:textId="77777777" w:rsidR="005015D1" w:rsidRDefault="005015D1" w:rsidP="005015D1">
      <w:pPr>
        <w:pStyle w:val="ListParagraph"/>
        <w:ind w:left="1440"/>
        <w:jc w:val="both"/>
        <w:rPr>
          <w:rFonts w:ascii="Arial" w:hAnsi="Arial" w:cs="Arial"/>
          <w:szCs w:val="24"/>
        </w:rPr>
      </w:pPr>
    </w:p>
    <w:p w14:paraId="161C4D2E" w14:textId="48A22037" w:rsidR="00800C89" w:rsidRDefault="00BD52D5" w:rsidP="00D506B8">
      <w:pPr>
        <w:pStyle w:val="ListParagraph"/>
        <w:numPr>
          <w:ilvl w:val="1"/>
          <w:numId w:val="31"/>
        </w:numPr>
        <w:jc w:val="both"/>
        <w:rPr>
          <w:rFonts w:ascii="Arial" w:hAnsi="Arial" w:cs="Arial"/>
          <w:szCs w:val="24"/>
        </w:rPr>
      </w:pPr>
      <w:r>
        <w:rPr>
          <w:rFonts w:ascii="Arial" w:hAnsi="Arial" w:cs="Arial"/>
          <w:szCs w:val="24"/>
        </w:rPr>
        <w:t xml:space="preserve">Are appropriate and necessary to </w:t>
      </w:r>
      <w:r w:rsidR="00B72B69">
        <w:rPr>
          <w:rFonts w:ascii="Arial" w:hAnsi="Arial" w:cs="Arial"/>
          <w:szCs w:val="24"/>
        </w:rPr>
        <w:t xml:space="preserve">achieve the </w:t>
      </w:r>
      <w:hyperlink w:anchor="_I.B)_Mental_Health" w:history="1">
        <w:r w:rsidRPr="00EA4987">
          <w:rPr>
            <w:rStyle w:val="Hyperlink"/>
            <w:rFonts w:ascii="Arial" w:hAnsi="Arial" w:cs="Arial"/>
            <w:szCs w:val="24"/>
          </w:rPr>
          <w:t>Mental Health RECOVS Grant objectives</w:t>
        </w:r>
      </w:hyperlink>
      <w:r>
        <w:rPr>
          <w:rFonts w:ascii="Arial" w:hAnsi="Arial" w:cs="Arial"/>
          <w:szCs w:val="24"/>
        </w:rPr>
        <w:t xml:space="preserve"> or </w:t>
      </w:r>
      <w:hyperlink w:anchor="_I.C)_Learning_Loss" w:history="1">
        <w:r w:rsidRPr="00EA4987">
          <w:rPr>
            <w:rStyle w:val="Hyperlink"/>
            <w:rFonts w:ascii="Arial" w:hAnsi="Arial" w:cs="Arial"/>
            <w:szCs w:val="24"/>
          </w:rPr>
          <w:t>Learning Loss RECOVS Grant objectives</w:t>
        </w:r>
      </w:hyperlink>
      <w:r>
        <w:rPr>
          <w:rFonts w:ascii="Arial" w:hAnsi="Arial" w:cs="Arial"/>
          <w:szCs w:val="24"/>
        </w:rPr>
        <w:t xml:space="preserve"> </w:t>
      </w:r>
      <w:r w:rsidR="00B72B69">
        <w:rPr>
          <w:rFonts w:ascii="Arial" w:hAnsi="Arial" w:cs="Arial"/>
          <w:szCs w:val="24"/>
        </w:rPr>
        <w:t xml:space="preserve">that </w:t>
      </w:r>
      <w:r>
        <w:rPr>
          <w:rFonts w:ascii="Arial" w:hAnsi="Arial" w:cs="Arial"/>
          <w:szCs w:val="24"/>
        </w:rPr>
        <w:t>target</w:t>
      </w:r>
      <w:r w:rsidR="00B72B69">
        <w:rPr>
          <w:rFonts w:ascii="Arial" w:hAnsi="Arial" w:cs="Arial"/>
          <w:szCs w:val="24"/>
        </w:rPr>
        <w:t xml:space="preserve"> the </w:t>
      </w:r>
      <w:r>
        <w:rPr>
          <w:rFonts w:ascii="Arial" w:hAnsi="Arial" w:cs="Arial"/>
          <w:szCs w:val="24"/>
        </w:rPr>
        <w:t xml:space="preserve">provision of grant-aligned </w:t>
      </w:r>
      <w:r w:rsidR="00B72B69">
        <w:rPr>
          <w:rFonts w:ascii="Arial" w:hAnsi="Arial" w:cs="Arial"/>
          <w:szCs w:val="24"/>
        </w:rPr>
        <w:t>activities, services, and supports</w:t>
      </w:r>
      <w:r>
        <w:rPr>
          <w:rFonts w:ascii="Arial" w:hAnsi="Arial" w:cs="Arial"/>
          <w:szCs w:val="24"/>
        </w:rPr>
        <w:t xml:space="preserve"> for students;</w:t>
      </w:r>
    </w:p>
    <w:p w14:paraId="2AC65500" w14:textId="77777777" w:rsidR="005015D1" w:rsidRPr="005015D1" w:rsidRDefault="005015D1" w:rsidP="005015D1">
      <w:pPr>
        <w:pStyle w:val="ListParagraph"/>
        <w:ind w:left="1440"/>
        <w:jc w:val="both"/>
        <w:rPr>
          <w:rFonts w:ascii="Arial" w:hAnsi="Arial" w:cs="Arial"/>
          <w:szCs w:val="24"/>
        </w:rPr>
      </w:pPr>
    </w:p>
    <w:p w14:paraId="0AD5C098" w14:textId="75598C10" w:rsidR="00800C89" w:rsidRDefault="00BD52D5" w:rsidP="00D506B8">
      <w:pPr>
        <w:pStyle w:val="ListParagraph"/>
        <w:numPr>
          <w:ilvl w:val="1"/>
          <w:numId w:val="31"/>
        </w:numPr>
        <w:jc w:val="both"/>
        <w:rPr>
          <w:rFonts w:ascii="Arial" w:hAnsi="Arial" w:cs="Arial"/>
          <w:szCs w:val="24"/>
        </w:rPr>
      </w:pPr>
      <w:r>
        <w:rPr>
          <w:rFonts w:ascii="Arial" w:hAnsi="Arial" w:cs="Arial"/>
          <w:szCs w:val="24"/>
        </w:rPr>
        <w:t xml:space="preserve">Will contribute to desired results and benefits leading to achievement of required </w:t>
      </w:r>
      <w:hyperlink w:anchor="_IV.B.1)_Mental_Health" w:history="1">
        <w:r w:rsidRPr="00057222">
          <w:rPr>
            <w:rStyle w:val="Hyperlink"/>
            <w:rFonts w:ascii="Arial" w:hAnsi="Arial" w:cs="Arial"/>
            <w:szCs w:val="24"/>
          </w:rPr>
          <w:t>Mental Health RECOVS Grant outcomes and deliverables</w:t>
        </w:r>
      </w:hyperlink>
      <w:r>
        <w:rPr>
          <w:rFonts w:ascii="Arial" w:hAnsi="Arial" w:cs="Arial"/>
          <w:szCs w:val="24"/>
        </w:rPr>
        <w:t xml:space="preserve"> or </w:t>
      </w:r>
      <w:hyperlink w:anchor="_II.F.2)_Learning_Loss" w:history="1">
        <w:r w:rsidRPr="00057222">
          <w:rPr>
            <w:rStyle w:val="Hyperlink"/>
            <w:rFonts w:ascii="Arial" w:hAnsi="Arial" w:cs="Arial"/>
            <w:szCs w:val="24"/>
          </w:rPr>
          <w:t>Learning Loss RECOVS Grant outcomes and deliverables</w:t>
        </w:r>
      </w:hyperlink>
      <w:r>
        <w:rPr>
          <w:rFonts w:ascii="Arial" w:hAnsi="Arial" w:cs="Arial"/>
          <w:szCs w:val="24"/>
        </w:rPr>
        <w:t>;</w:t>
      </w:r>
      <w:r w:rsidR="005015D1">
        <w:rPr>
          <w:rFonts w:ascii="Arial" w:hAnsi="Arial" w:cs="Arial"/>
          <w:szCs w:val="24"/>
        </w:rPr>
        <w:t xml:space="preserve"> and</w:t>
      </w:r>
    </w:p>
    <w:p w14:paraId="68723371" w14:textId="77777777" w:rsidR="005015D1" w:rsidRPr="005015D1" w:rsidRDefault="005015D1" w:rsidP="005015D1">
      <w:pPr>
        <w:pStyle w:val="ListParagraph"/>
        <w:ind w:left="1440"/>
        <w:jc w:val="both"/>
        <w:rPr>
          <w:rFonts w:ascii="Arial" w:hAnsi="Arial" w:cs="Arial"/>
          <w:szCs w:val="24"/>
        </w:rPr>
      </w:pPr>
    </w:p>
    <w:p w14:paraId="284418CA" w14:textId="5DE7D216" w:rsidR="002E0FD9" w:rsidRPr="005309A0" w:rsidRDefault="00BD52D5" w:rsidP="00D506B8">
      <w:pPr>
        <w:pStyle w:val="ListParagraph"/>
        <w:numPr>
          <w:ilvl w:val="1"/>
          <w:numId w:val="31"/>
        </w:numPr>
        <w:jc w:val="both"/>
        <w:rPr>
          <w:rFonts w:ascii="Arial" w:hAnsi="Arial" w:cs="Arial"/>
          <w:szCs w:val="24"/>
        </w:rPr>
      </w:pPr>
      <w:r>
        <w:rPr>
          <w:rStyle w:val="normaltextrun"/>
          <w:rFonts w:ascii="Arial" w:eastAsia="Arial" w:hAnsi="Arial" w:cs="Arial"/>
          <w:szCs w:val="24"/>
        </w:rPr>
        <w:t xml:space="preserve">Will </w:t>
      </w:r>
      <w:r w:rsidRPr="001B1C87">
        <w:rPr>
          <w:rStyle w:val="normaltextrun"/>
          <w:rFonts w:ascii="Arial" w:eastAsia="Arial" w:hAnsi="Arial" w:cs="Arial"/>
          <w:szCs w:val="24"/>
        </w:rPr>
        <w:t xml:space="preserve">be only used to </w:t>
      </w:r>
      <w:hyperlink w:anchor="Supplant" w:history="1">
        <w:r w:rsidRPr="00C963DC">
          <w:rPr>
            <w:rStyle w:val="Hyperlink"/>
            <w:rFonts w:ascii="Arial" w:eastAsia="Arial" w:hAnsi="Arial" w:cs="Arial"/>
            <w:szCs w:val="24"/>
          </w:rPr>
          <w:t>supplement, and not supplant</w:t>
        </w:r>
      </w:hyperlink>
      <w:r w:rsidRPr="001B1C87">
        <w:rPr>
          <w:rStyle w:val="normaltextrun"/>
          <w:rFonts w:ascii="Arial" w:eastAsia="Arial" w:hAnsi="Arial" w:cs="Arial"/>
          <w:szCs w:val="24"/>
        </w:rPr>
        <w:t xml:space="preserve"> current local expenditures of federal, state</w:t>
      </w:r>
      <w:r w:rsidR="00640F3E">
        <w:rPr>
          <w:rStyle w:val="normaltextrun"/>
          <w:rFonts w:ascii="Arial" w:eastAsia="Arial" w:hAnsi="Arial" w:cs="Arial"/>
          <w:szCs w:val="24"/>
        </w:rPr>
        <w:t>,</w:t>
      </w:r>
      <w:r w:rsidRPr="001B1C87">
        <w:rPr>
          <w:rStyle w:val="normaltextrun"/>
          <w:rFonts w:ascii="Arial" w:eastAsia="Arial" w:hAnsi="Arial" w:cs="Arial"/>
          <w:szCs w:val="24"/>
        </w:rPr>
        <w:t xml:space="preserve"> or local funds</w:t>
      </w:r>
      <w:r>
        <w:rPr>
          <w:rStyle w:val="normaltextrun"/>
          <w:rFonts w:ascii="Arial" w:eastAsia="Arial" w:hAnsi="Arial" w:cs="Arial"/>
          <w:szCs w:val="24"/>
        </w:rPr>
        <w:t xml:space="preserve">, as presented in </w:t>
      </w:r>
      <w:hyperlink w:anchor="_II.D)_Amount_of" w:history="1">
        <w:r>
          <w:rPr>
            <w:rStyle w:val="Hyperlink"/>
            <w:rFonts w:ascii="Arial" w:eastAsia="Arial" w:hAnsi="Arial" w:cs="Arial"/>
            <w:szCs w:val="24"/>
          </w:rPr>
          <w:t>Section II.D of this RFP</w:t>
        </w:r>
      </w:hyperlink>
      <w:r>
        <w:rPr>
          <w:rStyle w:val="Hyperlink"/>
          <w:rFonts w:ascii="Arial" w:eastAsia="Arial" w:hAnsi="Arial" w:cs="Arial"/>
          <w:szCs w:val="24"/>
        </w:rPr>
        <w:t>.</w:t>
      </w:r>
    </w:p>
    <w:p w14:paraId="5FE26E35" w14:textId="5009007F" w:rsidR="005015D1" w:rsidRDefault="00F22670" w:rsidP="001F5600">
      <w:pPr>
        <w:spacing w:line="276" w:lineRule="auto"/>
        <w:jc w:val="both"/>
        <w:rPr>
          <w:rFonts w:ascii="Arial" w:hAnsi="Arial" w:cs="Arial"/>
          <w:szCs w:val="24"/>
        </w:rPr>
      </w:pPr>
      <w:r>
        <w:rPr>
          <w:rFonts w:ascii="Arial" w:hAnsi="Arial" w:cs="Arial"/>
          <w:szCs w:val="24"/>
        </w:rPr>
        <w:t xml:space="preserve">Entries such as, “TBD,” “Pending,” and “Unknown” are not acceptable, and will adversely </w:t>
      </w:r>
      <w:r w:rsidR="00D506B8">
        <w:rPr>
          <w:rFonts w:ascii="Arial" w:hAnsi="Arial" w:cs="Arial"/>
          <w:szCs w:val="24"/>
        </w:rPr>
        <w:t xml:space="preserve">impact scoring </w:t>
      </w:r>
      <w:r>
        <w:rPr>
          <w:rFonts w:ascii="Arial" w:hAnsi="Arial" w:cs="Arial"/>
          <w:szCs w:val="24"/>
        </w:rPr>
        <w:t>of this section.</w:t>
      </w:r>
      <w:r w:rsidR="005015D1">
        <w:rPr>
          <w:rFonts w:ascii="Arial" w:hAnsi="Arial" w:cs="Arial"/>
          <w:szCs w:val="24"/>
        </w:rPr>
        <w:br w:type="page"/>
      </w:r>
    </w:p>
    <w:bookmarkStart w:id="276" w:name="Budget5D"/>
    <w:bookmarkEnd w:id="276"/>
    <w:p w14:paraId="4C77FB99" w14:textId="7B3AE159" w:rsidR="00BD0E38" w:rsidRDefault="000F2EFD" w:rsidP="00F56F0F">
      <w:pPr>
        <w:spacing w:line="276" w:lineRule="auto"/>
        <w:jc w:val="both"/>
        <w:rPr>
          <w:rFonts w:ascii="Arial" w:hAnsi="Arial" w:cs="Arial"/>
          <w:szCs w:val="24"/>
        </w:rPr>
      </w:pPr>
      <w:r>
        <w:rPr>
          <w:rFonts w:ascii="Arial" w:eastAsia="Arial" w:hAnsi="Arial" w:cs="Arial"/>
          <w:b/>
          <w:bCs/>
          <w:color w:val="000000" w:themeColor="text1"/>
          <w:szCs w:val="24"/>
        </w:rPr>
        <w:lastRenderedPageBreak/>
        <w:fldChar w:fldCharType="begin"/>
      </w:r>
      <w:r>
        <w:rPr>
          <w:rFonts w:ascii="Arial" w:eastAsia="Arial" w:hAnsi="Arial" w:cs="Arial"/>
          <w:b/>
          <w:bCs/>
          <w:color w:val="000000" w:themeColor="text1"/>
          <w:szCs w:val="24"/>
        </w:rPr>
        <w:instrText xml:space="preserve"> HYPERLINK  \l "MH5BudgetDRubric" </w:instrText>
      </w:r>
      <w:r>
        <w:rPr>
          <w:rFonts w:ascii="Arial" w:eastAsia="Arial" w:hAnsi="Arial" w:cs="Arial"/>
          <w:b/>
          <w:bCs/>
          <w:color w:val="000000" w:themeColor="text1"/>
          <w:szCs w:val="24"/>
        </w:rPr>
      </w:r>
      <w:r>
        <w:rPr>
          <w:rFonts w:ascii="Arial" w:eastAsia="Arial" w:hAnsi="Arial" w:cs="Arial"/>
          <w:b/>
          <w:bCs/>
          <w:color w:val="000000" w:themeColor="text1"/>
          <w:szCs w:val="24"/>
        </w:rPr>
        <w:fldChar w:fldCharType="separate"/>
      </w:r>
      <w:r w:rsidR="00E84592" w:rsidRPr="000F2EFD">
        <w:rPr>
          <w:rStyle w:val="Hyperlink"/>
          <w:rFonts w:ascii="Arial" w:eastAsia="Arial" w:hAnsi="Arial" w:cs="Arial"/>
          <w:b/>
          <w:bCs/>
          <w:szCs w:val="24"/>
        </w:rPr>
        <w:t>MH.5.Budget.D</w:t>
      </w:r>
      <w:r>
        <w:rPr>
          <w:rFonts w:ascii="Arial" w:eastAsia="Arial" w:hAnsi="Arial" w:cs="Arial"/>
          <w:b/>
          <w:bCs/>
          <w:color w:val="000000" w:themeColor="text1"/>
          <w:szCs w:val="24"/>
        </w:rPr>
        <w:fldChar w:fldCharType="end"/>
      </w:r>
      <w:r w:rsidR="00E84592">
        <w:rPr>
          <w:rFonts w:ascii="Arial" w:eastAsia="Arial" w:hAnsi="Arial" w:cs="Arial"/>
          <w:b/>
          <w:bCs/>
          <w:color w:val="000000" w:themeColor="text1"/>
          <w:szCs w:val="24"/>
        </w:rPr>
        <w:t xml:space="preserve"> </w:t>
      </w:r>
      <w:bookmarkStart w:id="277" w:name="MH5BudgetDInstructions"/>
      <w:bookmarkEnd w:id="277"/>
      <w:r w:rsidR="00F229A5">
        <w:rPr>
          <w:rFonts w:ascii="Arial" w:eastAsia="Arial" w:hAnsi="Arial" w:cs="Arial"/>
          <w:b/>
          <w:bCs/>
          <w:color w:val="000000" w:themeColor="text1"/>
          <w:szCs w:val="24"/>
        </w:rPr>
        <w:t>or</w:t>
      </w:r>
      <w:r w:rsidR="00E84592">
        <w:rPr>
          <w:rFonts w:ascii="Arial" w:eastAsia="Arial" w:hAnsi="Arial" w:cs="Arial"/>
          <w:b/>
          <w:bCs/>
          <w:color w:val="000000" w:themeColor="text1"/>
          <w:szCs w:val="24"/>
        </w:rPr>
        <w:t xml:space="preserve"> </w:t>
      </w:r>
      <w:hyperlink w:anchor="LL5BudgetDRubric" w:history="1">
        <w:r w:rsidR="00E84592" w:rsidRPr="000F2EFD">
          <w:rPr>
            <w:rStyle w:val="Hyperlink"/>
            <w:rFonts w:ascii="Arial" w:eastAsia="Arial" w:hAnsi="Arial" w:cs="Arial"/>
            <w:b/>
            <w:bCs/>
            <w:szCs w:val="24"/>
          </w:rPr>
          <w:t>LL.5.Budget.D</w:t>
        </w:r>
      </w:hyperlink>
      <w:r w:rsidR="007349C0" w:rsidRPr="0055442A">
        <w:rPr>
          <w:rFonts w:ascii="Arial" w:hAnsi="Arial" w:cs="Arial"/>
          <w:b/>
          <w:bCs/>
          <w:szCs w:val="24"/>
        </w:rPr>
        <w:t>)</w:t>
      </w:r>
      <w:r w:rsidR="007349C0">
        <w:rPr>
          <w:rFonts w:ascii="Arial" w:hAnsi="Arial" w:cs="Arial"/>
          <w:szCs w:val="24"/>
        </w:rPr>
        <w:t xml:space="preserve"> </w:t>
      </w:r>
      <w:bookmarkStart w:id="278" w:name="LL5BudgetDInstructions"/>
      <w:bookmarkEnd w:id="278"/>
    </w:p>
    <w:p w14:paraId="220484A2" w14:textId="357A9771" w:rsidR="00293759" w:rsidRPr="00023E00" w:rsidRDefault="008B7BE2" w:rsidP="00293759">
      <w:pPr>
        <w:spacing w:line="276" w:lineRule="auto"/>
        <w:jc w:val="both"/>
        <w:rPr>
          <w:rFonts w:ascii="Arial" w:hAnsi="Arial" w:cs="Arial"/>
          <w:i/>
          <w:iCs/>
          <w:szCs w:val="24"/>
        </w:rPr>
      </w:pPr>
      <w:r>
        <w:rPr>
          <w:rFonts w:ascii="Arial" w:hAnsi="Arial" w:cs="Arial"/>
          <w:i/>
          <w:iCs/>
          <w:szCs w:val="24"/>
        </w:rPr>
        <w:t>(Match Narrative counts toward the maximum 5 pages.)</w:t>
      </w:r>
    </w:p>
    <w:p w14:paraId="184FB1AA" w14:textId="77777777" w:rsidR="009F49FE" w:rsidRDefault="009F49FE" w:rsidP="00B707AB">
      <w:pPr>
        <w:jc w:val="both"/>
        <w:rPr>
          <w:rFonts w:ascii="Arial" w:hAnsi="Arial" w:cs="Arial"/>
          <w:szCs w:val="24"/>
        </w:rPr>
      </w:pPr>
    </w:p>
    <w:p w14:paraId="2B75AE2F" w14:textId="77777777" w:rsidR="009B6B7D" w:rsidRPr="00CE7536" w:rsidRDefault="009B6B7D" w:rsidP="009B6B7D">
      <w:pPr>
        <w:spacing w:line="276" w:lineRule="auto"/>
        <w:jc w:val="both"/>
        <w:rPr>
          <w:rFonts w:ascii="Arial" w:hAnsi="Arial" w:cs="Arial"/>
          <w:szCs w:val="24"/>
        </w:rPr>
      </w:pPr>
      <w:r>
        <w:rPr>
          <w:rStyle w:val="normaltextrun"/>
          <w:rFonts w:ascii="Arial" w:hAnsi="Arial" w:cs="Arial"/>
          <w:szCs w:val="24"/>
        </w:rPr>
        <w:t xml:space="preserve">In addition to the requested grant award of up to $1,200 per student per program year, for </w:t>
      </w:r>
      <w:r w:rsidRPr="00CF5EE2">
        <w:rPr>
          <w:rStyle w:val="normaltextrun"/>
          <w:rFonts w:ascii="Arial" w:hAnsi="Arial" w:cs="Arial"/>
          <w:szCs w:val="24"/>
        </w:rPr>
        <w:t xml:space="preserve">each </w:t>
      </w:r>
      <w:r w:rsidRPr="00CF5EE2">
        <w:rPr>
          <w:rStyle w:val="normaltextrun"/>
          <w:rFonts w:ascii="Arial" w:hAnsi="Arial" w:cs="Arial"/>
          <w:i/>
          <w:iCs/>
          <w:szCs w:val="24"/>
          <w:u w:val="single"/>
        </w:rPr>
        <w:t>Mental Health RECOVS Grant</w:t>
      </w:r>
      <w:r w:rsidRPr="00CF5EE2">
        <w:rPr>
          <w:rStyle w:val="normaltextrun"/>
          <w:rFonts w:ascii="Arial" w:hAnsi="Arial" w:cs="Arial"/>
          <w:szCs w:val="24"/>
        </w:rPr>
        <w:t xml:space="preserve"> and </w:t>
      </w:r>
      <w:r w:rsidRPr="00CF5EE2">
        <w:rPr>
          <w:rStyle w:val="normaltextrun"/>
          <w:rFonts w:ascii="Arial" w:hAnsi="Arial" w:cs="Arial"/>
          <w:i/>
          <w:iCs/>
          <w:szCs w:val="24"/>
          <w:u w:val="single"/>
        </w:rPr>
        <w:t>Learning Loss RECOVS Grant</w:t>
      </w:r>
      <w:r w:rsidRPr="00CF5EE2">
        <w:rPr>
          <w:rStyle w:val="normaltextrun"/>
          <w:rFonts w:ascii="Arial" w:hAnsi="Arial" w:cs="Arial"/>
          <w:szCs w:val="24"/>
        </w:rPr>
        <w:t xml:space="preserve">, </w:t>
      </w:r>
      <w:r>
        <w:rPr>
          <w:rStyle w:val="normaltextrun"/>
          <w:rFonts w:ascii="Arial" w:hAnsi="Arial" w:cs="Arial"/>
          <w:szCs w:val="24"/>
        </w:rPr>
        <w:t>a</w:t>
      </w:r>
      <w:r w:rsidRPr="00CF5EE2">
        <w:rPr>
          <w:rStyle w:val="normaltextrun"/>
          <w:rFonts w:ascii="Arial" w:hAnsi="Arial" w:cs="Arial"/>
          <w:szCs w:val="24"/>
        </w:rPr>
        <w:t xml:space="preserve">pplicants </w:t>
      </w:r>
      <w:r w:rsidRPr="003F4783">
        <w:rPr>
          <w:rStyle w:val="normaltextrun"/>
          <w:rFonts w:ascii="Arial" w:hAnsi="Arial" w:cs="Arial"/>
          <w:szCs w:val="24"/>
        </w:rPr>
        <w:t>must provide</w:t>
      </w:r>
      <w:r>
        <w:rPr>
          <w:rStyle w:val="normaltextrun"/>
          <w:rFonts w:ascii="Arial" w:hAnsi="Arial" w:cs="Arial"/>
          <w:szCs w:val="24"/>
        </w:rPr>
        <w:t xml:space="preserve"> </w:t>
      </w:r>
      <w:r w:rsidRPr="003F4783">
        <w:rPr>
          <w:rStyle w:val="normaltextrun"/>
          <w:rFonts w:ascii="Arial" w:hAnsi="Arial" w:cs="Arial"/>
          <w:szCs w:val="24"/>
        </w:rPr>
        <w:t>100% per student in matching funds and/or in-kind contributions.</w:t>
      </w:r>
    </w:p>
    <w:p w14:paraId="54646B50" w14:textId="77777777" w:rsidR="009B6B7D" w:rsidRDefault="009B6B7D" w:rsidP="009B6B7D">
      <w:pPr>
        <w:jc w:val="both"/>
        <w:rPr>
          <w:rFonts w:ascii="Arial" w:hAnsi="Arial" w:cs="Arial"/>
          <w:szCs w:val="24"/>
        </w:rPr>
      </w:pPr>
    </w:p>
    <w:p w14:paraId="18F1C309" w14:textId="62B85366" w:rsidR="00B707AB" w:rsidRPr="00CE7536" w:rsidRDefault="00B707AB" w:rsidP="005C36C7">
      <w:pPr>
        <w:jc w:val="both"/>
        <w:rPr>
          <w:rFonts w:ascii="Arial" w:hAnsi="Arial" w:cs="Arial"/>
          <w:szCs w:val="24"/>
        </w:rPr>
      </w:pPr>
      <w:r>
        <w:rPr>
          <w:rFonts w:ascii="Arial" w:hAnsi="Arial" w:cs="Arial"/>
          <w:szCs w:val="24"/>
        </w:rPr>
        <w:t>Provide a narrative d</w:t>
      </w:r>
      <w:r w:rsidRPr="00CE7536">
        <w:rPr>
          <w:rFonts w:ascii="Arial" w:hAnsi="Arial" w:cs="Arial"/>
          <w:szCs w:val="24"/>
        </w:rPr>
        <w:t>escrib</w:t>
      </w:r>
      <w:r>
        <w:rPr>
          <w:rFonts w:ascii="Arial" w:hAnsi="Arial" w:cs="Arial"/>
          <w:szCs w:val="24"/>
        </w:rPr>
        <w:t>ing</w:t>
      </w:r>
      <w:r w:rsidRPr="00CE7536">
        <w:rPr>
          <w:rFonts w:ascii="Arial" w:hAnsi="Arial" w:cs="Arial"/>
          <w:szCs w:val="24"/>
        </w:rPr>
        <w:t xml:space="preserve"> how </w:t>
      </w:r>
      <w:r w:rsidR="009F49FE" w:rsidRPr="00EC1BF5">
        <w:rPr>
          <w:rFonts w:ascii="Arial" w:hAnsi="Arial" w:cs="Arial"/>
          <w:b/>
          <w:bCs/>
          <w:szCs w:val="24"/>
        </w:rPr>
        <w:t>two-year</w:t>
      </w:r>
      <w:r w:rsidR="009F49FE" w:rsidRPr="00A86456">
        <w:rPr>
          <w:rFonts w:ascii="Arial" w:hAnsi="Arial" w:cs="Arial"/>
          <w:szCs w:val="24"/>
        </w:rPr>
        <w:t xml:space="preserve"> </w:t>
      </w:r>
      <w:r w:rsidR="00715658">
        <w:rPr>
          <w:rFonts w:ascii="Arial" w:hAnsi="Arial" w:cs="Arial"/>
          <w:szCs w:val="24"/>
        </w:rPr>
        <w:t xml:space="preserve">mental health or learning loss </w:t>
      </w:r>
      <w:r w:rsidR="009F49FE" w:rsidRPr="00A86456">
        <w:rPr>
          <w:rFonts w:ascii="Arial" w:hAnsi="Arial" w:cs="Arial"/>
          <w:szCs w:val="24"/>
        </w:rPr>
        <w:t xml:space="preserve">expenditures funded by matching funds </w:t>
      </w:r>
      <w:r w:rsidR="009F49FE">
        <w:rPr>
          <w:rFonts w:ascii="Arial" w:hAnsi="Arial" w:cs="Arial"/>
          <w:szCs w:val="24"/>
        </w:rPr>
        <w:t>and/</w:t>
      </w:r>
      <w:r w:rsidR="009F49FE" w:rsidRPr="00A86456">
        <w:rPr>
          <w:rFonts w:ascii="Arial" w:hAnsi="Arial" w:cs="Arial"/>
          <w:szCs w:val="24"/>
        </w:rPr>
        <w:t>or in-kind contributions</w:t>
      </w:r>
      <w:r w:rsidR="009F49FE">
        <w:rPr>
          <w:rFonts w:ascii="Arial" w:hAnsi="Arial" w:cs="Arial"/>
          <w:szCs w:val="24"/>
        </w:rPr>
        <w:t xml:space="preserve"> (excluding requested grant award)</w:t>
      </w:r>
      <w:r w:rsidR="009F49FE" w:rsidRPr="00A86456">
        <w:rPr>
          <w:rFonts w:ascii="Arial" w:hAnsi="Arial" w:cs="Arial"/>
          <w:szCs w:val="24"/>
        </w:rPr>
        <w:t>:</w:t>
      </w:r>
    </w:p>
    <w:p w14:paraId="4A8FB872" w14:textId="7AF07099" w:rsidR="00D5032F" w:rsidRDefault="00B707AB" w:rsidP="00920EA7">
      <w:pPr>
        <w:pStyle w:val="ListParagraph"/>
        <w:numPr>
          <w:ilvl w:val="0"/>
          <w:numId w:val="31"/>
        </w:numPr>
        <w:jc w:val="both"/>
        <w:rPr>
          <w:rFonts w:ascii="Arial" w:hAnsi="Arial" w:cs="Arial"/>
          <w:szCs w:val="24"/>
        </w:rPr>
      </w:pPr>
      <w:r>
        <w:rPr>
          <w:rFonts w:ascii="Arial" w:hAnsi="Arial" w:cs="Arial"/>
          <w:szCs w:val="24"/>
        </w:rPr>
        <w:t xml:space="preserve">Are appropriate and necessary to </w:t>
      </w:r>
      <w:r w:rsidR="00B72B69">
        <w:rPr>
          <w:rFonts w:ascii="Arial" w:hAnsi="Arial" w:cs="Arial"/>
          <w:szCs w:val="24"/>
        </w:rPr>
        <w:t>achieve</w:t>
      </w:r>
      <w:r>
        <w:rPr>
          <w:rFonts w:ascii="Arial" w:hAnsi="Arial" w:cs="Arial"/>
          <w:szCs w:val="24"/>
        </w:rPr>
        <w:t xml:space="preserve"> the </w:t>
      </w:r>
      <w:hyperlink w:anchor="_I.B)_Mental_Health" w:history="1">
        <w:r w:rsidRPr="00EA4987">
          <w:rPr>
            <w:rStyle w:val="Hyperlink"/>
            <w:rFonts w:ascii="Arial" w:hAnsi="Arial" w:cs="Arial"/>
            <w:szCs w:val="24"/>
          </w:rPr>
          <w:t>Mental Health RECOVS Grant objectives</w:t>
        </w:r>
      </w:hyperlink>
      <w:r>
        <w:rPr>
          <w:rFonts w:ascii="Arial" w:hAnsi="Arial" w:cs="Arial"/>
          <w:szCs w:val="24"/>
        </w:rPr>
        <w:t xml:space="preserve"> or </w:t>
      </w:r>
      <w:hyperlink w:anchor="_I.C)_Learning_Loss" w:history="1">
        <w:r w:rsidRPr="00EA4987">
          <w:rPr>
            <w:rStyle w:val="Hyperlink"/>
            <w:rFonts w:ascii="Arial" w:hAnsi="Arial" w:cs="Arial"/>
            <w:szCs w:val="24"/>
          </w:rPr>
          <w:t>Learning Loss RECOVS Grant objectives</w:t>
        </w:r>
      </w:hyperlink>
      <w:r>
        <w:rPr>
          <w:rFonts w:ascii="Arial" w:hAnsi="Arial" w:cs="Arial"/>
          <w:szCs w:val="24"/>
        </w:rPr>
        <w:t xml:space="preserve"> </w:t>
      </w:r>
      <w:r w:rsidR="00B72B69">
        <w:rPr>
          <w:rFonts w:ascii="Arial" w:hAnsi="Arial" w:cs="Arial"/>
          <w:szCs w:val="24"/>
        </w:rPr>
        <w:t xml:space="preserve">that </w:t>
      </w:r>
      <w:r>
        <w:rPr>
          <w:rFonts w:ascii="Arial" w:hAnsi="Arial" w:cs="Arial"/>
          <w:szCs w:val="24"/>
        </w:rPr>
        <w:t>target</w:t>
      </w:r>
      <w:r w:rsidR="00B72B69">
        <w:rPr>
          <w:rFonts w:ascii="Arial" w:hAnsi="Arial" w:cs="Arial"/>
          <w:szCs w:val="24"/>
        </w:rPr>
        <w:t xml:space="preserve"> the</w:t>
      </w:r>
      <w:r>
        <w:rPr>
          <w:rFonts w:ascii="Arial" w:hAnsi="Arial" w:cs="Arial"/>
          <w:szCs w:val="24"/>
        </w:rPr>
        <w:t xml:space="preserve"> provision of grant-aligned</w:t>
      </w:r>
      <w:r w:rsidR="00B72B69">
        <w:rPr>
          <w:rFonts w:ascii="Arial" w:hAnsi="Arial" w:cs="Arial"/>
          <w:szCs w:val="24"/>
        </w:rPr>
        <w:t xml:space="preserve"> activities, services, and supports </w:t>
      </w:r>
      <w:r>
        <w:rPr>
          <w:rFonts w:ascii="Arial" w:hAnsi="Arial" w:cs="Arial"/>
          <w:szCs w:val="24"/>
        </w:rPr>
        <w:t>for students;</w:t>
      </w:r>
    </w:p>
    <w:p w14:paraId="751CA965" w14:textId="77777777" w:rsidR="00D5032F" w:rsidRPr="00D5032F" w:rsidRDefault="00D5032F" w:rsidP="00D5032F">
      <w:pPr>
        <w:pStyle w:val="ListParagraph"/>
        <w:jc w:val="both"/>
        <w:rPr>
          <w:rFonts w:ascii="Arial" w:hAnsi="Arial" w:cs="Arial"/>
          <w:szCs w:val="24"/>
        </w:rPr>
      </w:pPr>
    </w:p>
    <w:p w14:paraId="79573A9F" w14:textId="77777777" w:rsidR="000B11FF" w:rsidRPr="00D506B8" w:rsidRDefault="00B707AB" w:rsidP="00D506B8">
      <w:pPr>
        <w:pStyle w:val="ListParagraph"/>
        <w:numPr>
          <w:ilvl w:val="0"/>
          <w:numId w:val="31"/>
        </w:numPr>
        <w:rPr>
          <w:rFonts w:ascii="Arial" w:hAnsi="Arial" w:cs="Arial"/>
          <w:szCs w:val="24"/>
        </w:rPr>
      </w:pPr>
      <w:r w:rsidRPr="00D506B8">
        <w:rPr>
          <w:rFonts w:ascii="Arial" w:hAnsi="Arial" w:cs="Arial"/>
          <w:szCs w:val="24"/>
        </w:rPr>
        <w:t xml:space="preserve">Will contribute to desired results and benefits leading to achievement of required </w:t>
      </w:r>
      <w:hyperlink w:anchor="_IV.B.1)_Mental_Health" w:history="1">
        <w:r w:rsidRPr="000B11FF">
          <w:rPr>
            <w:rStyle w:val="Hyperlink"/>
            <w:rFonts w:ascii="Arial" w:hAnsi="Arial" w:cs="Arial"/>
            <w:szCs w:val="24"/>
          </w:rPr>
          <w:t>Mental Health RECOVS Grant outcomes and deliverables</w:t>
        </w:r>
      </w:hyperlink>
      <w:r w:rsidRPr="00D506B8">
        <w:rPr>
          <w:rFonts w:ascii="Arial" w:hAnsi="Arial" w:cs="Arial"/>
          <w:szCs w:val="24"/>
        </w:rPr>
        <w:t xml:space="preserve"> or </w:t>
      </w:r>
      <w:hyperlink w:anchor="_II.F.2)_Learning_Loss" w:history="1">
        <w:r w:rsidRPr="000B11FF">
          <w:rPr>
            <w:rStyle w:val="Hyperlink"/>
            <w:rFonts w:ascii="Arial" w:hAnsi="Arial" w:cs="Arial"/>
            <w:szCs w:val="24"/>
          </w:rPr>
          <w:t>Learning Loss RECOVS Grant outcomes and deliverables</w:t>
        </w:r>
      </w:hyperlink>
      <w:r w:rsidRPr="00D506B8">
        <w:rPr>
          <w:rFonts w:ascii="Arial" w:hAnsi="Arial" w:cs="Arial"/>
          <w:szCs w:val="24"/>
        </w:rPr>
        <w:t>;</w:t>
      </w:r>
    </w:p>
    <w:p w14:paraId="5468B18F" w14:textId="3C53169B" w:rsidR="00D5032F" w:rsidRDefault="00D5032F" w:rsidP="00D506B8">
      <w:pPr>
        <w:pStyle w:val="ListParagraph"/>
        <w:jc w:val="both"/>
        <w:rPr>
          <w:rFonts w:ascii="Arial" w:hAnsi="Arial" w:cs="Arial"/>
          <w:szCs w:val="24"/>
        </w:rPr>
      </w:pPr>
    </w:p>
    <w:p w14:paraId="203E13AE" w14:textId="725B79A2" w:rsidR="00B707AB" w:rsidRPr="00D506B8" w:rsidRDefault="00B707AB" w:rsidP="00D506B8">
      <w:pPr>
        <w:pStyle w:val="ListParagraph"/>
        <w:numPr>
          <w:ilvl w:val="0"/>
          <w:numId w:val="31"/>
        </w:numPr>
        <w:jc w:val="both"/>
        <w:rPr>
          <w:rFonts w:ascii="Arial" w:hAnsi="Arial" w:cs="Arial"/>
          <w:szCs w:val="24"/>
        </w:rPr>
      </w:pPr>
      <w:r w:rsidRPr="000B11FF">
        <w:rPr>
          <w:rStyle w:val="normaltextrun"/>
          <w:rFonts w:ascii="Arial" w:eastAsia="Arial" w:hAnsi="Arial" w:cs="Arial"/>
          <w:szCs w:val="24"/>
        </w:rPr>
        <w:t xml:space="preserve">Will be only used to </w:t>
      </w:r>
      <w:hyperlink w:anchor="Supplant" w:history="1">
        <w:r w:rsidRPr="000B11FF">
          <w:rPr>
            <w:rStyle w:val="Hyperlink"/>
            <w:rFonts w:ascii="Arial" w:eastAsia="Arial" w:hAnsi="Arial" w:cs="Arial"/>
            <w:szCs w:val="24"/>
          </w:rPr>
          <w:t>supplement, and not supplant</w:t>
        </w:r>
      </w:hyperlink>
      <w:r w:rsidRPr="000B11FF">
        <w:rPr>
          <w:rStyle w:val="normaltextrun"/>
          <w:rFonts w:ascii="Arial" w:eastAsia="Arial" w:hAnsi="Arial" w:cs="Arial"/>
          <w:szCs w:val="24"/>
        </w:rPr>
        <w:t xml:space="preserve"> current local expenditures of federal, state or local funds, as presented in </w:t>
      </w:r>
      <w:hyperlink w:anchor="_II.D)_Amount_of" w:history="1">
        <w:r w:rsidRPr="000B11FF">
          <w:rPr>
            <w:rStyle w:val="Hyperlink"/>
            <w:rFonts w:ascii="Arial" w:eastAsia="Arial" w:hAnsi="Arial" w:cs="Arial"/>
            <w:szCs w:val="24"/>
          </w:rPr>
          <w:t>Section II.D of this RFP</w:t>
        </w:r>
      </w:hyperlink>
      <w:r w:rsidRPr="000B11FF">
        <w:rPr>
          <w:rStyle w:val="Hyperlink"/>
          <w:rFonts w:ascii="Arial" w:eastAsia="Arial" w:hAnsi="Arial" w:cs="Arial"/>
          <w:szCs w:val="24"/>
        </w:rPr>
        <w:t>.</w:t>
      </w:r>
    </w:p>
    <w:p w14:paraId="5DDDF9C7" w14:textId="77777777" w:rsidR="006F5510" w:rsidRDefault="006F5510" w:rsidP="00C669D2">
      <w:pPr>
        <w:spacing w:line="276" w:lineRule="auto"/>
        <w:jc w:val="both"/>
        <w:rPr>
          <w:rFonts w:ascii="Arial" w:hAnsi="Arial" w:cs="Arial"/>
          <w:szCs w:val="24"/>
        </w:rPr>
      </w:pPr>
    </w:p>
    <w:bookmarkStart w:id="279" w:name="GrantMatchTable"/>
    <w:bookmarkStart w:id="280" w:name="Budget5E"/>
    <w:bookmarkEnd w:id="279"/>
    <w:bookmarkEnd w:id="280"/>
    <w:p w14:paraId="03E57996" w14:textId="3369C03E" w:rsidR="0066159F" w:rsidRDefault="000F2EFD" w:rsidP="00AC3E17">
      <w:pPr>
        <w:spacing w:line="276" w:lineRule="auto"/>
        <w:jc w:val="both"/>
        <w:rPr>
          <w:rFonts w:ascii="Arial" w:hAnsi="Arial" w:cs="Arial"/>
          <w:szCs w:val="24"/>
        </w:rPr>
      </w:pPr>
      <w:r>
        <w:rPr>
          <w:rFonts w:ascii="Arial" w:eastAsia="Arial" w:hAnsi="Arial" w:cs="Arial"/>
          <w:b/>
          <w:bCs/>
          <w:color w:val="000000" w:themeColor="text1"/>
          <w:szCs w:val="24"/>
        </w:rPr>
        <w:fldChar w:fldCharType="begin"/>
      </w:r>
      <w:r>
        <w:rPr>
          <w:rFonts w:ascii="Arial" w:eastAsia="Arial" w:hAnsi="Arial" w:cs="Arial"/>
          <w:b/>
          <w:bCs/>
          <w:color w:val="000000" w:themeColor="text1"/>
          <w:szCs w:val="24"/>
        </w:rPr>
        <w:instrText xml:space="preserve"> HYPERLINK  \l "MH5BudgetERubric" </w:instrText>
      </w:r>
      <w:r>
        <w:rPr>
          <w:rFonts w:ascii="Arial" w:eastAsia="Arial" w:hAnsi="Arial" w:cs="Arial"/>
          <w:b/>
          <w:bCs/>
          <w:color w:val="000000" w:themeColor="text1"/>
          <w:szCs w:val="24"/>
        </w:rPr>
      </w:r>
      <w:r>
        <w:rPr>
          <w:rFonts w:ascii="Arial" w:eastAsia="Arial" w:hAnsi="Arial" w:cs="Arial"/>
          <w:b/>
          <w:bCs/>
          <w:color w:val="000000" w:themeColor="text1"/>
          <w:szCs w:val="24"/>
        </w:rPr>
        <w:fldChar w:fldCharType="separate"/>
      </w:r>
      <w:r w:rsidR="0066159F" w:rsidRPr="000F2EFD">
        <w:rPr>
          <w:rStyle w:val="Hyperlink"/>
          <w:rFonts w:ascii="Arial" w:eastAsia="Arial" w:hAnsi="Arial" w:cs="Arial"/>
          <w:b/>
          <w:bCs/>
          <w:szCs w:val="24"/>
        </w:rPr>
        <w:t>MH.5.Budget.E</w:t>
      </w:r>
      <w:bookmarkStart w:id="281" w:name="MHBudgetEInstructions"/>
      <w:bookmarkStart w:id="282" w:name="MH5BudgetEInstructions"/>
      <w:bookmarkEnd w:id="281"/>
      <w:bookmarkEnd w:id="282"/>
      <w:r>
        <w:rPr>
          <w:rFonts w:ascii="Arial" w:eastAsia="Arial" w:hAnsi="Arial" w:cs="Arial"/>
          <w:b/>
          <w:bCs/>
          <w:color w:val="000000" w:themeColor="text1"/>
          <w:szCs w:val="24"/>
        </w:rPr>
        <w:fldChar w:fldCharType="end"/>
      </w:r>
      <w:r w:rsidR="0066159F">
        <w:rPr>
          <w:rFonts w:ascii="Arial" w:eastAsia="Arial" w:hAnsi="Arial" w:cs="Arial"/>
          <w:b/>
          <w:bCs/>
          <w:color w:val="000000" w:themeColor="text1"/>
          <w:szCs w:val="24"/>
        </w:rPr>
        <w:t xml:space="preserve"> </w:t>
      </w:r>
      <w:r w:rsidR="00373F65">
        <w:rPr>
          <w:rFonts w:ascii="Arial" w:eastAsia="Arial" w:hAnsi="Arial" w:cs="Arial"/>
          <w:b/>
          <w:bCs/>
          <w:color w:val="000000" w:themeColor="text1"/>
          <w:szCs w:val="24"/>
        </w:rPr>
        <w:t>or</w:t>
      </w:r>
      <w:r w:rsidR="0066159F">
        <w:rPr>
          <w:rFonts w:ascii="Arial" w:eastAsia="Arial" w:hAnsi="Arial" w:cs="Arial"/>
          <w:b/>
          <w:bCs/>
          <w:color w:val="000000" w:themeColor="text1"/>
          <w:szCs w:val="24"/>
        </w:rPr>
        <w:t xml:space="preserve"> </w:t>
      </w:r>
      <w:hyperlink w:anchor="LL5BudgetERubric" w:history="1">
        <w:r w:rsidR="0066159F" w:rsidRPr="000F2EFD">
          <w:rPr>
            <w:rStyle w:val="Hyperlink"/>
            <w:rFonts w:ascii="Arial" w:eastAsia="Arial" w:hAnsi="Arial" w:cs="Arial"/>
            <w:b/>
            <w:bCs/>
            <w:szCs w:val="24"/>
          </w:rPr>
          <w:t>LL.5.Budget.E</w:t>
        </w:r>
      </w:hyperlink>
      <w:r w:rsidR="0066159F" w:rsidRPr="0055442A">
        <w:rPr>
          <w:rFonts w:ascii="Arial" w:hAnsi="Arial" w:cs="Arial"/>
          <w:b/>
          <w:bCs/>
          <w:szCs w:val="24"/>
        </w:rPr>
        <w:t>)</w:t>
      </w:r>
      <w:r w:rsidR="0066159F">
        <w:rPr>
          <w:rFonts w:ascii="Arial" w:hAnsi="Arial" w:cs="Arial"/>
          <w:szCs w:val="24"/>
        </w:rPr>
        <w:t xml:space="preserve"> </w:t>
      </w:r>
      <w:bookmarkStart w:id="283" w:name="LL5BudgetEInstructions"/>
      <w:bookmarkEnd w:id="283"/>
    </w:p>
    <w:p w14:paraId="2DA57F15" w14:textId="403F7958" w:rsidR="00C32AF4" w:rsidRPr="00023E00" w:rsidRDefault="00C32AF4" w:rsidP="00C32AF4">
      <w:pPr>
        <w:spacing w:line="276" w:lineRule="auto"/>
        <w:jc w:val="both"/>
        <w:rPr>
          <w:rFonts w:ascii="Arial" w:hAnsi="Arial" w:cs="Arial"/>
          <w:i/>
          <w:iCs/>
          <w:szCs w:val="24"/>
        </w:rPr>
      </w:pPr>
      <w:r w:rsidRPr="00023E00">
        <w:rPr>
          <w:rFonts w:ascii="Arial" w:hAnsi="Arial" w:cs="Arial"/>
          <w:i/>
          <w:iCs/>
          <w:szCs w:val="24"/>
        </w:rPr>
        <w:t>(</w:t>
      </w:r>
      <w:r>
        <w:rPr>
          <w:rFonts w:ascii="Arial" w:hAnsi="Arial" w:cs="Arial"/>
          <w:i/>
          <w:iCs/>
          <w:szCs w:val="24"/>
        </w:rPr>
        <w:t>Narrative d</w:t>
      </w:r>
      <w:r w:rsidR="00C72BE8">
        <w:rPr>
          <w:rFonts w:ascii="Arial" w:hAnsi="Arial" w:cs="Arial"/>
          <w:i/>
          <w:iCs/>
          <w:szCs w:val="24"/>
        </w:rPr>
        <w:t>escribing system of tracking funding and costs</w:t>
      </w:r>
      <w:r>
        <w:rPr>
          <w:rFonts w:ascii="Arial" w:hAnsi="Arial" w:cs="Arial"/>
          <w:i/>
          <w:iCs/>
          <w:szCs w:val="24"/>
        </w:rPr>
        <w:t xml:space="preserve"> counts toward maximum 5 pages</w:t>
      </w:r>
      <w:r w:rsidRPr="00023E00">
        <w:rPr>
          <w:rFonts w:ascii="Arial" w:hAnsi="Arial" w:cs="Arial"/>
          <w:i/>
          <w:iCs/>
          <w:szCs w:val="24"/>
        </w:rPr>
        <w:t>.)</w:t>
      </w:r>
    </w:p>
    <w:p w14:paraId="6F567F34" w14:textId="77777777" w:rsidR="0066159F" w:rsidRDefault="0066159F" w:rsidP="00AC3E17">
      <w:pPr>
        <w:spacing w:line="276" w:lineRule="auto"/>
        <w:jc w:val="both"/>
        <w:rPr>
          <w:rStyle w:val="normaltextrun"/>
          <w:rFonts w:ascii="Arial" w:hAnsi="Arial" w:cs="Arial"/>
          <w:szCs w:val="24"/>
        </w:rPr>
      </w:pPr>
    </w:p>
    <w:p w14:paraId="5DC2FC76" w14:textId="76810AFD" w:rsidR="00AC3E17" w:rsidRDefault="005D4D4D" w:rsidP="0004297C">
      <w:pPr>
        <w:spacing w:line="276" w:lineRule="auto"/>
        <w:rPr>
          <w:rStyle w:val="normaltextrun"/>
          <w:rFonts w:ascii="Arial" w:eastAsia="Arial" w:hAnsi="Arial" w:cs="Arial"/>
          <w:szCs w:val="24"/>
        </w:rPr>
      </w:pPr>
      <w:r>
        <w:rPr>
          <w:rStyle w:val="normaltextrun"/>
          <w:rFonts w:ascii="Arial" w:eastAsia="Arial" w:hAnsi="Arial" w:cs="Arial"/>
          <w:szCs w:val="24"/>
        </w:rPr>
        <w:t>Describe the</w:t>
      </w:r>
      <w:r w:rsidRPr="00865AC3">
        <w:rPr>
          <w:rStyle w:val="normaltextrun"/>
          <w:rFonts w:ascii="Arial" w:eastAsia="Arial" w:hAnsi="Arial" w:cs="Arial"/>
          <w:szCs w:val="24"/>
        </w:rPr>
        <w:t xml:space="preserve"> system the </w:t>
      </w:r>
      <w:r>
        <w:rPr>
          <w:rStyle w:val="normaltextrun"/>
          <w:rFonts w:ascii="Arial" w:eastAsia="Arial" w:hAnsi="Arial" w:cs="Arial"/>
          <w:szCs w:val="24"/>
        </w:rPr>
        <w:t>applicant would</w:t>
      </w:r>
      <w:r w:rsidRPr="00865AC3">
        <w:rPr>
          <w:rStyle w:val="normaltextrun"/>
          <w:rFonts w:ascii="Arial" w:eastAsia="Arial" w:hAnsi="Arial" w:cs="Arial"/>
          <w:szCs w:val="24"/>
        </w:rPr>
        <w:t xml:space="preserve"> use to track costs that are allocated specifically for </w:t>
      </w:r>
      <w:r w:rsidR="00533BB8" w:rsidRPr="007A3E7D">
        <w:rPr>
          <w:rStyle w:val="normaltextrun"/>
          <w:rFonts w:ascii="Arial" w:eastAsia="Arial" w:hAnsi="Arial" w:cs="Arial"/>
          <w:i/>
          <w:iCs/>
          <w:szCs w:val="24"/>
          <w:u w:val="single"/>
        </w:rPr>
        <w:t>Mental Health RECOVS</w:t>
      </w:r>
      <w:r w:rsidRPr="007A3E7D">
        <w:rPr>
          <w:rStyle w:val="normaltextrun"/>
          <w:rFonts w:ascii="Arial" w:eastAsia="Arial" w:hAnsi="Arial" w:cs="Arial"/>
          <w:i/>
          <w:iCs/>
          <w:szCs w:val="24"/>
          <w:u w:val="single"/>
        </w:rPr>
        <w:t xml:space="preserve"> </w:t>
      </w:r>
      <w:r w:rsidR="00533BB8" w:rsidRPr="007A3E7D">
        <w:rPr>
          <w:rStyle w:val="normaltextrun"/>
          <w:rFonts w:ascii="Arial" w:eastAsia="Arial" w:hAnsi="Arial" w:cs="Arial"/>
          <w:i/>
          <w:iCs/>
          <w:szCs w:val="24"/>
          <w:u w:val="single"/>
        </w:rPr>
        <w:t>G</w:t>
      </w:r>
      <w:r w:rsidRPr="007A3E7D">
        <w:rPr>
          <w:rStyle w:val="normaltextrun"/>
          <w:rFonts w:ascii="Arial" w:eastAsia="Arial" w:hAnsi="Arial" w:cs="Arial"/>
          <w:i/>
          <w:iCs/>
          <w:szCs w:val="24"/>
          <w:u w:val="single"/>
        </w:rPr>
        <w:t>rant</w:t>
      </w:r>
      <w:r w:rsidRPr="00865AC3">
        <w:rPr>
          <w:rStyle w:val="normaltextrun"/>
          <w:rFonts w:ascii="Arial" w:eastAsia="Arial" w:hAnsi="Arial" w:cs="Arial"/>
          <w:szCs w:val="24"/>
        </w:rPr>
        <w:t xml:space="preserve"> </w:t>
      </w:r>
      <w:r w:rsidR="007A3E7D">
        <w:rPr>
          <w:rStyle w:val="normaltextrun"/>
          <w:rFonts w:ascii="Arial" w:eastAsia="Arial" w:hAnsi="Arial" w:cs="Arial"/>
          <w:szCs w:val="24"/>
        </w:rPr>
        <w:t xml:space="preserve">or </w:t>
      </w:r>
      <w:r w:rsidR="007A3E7D" w:rsidRPr="007A3E7D">
        <w:rPr>
          <w:rStyle w:val="normaltextrun"/>
          <w:rFonts w:ascii="Arial" w:eastAsia="Arial" w:hAnsi="Arial" w:cs="Arial"/>
          <w:i/>
          <w:iCs/>
          <w:szCs w:val="24"/>
          <w:u w:val="single"/>
        </w:rPr>
        <w:t>Learning Loss RECOVS Grant program</w:t>
      </w:r>
      <w:r w:rsidRPr="00865AC3">
        <w:rPr>
          <w:rStyle w:val="normaltextrun"/>
          <w:rFonts w:ascii="Arial" w:eastAsia="Arial" w:hAnsi="Arial" w:cs="Arial"/>
          <w:szCs w:val="24"/>
        </w:rPr>
        <w:t>, ensuring funding and expenditures</w:t>
      </w:r>
      <w:r>
        <w:rPr>
          <w:rStyle w:val="normaltextrun"/>
          <w:rFonts w:ascii="Arial" w:eastAsia="Arial" w:hAnsi="Arial" w:cs="Arial"/>
          <w:szCs w:val="24"/>
        </w:rPr>
        <w:t xml:space="preserve"> such as those associated with matched funds and/or in-kind contributions</w:t>
      </w:r>
      <w:r w:rsidRPr="00865AC3">
        <w:rPr>
          <w:rStyle w:val="normaltextrun"/>
          <w:rFonts w:ascii="Arial" w:eastAsia="Arial" w:hAnsi="Arial" w:cs="Arial"/>
          <w:szCs w:val="24"/>
        </w:rPr>
        <w:t xml:space="preserve"> are not commingled with </w:t>
      </w:r>
      <w:r>
        <w:rPr>
          <w:rStyle w:val="normaltextrun"/>
          <w:rFonts w:ascii="Arial" w:eastAsia="Arial" w:hAnsi="Arial" w:cs="Arial"/>
          <w:szCs w:val="24"/>
        </w:rPr>
        <w:t>requested grant award funding</w:t>
      </w:r>
      <w:r w:rsidRPr="00865AC3">
        <w:rPr>
          <w:rStyle w:val="normaltextrun"/>
          <w:rFonts w:ascii="Arial" w:eastAsia="Arial" w:hAnsi="Arial" w:cs="Arial"/>
          <w:szCs w:val="24"/>
        </w:rPr>
        <w:t>.</w:t>
      </w:r>
      <w:r w:rsidR="00AC3E17">
        <w:rPr>
          <w:rStyle w:val="normaltextrun"/>
          <w:rFonts w:ascii="Arial" w:eastAsia="Arial" w:hAnsi="Arial" w:cs="Arial"/>
          <w:szCs w:val="24"/>
        </w:rPr>
        <w:br w:type="page"/>
      </w:r>
    </w:p>
    <w:p w14:paraId="174AAA9F" w14:textId="77777777" w:rsidR="00AC3E17" w:rsidRDefault="00AC3E17" w:rsidP="007B5CED">
      <w:pPr>
        <w:rPr>
          <w:rFonts w:ascii="Arial" w:hAnsi="Arial" w:cs="Arial"/>
          <w:szCs w:val="24"/>
        </w:rPr>
      </w:pPr>
    </w:p>
    <w:p w14:paraId="461962FD" w14:textId="0735A9CF" w:rsidR="00262664" w:rsidRPr="00262664" w:rsidRDefault="00260BCA" w:rsidP="00262664">
      <w:pPr>
        <w:pStyle w:val="Heading4"/>
        <w:spacing w:line="276" w:lineRule="auto"/>
        <w:jc w:val="left"/>
        <w:rPr>
          <w:rFonts w:ascii="Arial" w:hAnsi="Arial" w:cs="Arial"/>
          <w:szCs w:val="24"/>
        </w:rPr>
      </w:pPr>
      <w:bookmarkStart w:id="284" w:name="_Toc116634854"/>
      <w:bookmarkStart w:id="285" w:name="_Toc137809794"/>
      <w:r w:rsidRPr="00262664">
        <w:rPr>
          <w:rFonts w:ascii="Arial" w:hAnsi="Arial" w:cs="Arial"/>
          <w:szCs w:val="24"/>
        </w:rPr>
        <w:t>App.</w:t>
      </w:r>
      <w:r w:rsidR="00801E59" w:rsidRPr="00262664">
        <w:rPr>
          <w:rFonts w:ascii="Arial" w:hAnsi="Arial" w:cs="Arial"/>
          <w:szCs w:val="24"/>
        </w:rPr>
        <w:t>E</w:t>
      </w:r>
      <w:r w:rsidRPr="00262664">
        <w:rPr>
          <w:rFonts w:ascii="Arial" w:hAnsi="Arial" w:cs="Arial"/>
          <w:szCs w:val="24"/>
        </w:rPr>
        <w:t>)</w:t>
      </w:r>
      <w:r w:rsidR="00CC76C1" w:rsidRPr="00262664">
        <w:rPr>
          <w:rFonts w:ascii="Arial" w:hAnsi="Arial" w:cs="Arial"/>
          <w:szCs w:val="24"/>
        </w:rPr>
        <w:t xml:space="preserve"> M/WBE</w:t>
      </w:r>
      <w:r w:rsidR="00262664" w:rsidRPr="00262664">
        <w:rPr>
          <w:rFonts w:ascii="Arial" w:hAnsi="Arial" w:cs="Arial"/>
          <w:szCs w:val="24"/>
        </w:rPr>
        <w:t xml:space="preserve"> </w:t>
      </w:r>
      <w:r w:rsidR="00EE5745">
        <w:rPr>
          <w:rFonts w:ascii="Arial" w:hAnsi="Arial" w:cs="Arial"/>
          <w:szCs w:val="24"/>
        </w:rPr>
        <w:t xml:space="preserve">Documents Package </w:t>
      </w:r>
      <w:r w:rsidR="00262664" w:rsidRPr="00262664">
        <w:rPr>
          <w:rFonts w:ascii="Arial" w:hAnsi="Arial" w:cs="Arial"/>
          <w:szCs w:val="24"/>
        </w:rPr>
        <w:t>(Required, but not scored.)</w:t>
      </w:r>
      <w:bookmarkEnd w:id="284"/>
      <w:bookmarkEnd w:id="285"/>
    </w:p>
    <w:p w14:paraId="53575C1B" w14:textId="1BE5E098" w:rsidR="006A5433" w:rsidRPr="002C2CB5" w:rsidRDefault="006A5433" w:rsidP="002C2CB5">
      <w:pPr>
        <w:rPr>
          <w:rFonts w:ascii="Arial" w:eastAsia="Arial" w:hAnsi="Arial" w:cs="Arial"/>
          <w:b/>
          <w:bCs/>
          <w:szCs w:val="24"/>
        </w:rPr>
      </w:pPr>
      <w:r w:rsidRPr="002C2CB5">
        <w:rPr>
          <w:rFonts w:ascii="Arial" w:eastAsia="Arial" w:hAnsi="Arial" w:cs="Arial"/>
          <w:b/>
          <w:bCs/>
          <w:szCs w:val="24"/>
        </w:rPr>
        <w:t xml:space="preserve">Minority and Women-Owned Business Enterprise (M/WBE) Participation Goals </w:t>
      </w:r>
      <w:r w:rsidRPr="002C2CB5">
        <w:rPr>
          <w:rFonts w:ascii="Arial" w:eastAsia="Calibri" w:hAnsi="Arial" w:cs="Arial"/>
          <w:b/>
          <w:iCs/>
          <w:szCs w:val="24"/>
        </w:rPr>
        <w:t xml:space="preserve">Pursuant to Article 15-A of the New York State Executive Law </w:t>
      </w:r>
    </w:p>
    <w:p w14:paraId="7D67F439" w14:textId="5EE8D93A" w:rsidR="00260BCA" w:rsidRDefault="00260BCA" w:rsidP="00260BCA">
      <w:pPr>
        <w:spacing w:line="276" w:lineRule="auto"/>
        <w:rPr>
          <w:rFonts w:ascii="Arial" w:hAnsi="Arial" w:cs="Arial"/>
          <w:i/>
          <w:iCs/>
          <w:szCs w:val="24"/>
        </w:rPr>
      </w:pPr>
      <w:r>
        <w:rPr>
          <w:rFonts w:ascii="Arial" w:hAnsi="Arial" w:cs="Arial"/>
          <w:i/>
          <w:iCs/>
          <w:szCs w:val="24"/>
        </w:rPr>
        <w:t>No page maximum, and not included in page count.</w:t>
      </w:r>
    </w:p>
    <w:p w14:paraId="1FB9C883" w14:textId="77777777" w:rsidR="008238B7" w:rsidRPr="00F32EC6" w:rsidRDefault="008238B7" w:rsidP="00260BCA">
      <w:pPr>
        <w:spacing w:line="276" w:lineRule="auto"/>
        <w:rPr>
          <w:rFonts w:ascii="Arial" w:hAnsi="Arial" w:cs="Arial"/>
          <w:i/>
          <w:iCs/>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6"/>
        <w:gridCol w:w="1715"/>
        <w:gridCol w:w="1621"/>
        <w:gridCol w:w="1608"/>
      </w:tblGrid>
      <w:tr w:rsidR="001066B3" w:rsidRPr="00147223" w14:paraId="5A1F2191" w14:textId="77777777" w:rsidTr="00C4620D">
        <w:trPr>
          <w:trHeight w:val="179"/>
          <w:jc w:val="center"/>
        </w:trPr>
        <w:tc>
          <w:tcPr>
            <w:tcW w:w="2356" w:type="pct"/>
            <w:tcBorders>
              <w:top w:val="single" w:sz="12" w:space="0" w:color="auto"/>
              <w:bottom w:val="nil"/>
            </w:tcBorders>
            <w:shd w:val="clear" w:color="auto" w:fill="FFFFCC"/>
            <w:vAlign w:val="center"/>
          </w:tcPr>
          <w:p w14:paraId="73867179" w14:textId="77777777" w:rsidR="001066B3" w:rsidRPr="00147223" w:rsidRDefault="000A0A58" w:rsidP="00C4620D">
            <w:pPr>
              <w:jc w:val="center"/>
              <w:rPr>
                <w:rFonts w:ascii="Arial" w:hAnsi="Arial" w:cs="Arial"/>
                <w:b/>
                <w:color w:val="0000FF"/>
                <w:szCs w:val="24"/>
                <w:u w:val="single"/>
              </w:rPr>
            </w:pPr>
            <w:hyperlink w:anchor="VIIIMWBE" w:history="1">
              <w:r w:rsidR="001066B3" w:rsidRPr="00147223">
                <w:rPr>
                  <w:rStyle w:val="Hyperlink"/>
                  <w:rFonts w:ascii="Arial" w:eastAsiaTheme="majorEastAsia" w:hAnsi="Arial" w:cs="Arial"/>
                  <w:szCs w:val="24"/>
                </w:rPr>
                <w:t>M/WBE Documents Package</w:t>
              </w:r>
            </w:hyperlink>
          </w:p>
        </w:tc>
        <w:tc>
          <w:tcPr>
            <w:tcW w:w="2644" w:type="pct"/>
            <w:gridSpan w:val="3"/>
            <w:tcBorders>
              <w:top w:val="single" w:sz="12" w:space="0" w:color="auto"/>
              <w:bottom w:val="nil"/>
            </w:tcBorders>
            <w:shd w:val="clear" w:color="auto" w:fill="FFFFCC"/>
            <w:vAlign w:val="center"/>
          </w:tcPr>
          <w:p w14:paraId="07BC33E2" w14:textId="77777777" w:rsidR="001066B3" w:rsidRPr="00147223" w:rsidRDefault="001066B3" w:rsidP="00C4620D">
            <w:pPr>
              <w:spacing w:line="276" w:lineRule="auto"/>
              <w:jc w:val="center"/>
              <w:rPr>
                <w:rFonts w:ascii="Arial" w:hAnsi="Arial" w:cs="Arial"/>
                <w:b/>
                <w:szCs w:val="24"/>
              </w:rPr>
            </w:pPr>
            <w:r w:rsidRPr="00147223">
              <w:rPr>
                <w:rFonts w:ascii="Arial" w:hAnsi="Arial" w:cs="Arial"/>
                <w:b/>
                <w:szCs w:val="24"/>
                <w:u w:val="single"/>
              </w:rPr>
              <w:t>M/WBE Forms Required</w:t>
            </w:r>
            <w:r w:rsidRPr="00147223">
              <w:rPr>
                <w:rFonts w:ascii="Arial" w:hAnsi="Arial" w:cs="Arial"/>
                <w:b/>
                <w:szCs w:val="24"/>
              </w:rPr>
              <w:t>:</w:t>
            </w:r>
          </w:p>
        </w:tc>
      </w:tr>
      <w:tr w:rsidR="001066B3" w:rsidRPr="00147223" w14:paraId="0E5913E5" w14:textId="77777777" w:rsidTr="00C4620D">
        <w:trPr>
          <w:trHeight w:val="710"/>
          <w:jc w:val="center"/>
        </w:trPr>
        <w:tc>
          <w:tcPr>
            <w:tcW w:w="2356" w:type="pct"/>
            <w:tcBorders>
              <w:top w:val="nil"/>
              <w:bottom w:val="single" w:sz="12" w:space="0" w:color="auto"/>
            </w:tcBorders>
            <w:shd w:val="clear" w:color="auto" w:fill="FFFFCC"/>
            <w:vAlign w:val="center"/>
          </w:tcPr>
          <w:p w14:paraId="7757A7EA" w14:textId="77777777" w:rsidR="001066B3" w:rsidRPr="00147223" w:rsidRDefault="001066B3" w:rsidP="00C4620D">
            <w:pPr>
              <w:jc w:val="center"/>
              <w:rPr>
                <w:rFonts w:ascii="Arial" w:hAnsi="Arial" w:cs="Arial"/>
                <w:b/>
                <w:bCs/>
                <w:szCs w:val="24"/>
              </w:rPr>
            </w:pPr>
            <w:r w:rsidRPr="00147223">
              <w:rPr>
                <w:rFonts w:ascii="Arial" w:hAnsi="Arial" w:cs="Arial"/>
                <w:b/>
                <w:bCs/>
                <w:szCs w:val="24"/>
              </w:rPr>
              <w:t>Type of M/WBE Form</w:t>
            </w:r>
          </w:p>
          <w:p w14:paraId="78D1BFF4" w14:textId="77777777" w:rsidR="001066B3" w:rsidRPr="00147223" w:rsidRDefault="001066B3" w:rsidP="00C4620D">
            <w:pPr>
              <w:jc w:val="center"/>
              <w:rPr>
                <w:rFonts w:ascii="Arial" w:hAnsi="Arial" w:cs="Arial"/>
                <w:b/>
                <w:bCs/>
                <w:szCs w:val="24"/>
              </w:rPr>
            </w:pPr>
            <w:r w:rsidRPr="00147223">
              <w:rPr>
                <w:rFonts w:ascii="Arial" w:hAnsi="Arial" w:cs="Arial"/>
                <w:bCs/>
                <w:color w:val="385623" w:themeColor="accent6" w:themeShade="80"/>
                <w:szCs w:val="24"/>
              </w:rPr>
              <w:t>(Original Signatures Required)</w:t>
            </w:r>
          </w:p>
        </w:tc>
        <w:tc>
          <w:tcPr>
            <w:tcW w:w="917" w:type="pct"/>
            <w:tcBorders>
              <w:top w:val="nil"/>
              <w:bottom w:val="single" w:sz="12" w:space="0" w:color="auto"/>
            </w:tcBorders>
            <w:shd w:val="clear" w:color="auto" w:fill="FFFFCC"/>
          </w:tcPr>
          <w:p w14:paraId="21BDEEE6" w14:textId="77777777" w:rsidR="001066B3" w:rsidRPr="00147223" w:rsidRDefault="001066B3" w:rsidP="00C4620D">
            <w:pPr>
              <w:jc w:val="center"/>
              <w:rPr>
                <w:rFonts w:ascii="Arial" w:hAnsi="Arial" w:cs="Arial"/>
                <w:b/>
                <w:bCs/>
                <w:szCs w:val="24"/>
              </w:rPr>
            </w:pPr>
            <w:r w:rsidRPr="00147223">
              <w:rPr>
                <w:rFonts w:ascii="Arial" w:hAnsi="Arial" w:cs="Arial"/>
                <w:szCs w:val="24"/>
              </w:rPr>
              <w:fldChar w:fldCharType="begin">
                <w:ffData>
                  <w:name w:val="Check31"/>
                  <w:enabled/>
                  <w:calcOnExit w:val="0"/>
                  <w:checkBox>
                    <w:sizeAuto/>
                    <w:default w:val="0"/>
                  </w:checkBox>
                </w:ffData>
              </w:fldChar>
            </w:r>
            <w:r w:rsidRPr="00147223">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147223">
              <w:rPr>
                <w:rFonts w:ascii="Arial" w:hAnsi="Arial" w:cs="Arial"/>
                <w:szCs w:val="24"/>
              </w:rPr>
              <w:fldChar w:fldCharType="end"/>
            </w:r>
            <w:r w:rsidRPr="00147223">
              <w:rPr>
                <w:rFonts w:ascii="Arial" w:hAnsi="Arial" w:cs="Arial"/>
                <w:szCs w:val="24"/>
              </w:rPr>
              <w:t xml:space="preserve"> </w:t>
            </w:r>
            <w:r w:rsidRPr="00147223">
              <w:rPr>
                <w:rFonts w:ascii="Arial" w:hAnsi="Arial" w:cs="Arial"/>
                <w:b/>
                <w:bCs/>
                <w:szCs w:val="24"/>
              </w:rPr>
              <w:t>Full Participation Documents:</w:t>
            </w:r>
          </w:p>
        </w:tc>
        <w:tc>
          <w:tcPr>
            <w:tcW w:w="867" w:type="pct"/>
            <w:tcBorders>
              <w:top w:val="nil"/>
              <w:bottom w:val="single" w:sz="12" w:space="0" w:color="auto"/>
            </w:tcBorders>
            <w:shd w:val="clear" w:color="auto" w:fill="FFFFCC"/>
          </w:tcPr>
          <w:p w14:paraId="0E82BFC1" w14:textId="77777777" w:rsidR="001066B3" w:rsidRPr="00147223" w:rsidRDefault="001066B3" w:rsidP="00C4620D">
            <w:pPr>
              <w:jc w:val="center"/>
              <w:rPr>
                <w:rFonts w:ascii="Arial" w:hAnsi="Arial" w:cs="Arial"/>
                <w:b/>
                <w:bCs/>
                <w:szCs w:val="24"/>
              </w:rPr>
            </w:pPr>
            <w:r w:rsidRPr="00147223">
              <w:rPr>
                <w:rFonts w:ascii="Arial" w:hAnsi="Arial" w:cs="Arial"/>
                <w:szCs w:val="24"/>
              </w:rPr>
              <w:fldChar w:fldCharType="begin">
                <w:ffData>
                  <w:name w:val="Check31"/>
                  <w:enabled/>
                  <w:calcOnExit w:val="0"/>
                  <w:checkBox>
                    <w:sizeAuto/>
                    <w:default w:val="0"/>
                  </w:checkBox>
                </w:ffData>
              </w:fldChar>
            </w:r>
            <w:r w:rsidRPr="00147223">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147223">
              <w:rPr>
                <w:rFonts w:ascii="Arial" w:hAnsi="Arial" w:cs="Arial"/>
                <w:szCs w:val="24"/>
              </w:rPr>
              <w:fldChar w:fldCharType="end"/>
            </w:r>
            <w:r w:rsidRPr="00147223">
              <w:rPr>
                <w:rFonts w:ascii="Arial" w:hAnsi="Arial" w:cs="Arial"/>
                <w:szCs w:val="24"/>
              </w:rPr>
              <w:t xml:space="preserve"> </w:t>
            </w:r>
            <w:r w:rsidRPr="00147223">
              <w:rPr>
                <w:rFonts w:ascii="Arial" w:hAnsi="Arial" w:cs="Arial"/>
                <w:b/>
                <w:bCs/>
                <w:szCs w:val="24"/>
              </w:rPr>
              <w:t>Partial Waiver Request Documents:</w:t>
            </w:r>
          </w:p>
        </w:tc>
        <w:tc>
          <w:tcPr>
            <w:tcW w:w="860" w:type="pct"/>
            <w:tcBorders>
              <w:top w:val="nil"/>
              <w:bottom w:val="single" w:sz="12" w:space="0" w:color="auto"/>
            </w:tcBorders>
            <w:shd w:val="clear" w:color="auto" w:fill="FFFFCC"/>
          </w:tcPr>
          <w:p w14:paraId="49030C8E" w14:textId="77777777" w:rsidR="001066B3" w:rsidRPr="00147223" w:rsidRDefault="001066B3" w:rsidP="00C4620D">
            <w:pPr>
              <w:jc w:val="center"/>
              <w:rPr>
                <w:rFonts w:ascii="Arial" w:hAnsi="Arial" w:cs="Arial"/>
                <w:b/>
                <w:bCs/>
                <w:szCs w:val="24"/>
              </w:rPr>
            </w:pPr>
            <w:r w:rsidRPr="00147223">
              <w:rPr>
                <w:rFonts w:ascii="Arial" w:hAnsi="Arial" w:cs="Arial"/>
                <w:szCs w:val="24"/>
              </w:rPr>
              <w:fldChar w:fldCharType="begin">
                <w:ffData>
                  <w:name w:val="Check31"/>
                  <w:enabled/>
                  <w:calcOnExit w:val="0"/>
                  <w:checkBox>
                    <w:sizeAuto/>
                    <w:default w:val="0"/>
                  </w:checkBox>
                </w:ffData>
              </w:fldChar>
            </w:r>
            <w:r w:rsidRPr="00147223">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147223">
              <w:rPr>
                <w:rFonts w:ascii="Arial" w:hAnsi="Arial" w:cs="Arial"/>
                <w:szCs w:val="24"/>
              </w:rPr>
              <w:fldChar w:fldCharType="end"/>
            </w:r>
            <w:r w:rsidRPr="00147223">
              <w:rPr>
                <w:rFonts w:ascii="Arial" w:hAnsi="Arial" w:cs="Arial"/>
                <w:szCs w:val="24"/>
              </w:rPr>
              <w:t xml:space="preserve"> </w:t>
            </w:r>
            <w:r w:rsidRPr="00147223">
              <w:rPr>
                <w:rFonts w:ascii="Arial" w:hAnsi="Arial" w:cs="Arial"/>
                <w:b/>
                <w:bCs/>
                <w:szCs w:val="24"/>
              </w:rPr>
              <w:t xml:space="preserve">Total </w:t>
            </w:r>
          </w:p>
          <w:p w14:paraId="15057B54" w14:textId="77777777" w:rsidR="001066B3" w:rsidRPr="00147223" w:rsidRDefault="001066B3" w:rsidP="00C4620D">
            <w:pPr>
              <w:jc w:val="center"/>
              <w:rPr>
                <w:rFonts w:ascii="Arial" w:hAnsi="Arial" w:cs="Arial"/>
                <w:b/>
                <w:bCs/>
                <w:szCs w:val="24"/>
              </w:rPr>
            </w:pPr>
            <w:r w:rsidRPr="00147223">
              <w:rPr>
                <w:rFonts w:ascii="Arial" w:hAnsi="Arial" w:cs="Arial"/>
                <w:b/>
                <w:bCs/>
                <w:szCs w:val="24"/>
              </w:rPr>
              <w:t>Waiver Request Documents</w:t>
            </w:r>
          </w:p>
        </w:tc>
      </w:tr>
      <w:tr w:rsidR="001066B3" w:rsidRPr="00147223" w14:paraId="3EA0D391" w14:textId="77777777" w:rsidTr="00C4620D">
        <w:trPr>
          <w:trHeight w:val="872"/>
          <w:jc w:val="center"/>
        </w:trPr>
        <w:tc>
          <w:tcPr>
            <w:tcW w:w="2356" w:type="pct"/>
            <w:vAlign w:val="center"/>
          </w:tcPr>
          <w:p w14:paraId="0A5CEB85" w14:textId="77777777" w:rsidR="001066B3" w:rsidRPr="00421246" w:rsidRDefault="000A0A58" w:rsidP="00C4620D">
            <w:pPr>
              <w:spacing w:after="120"/>
              <w:rPr>
                <w:rFonts w:ascii="Arial" w:hAnsi="Arial" w:cs="Arial"/>
              </w:rPr>
            </w:pPr>
            <w:hyperlink w:anchor="_Attachment_3:_M/WBE_1" w:history="1">
              <w:r w:rsidR="001066B3" w:rsidRPr="00732276">
                <w:rPr>
                  <w:rStyle w:val="Hyperlink"/>
                  <w:rFonts w:ascii="Arial" w:eastAsiaTheme="majorEastAsia" w:hAnsi="Arial" w:cs="Arial"/>
                </w:rPr>
                <w:t xml:space="preserve">Attachment 3: </w:t>
              </w:r>
              <w:r w:rsidR="001066B3" w:rsidRPr="00421246">
                <w:rPr>
                  <w:rStyle w:val="Hyperlink"/>
                  <w:rFonts w:ascii="Arial" w:eastAsiaTheme="majorEastAsia" w:hAnsi="Arial" w:cs="Arial"/>
                </w:rPr>
                <w:t>M/WBE Goal Calculation Worksheet</w:t>
              </w:r>
            </w:hyperlink>
          </w:p>
        </w:tc>
        <w:tc>
          <w:tcPr>
            <w:tcW w:w="917" w:type="pct"/>
            <w:vAlign w:val="center"/>
          </w:tcPr>
          <w:p w14:paraId="29C4110E"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7" w:type="pct"/>
            <w:vAlign w:val="center"/>
          </w:tcPr>
          <w:p w14:paraId="61CF015A"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0" w:type="pct"/>
            <w:vAlign w:val="center"/>
          </w:tcPr>
          <w:p w14:paraId="5D73CD88"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r>
      <w:tr w:rsidR="001066B3" w:rsidRPr="00147223" w14:paraId="155215F8" w14:textId="77777777" w:rsidTr="00C4620D">
        <w:trPr>
          <w:trHeight w:val="872"/>
          <w:jc w:val="center"/>
        </w:trPr>
        <w:tc>
          <w:tcPr>
            <w:tcW w:w="2356" w:type="pct"/>
            <w:vAlign w:val="center"/>
          </w:tcPr>
          <w:p w14:paraId="3AE13080" w14:textId="77777777" w:rsidR="001066B3" w:rsidRPr="00147223" w:rsidRDefault="000A0A58" w:rsidP="00C4620D">
            <w:pPr>
              <w:spacing w:after="120"/>
              <w:rPr>
                <w:rFonts w:ascii="Arial" w:hAnsi="Arial" w:cs="Arial"/>
                <w:szCs w:val="24"/>
              </w:rPr>
            </w:pPr>
            <w:hyperlink w:anchor="_Attachment_4:_M/WBE" w:history="1">
              <w:r w:rsidR="001066B3">
                <w:rPr>
                  <w:rStyle w:val="Hyperlink"/>
                  <w:rFonts w:ascii="Arial" w:eastAsiaTheme="majorEastAsia" w:hAnsi="Arial" w:cs="Arial"/>
                  <w:szCs w:val="24"/>
                </w:rPr>
                <w:t>Attachment 4: M/WBE Cover Letter</w:t>
              </w:r>
            </w:hyperlink>
          </w:p>
        </w:tc>
        <w:tc>
          <w:tcPr>
            <w:tcW w:w="917" w:type="pct"/>
            <w:vAlign w:val="center"/>
          </w:tcPr>
          <w:p w14:paraId="6C0E7BA2"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7" w:type="pct"/>
            <w:vAlign w:val="center"/>
          </w:tcPr>
          <w:p w14:paraId="02A9ED97"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0" w:type="pct"/>
            <w:vAlign w:val="center"/>
          </w:tcPr>
          <w:p w14:paraId="4C0C7785"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r>
      <w:tr w:rsidR="001066B3" w:rsidRPr="00147223" w14:paraId="10F020D6" w14:textId="77777777" w:rsidTr="00C4620D">
        <w:trPr>
          <w:trHeight w:val="872"/>
          <w:jc w:val="center"/>
        </w:trPr>
        <w:tc>
          <w:tcPr>
            <w:tcW w:w="2356" w:type="pct"/>
            <w:vAlign w:val="center"/>
          </w:tcPr>
          <w:p w14:paraId="09217DC0" w14:textId="77777777" w:rsidR="001066B3" w:rsidRPr="00147223" w:rsidRDefault="000A0A58" w:rsidP="00C4620D">
            <w:pPr>
              <w:spacing w:after="120"/>
              <w:rPr>
                <w:rFonts w:ascii="Arial" w:hAnsi="Arial" w:cs="Arial"/>
                <w:szCs w:val="24"/>
              </w:rPr>
            </w:pPr>
            <w:hyperlink w:anchor="_Attachment_5:_M/WBE" w:history="1">
              <w:r w:rsidR="001066B3">
                <w:rPr>
                  <w:rStyle w:val="Hyperlink"/>
                  <w:rFonts w:ascii="Arial" w:eastAsiaTheme="majorEastAsia" w:hAnsi="Arial" w:cs="Arial"/>
                  <w:szCs w:val="24"/>
                </w:rPr>
                <w:t>Attachment 5: M/WBE 100 Utilization Plan</w:t>
              </w:r>
            </w:hyperlink>
          </w:p>
        </w:tc>
        <w:tc>
          <w:tcPr>
            <w:tcW w:w="917" w:type="pct"/>
            <w:vAlign w:val="center"/>
          </w:tcPr>
          <w:p w14:paraId="64E1DA22"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7" w:type="pct"/>
            <w:vAlign w:val="center"/>
          </w:tcPr>
          <w:p w14:paraId="477A2AB6"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0" w:type="pct"/>
            <w:vAlign w:val="center"/>
          </w:tcPr>
          <w:p w14:paraId="34C55239" w14:textId="77777777" w:rsidR="001066B3" w:rsidRPr="00147223" w:rsidRDefault="001066B3" w:rsidP="00C4620D">
            <w:pPr>
              <w:spacing w:after="120"/>
              <w:jc w:val="center"/>
              <w:rPr>
                <w:rFonts w:ascii="Arial" w:hAnsi="Arial" w:cs="Arial"/>
                <w:szCs w:val="24"/>
              </w:rPr>
            </w:pPr>
            <w:r w:rsidRPr="00BE3868">
              <w:rPr>
                <w:rFonts w:ascii="Arial" w:hAnsi="Arial" w:cs="Arial"/>
                <w:color w:val="767171" w:themeColor="background2" w:themeShade="80"/>
                <w:szCs w:val="24"/>
              </w:rPr>
              <w:t>(Not Required)</w:t>
            </w:r>
          </w:p>
        </w:tc>
      </w:tr>
      <w:tr w:rsidR="001066B3" w:rsidRPr="00147223" w14:paraId="5BF408BC" w14:textId="77777777" w:rsidTr="00C4620D">
        <w:trPr>
          <w:trHeight w:val="872"/>
          <w:jc w:val="center"/>
        </w:trPr>
        <w:tc>
          <w:tcPr>
            <w:tcW w:w="2356" w:type="pct"/>
            <w:vAlign w:val="center"/>
          </w:tcPr>
          <w:p w14:paraId="67287A32" w14:textId="77777777" w:rsidR="001066B3" w:rsidRPr="00147223" w:rsidRDefault="000A0A58" w:rsidP="00C4620D">
            <w:pPr>
              <w:spacing w:after="120"/>
              <w:rPr>
                <w:rFonts w:ascii="Arial" w:hAnsi="Arial" w:cs="Arial"/>
                <w:szCs w:val="24"/>
              </w:rPr>
            </w:pPr>
            <w:hyperlink w:anchor="_Attachment_6:_M/WBE" w:history="1">
              <w:r w:rsidR="001066B3">
                <w:rPr>
                  <w:rStyle w:val="Hyperlink"/>
                  <w:rFonts w:ascii="Arial" w:eastAsiaTheme="majorEastAsia" w:hAnsi="Arial" w:cs="Arial"/>
                  <w:szCs w:val="24"/>
                </w:rPr>
                <w:t>Attachment 6: M/WBE 102 Notice of Intent to Participate</w:t>
              </w:r>
            </w:hyperlink>
          </w:p>
        </w:tc>
        <w:tc>
          <w:tcPr>
            <w:tcW w:w="917" w:type="pct"/>
            <w:vAlign w:val="center"/>
          </w:tcPr>
          <w:p w14:paraId="16E4C2CF"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7" w:type="pct"/>
            <w:vAlign w:val="center"/>
          </w:tcPr>
          <w:p w14:paraId="61122F3A"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0" w:type="pct"/>
            <w:vAlign w:val="center"/>
          </w:tcPr>
          <w:p w14:paraId="11AAAE79" w14:textId="77777777" w:rsidR="001066B3" w:rsidRPr="00147223" w:rsidRDefault="001066B3" w:rsidP="00C4620D">
            <w:pPr>
              <w:spacing w:after="120"/>
              <w:jc w:val="center"/>
              <w:rPr>
                <w:rFonts w:ascii="Arial" w:hAnsi="Arial" w:cs="Arial"/>
                <w:szCs w:val="24"/>
              </w:rPr>
            </w:pPr>
            <w:r w:rsidRPr="00147223">
              <w:rPr>
                <w:rFonts w:ascii="Arial" w:hAnsi="Arial" w:cs="Arial"/>
                <w:szCs w:val="24"/>
              </w:rPr>
              <w:t>(Not Required)</w:t>
            </w:r>
          </w:p>
        </w:tc>
      </w:tr>
      <w:tr w:rsidR="001066B3" w:rsidRPr="00147223" w14:paraId="7CC0A635" w14:textId="77777777" w:rsidTr="00C4620D">
        <w:trPr>
          <w:trHeight w:val="872"/>
          <w:jc w:val="center"/>
        </w:trPr>
        <w:tc>
          <w:tcPr>
            <w:tcW w:w="2356" w:type="pct"/>
            <w:vAlign w:val="center"/>
          </w:tcPr>
          <w:p w14:paraId="3BFFF7A7" w14:textId="77777777" w:rsidR="001066B3" w:rsidRPr="00147223" w:rsidRDefault="000A0A58" w:rsidP="00C4620D">
            <w:pPr>
              <w:spacing w:after="120"/>
              <w:rPr>
                <w:rFonts w:ascii="Arial" w:hAnsi="Arial" w:cs="Arial"/>
                <w:szCs w:val="24"/>
              </w:rPr>
            </w:pPr>
            <w:hyperlink w:anchor="_Attachment_7:_M/WBE" w:history="1">
              <w:r w:rsidR="001066B3">
                <w:rPr>
                  <w:rStyle w:val="Hyperlink"/>
                  <w:rFonts w:ascii="Arial" w:eastAsiaTheme="majorEastAsia" w:hAnsi="Arial" w:cs="Arial"/>
                  <w:szCs w:val="24"/>
                </w:rPr>
                <w:t>Attachment 7: M/WBE 105 Contractor’s Good Faith Efforts</w:t>
              </w:r>
            </w:hyperlink>
          </w:p>
        </w:tc>
        <w:tc>
          <w:tcPr>
            <w:tcW w:w="917" w:type="pct"/>
            <w:vAlign w:val="center"/>
          </w:tcPr>
          <w:p w14:paraId="65CC95F6" w14:textId="77777777" w:rsidR="001066B3" w:rsidRPr="00147223" w:rsidRDefault="001066B3" w:rsidP="00C4620D">
            <w:pPr>
              <w:spacing w:after="120"/>
              <w:jc w:val="center"/>
              <w:rPr>
                <w:rFonts w:ascii="Arial" w:hAnsi="Arial" w:cs="Arial"/>
                <w:szCs w:val="24"/>
              </w:rPr>
            </w:pPr>
            <w:r w:rsidRPr="00BE3868">
              <w:rPr>
                <w:rFonts w:ascii="Arial" w:hAnsi="Arial" w:cs="Arial"/>
                <w:color w:val="767171" w:themeColor="background2" w:themeShade="80"/>
                <w:szCs w:val="24"/>
              </w:rPr>
              <w:t>(Not Required)</w:t>
            </w:r>
          </w:p>
        </w:tc>
        <w:tc>
          <w:tcPr>
            <w:tcW w:w="867" w:type="pct"/>
            <w:vAlign w:val="center"/>
          </w:tcPr>
          <w:p w14:paraId="74A1E577"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0" w:type="pct"/>
            <w:vAlign w:val="center"/>
          </w:tcPr>
          <w:p w14:paraId="01ED040A"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r>
      <w:tr w:rsidR="001066B3" w:rsidRPr="00147223" w14:paraId="1A7C9581" w14:textId="77777777" w:rsidTr="00C4620D">
        <w:trPr>
          <w:trHeight w:val="872"/>
          <w:jc w:val="center"/>
        </w:trPr>
        <w:tc>
          <w:tcPr>
            <w:tcW w:w="2356" w:type="pct"/>
            <w:vAlign w:val="center"/>
          </w:tcPr>
          <w:p w14:paraId="05B53067" w14:textId="77777777" w:rsidR="001066B3" w:rsidRPr="00A26AEE" w:rsidRDefault="000A0A58" w:rsidP="00C4620D">
            <w:pPr>
              <w:spacing w:after="120"/>
              <w:rPr>
                <w:rFonts w:ascii="Arial" w:hAnsi="Arial" w:cs="Arial"/>
              </w:rPr>
            </w:pPr>
            <w:hyperlink w:anchor="_Attachment_8:_M/WBE" w:history="1">
              <w:r w:rsidR="001066B3" w:rsidRPr="00A26AEE">
                <w:rPr>
                  <w:rStyle w:val="Hyperlink"/>
                  <w:rFonts w:ascii="Arial" w:eastAsiaTheme="majorEastAsia" w:hAnsi="Arial" w:cs="Arial"/>
                </w:rPr>
                <w:t>Attachment 8. M/WBE Contractor Unavailable Certification</w:t>
              </w:r>
            </w:hyperlink>
          </w:p>
        </w:tc>
        <w:tc>
          <w:tcPr>
            <w:tcW w:w="917" w:type="pct"/>
            <w:vAlign w:val="center"/>
          </w:tcPr>
          <w:p w14:paraId="130E8E40" w14:textId="77777777" w:rsidR="001066B3" w:rsidRPr="00147223" w:rsidRDefault="001066B3" w:rsidP="00C4620D">
            <w:pPr>
              <w:spacing w:after="120"/>
              <w:jc w:val="center"/>
              <w:rPr>
                <w:rFonts w:ascii="Arial" w:hAnsi="Arial" w:cs="Arial"/>
                <w:szCs w:val="24"/>
              </w:rPr>
            </w:pPr>
            <w:r w:rsidRPr="00BE3868">
              <w:rPr>
                <w:rFonts w:ascii="Arial" w:hAnsi="Arial" w:cs="Arial"/>
                <w:color w:val="767171" w:themeColor="background2" w:themeShade="80"/>
                <w:szCs w:val="24"/>
              </w:rPr>
              <w:t>(Not Required)</w:t>
            </w:r>
          </w:p>
        </w:tc>
        <w:tc>
          <w:tcPr>
            <w:tcW w:w="867" w:type="pct"/>
            <w:vAlign w:val="center"/>
          </w:tcPr>
          <w:p w14:paraId="3073F4E2"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0" w:type="pct"/>
            <w:vAlign w:val="center"/>
          </w:tcPr>
          <w:p w14:paraId="6B864E73"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r>
      <w:tr w:rsidR="001066B3" w:rsidRPr="00147223" w14:paraId="298565B8" w14:textId="77777777" w:rsidTr="00C4620D">
        <w:trPr>
          <w:trHeight w:val="872"/>
          <w:jc w:val="center"/>
        </w:trPr>
        <w:tc>
          <w:tcPr>
            <w:tcW w:w="2356" w:type="pct"/>
            <w:vAlign w:val="center"/>
          </w:tcPr>
          <w:p w14:paraId="388035EE" w14:textId="77777777" w:rsidR="001066B3" w:rsidRPr="00147223" w:rsidRDefault="000A0A58" w:rsidP="00C4620D">
            <w:pPr>
              <w:spacing w:after="120"/>
              <w:rPr>
                <w:rFonts w:ascii="Arial" w:hAnsi="Arial" w:cs="Arial"/>
                <w:szCs w:val="24"/>
              </w:rPr>
            </w:pPr>
            <w:hyperlink w:anchor="_Attachment_9:_M/WBE" w:history="1">
              <w:r w:rsidR="001066B3">
                <w:rPr>
                  <w:rStyle w:val="Hyperlink"/>
                  <w:rFonts w:ascii="Arial" w:eastAsiaTheme="majorEastAsia" w:hAnsi="Arial" w:cs="Arial"/>
                  <w:szCs w:val="24"/>
                </w:rPr>
                <w:t>Attachment 9: M/WBE 101 Request for Waiver Form and Instructions</w:t>
              </w:r>
            </w:hyperlink>
          </w:p>
        </w:tc>
        <w:tc>
          <w:tcPr>
            <w:tcW w:w="917" w:type="pct"/>
            <w:vAlign w:val="center"/>
          </w:tcPr>
          <w:p w14:paraId="29A1AA8D" w14:textId="77777777" w:rsidR="001066B3" w:rsidRPr="00147223" w:rsidRDefault="001066B3" w:rsidP="00C4620D">
            <w:pPr>
              <w:spacing w:after="120"/>
              <w:jc w:val="center"/>
              <w:rPr>
                <w:rFonts w:ascii="Arial" w:hAnsi="Arial" w:cs="Arial"/>
                <w:szCs w:val="24"/>
              </w:rPr>
            </w:pPr>
            <w:r w:rsidRPr="00BE3868">
              <w:rPr>
                <w:rFonts w:ascii="Arial" w:hAnsi="Arial" w:cs="Arial"/>
                <w:color w:val="767171" w:themeColor="background2" w:themeShade="80"/>
                <w:szCs w:val="24"/>
              </w:rPr>
              <w:t>(Not Required)</w:t>
            </w:r>
          </w:p>
        </w:tc>
        <w:tc>
          <w:tcPr>
            <w:tcW w:w="867" w:type="pct"/>
            <w:vAlign w:val="center"/>
          </w:tcPr>
          <w:p w14:paraId="3A18BAD1"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0" w:type="pct"/>
            <w:vAlign w:val="center"/>
          </w:tcPr>
          <w:p w14:paraId="61C3A45D"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r>
      <w:tr w:rsidR="001066B3" w:rsidRPr="00147223" w14:paraId="7ABFC5EA" w14:textId="77777777" w:rsidTr="00C4620D">
        <w:trPr>
          <w:trHeight w:val="872"/>
          <w:jc w:val="center"/>
        </w:trPr>
        <w:tc>
          <w:tcPr>
            <w:tcW w:w="2356" w:type="pct"/>
            <w:vAlign w:val="center"/>
          </w:tcPr>
          <w:p w14:paraId="7D9C06D4" w14:textId="77777777" w:rsidR="001066B3" w:rsidRPr="00147223" w:rsidRDefault="000A0A58" w:rsidP="00C4620D">
            <w:pPr>
              <w:spacing w:after="120"/>
              <w:rPr>
                <w:rFonts w:ascii="Arial" w:hAnsi="Arial" w:cs="Arial"/>
                <w:szCs w:val="24"/>
              </w:rPr>
            </w:pPr>
            <w:hyperlink w:anchor="_Attachment_10:_Equal" w:history="1">
              <w:r w:rsidR="001066B3">
                <w:rPr>
                  <w:rStyle w:val="Hyperlink"/>
                  <w:rFonts w:ascii="Arial" w:eastAsiaTheme="majorEastAsia" w:hAnsi="Arial" w:cs="Arial"/>
                  <w:szCs w:val="24"/>
                </w:rPr>
                <w:t>Attachment 10: EE0 100 Staffing Plan and Instructions</w:t>
              </w:r>
            </w:hyperlink>
          </w:p>
        </w:tc>
        <w:tc>
          <w:tcPr>
            <w:tcW w:w="917" w:type="pct"/>
            <w:vAlign w:val="center"/>
          </w:tcPr>
          <w:p w14:paraId="65BEDBB0" w14:textId="77777777" w:rsidR="001066B3" w:rsidRPr="00147223" w:rsidRDefault="001066B3" w:rsidP="00C4620D">
            <w:pPr>
              <w:spacing w:after="120"/>
              <w:jc w:val="center"/>
              <w:rPr>
                <w:rFonts w:ascii="Arial" w:hAnsi="Arial" w:cs="Arial"/>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7" w:type="pct"/>
            <w:vAlign w:val="center"/>
          </w:tcPr>
          <w:p w14:paraId="65FEE5B2"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0" w:type="pct"/>
            <w:vAlign w:val="center"/>
          </w:tcPr>
          <w:p w14:paraId="7EBEDA0B"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r>
    </w:tbl>
    <w:p w14:paraId="384FB7D7" w14:textId="77777777" w:rsidR="00E611A4" w:rsidRPr="00DF677F" w:rsidRDefault="00E611A4" w:rsidP="00DF677F">
      <w:pPr>
        <w:spacing w:line="276" w:lineRule="auto"/>
        <w:jc w:val="both"/>
        <w:rPr>
          <w:rFonts w:ascii="Arial" w:eastAsia="Calibri" w:hAnsi="Arial" w:cs="Arial"/>
          <w:szCs w:val="24"/>
        </w:rPr>
      </w:pPr>
    </w:p>
    <w:p w14:paraId="654C8A2C" w14:textId="77777777" w:rsidR="00805549" w:rsidRPr="00DF677F" w:rsidRDefault="00805549" w:rsidP="00A84E77">
      <w:pPr>
        <w:spacing w:line="276" w:lineRule="auto"/>
        <w:jc w:val="both"/>
        <w:rPr>
          <w:rFonts w:ascii="Arial" w:eastAsia="Calibri" w:hAnsi="Arial" w:cs="Arial"/>
          <w:b/>
          <w:i/>
          <w:szCs w:val="24"/>
        </w:rPr>
      </w:pPr>
      <w:r w:rsidRPr="00DF677F">
        <w:rPr>
          <w:rFonts w:ascii="Arial" w:eastAsia="Calibri" w:hAnsi="Arial" w:cs="Arial"/>
          <w:b/>
          <w:i/>
          <w:szCs w:val="24"/>
        </w:rPr>
        <w:t>The following M/WBE requirements apply when an applicant submits an application for grant funding that exceeds $25,000 for the full grant period.</w:t>
      </w:r>
    </w:p>
    <w:p w14:paraId="445D965F" w14:textId="77777777" w:rsidR="001266B6" w:rsidRPr="00DF677F" w:rsidRDefault="001266B6" w:rsidP="00A84E77">
      <w:pPr>
        <w:spacing w:line="276" w:lineRule="auto"/>
        <w:jc w:val="both"/>
        <w:rPr>
          <w:rFonts w:ascii="Arial" w:eastAsia="Calibri" w:hAnsi="Arial" w:cs="Arial"/>
          <w:b/>
          <w:i/>
          <w:szCs w:val="24"/>
        </w:rPr>
      </w:pPr>
    </w:p>
    <w:p w14:paraId="69E786E3" w14:textId="3830592B" w:rsidR="0090147D" w:rsidRPr="00DF677F" w:rsidRDefault="0090147D" w:rsidP="00A84E77">
      <w:pPr>
        <w:spacing w:line="276" w:lineRule="auto"/>
        <w:jc w:val="both"/>
        <w:rPr>
          <w:rFonts w:ascii="Arial" w:eastAsia="Calibri" w:hAnsi="Arial" w:cs="Arial"/>
          <w:b/>
          <w:szCs w:val="24"/>
        </w:rPr>
      </w:pPr>
      <w:r w:rsidRPr="00DF677F">
        <w:rPr>
          <w:rFonts w:ascii="Arial" w:eastAsia="Calibri" w:hAnsi="Arial" w:cs="Arial"/>
          <w:b/>
          <w:i/>
          <w:szCs w:val="24"/>
        </w:rPr>
        <w:t xml:space="preserve">All </w:t>
      </w:r>
      <w:r w:rsidR="00275934">
        <w:rPr>
          <w:rFonts w:ascii="Arial" w:eastAsia="Calibri" w:hAnsi="Arial" w:cs="Arial"/>
          <w:b/>
          <w:i/>
          <w:szCs w:val="24"/>
        </w:rPr>
        <w:t>M/WBE documents</w:t>
      </w:r>
      <w:r w:rsidRPr="00DF677F">
        <w:rPr>
          <w:rFonts w:ascii="Arial" w:eastAsia="Calibri" w:hAnsi="Arial" w:cs="Arial"/>
          <w:b/>
          <w:i/>
          <w:szCs w:val="24"/>
        </w:rPr>
        <w:t xml:space="preserve"> referenced here can be found in </w:t>
      </w:r>
      <w:r w:rsidR="0028500E">
        <w:rPr>
          <w:rFonts w:ascii="Arial" w:eastAsia="Calibri" w:hAnsi="Arial" w:cs="Arial"/>
          <w:b/>
          <w:i/>
          <w:szCs w:val="24"/>
        </w:rPr>
        <w:t>Attachments 3 through 10</w:t>
      </w:r>
      <w:r w:rsidR="00275934">
        <w:rPr>
          <w:rFonts w:ascii="Arial" w:eastAsia="Calibri" w:hAnsi="Arial" w:cs="Arial"/>
          <w:b/>
          <w:i/>
          <w:szCs w:val="24"/>
        </w:rPr>
        <w:t xml:space="preserve"> </w:t>
      </w:r>
      <w:r w:rsidRPr="00DF677F">
        <w:rPr>
          <w:rFonts w:ascii="Arial" w:eastAsia="Calibri" w:hAnsi="Arial" w:cs="Arial"/>
          <w:b/>
          <w:i/>
          <w:szCs w:val="24"/>
        </w:rPr>
        <w:t>at the end of this RFP.</w:t>
      </w:r>
    </w:p>
    <w:p w14:paraId="555E92ED" w14:textId="77777777" w:rsidR="001266B6" w:rsidRPr="0016144D" w:rsidRDefault="001266B6" w:rsidP="00DF677F">
      <w:pPr>
        <w:autoSpaceDE w:val="0"/>
        <w:autoSpaceDN w:val="0"/>
        <w:adjustRightInd w:val="0"/>
        <w:spacing w:line="276" w:lineRule="auto"/>
        <w:jc w:val="both"/>
        <w:rPr>
          <w:rFonts w:ascii="Arial" w:eastAsia="Calibri" w:hAnsi="Arial" w:cs="Arial"/>
          <w:szCs w:val="24"/>
        </w:rPr>
      </w:pPr>
    </w:p>
    <w:p w14:paraId="283774D3" w14:textId="77777777" w:rsidR="00805549" w:rsidRPr="00DF677F" w:rsidRDefault="7300C156" w:rsidP="00DF677F">
      <w:pPr>
        <w:autoSpaceDE w:val="0"/>
        <w:autoSpaceDN w:val="0"/>
        <w:adjustRightInd w:val="0"/>
        <w:spacing w:line="276" w:lineRule="auto"/>
        <w:jc w:val="both"/>
        <w:rPr>
          <w:rFonts w:ascii="Arial" w:eastAsia="Calibri" w:hAnsi="Arial" w:cs="Arial"/>
          <w:szCs w:val="24"/>
        </w:rPr>
      </w:pPr>
      <w:r w:rsidRPr="00DF677F">
        <w:rPr>
          <w:rFonts w:ascii="Arial" w:eastAsia="Calibri" w:hAnsi="Arial" w:cs="Arial"/>
          <w:szCs w:val="24"/>
        </w:rPr>
        <w:lastRenderedPageBreak/>
        <w:t>All applicants are required to comply with NYSED’s Minority and Women-Owned Business Enterprises (M/WBE) policy.</w:t>
      </w:r>
      <w:r w:rsidR="007C5785" w:rsidRPr="00DF677F">
        <w:rPr>
          <w:rFonts w:ascii="Arial" w:eastAsia="Calibri" w:hAnsi="Arial" w:cs="Arial"/>
          <w:szCs w:val="24"/>
        </w:rPr>
        <w:t xml:space="preserve"> </w:t>
      </w:r>
      <w:r w:rsidRPr="00DF677F">
        <w:rPr>
          <w:rFonts w:ascii="Arial" w:eastAsia="Calibri" w:hAnsi="Arial" w:cs="Arial"/>
          <w:szCs w:val="24"/>
        </w:rPr>
        <w:t>Compliance can be achieved by one of the three methods described below.</w:t>
      </w:r>
      <w:r w:rsidR="007C5785" w:rsidRPr="00DF677F">
        <w:rPr>
          <w:rFonts w:ascii="Arial" w:eastAsia="Calibri" w:hAnsi="Arial" w:cs="Arial"/>
          <w:szCs w:val="24"/>
        </w:rPr>
        <w:t xml:space="preserve"> </w:t>
      </w:r>
      <w:r w:rsidRPr="00DF677F">
        <w:rPr>
          <w:rFonts w:ascii="Arial" w:eastAsia="Calibri" w:hAnsi="Arial" w:cs="Arial"/>
          <w:szCs w:val="24"/>
        </w:rPr>
        <w:t>Full participation by meeting or exceeding the M/WBE participation goal for this grant is the preferred method.</w:t>
      </w:r>
    </w:p>
    <w:p w14:paraId="72899D9D" w14:textId="77777777" w:rsidR="001266B6" w:rsidRPr="00DF677F" w:rsidRDefault="001266B6" w:rsidP="00DF677F">
      <w:pPr>
        <w:autoSpaceDE w:val="0"/>
        <w:autoSpaceDN w:val="0"/>
        <w:adjustRightInd w:val="0"/>
        <w:spacing w:line="276" w:lineRule="auto"/>
        <w:jc w:val="both"/>
        <w:rPr>
          <w:rFonts w:ascii="Arial" w:eastAsia="Calibri" w:hAnsi="Arial" w:cs="Arial"/>
          <w:szCs w:val="24"/>
        </w:rPr>
      </w:pPr>
    </w:p>
    <w:p w14:paraId="24707D82" w14:textId="77777777" w:rsidR="00805549" w:rsidRPr="00DF677F" w:rsidRDefault="7300C156" w:rsidP="00DF677F">
      <w:pPr>
        <w:autoSpaceDE w:val="0"/>
        <w:autoSpaceDN w:val="0"/>
        <w:adjustRightInd w:val="0"/>
        <w:spacing w:line="276" w:lineRule="auto"/>
        <w:jc w:val="both"/>
        <w:rPr>
          <w:rFonts w:ascii="Arial" w:eastAsia="Calibri" w:hAnsi="Arial" w:cs="Arial"/>
          <w:szCs w:val="24"/>
        </w:rPr>
      </w:pPr>
      <w:r w:rsidRPr="00DF677F">
        <w:rPr>
          <w:rFonts w:ascii="Arial" w:eastAsia="Calibri" w:hAnsi="Arial" w:cs="Arial"/>
          <w:szCs w:val="24"/>
        </w:rPr>
        <w:t>M/WBE participation includes services, materials, or supplies purchased from minority</w:t>
      </w:r>
      <w:r w:rsidR="74425169" w:rsidRPr="00DF677F">
        <w:rPr>
          <w:rFonts w:ascii="Arial" w:eastAsia="Calibri" w:hAnsi="Arial" w:cs="Arial"/>
          <w:szCs w:val="24"/>
        </w:rPr>
        <w:t>-</w:t>
      </w:r>
      <w:r w:rsidRPr="00DF677F">
        <w:rPr>
          <w:rFonts w:ascii="Arial" w:eastAsia="Calibri" w:hAnsi="Arial" w:cs="Arial"/>
          <w:szCs w:val="24"/>
        </w:rPr>
        <w:t xml:space="preserve"> and women-owned firms certified with the NYS Division of Minority and Women Business Development.</w:t>
      </w:r>
      <w:r w:rsidR="007C5785" w:rsidRPr="00DF677F">
        <w:rPr>
          <w:rFonts w:ascii="Arial" w:eastAsia="Calibri" w:hAnsi="Arial" w:cs="Arial"/>
          <w:szCs w:val="24"/>
        </w:rPr>
        <w:t xml:space="preserve"> </w:t>
      </w:r>
      <w:r w:rsidRPr="00DF677F">
        <w:rPr>
          <w:rFonts w:ascii="Arial" w:eastAsia="Calibri" w:hAnsi="Arial" w:cs="Arial"/>
          <w:szCs w:val="24"/>
        </w:rPr>
        <w:t>Not-for-profit agencies are not eligible for this certification.</w:t>
      </w:r>
      <w:r w:rsidR="007C5785" w:rsidRPr="00DF677F">
        <w:rPr>
          <w:rFonts w:ascii="Arial" w:eastAsia="Calibri" w:hAnsi="Arial" w:cs="Arial"/>
          <w:szCs w:val="24"/>
        </w:rPr>
        <w:t xml:space="preserve"> </w:t>
      </w:r>
      <w:r w:rsidRPr="00DF677F">
        <w:rPr>
          <w:rFonts w:ascii="Arial" w:eastAsia="Calibri" w:hAnsi="Arial" w:cs="Arial"/>
          <w:szCs w:val="24"/>
        </w:rPr>
        <w:t xml:space="preserve">For additional information and a listing of currently certified M/WBEs, see </w:t>
      </w:r>
      <w:r w:rsidR="5E1D44E0" w:rsidRPr="00DF677F">
        <w:rPr>
          <w:rFonts w:ascii="Arial" w:eastAsia="Calibri" w:hAnsi="Arial" w:cs="Arial"/>
          <w:szCs w:val="24"/>
        </w:rPr>
        <w:t xml:space="preserve">the </w:t>
      </w:r>
      <w:hyperlink r:id="rId88">
        <w:r w:rsidR="5E1D44E0" w:rsidRPr="00DF677F">
          <w:rPr>
            <w:rStyle w:val="Hyperlink"/>
            <w:rFonts w:ascii="Arial" w:hAnsi="Arial" w:cs="Arial"/>
            <w:szCs w:val="24"/>
          </w:rPr>
          <w:t>NYS MWBE Directory</w:t>
        </w:r>
      </w:hyperlink>
      <w:r w:rsidR="5E1D44E0" w:rsidRPr="00DF677F">
        <w:rPr>
          <w:rFonts w:ascii="Arial" w:eastAsia="Calibri" w:hAnsi="Arial" w:cs="Arial"/>
          <w:szCs w:val="24"/>
        </w:rPr>
        <w:t>.</w:t>
      </w:r>
    </w:p>
    <w:p w14:paraId="0A8BA63E" w14:textId="77777777" w:rsidR="001266B6" w:rsidRPr="00DF677F" w:rsidRDefault="001266B6" w:rsidP="00DF677F">
      <w:pPr>
        <w:autoSpaceDE w:val="0"/>
        <w:autoSpaceDN w:val="0"/>
        <w:adjustRightInd w:val="0"/>
        <w:spacing w:line="276" w:lineRule="auto"/>
        <w:jc w:val="both"/>
        <w:rPr>
          <w:rFonts w:ascii="Arial" w:eastAsia="Calibri" w:hAnsi="Arial" w:cs="Arial"/>
          <w:szCs w:val="24"/>
        </w:rPr>
      </w:pPr>
    </w:p>
    <w:p w14:paraId="2A754CFA" w14:textId="77777777" w:rsidR="00805549" w:rsidRPr="00DF677F" w:rsidRDefault="7300C156" w:rsidP="00DF677F">
      <w:pPr>
        <w:autoSpaceDE w:val="0"/>
        <w:autoSpaceDN w:val="0"/>
        <w:adjustRightInd w:val="0"/>
        <w:spacing w:line="276" w:lineRule="auto"/>
        <w:jc w:val="both"/>
        <w:rPr>
          <w:rFonts w:ascii="Arial" w:eastAsia="Calibri" w:hAnsi="Arial" w:cs="Arial"/>
          <w:szCs w:val="24"/>
        </w:rPr>
      </w:pPr>
      <w:r w:rsidRPr="00DF677F">
        <w:rPr>
          <w:rFonts w:ascii="Arial" w:eastAsia="Calibri" w:hAnsi="Arial" w:cs="Arial"/>
          <w:szCs w:val="24"/>
        </w:rPr>
        <w:t xml:space="preserve">The M/WBE participation goal for this grant is </w:t>
      </w:r>
      <w:r w:rsidR="33A5E0EB" w:rsidRPr="00DF677F">
        <w:rPr>
          <w:rFonts w:ascii="Arial" w:eastAsia="Calibri" w:hAnsi="Arial" w:cs="Arial"/>
          <w:szCs w:val="24"/>
        </w:rPr>
        <w:t>30</w:t>
      </w:r>
      <w:r w:rsidRPr="00DF677F">
        <w:rPr>
          <w:rFonts w:ascii="Arial" w:eastAsia="Calibri" w:hAnsi="Arial" w:cs="Arial"/>
          <w:szCs w:val="24"/>
        </w:rPr>
        <w:t xml:space="preserve">% of each applicant’s total discretionary non-personal service budget </w:t>
      </w:r>
      <w:r w:rsidR="23E002C6" w:rsidRPr="00DF677F">
        <w:rPr>
          <w:rFonts w:ascii="Arial" w:eastAsia="Calibri" w:hAnsi="Arial" w:cs="Arial"/>
          <w:szCs w:val="24"/>
        </w:rPr>
        <w:t>each year of the grant</w:t>
      </w:r>
      <w:r w:rsidRPr="00DF677F">
        <w:rPr>
          <w:rFonts w:ascii="Arial" w:eastAsia="Calibri" w:hAnsi="Arial" w:cs="Arial"/>
          <w:szCs w:val="24"/>
        </w:rPr>
        <w:t>.</w:t>
      </w:r>
      <w:r w:rsidR="00E26201">
        <w:rPr>
          <w:rFonts w:ascii="Arial" w:eastAsia="Calibri" w:hAnsi="Arial" w:cs="Arial"/>
          <w:szCs w:val="24"/>
        </w:rPr>
        <w:t xml:space="preserve"> </w:t>
      </w:r>
      <w:r w:rsidRPr="00DF677F">
        <w:rPr>
          <w:rFonts w:ascii="Arial" w:eastAsia="Calibri" w:hAnsi="Arial" w:cs="Arial"/>
          <w:szCs w:val="24"/>
        </w:rPr>
        <w:t xml:space="preserve">Discretionary non-personal service budget is defined as total </w:t>
      </w:r>
      <w:r w:rsidR="23E002C6" w:rsidRPr="00DF677F">
        <w:rPr>
          <w:rFonts w:ascii="Arial" w:eastAsia="Calibri" w:hAnsi="Arial" w:cs="Arial"/>
          <w:szCs w:val="24"/>
        </w:rPr>
        <w:t xml:space="preserve">annual </w:t>
      </w:r>
      <w:r w:rsidRPr="00DF677F">
        <w:rPr>
          <w:rFonts w:ascii="Arial" w:eastAsia="Calibri" w:hAnsi="Arial" w:cs="Arial"/>
          <w:szCs w:val="24"/>
        </w:rPr>
        <w:t>budget, excluding the sum of funds budgeted for:</w:t>
      </w:r>
    </w:p>
    <w:p w14:paraId="7116CBFD" w14:textId="77777777" w:rsidR="00805549" w:rsidRPr="00DF677F" w:rsidRDefault="7300C156" w:rsidP="00DF677F">
      <w:pPr>
        <w:autoSpaceDE w:val="0"/>
        <w:autoSpaceDN w:val="0"/>
        <w:adjustRightInd w:val="0"/>
        <w:spacing w:line="276" w:lineRule="auto"/>
        <w:ind w:left="450" w:hanging="270"/>
        <w:jc w:val="both"/>
        <w:rPr>
          <w:rFonts w:ascii="Arial" w:eastAsia="Calibri" w:hAnsi="Arial" w:cs="Arial"/>
          <w:szCs w:val="24"/>
        </w:rPr>
      </w:pPr>
      <w:r w:rsidRPr="00DF677F">
        <w:rPr>
          <w:rFonts w:ascii="Arial" w:eastAsia="Calibri" w:hAnsi="Arial" w:cs="Arial"/>
          <w:szCs w:val="24"/>
        </w:rPr>
        <w:t>1.</w:t>
      </w:r>
      <w:r w:rsidRPr="00DF677F">
        <w:rPr>
          <w:rFonts w:ascii="Arial" w:hAnsi="Arial" w:cs="Arial"/>
          <w:szCs w:val="24"/>
        </w:rPr>
        <w:tab/>
      </w:r>
      <w:r w:rsidRPr="00DF677F">
        <w:rPr>
          <w:rFonts w:ascii="Arial" w:eastAsia="Calibri" w:hAnsi="Arial" w:cs="Arial"/>
          <w:szCs w:val="24"/>
        </w:rPr>
        <w:t>direct personal services (i.e., professional and support staff salaries) and fringe benefits; and</w:t>
      </w:r>
    </w:p>
    <w:p w14:paraId="129C9975" w14:textId="587791C4" w:rsidR="00805549" w:rsidRPr="00DF677F" w:rsidRDefault="7300C156" w:rsidP="00DF677F">
      <w:pPr>
        <w:autoSpaceDE w:val="0"/>
        <w:autoSpaceDN w:val="0"/>
        <w:adjustRightInd w:val="0"/>
        <w:spacing w:line="276" w:lineRule="auto"/>
        <w:ind w:left="450" w:hanging="270"/>
        <w:jc w:val="both"/>
        <w:rPr>
          <w:rFonts w:ascii="Arial" w:eastAsia="Calibri" w:hAnsi="Arial" w:cs="Arial"/>
          <w:szCs w:val="24"/>
        </w:rPr>
      </w:pPr>
      <w:r w:rsidRPr="00DF677F">
        <w:rPr>
          <w:rFonts w:ascii="Arial" w:eastAsia="Calibri" w:hAnsi="Arial" w:cs="Arial"/>
          <w:szCs w:val="24"/>
        </w:rPr>
        <w:t>2.</w:t>
      </w:r>
      <w:r w:rsidR="00805549" w:rsidRPr="00DF677F">
        <w:rPr>
          <w:rFonts w:ascii="Arial" w:hAnsi="Arial" w:cs="Arial"/>
          <w:szCs w:val="24"/>
        </w:rPr>
        <w:tab/>
      </w:r>
      <w:r w:rsidRPr="00DF677F">
        <w:rPr>
          <w:rFonts w:ascii="Arial" w:eastAsia="Calibri" w:hAnsi="Arial" w:cs="Arial"/>
          <w:szCs w:val="24"/>
        </w:rPr>
        <w:t xml:space="preserve">rent, lease, utilities and indirect </w:t>
      </w:r>
      <w:r w:rsidR="005015D1" w:rsidRPr="00DF677F">
        <w:rPr>
          <w:rFonts w:ascii="Arial" w:eastAsia="Calibri" w:hAnsi="Arial" w:cs="Arial"/>
          <w:szCs w:val="24"/>
        </w:rPr>
        <w:t>costs if</w:t>
      </w:r>
      <w:r w:rsidRPr="00DF677F">
        <w:rPr>
          <w:rFonts w:ascii="Arial" w:eastAsia="Calibri" w:hAnsi="Arial" w:cs="Arial"/>
          <w:szCs w:val="24"/>
        </w:rPr>
        <w:t xml:space="preserve"> these items are allowable expenditures.</w:t>
      </w:r>
    </w:p>
    <w:p w14:paraId="1CB7CA63" w14:textId="77777777" w:rsidR="001266B6" w:rsidRPr="00DF677F" w:rsidRDefault="001266B6" w:rsidP="00DF677F">
      <w:pPr>
        <w:autoSpaceDE w:val="0"/>
        <w:autoSpaceDN w:val="0"/>
        <w:adjustRightInd w:val="0"/>
        <w:spacing w:line="276" w:lineRule="auto"/>
        <w:ind w:left="450" w:hanging="270"/>
        <w:jc w:val="both"/>
        <w:rPr>
          <w:rFonts w:ascii="Arial" w:eastAsia="Calibri" w:hAnsi="Arial" w:cs="Arial"/>
          <w:szCs w:val="24"/>
        </w:rPr>
      </w:pPr>
    </w:p>
    <w:p w14:paraId="51DC0A3C" w14:textId="77777777" w:rsidR="00805549" w:rsidRPr="00DF677F" w:rsidRDefault="7300C156" w:rsidP="00DF677F">
      <w:pPr>
        <w:autoSpaceDE w:val="0"/>
        <w:autoSpaceDN w:val="0"/>
        <w:adjustRightInd w:val="0"/>
        <w:spacing w:line="276" w:lineRule="auto"/>
        <w:jc w:val="both"/>
        <w:rPr>
          <w:rFonts w:ascii="Arial" w:eastAsia="Calibri" w:hAnsi="Arial" w:cs="Arial"/>
          <w:szCs w:val="24"/>
        </w:rPr>
      </w:pPr>
      <w:r w:rsidRPr="00DF677F">
        <w:rPr>
          <w:rFonts w:ascii="Arial" w:eastAsia="Calibri" w:hAnsi="Arial" w:cs="Arial"/>
          <w:szCs w:val="24"/>
        </w:rPr>
        <w:t>The M/WBE Goal Calculation Worksheet is provided for use in calculating the dollar amount of the M/WBE goal for this grant application.</w:t>
      </w:r>
    </w:p>
    <w:p w14:paraId="01818A93" w14:textId="77777777" w:rsidR="001266B6" w:rsidRPr="00DF677F" w:rsidRDefault="001266B6" w:rsidP="00DF677F">
      <w:pPr>
        <w:autoSpaceDE w:val="0"/>
        <w:autoSpaceDN w:val="0"/>
        <w:adjustRightInd w:val="0"/>
        <w:spacing w:line="276" w:lineRule="auto"/>
        <w:jc w:val="both"/>
        <w:rPr>
          <w:rFonts w:ascii="Arial" w:eastAsia="Calibri" w:hAnsi="Arial" w:cs="Arial"/>
          <w:szCs w:val="24"/>
        </w:rPr>
      </w:pPr>
    </w:p>
    <w:p w14:paraId="38CB97AE" w14:textId="3CF3AF38" w:rsidR="00260BCA" w:rsidRDefault="7300C156" w:rsidP="00260BCA">
      <w:pPr>
        <w:autoSpaceDE w:val="0"/>
        <w:autoSpaceDN w:val="0"/>
        <w:adjustRightInd w:val="0"/>
        <w:spacing w:line="276" w:lineRule="auto"/>
        <w:jc w:val="both"/>
        <w:rPr>
          <w:rFonts w:ascii="Arial" w:eastAsia="Calibri" w:hAnsi="Arial" w:cs="Arial"/>
          <w:szCs w:val="24"/>
        </w:rPr>
      </w:pPr>
      <w:r w:rsidRPr="00DF677F">
        <w:rPr>
          <w:rFonts w:ascii="Arial" w:eastAsia="Calibri" w:hAnsi="Arial" w:cs="Arial"/>
          <w:szCs w:val="24"/>
        </w:rPr>
        <w:t xml:space="preserve">All requested information and documentation </w:t>
      </w:r>
      <w:r w:rsidR="0068541E">
        <w:rPr>
          <w:rFonts w:ascii="Arial" w:eastAsia="Calibri" w:hAnsi="Arial" w:cs="Arial"/>
          <w:szCs w:val="24"/>
        </w:rPr>
        <w:t>should</w:t>
      </w:r>
      <w:r w:rsidR="00894B50">
        <w:rPr>
          <w:rFonts w:ascii="Arial" w:eastAsia="Calibri" w:hAnsi="Arial" w:cs="Arial"/>
          <w:szCs w:val="24"/>
        </w:rPr>
        <w:t xml:space="preserve"> </w:t>
      </w:r>
      <w:r w:rsidRPr="00DF677F">
        <w:rPr>
          <w:rFonts w:ascii="Arial" w:eastAsia="Calibri" w:hAnsi="Arial" w:cs="Arial"/>
          <w:szCs w:val="24"/>
        </w:rPr>
        <w:t>be provided at the time of submission. If this cannot be done, the applicant will have to submit the necessary documents and respond satisfactorily to any follow-up questions from the Department. Failure to do so may result in loss of funding.</w:t>
      </w:r>
    </w:p>
    <w:p w14:paraId="14962E2E" w14:textId="77777777" w:rsidR="00E21C53" w:rsidRPr="00DF677F" w:rsidRDefault="00E21C53" w:rsidP="00260BCA">
      <w:pPr>
        <w:autoSpaceDE w:val="0"/>
        <w:autoSpaceDN w:val="0"/>
        <w:adjustRightInd w:val="0"/>
        <w:spacing w:line="276" w:lineRule="auto"/>
        <w:jc w:val="both"/>
        <w:rPr>
          <w:rFonts w:ascii="Arial" w:eastAsia="Calibri" w:hAnsi="Arial" w:cs="Arial"/>
          <w:szCs w:val="24"/>
        </w:rPr>
      </w:pPr>
    </w:p>
    <w:p w14:paraId="7586D037" w14:textId="77428F53" w:rsidR="00260BCA" w:rsidRPr="001639AA" w:rsidRDefault="00260BCA" w:rsidP="00DC4A3C">
      <w:pPr>
        <w:pStyle w:val="Heading5"/>
        <w:rPr>
          <w:rFonts w:ascii="Arial" w:eastAsia="Arial" w:hAnsi="Arial" w:cs="Arial"/>
          <w:b/>
          <w:bCs/>
          <w:szCs w:val="24"/>
        </w:rPr>
      </w:pPr>
      <w:bookmarkStart w:id="286" w:name="_Toc116634855"/>
      <w:bookmarkStart w:id="287" w:name="_Toc137809795"/>
      <w:r w:rsidRPr="00592A47">
        <w:rPr>
          <w:rFonts w:ascii="Arial" w:eastAsia="Arial" w:hAnsi="Arial" w:cs="Arial"/>
          <w:b/>
          <w:szCs w:val="24"/>
        </w:rPr>
        <w:t>M/WBE</w:t>
      </w:r>
      <w:r w:rsidR="005015D1">
        <w:rPr>
          <w:rFonts w:ascii="Arial" w:eastAsia="Arial" w:hAnsi="Arial" w:cs="Arial"/>
          <w:b/>
          <w:szCs w:val="24"/>
        </w:rPr>
        <w:t xml:space="preserve"> </w:t>
      </w:r>
      <w:r w:rsidR="000B11FF">
        <w:rPr>
          <w:rFonts w:ascii="Arial" w:eastAsia="Arial" w:hAnsi="Arial" w:cs="Arial"/>
          <w:b/>
          <w:szCs w:val="24"/>
        </w:rPr>
        <w:t>–</w:t>
      </w:r>
      <w:r w:rsidRPr="00592A47">
        <w:rPr>
          <w:rFonts w:ascii="Arial" w:eastAsia="Arial" w:hAnsi="Arial" w:cs="Arial"/>
          <w:b/>
          <w:szCs w:val="24"/>
        </w:rPr>
        <w:t xml:space="preserve"> Methods to Comply</w:t>
      </w:r>
      <w:r w:rsidR="0013244D">
        <w:rPr>
          <w:rFonts w:ascii="Arial" w:eastAsia="Arial" w:hAnsi="Arial" w:cs="Arial"/>
          <w:bCs/>
          <w:szCs w:val="24"/>
        </w:rPr>
        <w:t xml:space="preserve"> (Full, Partial, or No Participation)</w:t>
      </w:r>
      <w:bookmarkEnd w:id="286"/>
      <w:bookmarkEnd w:id="287"/>
    </w:p>
    <w:p w14:paraId="1780DCEE" w14:textId="77777777" w:rsidR="00592A47" w:rsidRDefault="00592A47" w:rsidP="00260BCA">
      <w:pPr>
        <w:autoSpaceDE w:val="0"/>
        <w:autoSpaceDN w:val="0"/>
        <w:adjustRightInd w:val="0"/>
        <w:spacing w:line="276" w:lineRule="auto"/>
        <w:jc w:val="both"/>
        <w:rPr>
          <w:rFonts w:ascii="Arial" w:eastAsia="Calibri" w:hAnsi="Arial" w:cs="Arial"/>
          <w:szCs w:val="24"/>
        </w:rPr>
      </w:pPr>
    </w:p>
    <w:p w14:paraId="61ADD6A8" w14:textId="0FF82FAA" w:rsidR="001266B6" w:rsidRDefault="00805549" w:rsidP="00DF677F">
      <w:pPr>
        <w:autoSpaceDE w:val="0"/>
        <w:autoSpaceDN w:val="0"/>
        <w:adjustRightInd w:val="0"/>
        <w:spacing w:line="276" w:lineRule="auto"/>
        <w:jc w:val="both"/>
        <w:rPr>
          <w:rFonts w:ascii="Arial" w:eastAsia="Calibri" w:hAnsi="Arial" w:cs="Arial"/>
          <w:szCs w:val="24"/>
        </w:rPr>
      </w:pPr>
      <w:r w:rsidRPr="005015D1">
        <w:rPr>
          <w:rFonts w:ascii="Arial" w:eastAsia="Calibri" w:hAnsi="Arial" w:cs="Arial"/>
          <w:szCs w:val="24"/>
        </w:rPr>
        <w:t>An applicant can comply with NYSED’s M/WBE policy by one of three methods:</w:t>
      </w:r>
    </w:p>
    <w:p w14:paraId="3F493EE3" w14:textId="77777777" w:rsidR="000B6E9F" w:rsidRPr="005015D1" w:rsidRDefault="000B6E9F" w:rsidP="00DF677F">
      <w:pPr>
        <w:autoSpaceDE w:val="0"/>
        <w:autoSpaceDN w:val="0"/>
        <w:adjustRightInd w:val="0"/>
        <w:spacing w:line="276" w:lineRule="auto"/>
        <w:jc w:val="both"/>
        <w:rPr>
          <w:rFonts w:ascii="Arial" w:eastAsia="Calibri" w:hAnsi="Arial" w:cs="Arial"/>
          <w:szCs w:val="24"/>
        </w:rPr>
      </w:pPr>
    </w:p>
    <w:p w14:paraId="5373CD12" w14:textId="20B1EA3D" w:rsidR="00805549" w:rsidRPr="005015D1" w:rsidRDefault="005015D1" w:rsidP="00C80B84">
      <w:pPr>
        <w:autoSpaceDE w:val="0"/>
        <w:autoSpaceDN w:val="0"/>
        <w:adjustRightInd w:val="0"/>
        <w:spacing w:line="276" w:lineRule="auto"/>
        <w:ind w:left="720"/>
        <w:jc w:val="both"/>
        <w:rPr>
          <w:rFonts w:ascii="Arial" w:eastAsia="Calibri" w:hAnsi="Arial" w:cs="Arial"/>
        </w:rPr>
      </w:pPr>
      <w:r w:rsidRPr="005015D1">
        <w:rPr>
          <w:rFonts w:ascii="Arial" w:eastAsia="Calibri" w:hAnsi="Arial" w:cs="Arial"/>
          <w:b/>
          <w:bCs/>
          <w:szCs w:val="24"/>
        </w:rPr>
        <w:t xml:space="preserve">1. </w:t>
      </w:r>
      <w:r w:rsidR="00805549" w:rsidRPr="005015D1">
        <w:rPr>
          <w:rFonts w:ascii="Arial" w:eastAsia="Calibri" w:hAnsi="Arial" w:cs="Arial"/>
          <w:b/>
          <w:bCs/>
        </w:rPr>
        <w:t>Full Participation</w:t>
      </w:r>
      <w:r w:rsidR="00805549" w:rsidRPr="005015D1">
        <w:rPr>
          <w:rFonts w:ascii="Arial" w:eastAsia="Calibri" w:hAnsi="Arial" w:cs="Arial"/>
        </w:rPr>
        <w:t xml:space="preserve"> - This is the preferred method of compliance. Full participation is achieved when an applicant meets or exceeds the participation goals for this grant.</w:t>
      </w:r>
      <w:r w:rsidR="007C5785" w:rsidRPr="005015D1">
        <w:rPr>
          <w:rFonts w:ascii="Arial" w:eastAsia="Calibri" w:hAnsi="Arial" w:cs="Arial"/>
        </w:rPr>
        <w:t xml:space="preserve"> </w:t>
      </w:r>
      <w:r>
        <w:rPr>
          <w:rFonts w:ascii="Arial" w:eastAsia="Calibri" w:hAnsi="Arial" w:cs="Arial"/>
        </w:rPr>
        <w:t>Full M/WBE participation requires completion of the following forms:</w:t>
      </w:r>
    </w:p>
    <w:p w14:paraId="3AE8EB18" w14:textId="688DBF60" w:rsidR="00805549" w:rsidRPr="005015D1" w:rsidRDefault="00805549" w:rsidP="00C80B84">
      <w:pPr>
        <w:pStyle w:val="ListParagraph"/>
        <w:numPr>
          <w:ilvl w:val="0"/>
          <w:numId w:val="74"/>
        </w:numPr>
        <w:spacing w:before="0" w:after="0"/>
        <w:jc w:val="both"/>
        <w:rPr>
          <w:rFonts w:ascii="Arial" w:eastAsia="Calibri" w:hAnsi="Arial" w:cs="Arial"/>
          <w:szCs w:val="24"/>
        </w:rPr>
      </w:pPr>
      <w:r w:rsidRPr="005015D1">
        <w:rPr>
          <w:rFonts w:ascii="Arial" w:eastAsia="Calibri" w:hAnsi="Arial" w:cs="Arial"/>
          <w:szCs w:val="24"/>
        </w:rPr>
        <w:t>M/WBE Goal Calculation Worksheet</w:t>
      </w:r>
      <w:r w:rsidR="00C80B84">
        <w:rPr>
          <w:rFonts w:ascii="Arial" w:eastAsia="Calibri" w:hAnsi="Arial" w:cs="Arial"/>
          <w:szCs w:val="24"/>
        </w:rPr>
        <w:t>;</w:t>
      </w:r>
    </w:p>
    <w:p w14:paraId="148FD4DC" w14:textId="36F26673" w:rsidR="00805549" w:rsidRPr="005015D1" w:rsidRDefault="00805549" w:rsidP="00C80B84">
      <w:pPr>
        <w:pStyle w:val="ListParagraph"/>
        <w:numPr>
          <w:ilvl w:val="0"/>
          <w:numId w:val="74"/>
        </w:numPr>
        <w:spacing w:before="0" w:after="0"/>
        <w:jc w:val="both"/>
        <w:rPr>
          <w:rFonts w:ascii="Arial" w:eastAsia="Calibri" w:hAnsi="Arial" w:cs="Arial"/>
          <w:szCs w:val="24"/>
        </w:rPr>
      </w:pPr>
      <w:r w:rsidRPr="005015D1">
        <w:rPr>
          <w:rFonts w:ascii="Arial" w:eastAsia="Calibri" w:hAnsi="Arial" w:cs="Arial"/>
          <w:szCs w:val="24"/>
        </w:rPr>
        <w:t>M/WBE Cover Letter</w:t>
      </w:r>
      <w:r w:rsidR="00C80B84">
        <w:rPr>
          <w:rFonts w:ascii="Arial" w:eastAsia="Calibri" w:hAnsi="Arial" w:cs="Arial"/>
          <w:szCs w:val="24"/>
        </w:rPr>
        <w:t>;</w:t>
      </w:r>
    </w:p>
    <w:p w14:paraId="6CE5A6EE" w14:textId="171B20AD" w:rsidR="00805549" w:rsidRPr="005015D1" w:rsidRDefault="00805549" w:rsidP="00C80B84">
      <w:pPr>
        <w:pStyle w:val="ListParagraph"/>
        <w:numPr>
          <w:ilvl w:val="0"/>
          <w:numId w:val="74"/>
        </w:numPr>
        <w:spacing w:before="0" w:after="0"/>
        <w:jc w:val="both"/>
        <w:rPr>
          <w:rFonts w:ascii="Arial" w:eastAsia="Calibri" w:hAnsi="Arial" w:cs="Arial"/>
          <w:szCs w:val="24"/>
        </w:rPr>
      </w:pPr>
      <w:r w:rsidRPr="005015D1">
        <w:rPr>
          <w:rFonts w:ascii="Arial" w:eastAsia="Calibri" w:hAnsi="Arial" w:cs="Arial"/>
          <w:szCs w:val="24"/>
        </w:rPr>
        <w:t>M/WBE 100 Utilization Plan</w:t>
      </w:r>
      <w:r w:rsidR="00C80B84">
        <w:rPr>
          <w:rFonts w:ascii="Arial" w:eastAsia="Calibri" w:hAnsi="Arial" w:cs="Arial"/>
          <w:szCs w:val="24"/>
        </w:rPr>
        <w:t>;</w:t>
      </w:r>
    </w:p>
    <w:p w14:paraId="4141DC57" w14:textId="27EA2E31" w:rsidR="00805549" w:rsidRPr="005015D1" w:rsidRDefault="00805549" w:rsidP="00C80B84">
      <w:pPr>
        <w:pStyle w:val="ListParagraph"/>
        <w:numPr>
          <w:ilvl w:val="0"/>
          <w:numId w:val="74"/>
        </w:numPr>
        <w:spacing w:before="0" w:after="0"/>
        <w:jc w:val="both"/>
        <w:rPr>
          <w:rFonts w:ascii="Arial" w:eastAsia="Calibri" w:hAnsi="Arial" w:cs="Arial"/>
          <w:szCs w:val="24"/>
        </w:rPr>
      </w:pPr>
      <w:r w:rsidRPr="005015D1">
        <w:rPr>
          <w:rFonts w:ascii="Arial" w:eastAsia="Calibri" w:hAnsi="Arial" w:cs="Arial"/>
          <w:szCs w:val="24"/>
        </w:rPr>
        <w:t>M/WBE 102 Notice of Intent to Participate</w:t>
      </w:r>
      <w:r w:rsidR="00C80B84">
        <w:rPr>
          <w:rFonts w:ascii="Arial" w:eastAsia="Calibri" w:hAnsi="Arial" w:cs="Arial"/>
          <w:szCs w:val="24"/>
        </w:rPr>
        <w:t>; and</w:t>
      </w:r>
    </w:p>
    <w:p w14:paraId="337DA6F0" w14:textId="09DAEA0D" w:rsidR="00D50166" w:rsidRPr="005015D1" w:rsidRDefault="00D50166" w:rsidP="00C80B84">
      <w:pPr>
        <w:pStyle w:val="ListParagraph"/>
        <w:numPr>
          <w:ilvl w:val="0"/>
          <w:numId w:val="74"/>
        </w:numPr>
        <w:spacing w:before="0" w:after="0"/>
        <w:jc w:val="both"/>
        <w:rPr>
          <w:rFonts w:ascii="Arial" w:eastAsia="Calibri" w:hAnsi="Arial" w:cs="Arial"/>
          <w:szCs w:val="24"/>
        </w:rPr>
      </w:pPr>
      <w:r w:rsidRPr="005015D1">
        <w:rPr>
          <w:rFonts w:ascii="Arial" w:hAnsi="Arial" w:cs="Arial"/>
          <w:szCs w:val="24"/>
        </w:rPr>
        <w:t>EEO 100: Staffing Plan</w:t>
      </w:r>
      <w:r w:rsidR="00C80B84">
        <w:rPr>
          <w:rFonts w:ascii="Arial" w:hAnsi="Arial" w:cs="Arial"/>
          <w:szCs w:val="24"/>
        </w:rPr>
        <w:t>.</w:t>
      </w:r>
    </w:p>
    <w:p w14:paraId="16AED465" w14:textId="77777777" w:rsidR="00805549" w:rsidRPr="0016144D" w:rsidRDefault="00805549" w:rsidP="00DF677F">
      <w:pPr>
        <w:spacing w:line="276" w:lineRule="auto"/>
        <w:ind w:left="720" w:firstLine="720"/>
        <w:jc w:val="both"/>
        <w:rPr>
          <w:rFonts w:ascii="Arial" w:eastAsia="Calibri" w:hAnsi="Arial" w:cs="Arial"/>
          <w:szCs w:val="24"/>
        </w:rPr>
      </w:pPr>
    </w:p>
    <w:p w14:paraId="4C16D18D" w14:textId="74C25545" w:rsidR="001266B6" w:rsidRDefault="00805549" w:rsidP="00DF677F">
      <w:pPr>
        <w:spacing w:line="276" w:lineRule="auto"/>
        <w:ind w:left="720"/>
        <w:jc w:val="both"/>
        <w:rPr>
          <w:rFonts w:ascii="Arial" w:eastAsia="Calibri" w:hAnsi="Arial" w:cs="Arial"/>
          <w:szCs w:val="24"/>
        </w:rPr>
      </w:pPr>
      <w:r w:rsidRPr="00DF677F">
        <w:rPr>
          <w:rFonts w:ascii="Arial" w:eastAsia="Calibri" w:hAnsi="Arial" w:cs="Arial"/>
          <w:b/>
          <w:bCs/>
          <w:szCs w:val="24"/>
        </w:rPr>
        <w:lastRenderedPageBreak/>
        <w:t>2. Partial Participation, Partial Request for Waiver</w:t>
      </w:r>
      <w:r w:rsidRPr="00DF677F">
        <w:rPr>
          <w:rFonts w:ascii="Arial" w:eastAsia="Calibri" w:hAnsi="Arial" w:cs="Arial"/>
          <w:szCs w:val="24"/>
        </w:rPr>
        <w:t xml:space="preserve"> - This is acceptable only if good faith efforts to achieve full participation are made and documented, but full participation is not possible. </w:t>
      </w:r>
      <w:r w:rsidR="00C80B84">
        <w:rPr>
          <w:rFonts w:ascii="Arial" w:eastAsia="Calibri" w:hAnsi="Arial" w:cs="Arial"/>
          <w:szCs w:val="24"/>
        </w:rPr>
        <w:t>Requesting partial M/WBE participation requires completion of the following forms:</w:t>
      </w:r>
    </w:p>
    <w:p w14:paraId="5E4E2CE1" w14:textId="77777777" w:rsidR="00C80B84" w:rsidRPr="00C80B84" w:rsidRDefault="00C80B84" w:rsidP="00DF677F">
      <w:pPr>
        <w:spacing w:line="276" w:lineRule="auto"/>
        <w:ind w:left="720"/>
        <w:jc w:val="both"/>
        <w:rPr>
          <w:rFonts w:ascii="Arial" w:eastAsia="Calibri" w:hAnsi="Arial" w:cs="Arial"/>
          <w:sz w:val="10"/>
          <w:szCs w:val="10"/>
        </w:rPr>
      </w:pPr>
    </w:p>
    <w:p w14:paraId="073A0F20" w14:textId="2D46BB9A" w:rsidR="00805549" w:rsidRPr="00DF677F" w:rsidRDefault="00805549" w:rsidP="00C80B84">
      <w:pPr>
        <w:pStyle w:val="ListParagraph"/>
        <w:numPr>
          <w:ilvl w:val="0"/>
          <w:numId w:val="74"/>
        </w:numPr>
        <w:spacing w:before="0" w:after="0"/>
        <w:jc w:val="both"/>
        <w:rPr>
          <w:rFonts w:ascii="Arial" w:eastAsia="Calibri" w:hAnsi="Arial" w:cs="Arial"/>
          <w:szCs w:val="24"/>
        </w:rPr>
      </w:pPr>
      <w:r w:rsidRPr="00DF677F">
        <w:rPr>
          <w:rFonts w:ascii="Arial" w:eastAsia="Calibri" w:hAnsi="Arial" w:cs="Arial"/>
          <w:szCs w:val="24"/>
        </w:rPr>
        <w:t>M/WBE Goal Calculation Worksheet</w:t>
      </w:r>
      <w:r w:rsidR="00C80B84">
        <w:rPr>
          <w:rFonts w:ascii="Arial" w:eastAsia="Calibri" w:hAnsi="Arial" w:cs="Arial"/>
          <w:szCs w:val="24"/>
        </w:rPr>
        <w:t>;</w:t>
      </w:r>
    </w:p>
    <w:p w14:paraId="5962F95E" w14:textId="2EBADA39" w:rsidR="00805549" w:rsidRPr="00DF677F" w:rsidRDefault="00805549" w:rsidP="00C80B84">
      <w:pPr>
        <w:pStyle w:val="ListParagraph"/>
        <w:numPr>
          <w:ilvl w:val="0"/>
          <w:numId w:val="74"/>
        </w:numPr>
        <w:spacing w:before="0" w:after="0"/>
        <w:jc w:val="both"/>
        <w:rPr>
          <w:rFonts w:ascii="Arial" w:eastAsia="Calibri" w:hAnsi="Arial" w:cs="Arial"/>
          <w:szCs w:val="24"/>
        </w:rPr>
      </w:pPr>
      <w:r w:rsidRPr="00DF677F">
        <w:rPr>
          <w:rFonts w:ascii="Arial" w:eastAsia="Calibri" w:hAnsi="Arial" w:cs="Arial"/>
          <w:szCs w:val="24"/>
        </w:rPr>
        <w:t>M/WBE Cover Letter</w:t>
      </w:r>
      <w:r w:rsidR="00C80B84">
        <w:rPr>
          <w:rFonts w:ascii="Arial" w:eastAsia="Calibri" w:hAnsi="Arial" w:cs="Arial"/>
          <w:szCs w:val="24"/>
        </w:rPr>
        <w:t>;</w:t>
      </w:r>
    </w:p>
    <w:p w14:paraId="45057493" w14:textId="1D3D1FC3" w:rsidR="00805549" w:rsidRPr="00DF677F" w:rsidRDefault="00805549" w:rsidP="00C80B84">
      <w:pPr>
        <w:pStyle w:val="ListParagraph"/>
        <w:numPr>
          <w:ilvl w:val="0"/>
          <w:numId w:val="74"/>
        </w:numPr>
        <w:spacing w:before="0" w:after="0"/>
        <w:jc w:val="both"/>
        <w:rPr>
          <w:rFonts w:ascii="Arial" w:eastAsia="Calibri" w:hAnsi="Arial" w:cs="Arial"/>
          <w:szCs w:val="24"/>
        </w:rPr>
      </w:pPr>
      <w:r w:rsidRPr="00DF677F">
        <w:rPr>
          <w:rFonts w:ascii="Arial" w:eastAsia="Calibri" w:hAnsi="Arial" w:cs="Arial"/>
          <w:szCs w:val="24"/>
        </w:rPr>
        <w:t>M/WBE 100 Utilization Plan</w:t>
      </w:r>
      <w:r w:rsidR="00C80B84">
        <w:rPr>
          <w:rFonts w:ascii="Arial" w:eastAsia="Calibri" w:hAnsi="Arial" w:cs="Arial"/>
          <w:szCs w:val="24"/>
        </w:rPr>
        <w:t>;</w:t>
      </w:r>
    </w:p>
    <w:p w14:paraId="7D55F4AE" w14:textId="4CE193C9" w:rsidR="00805549" w:rsidRPr="00DF677F" w:rsidRDefault="00805549" w:rsidP="00C80B84">
      <w:pPr>
        <w:pStyle w:val="ListParagraph"/>
        <w:numPr>
          <w:ilvl w:val="0"/>
          <w:numId w:val="74"/>
        </w:numPr>
        <w:spacing w:before="0" w:after="0"/>
        <w:jc w:val="both"/>
        <w:rPr>
          <w:rFonts w:ascii="Arial" w:eastAsia="Calibri" w:hAnsi="Arial" w:cs="Arial"/>
          <w:szCs w:val="24"/>
        </w:rPr>
      </w:pPr>
      <w:r w:rsidRPr="00DF677F">
        <w:rPr>
          <w:rFonts w:ascii="Arial" w:eastAsia="Calibri" w:hAnsi="Arial" w:cs="Arial"/>
          <w:szCs w:val="24"/>
        </w:rPr>
        <w:t>M/WBE 101 Request for Waiver</w:t>
      </w:r>
      <w:r w:rsidR="00C80B84">
        <w:rPr>
          <w:rFonts w:ascii="Arial" w:eastAsia="Calibri" w:hAnsi="Arial" w:cs="Arial"/>
          <w:szCs w:val="24"/>
        </w:rPr>
        <w:t>;</w:t>
      </w:r>
    </w:p>
    <w:p w14:paraId="6598A9C6" w14:textId="5DADC068" w:rsidR="00805549" w:rsidRPr="00DF677F" w:rsidRDefault="00805549" w:rsidP="00C80B84">
      <w:pPr>
        <w:pStyle w:val="ListParagraph"/>
        <w:numPr>
          <w:ilvl w:val="0"/>
          <w:numId w:val="74"/>
        </w:numPr>
        <w:spacing w:before="0" w:after="0"/>
        <w:jc w:val="both"/>
        <w:rPr>
          <w:rFonts w:ascii="Arial" w:eastAsia="Calibri" w:hAnsi="Arial" w:cs="Arial"/>
          <w:szCs w:val="24"/>
        </w:rPr>
      </w:pPr>
      <w:r w:rsidRPr="00DF677F">
        <w:rPr>
          <w:rFonts w:ascii="Arial" w:eastAsia="Calibri" w:hAnsi="Arial" w:cs="Arial"/>
          <w:szCs w:val="24"/>
        </w:rPr>
        <w:t>M/WBE 102 Notice of Intent to Participate</w:t>
      </w:r>
      <w:r w:rsidR="00C80B84">
        <w:rPr>
          <w:rFonts w:ascii="Arial" w:eastAsia="Calibri" w:hAnsi="Arial" w:cs="Arial"/>
          <w:szCs w:val="24"/>
        </w:rPr>
        <w:t>;</w:t>
      </w:r>
    </w:p>
    <w:p w14:paraId="2CB606CB" w14:textId="3537A308" w:rsidR="00805549" w:rsidRDefault="00805549" w:rsidP="00C80B84">
      <w:pPr>
        <w:pStyle w:val="ListParagraph"/>
        <w:numPr>
          <w:ilvl w:val="0"/>
          <w:numId w:val="74"/>
        </w:numPr>
        <w:spacing w:before="0" w:after="0"/>
        <w:jc w:val="both"/>
        <w:rPr>
          <w:rFonts w:ascii="Arial" w:eastAsia="Calibri" w:hAnsi="Arial" w:cs="Arial"/>
          <w:szCs w:val="24"/>
        </w:rPr>
      </w:pPr>
      <w:r w:rsidRPr="00DF677F">
        <w:rPr>
          <w:rFonts w:ascii="Arial" w:eastAsia="Calibri" w:hAnsi="Arial" w:cs="Arial"/>
          <w:szCs w:val="24"/>
        </w:rPr>
        <w:t>M/WBE 105 Contractor’s Good Faith Efforts</w:t>
      </w:r>
      <w:r w:rsidR="00C80B84">
        <w:rPr>
          <w:rFonts w:ascii="Arial" w:eastAsia="Calibri" w:hAnsi="Arial" w:cs="Arial"/>
          <w:szCs w:val="24"/>
        </w:rPr>
        <w:t>; and</w:t>
      </w:r>
    </w:p>
    <w:p w14:paraId="5ED9EA52" w14:textId="4C896B20" w:rsidR="00D50166" w:rsidRPr="00DF677F" w:rsidRDefault="00D50166" w:rsidP="00C80B84">
      <w:pPr>
        <w:pStyle w:val="ListParagraph"/>
        <w:numPr>
          <w:ilvl w:val="0"/>
          <w:numId w:val="74"/>
        </w:numPr>
        <w:spacing w:before="0" w:after="0"/>
        <w:jc w:val="both"/>
        <w:rPr>
          <w:rFonts w:ascii="Arial" w:eastAsia="Calibri" w:hAnsi="Arial" w:cs="Arial"/>
          <w:szCs w:val="24"/>
        </w:rPr>
      </w:pPr>
      <w:r w:rsidRPr="00C80B84">
        <w:rPr>
          <w:rFonts w:ascii="Arial" w:eastAsia="Calibri" w:hAnsi="Arial" w:cs="Arial"/>
          <w:szCs w:val="24"/>
        </w:rPr>
        <w:t>EEO 100: Staffing Plan</w:t>
      </w:r>
      <w:r w:rsidR="00C80B84">
        <w:rPr>
          <w:rFonts w:ascii="Arial" w:eastAsia="Calibri" w:hAnsi="Arial" w:cs="Arial"/>
          <w:szCs w:val="24"/>
        </w:rPr>
        <w:t>.</w:t>
      </w:r>
    </w:p>
    <w:p w14:paraId="5E2F68DE" w14:textId="7CF03708" w:rsidR="00805549" w:rsidRPr="00C80B84" w:rsidRDefault="00805549" w:rsidP="00DF677F">
      <w:pPr>
        <w:spacing w:line="276" w:lineRule="auto"/>
        <w:ind w:left="720" w:firstLine="720"/>
        <w:jc w:val="both"/>
        <w:rPr>
          <w:rFonts w:ascii="Arial" w:eastAsia="Calibri" w:hAnsi="Arial" w:cs="Arial"/>
          <w:bCs/>
          <w:szCs w:val="24"/>
        </w:rPr>
      </w:pPr>
    </w:p>
    <w:p w14:paraId="5BD705A8" w14:textId="205CDFA7" w:rsidR="00805549" w:rsidRPr="00C80B84" w:rsidRDefault="00805549" w:rsidP="005015D1">
      <w:pPr>
        <w:spacing w:line="276" w:lineRule="auto"/>
        <w:ind w:left="720"/>
        <w:jc w:val="both"/>
        <w:rPr>
          <w:rFonts w:ascii="Arial" w:eastAsia="Calibri" w:hAnsi="Arial" w:cs="Arial"/>
        </w:rPr>
      </w:pPr>
      <w:r w:rsidRPr="00C80B84">
        <w:rPr>
          <w:rFonts w:ascii="Arial" w:eastAsia="Calibri" w:hAnsi="Arial" w:cs="Arial"/>
          <w:b/>
          <w:bCs/>
        </w:rPr>
        <w:t>3. No Participation, Request for Complete Waiver</w:t>
      </w:r>
      <w:r w:rsidR="00C80B84">
        <w:rPr>
          <w:rFonts w:ascii="Arial" w:eastAsia="Calibri" w:hAnsi="Arial" w:cs="Arial"/>
          <w:b/>
          <w:bCs/>
        </w:rPr>
        <w:t xml:space="preserve"> </w:t>
      </w:r>
      <w:r w:rsidR="000B11FF" w:rsidRPr="00C80B84">
        <w:rPr>
          <w:rFonts w:ascii="Arial" w:eastAsia="Calibri" w:hAnsi="Arial" w:cs="Arial"/>
          <w:szCs w:val="24"/>
        </w:rPr>
        <w:t>–</w:t>
      </w:r>
      <w:r w:rsidRPr="00C80B84">
        <w:rPr>
          <w:rFonts w:ascii="Arial" w:eastAsia="Calibri" w:hAnsi="Arial" w:cs="Arial"/>
        </w:rPr>
        <w:t xml:space="preserve"> This is acceptable only if good faith efforts to achieve full or partial participation are made and documented, but do not result in any participation by M/WBE firm(s).</w:t>
      </w:r>
      <w:r w:rsidR="00C80B84" w:rsidRPr="00C80B84">
        <w:rPr>
          <w:rFonts w:ascii="Arial" w:eastAsia="Calibri" w:hAnsi="Arial" w:cs="Arial"/>
        </w:rPr>
        <w:t xml:space="preserve"> Requesting a complete waiver for no M/WBE participation requires the completion of the following forms:</w:t>
      </w:r>
    </w:p>
    <w:p w14:paraId="6300E548" w14:textId="77777777" w:rsidR="001266B6" w:rsidRPr="00C80B84" w:rsidRDefault="001266B6" w:rsidP="00DF677F">
      <w:pPr>
        <w:spacing w:line="276" w:lineRule="auto"/>
        <w:ind w:left="720"/>
        <w:jc w:val="both"/>
        <w:rPr>
          <w:rFonts w:ascii="Arial" w:eastAsia="Calibri" w:hAnsi="Arial" w:cs="Arial"/>
          <w:sz w:val="10"/>
          <w:szCs w:val="10"/>
        </w:rPr>
      </w:pPr>
    </w:p>
    <w:p w14:paraId="367AB865" w14:textId="4AA86976" w:rsidR="00805549" w:rsidRPr="00C80B84" w:rsidRDefault="00805549" w:rsidP="00C80B84">
      <w:pPr>
        <w:pStyle w:val="ListParagraph"/>
        <w:numPr>
          <w:ilvl w:val="0"/>
          <w:numId w:val="74"/>
        </w:numPr>
        <w:spacing w:before="0" w:after="0"/>
        <w:jc w:val="both"/>
        <w:rPr>
          <w:rFonts w:ascii="Arial" w:eastAsia="Calibri" w:hAnsi="Arial" w:cs="Arial"/>
          <w:szCs w:val="24"/>
        </w:rPr>
      </w:pPr>
      <w:r w:rsidRPr="00C80B84">
        <w:rPr>
          <w:rFonts w:ascii="Arial" w:eastAsia="Calibri" w:hAnsi="Arial" w:cs="Arial"/>
          <w:szCs w:val="24"/>
        </w:rPr>
        <w:t>M/WBE Goal Calculation Worksheet</w:t>
      </w:r>
      <w:r w:rsidR="00C80B84">
        <w:rPr>
          <w:rFonts w:ascii="Arial" w:eastAsia="Calibri" w:hAnsi="Arial" w:cs="Arial"/>
          <w:szCs w:val="24"/>
        </w:rPr>
        <w:t>;</w:t>
      </w:r>
    </w:p>
    <w:p w14:paraId="1D00BF41" w14:textId="33ABD570" w:rsidR="00805549" w:rsidRPr="00C80B84" w:rsidRDefault="00805549" w:rsidP="00C80B84">
      <w:pPr>
        <w:pStyle w:val="ListParagraph"/>
        <w:numPr>
          <w:ilvl w:val="0"/>
          <w:numId w:val="74"/>
        </w:numPr>
        <w:spacing w:before="0" w:after="0"/>
        <w:jc w:val="both"/>
        <w:rPr>
          <w:rFonts w:ascii="Arial" w:eastAsia="Calibri" w:hAnsi="Arial" w:cs="Arial"/>
          <w:szCs w:val="24"/>
        </w:rPr>
      </w:pPr>
      <w:r w:rsidRPr="00C80B84">
        <w:rPr>
          <w:rFonts w:ascii="Arial" w:eastAsia="Calibri" w:hAnsi="Arial" w:cs="Arial"/>
          <w:szCs w:val="24"/>
        </w:rPr>
        <w:t>M/WBE Cover Letter</w:t>
      </w:r>
      <w:r w:rsidR="00C80B84">
        <w:rPr>
          <w:rFonts w:ascii="Arial" w:eastAsia="Calibri" w:hAnsi="Arial" w:cs="Arial"/>
          <w:szCs w:val="24"/>
        </w:rPr>
        <w:t>;</w:t>
      </w:r>
    </w:p>
    <w:p w14:paraId="40B5DBCF" w14:textId="3598DF95" w:rsidR="00805549" w:rsidRPr="00C80B84" w:rsidRDefault="00805549" w:rsidP="00C80B84">
      <w:pPr>
        <w:pStyle w:val="ListParagraph"/>
        <w:numPr>
          <w:ilvl w:val="0"/>
          <w:numId w:val="74"/>
        </w:numPr>
        <w:spacing w:before="0" w:after="0"/>
        <w:jc w:val="both"/>
        <w:rPr>
          <w:rFonts w:ascii="Arial" w:eastAsia="Calibri" w:hAnsi="Arial" w:cs="Arial"/>
          <w:szCs w:val="24"/>
        </w:rPr>
      </w:pPr>
      <w:r w:rsidRPr="00C80B84">
        <w:rPr>
          <w:rFonts w:ascii="Arial" w:eastAsia="Calibri" w:hAnsi="Arial" w:cs="Arial"/>
          <w:szCs w:val="24"/>
        </w:rPr>
        <w:t>M/WBE 101 Request for Waiver</w:t>
      </w:r>
      <w:r w:rsidR="00C80B84">
        <w:rPr>
          <w:rFonts w:ascii="Arial" w:eastAsia="Calibri" w:hAnsi="Arial" w:cs="Arial"/>
          <w:szCs w:val="24"/>
        </w:rPr>
        <w:t>;</w:t>
      </w:r>
    </w:p>
    <w:p w14:paraId="1BBE5AB6" w14:textId="59B2FFDC" w:rsidR="00805549" w:rsidRPr="00C80B84" w:rsidRDefault="00805549" w:rsidP="00C80B84">
      <w:pPr>
        <w:pStyle w:val="ListParagraph"/>
        <w:numPr>
          <w:ilvl w:val="0"/>
          <w:numId w:val="74"/>
        </w:numPr>
        <w:spacing w:before="0" w:after="0"/>
        <w:jc w:val="both"/>
        <w:rPr>
          <w:rFonts w:ascii="Arial" w:eastAsia="Calibri" w:hAnsi="Arial" w:cs="Arial"/>
          <w:szCs w:val="24"/>
        </w:rPr>
      </w:pPr>
      <w:r w:rsidRPr="00C80B84">
        <w:rPr>
          <w:rFonts w:ascii="Arial" w:eastAsia="Calibri" w:hAnsi="Arial" w:cs="Arial"/>
          <w:szCs w:val="24"/>
        </w:rPr>
        <w:t>M/WBE 105 Contractor’s Good Faith Efforts</w:t>
      </w:r>
      <w:r w:rsidR="00C80B84">
        <w:rPr>
          <w:rFonts w:ascii="Arial" w:eastAsia="Calibri" w:hAnsi="Arial" w:cs="Arial"/>
          <w:szCs w:val="24"/>
        </w:rPr>
        <w:t>; and</w:t>
      </w:r>
    </w:p>
    <w:p w14:paraId="74719615" w14:textId="2FAB9A84" w:rsidR="00D50166" w:rsidRPr="00C80B84" w:rsidRDefault="00D50166" w:rsidP="00C80B84">
      <w:pPr>
        <w:pStyle w:val="ListParagraph"/>
        <w:numPr>
          <w:ilvl w:val="0"/>
          <w:numId w:val="74"/>
        </w:numPr>
        <w:spacing w:before="0" w:after="0"/>
        <w:jc w:val="both"/>
        <w:rPr>
          <w:rFonts w:ascii="Arial" w:eastAsia="Calibri" w:hAnsi="Arial" w:cs="Arial"/>
          <w:szCs w:val="24"/>
        </w:rPr>
      </w:pPr>
      <w:r w:rsidRPr="00C80B84">
        <w:rPr>
          <w:rFonts w:ascii="Arial" w:eastAsia="Calibri" w:hAnsi="Arial" w:cs="Arial"/>
          <w:szCs w:val="24"/>
        </w:rPr>
        <w:t>EEO 100: Staffing Plan</w:t>
      </w:r>
      <w:r w:rsidR="00C80B84">
        <w:rPr>
          <w:rFonts w:ascii="Arial" w:eastAsia="Calibri" w:hAnsi="Arial" w:cs="Arial"/>
          <w:szCs w:val="24"/>
        </w:rPr>
        <w:t>.</w:t>
      </w:r>
    </w:p>
    <w:p w14:paraId="70AAA8AB" w14:textId="77777777" w:rsidR="00192A81" w:rsidRPr="00C80B84" w:rsidRDefault="00192A81" w:rsidP="00DF677F">
      <w:pPr>
        <w:spacing w:line="276" w:lineRule="auto"/>
        <w:ind w:left="1440" w:firstLine="720"/>
        <w:jc w:val="both"/>
        <w:rPr>
          <w:rFonts w:ascii="Arial" w:eastAsia="Calibri" w:hAnsi="Arial" w:cs="Arial"/>
          <w:szCs w:val="24"/>
        </w:rPr>
      </w:pPr>
    </w:p>
    <w:p w14:paraId="5E159CEF" w14:textId="0EA5F929" w:rsidR="009F5F61" w:rsidRPr="000B7275" w:rsidRDefault="00D95840" w:rsidP="006505AB">
      <w:pPr>
        <w:pStyle w:val="Heading5"/>
        <w:rPr>
          <w:rFonts w:ascii="Arial" w:eastAsia="Arial" w:hAnsi="Arial" w:cs="Arial"/>
          <w:b/>
          <w:bCs/>
          <w:szCs w:val="24"/>
        </w:rPr>
      </w:pPr>
      <w:bookmarkStart w:id="288" w:name="_Toc116634856"/>
      <w:bookmarkStart w:id="289" w:name="_Toc137809796"/>
      <w:r w:rsidRPr="00B21A49">
        <w:rPr>
          <w:rFonts w:ascii="Arial" w:eastAsia="Arial" w:hAnsi="Arial"/>
          <w:b/>
        </w:rPr>
        <w:t>M/WBE</w:t>
      </w:r>
      <w:r w:rsidR="009C1D85" w:rsidRPr="000B7275">
        <w:rPr>
          <w:rFonts w:ascii="Arial" w:eastAsia="Arial" w:hAnsi="Arial" w:cs="Arial"/>
          <w:b/>
          <w:bCs/>
          <w:szCs w:val="24"/>
        </w:rPr>
        <w:t xml:space="preserve"> </w:t>
      </w:r>
      <w:r w:rsidR="000B11FF">
        <w:rPr>
          <w:rFonts w:ascii="Arial" w:eastAsia="Arial" w:hAnsi="Arial" w:cs="Arial"/>
          <w:b/>
          <w:bCs/>
          <w:szCs w:val="24"/>
        </w:rPr>
        <w:t>–</w:t>
      </w:r>
      <w:r w:rsidR="009C1D85" w:rsidRPr="000B7275">
        <w:rPr>
          <w:rFonts w:ascii="Arial" w:eastAsia="Arial" w:hAnsi="Arial" w:cs="Arial"/>
          <w:b/>
          <w:bCs/>
          <w:szCs w:val="24"/>
        </w:rPr>
        <w:t xml:space="preserve">- </w:t>
      </w:r>
      <w:r w:rsidR="009F5F61" w:rsidRPr="000B7275">
        <w:rPr>
          <w:rFonts w:ascii="Arial" w:eastAsia="Arial" w:hAnsi="Arial" w:cs="Arial"/>
          <w:b/>
          <w:bCs/>
          <w:szCs w:val="24"/>
        </w:rPr>
        <w:t>Good Faith Efforts</w:t>
      </w:r>
      <w:bookmarkEnd w:id="288"/>
      <w:bookmarkEnd w:id="289"/>
    </w:p>
    <w:p w14:paraId="7E325D8E" w14:textId="2A87012C" w:rsidR="00805549" w:rsidRPr="00DF677F" w:rsidRDefault="00805549" w:rsidP="00DF677F">
      <w:pPr>
        <w:spacing w:line="276" w:lineRule="auto"/>
        <w:jc w:val="both"/>
        <w:rPr>
          <w:rFonts w:ascii="Arial" w:hAnsi="Arial" w:cs="Arial"/>
          <w:szCs w:val="24"/>
        </w:rPr>
      </w:pPr>
      <w:r w:rsidRPr="00DF677F">
        <w:rPr>
          <w:rFonts w:ascii="Arial" w:hAnsi="Arial" w:cs="Arial"/>
          <w:szCs w:val="24"/>
        </w:rPr>
        <w:t>Applicants must make a good faith effort to solicit NYS certified M/WBE firms as subcontractors and/or suppliers to achieve the goals for this grant.</w:t>
      </w:r>
      <w:r w:rsidR="007C5785" w:rsidRPr="00DF677F">
        <w:rPr>
          <w:rFonts w:ascii="Arial" w:hAnsi="Arial" w:cs="Arial"/>
          <w:szCs w:val="24"/>
        </w:rPr>
        <w:t xml:space="preserve"> </w:t>
      </w:r>
      <w:r w:rsidR="00260BCA" w:rsidRPr="00DF677F">
        <w:rPr>
          <w:rFonts w:ascii="Arial" w:hAnsi="Arial" w:cs="Arial"/>
          <w:szCs w:val="24"/>
        </w:rPr>
        <w:t xml:space="preserve">Solicitations may include, but are not limited </w:t>
      </w:r>
      <w:r w:rsidR="005015D1" w:rsidRPr="00DF677F">
        <w:rPr>
          <w:rFonts w:ascii="Arial" w:hAnsi="Arial" w:cs="Arial"/>
          <w:szCs w:val="24"/>
        </w:rPr>
        <w:t>to</w:t>
      </w:r>
      <w:r w:rsidR="00260BCA" w:rsidRPr="00DF677F">
        <w:rPr>
          <w:rFonts w:ascii="Arial" w:hAnsi="Arial" w:cs="Arial"/>
          <w:szCs w:val="24"/>
        </w:rPr>
        <w:t xml:space="preserve"> advertisements in minority and women-centered publications; solicitation of vendors found in the </w:t>
      </w:r>
      <w:hyperlink r:id="rId89">
        <w:r w:rsidR="00260BCA" w:rsidRPr="00DF677F">
          <w:rPr>
            <w:rStyle w:val="Hyperlink"/>
            <w:rFonts w:ascii="Arial" w:hAnsi="Arial" w:cs="Arial"/>
            <w:szCs w:val="24"/>
          </w:rPr>
          <w:t>NYS Directory of Certified Minority and Women-Owned Business Enterprises</w:t>
        </w:r>
      </w:hyperlink>
      <w:r w:rsidRPr="00DF677F">
        <w:rPr>
          <w:rFonts w:ascii="Arial" w:hAnsi="Arial" w:cs="Arial"/>
          <w:szCs w:val="24"/>
        </w:rPr>
        <w:t>; and the solicitation of minority and women-oriented trade and labor organizations.</w:t>
      </w:r>
    </w:p>
    <w:p w14:paraId="6D3BFD87" w14:textId="77777777" w:rsidR="007E169E" w:rsidRPr="00DF677F" w:rsidRDefault="007E169E" w:rsidP="00DF677F">
      <w:pPr>
        <w:spacing w:line="276" w:lineRule="auto"/>
        <w:ind w:left="720"/>
        <w:jc w:val="both"/>
        <w:rPr>
          <w:rFonts w:ascii="Arial" w:hAnsi="Arial" w:cs="Arial"/>
          <w:szCs w:val="24"/>
        </w:rPr>
      </w:pPr>
    </w:p>
    <w:p w14:paraId="317A2871" w14:textId="77777777" w:rsidR="00805549" w:rsidRPr="00DF677F" w:rsidRDefault="00805549" w:rsidP="00DF677F">
      <w:pPr>
        <w:spacing w:line="276" w:lineRule="auto"/>
        <w:jc w:val="both"/>
        <w:rPr>
          <w:rFonts w:ascii="Arial" w:hAnsi="Arial" w:cs="Arial"/>
          <w:szCs w:val="24"/>
        </w:rPr>
      </w:pPr>
      <w:r w:rsidRPr="00DF677F">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366E4F64" w14:textId="77777777" w:rsidR="00805549" w:rsidRPr="00DF677F" w:rsidRDefault="00805549" w:rsidP="00DF677F">
      <w:pPr>
        <w:spacing w:line="276" w:lineRule="auto"/>
        <w:ind w:left="720"/>
        <w:jc w:val="both"/>
        <w:rPr>
          <w:rFonts w:ascii="Arial" w:hAnsi="Arial" w:cs="Arial"/>
          <w:szCs w:val="24"/>
        </w:rPr>
      </w:pPr>
    </w:p>
    <w:p w14:paraId="40E88F16" w14:textId="77777777" w:rsidR="00805549" w:rsidRPr="00DF677F" w:rsidRDefault="00805549" w:rsidP="00DF677F">
      <w:pPr>
        <w:spacing w:line="276" w:lineRule="auto"/>
        <w:jc w:val="both"/>
        <w:rPr>
          <w:rFonts w:ascii="Arial" w:hAnsi="Arial" w:cs="Arial"/>
          <w:szCs w:val="24"/>
        </w:rPr>
      </w:pPr>
      <w:r w:rsidRPr="00DF677F">
        <w:rPr>
          <w:rFonts w:ascii="Arial" w:hAnsi="Arial" w:cs="Arial"/>
          <w:szCs w:val="24"/>
        </w:rPr>
        <w:t xml:space="preserve">Applicants </w:t>
      </w:r>
      <w:r w:rsidR="007F5825">
        <w:rPr>
          <w:rFonts w:ascii="Arial" w:hAnsi="Arial" w:cs="Arial"/>
          <w:szCs w:val="24"/>
        </w:rPr>
        <w:t xml:space="preserve">should </w:t>
      </w:r>
      <w:r w:rsidRPr="00DF677F">
        <w:rPr>
          <w:rFonts w:ascii="Arial" w:hAnsi="Arial" w:cs="Arial"/>
          <w:szCs w:val="24"/>
        </w:rPr>
        <w:t xml:space="preserve">document their efforts to comply with the stated M/WBE goals and submit this with their applications as evidence. Examples of acceptable documentation </w:t>
      </w:r>
      <w:r w:rsidRPr="00DF677F">
        <w:rPr>
          <w:rFonts w:ascii="Arial" w:hAnsi="Arial" w:cs="Arial"/>
          <w:szCs w:val="24"/>
        </w:rPr>
        <w:lastRenderedPageBreak/>
        <w:t>can be found in form M/WBE 105, Contractor’s Good Faith Efforts. NYSED reserves the right to reject any application for failure to document “good faith efforts.”</w:t>
      </w:r>
    </w:p>
    <w:p w14:paraId="34C61E14" w14:textId="77777777" w:rsidR="00805549" w:rsidRPr="0016144D" w:rsidRDefault="00805549" w:rsidP="00DF677F">
      <w:pPr>
        <w:spacing w:line="276" w:lineRule="auto"/>
        <w:ind w:left="720"/>
        <w:jc w:val="both"/>
        <w:rPr>
          <w:rFonts w:ascii="Arial" w:hAnsi="Arial" w:cs="Arial"/>
          <w:szCs w:val="24"/>
        </w:rPr>
      </w:pPr>
    </w:p>
    <w:p w14:paraId="2F7CAC00" w14:textId="5191F07B" w:rsidR="009F5F61" w:rsidRPr="000B7275" w:rsidRDefault="009C1D85" w:rsidP="006505AB">
      <w:pPr>
        <w:pStyle w:val="Heading5"/>
        <w:rPr>
          <w:rFonts w:ascii="Arial" w:eastAsia="Arial" w:hAnsi="Arial" w:cs="Arial"/>
          <w:b/>
          <w:bCs/>
          <w:szCs w:val="24"/>
        </w:rPr>
      </w:pPr>
      <w:bookmarkStart w:id="290" w:name="_Toc116634857"/>
      <w:bookmarkStart w:id="291" w:name="_Toc137809797"/>
      <w:r w:rsidRPr="00B21A49">
        <w:rPr>
          <w:rFonts w:ascii="Arial" w:eastAsia="Arial" w:hAnsi="Arial"/>
          <w:b/>
        </w:rPr>
        <w:t xml:space="preserve">M/WBE - </w:t>
      </w:r>
      <w:r w:rsidR="009F5F61" w:rsidRPr="000B7275">
        <w:rPr>
          <w:rFonts w:ascii="Arial" w:eastAsia="Arial" w:hAnsi="Arial" w:cs="Arial"/>
          <w:b/>
          <w:bCs/>
          <w:szCs w:val="24"/>
        </w:rPr>
        <w:t>Request fo</w:t>
      </w:r>
      <w:r w:rsidR="009859E1" w:rsidRPr="000B7275">
        <w:rPr>
          <w:rFonts w:ascii="Arial" w:eastAsia="Arial" w:hAnsi="Arial" w:cs="Arial"/>
          <w:b/>
          <w:bCs/>
          <w:szCs w:val="24"/>
        </w:rPr>
        <w:t xml:space="preserve">r </w:t>
      </w:r>
      <w:r w:rsidR="009F5F61" w:rsidRPr="000B7275">
        <w:rPr>
          <w:rFonts w:ascii="Arial" w:eastAsia="Arial" w:hAnsi="Arial" w:cs="Arial"/>
          <w:b/>
          <w:bCs/>
          <w:szCs w:val="24"/>
        </w:rPr>
        <w:t>Waiver</w:t>
      </w:r>
      <w:bookmarkEnd w:id="290"/>
      <w:bookmarkEnd w:id="291"/>
    </w:p>
    <w:p w14:paraId="5CDF4175" w14:textId="77777777" w:rsidR="00805549" w:rsidRPr="0016144D" w:rsidRDefault="00805549" w:rsidP="00DF677F">
      <w:pPr>
        <w:spacing w:line="276" w:lineRule="auto"/>
        <w:ind w:left="720"/>
        <w:jc w:val="both"/>
        <w:rPr>
          <w:rFonts w:ascii="Arial" w:hAnsi="Arial" w:cs="Arial"/>
          <w:szCs w:val="24"/>
        </w:rPr>
      </w:pPr>
    </w:p>
    <w:p w14:paraId="7BDF0DF3" w14:textId="77777777" w:rsidR="00805549" w:rsidRPr="00DF677F" w:rsidRDefault="00805549" w:rsidP="00DF677F">
      <w:pPr>
        <w:spacing w:line="276" w:lineRule="auto"/>
        <w:jc w:val="both"/>
        <w:rPr>
          <w:rFonts w:ascii="Arial" w:hAnsi="Arial" w:cs="Arial"/>
          <w:szCs w:val="24"/>
        </w:rPr>
      </w:pPr>
      <w:r w:rsidRPr="00DF677F">
        <w:rPr>
          <w:rFonts w:ascii="Arial" w:hAnsi="Arial" w:cs="Arial"/>
          <w:szCs w:val="24"/>
        </w:rPr>
        <w:t>When full participation cannot be achieved, applicants must submit a Request for Waiver (M/WBE 101).</w:t>
      </w:r>
      <w:r w:rsidR="007C5785" w:rsidRPr="00DF677F">
        <w:rPr>
          <w:rFonts w:ascii="Arial" w:hAnsi="Arial" w:cs="Arial"/>
          <w:szCs w:val="24"/>
        </w:rPr>
        <w:t xml:space="preserve"> </w:t>
      </w:r>
      <w:r w:rsidRPr="00DF677F">
        <w:rPr>
          <w:rFonts w:ascii="Arial" w:hAnsi="Arial" w:cs="Arial"/>
          <w:szCs w:val="24"/>
        </w:rPr>
        <w:t>Requests for Waivers must be accompanied by documentation explaining the good faith efforts made and reasons they were unsuccessful in obtaining M/WBE participation.</w:t>
      </w:r>
    </w:p>
    <w:p w14:paraId="37272B6C" w14:textId="77777777" w:rsidR="00805549" w:rsidRPr="00DF677F" w:rsidRDefault="00805549" w:rsidP="00DF677F">
      <w:pPr>
        <w:spacing w:line="276" w:lineRule="auto"/>
        <w:jc w:val="both"/>
        <w:rPr>
          <w:rFonts w:ascii="Arial" w:hAnsi="Arial" w:cs="Arial"/>
          <w:szCs w:val="24"/>
        </w:rPr>
      </w:pPr>
    </w:p>
    <w:p w14:paraId="74B9A9B8" w14:textId="77777777" w:rsidR="00805549" w:rsidRPr="00DF677F" w:rsidRDefault="00805549" w:rsidP="00DF677F">
      <w:pPr>
        <w:spacing w:line="276" w:lineRule="auto"/>
        <w:jc w:val="both"/>
        <w:rPr>
          <w:rFonts w:ascii="Arial" w:hAnsi="Arial" w:cs="Arial"/>
          <w:szCs w:val="24"/>
        </w:rPr>
      </w:pPr>
      <w:r w:rsidRPr="00DF677F">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11B0EFBB" w14:textId="77777777" w:rsidR="00805549" w:rsidRPr="00DF677F" w:rsidRDefault="00805549" w:rsidP="00DF677F">
      <w:pPr>
        <w:spacing w:line="276" w:lineRule="auto"/>
        <w:jc w:val="both"/>
        <w:rPr>
          <w:rFonts w:ascii="Arial" w:eastAsia="Calibri" w:hAnsi="Arial" w:cs="Arial"/>
          <w:szCs w:val="24"/>
        </w:rPr>
      </w:pPr>
    </w:p>
    <w:p w14:paraId="4BE9A463" w14:textId="77777777" w:rsidR="00805549" w:rsidRPr="00DF677F" w:rsidRDefault="00805549" w:rsidP="00DF677F">
      <w:pPr>
        <w:spacing w:line="276" w:lineRule="auto"/>
        <w:jc w:val="both"/>
        <w:rPr>
          <w:rFonts w:ascii="Arial" w:hAnsi="Arial" w:cs="Arial"/>
          <w:szCs w:val="24"/>
        </w:rPr>
      </w:pPr>
      <w:r w:rsidRPr="00DF677F">
        <w:rPr>
          <w:rFonts w:ascii="Arial" w:hAnsi="Arial" w:cs="Arial"/>
          <w:szCs w:val="24"/>
        </w:rPr>
        <w:t xml:space="preserve">All payments to Minority and Women-Owned Business Enterprise subcontractor(s) </w:t>
      </w:r>
      <w:r w:rsidR="007F5825">
        <w:rPr>
          <w:rFonts w:ascii="Arial" w:hAnsi="Arial" w:cs="Arial"/>
          <w:szCs w:val="24"/>
        </w:rPr>
        <w:t xml:space="preserve">should </w:t>
      </w:r>
      <w:r w:rsidRPr="00DF677F">
        <w:rPr>
          <w:rFonts w:ascii="Arial" w:hAnsi="Arial" w:cs="Arial"/>
          <w:szCs w:val="24"/>
        </w:rPr>
        <w:t>be reported to the NYSED M/WBE Program Unit using the M/WBE 10</w:t>
      </w:r>
      <w:r w:rsidR="00467F87" w:rsidRPr="00DF677F">
        <w:rPr>
          <w:rFonts w:ascii="Arial" w:hAnsi="Arial" w:cs="Arial"/>
          <w:szCs w:val="24"/>
        </w:rPr>
        <w:t>4G</w:t>
      </w:r>
      <w:r w:rsidRPr="00DF677F">
        <w:rPr>
          <w:rFonts w:ascii="Arial" w:hAnsi="Arial" w:cs="Arial"/>
          <w:szCs w:val="24"/>
        </w:rPr>
        <w:t xml:space="preserve"> Quarterly M/WBE Compliance Report. This report </w:t>
      </w:r>
      <w:r w:rsidR="007F5825">
        <w:rPr>
          <w:rFonts w:ascii="Arial" w:hAnsi="Arial" w:cs="Arial"/>
          <w:szCs w:val="24"/>
        </w:rPr>
        <w:t>should</w:t>
      </w:r>
      <w:r w:rsidRPr="00DF677F">
        <w:rPr>
          <w:rFonts w:ascii="Arial" w:hAnsi="Arial" w:cs="Arial"/>
          <w:szCs w:val="24"/>
        </w:rPr>
        <w:t xml:space="preserve"> be submitted on a quar</w:t>
      </w:r>
      <w:r w:rsidR="00E611A4" w:rsidRPr="00DF677F">
        <w:rPr>
          <w:rFonts w:ascii="Arial" w:hAnsi="Arial" w:cs="Arial"/>
          <w:szCs w:val="24"/>
        </w:rPr>
        <w:t xml:space="preserve">terly basis and can be </w:t>
      </w:r>
      <w:r w:rsidR="007840E6" w:rsidRPr="00DF677F">
        <w:rPr>
          <w:rFonts w:ascii="Arial" w:hAnsi="Arial" w:cs="Arial"/>
          <w:szCs w:val="24"/>
        </w:rPr>
        <w:t xml:space="preserve">requested at </w:t>
      </w:r>
      <w:hyperlink r:id="rId90">
        <w:r w:rsidR="006F2344" w:rsidRPr="00DF677F">
          <w:rPr>
            <w:rStyle w:val="Hyperlink"/>
            <w:rFonts w:ascii="Arial" w:hAnsi="Arial" w:cs="Arial"/>
            <w:szCs w:val="24"/>
          </w:rPr>
          <w:t>MWBEGrants@nysed.gov</w:t>
        </w:r>
      </w:hyperlink>
      <w:r w:rsidR="006F2344" w:rsidRPr="00DF677F">
        <w:rPr>
          <w:rFonts w:ascii="Arial" w:hAnsi="Arial" w:cs="Arial"/>
          <w:szCs w:val="24"/>
        </w:rPr>
        <w:t>.</w:t>
      </w:r>
    </w:p>
    <w:p w14:paraId="5D54406E" w14:textId="77777777" w:rsidR="00805549" w:rsidRPr="00DF677F" w:rsidRDefault="00805549" w:rsidP="00DF677F">
      <w:pPr>
        <w:spacing w:line="276" w:lineRule="auto"/>
        <w:jc w:val="both"/>
        <w:rPr>
          <w:rFonts w:ascii="Arial" w:hAnsi="Arial" w:cs="Arial"/>
          <w:szCs w:val="24"/>
        </w:rPr>
      </w:pPr>
    </w:p>
    <w:p w14:paraId="0438AD55" w14:textId="77777777" w:rsidR="00805549" w:rsidRPr="00DF677F" w:rsidRDefault="00805549" w:rsidP="00DF677F">
      <w:pPr>
        <w:spacing w:line="276" w:lineRule="auto"/>
        <w:jc w:val="both"/>
        <w:rPr>
          <w:rFonts w:ascii="Arial" w:hAnsi="Arial" w:cs="Arial"/>
          <w:szCs w:val="24"/>
        </w:rPr>
      </w:pPr>
      <w:r w:rsidRPr="00DF677F">
        <w:rPr>
          <w:rFonts w:ascii="Arial" w:hAnsi="Arial" w:cs="Arial"/>
          <w:szCs w:val="24"/>
        </w:rPr>
        <w:t>NYSED’s M/WBE Coordinator is available to assist applicants in meeting the M/WBE goals.</w:t>
      </w:r>
      <w:r w:rsidR="007C5785" w:rsidRPr="00DF677F">
        <w:rPr>
          <w:rFonts w:ascii="Arial" w:hAnsi="Arial" w:cs="Arial"/>
          <w:szCs w:val="24"/>
        </w:rPr>
        <w:t xml:space="preserve"> </w:t>
      </w:r>
      <w:r w:rsidRPr="00DF677F">
        <w:rPr>
          <w:rFonts w:ascii="Arial" w:hAnsi="Arial" w:cs="Arial"/>
          <w:szCs w:val="24"/>
        </w:rPr>
        <w:t xml:space="preserve">The Coordinator can be reached at </w:t>
      </w:r>
      <w:hyperlink r:id="rId91">
        <w:r w:rsidR="004321DE" w:rsidRPr="00DF677F">
          <w:rPr>
            <w:rStyle w:val="Hyperlink"/>
            <w:rFonts w:ascii="Arial" w:hAnsi="Arial" w:cs="Arial"/>
            <w:szCs w:val="24"/>
          </w:rPr>
          <w:t>MWBEGrants@nysed.gov</w:t>
        </w:r>
      </w:hyperlink>
      <w:r w:rsidRPr="00DF677F">
        <w:rPr>
          <w:rFonts w:ascii="Arial" w:hAnsi="Arial" w:cs="Arial"/>
          <w:szCs w:val="24"/>
        </w:rPr>
        <w:t>.</w:t>
      </w:r>
    </w:p>
    <w:p w14:paraId="0D5E428A" w14:textId="77777777" w:rsidR="00805549" w:rsidRDefault="00805549" w:rsidP="00DF677F">
      <w:pPr>
        <w:spacing w:line="276" w:lineRule="auto"/>
        <w:jc w:val="both"/>
        <w:rPr>
          <w:rFonts w:ascii="Arial" w:hAnsi="Arial" w:cs="Arial"/>
          <w:szCs w:val="24"/>
        </w:rPr>
      </w:pPr>
    </w:p>
    <w:p w14:paraId="6F618225" w14:textId="4B416EFE" w:rsidR="00EC0535" w:rsidRDefault="00EC0535" w:rsidP="00330C17">
      <w:pPr>
        <w:pStyle w:val="Heading5"/>
        <w:rPr>
          <w:rFonts w:ascii="Arial" w:eastAsia="Arial" w:hAnsi="Arial" w:cs="Arial"/>
          <w:b/>
          <w:szCs w:val="24"/>
        </w:rPr>
      </w:pPr>
      <w:bookmarkStart w:id="292" w:name="_Toc116634858"/>
      <w:bookmarkStart w:id="293" w:name="_Toc137809798"/>
      <w:r>
        <w:rPr>
          <w:rFonts w:ascii="Arial" w:eastAsia="Arial" w:hAnsi="Arial" w:cs="Arial"/>
          <w:b/>
          <w:szCs w:val="24"/>
        </w:rPr>
        <w:t>EEO -</w:t>
      </w:r>
      <w:r w:rsidR="008C6FD3">
        <w:rPr>
          <w:rFonts w:ascii="Arial" w:eastAsia="Arial" w:hAnsi="Arial" w:cs="Arial"/>
          <w:b/>
          <w:szCs w:val="24"/>
        </w:rPr>
        <w:t xml:space="preserve"> Staffing Plan </w:t>
      </w:r>
      <w:r w:rsidR="008F3CBA">
        <w:rPr>
          <w:rFonts w:ascii="Arial" w:eastAsia="Arial" w:hAnsi="Arial" w:cs="Arial"/>
          <w:b/>
          <w:szCs w:val="24"/>
        </w:rPr>
        <w:t xml:space="preserve">/ </w:t>
      </w:r>
      <w:r w:rsidR="00260BCA" w:rsidRPr="00330C17">
        <w:rPr>
          <w:rFonts w:ascii="Arial" w:eastAsia="Arial" w:hAnsi="Arial" w:cs="Arial"/>
          <w:b/>
          <w:szCs w:val="24"/>
        </w:rPr>
        <w:t>Equal Employment Opportunity Reporting</w:t>
      </w:r>
      <w:bookmarkEnd w:id="292"/>
      <w:bookmarkEnd w:id="293"/>
    </w:p>
    <w:p w14:paraId="50344013" w14:textId="63899ACB" w:rsidR="00A73991" w:rsidRPr="00C34221" w:rsidRDefault="00260BCA" w:rsidP="006505AB">
      <w:pPr>
        <w:rPr>
          <w:rFonts w:ascii="Arial" w:hAnsi="Arial" w:cs="Arial"/>
          <w:b/>
          <w:bCs/>
          <w:szCs w:val="24"/>
          <w:u w:val="single"/>
        </w:rPr>
      </w:pPr>
      <w:r w:rsidRPr="00C34221">
        <w:rPr>
          <w:rFonts w:ascii="Arial" w:hAnsi="Arial" w:cs="Arial"/>
          <w:b/>
          <w:bCs/>
          <w:szCs w:val="24"/>
          <w:u w:val="single"/>
        </w:rPr>
        <w:t>Pursuant to Article 15-</w:t>
      </w:r>
      <w:r w:rsidR="00072D6A">
        <w:rPr>
          <w:rFonts w:ascii="Arial" w:hAnsi="Arial" w:cs="Arial"/>
          <w:b/>
          <w:bCs/>
          <w:szCs w:val="24"/>
          <w:u w:val="single"/>
        </w:rPr>
        <w:t xml:space="preserve">A </w:t>
      </w:r>
      <w:r w:rsidR="003B75FA">
        <w:rPr>
          <w:rFonts w:ascii="Arial" w:hAnsi="Arial" w:cs="Arial"/>
          <w:b/>
          <w:bCs/>
          <w:szCs w:val="24"/>
          <w:u w:val="single"/>
        </w:rPr>
        <w:t>o</w:t>
      </w:r>
      <w:r w:rsidR="00A73991" w:rsidRPr="00C34221">
        <w:rPr>
          <w:rFonts w:ascii="Arial" w:hAnsi="Arial" w:cs="Arial"/>
          <w:b/>
          <w:bCs/>
          <w:szCs w:val="24"/>
          <w:u w:val="single"/>
        </w:rPr>
        <w:t>f the New York State Executive Law</w:t>
      </w:r>
    </w:p>
    <w:p w14:paraId="1291BD8D" w14:textId="77777777" w:rsidR="00BA480B" w:rsidRPr="000C3695" w:rsidRDefault="00BA480B" w:rsidP="00BA480B">
      <w:pPr>
        <w:spacing w:line="276" w:lineRule="auto"/>
        <w:jc w:val="both"/>
        <w:rPr>
          <w:rFonts w:ascii="Arial" w:eastAsia="Arial" w:hAnsi="Arial"/>
        </w:rPr>
      </w:pPr>
    </w:p>
    <w:p w14:paraId="6751A631" w14:textId="77777777" w:rsidR="00260BCA" w:rsidRPr="00DF677F" w:rsidRDefault="00BA480B" w:rsidP="00260BCA">
      <w:pPr>
        <w:spacing w:after="120" w:line="276" w:lineRule="auto"/>
        <w:jc w:val="both"/>
        <w:rPr>
          <w:rFonts w:ascii="Arial" w:hAnsi="Arial" w:cs="Arial"/>
          <w:szCs w:val="24"/>
        </w:rPr>
      </w:pPr>
      <w:r w:rsidRPr="000C3695">
        <w:rPr>
          <w:rFonts w:ascii="Arial" w:eastAsia="Arial" w:hAnsi="Arial"/>
        </w:rPr>
        <w:t xml:space="preserve">Applicants </w:t>
      </w:r>
      <w:r w:rsidR="00260BCA" w:rsidRPr="00DF677F">
        <w:rPr>
          <w:rFonts w:ascii="Arial" w:hAnsi="Arial" w:cs="Arial"/>
          <w:szCs w:val="24"/>
        </w:rPr>
        <w:t>must complete and submit form EEO 100: Staffing Plan.</w:t>
      </w:r>
    </w:p>
    <w:p w14:paraId="4D975A19" w14:textId="3AD4D044" w:rsidR="00EA44AD" w:rsidRDefault="00EA44AD" w:rsidP="002B4A61">
      <w:pPr>
        <w:spacing w:line="276" w:lineRule="auto"/>
        <w:rPr>
          <w:rFonts w:eastAsia="Arial"/>
        </w:rPr>
      </w:pPr>
    </w:p>
    <w:p w14:paraId="4BEA541B" w14:textId="52B41653" w:rsidR="00E718F5" w:rsidRDefault="00E718F5">
      <w:pPr>
        <w:rPr>
          <w:rFonts w:eastAsia="Arial Unicode MS"/>
        </w:rPr>
      </w:pPr>
      <w:bookmarkStart w:id="294" w:name="_Hlk116570657"/>
      <w:bookmarkStart w:id="295" w:name="_Hlk114492171"/>
      <w:bookmarkStart w:id="296" w:name="_Toc112751240"/>
      <w:bookmarkStart w:id="297" w:name="_Toc112751896"/>
      <w:bookmarkStart w:id="298" w:name="_Toc112752142"/>
      <w:bookmarkStart w:id="299" w:name="_Toc112752636"/>
      <w:bookmarkStart w:id="300" w:name="_Toc112752744"/>
      <w:bookmarkStart w:id="301" w:name="_Toc112753551"/>
      <w:r>
        <w:rPr>
          <w:rFonts w:eastAsia="Arial Unicode MS"/>
        </w:rPr>
        <w:br w:type="page"/>
      </w:r>
    </w:p>
    <w:p w14:paraId="77A96393" w14:textId="77777777" w:rsidR="000E4029" w:rsidRPr="00F52D7A" w:rsidRDefault="000E4029" w:rsidP="001F7843">
      <w:pPr>
        <w:pStyle w:val="ListParagraph"/>
        <w:numPr>
          <w:ilvl w:val="0"/>
          <w:numId w:val="1"/>
        </w:numPr>
        <w:outlineLvl w:val="1"/>
        <w:rPr>
          <w:rFonts w:ascii="Arial" w:eastAsia="Arial" w:hAnsi="Arial" w:cs="Arial"/>
          <w:b/>
          <w:bCs/>
          <w:szCs w:val="24"/>
          <w:u w:val="single"/>
        </w:rPr>
      </w:pPr>
      <w:bookmarkStart w:id="302" w:name="_Toc116634863"/>
      <w:bookmarkStart w:id="303" w:name="_Toc137809799"/>
      <w:r w:rsidRPr="00F52D7A">
        <w:rPr>
          <w:rFonts w:ascii="Arial" w:eastAsia="Arial" w:hAnsi="Arial" w:cs="Arial"/>
          <w:b/>
          <w:bCs/>
          <w:szCs w:val="24"/>
          <w:u w:val="single"/>
        </w:rPr>
        <w:lastRenderedPageBreak/>
        <w:t>Criteria for Evaluating Proposals</w:t>
      </w:r>
      <w:r>
        <w:rPr>
          <w:rFonts w:ascii="Arial" w:eastAsia="Arial" w:hAnsi="Arial" w:cs="Arial"/>
          <w:b/>
          <w:bCs/>
          <w:szCs w:val="24"/>
          <w:u w:val="single"/>
        </w:rPr>
        <w:t xml:space="preserve"> and Method of Award</w:t>
      </w:r>
      <w:bookmarkEnd w:id="302"/>
      <w:bookmarkEnd w:id="303"/>
    </w:p>
    <w:p w14:paraId="385E0174" w14:textId="79283332" w:rsidR="000E4029" w:rsidRPr="0062453F" w:rsidRDefault="000E4029" w:rsidP="000E4029">
      <w:pPr>
        <w:pStyle w:val="paragraph"/>
        <w:autoSpaceDE w:val="0"/>
        <w:autoSpaceDN w:val="0"/>
        <w:adjustRightInd w:val="0"/>
        <w:spacing w:before="0" w:beforeAutospacing="0" w:after="0" w:afterAutospacing="0" w:line="276" w:lineRule="auto"/>
        <w:rPr>
          <w:rStyle w:val="eop"/>
          <w:rFonts w:ascii="Arial" w:eastAsia="Arial" w:hAnsi="Arial" w:cs="Arial"/>
        </w:rPr>
      </w:pPr>
      <w:r w:rsidRPr="0062453F">
        <w:rPr>
          <w:rStyle w:val="eop"/>
          <w:rFonts w:ascii="Arial" w:eastAsia="Arial" w:hAnsi="Arial" w:cs="Arial"/>
        </w:rPr>
        <w:t xml:space="preserve">Evaluation of proposals will be based on the following criteria: </w:t>
      </w:r>
    </w:p>
    <w:p w14:paraId="19EF6792" w14:textId="69473F46" w:rsidR="00BB46CD" w:rsidRPr="0062453F" w:rsidRDefault="000E4029" w:rsidP="00811700">
      <w:pPr>
        <w:pStyle w:val="paragraph"/>
        <w:numPr>
          <w:ilvl w:val="0"/>
          <w:numId w:val="3"/>
        </w:numPr>
        <w:autoSpaceDE w:val="0"/>
        <w:autoSpaceDN w:val="0"/>
        <w:adjustRightInd w:val="0"/>
        <w:spacing w:before="0" w:beforeAutospacing="0" w:after="0" w:afterAutospacing="0" w:line="276" w:lineRule="auto"/>
        <w:jc w:val="both"/>
        <w:rPr>
          <w:rStyle w:val="eop"/>
          <w:rFonts w:ascii="Arial" w:eastAsia="Arial" w:hAnsi="Arial" w:cs="Arial"/>
        </w:rPr>
      </w:pPr>
      <w:r w:rsidRPr="0062453F">
        <w:rPr>
          <w:rStyle w:val="eop"/>
          <w:rFonts w:ascii="Arial" w:eastAsia="Arial" w:hAnsi="Arial" w:cs="Arial"/>
        </w:rPr>
        <w:t>Demonstrated understanding of grant objectives and goals</w:t>
      </w:r>
      <w:r w:rsidR="00E3719B">
        <w:rPr>
          <w:rStyle w:val="eop"/>
          <w:rFonts w:ascii="Arial" w:eastAsia="Arial" w:hAnsi="Arial" w:cs="Arial"/>
        </w:rPr>
        <w:t>;</w:t>
      </w:r>
      <w:r w:rsidR="00BB46CD" w:rsidRPr="0062453F">
        <w:rPr>
          <w:rStyle w:val="eop"/>
          <w:rFonts w:ascii="Arial" w:eastAsia="Arial" w:hAnsi="Arial" w:cs="Arial"/>
        </w:rPr>
        <w:t xml:space="preserve"> </w:t>
      </w:r>
    </w:p>
    <w:p w14:paraId="10651D1D" w14:textId="51FE5008" w:rsidR="00BB46CD" w:rsidRPr="0062453F" w:rsidRDefault="008C3FEA" w:rsidP="00811700">
      <w:pPr>
        <w:pStyle w:val="paragraph"/>
        <w:numPr>
          <w:ilvl w:val="0"/>
          <w:numId w:val="3"/>
        </w:numPr>
        <w:autoSpaceDE w:val="0"/>
        <w:autoSpaceDN w:val="0"/>
        <w:adjustRightInd w:val="0"/>
        <w:spacing w:before="0" w:beforeAutospacing="0" w:after="0" w:afterAutospacing="0" w:line="276" w:lineRule="auto"/>
        <w:jc w:val="both"/>
        <w:rPr>
          <w:rStyle w:val="eop"/>
          <w:rFonts w:ascii="Arial" w:eastAsia="Arial" w:hAnsi="Arial" w:cs="Arial"/>
        </w:rPr>
      </w:pPr>
      <w:r>
        <w:rPr>
          <w:rStyle w:val="eop"/>
          <w:rFonts w:ascii="Arial" w:eastAsia="Arial" w:hAnsi="Arial" w:cs="Arial"/>
        </w:rPr>
        <w:t>N</w:t>
      </w:r>
      <w:r w:rsidR="00BB46CD" w:rsidRPr="0062453F">
        <w:rPr>
          <w:rStyle w:val="eop"/>
          <w:rFonts w:ascii="Arial" w:eastAsia="Arial" w:hAnsi="Arial" w:cs="Arial"/>
        </w:rPr>
        <w:t>eed for the grant</w:t>
      </w:r>
      <w:r w:rsidR="00E3719B">
        <w:rPr>
          <w:rStyle w:val="eop"/>
          <w:rFonts w:ascii="Arial" w:eastAsia="Arial" w:hAnsi="Arial" w:cs="Arial"/>
        </w:rPr>
        <w:t>;</w:t>
      </w:r>
      <w:r w:rsidR="00BB46CD" w:rsidRPr="0062453F">
        <w:rPr>
          <w:rStyle w:val="eop"/>
          <w:rFonts w:ascii="Arial" w:eastAsia="Arial" w:hAnsi="Arial" w:cs="Arial"/>
        </w:rPr>
        <w:t xml:space="preserve"> </w:t>
      </w:r>
    </w:p>
    <w:p w14:paraId="121AA98B" w14:textId="17A906D5" w:rsidR="00BB46CD" w:rsidRDefault="008C3FEA" w:rsidP="00811700">
      <w:pPr>
        <w:pStyle w:val="paragraph"/>
        <w:numPr>
          <w:ilvl w:val="0"/>
          <w:numId w:val="3"/>
        </w:numPr>
        <w:autoSpaceDE w:val="0"/>
        <w:autoSpaceDN w:val="0"/>
        <w:adjustRightInd w:val="0"/>
        <w:spacing w:before="0" w:beforeAutospacing="0" w:after="0" w:afterAutospacing="0" w:line="276" w:lineRule="auto"/>
        <w:jc w:val="both"/>
        <w:rPr>
          <w:rStyle w:val="eop"/>
          <w:rFonts w:ascii="Arial" w:eastAsia="Arial" w:hAnsi="Arial" w:cs="Arial"/>
        </w:rPr>
      </w:pPr>
      <w:r>
        <w:rPr>
          <w:rStyle w:val="eop"/>
          <w:rFonts w:ascii="Arial" w:eastAsia="Arial" w:hAnsi="Arial" w:cs="Arial"/>
        </w:rPr>
        <w:t>A</w:t>
      </w:r>
      <w:r w:rsidR="00BB46CD" w:rsidRPr="0062453F">
        <w:rPr>
          <w:rStyle w:val="eop"/>
          <w:rFonts w:ascii="Arial" w:eastAsia="Arial" w:hAnsi="Arial" w:cs="Arial"/>
        </w:rPr>
        <w:t>ctivities,</w:t>
      </w:r>
      <w:r w:rsidR="00593FC8">
        <w:rPr>
          <w:rStyle w:val="eop"/>
          <w:rFonts w:ascii="Arial" w:eastAsia="Arial" w:hAnsi="Arial" w:cs="Arial"/>
        </w:rPr>
        <w:t xml:space="preserve"> </w:t>
      </w:r>
      <w:r w:rsidR="00BB46CD" w:rsidRPr="0062453F">
        <w:rPr>
          <w:rStyle w:val="eop"/>
          <w:rFonts w:ascii="Arial" w:eastAsia="Arial" w:hAnsi="Arial" w:cs="Arial"/>
        </w:rPr>
        <w:t xml:space="preserve">programs, </w:t>
      </w:r>
      <w:r w:rsidR="00593FC8">
        <w:rPr>
          <w:rStyle w:val="eop"/>
          <w:rFonts w:ascii="Arial" w:eastAsia="Arial" w:hAnsi="Arial" w:cs="Arial"/>
        </w:rPr>
        <w:t xml:space="preserve">supports, services, </w:t>
      </w:r>
      <w:r w:rsidR="00BB46CD" w:rsidRPr="0062453F">
        <w:rPr>
          <w:rStyle w:val="eop"/>
          <w:rFonts w:ascii="Arial" w:eastAsia="Arial" w:hAnsi="Arial" w:cs="Arial"/>
        </w:rPr>
        <w:t>and/or strategies</w:t>
      </w:r>
      <w:r w:rsidR="00B433B4">
        <w:rPr>
          <w:rStyle w:val="eop"/>
          <w:rFonts w:ascii="Arial" w:eastAsia="Arial" w:hAnsi="Arial" w:cs="Arial"/>
        </w:rPr>
        <w:t xml:space="preserve"> designed to achieve</w:t>
      </w:r>
      <w:r w:rsidR="00FE1BD5">
        <w:rPr>
          <w:rStyle w:val="eop"/>
          <w:rFonts w:ascii="Arial" w:eastAsia="Arial" w:hAnsi="Arial" w:cs="Arial"/>
        </w:rPr>
        <w:t xml:space="preserve"> </w:t>
      </w:r>
      <w:r w:rsidR="00BE6C67">
        <w:rPr>
          <w:rStyle w:val="eop"/>
          <w:rFonts w:ascii="Arial" w:eastAsia="Arial" w:hAnsi="Arial" w:cs="Arial"/>
        </w:rPr>
        <w:t xml:space="preserve">the </w:t>
      </w:r>
      <w:r w:rsidR="00BB46CD" w:rsidRPr="0062453F">
        <w:rPr>
          <w:rStyle w:val="eop"/>
          <w:rFonts w:ascii="Arial" w:eastAsia="Arial" w:hAnsi="Arial" w:cs="Arial"/>
        </w:rPr>
        <w:t>grant</w:t>
      </w:r>
      <w:r w:rsidR="007B6807">
        <w:rPr>
          <w:rStyle w:val="eop"/>
          <w:rFonts w:ascii="Arial" w:eastAsia="Arial" w:hAnsi="Arial" w:cs="Arial"/>
        </w:rPr>
        <w:t>’s purpose,</w:t>
      </w:r>
      <w:r w:rsidR="00BB46CD" w:rsidRPr="0062453F">
        <w:rPr>
          <w:rStyle w:val="eop"/>
          <w:rFonts w:ascii="Arial" w:eastAsia="Arial" w:hAnsi="Arial" w:cs="Arial"/>
        </w:rPr>
        <w:t xml:space="preserve"> objective</w:t>
      </w:r>
      <w:r w:rsidR="00B433B4">
        <w:rPr>
          <w:rStyle w:val="eop"/>
          <w:rFonts w:ascii="Arial" w:eastAsia="Arial" w:hAnsi="Arial" w:cs="Arial"/>
        </w:rPr>
        <w:t>s</w:t>
      </w:r>
      <w:r w:rsidR="00564777">
        <w:rPr>
          <w:rStyle w:val="eop"/>
          <w:rFonts w:ascii="Arial" w:eastAsia="Arial" w:hAnsi="Arial" w:cs="Arial"/>
        </w:rPr>
        <w:t>, sub-objectives</w:t>
      </w:r>
      <w:r w:rsidR="003932AE">
        <w:rPr>
          <w:rStyle w:val="eop"/>
          <w:rFonts w:ascii="Arial" w:eastAsia="Arial" w:hAnsi="Arial" w:cs="Arial"/>
        </w:rPr>
        <w:t xml:space="preserve"> and outcomes</w:t>
      </w:r>
      <w:r w:rsidR="00B433B4">
        <w:rPr>
          <w:rStyle w:val="eop"/>
          <w:rFonts w:ascii="Arial" w:eastAsia="Arial" w:hAnsi="Arial" w:cs="Arial"/>
        </w:rPr>
        <w:t>;</w:t>
      </w:r>
      <w:r w:rsidR="00BB46CD" w:rsidRPr="0062453F">
        <w:rPr>
          <w:rStyle w:val="eop"/>
          <w:rFonts w:ascii="Arial" w:eastAsia="Arial" w:hAnsi="Arial" w:cs="Arial"/>
        </w:rPr>
        <w:t xml:space="preserve"> </w:t>
      </w:r>
      <w:r w:rsidR="007B45A8">
        <w:rPr>
          <w:rStyle w:val="eop"/>
          <w:rFonts w:ascii="Arial" w:eastAsia="Arial" w:hAnsi="Arial" w:cs="Arial"/>
        </w:rPr>
        <w:t>and</w:t>
      </w:r>
      <w:r w:rsidR="00BB46CD" w:rsidRPr="0062453F">
        <w:rPr>
          <w:rStyle w:val="eop"/>
          <w:rFonts w:ascii="Arial" w:eastAsia="Arial" w:hAnsi="Arial" w:cs="Arial"/>
        </w:rPr>
        <w:t xml:space="preserve"> </w:t>
      </w:r>
    </w:p>
    <w:p w14:paraId="6324F580" w14:textId="64F3FAC0" w:rsidR="003B4A7B" w:rsidRPr="00A84E77" w:rsidRDefault="003932AE" w:rsidP="00811700">
      <w:pPr>
        <w:pStyle w:val="paragraph"/>
        <w:numPr>
          <w:ilvl w:val="0"/>
          <w:numId w:val="3"/>
        </w:numPr>
        <w:autoSpaceDE w:val="0"/>
        <w:autoSpaceDN w:val="0"/>
        <w:adjustRightInd w:val="0"/>
        <w:spacing w:before="0" w:beforeAutospacing="0" w:after="0" w:afterAutospacing="0" w:line="276" w:lineRule="auto"/>
        <w:jc w:val="both"/>
        <w:rPr>
          <w:rFonts w:ascii="Arial" w:eastAsia="Arial" w:hAnsi="Arial" w:cs="Arial"/>
        </w:rPr>
      </w:pPr>
      <w:r>
        <w:rPr>
          <w:rStyle w:val="eop"/>
          <w:rFonts w:ascii="Arial" w:eastAsia="Arial" w:hAnsi="Arial" w:cs="Arial"/>
        </w:rPr>
        <w:t>P</w:t>
      </w:r>
      <w:r w:rsidR="00BB46CD" w:rsidRPr="000C52C9">
        <w:rPr>
          <w:rStyle w:val="eop"/>
          <w:rFonts w:ascii="Arial" w:eastAsia="Arial" w:hAnsi="Arial" w:cs="Arial"/>
        </w:rPr>
        <w:t xml:space="preserve">lan to evaluate the effectiveness of </w:t>
      </w:r>
      <w:r w:rsidR="00E35D56">
        <w:rPr>
          <w:rStyle w:val="eop"/>
          <w:rFonts w:ascii="Arial" w:eastAsia="Arial" w:hAnsi="Arial" w:cs="Arial"/>
        </w:rPr>
        <w:t xml:space="preserve">grant-aligned </w:t>
      </w:r>
      <w:r w:rsidR="00BB46CD" w:rsidRPr="000C52C9">
        <w:rPr>
          <w:rStyle w:val="eop"/>
          <w:rFonts w:ascii="Arial" w:eastAsia="Arial" w:hAnsi="Arial" w:cs="Arial"/>
        </w:rPr>
        <w:t>activities,</w:t>
      </w:r>
      <w:r w:rsidR="00E35D56">
        <w:rPr>
          <w:rStyle w:val="eop"/>
          <w:rFonts w:ascii="Arial" w:eastAsia="Arial" w:hAnsi="Arial" w:cs="Arial"/>
        </w:rPr>
        <w:t xml:space="preserve"> </w:t>
      </w:r>
      <w:r w:rsidR="00BB46CD" w:rsidRPr="000C52C9">
        <w:rPr>
          <w:rStyle w:val="eop"/>
          <w:rFonts w:ascii="Arial" w:eastAsia="Arial" w:hAnsi="Arial" w:cs="Arial"/>
        </w:rPr>
        <w:t>programs,</w:t>
      </w:r>
      <w:r w:rsidR="00E35D56">
        <w:rPr>
          <w:rStyle w:val="eop"/>
          <w:rFonts w:ascii="Arial" w:eastAsia="Arial" w:hAnsi="Arial" w:cs="Arial"/>
        </w:rPr>
        <w:t xml:space="preserve"> supports, services</w:t>
      </w:r>
      <w:r w:rsidR="00BB46CD" w:rsidRPr="000C52C9">
        <w:rPr>
          <w:rStyle w:val="eop"/>
          <w:rFonts w:ascii="Arial" w:eastAsia="Arial" w:hAnsi="Arial" w:cs="Arial"/>
        </w:rPr>
        <w:t xml:space="preserve"> and/or strategies</w:t>
      </w:r>
      <w:r w:rsidR="007B45A8" w:rsidRPr="000C52C9">
        <w:rPr>
          <w:rStyle w:val="eop"/>
          <w:rFonts w:ascii="Arial" w:eastAsia="Arial" w:hAnsi="Arial" w:cs="Arial"/>
        </w:rPr>
        <w:t>.</w:t>
      </w:r>
      <w:r w:rsidR="00A80D8F" w:rsidRPr="000C52C9">
        <w:rPr>
          <w:rStyle w:val="eop"/>
          <w:rFonts w:ascii="Arial" w:eastAsia="Arial" w:hAnsi="Arial" w:cs="Arial"/>
        </w:rPr>
        <w:t xml:space="preserve"> </w:t>
      </w:r>
      <w:r w:rsidR="003B4A7B" w:rsidRPr="000C52C9">
        <w:rPr>
          <w:rStyle w:val="eop"/>
          <w:rFonts w:ascii="Arial" w:eastAsia="Arial" w:hAnsi="Arial" w:cs="Arial"/>
        </w:rPr>
        <w:t xml:space="preserve">(See </w:t>
      </w:r>
      <w:hyperlink r:id="rId92">
        <w:r w:rsidR="003B4A7B" w:rsidRPr="000C52C9">
          <w:rPr>
            <w:rStyle w:val="Hyperlink"/>
            <w:rFonts w:ascii="Arial" w:eastAsia="Arial" w:hAnsi="Arial" w:cs="Arial"/>
          </w:rPr>
          <w:t>Using Data to Improve Student Mental Health</w:t>
        </w:r>
      </w:hyperlink>
      <w:r w:rsidR="003B4A7B" w:rsidRPr="00A84E77">
        <w:rPr>
          <w:rFonts w:ascii="Arial" w:eastAsia="Arial" w:hAnsi="Arial" w:cs="Arial"/>
        </w:rPr>
        <w:t xml:space="preserve"> </w:t>
      </w:r>
      <w:r w:rsidR="008B3E68" w:rsidRPr="00A84E77">
        <w:rPr>
          <w:rFonts w:ascii="Arial" w:eastAsia="Arial" w:hAnsi="Arial" w:cs="Arial"/>
        </w:rPr>
        <w:t xml:space="preserve">and </w:t>
      </w:r>
      <w:hyperlink r:id="rId93" w:history="1">
        <w:r w:rsidR="008B3E68" w:rsidRPr="000C52C9">
          <w:rPr>
            <w:rStyle w:val="Hyperlink"/>
            <w:rFonts w:ascii="Arial" w:eastAsia="Arial" w:hAnsi="Arial" w:cs="Arial"/>
          </w:rPr>
          <w:t>New Research Provides First Clear Picture of Learning Loss at Local Level</w:t>
        </w:r>
      </w:hyperlink>
      <w:r w:rsidR="00B94CBB">
        <w:rPr>
          <w:rStyle w:val="Hyperlink"/>
          <w:rFonts w:ascii="Arial" w:eastAsia="Arial" w:hAnsi="Arial" w:cs="Arial"/>
        </w:rPr>
        <w:t>.</w:t>
      </w:r>
      <w:r w:rsidR="008B3E68" w:rsidRPr="00A84E77">
        <w:rPr>
          <w:rFonts w:ascii="Arial" w:eastAsia="Arial" w:hAnsi="Arial" w:cs="Arial"/>
        </w:rPr>
        <w:t xml:space="preserve">) </w:t>
      </w:r>
    </w:p>
    <w:p w14:paraId="096A8D25" w14:textId="77777777" w:rsidR="000E4029" w:rsidRPr="0062453F" w:rsidRDefault="000E4029" w:rsidP="000E4029">
      <w:pPr>
        <w:pStyle w:val="paragraph"/>
        <w:autoSpaceDE w:val="0"/>
        <w:autoSpaceDN w:val="0"/>
        <w:adjustRightInd w:val="0"/>
        <w:spacing w:before="0" w:beforeAutospacing="0" w:after="0" w:afterAutospacing="0" w:line="276" w:lineRule="auto"/>
        <w:rPr>
          <w:rStyle w:val="eop"/>
          <w:rFonts w:ascii="Arial" w:eastAsia="Arial" w:hAnsi="Arial" w:cs="Arial"/>
        </w:rPr>
      </w:pPr>
    </w:p>
    <w:p w14:paraId="57B57B4A" w14:textId="1F4AC47D" w:rsidR="000E4029" w:rsidRPr="006263A4" w:rsidRDefault="000E4029" w:rsidP="000E4029">
      <w:pPr>
        <w:autoSpaceDE w:val="0"/>
        <w:autoSpaceDN w:val="0"/>
        <w:adjustRightInd w:val="0"/>
        <w:spacing w:line="276" w:lineRule="auto"/>
        <w:rPr>
          <w:rFonts w:ascii="Arial" w:eastAsia="Arial" w:hAnsi="Arial" w:cs="Arial"/>
          <w:color w:val="000000" w:themeColor="text1"/>
          <w:szCs w:val="24"/>
        </w:rPr>
      </w:pPr>
      <w:r>
        <w:rPr>
          <w:rFonts w:ascii="Arial" w:eastAsia="Arial" w:hAnsi="Arial" w:cs="Arial"/>
          <w:color w:val="000000" w:themeColor="text1"/>
          <w:szCs w:val="24"/>
        </w:rPr>
        <w:t xml:space="preserve">Application scores will be reflective of the applicant’s ability to document </w:t>
      </w:r>
      <w:r w:rsidRPr="006263A4">
        <w:rPr>
          <w:rFonts w:ascii="Arial" w:eastAsia="Arial" w:hAnsi="Arial" w:cs="Arial"/>
          <w:color w:val="000000" w:themeColor="text1"/>
          <w:szCs w:val="24"/>
        </w:rPr>
        <w:t>fulfill</w:t>
      </w:r>
      <w:r>
        <w:rPr>
          <w:rFonts w:ascii="Arial" w:eastAsia="Arial" w:hAnsi="Arial" w:cs="Arial"/>
          <w:color w:val="000000" w:themeColor="text1"/>
          <w:szCs w:val="24"/>
        </w:rPr>
        <w:t>ing</w:t>
      </w:r>
      <w:r w:rsidRPr="006263A4">
        <w:rPr>
          <w:rFonts w:ascii="Arial" w:eastAsia="Arial" w:hAnsi="Arial" w:cs="Arial"/>
          <w:color w:val="000000" w:themeColor="text1"/>
          <w:szCs w:val="24"/>
        </w:rPr>
        <w:t xml:space="preserve"> </w:t>
      </w:r>
      <w:r>
        <w:rPr>
          <w:rFonts w:ascii="Arial" w:eastAsia="Arial" w:hAnsi="Arial" w:cs="Arial"/>
          <w:color w:val="000000" w:themeColor="text1"/>
          <w:szCs w:val="24"/>
        </w:rPr>
        <w:t xml:space="preserve">the above </w:t>
      </w:r>
      <w:r w:rsidRPr="006263A4">
        <w:rPr>
          <w:rFonts w:ascii="Arial" w:eastAsia="Arial" w:hAnsi="Arial" w:cs="Arial"/>
          <w:color w:val="000000" w:themeColor="text1"/>
          <w:szCs w:val="24"/>
        </w:rPr>
        <w:t>requirements.</w:t>
      </w:r>
    </w:p>
    <w:p w14:paraId="68479E39" w14:textId="77777777" w:rsidR="000E4029" w:rsidRPr="0016144D" w:rsidRDefault="000E4029" w:rsidP="000E4029">
      <w:pPr>
        <w:tabs>
          <w:tab w:val="left" w:pos="3330"/>
        </w:tabs>
        <w:autoSpaceDE w:val="0"/>
        <w:autoSpaceDN w:val="0"/>
        <w:adjustRightInd w:val="0"/>
        <w:spacing w:line="276" w:lineRule="auto"/>
        <w:jc w:val="both"/>
        <w:rPr>
          <w:rFonts w:ascii="Arial" w:hAnsi="Arial" w:cs="Arial"/>
          <w:szCs w:val="24"/>
        </w:rPr>
      </w:pPr>
    </w:p>
    <w:p w14:paraId="1E8DD078" w14:textId="7461D223" w:rsidR="000E4029" w:rsidRPr="0062453F" w:rsidRDefault="000E4029" w:rsidP="000E4029">
      <w:pPr>
        <w:pStyle w:val="BodyTextIndent"/>
        <w:spacing w:line="276" w:lineRule="auto"/>
        <w:ind w:firstLine="0"/>
        <w:jc w:val="both"/>
        <w:rPr>
          <w:rFonts w:ascii="Arial" w:hAnsi="Arial" w:cs="Arial"/>
          <w:szCs w:val="24"/>
        </w:rPr>
      </w:pPr>
      <w:r>
        <w:rPr>
          <w:rFonts w:ascii="Arial" w:hAnsi="Arial" w:cs="Arial"/>
          <w:color w:val="000000" w:themeColor="text1"/>
          <w:szCs w:val="24"/>
        </w:rPr>
        <w:t>The method of award begins with a review of eligible proposals with scoring up to 100 points</w:t>
      </w:r>
      <w:r w:rsidR="003271E5">
        <w:rPr>
          <w:rFonts w:ascii="Arial" w:hAnsi="Arial" w:cs="Arial"/>
          <w:color w:val="000000" w:themeColor="text1"/>
          <w:szCs w:val="24"/>
        </w:rPr>
        <w:t xml:space="preserve"> per </w:t>
      </w:r>
      <w:r w:rsidR="00FB5AD3">
        <w:rPr>
          <w:rFonts w:ascii="Arial" w:hAnsi="Arial" w:cs="Arial"/>
          <w:color w:val="000000" w:themeColor="text1"/>
          <w:szCs w:val="24"/>
        </w:rPr>
        <w:t>RECOVS program</w:t>
      </w:r>
      <w:r w:rsidR="00E44E07">
        <w:rPr>
          <w:rFonts w:ascii="Arial" w:hAnsi="Arial" w:cs="Arial"/>
          <w:color w:val="000000" w:themeColor="text1"/>
          <w:szCs w:val="24"/>
        </w:rPr>
        <w:t xml:space="preserve"> </w:t>
      </w:r>
      <w:r w:rsidR="00FB5AD3">
        <w:rPr>
          <w:rFonts w:ascii="Arial" w:hAnsi="Arial" w:cs="Arial"/>
          <w:color w:val="000000" w:themeColor="text1"/>
          <w:szCs w:val="24"/>
        </w:rPr>
        <w:t>(</w:t>
      </w:r>
      <w:r w:rsidR="00FB5AD3" w:rsidRPr="00847887">
        <w:rPr>
          <w:rFonts w:ascii="Arial" w:hAnsi="Arial" w:cs="Arial"/>
          <w:i/>
          <w:iCs/>
          <w:color w:val="000000" w:themeColor="text1"/>
          <w:szCs w:val="24"/>
          <w:u w:val="single"/>
        </w:rPr>
        <w:t>Mental Health RECOVS Grant</w:t>
      </w:r>
      <w:r w:rsidR="00FB5AD3">
        <w:rPr>
          <w:rFonts w:ascii="Arial" w:hAnsi="Arial" w:cs="Arial"/>
          <w:color w:val="000000" w:themeColor="text1"/>
          <w:szCs w:val="24"/>
        </w:rPr>
        <w:t xml:space="preserve"> or </w:t>
      </w:r>
      <w:r w:rsidR="00FB5AD3" w:rsidRPr="00847887">
        <w:rPr>
          <w:rFonts w:ascii="Arial" w:hAnsi="Arial" w:cs="Arial"/>
          <w:i/>
          <w:iCs/>
          <w:color w:val="000000" w:themeColor="text1"/>
          <w:szCs w:val="24"/>
          <w:u w:val="single"/>
        </w:rPr>
        <w:t>Learning Loss RECOVS Grant</w:t>
      </w:r>
      <w:r w:rsidR="00FB5AD3">
        <w:rPr>
          <w:rFonts w:ascii="Arial" w:hAnsi="Arial" w:cs="Arial"/>
          <w:color w:val="000000" w:themeColor="text1"/>
          <w:szCs w:val="24"/>
        </w:rPr>
        <w:t>.)</w:t>
      </w:r>
      <w:r w:rsidR="00DD4725">
        <w:rPr>
          <w:rFonts w:ascii="Arial" w:hAnsi="Arial" w:cs="Arial"/>
          <w:color w:val="000000" w:themeColor="text1"/>
          <w:szCs w:val="24"/>
        </w:rPr>
        <w:t xml:space="preserve"> E</w:t>
      </w:r>
      <w:r w:rsidRPr="0062453F">
        <w:rPr>
          <w:rFonts w:ascii="Arial" w:hAnsi="Arial" w:cs="Arial"/>
          <w:color w:val="000000" w:themeColor="text1"/>
          <w:szCs w:val="24"/>
        </w:rPr>
        <w:t xml:space="preserve">ach eligible proposal will be reviewed by at least two reviewers. Each reviewer will score the proposal according to the indicated point criteria in the Proposal Narrative and the Budget using the Proposal Evaluation Rubric. If individual scores are more than 15 points apart, another reviewer will score the application. The two scores closest in numeric value will be averaged to calculate the final average score of the application. </w:t>
      </w:r>
      <w:r w:rsidRPr="0062453F">
        <w:rPr>
          <w:rFonts w:ascii="Arial" w:hAnsi="Arial" w:cs="Arial"/>
          <w:szCs w:val="24"/>
        </w:rPr>
        <w:t>If the third reviewer’s score is equal to the average of the two original scores, the third reviewer’s score will become the final score.</w:t>
      </w:r>
    </w:p>
    <w:p w14:paraId="41834451" w14:textId="77777777" w:rsidR="000E4029" w:rsidRPr="0062453F" w:rsidRDefault="000E4029" w:rsidP="000E4029">
      <w:pPr>
        <w:pStyle w:val="BodyTextIndent"/>
        <w:spacing w:line="276" w:lineRule="auto"/>
        <w:ind w:firstLine="0"/>
        <w:jc w:val="both"/>
        <w:rPr>
          <w:rFonts w:ascii="Arial" w:hAnsi="Arial" w:cs="Arial"/>
          <w:szCs w:val="24"/>
        </w:rPr>
      </w:pPr>
    </w:p>
    <w:p w14:paraId="63E09E28" w14:textId="7E257BE6" w:rsidR="000E4029" w:rsidRPr="0062453F" w:rsidRDefault="000E4029" w:rsidP="000E4029">
      <w:pPr>
        <w:shd w:val="clear" w:color="auto" w:fill="FFFFFF" w:themeFill="background1"/>
        <w:spacing w:line="276" w:lineRule="auto"/>
        <w:ind w:right="81"/>
        <w:jc w:val="both"/>
        <w:rPr>
          <w:rFonts w:ascii="Arial" w:hAnsi="Arial" w:cs="Arial"/>
          <w:color w:val="000000"/>
          <w:szCs w:val="24"/>
        </w:rPr>
      </w:pPr>
      <w:r w:rsidRPr="0062453F">
        <w:rPr>
          <w:rFonts w:ascii="Arial" w:hAnsi="Arial" w:cs="Arial"/>
          <w:color w:val="000000" w:themeColor="text1"/>
          <w:szCs w:val="24"/>
        </w:rPr>
        <w:t>Proposals</w:t>
      </w:r>
      <w:r w:rsidR="00E44E07">
        <w:rPr>
          <w:rFonts w:ascii="Arial" w:hAnsi="Arial" w:cs="Arial"/>
          <w:color w:val="000000" w:themeColor="text1"/>
          <w:szCs w:val="24"/>
        </w:rPr>
        <w:t xml:space="preserve"> for each RECOVS program (</w:t>
      </w:r>
      <w:r w:rsidR="00E44E07" w:rsidRPr="00AC7491">
        <w:rPr>
          <w:rFonts w:ascii="Arial" w:hAnsi="Arial" w:cs="Arial"/>
          <w:i/>
          <w:iCs/>
          <w:color w:val="000000" w:themeColor="text1"/>
          <w:szCs w:val="24"/>
          <w:u w:val="single"/>
        </w:rPr>
        <w:t>Mental Health RECOVS Grant</w:t>
      </w:r>
      <w:r w:rsidR="00E44E07">
        <w:rPr>
          <w:rFonts w:ascii="Arial" w:hAnsi="Arial" w:cs="Arial"/>
          <w:color w:val="000000" w:themeColor="text1"/>
          <w:szCs w:val="24"/>
        </w:rPr>
        <w:t xml:space="preserve"> or </w:t>
      </w:r>
      <w:r w:rsidR="00E44E07" w:rsidRPr="00AC7491">
        <w:rPr>
          <w:rFonts w:ascii="Arial" w:hAnsi="Arial" w:cs="Arial"/>
          <w:i/>
          <w:iCs/>
          <w:color w:val="000000" w:themeColor="text1"/>
          <w:szCs w:val="24"/>
          <w:u w:val="single"/>
        </w:rPr>
        <w:t>Learning Loss RECOVS Grant</w:t>
      </w:r>
      <w:r w:rsidR="00E44E07">
        <w:rPr>
          <w:rFonts w:ascii="Arial" w:hAnsi="Arial" w:cs="Arial"/>
          <w:color w:val="000000" w:themeColor="text1"/>
          <w:szCs w:val="24"/>
        </w:rPr>
        <w:t xml:space="preserve">) </w:t>
      </w:r>
      <w:r w:rsidRPr="0062453F">
        <w:rPr>
          <w:rFonts w:ascii="Arial" w:hAnsi="Arial" w:cs="Arial"/>
          <w:color w:val="000000" w:themeColor="text1"/>
          <w:szCs w:val="24"/>
        </w:rPr>
        <w:t>will be ranked in order of final average score from highest to lowest. In the event of tie scores, proposals with the highest score on the Proposal Narrative</w:t>
      </w:r>
      <w:r w:rsidR="00AF24BD">
        <w:rPr>
          <w:rFonts w:ascii="Arial" w:hAnsi="Arial" w:cs="Arial"/>
          <w:color w:val="000000" w:themeColor="text1"/>
          <w:szCs w:val="24"/>
        </w:rPr>
        <w:t xml:space="preserve"> (Section MH</w:t>
      </w:r>
      <w:r w:rsidR="00743879">
        <w:rPr>
          <w:rFonts w:ascii="Arial" w:hAnsi="Arial" w:cs="Arial"/>
          <w:color w:val="000000" w:themeColor="text1"/>
          <w:szCs w:val="24"/>
        </w:rPr>
        <w:t>.3</w:t>
      </w:r>
      <w:r w:rsidR="00AF24BD">
        <w:rPr>
          <w:rFonts w:ascii="Arial" w:hAnsi="Arial" w:cs="Arial"/>
          <w:color w:val="000000" w:themeColor="text1"/>
          <w:szCs w:val="24"/>
        </w:rPr>
        <w:t xml:space="preserve"> or LL.3 Oversight, Management, and Reporting</w:t>
      </w:r>
      <w:r w:rsidR="00467851">
        <w:rPr>
          <w:rFonts w:ascii="Arial" w:hAnsi="Arial" w:cs="Arial"/>
          <w:color w:val="000000" w:themeColor="text1"/>
          <w:szCs w:val="24"/>
        </w:rPr>
        <w:t xml:space="preserve"> </w:t>
      </w:r>
      <w:r w:rsidR="00467851" w:rsidRPr="00847887">
        <w:rPr>
          <w:rFonts w:ascii="Arial" w:hAnsi="Arial" w:cs="Arial"/>
          <w:b/>
          <w:bCs/>
          <w:color w:val="000000" w:themeColor="text1"/>
          <w:szCs w:val="24"/>
          <w:u w:val="single"/>
        </w:rPr>
        <w:t>and</w:t>
      </w:r>
      <w:r w:rsidR="00467851">
        <w:rPr>
          <w:rFonts w:ascii="Arial" w:hAnsi="Arial" w:cs="Arial"/>
          <w:color w:val="000000" w:themeColor="text1"/>
          <w:szCs w:val="24"/>
        </w:rPr>
        <w:t xml:space="preserve"> Section MH</w:t>
      </w:r>
      <w:r w:rsidR="00743879">
        <w:rPr>
          <w:rFonts w:ascii="Arial" w:hAnsi="Arial" w:cs="Arial"/>
          <w:color w:val="000000" w:themeColor="text1"/>
          <w:szCs w:val="24"/>
        </w:rPr>
        <w:t>.4</w:t>
      </w:r>
      <w:r w:rsidR="00467851">
        <w:rPr>
          <w:rFonts w:ascii="Arial" w:hAnsi="Arial" w:cs="Arial"/>
          <w:color w:val="000000" w:themeColor="text1"/>
          <w:szCs w:val="24"/>
        </w:rPr>
        <w:t xml:space="preserve"> or LL.4 Structure and Implementation) </w:t>
      </w:r>
      <w:r w:rsidRPr="0062453F">
        <w:rPr>
          <w:rFonts w:ascii="Arial" w:hAnsi="Arial" w:cs="Arial"/>
          <w:color w:val="000000" w:themeColor="text1"/>
          <w:szCs w:val="24"/>
        </w:rPr>
        <w:t>will be ranked higher.</w:t>
      </w:r>
    </w:p>
    <w:p w14:paraId="3B20505B" w14:textId="77777777" w:rsidR="000E4029" w:rsidRPr="0062453F" w:rsidRDefault="000E4029" w:rsidP="000E4029">
      <w:pPr>
        <w:spacing w:line="276" w:lineRule="auto"/>
        <w:jc w:val="both"/>
        <w:rPr>
          <w:rFonts w:ascii="Arial" w:hAnsi="Arial" w:cs="Arial"/>
          <w:color w:val="000000"/>
          <w:szCs w:val="24"/>
        </w:rPr>
      </w:pPr>
    </w:p>
    <w:p w14:paraId="1AA4F675" w14:textId="49C6A7A0" w:rsidR="00BB46CD" w:rsidRDefault="000E4029" w:rsidP="00BB46CD">
      <w:pPr>
        <w:spacing w:line="276" w:lineRule="auto"/>
        <w:jc w:val="both"/>
        <w:rPr>
          <w:rFonts w:ascii="Arial" w:hAnsi="Arial" w:cs="Arial"/>
          <w:color w:val="000000" w:themeColor="text1"/>
          <w:szCs w:val="24"/>
        </w:rPr>
      </w:pPr>
      <w:r w:rsidRPr="0062453F">
        <w:rPr>
          <w:rFonts w:ascii="Arial" w:hAnsi="Arial" w:cs="Arial"/>
          <w:color w:val="000000" w:themeColor="text1"/>
          <w:szCs w:val="24"/>
        </w:rPr>
        <w:t>Proposals that receive a final average score of 60 or more will be considered for funding. Applicants will be funded in rank order until the funds are exhausted. In the event there are insufficient funds to fund the next ranked applicant in full, the next ranked applicant will be given the opportunity to operate a smaller program using the remaining funds</w:t>
      </w:r>
      <w:r>
        <w:rPr>
          <w:rFonts w:ascii="Arial" w:hAnsi="Arial" w:cs="Arial"/>
          <w:color w:val="000000" w:themeColor="text1"/>
          <w:szCs w:val="24"/>
        </w:rPr>
        <w:t>.</w:t>
      </w:r>
      <w:r w:rsidR="001011AE">
        <w:rPr>
          <w:rFonts w:ascii="Arial" w:hAnsi="Arial" w:cs="Arial"/>
          <w:color w:val="000000" w:themeColor="text1"/>
          <w:szCs w:val="24"/>
        </w:rPr>
        <w:t xml:space="preserve"> Any grant funds remaining after all grant applications within one</w:t>
      </w:r>
      <w:r w:rsidR="00EF4E4E">
        <w:rPr>
          <w:rFonts w:ascii="Arial" w:hAnsi="Arial" w:cs="Arial"/>
          <w:color w:val="000000" w:themeColor="text1"/>
          <w:szCs w:val="24"/>
        </w:rPr>
        <w:t xml:space="preserve"> RECOVS program (</w:t>
      </w:r>
      <w:r w:rsidR="00EF4E4E" w:rsidRPr="00AC7491">
        <w:rPr>
          <w:rFonts w:ascii="Arial" w:hAnsi="Arial" w:cs="Arial"/>
          <w:i/>
          <w:iCs/>
          <w:color w:val="000000" w:themeColor="text1"/>
          <w:szCs w:val="24"/>
          <w:u w:val="single"/>
        </w:rPr>
        <w:t>Mental Health RECOVS Grant</w:t>
      </w:r>
      <w:r w:rsidR="00EF4E4E">
        <w:rPr>
          <w:rFonts w:ascii="Arial" w:hAnsi="Arial" w:cs="Arial"/>
          <w:color w:val="000000" w:themeColor="text1"/>
          <w:szCs w:val="24"/>
        </w:rPr>
        <w:t xml:space="preserve"> or </w:t>
      </w:r>
      <w:r w:rsidR="00EF4E4E" w:rsidRPr="00AC7491">
        <w:rPr>
          <w:rFonts w:ascii="Arial" w:hAnsi="Arial" w:cs="Arial"/>
          <w:i/>
          <w:iCs/>
          <w:color w:val="000000" w:themeColor="text1"/>
          <w:szCs w:val="24"/>
          <w:u w:val="single"/>
        </w:rPr>
        <w:t>Learning Loss RECOVS Grant</w:t>
      </w:r>
      <w:r w:rsidR="00EF4E4E">
        <w:rPr>
          <w:rFonts w:ascii="Arial" w:hAnsi="Arial" w:cs="Arial"/>
          <w:color w:val="000000" w:themeColor="text1"/>
          <w:szCs w:val="24"/>
        </w:rPr>
        <w:t>) have been reviewed and awarded or disqualified will be</w:t>
      </w:r>
      <w:r w:rsidR="008F7D48">
        <w:rPr>
          <w:rFonts w:ascii="Arial" w:hAnsi="Arial" w:cs="Arial"/>
          <w:color w:val="000000" w:themeColor="text1"/>
          <w:szCs w:val="24"/>
        </w:rPr>
        <w:t xml:space="preserve"> transferred to the other RECOVS grant program should awards be pending in the other</w:t>
      </w:r>
      <w:r w:rsidR="00E14587">
        <w:rPr>
          <w:rFonts w:ascii="Arial" w:hAnsi="Arial" w:cs="Arial"/>
          <w:color w:val="000000" w:themeColor="text1"/>
          <w:szCs w:val="24"/>
        </w:rPr>
        <w:t xml:space="preserve"> grant program.</w:t>
      </w:r>
    </w:p>
    <w:p w14:paraId="34CD58EC" w14:textId="77777777" w:rsidR="00BB46CD" w:rsidRDefault="00BB46CD" w:rsidP="00BB46CD">
      <w:pPr>
        <w:spacing w:line="276" w:lineRule="auto"/>
        <w:jc w:val="both"/>
        <w:rPr>
          <w:rFonts w:ascii="Arial" w:hAnsi="Arial" w:cs="Arial"/>
          <w:color w:val="000000" w:themeColor="text1"/>
          <w:szCs w:val="24"/>
        </w:rPr>
      </w:pPr>
    </w:p>
    <w:p w14:paraId="44D915A6" w14:textId="77777777" w:rsidR="00BB46CD" w:rsidRDefault="00BB46CD" w:rsidP="00BB46CD">
      <w:pPr>
        <w:spacing w:line="276" w:lineRule="auto"/>
        <w:jc w:val="both"/>
        <w:rPr>
          <w:rFonts w:ascii="Arial" w:hAnsi="Arial" w:cs="Arial"/>
          <w:color w:val="000000"/>
          <w:sz w:val="20"/>
        </w:rPr>
        <w:sectPr w:rsidR="00BB46CD" w:rsidSect="009771C4">
          <w:headerReference w:type="default" r:id="rId94"/>
          <w:footerReference w:type="even" r:id="rId95"/>
          <w:footerReference w:type="default" r:id="rId96"/>
          <w:headerReference w:type="first" r:id="rId97"/>
          <w:footerReference w:type="first" r:id="rId98"/>
          <w:pgSz w:w="12240" w:h="15840"/>
          <w:pgMar w:top="1440" w:right="1440" w:bottom="1440" w:left="1440" w:header="720" w:footer="720" w:gutter="0"/>
          <w:pgNumType w:start="1"/>
          <w:cols w:space="720"/>
        </w:sectPr>
      </w:pPr>
    </w:p>
    <w:p w14:paraId="73D5E4C3" w14:textId="36D0F0E0" w:rsidR="002D6A3D" w:rsidRPr="00E72D93" w:rsidRDefault="00881673" w:rsidP="000C3695">
      <w:pPr>
        <w:pStyle w:val="Heading3"/>
        <w:rPr>
          <w:rStyle w:val="normaltextrun"/>
          <w:rFonts w:ascii="Arial" w:hAnsi="Arial" w:cs="Arial"/>
          <w:szCs w:val="24"/>
        </w:rPr>
      </w:pPr>
      <w:bookmarkStart w:id="304" w:name="_IV.A)_Proposal_Evaluation"/>
      <w:bookmarkStart w:id="305" w:name="_Toc116634864"/>
      <w:bookmarkStart w:id="306" w:name="_Toc137809800"/>
      <w:bookmarkEnd w:id="304"/>
      <w:r>
        <w:rPr>
          <w:rStyle w:val="normaltextrun"/>
          <w:rFonts w:ascii="Arial" w:eastAsia="Arial" w:hAnsi="Arial" w:cs="Arial"/>
          <w:color w:val="000000" w:themeColor="text1"/>
          <w:szCs w:val="24"/>
          <w:u w:val="single"/>
        </w:rPr>
        <w:lastRenderedPageBreak/>
        <w:t>IV</w:t>
      </w:r>
      <w:r w:rsidRPr="00F427B2">
        <w:rPr>
          <w:rStyle w:val="normaltextrun"/>
          <w:rFonts w:ascii="Arial" w:eastAsia="Arial" w:hAnsi="Arial" w:cs="Arial"/>
          <w:color w:val="000000" w:themeColor="text1"/>
          <w:szCs w:val="24"/>
          <w:u w:val="single"/>
        </w:rPr>
        <w:t>.A) Proposal</w:t>
      </w:r>
      <w:r w:rsidR="00F80046">
        <w:rPr>
          <w:rStyle w:val="normaltextrun"/>
          <w:rFonts w:ascii="Arial" w:eastAsia="Arial" w:hAnsi="Arial" w:cs="Arial"/>
          <w:color w:val="000000" w:themeColor="text1"/>
          <w:szCs w:val="24"/>
          <w:u w:val="single"/>
        </w:rPr>
        <w:t xml:space="preserve"> Evaluation</w:t>
      </w:r>
      <w:r w:rsidRPr="00F427B2">
        <w:rPr>
          <w:rStyle w:val="normaltextrun"/>
          <w:rFonts w:ascii="Arial" w:eastAsia="Arial" w:hAnsi="Arial" w:cs="Arial"/>
          <w:color w:val="000000" w:themeColor="text1"/>
          <w:szCs w:val="24"/>
          <w:u w:val="single"/>
        </w:rPr>
        <w:t xml:space="preserve"> </w:t>
      </w:r>
      <w:r w:rsidRPr="00E72D93">
        <w:rPr>
          <w:rStyle w:val="normaltextrun"/>
          <w:rFonts w:ascii="Arial" w:eastAsia="Arial" w:hAnsi="Arial" w:cs="Arial"/>
          <w:color w:val="000000" w:themeColor="text1"/>
          <w:szCs w:val="24"/>
          <w:u w:val="single"/>
        </w:rPr>
        <w:t>Rubric</w:t>
      </w:r>
      <w:r w:rsidR="00C948B0" w:rsidRPr="000C3695">
        <w:rPr>
          <w:rStyle w:val="normaltextrun"/>
          <w:rFonts w:ascii="Arial" w:hAnsi="Arial" w:cs="Arial"/>
          <w:szCs w:val="24"/>
        </w:rPr>
        <w:t xml:space="preserve"> – </w:t>
      </w:r>
      <w:r w:rsidR="00C948B0" w:rsidRPr="000A79FF">
        <w:rPr>
          <w:rStyle w:val="normaltextrun"/>
          <w:rFonts w:ascii="Arial" w:hAnsi="Arial" w:cs="Arial"/>
          <w:i/>
          <w:iCs/>
          <w:szCs w:val="24"/>
          <w:u w:val="single"/>
        </w:rPr>
        <w:t>Mental Health RECOVS Grant</w:t>
      </w:r>
      <w:bookmarkEnd w:id="305"/>
      <w:bookmarkEnd w:id="306"/>
    </w:p>
    <w:p w14:paraId="6FB5FBA8" w14:textId="142DD1FA" w:rsidR="002D6A3D" w:rsidRPr="00E72D93" w:rsidRDefault="00881673" w:rsidP="00E72D93">
      <w:pPr>
        <w:rPr>
          <w:rFonts w:ascii="Arial" w:eastAsia="Arial Unicode MS" w:hAnsi="Arial"/>
          <w:color w:val="000000"/>
        </w:rPr>
      </w:pPr>
      <w:r w:rsidRPr="00796074">
        <w:rPr>
          <w:rFonts w:ascii="Arial" w:eastAsia="Arial Unicode MS" w:hAnsi="Arial" w:cs="Arial"/>
          <w:color w:val="000000" w:themeColor="text1"/>
          <w:szCs w:val="24"/>
        </w:rPr>
        <w:t> </w:t>
      </w:r>
    </w:p>
    <w:tbl>
      <w:tblPr>
        <w:tblW w:w="1080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80"/>
        <w:gridCol w:w="4410"/>
        <w:gridCol w:w="2610"/>
      </w:tblGrid>
      <w:tr w:rsidR="00496655" w:rsidRPr="00796074" w14:paraId="6F9CE2F9" w14:textId="77777777" w:rsidTr="0069354A">
        <w:trPr>
          <w:trHeight w:val="1173"/>
        </w:trPr>
        <w:tc>
          <w:tcPr>
            <w:tcW w:w="8190" w:type="dxa"/>
            <w:gridSpan w:val="2"/>
            <w:vMerge w:val="restart"/>
            <w:tcBorders>
              <w:top w:val="single" w:sz="18" w:space="0" w:color="000000" w:themeColor="text1"/>
              <w:left w:val="single" w:sz="4" w:space="0" w:color="000000" w:themeColor="text1"/>
              <w:right w:val="single" w:sz="2" w:space="0" w:color="000000" w:themeColor="text1"/>
            </w:tcBorders>
            <w:shd w:val="clear" w:color="auto" w:fill="EFF5FB"/>
            <w:tcMar>
              <w:top w:w="80" w:type="dxa"/>
              <w:left w:w="80" w:type="dxa"/>
              <w:bottom w:w="80" w:type="dxa"/>
              <w:right w:w="80" w:type="dxa"/>
            </w:tcMar>
          </w:tcPr>
          <w:p w14:paraId="502D35A5" w14:textId="04F44A8B" w:rsidR="00B66F27" w:rsidRPr="00C56244" w:rsidRDefault="00496655" w:rsidP="00022C57">
            <w:pPr>
              <w:rPr>
                <w:rFonts w:ascii="Arial" w:eastAsia="Arial Unicode MS" w:hAnsi="Arial" w:cs="Arial"/>
                <w:b/>
                <w:bCs/>
                <w:color w:val="000000" w:themeColor="text1"/>
                <w:szCs w:val="24"/>
              </w:rPr>
            </w:pPr>
            <w:r w:rsidRPr="00C56244">
              <w:rPr>
                <w:rFonts w:ascii="Arial" w:eastAsia="Arial Unicode MS" w:hAnsi="Arial" w:cs="Arial"/>
                <w:b/>
                <w:bCs/>
                <w:color w:val="000000" w:themeColor="text1"/>
                <w:szCs w:val="24"/>
              </w:rPr>
              <w:t xml:space="preserve">Individual Applicant </w:t>
            </w:r>
            <w:r w:rsidR="00157A91">
              <w:rPr>
                <w:rFonts w:ascii="Arial" w:eastAsia="Arial Unicode MS" w:hAnsi="Arial" w:cs="Arial"/>
                <w:b/>
                <w:bCs/>
                <w:color w:val="000000" w:themeColor="text1"/>
                <w:szCs w:val="24"/>
              </w:rPr>
              <w:t xml:space="preserve">Name, </w:t>
            </w:r>
            <w:r w:rsidRPr="00C56244">
              <w:rPr>
                <w:rFonts w:ascii="Arial" w:eastAsia="Arial Unicode MS" w:hAnsi="Arial" w:cs="Arial"/>
                <w:b/>
                <w:bCs/>
                <w:color w:val="000000" w:themeColor="text1"/>
                <w:szCs w:val="24"/>
              </w:rPr>
              <w:t>School District or BOCES</w:t>
            </w:r>
            <w:r w:rsidR="00157A91">
              <w:rPr>
                <w:rFonts w:ascii="Arial" w:eastAsia="Arial Unicode MS" w:hAnsi="Arial" w:cs="Arial"/>
                <w:b/>
                <w:bCs/>
                <w:color w:val="000000" w:themeColor="text1"/>
                <w:szCs w:val="24"/>
              </w:rPr>
              <w:t xml:space="preserve">, and </w:t>
            </w:r>
          </w:p>
          <w:p w14:paraId="15DDACC6" w14:textId="6E98027C" w:rsidR="00496655" w:rsidRPr="00C56244" w:rsidRDefault="00496655" w:rsidP="00022C57">
            <w:pPr>
              <w:rPr>
                <w:rFonts w:ascii="Arial" w:eastAsia="Arial Unicode MS" w:hAnsi="Arial" w:cs="Arial"/>
                <w:color w:val="000000" w:themeColor="text1"/>
                <w:szCs w:val="24"/>
              </w:rPr>
            </w:pPr>
            <w:r w:rsidRPr="00C56244">
              <w:rPr>
                <w:rFonts w:ascii="Arial" w:eastAsia="Arial Unicode MS" w:hAnsi="Arial" w:cs="Arial"/>
                <w:b/>
                <w:bCs/>
                <w:color w:val="000000" w:themeColor="text1"/>
                <w:szCs w:val="24"/>
              </w:rPr>
              <w:t>BEDS Code:</w:t>
            </w:r>
          </w:p>
          <w:p w14:paraId="224E9B31" w14:textId="77777777" w:rsidR="00496655" w:rsidRPr="00C56244" w:rsidRDefault="00496655" w:rsidP="00022C57">
            <w:pPr>
              <w:rPr>
                <w:rFonts w:ascii="Arial" w:eastAsia="Arial Unicode MS" w:hAnsi="Arial" w:cs="Arial"/>
                <w:color w:val="000000" w:themeColor="text1"/>
                <w:sz w:val="10"/>
                <w:szCs w:val="10"/>
              </w:rPr>
            </w:pPr>
          </w:p>
          <w:p w14:paraId="590A9B2C" w14:textId="67FF47CA" w:rsidR="00496655" w:rsidRPr="00C56244" w:rsidRDefault="00496655" w:rsidP="00022C57">
            <w:pPr>
              <w:rPr>
                <w:rFonts w:ascii="Arial" w:eastAsia="Arial Unicode MS" w:hAnsi="Arial" w:cs="Arial"/>
                <w:color w:val="000000" w:themeColor="text1"/>
                <w:szCs w:val="24"/>
              </w:rPr>
            </w:pPr>
            <w:r w:rsidRPr="00C56244">
              <w:rPr>
                <w:rFonts w:ascii="Arial" w:eastAsia="Arial Unicode MS" w:hAnsi="Arial" w:cs="Arial"/>
                <w:b/>
                <w:bCs/>
                <w:color w:val="000000" w:themeColor="text1"/>
                <w:szCs w:val="24"/>
              </w:rPr>
              <w:t>-or-</w:t>
            </w:r>
          </w:p>
          <w:p w14:paraId="47720AF7" w14:textId="77777777" w:rsidR="00496655" w:rsidRPr="00C56244" w:rsidRDefault="00496655" w:rsidP="00022C57">
            <w:pPr>
              <w:rPr>
                <w:rFonts w:ascii="Arial" w:eastAsia="Arial Unicode MS" w:hAnsi="Arial" w:cs="Arial"/>
                <w:color w:val="000000" w:themeColor="text1"/>
                <w:sz w:val="10"/>
                <w:szCs w:val="10"/>
              </w:rPr>
            </w:pPr>
          </w:p>
          <w:p w14:paraId="7439E0B9" w14:textId="576D3659" w:rsidR="00496655" w:rsidRPr="00C56244" w:rsidRDefault="00496655" w:rsidP="000C58F7">
            <w:pPr>
              <w:rPr>
                <w:rFonts w:ascii="Arial" w:eastAsia="Arial Unicode MS" w:hAnsi="Arial" w:cs="Arial"/>
                <w:color w:val="000000" w:themeColor="text1"/>
                <w:szCs w:val="24"/>
              </w:rPr>
            </w:pPr>
            <w:r w:rsidRPr="00C56244">
              <w:rPr>
                <w:rFonts w:ascii="Arial" w:eastAsia="Arial Unicode MS" w:hAnsi="Arial" w:cs="Arial"/>
                <w:b/>
                <w:bCs/>
                <w:color w:val="000000" w:themeColor="text1"/>
                <w:szCs w:val="24"/>
              </w:rPr>
              <w:t xml:space="preserve">Consortium </w:t>
            </w:r>
            <w:r w:rsidR="003D1E51">
              <w:rPr>
                <w:rFonts w:ascii="Arial" w:eastAsia="Arial Unicode MS" w:hAnsi="Arial" w:cs="Arial"/>
                <w:b/>
                <w:bCs/>
                <w:color w:val="000000" w:themeColor="text1"/>
                <w:szCs w:val="24"/>
              </w:rPr>
              <w:t xml:space="preserve">Lead </w:t>
            </w:r>
            <w:r w:rsidRPr="00C56244">
              <w:rPr>
                <w:rFonts w:ascii="Arial" w:eastAsia="Arial Unicode MS" w:hAnsi="Arial" w:cs="Arial"/>
                <w:b/>
                <w:bCs/>
                <w:color w:val="000000" w:themeColor="text1"/>
                <w:szCs w:val="24"/>
              </w:rPr>
              <w:t xml:space="preserve">Applicant </w:t>
            </w:r>
            <w:r w:rsidR="003D1E51">
              <w:rPr>
                <w:rFonts w:ascii="Arial" w:eastAsia="Arial Unicode MS" w:hAnsi="Arial" w:cs="Arial"/>
                <w:b/>
                <w:bCs/>
                <w:color w:val="000000" w:themeColor="text1"/>
                <w:szCs w:val="24"/>
              </w:rPr>
              <w:t>Name, School District or BOCES, and B</w:t>
            </w:r>
            <w:r w:rsidRPr="00C56244">
              <w:rPr>
                <w:rFonts w:ascii="Arial" w:eastAsia="Arial Unicode MS" w:hAnsi="Arial" w:cs="Arial"/>
                <w:b/>
                <w:bCs/>
                <w:color w:val="000000" w:themeColor="text1"/>
                <w:szCs w:val="24"/>
              </w:rPr>
              <w:t xml:space="preserve">EDS </w:t>
            </w:r>
            <w:r w:rsidR="0069354A" w:rsidRPr="00C56244">
              <w:rPr>
                <w:rFonts w:ascii="Arial" w:eastAsia="Arial Unicode MS" w:hAnsi="Arial" w:cs="Arial"/>
                <w:b/>
                <w:bCs/>
                <w:color w:val="000000" w:themeColor="text1"/>
                <w:szCs w:val="24"/>
              </w:rPr>
              <w:t>Code</w:t>
            </w:r>
            <w:r w:rsidRPr="00C56244">
              <w:rPr>
                <w:rFonts w:ascii="Arial" w:eastAsia="Arial Unicode MS" w:hAnsi="Arial" w:cs="Arial"/>
                <w:b/>
                <w:bCs/>
                <w:color w:val="000000" w:themeColor="text1"/>
                <w:szCs w:val="24"/>
              </w:rPr>
              <w:t>:</w:t>
            </w:r>
          </w:p>
          <w:p w14:paraId="07856492" w14:textId="6DE0E7DF" w:rsidR="002178FD" w:rsidRPr="009E5C19" w:rsidRDefault="00837995" w:rsidP="000C58F7">
            <w:pPr>
              <w:pStyle w:val="ListParagraph"/>
              <w:numPr>
                <w:ilvl w:val="0"/>
                <w:numId w:val="76"/>
              </w:numPr>
              <w:spacing w:before="0" w:after="0" w:line="240" w:lineRule="auto"/>
              <w:rPr>
                <w:rFonts w:ascii="Arial" w:eastAsia="Arial Unicode MS" w:hAnsi="Arial" w:cs="Arial"/>
                <w:szCs w:val="24"/>
              </w:rPr>
            </w:pPr>
            <w:r>
              <w:rPr>
                <w:rFonts w:ascii="Arial" w:eastAsia="Arial Unicode MS" w:hAnsi="Arial" w:cs="Arial"/>
                <w:szCs w:val="24"/>
              </w:rPr>
              <w:t>Including applicant, n</w:t>
            </w:r>
            <w:r w:rsidR="002178FD" w:rsidRPr="009E5C19">
              <w:rPr>
                <w:rFonts w:ascii="Arial" w:eastAsia="Arial Unicode MS" w:hAnsi="Arial" w:cs="Arial"/>
                <w:szCs w:val="24"/>
              </w:rPr>
              <w:t>umber</w:t>
            </w:r>
            <w:r w:rsidR="00023B78" w:rsidRPr="009E5C19">
              <w:rPr>
                <w:rFonts w:ascii="Arial" w:eastAsia="Arial Unicode MS" w:hAnsi="Arial" w:cs="Arial"/>
                <w:szCs w:val="24"/>
              </w:rPr>
              <w:t xml:space="preserve"> of </w:t>
            </w:r>
            <w:r w:rsidR="00A22467">
              <w:rPr>
                <w:rFonts w:ascii="Arial" w:eastAsia="Arial Unicode MS" w:hAnsi="Arial" w:cs="Arial"/>
                <w:szCs w:val="24"/>
              </w:rPr>
              <w:t>consortium</w:t>
            </w:r>
            <w:r w:rsidR="00023B78" w:rsidRPr="009E5C19">
              <w:rPr>
                <w:rFonts w:ascii="Arial" w:eastAsia="Arial Unicode MS" w:hAnsi="Arial" w:cs="Arial"/>
                <w:szCs w:val="24"/>
              </w:rPr>
              <w:t xml:space="preserve"> </w:t>
            </w:r>
            <w:r w:rsidR="006C068F" w:rsidRPr="009E5C19">
              <w:rPr>
                <w:rFonts w:ascii="Arial" w:eastAsia="Arial Unicode MS" w:hAnsi="Arial" w:cs="Arial"/>
                <w:szCs w:val="24"/>
              </w:rPr>
              <w:t>school districts and/or BOCES</w:t>
            </w:r>
            <w:r w:rsidR="000A4696" w:rsidRPr="009E5C19">
              <w:rPr>
                <w:rFonts w:ascii="Arial" w:eastAsia="Arial Unicode MS" w:hAnsi="Arial" w:cs="Arial"/>
                <w:szCs w:val="24"/>
              </w:rPr>
              <w:t>:</w:t>
            </w:r>
            <w:r w:rsidR="00426986" w:rsidRPr="009E5C19">
              <w:rPr>
                <w:rFonts w:ascii="Arial" w:eastAsia="Arial Unicode MS" w:hAnsi="Arial" w:cs="Arial"/>
                <w:szCs w:val="24"/>
              </w:rPr>
              <w:t xml:space="preserve"> </w:t>
            </w:r>
            <w:r w:rsidR="002178FD" w:rsidRPr="009E5C19">
              <w:rPr>
                <w:rFonts w:ascii="Arial" w:eastAsia="Arial Unicode MS" w:hAnsi="Arial" w:cs="Arial"/>
                <w:b/>
                <w:bCs/>
                <w:sz w:val="36"/>
                <w:szCs w:val="36"/>
              </w:rPr>
              <w:t>##</w:t>
            </w:r>
          </w:p>
          <w:p w14:paraId="6B6F0D45" w14:textId="012AB4BA" w:rsidR="00DB1041" w:rsidRPr="009E5C19" w:rsidRDefault="00912DAD" w:rsidP="000C58F7">
            <w:pPr>
              <w:pStyle w:val="ListParagraph"/>
              <w:numPr>
                <w:ilvl w:val="0"/>
                <w:numId w:val="76"/>
              </w:numPr>
              <w:spacing w:before="0" w:after="0" w:line="240" w:lineRule="auto"/>
              <w:rPr>
                <w:rFonts w:ascii="Arial" w:eastAsia="Arial Unicode MS" w:hAnsi="Arial" w:cs="Arial"/>
                <w:szCs w:val="24"/>
              </w:rPr>
            </w:pPr>
            <w:r w:rsidRPr="009E5C19">
              <w:rPr>
                <w:rFonts w:ascii="Arial" w:eastAsia="Arial Unicode MS" w:hAnsi="Arial" w:cs="Arial"/>
                <w:szCs w:val="24"/>
              </w:rPr>
              <w:t xml:space="preserve">Name and BEDS Code of each </w:t>
            </w:r>
            <w:r w:rsidR="00B1350E">
              <w:rPr>
                <w:rFonts w:ascii="Arial" w:eastAsia="Arial Unicode MS" w:hAnsi="Arial" w:cs="Arial"/>
                <w:szCs w:val="24"/>
              </w:rPr>
              <w:t>consortium</w:t>
            </w:r>
            <w:r w:rsidRPr="009E5C19">
              <w:rPr>
                <w:rFonts w:ascii="Arial" w:eastAsia="Arial Unicode MS" w:hAnsi="Arial" w:cs="Arial"/>
                <w:szCs w:val="24"/>
              </w:rPr>
              <w:t xml:space="preserve"> school district and/or BOCES:</w:t>
            </w:r>
          </w:p>
        </w:tc>
        <w:tc>
          <w:tcPr>
            <w:tcW w:w="2610" w:type="dxa"/>
            <w:tcBorders>
              <w:top w:val="single" w:sz="18" w:space="0" w:color="000000" w:themeColor="text1"/>
              <w:left w:val="single" w:sz="2" w:space="0" w:color="000000" w:themeColor="text1"/>
              <w:bottom w:val="single" w:sz="2" w:space="0" w:color="000000" w:themeColor="text1"/>
              <w:right w:val="single" w:sz="4" w:space="0" w:color="000000" w:themeColor="text1"/>
            </w:tcBorders>
            <w:tcMar>
              <w:top w:w="80" w:type="dxa"/>
              <w:left w:w="80" w:type="dxa"/>
              <w:bottom w:w="80" w:type="dxa"/>
              <w:right w:w="80" w:type="dxa"/>
            </w:tcMar>
          </w:tcPr>
          <w:p w14:paraId="64135E59" w14:textId="6B916E22" w:rsidR="00496655" w:rsidRDefault="00496655" w:rsidP="00022C57">
            <w:pPr>
              <w:rPr>
                <w:rFonts w:ascii="Arial" w:eastAsia="Arial Unicode MS" w:hAnsi="Arial" w:cs="Arial"/>
                <w:b/>
                <w:bCs/>
                <w:color w:val="44546A" w:themeColor="text2"/>
                <w:szCs w:val="24"/>
              </w:rPr>
            </w:pPr>
            <w:r w:rsidRPr="00DF3C9C">
              <w:rPr>
                <w:rFonts w:ascii="Arial" w:eastAsia="Arial Unicode MS" w:hAnsi="Arial" w:cs="Arial"/>
                <w:b/>
                <w:bCs/>
                <w:color w:val="44546A" w:themeColor="text2"/>
                <w:szCs w:val="24"/>
              </w:rPr>
              <w:t>Proposal #:</w:t>
            </w:r>
            <w:r>
              <w:rPr>
                <w:rFonts w:ascii="Arial" w:eastAsia="Arial Unicode MS" w:hAnsi="Arial" w:cs="Arial"/>
                <w:b/>
                <w:bCs/>
                <w:color w:val="44546A" w:themeColor="text2"/>
                <w:szCs w:val="24"/>
              </w:rPr>
              <w:t xml:space="preserve"> </w:t>
            </w:r>
          </w:p>
          <w:p w14:paraId="1E5CF7D8" w14:textId="7DF81DDE" w:rsidR="00496655" w:rsidRPr="00DF3C9C" w:rsidRDefault="00496655" w:rsidP="00022C57">
            <w:pPr>
              <w:jc w:val="center"/>
              <w:rPr>
                <w:rFonts w:ascii="Arial" w:eastAsia="Arial Unicode MS" w:hAnsi="Arial" w:cs="Arial"/>
                <w:b/>
                <w:bCs/>
                <w:color w:val="000000"/>
                <w:szCs w:val="24"/>
              </w:rPr>
            </w:pPr>
            <w:r>
              <w:rPr>
                <w:rFonts w:ascii="Arial" w:eastAsia="Arial Unicode MS" w:hAnsi="Arial" w:cs="Arial"/>
                <w:b/>
                <w:bCs/>
                <w:color w:val="44546A" w:themeColor="text2"/>
                <w:szCs w:val="24"/>
              </w:rPr>
              <w:t xml:space="preserve">RECOVS – MH – </w:t>
            </w:r>
            <w:r w:rsidRPr="004E7D45">
              <w:rPr>
                <w:rFonts w:ascii="Arial" w:eastAsia="Arial Unicode MS" w:hAnsi="Arial" w:cs="Arial"/>
                <w:b/>
                <w:bCs/>
                <w:color w:val="44546A" w:themeColor="text2"/>
                <w:sz w:val="36"/>
                <w:szCs w:val="36"/>
              </w:rPr>
              <w:t>###</w:t>
            </w:r>
          </w:p>
        </w:tc>
      </w:tr>
      <w:tr w:rsidR="00496655" w:rsidRPr="00796074" w14:paraId="5C38775B" w14:textId="77777777" w:rsidTr="0069354A">
        <w:trPr>
          <w:trHeight w:val="1173"/>
        </w:trPr>
        <w:tc>
          <w:tcPr>
            <w:tcW w:w="8190" w:type="dxa"/>
            <w:gridSpan w:val="2"/>
            <w:vMerge/>
            <w:tcBorders>
              <w:left w:val="single" w:sz="4" w:space="0" w:color="000000" w:themeColor="text1"/>
              <w:right w:val="single" w:sz="2" w:space="0" w:color="000000" w:themeColor="text1"/>
            </w:tcBorders>
            <w:shd w:val="clear" w:color="auto" w:fill="EFF5FB"/>
            <w:tcMar>
              <w:top w:w="80" w:type="dxa"/>
              <w:left w:w="80" w:type="dxa"/>
              <w:bottom w:w="80" w:type="dxa"/>
              <w:right w:w="80" w:type="dxa"/>
            </w:tcMar>
          </w:tcPr>
          <w:p w14:paraId="6EE202CD" w14:textId="77777777" w:rsidR="00496655" w:rsidRDefault="00496655" w:rsidP="00022C57">
            <w:pPr>
              <w:rPr>
                <w:rFonts w:ascii="Arial" w:eastAsia="Arial Unicode MS" w:hAnsi="Arial" w:cs="Arial"/>
                <w:b/>
                <w:bCs/>
                <w:color w:val="000000" w:themeColor="text1"/>
                <w:szCs w:val="24"/>
              </w:rPr>
            </w:pPr>
          </w:p>
        </w:tc>
        <w:tc>
          <w:tcPr>
            <w:tcW w:w="2610" w:type="dxa"/>
            <w:tcBorders>
              <w:top w:val="single" w:sz="2" w:space="0" w:color="000000" w:themeColor="text1"/>
              <w:left w:val="single" w:sz="2" w:space="0" w:color="000000" w:themeColor="text1"/>
              <w:bottom w:val="single" w:sz="2" w:space="0" w:color="000000" w:themeColor="text1"/>
              <w:right w:val="single" w:sz="4" w:space="0" w:color="000000" w:themeColor="text1"/>
            </w:tcBorders>
            <w:tcMar>
              <w:top w:w="80" w:type="dxa"/>
              <w:left w:w="80" w:type="dxa"/>
              <w:bottom w:w="80" w:type="dxa"/>
              <w:right w:w="80" w:type="dxa"/>
            </w:tcMar>
          </w:tcPr>
          <w:p w14:paraId="796E1DA5" w14:textId="77777777" w:rsidR="00496655" w:rsidRPr="00E71C97" w:rsidRDefault="00496655" w:rsidP="00022C57">
            <w:pPr>
              <w:rPr>
                <w:rFonts w:ascii="Arial" w:eastAsia="Arial Unicode MS" w:hAnsi="Arial" w:cs="Arial"/>
                <w:szCs w:val="24"/>
              </w:rPr>
            </w:pPr>
            <w:r w:rsidRPr="00DF3C9C">
              <w:rPr>
                <w:rFonts w:ascii="Arial" w:eastAsia="Arial Unicode MS" w:hAnsi="Arial" w:cs="Arial"/>
                <w:b/>
                <w:bCs/>
                <w:color w:val="44546A" w:themeColor="text2"/>
                <w:szCs w:val="24"/>
              </w:rPr>
              <w:t>NYSED Reviewer Name and Initials:</w:t>
            </w:r>
          </w:p>
          <w:p w14:paraId="6B30A14F" w14:textId="77777777" w:rsidR="00496655" w:rsidRDefault="00496655" w:rsidP="00022C57">
            <w:pPr>
              <w:rPr>
                <w:rFonts w:ascii="Arial" w:eastAsia="Arial Unicode MS" w:hAnsi="Arial" w:cs="Arial"/>
                <w:szCs w:val="24"/>
              </w:rPr>
            </w:pPr>
          </w:p>
          <w:p w14:paraId="6F9257A0" w14:textId="4567DA05" w:rsidR="00DB1041" w:rsidRPr="00D3769D" w:rsidRDefault="00DB1041" w:rsidP="00022C57">
            <w:pPr>
              <w:rPr>
                <w:rFonts w:ascii="Arial" w:eastAsia="Arial Unicode MS" w:hAnsi="Arial" w:cs="Arial"/>
                <w:szCs w:val="24"/>
              </w:rPr>
            </w:pPr>
          </w:p>
        </w:tc>
      </w:tr>
      <w:tr w:rsidR="00DB1041" w:rsidRPr="00796074" w14:paraId="2336DF2D" w14:textId="77777777" w:rsidTr="0069354A">
        <w:trPr>
          <w:trHeight w:val="304"/>
        </w:trPr>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F5FB"/>
            <w:tcMar>
              <w:top w:w="80" w:type="dxa"/>
              <w:left w:w="80" w:type="dxa"/>
              <w:bottom w:w="80" w:type="dxa"/>
              <w:right w:w="80" w:type="dxa"/>
            </w:tcMar>
          </w:tcPr>
          <w:p w14:paraId="3A2B3192" w14:textId="3E5A7403" w:rsidR="00DB1041" w:rsidRPr="00800731" w:rsidRDefault="00BE6391" w:rsidP="00022C57">
            <w:pPr>
              <w:rPr>
                <w:rFonts w:ascii="Arial" w:eastAsia="Arial Unicode MS" w:hAnsi="Arial" w:cs="Arial"/>
                <w:szCs w:val="24"/>
              </w:rPr>
            </w:pPr>
            <w:r w:rsidRPr="00800731">
              <w:rPr>
                <w:rFonts w:ascii="Arial" w:eastAsia="Arial Unicode MS" w:hAnsi="Arial" w:cs="Arial"/>
                <w:szCs w:val="24"/>
              </w:rPr>
              <w:t>1.)</w:t>
            </w:r>
            <w:r w:rsidR="00FE1BD5">
              <w:rPr>
                <w:rFonts w:ascii="Arial" w:eastAsia="Arial Unicode MS" w:hAnsi="Arial" w:cs="Arial"/>
                <w:szCs w:val="24"/>
              </w:rPr>
              <w:t xml:space="preserve"> </w:t>
            </w:r>
          </w:p>
        </w:tc>
        <w:tc>
          <w:tcPr>
            <w:tcW w:w="4410" w:type="dxa"/>
            <w:tcBorders>
              <w:top w:val="single" w:sz="4" w:space="0" w:color="000000" w:themeColor="text1"/>
              <w:left w:val="single" w:sz="4" w:space="0" w:color="000000" w:themeColor="text1"/>
              <w:right w:val="single" w:sz="4" w:space="0" w:color="000000" w:themeColor="text1"/>
            </w:tcBorders>
            <w:shd w:val="clear" w:color="auto" w:fill="EFF5FB"/>
          </w:tcPr>
          <w:p w14:paraId="7D47BCFD" w14:textId="2F21A137" w:rsidR="00DB1041" w:rsidRPr="00800731" w:rsidRDefault="00BE6391" w:rsidP="00022C57">
            <w:pPr>
              <w:rPr>
                <w:rFonts w:ascii="Arial" w:eastAsia="Arial Unicode MS" w:hAnsi="Arial" w:cs="Arial"/>
                <w:szCs w:val="24"/>
              </w:rPr>
            </w:pPr>
            <w:r w:rsidRPr="00800731">
              <w:rPr>
                <w:rFonts w:ascii="Arial" w:eastAsia="Arial Unicode MS" w:hAnsi="Arial" w:cs="Arial"/>
                <w:szCs w:val="24"/>
              </w:rPr>
              <w:t>8.)</w:t>
            </w:r>
            <w:r w:rsidR="00FE1BD5">
              <w:rPr>
                <w:rFonts w:ascii="Arial" w:eastAsia="Arial Unicode MS" w:hAnsi="Arial" w:cs="Arial"/>
                <w:szCs w:val="24"/>
              </w:rPr>
              <w:t xml:space="preserve"> </w:t>
            </w:r>
          </w:p>
        </w:tc>
        <w:tc>
          <w:tcPr>
            <w:tcW w:w="2610" w:type="dxa"/>
            <w:vMerge w:val="restart"/>
            <w:tcBorders>
              <w:top w:val="single" w:sz="2" w:space="0" w:color="000000" w:themeColor="text1"/>
              <w:left w:val="single" w:sz="2" w:space="0" w:color="000000" w:themeColor="text1"/>
              <w:right w:val="single" w:sz="4" w:space="0" w:color="000000" w:themeColor="text1"/>
            </w:tcBorders>
            <w:tcMar>
              <w:top w:w="80" w:type="dxa"/>
              <w:left w:w="80" w:type="dxa"/>
              <w:bottom w:w="80" w:type="dxa"/>
              <w:right w:w="80" w:type="dxa"/>
            </w:tcMar>
          </w:tcPr>
          <w:p w14:paraId="322C34FF" w14:textId="77777777" w:rsidR="00DB1041" w:rsidRPr="00E71C97" w:rsidRDefault="00DB1041" w:rsidP="00022C57">
            <w:pPr>
              <w:rPr>
                <w:rFonts w:ascii="Arial" w:eastAsia="Arial Unicode MS" w:hAnsi="Arial" w:cs="Arial"/>
                <w:szCs w:val="24"/>
              </w:rPr>
            </w:pPr>
            <w:r w:rsidRPr="00DF3C9C">
              <w:rPr>
                <w:rFonts w:ascii="Arial" w:eastAsia="Arial Unicode MS" w:hAnsi="Arial" w:cs="Arial"/>
                <w:b/>
                <w:bCs/>
                <w:color w:val="44546A" w:themeColor="text2"/>
                <w:szCs w:val="24"/>
              </w:rPr>
              <w:t xml:space="preserve">Date </w:t>
            </w:r>
            <w:r>
              <w:rPr>
                <w:rFonts w:ascii="Arial" w:eastAsia="Arial Unicode MS" w:hAnsi="Arial" w:cs="Arial"/>
                <w:b/>
                <w:bCs/>
                <w:color w:val="44546A" w:themeColor="text2"/>
                <w:szCs w:val="24"/>
              </w:rPr>
              <w:t>Reviewed</w:t>
            </w:r>
            <w:r w:rsidRPr="00DF3C9C">
              <w:rPr>
                <w:rFonts w:ascii="Arial" w:eastAsia="Arial Unicode MS" w:hAnsi="Arial" w:cs="Arial"/>
                <w:b/>
                <w:bCs/>
                <w:color w:val="44546A" w:themeColor="text2"/>
                <w:szCs w:val="24"/>
              </w:rPr>
              <w:t>:</w:t>
            </w:r>
          </w:p>
          <w:p w14:paraId="440E88D5" w14:textId="77777777" w:rsidR="00DB1041" w:rsidRDefault="00DB1041" w:rsidP="00022C57">
            <w:pPr>
              <w:rPr>
                <w:rFonts w:ascii="Arial" w:eastAsia="Arial Unicode MS" w:hAnsi="Arial" w:cs="Arial"/>
                <w:szCs w:val="24"/>
              </w:rPr>
            </w:pPr>
          </w:p>
          <w:p w14:paraId="442A3B6F" w14:textId="0109F5A9" w:rsidR="00DB1041" w:rsidRPr="00E71C97" w:rsidRDefault="00DB1041" w:rsidP="00022C57">
            <w:pPr>
              <w:rPr>
                <w:rFonts w:ascii="Arial" w:eastAsia="Arial Unicode MS" w:hAnsi="Arial" w:cs="Arial"/>
                <w:szCs w:val="24"/>
              </w:rPr>
            </w:pPr>
          </w:p>
        </w:tc>
      </w:tr>
      <w:tr w:rsidR="00DB1041" w:rsidRPr="00796074" w14:paraId="0F752A74" w14:textId="77777777" w:rsidTr="0069354A">
        <w:trPr>
          <w:trHeight w:val="304"/>
        </w:trPr>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F5FB"/>
            <w:tcMar>
              <w:top w:w="80" w:type="dxa"/>
              <w:left w:w="80" w:type="dxa"/>
              <w:bottom w:w="80" w:type="dxa"/>
              <w:right w:w="80" w:type="dxa"/>
            </w:tcMar>
          </w:tcPr>
          <w:p w14:paraId="2C7DA0C4" w14:textId="04A14F34" w:rsidR="00DB1041" w:rsidRPr="00800731" w:rsidRDefault="00BE6391" w:rsidP="00022C57">
            <w:pPr>
              <w:rPr>
                <w:rFonts w:ascii="Arial" w:eastAsia="Arial Unicode MS" w:hAnsi="Arial" w:cs="Arial"/>
                <w:szCs w:val="24"/>
              </w:rPr>
            </w:pPr>
            <w:r w:rsidRPr="00800731">
              <w:rPr>
                <w:rFonts w:ascii="Arial" w:eastAsia="Arial Unicode MS" w:hAnsi="Arial" w:cs="Arial"/>
                <w:szCs w:val="24"/>
              </w:rPr>
              <w:t>2.)</w:t>
            </w:r>
            <w:r w:rsidR="00FE1BD5">
              <w:rPr>
                <w:rFonts w:ascii="Arial" w:eastAsia="Arial Unicode MS" w:hAnsi="Arial" w:cs="Arial"/>
                <w:szCs w:val="24"/>
              </w:rPr>
              <w:t xml:space="preserve"> </w:t>
            </w:r>
          </w:p>
        </w:tc>
        <w:tc>
          <w:tcPr>
            <w:tcW w:w="4410" w:type="dxa"/>
            <w:tcBorders>
              <w:left w:val="single" w:sz="4" w:space="0" w:color="000000" w:themeColor="text1"/>
              <w:right w:val="single" w:sz="4" w:space="0" w:color="000000" w:themeColor="text1"/>
            </w:tcBorders>
            <w:shd w:val="clear" w:color="auto" w:fill="EFF5FB"/>
          </w:tcPr>
          <w:p w14:paraId="6A8D5B23" w14:textId="24E7AF98" w:rsidR="00DB1041" w:rsidRPr="00800731" w:rsidRDefault="00BE6391" w:rsidP="00022C57">
            <w:pPr>
              <w:rPr>
                <w:rFonts w:ascii="Arial" w:eastAsia="Arial Unicode MS" w:hAnsi="Arial" w:cs="Arial"/>
                <w:szCs w:val="24"/>
              </w:rPr>
            </w:pPr>
            <w:r w:rsidRPr="00800731">
              <w:rPr>
                <w:rFonts w:ascii="Arial" w:eastAsia="Arial Unicode MS" w:hAnsi="Arial" w:cs="Arial"/>
                <w:szCs w:val="24"/>
              </w:rPr>
              <w:t>9.)</w:t>
            </w:r>
            <w:r w:rsidR="00FE1BD5">
              <w:rPr>
                <w:rFonts w:ascii="Arial" w:eastAsia="Arial Unicode MS" w:hAnsi="Arial" w:cs="Arial"/>
                <w:szCs w:val="24"/>
              </w:rPr>
              <w:t xml:space="preserve"> </w:t>
            </w:r>
          </w:p>
        </w:tc>
        <w:tc>
          <w:tcPr>
            <w:tcW w:w="2610" w:type="dxa"/>
            <w:vMerge/>
            <w:tcBorders>
              <w:left w:val="single" w:sz="2" w:space="0" w:color="000000" w:themeColor="text1"/>
              <w:right w:val="single" w:sz="4" w:space="0" w:color="000000" w:themeColor="text1"/>
            </w:tcBorders>
            <w:tcMar>
              <w:top w:w="80" w:type="dxa"/>
              <w:left w:w="80" w:type="dxa"/>
              <w:bottom w:w="80" w:type="dxa"/>
              <w:right w:w="80" w:type="dxa"/>
            </w:tcMar>
          </w:tcPr>
          <w:p w14:paraId="4BEE490C" w14:textId="77777777" w:rsidR="00DB1041" w:rsidRPr="00DF3C9C" w:rsidRDefault="00DB1041" w:rsidP="00022C57">
            <w:pPr>
              <w:rPr>
                <w:rFonts w:ascii="Arial" w:eastAsia="Arial Unicode MS" w:hAnsi="Arial" w:cs="Arial"/>
                <w:b/>
                <w:bCs/>
                <w:color w:val="44546A" w:themeColor="text2"/>
                <w:szCs w:val="24"/>
              </w:rPr>
            </w:pPr>
          </w:p>
        </w:tc>
      </w:tr>
      <w:tr w:rsidR="00C714C4" w:rsidRPr="00796074" w14:paraId="40A7B7D6" w14:textId="77777777" w:rsidTr="0069354A">
        <w:trPr>
          <w:trHeight w:val="304"/>
        </w:trPr>
        <w:tc>
          <w:tcPr>
            <w:tcW w:w="3780" w:type="dxa"/>
            <w:tcBorders>
              <w:top w:val="single" w:sz="4" w:space="0" w:color="000000" w:themeColor="text1"/>
              <w:left w:val="single" w:sz="4" w:space="0" w:color="000000" w:themeColor="text1"/>
              <w:right w:val="single" w:sz="4" w:space="0" w:color="000000" w:themeColor="text1"/>
            </w:tcBorders>
            <w:shd w:val="clear" w:color="auto" w:fill="EFF5FB"/>
            <w:tcMar>
              <w:top w:w="80" w:type="dxa"/>
              <w:left w:w="80" w:type="dxa"/>
              <w:bottom w:w="80" w:type="dxa"/>
              <w:right w:w="80" w:type="dxa"/>
            </w:tcMar>
          </w:tcPr>
          <w:p w14:paraId="245D8CEF" w14:textId="538CC876" w:rsidR="00C714C4" w:rsidRPr="00800731" w:rsidRDefault="00BE6391" w:rsidP="00022C57">
            <w:pPr>
              <w:rPr>
                <w:rFonts w:ascii="Arial" w:eastAsia="Arial Unicode MS" w:hAnsi="Arial" w:cs="Arial"/>
                <w:szCs w:val="24"/>
              </w:rPr>
            </w:pPr>
            <w:r w:rsidRPr="00800731">
              <w:rPr>
                <w:rFonts w:ascii="Arial" w:eastAsia="Arial Unicode MS" w:hAnsi="Arial" w:cs="Arial"/>
                <w:szCs w:val="24"/>
              </w:rPr>
              <w:t>3.)</w:t>
            </w:r>
            <w:r w:rsidR="00FE1BD5">
              <w:rPr>
                <w:rFonts w:ascii="Arial" w:eastAsia="Arial Unicode MS" w:hAnsi="Arial" w:cs="Arial"/>
                <w:szCs w:val="24"/>
              </w:rPr>
              <w:t xml:space="preserve"> </w:t>
            </w:r>
          </w:p>
        </w:tc>
        <w:tc>
          <w:tcPr>
            <w:tcW w:w="4410" w:type="dxa"/>
            <w:tcBorders>
              <w:left w:val="single" w:sz="4" w:space="0" w:color="000000" w:themeColor="text1"/>
              <w:right w:val="single" w:sz="4" w:space="0" w:color="000000" w:themeColor="text1"/>
            </w:tcBorders>
            <w:shd w:val="clear" w:color="auto" w:fill="EFF5FB"/>
          </w:tcPr>
          <w:p w14:paraId="33F4677E" w14:textId="54DDD4A6" w:rsidR="00C714C4" w:rsidRPr="00800731" w:rsidRDefault="00BE6391" w:rsidP="00022C57">
            <w:pPr>
              <w:rPr>
                <w:rFonts w:ascii="Arial" w:eastAsia="Arial Unicode MS" w:hAnsi="Arial" w:cs="Arial"/>
                <w:szCs w:val="24"/>
              </w:rPr>
            </w:pPr>
            <w:r w:rsidRPr="00800731">
              <w:rPr>
                <w:rFonts w:ascii="Arial" w:eastAsia="Arial Unicode MS" w:hAnsi="Arial" w:cs="Arial"/>
                <w:szCs w:val="24"/>
              </w:rPr>
              <w:t>10.)</w:t>
            </w:r>
            <w:r w:rsidR="00800731">
              <w:rPr>
                <w:rFonts w:ascii="Arial" w:eastAsia="Arial Unicode MS" w:hAnsi="Arial" w:cs="Arial"/>
                <w:szCs w:val="24"/>
              </w:rPr>
              <w:t xml:space="preserve"> </w:t>
            </w:r>
          </w:p>
        </w:tc>
        <w:tc>
          <w:tcPr>
            <w:tcW w:w="2610" w:type="dxa"/>
            <w:vMerge/>
            <w:tcBorders>
              <w:left w:val="single" w:sz="2" w:space="0" w:color="000000" w:themeColor="text1"/>
              <w:right w:val="single" w:sz="4" w:space="0" w:color="000000" w:themeColor="text1"/>
            </w:tcBorders>
            <w:tcMar>
              <w:top w:w="80" w:type="dxa"/>
              <w:left w:w="80" w:type="dxa"/>
              <w:bottom w:w="80" w:type="dxa"/>
              <w:right w:w="80" w:type="dxa"/>
            </w:tcMar>
          </w:tcPr>
          <w:p w14:paraId="42332F3B" w14:textId="77777777" w:rsidR="00C714C4" w:rsidRPr="00DF3C9C" w:rsidRDefault="00C714C4" w:rsidP="00022C57">
            <w:pPr>
              <w:rPr>
                <w:rFonts w:ascii="Arial" w:eastAsia="Arial Unicode MS" w:hAnsi="Arial" w:cs="Arial"/>
                <w:b/>
                <w:bCs/>
                <w:color w:val="44546A" w:themeColor="text2"/>
                <w:szCs w:val="24"/>
              </w:rPr>
            </w:pPr>
          </w:p>
        </w:tc>
      </w:tr>
      <w:tr w:rsidR="00BE6391" w:rsidRPr="00796074" w14:paraId="15F03DBE" w14:textId="77777777" w:rsidTr="00F01E2D">
        <w:trPr>
          <w:trHeight w:val="304"/>
        </w:trPr>
        <w:tc>
          <w:tcPr>
            <w:tcW w:w="3780" w:type="dxa"/>
            <w:tcBorders>
              <w:left w:val="single" w:sz="4" w:space="0" w:color="000000" w:themeColor="text1"/>
              <w:right w:val="single" w:sz="2" w:space="0" w:color="000000" w:themeColor="text1"/>
            </w:tcBorders>
            <w:shd w:val="clear" w:color="auto" w:fill="EFF5FB"/>
            <w:tcMar>
              <w:top w:w="80" w:type="dxa"/>
              <w:left w:w="80" w:type="dxa"/>
              <w:bottom w:w="80" w:type="dxa"/>
              <w:right w:w="80" w:type="dxa"/>
            </w:tcMar>
          </w:tcPr>
          <w:p w14:paraId="33BB4478" w14:textId="42469765" w:rsidR="00BE6391" w:rsidRPr="00800731" w:rsidRDefault="00BE6391" w:rsidP="00022C57">
            <w:pPr>
              <w:rPr>
                <w:rFonts w:ascii="Arial" w:eastAsia="Arial Unicode MS" w:hAnsi="Arial" w:cs="Arial"/>
                <w:szCs w:val="24"/>
              </w:rPr>
            </w:pPr>
            <w:r w:rsidRPr="00800731">
              <w:rPr>
                <w:rFonts w:ascii="Arial" w:eastAsia="Arial Unicode MS" w:hAnsi="Arial" w:cs="Arial"/>
                <w:szCs w:val="24"/>
              </w:rPr>
              <w:t>4.)</w:t>
            </w:r>
            <w:r w:rsidR="00FE1BD5">
              <w:rPr>
                <w:rFonts w:ascii="Arial" w:eastAsia="Arial Unicode MS" w:hAnsi="Arial" w:cs="Arial"/>
                <w:szCs w:val="24"/>
              </w:rPr>
              <w:t xml:space="preserve"> </w:t>
            </w:r>
          </w:p>
        </w:tc>
        <w:tc>
          <w:tcPr>
            <w:tcW w:w="4410" w:type="dxa"/>
            <w:tcBorders>
              <w:left w:val="single" w:sz="4" w:space="0" w:color="000000" w:themeColor="text1"/>
              <w:right w:val="single" w:sz="2" w:space="0" w:color="000000" w:themeColor="text1"/>
            </w:tcBorders>
            <w:shd w:val="clear" w:color="auto" w:fill="EFF5FB"/>
          </w:tcPr>
          <w:p w14:paraId="05BE142D" w14:textId="7D1964AB" w:rsidR="00BE6391" w:rsidRPr="00800731" w:rsidRDefault="00BE6391" w:rsidP="00022C57">
            <w:pPr>
              <w:rPr>
                <w:rFonts w:ascii="Arial" w:eastAsia="Arial Unicode MS" w:hAnsi="Arial" w:cs="Arial"/>
                <w:szCs w:val="24"/>
              </w:rPr>
            </w:pPr>
            <w:r w:rsidRPr="00800731">
              <w:rPr>
                <w:rFonts w:ascii="Arial" w:eastAsia="Arial Unicode MS" w:hAnsi="Arial" w:cs="Arial"/>
                <w:szCs w:val="24"/>
              </w:rPr>
              <w:t>11.)</w:t>
            </w:r>
            <w:r w:rsidR="00800731">
              <w:rPr>
                <w:rFonts w:ascii="Arial" w:eastAsia="Arial Unicode MS" w:hAnsi="Arial" w:cs="Arial"/>
                <w:szCs w:val="24"/>
              </w:rPr>
              <w:t xml:space="preserve"> </w:t>
            </w:r>
          </w:p>
        </w:tc>
        <w:tc>
          <w:tcPr>
            <w:tcW w:w="2610" w:type="dxa"/>
            <w:vMerge w:val="restart"/>
            <w:tcBorders>
              <w:top w:val="single" w:sz="2" w:space="0" w:color="000000" w:themeColor="text1"/>
              <w:left w:val="single" w:sz="2" w:space="0" w:color="000000" w:themeColor="text1"/>
              <w:right w:val="single" w:sz="4" w:space="0" w:color="000000" w:themeColor="text1"/>
            </w:tcBorders>
            <w:shd w:val="clear" w:color="auto" w:fill="auto"/>
            <w:tcMar>
              <w:top w:w="80" w:type="dxa"/>
              <w:left w:w="80" w:type="dxa"/>
              <w:bottom w:w="80" w:type="dxa"/>
              <w:right w:w="80" w:type="dxa"/>
            </w:tcMar>
          </w:tcPr>
          <w:p w14:paraId="3652FA58" w14:textId="6E5D0B82" w:rsidR="00BE6391" w:rsidRDefault="00BE6391" w:rsidP="00022C57">
            <w:pPr>
              <w:rPr>
                <w:rFonts w:ascii="Arial" w:eastAsia="Arial Unicode MS" w:hAnsi="Arial" w:cs="Arial"/>
                <w:b/>
                <w:bCs/>
                <w:color w:val="C00000"/>
                <w:szCs w:val="24"/>
              </w:rPr>
            </w:pPr>
            <w:r w:rsidRPr="00DF3C9C">
              <w:rPr>
                <w:rFonts w:ascii="Arial" w:eastAsia="Arial Unicode MS" w:hAnsi="Arial" w:cs="Arial"/>
                <w:b/>
                <w:bCs/>
                <w:color w:val="44546A" w:themeColor="text2"/>
                <w:szCs w:val="24"/>
              </w:rPr>
              <w:t>Score:</w:t>
            </w:r>
            <w:r w:rsidR="00FE1BD5">
              <w:rPr>
                <w:rFonts w:ascii="Arial" w:eastAsia="Arial Unicode MS" w:hAnsi="Arial" w:cs="Arial"/>
                <w:b/>
                <w:bCs/>
                <w:color w:val="44546A" w:themeColor="text2"/>
                <w:szCs w:val="24"/>
              </w:rPr>
              <w:t xml:space="preserve">    </w:t>
            </w:r>
            <w:r w:rsidRPr="00DB1041">
              <w:rPr>
                <w:rFonts w:ascii="Arial" w:eastAsia="Arial Unicode MS" w:hAnsi="Arial" w:cs="Arial"/>
                <w:b/>
                <w:bCs/>
                <w:color w:val="C00000"/>
                <w:sz w:val="40"/>
                <w:szCs w:val="40"/>
              </w:rPr>
              <w:t>##</w:t>
            </w:r>
            <w:r>
              <w:rPr>
                <w:rFonts w:ascii="Arial" w:eastAsia="Arial Unicode MS" w:hAnsi="Arial" w:cs="Arial"/>
                <w:b/>
                <w:bCs/>
                <w:color w:val="C00000"/>
                <w:szCs w:val="24"/>
              </w:rPr>
              <w:t xml:space="preserve"> </w:t>
            </w:r>
          </w:p>
          <w:p w14:paraId="7888E7D5" w14:textId="7E773362" w:rsidR="00BE6391" w:rsidRPr="00DF3C9C" w:rsidRDefault="00FE1BD5" w:rsidP="00022C57">
            <w:pPr>
              <w:rPr>
                <w:rFonts w:ascii="Arial" w:eastAsia="Arial Unicode MS" w:hAnsi="Arial" w:cs="Arial"/>
                <w:b/>
                <w:bCs/>
                <w:color w:val="44546A" w:themeColor="text2"/>
                <w:szCs w:val="24"/>
              </w:rPr>
            </w:pPr>
            <w:r>
              <w:rPr>
                <w:rFonts w:ascii="Arial" w:eastAsia="Arial Unicode MS" w:hAnsi="Arial" w:cs="Arial"/>
                <w:b/>
                <w:bCs/>
                <w:color w:val="C00000"/>
                <w:szCs w:val="24"/>
              </w:rPr>
              <w:t xml:space="preserve">     </w:t>
            </w:r>
            <w:r w:rsidR="00BE6391">
              <w:rPr>
                <w:rFonts w:ascii="Arial" w:eastAsia="Arial Unicode MS" w:hAnsi="Arial" w:cs="Arial"/>
                <w:b/>
                <w:bCs/>
                <w:color w:val="C00000"/>
                <w:szCs w:val="24"/>
              </w:rPr>
              <w:t xml:space="preserve"> of 100 Points</w:t>
            </w:r>
            <w:r w:rsidR="00BE6391" w:rsidRPr="00DF3C9C">
              <w:rPr>
                <w:rFonts w:ascii="Arial" w:eastAsia="Arial Unicode MS" w:hAnsi="Arial" w:cs="Arial"/>
                <w:b/>
                <w:bCs/>
                <w:color w:val="44546A" w:themeColor="text2"/>
                <w:szCs w:val="24"/>
              </w:rPr>
              <w:t>**</w:t>
            </w:r>
          </w:p>
          <w:p w14:paraId="63738650" w14:textId="77777777" w:rsidR="00800731" w:rsidRPr="00DF3C9C" w:rsidRDefault="00800731" w:rsidP="00022C57">
            <w:pPr>
              <w:rPr>
                <w:rFonts w:ascii="Arial" w:eastAsia="Arial Unicode MS" w:hAnsi="Arial" w:cs="Arial"/>
                <w:b/>
                <w:bCs/>
                <w:color w:val="44546A" w:themeColor="text2"/>
                <w:szCs w:val="24"/>
              </w:rPr>
            </w:pPr>
          </w:p>
          <w:p w14:paraId="6818AEA1" w14:textId="4CE45AD4" w:rsidR="00BE6391" w:rsidRPr="00DF3C9C" w:rsidRDefault="00BE6391" w:rsidP="00022C57">
            <w:pPr>
              <w:rPr>
                <w:rFonts w:ascii="Arial" w:eastAsia="Arial Unicode MS" w:hAnsi="Arial" w:cs="Arial"/>
                <w:b/>
                <w:bCs/>
                <w:color w:val="44546A" w:themeColor="text2"/>
                <w:szCs w:val="24"/>
              </w:rPr>
            </w:pPr>
            <w:r w:rsidRPr="00DF3C9C">
              <w:rPr>
                <w:rFonts w:ascii="Arial" w:hAnsi="Arial" w:cs="Arial"/>
                <w:b/>
                <w:bCs/>
                <w:i/>
                <w:iCs/>
                <w:color w:val="44546A" w:themeColor="text2"/>
                <w:sz w:val="18"/>
                <w:szCs w:val="18"/>
              </w:rPr>
              <w:t>**A</w:t>
            </w:r>
            <w:r>
              <w:rPr>
                <w:rFonts w:ascii="Arial" w:hAnsi="Arial" w:cs="Arial"/>
                <w:b/>
                <w:bCs/>
                <w:i/>
                <w:iCs/>
                <w:color w:val="44546A" w:themeColor="text2"/>
                <w:sz w:val="18"/>
                <w:szCs w:val="18"/>
              </w:rPr>
              <w:t>n application</w:t>
            </w:r>
            <w:r w:rsidRPr="00DF3C9C">
              <w:rPr>
                <w:rFonts w:ascii="Arial" w:hAnsi="Arial" w:cs="Arial"/>
                <w:b/>
                <w:bCs/>
                <w:i/>
                <w:iCs/>
                <w:color w:val="44546A" w:themeColor="text2"/>
                <w:sz w:val="18"/>
                <w:szCs w:val="18"/>
              </w:rPr>
              <w:t xml:space="preserve"> must receive a minimum score of 60 points to be considered for funding.</w:t>
            </w:r>
          </w:p>
        </w:tc>
      </w:tr>
      <w:tr w:rsidR="00BE6391" w:rsidRPr="00796074" w14:paraId="298A5170" w14:textId="77777777" w:rsidTr="00F01E2D">
        <w:trPr>
          <w:trHeight w:val="304"/>
        </w:trPr>
        <w:tc>
          <w:tcPr>
            <w:tcW w:w="3780" w:type="dxa"/>
            <w:tcBorders>
              <w:left w:val="single" w:sz="4" w:space="0" w:color="000000" w:themeColor="text1"/>
              <w:right w:val="single" w:sz="2" w:space="0" w:color="000000" w:themeColor="text1"/>
            </w:tcBorders>
            <w:shd w:val="clear" w:color="auto" w:fill="EFF5FB"/>
            <w:tcMar>
              <w:top w:w="80" w:type="dxa"/>
              <w:left w:w="80" w:type="dxa"/>
              <w:bottom w:w="80" w:type="dxa"/>
              <w:right w:w="80" w:type="dxa"/>
            </w:tcMar>
          </w:tcPr>
          <w:p w14:paraId="04EDCB74" w14:textId="69BFEB2A" w:rsidR="00BE6391" w:rsidRPr="00800731" w:rsidRDefault="00BE6391" w:rsidP="00022C57">
            <w:pPr>
              <w:rPr>
                <w:rFonts w:ascii="Arial" w:eastAsia="Arial Unicode MS" w:hAnsi="Arial" w:cs="Arial"/>
                <w:szCs w:val="24"/>
              </w:rPr>
            </w:pPr>
            <w:r w:rsidRPr="00800731">
              <w:rPr>
                <w:rFonts w:ascii="Arial" w:eastAsia="Arial Unicode MS" w:hAnsi="Arial" w:cs="Arial"/>
                <w:szCs w:val="24"/>
              </w:rPr>
              <w:t>5.)</w:t>
            </w:r>
            <w:r w:rsidR="00FE1BD5">
              <w:rPr>
                <w:rFonts w:ascii="Arial" w:eastAsia="Arial Unicode MS" w:hAnsi="Arial" w:cs="Arial"/>
                <w:szCs w:val="24"/>
              </w:rPr>
              <w:t xml:space="preserve"> </w:t>
            </w:r>
          </w:p>
        </w:tc>
        <w:tc>
          <w:tcPr>
            <w:tcW w:w="4410" w:type="dxa"/>
            <w:tcBorders>
              <w:left w:val="single" w:sz="4" w:space="0" w:color="000000" w:themeColor="text1"/>
              <w:right w:val="single" w:sz="2" w:space="0" w:color="000000" w:themeColor="text1"/>
            </w:tcBorders>
            <w:shd w:val="clear" w:color="auto" w:fill="EFF5FB"/>
          </w:tcPr>
          <w:p w14:paraId="31A2E09B" w14:textId="2581B72C" w:rsidR="00BE6391" w:rsidRPr="00800731" w:rsidRDefault="00BE6391" w:rsidP="00022C57">
            <w:pPr>
              <w:rPr>
                <w:rFonts w:ascii="Arial" w:eastAsia="Arial Unicode MS" w:hAnsi="Arial" w:cs="Arial"/>
                <w:szCs w:val="24"/>
              </w:rPr>
            </w:pPr>
            <w:r w:rsidRPr="00800731">
              <w:rPr>
                <w:rFonts w:ascii="Arial" w:eastAsia="Arial Unicode MS" w:hAnsi="Arial" w:cs="Arial"/>
                <w:szCs w:val="24"/>
              </w:rPr>
              <w:t>12.)</w:t>
            </w:r>
            <w:r w:rsidR="00800731">
              <w:rPr>
                <w:rFonts w:ascii="Arial" w:eastAsia="Arial Unicode MS" w:hAnsi="Arial" w:cs="Arial"/>
                <w:szCs w:val="24"/>
              </w:rPr>
              <w:t xml:space="preserve"> </w:t>
            </w:r>
          </w:p>
        </w:tc>
        <w:tc>
          <w:tcPr>
            <w:tcW w:w="2610" w:type="dxa"/>
            <w:vMerge/>
            <w:tcBorders>
              <w:left w:val="single" w:sz="2" w:space="0" w:color="000000" w:themeColor="text1"/>
              <w:right w:val="single" w:sz="4" w:space="0" w:color="000000" w:themeColor="text1"/>
            </w:tcBorders>
            <w:shd w:val="clear" w:color="auto" w:fill="auto"/>
            <w:tcMar>
              <w:top w:w="80" w:type="dxa"/>
              <w:left w:w="80" w:type="dxa"/>
              <w:bottom w:w="80" w:type="dxa"/>
              <w:right w:w="80" w:type="dxa"/>
            </w:tcMar>
          </w:tcPr>
          <w:p w14:paraId="508F6E61" w14:textId="77777777" w:rsidR="00BE6391" w:rsidRPr="00DF3C9C" w:rsidRDefault="00BE6391" w:rsidP="00022C57">
            <w:pPr>
              <w:rPr>
                <w:rFonts w:ascii="Arial" w:eastAsia="Arial Unicode MS" w:hAnsi="Arial" w:cs="Arial"/>
                <w:b/>
                <w:bCs/>
                <w:color w:val="44546A" w:themeColor="text2"/>
                <w:szCs w:val="24"/>
              </w:rPr>
            </w:pPr>
          </w:p>
        </w:tc>
      </w:tr>
      <w:tr w:rsidR="00BE6391" w:rsidRPr="00796074" w14:paraId="36E6A8EC" w14:textId="77777777" w:rsidTr="00F01E2D">
        <w:trPr>
          <w:trHeight w:val="304"/>
        </w:trPr>
        <w:tc>
          <w:tcPr>
            <w:tcW w:w="3780" w:type="dxa"/>
            <w:tcBorders>
              <w:left w:val="single" w:sz="4" w:space="0" w:color="000000" w:themeColor="text1"/>
              <w:right w:val="single" w:sz="2" w:space="0" w:color="000000" w:themeColor="text1"/>
            </w:tcBorders>
            <w:shd w:val="clear" w:color="auto" w:fill="EFF5FB"/>
            <w:tcMar>
              <w:top w:w="80" w:type="dxa"/>
              <w:left w:w="80" w:type="dxa"/>
              <w:bottom w:w="80" w:type="dxa"/>
              <w:right w:w="80" w:type="dxa"/>
            </w:tcMar>
          </w:tcPr>
          <w:p w14:paraId="7D883D9C" w14:textId="584986E1" w:rsidR="00BE6391" w:rsidRPr="00800731" w:rsidRDefault="00BE6391" w:rsidP="00022C57">
            <w:pPr>
              <w:rPr>
                <w:rFonts w:ascii="Arial" w:eastAsia="Arial Unicode MS" w:hAnsi="Arial" w:cs="Arial"/>
                <w:szCs w:val="24"/>
              </w:rPr>
            </w:pPr>
            <w:r w:rsidRPr="00800731">
              <w:rPr>
                <w:rFonts w:ascii="Arial" w:eastAsia="Arial Unicode MS" w:hAnsi="Arial" w:cs="Arial"/>
                <w:szCs w:val="24"/>
              </w:rPr>
              <w:t>6.)</w:t>
            </w:r>
            <w:r w:rsidR="00FE1BD5">
              <w:rPr>
                <w:rFonts w:ascii="Arial" w:eastAsia="Arial Unicode MS" w:hAnsi="Arial" w:cs="Arial"/>
                <w:szCs w:val="24"/>
              </w:rPr>
              <w:t xml:space="preserve"> </w:t>
            </w:r>
          </w:p>
        </w:tc>
        <w:tc>
          <w:tcPr>
            <w:tcW w:w="4410" w:type="dxa"/>
            <w:vMerge w:val="restart"/>
            <w:tcBorders>
              <w:left w:val="single" w:sz="4" w:space="0" w:color="000000" w:themeColor="text1"/>
              <w:right w:val="single" w:sz="2" w:space="0" w:color="000000" w:themeColor="text1"/>
            </w:tcBorders>
            <w:shd w:val="clear" w:color="auto" w:fill="EFF5FB"/>
          </w:tcPr>
          <w:p w14:paraId="6EB08633" w14:textId="0B62D083" w:rsidR="00BE6391" w:rsidRPr="00800731" w:rsidRDefault="000C58F7" w:rsidP="00022C57">
            <w:pPr>
              <w:rPr>
                <w:rFonts w:ascii="Arial" w:eastAsia="Arial Unicode MS" w:hAnsi="Arial" w:cs="Arial"/>
                <w:szCs w:val="24"/>
              </w:rPr>
            </w:pPr>
            <w:r>
              <w:rPr>
                <w:rFonts w:ascii="Arial" w:eastAsia="Arial Unicode MS" w:hAnsi="Arial" w:cs="Arial"/>
                <w:szCs w:val="24"/>
              </w:rPr>
              <w:fldChar w:fldCharType="begin">
                <w:ffData>
                  <w:name w:val="Check48"/>
                  <w:enabled/>
                  <w:calcOnExit w:val="0"/>
                  <w:checkBox>
                    <w:sizeAuto/>
                    <w:default w:val="0"/>
                  </w:checkBox>
                </w:ffData>
              </w:fldChar>
            </w:r>
            <w:r>
              <w:rPr>
                <w:rFonts w:ascii="Arial" w:eastAsia="Arial Unicode MS" w:hAnsi="Arial" w:cs="Arial"/>
                <w:szCs w:val="24"/>
              </w:rPr>
              <w:instrText xml:space="preserve"> FORMCHECKBOX </w:instrText>
            </w:r>
            <w:r w:rsidR="000A0A58">
              <w:rPr>
                <w:rFonts w:ascii="Arial" w:eastAsia="Arial Unicode MS" w:hAnsi="Arial" w:cs="Arial"/>
                <w:szCs w:val="24"/>
              </w:rPr>
            </w:r>
            <w:r w:rsidR="000A0A58">
              <w:rPr>
                <w:rFonts w:ascii="Arial" w:eastAsia="Arial Unicode MS" w:hAnsi="Arial" w:cs="Arial"/>
                <w:szCs w:val="24"/>
              </w:rPr>
              <w:fldChar w:fldCharType="separate"/>
            </w:r>
            <w:r>
              <w:rPr>
                <w:rFonts w:ascii="Arial" w:eastAsia="Arial Unicode MS" w:hAnsi="Arial" w:cs="Arial"/>
                <w:szCs w:val="24"/>
              </w:rPr>
              <w:fldChar w:fldCharType="end"/>
            </w:r>
            <w:r>
              <w:rPr>
                <w:rFonts w:ascii="Arial" w:eastAsia="Arial Unicode MS" w:hAnsi="Arial" w:cs="Arial"/>
                <w:szCs w:val="24"/>
              </w:rPr>
              <w:t xml:space="preserve"> If more than 12, check here to indicate all consortium school districts and/or BOCES are listed in the </w:t>
            </w:r>
            <w:r w:rsidR="007609AC">
              <w:rPr>
                <w:rFonts w:ascii="Arial" w:eastAsia="Arial Unicode MS" w:hAnsi="Arial" w:cs="Arial"/>
                <w:szCs w:val="24"/>
              </w:rPr>
              <w:t xml:space="preserve">abstract </w:t>
            </w:r>
            <w:r>
              <w:rPr>
                <w:rFonts w:ascii="Arial" w:eastAsia="Arial Unicode MS" w:hAnsi="Arial" w:cs="Arial"/>
                <w:szCs w:val="24"/>
              </w:rPr>
              <w:t>with their BEDS Codes.</w:t>
            </w:r>
          </w:p>
        </w:tc>
        <w:tc>
          <w:tcPr>
            <w:tcW w:w="2610" w:type="dxa"/>
            <w:vMerge/>
            <w:tcBorders>
              <w:left w:val="single" w:sz="2" w:space="0" w:color="000000" w:themeColor="text1"/>
              <w:right w:val="single" w:sz="4" w:space="0" w:color="000000" w:themeColor="text1"/>
            </w:tcBorders>
            <w:shd w:val="clear" w:color="auto" w:fill="auto"/>
            <w:tcMar>
              <w:top w:w="80" w:type="dxa"/>
              <w:left w:w="80" w:type="dxa"/>
              <w:bottom w:w="80" w:type="dxa"/>
              <w:right w:w="80" w:type="dxa"/>
            </w:tcMar>
          </w:tcPr>
          <w:p w14:paraId="05194E8A" w14:textId="77777777" w:rsidR="00BE6391" w:rsidRPr="00DF3C9C" w:rsidRDefault="00BE6391" w:rsidP="00022C57">
            <w:pPr>
              <w:rPr>
                <w:rFonts w:ascii="Arial" w:eastAsia="Arial Unicode MS" w:hAnsi="Arial" w:cs="Arial"/>
                <w:b/>
                <w:bCs/>
                <w:color w:val="44546A" w:themeColor="text2"/>
                <w:szCs w:val="24"/>
              </w:rPr>
            </w:pPr>
          </w:p>
        </w:tc>
      </w:tr>
      <w:tr w:rsidR="00BE6391" w:rsidRPr="00796074" w14:paraId="032B84F9" w14:textId="77777777" w:rsidTr="00F01E2D">
        <w:trPr>
          <w:trHeight w:val="304"/>
        </w:trPr>
        <w:tc>
          <w:tcPr>
            <w:tcW w:w="3780" w:type="dxa"/>
            <w:tcBorders>
              <w:left w:val="single" w:sz="4" w:space="0" w:color="000000" w:themeColor="text1"/>
              <w:right w:val="single" w:sz="2" w:space="0" w:color="000000" w:themeColor="text1"/>
            </w:tcBorders>
            <w:shd w:val="clear" w:color="auto" w:fill="EFF5FB"/>
            <w:tcMar>
              <w:top w:w="80" w:type="dxa"/>
              <w:left w:w="80" w:type="dxa"/>
              <w:bottom w:w="80" w:type="dxa"/>
              <w:right w:w="80" w:type="dxa"/>
            </w:tcMar>
          </w:tcPr>
          <w:p w14:paraId="7297F8DB" w14:textId="793BCDED" w:rsidR="00BE6391" w:rsidRPr="00933990" w:rsidRDefault="00BE6391" w:rsidP="00022C57">
            <w:pPr>
              <w:rPr>
                <w:rFonts w:ascii="Arial" w:eastAsia="Arial Unicode MS" w:hAnsi="Arial" w:cs="Arial"/>
                <w:szCs w:val="24"/>
              </w:rPr>
            </w:pPr>
            <w:r w:rsidRPr="00933990">
              <w:rPr>
                <w:rFonts w:ascii="Arial" w:eastAsia="Arial Unicode MS" w:hAnsi="Arial" w:cs="Arial"/>
                <w:szCs w:val="24"/>
              </w:rPr>
              <w:t>7.)</w:t>
            </w:r>
            <w:r w:rsidR="00FE1BD5">
              <w:rPr>
                <w:rFonts w:ascii="Arial" w:eastAsia="Arial Unicode MS" w:hAnsi="Arial" w:cs="Arial"/>
                <w:szCs w:val="24"/>
              </w:rPr>
              <w:t xml:space="preserve"> </w:t>
            </w:r>
          </w:p>
        </w:tc>
        <w:tc>
          <w:tcPr>
            <w:tcW w:w="4410" w:type="dxa"/>
            <w:vMerge/>
            <w:tcBorders>
              <w:left w:val="single" w:sz="4" w:space="0" w:color="000000" w:themeColor="text1"/>
              <w:right w:val="single" w:sz="2" w:space="0" w:color="000000" w:themeColor="text1"/>
            </w:tcBorders>
            <w:shd w:val="clear" w:color="auto" w:fill="EFF5FB"/>
          </w:tcPr>
          <w:p w14:paraId="4B32EFE8" w14:textId="77777777" w:rsidR="00BE6391" w:rsidRPr="00C714C4" w:rsidRDefault="00BE6391" w:rsidP="00022C57">
            <w:pPr>
              <w:rPr>
                <w:rFonts w:ascii="Arial" w:eastAsia="Arial Unicode MS" w:hAnsi="Arial" w:cs="Arial"/>
                <w:color w:val="000000" w:themeColor="text1"/>
                <w:szCs w:val="24"/>
              </w:rPr>
            </w:pPr>
          </w:p>
        </w:tc>
        <w:tc>
          <w:tcPr>
            <w:tcW w:w="2610" w:type="dxa"/>
            <w:vMerge/>
            <w:tcBorders>
              <w:left w:val="single" w:sz="2" w:space="0" w:color="000000" w:themeColor="text1"/>
              <w:right w:val="single" w:sz="4" w:space="0" w:color="000000" w:themeColor="text1"/>
            </w:tcBorders>
            <w:shd w:val="clear" w:color="auto" w:fill="auto"/>
            <w:tcMar>
              <w:top w:w="80" w:type="dxa"/>
              <w:left w:w="80" w:type="dxa"/>
              <w:bottom w:w="80" w:type="dxa"/>
              <w:right w:w="80" w:type="dxa"/>
            </w:tcMar>
          </w:tcPr>
          <w:p w14:paraId="7C2A7084" w14:textId="77777777" w:rsidR="00BE6391" w:rsidRPr="00DF3C9C" w:rsidRDefault="00BE6391" w:rsidP="00022C57">
            <w:pPr>
              <w:rPr>
                <w:rFonts w:ascii="Arial" w:eastAsia="Arial Unicode MS" w:hAnsi="Arial" w:cs="Arial"/>
                <w:b/>
                <w:bCs/>
                <w:color w:val="44546A" w:themeColor="text2"/>
                <w:szCs w:val="24"/>
              </w:rPr>
            </w:pPr>
          </w:p>
        </w:tc>
      </w:tr>
    </w:tbl>
    <w:p w14:paraId="1CE782B8" w14:textId="77777777" w:rsidR="000B6654" w:rsidRDefault="000B6654" w:rsidP="00022C57">
      <w:pPr>
        <w:jc w:val="both"/>
        <w:rPr>
          <w:rFonts w:ascii="Arial" w:hAnsi="Arial"/>
          <w:color w:val="000000" w:themeColor="text1"/>
          <w:u w:val="single"/>
        </w:rPr>
      </w:pPr>
    </w:p>
    <w:tbl>
      <w:tblPr>
        <w:tblStyle w:val="TableGrid"/>
        <w:tblW w:w="10705" w:type="dxa"/>
        <w:tblLook w:val="04A0" w:firstRow="1" w:lastRow="0" w:firstColumn="1" w:lastColumn="0" w:noHBand="0" w:noVBand="1"/>
      </w:tblPr>
      <w:tblGrid>
        <w:gridCol w:w="5485"/>
        <w:gridCol w:w="540"/>
        <w:gridCol w:w="1800"/>
        <w:gridCol w:w="2880"/>
      </w:tblGrid>
      <w:tr w:rsidR="00E80808" w:rsidRPr="000853A4" w14:paraId="1DB8CC7F" w14:textId="77777777" w:rsidTr="00F315AF">
        <w:trPr>
          <w:trHeight w:val="523"/>
        </w:trPr>
        <w:tc>
          <w:tcPr>
            <w:tcW w:w="5485" w:type="dxa"/>
            <w:tcBorders>
              <w:top w:val="single" w:sz="12" w:space="0" w:color="auto"/>
            </w:tcBorders>
            <w:shd w:val="clear" w:color="auto" w:fill="EFF5FB"/>
            <w:noWrap/>
            <w:vAlign w:val="center"/>
            <w:hideMark/>
          </w:tcPr>
          <w:p w14:paraId="47EE8CE7" w14:textId="77777777" w:rsidR="00E80808" w:rsidRPr="000853A4" w:rsidRDefault="00E80808" w:rsidP="00022C57">
            <w:pPr>
              <w:rPr>
                <w:rFonts w:ascii="Arial" w:hAnsi="Arial" w:cs="Arial"/>
                <w:b/>
                <w:bCs/>
                <w:color w:val="000000" w:themeColor="text1"/>
                <w:szCs w:val="24"/>
                <w:u w:val="single"/>
              </w:rPr>
            </w:pPr>
            <w:r w:rsidRPr="000853A4">
              <w:rPr>
                <w:rFonts w:ascii="Arial" w:hAnsi="Arial" w:cs="Arial"/>
                <w:b/>
                <w:bCs/>
                <w:color w:val="000000" w:themeColor="text1"/>
                <w:szCs w:val="24"/>
                <w:u w:val="single"/>
              </w:rPr>
              <w:t xml:space="preserve">Calculation </w:t>
            </w:r>
            <w:r>
              <w:rPr>
                <w:rFonts w:ascii="Arial" w:hAnsi="Arial" w:cs="Arial"/>
                <w:b/>
                <w:bCs/>
                <w:color w:val="000000" w:themeColor="text1"/>
                <w:szCs w:val="24"/>
                <w:u w:val="single"/>
              </w:rPr>
              <w:t>o</w:t>
            </w:r>
            <w:r w:rsidRPr="000853A4">
              <w:rPr>
                <w:rFonts w:ascii="Arial" w:hAnsi="Arial" w:cs="Arial"/>
                <w:b/>
                <w:bCs/>
                <w:color w:val="000000" w:themeColor="text1"/>
                <w:szCs w:val="24"/>
                <w:u w:val="single"/>
              </w:rPr>
              <w:t>f Score</w:t>
            </w:r>
          </w:p>
        </w:tc>
        <w:tc>
          <w:tcPr>
            <w:tcW w:w="2340" w:type="dxa"/>
            <w:gridSpan w:val="2"/>
            <w:tcBorders>
              <w:top w:val="single" w:sz="12" w:space="0" w:color="auto"/>
            </w:tcBorders>
            <w:shd w:val="clear" w:color="auto" w:fill="EFF5FB"/>
            <w:noWrap/>
            <w:vAlign w:val="center"/>
            <w:hideMark/>
          </w:tcPr>
          <w:p w14:paraId="25A05BC7" w14:textId="77777777" w:rsidR="00E80808" w:rsidRPr="000853A4" w:rsidRDefault="00E80808" w:rsidP="00022C57">
            <w:pPr>
              <w:jc w:val="center"/>
              <w:rPr>
                <w:rFonts w:ascii="Arial" w:hAnsi="Arial" w:cs="Arial"/>
                <w:b/>
                <w:bCs/>
                <w:color w:val="000000" w:themeColor="text1"/>
                <w:szCs w:val="24"/>
                <w:u w:val="single"/>
              </w:rPr>
            </w:pPr>
            <w:r w:rsidRPr="000853A4">
              <w:rPr>
                <w:rFonts w:ascii="Arial" w:hAnsi="Arial" w:cs="Arial"/>
                <w:b/>
                <w:bCs/>
                <w:color w:val="000000" w:themeColor="text1"/>
                <w:szCs w:val="24"/>
                <w:u w:val="single"/>
              </w:rPr>
              <w:t>Points</w:t>
            </w:r>
          </w:p>
        </w:tc>
        <w:tc>
          <w:tcPr>
            <w:tcW w:w="2880" w:type="dxa"/>
            <w:tcBorders>
              <w:top w:val="single" w:sz="12" w:space="0" w:color="auto"/>
            </w:tcBorders>
            <w:shd w:val="clear" w:color="auto" w:fill="EFF5FB"/>
            <w:noWrap/>
            <w:vAlign w:val="center"/>
            <w:hideMark/>
          </w:tcPr>
          <w:p w14:paraId="13ED9D50" w14:textId="77777777" w:rsidR="00E80808" w:rsidRPr="008B574F" w:rsidRDefault="00E80808" w:rsidP="00022C57">
            <w:pPr>
              <w:jc w:val="center"/>
              <w:rPr>
                <w:rFonts w:ascii="Arial" w:hAnsi="Arial" w:cs="Arial"/>
                <w:color w:val="000000"/>
                <w:szCs w:val="24"/>
                <w:u w:val="single" w:color="000000"/>
              </w:rPr>
            </w:pPr>
            <w:r w:rsidRPr="000853A4">
              <w:rPr>
                <w:rFonts w:ascii="Arial" w:hAnsi="Arial" w:cs="Arial"/>
                <w:b/>
                <w:bCs/>
                <w:color w:val="000000" w:themeColor="text1"/>
                <w:szCs w:val="24"/>
                <w:u w:val="single"/>
              </w:rPr>
              <w:t>Page</w:t>
            </w:r>
            <w:r>
              <w:rPr>
                <w:rFonts w:ascii="Arial" w:hAnsi="Arial" w:cs="Arial"/>
                <w:b/>
                <w:bCs/>
                <w:color w:val="000000" w:themeColor="text1"/>
                <w:szCs w:val="24"/>
                <w:u w:val="single"/>
              </w:rPr>
              <w:t xml:space="preserve"> Maximums*</w:t>
            </w:r>
          </w:p>
        </w:tc>
      </w:tr>
      <w:tr w:rsidR="00E80808" w:rsidRPr="00A53622" w14:paraId="2865C291" w14:textId="77777777" w:rsidTr="00D53B59">
        <w:trPr>
          <w:trHeight w:val="420"/>
        </w:trPr>
        <w:tc>
          <w:tcPr>
            <w:tcW w:w="10705" w:type="dxa"/>
            <w:gridSpan w:val="4"/>
            <w:tcBorders>
              <w:bottom w:val="single" w:sz="12" w:space="0" w:color="auto"/>
            </w:tcBorders>
            <w:shd w:val="clear" w:color="auto" w:fill="FFFFCC"/>
            <w:noWrap/>
            <w:vAlign w:val="center"/>
          </w:tcPr>
          <w:p w14:paraId="5589F416" w14:textId="77777777" w:rsidR="00E80808" w:rsidRPr="00A53622" w:rsidRDefault="00E80808" w:rsidP="00022C57">
            <w:pPr>
              <w:jc w:val="both"/>
              <w:rPr>
                <w:rFonts w:ascii="Arial" w:eastAsia="Arial" w:hAnsi="Arial" w:cs="Arial"/>
                <w:i/>
                <w:iCs/>
                <w:color w:val="000000" w:themeColor="text1"/>
                <w:szCs w:val="24"/>
              </w:rPr>
            </w:pPr>
            <w:r w:rsidRPr="00A53622">
              <w:rPr>
                <w:rFonts w:ascii="Arial" w:hAnsi="Arial" w:cs="Arial"/>
                <w:i/>
                <w:iCs/>
                <w:color w:val="000000" w:themeColor="text1"/>
                <w:szCs w:val="24"/>
              </w:rPr>
              <w:t>* NYSED reviewers will not review, score, or consider information beyond page maximums.</w:t>
            </w:r>
          </w:p>
        </w:tc>
      </w:tr>
      <w:tr w:rsidR="00E80808" w:rsidRPr="005B4BF6" w14:paraId="29D12DCD" w14:textId="77777777" w:rsidTr="00D53B59">
        <w:trPr>
          <w:trHeight w:val="360"/>
        </w:trPr>
        <w:tc>
          <w:tcPr>
            <w:tcW w:w="5485" w:type="dxa"/>
            <w:tcBorders>
              <w:top w:val="single" w:sz="12" w:space="0" w:color="auto"/>
            </w:tcBorders>
            <w:noWrap/>
            <w:vAlign w:val="center"/>
          </w:tcPr>
          <w:p w14:paraId="62E5EE98" w14:textId="77777777" w:rsidR="00E80808" w:rsidRPr="003F610B" w:rsidRDefault="00E80808" w:rsidP="00022C57">
            <w:pPr>
              <w:pStyle w:val="ListParagraph"/>
              <w:numPr>
                <w:ilvl w:val="0"/>
                <w:numId w:val="17"/>
              </w:numPr>
              <w:spacing w:before="0" w:after="0" w:line="240" w:lineRule="auto"/>
              <w:ind w:left="245" w:hanging="245"/>
              <w:rPr>
                <w:rFonts w:ascii="Arial" w:hAnsi="Arial" w:cs="Arial"/>
                <w:color w:val="000000" w:themeColor="text1"/>
                <w:szCs w:val="24"/>
              </w:rPr>
            </w:pPr>
            <w:r w:rsidRPr="003F610B">
              <w:rPr>
                <w:rFonts w:ascii="Arial" w:hAnsi="Arial" w:cs="Arial"/>
                <w:color w:val="000000" w:themeColor="text1"/>
                <w:szCs w:val="24"/>
              </w:rPr>
              <w:t xml:space="preserve">Section </w:t>
            </w:r>
            <w:r w:rsidRPr="00D02B50">
              <w:rPr>
                <w:rFonts w:ascii="Arial" w:hAnsi="Arial" w:cs="Arial"/>
                <w:b/>
                <w:bCs/>
                <w:color w:val="000000" w:themeColor="text1"/>
                <w:szCs w:val="24"/>
              </w:rPr>
              <w:t>MH.TOC)</w:t>
            </w:r>
            <w:r w:rsidRPr="003F610B">
              <w:rPr>
                <w:rFonts w:ascii="Arial" w:hAnsi="Arial" w:cs="Arial"/>
                <w:color w:val="000000" w:themeColor="text1"/>
                <w:szCs w:val="24"/>
              </w:rPr>
              <w:t xml:space="preserve"> Table of Contents</w:t>
            </w:r>
          </w:p>
        </w:tc>
        <w:tc>
          <w:tcPr>
            <w:tcW w:w="2340" w:type="dxa"/>
            <w:gridSpan w:val="2"/>
            <w:tcBorders>
              <w:top w:val="single" w:sz="12" w:space="0" w:color="auto"/>
            </w:tcBorders>
            <w:noWrap/>
            <w:vAlign w:val="center"/>
          </w:tcPr>
          <w:p w14:paraId="29FF26B8" w14:textId="77777777" w:rsidR="00E80808" w:rsidRPr="005B4BF6" w:rsidRDefault="00E80808" w:rsidP="00022C57">
            <w:pPr>
              <w:jc w:val="center"/>
              <w:rPr>
                <w:rFonts w:ascii="Arial" w:hAnsi="Arial" w:cs="Arial"/>
                <w:color w:val="000000" w:themeColor="text1"/>
                <w:szCs w:val="24"/>
              </w:rPr>
            </w:pPr>
            <w:r w:rsidRPr="005B4BF6">
              <w:rPr>
                <w:rFonts w:ascii="Arial" w:hAnsi="Arial" w:cs="Arial"/>
                <w:color w:val="000000" w:themeColor="text1"/>
                <w:szCs w:val="24"/>
              </w:rPr>
              <w:t>Unscored</w:t>
            </w:r>
          </w:p>
        </w:tc>
        <w:tc>
          <w:tcPr>
            <w:tcW w:w="2880" w:type="dxa"/>
            <w:tcBorders>
              <w:top w:val="single" w:sz="12" w:space="0" w:color="auto"/>
            </w:tcBorders>
            <w:noWrap/>
            <w:vAlign w:val="center"/>
          </w:tcPr>
          <w:p w14:paraId="3C7D3118" w14:textId="77777777" w:rsidR="00E80808" w:rsidRPr="005B4BF6" w:rsidRDefault="00E80808" w:rsidP="00022C57">
            <w:pPr>
              <w:jc w:val="center"/>
              <w:rPr>
                <w:rFonts w:ascii="Arial" w:hAnsi="Arial" w:cs="Arial"/>
                <w:color w:val="000000" w:themeColor="text1"/>
                <w:szCs w:val="24"/>
              </w:rPr>
            </w:pPr>
            <w:r w:rsidRPr="005B4BF6">
              <w:rPr>
                <w:rFonts w:ascii="Arial" w:hAnsi="Arial" w:cs="Arial"/>
                <w:color w:val="000000" w:themeColor="text1"/>
                <w:szCs w:val="24"/>
              </w:rPr>
              <w:t xml:space="preserve">No </w:t>
            </w:r>
            <w:r>
              <w:rPr>
                <w:rFonts w:ascii="Arial" w:hAnsi="Arial" w:cs="Arial"/>
                <w:color w:val="000000" w:themeColor="text1"/>
                <w:szCs w:val="24"/>
              </w:rPr>
              <w:t xml:space="preserve">Page </w:t>
            </w:r>
            <w:r w:rsidRPr="005B4BF6">
              <w:rPr>
                <w:rFonts w:ascii="Arial" w:hAnsi="Arial" w:cs="Arial"/>
                <w:color w:val="000000" w:themeColor="text1"/>
                <w:szCs w:val="24"/>
              </w:rPr>
              <w:t>Maximum</w:t>
            </w:r>
          </w:p>
        </w:tc>
      </w:tr>
      <w:tr w:rsidR="00E80808" w:rsidRPr="005B4BF6" w14:paraId="733458FD" w14:textId="77777777" w:rsidTr="00D53B59">
        <w:trPr>
          <w:trHeight w:val="420"/>
        </w:trPr>
        <w:tc>
          <w:tcPr>
            <w:tcW w:w="5485" w:type="dxa"/>
            <w:noWrap/>
            <w:vAlign w:val="center"/>
            <w:hideMark/>
          </w:tcPr>
          <w:p w14:paraId="58D6E145" w14:textId="383DEA9A" w:rsidR="00E80808" w:rsidRPr="005B4BF6" w:rsidRDefault="00E80808" w:rsidP="00022C57">
            <w:pPr>
              <w:pStyle w:val="ListParagraph"/>
              <w:numPr>
                <w:ilvl w:val="0"/>
                <w:numId w:val="17"/>
              </w:numPr>
              <w:spacing w:before="0" w:after="0" w:line="240" w:lineRule="auto"/>
              <w:ind w:left="245" w:hanging="245"/>
              <w:rPr>
                <w:rFonts w:ascii="Arial" w:hAnsi="Arial" w:cs="Arial"/>
                <w:color w:val="000000" w:themeColor="text1"/>
                <w:szCs w:val="24"/>
              </w:rPr>
            </w:pPr>
            <w:r w:rsidRPr="005B4BF6">
              <w:rPr>
                <w:rFonts w:ascii="Arial" w:hAnsi="Arial" w:cs="Arial"/>
                <w:color w:val="000000" w:themeColor="text1"/>
                <w:szCs w:val="24"/>
              </w:rPr>
              <w:t xml:space="preserve">Section </w:t>
            </w:r>
            <w:r w:rsidRPr="00D02B50">
              <w:rPr>
                <w:rFonts w:ascii="Arial" w:hAnsi="Arial" w:cs="Arial"/>
                <w:b/>
                <w:bCs/>
                <w:color w:val="000000" w:themeColor="text1"/>
                <w:szCs w:val="24"/>
              </w:rPr>
              <w:t>MH.</w:t>
            </w:r>
            <w:r w:rsidR="009526C4">
              <w:rPr>
                <w:rFonts w:ascii="Arial" w:hAnsi="Arial" w:cs="Arial"/>
                <w:b/>
                <w:bCs/>
                <w:color w:val="000000" w:themeColor="text1"/>
                <w:szCs w:val="24"/>
              </w:rPr>
              <w:t>1.</w:t>
            </w:r>
            <w:r>
              <w:rPr>
                <w:rFonts w:ascii="Arial" w:hAnsi="Arial" w:cs="Arial"/>
                <w:b/>
                <w:bCs/>
                <w:color w:val="000000" w:themeColor="text1"/>
                <w:szCs w:val="24"/>
              </w:rPr>
              <w:t>Abstract</w:t>
            </w:r>
            <w:r w:rsidR="00AE1F4A">
              <w:rPr>
                <w:rFonts w:ascii="Arial" w:hAnsi="Arial" w:cs="Arial"/>
                <w:b/>
                <w:bCs/>
                <w:color w:val="000000" w:themeColor="text1"/>
                <w:szCs w:val="24"/>
              </w:rPr>
              <w:t>.A-F</w:t>
            </w:r>
            <w:r w:rsidRPr="00D02B50">
              <w:rPr>
                <w:rFonts w:ascii="Arial" w:hAnsi="Arial" w:cs="Arial"/>
                <w:b/>
                <w:bCs/>
                <w:color w:val="000000" w:themeColor="text1"/>
                <w:szCs w:val="24"/>
              </w:rPr>
              <w:t>)</w:t>
            </w:r>
            <w:r>
              <w:rPr>
                <w:rFonts w:ascii="Arial" w:hAnsi="Arial" w:cs="Arial"/>
                <w:color w:val="000000" w:themeColor="text1"/>
                <w:szCs w:val="24"/>
              </w:rPr>
              <w:t xml:space="preserve"> Abstract</w:t>
            </w:r>
          </w:p>
        </w:tc>
        <w:tc>
          <w:tcPr>
            <w:tcW w:w="2340" w:type="dxa"/>
            <w:gridSpan w:val="2"/>
            <w:noWrap/>
            <w:vAlign w:val="center"/>
            <w:hideMark/>
          </w:tcPr>
          <w:p w14:paraId="468CFF10" w14:textId="77777777" w:rsidR="00E80808" w:rsidRPr="005B4BF6" w:rsidRDefault="00E80808" w:rsidP="00022C57">
            <w:pPr>
              <w:jc w:val="center"/>
              <w:rPr>
                <w:rFonts w:ascii="Arial" w:hAnsi="Arial" w:cs="Arial"/>
                <w:color w:val="000000" w:themeColor="text1"/>
                <w:szCs w:val="24"/>
              </w:rPr>
            </w:pPr>
            <w:r w:rsidRPr="005B4BF6">
              <w:rPr>
                <w:rFonts w:ascii="Arial" w:hAnsi="Arial" w:cs="Arial"/>
                <w:color w:val="000000" w:themeColor="text1"/>
                <w:szCs w:val="24"/>
              </w:rPr>
              <w:t>Unscored</w:t>
            </w:r>
          </w:p>
        </w:tc>
        <w:tc>
          <w:tcPr>
            <w:tcW w:w="2880" w:type="dxa"/>
            <w:noWrap/>
            <w:vAlign w:val="center"/>
            <w:hideMark/>
          </w:tcPr>
          <w:p w14:paraId="2A21F157" w14:textId="4F1F9146" w:rsidR="00E80808" w:rsidRPr="005B4BF6" w:rsidRDefault="00AE1F4A" w:rsidP="00022C57">
            <w:pPr>
              <w:jc w:val="center"/>
              <w:rPr>
                <w:rFonts w:ascii="Arial" w:hAnsi="Arial" w:cs="Arial"/>
                <w:color w:val="000000" w:themeColor="text1"/>
                <w:szCs w:val="24"/>
              </w:rPr>
            </w:pPr>
            <w:r w:rsidRPr="00AE1F4A">
              <w:rPr>
                <w:rFonts w:ascii="Arial" w:hAnsi="Arial" w:cs="Arial"/>
                <w:color w:val="000000" w:themeColor="text1"/>
                <w:szCs w:val="24"/>
              </w:rPr>
              <w:t xml:space="preserve">No </w:t>
            </w:r>
            <w:r w:rsidR="00E80808" w:rsidRPr="005B4BF6">
              <w:rPr>
                <w:rFonts w:ascii="Arial" w:hAnsi="Arial" w:cs="Arial"/>
                <w:color w:val="000000" w:themeColor="text1"/>
                <w:szCs w:val="24"/>
              </w:rPr>
              <w:t>Page Maximum</w:t>
            </w:r>
          </w:p>
        </w:tc>
      </w:tr>
      <w:tr w:rsidR="00E80808" w:rsidRPr="005B4BF6" w14:paraId="653C4907" w14:textId="77777777" w:rsidTr="00D53B59">
        <w:trPr>
          <w:trHeight w:val="420"/>
        </w:trPr>
        <w:tc>
          <w:tcPr>
            <w:tcW w:w="5485" w:type="dxa"/>
            <w:noWrap/>
            <w:vAlign w:val="center"/>
            <w:hideMark/>
          </w:tcPr>
          <w:p w14:paraId="3A46DF91" w14:textId="580374C2" w:rsidR="00E80808" w:rsidRPr="005B4BF6" w:rsidRDefault="00E80808" w:rsidP="00022C57">
            <w:pPr>
              <w:pStyle w:val="ListParagraph"/>
              <w:numPr>
                <w:ilvl w:val="0"/>
                <w:numId w:val="17"/>
              </w:numPr>
              <w:spacing w:before="0" w:after="0" w:line="240" w:lineRule="auto"/>
              <w:ind w:left="245" w:hanging="245"/>
              <w:rPr>
                <w:rFonts w:ascii="Arial" w:hAnsi="Arial" w:cs="Arial"/>
                <w:color w:val="000000" w:themeColor="text1"/>
                <w:szCs w:val="24"/>
              </w:rPr>
            </w:pPr>
            <w:r w:rsidRPr="005B4BF6">
              <w:rPr>
                <w:rFonts w:ascii="Arial" w:hAnsi="Arial" w:cs="Arial"/>
                <w:color w:val="000000" w:themeColor="text1"/>
                <w:szCs w:val="24"/>
              </w:rPr>
              <w:t xml:space="preserve">Section </w:t>
            </w:r>
            <w:r w:rsidRPr="00D02B50">
              <w:rPr>
                <w:rFonts w:ascii="Arial" w:hAnsi="Arial" w:cs="Arial"/>
                <w:b/>
                <w:bCs/>
                <w:color w:val="000000" w:themeColor="text1"/>
                <w:szCs w:val="24"/>
              </w:rPr>
              <w:t>MH</w:t>
            </w:r>
            <w:r w:rsidR="009526C4">
              <w:rPr>
                <w:rFonts w:ascii="Arial" w:hAnsi="Arial" w:cs="Arial"/>
                <w:b/>
                <w:bCs/>
                <w:color w:val="000000" w:themeColor="text1"/>
                <w:szCs w:val="24"/>
              </w:rPr>
              <w:t>.2.</w:t>
            </w:r>
            <w:r>
              <w:rPr>
                <w:rFonts w:ascii="Arial" w:hAnsi="Arial" w:cs="Arial"/>
                <w:b/>
                <w:bCs/>
                <w:color w:val="000000" w:themeColor="text1"/>
                <w:szCs w:val="24"/>
              </w:rPr>
              <w:t>Need</w:t>
            </w:r>
            <w:r w:rsidR="00B361CA">
              <w:rPr>
                <w:rFonts w:ascii="Arial" w:hAnsi="Arial" w:cs="Arial"/>
                <w:b/>
                <w:bCs/>
                <w:color w:val="000000" w:themeColor="text1"/>
                <w:szCs w:val="24"/>
              </w:rPr>
              <w:t>.A-D</w:t>
            </w:r>
            <w:r w:rsidRPr="00D02B50">
              <w:rPr>
                <w:rFonts w:ascii="Arial" w:hAnsi="Arial" w:cs="Arial"/>
                <w:b/>
                <w:bCs/>
                <w:color w:val="000000" w:themeColor="text1"/>
                <w:szCs w:val="24"/>
              </w:rPr>
              <w:t>)</w:t>
            </w:r>
            <w:r>
              <w:rPr>
                <w:rFonts w:ascii="Arial" w:hAnsi="Arial" w:cs="Arial"/>
                <w:color w:val="000000" w:themeColor="text1"/>
                <w:szCs w:val="24"/>
              </w:rPr>
              <w:t xml:space="preserve"> </w:t>
            </w:r>
            <w:r w:rsidRPr="005B4BF6">
              <w:rPr>
                <w:rFonts w:ascii="Arial" w:hAnsi="Arial" w:cs="Arial"/>
                <w:color w:val="000000" w:themeColor="text1"/>
                <w:szCs w:val="24"/>
              </w:rPr>
              <w:t>Need Narrative</w:t>
            </w:r>
          </w:p>
        </w:tc>
        <w:tc>
          <w:tcPr>
            <w:tcW w:w="540" w:type="dxa"/>
            <w:tcBorders>
              <w:right w:val="nil"/>
            </w:tcBorders>
            <w:noWrap/>
            <w:vAlign w:val="center"/>
            <w:hideMark/>
          </w:tcPr>
          <w:p w14:paraId="4BFB88AE" w14:textId="77777777" w:rsidR="00E80808" w:rsidRPr="00190CEF" w:rsidRDefault="00E80808" w:rsidP="00022C57">
            <w:pPr>
              <w:jc w:val="right"/>
              <w:rPr>
                <w:rFonts w:ascii="Arial" w:hAnsi="Arial" w:cs="Arial"/>
                <w:b/>
                <w:bCs/>
                <w:color w:val="000000" w:themeColor="text1"/>
                <w:szCs w:val="24"/>
              </w:rPr>
            </w:pPr>
            <w:r>
              <w:rPr>
                <w:rFonts w:ascii="Arial" w:hAnsi="Arial" w:cs="Arial"/>
                <w:b/>
                <w:bCs/>
                <w:color w:val="000000" w:themeColor="text1"/>
                <w:szCs w:val="24"/>
              </w:rPr>
              <w:t>##</w:t>
            </w:r>
          </w:p>
        </w:tc>
        <w:tc>
          <w:tcPr>
            <w:tcW w:w="1800" w:type="dxa"/>
            <w:tcBorders>
              <w:left w:val="nil"/>
            </w:tcBorders>
            <w:noWrap/>
            <w:vAlign w:val="center"/>
            <w:hideMark/>
          </w:tcPr>
          <w:p w14:paraId="0BB74E3C" w14:textId="77777777" w:rsidR="00E80808" w:rsidRPr="005B4BF6" w:rsidRDefault="00E80808" w:rsidP="00022C57">
            <w:pPr>
              <w:rPr>
                <w:rFonts w:ascii="Arial" w:hAnsi="Arial" w:cs="Arial"/>
                <w:color w:val="000000" w:themeColor="text1"/>
                <w:szCs w:val="24"/>
              </w:rPr>
            </w:pPr>
            <w:r w:rsidRPr="005B4BF6">
              <w:rPr>
                <w:rFonts w:ascii="Arial" w:hAnsi="Arial" w:cs="Arial"/>
                <w:color w:val="000000" w:themeColor="text1"/>
                <w:szCs w:val="24"/>
              </w:rPr>
              <w:t>of 25</w:t>
            </w:r>
            <w:r>
              <w:rPr>
                <w:rFonts w:ascii="Arial" w:hAnsi="Arial" w:cs="Arial"/>
                <w:color w:val="000000" w:themeColor="text1"/>
                <w:szCs w:val="24"/>
              </w:rPr>
              <w:t xml:space="preserve"> Points</w:t>
            </w:r>
          </w:p>
        </w:tc>
        <w:tc>
          <w:tcPr>
            <w:tcW w:w="2880" w:type="dxa"/>
            <w:noWrap/>
            <w:vAlign w:val="center"/>
            <w:hideMark/>
          </w:tcPr>
          <w:p w14:paraId="1241112B" w14:textId="77777777" w:rsidR="00E80808" w:rsidRPr="005B4BF6" w:rsidRDefault="00E80808" w:rsidP="00022C57">
            <w:pPr>
              <w:jc w:val="center"/>
              <w:rPr>
                <w:rFonts w:ascii="Arial" w:hAnsi="Arial" w:cs="Arial"/>
                <w:color w:val="000000" w:themeColor="text1"/>
                <w:szCs w:val="24"/>
              </w:rPr>
            </w:pPr>
            <w:r w:rsidRPr="00B62B0D">
              <w:rPr>
                <w:rFonts w:ascii="Arial" w:hAnsi="Arial" w:cs="Arial"/>
                <w:b/>
                <w:bCs/>
                <w:color w:val="000000" w:themeColor="text1"/>
                <w:szCs w:val="24"/>
              </w:rPr>
              <w:t>5</w:t>
            </w:r>
            <w:r>
              <w:rPr>
                <w:rFonts w:ascii="Arial" w:hAnsi="Arial" w:cs="Arial"/>
                <w:color w:val="000000" w:themeColor="text1"/>
                <w:szCs w:val="24"/>
              </w:rPr>
              <w:t xml:space="preserve"> Pages Maximum</w:t>
            </w:r>
          </w:p>
        </w:tc>
      </w:tr>
      <w:tr w:rsidR="00E80808" w:rsidRPr="005B4BF6" w14:paraId="65DFF3E3" w14:textId="77777777" w:rsidTr="00D53B59">
        <w:trPr>
          <w:trHeight w:val="420"/>
        </w:trPr>
        <w:tc>
          <w:tcPr>
            <w:tcW w:w="5485" w:type="dxa"/>
            <w:noWrap/>
            <w:vAlign w:val="center"/>
            <w:hideMark/>
          </w:tcPr>
          <w:p w14:paraId="54CA8A67" w14:textId="5200C85D" w:rsidR="00E80808" w:rsidRDefault="00E80808" w:rsidP="00022C57">
            <w:pPr>
              <w:pStyle w:val="ListParagraph"/>
              <w:numPr>
                <w:ilvl w:val="0"/>
                <w:numId w:val="17"/>
              </w:numPr>
              <w:spacing w:before="0" w:after="0" w:line="240" w:lineRule="auto"/>
              <w:ind w:left="245" w:hanging="245"/>
              <w:rPr>
                <w:rFonts w:ascii="Arial" w:hAnsi="Arial" w:cs="Arial"/>
                <w:color w:val="000000" w:themeColor="text1"/>
                <w:szCs w:val="24"/>
              </w:rPr>
            </w:pPr>
            <w:r w:rsidRPr="005B4BF6">
              <w:rPr>
                <w:rFonts w:ascii="Arial" w:hAnsi="Arial" w:cs="Arial"/>
                <w:color w:val="000000" w:themeColor="text1"/>
                <w:szCs w:val="24"/>
              </w:rPr>
              <w:t xml:space="preserve">Section </w:t>
            </w:r>
            <w:r w:rsidRPr="002A3B51">
              <w:rPr>
                <w:rFonts w:ascii="Arial" w:hAnsi="Arial" w:cs="Arial"/>
                <w:b/>
                <w:bCs/>
                <w:color w:val="000000" w:themeColor="text1"/>
                <w:szCs w:val="24"/>
              </w:rPr>
              <w:t>MH.</w:t>
            </w:r>
            <w:r w:rsidR="009526C4">
              <w:rPr>
                <w:rFonts w:ascii="Arial" w:hAnsi="Arial" w:cs="Arial"/>
                <w:b/>
                <w:bCs/>
                <w:color w:val="000000" w:themeColor="text1"/>
                <w:szCs w:val="24"/>
              </w:rPr>
              <w:t>3.</w:t>
            </w:r>
            <w:r>
              <w:rPr>
                <w:rFonts w:ascii="Arial" w:hAnsi="Arial" w:cs="Arial"/>
                <w:b/>
                <w:bCs/>
                <w:color w:val="000000" w:themeColor="text1"/>
                <w:szCs w:val="24"/>
              </w:rPr>
              <w:t>Oversight</w:t>
            </w:r>
            <w:r w:rsidR="00585537">
              <w:rPr>
                <w:rFonts w:ascii="Arial" w:hAnsi="Arial" w:cs="Arial"/>
                <w:b/>
                <w:bCs/>
                <w:color w:val="000000" w:themeColor="text1"/>
                <w:szCs w:val="24"/>
              </w:rPr>
              <w:t>.A-F</w:t>
            </w:r>
            <w:r w:rsidRPr="002A3B51">
              <w:rPr>
                <w:rFonts w:ascii="Arial" w:hAnsi="Arial" w:cs="Arial"/>
                <w:b/>
                <w:bCs/>
                <w:color w:val="000000" w:themeColor="text1"/>
                <w:szCs w:val="24"/>
              </w:rPr>
              <w:t>)</w:t>
            </w:r>
            <w:r w:rsidRPr="005B4BF6">
              <w:rPr>
                <w:rFonts w:ascii="Arial" w:hAnsi="Arial" w:cs="Arial"/>
                <w:color w:val="000000" w:themeColor="text1"/>
                <w:szCs w:val="24"/>
              </w:rPr>
              <w:t xml:space="preserve"> </w:t>
            </w:r>
            <w:r>
              <w:rPr>
                <w:rFonts w:ascii="Arial" w:hAnsi="Arial" w:cs="Arial"/>
                <w:color w:val="000000" w:themeColor="text1"/>
                <w:szCs w:val="24"/>
              </w:rPr>
              <w:t>Oversight,</w:t>
            </w:r>
            <w:r w:rsidR="00594A71">
              <w:rPr>
                <w:rFonts w:ascii="Arial" w:hAnsi="Arial" w:cs="Arial"/>
                <w:color w:val="000000" w:themeColor="text1"/>
                <w:szCs w:val="24"/>
              </w:rPr>
              <w:t xml:space="preserve"> </w:t>
            </w:r>
          </w:p>
          <w:p w14:paraId="792C6ABB" w14:textId="2A2DD524" w:rsidR="00E80808" w:rsidRPr="009704E8" w:rsidRDefault="00FE1BD5" w:rsidP="00022C57">
            <w:pPr>
              <w:pStyle w:val="ListParagraph"/>
              <w:spacing w:before="0" w:after="0" w:line="240" w:lineRule="auto"/>
              <w:ind w:left="245"/>
              <w:rPr>
                <w:rFonts w:ascii="Arial" w:hAnsi="Arial" w:cs="Arial"/>
                <w:color w:val="000000" w:themeColor="text1"/>
                <w:szCs w:val="24"/>
              </w:rPr>
            </w:pPr>
            <w:r>
              <w:rPr>
                <w:rFonts w:ascii="Arial" w:hAnsi="Arial" w:cs="Arial"/>
                <w:color w:val="000000" w:themeColor="text1"/>
                <w:szCs w:val="24"/>
              </w:rPr>
              <w:t xml:space="preserve">       </w:t>
            </w:r>
            <w:r w:rsidR="00E80808">
              <w:rPr>
                <w:rFonts w:ascii="Arial" w:hAnsi="Arial" w:cs="Arial"/>
                <w:color w:val="000000" w:themeColor="text1"/>
                <w:szCs w:val="24"/>
              </w:rPr>
              <w:t xml:space="preserve"> </w:t>
            </w:r>
            <w:r w:rsidR="00E80808" w:rsidRPr="00110D61">
              <w:rPr>
                <w:rFonts w:ascii="Arial" w:hAnsi="Arial" w:cs="Arial"/>
                <w:color w:val="000000" w:themeColor="text1"/>
                <w:szCs w:val="24"/>
              </w:rPr>
              <w:t xml:space="preserve">Management, </w:t>
            </w:r>
            <w:r w:rsidR="00E80808" w:rsidRPr="009704E8">
              <w:rPr>
                <w:rFonts w:ascii="Arial" w:hAnsi="Arial" w:cs="Arial"/>
                <w:color w:val="000000" w:themeColor="text1"/>
                <w:szCs w:val="24"/>
              </w:rPr>
              <w:t>and Reporting</w:t>
            </w:r>
          </w:p>
        </w:tc>
        <w:tc>
          <w:tcPr>
            <w:tcW w:w="540" w:type="dxa"/>
            <w:tcBorders>
              <w:right w:val="nil"/>
            </w:tcBorders>
            <w:noWrap/>
            <w:vAlign w:val="center"/>
            <w:hideMark/>
          </w:tcPr>
          <w:p w14:paraId="3807758E" w14:textId="77777777" w:rsidR="00E80808" w:rsidRPr="00190CEF" w:rsidRDefault="00E80808" w:rsidP="00022C57">
            <w:pPr>
              <w:jc w:val="right"/>
              <w:rPr>
                <w:rFonts w:ascii="Arial" w:hAnsi="Arial" w:cs="Arial"/>
                <w:b/>
                <w:bCs/>
                <w:color w:val="000000" w:themeColor="text1"/>
                <w:szCs w:val="24"/>
              </w:rPr>
            </w:pPr>
            <w:r w:rsidRPr="00190CEF">
              <w:rPr>
                <w:rFonts w:ascii="Arial" w:hAnsi="Arial" w:cs="Arial"/>
                <w:b/>
                <w:bCs/>
                <w:color w:val="000000" w:themeColor="text1"/>
                <w:szCs w:val="24"/>
              </w:rPr>
              <w:t>#</w:t>
            </w:r>
            <w:r>
              <w:rPr>
                <w:rFonts w:ascii="Arial" w:hAnsi="Arial" w:cs="Arial"/>
                <w:b/>
                <w:bCs/>
                <w:color w:val="000000" w:themeColor="text1"/>
                <w:szCs w:val="24"/>
              </w:rPr>
              <w:t>#</w:t>
            </w:r>
          </w:p>
        </w:tc>
        <w:tc>
          <w:tcPr>
            <w:tcW w:w="1800" w:type="dxa"/>
            <w:tcBorders>
              <w:left w:val="nil"/>
            </w:tcBorders>
            <w:noWrap/>
            <w:vAlign w:val="center"/>
            <w:hideMark/>
          </w:tcPr>
          <w:p w14:paraId="1135988A" w14:textId="77777777" w:rsidR="00E80808" w:rsidRPr="005B4BF6" w:rsidRDefault="00E80808" w:rsidP="00022C57">
            <w:pPr>
              <w:rPr>
                <w:rFonts w:ascii="Arial" w:hAnsi="Arial" w:cs="Arial"/>
                <w:color w:val="000000" w:themeColor="text1"/>
                <w:szCs w:val="24"/>
              </w:rPr>
            </w:pPr>
            <w:r w:rsidRPr="005B4BF6">
              <w:rPr>
                <w:rFonts w:ascii="Arial" w:hAnsi="Arial" w:cs="Arial"/>
                <w:color w:val="000000" w:themeColor="text1"/>
                <w:szCs w:val="24"/>
              </w:rPr>
              <w:t xml:space="preserve">of </w:t>
            </w:r>
            <w:r>
              <w:rPr>
                <w:rFonts w:ascii="Arial" w:hAnsi="Arial" w:cs="Arial"/>
                <w:color w:val="000000" w:themeColor="text1"/>
                <w:szCs w:val="24"/>
              </w:rPr>
              <w:t>25 Points</w:t>
            </w:r>
          </w:p>
        </w:tc>
        <w:tc>
          <w:tcPr>
            <w:tcW w:w="2880" w:type="dxa"/>
            <w:vAlign w:val="center"/>
            <w:hideMark/>
          </w:tcPr>
          <w:p w14:paraId="50299257" w14:textId="77777777" w:rsidR="00E80808" w:rsidRPr="005B4BF6" w:rsidRDefault="00E80808" w:rsidP="00022C57">
            <w:pPr>
              <w:jc w:val="center"/>
              <w:rPr>
                <w:rFonts w:ascii="Arial" w:hAnsi="Arial" w:cs="Arial"/>
                <w:color w:val="000000" w:themeColor="text1"/>
                <w:szCs w:val="24"/>
              </w:rPr>
            </w:pPr>
            <w:r w:rsidRPr="00B62B0D">
              <w:rPr>
                <w:rFonts w:ascii="Arial" w:hAnsi="Arial" w:cs="Arial"/>
                <w:b/>
                <w:bCs/>
                <w:color w:val="000000" w:themeColor="text1"/>
                <w:szCs w:val="24"/>
              </w:rPr>
              <w:t>10</w:t>
            </w:r>
            <w:r>
              <w:rPr>
                <w:rFonts w:ascii="Arial" w:hAnsi="Arial" w:cs="Arial"/>
                <w:color w:val="000000" w:themeColor="text1"/>
                <w:szCs w:val="24"/>
              </w:rPr>
              <w:t xml:space="preserve"> Pages Maximum</w:t>
            </w:r>
          </w:p>
        </w:tc>
      </w:tr>
      <w:tr w:rsidR="00E80808" w:rsidRPr="005B4BF6" w14:paraId="1CD34589" w14:textId="77777777" w:rsidTr="00D53B59">
        <w:trPr>
          <w:trHeight w:val="420"/>
        </w:trPr>
        <w:tc>
          <w:tcPr>
            <w:tcW w:w="5485" w:type="dxa"/>
            <w:tcBorders>
              <w:bottom w:val="single" w:sz="4" w:space="0" w:color="auto"/>
            </w:tcBorders>
            <w:noWrap/>
            <w:vAlign w:val="center"/>
            <w:hideMark/>
          </w:tcPr>
          <w:p w14:paraId="5B9C34F6" w14:textId="7D603C21" w:rsidR="00E80808" w:rsidRDefault="00E80808" w:rsidP="00022C57">
            <w:pPr>
              <w:pStyle w:val="ListParagraph"/>
              <w:numPr>
                <w:ilvl w:val="0"/>
                <w:numId w:val="17"/>
              </w:numPr>
              <w:spacing w:before="0" w:after="0" w:line="240" w:lineRule="auto"/>
              <w:ind w:left="245" w:hanging="245"/>
              <w:rPr>
                <w:rFonts w:ascii="Arial" w:hAnsi="Arial" w:cs="Arial"/>
                <w:color w:val="000000" w:themeColor="text1"/>
                <w:szCs w:val="24"/>
              </w:rPr>
            </w:pPr>
            <w:r w:rsidRPr="005B4BF6">
              <w:rPr>
                <w:rFonts w:ascii="Arial" w:hAnsi="Arial" w:cs="Arial"/>
                <w:color w:val="000000" w:themeColor="text1"/>
                <w:szCs w:val="24"/>
              </w:rPr>
              <w:t xml:space="preserve">Section </w:t>
            </w:r>
            <w:r w:rsidRPr="00110BE8">
              <w:rPr>
                <w:rFonts w:ascii="Arial" w:hAnsi="Arial" w:cs="Arial"/>
                <w:b/>
                <w:bCs/>
                <w:color w:val="000000" w:themeColor="text1"/>
                <w:szCs w:val="24"/>
              </w:rPr>
              <w:t>MH</w:t>
            </w:r>
            <w:r>
              <w:rPr>
                <w:rFonts w:ascii="Arial" w:hAnsi="Arial" w:cs="Arial"/>
                <w:b/>
                <w:bCs/>
                <w:color w:val="000000" w:themeColor="text1"/>
                <w:szCs w:val="24"/>
              </w:rPr>
              <w:t>.</w:t>
            </w:r>
            <w:r w:rsidR="009526C4">
              <w:rPr>
                <w:rFonts w:ascii="Arial" w:hAnsi="Arial" w:cs="Arial"/>
                <w:b/>
                <w:bCs/>
                <w:color w:val="000000" w:themeColor="text1"/>
                <w:szCs w:val="24"/>
              </w:rPr>
              <w:t>4.</w:t>
            </w:r>
            <w:r>
              <w:rPr>
                <w:rFonts w:ascii="Arial" w:hAnsi="Arial" w:cs="Arial"/>
                <w:b/>
                <w:bCs/>
                <w:color w:val="000000" w:themeColor="text1"/>
                <w:szCs w:val="24"/>
              </w:rPr>
              <w:t>Structur</w:t>
            </w:r>
            <w:r w:rsidR="009526C4">
              <w:rPr>
                <w:rFonts w:ascii="Arial" w:hAnsi="Arial" w:cs="Arial"/>
                <w:b/>
                <w:bCs/>
                <w:color w:val="000000" w:themeColor="text1"/>
                <w:szCs w:val="24"/>
              </w:rPr>
              <w:t>e</w:t>
            </w:r>
            <w:r w:rsidR="00E31CBB">
              <w:rPr>
                <w:rFonts w:ascii="Arial" w:hAnsi="Arial" w:cs="Arial"/>
                <w:b/>
                <w:bCs/>
                <w:color w:val="000000" w:themeColor="text1"/>
                <w:szCs w:val="24"/>
              </w:rPr>
              <w:t>.A-I</w:t>
            </w:r>
            <w:r w:rsidRPr="00110BE8">
              <w:rPr>
                <w:rFonts w:ascii="Arial" w:hAnsi="Arial" w:cs="Arial"/>
                <w:b/>
                <w:bCs/>
                <w:color w:val="000000" w:themeColor="text1"/>
                <w:szCs w:val="24"/>
              </w:rPr>
              <w:t>)</w:t>
            </w:r>
            <w:r w:rsidRPr="005B4BF6">
              <w:rPr>
                <w:rFonts w:ascii="Arial" w:hAnsi="Arial" w:cs="Arial"/>
                <w:color w:val="000000" w:themeColor="text1"/>
                <w:szCs w:val="24"/>
              </w:rPr>
              <w:t xml:space="preserve"> </w:t>
            </w:r>
            <w:r>
              <w:rPr>
                <w:rFonts w:ascii="Arial" w:hAnsi="Arial" w:cs="Arial"/>
                <w:color w:val="000000" w:themeColor="text1"/>
                <w:szCs w:val="24"/>
              </w:rPr>
              <w:t>Structure and</w:t>
            </w:r>
          </w:p>
          <w:p w14:paraId="12A8B7FB" w14:textId="7933C102" w:rsidR="00E80808" w:rsidRPr="00110BE8" w:rsidRDefault="00FE1BD5" w:rsidP="00022C57">
            <w:pPr>
              <w:pStyle w:val="ListParagraph"/>
              <w:spacing w:before="0" w:after="0" w:line="240" w:lineRule="auto"/>
              <w:ind w:left="245"/>
              <w:rPr>
                <w:rFonts w:ascii="Arial" w:hAnsi="Arial" w:cs="Arial"/>
                <w:color w:val="000000" w:themeColor="text1"/>
                <w:szCs w:val="24"/>
              </w:rPr>
            </w:pPr>
            <w:r>
              <w:rPr>
                <w:rFonts w:ascii="Arial" w:hAnsi="Arial" w:cs="Arial"/>
                <w:color w:val="000000" w:themeColor="text1"/>
                <w:szCs w:val="24"/>
              </w:rPr>
              <w:t xml:space="preserve">       </w:t>
            </w:r>
            <w:r w:rsidR="00594A71">
              <w:rPr>
                <w:rFonts w:ascii="Arial" w:hAnsi="Arial" w:cs="Arial"/>
                <w:color w:val="000000" w:themeColor="text1"/>
                <w:szCs w:val="24"/>
              </w:rPr>
              <w:t xml:space="preserve"> </w:t>
            </w:r>
            <w:r w:rsidR="00E80808" w:rsidRPr="00110BE8">
              <w:rPr>
                <w:rFonts w:ascii="Arial" w:hAnsi="Arial" w:cs="Arial"/>
                <w:color w:val="000000" w:themeColor="text1"/>
                <w:szCs w:val="24"/>
              </w:rPr>
              <w:t>Implementation</w:t>
            </w:r>
          </w:p>
        </w:tc>
        <w:tc>
          <w:tcPr>
            <w:tcW w:w="540" w:type="dxa"/>
            <w:tcBorders>
              <w:bottom w:val="single" w:sz="4" w:space="0" w:color="auto"/>
              <w:right w:val="nil"/>
            </w:tcBorders>
            <w:noWrap/>
            <w:vAlign w:val="center"/>
            <w:hideMark/>
          </w:tcPr>
          <w:p w14:paraId="6DA6E043" w14:textId="77777777" w:rsidR="00E80808" w:rsidRPr="00190CEF" w:rsidRDefault="00E80808" w:rsidP="00022C57">
            <w:pPr>
              <w:jc w:val="right"/>
              <w:rPr>
                <w:rFonts w:ascii="Arial" w:hAnsi="Arial" w:cs="Arial"/>
                <w:b/>
                <w:bCs/>
                <w:color w:val="000000" w:themeColor="text1"/>
                <w:szCs w:val="24"/>
              </w:rPr>
            </w:pPr>
            <w:r>
              <w:rPr>
                <w:rFonts w:ascii="Arial" w:hAnsi="Arial" w:cs="Arial"/>
                <w:b/>
                <w:bCs/>
                <w:color w:val="000000" w:themeColor="text1"/>
                <w:szCs w:val="24"/>
              </w:rPr>
              <w:t>##</w:t>
            </w:r>
          </w:p>
        </w:tc>
        <w:tc>
          <w:tcPr>
            <w:tcW w:w="1800" w:type="dxa"/>
            <w:tcBorders>
              <w:left w:val="nil"/>
              <w:bottom w:val="single" w:sz="4" w:space="0" w:color="auto"/>
            </w:tcBorders>
            <w:noWrap/>
            <w:vAlign w:val="center"/>
            <w:hideMark/>
          </w:tcPr>
          <w:p w14:paraId="35F66081" w14:textId="77777777" w:rsidR="00E80808" w:rsidRPr="005B4BF6" w:rsidRDefault="00E80808" w:rsidP="00022C57">
            <w:pPr>
              <w:rPr>
                <w:rFonts w:ascii="Arial" w:hAnsi="Arial" w:cs="Arial"/>
                <w:color w:val="000000" w:themeColor="text1"/>
                <w:szCs w:val="24"/>
              </w:rPr>
            </w:pPr>
            <w:r w:rsidRPr="005B4BF6">
              <w:rPr>
                <w:rFonts w:ascii="Arial" w:hAnsi="Arial" w:cs="Arial"/>
                <w:color w:val="000000" w:themeColor="text1"/>
                <w:szCs w:val="24"/>
              </w:rPr>
              <w:t xml:space="preserve">of </w:t>
            </w:r>
            <w:r>
              <w:rPr>
                <w:rFonts w:ascii="Arial" w:hAnsi="Arial" w:cs="Arial"/>
                <w:color w:val="000000" w:themeColor="text1"/>
                <w:szCs w:val="24"/>
              </w:rPr>
              <w:t>25 Points</w:t>
            </w:r>
          </w:p>
        </w:tc>
        <w:tc>
          <w:tcPr>
            <w:tcW w:w="2880" w:type="dxa"/>
            <w:tcBorders>
              <w:bottom w:val="single" w:sz="4" w:space="0" w:color="auto"/>
            </w:tcBorders>
            <w:vAlign w:val="center"/>
            <w:hideMark/>
          </w:tcPr>
          <w:p w14:paraId="47E0F993" w14:textId="77777777" w:rsidR="00E80808" w:rsidRPr="005B4BF6" w:rsidRDefault="00E80808" w:rsidP="00022C57">
            <w:pPr>
              <w:jc w:val="center"/>
              <w:rPr>
                <w:rFonts w:ascii="Arial" w:hAnsi="Arial" w:cs="Arial"/>
                <w:color w:val="000000" w:themeColor="text1"/>
                <w:szCs w:val="24"/>
              </w:rPr>
            </w:pPr>
            <w:r w:rsidRPr="00B62B0D">
              <w:rPr>
                <w:rFonts w:ascii="Arial" w:hAnsi="Arial" w:cs="Arial"/>
                <w:b/>
                <w:bCs/>
                <w:color w:val="000000" w:themeColor="text1"/>
                <w:szCs w:val="24"/>
              </w:rPr>
              <w:t>10</w:t>
            </w:r>
            <w:r>
              <w:rPr>
                <w:rFonts w:ascii="Arial" w:hAnsi="Arial" w:cs="Arial"/>
                <w:color w:val="000000" w:themeColor="text1"/>
                <w:szCs w:val="24"/>
              </w:rPr>
              <w:t xml:space="preserve"> Pages Maximum</w:t>
            </w:r>
          </w:p>
        </w:tc>
      </w:tr>
      <w:tr w:rsidR="00E80808" w:rsidRPr="005B4BF6" w14:paraId="67F7BFEB" w14:textId="77777777" w:rsidTr="00D53B59">
        <w:trPr>
          <w:trHeight w:val="420"/>
        </w:trPr>
        <w:tc>
          <w:tcPr>
            <w:tcW w:w="5485" w:type="dxa"/>
            <w:tcBorders>
              <w:bottom w:val="nil"/>
            </w:tcBorders>
            <w:noWrap/>
            <w:vAlign w:val="center"/>
            <w:hideMark/>
          </w:tcPr>
          <w:p w14:paraId="701F5708" w14:textId="6EBD64A1" w:rsidR="00E80808" w:rsidRPr="00B05D04" w:rsidRDefault="00E80808" w:rsidP="00022C57">
            <w:pPr>
              <w:pStyle w:val="ListParagraph"/>
              <w:numPr>
                <w:ilvl w:val="0"/>
                <w:numId w:val="17"/>
              </w:numPr>
              <w:spacing w:before="0" w:after="0" w:line="240" w:lineRule="auto"/>
              <w:ind w:left="245" w:hanging="245"/>
              <w:rPr>
                <w:rFonts w:ascii="Arial" w:hAnsi="Arial" w:cs="Arial"/>
                <w:color w:val="000000" w:themeColor="text1"/>
                <w:szCs w:val="24"/>
              </w:rPr>
            </w:pPr>
            <w:r w:rsidRPr="005B4BF6">
              <w:rPr>
                <w:rFonts w:ascii="Arial" w:hAnsi="Arial" w:cs="Arial"/>
                <w:color w:val="000000" w:themeColor="text1"/>
                <w:szCs w:val="24"/>
              </w:rPr>
              <w:t xml:space="preserve">Section </w:t>
            </w:r>
            <w:r w:rsidRPr="00110BE8">
              <w:rPr>
                <w:rFonts w:ascii="Arial" w:hAnsi="Arial" w:cs="Arial"/>
                <w:b/>
                <w:bCs/>
                <w:color w:val="000000" w:themeColor="text1"/>
                <w:szCs w:val="24"/>
              </w:rPr>
              <w:t>MH</w:t>
            </w:r>
            <w:r w:rsidR="009526C4">
              <w:rPr>
                <w:rFonts w:ascii="Arial" w:hAnsi="Arial" w:cs="Arial"/>
                <w:b/>
                <w:bCs/>
                <w:color w:val="000000" w:themeColor="text1"/>
                <w:szCs w:val="24"/>
              </w:rPr>
              <w:t>.5.Budget</w:t>
            </w:r>
            <w:r w:rsidR="004D0B68">
              <w:rPr>
                <w:rFonts w:ascii="Arial" w:hAnsi="Arial" w:cs="Arial"/>
                <w:b/>
                <w:bCs/>
                <w:color w:val="000000" w:themeColor="text1"/>
                <w:szCs w:val="24"/>
              </w:rPr>
              <w:t>.A-E</w:t>
            </w:r>
            <w:r>
              <w:rPr>
                <w:rFonts w:ascii="Arial" w:hAnsi="Arial" w:cs="Arial"/>
                <w:b/>
                <w:bCs/>
                <w:color w:val="000000" w:themeColor="text1"/>
                <w:szCs w:val="24"/>
              </w:rPr>
              <w:t>)</w:t>
            </w:r>
            <w:r>
              <w:rPr>
                <w:rFonts w:ascii="Arial" w:hAnsi="Arial" w:cs="Arial"/>
                <w:color w:val="000000" w:themeColor="text1"/>
                <w:szCs w:val="24"/>
              </w:rPr>
              <w:t xml:space="preserve"> </w:t>
            </w:r>
            <w:r w:rsidRPr="005B4BF6">
              <w:rPr>
                <w:rFonts w:ascii="Arial" w:hAnsi="Arial" w:cs="Arial"/>
                <w:color w:val="000000" w:themeColor="text1"/>
                <w:szCs w:val="24"/>
              </w:rPr>
              <w:t>Budget Narrative</w:t>
            </w:r>
            <w:r>
              <w:rPr>
                <w:rFonts w:ascii="Arial" w:hAnsi="Arial" w:cs="Arial"/>
                <w:color w:val="000000" w:themeColor="text1"/>
                <w:szCs w:val="24"/>
              </w:rPr>
              <w:t xml:space="preserve"> </w:t>
            </w:r>
          </w:p>
        </w:tc>
        <w:tc>
          <w:tcPr>
            <w:tcW w:w="540" w:type="dxa"/>
            <w:tcBorders>
              <w:bottom w:val="nil"/>
              <w:right w:val="nil"/>
            </w:tcBorders>
            <w:noWrap/>
            <w:vAlign w:val="center"/>
            <w:hideMark/>
          </w:tcPr>
          <w:p w14:paraId="7D5ACBEF" w14:textId="77777777" w:rsidR="00E80808" w:rsidRPr="00190CEF" w:rsidRDefault="00E80808" w:rsidP="00022C57">
            <w:pPr>
              <w:jc w:val="right"/>
              <w:rPr>
                <w:rFonts w:ascii="Arial" w:hAnsi="Arial" w:cs="Arial"/>
                <w:b/>
                <w:bCs/>
                <w:color w:val="000000" w:themeColor="text1"/>
                <w:szCs w:val="24"/>
              </w:rPr>
            </w:pPr>
            <w:r>
              <w:rPr>
                <w:rFonts w:ascii="Arial" w:hAnsi="Arial" w:cs="Arial"/>
                <w:b/>
                <w:bCs/>
                <w:color w:val="000000" w:themeColor="text1"/>
                <w:szCs w:val="24"/>
              </w:rPr>
              <w:t>##</w:t>
            </w:r>
          </w:p>
        </w:tc>
        <w:tc>
          <w:tcPr>
            <w:tcW w:w="1800" w:type="dxa"/>
            <w:tcBorders>
              <w:left w:val="nil"/>
              <w:bottom w:val="nil"/>
            </w:tcBorders>
            <w:noWrap/>
            <w:vAlign w:val="center"/>
            <w:hideMark/>
          </w:tcPr>
          <w:p w14:paraId="1F4E7DBF" w14:textId="77777777" w:rsidR="00E80808" w:rsidRPr="005B4BF6" w:rsidRDefault="00E80808" w:rsidP="00022C57">
            <w:pPr>
              <w:rPr>
                <w:rFonts w:ascii="Arial" w:hAnsi="Arial" w:cs="Arial"/>
                <w:color w:val="000000" w:themeColor="text1"/>
                <w:szCs w:val="24"/>
              </w:rPr>
            </w:pPr>
            <w:r w:rsidRPr="005B4BF6">
              <w:rPr>
                <w:rFonts w:ascii="Arial" w:hAnsi="Arial" w:cs="Arial"/>
                <w:color w:val="000000" w:themeColor="text1"/>
                <w:szCs w:val="24"/>
              </w:rPr>
              <w:t xml:space="preserve">of </w:t>
            </w:r>
            <w:r>
              <w:rPr>
                <w:rFonts w:ascii="Arial" w:hAnsi="Arial" w:cs="Arial"/>
                <w:color w:val="000000" w:themeColor="text1"/>
                <w:szCs w:val="24"/>
              </w:rPr>
              <w:t>25 Points</w:t>
            </w:r>
          </w:p>
        </w:tc>
        <w:tc>
          <w:tcPr>
            <w:tcW w:w="2880" w:type="dxa"/>
            <w:tcBorders>
              <w:bottom w:val="nil"/>
            </w:tcBorders>
            <w:vAlign w:val="center"/>
            <w:hideMark/>
          </w:tcPr>
          <w:p w14:paraId="213ACDD9" w14:textId="77777777" w:rsidR="00E80808" w:rsidRPr="005B4BF6" w:rsidRDefault="00E80808" w:rsidP="00022C57">
            <w:pPr>
              <w:jc w:val="center"/>
              <w:rPr>
                <w:rFonts w:ascii="Arial" w:hAnsi="Arial" w:cs="Arial"/>
                <w:color w:val="000000" w:themeColor="text1"/>
                <w:szCs w:val="24"/>
              </w:rPr>
            </w:pPr>
            <w:r w:rsidRPr="00B62B0D">
              <w:rPr>
                <w:rFonts w:ascii="Arial" w:hAnsi="Arial" w:cs="Arial"/>
                <w:b/>
                <w:bCs/>
                <w:color w:val="000000" w:themeColor="text1"/>
                <w:szCs w:val="24"/>
              </w:rPr>
              <w:t xml:space="preserve">5 </w:t>
            </w:r>
            <w:r>
              <w:rPr>
                <w:rFonts w:ascii="Arial" w:hAnsi="Arial" w:cs="Arial"/>
                <w:color w:val="000000" w:themeColor="text1"/>
                <w:szCs w:val="24"/>
              </w:rPr>
              <w:t>Pages Maximum*</w:t>
            </w:r>
          </w:p>
        </w:tc>
      </w:tr>
      <w:tr w:rsidR="00E80808" w:rsidRPr="005B4BF6" w14:paraId="29C9BF95" w14:textId="77777777" w:rsidTr="00D53B59">
        <w:trPr>
          <w:trHeight w:val="1089"/>
        </w:trPr>
        <w:tc>
          <w:tcPr>
            <w:tcW w:w="10705" w:type="dxa"/>
            <w:gridSpan w:val="4"/>
            <w:tcBorders>
              <w:top w:val="nil"/>
            </w:tcBorders>
            <w:shd w:val="clear" w:color="auto" w:fill="FFFFCC"/>
            <w:noWrap/>
            <w:vAlign w:val="center"/>
          </w:tcPr>
          <w:p w14:paraId="268A7C28" w14:textId="3E983DCF" w:rsidR="00E80808" w:rsidRPr="003C597E" w:rsidRDefault="00E80808" w:rsidP="00022C57">
            <w:pPr>
              <w:jc w:val="center"/>
              <w:rPr>
                <w:rFonts w:ascii="Arial" w:hAnsi="Arial" w:cs="Arial"/>
                <w:i/>
                <w:iCs/>
                <w:color w:val="000000" w:themeColor="text1"/>
                <w:szCs w:val="24"/>
              </w:rPr>
            </w:pPr>
            <w:r w:rsidRPr="00DD7B2F">
              <w:rPr>
                <w:rFonts w:ascii="Arial" w:hAnsi="Arial" w:cs="Arial"/>
                <w:i/>
                <w:iCs/>
                <w:color w:val="000000" w:themeColor="text1"/>
                <w:szCs w:val="24"/>
              </w:rPr>
              <w:t>*</w:t>
            </w:r>
            <w:r>
              <w:rPr>
                <w:rFonts w:ascii="Arial" w:hAnsi="Arial" w:cs="Arial"/>
                <w:i/>
                <w:iCs/>
                <w:color w:val="000000" w:themeColor="text1"/>
                <w:szCs w:val="24"/>
              </w:rPr>
              <w:t xml:space="preserve">All components of the </w:t>
            </w:r>
            <w:r w:rsidRPr="00DD7B2F">
              <w:rPr>
                <w:rFonts w:ascii="Arial" w:hAnsi="Arial" w:cs="Arial"/>
                <w:i/>
                <w:iCs/>
                <w:color w:val="000000" w:themeColor="text1"/>
                <w:szCs w:val="24"/>
              </w:rPr>
              <w:t>Budget Narrative will be reviewed</w:t>
            </w:r>
            <w:r>
              <w:rPr>
                <w:rFonts w:ascii="Arial" w:hAnsi="Arial" w:cs="Arial"/>
                <w:i/>
                <w:iCs/>
                <w:color w:val="000000" w:themeColor="text1"/>
                <w:szCs w:val="24"/>
              </w:rPr>
              <w:t xml:space="preserve"> and </w:t>
            </w:r>
            <w:r w:rsidRPr="00DD7B2F">
              <w:rPr>
                <w:rFonts w:ascii="Arial" w:hAnsi="Arial" w:cs="Arial"/>
                <w:i/>
                <w:iCs/>
                <w:color w:val="000000" w:themeColor="text1"/>
                <w:szCs w:val="24"/>
              </w:rPr>
              <w:t>scored</w:t>
            </w:r>
            <w:r>
              <w:rPr>
                <w:rFonts w:ascii="Arial" w:hAnsi="Arial" w:cs="Arial"/>
                <w:i/>
                <w:iCs/>
                <w:color w:val="000000" w:themeColor="text1"/>
                <w:szCs w:val="24"/>
              </w:rPr>
              <w:t>, but not all components count toward the maximum 5 pages.</w:t>
            </w:r>
            <w:r w:rsidRPr="00DD7B2F">
              <w:rPr>
                <w:rFonts w:ascii="Arial" w:hAnsi="Arial" w:cs="Arial"/>
                <w:i/>
                <w:iCs/>
                <w:color w:val="000000" w:themeColor="text1"/>
                <w:szCs w:val="24"/>
              </w:rPr>
              <w:t xml:space="preserve"> </w:t>
            </w:r>
            <w:r>
              <w:rPr>
                <w:rFonts w:ascii="Arial" w:hAnsi="Arial" w:cs="Arial"/>
                <w:i/>
                <w:iCs/>
                <w:color w:val="000000" w:themeColor="text1"/>
                <w:szCs w:val="24"/>
              </w:rPr>
              <w:t>Pages comprising t</w:t>
            </w:r>
            <w:r w:rsidRPr="00DD7B2F">
              <w:rPr>
                <w:rFonts w:ascii="Arial" w:hAnsi="Arial" w:cs="Arial"/>
                <w:i/>
                <w:iCs/>
                <w:color w:val="000000" w:themeColor="text1"/>
                <w:szCs w:val="24"/>
              </w:rPr>
              <w:t xml:space="preserve">he FS-10 Proposed Budget will be reviewed and scored, but </w:t>
            </w:r>
            <w:r>
              <w:rPr>
                <w:rFonts w:ascii="Arial" w:hAnsi="Arial" w:cs="Arial"/>
                <w:i/>
                <w:iCs/>
                <w:color w:val="000000" w:themeColor="text1"/>
                <w:szCs w:val="24"/>
              </w:rPr>
              <w:t>their</w:t>
            </w:r>
            <w:r w:rsidRPr="00DD7B2F">
              <w:rPr>
                <w:rFonts w:ascii="Arial" w:hAnsi="Arial" w:cs="Arial"/>
                <w:i/>
                <w:iCs/>
                <w:color w:val="000000" w:themeColor="text1"/>
                <w:szCs w:val="24"/>
              </w:rPr>
              <w:t xml:space="preserve"> pages do not count toward the maximum.</w:t>
            </w:r>
          </w:p>
        </w:tc>
      </w:tr>
      <w:tr w:rsidR="00E80808" w:rsidRPr="005B4BF6" w14:paraId="00EC6394" w14:textId="77777777" w:rsidTr="00F315AF">
        <w:trPr>
          <w:trHeight w:val="523"/>
        </w:trPr>
        <w:tc>
          <w:tcPr>
            <w:tcW w:w="5485" w:type="dxa"/>
            <w:shd w:val="clear" w:color="auto" w:fill="EFF5FB"/>
            <w:noWrap/>
            <w:vAlign w:val="center"/>
            <w:hideMark/>
          </w:tcPr>
          <w:p w14:paraId="3BC781AF" w14:textId="77777777" w:rsidR="00E80808" w:rsidRPr="00F66842" w:rsidRDefault="00E80808" w:rsidP="00022C57">
            <w:pPr>
              <w:jc w:val="right"/>
              <w:rPr>
                <w:rFonts w:ascii="Arial" w:hAnsi="Arial" w:cs="Arial"/>
                <w:b/>
                <w:bCs/>
                <w:i/>
                <w:iCs/>
                <w:color w:val="000000" w:themeColor="text1"/>
                <w:szCs w:val="24"/>
              </w:rPr>
            </w:pPr>
            <w:r w:rsidRPr="00F66842">
              <w:rPr>
                <w:rFonts w:ascii="Arial" w:hAnsi="Arial" w:cs="Arial"/>
                <w:b/>
                <w:bCs/>
                <w:i/>
                <w:iCs/>
                <w:color w:val="000000" w:themeColor="text1"/>
                <w:szCs w:val="24"/>
              </w:rPr>
              <w:t>Mental Health RECOVS Grant</w:t>
            </w:r>
          </w:p>
          <w:p w14:paraId="6FC6E625" w14:textId="77777777" w:rsidR="00E80808" w:rsidRPr="00F66842" w:rsidRDefault="00E80808" w:rsidP="00022C57">
            <w:pPr>
              <w:jc w:val="right"/>
              <w:rPr>
                <w:rFonts w:ascii="Arial" w:hAnsi="Arial" w:cs="Arial"/>
                <w:b/>
                <w:bCs/>
                <w:color w:val="000000" w:themeColor="text1"/>
                <w:szCs w:val="24"/>
                <w:u w:val="single"/>
              </w:rPr>
            </w:pPr>
            <w:r w:rsidRPr="00F66842">
              <w:rPr>
                <w:rFonts w:ascii="Arial" w:hAnsi="Arial" w:cs="Arial"/>
                <w:b/>
                <w:bCs/>
                <w:color w:val="000000" w:themeColor="text1"/>
                <w:szCs w:val="24"/>
                <w:u w:val="single"/>
              </w:rPr>
              <w:t>TOTAL SCORE:**</w:t>
            </w:r>
          </w:p>
        </w:tc>
        <w:tc>
          <w:tcPr>
            <w:tcW w:w="540" w:type="dxa"/>
            <w:tcBorders>
              <w:top w:val="single" w:sz="12" w:space="0" w:color="auto"/>
              <w:bottom w:val="single" w:sz="12" w:space="0" w:color="auto"/>
              <w:right w:val="nil"/>
            </w:tcBorders>
            <w:shd w:val="clear" w:color="auto" w:fill="EFF5FB"/>
            <w:noWrap/>
            <w:vAlign w:val="center"/>
            <w:hideMark/>
          </w:tcPr>
          <w:p w14:paraId="3C7815E6" w14:textId="77777777" w:rsidR="00E80808" w:rsidRPr="00EE3C5C" w:rsidRDefault="00E80808" w:rsidP="00022C57">
            <w:pPr>
              <w:jc w:val="right"/>
              <w:rPr>
                <w:rFonts w:ascii="Arial" w:hAnsi="Arial" w:cs="Arial"/>
                <w:b/>
                <w:bCs/>
                <w:color w:val="000000" w:themeColor="text1"/>
                <w:szCs w:val="24"/>
              </w:rPr>
            </w:pPr>
            <w:r w:rsidRPr="00EE3C5C">
              <w:rPr>
                <w:rFonts w:ascii="Arial" w:hAnsi="Arial" w:cs="Arial"/>
                <w:b/>
                <w:bCs/>
                <w:color w:val="000000" w:themeColor="text1"/>
                <w:szCs w:val="24"/>
              </w:rPr>
              <w:t>##</w:t>
            </w:r>
          </w:p>
        </w:tc>
        <w:tc>
          <w:tcPr>
            <w:tcW w:w="1800" w:type="dxa"/>
            <w:tcBorders>
              <w:top w:val="single" w:sz="12" w:space="0" w:color="auto"/>
              <w:left w:val="nil"/>
              <w:bottom w:val="single" w:sz="12" w:space="0" w:color="auto"/>
            </w:tcBorders>
            <w:shd w:val="clear" w:color="auto" w:fill="EFF5FB"/>
            <w:noWrap/>
            <w:vAlign w:val="center"/>
            <w:hideMark/>
          </w:tcPr>
          <w:p w14:paraId="65ECE727" w14:textId="77777777" w:rsidR="00E80808" w:rsidRPr="00EE3C5C" w:rsidRDefault="00E80808" w:rsidP="00022C57">
            <w:pPr>
              <w:jc w:val="center"/>
              <w:rPr>
                <w:rFonts w:ascii="Arial" w:hAnsi="Arial" w:cs="Arial"/>
                <w:b/>
                <w:bCs/>
                <w:color w:val="000000" w:themeColor="text1"/>
                <w:szCs w:val="24"/>
              </w:rPr>
            </w:pPr>
            <w:r w:rsidRPr="00EE3C5C">
              <w:rPr>
                <w:rFonts w:ascii="Arial" w:hAnsi="Arial" w:cs="Arial"/>
                <w:b/>
                <w:bCs/>
                <w:color w:val="000000" w:themeColor="text1"/>
                <w:szCs w:val="24"/>
              </w:rPr>
              <w:t>of 100 Points</w:t>
            </w:r>
          </w:p>
        </w:tc>
        <w:tc>
          <w:tcPr>
            <w:tcW w:w="2880" w:type="dxa"/>
            <w:shd w:val="clear" w:color="auto" w:fill="EFF5FB"/>
            <w:noWrap/>
            <w:vAlign w:val="center"/>
            <w:hideMark/>
          </w:tcPr>
          <w:p w14:paraId="1FB5816C" w14:textId="77777777" w:rsidR="00E80808" w:rsidRDefault="00E80808" w:rsidP="00022C57">
            <w:pPr>
              <w:jc w:val="center"/>
              <w:rPr>
                <w:rFonts w:ascii="Arial" w:hAnsi="Arial" w:cs="Arial"/>
                <w:b/>
                <w:bCs/>
                <w:color w:val="000000" w:themeColor="text1"/>
                <w:szCs w:val="24"/>
              </w:rPr>
            </w:pPr>
          </w:p>
          <w:p w14:paraId="4C6CB1C3" w14:textId="3D8B2FCC" w:rsidR="00764C97" w:rsidRPr="00EE3C5C" w:rsidRDefault="00764C97" w:rsidP="00022C57">
            <w:pPr>
              <w:jc w:val="center"/>
              <w:rPr>
                <w:rFonts w:ascii="Arial" w:hAnsi="Arial" w:cs="Arial"/>
                <w:b/>
                <w:bCs/>
                <w:color w:val="000000" w:themeColor="text1"/>
                <w:szCs w:val="24"/>
              </w:rPr>
            </w:pPr>
          </w:p>
        </w:tc>
      </w:tr>
      <w:tr w:rsidR="00E80808" w:rsidRPr="005B4BF6" w14:paraId="412EA4CF" w14:textId="77777777" w:rsidTr="00D53B59">
        <w:trPr>
          <w:trHeight w:val="834"/>
        </w:trPr>
        <w:tc>
          <w:tcPr>
            <w:tcW w:w="10705" w:type="dxa"/>
            <w:gridSpan w:val="4"/>
            <w:shd w:val="clear" w:color="auto" w:fill="FFFFCC"/>
            <w:noWrap/>
            <w:vAlign w:val="center"/>
          </w:tcPr>
          <w:p w14:paraId="07B4E129" w14:textId="77777777" w:rsidR="00E80808" w:rsidRDefault="00E80808" w:rsidP="00022C57">
            <w:pPr>
              <w:rPr>
                <w:rFonts w:ascii="Arial" w:hAnsi="Arial" w:cs="Arial"/>
                <w:color w:val="000000" w:themeColor="text1"/>
                <w:szCs w:val="24"/>
              </w:rPr>
            </w:pPr>
            <w:r>
              <w:rPr>
                <w:rFonts w:ascii="Arial" w:hAnsi="Arial" w:cs="Arial"/>
                <w:i/>
                <w:iCs/>
                <w:color w:val="000000" w:themeColor="text1"/>
                <w:szCs w:val="24"/>
              </w:rPr>
              <w:lastRenderedPageBreak/>
              <w:t>**</w:t>
            </w:r>
            <w:r w:rsidRPr="00E75431">
              <w:rPr>
                <w:rFonts w:ascii="Arial" w:hAnsi="Arial" w:cs="Arial"/>
                <w:i/>
                <w:iCs/>
                <w:color w:val="000000" w:themeColor="text1"/>
                <w:szCs w:val="24"/>
              </w:rPr>
              <w:t xml:space="preserve">All applicants must </w:t>
            </w:r>
            <w:r w:rsidRPr="00E75431">
              <w:rPr>
                <w:rFonts w:ascii="Arial" w:hAnsi="Arial" w:cs="Arial"/>
                <w:i/>
                <w:iCs/>
                <w:szCs w:val="24"/>
              </w:rPr>
              <w:t>receive a minimum score of 60 points</w:t>
            </w:r>
            <w:r>
              <w:rPr>
                <w:rFonts w:ascii="Arial" w:hAnsi="Arial" w:cs="Arial"/>
                <w:i/>
                <w:iCs/>
                <w:szCs w:val="24"/>
              </w:rPr>
              <w:t xml:space="preserve"> </w:t>
            </w:r>
            <w:r w:rsidRPr="00E75431">
              <w:rPr>
                <w:rFonts w:ascii="Arial" w:hAnsi="Arial" w:cs="Arial"/>
                <w:i/>
                <w:iCs/>
                <w:color w:val="000000" w:themeColor="text1"/>
                <w:szCs w:val="24"/>
              </w:rPr>
              <w:t>to be considered for funding.</w:t>
            </w:r>
          </w:p>
        </w:tc>
      </w:tr>
    </w:tbl>
    <w:p w14:paraId="35B43780" w14:textId="77777777" w:rsidR="00881673" w:rsidRPr="00863194" w:rsidRDefault="00881673" w:rsidP="00022C57">
      <w:pPr>
        <w:rPr>
          <w:rFonts w:ascii="Arial" w:hAnsi="Arial" w:cs="Arial"/>
          <w:b/>
          <w:bCs/>
          <w:color w:val="000000" w:themeColor="text1"/>
          <w:szCs w:val="24"/>
          <w:u w:val="single"/>
        </w:rPr>
      </w:pPr>
      <w:r w:rsidRPr="00863194">
        <w:rPr>
          <w:rFonts w:ascii="Arial" w:hAnsi="Arial" w:cs="Arial"/>
          <w:b/>
          <w:bCs/>
          <w:color w:val="000000" w:themeColor="text1"/>
          <w:szCs w:val="24"/>
          <w:u w:val="single"/>
        </w:rPr>
        <w:t>Reviewer Rating Guidelines</w:t>
      </w:r>
      <w:r>
        <w:rPr>
          <w:rFonts w:ascii="Arial" w:hAnsi="Arial" w:cs="Arial"/>
          <w:b/>
          <w:bCs/>
          <w:color w:val="000000" w:themeColor="text1"/>
          <w:szCs w:val="24"/>
          <w:u w:val="single"/>
        </w:rPr>
        <w:t xml:space="preserve"> – Mental Health RECOVS Grant</w:t>
      </w:r>
      <w:r w:rsidRPr="00863194">
        <w:rPr>
          <w:rFonts w:ascii="Arial" w:hAnsi="Arial" w:cs="Arial"/>
          <w:b/>
          <w:bCs/>
          <w:color w:val="000000" w:themeColor="text1"/>
          <w:szCs w:val="24"/>
          <w:u w:val="single"/>
        </w:rPr>
        <w:t>:</w:t>
      </w:r>
    </w:p>
    <w:p w14:paraId="5DC1F314" w14:textId="77777777" w:rsidR="00881673" w:rsidRPr="00863194" w:rsidRDefault="00881673" w:rsidP="00022C57">
      <w:pPr>
        <w:jc w:val="both"/>
        <w:rPr>
          <w:rFonts w:ascii="Arial" w:eastAsia="Arial Unicode MS" w:hAnsi="Arial Unicode MS" w:cs="Arial Unicode MS"/>
          <w:color w:val="000000" w:themeColor="text1"/>
          <w:u w:val="single"/>
        </w:rPr>
      </w:pPr>
    </w:p>
    <w:tbl>
      <w:tblPr>
        <w:tblStyle w:val="TableGrid"/>
        <w:tblW w:w="10615" w:type="dxa"/>
        <w:tblLayout w:type="fixed"/>
        <w:tblLook w:val="06A0" w:firstRow="1" w:lastRow="0" w:firstColumn="1" w:lastColumn="0" w:noHBand="1" w:noVBand="1"/>
      </w:tblPr>
      <w:tblGrid>
        <w:gridCol w:w="1705"/>
        <w:gridCol w:w="8910"/>
      </w:tblGrid>
      <w:tr w:rsidR="00043944" w:rsidRPr="004D3604" w14:paraId="3D4BF48E" w14:textId="77777777" w:rsidTr="00476129">
        <w:trPr>
          <w:trHeight w:val="422"/>
        </w:trPr>
        <w:tc>
          <w:tcPr>
            <w:tcW w:w="10615" w:type="dxa"/>
            <w:gridSpan w:val="2"/>
            <w:shd w:val="clear" w:color="auto" w:fill="EFF5FB"/>
          </w:tcPr>
          <w:p w14:paraId="676F8B9D" w14:textId="5F132A50" w:rsidR="00C47906" w:rsidRPr="00154953" w:rsidRDefault="00881673" w:rsidP="00022C57">
            <w:pPr>
              <w:jc w:val="center"/>
              <w:rPr>
                <w:rFonts w:ascii="Arial" w:eastAsia="Arial Unicode MS" w:hAnsi="Arial Unicode MS"/>
                <w:b/>
                <w:color w:val="000000" w:themeColor="text1"/>
              </w:rPr>
            </w:pPr>
            <w:r w:rsidRPr="000F1D5A">
              <w:rPr>
                <w:rFonts w:ascii="Arial" w:eastAsia="Arial Unicode MS" w:hAnsi="Arial Unicode MS" w:cs="Arial Unicode MS"/>
                <w:b/>
                <w:bCs/>
                <w:color w:val="000000" w:themeColor="text1"/>
                <w:szCs w:val="24"/>
              </w:rPr>
              <w:t>Review Criteria</w:t>
            </w:r>
          </w:p>
        </w:tc>
      </w:tr>
      <w:tr w:rsidR="00881673" w14:paraId="32182A3A" w14:textId="77777777" w:rsidTr="00D53B59">
        <w:tc>
          <w:tcPr>
            <w:tcW w:w="1705" w:type="dxa"/>
          </w:tcPr>
          <w:p w14:paraId="4698484D" w14:textId="77777777" w:rsidR="00881673" w:rsidRPr="000F1D5A" w:rsidRDefault="00881673" w:rsidP="00022C57">
            <w:pPr>
              <w:pStyle w:val="ListParagraph"/>
              <w:numPr>
                <w:ilvl w:val="0"/>
                <w:numId w:val="17"/>
              </w:numPr>
              <w:spacing w:before="0" w:after="0" w:line="240" w:lineRule="auto"/>
              <w:ind w:left="245" w:hanging="245"/>
              <w:rPr>
                <w:rFonts w:ascii="Arial" w:hAnsi="Arial" w:cs="Arial"/>
                <w:b/>
                <w:bCs/>
                <w:color w:val="000000" w:themeColor="text1"/>
                <w:szCs w:val="24"/>
              </w:rPr>
            </w:pPr>
            <w:r w:rsidRPr="000F1D5A">
              <w:rPr>
                <w:rFonts w:ascii="Arial" w:hAnsi="Arial" w:cs="Arial"/>
                <w:b/>
                <w:bCs/>
                <w:color w:val="000000" w:themeColor="text1"/>
                <w:szCs w:val="24"/>
              </w:rPr>
              <w:t>Very Good</w:t>
            </w:r>
          </w:p>
        </w:tc>
        <w:tc>
          <w:tcPr>
            <w:tcW w:w="8910" w:type="dxa"/>
          </w:tcPr>
          <w:p w14:paraId="5B1A7AA7" w14:textId="77777777" w:rsidR="00881673" w:rsidRDefault="00881673" w:rsidP="00022C57">
            <w:pPr>
              <w:rPr>
                <w:rFonts w:ascii="Arial" w:eastAsia="Arial Unicode MS" w:hAnsi="Arial Unicode MS" w:cs="Arial Unicode MS"/>
                <w:color w:val="000000" w:themeColor="text1"/>
                <w:szCs w:val="24"/>
              </w:rPr>
            </w:pPr>
            <w:r w:rsidRPr="00796074">
              <w:rPr>
                <w:rFonts w:ascii="Arial" w:eastAsia="Arial Unicode MS" w:hAnsi="Arial Unicode MS" w:cs="Arial Unicode MS"/>
                <w:color w:val="000000" w:themeColor="text1"/>
                <w:szCs w:val="24"/>
              </w:rPr>
              <w:t>Specific and comprehensive. Complete, detailed, and clearly articulated in information as to how the criteria are met. Well-conceived and thoroughly developed ideas.</w:t>
            </w:r>
          </w:p>
          <w:p w14:paraId="21E039DA" w14:textId="77777777" w:rsidR="00881673" w:rsidRPr="00796074" w:rsidRDefault="00881673" w:rsidP="00022C57">
            <w:pPr>
              <w:tabs>
                <w:tab w:val="left" w:pos="7444"/>
              </w:tabs>
              <w:rPr>
                <w:rFonts w:ascii="Arial" w:hAnsi="Arial" w:cs="Arial"/>
                <w:color w:val="000000" w:themeColor="text1"/>
                <w:szCs w:val="24"/>
              </w:rPr>
            </w:pPr>
            <w:r>
              <w:rPr>
                <w:rFonts w:ascii="Arial" w:hAnsi="Arial" w:cs="Arial"/>
                <w:color w:val="000000" w:themeColor="text1"/>
                <w:szCs w:val="24"/>
              </w:rPr>
              <w:tab/>
            </w:r>
          </w:p>
        </w:tc>
      </w:tr>
      <w:tr w:rsidR="00881673" w14:paraId="6C83CC2F" w14:textId="77777777" w:rsidTr="00D53B59">
        <w:trPr>
          <w:trHeight w:val="300"/>
        </w:trPr>
        <w:tc>
          <w:tcPr>
            <w:tcW w:w="1705" w:type="dxa"/>
          </w:tcPr>
          <w:p w14:paraId="6418B83A" w14:textId="77777777" w:rsidR="00881673" w:rsidRPr="000F1D5A" w:rsidRDefault="00881673" w:rsidP="00022C57">
            <w:pPr>
              <w:pStyle w:val="ListParagraph"/>
              <w:numPr>
                <w:ilvl w:val="0"/>
                <w:numId w:val="17"/>
              </w:numPr>
              <w:spacing w:before="0" w:after="0" w:line="240" w:lineRule="auto"/>
              <w:ind w:left="245" w:hanging="245"/>
              <w:rPr>
                <w:rFonts w:ascii="Arial" w:hAnsi="Arial" w:cs="Arial"/>
                <w:b/>
                <w:bCs/>
                <w:color w:val="000000" w:themeColor="text1"/>
                <w:szCs w:val="24"/>
              </w:rPr>
            </w:pPr>
            <w:r w:rsidRPr="000F1D5A">
              <w:rPr>
                <w:rFonts w:ascii="Arial" w:hAnsi="Arial" w:cs="Arial"/>
                <w:b/>
                <w:bCs/>
                <w:color w:val="000000" w:themeColor="text1"/>
                <w:szCs w:val="24"/>
              </w:rPr>
              <w:t>Good</w:t>
            </w:r>
          </w:p>
        </w:tc>
        <w:tc>
          <w:tcPr>
            <w:tcW w:w="8910" w:type="dxa"/>
          </w:tcPr>
          <w:p w14:paraId="23607C03" w14:textId="77777777" w:rsidR="00881673" w:rsidRDefault="00881673" w:rsidP="00022C57">
            <w:pPr>
              <w:rPr>
                <w:rFonts w:ascii="Arial" w:eastAsia="Arial Unicode MS" w:hAnsi="Arial Unicode MS" w:cs="Arial Unicode MS"/>
                <w:color w:val="000000" w:themeColor="text1"/>
                <w:szCs w:val="24"/>
              </w:rPr>
            </w:pPr>
            <w:r w:rsidRPr="00796074">
              <w:rPr>
                <w:rFonts w:ascii="Arial" w:eastAsia="Arial Unicode MS" w:hAnsi="Arial Unicode MS" w:cs="Arial Unicode MS"/>
                <w:color w:val="000000" w:themeColor="text1"/>
                <w:szCs w:val="24"/>
              </w:rPr>
              <w:t>General</w:t>
            </w:r>
            <w:r>
              <w:rPr>
                <w:rFonts w:ascii="Arial" w:eastAsia="Arial Unicode MS" w:hAnsi="Arial Unicode MS" w:cs="Arial Unicode MS"/>
                <w:color w:val="000000" w:themeColor="text1"/>
                <w:szCs w:val="24"/>
              </w:rPr>
              <w:t>,</w:t>
            </w:r>
            <w:r w:rsidRPr="00796074">
              <w:rPr>
                <w:rFonts w:ascii="Arial" w:eastAsia="Arial Unicode MS" w:hAnsi="Arial Unicode MS" w:cs="Arial Unicode MS"/>
                <w:color w:val="000000" w:themeColor="text1"/>
                <w:szCs w:val="24"/>
              </w:rPr>
              <w:t xml:space="preserve"> but sufficient detail. Adequate information as to how the criteria are met, but some areas are not fully explained and/or questions remain. Some minor inconsistencies and weaknesses.</w:t>
            </w:r>
          </w:p>
          <w:p w14:paraId="47824AFE" w14:textId="77777777" w:rsidR="00881673" w:rsidRPr="00796074" w:rsidRDefault="00881673" w:rsidP="00022C57">
            <w:pPr>
              <w:rPr>
                <w:rFonts w:ascii="Arial" w:hAnsi="Arial" w:cs="Arial"/>
                <w:color w:val="000000" w:themeColor="text1"/>
                <w:szCs w:val="24"/>
              </w:rPr>
            </w:pPr>
          </w:p>
        </w:tc>
      </w:tr>
      <w:tr w:rsidR="00881673" w14:paraId="7E14DEA1" w14:textId="77777777" w:rsidTr="00D53B59">
        <w:tc>
          <w:tcPr>
            <w:tcW w:w="1705" w:type="dxa"/>
          </w:tcPr>
          <w:p w14:paraId="173D2615" w14:textId="77777777" w:rsidR="00881673" w:rsidRPr="000F1D5A" w:rsidRDefault="00881673" w:rsidP="00022C57">
            <w:pPr>
              <w:pStyle w:val="ListParagraph"/>
              <w:numPr>
                <w:ilvl w:val="0"/>
                <w:numId w:val="17"/>
              </w:numPr>
              <w:spacing w:before="0" w:after="0" w:line="240" w:lineRule="auto"/>
              <w:ind w:left="245" w:hanging="245"/>
              <w:rPr>
                <w:rFonts w:ascii="Arial" w:hAnsi="Arial" w:cs="Arial"/>
                <w:b/>
                <w:bCs/>
                <w:color w:val="000000" w:themeColor="text1"/>
                <w:szCs w:val="24"/>
              </w:rPr>
            </w:pPr>
            <w:r w:rsidRPr="000F1D5A">
              <w:rPr>
                <w:rFonts w:ascii="Arial" w:hAnsi="Arial" w:cs="Arial"/>
                <w:b/>
                <w:bCs/>
                <w:color w:val="000000" w:themeColor="text1"/>
                <w:szCs w:val="24"/>
              </w:rPr>
              <w:t>Fair</w:t>
            </w:r>
          </w:p>
        </w:tc>
        <w:tc>
          <w:tcPr>
            <w:tcW w:w="8910" w:type="dxa"/>
          </w:tcPr>
          <w:p w14:paraId="1FEAA29C" w14:textId="77777777" w:rsidR="00881673" w:rsidRDefault="00881673" w:rsidP="00022C57">
            <w:pPr>
              <w:rPr>
                <w:rFonts w:ascii="Arial" w:eastAsia="Arial Unicode MS" w:hAnsi="Arial Unicode MS" w:cs="Arial Unicode MS"/>
                <w:color w:val="000000" w:themeColor="text1"/>
                <w:szCs w:val="24"/>
              </w:rPr>
            </w:pPr>
            <w:r w:rsidRPr="00796074">
              <w:rPr>
                <w:rFonts w:ascii="Arial" w:eastAsia="Arial Unicode MS" w:hAnsi="Arial Unicode MS" w:cs="Arial Unicode MS"/>
                <w:color w:val="000000" w:themeColor="text1"/>
                <w:szCs w:val="24"/>
              </w:rPr>
              <w:t>Unclear and non-specific. Limited information is provided about approach and strategies. Lacks focus and detail.</w:t>
            </w:r>
          </w:p>
          <w:p w14:paraId="076D103E" w14:textId="77777777" w:rsidR="00881673" w:rsidRPr="00796074" w:rsidRDefault="00881673" w:rsidP="00022C57">
            <w:pPr>
              <w:rPr>
                <w:rFonts w:ascii="Arial" w:hAnsi="Arial" w:cs="Arial"/>
                <w:color w:val="000000" w:themeColor="text1"/>
                <w:szCs w:val="24"/>
              </w:rPr>
            </w:pPr>
          </w:p>
        </w:tc>
      </w:tr>
      <w:tr w:rsidR="00881673" w14:paraId="6DAD579C" w14:textId="77777777" w:rsidTr="00D53B59">
        <w:tc>
          <w:tcPr>
            <w:tcW w:w="1705" w:type="dxa"/>
          </w:tcPr>
          <w:p w14:paraId="01ADCAF7" w14:textId="77777777" w:rsidR="00881673" w:rsidRPr="000F1D5A" w:rsidRDefault="00881673" w:rsidP="00022C57">
            <w:pPr>
              <w:pStyle w:val="ListParagraph"/>
              <w:numPr>
                <w:ilvl w:val="0"/>
                <w:numId w:val="17"/>
              </w:numPr>
              <w:spacing w:before="0" w:after="0" w:line="240" w:lineRule="auto"/>
              <w:ind w:left="245" w:hanging="245"/>
              <w:rPr>
                <w:rFonts w:ascii="Arial" w:hAnsi="Arial" w:cs="Arial"/>
                <w:b/>
                <w:bCs/>
                <w:color w:val="000000" w:themeColor="text1"/>
                <w:szCs w:val="24"/>
              </w:rPr>
            </w:pPr>
            <w:r w:rsidRPr="000F1D5A">
              <w:rPr>
                <w:rFonts w:ascii="Arial" w:hAnsi="Arial" w:cs="Arial"/>
                <w:b/>
                <w:bCs/>
                <w:color w:val="000000" w:themeColor="text1"/>
                <w:szCs w:val="24"/>
              </w:rPr>
              <w:t>Poor</w:t>
            </w:r>
          </w:p>
        </w:tc>
        <w:tc>
          <w:tcPr>
            <w:tcW w:w="8910" w:type="dxa"/>
          </w:tcPr>
          <w:p w14:paraId="03501E9B" w14:textId="77777777" w:rsidR="00881673" w:rsidRDefault="00881673" w:rsidP="00022C57">
            <w:pPr>
              <w:rPr>
                <w:rFonts w:ascii="Arial" w:eastAsia="Arial Unicode MS" w:hAnsi="Arial Unicode MS" w:cs="Arial Unicode MS"/>
                <w:color w:val="000000" w:themeColor="text1"/>
                <w:szCs w:val="24"/>
              </w:rPr>
            </w:pPr>
            <w:r w:rsidRPr="00796074">
              <w:rPr>
                <w:rFonts w:ascii="Arial" w:eastAsia="Arial Unicode MS" w:hAnsi="Arial Unicode MS" w:cs="Arial Unicode MS"/>
                <w:color w:val="000000" w:themeColor="text1"/>
                <w:szCs w:val="24"/>
              </w:rPr>
              <w:t>Does not meet the criteria, fails to provide information, provides inaccurate information, or provides information that requires substantial clarification as to how the criteria are met.</w:t>
            </w:r>
          </w:p>
          <w:p w14:paraId="33B2CE9E" w14:textId="77777777" w:rsidR="00881673" w:rsidRPr="00796074" w:rsidRDefault="00881673" w:rsidP="00022C57">
            <w:pPr>
              <w:rPr>
                <w:rFonts w:ascii="Arial" w:hAnsi="Arial" w:cs="Arial"/>
                <w:color w:val="000000" w:themeColor="text1"/>
                <w:szCs w:val="24"/>
              </w:rPr>
            </w:pPr>
          </w:p>
        </w:tc>
      </w:tr>
      <w:tr w:rsidR="00881673" w14:paraId="7D9FED36" w14:textId="77777777" w:rsidTr="00D53B59">
        <w:tc>
          <w:tcPr>
            <w:tcW w:w="1705" w:type="dxa"/>
          </w:tcPr>
          <w:p w14:paraId="2E06FA87" w14:textId="77777777" w:rsidR="00881673" w:rsidRPr="000F1D5A" w:rsidRDefault="00881673" w:rsidP="00022C57">
            <w:pPr>
              <w:pStyle w:val="ListParagraph"/>
              <w:numPr>
                <w:ilvl w:val="0"/>
                <w:numId w:val="17"/>
              </w:numPr>
              <w:spacing w:before="0" w:after="0" w:line="240" w:lineRule="auto"/>
              <w:ind w:left="245" w:hanging="245"/>
              <w:jc w:val="center"/>
              <w:rPr>
                <w:rFonts w:ascii="Arial" w:hAnsi="Arial" w:cs="Arial"/>
                <w:b/>
                <w:bCs/>
                <w:color w:val="000000" w:themeColor="text1"/>
                <w:szCs w:val="24"/>
              </w:rPr>
            </w:pPr>
            <w:r w:rsidRPr="000F1D5A">
              <w:rPr>
                <w:rFonts w:ascii="Arial" w:hAnsi="Arial" w:cs="Arial"/>
                <w:b/>
                <w:bCs/>
                <w:color w:val="000000" w:themeColor="text1"/>
                <w:szCs w:val="24"/>
              </w:rPr>
              <w:t>Not Found (NF)</w:t>
            </w:r>
          </w:p>
        </w:tc>
        <w:tc>
          <w:tcPr>
            <w:tcW w:w="8910" w:type="dxa"/>
          </w:tcPr>
          <w:p w14:paraId="5CC5D473" w14:textId="77777777" w:rsidR="00881673" w:rsidRDefault="00881673" w:rsidP="00022C57">
            <w:pPr>
              <w:rPr>
                <w:rFonts w:ascii="Arial" w:eastAsia="Arial Unicode MS" w:hAnsi="Arial Unicode MS" w:cs="Arial Unicode MS"/>
                <w:color w:val="000000" w:themeColor="text1"/>
                <w:szCs w:val="24"/>
              </w:rPr>
            </w:pPr>
            <w:r w:rsidRPr="00796074">
              <w:rPr>
                <w:rFonts w:ascii="Arial" w:eastAsia="Arial Unicode MS" w:hAnsi="Arial Unicode MS" w:cs="Arial Unicode MS"/>
                <w:color w:val="000000" w:themeColor="text1"/>
                <w:szCs w:val="24"/>
              </w:rPr>
              <w:t>Does not address the criteria or simply re-states the criteria.</w:t>
            </w:r>
          </w:p>
          <w:p w14:paraId="2C741D97" w14:textId="77777777" w:rsidR="00881673" w:rsidRPr="00796074" w:rsidRDefault="00881673" w:rsidP="00022C57">
            <w:pPr>
              <w:rPr>
                <w:rFonts w:ascii="Arial" w:hAnsi="Arial" w:cs="Arial"/>
                <w:color w:val="000000" w:themeColor="text1"/>
                <w:szCs w:val="24"/>
              </w:rPr>
            </w:pPr>
          </w:p>
        </w:tc>
      </w:tr>
    </w:tbl>
    <w:p w14:paraId="6764C4BF" w14:textId="77777777" w:rsidR="002D6A3D" w:rsidRPr="00154953" w:rsidRDefault="002D6A3D" w:rsidP="00022C57">
      <w:pPr>
        <w:rPr>
          <w:rFonts w:ascii="Arial" w:eastAsia="Arial" w:hAnsi="Arial"/>
          <w:color w:val="000000"/>
          <w:u w:color="000000"/>
        </w:rPr>
      </w:pPr>
    </w:p>
    <w:p w14:paraId="1C7BC696" w14:textId="77777777" w:rsidR="00881673" w:rsidRDefault="00881673" w:rsidP="00022C57">
      <w:pPr>
        <w:rPr>
          <w:rFonts w:ascii="Arial" w:hAnsi="Arial" w:cs="Arial"/>
          <w:color w:val="000000"/>
          <w:szCs w:val="24"/>
          <w:u w:color="000000"/>
        </w:rPr>
      </w:pPr>
    </w:p>
    <w:p w14:paraId="537E2110" w14:textId="77777777" w:rsidR="00881673" w:rsidRPr="00863194" w:rsidRDefault="00881673" w:rsidP="00022C57">
      <w:pPr>
        <w:rPr>
          <w:rFonts w:ascii="Arial" w:hAnsi="Arial" w:cs="Arial"/>
          <w:b/>
          <w:bCs/>
          <w:color w:val="000000" w:themeColor="text1"/>
          <w:szCs w:val="24"/>
          <w:u w:val="single"/>
        </w:rPr>
      </w:pPr>
      <w:r>
        <w:rPr>
          <w:rFonts w:ascii="Arial" w:hAnsi="Arial" w:cs="Arial"/>
          <w:b/>
          <w:bCs/>
          <w:color w:val="000000" w:themeColor="text1"/>
          <w:szCs w:val="24"/>
          <w:u w:val="single"/>
        </w:rPr>
        <w:t>Proposal Application Sections – Mental Health RECOVS Grant:</w:t>
      </w:r>
    </w:p>
    <w:p w14:paraId="28C741F9" w14:textId="77777777" w:rsidR="00881673" w:rsidRDefault="00881673" w:rsidP="00022C57">
      <w:pPr>
        <w:rPr>
          <w:rFonts w:ascii="Arial" w:hAnsi="Arial" w:cs="Arial"/>
          <w:color w:val="000000"/>
          <w:szCs w:val="24"/>
          <w:u w:color="000000"/>
        </w:rPr>
      </w:pPr>
    </w:p>
    <w:p w14:paraId="3699104D" w14:textId="3B125DC0" w:rsidR="00145A32" w:rsidRPr="00D61446" w:rsidRDefault="00145A32" w:rsidP="00022C57">
      <w:pPr>
        <w:pStyle w:val="Heading4"/>
        <w:rPr>
          <w:rFonts w:ascii="Arial" w:eastAsia="Arial Unicode MS" w:hAnsi="Arial" w:cs="Arial"/>
          <w:b w:val="0"/>
          <w:bCs/>
          <w:color w:val="000000" w:themeColor="text1"/>
          <w:szCs w:val="24"/>
        </w:rPr>
      </w:pPr>
      <w:bookmarkStart w:id="307" w:name="_Toc116634865"/>
      <w:bookmarkStart w:id="308" w:name="_Toc137809801"/>
      <w:r w:rsidRPr="00D61446">
        <w:rPr>
          <w:rFonts w:ascii="Arial" w:eastAsia="Arial Unicode MS" w:hAnsi="Arial" w:cs="Arial"/>
          <w:bCs/>
          <w:color w:val="000000" w:themeColor="text1"/>
          <w:szCs w:val="24"/>
        </w:rPr>
        <w:t>Section MH.</w:t>
      </w:r>
      <w:r w:rsidR="00881673" w:rsidRPr="000C5DDF">
        <w:rPr>
          <w:rFonts w:ascii="Arial" w:eastAsia="Arial Unicode MS" w:hAnsi="Arial" w:cs="Arial"/>
          <w:color w:val="000000" w:themeColor="text1"/>
          <w:szCs w:val="24"/>
        </w:rPr>
        <w:t>TOC</w:t>
      </w:r>
      <w:r w:rsidR="00881673">
        <w:rPr>
          <w:rFonts w:ascii="Arial" w:eastAsia="Arial Unicode MS" w:hAnsi="Arial" w:cs="Arial"/>
          <w:b w:val="0"/>
          <w:bCs/>
          <w:color w:val="000000" w:themeColor="text1"/>
          <w:szCs w:val="24"/>
        </w:rPr>
        <w:t>)</w:t>
      </w:r>
      <w:r w:rsidR="00881673" w:rsidRPr="00145A32">
        <w:rPr>
          <w:rFonts w:ascii="Arial" w:eastAsia="Arial Unicode MS" w:hAnsi="Arial" w:cs="Arial"/>
          <w:bCs/>
          <w:color w:val="000000" w:themeColor="text1"/>
          <w:szCs w:val="24"/>
        </w:rPr>
        <w:t xml:space="preserve"> Table of Contents</w:t>
      </w:r>
      <w:r w:rsidRPr="00D61446">
        <w:rPr>
          <w:rFonts w:ascii="Arial" w:eastAsia="Arial Unicode MS" w:hAnsi="Arial" w:cs="Arial"/>
          <w:bCs/>
          <w:color w:val="000000" w:themeColor="text1"/>
          <w:szCs w:val="24"/>
        </w:rPr>
        <w:t xml:space="preserve"> (0 Points)</w:t>
      </w:r>
      <w:bookmarkEnd w:id="307"/>
      <w:bookmarkEnd w:id="308"/>
    </w:p>
    <w:tbl>
      <w:tblPr>
        <w:tblStyle w:val="TableGrid"/>
        <w:tblW w:w="10795" w:type="dxa"/>
        <w:tblLayout w:type="fixed"/>
        <w:tblLook w:val="06A0" w:firstRow="1" w:lastRow="0" w:firstColumn="1" w:lastColumn="0" w:noHBand="1" w:noVBand="1"/>
      </w:tblPr>
      <w:tblGrid>
        <w:gridCol w:w="6115"/>
        <w:gridCol w:w="4680"/>
      </w:tblGrid>
      <w:tr w:rsidR="002D6A3D" w:rsidRPr="00780143" w14:paraId="191427E6" w14:textId="77777777" w:rsidTr="00F315AF">
        <w:tc>
          <w:tcPr>
            <w:tcW w:w="10795" w:type="dxa"/>
            <w:gridSpan w:val="2"/>
            <w:tcBorders>
              <w:top w:val="single" w:sz="18" w:space="0" w:color="auto"/>
              <w:bottom w:val="single" w:sz="4" w:space="0" w:color="auto"/>
            </w:tcBorders>
            <w:shd w:val="clear" w:color="auto" w:fill="EFF5FB"/>
          </w:tcPr>
          <w:p w14:paraId="4CE7C439" w14:textId="77777777" w:rsidR="002D6A3D" w:rsidRPr="00643A43" w:rsidRDefault="002D6A3D" w:rsidP="00022C57">
            <w:pPr>
              <w:rPr>
                <w:rFonts w:ascii="Arial" w:eastAsia="Arial" w:hAnsi="Arial" w:cs="Arial"/>
                <w:sz w:val="10"/>
                <w:szCs w:val="10"/>
              </w:rPr>
            </w:pPr>
          </w:p>
          <w:p w14:paraId="05432143" w14:textId="037894E4" w:rsidR="00881673" w:rsidRDefault="00881673" w:rsidP="00022C57">
            <w:pPr>
              <w:jc w:val="both"/>
              <w:rPr>
                <w:rFonts w:ascii="Arial" w:eastAsia="Arial" w:hAnsi="Arial" w:cs="Arial"/>
                <w:szCs w:val="24"/>
              </w:rPr>
            </w:pPr>
            <w:r>
              <w:rPr>
                <w:rFonts w:ascii="Arial" w:eastAsia="Arial" w:hAnsi="Arial" w:cs="Arial"/>
                <w:szCs w:val="24"/>
              </w:rPr>
              <w:t xml:space="preserve">Required, but not scored, the applicant’s Table of Contents organizes the application proposal into the </w:t>
            </w:r>
            <w:r w:rsidR="00734ADA">
              <w:rPr>
                <w:rFonts w:ascii="Arial" w:eastAsia="Arial" w:hAnsi="Arial" w:cs="Arial"/>
                <w:szCs w:val="24"/>
              </w:rPr>
              <w:t>prescribed</w:t>
            </w:r>
            <w:r>
              <w:rPr>
                <w:rFonts w:ascii="Arial" w:eastAsia="Arial" w:hAnsi="Arial" w:cs="Arial"/>
                <w:szCs w:val="24"/>
              </w:rPr>
              <w:t xml:space="preserve"> sequence of sections. Sections are not combined. </w:t>
            </w:r>
            <w:r w:rsidRPr="00381D29">
              <w:rPr>
                <w:rFonts w:ascii="Arial" w:eastAsia="Arial" w:hAnsi="Arial" w:cs="Arial"/>
                <w:szCs w:val="24"/>
              </w:rPr>
              <w:t xml:space="preserve">Required components </w:t>
            </w:r>
            <w:r>
              <w:rPr>
                <w:rFonts w:ascii="Arial" w:eastAsia="Arial" w:hAnsi="Arial" w:cs="Arial"/>
                <w:szCs w:val="24"/>
              </w:rPr>
              <w:t xml:space="preserve">are in their </w:t>
            </w:r>
            <w:r w:rsidRPr="00381D29">
              <w:rPr>
                <w:rFonts w:ascii="Arial" w:eastAsia="Arial" w:hAnsi="Arial" w:cs="Arial"/>
                <w:szCs w:val="24"/>
              </w:rPr>
              <w:t>designated sections</w:t>
            </w:r>
            <w:r>
              <w:rPr>
                <w:rFonts w:ascii="Arial" w:eastAsia="Arial" w:hAnsi="Arial" w:cs="Arial"/>
                <w:szCs w:val="24"/>
              </w:rPr>
              <w:t>:</w:t>
            </w:r>
          </w:p>
          <w:p w14:paraId="5B9C5FCD" w14:textId="77777777" w:rsidR="002D6A3D" w:rsidRPr="00643A43" w:rsidRDefault="002D6A3D" w:rsidP="00022C57">
            <w:pPr>
              <w:rPr>
                <w:rFonts w:ascii="Arial" w:hAnsi="Arial" w:cs="Arial"/>
                <w:color w:val="000000" w:themeColor="text1"/>
                <w:sz w:val="10"/>
                <w:szCs w:val="10"/>
              </w:rPr>
            </w:pPr>
          </w:p>
        </w:tc>
      </w:tr>
      <w:tr w:rsidR="002D6A3D" w:rsidRPr="00780143" w14:paraId="0715D874" w14:textId="77777777" w:rsidTr="004B5BFE">
        <w:trPr>
          <w:trHeight w:val="701"/>
        </w:trPr>
        <w:tc>
          <w:tcPr>
            <w:tcW w:w="6115" w:type="dxa"/>
            <w:tcBorders>
              <w:bottom w:val="single" w:sz="12" w:space="0" w:color="auto"/>
            </w:tcBorders>
            <w:shd w:val="clear" w:color="auto" w:fill="FFEBFF"/>
            <w:vAlign w:val="center"/>
          </w:tcPr>
          <w:p w14:paraId="354B4FAA" w14:textId="4F0B82B9" w:rsidR="002D6A3D" w:rsidRPr="007803E4" w:rsidRDefault="00DC50BC" w:rsidP="00022C57">
            <w:pPr>
              <w:rPr>
                <w:rFonts w:ascii="Arial" w:eastAsia="Arial" w:hAnsi="Arial" w:cs="Arial"/>
                <w:b/>
                <w:bCs/>
                <w:i/>
                <w:iCs/>
                <w:szCs w:val="24"/>
              </w:rPr>
            </w:pPr>
            <w:r>
              <w:rPr>
                <w:rFonts w:ascii="Arial" w:eastAsia="Arial" w:hAnsi="Arial" w:cs="Arial"/>
                <w:b/>
                <w:bCs/>
                <w:i/>
                <w:iCs/>
                <w:szCs w:val="24"/>
              </w:rPr>
              <w:t>No</w:t>
            </w:r>
            <w:r w:rsidR="007803E4">
              <w:rPr>
                <w:rFonts w:ascii="Arial" w:eastAsia="Arial" w:hAnsi="Arial" w:cs="Arial"/>
                <w:b/>
                <w:bCs/>
                <w:i/>
                <w:iCs/>
                <w:szCs w:val="24"/>
              </w:rPr>
              <w:t xml:space="preserve"> </w:t>
            </w:r>
            <w:r w:rsidR="00881673" w:rsidRPr="002011C1">
              <w:rPr>
                <w:rFonts w:ascii="Arial" w:eastAsia="Arial" w:hAnsi="Arial" w:cs="Arial"/>
                <w:b/>
                <w:bCs/>
                <w:i/>
                <w:iCs/>
                <w:szCs w:val="24"/>
              </w:rPr>
              <w:t>Page Maximum</w:t>
            </w:r>
            <w:r w:rsidR="007803E4">
              <w:rPr>
                <w:rFonts w:ascii="Arial" w:eastAsia="Arial" w:hAnsi="Arial" w:cs="Arial"/>
                <w:i/>
                <w:iCs/>
                <w:szCs w:val="24"/>
              </w:rPr>
              <w:t xml:space="preserve"> – </w:t>
            </w:r>
            <w:r w:rsidR="007803E4">
              <w:rPr>
                <w:rFonts w:ascii="Arial" w:eastAsia="Arial" w:hAnsi="Arial" w:cs="Arial"/>
                <w:b/>
                <w:bCs/>
                <w:i/>
                <w:iCs/>
                <w:szCs w:val="24"/>
              </w:rPr>
              <w:t>Table of Contents</w:t>
            </w:r>
          </w:p>
        </w:tc>
        <w:tc>
          <w:tcPr>
            <w:tcW w:w="4680" w:type="dxa"/>
            <w:tcBorders>
              <w:bottom w:val="single" w:sz="12" w:space="0" w:color="auto"/>
            </w:tcBorders>
            <w:shd w:val="clear" w:color="auto" w:fill="F3F3F3"/>
            <w:vAlign w:val="center"/>
          </w:tcPr>
          <w:p w14:paraId="17F6FE1B" w14:textId="77777777" w:rsidR="007130E5" w:rsidRDefault="007130E5" w:rsidP="00022C57">
            <w:pPr>
              <w:jc w:val="center"/>
              <w:rPr>
                <w:rFonts w:ascii="Arial" w:hAnsi="Arial" w:cs="Arial"/>
                <w:b/>
                <w:bCs/>
                <w:i/>
                <w:iCs/>
                <w:color w:val="000000" w:themeColor="text1"/>
                <w:szCs w:val="24"/>
              </w:rPr>
            </w:pPr>
            <w:r>
              <w:rPr>
                <w:rFonts w:ascii="Arial" w:hAnsi="Arial" w:cs="Arial"/>
                <w:b/>
                <w:bCs/>
                <w:i/>
                <w:iCs/>
                <w:color w:val="000000" w:themeColor="text1"/>
                <w:szCs w:val="24"/>
              </w:rPr>
              <w:t xml:space="preserve">Table of Contents is </w:t>
            </w:r>
            <w:r w:rsidR="002D6A3D" w:rsidRPr="00D874F4">
              <w:rPr>
                <w:rFonts w:ascii="Arial" w:hAnsi="Arial" w:cs="Arial"/>
                <w:b/>
                <w:bCs/>
                <w:i/>
                <w:iCs/>
                <w:color w:val="000000" w:themeColor="text1"/>
                <w:szCs w:val="24"/>
              </w:rPr>
              <w:t xml:space="preserve">Required, </w:t>
            </w:r>
          </w:p>
          <w:p w14:paraId="253BED93" w14:textId="73762F06" w:rsidR="002D6A3D" w:rsidRPr="00D874F4" w:rsidRDefault="002D6A3D" w:rsidP="00022C57">
            <w:pPr>
              <w:jc w:val="center"/>
              <w:rPr>
                <w:rFonts w:ascii="Arial" w:hAnsi="Arial" w:cs="Arial"/>
                <w:b/>
                <w:bCs/>
                <w:i/>
                <w:iCs/>
                <w:color w:val="000000" w:themeColor="text1"/>
                <w:szCs w:val="24"/>
              </w:rPr>
            </w:pPr>
            <w:r w:rsidRPr="00D874F4">
              <w:rPr>
                <w:rFonts w:ascii="Arial" w:hAnsi="Arial" w:cs="Arial"/>
                <w:b/>
                <w:bCs/>
                <w:i/>
                <w:iCs/>
                <w:color w:val="000000" w:themeColor="text1"/>
                <w:szCs w:val="24"/>
              </w:rPr>
              <w:t>but Not Scored</w:t>
            </w:r>
          </w:p>
        </w:tc>
      </w:tr>
      <w:tr w:rsidR="002D6A3D" w:rsidRPr="00CD2A17" w14:paraId="4A5EE1A4" w14:textId="77777777" w:rsidTr="00F315AF">
        <w:trPr>
          <w:trHeight w:val="582"/>
        </w:trPr>
        <w:tc>
          <w:tcPr>
            <w:tcW w:w="10795" w:type="dxa"/>
            <w:gridSpan w:val="2"/>
            <w:tcBorders>
              <w:top w:val="single" w:sz="12" w:space="0" w:color="auto"/>
            </w:tcBorders>
            <w:shd w:val="clear" w:color="auto" w:fill="EFF5FB"/>
            <w:vAlign w:val="center"/>
          </w:tcPr>
          <w:p w14:paraId="2019202E" w14:textId="77777777" w:rsidR="00881673" w:rsidRPr="00757F4A" w:rsidRDefault="00881673" w:rsidP="00022C57">
            <w:pPr>
              <w:jc w:val="center"/>
              <w:rPr>
                <w:rFonts w:ascii="Arial" w:eastAsia="Arial Unicode MS" w:hAnsi="Arial" w:cs="Arial"/>
                <w:b/>
                <w:bCs/>
                <w:color w:val="000000" w:themeColor="text1"/>
                <w:sz w:val="10"/>
                <w:szCs w:val="10"/>
              </w:rPr>
            </w:pPr>
          </w:p>
          <w:p w14:paraId="7EF43722" w14:textId="6697EA39" w:rsidR="00881673" w:rsidRPr="00757F4A" w:rsidRDefault="002D6A3D" w:rsidP="00022C57">
            <w:pPr>
              <w:jc w:val="center"/>
              <w:rPr>
                <w:rFonts w:ascii="Arial" w:eastAsia="Arial Unicode MS" w:hAnsi="Arial" w:cs="Arial"/>
                <w:b/>
                <w:bCs/>
                <w:color w:val="000000" w:themeColor="text1"/>
                <w:szCs w:val="24"/>
              </w:rPr>
            </w:pPr>
            <w:r w:rsidRPr="00CD2A17">
              <w:rPr>
                <w:rFonts w:ascii="Arial" w:eastAsia="Arial Unicode MS" w:hAnsi="Arial" w:cs="Arial"/>
                <w:b/>
                <w:bCs/>
                <w:color w:val="000000" w:themeColor="text1"/>
                <w:szCs w:val="24"/>
              </w:rPr>
              <w:t xml:space="preserve">Section </w:t>
            </w:r>
            <w:r w:rsidR="00AA1217" w:rsidRPr="00CD2A17">
              <w:rPr>
                <w:rFonts w:ascii="Arial" w:eastAsia="Arial Unicode MS" w:hAnsi="Arial" w:cs="Arial"/>
                <w:b/>
                <w:bCs/>
                <w:color w:val="000000" w:themeColor="text1"/>
                <w:szCs w:val="24"/>
              </w:rPr>
              <w:t>MH.</w:t>
            </w:r>
            <w:r w:rsidR="00881673" w:rsidRPr="00757F4A">
              <w:rPr>
                <w:rFonts w:ascii="Arial" w:eastAsia="Arial Unicode MS" w:hAnsi="Arial" w:cs="Arial"/>
                <w:b/>
                <w:bCs/>
                <w:color w:val="000000" w:themeColor="text1"/>
                <w:szCs w:val="24"/>
              </w:rPr>
              <w:t>TOC</w:t>
            </w:r>
            <w:r w:rsidR="00881673">
              <w:rPr>
                <w:rFonts w:ascii="Arial" w:eastAsia="Arial Unicode MS" w:hAnsi="Arial" w:cs="Arial"/>
                <w:b/>
                <w:bCs/>
                <w:color w:val="000000" w:themeColor="text1"/>
                <w:szCs w:val="24"/>
              </w:rPr>
              <w:t>)</w:t>
            </w:r>
            <w:r w:rsidR="00881673" w:rsidRPr="00757F4A">
              <w:rPr>
                <w:rFonts w:ascii="Arial" w:eastAsia="Arial Unicode MS" w:hAnsi="Arial" w:cs="Arial"/>
                <w:b/>
                <w:bCs/>
                <w:color w:val="000000" w:themeColor="text1"/>
                <w:szCs w:val="24"/>
              </w:rPr>
              <w:t xml:space="preserve"> Table of Contents</w:t>
            </w:r>
            <w:r w:rsidRPr="00CD2A17">
              <w:rPr>
                <w:rFonts w:ascii="Arial" w:eastAsia="Arial Unicode MS" w:hAnsi="Arial" w:cs="Arial"/>
                <w:b/>
                <w:bCs/>
                <w:color w:val="000000" w:themeColor="text1"/>
                <w:szCs w:val="24"/>
              </w:rPr>
              <w:t xml:space="preserve"> Total: </w:t>
            </w:r>
            <w:r w:rsidR="00CD2A17">
              <w:rPr>
                <w:rFonts w:ascii="Arial" w:eastAsia="Arial Unicode MS" w:hAnsi="Arial" w:cs="Arial"/>
                <w:b/>
                <w:bCs/>
                <w:color w:val="000000" w:themeColor="text1"/>
                <w:szCs w:val="24"/>
              </w:rPr>
              <w:t xml:space="preserve">0 </w:t>
            </w:r>
            <w:r w:rsidRPr="00CD2A17">
              <w:rPr>
                <w:rFonts w:ascii="Arial" w:eastAsia="Arial Unicode MS" w:hAnsi="Arial" w:cs="Arial"/>
                <w:b/>
                <w:bCs/>
                <w:color w:val="000000" w:themeColor="text1"/>
                <w:szCs w:val="24"/>
              </w:rPr>
              <w:t xml:space="preserve">of </w:t>
            </w:r>
            <w:r w:rsidR="00AA1217" w:rsidRPr="00CD2A17">
              <w:rPr>
                <w:rFonts w:ascii="Arial" w:eastAsia="Arial Unicode MS" w:hAnsi="Arial" w:cs="Arial"/>
                <w:b/>
                <w:bCs/>
                <w:color w:val="000000" w:themeColor="text1"/>
                <w:szCs w:val="24"/>
              </w:rPr>
              <w:t>100</w:t>
            </w:r>
            <w:r w:rsidRPr="00CD2A17">
              <w:rPr>
                <w:rFonts w:ascii="Arial" w:eastAsia="Arial Unicode MS" w:hAnsi="Arial" w:cs="Arial"/>
                <w:b/>
                <w:bCs/>
                <w:color w:val="000000" w:themeColor="text1"/>
                <w:szCs w:val="24"/>
              </w:rPr>
              <w:t xml:space="preserve"> Points</w:t>
            </w:r>
          </w:p>
          <w:p w14:paraId="7EC44383" w14:textId="77777777" w:rsidR="002D6A3D" w:rsidRPr="00154953" w:rsidRDefault="002D6A3D" w:rsidP="00022C57">
            <w:pPr>
              <w:jc w:val="center"/>
              <w:rPr>
                <w:rFonts w:ascii="Arial" w:eastAsia="Arial Unicode MS" w:hAnsi="Arial"/>
                <w:color w:val="000000" w:themeColor="text1"/>
                <w:sz w:val="10"/>
              </w:rPr>
            </w:pPr>
          </w:p>
        </w:tc>
      </w:tr>
    </w:tbl>
    <w:tbl>
      <w:tblPr>
        <w:tblW w:w="10795"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shd w:val="clear" w:color="auto" w:fill="FFFFCC"/>
        <w:tblLayout w:type="fixed"/>
        <w:tblLook w:val="04A0" w:firstRow="1" w:lastRow="0" w:firstColumn="1" w:lastColumn="0" w:noHBand="0" w:noVBand="1"/>
      </w:tblPr>
      <w:tblGrid>
        <w:gridCol w:w="10795"/>
      </w:tblGrid>
      <w:tr w:rsidR="002D6A3D" w:rsidRPr="004D3604" w14:paraId="7127B4B0" w14:textId="12D30C2E" w:rsidTr="00043944">
        <w:trPr>
          <w:trHeight w:val="710"/>
        </w:trPr>
        <w:tc>
          <w:tcPr>
            <w:tcW w:w="10795" w:type="dxa"/>
            <w:shd w:val="clear" w:color="auto" w:fill="FFFFCC"/>
          </w:tcPr>
          <w:p w14:paraId="35031D88" w14:textId="1925334F" w:rsidR="002D6A3D" w:rsidRPr="00260505" w:rsidRDefault="00C47906" w:rsidP="00022C57">
            <w:pPr>
              <w:rPr>
                <w:rFonts w:ascii="Arial" w:eastAsia="Arial Unicode MS" w:hAnsi="Arial" w:cs="Arial"/>
                <w:i/>
                <w:iCs/>
                <w:color w:val="44546A" w:themeColor="text2"/>
                <w:szCs w:val="24"/>
                <w:u w:color="000000"/>
              </w:rPr>
            </w:pPr>
            <w:bookmarkStart w:id="309" w:name="_Hlk114493730"/>
            <w:r>
              <w:rPr>
                <w:rFonts w:ascii="Arial" w:eastAsia="Arial Unicode MS" w:hAnsi="Arial" w:cs="Arial"/>
                <w:b/>
                <w:bCs/>
                <w:i/>
                <w:iCs/>
                <w:color w:val="44546A" w:themeColor="text2"/>
                <w:szCs w:val="24"/>
                <w:u w:color="000000"/>
              </w:rPr>
              <w:t>Section MH.</w:t>
            </w:r>
            <w:r w:rsidR="00881673">
              <w:rPr>
                <w:rFonts w:ascii="Arial" w:eastAsia="Arial Unicode MS" w:hAnsi="Arial" w:cs="Arial"/>
                <w:b/>
                <w:bCs/>
                <w:i/>
                <w:iCs/>
                <w:color w:val="44546A" w:themeColor="text2"/>
                <w:szCs w:val="24"/>
                <w:u w:color="000000"/>
              </w:rPr>
              <w:t>TOC</w:t>
            </w:r>
            <w:r>
              <w:rPr>
                <w:rFonts w:ascii="Arial" w:eastAsia="Arial Unicode MS" w:hAnsi="Arial" w:cs="Arial"/>
                <w:b/>
                <w:bCs/>
                <w:i/>
                <w:iCs/>
                <w:color w:val="44546A" w:themeColor="text2"/>
                <w:szCs w:val="24"/>
                <w:u w:color="000000"/>
              </w:rPr>
              <w:t>)</w:t>
            </w:r>
            <w:r w:rsidR="00725495">
              <w:rPr>
                <w:rFonts w:ascii="Arial" w:eastAsia="Arial Unicode MS" w:hAnsi="Arial" w:cs="Arial"/>
                <w:b/>
                <w:bCs/>
                <w:i/>
                <w:iCs/>
                <w:color w:val="44546A" w:themeColor="text2"/>
                <w:szCs w:val="24"/>
                <w:u w:color="000000"/>
              </w:rPr>
              <w:t xml:space="preserve"> Table of Contents </w:t>
            </w:r>
            <w:r w:rsidR="00D874F4" w:rsidRPr="00D874F4">
              <w:rPr>
                <w:rFonts w:ascii="Arial" w:eastAsia="Arial Unicode MS" w:hAnsi="Arial" w:cs="Arial"/>
                <w:b/>
                <w:bCs/>
                <w:i/>
                <w:iCs/>
                <w:color w:val="44546A" w:themeColor="text2"/>
                <w:szCs w:val="24"/>
                <w:u w:color="000000"/>
              </w:rPr>
              <w:t xml:space="preserve">NYSED </w:t>
            </w:r>
            <w:r w:rsidR="002D6A3D" w:rsidRPr="00D874F4">
              <w:rPr>
                <w:rFonts w:ascii="Arial" w:eastAsia="Arial Unicode MS" w:hAnsi="Arial" w:cs="Arial"/>
                <w:b/>
                <w:bCs/>
                <w:i/>
                <w:iCs/>
                <w:color w:val="44546A" w:themeColor="text2"/>
                <w:szCs w:val="24"/>
                <w:u w:color="000000"/>
              </w:rPr>
              <w:t>Reviewer Comments:</w:t>
            </w:r>
          </w:p>
          <w:p w14:paraId="095970D3" w14:textId="432E18E5" w:rsidR="002D6A3D" w:rsidRPr="00260505" w:rsidRDefault="002D6A3D" w:rsidP="00022C57">
            <w:pPr>
              <w:rPr>
                <w:rFonts w:ascii="Arial" w:eastAsia="Arial Unicode MS" w:hAnsi="Arial" w:cs="Arial"/>
                <w:i/>
                <w:iCs/>
                <w:color w:val="44546A" w:themeColor="text2"/>
                <w:szCs w:val="24"/>
                <w:u w:color="000000"/>
              </w:rPr>
            </w:pPr>
          </w:p>
          <w:p w14:paraId="7FB60156" w14:textId="5A7DCFB3" w:rsidR="00C47906" w:rsidRPr="00260505" w:rsidRDefault="00C47906" w:rsidP="00022C57">
            <w:pPr>
              <w:rPr>
                <w:rFonts w:ascii="Arial" w:eastAsia="Arial Unicode MS" w:hAnsi="Arial" w:cs="Arial"/>
                <w:i/>
                <w:iCs/>
                <w:color w:val="44546A" w:themeColor="text2"/>
                <w:szCs w:val="24"/>
                <w:u w:color="000000"/>
              </w:rPr>
            </w:pPr>
          </w:p>
          <w:p w14:paraId="2BC4AAA7" w14:textId="2795DCF2" w:rsidR="00C47906" w:rsidRPr="00260505" w:rsidRDefault="00C47906" w:rsidP="00022C57">
            <w:pPr>
              <w:rPr>
                <w:rFonts w:ascii="Arial" w:eastAsia="Arial Unicode MS" w:hAnsi="Arial" w:cs="Arial"/>
                <w:i/>
                <w:iCs/>
                <w:color w:val="44546A" w:themeColor="text2"/>
                <w:szCs w:val="24"/>
                <w:u w:color="000000"/>
              </w:rPr>
            </w:pPr>
          </w:p>
          <w:p w14:paraId="79596610" w14:textId="3B49FE5D" w:rsidR="00C47906" w:rsidRPr="00260505" w:rsidRDefault="00C47906" w:rsidP="00022C57">
            <w:pPr>
              <w:rPr>
                <w:rFonts w:ascii="Arial" w:eastAsia="Arial Unicode MS" w:hAnsi="Arial" w:cs="Arial"/>
                <w:i/>
                <w:iCs/>
                <w:color w:val="44546A" w:themeColor="text2"/>
                <w:szCs w:val="24"/>
                <w:u w:color="000000"/>
              </w:rPr>
            </w:pPr>
          </w:p>
          <w:p w14:paraId="19937746" w14:textId="20B01672" w:rsidR="00C47906" w:rsidRPr="00260505" w:rsidRDefault="00C47906" w:rsidP="00022C57">
            <w:pPr>
              <w:rPr>
                <w:rFonts w:ascii="Arial" w:eastAsia="Arial Unicode MS" w:hAnsi="Arial" w:cs="Arial"/>
                <w:i/>
                <w:iCs/>
                <w:color w:val="44546A" w:themeColor="text2"/>
                <w:szCs w:val="24"/>
                <w:u w:color="000000"/>
              </w:rPr>
            </w:pPr>
          </w:p>
          <w:p w14:paraId="24BAC2C7" w14:textId="1E59D308" w:rsidR="00C47906" w:rsidRPr="00260505" w:rsidRDefault="00C47906" w:rsidP="00022C57">
            <w:pPr>
              <w:rPr>
                <w:rFonts w:ascii="Arial" w:eastAsia="Arial Unicode MS" w:hAnsi="Arial" w:cs="Arial"/>
                <w:i/>
                <w:iCs/>
                <w:color w:val="44546A" w:themeColor="text2"/>
                <w:szCs w:val="24"/>
                <w:u w:color="000000"/>
              </w:rPr>
            </w:pPr>
          </w:p>
          <w:p w14:paraId="5390B2C9" w14:textId="7701958C" w:rsidR="00C47906" w:rsidRPr="00D874F4" w:rsidRDefault="00C47906" w:rsidP="00022C57">
            <w:pPr>
              <w:rPr>
                <w:rFonts w:ascii="Arial" w:eastAsia="Arial Unicode MS" w:hAnsi="Arial" w:cs="Arial"/>
                <w:b/>
                <w:bCs/>
                <w:i/>
                <w:iCs/>
                <w:color w:val="44546A" w:themeColor="text2"/>
                <w:szCs w:val="24"/>
                <w:u w:color="000000"/>
              </w:rPr>
            </w:pPr>
          </w:p>
        </w:tc>
      </w:tr>
      <w:bookmarkEnd w:id="309"/>
    </w:tbl>
    <w:p w14:paraId="1B4BC4D1" w14:textId="050BDB8D" w:rsidR="00C47906" w:rsidRPr="00154953" w:rsidRDefault="00C47906" w:rsidP="00022C57">
      <w:pPr>
        <w:pStyle w:val="Header"/>
        <w:tabs>
          <w:tab w:val="clear" w:pos="4320"/>
          <w:tab w:val="clear" w:pos="8640"/>
        </w:tabs>
        <w:rPr>
          <w:rFonts w:ascii="Arial" w:eastAsia="Arial Unicode MS" w:hAnsi="Arial"/>
          <w:color w:val="000000" w:themeColor="text1"/>
          <w:sz w:val="20"/>
        </w:rPr>
      </w:pPr>
    </w:p>
    <w:p w14:paraId="32F25E88" w14:textId="77777777" w:rsidR="00C47906" w:rsidRPr="00154953" w:rsidRDefault="00C47906" w:rsidP="00022C57">
      <w:pPr>
        <w:rPr>
          <w:rFonts w:ascii="Arial" w:eastAsia="Arial Unicode MS" w:hAnsi="Arial"/>
          <w:color w:val="000000" w:themeColor="text1"/>
          <w:sz w:val="20"/>
        </w:rPr>
      </w:pPr>
      <w:r w:rsidRPr="00154953">
        <w:rPr>
          <w:rFonts w:ascii="Arial" w:eastAsia="Arial Unicode MS" w:hAnsi="Arial"/>
          <w:color w:val="000000" w:themeColor="text1"/>
          <w:sz w:val="20"/>
        </w:rPr>
        <w:br w:type="page"/>
      </w:r>
    </w:p>
    <w:p w14:paraId="0428B155" w14:textId="4F540EA1" w:rsidR="004F2FE4" w:rsidRDefault="004F2FE4" w:rsidP="00022C57">
      <w:pPr>
        <w:pStyle w:val="Heading4"/>
        <w:rPr>
          <w:rFonts w:ascii="Arial" w:eastAsia="Arial Unicode MS" w:hAnsi="Arial" w:cs="Arial"/>
          <w:bCs/>
          <w:color w:val="000000" w:themeColor="text1"/>
          <w:szCs w:val="24"/>
        </w:rPr>
      </w:pPr>
      <w:bookmarkStart w:id="310" w:name="_Toc116634866"/>
      <w:bookmarkStart w:id="311" w:name="_Toc137809802"/>
      <w:r w:rsidRPr="004F2FE4">
        <w:rPr>
          <w:rFonts w:ascii="Arial" w:eastAsia="Arial Unicode MS" w:hAnsi="Arial" w:cs="Arial"/>
          <w:bCs/>
          <w:color w:val="000000" w:themeColor="text1"/>
          <w:szCs w:val="24"/>
        </w:rPr>
        <w:lastRenderedPageBreak/>
        <w:t>Section MH.</w:t>
      </w:r>
      <w:r w:rsidR="00881673" w:rsidRPr="00D61446">
        <w:rPr>
          <w:rFonts w:ascii="Arial" w:eastAsia="Arial Unicode MS" w:hAnsi="Arial" w:cs="Arial"/>
          <w:bCs/>
          <w:color w:val="000000" w:themeColor="text1"/>
          <w:szCs w:val="24"/>
        </w:rPr>
        <w:t>1</w:t>
      </w:r>
      <w:r w:rsidR="007B0137">
        <w:rPr>
          <w:rFonts w:ascii="Arial" w:eastAsia="Arial Unicode MS" w:hAnsi="Arial" w:cs="Arial"/>
          <w:bCs/>
          <w:color w:val="000000" w:themeColor="text1"/>
          <w:szCs w:val="24"/>
        </w:rPr>
        <w:t>.</w:t>
      </w:r>
      <w:r w:rsidR="00881673" w:rsidRPr="00D61446">
        <w:rPr>
          <w:rFonts w:ascii="Arial" w:eastAsia="Arial Unicode MS" w:hAnsi="Arial" w:cs="Arial"/>
          <w:bCs/>
          <w:color w:val="000000" w:themeColor="text1"/>
          <w:szCs w:val="24"/>
        </w:rPr>
        <w:t>Abstract (0</w:t>
      </w:r>
      <w:r w:rsidRPr="004F2FE4">
        <w:rPr>
          <w:rFonts w:ascii="Arial" w:eastAsia="Arial Unicode MS" w:hAnsi="Arial" w:cs="Arial"/>
          <w:bCs/>
          <w:color w:val="000000" w:themeColor="text1"/>
          <w:szCs w:val="24"/>
        </w:rPr>
        <w:t xml:space="preserve"> Points)</w:t>
      </w:r>
      <w:bookmarkStart w:id="312" w:name="MH1AbstractRubric"/>
      <w:bookmarkEnd w:id="310"/>
      <w:bookmarkEnd w:id="311"/>
      <w:bookmarkEnd w:id="312"/>
    </w:p>
    <w:tbl>
      <w:tblPr>
        <w:tblStyle w:val="TableGrid"/>
        <w:tblW w:w="10795" w:type="dxa"/>
        <w:tblLayout w:type="fixed"/>
        <w:tblLook w:val="06A0" w:firstRow="1" w:lastRow="0" w:firstColumn="1" w:lastColumn="0" w:noHBand="1" w:noVBand="1"/>
      </w:tblPr>
      <w:tblGrid>
        <w:gridCol w:w="6115"/>
        <w:gridCol w:w="4680"/>
      </w:tblGrid>
      <w:tr w:rsidR="00927575" w:rsidRPr="00780143" w14:paraId="1D80F9D8" w14:textId="77777777" w:rsidTr="00F315AF">
        <w:tc>
          <w:tcPr>
            <w:tcW w:w="10795" w:type="dxa"/>
            <w:gridSpan w:val="2"/>
            <w:tcBorders>
              <w:top w:val="single" w:sz="18" w:space="0" w:color="auto"/>
              <w:bottom w:val="single" w:sz="12" w:space="0" w:color="auto"/>
            </w:tcBorders>
            <w:shd w:val="clear" w:color="auto" w:fill="EFF5FB"/>
          </w:tcPr>
          <w:p w14:paraId="56F8769F" w14:textId="77777777" w:rsidR="00927575" w:rsidRPr="00643A43" w:rsidRDefault="00927575" w:rsidP="00022C57">
            <w:pPr>
              <w:rPr>
                <w:rFonts w:ascii="Arial" w:eastAsia="Arial" w:hAnsi="Arial" w:cs="Arial"/>
                <w:sz w:val="10"/>
                <w:szCs w:val="10"/>
              </w:rPr>
            </w:pPr>
          </w:p>
          <w:p w14:paraId="37BF071A" w14:textId="77777777" w:rsidR="00BF0BB5" w:rsidRPr="00BF0BB5" w:rsidRDefault="00BF0BB5" w:rsidP="00BF0BB5">
            <w:pPr>
              <w:rPr>
                <w:rFonts w:ascii="Arial" w:eastAsia="Arial" w:hAnsi="Arial" w:cs="Arial"/>
                <w:szCs w:val="24"/>
              </w:rPr>
            </w:pPr>
            <w:r w:rsidRPr="00BF0BB5">
              <w:rPr>
                <w:rFonts w:ascii="Arial" w:eastAsia="Arial" w:hAnsi="Arial" w:cs="Arial"/>
                <w:szCs w:val="24"/>
              </w:rPr>
              <w:t xml:space="preserve">The abstract summarizes fiscal and programmatic aspects of the applicant’s proposed </w:t>
            </w:r>
            <w:r w:rsidRPr="00BF0BB5">
              <w:rPr>
                <w:rFonts w:ascii="Arial" w:eastAsia="Arial" w:hAnsi="Arial" w:cs="Arial"/>
                <w:i/>
                <w:iCs/>
                <w:szCs w:val="24"/>
                <w:u w:val="single"/>
              </w:rPr>
              <w:t>Mental Health RECOVS Grant program</w:t>
            </w:r>
            <w:r w:rsidRPr="00BF0BB5">
              <w:rPr>
                <w:rFonts w:ascii="Arial" w:eastAsia="Arial" w:hAnsi="Arial" w:cs="Arial"/>
                <w:szCs w:val="24"/>
              </w:rPr>
              <w:t>. The requested information in the tables and summary is required, but not scored in this section. There is no page limit.</w:t>
            </w:r>
          </w:p>
          <w:p w14:paraId="42829166" w14:textId="77777777" w:rsidR="00CA1DB3" w:rsidRDefault="00CA1DB3" w:rsidP="00022C57">
            <w:pPr>
              <w:jc w:val="both"/>
              <w:rPr>
                <w:rFonts w:ascii="Arial" w:eastAsia="Arial" w:hAnsi="Arial" w:cs="Arial"/>
                <w:szCs w:val="24"/>
              </w:rPr>
            </w:pPr>
          </w:p>
          <w:p w14:paraId="2BBD7011" w14:textId="77777777" w:rsidR="00927575" w:rsidRPr="00643A43" w:rsidRDefault="00927575" w:rsidP="007E13BF">
            <w:pPr>
              <w:jc w:val="both"/>
              <w:rPr>
                <w:rFonts w:ascii="Arial" w:hAnsi="Arial" w:cs="Arial"/>
                <w:color w:val="000000" w:themeColor="text1"/>
                <w:sz w:val="10"/>
                <w:szCs w:val="10"/>
              </w:rPr>
            </w:pPr>
          </w:p>
        </w:tc>
      </w:tr>
      <w:tr w:rsidR="00927575" w:rsidRPr="00780143" w14:paraId="401BFD83" w14:textId="77777777" w:rsidTr="00260505">
        <w:trPr>
          <w:trHeight w:val="782"/>
        </w:trPr>
        <w:tc>
          <w:tcPr>
            <w:tcW w:w="6115" w:type="dxa"/>
            <w:tcBorders>
              <w:top w:val="single" w:sz="12" w:space="0" w:color="auto"/>
              <w:bottom w:val="single" w:sz="12" w:space="0" w:color="auto"/>
            </w:tcBorders>
            <w:shd w:val="clear" w:color="auto" w:fill="FFEBFF"/>
            <w:vAlign w:val="center"/>
          </w:tcPr>
          <w:p w14:paraId="77FD99C0" w14:textId="7132FD5F" w:rsidR="00927575" w:rsidRPr="00780143" w:rsidRDefault="00DC50BC" w:rsidP="00022C57">
            <w:pPr>
              <w:rPr>
                <w:rFonts w:ascii="Arial" w:hAnsi="Arial" w:cs="Arial"/>
                <w:color w:val="000000" w:themeColor="text1"/>
                <w:szCs w:val="24"/>
              </w:rPr>
            </w:pPr>
            <w:r>
              <w:rPr>
                <w:rFonts w:ascii="Arial" w:eastAsia="Arial" w:hAnsi="Arial" w:cs="Arial"/>
                <w:b/>
                <w:bCs/>
                <w:i/>
                <w:iCs/>
                <w:szCs w:val="24"/>
              </w:rPr>
              <w:t>No</w:t>
            </w:r>
            <w:r w:rsidR="006F7F7B">
              <w:rPr>
                <w:rFonts w:ascii="Arial" w:eastAsia="Arial" w:hAnsi="Arial" w:cs="Arial"/>
                <w:b/>
                <w:bCs/>
                <w:i/>
                <w:iCs/>
                <w:szCs w:val="24"/>
              </w:rPr>
              <w:t xml:space="preserve"> </w:t>
            </w:r>
            <w:r w:rsidR="006F7F7B" w:rsidRPr="002011C1">
              <w:rPr>
                <w:rFonts w:ascii="Arial" w:eastAsia="Arial" w:hAnsi="Arial" w:cs="Arial"/>
                <w:b/>
                <w:bCs/>
                <w:i/>
                <w:iCs/>
                <w:szCs w:val="24"/>
              </w:rPr>
              <w:t>Page Maximum</w:t>
            </w:r>
            <w:r w:rsidR="006F7F7B">
              <w:rPr>
                <w:rFonts w:ascii="Arial" w:eastAsia="Arial" w:hAnsi="Arial" w:cs="Arial"/>
                <w:i/>
                <w:iCs/>
                <w:szCs w:val="24"/>
              </w:rPr>
              <w:t xml:space="preserve"> – </w:t>
            </w:r>
            <w:r w:rsidR="006F7F7B">
              <w:rPr>
                <w:rFonts w:ascii="Arial" w:eastAsia="Arial" w:hAnsi="Arial" w:cs="Arial"/>
                <w:b/>
                <w:bCs/>
                <w:i/>
                <w:iCs/>
                <w:szCs w:val="24"/>
              </w:rPr>
              <w:t>Abstract</w:t>
            </w:r>
          </w:p>
        </w:tc>
        <w:tc>
          <w:tcPr>
            <w:tcW w:w="4680" w:type="dxa"/>
            <w:tcBorders>
              <w:top w:val="single" w:sz="12" w:space="0" w:color="auto"/>
              <w:bottom w:val="single" w:sz="12" w:space="0" w:color="auto"/>
            </w:tcBorders>
            <w:shd w:val="clear" w:color="auto" w:fill="F3F3F3"/>
            <w:vAlign w:val="center"/>
          </w:tcPr>
          <w:p w14:paraId="57004320" w14:textId="0279F444" w:rsidR="00927575" w:rsidRPr="00D874F4" w:rsidRDefault="00117222" w:rsidP="006F7F7B">
            <w:pPr>
              <w:jc w:val="center"/>
              <w:rPr>
                <w:rFonts w:ascii="Arial" w:hAnsi="Arial" w:cs="Arial"/>
                <w:b/>
                <w:bCs/>
                <w:i/>
                <w:iCs/>
                <w:color w:val="000000" w:themeColor="text1"/>
                <w:szCs w:val="24"/>
              </w:rPr>
            </w:pPr>
            <w:r>
              <w:rPr>
                <w:rFonts w:ascii="Arial" w:hAnsi="Arial" w:cs="Arial"/>
                <w:b/>
                <w:bCs/>
                <w:i/>
                <w:iCs/>
                <w:color w:val="000000" w:themeColor="text1"/>
                <w:szCs w:val="24"/>
              </w:rPr>
              <w:t xml:space="preserve">Requested Information in </w:t>
            </w:r>
            <w:r w:rsidR="007130E5">
              <w:rPr>
                <w:rFonts w:ascii="Arial" w:hAnsi="Arial" w:cs="Arial"/>
                <w:b/>
                <w:bCs/>
                <w:i/>
                <w:iCs/>
                <w:color w:val="000000" w:themeColor="text1"/>
                <w:szCs w:val="24"/>
              </w:rPr>
              <w:t xml:space="preserve">Abstract is </w:t>
            </w:r>
            <w:r w:rsidR="00F04900">
              <w:rPr>
                <w:rFonts w:ascii="Arial" w:hAnsi="Arial" w:cs="Arial"/>
                <w:b/>
                <w:bCs/>
                <w:i/>
                <w:iCs/>
                <w:color w:val="000000" w:themeColor="text1"/>
                <w:szCs w:val="24"/>
              </w:rPr>
              <w:t>Required</w:t>
            </w:r>
            <w:r w:rsidR="00927575" w:rsidRPr="00D874F4">
              <w:rPr>
                <w:rFonts w:ascii="Arial" w:hAnsi="Arial" w:cs="Arial"/>
                <w:b/>
                <w:bCs/>
                <w:i/>
                <w:iCs/>
                <w:color w:val="000000" w:themeColor="text1"/>
                <w:szCs w:val="24"/>
              </w:rPr>
              <w:t>,</w:t>
            </w:r>
            <w:r w:rsidR="006F7F7B">
              <w:rPr>
                <w:rFonts w:ascii="Arial" w:hAnsi="Arial" w:cs="Arial"/>
                <w:b/>
                <w:bCs/>
                <w:i/>
                <w:iCs/>
                <w:color w:val="000000" w:themeColor="text1"/>
                <w:szCs w:val="24"/>
              </w:rPr>
              <w:t xml:space="preserve"> </w:t>
            </w:r>
            <w:r w:rsidR="00927575" w:rsidRPr="00D874F4">
              <w:rPr>
                <w:rFonts w:ascii="Arial" w:hAnsi="Arial" w:cs="Arial"/>
                <w:b/>
                <w:bCs/>
                <w:i/>
                <w:iCs/>
                <w:color w:val="000000" w:themeColor="text1"/>
                <w:szCs w:val="24"/>
              </w:rPr>
              <w:t>but Not Scored</w:t>
            </w:r>
            <w:r w:rsidR="006F7F7B">
              <w:rPr>
                <w:rFonts w:ascii="Arial" w:hAnsi="Arial" w:cs="Arial"/>
                <w:b/>
                <w:bCs/>
                <w:i/>
                <w:iCs/>
                <w:color w:val="000000" w:themeColor="text1"/>
                <w:szCs w:val="24"/>
              </w:rPr>
              <w:t>.</w:t>
            </w:r>
          </w:p>
        </w:tc>
      </w:tr>
      <w:tr w:rsidR="00927575" w:rsidRPr="00CD2A17" w14:paraId="0CD46BC8" w14:textId="77777777" w:rsidTr="00F315AF">
        <w:trPr>
          <w:trHeight w:val="465"/>
        </w:trPr>
        <w:tc>
          <w:tcPr>
            <w:tcW w:w="10795" w:type="dxa"/>
            <w:gridSpan w:val="2"/>
            <w:tcBorders>
              <w:top w:val="single" w:sz="12" w:space="0" w:color="auto"/>
            </w:tcBorders>
            <w:shd w:val="clear" w:color="auto" w:fill="EFF5FB"/>
            <w:vAlign w:val="center"/>
          </w:tcPr>
          <w:p w14:paraId="0CD97118" w14:textId="5CCAB286" w:rsidR="00927575" w:rsidRPr="00CD2A17" w:rsidRDefault="00927575" w:rsidP="00022C57">
            <w:pPr>
              <w:jc w:val="center"/>
              <w:rPr>
                <w:rFonts w:ascii="Arial" w:eastAsia="Arial Unicode MS" w:hAnsi="Arial" w:cs="Arial"/>
                <w:b/>
                <w:bCs/>
                <w:color w:val="000000" w:themeColor="text1"/>
                <w:szCs w:val="24"/>
              </w:rPr>
            </w:pPr>
            <w:r w:rsidRPr="00CD2A17">
              <w:rPr>
                <w:rFonts w:ascii="Arial" w:eastAsia="Arial Unicode MS" w:hAnsi="Arial" w:cs="Arial"/>
                <w:b/>
                <w:bCs/>
                <w:color w:val="000000" w:themeColor="text1"/>
                <w:szCs w:val="24"/>
              </w:rPr>
              <w:t>Section MH.1</w:t>
            </w:r>
            <w:r w:rsidR="00A70D6D">
              <w:rPr>
                <w:rFonts w:ascii="Arial" w:eastAsia="Arial Unicode MS" w:hAnsi="Arial" w:cs="Arial"/>
                <w:b/>
                <w:bCs/>
                <w:color w:val="000000" w:themeColor="text1"/>
                <w:szCs w:val="24"/>
              </w:rPr>
              <w:t>.</w:t>
            </w:r>
            <w:r w:rsidRPr="00CD2A17">
              <w:rPr>
                <w:rFonts w:ascii="Arial" w:eastAsia="Arial Unicode MS" w:hAnsi="Arial" w:cs="Arial"/>
                <w:b/>
                <w:bCs/>
                <w:color w:val="000000" w:themeColor="text1"/>
                <w:szCs w:val="24"/>
              </w:rPr>
              <w:t xml:space="preserve">Abstract Total: </w:t>
            </w:r>
            <w:r>
              <w:rPr>
                <w:rFonts w:ascii="Arial" w:eastAsia="Arial Unicode MS" w:hAnsi="Arial" w:cs="Arial"/>
                <w:b/>
                <w:bCs/>
                <w:color w:val="000000" w:themeColor="text1"/>
                <w:szCs w:val="24"/>
              </w:rPr>
              <w:t xml:space="preserve">0 </w:t>
            </w:r>
            <w:r w:rsidRPr="00CD2A17">
              <w:rPr>
                <w:rFonts w:ascii="Arial" w:eastAsia="Arial Unicode MS" w:hAnsi="Arial" w:cs="Arial"/>
                <w:b/>
                <w:bCs/>
                <w:color w:val="000000" w:themeColor="text1"/>
                <w:szCs w:val="24"/>
              </w:rPr>
              <w:t>of 100 Points</w:t>
            </w:r>
          </w:p>
        </w:tc>
      </w:tr>
    </w:tbl>
    <w:tbl>
      <w:tblPr>
        <w:tblW w:w="10795"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shd w:val="clear" w:color="auto" w:fill="FFFFCC"/>
        <w:tblLayout w:type="fixed"/>
        <w:tblLook w:val="04A0" w:firstRow="1" w:lastRow="0" w:firstColumn="1" w:lastColumn="0" w:noHBand="0" w:noVBand="1"/>
      </w:tblPr>
      <w:tblGrid>
        <w:gridCol w:w="6115"/>
        <w:gridCol w:w="4680"/>
      </w:tblGrid>
      <w:tr w:rsidR="0088255B" w:rsidRPr="004D3604" w14:paraId="1826EBA7" w14:textId="6A581DAD" w:rsidTr="00AF531C">
        <w:trPr>
          <w:trHeight w:val="1583"/>
        </w:trPr>
        <w:tc>
          <w:tcPr>
            <w:tcW w:w="6115" w:type="dxa"/>
            <w:shd w:val="clear" w:color="auto" w:fill="FFFFFF" w:themeFill="background1"/>
          </w:tcPr>
          <w:p w14:paraId="0D0AE78C" w14:textId="7D5C32E7" w:rsidR="0088255B" w:rsidRDefault="000A0A58" w:rsidP="00022C57">
            <w:pPr>
              <w:rPr>
                <w:rFonts w:ascii="Arial" w:eastAsia="Arial Unicode MS" w:hAnsi="Arial" w:cs="Arial"/>
                <w:szCs w:val="24"/>
                <w:u w:color="000000"/>
              </w:rPr>
            </w:pPr>
            <w:hyperlink w:anchor="MH1AbstractAInstructions" w:history="1">
              <w:r w:rsidR="0088255B" w:rsidRPr="003A1B09">
                <w:rPr>
                  <w:rStyle w:val="Hyperlink"/>
                  <w:rFonts w:ascii="Arial" w:eastAsia="Arial Unicode MS" w:hAnsi="Arial" w:cs="Arial"/>
                  <w:b/>
                  <w:bCs/>
                  <w:szCs w:val="24"/>
                </w:rPr>
                <w:t>MH.1.Abstract.A</w:t>
              </w:r>
              <w:r w:rsidR="00315F72" w:rsidRPr="003A1B09">
                <w:rPr>
                  <w:rStyle w:val="Hyperlink"/>
                  <w:rFonts w:ascii="Arial" w:eastAsia="Arial Unicode MS" w:hAnsi="Arial" w:cs="Arial"/>
                  <w:b/>
                  <w:bCs/>
                  <w:szCs w:val="24"/>
                </w:rPr>
                <w:t>)</w:t>
              </w:r>
            </w:hyperlink>
            <w:r w:rsidR="00315F72">
              <w:rPr>
                <w:rFonts w:ascii="Arial" w:eastAsia="Arial Unicode MS" w:hAnsi="Arial" w:cs="Arial"/>
                <w:b/>
                <w:bCs/>
                <w:szCs w:val="24"/>
                <w:u w:color="000000"/>
              </w:rPr>
              <w:t xml:space="preserve"> </w:t>
            </w:r>
            <w:bookmarkStart w:id="313" w:name="MH1AbstractARubric"/>
            <w:bookmarkEnd w:id="313"/>
            <w:r w:rsidR="005F0BBA">
              <w:rPr>
                <w:rFonts w:ascii="Arial" w:eastAsia="Arial Unicode MS" w:hAnsi="Arial" w:cs="Arial"/>
                <w:szCs w:val="24"/>
                <w:u w:color="000000"/>
              </w:rPr>
              <w:t>The applicant copied, pasted, and completed the</w:t>
            </w:r>
            <w:r w:rsidR="004E4825">
              <w:rPr>
                <w:rFonts w:ascii="Arial" w:eastAsia="Arial Unicode MS" w:hAnsi="Arial" w:cs="Arial"/>
                <w:szCs w:val="24"/>
                <w:u w:color="000000"/>
              </w:rPr>
              <w:t xml:space="preserve"> applicant information table. </w:t>
            </w:r>
          </w:p>
          <w:p w14:paraId="7DA790DA" w14:textId="5519B3AA" w:rsidR="005F1C1D" w:rsidRPr="005F1C1D" w:rsidRDefault="005F1C1D" w:rsidP="00022C57">
            <w:pPr>
              <w:rPr>
                <w:rFonts w:ascii="Arial" w:eastAsia="Arial Unicode MS" w:hAnsi="Arial" w:cs="Arial"/>
                <w:szCs w:val="24"/>
                <w:u w:color="000000"/>
              </w:rPr>
            </w:pPr>
          </w:p>
        </w:tc>
        <w:tc>
          <w:tcPr>
            <w:tcW w:w="4680" w:type="dxa"/>
            <w:shd w:val="clear" w:color="auto" w:fill="FFFFCC"/>
          </w:tcPr>
          <w:p w14:paraId="1F58439F" w14:textId="61BEA8A1" w:rsidR="0088255B" w:rsidRPr="00DB0EE1" w:rsidRDefault="0088255B" w:rsidP="00022C57">
            <w:pPr>
              <w:rPr>
                <w:rFonts w:ascii="Arial" w:eastAsia="Arial Unicode MS" w:hAnsi="Arial" w:cs="Arial"/>
                <w:i/>
                <w:iCs/>
                <w:color w:val="44546A" w:themeColor="text2"/>
                <w:szCs w:val="24"/>
                <w:u w:color="000000"/>
              </w:rPr>
            </w:pPr>
            <w:r w:rsidRPr="00D874F4">
              <w:rPr>
                <w:rFonts w:ascii="Arial" w:eastAsia="Arial Unicode MS" w:hAnsi="Arial" w:cs="Arial"/>
                <w:b/>
                <w:bCs/>
                <w:i/>
                <w:iCs/>
                <w:color w:val="44546A" w:themeColor="text2"/>
                <w:szCs w:val="24"/>
                <w:u w:color="000000"/>
              </w:rPr>
              <w:t>NYSED Reviewer Comments:</w:t>
            </w:r>
            <w:r w:rsidR="00315F72">
              <w:rPr>
                <w:rFonts w:ascii="Arial" w:eastAsia="Arial Unicode MS" w:hAnsi="Arial" w:cs="Arial"/>
                <w:b/>
                <w:bCs/>
                <w:i/>
                <w:iCs/>
                <w:color w:val="44546A" w:themeColor="text2"/>
                <w:szCs w:val="24"/>
                <w:u w:color="000000"/>
              </w:rPr>
              <w:t xml:space="preserve"> </w:t>
            </w:r>
          </w:p>
        </w:tc>
      </w:tr>
      <w:tr w:rsidR="00315F72" w:rsidRPr="004D3604" w14:paraId="46055C35" w14:textId="717188CF" w:rsidTr="00AF531C">
        <w:trPr>
          <w:trHeight w:val="1610"/>
        </w:trPr>
        <w:tc>
          <w:tcPr>
            <w:tcW w:w="6115" w:type="dxa"/>
            <w:shd w:val="clear" w:color="auto" w:fill="FFFFFF" w:themeFill="background1"/>
          </w:tcPr>
          <w:p w14:paraId="0B8C7AD0" w14:textId="3B917773" w:rsidR="00315F72" w:rsidRDefault="000A0A58" w:rsidP="00315F72">
            <w:pPr>
              <w:rPr>
                <w:rFonts w:ascii="Arial" w:eastAsia="Arial Unicode MS" w:hAnsi="Arial" w:cs="Arial"/>
                <w:szCs w:val="24"/>
                <w:u w:color="000000"/>
              </w:rPr>
            </w:pPr>
            <w:hyperlink w:anchor="MH1AbstractBInstructions" w:history="1">
              <w:r w:rsidR="00315F72" w:rsidRPr="003A1B09">
                <w:rPr>
                  <w:rStyle w:val="Hyperlink"/>
                  <w:rFonts w:ascii="Arial" w:eastAsia="Arial Unicode MS" w:hAnsi="Arial" w:cs="Arial"/>
                  <w:b/>
                  <w:bCs/>
                  <w:szCs w:val="24"/>
                </w:rPr>
                <w:t>MH.1.Abstract.</w:t>
              </w:r>
              <w:r w:rsidR="007E13BF" w:rsidRPr="003A1B09">
                <w:rPr>
                  <w:rStyle w:val="Hyperlink"/>
                  <w:rFonts w:ascii="Arial" w:eastAsia="Arial Unicode MS" w:hAnsi="Arial" w:cs="Arial"/>
                  <w:b/>
                  <w:bCs/>
                  <w:szCs w:val="24"/>
                </w:rPr>
                <w:t>B</w:t>
              </w:r>
              <w:r w:rsidR="00315F72" w:rsidRPr="003A1B09">
                <w:rPr>
                  <w:rStyle w:val="Hyperlink"/>
                  <w:rFonts w:ascii="Arial" w:eastAsia="Arial Unicode MS" w:hAnsi="Arial" w:cs="Arial"/>
                  <w:b/>
                  <w:bCs/>
                  <w:szCs w:val="24"/>
                </w:rPr>
                <w:t>)</w:t>
              </w:r>
            </w:hyperlink>
            <w:r w:rsidR="00315F72">
              <w:rPr>
                <w:rFonts w:ascii="Arial" w:eastAsia="Arial Unicode MS" w:hAnsi="Arial" w:cs="Arial"/>
                <w:b/>
                <w:bCs/>
                <w:szCs w:val="24"/>
                <w:u w:color="000000"/>
              </w:rPr>
              <w:t xml:space="preserve"> </w:t>
            </w:r>
            <w:bookmarkStart w:id="314" w:name="MH1AbstractBRubric"/>
            <w:bookmarkEnd w:id="314"/>
            <w:r w:rsidR="00703689">
              <w:rPr>
                <w:rFonts w:ascii="Arial" w:eastAsia="Arial Unicode MS" w:hAnsi="Arial" w:cs="Arial"/>
                <w:szCs w:val="24"/>
                <w:u w:color="000000"/>
              </w:rPr>
              <w:t>The applicant copied, pasted, and completed the grant contact information tables.</w:t>
            </w:r>
          </w:p>
          <w:p w14:paraId="08BA263B" w14:textId="56A04BF8" w:rsidR="004E4825" w:rsidRPr="00045D15" w:rsidRDefault="004E4825" w:rsidP="00315F72">
            <w:pPr>
              <w:rPr>
                <w:rFonts w:ascii="Arial" w:eastAsia="Arial Unicode MS" w:hAnsi="Arial" w:cs="Arial"/>
                <w:szCs w:val="24"/>
                <w:u w:color="000000"/>
              </w:rPr>
            </w:pPr>
          </w:p>
        </w:tc>
        <w:tc>
          <w:tcPr>
            <w:tcW w:w="4680" w:type="dxa"/>
            <w:shd w:val="clear" w:color="auto" w:fill="FFFFCC"/>
          </w:tcPr>
          <w:p w14:paraId="68595456" w14:textId="5408D21D" w:rsidR="00315F72" w:rsidRPr="00DB0EE1" w:rsidRDefault="00315F72" w:rsidP="00315F72">
            <w:pPr>
              <w:rPr>
                <w:rFonts w:ascii="Arial" w:eastAsia="Arial Unicode MS" w:hAnsi="Arial" w:cs="Arial"/>
                <w:color w:val="44546A" w:themeColor="text2"/>
                <w:szCs w:val="24"/>
                <w:u w:color="000000"/>
              </w:rPr>
            </w:pPr>
            <w:r w:rsidRPr="00D874F4">
              <w:rPr>
                <w:rFonts w:ascii="Arial" w:eastAsia="Arial Unicode MS" w:hAnsi="Arial" w:cs="Arial"/>
                <w:b/>
                <w:bCs/>
                <w:i/>
                <w:iCs/>
                <w:color w:val="44546A" w:themeColor="text2"/>
                <w:szCs w:val="24"/>
                <w:u w:color="000000"/>
              </w:rPr>
              <w:t>NYSED Reviewer Comments:</w:t>
            </w:r>
            <w:r>
              <w:rPr>
                <w:rFonts w:ascii="Arial" w:eastAsia="Arial Unicode MS" w:hAnsi="Arial" w:cs="Arial"/>
                <w:b/>
                <w:bCs/>
                <w:i/>
                <w:iCs/>
                <w:color w:val="44546A" w:themeColor="text2"/>
                <w:szCs w:val="24"/>
                <w:u w:color="000000"/>
              </w:rPr>
              <w:t xml:space="preserve"> </w:t>
            </w:r>
          </w:p>
        </w:tc>
      </w:tr>
      <w:tr w:rsidR="00315F72" w:rsidRPr="004D3604" w14:paraId="7DE53D93" w14:textId="5CE8B971" w:rsidTr="00AF531C">
        <w:trPr>
          <w:trHeight w:val="1700"/>
        </w:trPr>
        <w:tc>
          <w:tcPr>
            <w:tcW w:w="6115" w:type="dxa"/>
            <w:shd w:val="clear" w:color="auto" w:fill="FFFFFF" w:themeFill="background1"/>
          </w:tcPr>
          <w:p w14:paraId="3AAC6930" w14:textId="5FFD1418" w:rsidR="00315F72" w:rsidRDefault="000A0A58" w:rsidP="00315F72">
            <w:pPr>
              <w:rPr>
                <w:rFonts w:ascii="Arial" w:eastAsia="Arial Unicode MS" w:hAnsi="Arial" w:cs="Arial"/>
                <w:szCs w:val="24"/>
                <w:u w:color="000000"/>
              </w:rPr>
            </w:pPr>
            <w:hyperlink w:anchor="MH1AbstractCInstructions" w:history="1">
              <w:r w:rsidR="00315F72" w:rsidRPr="003A1B09">
                <w:rPr>
                  <w:rStyle w:val="Hyperlink"/>
                  <w:rFonts w:ascii="Arial" w:eastAsia="Arial Unicode MS" w:hAnsi="Arial" w:cs="Arial"/>
                  <w:b/>
                  <w:bCs/>
                  <w:szCs w:val="24"/>
                </w:rPr>
                <w:t>MH.1.Abstract.</w:t>
              </w:r>
              <w:r w:rsidR="007E13BF" w:rsidRPr="003A1B09">
                <w:rPr>
                  <w:rStyle w:val="Hyperlink"/>
                  <w:rFonts w:ascii="Arial" w:eastAsia="Arial Unicode MS" w:hAnsi="Arial" w:cs="Arial"/>
                  <w:b/>
                  <w:bCs/>
                  <w:szCs w:val="24"/>
                </w:rPr>
                <w:t>C</w:t>
              </w:r>
              <w:r w:rsidR="00315F72" w:rsidRPr="003A1B09">
                <w:rPr>
                  <w:rStyle w:val="Hyperlink"/>
                  <w:rFonts w:ascii="Arial" w:eastAsia="Arial Unicode MS" w:hAnsi="Arial" w:cs="Arial"/>
                  <w:b/>
                  <w:bCs/>
                  <w:szCs w:val="24"/>
                </w:rPr>
                <w:t>)</w:t>
              </w:r>
            </w:hyperlink>
            <w:r w:rsidR="00315F72">
              <w:rPr>
                <w:rFonts w:ascii="Arial" w:eastAsia="Arial Unicode MS" w:hAnsi="Arial" w:cs="Arial"/>
                <w:b/>
                <w:bCs/>
                <w:szCs w:val="24"/>
                <w:u w:color="000000"/>
              </w:rPr>
              <w:t xml:space="preserve"> </w:t>
            </w:r>
            <w:bookmarkStart w:id="315" w:name="MH1AbstractCRubric"/>
            <w:bookmarkEnd w:id="315"/>
            <w:r w:rsidR="00F67C38">
              <w:rPr>
                <w:rFonts w:ascii="Arial" w:eastAsia="Arial Unicode MS" w:hAnsi="Arial" w:cs="Arial"/>
                <w:szCs w:val="24"/>
                <w:u w:color="000000"/>
              </w:rPr>
              <w:t>If the applicant is the lead of a consortium, it</w:t>
            </w:r>
            <w:r w:rsidR="00396611">
              <w:rPr>
                <w:rFonts w:ascii="Arial" w:eastAsia="Arial Unicode MS" w:hAnsi="Arial" w:cs="Arial"/>
                <w:szCs w:val="24"/>
                <w:u w:color="000000"/>
              </w:rPr>
              <w:t xml:space="preserve"> copied, pasted, and</w:t>
            </w:r>
            <w:r w:rsidR="00F67C38">
              <w:rPr>
                <w:rFonts w:ascii="Arial" w:eastAsia="Arial Unicode MS" w:hAnsi="Arial" w:cs="Arial"/>
                <w:szCs w:val="24"/>
                <w:u w:color="000000"/>
              </w:rPr>
              <w:t xml:space="preserve"> completed </w:t>
            </w:r>
            <w:r w:rsidR="00DF2D3A">
              <w:rPr>
                <w:rFonts w:ascii="Arial" w:eastAsia="Arial Unicode MS" w:hAnsi="Arial" w:cs="Arial"/>
                <w:szCs w:val="24"/>
                <w:u w:color="000000"/>
              </w:rPr>
              <w:t>the table indicating consortium members.</w:t>
            </w:r>
            <w:r w:rsidR="00396611">
              <w:rPr>
                <w:rFonts w:ascii="Arial" w:eastAsia="Arial Unicode MS" w:hAnsi="Arial" w:cs="Arial"/>
                <w:szCs w:val="24"/>
                <w:u w:color="000000"/>
              </w:rPr>
              <w:t xml:space="preserve"> </w:t>
            </w:r>
            <w:r w:rsidR="00385580">
              <w:rPr>
                <w:rFonts w:ascii="Arial" w:eastAsia="Arial Unicode MS" w:hAnsi="Arial" w:cs="Arial"/>
                <w:szCs w:val="24"/>
                <w:u w:color="000000"/>
              </w:rPr>
              <w:t>(</w:t>
            </w:r>
            <w:r w:rsidR="00A45CEC">
              <w:rPr>
                <w:rFonts w:ascii="Arial" w:hAnsi="Arial" w:cs="Arial"/>
              </w:rPr>
              <w:t>An individual applicant leaves this section blank.</w:t>
            </w:r>
            <w:r w:rsidR="00385580">
              <w:rPr>
                <w:rFonts w:ascii="Arial" w:hAnsi="Arial" w:cs="Arial"/>
              </w:rPr>
              <w:t>)</w:t>
            </w:r>
          </w:p>
          <w:p w14:paraId="1958526A" w14:textId="0AF8B85C" w:rsidR="00045D15" w:rsidRPr="00045D15" w:rsidRDefault="00045D15" w:rsidP="00315F72">
            <w:pPr>
              <w:rPr>
                <w:rFonts w:ascii="Arial" w:eastAsia="Arial Unicode MS" w:hAnsi="Arial" w:cs="Arial"/>
                <w:szCs w:val="24"/>
                <w:u w:color="000000"/>
              </w:rPr>
            </w:pPr>
          </w:p>
        </w:tc>
        <w:tc>
          <w:tcPr>
            <w:tcW w:w="4680" w:type="dxa"/>
            <w:shd w:val="clear" w:color="auto" w:fill="FFFFCC"/>
          </w:tcPr>
          <w:p w14:paraId="6C5E6F6B" w14:textId="47492A4D" w:rsidR="00315F72" w:rsidRPr="00DB0EE1" w:rsidRDefault="00315F72" w:rsidP="00315F72">
            <w:pPr>
              <w:rPr>
                <w:rFonts w:ascii="Arial" w:eastAsia="Arial Unicode MS" w:hAnsi="Arial" w:cs="Arial"/>
                <w:i/>
                <w:iCs/>
                <w:color w:val="44546A" w:themeColor="text2"/>
                <w:szCs w:val="24"/>
                <w:u w:color="000000"/>
              </w:rPr>
            </w:pPr>
            <w:r w:rsidRPr="00D874F4">
              <w:rPr>
                <w:rFonts w:ascii="Arial" w:eastAsia="Arial Unicode MS" w:hAnsi="Arial" w:cs="Arial"/>
                <w:b/>
                <w:bCs/>
                <w:i/>
                <w:iCs/>
                <w:color w:val="44546A" w:themeColor="text2"/>
                <w:szCs w:val="24"/>
                <w:u w:color="000000"/>
              </w:rPr>
              <w:t>NYSED Reviewer Comments:</w:t>
            </w:r>
            <w:r>
              <w:rPr>
                <w:rFonts w:ascii="Arial" w:eastAsia="Arial Unicode MS" w:hAnsi="Arial" w:cs="Arial"/>
                <w:b/>
                <w:bCs/>
                <w:i/>
                <w:iCs/>
                <w:color w:val="44546A" w:themeColor="text2"/>
                <w:szCs w:val="24"/>
                <w:u w:color="000000"/>
              </w:rPr>
              <w:t xml:space="preserve"> </w:t>
            </w:r>
          </w:p>
        </w:tc>
      </w:tr>
      <w:tr w:rsidR="00315F72" w:rsidRPr="004D3604" w14:paraId="2AF217E1" w14:textId="1FDDEAB4" w:rsidTr="00E91DE5">
        <w:trPr>
          <w:trHeight w:val="1932"/>
        </w:trPr>
        <w:tc>
          <w:tcPr>
            <w:tcW w:w="6115" w:type="dxa"/>
            <w:shd w:val="clear" w:color="auto" w:fill="FFFFFF" w:themeFill="background1"/>
          </w:tcPr>
          <w:p w14:paraId="0B8C2334" w14:textId="687B96CC" w:rsidR="00A333DB" w:rsidRDefault="000A0A58" w:rsidP="00315F72">
            <w:pPr>
              <w:rPr>
                <w:rFonts w:ascii="Arial" w:eastAsia="Arial Unicode MS" w:hAnsi="Arial" w:cs="Arial"/>
                <w:szCs w:val="24"/>
                <w:u w:color="000000"/>
              </w:rPr>
            </w:pPr>
            <w:hyperlink w:anchor="MH1AbstractDInstructions" w:history="1">
              <w:r w:rsidR="00315F72" w:rsidRPr="003A1B09">
                <w:rPr>
                  <w:rStyle w:val="Hyperlink"/>
                  <w:rFonts w:ascii="Arial" w:eastAsia="Arial Unicode MS" w:hAnsi="Arial" w:cs="Arial"/>
                  <w:b/>
                  <w:bCs/>
                  <w:szCs w:val="24"/>
                </w:rPr>
                <w:t>MH.1.Abstract.</w:t>
              </w:r>
              <w:r w:rsidR="007E13BF" w:rsidRPr="003A1B09">
                <w:rPr>
                  <w:rStyle w:val="Hyperlink"/>
                  <w:rFonts w:ascii="Arial" w:eastAsia="Arial Unicode MS" w:hAnsi="Arial" w:cs="Arial"/>
                  <w:b/>
                  <w:bCs/>
                  <w:szCs w:val="24"/>
                </w:rPr>
                <w:t>D</w:t>
              </w:r>
              <w:r w:rsidR="00315F72" w:rsidRPr="003A1B09">
                <w:rPr>
                  <w:rStyle w:val="Hyperlink"/>
                  <w:rFonts w:ascii="Arial" w:eastAsia="Arial Unicode MS" w:hAnsi="Arial" w:cs="Arial"/>
                  <w:b/>
                  <w:bCs/>
                  <w:szCs w:val="24"/>
                </w:rPr>
                <w:t>)</w:t>
              </w:r>
            </w:hyperlink>
            <w:r w:rsidR="00315F72">
              <w:rPr>
                <w:rFonts w:ascii="Arial" w:eastAsia="Arial Unicode MS" w:hAnsi="Arial" w:cs="Arial"/>
                <w:b/>
                <w:bCs/>
                <w:szCs w:val="24"/>
                <w:u w:color="000000"/>
              </w:rPr>
              <w:t xml:space="preserve"> </w:t>
            </w:r>
            <w:bookmarkStart w:id="316" w:name="MH1AbstractDRubric"/>
            <w:bookmarkEnd w:id="316"/>
            <w:r w:rsidR="0075376F">
              <w:rPr>
                <w:rFonts w:ascii="Arial" w:eastAsia="Arial Unicode MS" w:hAnsi="Arial" w:cs="Arial"/>
                <w:szCs w:val="24"/>
                <w:u w:color="000000"/>
              </w:rPr>
              <w:t xml:space="preserve">Regardless of applicant type (individual or consortium), </w:t>
            </w:r>
            <w:r w:rsidR="0009261B">
              <w:rPr>
                <w:rFonts w:ascii="Arial" w:eastAsia="Arial Unicode MS" w:hAnsi="Arial" w:cs="Arial"/>
                <w:szCs w:val="24"/>
                <w:u w:color="000000"/>
              </w:rPr>
              <w:t>the applicant copied, pasted, and completed the collaborating mental health providers table, if it intends to collaborate</w:t>
            </w:r>
            <w:r w:rsidR="00A333DB">
              <w:rPr>
                <w:rFonts w:ascii="Arial" w:eastAsia="Arial Unicode MS" w:hAnsi="Arial" w:cs="Arial"/>
                <w:szCs w:val="24"/>
                <w:u w:color="000000"/>
              </w:rPr>
              <w:t xml:space="preserve"> with mental health providers for the provision of school-based programming, services, and/or support.</w:t>
            </w:r>
            <w:r w:rsidR="002F727D">
              <w:rPr>
                <w:rFonts w:ascii="Arial" w:eastAsia="Arial Unicode MS" w:hAnsi="Arial" w:cs="Arial"/>
                <w:szCs w:val="24"/>
                <w:u w:color="000000"/>
              </w:rPr>
              <w:t xml:space="preserve"> </w:t>
            </w:r>
            <w:r w:rsidR="00385580">
              <w:rPr>
                <w:rFonts w:ascii="Arial" w:eastAsia="Arial Unicode MS" w:hAnsi="Arial" w:cs="Arial"/>
                <w:szCs w:val="24"/>
                <w:u w:color="000000"/>
              </w:rPr>
              <w:t>(</w:t>
            </w:r>
            <w:r w:rsidR="002F727D">
              <w:rPr>
                <w:rFonts w:ascii="Arial" w:eastAsia="Arial Unicode MS" w:hAnsi="Arial" w:cs="Arial"/>
                <w:szCs w:val="24"/>
                <w:u w:color="000000"/>
              </w:rPr>
              <w:t>Otherwise, it is left blank.</w:t>
            </w:r>
            <w:r w:rsidR="00385580">
              <w:rPr>
                <w:rFonts w:ascii="Arial" w:eastAsia="Arial Unicode MS" w:hAnsi="Arial" w:cs="Arial"/>
                <w:szCs w:val="24"/>
                <w:u w:color="000000"/>
              </w:rPr>
              <w:t>)</w:t>
            </w:r>
          </w:p>
          <w:p w14:paraId="04EF3D52" w14:textId="6854EEBE" w:rsidR="00315F72" w:rsidRPr="0014408A" w:rsidRDefault="00315F72" w:rsidP="00315F72">
            <w:pPr>
              <w:rPr>
                <w:rFonts w:ascii="Arial" w:eastAsia="Arial Unicode MS" w:hAnsi="Arial" w:cs="Arial"/>
                <w:szCs w:val="24"/>
                <w:u w:color="000000"/>
              </w:rPr>
            </w:pPr>
          </w:p>
        </w:tc>
        <w:tc>
          <w:tcPr>
            <w:tcW w:w="4680" w:type="dxa"/>
            <w:shd w:val="clear" w:color="auto" w:fill="FFFFCC"/>
          </w:tcPr>
          <w:p w14:paraId="691021EB" w14:textId="40F8B253" w:rsidR="00315F72" w:rsidRPr="00DB0EE1" w:rsidRDefault="00315F72" w:rsidP="00315F72">
            <w:pPr>
              <w:rPr>
                <w:rFonts w:ascii="Arial" w:eastAsia="Arial Unicode MS" w:hAnsi="Arial" w:cs="Arial"/>
                <w:i/>
                <w:iCs/>
                <w:color w:val="44546A" w:themeColor="text2"/>
                <w:szCs w:val="24"/>
                <w:u w:color="000000"/>
              </w:rPr>
            </w:pPr>
            <w:r w:rsidRPr="00D874F4">
              <w:rPr>
                <w:rFonts w:ascii="Arial" w:eastAsia="Arial Unicode MS" w:hAnsi="Arial" w:cs="Arial"/>
                <w:b/>
                <w:bCs/>
                <w:i/>
                <w:iCs/>
                <w:color w:val="44546A" w:themeColor="text2"/>
                <w:szCs w:val="24"/>
                <w:u w:color="000000"/>
              </w:rPr>
              <w:t>NYSED Reviewer Comments:</w:t>
            </w:r>
            <w:r>
              <w:rPr>
                <w:rFonts w:ascii="Arial" w:eastAsia="Arial Unicode MS" w:hAnsi="Arial" w:cs="Arial"/>
                <w:b/>
                <w:bCs/>
                <w:i/>
                <w:iCs/>
                <w:color w:val="44546A" w:themeColor="text2"/>
                <w:szCs w:val="24"/>
                <w:u w:color="000000"/>
              </w:rPr>
              <w:t xml:space="preserve"> </w:t>
            </w:r>
          </w:p>
        </w:tc>
      </w:tr>
      <w:tr w:rsidR="00315F72" w:rsidRPr="004D3604" w14:paraId="3C215BCD" w14:textId="3C457F89" w:rsidTr="00AF531C">
        <w:trPr>
          <w:trHeight w:val="1547"/>
        </w:trPr>
        <w:tc>
          <w:tcPr>
            <w:tcW w:w="6115" w:type="dxa"/>
            <w:shd w:val="clear" w:color="auto" w:fill="FFFFFF" w:themeFill="background1"/>
          </w:tcPr>
          <w:p w14:paraId="2FF81CD0" w14:textId="2CB8FCB5" w:rsidR="00315F72" w:rsidRPr="00315F72" w:rsidRDefault="000A0A58" w:rsidP="00315F72">
            <w:pPr>
              <w:rPr>
                <w:rFonts w:ascii="Arial" w:eastAsia="Arial Unicode MS" w:hAnsi="Arial" w:cs="Arial"/>
                <w:b/>
                <w:bCs/>
                <w:szCs w:val="24"/>
                <w:u w:color="000000"/>
              </w:rPr>
            </w:pPr>
            <w:hyperlink w:anchor="MH1AbstractEInstructions" w:history="1">
              <w:r w:rsidR="00315F72" w:rsidRPr="003A1B09">
                <w:rPr>
                  <w:rStyle w:val="Hyperlink"/>
                  <w:rFonts w:ascii="Arial" w:eastAsia="Arial Unicode MS" w:hAnsi="Arial" w:cs="Arial"/>
                  <w:b/>
                  <w:bCs/>
                  <w:szCs w:val="24"/>
                </w:rPr>
                <w:t>MH.1.Abstract.</w:t>
              </w:r>
              <w:r w:rsidR="007E13BF" w:rsidRPr="003A1B09">
                <w:rPr>
                  <w:rStyle w:val="Hyperlink"/>
                  <w:rFonts w:ascii="Arial" w:eastAsia="Arial Unicode MS" w:hAnsi="Arial" w:cs="Arial"/>
                  <w:b/>
                  <w:bCs/>
                  <w:szCs w:val="24"/>
                </w:rPr>
                <w:t>E</w:t>
              </w:r>
              <w:r w:rsidR="00315F72" w:rsidRPr="003A1B09">
                <w:rPr>
                  <w:rStyle w:val="Hyperlink"/>
                  <w:rFonts w:ascii="Arial" w:eastAsia="Arial Unicode MS" w:hAnsi="Arial" w:cs="Arial"/>
                  <w:b/>
                  <w:bCs/>
                  <w:szCs w:val="24"/>
                </w:rPr>
                <w:t>)</w:t>
              </w:r>
            </w:hyperlink>
            <w:r w:rsidR="00315F72">
              <w:rPr>
                <w:rFonts w:ascii="Arial" w:eastAsia="Arial Unicode MS" w:hAnsi="Arial" w:cs="Arial"/>
                <w:b/>
                <w:bCs/>
                <w:szCs w:val="24"/>
                <w:u w:color="000000"/>
              </w:rPr>
              <w:t xml:space="preserve"> </w:t>
            </w:r>
            <w:bookmarkStart w:id="317" w:name="MH1AbstractERubric"/>
            <w:bookmarkEnd w:id="317"/>
            <w:r w:rsidR="00B45CF6">
              <w:rPr>
                <w:rFonts w:ascii="Arial" w:eastAsia="Arial Unicode MS" w:hAnsi="Arial" w:cs="Arial"/>
                <w:szCs w:val="24"/>
                <w:u w:color="000000"/>
              </w:rPr>
              <w:t xml:space="preserve">The applicant copied, pasted, and completed the </w:t>
            </w:r>
            <w:r w:rsidR="000218CF" w:rsidRPr="009776B3">
              <w:rPr>
                <w:rFonts w:ascii="Arial" w:eastAsia="Arial Unicode MS" w:hAnsi="Arial" w:cs="Arial"/>
                <w:szCs w:val="24"/>
                <w:highlight w:val="yellow"/>
                <w:u w:color="000000"/>
              </w:rPr>
              <w:t>fiscal information</w:t>
            </w:r>
            <w:r w:rsidR="00764F4E" w:rsidRPr="009776B3">
              <w:rPr>
                <w:rFonts w:ascii="Arial" w:eastAsia="Arial Unicode MS" w:hAnsi="Arial" w:cs="Arial"/>
                <w:szCs w:val="24"/>
                <w:highlight w:val="yellow"/>
                <w:u w:color="000000"/>
              </w:rPr>
              <w:t xml:space="preserve"> table</w:t>
            </w:r>
            <w:r w:rsidR="00577D77">
              <w:rPr>
                <w:rFonts w:ascii="Arial" w:eastAsia="Arial Unicode MS" w:hAnsi="Arial" w:cs="Arial"/>
                <w:szCs w:val="24"/>
                <w:u w:color="000000"/>
              </w:rPr>
              <w:t xml:space="preserve"> for the project period</w:t>
            </w:r>
            <w:r w:rsidR="00B45CF6">
              <w:rPr>
                <w:rFonts w:ascii="Arial" w:eastAsia="Arial Unicode MS" w:hAnsi="Arial" w:cs="Arial"/>
                <w:szCs w:val="24"/>
                <w:u w:color="000000"/>
              </w:rPr>
              <w:t>.</w:t>
            </w:r>
          </w:p>
        </w:tc>
        <w:tc>
          <w:tcPr>
            <w:tcW w:w="4680" w:type="dxa"/>
            <w:shd w:val="clear" w:color="auto" w:fill="FFFFCC"/>
          </w:tcPr>
          <w:p w14:paraId="5C762975" w14:textId="6AC90158" w:rsidR="00315F72" w:rsidRPr="00DB0EE1" w:rsidRDefault="00315F72" w:rsidP="00315F72">
            <w:pPr>
              <w:rPr>
                <w:rFonts w:ascii="Arial" w:eastAsia="Arial Unicode MS" w:hAnsi="Arial" w:cs="Arial"/>
                <w:i/>
                <w:iCs/>
                <w:color w:val="44546A" w:themeColor="text2"/>
                <w:szCs w:val="24"/>
                <w:u w:color="000000"/>
              </w:rPr>
            </w:pPr>
            <w:r w:rsidRPr="00D874F4">
              <w:rPr>
                <w:rFonts w:ascii="Arial" w:eastAsia="Arial Unicode MS" w:hAnsi="Arial" w:cs="Arial"/>
                <w:b/>
                <w:bCs/>
                <w:i/>
                <w:iCs/>
                <w:color w:val="44546A" w:themeColor="text2"/>
                <w:szCs w:val="24"/>
                <w:u w:color="000000"/>
              </w:rPr>
              <w:t>NYSED Reviewer Comments:</w:t>
            </w:r>
            <w:r>
              <w:rPr>
                <w:rFonts w:ascii="Arial" w:eastAsia="Arial Unicode MS" w:hAnsi="Arial" w:cs="Arial"/>
                <w:b/>
                <w:bCs/>
                <w:i/>
                <w:iCs/>
                <w:color w:val="44546A" w:themeColor="text2"/>
                <w:szCs w:val="24"/>
                <w:u w:color="000000"/>
              </w:rPr>
              <w:t xml:space="preserve"> </w:t>
            </w:r>
          </w:p>
        </w:tc>
      </w:tr>
      <w:tr w:rsidR="00315F72" w:rsidRPr="004D3604" w14:paraId="036CFAF0" w14:textId="62473E36" w:rsidTr="00AF531C">
        <w:trPr>
          <w:trHeight w:val="1799"/>
        </w:trPr>
        <w:tc>
          <w:tcPr>
            <w:tcW w:w="6115" w:type="dxa"/>
            <w:shd w:val="clear" w:color="auto" w:fill="FFFFFF" w:themeFill="background1"/>
          </w:tcPr>
          <w:p w14:paraId="7479E7AC" w14:textId="320B5717" w:rsidR="00315F72" w:rsidRPr="00315F72" w:rsidRDefault="000A0A58" w:rsidP="00315F72">
            <w:pPr>
              <w:rPr>
                <w:rFonts w:ascii="Arial" w:eastAsia="Arial Unicode MS" w:hAnsi="Arial" w:cs="Arial"/>
                <w:b/>
                <w:bCs/>
                <w:szCs w:val="24"/>
                <w:u w:color="000000"/>
              </w:rPr>
            </w:pPr>
            <w:hyperlink w:anchor="MH1AbstractFInstructions" w:history="1">
              <w:r w:rsidR="00315F72" w:rsidRPr="003A1B09">
                <w:rPr>
                  <w:rStyle w:val="Hyperlink"/>
                  <w:rFonts w:ascii="Arial" w:eastAsia="Arial Unicode MS" w:hAnsi="Arial" w:cs="Arial"/>
                  <w:b/>
                  <w:bCs/>
                  <w:szCs w:val="24"/>
                </w:rPr>
                <w:t>MH.1.Abstract.</w:t>
              </w:r>
              <w:r w:rsidR="007E13BF" w:rsidRPr="003A1B09">
                <w:rPr>
                  <w:rStyle w:val="Hyperlink"/>
                  <w:rFonts w:ascii="Arial" w:eastAsia="Arial Unicode MS" w:hAnsi="Arial" w:cs="Arial"/>
                  <w:b/>
                  <w:bCs/>
                  <w:szCs w:val="24"/>
                </w:rPr>
                <w:t>F</w:t>
              </w:r>
              <w:r w:rsidR="00315F72" w:rsidRPr="003A1B09">
                <w:rPr>
                  <w:rStyle w:val="Hyperlink"/>
                  <w:rFonts w:ascii="Arial" w:eastAsia="Arial Unicode MS" w:hAnsi="Arial" w:cs="Arial"/>
                  <w:b/>
                  <w:bCs/>
                  <w:szCs w:val="24"/>
                </w:rPr>
                <w:t>)</w:t>
              </w:r>
            </w:hyperlink>
            <w:r w:rsidR="00315F72">
              <w:rPr>
                <w:rFonts w:ascii="Arial" w:eastAsia="Arial Unicode MS" w:hAnsi="Arial" w:cs="Arial"/>
                <w:b/>
                <w:bCs/>
                <w:szCs w:val="24"/>
                <w:u w:color="000000"/>
              </w:rPr>
              <w:t xml:space="preserve"> </w:t>
            </w:r>
            <w:bookmarkStart w:id="318" w:name="MH1AbstractFRubric"/>
            <w:bookmarkEnd w:id="318"/>
            <w:r w:rsidR="00212DFE" w:rsidRPr="00212DFE">
              <w:rPr>
                <w:rFonts w:ascii="Arial" w:eastAsia="Arial Unicode MS" w:hAnsi="Arial" w:cs="Arial"/>
                <w:szCs w:val="24"/>
                <w:u w:color="000000"/>
              </w:rPr>
              <w:t>T</w:t>
            </w:r>
            <w:r w:rsidR="005F379E">
              <w:rPr>
                <w:rFonts w:ascii="Arial" w:eastAsia="Arial Unicode MS" w:hAnsi="Arial" w:cs="Arial"/>
                <w:szCs w:val="24"/>
                <w:u w:color="000000"/>
              </w:rPr>
              <w:t xml:space="preserve">he applicant provided a summary of </w:t>
            </w:r>
            <w:r w:rsidR="005F379E" w:rsidRPr="005F379E">
              <w:rPr>
                <w:rFonts w:ascii="Arial" w:eastAsia="Arial Unicode MS" w:hAnsi="Arial" w:cs="Arial"/>
                <w:szCs w:val="24"/>
                <w:u w:color="000000"/>
              </w:rPr>
              <w:t xml:space="preserve">the proposed two-year mental health project that will meet the </w:t>
            </w:r>
            <w:r w:rsidR="00CA39CA" w:rsidRPr="00CA39CA">
              <w:rPr>
                <w:rFonts w:ascii="Arial" w:eastAsia="Arial Unicode MS" w:hAnsi="Arial" w:cs="Arial"/>
                <w:i/>
                <w:iCs/>
                <w:szCs w:val="24"/>
                <w:u w:val="single"/>
              </w:rPr>
              <w:t>Mental Health RECOVS Grant</w:t>
            </w:r>
            <w:r w:rsidR="00CA39CA">
              <w:rPr>
                <w:rFonts w:ascii="Arial" w:eastAsia="Arial Unicode MS" w:hAnsi="Arial" w:cs="Arial"/>
                <w:szCs w:val="24"/>
                <w:u w:color="000000"/>
              </w:rPr>
              <w:t xml:space="preserve"> program’s </w:t>
            </w:r>
            <w:r w:rsidR="005F379E" w:rsidRPr="005F379E">
              <w:rPr>
                <w:rFonts w:ascii="Arial" w:eastAsia="Arial Unicode MS" w:hAnsi="Arial" w:cs="Arial"/>
                <w:szCs w:val="24"/>
                <w:u w:color="000000"/>
              </w:rPr>
              <w:t>required objectives, sub-objectives, and outcomes.</w:t>
            </w:r>
          </w:p>
        </w:tc>
        <w:tc>
          <w:tcPr>
            <w:tcW w:w="4680" w:type="dxa"/>
            <w:shd w:val="clear" w:color="auto" w:fill="FFFFCC"/>
          </w:tcPr>
          <w:p w14:paraId="03B9A148" w14:textId="2E5A8905" w:rsidR="00315F72" w:rsidRPr="00DB0EE1" w:rsidRDefault="00315F72" w:rsidP="00315F72">
            <w:pPr>
              <w:rPr>
                <w:rFonts w:ascii="Arial" w:eastAsia="Arial Unicode MS" w:hAnsi="Arial" w:cs="Arial"/>
                <w:i/>
                <w:iCs/>
                <w:color w:val="44546A" w:themeColor="text2"/>
                <w:szCs w:val="24"/>
                <w:u w:color="000000"/>
              </w:rPr>
            </w:pPr>
            <w:r w:rsidRPr="00D874F4">
              <w:rPr>
                <w:rFonts w:ascii="Arial" w:eastAsia="Arial Unicode MS" w:hAnsi="Arial" w:cs="Arial"/>
                <w:b/>
                <w:bCs/>
                <w:i/>
                <w:iCs/>
                <w:color w:val="44546A" w:themeColor="text2"/>
                <w:szCs w:val="24"/>
                <w:u w:color="000000"/>
              </w:rPr>
              <w:t>NYSED Reviewer Comments:</w:t>
            </w:r>
            <w:r>
              <w:rPr>
                <w:rFonts w:ascii="Arial" w:eastAsia="Arial Unicode MS" w:hAnsi="Arial" w:cs="Arial"/>
                <w:b/>
                <w:bCs/>
                <w:i/>
                <w:iCs/>
                <w:color w:val="44546A" w:themeColor="text2"/>
                <w:szCs w:val="24"/>
                <w:u w:color="000000"/>
              </w:rPr>
              <w:t xml:space="preserve"> </w:t>
            </w:r>
          </w:p>
        </w:tc>
      </w:tr>
    </w:tbl>
    <w:p w14:paraId="7971F118" w14:textId="77777777" w:rsidR="004419F8" w:rsidRPr="00154953" w:rsidRDefault="004419F8" w:rsidP="00022C57">
      <w:pPr>
        <w:rPr>
          <w:rFonts w:ascii="Arial" w:eastAsia="Arial Unicode MS" w:hAnsi="Arial"/>
          <w:u w:color="000000"/>
        </w:rPr>
      </w:pPr>
      <w:r w:rsidRPr="00154953">
        <w:rPr>
          <w:rFonts w:ascii="Arial" w:eastAsia="Arial Unicode MS" w:hAnsi="Arial"/>
          <w:u w:color="000000"/>
        </w:rPr>
        <w:br w:type="page"/>
      </w:r>
    </w:p>
    <w:p w14:paraId="13025492" w14:textId="2006E754" w:rsidR="004F2FE4" w:rsidRPr="00154953" w:rsidRDefault="004F2FE4" w:rsidP="00022C57">
      <w:pPr>
        <w:pStyle w:val="Heading4"/>
        <w:rPr>
          <w:rFonts w:ascii="Arial" w:eastAsia="Arial Unicode MS" w:hAnsi="Arial" w:cs="Arial"/>
          <w:bCs/>
          <w:color w:val="000000" w:themeColor="text1"/>
          <w:szCs w:val="24"/>
        </w:rPr>
      </w:pPr>
      <w:bookmarkStart w:id="319" w:name="_Toc116634867"/>
      <w:bookmarkStart w:id="320" w:name="_Toc137809803"/>
      <w:r w:rsidRPr="00D70E26">
        <w:rPr>
          <w:rFonts w:ascii="Arial" w:eastAsia="Arial Unicode MS" w:hAnsi="Arial" w:cs="Arial"/>
          <w:bCs/>
          <w:color w:val="000000" w:themeColor="text1"/>
          <w:szCs w:val="24"/>
        </w:rPr>
        <w:lastRenderedPageBreak/>
        <w:t>Section MH.</w:t>
      </w:r>
      <w:r w:rsidR="00881673" w:rsidRPr="004F2FE4">
        <w:rPr>
          <w:rFonts w:ascii="Arial" w:eastAsia="Arial Unicode MS" w:hAnsi="Arial" w:cs="Arial"/>
          <w:bCs/>
          <w:color w:val="000000" w:themeColor="text1"/>
          <w:szCs w:val="24"/>
        </w:rPr>
        <w:t>2</w:t>
      </w:r>
      <w:r w:rsidR="006D2D62">
        <w:rPr>
          <w:rFonts w:ascii="Arial" w:eastAsia="Arial Unicode MS" w:hAnsi="Arial" w:cs="Arial"/>
          <w:bCs/>
          <w:color w:val="000000" w:themeColor="text1"/>
          <w:szCs w:val="24"/>
        </w:rPr>
        <w:t>.</w:t>
      </w:r>
      <w:r w:rsidR="00881673" w:rsidRPr="004F2FE4">
        <w:rPr>
          <w:rFonts w:ascii="Arial" w:eastAsia="Arial Unicode MS" w:hAnsi="Arial" w:cs="Arial"/>
          <w:bCs/>
          <w:color w:val="000000" w:themeColor="text1"/>
          <w:szCs w:val="24"/>
        </w:rPr>
        <w:t>Need Narrative</w:t>
      </w:r>
      <w:r w:rsidRPr="00D70E26">
        <w:rPr>
          <w:rFonts w:ascii="Arial" w:eastAsia="Arial Unicode MS" w:hAnsi="Arial" w:cs="Arial"/>
          <w:bCs/>
          <w:color w:val="000000" w:themeColor="text1"/>
          <w:szCs w:val="24"/>
        </w:rPr>
        <w:t xml:space="preserve"> (25 Points)</w:t>
      </w:r>
      <w:bookmarkEnd w:id="319"/>
      <w:r w:rsidR="00FE1BD5">
        <w:rPr>
          <w:rFonts w:ascii="Arial" w:eastAsia="Arial Unicode MS" w:hAnsi="Arial" w:cs="Arial"/>
          <w:bCs/>
          <w:color w:val="000000" w:themeColor="text1"/>
          <w:szCs w:val="24"/>
        </w:rPr>
        <w:t xml:space="preserve"> </w:t>
      </w:r>
      <w:bookmarkEnd w:id="320"/>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2"/>
        <w:gridCol w:w="843"/>
        <w:gridCol w:w="450"/>
        <w:gridCol w:w="393"/>
        <w:gridCol w:w="684"/>
        <w:gridCol w:w="183"/>
        <w:gridCol w:w="630"/>
        <w:gridCol w:w="630"/>
      </w:tblGrid>
      <w:tr w:rsidR="002D6A3D" w:rsidRPr="008D290B" w14:paraId="1F7F7FD9" w14:textId="77777777" w:rsidTr="00F315AF">
        <w:tc>
          <w:tcPr>
            <w:tcW w:w="10795" w:type="dxa"/>
            <w:gridSpan w:val="8"/>
            <w:tcBorders>
              <w:top w:val="single" w:sz="18" w:space="0" w:color="auto"/>
              <w:bottom w:val="single" w:sz="12" w:space="0" w:color="auto"/>
            </w:tcBorders>
            <w:shd w:val="clear" w:color="auto" w:fill="EFF5FB"/>
          </w:tcPr>
          <w:p w14:paraId="6D0F6BC9" w14:textId="77777777" w:rsidR="00CD4358" w:rsidRPr="00154953" w:rsidRDefault="00CD4358" w:rsidP="00022C57">
            <w:pPr>
              <w:rPr>
                <w:rFonts w:ascii="Arial" w:eastAsia="Arial" w:hAnsi="Arial"/>
                <w:color w:val="000000" w:themeColor="text1"/>
                <w:sz w:val="10"/>
              </w:rPr>
            </w:pPr>
          </w:p>
          <w:p w14:paraId="4ADB93BF" w14:textId="2E45E208" w:rsidR="00881673" w:rsidRDefault="00881673" w:rsidP="00022C57">
            <w:pPr>
              <w:jc w:val="both"/>
              <w:rPr>
                <w:rFonts w:ascii="Arial" w:eastAsia="Arial" w:hAnsi="Arial" w:cs="Arial"/>
                <w:color w:val="000000" w:themeColor="text1"/>
                <w:szCs w:val="24"/>
              </w:rPr>
            </w:pPr>
            <w:r w:rsidRPr="00780143">
              <w:rPr>
                <w:rFonts w:ascii="Arial" w:eastAsia="Arial" w:hAnsi="Arial" w:cs="Arial"/>
                <w:color w:val="000000" w:themeColor="text1"/>
                <w:szCs w:val="24"/>
              </w:rPr>
              <w:t xml:space="preserve">The </w:t>
            </w:r>
            <w:r>
              <w:rPr>
                <w:rFonts w:ascii="Arial" w:eastAsia="Arial" w:hAnsi="Arial" w:cs="Arial"/>
                <w:color w:val="000000" w:themeColor="text1"/>
                <w:szCs w:val="24"/>
              </w:rPr>
              <w:t>need narrative section</w:t>
            </w:r>
            <w:r w:rsidRPr="00780143">
              <w:rPr>
                <w:rFonts w:ascii="Arial" w:eastAsia="Arial" w:hAnsi="Arial" w:cs="Arial"/>
                <w:color w:val="000000" w:themeColor="text1"/>
                <w:szCs w:val="24"/>
              </w:rPr>
              <w:t xml:space="preserve"> is a key element of </w:t>
            </w:r>
            <w:r>
              <w:rPr>
                <w:rFonts w:ascii="Arial" w:eastAsia="Arial" w:hAnsi="Arial" w:cs="Arial"/>
                <w:color w:val="000000" w:themeColor="text1"/>
                <w:szCs w:val="24"/>
              </w:rPr>
              <w:t>the</w:t>
            </w:r>
            <w:r w:rsidRPr="00780143">
              <w:rPr>
                <w:rFonts w:ascii="Arial" w:eastAsia="Arial" w:hAnsi="Arial" w:cs="Arial"/>
                <w:color w:val="000000" w:themeColor="text1"/>
                <w:szCs w:val="24"/>
              </w:rPr>
              <w:t xml:space="preserve"> proposal to make a clear, concise, and well supported statement of the need to be addressed. This section presents the case for the project and is clear, factual, and compelling. The need statement indicates who is </w:t>
            </w:r>
            <w:r>
              <w:rPr>
                <w:rFonts w:ascii="Arial" w:eastAsia="Arial" w:hAnsi="Arial" w:cs="Arial"/>
                <w:color w:val="000000" w:themeColor="text1"/>
                <w:szCs w:val="24"/>
              </w:rPr>
              <w:t>impacted</w:t>
            </w:r>
            <w:r w:rsidRPr="00780143">
              <w:rPr>
                <w:rFonts w:ascii="Arial" w:eastAsia="Arial" w:hAnsi="Arial" w:cs="Arial"/>
                <w:color w:val="000000" w:themeColor="text1"/>
                <w:szCs w:val="24"/>
              </w:rPr>
              <w:t>, what caused th</w:t>
            </w:r>
            <w:r>
              <w:rPr>
                <w:rFonts w:ascii="Arial" w:eastAsia="Arial" w:hAnsi="Arial" w:cs="Arial"/>
                <w:color w:val="000000" w:themeColor="text1"/>
                <w:szCs w:val="24"/>
              </w:rPr>
              <w:t>e need,</w:t>
            </w:r>
            <w:r w:rsidRPr="00780143">
              <w:rPr>
                <w:rFonts w:ascii="Arial" w:eastAsia="Arial" w:hAnsi="Arial" w:cs="Arial"/>
                <w:color w:val="000000" w:themeColor="text1"/>
                <w:szCs w:val="24"/>
              </w:rPr>
              <w:t xml:space="preserve"> barriers that exist to </w:t>
            </w:r>
            <w:r>
              <w:rPr>
                <w:rFonts w:ascii="Arial" w:eastAsia="Arial" w:hAnsi="Arial" w:cs="Arial"/>
                <w:color w:val="000000" w:themeColor="text1"/>
                <w:szCs w:val="24"/>
              </w:rPr>
              <w:t>meeting the need</w:t>
            </w:r>
            <w:r w:rsidRPr="00780143">
              <w:rPr>
                <w:rFonts w:ascii="Arial" w:eastAsia="Arial" w:hAnsi="Arial" w:cs="Arial"/>
                <w:color w:val="000000" w:themeColor="text1"/>
                <w:szCs w:val="24"/>
              </w:rPr>
              <w:t xml:space="preserve">, and what will happen if the </w:t>
            </w:r>
            <w:r>
              <w:rPr>
                <w:rFonts w:ascii="Arial" w:eastAsia="Arial" w:hAnsi="Arial" w:cs="Arial"/>
                <w:color w:val="000000" w:themeColor="text1"/>
                <w:szCs w:val="24"/>
              </w:rPr>
              <w:t>need is not met</w:t>
            </w:r>
            <w:r w:rsidRPr="00780143">
              <w:rPr>
                <w:rFonts w:ascii="Arial" w:eastAsia="Arial" w:hAnsi="Arial" w:cs="Arial"/>
                <w:color w:val="000000" w:themeColor="text1"/>
                <w:szCs w:val="24"/>
              </w:rPr>
              <w:t>.</w:t>
            </w:r>
          </w:p>
          <w:p w14:paraId="26FBA897" w14:textId="77777777" w:rsidR="000F1DAF" w:rsidRPr="00154953" w:rsidRDefault="000F1DAF" w:rsidP="00022C57">
            <w:pPr>
              <w:jc w:val="both"/>
              <w:rPr>
                <w:rFonts w:ascii="Arial" w:eastAsia="Arial Unicode MS" w:hAnsi="Arial"/>
                <w:color w:val="000000"/>
                <w:sz w:val="10"/>
                <w:u w:color="000000"/>
              </w:rPr>
            </w:pPr>
          </w:p>
        </w:tc>
      </w:tr>
      <w:tr w:rsidR="00E3037B" w:rsidRPr="008D290B" w14:paraId="74EABDB9" w14:textId="77777777" w:rsidTr="00471693">
        <w:trPr>
          <w:trHeight w:val="432"/>
        </w:trPr>
        <w:tc>
          <w:tcPr>
            <w:tcW w:w="10795" w:type="dxa"/>
            <w:gridSpan w:val="8"/>
            <w:tcBorders>
              <w:top w:val="single" w:sz="12" w:space="0" w:color="auto"/>
              <w:bottom w:val="single" w:sz="12" w:space="0" w:color="auto"/>
            </w:tcBorders>
            <w:shd w:val="clear" w:color="auto" w:fill="FFEBFF"/>
            <w:vAlign w:val="center"/>
          </w:tcPr>
          <w:p w14:paraId="14680093" w14:textId="46BD6FA4" w:rsidR="00E3037B" w:rsidRPr="00E3037B" w:rsidRDefault="0070763C" w:rsidP="00022C57">
            <w:pPr>
              <w:rPr>
                <w:rFonts w:ascii="Arial" w:eastAsia="Arial" w:hAnsi="Arial" w:cs="Arial"/>
                <w:color w:val="000000" w:themeColor="text1"/>
                <w:szCs w:val="24"/>
              </w:rPr>
            </w:pPr>
            <w:bookmarkStart w:id="321" w:name="_Hlk130477828"/>
            <w:r>
              <w:rPr>
                <w:rFonts w:ascii="Arial" w:eastAsia="Arial" w:hAnsi="Arial" w:cs="Arial"/>
                <w:b/>
                <w:bCs/>
                <w:i/>
                <w:iCs/>
                <w:color w:val="000000" w:themeColor="text1"/>
                <w:szCs w:val="24"/>
              </w:rPr>
              <w:t>5</w:t>
            </w:r>
            <w:r w:rsidRPr="004A03A6">
              <w:rPr>
                <w:rFonts w:ascii="Arial" w:eastAsia="Arial" w:hAnsi="Arial" w:cs="Arial"/>
                <w:b/>
                <w:bCs/>
                <w:i/>
                <w:iCs/>
                <w:color w:val="000000" w:themeColor="text1"/>
                <w:szCs w:val="24"/>
              </w:rPr>
              <w:t xml:space="preserve"> Pages Maximum</w:t>
            </w:r>
            <w:r w:rsidR="007C798A">
              <w:rPr>
                <w:rFonts w:ascii="Arial" w:eastAsia="Arial" w:hAnsi="Arial" w:cs="Arial"/>
                <w:i/>
                <w:iCs/>
                <w:color w:val="000000" w:themeColor="text1"/>
                <w:szCs w:val="24"/>
              </w:rPr>
              <w:t xml:space="preserve"> </w:t>
            </w:r>
            <w:r>
              <w:rPr>
                <w:rFonts w:ascii="Arial" w:eastAsia="Arial" w:hAnsi="Arial" w:cs="Arial"/>
                <w:i/>
                <w:iCs/>
                <w:color w:val="000000" w:themeColor="text1"/>
                <w:szCs w:val="24"/>
              </w:rPr>
              <w:t xml:space="preserve">- </w:t>
            </w:r>
            <w:r w:rsidR="00E3037B" w:rsidRPr="004A5DDB">
              <w:rPr>
                <w:rFonts w:ascii="Arial" w:eastAsia="Arial" w:hAnsi="Arial" w:cs="Arial"/>
                <w:i/>
                <w:iCs/>
                <w:szCs w:val="24"/>
              </w:rPr>
              <w:t xml:space="preserve">Any </w:t>
            </w:r>
            <w:r w:rsidR="00E3037B" w:rsidRPr="00C32BB3">
              <w:rPr>
                <w:rFonts w:ascii="Arial" w:eastAsia="Arial" w:hAnsi="Arial" w:cs="Arial"/>
                <w:b/>
                <w:bCs/>
                <w:i/>
                <w:iCs/>
              </w:rPr>
              <w:t>Need Narrative</w:t>
            </w:r>
            <w:r w:rsidR="00E3037B">
              <w:rPr>
                <w:rFonts w:ascii="Arial" w:eastAsia="Arial" w:hAnsi="Arial" w:cs="Arial"/>
                <w:i/>
                <w:iCs/>
                <w:szCs w:val="24"/>
              </w:rPr>
              <w:t xml:space="preserve"> </w:t>
            </w:r>
            <w:r w:rsidR="00E3037B" w:rsidRPr="004A5DDB">
              <w:rPr>
                <w:rFonts w:ascii="Arial" w:eastAsia="Arial" w:hAnsi="Arial" w:cs="Arial"/>
                <w:i/>
                <w:iCs/>
                <w:szCs w:val="24"/>
              </w:rPr>
              <w:t xml:space="preserve">text beyond </w:t>
            </w:r>
            <w:r w:rsidR="00E3037B">
              <w:rPr>
                <w:rFonts w:ascii="Arial" w:eastAsia="Arial" w:hAnsi="Arial" w:cs="Arial"/>
                <w:b/>
                <w:bCs/>
                <w:i/>
                <w:iCs/>
              </w:rPr>
              <w:t>5</w:t>
            </w:r>
            <w:r w:rsidR="00E3037B" w:rsidRPr="004A5DDB">
              <w:rPr>
                <w:rFonts w:ascii="Arial" w:eastAsia="Arial" w:hAnsi="Arial" w:cs="Arial"/>
                <w:b/>
                <w:bCs/>
                <w:i/>
                <w:iCs/>
                <w:szCs w:val="24"/>
              </w:rPr>
              <w:t xml:space="preserve"> pages </w:t>
            </w:r>
            <w:r w:rsidR="00E3037B" w:rsidRPr="004A5DDB">
              <w:rPr>
                <w:rFonts w:ascii="Arial" w:eastAsia="Arial" w:hAnsi="Arial" w:cs="Arial"/>
                <w:i/>
                <w:iCs/>
                <w:szCs w:val="24"/>
              </w:rPr>
              <w:t xml:space="preserve">will </w:t>
            </w:r>
            <w:r w:rsidR="00E3037B" w:rsidRPr="00C32BB3">
              <w:rPr>
                <w:rFonts w:ascii="Arial" w:eastAsia="Arial" w:hAnsi="Arial" w:cs="Arial"/>
                <w:i/>
                <w:iCs/>
                <w:szCs w:val="24"/>
                <w:u w:val="single"/>
              </w:rPr>
              <w:t>not</w:t>
            </w:r>
            <w:r w:rsidR="00E3037B" w:rsidRPr="004A5DDB">
              <w:rPr>
                <w:rFonts w:ascii="Arial" w:eastAsia="Arial" w:hAnsi="Arial" w:cs="Arial"/>
                <w:i/>
                <w:iCs/>
                <w:szCs w:val="24"/>
              </w:rPr>
              <w:t xml:space="preserve"> be read or scored by reviewers.</w:t>
            </w:r>
          </w:p>
        </w:tc>
      </w:tr>
      <w:bookmarkStart w:id="322" w:name="_Hlk130993419"/>
      <w:bookmarkEnd w:id="321"/>
      <w:tr w:rsidR="00702F80" w:rsidRPr="008D290B" w14:paraId="72C4D5D5" w14:textId="77777777" w:rsidTr="00C860E0">
        <w:trPr>
          <w:trHeight w:val="582"/>
        </w:trPr>
        <w:tc>
          <w:tcPr>
            <w:tcW w:w="6982" w:type="dxa"/>
            <w:vMerge w:val="restart"/>
            <w:tcBorders>
              <w:top w:val="single" w:sz="12" w:space="0" w:color="auto"/>
              <w:right w:val="single" w:sz="2" w:space="0" w:color="auto"/>
            </w:tcBorders>
          </w:tcPr>
          <w:p w14:paraId="54191645" w14:textId="125EF70E" w:rsidR="000D1896" w:rsidRPr="00095B69" w:rsidRDefault="00E76125" w:rsidP="00C67B20">
            <w:pPr>
              <w:pStyle w:val="paragraph"/>
              <w:spacing w:before="0" w:beforeAutospacing="0" w:after="0" w:afterAutospacing="0"/>
              <w:jc w:val="both"/>
              <w:rPr>
                <w:rFonts w:ascii="Arial" w:eastAsia="Arial" w:hAnsi="Arial" w:cs="Arial"/>
              </w:rPr>
            </w:pPr>
            <w:r>
              <w:rPr>
                <w:rFonts w:ascii="Arial" w:eastAsia="Arial" w:hAnsi="Arial" w:cs="Arial"/>
                <w:b/>
                <w:bCs/>
              </w:rPr>
              <w:fldChar w:fldCharType="begin"/>
            </w:r>
            <w:r>
              <w:rPr>
                <w:rFonts w:ascii="Arial" w:eastAsia="Arial" w:hAnsi="Arial" w:cs="Arial"/>
                <w:b/>
                <w:bCs/>
              </w:rPr>
              <w:instrText xml:space="preserve"> HYPERLINK  \l "MH2NeedAEconomicallyDisadvantaged" </w:instrText>
            </w:r>
            <w:r>
              <w:rPr>
                <w:rFonts w:ascii="Arial" w:eastAsia="Arial" w:hAnsi="Arial" w:cs="Arial"/>
                <w:b/>
                <w:bCs/>
              </w:rPr>
            </w:r>
            <w:r>
              <w:rPr>
                <w:rFonts w:ascii="Arial" w:eastAsia="Arial" w:hAnsi="Arial" w:cs="Arial"/>
                <w:b/>
                <w:bCs/>
              </w:rPr>
              <w:fldChar w:fldCharType="separate"/>
            </w:r>
            <w:r w:rsidR="00702F80" w:rsidRPr="00E76125">
              <w:rPr>
                <w:rStyle w:val="Hyperlink"/>
                <w:rFonts w:ascii="Arial" w:eastAsia="Arial" w:hAnsi="Arial" w:cs="Arial"/>
                <w:b/>
                <w:bCs/>
              </w:rPr>
              <w:t>MH.2.Need.A)</w:t>
            </w:r>
            <w:r>
              <w:rPr>
                <w:rFonts w:ascii="Arial" w:eastAsia="Arial" w:hAnsi="Arial" w:cs="Arial"/>
                <w:b/>
                <w:bCs/>
              </w:rPr>
              <w:fldChar w:fldCharType="end"/>
            </w:r>
            <w:r w:rsidR="00702F80" w:rsidRPr="00B86A81">
              <w:rPr>
                <w:rFonts w:ascii="Arial" w:eastAsia="Arial" w:hAnsi="Arial" w:cs="Arial"/>
              </w:rPr>
              <w:t xml:space="preserve"> </w:t>
            </w:r>
            <w:bookmarkStart w:id="323" w:name="MH2NeedAEDRubric"/>
            <w:bookmarkEnd w:id="323"/>
            <w:r w:rsidR="001A5115" w:rsidRPr="001A5115">
              <w:rPr>
                <w:rFonts w:ascii="Arial" w:eastAsia="Arial" w:hAnsi="Arial" w:cs="Arial"/>
              </w:rPr>
              <w:t>As reported by school districts to NYSED via the Student Information Repository System (SIRS),</w:t>
            </w:r>
            <w:r w:rsidR="00E13AD2">
              <w:rPr>
                <w:rFonts w:ascii="Arial" w:eastAsia="Arial" w:hAnsi="Arial" w:cs="Arial"/>
              </w:rPr>
              <w:t xml:space="preserve"> the applicant</w:t>
            </w:r>
            <w:r w:rsidR="001A5115" w:rsidRPr="001A5115">
              <w:rPr>
                <w:rFonts w:ascii="Arial" w:eastAsia="Arial" w:hAnsi="Arial" w:cs="Arial"/>
              </w:rPr>
              <w:t xml:space="preserve"> provides the 2021-2022 Economically Disadvantaged (ED) student rate for each school district</w:t>
            </w:r>
            <w:r w:rsidR="00095B69">
              <w:rPr>
                <w:rFonts w:ascii="Arial" w:eastAsia="Arial" w:hAnsi="Arial" w:cs="Arial"/>
              </w:rPr>
              <w:t xml:space="preserve"> proposed to be served</w:t>
            </w:r>
            <w:r w:rsidR="001A5115" w:rsidRPr="001A5115">
              <w:rPr>
                <w:rFonts w:ascii="Arial" w:eastAsia="Arial" w:hAnsi="Arial" w:cs="Arial"/>
              </w:rPr>
              <w:t>:</w:t>
            </w:r>
            <w:r w:rsidR="001F7F57">
              <w:rPr>
                <w:rFonts w:ascii="Arial" w:eastAsia="Arial" w:hAnsi="Arial" w:cs="Arial"/>
              </w:rPr>
              <w:t>*</w:t>
            </w:r>
          </w:p>
          <w:p w14:paraId="4891C2E2" w14:textId="77777777" w:rsidR="000D1896" w:rsidRDefault="000D1896" w:rsidP="00C67B20">
            <w:pPr>
              <w:pStyle w:val="paragraph"/>
              <w:spacing w:before="0" w:beforeAutospacing="0" w:after="0" w:afterAutospacing="0"/>
              <w:jc w:val="both"/>
              <w:rPr>
                <w:rFonts w:ascii="Arial" w:eastAsia="Arial" w:hAnsi="Arial"/>
                <w:sz w:val="12"/>
                <w:szCs w:val="12"/>
              </w:rPr>
            </w:pPr>
          </w:p>
          <w:p w14:paraId="631B19D1" w14:textId="2E0E90F4" w:rsidR="000D1896" w:rsidRDefault="00381F7E" w:rsidP="00C67B20">
            <w:pPr>
              <w:pStyle w:val="paragraph"/>
              <w:spacing w:before="0" w:beforeAutospacing="0" w:after="0" w:afterAutospacing="0"/>
              <w:jc w:val="center"/>
              <w:rPr>
                <w:rFonts w:ascii="Arial" w:eastAsia="Arial" w:hAnsi="Arial"/>
                <w:sz w:val="12"/>
                <w:szCs w:val="12"/>
              </w:rPr>
            </w:pPr>
            <w:r>
              <w:rPr>
                <w:rFonts w:ascii="Arial" w:eastAsia="Arial" w:hAnsi="Arial"/>
                <w:noProof/>
                <w:sz w:val="12"/>
                <w:szCs w:val="12"/>
              </w:rPr>
              <w:drawing>
                <wp:inline distT="0" distB="0" distL="0" distR="0" wp14:anchorId="4E8BCE32" wp14:editId="1EF2AA95">
                  <wp:extent cx="4130237" cy="2216150"/>
                  <wp:effectExtent l="0" t="0" r="3810" b="0"/>
                  <wp:docPr id="1" name="Picture 1" descr="2021-2022 Economically Disadvantaged Stud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1-2022 Economically Disadvantaged Student Rat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154861" cy="2229363"/>
                          </a:xfrm>
                          <a:prstGeom prst="rect">
                            <a:avLst/>
                          </a:prstGeom>
                          <a:noFill/>
                        </pic:spPr>
                      </pic:pic>
                    </a:graphicData>
                  </a:graphic>
                </wp:inline>
              </w:drawing>
            </w:r>
          </w:p>
          <w:p w14:paraId="51C4C105" w14:textId="77777777" w:rsidR="000D1896" w:rsidRDefault="000D1896" w:rsidP="00C67B20">
            <w:pPr>
              <w:pStyle w:val="paragraph"/>
              <w:spacing w:before="0" w:beforeAutospacing="0" w:after="0" w:afterAutospacing="0"/>
              <w:jc w:val="both"/>
              <w:rPr>
                <w:rFonts w:ascii="Arial" w:eastAsia="Arial" w:hAnsi="Arial"/>
                <w:sz w:val="12"/>
                <w:szCs w:val="12"/>
              </w:rPr>
            </w:pPr>
          </w:p>
          <w:p w14:paraId="72C32E83" w14:textId="4471D40D" w:rsidR="001A5115" w:rsidRPr="00BA4C3F" w:rsidRDefault="001F7F57" w:rsidP="00C67B20">
            <w:pPr>
              <w:pStyle w:val="paragraph"/>
              <w:spacing w:before="0" w:beforeAutospacing="0" w:after="0" w:afterAutospacing="0"/>
              <w:jc w:val="both"/>
              <w:rPr>
                <w:rFonts w:ascii="Arial" w:eastAsia="Arial" w:hAnsi="Arial" w:cs="Arial"/>
                <w:i/>
                <w:iCs/>
              </w:rPr>
            </w:pPr>
            <w:r w:rsidRPr="001F7F57">
              <w:rPr>
                <w:rFonts w:ascii="Arial" w:eastAsia="Arial" w:hAnsi="Arial" w:cs="Arial"/>
              </w:rPr>
              <w:t>*</w:t>
            </w:r>
            <w:r w:rsidR="001A5115" w:rsidRPr="00EF6737">
              <w:rPr>
                <w:rFonts w:ascii="Arial" w:eastAsia="Arial" w:hAnsi="Arial" w:cs="Arial"/>
                <w:i/>
                <w:iCs/>
                <w:u w:val="single"/>
              </w:rPr>
              <w:t>Please note:</w:t>
            </w:r>
            <w:r w:rsidR="001A5115">
              <w:rPr>
                <w:rFonts w:ascii="Arial" w:eastAsia="Arial" w:hAnsi="Arial" w:cs="Arial"/>
                <w:i/>
                <w:iCs/>
              </w:rPr>
              <w:t xml:space="preserve"> </w:t>
            </w:r>
            <w:r w:rsidR="001A5115" w:rsidRPr="00BA4C3F">
              <w:rPr>
                <w:rFonts w:ascii="Arial" w:eastAsia="Arial" w:hAnsi="Arial" w:cs="Arial"/>
                <w:i/>
                <w:iCs/>
              </w:rPr>
              <w:t>Due to the nature of BOCES serving school districts, BOCES does not report ED</w:t>
            </w:r>
            <w:r w:rsidR="001A5115">
              <w:rPr>
                <w:rFonts w:ascii="Arial" w:eastAsia="Arial" w:hAnsi="Arial" w:cs="Arial"/>
                <w:i/>
                <w:iCs/>
              </w:rPr>
              <w:t xml:space="preserve"> student</w:t>
            </w:r>
            <w:r w:rsidR="001A5115" w:rsidRPr="00BA4C3F">
              <w:rPr>
                <w:rFonts w:ascii="Arial" w:eastAsia="Arial" w:hAnsi="Arial" w:cs="Arial"/>
                <w:i/>
                <w:iCs/>
              </w:rPr>
              <w:t xml:space="preserve"> rates to NYSED.</w:t>
            </w:r>
            <w:r w:rsidR="001A5115">
              <w:rPr>
                <w:rFonts w:ascii="Arial" w:eastAsia="Arial" w:hAnsi="Arial" w:cs="Arial"/>
                <w:i/>
                <w:iCs/>
              </w:rPr>
              <w:t xml:space="preserve"> Therefore, the table should contain BOCES information only in “Applicant Name,” if BOCES is the single or lead applicant. To avoid duplicate data, BOCES should not calculate its own ED student rate as a single entity. ED student rate(s) will have already been captured in the school district(s) proposed to be served.</w:t>
            </w:r>
          </w:p>
          <w:p w14:paraId="3F6E391C" w14:textId="77777777" w:rsidR="000D1896" w:rsidRDefault="000D1896" w:rsidP="00C67B20">
            <w:pPr>
              <w:pStyle w:val="paragraph"/>
              <w:spacing w:before="0" w:beforeAutospacing="0" w:after="0" w:afterAutospacing="0"/>
              <w:jc w:val="both"/>
              <w:rPr>
                <w:rFonts w:ascii="Arial" w:eastAsia="Arial" w:hAnsi="Arial"/>
                <w:sz w:val="12"/>
                <w:szCs w:val="12"/>
              </w:rPr>
            </w:pPr>
          </w:p>
          <w:p w14:paraId="25F65247" w14:textId="77777777" w:rsidR="00C30CB5" w:rsidRPr="00BF64E6" w:rsidRDefault="00C30CB5" w:rsidP="00C67B20">
            <w:pPr>
              <w:pStyle w:val="paragraph"/>
              <w:spacing w:before="0" w:beforeAutospacing="0" w:after="0" w:afterAutospacing="0"/>
              <w:jc w:val="both"/>
              <w:rPr>
                <w:rFonts w:ascii="Arial" w:eastAsia="Arial" w:hAnsi="Arial" w:cs="Arial"/>
              </w:rPr>
            </w:pPr>
            <w:r w:rsidRPr="00BF64E6">
              <w:rPr>
                <w:rFonts w:ascii="Arial" w:eastAsia="Arial" w:hAnsi="Arial" w:cs="Arial"/>
              </w:rPr>
              <w:t xml:space="preserve">If the individual or </w:t>
            </w:r>
            <w:r>
              <w:rPr>
                <w:rFonts w:ascii="Arial" w:eastAsia="Arial" w:hAnsi="Arial" w:cs="Arial"/>
              </w:rPr>
              <w:t>a</w:t>
            </w:r>
            <w:r w:rsidRPr="00BF64E6">
              <w:rPr>
                <w:rFonts w:ascii="Arial" w:eastAsia="Arial" w:hAnsi="Arial" w:cs="Arial"/>
              </w:rPr>
              <w:t xml:space="preserve">verage ED Student Rate is: </w:t>
            </w:r>
          </w:p>
          <w:p w14:paraId="75BF2204" w14:textId="5B8054EB" w:rsidR="00C30CB5" w:rsidRPr="00B86A81" w:rsidRDefault="00C30CB5" w:rsidP="00C67B20">
            <w:pPr>
              <w:pStyle w:val="paragraph"/>
              <w:numPr>
                <w:ilvl w:val="0"/>
                <w:numId w:val="16"/>
              </w:numPr>
              <w:spacing w:before="0" w:beforeAutospacing="0" w:after="0" w:afterAutospacing="0"/>
              <w:jc w:val="both"/>
              <w:rPr>
                <w:rFonts w:ascii="Arial" w:eastAsia="Arial" w:hAnsi="Arial" w:cs="Arial"/>
              </w:rPr>
            </w:pPr>
            <w:r>
              <w:rPr>
                <w:rFonts w:ascii="Arial" w:eastAsia="Arial" w:hAnsi="Arial" w:cs="Arial"/>
              </w:rPr>
              <w:t>At or a</w:t>
            </w:r>
            <w:r w:rsidRPr="00B86A81">
              <w:rPr>
                <w:rFonts w:ascii="Arial" w:eastAsia="Arial" w:hAnsi="Arial" w:cs="Arial"/>
              </w:rPr>
              <w:t xml:space="preserve">bove </w:t>
            </w:r>
            <w:r>
              <w:rPr>
                <w:rFonts w:ascii="Arial" w:eastAsia="Arial" w:hAnsi="Arial" w:cs="Arial"/>
              </w:rPr>
              <w:t>70</w:t>
            </w:r>
            <w:r w:rsidRPr="00B86A81">
              <w:rPr>
                <w:rFonts w:ascii="Arial" w:eastAsia="Arial" w:hAnsi="Arial" w:cs="Arial"/>
              </w:rPr>
              <w:t>%</w:t>
            </w:r>
            <w:r>
              <w:rPr>
                <w:rFonts w:ascii="Arial" w:eastAsia="Arial" w:hAnsi="Arial" w:cs="Arial"/>
              </w:rPr>
              <w:t xml:space="preserve">, </w:t>
            </w:r>
            <w:r w:rsidR="0000266B">
              <w:rPr>
                <w:rFonts w:ascii="Arial" w:eastAsia="Arial" w:hAnsi="Arial" w:cs="Arial"/>
              </w:rPr>
              <w:t>applicant score</w:t>
            </w:r>
            <w:r w:rsidR="0046114D">
              <w:rPr>
                <w:rFonts w:ascii="Arial" w:eastAsia="Arial" w:hAnsi="Arial" w:cs="Arial"/>
              </w:rPr>
              <w:t>s</w:t>
            </w:r>
            <w:r>
              <w:rPr>
                <w:rFonts w:ascii="Arial" w:eastAsia="Arial" w:hAnsi="Arial" w:cs="Arial"/>
              </w:rPr>
              <w:t xml:space="preserve"> 10 of 10 points;</w:t>
            </w:r>
          </w:p>
          <w:p w14:paraId="4088E472" w14:textId="36FA8B94" w:rsidR="00C30CB5" w:rsidRPr="00B86A81" w:rsidRDefault="00C30CB5" w:rsidP="00C67B20">
            <w:pPr>
              <w:pStyle w:val="paragraph"/>
              <w:numPr>
                <w:ilvl w:val="0"/>
                <w:numId w:val="16"/>
              </w:numPr>
              <w:spacing w:before="0" w:beforeAutospacing="0" w:after="0" w:afterAutospacing="0"/>
              <w:jc w:val="both"/>
              <w:rPr>
                <w:rFonts w:ascii="Arial" w:eastAsia="Arial" w:hAnsi="Arial" w:cs="Arial"/>
              </w:rPr>
            </w:pPr>
            <w:r w:rsidRPr="00B86A81">
              <w:rPr>
                <w:rFonts w:ascii="Arial" w:eastAsia="Arial" w:hAnsi="Arial" w:cs="Arial"/>
              </w:rPr>
              <w:t xml:space="preserve">Between </w:t>
            </w:r>
            <w:r>
              <w:rPr>
                <w:rFonts w:ascii="Arial" w:eastAsia="Arial" w:hAnsi="Arial" w:cs="Arial"/>
              </w:rPr>
              <w:t>54</w:t>
            </w:r>
            <w:r w:rsidRPr="00B86A81">
              <w:rPr>
                <w:rFonts w:ascii="Arial" w:eastAsia="Arial" w:hAnsi="Arial" w:cs="Arial"/>
              </w:rPr>
              <w:t xml:space="preserve">% and </w:t>
            </w:r>
            <w:r>
              <w:rPr>
                <w:rFonts w:ascii="Arial" w:eastAsia="Arial" w:hAnsi="Arial" w:cs="Arial"/>
              </w:rPr>
              <w:t>6</w:t>
            </w:r>
            <w:r w:rsidRPr="00B86A81">
              <w:rPr>
                <w:rFonts w:ascii="Arial" w:eastAsia="Arial" w:hAnsi="Arial" w:cs="Arial"/>
              </w:rPr>
              <w:t>9.9%</w:t>
            </w:r>
            <w:r w:rsidR="0000266B">
              <w:rPr>
                <w:rFonts w:ascii="Arial" w:eastAsia="Arial" w:hAnsi="Arial" w:cs="Arial"/>
              </w:rPr>
              <w:t xml:space="preserve">, </w:t>
            </w:r>
            <w:r>
              <w:rPr>
                <w:rFonts w:ascii="Arial" w:eastAsia="Arial" w:hAnsi="Arial" w:cs="Arial"/>
              </w:rPr>
              <w:t>applicant score</w:t>
            </w:r>
            <w:r w:rsidR="0046114D">
              <w:rPr>
                <w:rFonts w:ascii="Arial" w:eastAsia="Arial" w:hAnsi="Arial" w:cs="Arial"/>
              </w:rPr>
              <w:t>s</w:t>
            </w:r>
            <w:r>
              <w:rPr>
                <w:rFonts w:ascii="Arial" w:eastAsia="Arial" w:hAnsi="Arial" w:cs="Arial"/>
              </w:rPr>
              <w:t xml:space="preserve"> 6 of 10 points;</w:t>
            </w:r>
          </w:p>
          <w:p w14:paraId="5EB0BFF4" w14:textId="7AA0A9F9" w:rsidR="00C30CB5" w:rsidRPr="00B86A81" w:rsidRDefault="00C30CB5" w:rsidP="00C67B20">
            <w:pPr>
              <w:pStyle w:val="paragraph"/>
              <w:numPr>
                <w:ilvl w:val="0"/>
                <w:numId w:val="16"/>
              </w:numPr>
              <w:spacing w:before="0" w:beforeAutospacing="0" w:after="0" w:afterAutospacing="0"/>
              <w:jc w:val="both"/>
              <w:rPr>
                <w:rFonts w:ascii="Arial" w:eastAsia="Arial" w:hAnsi="Arial" w:cs="Arial"/>
              </w:rPr>
            </w:pPr>
            <w:r w:rsidRPr="00B86A81">
              <w:rPr>
                <w:rFonts w:ascii="Arial" w:eastAsia="Arial" w:hAnsi="Arial" w:cs="Arial"/>
              </w:rPr>
              <w:t xml:space="preserve">Between </w:t>
            </w:r>
            <w:r>
              <w:rPr>
                <w:rFonts w:ascii="Arial" w:eastAsia="Arial" w:hAnsi="Arial" w:cs="Arial"/>
              </w:rPr>
              <w:t xml:space="preserve">0% </w:t>
            </w:r>
            <w:r w:rsidRPr="00B86A81">
              <w:rPr>
                <w:rFonts w:ascii="Arial" w:eastAsia="Arial" w:hAnsi="Arial" w:cs="Arial"/>
              </w:rPr>
              <w:t xml:space="preserve">and </w:t>
            </w:r>
            <w:r>
              <w:rPr>
                <w:rFonts w:ascii="Arial" w:eastAsia="Arial" w:hAnsi="Arial" w:cs="Arial"/>
              </w:rPr>
              <w:t>53.9%</w:t>
            </w:r>
            <w:r w:rsidR="0046114D">
              <w:rPr>
                <w:rFonts w:ascii="Arial" w:eastAsia="Arial" w:hAnsi="Arial" w:cs="Arial"/>
              </w:rPr>
              <w:t>, applicant scores</w:t>
            </w:r>
            <w:r>
              <w:rPr>
                <w:rFonts w:ascii="Arial" w:eastAsia="Arial" w:hAnsi="Arial" w:cs="Arial"/>
              </w:rPr>
              <w:t xml:space="preserve"> 0 of 10 points;</w:t>
            </w:r>
          </w:p>
          <w:p w14:paraId="3DC0EBFA" w14:textId="4517A7F7" w:rsidR="00C30CB5" w:rsidRPr="00E76E61" w:rsidRDefault="00C30CB5" w:rsidP="00C67B20">
            <w:pPr>
              <w:pStyle w:val="paragraph"/>
              <w:numPr>
                <w:ilvl w:val="0"/>
                <w:numId w:val="16"/>
              </w:numPr>
              <w:spacing w:before="0" w:beforeAutospacing="0" w:after="0" w:afterAutospacing="0"/>
              <w:jc w:val="both"/>
              <w:rPr>
                <w:rFonts w:ascii="Arial" w:eastAsia="Arial" w:hAnsi="Arial" w:cs="Arial"/>
              </w:rPr>
            </w:pPr>
            <w:r>
              <w:rPr>
                <w:rFonts w:ascii="Arial" w:eastAsia="Arial" w:hAnsi="Arial" w:cs="Arial"/>
              </w:rPr>
              <w:t>N</w:t>
            </w:r>
            <w:r w:rsidRPr="006439A6">
              <w:rPr>
                <w:rFonts w:ascii="Arial" w:eastAsia="Arial" w:hAnsi="Arial" w:cs="Arial"/>
              </w:rPr>
              <w:t>ot provided,</w:t>
            </w:r>
            <w:r>
              <w:rPr>
                <w:rFonts w:ascii="Arial" w:eastAsia="Arial" w:hAnsi="Arial" w:cs="Arial"/>
              </w:rPr>
              <w:t xml:space="preserve"> </w:t>
            </w:r>
            <w:r w:rsidR="0046114D">
              <w:rPr>
                <w:rFonts w:ascii="Arial" w:eastAsia="Arial" w:hAnsi="Arial" w:cs="Arial"/>
              </w:rPr>
              <w:t>applicant</w:t>
            </w:r>
            <w:r w:rsidR="00C67B20">
              <w:rPr>
                <w:rFonts w:ascii="Arial" w:eastAsia="Arial" w:hAnsi="Arial" w:cs="Arial"/>
              </w:rPr>
              <w:t xml:space="preserve"> scores</w:t>
            </w:r>
            <w:r w:rsidRPr="006439A6">
              <w:rPr>
                <w:rFonts w:ascii="Arial" w:eastAsia="Arial" w:hAnsi="Arial" w:cs="Arial"/>
              </w:rPr>
              <w:t xml:space="preserve"> 0 of </w:t>
            </w:r>
            <w:r>
              <w:rPr>
                <w:rFonts w:ascii="Arial" w:eastAsia="Arial" w:hAnsi="Arial" w:cs="Arial"/>
              </w:rPr>
              <w:t>10</w:t>
            </w:r>
            <w:r w:rsidRPr="00E76E61">
              <w:rPr>
                <w:rFonts w:ascii="Arial" w:eastAsia="Arial" w:hAnsi="Arial" w:cs="Arial"/>
              </w:rPr>
              <w:t xml:space="preserve"> points.</w:t>
            </w:r>
          </w:p>
          <w:p w14:paraId="2C0E089E" w14:textId="77777777" w:rsidR="000D1896" w:rsidRDefault="000D1896" w:rsidP="00702F80">
            <w:pPr>
              <w:pStyle w:val="paragraph"/>
              <w:spacing w:before="0" w:beforeAutospacing="0" w:after="0" w:afterAutospacing="0"/>
              <w:jc w:val="both"/>
              <w:rPr>
                <w:rFonts w:ascii="Arial" w:eastAsia="Arial" w:hAnsi="Arial"/>
                <w:sz w:val="12"/>
                <w:szCs w:val="12"/>
              </w:rPr>
            </w:pPr>
          </w:p>
          <w:p w14:paraId="221F529C" w14:textId="5DBDEBC5" w:rsidR="00AF669D" w:rsidRPr="00317480" w:rsidRDefault="00AF669D" w:rsidP="001A54AC">
            <w:pPr>
              <w:pStyle w:val="paragraph"/>
              <w:spacing w:before="0" w:beforeAutospacing="0" w:after="0" w:afterAutospacing="0"/>
              <w:jc w:val="both"/>
              <w:rPr>
                <w:rFonts w:ascii="Arial" w:eastAsia="Arial" w:hAnsi="Arial"/>
                <w:sz w:val="12"/>
                <w:szCs w:val="12"/>
              </w:rPr>
            </w:pPr>
          </w:p>
        </w:tc>
        <w:tc>
          <w:tcPr>
            <w:tcW w:w="3813" w:type="dxa"/>
            <w:gridSpan w:val="7"/>
            <w:tcBorders>
              <w:top w:val="single" w:sz="12" w:space="0" w:color="auto"/>
              <w:left w:val="single" w:sz="2" w:space="0" w:color="auto"/>
              <w:bottom w:val="single" w:sz="2" w:space="0" w:color="auto"/>
            </w:tcBorders>
            <w:shd w:val="clear" w:color="auto" w:fill="FFF9E7"/>
          </w:tcPr>
          <w:p w14:paraId="37848A92" w14:textId="13604D9A" w:rsidR="00702F80" w:rsidRPr="0092624F" w:rsidRDefault="00702F80" w:rsidP="00702F80">
            <w:pPr>
              <w:jc w:val="center"/>
              <w:rPr>
                <w:rFonts w:ascii="Arial" w:eastAsia="Arial Unicode MS" w:hAnsi="Arial"/>
                <w:b/>
              </w:rPr>
            </w:pPr>
            <w:r>
              <w:rPr>
                <w:rFonts w:ascii="Arial" w:eastAsia="Arial Unicode MS" w:hAnsi="Arial"/>
                <w:b/>
              </w:rPr>
              <w:t>Economically Disadvantaged (ED)</w:t>
            </w:r>
            <w:r w:rsidR="007C1800">
              <w:rPr>
                <w:rFonts w:ascii="Arial" w:eastAsia="Arial Unicode MS" w:hAnsi="Arial"/>
                <w:b/>
              </w:rPr>
              <w:t xml:space="preserve"> </w:t>
            </w:r>
            <w:r>
              <w:rPr>
                <w:rFonts w:ascii="Arial" w:eastAsia="Arial Unicode MS" w:hAnsi="Arial"/>
                <w:b/>
              </w:rPr>
              <w:t>Rate</w:t>
            </w:r>
            <w:r w:rsidRPr="00702F80">
              <w:rPr>
                <w:rFonts w:ascii="Arial" w:eastAsia="Arial Unicode MS" w:hAnsi="Arial"/>
                <w:b/>
                <w:szCs w:val="24"/>
              </w:rPr>
              <w:t xml:space="preserve"> </w:t>
            </w:r>
            <w:r w:rsidRPr="00C860E0">
              <w:rPr>
                <w:rFonts w:ascii="Arial" w:eastAsia="Arial Unicode MS" w:hAnsi="Arial" w:cs="Arial"/>
                <w:b/>
                <w:bCs/>
                <w:color w:val="ED7D31" w:themeColor="accent2"/>
                <w:szCs w:val="24"/>
                <w:highlight w:val="yellow"/>
                <w:u w:val="single"/>
                <w:shd w:val="clear" w:color="auto" w:fill="ED7D31" w:themeFill="accent2"/>
              </w:rPr>
              <w:t>%</w:t>
            </w:r>
            <w:r w:rsidR="00C860E0" w:rsidRPr="00702F80">
              <w:rPr>
                <w:rFonts w:ascii="Arial" w:eastAsia="Arial Unicode MS" w:hAnsi="Arial"/>
                <w:b/>
                <w:szCs w:val="24"/>
              </w:rPr>
              <w:t>:</w:t>
            </w:r>
          </w:p>
        </w:tc>
      </w:tr>
      <w:tr w:rsidR="00702F80" w:rsidRPr="008D290B" w14:paraId="2078695F" w14:textId="77777777" w:rsidTr="008938B8">
        <w:trPr>
          <w:trHeight w:val="691"/>
        </w:trPr>
        <w:tc>
          <w:tcPr>
            <w:tcW w:w="6982" w:type="dxa"/>
            <w:vMerge/>
            <w:tcBorders>
              <w:right w:val="single" w:sz="2" w:space="0" w:color="auto"/>
            </w:tcBorders>
          </w:tcPr>
          <w:p w14:paraId="6DFF17E1" w14:textId="77777777" w:rsidR="00702F80" w:rsidRDefault="00702F80" w:rsidP="00022C57">
            <w:pPr>
              <w:pStyle w:val="paragraph"/>
              <w:spacing w:before="0" w:beforeAutospacing="0" w:after="0" w:afterAutospacing="0"/>
              <w:jc w:val="both"/>
              <w:rPr>
                <w:rFonts w:ascii="Arial" w:eastAsia="Arial" w:hAnsi="Arial" w:cs="Arial"/>
                <w:b/>
                <w:bCs/>
              </w:rPr>
            </w:pPr>
          </w:p>
        </w:tc>
        <w:tc>
          <w:tcPr>
            <w:tcW w:w="1293" w:type="dxa"/>
            <w:gridSpan w:val="2"/>
            <w:tcBorders>
              <w:top w:val="single" w:sz="2" w:space="0" w:color="auto"/>
              <w:left w:val="single" w:sz="2" w:space="0" w:color="auto"/>
              <w:bottom w:val="single" w:sz="2" w:space="0" w:color="auto"/>
              <w:right w:val="single" w:sz="2" w:space="0" w:color="auto"/>
            </w:tcBorders>
            <w:shd w:val="clear" w:color="auto" w:fill="FFF9E7"/>
          </w:tcPr>
          <w:p w14:paraId="79477096" w14:textId="14DB25BD" w:rsidR="00702F80" w:rsidRDefault="00702F80" w:rsidP="00702F80">
            <w:pPr>
              <w:jc w:val="center"/>
              <w:rPr>
                <w:rFonts w:ascii="Arial" w:eastAsia="Arial Unicode MS" w:hAnsi="Arial"/>
                <w:b/>
              </w:rPr>
            </w:pPr>
            <w:r>
              <w:rPr>
                <w:rFonts w:ascii="Arial" w:eastAsia="Arial Unicode MS" w:hAnsi="Arial"/>
                <w:b/>
              </w:rPr>
              <w:t>Between</w:t>
            </w:r>
            <w:r w:rsidRPr="0092624F">
              <w:rPr>
                <w:rFonts w:ascii="Arial" w:eastAsia="Arial Unicode MS" w:hAnsi="Arial"/>
                <w:b/>
              </w:rPr>
              <w:t xml:space="preserve"> 70%</w:t>
            </w:r>
          </w:p>
          <w:p w14:paraId="6E440860" w14:textId="44B71304" w:rsidR="00702F80" w:rsidRDefault="00702F80" w:rsidP="00702F80">
            <w:pPr>
              <w:jc w:val="center"/>
              <w:rPr>
                <w:rFonts w:ascii="Arial" w:eastAsia="Arial Unicode MS" w:hAnsi="Arial"/>
                <w:b/>
              </w:rPr>
            </w:pPr>
            <w:r>
              <w:rPr>
                <w:rFonts w:ascii="Arial" w:eastAsia="Arial Unicode MS" w:hAnsi="Arial"/>
                <w:b/>
              </w:rPr>
              <w:t>and 100%</w:t>
            </w:r>
          </w:p>
        </w:tc>
        <w:tc>
          <w:tcPr>
            <w:tcW w:w="1260" w:type="dxa"/>
            <w:gridSpan w:val="3"/>
            <w:tcBorders>
              <w:top w:val="single" w:sz="2" w:space="0" w:color="auto"/>
              <w:left w:val="single" w:sz="2" w:space="0" w:color="auto"/>
              <w:bottom w:val="single" w:sz="2" w:space="0" w:color="auto"/>
              <w:right w:val="single" w:sz="2" w:space="0" w:color="auto"/>
            </w:tcBorders>
            <w:shd w:val="clear" w:color="auto" w:fill="FFF9E7"/>
          </w:tcPr>
          <w:p w14:paraId="4990613C" w14:textId="77777777" w:rsidR="008A1A6A" w:rsidRDefault="00702F80" w:rsidP="00FE1BD5">
            <w:pPr>
              <w:jc w:val="center"/>
              <w:rPr>
                <w:rFonts w:ascii="Arial" w:eastAsia="Arial" w:hAnsi="Arial" w:cs="Arial"/>
                <w:b/>
              </w:rPr>
            </w:pPr>
            <w:r w:rsidRPr="0092624F">
              <w:rPr>
                <w:rFonts w:ascii="Arial" w:eastAsia="Arial" w:hAnsi="Arial" w:cs="Arial"/>
                <w:b/>
              </w:rPr>
              <w:t xml:space="preserve">Between 54% </w:t>
            </w:r>
          </w:p>
          <w:p w14:paraId="43022B9C" w14:textId="14F30195" w:rsidR="00702F80" w:rsidRDefault="00702F80" w:rsidP="00FE1BD5">
            <w:pPr>
              <w:jc w:val="center"/>
              <w:rPr>
                <w:rFonts w:ascii="Arial" w:eastAsia="Arial" w:hAnsi="Arial" w:cs="Arial"/>
                <w:b/>
              </w:rPr>
            </w:pPr>
            <w:r w:rsidRPr="0092624F">
              <w:rPr>
                <w:rFonts w:ascii="Arial" w:eastAsia="Arial" w:hAnsi="Arial" w:cs="Arial"/>
                <w:b/>
              </w:rPr>
              <w:t>and 69.9%</w:t>
            </w:r>
          </w:p>
        </w:tc>
        <w:tc>
          <w:tcPr>
            <w:tcW w:w="1260" w:type="dxa"/>
            <w:gridSpan w:val="2"/>
            <w:tcBorders>
              <w:top w:val="single" w:sz="2" w:space="0" w:color="auto"/>
              <w:left w:val="single" w:sz="2" w:space="0" w:color="auto"/>
              <w:bottom w:val="single" w:sz="2" w:space="0" w:color="auto"/>
            </w:tcBorders>
            <w:shd w:val="clear" w:color="auto" w:fill="FFF9E7"/>
          </w:tcPr>
          <w:p w14:paraId="2E82FF34" w14:textId="10ED9D17" w:rsidR="00702F80" w:rsidRPr="0092624F" w:rsidRDefault="00702F80" w:rsidP="00702F80">
            <w:pPr>
              <w:jc w:val="center"/>
              <w:rPr>
                <w:rFonts w:ascii="Arial" w:eastAsia="Arial" w:hAnsi="Arial" w:cs="Arial"/>
                <w:b/>
              </w:rPr>
            </w:pPr>
            <w:r w:rsidRPr="0092624F">
              <w:rPr>
                <w:rFonts w:ascii="Arial" w:eastAsia="Arial" w:hAnsi="Arial" w:cs="Arial"/>
                <w:b/>
              </w:rPr>
              <w:t>Between 0% and 53.9%</w:t>
            </w:r>
            <w:r w:rsidR="008A1A6A">
              <w:rPr>
                <w:rFonts w:ascii="Arial" w:eastAsia="Arial" w:hAnsi="Arial" w:cs="Arial"/>
                <w:b/>
              </w:rPr>
              <w:t xml:space="preserve">; </w:t>
            </w:r>
            <w:r w:rsidR="00C860E0">
              <w:rPr>
                <w:rFonts w:ascii="Arial" w:eastAsia="Arial" w:hAnsi="Arial" w:cs="Arial"/>
                <w:b/>
              </w:rPr>
              <w:t>o</w:t>
            </w:r>
            <w:r w:rsidR="008A1A6A">
              <w:rPr>
                <w:rFonts w:ascii="Arial" w:eastAsia="Arial" w:hAnsi="Arial" w:cs="Arial"/>
                <w:b/>
              </w:rPr>
              <w:t>r</w:t>
            </w:r>
          </w:p>
          <w:p w14:paraId="454FC654" w14:textId="5AD53A89" w:rsidR="00702F80" w:rsidRDefault="008A1A6A" w:rsidP="00702F80">
            <w:pPr>
              <w:jc w:val="center"/>
              <w:rPr>
                <w:rFonts w:ascii="Arial" w:eastAsia="Arial" w:hAnsi="Arial" w:cs="Arial"/>
                <w:b/>
              </w:rPr>
            </w:pPr>
            <w:r>
              <w:rPr>
                <w:rFonts w:ascii="Arial" w:eastAsia="Arial" w:hAnsi="Arial" w:cs="Arial"/>
                <w:b/>
              </w:rPr>
              <w:t>d</w:t>
            </w:r>
            <w:r w:rsidR="00702F80" w:rsidRPr="0092624F">
              <w:rPr>
                <w:rFonts w:ascii="Arial" w:eastAsia="Arial" w:hAnsi="Arial" w:cs="Arial"/>
                <w:b/>
              </w:rPr>
              <w:t>ata not provided</w:t>
            </w:r>
          </w:p>
        </w:tc>
      </w:tr>
      <w:tr w:rsidR="00702F80" w:rsidRPr="008D290B" w14:paraId="1D27EEA2" w14:textId="77777777" w:rsidTr="008938B8">
        <w:trPr>
          <w:trHeight w:val="1943"/>
        </w:trPr>
        <w:tc>
          <w:tcPr>
            <w:tcW w:w="6982" w:type="dxa"/>
            <w:vMerge/>
            <w:tcBorders>
              <w:bottom w:val="single" w:sz="12" w:space="0" w:color="auto"/>
              <w:right w:val="single" w:sz="2" w:space="0" w:color="auto"/>
            </w:tcBorders>
          </w:tcPr>
          <w:p w14:paraId="010ED9C7" w14:textId="77777777" w:rsidR="00702F80" w:rsidRDefault="00702F80" w:rsidP="00022C57">
            <w:pPr>
              <w:pStyle w:val="paragraph"/>
              <w:spacing w:before="0" w:beforeAutospacing="0" w:after="0" w:afterAutospacing="0"/>
              <w:jc w:val="both"/>
              <w:rPr>
                <w:rFonts w:ascii="Arial" w:eastAsia="Arial" w:hAnsi="Arial" w:cs="Arial"/>
                <w:b/>
                <w:bCs/>
              </w:rPr>
            </w:pPr>
          </w:p>
        </w:tc>
        <w:tc>
          <w:tcPr>
            <w:tcW w:w="1293" w:type="dxa"/>
            <w:gridSpan w:val="2"/>
            <w:tcBorders>
              <w:top w:val="single" w:sz="2" w:space="0" w:color="auto"/>
              <w:left w:val="single" w:sz="2" w:space="0" w:color="auto"/>
              <w:bottom w:val="single" w:sz="12" w:space="0" w:color="auto"/>
              <w:right w:val="single" w:sz="2" w:space="0" w:color="auto"/>
            </w:tcBorders>
            <w:vAlign w:val="center"/>
          </w:tcPr>
          <w:p w14:paraId="31C55E11" w14:textId="32755A09" w:rsidR="00702F80" w:rsidRDefault="004E10F3" w:rsidP="00022C57">
            <w:pPr>
              <w:jc w:val="center"/>
              <w:rPr>
                <w:rFonts w:ascii="Arial" w:eastAsia="Arial Unicode MS" w:hAnsi="Arial"/>
                <w:b/>
              </w:rPr>
            </w:pPr>
            <w:r>
              <w:rPr>
                <w:rFonts w:ascii="Arial" w:eastAsia="Arial Unicode MS" w:hAnsi="Arial"/>
                <w:b/>
              </w:rPr>
              <w:t>10</w:t>
            </w:r>
          </w:p>
        </w:tc>
        <w:tc>
          <w:tcPr>
            <w:tcW w:w="1260" w:type="dxa"/>
            <w:gridSpan w:val="3"/>
            <w:tcBorders>
              <w:top w:val="single" w:sz="2" w:space="0" w:color="auto"/>
              <w:left w:val="single" w:sz="2" w:space="0" w:color="auto"/>
              <w:bottom w:val="single" w:sz="12" w:space="0" w:color="auto"/>
              <w:right w:val="single" w:sz="2" w:space="0" w:color="auto"/>
            </w:tcBorders>
            <w:vAlign w:val="center"/>
          </w:tcPr>
          <w:p w14:paraId="7BB6838C" w14:textId="490B3990" w:rsidR="00702F80" w:rsidRDefault="00702F80" w:rsidP="00022C57">
            <w:pPr>
              <w:jc w:val="center"/>
              <w:rPr>
                <w:rFonts w:ascii="Arial" w:eastAsia="Arial Unicode MS" w:hAnsi="Arial"/>
                <w:b/>
              </w:rPr>
            </w:pPr>
            <w:r>
              <w:rPr>
                <w:rFonts w:ascii="Arial" w:eastAsia="Arial Unicode MS" w:hAnsi="Arial"/>
                <w:b/>
              </w:rPr>
              <w:t>6</w:t>
            </w:r>
          </w:p>
        </w:tc>
        <w:tc>
          <w:tcPr>
            <w:tcW w:w="1260" w:type="dxa"/>
            <w:gridSpan w:val="2"/>
            <w:tcBorders>
              <w:top w:val="single" w:sz="2" w:space="0" w:color="auto"/>
              <w:left w:val="single" w:sz="2" w:space="0" w:color="auto"/>
              <w:bottom w:val="single" w:sz="12" w:space="0" w:color="auto"/>
            </w:tcBorders>
            <w:vAlign w:val="center"/>
          </w:tcPr>
          <w:p w14:paraId="23E1813E" w14:textId="01945304" w:rsidR="00702F80" w:rsidRPr="00154953" w:rsidRDefault="00702F80" w:rsidP="00022C57">
            <w:pPr>
              <w:jc w:val="center"/>
              <w:rPr>
                <w:rFonts w:ascii="Arial" w:eastAsia="Arial Unicode MS" w:hAnsi="Arial"/>
                <w:b/>
              </w:rPr>
            </w:pPr>
            <w:r>
              <w:rPr>
                <w:rFonts w:ascii="Arial" w:eastAsia="Arial Unicode MS" w:hAnsi="Arial"/>
                <w:b/>
              </w:rPr>
              <w:t>0</w:t>
            </w:r>
          </w:p>
        </w:tc>
      </w:tr>
      <w:bookmarkEnd w:id="322"/>
      <w:tr w:rsidR="008A1A6A" w:rsidRPr="008D290B" w14:paraId="3691953E" w14:textId="77777777" w:rsidTr="00417BF0">
        <w:trPr>
          <w:trHeight w:val="818"/>
        </w:trPr>
        <w:tc>
          <w:tcPr>
            <w:tcW w:w="6982" w:type="dxa"/>
            <w:vMerge w:val="restart"/>
            <w:tcBorders>
              <w:top w:val="single" w:sz="12" w:space="0" w:color="auto"/>
              <w:left w:val="single" w:sz="4" w:space="0" w:color="auto"/>
              <w:right w:val="single" w:sz="4" w:space="0" w:color="auto"/>
            </w:tcBorders>
            <w:shd w:val="clear" w:color="auto" w:fill="auto"/>
          </w:tcPr>
          <w:p w14:paraId="5F00F625" w14:textId="578218BF" w:rsidR="008A1A6A" w:rsidRDefault="00366301" w:rsidP="008A1A6A">
            <w:pPr>
              <w:jc w:val="both"/>
              <w:rPr>
                <w:rFonts w:ascii="Arial" w:eastAsia="Arial" w:hAnsi="Arial" w:cs="Arial"/>
                <w:b/>
                <w:szCs w:val="24"/>
              </w:rPr>
            </w:pPr>
            <w:r>
              <w:rPr>
                <w:rFonts w:ascii="Arial" w:eastAsia="Arial" w:hAnsi="Arial" w:cs="Arial"/>
                <w:b/>
                <w:bCs/>
                <w:szCs w:val="24"/>
              </w:rPr>
              <w:fldChar w:fldCharType="begin"/>
            </w:r>
            <w:r>
              <w:rPr>
                <w:rFonts w:ascii="Arial" w:eastAsia="Arial" w:hAnsi="Arial" w:cs="Arial"/>
                <w:b/>
                <w:bCs/>
                <w:szCs w:val="24"/>
              </w:rPr>
              <w:instrText xml:space="preserve"> HYPERLINK  \l "MH2NeedBInstructions" </w:instrText>
            </w:r>
            <w:r>
              <w:rPr>
                <w:rFonts w:ascii="Arial" w:eastAsia="Arial" w:hAnsi="Arial" w:cs="Arial"/>
                <w:b/>
                <w:bCs/>
                <w:szCs w:val="24"/>
              </w:rPr>
            </w:r>
            <w:r>
              <w:rPr>
                <w:rFonts w:ascii="Arial" w:eastAsia="Arial" w:hAnsi="Arial" w:cs="Arial"/>
                <w:b/>
                <w:bCs/>
                <w:szCs w:val="24"/>
              </w:rPr>
              <w:fldChar w:fldCharType="separate"/>
            </w:r>
            <w:r w:rsidR="008A1A6A" w:rsidRPr="00366301">
              <w:rPr>
                <w:rStyle w:val="Hyperlink"/>
                <w:rFonts w:ascii="Arial" w:eastAsia="Arial" w:hAnsi="Arial" w:cs="Arial"/>
                <w:b/>
                <w:bCs/>
                <w:szCs w:val="24"/>
              </w:rPr>
              <w:t>MH.2.Need.</w:t>
            </w:r>
            <w:r w:rsidR="00BA57E5" w:rsidRPr="00366301">
              <w:rPr>
                <w:rStyle w:val="Hyperlink"/>
                <w:rFonts w:ascii="Arial" w:eastAsia="Arial" w:hAnsi="Arial" w:cs="Arial"/>
                <w:b/>
                <w:bCs/>
                <w:szCs w:val="24"/>
              </w:rPr>
              <w:t>B</w:t>
            </w:r>
            <w:r w:rsidR="008A1A6A" w:rsidRPr="00366301">
              <w:rPr>
                <w:rStyle w:val="Hyperlink"/>
                <w:rFonts w:ascii="Arial" w:eastAsia="Arial" w:hAnsi="Arial" w:cs="Arial"/>
                <w:b/>
                <w:bCs/>
                <w:szCs w:val="24"/>
              </w:rPr>
              <w:t>)</w:t>
            </w:r>
            <w:r>
              <w:rPr>
                <w:rFonts w:ascii="Arial" w:eastAsia="Arial" w:hAnsi="Arial" w:cs="Arial"/>
                <w:b/>
                <w:bCs/>
                <w:szCs w:val="24"/>
              </w:rPr>
              <w:fldChar w:fldCharType="end"/>
            </w:r>
            <w:r w:rsidR="008A1A6A">
              <w:t xml:space="preserve"> </w:t>
            </w:r>
            <w:bookmarkStart w:id="324" w:name="MH2NeedBRubric"/>
            <w:bookmarkEnd w:id="324"/>
            <w:r w:rsidR="008A1A6A" w:rsidRPr="0027767A">
              <w:rPr>
                <w:rFonts w:ascii="Arial" w:eastAsia="Arial" w:hAnsi="Arial" w:cs="Arial"/>
                <w:szCs w:val="24"/>
              </w:rPr>
              <w:t>Citing 2021-</w:t>
            </w:r>
            <w:r w:rsidR="008A1A6A">
              <w:rPr>
                <w:rFonts w:ascii="Arial" w:eastAsia="Arial" w:hAnsi="Arial" w:cs="Arial"/>
                <w:szCs w:val="24"/>
              </w:rPr>
              <w:t>20</w:t>
            </w:r>
            <w:r w:rsidR="008A1A6A" w:rsidRPr="0027767A">
              <w:rPr>
                <w:rFonts w:ascii="Arial" w:eastAsia="Arial" w:hAnsi="Arial" w:cs="Arial"/>
                <w:szCs w:val="24"/>
              </w:rPr>
              <w:t>22 and available 2022-2</w:t>
            </w:r>
            <w:r w:rsidR="008A1A6A">
              <w:rPr>
                <w:rFonts w:ascii="Arial" w:eastAsia="Arial" w:hAnsi="Arial" w:cs="Arial"/>
                <w:szCs w:val="24"/>
              </w:rPr>
              <w:t>02</w:t>
            </w:r>
            <w:r w:rsidR="008A1A6A" w:rsidRPr="0027767A">
              <w:rPr>
                <w:rFonts w:ascii="Arial" w:eastAsia="Arial" w:hAnsi="Arial" w:cs="Arial"/>
                <w:szCs w:val="24"/>
              </w:rPr>
              <w:t xml:space="preserve">3 data, </w:t>
            </w:r>
            <w:r w:rsidR="008A1A6A">
              <w:rPr>
                <w:rFonts w:ascii="Arial" w:eastAsia="Arial" w:hAnsi="Arial" w:cs="Arial"/>
                <w:szCs w:val="24"/>
              </w:rPr>
              <w:t xml:space="preserve">the applicant </w:t>
            </w:r>
            <w:r w:rsidR="008A1A6A" w:rsidRPr="0027767A">
              <w:rPr>
                <w:rFonts w:ascii="Arial" w:eastAsia="Arial" w:hAnsi="Arial" w:cs="Arial"/>
                <w:szCs w:val="24"/>
              </w:rPr>
              <w:t>describe</w:t>
            </w:r>
            <w:r w:rsidR="008A1A6A">
              <w:rPr>
                <w:rFonts w:ascii="Arial" w:eastAsia="Arial" w:hAnsi="Arial" w:cs="Arial"/>
                <w:szCs w:val="24"/>
              </w:rPr>
              <w:t>s</w:t>
            </w:r>
            <w:r w:rsidR="008A1A6A" w:rsidRPr="0027767A">
              <w:rPr>
                <w:rFonts w:ascii="Arial" w:eastAsia="Arial" w:hAnsi="Arial" w:cs="Arial"/>
                <w:szCs w:val="24"/>
              </w:rPr>
              <w:t xml:space="preserve"> the measures used and associated results in determining and evaluating the mental health needs of students proposed to be served</w:t>
            </w:r>
            <w:r w:rsidR="00CB56A1">
              <w:rPr>
                <w:rFonts w:ascii="Arial" w:eastAsia="Arial" w:hAnsi="Arial" w:cs="Arial"/>
                <w:szCs w:val="24"/>
              </w:rPr>
              <w:t>, including the unique needs of diverse students</w:t>
            </w:r>
            <w:r w:rsidR="008A1A6A" w:rsidRPr="0027767A">
              <w:rPr>
                <w:rFonts w:ascii="Arial" w:eastAsia="Arial" w:hAnsi="Arial" w:cs="Arial"/>
                <w:szCs w:val="24"/>
              </w:rPr>
              <w:t xml:space="preserve">. </w:t>
            </w:r>
            <w:r w:rsidR="008A1A6A">
              <w:rPr>
                <w:rFonts w:ascii="Arial" w:eastAsia="Arial" w:hAnsi="Arial" w:cs="Arial"/>
                <w:szCs w:val="24"/>
              </w:rPr>
              <w:t>The applicant p</w:t>
            </w:r>
            <w:r w:rsidR="008A1A6A" w:rsidRPr="0027767A">
              <w:rPr>
                <w:rFonts w:ascii="Arial" w:eastAsia="Arial" w:hAnsi="Arial" w:cs="Arial"/>
                <w:szCs w:val="24"/>
              </w:rPr>
              <w:t>rovide</w:t>
            </w:r>
            <w:r w:rsidR="008A1A6A">
              <w:rPr>
                <w:rFonts w:ascii="Arial" w:eastAsia="Arial" w:hAnsi="Arial" w:cs="Arial"/>
                <w:szCs w:val="24"/>
              </w:rPr>
              <w:t>s</w:t>
            </w:r>
            <w:r w:rsidR="008A1A6A" w:rsidRPr="0027767A">
              <w:rPr>
                <w:rFonts w:ascii="Arial" w:eastAsia="Arial" w:hAnsi="Arial" w:cs="Arial"/>
                <w:szCs w:val="24"/>
              </w:rPr>
              <w:t xml:space="preserve"> total results by individual school district</w:t>
            </w:r>
            <w:r w:rsidR="00417BF0">
              <w:rPr>
                <w:rFonts w:ascii="Arial" w:eastAsia="Arial" w:hAnsi="Arial" w:cs="Arial"/>
                <w:szCs w:val="24"/>
              </w:rPr>
              <w:t xml:space="preserve"> or BOCES</w:t>
            </w:r>
            <w:r w:rsidR="008A1A6A" w:rsidRPr="0027767A">
              <w:rPr>
                <w:rFonts w:ascii="Arial" w:eastAsia="Arial" w:hAnsi="Arial" w:cs="Arial"/>
                <w:szCs w:val="24"/>
              </w:rPr>
              <w:t xml:space="preserve"> and, if applicable, collectively by consortium.</w:t>
            </w:r>
            <w:r w:rsidR="008A1A6A">
              <w:rPr>
                <w:rFonts w:ascii="Arial" w:eastAsia="Arial" w:hAnsi="Arial" w:cs="Arial"/>
                <w:szCs w:val="24"/>
              </w:rPr>
              <w:t xml:space="preserve"> The applicant p</w:t>
            </w:r>
            <w:r w:rsidR="008A1A6A" w:rsidRPr="0027767A">
              <w:rPr>
                <w:rFonts w:ascii="Arial" w:eastAsia="Arial" w:hAnsi="Arial" w:cs="Arial"/>
                <w:szCs w:val="24"/>
              </w:rPr>
              <w:t>rovide</w:t>
            </w:r>
            <w:r w:rsidR="008A1A6A">
              <w:rPr>
                <w:rFonts w:ascii="Arial" w:eastAsia="Arial" w:hAnsi="Arial" w:cs="Arial"/>
                <w:szCs w:val="24"/>
              </w:rPr>
              <w:t>s</w:t>
            </w:r>
            <w:r w:rsidR="008A1A6A" w:rsidRPr="0027767A">
              <w:rPr>
                <w:rFonts w:ascii="Arial" w:eastAsia="Arial" w:hAnsi="Arial" w:cs="Arial"/>
                <w:szCs w:val="24"/>
              </w:rPr>
              <w:t xml:space="preserve"> aggregate mental health data representing student diversity, including, but not limited to students who are economically disadvantaged, students with </w:t>
            </w:r>
            <w:r w:rsidR="008A1A6A" w:rsidRPr="0027767A">
              <w:rPr>
                <w:rFonts w:ascii="Arial" w:eastAsia="Arial" w:hAnsi="Arial" w:cs="Arial"/>
                <w:szCs w:val="24"/>
              </w:rPr>
              <w:lastRenderedPageBreak/>
              <w:t xml:space="preserve">disabilities, English Language Learners, migrant students, homeless students, students in foster care, and students with a parent or parents in the Armed Forces. If data is not provided and/or data sources are not cited, applicants will score zero (0) points for this </w:t>
            </w:r>
            <w:r w:rsidR="00F5535B">
              <w:rPr>
                <w:rFonts w:ascii="Arial" w:eastAsia="Arial" w:hAnsi="Arial" w:cs="Arial"/>
                <w:szCs w:val="24"/>
              </w:rPr>
              <w:t>part</w:t>
            </w:r>
            <w:r w:rsidR="008A1A6A" w:rsidRPr="0027767A">
              <w:rPr>
                <w:rFonts w:ascii="Arial" w:eastAsia="Arial" w:hAnsi="Arial" w:cs="Arial"/>
                <w:szCs w:val="24"/>
              </w:rPr>
              <w:t xml:space="preserve"> of the need narrative.</w:t>
            </w:r>
            <w:r w:rsidR="008A1A6A" w:rsidRPr="006C3F3F">
              <w:rPr>
                <w:rFonts w:ascii="Arial" w:eastAsia="Arial" w:hAnsi="Arial" w:cs="Arial"/>
                <w:b/>
                <w:bCs/>
                <w:szCs w:val="24"/>
              </w:rPr>
              <w:t xml:space="preserve"> </w:t>
            </w:r>
            <w:r w:rsidR="008A1A6A" w:rsidRPr="00A674F0">
              <w:rPr>
                <w:rFonts w:ascii="Arial" w:eastAsia="Arial" w:hAnsi="Arial" w:cs="Arial"/>
                <w:b/>
                <w:szCs w:val="24"/>
              </w:rPr>
              <w:t>(</w:t>
            </w:r>
            <w:r w:rsidR="00531264" w:rsidRPr="00A674F0">
              <w:rPr>
                <w:rFonts w:ascii="Arial" w:eastAsia="Arial" w:hAnsi="Arial" w:cs="Arial"/>
                <w:b/>
                <w:bCs/>
                <w:szCs w:val="24"/>
              </w:rPr>
              <w:t>7</w:t>
            </w:r>
            <w:r w:rsidR="008A1A6A" w:rsidRPr="00A674F0">
              <w:rPr>
                <w:rFonts w:ascii="Arial" w:eastAsia="Arial" w:hAnsi="Arial" w:cs="Arial"/>
                <w:b/>
                <w:szCs w:val="24"/>
              </w:rPr>
              <w:t xml:space="preserve"> Points)</w:t>
            </w:r>
          </w:p>
          <w:p w14:paraId="35D5BA37" w14:textId="7BFE1F3A" w:rsidR="00A460A6" w:rsidRPr="00B703FC" w:rsidRDefault="00A460A6" w:rsidP="008A1A6A">
            <w:pPr>
              <w:jc w:val="both"/>
              <w:rPr>
                <w:rFonts w:ascii="Arial" w:eastAsia="Arial" w:hAnsi="Arial" w:cs="Arial"/>
                <w:b/>
                <w:bCs/>
                <w:szCs w:val="24"/>
              </w:rPr>
            </w:pPr>
          </w:p>
        </w:tc>
        <w:tc>
          <w:tcPr>
            <w:tcW w:w="843" w:type="dxa"/>
            <w:tcBorders>
              <w:top w:val="single" w:sz="12" w:space="0" w:color="auto"/>
              <w:left w:val="single" w:sz="4" w:space="0" w:color="auto"/>
              <w:bottom w:val="single" w:sz="2" w:space="0" w:color="auto"/>
              <w:right w:val="single" w:sz="4" w:space="0" w:color="auto"/>
            </w:tcBorders>
            <w:shd w:val="clear" w:color="auto" w:fill="F3F3F3"/>
            <w:vAlign w:val="center"/>
          </w:tcPr>
          <w:p w14:paraId="63559FED" w14:textId="0CE61595" w:rsidR="008A1A6A" w:rsidRPr="008A3E88" w:rsidRDefault="00453EDF" w:rsidP="008A1A6A">
            <w:pPr>
              <w:jc w:val="center"/>
              <w:rPr>
                <w:rFonts w:ascii="Arial" w:eastAsia="Arial Unicode MS" w:hAnsi="Arial"/>
                <w:b/>
              </w:rPr>
            </w:pPr>
            <w:r>
              <w:rPr>
                <w:rFonts w:ascii="Arial" w:eastAsia="Arial Unicode MS" w:hAnsi="Arial"/>
                <w:b/>
              </w:rPr>
              <w:lastRenderedPageBreak/>
              <w:t>Very Good</w:t>
            </w:r>
          </w:p>
        </w:tc>
        <w:tc>
          <w:tcPr>
            <w:tcW w:w="843" w:type="dxa"/>
            <w:gridSpan w:val="2"/>
            <w:tcBorders>
              <w:top w:val="single" w:sz="12" w:space="0" w:color="auto"/>
              <w:left w:val="single" w:sz="4" w:space="0" w:color="auto"/>
              <w:bottom w:val="single" w:sz="2" w:space="0" w:color="auto"/>
              <w:right w:val="single" w:sz="4" w:space="0" w:color="auto"/>
            </w:tcBorders>
            <w:shd w:val="clear" w:color="auto" w:fill="F3F3F3"/>
            <w:vAlign w:val="center"/>
          </w:tcPr>
          <w:p w14:paraId="66E54008" w14:textId="52AFD68D" w:rsidR="008A1A6A" w:rsidRPr="008A3E88" w:rsidRDefault="00453EDF" w:rsidP="008A1A6A">
            <w:pPr>
              <w:jc w:val="center"/>
              <w:rPr>
                <w:rFonts w:ascii="Arial" w:eastAsia="Arial Unicode MS" w:hAnsi="Arial"/>
                <w:b/>
              </w:rPr>
            </w:pPr>
            <w:r>
              <w:rPr>
                <w:rFonts w:ascii="Arial" w:eastAsia="Arial Unicode MS" w:hAnsi="Arial"/>
                <w:b/>
              </w:rPr>
              <w:t>Good</w:t>
            </w:r>
          </w:p>
        </w:tc>
        <w:tc>
          <w:tcPr>
            <w:tcW w:w="684" w:type="dxa"/>
            <w:tcBorders>
              <w:top w:val="single" w:sz="12" w:space="0" w:color="auto"/>
              <w:left w:val="single" w:sz="4" w:space="0" w:color="auto"/>
              <w:bottom w:val="single" w:sz="2" w:space="0" w:color="auto"/>
              <w:right w:val="single" w:sz="4" w:space="0" w:color="auto"/>
            </w:tcBorders>
            <w:shd w:val="clear" w:color="auto" w:fill="F3F3F3"/>
            <w:vAlign w:val="center"/>
          </w:tcPr>
          <w:p w14:paraId="03D65331" w14:textId="4C4A965B" w:rsidR="008A1A6A" w:rsidRPr="008A3E88" w:rsidRDefault="00453EDF" w:rsidP="008A1A6A">
            <w:pPr>
              <w:jc w:val="center"/>
              <w:rPr>
                <w:rFonts w:ascii="Arial" w:eastAsia="Arial Unicode MS" w:hAnsi="Arial"/>
                <w:b/>
              </w:rPr>
            </w:pPr>
            <w:r>
              <w:rPr>
                <w:rFonts w:ascii="Arial" w:eastAsia="Arial Unicode MS" w:hAnsi="Arial"/>
                <w:b/>
              </w:rPr>
              <w:t>Fair</w:t>
            </w:r>
          </w:p>
        </w:tc>
        <w:tc>
          <w:tcPr>
            <w:tcW w:w="813" w:type="dxa"/>
            <w:gridSpan w:val="2"/>
            <w:tcBorders>
              <w:top w:val="single" w:sz="12" w:space="0" w:color="auto"/>
              <w:left w:val="single" w:sz="4" w:space="0" w:color="auto"/>
              <w:bottom w:val="single" w:sz="2" w:space="0" w:color="auto"/>
              <w:right w:val="single" w:sz="4" w:space="0" w:color="auto"/>
            </w:tcBorders>
            <w:shd w:val="clear" w:color="auto" w:fill="F3F3F3"/>
            <w:vAlign w:val="center"/>
          </w:tcPr>
          <w:p w14:paraId="504241F0" w14:textId="77777777" w:rsidR="008A1A6A" w:rsidRPr="008A3E88" w:rsidRDefault="008A1A6A" w:rsidP="008A1A6A">
            <w:pPr>
              <w:jc w:val="center"/>
              <w:rPr>
                <w:rFonts w:ascii="Arial" w:eastAsia="Arial Unicode MS" w:hAnsi="Arial"/>
                <w:b/>
              </w:rPr>
            </w:pPr>
            <w:r w:rsidRPr="008A3E88">
              <w:rPr>
                <w:rFonts w:ascii="Arial" w:eastAsia="Arial Unicode MS" w:hAnsi="Arial"/>
                <w:b/>
              </w:rPr>
              <w:t>Poor</w:t>
            </w:r>
          </w:p>
        </w:tc>
        <w:tc>
          <w:tcPr>
            <w:tcW w:w="630" w:type="dxa"/>
            <w:tcBorders>
              <w:top w:val="single" w:sz="12" w:space="0" w:color="auto"/>
              <w:left w:val="single" w:sz="4" w:space="0" w:color="auto"/>
              <w:bottom w:val="single" w:sz="2" w:space="0" w:color="auto"/>
              <w:right w:val="single" w:sz="4" w:space="0" w:color="auto"/>
            </w:tcBorders>
            <w:shd w:val="clear" w:color="auto" w:fill="F3F3F3"/>
            <w:vAlign w:val="center"/>
          </w:tcPr>
          <w:p w14:paraId="18E86470" w14:textId="77777777" w:rsidR="008A1A6A" w:rsidRPr="008A3E88" w:rsidRDefault="008A1A6A" w:rsidP="008A1A6A">
            <w:pPr>
              <w:jc w:val="center"/>
              <w:rPr>
                <w:rFonts w:ascii="Arial" w:eastAsia="Arial Unicode MS" w:hAnsi="Arial"/>
                <w:b/>
              </w:rPr>
            </w:pPr>
            <w:r w:rsidRPr="008A3E88">
              <w:rPr>
                <w:rFonts w:ascii="Arial" w:eastAsia="Arial Unicode MS" w:hAnsi="Arial"/>
                <w:b/>
              </w:rPr>
              <w:t>NF</w:t>
            </w:r>
          </w:p>
        </w:tc>
      </w:tr>
      <w:tr w:rsidR="008A1A6A" w14:paraId="43E31C27" w14:textId="77777777" w:rsidTr="00F63F4A">
        <w:trPr>
          <w:trHeight w:val="818"/>
        </w:trPr>
        <w:tc>
          <w:tcPr>
            <w:tcW w:w="6982" w:type="dxa"/>
            <w:vMerge/>
            <w:tcBorders>
              <w:left w:val="single" w:sz="4" w:space="0" w:color="auto"/>
              <w:right w:val="single" w:sz="4" w:space="0" w:color="auto"/>
            </w:tcBorders>
          </w:tcPr>
          <w:p w14:paraId="2219F6DB" w14:textId="77777777" w:rsidR="008A1A6A" w:rsidRPr="002A4A32" w:rsidRDefault="008A1A6A" w:rsidP="008A1A6A">
            <w:pPr>
              <w:jc w:val="both"/>
              <w:rPr>
                <w:rFonts w:ascii="Arial" w:eastAsia="Arial Unicode MS" w:hAnsi="Arial"/>
              </w:rPr>
            </w:pPr>
          </w:p>
        </w:tc>
        <w:tc>
          <w:tcPr>
            <w:tcW w:w="843" w:type="dxa"/>
            <w:tcBorders>
              <w:top w:val="single" w:sz="2" w:space="0" w:color="auto"/>
              <w:left w:val="single" w:sz="4" w:space="0" w:color="auto"/>
            </w:tcBorders>
            <w:vAlign w:val="center"/>
          </w:tcPr>
          <w:p w14:paraId="59200593" w14:textId="0073C701" w:rsidR="008A1A6A" w:rsidRPr="00154953" w:rsidRDefault="007C7C9B" w:rsidP="008A1A6A">
            <w:pPr>
              <w:jc w:val="center"/>
              <w:rPr>
                <w:rFonts w:ascii="Arial" w:eastAsia="Arial Unicode MS" w:hAnsi="Arial"/>
                <w:b/>
              </w:rPr>
            </w:pPr>
            <w:r>
              <w:rPr>
                <w:rFonts w:ascii="Arial" w:eastAsia="Arial Unicode MS" w:hAnsi="Arial" w:cs="Arial"/>
                <w:b/>
                <w:bCs/>
                <w:szCs w:val="24"/>
              </w:rPr>
              <w:t>7</w:t>
            </w:r>
          </w:p>
        </w:tc>
        <w:tc>
          <w:tcPr>
            <w:tcW w:w="843" w:type="dxa"/>
            <w:gridSpan w:val="2"/>
            <w:tcBorders>
              <w:top w:val="single" w:sz="2" w:space="0" w:color="auto"/>
            </w:tcBorders>
            <w:vAlign w:val="center"/>
          </w:tcPr>
          <w:p w14:paraId="3C82C653" w14:textId="696FCAB4" w:rsidR="008A1A6A" w:rsidRPr="00154953" w:rsidRDefault="007C7C9B" w:rsidP="008A1A6A">
            <w:pPr>
              <w:jc w:val="center"/>
              <w:rPr>
                <w:rFonts w:ascii="Arial" w:eastAsia="Arial Unicode MS" w:hAnsi="Arial"/>
                <w:b/>
              </w:rPr>
            </w:pPr>
            <w:r>
              <w:rPr>
                <w:rFonts w:ascii="Arial" w:eastAsia="Arial Unicode MS" w:hAnsi="Arial"/>
                <w:b/>
              </w:rPr>
              <w:t>6</w:t>
            </w:r>
          </w:p>
        </w:tc>
        <w:tc>
          <w:tcPr>
            <w:tcW w:w="684" w:type="dxa"/>
            <w:tcBorders>
              <w:top w:val="single" w:sz="2" w:space="0" w:color="auto"/>
            </w:tcBorders>
            <w:vAlign w:val="center"/>
          </w:tcPr>
          <w:p w14:paraId="7FFF2388" w14:textId="51CB0703" w:rsidR="008A1A6A" w:rsidRPr="00154953" w:rsidRDefault="007C7C9B" w:rsidP="008A1A6A">
            <w:pPr>
              <w:jc w:val="center"/>
              <w:rPr>
                <w:rFonts w:ascii="Arial" w:eastAsia="Arial Unicode MS" w:hAnsi="Arial"/>
                <w:b/>
              </w:rPr>
            </w:pPr>
            <w:r>
              <w:rPr>
                <w:rFonts w:ascii="Arial" w:eastAsia="Arial Unicode MS" w:hAnsi="Arial"/>
                <w:b/>
              </w:rPr>
              <w:t>5</w:t>
            </w:r>
          </w:p>
        </w:tc>
        <w:tc>
          <w:tcPr>
            <w:tcW w:w="813" w:type="dxa"/>
            <w:gridSpan w:val="2"/>
            <w:tcBorders>
              <w:top w:val="single" w:sz="2" w:space="0" w:color="auto"/>
            </w:tcBorders>
            <w:vAlign w:val="center"/>
          </w:tcPr>
          <w:p w14:paraId="7A03203F" w14:textId="12DAA263" w:rsidR="008A1A6A" w:rsidRPr="00154953" w:rsidRDefault="007C7C9B" w:rsidP="008A1A6A">
            <w:pPr>
              <w:jc w:val="center"/>
              <w:rPr>
                <w:rFonts w:ascii="Arial" w:eastAsia="Arial Unicode MS" w:hAnsi="Arial"/>
                <w:b/>
              </w:rPr>
            </w:pPr>
            <w:r>
              <w:rPr>
                <w:rFonts w:ascii="Arial" w:eastAsia="Arial Unicode MS" w:hAnsi="Arial"/>
                <w:b/>
              </w:rPr>
              <w:t>3</w:t>
            </w:r>
          </w:p>
        </w:tc>
        <w:tc>
          <w:tcPr>
            <w:tcW w:w="630" w:type="dxa"/>
            <w:tcBorders>
              <w:top w:val="single" w:sz="2" w:space="0" w:color="auto"/>
            </w:tcBorders>
            <w:vAlign w:val="center"/>
          </w:tcPr>
          <w:p w14:paraId="64F91D3A" w14:textId="4F52AF81" w:rsidR="008A1A6A" w:rsidRPr="008F0391" w:rsidRDefault="008A1A6A" w:rsidP="008A1A6A">
            <w:pPr>
              <w:jc w:val="center"/>
              <w:rPr>
                <w:rFonts w:ascii="Arial" w:eastAsia="Arial Unicode MS" w:hAnsi="Arial" w:cs="Arial"/>
                <w:b/>
                <w:bCs/>
                <w:color w:val="000000" w:themeColor="text1"/>
                <w:szCs w:val="24"/>
              </w:rPr>
            </w:pPr>
            <w:r w:rsidRPr="00154953">
              <w:rPr>
                <w:rFonts w:ascii="Arial" w:eastAsia="Arial Unicode MS" w:hAnsi="Arial"/>
                <w:b/>
              </w:rPr>
              <w:t>0</w:t>
            </w:r>
          </w:p>
        </w:tc>
      </w:tr>
      <w:tr w:rsidR="008A1A6A" w14:paraId="3492D5C8" w14:textId="77777777" w:rsidTr="00832BEE">
        <w:trPr>
          <w:trHeight w:val="818"/>
        </w:trPr>
        <w:tc>
          <w:tcPr>
            <w:tcW w:w="6982" w:type="dxa"/>
          </w:tcPr>
          <w:p w14:paraId="3422D7BF" w14:textId="797D218B" w:rsidR="008A1A6A" w:rsidRDefault="000A0A58" w:rsidP="008A1A6A">
            <w:pPr>
              <w:jc w:val="both"/>
              <w:rPr>
                <w:rFonts w:ascii="Arial" w:hAnsi="Arial" w:cs="Arial"/>
                <w:b/>
                <w:bCs/>
                <w:color w:val="000000" w:themeColor="text1"/>
                <w:szCs w:val="24"/>
              </w:rPr>
            </w:pPr>
            <w:hyperlink w:anchor="MH2NeedCInstructions" w:history="1">
              <w:r w:rsidR="008A1A6A" w:rsidRPr="000E478F">
                <w:rPr>
                  <w:rStyle w:val="Hyperlink"/>
                  <w:rFonts w:ascii="Arial" w:eastAsia="Arial" w:hAnsi="Arial"/>
                  <w:b/>
                </w:rPr>
                <w:t>MH.</w:t>
              </w:r>
              <w:r w:rsidR="008A1A6A" w:rsidRPr="000E478F">
                <w:rPr>
                  <w:rStyle w:val="Hyperlink"/>
                  <w:rFonts w:ascii="Arial" w:eastAsia="Arial" w:hAnsi="Arial" w:cs="Arial"/>
                  <w:b/>
                  <w:bCs/>
                  <w:szCs w:val="24"/>
                </w:rPr>
                <w:t>2.Need</w:t>
              </w:r>
              <w:r w:rsidR="008A1A6A" w:rsidRPr="000E478F">
                <w:rPr>
                  <w:rStyle w:val="Hyperlink"/>
                  <w:rFonts w:ascii="Arial" w:eastAsia="Arial" w:hAnsi="Arial"/>
                  <w:b/>
                </w:rPr>
                <w:t>.</w:t>
              </w:r>
              <w:r w:rsidR="009A48B3" w:rsidRPr="000E478F">
                <w:rPr>
                  <w:rStyle w:val="Hyperlink"/>
                  <w:rFonts w:ascii="Arial" w:eastAsia="Arial" w:hAnsi="Arial"/>
                  <w:b/>
                </w:rPr>
                <w:t>C</w:t>
              </w:r>
              <w:r w:rsidR="008A1A6A" w:rsidRPr="000E478F">
                <w:rPr>
                  <w:rStyle w:val="Hyperlink"/>
                  <w:rFonts w:ascii="Arial" w:eastAsia="Arial" w:hAnsi="Arial"/>
                  <w:b/>
                </w:rPr>
                <w:t>)</w:t>
              </w:r>
            </w:hyperlink>
            <w:r w:rsidR="008A1A6A" w:rsidRPr="00B21A49">
              <w:rPr>
                <w:rFonts w:ascii="Arial" w:eastAsia="Arial" w:hAnsi="Arial"/>
                <w:color w:val="000000" w:themeColor="text1"/>
              </w:rPr>
              <w:t xml:space="preserve"> </w:t>
            </w:r>
            <w:bookmarkStart w:id="325" w:name="MH2NeedCRubric"/>
            <w:bookmarkEnd w:id="325"/>
            <w:r w:rsidR="008A1A6A">
              <w:rPr>
                <w:rFonts w:ascii="Arial" w:eastAsia="Arial" w:hAnsi="Arial"/>
                <w:color w:val="000000" w:themeColor="text1"/>
              </w:rPr>
              <w:t xml:space="preserve">Applicant </w:t>
            </w:r>
            <w:r w:rsidR="008A1A6A">
              <w:rPr>
                <w:rFonts w:ascii="Arial" w:eastAsia="Arial Unicode MS" w:hAnsi="Arial"/>
                <w:color w:val="000000"/>
              </w:rPr>
              <w:t>d</w:t>
            </w:r>
            <w:r w:rsidR="008A1A6A" w:rsidRPr="00DB68F5">
              <w:rPr>
                <w:rFonts w:ascii="Arial" w:eastAsia="Arial Unicode MS" w:hAnsi="Arial"/>
                <w:color w:val="000000"/>
              </w:rPr>
              <w:t>escribe</w:t>
            </w:r>
            <w:r w:rsidR="008A1A6A">
              <w:rPr>
                <w:rFonts w:ascii="Arial" w:eastAsia="Arial Unicode MS" w:hAnsi="Arial"/>
                <w:color w:val="000000"/>
              </w:rPr>
              <w:t>s</w:t>
            </w:r>
            <w:r w:rsidR="008A1A6A" w:rsidRPr="00DB68F5">
              <w:rPr>
                <w:rFonts w:ascii="Arial" w:eastAsia="Arial Unicode MS" w:hAnsi="Arial"/>
                <w:color w:val="000000"/>
              </w:rPr>
              <w:t xml:space="preserve"> current gaps in school-based and mental health staffing, services and resources, and how the grant award would address identified gaps. </w:t>
            </w:r>
            <w:r w:rsidR="008A1A6A">
              <w:rPr>
                <w:rFonts w:ascii="Arial" w:eastAsia="Arial Unicode MS" w:hAnsi="Arial"/>
                <w:color w:val="000000"/>
              </w:rPr>
              <w:t>Applicant i</w:t>
            </w:r>
            <w:r w:rsidR="008A1A6A" w:rsidRPr="00DB68F5">
              <w:rPr>
                <w:rFonts w:ascii="Arial" w:eastAsia="Arial Unicode MS" w:hAnsi="Arial"/>
                <w:color w:val="000000"/>
              </w:rPr>
              <w:t>nclud</w:t>
            </w:r>
            <w:r w:rsidR="008A1A6A">
              <w:rPr>
                <w:rFonts w:ascii="Arial" w:eastAsia="Arial Unicode MS" w:hAnsi="Arial"/>
                <w:color w:val="000000"/>
              </w:rPr>
              <w:t>es</w:t>
            </w:r>
            <w:r w:rsidR="008A1A6A" w:rsidRPr="00DB68F5">
              <w:rPr>
                <w:rFonts w:ascii="Arial" w:eastAsia="Arial Unicode MS" w:hAnsi="Arial"/>
                <w:color w:val="000000"/>
              </w:rPr>
              <w:t xml:space="preserve"> student to school-based mental health professional ratio data </w:t>
            </w:r>
            <w:r w:rsidR="008A1A6A">
              <w:rPr>
                <w:rFonts w:ascii="Arial" w:eastAsia="Arial Unicode MS" w:hAnsi="Arial"/>
                <w:color w:val="000000"/>
              </w:rPr>
              <w:t>at the individual</w:t>
            </w:r>
            <w:r w:rsidR="0000038F">
              <w:rPr>
                <w:rFonts w:ascii="Arial" w:eastAsia="Arial Unicode MS" w:hAnsi="Arial"/>
                <w:color w:val="000000"/>
              </w:rPr>
              <w:t xml:space="preserve"> school district or BOCES</w:t>
            </w:r>
            <w:r w:rsidR="008A1A6A">
              <w:rPr>
                <w:rFonts w:ascii="Arial" w:eastAsia="Arial Unicode MS" w:hAnsi="Arial"/>
                <w:color w:val="000000"/>
              </w:rPr>
              <w:t>, and, if applicable, consortium</w:t>
            </w:r>
            <w:r w:rsidR="008C0D61">
              <w:rPr>
                <w:rFonts w:ascii="Arial" w:eastAsia="Arial Unicode MS" w:hAnsi="Arial"/>
                <w:color w:val="000000"/>
              </w:rPr>
              <w:t xml:space="preserve"> </w:t>
            </w:r>
            <w:r w:rsidR="008A1A6A">
              <w:rPr>
                <w:rFonts w:ascii="Arial" w:eastAsia="Arial Unicode MS" w:hAnsi="Arial"/>
                <w:color w:val="000000"/>
              </w:rPr>
              <w:t>levels.</w:t>
            </w:r>
            <w:r w:rsidR="008A1A6A" w:rsidRPr="00DB68F5">
              <w:rPr>
                <w:rFonts w:ascii="Arial" w:eastAsia="Arial Unicode MS" w:hAnsi="Arial"/>
                <w:color w:val="000000"/>
              </w:rPr>
              <w:t xml:space="preserve"> Mental health professionals include social workers, psychologists, licensed mental health clinicians, and counselors providing school-based services employed directly by the school district</w:t>
            </w:r>
            <w:r w:rsidR="002C77BA">
              <w:rPr>
                <w:rFonts w:ascii="Arial" w:eastAsia="Arial Unicode MS" w:hAnsi="Arial"/>
                <w:color w:val="000000"/>
              </w:rPr>
              <w:t>(s)</w:t>
            </w:r>
            <w:r w:rsidR="00465CA0">
              <w:rPr>
                <w:rFonts w:ascii="Arial" w:eastAsia="Arial Unicode MS" w:hAnsi="Arial"/>
                <w:color w:val="000000"/>
              </w:rPr>
              <w:t xml:space="preserve"> or BOCES,</w:t>
            </w:r>
            <w:r w:rsidR="008A1A6A" w:rsidRPr="00DB68F5">
              <w:rPr>
                <w:rFonts w:ascii="Arial" w:eastAsia="Arial Unicode MS" w:hAnsi="Arial"/>
                <w:color w:val="000000"/>
              </w:rPr>
              <w:t xml:space="preserve"> or employed by a </w:t>
            </w:r>
            <w:r w:rsidR="008A1A6A">
              <w:rPr>
                <w:rFonts w:ascii="Arial" w:eastAsia="Arial Unicode MS" w:hAnsi="Arial"/>
                <w:color w:val="000000"/>
              </w:rPr>
              <w:t xml:space="preserve">community </w:t>
            </w:r>
            <w:r w:rsidR="008A1A6A" w:rsidRPr="00DB68F5">
              <w:rPr>
                <w:rFonts w:ascii="Arial" w:eastAsia="Arial Unicode MS" w:hAnsi="Arial"/>
                <w:color w:val="000000"/>
              </w:rPr>
              <w:t>mental health provider collaborating with a school district. If data is not provided and/or data sources are not cit</w:t>
            </w:r>
            <w:r w:rsidR="004C7E26">
              <w:rPr>
                <w:rFonts w:ascii="Arial" w:eastAsia="Arial Unicode MS" w:hAnsi="Arial"/>
                <w:color w:val="000000"/>
              </w:rPr>
              <w:t>ed, applicants</w:t>
            </w:r>
            <w:r w:rsidR="008A1A6A" w:rsidRPr="00DB68F5">
              <w:rPr>
                <w:rFonts w:ascii="Arial" w:eastAsia="Arial Unicode MS" w:hAnsi="Arial"/>
                <w:color w:val="000000"/>
              </w:rPr>
              <w:t xml:space="preserve"> will score zero (0) points for this </w:t>
            </w:r>
            <w:r w:rsidR="005909B9">
              <w:rPr>
                <w:rFonts w:ascii="Arial" w:eastAsia="Arial Unicode MS" w:hAnsi="Arial"/>
                <w:color w:val="000000"/>
              </w:rPr>
              <w:t>part</w:t>
            </w:r>
            <w:r w:rsidR="008A1A6A" w:rsidRPr="00DB68F5">
              <w:rPr>
                <w:rFonts w:ascii="Arial" w:eastAsia="Arial Unicode MS" w:hAnsi="Arial"/>
                <w:color w:val="000000"/>
              </w:rPr>
              <w:t xml:space="preserve"> of the need narrative.</w:t>
            </w:r>
            <w:r w:rsidR="008A1A6A" w:rsidRPr="00DB68F5" w:rsidDel="00DB68F5">
              <w:rPr>
                <w:rFonts w:ascii="Arial" w:eastAsia="Arial Unicode MS" w:hAnsi="Arial"/>
                <w:color w:val="000000"/>
              </w:rPr>
              <w:t xml:space="preserve"> </w:t>
            </w:r>
            <w:r w:rsidR="008A1A6A" w:rsidRPr="003B41BF">
              <w:rPr>
                <w:rFonts w:ascii="Arial" w:eastAsia="Arial" w:hAnsi="Arial" w:cs="Arial"/>
                <w:b/>
                <w:bCs/>
                <w:color w:val="000000" w:themeColor="text1"/>
                <w:szCs w:val="24"/>
              </w:rPr>
              <w:t>(</w:t>
            </w:r>
            <w:r w:rsidR="00A00A6E">
              <w:rPr>
                <w:rFonts w:ascii="Arial" w:eastAsia="Arial" w:hAnsi="Arial" w:cs="Arial"/>
                <w:b/>
                <w:bCs/>
                <w:color w:val="000000" w:themeColor="text1"/>
                <w:szCs w:val="24"/>
              </w:rPr>
              <w:t>5</w:t>
            </w:r>
            <w:r w:rsidR="008A1A6A" w:rsidRPr="00B21A49">
              <w:rPr>
                <w:rFonts w:ascii="Arial" w:hAnsi="Arial"/>
                <w:b/>
                <w:color w:val="000000" w:themeColor="text1"/>
              </w:rPr>
              <w:t xml:space="preserve"> </w:t>
            </w:r>
            <w:r w:rsidR="008A1A6A">
              <w:rPr>
                <w:rFonts w:ascii="Arial" w:hAnsi="Arial" w:cs="Arial"/>
                <w:b/>
                <w:bCs/>
                <w:color w:val="000000" w:themeColor="text1"/>
                <w:szCs w:val="24"/>
              </w:rPr>
              <w:t>P</w:t>
            </w:r>
            <w:r w:rsidR="008A1A6A" w:rsidRPr="00217270">
              <w:rPr>
                <w:rFonts w:ascii="Arial" w:hAnsi="Arial" w:cs="Arial"/>
                <w:b/>
                <w:bCs/>
                <w:color w:val="000000" w:themeColor="text1"/>
                <w:szCs w:val="24"/>
              </w:rPr>
              <w:t>oints)</w:t>
            </w:r>
          </w:p>
          <w:p w14:paraId="678EBE80" w14:textId="3EF76678" w:rsidR="008A1A6A" w:rsidRPr="00154953" w:rsidRDefault="008A1A6A" w:rsidP="008A1A6A">
            <w:pPr>
              <w:jc w:val="both"/>
              <w:rPr>
                <w:rFonts w:ascii="Arial" w:eastAsia="Arial Unicode MS" w:hAnsi="Arial"/>
                <w:color w:val="000000"/>
              </w:rPr>
            </w:pPr>
          </w:p>
        </w:tc>
        <w:tc>
          <w:tcPr>
            <w:tcW w:w="843" w:type="dxa"/>
            <w:vAlign w:val="center"/>
          </w:tcPr>
          <w:p w14:paraId="6A2F2BC9" w14:textId="267C9460" w:rsidR="008A1A6A" w:rsidRPr="00154953" w:rsidRDefault="00531264" w:rsidP="008A1A6A">
            <w:pPr>
              <w:jc w:val="center"/>
              <w:rPr>
                <w:rFonts w:ascii="Arial" w:eastAsia="Arial Unicode MS" w:hAnsi="Arial"/>
                <w:b/>
                <w:color w:val="000000"/>
              </w:rPr>
            </w:pPr>
            <w:r>
              <w:rPr>
                <w:rFonts w:ascii="Arial" w:eastAsia="Arial Unicode MS" w:hAnsi="Arial" w:cs="Arial"/>
                <w:b/>
                <w:bCs/>
                <w:color w:val="000000" w:themeColor="text1"/>
                <w:szCs w:val="24"/>
              </w:rPr>
              <w:t>5</w:t>
            </w:r>
          </w:p>
        </w:tc>
        <w:tc>
          <w:tcPr>
            <w:tcW w:w="843" w:type="dxa"/>
            <w:gridSpan w:val="2"/>
            <w:vAlign w:val="center"/>
          </w:tcPr>
          <w:p w14:paraId="2EAF9E74" w14:textId="1454EAD7" w:rsidR="008A1A6A" w:rsidRPr="00154953" w:rsidRDefault="00531264" w:rsidP="008A1A6A">
            <w:pPr>
              <w:jc w:val="center"/>
              <w:rPr>
                <w:rFonts w:ascii="Arial" w:eastAsia="Arial Unicode MS" w:hAnsi="Arial"/>
                <w:b/>
                <w:color w:val="000000"/>
              </w:rPr>
            </w:pPr>
            <w:r>
              <w:rPr>
                <w:rFonts w:ascii="Arial" w:eastAsia="Arial Unicode MS" w:hAnsi="Arial" w:cs="Arial"/>
                <w:b/>
                <w:bCs/>
                <w:color w:val="000000" w:themeColor="text1"/>
                <w:szCs w:val="24"/>
              </w:rPr>
              <w:t>4</w:t>
            </w:r>
          </w:p>
        </w:tc>
        <w:tc>
          <w:tcPr>
            <w:tcW w:w="684" w:type="dxa"/>
            <w:vAlign w:val="center"/>
          </w:tcPr>
          <w:p w14:paraId="225E9937" w14:textId="61516F7B" w:rsidR="008A1A6A" w:rsidRPr="00154953" w:rsidRDefault="00531264" w:rsidP="008A1A6A">
            <w:pPr>
              <w:jc w:val="center"/>
              <w:rPr>
                <w:rFonts w:ascii="Arial" w:eastAsia="Arial Unicode MS" w:hAnsi="Arial"/>
                <w:b/>
                <w:color w:val="000000"/>
              </w:rPr>
            </w:pPr>
            <w:r>
              <w:rPr>
                <w:rFonts w:ascii="Arial" w:eastAsia="Arial Unicode MS" w:hAnsi="Arial" w:cs="Arial"/>
                <w:b/>
                <w:bCs/>
                <w:color w:val="000000" w:themeColor="text1"/>
                <w:szCs w:val="24"/>
              </w:rPr>
              <w:t>3</w:t>
            </w:r>
          </w:p>
        </w:tc>
        <w:tc>
          <w:tcPr>
            <w:tcW w:w="813" w:type="dxa"/>
            <w:gridSpan w:val="2"/>
            <w:vAlign w:val="center"/>
          </w:tcPr>
          <w:p w14:paraId="22289AFD" w14:textId="7B51B1BD" w:rsidR="008A1A6A" w:rsidRPr="00154953" w:rsidRDefault="00531264" w:rsidP="008A1A6A">
            <w:pPr>
              <w:jc w:val="center"/>
              <w:rPr>
                <w:rFonts w:ascii="Arial" w:eastAsia="Arial Unicode MS" w:hAnsi="Arial"/>
                <w:b/>
                <w:color w:val="000000"/>
              </w:rPr>
            </w:pPr>
            <w:r>
              <w:rPr>
                <w:rFonts w:ascii="Arial" w:eastAsia="Arial Unicode MS" w:hAnsi="Arial" w:cs="Arial"/>
                <w:b/>
                <w:bCs/>
                <w:color w:val="000000" w:themeColor="text1"/>
                <w:szCs w:val="24"/>
              </w:rPr>
              <w:t>1.5</w:t>
            </w:r>
          </w:p>
        </w:tc>
        <w:tc>
          <w:tcPr>
            <w:tcW w:w="630" w:type="dxa"/>
            <w:vAlign w:val="center"/>
          </w:tcPr>
          <w:p w14:paraId="0ACEA4BE" w14:textId="76514939" w:rsidR="008A1A6A" w:rsidRPr="00154953" w:rsidRDefault="008A1A6A" w:rsidP="008A1A6A">
            <w:pPr>
              <w:jc w:val="center"/>
              <w:rPr>
                <w:rFonts w:ascii="Arial" w:eastAsia="Arial Unicode MS" w:hAnsi="Arial"/>
                <w:b/>
                <w:color w:val="000000"/>
              </w:rPr>
            </w:pPr>
            <w:r w:rsidRPr="008F0391">
              <w:rPr>
                <w:rFonts w:ascii="Arial" w:eastAsia="Arial Unicode MS" w:hAnsi="Arial" w:cs="Arial"/>
                <w:b/>
                <w:bCs/>
                <w:color w:val="000000" w:themeColor="text1"/>
                <w:szCs w:val="24"/>
              </w:rPr>
              <w:t>0</w:t>
            </w:r>
          </w:p>
        </w:tc>
      </w:tr>
      <w:tr w:rsidR="008A1A6A" w14:paraId="4F519B06" w14:textId="77777777" w:rsidTr="00832BEE">
        <w:trPr>
          <w:trHeight w:val="818"/>
        </w:trPr>
        <w:tc>
          <w:tcPr>
            <w:tcW w:w="6982" w:type="dxa"/>
          </w:tcPr>
          <w:p w14:paraId="2C30750F" w14:textId="6534661A" w:rsidR="008A1A6A" w:rsidRPr="006C3F3F" w:rsidRDefault="000A0A58" w:rsidP="008A1A6A">
            <w:pPr>
              <w:jc w:val="both"/>
              <w:rPr>
                <w:rFonts w:ascii="Arial" w:eastAsia="Arial" w:hAnsi="Arial" w:cs="Arial"/>
                <w:color w:val="000000" w:themeColor="text1"/>
                <w:szCs w:val="24"/>
              </w:rPr>
            </w:pPr>
            <w:hyperlink w:anchor="MH2NeedDInstructions" w:history="1">
              <w:r w:rsidR="008A1A6A" w:rsidRPr="000E478F">
                <w:rPr>
                  <w:rStyle w:val="Hyperlink"/>
                  <w:rFonts w:ascii="Arial" w:eastAsia="Arial" w:hAnsi="Arial" w:cs="Arial"/>
                  <w:b/>
                  <w:bCs/>
                  <w:szCs w:val="24"/>
                </w:rPr>
                <w:t>MH.2.Need.</w:t>
              </w:r>
              <w:r w:rsidR="00A00A6E" w:rsidRPr="000E478F">
                <w:rPr>
                  <w:rStyle w:val="Hyperlink"/>
                  <w:rFonts w:ascii="Arial" w:eastAsia="Arial" w:hAnsi="Arial" w:cs="Arial"/>
                  <w:b/>
                  <w:bCs/>
                  <w:szCs w:val="24"/>
                </w:rPr>
                <w:t>D</w:t>
              </w:r>
              <w:r w:rsidR="008A1A6A" w:rsidRPr="000E478F">
                <w:rPr>
                  <w:rStyle w:val="Hyperlink"/>
                  <w:rFonts w:ascii="Arial" w:eastAsia="Arial" w:hAnsi="Arial" w:cs="Arial"/>
                  <w:b/>
                  <w:bCs/>
                  <w:szCs w:val="24"/>
                </w:rPr>
                <w:t>)</w:t>
              </w:r>
            </w:hyperlink>
            <w:r w:rsidR="008A1A6A" w:rsidRPr="006C3F3F">
              <w:rPr>
                <w:rFonts w:ascii="Arial" w:eastAsia="Arial" w:hAnsi="Arial" w:cs="Arial"/>
                <w:color w:val="000000" w:themeColor="text1"/>
                <w:szCs w:val="24"/>
              </w:rPr>
              <w:t xml:space="preserve"> </w:t>
            </w:r>
            <w:bookmarkStart w:id="326" w:name="MH2NeedDRubric"/>
            <w:bookmarkEnd w:id="326"/>
            <w:r w:rsidR="008A1A6A">
              <w:rPr>
                <w:rFonts w:ascii="Arial" w:eastAsia="Arial" w:hAnsi="Arial" w:cs="Arial"/>
                <w:color w:val="000000" w:themeColor="text1"/>
                <w:szCs w:val="24"/>
              </w:rPr>
              <w:t>Applicant d</w:t>
            </w:r>
            <w:r w:rsidR="008A1A6A" w:rsidRPr="006C3F3F">
              <w:rPr>
                <w:rFonts w:ascii="Arial" w:eastAsia="Arial" w:hAnsi="Arial" w:cs="Arial"/>
                <w:color w:val="000000" w:themeColor="text1"/>
                <w:szCs w:val="24"/>
              </w:rPr>
              <w:t>escribes the extent to which the applicant would prioritize the grant award and</w:t>
            </w:r>
            <w:r w:rsidR="008A1A6A">
              <w:rPr>
                <w:rFonts w:ascii="Arial" w:eastAsia="Arial" w:hAnsi="Arial" w:cs="Arial"/>
                <w:color w:val="000000" w:themeColor="text1"/>
                <w:szCs w:val="24"/>
              </w:rPr>
              <w:t xml:space="preserve"> total</w:t>
            </w:r>
            <w:r w:rsidR="008A1A6A" w:rsidRPr="006C3F3F">
              <w:rPr>
                <w:rFonts w:ascii="Arial" w:eastAsia="Arial" w:hAnsi="Arial" w:cs="Arial"/>
                <w:color w:val="000000" w:themeColor="text1"/>
                <w:szCs w:val="24"/>
              </w:rPr>
              <w:t xml:space="preserve"> matching funds to identify and maximize the number</w:t>
            </w:r>
            <w:r w:rsidR="008A1A6A">
              <w:rPr>
                <w:rFonts w:ascii="Arial" w:eastAsia="Arial" w:hAnsi="Arial" w:cs="Arial"/>
                <w:color w:val="000000" w:themeColor="text1"/>
                <w:szCs w:val="24"/>
              </w:rPr>
              <w:t xml:space="preserve"> and percentage</w:t>
            </w:r>
            <w:r w:rsidR="008A1A6A" w:rsidRPr="006C3F3F">
              <w:rPr>
                <w:rFonts w:ascii="Arial" w:eastAsia="Arial" w:hAnsi="Arial" w:cs="Arial"/>
                <w:color w:val="000000" w:themeColor="text1"/>
                <w:szCs w:val="24"/>
              </w:rPr>
              <w:t xml:space="preserve"> of</w:t>
            </w:r>
            <w:r w:rsidR="008A1A6A">
              <w:rPr>
                <w:rFonts w:ascii="Arial" w:eastAsia="Arial" w:hAnsi="Arial" w:cs="Arial"/>
                <w:color w:val="000000" w:themeColor="text1"/>
                <w:szCs w:val="24"/>
              </w:rPr>
              <w:t xml:space="preserve"> total</w:t>
            </w:r>
            <w:r w:rsidR="008A1A6A" w:rsidRPr="006C3F3F">
              <w:rPr>
                <w:rFonts w:ascii="Arial" w:eastAsia="Arial" w:hAnsi="Arial" w:cs="Arial"/>
                <w:color w:val="000000" w:themeColor="text1"/>
                <w:szCs w:val="24"/>
              </w:rPr>
              <w:t xml:space="preserve"> </w:t>
            </w:r>
            <w:r w:rsidR="008A1A6A">
              <w:rPr>
                <w:rFonts w:ascii="Arial" w:eastAsia="Arial" w:hAnsi="Arial" w:cs="Arial"/>
                <w:color w:val="000000" w:themeColor="text1"/>
                <w:szCs w:val="24"/>
              </w:rPr>
              <w:t xml:space="preserve">and diverse </w:t>
            </w:r>
            <w:r w:rsidR="008A1A6A" w:rsidRPr="006C3F3F">
              <w:rPr>
                <w:rFonts w:ascii="Arial" w:eastAsia="Arial" w:hAnsi="Arial" w:cs="Arial"/>
                <w:color w:val="000000" w:themeColor="text1"/>
                <w:szCs w:val="24"/>
              </w:rPr>
              <w:t>students served in the community’s highest need schools</w:t>
            </w:r>
            <w:r w:rsidR="008A1A6A" w:rsidRPr="00AA459C">
              <w:rPr>
                <w:rFonts w:ascii="Arial" w:eastAsia="Arial" w:hAnsi="Arial" w:cs="Arial"/>
                <w:color w:val="000000" w:themeColor="text1"/>
                <w:szCs w:val="24"/>
              </w:rPr>
              <w:t xml:space="preserve">. </w:t>
            </w:r>
            <w:r w:rsidR="008A1A6A" w:rsidRPr="00AA459C">
              <w:rPr>
                <w:rFonts w:ascii="Arial" w:eastAsia="Arial" w:hAnsi="Arial" w:cs="Arial"/>
                <w:b/>
                <w:color w:val="000000" w:themeColor="text1"/>
                <w:szCs w:val="24"/>
              </w:rPr>
              <w:t>(</w:t>
            </w:r>
            <w:r w:rsidR="00A00A6E">
              <w:rPr>
                <w:rFonts w:ascii="Arial" w:eastAsia="Arial" w:hAnsi="Arial" w:cs="Arial"/>
                <w:b/>
                <w:bCs/>
                <w:color w:val="000000" w:themeColor="text1"/>
                <w:szCs w:val="24"/>
              </w:rPr>
              <w:t>3</w:t>
            </w:r>
            <w:r w:rsidR="008A1A6A" w:rsidRPr="00AA459C">
              <w:rPr>
                <w:rFonts w:ascii="Arial" w:eastAsia="Arial" w:hAnsi="Arial" w:cs="Arial"/>
                <w:b/>
                <w:color w:val="000000" w:themeColor="text1"/>
                <w:szCs w:val="24"/>
              </w:rPr>
              <w:t xml:space="preserve"> Points)</w:t>
            </w:r>
          </w:p>
          <w:p w14:paraId="5560EAF0" w14:textId="52A3D089" w:rsidR="008A1A6A" w:rsidRPr="00154953" w:rsidRDefault="008A1A6A" w:rsidP="008A1A6A">
            <w:pPr>
              <w:jc w:val="both"/>
              <w:rPr>
                <w:rFonts w:ascii="Arial" w:eastAsia="Arial Unicode MS" w:hAnsi="Arial"/>
                <w:b/>
                <w:color w:val="000000" w:themeColor="text1"/>
              </w:rPr>
            </w:pPr>
          </w:p>
        </w:tc>
        <w:tc>
          <w:tcPr>
            <w:tcW w:w="843" w:type="dxa"/>
            <w:vAlign w:val="center"/>
          </w:tcPr>
          <w:p w14:paraId="0221E490" w14:textId="4BEF2DE1" w:rsidR="008A1A6A" w:rsidRPr="008F0391" w:rsidRDefault="00A00A6E" w:rsidP="008A1A6A">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843" w:type="dxa"/>
            <w:gridSpan w:val="2"/>
            <w:vAlign w:val="center"/>
          </w:tcPr>
          <w:p w14:paraId="694A26F3" w14:textId="34C89F2A" w:rsidR="008A1A6A" w:rsidRPr="008F0391" w:rsidRDefault="00A00A6E" w:rsidP="008A1A6A">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684" w:type="dxa"/>
            <w:vAlign w:val="center"/>
          </w:tcPr>
          <w:p w14:paraId="5CC532C9" w14:textId="46DA245A" w:rsidR="008A1A6A" w:rsidRPr="008F0391" w:rsidRDefault="00A00A6E" w:rsidP="008A1A6A">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813" w:type="dxa"/>
            <w:gridSpan w:val="2"/>
            <w:vAlign w:val="center"/>
          </w:tcPr>
          <w:p w14:paraId="143A3931" w14:textId="58337B62" w:rsidR="008A1A6A" w:rsidRPr="008F0391" w:rsidRDefault="008A1A6A" w:rsidP="008A1A6A">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w:t>
            </w:r>
            <w:r w:rsidR="00A00A6E">
              <w:rPr>
                <w:rFonts w:ascii="Arial" w:eastAsia="Arial Unicode MS" w:hAnsi="Arial" w:cs="Arial"/>
                <w:b/>
                <w:bCs/>
                <w:color w:val="000000" w:themeColor="text1"/>
                <w:szCs w:val="24"/>
              </w:rPr>
              <w:t>7</w:t>
            </w:r>
            <w:r>
              <w:rPr>
                <w:rFonts w:ascii="Arial" w:eastAsia="Arial Unicode MS" w:hAnsi="Arial" w:cs="Arial"/>
                <w:b/>
                <w:bCs/>
                <w:color w:val="000000" w:themeColor="text1"/>
                <w:szCs w:val="24"/>
              </w:rPr>
              <w:t>5</w:t>
            </w:r>
          </w:p>
        </w:tc>
        <w:tc>
          <w:tcPr>
            <w:tcW w:w="630" w:type="dxa"/>
            <w:vAlign w:val="center"/>
          </w:tcPr>
          <w:p w14:paraId="18B0BD0F" w14:textId="4C772D6E" w:rsidR="008A1A6A" w:rsidRPr="008F0391" w:rsidRDefault="008A1A6A" w:rsidP="008A1A6A">
            <w:pPr>
              <w:jc w:val="center"/>
              <w:rPr>
                <w:rFonts w:ascii="Arial" w:eastAsia="Arial Unicode MS" w:hAnsi="Arial" w:cs="Arial"/>
                <w:b/>
                <w:bCs/>
                <w:color w:val="000000" w:themeColor="text1"/>
                <w:szCs w:val="24"/>
              </w:rPr>
            </w:pPr>
            <w:r w:rsidRPr="005D63C0">
              <w:rPr>
                <w:rFonts w:ascii="Arial" w:eastAsia="Arial Unicode MS" w:hAnsi="Arial" w:cs="Arial"/>
                <w:b/>
                <w:bCs/>
                <w:color w:val="000000" w:themeColor="text1"/>
                <w:szCs w:val="24"/>
              </w:rPr>
              <w:t>0</w:t>
            </w:r>
          </w:p>
        </w:tc>
      </w:tr>
      <w:tr w:rsidR="008A1A6A" w:rsidRPr="008D290B" w14:paraId="1BEB45A3" w14:textId="77777777" w:rsidTr="00F315AF">
        <w:trPr>
          <w:trHeight w:val="647"/>
        </w:trPr>
        <w:tc>
          <w:tcPr>
            <w:tcW w:w="10795" w:type="dxa"/>
            <w:gridSpan w:val="8"/>
            <w:shd w:val="clear" w:color="auto" w:fill="EFF5FB"/>
            <w:vAlign w:val="center"/>
          </w:tcPr>
          <w:p w14:paraId="583C49E2" w14:textId="161AF711" w:rsidR="008A1A6A" w:rsidRPr="00600F98" w:rsidRDefault="008A1A6A" w:rsidP="008A1A6A">
            <w:pPr>
              <w:jc w:val="center"/>
              <w:rPr>
                <w:rFonts w:ascii="Arial" w:eastAsia="Arial Unicode MS" w:hAnsi="Arial" w:cs="Arial"/>
                <w:color w:val="000000"/>
                <w:szCs w:val="24"/>
              </w:rPr>
            </w:pPr>
            <w:r w:rsidRPr="00CC4135">
              <w:rPr>
                <w:rFonts w:ascii="Arial" w:eastAsia="Arial Unicode MS" w:hAnsi="Arial" w:cs="Arial"/>
                <w:b/>
                <w:bCs/>
                <w:color w:val="000000" w:themeColor="text1"/>
                <w:szCs w:val="24"/>
                <w:u w:val="single"/>
              </w:rPr>
              <w:t xml:space="preserve">Section </w:t>
            </w:r>
            <w:r>
              <w:rPr>
                <w:rFonts w:ascii="Arial" w:eastAsia="Arial Unicode MS" w:hAnsi="Arial" w:cs="Arial"/>
                <w:b/>
                <w:bCs/>
                <w:color w:val="000000" w:themeColor="text1"/>
                <w:szCs w:val="24"/>
                <w:u w:val="single"/>
              </w:rPr>
              <w:t>MH.2</w:t>
            </w:r>
            <w:r w:rsidR="00741EC2">
              <w:rPr>
                <w:rFonts w:ascii="Arial" w:eastAsia="Arial Unicode MS" w:hAnsi="Arial" w:cs="Arial"/>
                <w:b/>
                <w:bCs/>
                <w:color w:val="000000" w:themeColor="text1"/>
                <w:szCs w:val="24"/>
                <w:u w:val="single"/>
              </w:rPr>
              <w:t>.</w:t>
            </w:r>
            <w:r>
              <w:rPr>
                <w:rFonts w:ascii="Arial" w:eastAsia="Arial Unicode MS" w:hAnsi="Arial" w:cs="Arial"/>
                <w:b/>
                <w:bCs/>
                <w:color w:val="000000" w:themeColor="text1"/>
                <w:szCs w:val="24"/>
                <w:u w:val="single"/>
              </w:rPr>
              <w:t>Need Narrative</w:t>
            </w:r>
            <w:r w:rsidRPr="00CC4135">
              <w:rPr>
                <w:rFonts w:ascii="Arial" w:eastAsia="Arial Unicode MS" w:hAnsi="Arial" w:cs="Arial"/>
                <w:b/>
                <w:bCs/>
                <w:color w:val="000000" w:themeColor="text1"/>
                <w:szCs w:val="24"/>
                <w:u w:val="single"/>
              </w:rPr>
              <w:t xml:space="preserve"> Total</w:t>
            </w:r>
            <w:r>
              <w:rPr>
                <w:rFonts w:ascii="Arial" w:eastAsia="Arial Unicode MS" w:hAnsi="Arial" w:cs="Arial"/>
                <w:b/>
                <w:bCs/>
                <w:color w:val="000000" w:themeColor="text1"/>
                <w:szCs w:val="24"/>
                <w:u w:val="single"/>
              </w:rPr>
              <w:t xml:space="preserve">: ## </w:t>
            </w:r>
            <w:r w:rsidRPr="00CC4135">
              <w:rPr>
                <w:rFonts w:ascii="Arial" w:eastAsia="Arial Unicode MS" w:hAnsi="Arial" w:cs="Arial"/>
                <w:b/>
                <w:bCs/>
                <w:color w:val="000000" w:themeColor="text1"/>
                <w:szCs w:val="24"/>
                <w:u w:val="single"/>
              </w:rPr>
              <w:t xml:space="preserve">out of </w:t>
            </w:r>
            <w:r>
              <w:rPr>
                <w:rFonts w:ascii="Arial" w:eastAsia="Arial Unicode MS" w:hAnsi="Arial" w:cs="Arial"/>
                <w:b/>
                <w:bCs/>
                <w:color w:val="000000" w:themeColor="text1"/>
                <w:szCs w:val="24"/>
                <w:u w:val="single"/>
              </w:rPr>
              <w:t>25 Points</w:t>
            </w:r>
          </w:p>
        </w:tc>
      </w:tr>
      <w:tr w:rsidR="008A1A6A" w:rsidRPr="004D3604" w14:paraId="2B1385A4" w14:textId="77777777" w:rsidTr="00A57C0C">
        <w:tblPrEx>
          <w:tblBorders>
            <w:bottom w:val="single" w:sz="18" w:space="0" w:color="auto"/>
          </w:tblBorders>
          <w:shd w:val="clear" w:color="auto" w:fill="FFFFCC"/>
        </w:tblPrEx>
        <w:trPr>
          <w:trHeight w:val="710"/>
        </w:trPr>
        <w:tc>
          <w:tcPr>
            <w:tcW w:w="10795" w:type="dxa"/>
            <w:gridSpan w:val="8"/>
            <w:shd w:val="clear" w:color="auto" w:fill="FFFFE5"/>
          </w:tcPr>
          <w:p w14:paraId="7AAC7075" w14:textId="1129A84C" w:rsidR="008A1A6A" w:rsidRPr="00D874F4" w:rsidRDefault="008A1A6A" w:rsidP="00A57C0C">
            <w:pPr>
              <w:tabs>
                <w:tab w:val="left" w:pos="620"/>
              </w:tabs>
              <w:rPr>
                <w:rFonts w:ascii="Arial" w:eastAsia="Arial Unicode MS" w:hAnsi="Arial" w:cs="Arial"/>
                <w:b/>
                <w:bCs/>
                <w:i/>
                <w:iCs/>
                <w:color w:val="44546A" w:themeColor="text2"/>
                <w:szCs w:val="24"/>
                <w:u w:color="000000"/>
              </w:rPr>
            </w:pPr>
            <w:bookmarkStart w:id="327" w:name="_Hlk114494250"/>
            <w:r>
              <w:rPr>
                <w:rFonts w:ascii="Arial" w:eastAsia="Arial Unicode MS" w:hAnsi="Arial" w:cs="Arial"/>
                <w:b/>
                <w:bCs/>
                <w:i/>
                <w:iCs/>
                <w:color w:val="44546A" w:themeColor="text2"/>
                <w:szCs w:val="24"/>
                <w:u w:color="000000"/>
              </w:rPr>
              <w:t xml:space="preserve">Section MH.2) Need Narrative </w:t>
            </w:r>
            <w:r w:rsidRPr="00D874F4">
              <w:rPr>
                <w:rFonts w:ascii="Arial" w:eastAsia="Arial Unicode MS" w:hAnsi="Arial" w:cs="Arial"/>
                <w:b/>
                <w:bCs/>
                <w:i/>
                <w:iCs/>
                <w:color w:val="44546A" w:themeColor="text2"/>
                <w:szCs w:val="24"/>
                <w:u w:color="000000"/>
              </w:rPr>
              <w:t>NYSED Reviewer Comments:</w:t>
            </w:r>
          </w:p>
          <w:p w14:paraId="1620FF3B" w14:textId="77777777" w:rsidR="008A1A6A" w:rsidRPr="00A57C0C" w:rsidRDefault="008A1A6A" w:rsidP="00A57C0C">
            <w:pPr>
              <w:tabs>
                <w:tab w:val="left" w:pos="620"/>
              </w:tabs>
              <w:rPr>
                <w:rFonts w:ascii="Arial" w:eastAsia="Arial Unicode MS" w:hAnsi="Arial" w:cs="Arial"/>
                <w:b/>
                <w:bCs/>
                <w:i/>
                <w:iCs/>
                <w:color w:val="44546A" w:themeColor="text2"/>
                <w:szCs w:val="24"/>
                <w:u w:color="000000"/>
              </w:rPr>
            </w:pPr>
          </w:p>
          <w:p w14:paraId="2325843F" w14:textId="77777777" w:rsidR="008A1A6A" w:rsidRPr="00A57C0C" w:rsidRDefault="008A1A6A" w:rsidP="00A57C0C">
            <w:pPr>
              <w:tabs>
                <w:tab w:val="left" w:pos="620"/>
              </w:tabs>
              <w:rPr>
                <w:rFonts w:ascii="Arial" w:eastAsia="Arial Unicode MS" w:hAnsi="Arial" w:cs="Arial"/>
                <w:b/>
                <w:bCs/>
                <w:i/>
                <w:iCs/>
                <w:color w:val="44546A" w:themeColor="text2"/>
                <w:szCs w:val="24"/>
                <w:u w:color="000000"/>
              </w:rPr>
            </w:pPr>
          </w:p>
          <w:p w14:paraId="070C83EB" w14:textId="77777777" w:rsidR="008A1A6A" w:rsidRPr="00A57C0C" w:rsidRDefault="008A1A6A" w:rsidP="00A57C0C">
            <w:pPr>
              <w:tabs>
                <w:tab w:val="left" w:pos="620"/>
              </w:tabs>
              <w:rPr>
                <w:rFonts w:ascii="Arial" w:eastAsia="Arial Unicode MS" w:hAnsi="Arial" w:cs="Arial"/>
                <w:b/>
                <w:bCs/>
                <w:i/>
                <w:iCs/>
                <w:color w:val="44546A" w:themeColor="text2"/>
                <w:szCs w:val="24"/>
                <w:u w:color="000000"/>
              </w:rPr>
            </w:pPr>
          </w:p>
          <w:p w14:paraId="1DD2115D" w14:textId="77777777" w:rsidR="008A1A6A" w:rsidRPr="00A57C0C" w:rsidRDefault="008A1A6A" w:rsidP="00A57C0C">
            <w:pPr>
              <w:tabs>
                <w:tab w:val="left" w:pos="620"/>
              </w:tabs>
              <w:rPr>
                <w:rFonts w:ascii="Arial" w:eastAsia="Arial Unicode MS" w:hAnsi="Arial" w:cs="Arial"/>
                <w:b/>
                <w:bCs/>
                <w:i/>
                <w:iCs/>
                <w:color w:val="44546A" w:themeColor="text2"/>
                <w:szCs w:val="24"/>
                <w:u w:color="000000"/>
              </w:rPr>
            </w:pPr>
          </w:p>
          <w:p w14:paraId="1B10025F" w14:textId="77777777" w:rsidR="008A1A6A" w:rsidRPr="00A57C0C" w:rsidRDefault="008A1A6A" w:rsidP="00A57C0C">
            <w:pPr>
              <w:tabs>
                <w:tab w:val="left" w:pos="620"/>
              </w:tabs>
              <w:rPr>
                <w:rFonts w:ascii="Arial" w:eastAsia="Arial Unicode MS" w:hAnsi="Arial" w:cs="Arial"/>
                <w:b/>
                <w:bCs/>
                <w:i/>
                <w:iCs/>
                <w:color w:val="44546A" w:themeColor="text2"/>
                <w:szCs w:val="24"/>
                <w:u w:color="000000"/>
              </w:rPr>
            </w:pPr>
          </w:p>
          <w:p w14:paraId="04CB8634" w14:textId="77777777" w:rsidR="008A1A6A" w:rsidRPr="00A57C0C" w:rsidRDefault="008A1A6A" w:rsidP="00A57C0C">
            <w:pPr>
              <w:tabs>
                <w:tab w:val="left" w:pos="620"/>
              </w:tabs>
              <w:rPr>
                <w:rFonts w:ascii="Arial" w:eastAsia="Arial Unicode MS" w:hAnsi="Arial" w:cs="Arial"/>
                <w:b/>
                <w:bCs/>
                <w:i/>
                <w:iCs/>
                <w:color w:val="44546A" w:themeColor="text2"/>
                <w:szCs w:val="24"/>
                <w:u w:color="000000"/>
              </w:rPr>
            </w:pPr>
          </w:p>
          <w:p w14:paraId="44632872" w14:textId="5037B946" w:rsidR="008A1A6A" w:rsidRPr="00D874F4" w:rsidRDefault="008A1A6A" w:rsidP="00A57C0C">
            <w:pPr>
              <w:tabs>
                <w:tab w:val="left" w:pos="620"/>
              </w:tabs>
              <w:rPr>
                <w:rFonts w:ascii="Arial" w:eastAsia="Arial Unicode MS" w:hAnsi="Arial" w:cs="Arial"/>
                <w:b/>
                <w:bCs/>
                <w:i/>
                <w:iCs/>
                <w:color w:val="44546A" w:themeColor="text2"/>
                <w:szCs w:val="24"/>
                <w:u w:color="000000"/>
              </w:rPr>
            </w:pPr>
          </w:p>
        </w:tc>
      </w:tr>
      <w:bookmarkEnd w:id="327"/>
    </w:tbl>
    <w:p w14:paraId="40679D41" w14:textId="77777777" w:rsidR="002D6A3D" w:rsidRPr="00154953" w:rsidRDefault="002D6A3D" w:rsidP="00022C57">
      <w:pPr>
        <w:rPr>
          <w:rFonts w:ascii="Arial" w:eastAsia="Arial Unicode MS" w:hAnsi="Arial"/>
          <w:color w:val="000000"/>
          <w:sz w:val="20"/>
          <w:u w:color="000000"/>
        </w:rPr>
      </w:pPr>
    </w:p>
    <w:p w14:paraId="694B9D96" w14:textId="77777777" w:rsidR="00881673" w:rsidRDefault="00881673" w:rsidP="00022C57">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br w:type="page"/>
      </w:r>
    </w:p>
    <w:p w14:paraId="14E96E1E" w14:textId="77777777" w:rsidR="00881673" w:rsidRDefault="00881673" w:rsidP="00022C57">
      <w:pPr>
        <w:rPr>
          <w:rFonts w:ascii="Arial" w:eastAsia="Arial Unicode MS" w:hAnsi="Arial" w:cs="Arial"/>
          <w:color w:val="000000"/>
          <w:sz w:val="20"/>
          <w:szCs w:val="24"/>
          <w:u w:color="000000"/>
        </w:rPr>
      </w:pPr>
    </w:p>
    <w:p w14:paraId="2911B47D" w14:textId="48B88AAD" w:rsidR="00CD4358" w:rsidRPr="00CD4358" w:rsidRDefault="00CD4358" w:rsidP="00022C57">
      <w:pPr>
        <w:pStyle w:val="Heading4"/>
        <w:rPr>
          <w:rFonts w:ascii="Arial" w:eastAsia="Arial Unicode MS" w:hAnsi="Arial" w:cs="Arial"/>
          <w:b w:val="0"/>
          <w:bCs/>
          <w:color w:val="000000" w:themeColor="text1"/>
          <w:szCs w:val="24"/>
        </w:rPr>
      </w:pPr>
      <w:bookmarkStart w:id="328" w:name="_Section_MH.5)_Budget"/>
      <w:bookmarkStart w:id="329" w:name="_Toc116634868"/>
      <w:bookmarkStart w:id="330" w:name="_Toc137809804"/>
      <w:bookmarkEnd w:id="328"/>
      <w:r w:rsidRPr="00CD4358">
        <w:rPr>
          <w:rFonts w:ascii="Arial" w:eastAsia="Arial Unicode MS" w:hAnsi="Arial" w:cs="Arial"/>
          <w:bCs/>
          <w:color w:val="000000" w:themeColor="text1"/>
          <w:szCs w:val="24"/>
        </w:rPr>
        <w:t xml:space="preserve">Section </w:t>
      </w:r>
      <w:r w:rsidR="00E02656">
        <w:rPr>
          <w:rFonts w:ascii="Arial" w:eastAsia="Arial Unicode MS" w:hAnsi="Arial" w:cs="Arial"/>
          <w:bCs/>
          <w:color w:val="000000" w:themeColor="text1"/>
          <w:szCs w:val="24"/>
        </w:rPr>
        <w:t>MH.</w:t>
      </w:r>
      <w:r w:rsidR="00881673" w:rsidRPr="004F2FE4">
        <w:rPr>
          <w:rFonts w:ascii="Arial" w:eastAsia="Arial Unicode MS" w:hAnsi="Arial" w:cs="Arial"/>
          <w:bCs/>
          <w:color w:val="000000" w:themeColor="text1"/>
          <w:szCs w:val="24"/>
        </w:rPr>
        <w:t>3</w:t>
      </w:r>
      <w:r w:rsidR="006D2D62">
        <w:rPr>
          <w:rFonts w:ascii="Arial" w:eastAsia="Arial Unicode MS" w:hAnsi="Arial" w:cs="Arial"/>
          <w:bCs/>
          <w:color w:val="000000" w:themeColor="text1"/>
          <w:szCs w:val="24"/>
        </w:rPr>
        <w:t>.</w:t>
      </w:r>
      <w:r w:rsidR="00881673" w:rsidRPr="004F2FE4">
        <w:rPr>
          <w:rFonts w:ascii="Arial" w:eastAsia="Arial Unicode MS" w:hAnsi="Arial" w:cs="Arial"/>
          <w:bCs/>
          <w:color w:val="000000" w:themeColor="text1"/>
          <w:szCs w:val="24"/>
        </w:rPr>
        <w:t>Oversight, Management,</w:t>
      </w:r>
      <w:r w:rsidRPr="00CD4358">
        <w:rPr>
          <w:rFonts w:ascii="Arial" w:eastAsia="Arial Unicode MS" w:hAnsi="Arial" w:cs="Arial"/>
          <w:bCs/>
          <w:color w:val="000000" w:themeColor="text1"/>
          <w:szCs w:val="24"/>
        </w:rPr>
        <w:t xml:space="preserve"> and </w:t>
      </w:r>
      <w:r w:rsidR="00881673" w:rsidRPr="004F2FE4">
        <w:rPr>
          <w:rFonts w:ascii="Arial" w:eastAsia="Arial Unicode MS" w:hAnsi="Arial" w:cs="Arial"/>
          <w:bCs/>
          <w:color w:val="000000" w:themeColor="text1"/>
          <w:szCs w:val="24"/>
        </w:rPr>
        <w:t>Reporting (25 points)</w:t>
      </w:r>
      <w:bookmarkEnd w:id="329"/>
      <w:bookmarkEnd w:id="330"/>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5"/>
        <w:gridCol w:w="990"/>
        <w:gridCol w:w="900"/>
        <w:gridCol w:w="810"/>
        <w:gridCol w:w="900"/>
        <w:gridCol w:w="720"/>
      </w:tblGrid>
      <w:tr w:rsidR="002D6A3D" w14:paraId="6024E7C7" w14:textId="77777777" w:rsidTr="00F315AF">
        <w:tc>
          <w:tcPr>
            <w:tcW w:w="10795" w:type="dxa"/>
            <w:gridSpan w:val="6"/>
            <w:tcBorders>
              <w:top w:val="single" w:sz="18" w:space="0" w:color="auto"/>
              <w:left w:val="single" w:sz="4" w:space="0" w:color="auto"/>
              <w:bottom w:val="single" w:sz="12" w:space="0" w:color="auto"/>
              <w:right w:val="single" w:sz="4" w:space="0" w:color="auto"/>
            </w:tcBorders>
            <w:shd w:val="clear" w:color="auto" w:fill="EFF5FB"/>
          </w:tcPr>
          <w:p w14:paraId="4BB0ECB0" w14:textId="77777777" w:rsidR="002D6A3D" w:rsidRPr="00CD4358" w:rsidRDefault="002D6A3D" w:rsidP="00022C57">
            <w:pPr>
              <w:pStyle w:val="PlainText"/>
              <w:tabs>
                <w:tab w:val="left" w:pos="900"/>
              </w:tabs>
              <w:rPr>
                <w:rFonts w:ascii="Arial" w:eastAsia="Arial Unicode MS" w:hAnsi="Arial" w:cs="Arial"/>
                <w:color w:val="000000" w:themeColor="text1"/>
                <w:sz w:val="10"/>
                <w:szCs w:val="10"/>
              </w:rPr>
            </w:pPr>
          </w:p>
          <w:p w14:paraId="5B7BA3AE" w14:textId="6C88A89E" w:rsidR="00881673" w:rsidRDefault="00881673" w:rsidP="00022C57">
            <w:pPr>
              <w:pStyle w:val="PlainText"/>
              <w:tabs>
                <w:tab w:val="left" w:pos="900"/>
              </w:tabs>
              <w:jc w:val="both"/>
              <w:rPr>
                <w:rFonts w:ascii="Arial" w:eastAsia="Arial" w:hAnsi="Arial" w:cs="Arial"/>
                <w:color w:val="000000" w:themeColor="text1"/>
                <w:sz w:val="24"/>
                <w:szCs w:val="24"/>
              </w:rPr>
            </w:pPr>
            <w:bookmarkStart w:id="331" w:name="_Hlk130218722"/>
            <w:r w:rsidRPr="00CB5A8E">
              <w:rPr>
                <w:rFonts w:ascii="Arial" w:eastAsia="Arial" w:hAnsi="Arial" w:cs="Arial"/>
                <w:color w:val="000000" w:themeColor="text1"/>
                <w:sz w:val="24"/>
                <w:szCs w:val="24"/>
              </w:rPr>
              <w:t>The oversight, management</w:t>
            </w:r>
            <w:r w:rsidR="001F09BB">
              <w:rPr>
                <w:rFonts w:ascii="Arial" w:eastAsia="Arial" w:hAnsi="Arial" w:cs="Arial"/>
                <w:color w:val="000000" w:themeColor="text1"/>
                <w:sz w:val="24"/>
                <w:szCs w:val="24"/>
              </w:rPr>
              <w:t>,</w:t>
            </w:r>
            <w:r w:rsidRPr="00CB5A8E">
              <w:rPr>
                <w:rFonts w:ascii="Arial" w:eastAsia="Arial" w:hAnsi="Arial" w:cs="Arial"/>
                <w:color w:val="000000" w:themeColor="text1"/>
                <w:sz w:val="24"/>
                <w:szCs w:val="24"/>
              </w:rPr>
              <w:t xml:space="preserve"> and reporting section </w:t>
            </w:r>
            <w:r>
              <w:rPr>
                <w:rFonts w:ascii="Arial" w:eastAsia="Arial" w:hAnsi="Arial" w:cs="Arial"/>
                <w:color w:val="000000" w:themeColor="text1"/>
                <w:sz w:val="24"/>
                <w:szCs w:val="24"/>
              </w:rPr>
              <w:t>describes the</w:t>
            </w:r>
            <w:r w:rsidRPr="00CB5A8E">
              <w:rPr>
                <w:rFonts w:ascii="Arial" w:eastAsia="Arial" w:hAnsi="Arial" w:cs="Arial"/>
                <w:color w:val="000000" w:themeColor="text1"/>
                <w:sz w:val="24"/>
                <w:szCs w:val="24"/>
              </w:rPr>
              <w:t xml:space="preserve"> programmatic and fiscal organizational capacity to oversee, manage, and report on the grant’s objectives, </w:t>
            </w:r>
            <w:r w:rsidR="00564777">
              <w:rPr>
                <w:rFonts w:ascii="Arial" w:eastAsia="Arial" w:hAnsi="Arial" w:cs="Arial"/>
                <w:color w:val="000000" w:themeColor="text1"/>
                <w:sz w:val="24"/>
                <w:szCs w:val="24"/>
              </w:rPr>
              <w:t xml:space="preserve">sub-objectives, </w:t>
            </w:r>
            <w:r w:rsidRPr="00CB5A8E">
              <w:rPr>
                <w:rFonts w:ascii="Arial" w:eastAsia="Arial" w:hAnsi="Arial" w:cs="Arial"/>
                <w:color w:val="000000" w:themeColor="text1"/>
                <w:sz w:val="24"/>
                <w:szCs w:val="24"/>
              </w:rPr>
              <w:t>activities</w:t>
            </w:r>
            <w:r w:rsidR="00564777">
              <w:rPr>
                <w:rFonts w:ascii="Arial" w:eastAsia="Arial" w:hAnsi="Arial" w:cs="Arial"/>
                <w:color w:val="000000" w:themeColor="text1"/>
                <w:sz w:val="24"/>
                <w:szCs w:val="24"/>
              </w:rPr>
              <w:t xml:space="preserve"> and outcomes</w:t>
            </w:r>
            <w:r w:rsidRPr="00CB5A8E">
              <w:rPr>
                <w:rFonts w:ascii="Arial" w:eastAsia="Arial" w:hAnsi="Arial" w:cs="Arial"/>
                <w:color w:val="000000" w:themeColor="text1"/>
                <w:sz w:val="24"/>
                <w:szCs w:val="24"/>
              </w:rPr>
              <w:t>. The description includes the roles and responsibilities of the required program coordinator and fiscal manager position(s)</w:t>
            </w:r>
            <w:r>
              <w:rPr>
                <w:rFonts w:ascii="Arial" w:eastAsia="Arial" w:hAnsi="Arial" w:cs="Arial"/>
                <w:color w:val="000000" w:themeColor="text1"/>
                <w:sz w:val="24"/>
                <w:szCs w:val="24"/>
              </w:rPr>
              <w:t xml:space="preserve"> such as</w:t>
            </w:r>
            <w:r w:rsidRPr="00CB5A8E">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implementation</w:t>
            </w:r>
            <w:r w:rsidRPr="00CB5A8E">
              <w:rPr>
                <w:rFonts w:ascii="Arial" w:eastAsia="Arial" w:hAnsi="Arial" w:cs="Arial"/>
                <w:color w:val="000000" w:themeColor="text1"/>
                <w:sz w:val="24"/>
                <w:szCs w:val="24"/>
              </w:rPr>
              <w:t xml:space="preserve"> and oversight processes </w:t>
            </w:r>
            <w:r>
              <w:rPr>
                <w:rFonts w:ascii="Arial" w:eastAsia="Arial" w:hAnsi="Arial" w:cs="Arial"/>
                <w:color w:val="000000" w:themeColor="text1"/>
                <w:sz w:val="24"/>
                <w:szCs w:val="24"/>
              </w:rPr>
              <w:t>that</w:t>
            </w:r>
            <w:r w:rsidRPr="00CB5A8E">
              <w:rPr>
                <w:rFonts w:ascii="Arial" w:eastAsia="Arial" w:hAnsi="Arial" w:cs="Arial"/>
                <w:color w:val="000000" w:themeColor="text1"/>
                <w:sz w:val="24"/>
                <w:szCs w:val="24"/>
              </w:rPr>
              <w:t xml:space="preserve"> ensure</w:t>
            </w:r>
            <w:r>
              <w:rPr>
                <w:rFonts w:ascii="Arial" w:eastAsia="Arial" w:hAnsi="Arial" w:cs="Arial"/>
                <w:color w:val="000000" w:themeColor="text1"/>
                <w:sz w:val="24"/>
                <w:szCs w:val="24"/>
              </w:rPr>
              <w:t xml:space="preserve"> compliance to</w:t>
            </w:r>
            <w:r w:rsidRPr="00CB5A8E">
              <w:rPr>
                <w:rFonts w:ascii="Arial" w:eastAsia="Arial" w:hAnsi="Arial" w:cs="Arial"/>
                <w:color w:val="000000" w:themeColor="text1"/>
                <w:sz w:val="24"/>
                <w:szCs w:val="24"/>
              </w:rPr>
              <w:t xml:space="preserve"> safety and health requirements, </w:t>
            </w:r>
            <w:r w:rsidR="009C422F" w:rsidRPr="00AA507F">
              <w:rPr>
                <w:rFonts w:ascii="Arial" w:eastAsia="Arial" w:hAnsi="Arial" w:cs="Arial"/>
                <w:color w:val="000000" w:themeColor="text1"/>
                <w:sz w:val="24"/>
                <w:szCs w:val="24"/>
              </w:rPr>
              <w:t>fiscal processes that ensure compliance to the 100% matching and other fiscal requirements,</w:t>
            </w:r>
            <w:r w:rsidR="009C422F">
              <w:rPr>
                <w:rFonts w:ascii="Arial" w:eastAsia="Arial" w:hAnsi="Arial" w:cs="Arial"/>
                <w:color w:val="000000" w:themeColor="text1"/>
                <w:sz w:val="24"/>
                <w:szCs w:val="24"/>
              </w:rPr>
              <w:t xml:space="preserve"> </w:t>
            </w:r>
            <w:r w:rsidRPr="00CB5A8E">
              <w:rPr>
                <w:rFonts w:ascii="Arial" w:eastAsia="Arial" w:hAnsi="Arial" w:cs="Arial"/>
                <w:color w:val="000000" w:themeColor="text1"/>
                <w:sz w:val="24"/>
                <w:szCs w:val="24"/>
              </w:rPr>
              <w:t xml:space="preserve">rights of parents, privacy of students, meeting the needs of </w:t>
            </w:r>
            <w:r w:rsidR="00912E63">
              <w:rPr>
                <w:rFonts w:ascii="Arial" w:eastAsia="Arial" w:hAnsi="Arial" w:cs="Arial"/>
                <w:color w:val="000000" w:themeColor="text1"/>
                <w:sz w:val="24"/>
                <w:szCs w:val="24"/>
              </w:rPr>
              <w:t>diverse</w:t>
            </w:r>
            <w:r w:rsidR="00DB213B">
              <w:rPr>
                <w:rFonts w:ascii="Arial" w:eastAsia="Arial" w:hAnsi="Arial" w:cs="Arial"/>
                <w:color w:val="000000" w:themeColor="text1"/>
                <w:sz w:val="24"/>
                <w:szCs w:val="24"/>
              </w:rPr>
              <w:t xml:space="preserve"> students</w:t>
            </w:r>
            <w:r>
              <w:rPr>
                <w:rFonts w:ascii="Arial" w:eastAsia="Arial" w:hAnsi="Arial" w:cs="Arial"/>
                <w:color w:val="000000" w:themeColor="text1"/>
                <w:sz w:val="24"/>
                <w:szCs w:val="24"/>
              </w:rPr>
              <w:t>, data collection, evaluation and application to program improvement, reporting to and monitoring by NYSED</w:t>
            </w:r>
            <w:r w:rsidRPr="00CB5A8E">
              <w:rPr>
                <w:rFonts w:ascii="Arial" w:eastAsia="Arial" w:hAnsi="Arial" w:cs="Arial"/>
                <w:color w:val="000000" w:themeColor="text1"/>
                <w:sz w:val="24"/>
                <w:szCs w:val="24"/>
              </w:rPr>
              <w:t>.</w:t>
            </w:r>
          </w:p>
          <w:bookmarkEnd w:id="331"/>
          <w:p w14:paraId="6C64552F" w14:textId="77777777" w:rsidR="002D6A3D" w:rsidRPr="00DA083E" w:rsidRDefault="002D6A3D" w:rsidP="00022C57">
            <w:pPr>
              <w:pStyle w:val="PlainText"/>
              <w:tabs>
                <w:tab w:val="left" w:pos="900"/>
              </w:tabs>
              <w:jc w:val="both"/>
              <w:rPr>
                <w:rFonts w:ascii="Arial" w:eastAsia="Arial Unicode MS" w:hAnsi="Arial" w:cs="Arial"/>
                <w:color w:val="000000" w:themeColor="text1"/>
                <w:szCs w:val="24"/>
              </w:rPr>
            </w:pPr>
          </w:p>
        </w:tc>
      </w:tr>
      <w:tr w:rsidR="00C32BB3" w:rsidRPr="008D290B" w14:paraId="41A21911" w14:textId="77777777" w:rsidTr="00471693">
        <w:trPr>
          <w:trHeight w:val="1068"/>
        </w:trPr>
        <w:tc>
          <w:tcPr>
            <w:tcW w:w="10795" w:type="dxa"/>
            <w:gridSpan w:val="6"/>
            <w:tcBorders>
              <w:top w:val="single" w:sz="12" w:space="0" w:color="auto"/>
              <w:bottom w:val="single" w:sz="12" w:space="0" w:color="auto"/>
            </w:tcBorders>
            <w:shd w:val="clear" w:color="auto" w:fill="FFEBFF"/>
            <w:vAlign w:val="center"/>
          </w:tcPr>
          <w:p w14:paraId="17BCD0C7" w14:textId="60C7FA63" w:rsidR="00C32BB3" w:rsidRPr="00E3037B" w:rsidRDefault="00E7099C" w:rsidP="00022C57">
            <w:pPr>
              <w:pStyle w:val="PlainText"/>
              <w:tabs>
                <w:tab w:val="left" w:pos="900"/>
              </w:tabs>
              <w:jc w:val="both"/>
              <w:rPr>
                <w:rFonts w:ascii="Arial" w:eastAsia="Arial" w:hAnsi="Arial" w:cs="Arial"/>
                <w:color w:val="000000" w:themeColor="text1"/>
                <w:sz w:val="24"/>
                <w:szCs w:val="24"/>
              </w:rPr>
            </w:pPr>
            <w:r w:rsidRPr="00E7099C">
              <w:rPr>
                <w:rFonts w:ascii="Arial" w:eastAsia="Arial" w:hAnsi="Arial" w:cs="Arial"/>
                <w:b/>
                <w:bCs/>
                <w:i/>
                <w:iCs/>
                <w:color w:val="000000" w:themeColor="text1"/>
                <w:sz w:val="24"/>
                <w:szCs w:val="24"/>
              </w:rPr>
              <w:t>10</w:t>
            </w:r>
            <w:r w:rsidRPr="004A03A6">
              <w:rPr>
                <w:rFonts w:ascii="Arial" w:eastAsia="Arial" w:hAnsi="Arial" w:cs="Arial"/>
                <w:b/>
                <w:bCs/>
                <w:i/>
                <w:iCs/>
                <w:color w:val="000000" w:themeColor="text1"/>
                <w:sz w:val="24"/>
                <w:szCs w:val="24"/>
              </w:rPr>
              <w:t xml:space="preserve"> Pages Maxim</w:t>
            </w:r>
            <w:r w:rsidR="007C798A">
              <w:rPr>
                <w:rFonts w:ascii="Arial" w:eastAsia="Arial" w:hAnsi="Arial" w:cs="Arial"/>
                <w:b/>
                <w:bCs/>
                <w:i/>
                <w:iCs/>
                <w:color w:val="000000" w:themeColor="text1"/>
                <w:sz w:val="24"/>
                <w:szCs w:val="24"/>
              </w:rPr>
              <w:t>u</w:t>
            </w:r>
            <w:r w:rsidRPr="004A03A6">
              <w:rPr>
                <w:rFonts w:ascii="Arial" w:eastAsia="Arial" w:hAnsi="Arial" w:cs="Arial"/>
                <w:b/>
                <w:bCs/>
                <w:i/>
                <w:iCs/>
                <w:color w:val="000000" w:themeColor="text1"/>
                <w:sz w:val="24"/>
                <w:szCs w:val="24"/>
              </w:rPr>
              <w:t>m</w:t>
            </w:r>
            <w:r w:rsidRPr="00E7099C">
              <w:rPr>
                <w:rFonts w:ascii="Arial" w:eastAsia="Arial" w:hAnsi="Arial" w:cs="Arial"/>
                <w:i/>
                <w:iCs/>
                <w:color w:val="000000" w:themeColor="text1"/>
                <w:szCs w:val="24"/>
              </w:rPr>
              <w:t xml:space="preserve"> - </w:t>
            </w:r>
            <w:r w:rsidR="00B81839" w:rsidRPr="004963F6">
              <w:rPr>
                <w:rFonts w:ascii="Arial" w:eastAsia="Arial" w:hAnsi="Arial" w:cs="Arial"/>
                <w:i/>
                <w:iCs/>
                <w:sz w:val="24"/>
                <w:szCs w:val="24"/>
              </w:rPr>
              <w:t>Any</w:t>
            </w:r>
            <w:r w:rsidR="00B81839">
              <w:rPr>
                <w:rFonts w:ascii="Arial" w:eastAsia="Arial" w:hAnsi="Arial" w:cs="Arial"/>
                <w:i/>
                <w:iCs/>
                <w:sz w:val="24"/>
                <w:szCs w:val="24"/>
              </w:rPr>
              <w:t xml:space="preserve"> </w:t>
            </w:r>
            <w:r w:rsidR="00B81839" w:rsidRPr="00B81839">
              <w:rPr>
                <w:rFonts w:ascii="Arial" w:eastAsia="Arial" w:hAnsi="Arial" w:cs="Arial"/>
                <w:b/>
                <w:bCs/>
                <w:i/>
                <w:iCs/>
                <w:sz w:val="24"/>
                <w:szCs w:val="24"/>
              </w:rPr>
              <w:t>Oversight, Management, and Reporting</w:t>
            </w:r>
            <w:r w:rsidR="00B81839" w:rsidRPr="004963F6">
              <w:rPr>
                <w:rFonts w:ascii="Arial" w:eastAsia="Arial" w:hAnsi="Arial" w:cs="Arial"/>
                <w:i/>
                <w:iCs/>
                <w:sz w:val="24"/>
                <w:szCs w:val="24"/>
              </w:rPr>
              <w:t xml:space="preserve"> text beyond </w:t>
            </w:r>
            <w:r w:rsidR="00B81839" w:rsidRPr="008F0391">
              <w:rPr>
                <w:rFonts w:ascii="Arial" w:eastAsia="Arial" w:hAnsi="Arial" w:cs="Arial"/>
                <w:b/>
                <w:bCs/>
                <w:i/>
                <w:iCs/>
                <w:sz w:val="24"/>
                <w:szCs w:val="24"/>
              </w:rPr>
              <w:t>10 pages</w:t>
            </w:r>
            <w:r w:rsidR="00B81839">
              <w:rPr>
                <w:rFonts w:ascii="Arial" w:eastAsia="Arial" w:hAnsi="Arial" w:cs="Arial"/>
                <w:i/>
                <w:iCs/>
                <w:sz w:val="24"/>
                <w:szCs w:val="24"/>
              </w:rPr>
              <w:t xml:space="preserve"> </w:t>
            </w:r>
            <w:r w:rsidR="00B81839" w:rsidRPr="004963F6">
              <w:rPr>
                <w:rFonts w:ascii="Arial" w:eastAsia="Arial" w:hAnsi="Arial" w:cs="Arial"/>
                <w:i/>
                <w:iCs/>
                <w:sz w:val="24"/>
                <w:szCs w:val="24"/>
              </w:rPr>
              <w:t xml:space="preserve">will </w:t>
            </w:r>
            <w:r w:rsidR="00B81839" w:rsidRPr="00B81839">
              <w:rPr>
                <w:rFonts w:ascii="Arial" w:eastAsia="Arial" w:hAnsi="Arial" w:cs="Arial"/>
                <w:i/>
                <w:iCs/>
                <w:sz w:val="24"/>
                <w:szCs w:val="24"/>
                <w:u w:val="single"/>
              </w:rPr>
              <w:t>not</w:t>
            </w:r>
            <w:r w:rsidR="00B81839" w:rsidRPr="004963F6">
              <w:rPr>
                <w:rFonts w:ascii="Arial" w:eastAsia="Arial" w:hAnsi="Arial" w:cs="Arial"/>
                <w:i/>
                <w:iCs/>
                <w:sz w:val="24"/>
                <w:szCs w:val="24"/>
              </w:rPr>
              <w:t xml:space="preserve"> be read or scored by reviewers.</w:t>
            </w:r>
            <w:r w:rsidR="00B81839">
              <w:rPr>
                <w:rFonts w:ascii="Arial" w:eastAsia="Arial" w:hAnsi="Arial" w:cs="Arial"/>
                <w:i/>
                <w:iCs/>
                <w:sz w:val="24"/>
                <w:szCs w:val="24"/>
              </w:rPr>
              <w:t xml:space="preserve"> (School-Aged Child Care (SACC) documentation is not included in page count, but, if applicable, is read and scored.)</w:t>
            </w:r>
          </w:p>
        </w:tc>
      </w:tr>
      <w:tr w:rsidR="0051445F" w:rsidRPr="008F0391" w14:paraId="7C4DDF3F" w14:textId="77777777" w:rsidTr="00260505">
        <w:tc>
          <w:tcPr>
            <w:tcW w:w="6475" w:type="dxa"/>
            <w:vMerge w:val="restart"/>
            <w:tcBorders>
              <w:top w:val="single" w:sz="12" w:space="0" w:color="auto"/>
              <w:left w:val="single" w:sz="4" w:space="0" w:color="auto"/>
              <w:right w:val="single" w:sz="4" w:space="0" w:color="auto"/>
            </w:tcBorders>
            <w:shd w:val="clear" w:color="auto" w:fill="FFFFFF" w:themeFill="background1"/>
            <w:vAlign w:val="center"/>
          </w:tcPr>
          <w:p w14:paraId="307E29F4" w14:textId="1E43EA5A" w:rsidR="008D4AF7" w:rsidRPr="008D4AF7" w:rsidRDefault="000A0A58" w:rsidP="008D4AF7">
            <w:pPr>
              <w:pStyle w:val="PlainText"/>
              <w:tabs>
                <w:tab w:val="left" w:pos="900"/>
              </w:tabs>
              <w:spacing w:line="276" w:lineRule="auto"/>
              <w:jc w:val="both"/>
              <w:rPr>
                <w:rFonts w:ascii="Arial" w:eastAsia="Arial" w:hAnsi="Arial" w:cs="Arial"/>
                <w:color w:val="000000" w:themeColor="text1"/>
                <w:sz w:val="24"/>
                <w:szCs w:val="24"/>
              </w:rPr>
            </w:pPr>
            <w:hyperlink w:anchor="MH3OversightAInstructions" w:history="1">
              <w:r w:rsidR="0051445F" w:rsidRPr="00F60C2E">
                <w:rPr>
                  <w:rStyle w:val="Hyperlink"/>
                  <w:rFonts w:ascii="Arial" w:eastAsia="Arial" w:hAnsi="Arial" w:cs="Arial"/>
                  <w:b/>
                  <w:bCs/>
                  <w:sz w:val="24"/>
                  <w:szCs w:val="24"/>
                </w:rPr>
                <w:t>MH.3.Oversight.A)</w:t>
              </w:r>
            </w:hyperlink>
            <w:r w:rsidR="0051445F" w:rsidRPr="00851E23">
              <w:rPr>
                <w:rFonts w:ascii="Arial" w:eastAsia="Arial" w:hAnsi="Arial" w:cs="Arial"/>
                <w:color w:val="000000" w:themeColor="text1"/>
                <w:sz w:val="24"/>
                <w:szCs w:val="24"/>
              </w:rPr>
              <w:t xml:space="preserve"> </w:t>
            </w:r>
            <w:bookmarkStart w:id="332" w:name="MH3OversightARubric"/>
            <w:bookmarkEnd w:id="332"/>
            <w:r w:rsidR="008D4AF7" w:rsidRPr="008D4AF7">
              <w:rPr>
                <w:rFonts w:ascii="Arial" w:eastAsia="Arial" w:hAnsi="Arial" w:cs="Arial"/>
                <w:color w:val="000000" w:themeColor="text1"/>
                <w:sz w:val="24"/>
                <w:szCs w:val="24"/>
              </w:rPr>
              <w:t>Describe</w:t>
            </w:r>
            <w:r w:rsidR="008D4AF7">
              <w:rPr>
                <w:rFonts w:ascii="Arial" w:eastAsia="Arial" w:hAnsi="Arial" w:cs="Arial"/>
                <w:color w:val="000000" w:themeColor="text1"/>
                <w:sz w:val="24"/>
                <w:szCs w:val="24"/>
              </w:rPr>
              <w:t>s</w:t>
            </w:r>
            <w:r w:rsidR="008D4AF7" w:rsidRPr="008D4AF7">
              <w:rPr>
                <w:rFonts w:ascii="Arial" w:eastAsia="Arial" w:hAnsi="Arial" w:cs="Arial"/>
                <w:color w:val="000000" w:themeColor="text1"/>
                <w:sz w:val="24"/>
                <w:szCs w:val="24"/>
              </w:rPr>
              <w:t xml:space="preserve"> the qualifications, roles, responsibilities, location, and full-time equivalency (FTE) of the applicant’s grant program coordinator(s) and fiscal manager(s) based on application type:</w:t>
            </w:r>
          </w:p>
          <w:p w14:paraId="731C4E81" w14:textId="77777777" w:rsidR="008D4AF7" w:rsidRPr="008D4AF7" w:rsidRDefault="008D4AF7" w:rsidP="008D4AF7">
            <w:pPr>
              <w:pStyle w:val="PlainText"/>
              <w:tabs>
                <w:tab w:val="left" w:pos="900"/>
              </w:tabs>
              <w:spacing w:line="276" w:lineRule="auto"/>
              <w:rPr>
                <w:rFonts w:ascii="Arial" w:eastAsia="Arial" w:hAnsi="Arial" w:cs="Arial"/>
                <w:color w:val="000000" w:themeColor="text1"/>
                <w:sz w:val="24"/>
                <w:szCs w:val="24"/>
              </w:rPr>
            </w:pPr>
          </w:p>
          <w:p w14:paraId="1FFC950A" w14:textId="77777777" w:rsidR="008D4AF7" w:rsidRPr="008D4AF7" w:rsidRDefault="008D4AF7" w:rsidP="008D4AF7">
            <w:pPr>
              <w:pStyle w:val="PlainText"/>
              <w:numPr>
                <w:ilvl w:val="0"/>
                <w:numId w:val="26"/>
              </w:numPr>
              <w:spacing w:line="276" w:lineRule="auto"/>
              <w:ind w:left="340" w:hanging="340"/>
              <w:rPr>
                <w:rFonts w:ascii="Arial" w:eastAsia="Arial" w:hAnsi="Arial" w:cs="Arial"/>
                <w:color w:val="000000" w:themeColor="text1"/>
                <w:sz w:val="24"/>
                <w:szCs w:val="24"/>
              </w:rPr>
            </w:pPr>
            <w:r w:rsidRPr="008D4AF7">
              <w:rPr>
                <w:rFonts w:ascii="Arial" w:eastAsia="Arial" w:hAnsi="Arial" w:cs="Arial"/>
                <w:color w:val="000000" w:themeColor="text1"/>
                <w:sz w:val="24"/>
                <w:szCs w:val="24"/>
              </w:rPr>
              <w:t>Individual school district;</w:t>
            </w:r>
          </w:p>
          <w:p w14:paraId="37EE62F2" w14:textId="77777777" w:rsidR="008D4AF7" w:rsidRPr="008D4AF7" w:rsidRDefault="008D4AF7" w:rsidP="008D4AF7">
            <w:pPr>
              <w:pStyle w:val="PlainText"/>
              <w:numPr>
                <w:ilvl w:val="0"/>
                <w:numId w:val="26"/>
              </w:numPr>
              <w:spacing w:line="276" w:lineRule="auto"/>
              <w:ind w:left="340" w:hanging="340"/>
              <w:rPr>
                <w:rFonts w:ascii="Arial" w:eastAsia="Arial" w:hAnsi="Arial" w:cs="Arial"/>
                <w:color w:val="000000" w:themeColor="text1"/>
                <w:sz w:val="24"/>
                <w:szCs w:val="24"/>
              </w:rPr>
            </w:pPr>
            <w:r w:rsidRPr="008D4AF7">
              <w:rPr>
                <w:rFonts w:ascii="Arial" w:eastAsia="Arial" w:hAnsi="Arial" w:cs="Arial"/>
                <w:color w:val="000000" w:themeColor="text1"/>
                <w:sz w:val="24"/>
                <w:szCs w:val="24"/>
              </w:rPr>
              <w:t>Individual BOCES;</w:t>
            </w:r>
          </w:p>
          <w:p w14:paraId="4F56AE3D" w14:textId="77777777" w:rsidR="008D4AF7" w:rsidRPr="008D4AF7" w:rsidRDefault="008D4AF7" w:rsidP="008D4AF7">
            <w:pPr>
              <w:pStyle w:val="PlainText"/>
              <w:numPr>
                <w:ilvl w:val="0"/>
                <w:numId w:val="26"/>
              </w:numPr>
              <w:spacing w:line="276" w:lineRule="auto"/>
              <w:ind w:left="340" w:hanging="340"/>
              <w:rPr>
                <w:rFonts w:ascii="Arial" w:eastAsia="Arial" w:hAnsi="Arial" w:cs="Arial"/>
                <w:color w:val="000000" w:themeColor="text1"/>
                <w:sz w:val="24"/>
                <w:szCs w:val="24"/>
              </w:rPr>
            </w:pPr>
            <w:r w:rsidRPr="008D4AF7">
              <w:rPr>
                <w:rFonts w:ascii="Arial" w:eastAsia="Arial" w:hAnsi="Arial" w:cs="Arial"/>
                <w:color w:val="000000" w:themeColor="text1"/>
                <w:sz w:val="24"/>
                <w:szCs w:val="24"/>
              </w:rPr>
              <w:t>School district lead for a consortium of participating districts and/or BOCES; or</w:t>
            </w:r>
          </w:p>
          <w:p w14:paraId="6A43057D" w14:textId="21211721" w:rsidR="0051445F" w:rsidRPr="00DA3F79" w:rsidRDefault="008D4AF7" w:rsidP="00DA3F79">
            <w:pPr>
              <w:pStyle w:val="PlainText"/>
              <w:numPr>
                <w:ilvl w:val="0"/>
                <w:numId w:val="26"/>
              </w:numPr>
              <w:spacing w:line="276" w:lineRule="auto"/>
              <w:ind w:left="340" w:hanging="340"/>
              <w:rPr>
                <w:rFonts w:ascii="Arial" w:eastAsia="Arial" w:hAnsi="Arial" w:cs="Arial"/>
                <w:color w:val="000000" w:themeColor="text1"/>
                <w:sz w:val="24"/>
                <w:szCs w:val="24"/>
              </w:rPr>
            </w:pPr>
            <w:r w:rsidRPr="008D4AF7">
              <w:rPr>
                <w:rFonts w:ascii="Arial" w:eastAsia="Arial" w:hAnsi="Arial" w:cs="Arial"/>
                <w:color w:val="000000" w:themeColor="text1"/>
                <w:sz w:val="24"/>
                <w:szCs w:val="24"/>
              </w:rPr>
              <w:t xml:space="preserve">BOCES lead for a consortium of participating school districts and/or BOCES (BOCES lead applicant </w:t>
            </w:r>
            <w:hyperlink w:anchor="BOCESPC" w:history="1">
              <w:r w:rsidRPr="008D4AF7">
                <w:rPr>
                  <w:rStyle w:val="Hyperlink"/>
                  <w:rFonts w:ascii="Arial" w:eastAsia="Arial" w:hAnsi="Arial" w:cs="Arial"/>
                  <w:sz w:val="24"/>
                  <w:szCs w:val="24"/>
                </w:rPr>
                <w:t>also outlines additional BOCES-specific program coordinator responsibilities</w:t>
              </w:r>
            </w:hyperlink>
            <w:r w:rsidRPr="008D4AF7">
              <w:rPr>
                <w:rFonts w:ascii="Arial" w:eastAsia="Arial" w:hAnsi="Arial" w:cs="Arial"/>
                <w:color w:val="000000" w:themeColor="text1"/>
                <w:sz w:val="24"/>
                <w:szCs w:val="24"/>
              </w:rPr>
              <w:t xml:space="preserve"> related to grant management, technical assistance, and professional learning.)</w:t>
            </w:r>
            <w:r w:rsidR="00DA3F79">
              <w:rPr>
                <w:rFonts w:ascii="Arial" w:eastAsia="Arial" w:hAnsi="Arial" w:cs="Arial"/>
                <w:color w:val="000000" w:themeColor="text1"/>
                <w:sz w:val="24"/>
                <w:szCs w:val="24"/>
              </w:rPr>
              <w:t xml:space="preserve"> </w:t>
            </w:r>
            <w:r w:rsidR="0051445F" w:rsidRPr="00DA3F79">
              <w:rPr>
                <w:rFonts w:ascii="Arial" w:eastAsia="Arial" w:hAnsi="Arial" w:cs="Arial"/>
                <w:b/>
                <w:bCs/>
                <w:color w:val="000000" w:themeColor="text1"/>
                <w:sz w:val="24"/>
                <w:szCs w:val="24"/>
              </w:rPr>
              <w:t>(6 Points)</w:t>
            </w:r>
          </w:p>
          <w:p w14:paraId="02DCB94E" w14:textId="6C53B459" w:rsidR="0051445F" w:rsidRPr="00154953" w:rsidRDefault="0051445F" w:rsidP="00022C57">
            <w:pPr>
              <w:pStyle w:val="PlainText"/>
              <w:ind w:left="340"/>
              <w:jc w:val="both"/>
              <w:rPr>
                <w:rFonts w:ascii="Arial" w:eastAsia="Arial" w:hAnsi="Arial"/>
                <w:i/>
                <w:sz w:val="24"/>
              </w:rPr>
            </w:pPr>
          </w:p>
        </w:tc>
        <w:tc>
          <w:tcPr>
            <w:tcW w:w="990" w:type="dxa"/>
            <w:tcBorders>
              <w:top w:val="single" w:sz="12" w:space="0" w:color="auto"/>
              <w:left w:val="single" w:sz="4" w:space="0" w:color="auto"/>
              <w:bottom w:val="single" w:sz="4" w:space="0" w:color="auto"/>
              <w:right w:val="single" w:sz="4" w:space="0" w:color="auto"/>
            </w:tcBorders>
            <w:shd w:val="clear" w:color="auto" w:fill="F3F3F3"/>
            <w:vAlign w:val="center"/>
          </w:tcPr>
          <w:p w14:paraId="68BD8A0C" w14:textId="77777777" w:rsidR="0051445F" w:rsidRPr="00154953" w:rsidRDefault="0051445F" w:rsidP="00022C57">
            <w:pPr>
              <w:jc w:val="center"/>
              <w:rPr>
                <w:rFonts w:ascii="Arial" w:eastAsia="Arial Unicode MS" w:hAnsi="Arial"/>
                <w:b/>
                <w:i/>
                <w:color w:val="000000" w:themeColor="text1"/>
              </w:rPr>
            </w:pPr>
            <w:r w:rsidRPr="00154953">
              <w:rPr>
                <w:rFonts w:ascii="Arial" w:eastAsia="Arial Unicode MS" w:hAnsi="Arial"/>
                <w:b/>
                <w:i/>
                <w:color w:val="000000" w:themeColor="text1"/>
              </w:rPr>
              <w:t>Very Good</w:t>
            </w:r>
          </w:p>
        </w:tc>
        <w:tc>
          <w:tcPr>
            <w:tcW w:w="900" w:type="dxa"/>
            <w:tcBorders>
              <w:top w:val="single" w:sz="12" w:space="0" w:color="auto"/>
              <w:left w:val="single" w:sz="4" w:space="0" w:color="auto"/>
              <w:bottom w:val="single" w:sz="4" w:space="0" w:color="auto"/>
              <w:right w:val="single" w:sz="4" w:space="0" w:color="auto"/>
            </w:tcBorders>
            <w:shd w:val="clear" w:color="auto" w:fill="F3F3F3"/>
            <w:vAlign w:val="center"/>
          </w:tcPr>
          <w:p w14:paraId="4A65EEB7" w14:textId="77777777" w:rsidR="0051445F" w:rsidRPr="00154953" w:rsidRDefault="0051445F" w:rsidP="00022C57">
            <w:pPr>
              <w:jc w:val="center"/>
              <w:rPr>
                <w:rFonts w:ascii="Arial" w:eastAsia="Arial Unicode MS" w:hAnsi="Arial"/>
                <w:b/>
                <w:i/>
                <w:color w:val="000000" w:themeColor="text1"/>
              </w:rPr>
            </w:pPr>
            <w:r w:rsidRPr="00154953">
              <w:rPr>
                <w:rFonts w:ascii="Arial" w:eastAsia="Arial Unicode MS" w:hAnsi="Arial"/>
                <w:b/>
                <w:i/>
                <w:color w:val="000000" w:themeColor="text1"/>
              </w:rPr>
              <w:t>Good</w:t>
            </w:r>
          </w:p>
        </w:tc>
        <w:tc>
          <w:tcPr>
            <w:tcW w:w="810" w:type="dxa"/>
            <w:tcBorders>
              <w:top w:val="single" w:sz="12" w:space="0" w:color="auto"/>
              <w:left w:val="single" w:sz="4" w:space="0" w:color="auto"/>
              <w:bottom w:val="single" w:sz="4" w:space="0" w:color="auto"/>
              <w:right w:val="single" w:sz="4" w:space="0" w:color="auto"/>
            </w:tcBorders>
            <w:shd w:val="clear" w:color="auto" w:fill="F3F3F3"/>
            <w:vAlign w:val="center"/>
          </w:tcPr>
          <w:p w14:paraId="4383B2BB" w14:textId="77777777" w:rsidR="0051445F" w:rsidRPr="00154953" w:rsidRDefault="0051445F" w:rsidP="00022C57">
            <w:pPr>
              <w:jc w:val="center"/>
              <w:rPr>
                <w:rFonts w:ascii="Arial" w:eastAsia="Arial Unicode MS" w:hAnsi="Arial"/>
                <w:b/>
                <w:i/>
                <w:color w:val="000000" w:themeColor="text1"/>
              </w:rPr>
            </w:pPr>
            <w:r w:rsidRPr="00154953">
              <w:rPr>
                <w:rFonts w:ascii="Arial" w:eastAsia="Arial Unicode MS" w:hAnsi="Arial"/>
                <w:b/>
                <w:i/>
                <w:color w:val="000000" w:themeColor="text1"/>
              </w:rPr>
              <w:t>Fair</w:t>
            </w:r>
          </w:p>
        </w:tc>
        <w:tc>
          <w:tcPr>
            <w:tcW w:w="900" w:type="dxa"/>
            <w:tcBorders>
              <w:top w:val="single" w:sz="12" w:space="0" w:color="auto"/>
              <w:left w:val="single" w:sz="4" w:space="0" w:color="auto"/>
              <w:bottom w:val="single" w:sz="4" w:space="0" w:color="auto"/>
              <w:right w:val="single" w:sz="4" w:space="0" w:color="auto"/>
            </w:tcBorders>
            <w:shd w:val="clear" w:color="auto" w:fill="F3F3F3"/>
            <w:vAlign w:val="center"/>
          </w:tcPr>
          <w:p w14:paraId="2E6C7804" w14:textId="77777777" w:rsidR="0051445F" w:rsidRPr="00154953" w:rsidRDefault="0051445F" w:rsidP="00022C57">
            <w:pPr>
              <w:jc w:val="center"/>
              <w:rPr>
                <w:rFonts w:ascii="Arial" w:eastAsia="Arial Unicode MS" w:hAnsi="Arial"/>
                <w:b/>
                <w:i/>
                <w:color w:val="000000" w:themeColor="text1"/>
              </w:rPr>
            </w:pPr>
            <w:r w:rsidRPr="00154953">
              <w:rPr>
                <w:rFonts w:ascii="Arial" w:eastAsia="Arial Unicode MS" w:hAnsi="Arial"/>
                <w:b/>
                <w:i/>
                <w:color w:val="000000" w:themeColor="text1"/>
              </w:rPr>
              <w:t>Poor</w:t>
            </w:r>
          </w:p>
        </w:tc>
        <w:tc>
          <w:tcPr>
            <w:tcW w:w="720" w:type="dxa"/>
            <w:tcBorders>
              <w:top w:val="single" w:sz="12" w:space="0" w:color="auto"/>
              <w:left w:val="single" w:sz="4" w:space="0" w:color="auto"/>
              <w:bottom w:val="single" w:sz="4" w:space="0" w:color="auto"/>
              <w:right w:val="single" w:sz="4" w:space="0" w:color="auto"/>
            </w:tcBorders>
            <w:shd w:val="clear" w:color="auto" w:fill="F3F3F3"/>
            <w:vAlign w:val="center"/>
          </w:tcPr>
          <w:p w14:paraId="12450141" w14:textId="77777777" w:rsidR="0051445F" w:rsidRPr="00154953" w:rsidRDefault="0051445F" w:rsidP="00022C57">
            <w:pPr>
              <w:jc w:val="center"/>
              <w:rPr>
                <w:rFonts w:ascii="Arial" w:eastAsia="Arial Unicode MS" w:hAnsi="Arial"/>
                <w:b/>
                <w:i/>
                <w:color w:val="000000" w:themeColor="text1"/>
              </w:rPr>
            </w:pPr>
            <w:r w:rsidRPr="00154953">
              <w:rPr>
                <w:rFonts w:ascii="Arial" w:eastAsia="Arial Unicode MS" w:hAnsi="Arial"/>
                <w:b/>
                <w:i/>
                <w:color w:val="000000" w:themeColor="text1"/>
              </w:rPr>
              <w:t>NF</w:t>
            </w:r>
          </w:p>
        </w:tc>
      </w:tr>
      <w:tr w:rsidR="0051445F" w14:paraId="360A4879" w14:textId="77777777" w:rsidTr="00F63F4A">
        <w:tc>
          <w:tcPr>
            <w:tcW w:w="6475" w:type="dxa"/>
            <w:vMerge/>
            <w:tcBorders>
              <w:left w:val="single" w:sz="4" w:space="0" w:color="auto"/>
              <w:bottom w:val="single" w:sz="2" w:space="0" w:color="auto"/>
              <w:right w:val="single" w:sz="4" w:space="0" w:color="auto"/>
            </w:tcBorders>
            <w:shd w:val="clear" w:color="auto" w:fill="FFFFFF" w:themeFill="background1"/>
            <w:vAlign w:val="center"/>
          </w:tcPr>
          <w:p w14:paraId="36E2A929" w14:textId="77777777" w:rsidR="0051445F" w:rsidRPr="00F05D8B" w:rsidRDefault="0051445F" w:rsidP="00022C57">
            <w:pPr>
              <w:pStyle w:val="PlainText"/>
              <w:ind w:left="340"/>
              <w:jc w:val="both"/>
              <w:rPr>
                <w:rFonts w:ascii="Arial" w:eastAsia="Arial" w:hAnsi="Arial" w:cs="Arial"/>
                <w:color w:val="000000" w:themeColor="text1"/>
                <w:sz w:val="24"/>
                <w:szCs w:val="24"/>
              </w:rPr>
            </w:pPr>
          </w:p>
        </w:tc>
        <w:tc>
          <w:tcPr>
            <w:tcW w:w="990" w:type="dxa"/>
            <w:tcBorders>
              <w:top w:val="single" w:sz="4" w:space="0" w:color="auto"/>
              <w:left w:val="single" w:sz="4" w:space="0" w:color="auto"/>
              <w:bottom w:val="single" w:sz="2" w:space="0" w:color="auto"/>
              <w:right w:val="single" w:sz="2" w:space="0" w:color="auto"/>
            </w:tcBorders>
            <w:shd w:val="clear" w:color="auto" w:fill="auto"/>
            <w:vAlign w:val="center"/>
          </w:tcPr>
          <w:p w14:paraId="308065C2" w14:textId="77777777" w:rsidR="0051445F" w:rsidRPr="008F0391" w:rsidRDefault="0051445F"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6</w:t>
            </w:r>
          </w:p>
        </w:tc>
        <w:tc>
          <w:tcPr>
            <w:tcW w:w="900" w:type="dxa"/>
            <w:tcBorders>
              <w:top w:val="single" w:sz="4" w:space="0" w:color="auto"/>
              <w:left w:val="single" w:sz="2" w:space="0" w:color="auto"/>
              <w:bottom w:val="single" w:sz="2" w:space="0" w:color="auto"/>
              <w:right w:val="single" w:sz="2" w:space="0" w:color="auto"/>
            </w:tcBorders>
            <w:shd w:val="clear" w:color="auto" w:fill="auto"/>
            <w:vAlign w:val="center"/>
          </w:tcPr>
          <w:p w14:paraId="48CC917A" w14:textId="31F9194C" w:rsidR="0051445F" w:rsidRPr="008F0391" w:rsidRDefault="00E4735D"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810" w:type="dxa"/>
            <w:tcBorders>
              <w:top w:val="single" w:sz="4" w:space="0" w:color="auto"/>
              <w:left w:val="single" w:sz="2" w:space="0" w:color="auto"/>
              <w:bottom w:val="single" w:sz="2" w:space="0" w:color="auto"/>
              <w:right w:val="single" w:sz="2" w:space="0" w:color="auto"/>
            </w:tcBorders>
            <w:shd w:val="clear" w:color="auto" w:fill="auto"/>
            <w:vAlign w:val="center"/>
          </w:tcPr>
          <w:p w14:paraId="6AF5D287" w14:textId="2E49EDE6" w:rsidR="0051445F" w:rsidRPr="008F0391" w:rsidRDefault="00E4735D"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4</w:t>
            </w:r>
          </w:p>
        </w:tc>
        <w:tc>
          <w:tcPr>
            <w:tcW w:w="900" w:type="dxa"/>
            <w:tcBorders>
              <w:top w:val="single" w:sz="4" w:space="0" w:color="auto"/>
              <w:left w:val="single" w:sz="2" w:space="0" w:color="auto"/>
              <w:bottom w:val="single" w:sz="2" w:space="0" w:color="auto"/>
              <w:right w:val="single" w:sz="2" w:space="0" w:color="auto"/>
            </w:tcBorders>
            <w:shd w:val="clear" w:color="auto" w:fill="auto"/>
            <w:vAlign w:val="center"/>
          </w:tcPr>
          <w:p w14:paraId="739A83BE" w14:textId="5A9C0C17" w:rsidR="0051445F" w:rsidRPr="008F0391" w:rsidRDefault="00E4735D"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720" w:type="dxa"/>
            <w:tcBorders>
              <w:top w:val="single" w:sz="4" w:space="0" w:color="auto"/>
              <w:left w:val="single" w:sz="2" w:space="0" w:color="auto"/>
              <w:bottom w:val="single" w:sz="2" w:space="0" w:color="auto"/>
              <w:right w:val="single" w:sz="4" w:space="0" w:color="auto"/>
            </w:tcBorders>
            <w:shd w:val="clear" w:color="auto" w:fill="auto"/>
            <w:vAlign w:val="center"/>
          </w:tcPr>
          <w:p w14:paraId="09BD1639" w14:textId="77777777" w:rsidR="0051445F" w:rsidRPr="008F0391" w:rsidRDefault="0051445F"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2D6A3D" w:rsidRPr="008F0391" w14:paraId="03050B12" w14:textId="77777777" w:rsidTr="00154953">
        <w:trPr>
          <w:trHeight w:val="818"/>
        </w:trPr>
        <w:tc>
          <w:tcPr>
            <w:tcW w:w="6475" w:type="dxa"/>
            <w:tcBorders>
              <w:top w:val="single" w:sz="2" w:space="0" w:color="auto"/>
              <w:right w:val="single" w:sz="2" w:space="0" w:color="auto"/>
            </w:tcBorders>
          </w:tcPr>
          <w:p w14:paraId="438B1389" w14:textId="3C54436A" w:rsidR="00881673" w:rsidRPr="006E7BA8" w:rsidRDefault="000A0A58" w:rsidP="00022C57">
            <w:pPr>
              <w:pStyle w:val="PlainText"/>
              <w:tabs>
                <w:tab w:val="left" w:pos="900"/>
              </w:tabs>
              <w:jc w:val="both"/>
              <w:rPr>
                <w:rFonts w:ascii="Arial" w:eastAsia="Arial" w:hAnsi="Arial" w:cs="Arial"/>
                <w:color w:val="000000" w:themeColor="text1"/>
                <w:sz w:val="24"/>
                <w:szCs w:val="24"/>
              </w:rPr>
            </w:pPr>
            <w:hyperlink w:anchor="MH3OversightBInstructions" w:history="1">
              <w:r w:rsidR="00881673" w:rsidRPr="00F60C2E">
                <w:rPr>
                  <w:rStyle w:val="Hyperlink"/>
                  <w:rFonts w:ascii="Arial" w:eastAsia="Arial" w:hAnsi="Arial" w:cs="Arial"/>
                  <w:b/>
                  <w:bCs/>
                  <w:sz w:val="24"/>
                  <w:szCs w:val="24"/>
                </w:rPr>
                <w:t>MH.3.Oversight.B)</w:t>
              </w:r>
            </w:hyperlink>
            <w:r w:rsidR="00881673">
              <w:rPr>
                <w:rFonts w:ascii="Arial" w:eastAsia="Arial" w:hAnsi="Arial" w:cs="Arial"/>
                <w:b/>
                <w:bCs/>
                <w:color w:val="000000" w:themeColor="text1"/>
                <w:sz w:val="24"/>
                <w:szCs w:val="24"/>
              </w:rPr>
              <w:t xml:space="preserve"> </w:t>
            </w:r>
            <w:bookmarkStart w:id="333" w:name="MH3OversightBRubric"/>
            <w:bookmarkEnd w:id="333"/>
            <w:r w:rsidR="00881673">
              <w:rPr>
                <w:rFonts w:ascii="Arial" w:eastAsia="Arial" w:hAnsi="Arial" w:cs="Arial"/>
                <w:color w:val="000000" w:themeColor="text1"/>
                <w:sz w:val="24"/>
                <w:szCs w:val="24"/>
              </w:rPr>
              <w:t xml:space="preserve">The </w:t>
            </w:r>
            <w:r w:rsidR="00881673" w:rsidRPr="004C578D">
              <w:rPr>
                <w:rFonts w:ascii="Arial" w:eastAsia="Arial" w:hAnsi="Arial" w:cs="Arial"/>
                <w:color w:val="000000" w:themeColor="text1"/>
                <w:sz w:val="24"/>
                <w:szCs w:val="24"/>
              </w:rPr>
              <w:t xml:space="preserve">description of the organizational capacity includes, but is not limited to, </w:t>
            </w:r>
            <w:r w:rsidR="007E7025">
              <w:rPr>
                <w:rFonts w:ascii="Arial" w:eastAsia="Arial" w:hAnsi="Arial" w:cs="Arial"/>
                <w:color w:val="000000" w:themeColor="text1"/>
                <w:sz w:val="24"/>
                <w:szCs w:val="24"/>
              </w:rPr>
              <w:t xml:space="preserve">the </w:t>
            </w:r>
            <w:r w:rsidR="00624E90">
              <w:rPr>
                <w:rFonts w:ascii="Arial" w:eastAsia="Arial" w:hAnsi="Arial" w:cs="Arial"/>
                <w:color w:val="000000" w:themeColor="text1"/>
                <w:sz w:val="24"/>
                <w:szCs w:val="24"/>
              </w:rPr>
              <w:t>applicant’s</w:t>
            </w:r>
            <w:r w:rsidR="00FB05AB">
              <w:rPr>
                <w:rFonts w:ascii="Arial" w:eastAsia="Arial" w:hAnsi="Arial" w:cs="Arial"/>
                <w:color w:val="000000" w:themeColor="text1"/>
                <w:sz w:val="24"/>
                <w:szCs w:val="24"/>
              </w:rPr>
              <w:t xml:space="preserve"> proposed </w:t>
            </w:r>
            <w:r w:rsidR="00624E90">
              <w:rPr>
                <w:rFonts w:ascii="Arial" w:eastAsia="Arial" w:hAnsi="Arial" w:cs="Arial"/>
                <w:color w:val="000000" w:themeColor="text1"/>
                <w:sz w:val="24"/>
                <w:szCs w:val="24"/>
              </w:rPr>
              <w:t>staffing</w:t>
            </w:r>
            <w:r w:rsidR="00624E90" w:rsidRPr="004C578D">
              <w:rPr>
                <w:rFonts w:ascii="Arial" w:eastAsia="Arial" w:hAnsi="Arial" w:cs="Arial"/>
                <w:color w:val="000000" w:themeColor="text1"/>
                <w:sz w:val="24"/>
                <w:szCs w:val="24"/>
              </w:rPr>
              <w:t>, material, and information</w:t>
            </w:r>
            <w:r w:rsidR="00624E90">
              <w:rPr>
                <w:rFonts w:ascii="Arial" w:eastAsia="Arial" w:hAnsi="Arial" w:cs="Arial"/>
                <w:color w:val="000000" w:themeColor="text1"/>
                <w:sz w:val="24"/>
                <w:szCs w:val="24"/>
              </w:rPr>
              <w:t xml:space="preserve">al mental health </w:t>
            </w:r>
            <w:r w:rsidR="00624E90" w:rsidRPr="004C578D">
              <w:rPr>
                <w:rFonts w:ascii="Arial" w:eastAsia="Arial" w:hAnsi="Arial" w:cs="Arial"/>
                <w:color w:val="000000" w:themeColor="text1"/>
                <w:sz w:val="24"/>
                <w:szCs w:val="24"/>
              </w:rPr>
              <w:t>resources</w:t>
            </w:r>
            <w:r w:rsidR="00624E90">
              <w:rPr>
                <w:rFonts w:ascii="Arial" w:eastAsia="Arial" w:hAnsi="Arial" w:cs="Arial"/>
                <w:color w:val="000000" w:themeColor="text1"/>
                <w:sz w:val="24"/>
                <w:szCs w:val="24"/>
              </w:rPr>
              <w:t xml:space="preserve"> and organizational capacity to manage the grant requirements. </w:t>
            </w:r>
            <w:r w:rsidR="0030040A">
              <w:rPr>
                <w:rFonts w:ascii="Arial" w:eastAsia="Arial" w:hAnsi="Arial" w:cs="Arial"/>
                <w:color w:val="000000" w:themeColor="text1"/>
                <w:sz w:val="24"/>
                <w:szCs w:val="24"/>
              </w:rPr>
              <w:t>The description</w:t>
            </w:r>
            <w:r w:rsidR="007E7025">
              <w:rPr>
                <w:rFonts w:ascii="Arial" w:eastAsia="Arial" w:hAnsi="Arial" w:cs="Arial"/>
                <w:color w:val="000000" w:themeColor="text1"/>
                <w:sz w:val="24"/>
                <w:szCs w:val="24"/>
              </w:rPr>
              <w:t xml:space="preserve"> </w:t>
            </w:r>
            <w:r w:rsidR="00624E90">
              <w:rPr>
                <w:rFonts w:ascii="Arial" w:eastAsia="Arial" w:hAnsi="Arial" w:cs="Arial"/>
                <w:color w:val="000000" w:themeColor="text1"/>
                <w:sz w:val="24"/>
                <w:szCs w:val="24"/>
              </w:rPr>
              <w:t>Include</w:t>
            </w:r>
            <w:r w:rsidR="007E7025">
              <w:rPr>
                <w:rFonts w:ascii="Arial" w:eastAsia="Arial" w:hAnsi="Arial" w:cs="Arial"/>
                <w:color w:val="000000" w:themeColor="text1"/>
                <w:sz w:val="24"/>
                <w:szCs w:val="24"/>
              </w:rPr>
              <w:t>s</w:t>
            </w:r>
            <w:r w:rsidR="00624E90">
              <w:rPr>
                <w:rFonts w:ascii="Arial" w:eastAsia="Arial" w:hAnsi="Arial" w:cs="Arial"/>
                <w:color w:val="000000" w:themeColor="text1"/>
                <w:sz w:val="24"/>
                <w:szCs w:val="24"/>
              </w:rPr>
              <w:t xml:space="preserve"> the applicant’s organization, structure, and </w:t>
            </w:r>
            <w:r w:rsidR="00624E90" w:rsidRPr="00600F98">
              <w:rPr>
                <w:rFonts w:ascii="Arial" w:eastAsia="Arial" w:hAnsi="Arial" w:cs="Arial"/>
                <w:color w:val="000000" w:themeColor="text1"/>
                <w:sz w:val="24"/>
                <w:szCs w:val="24"/>
              </w:rPr>
              <w:t xml:space="preserve">all </w:t>
            </w:r>
            <w:r w:rsidR="00624E90">
              <w:rPr>
                <w:rFonts w:ascii="Arial" w:eastAsia="Arial" w:hAnsi="Arial" w:cs="Arial"/>
                <w:color w:val="000000" w:themeColor="text1"/>
                <w:sz w:val="24"/>
                <w:szCs w:val="24"/>
              </w:rPr>
              <w:t xml:space="preserve">full- and part-time mental health professionals assigned to the project employed by each school district, BOCES, and/or collaborating community mental health provider. </w:t>
            </w:r>
            <w:r w:rsidR="00A308FE" w:rsidRPr="00A308FE">
              <w:rPr>
                <w:rFonts w:ascii="Arial" w:eastAsia="Arial" w:hAnsi="Arial" w:cs="Arial"/>
                <w:i/>
                <w:iCs/>
                <w:color w:val="000000" w:themeColor="text1"/>
                <w:sz w:val="24"/>
                <w:szCs w:val="24"/>
              </w:rPr>
              <w:t>Excluding</w:t>
            </w:r>
            <w:r w:rsidR="00A308FE">
              <w:rPr>
                <w:rFonts w:ascii="Arial" w:eastAsia="Arial" w:hAnsi="Arial" w:cs="Arial"/>
                <w:color w:val="000000" w:themeColor="text1"/>
                <w:sz w:val="24"/>
                <w:szCs w:val="24"/>
              </w:rPr>
              <w:t xml:space="preserve"> the program coordinator and fiscal manager positions which have already been described above in MH.3.Oversight.A, the</w:t>
            </w:r>
            <w:r w:rsidR="003C6F98">
              <w:rPr>
                <w:rFonts w:ascii="Arial" w:eastAsia="Arial" w:hAnsi="Arial" w:cs="Arial"/>
                <w:color w:val="000000" w:themeColor="text1"/>
                <w:sz w:val="24"/>
                <w:szCs w:val="24"/>
              </w:rPr>
              <w:t xml:space="preserve"> description i</w:t>
            </w:r>
            <w:r w:rsidR="00624E90" w:rsidRPr="00600F98">
              <w:rPr>
                <w:rFonts w:ascii="Arial" w:eastAsia="Arial" w:hAnsi="Arial" w:cs="Arial"/>
                <w:color w:val="000000" w:themeColor="text1"/>
                <w:sz w:val="24"/>
                <w:szCs w:val="24"/>
              </w:rPr>
              <w:t>dentif</w:t>
            </w:r>
            <w:r w:rsidR="003C6F98">
              <w:rPr>
                <w:rFonts w:ascii="Arial" w:eastAsia="Arial" w:hAnsi="Arial" w:cs="Arial"/>
                <w:color w:val="000000" w:themeColor="text1"/>
                <w:sz w:val="24"/>
                <w:szCs w:val="24"/>
              </w:rPr>
              <w:t>ies</w:t>
            </w:r>
            <w:r w:rsidR="00624E90">
              <w:rPr>
                <w:rFonts w:ascii="Arial" w:eastAsia="Arial" w:hAnsi="Arial" w:cs="Arial"/>
                <w:color w:val="000000" w:themeColor="text1"/>
                <w:sz w:val="24"/>
                <w:szCs w:val="24"/>
              </w:rPr>
              <w:t xml:space="preserve"> and define</w:t>
            </w:r>
            <w:r w:rsidR="003C6F98">
              <w:rPr>
                <w:rFonts w:ascii="Arial" w:eastAsia="Arial" w:hAnsi="Arial" w:cs="Arial"/>
                <w:color w:val="000000" w:themeColor="text1"/>
                <w:sz w:val="24"/>
                <w:szCs w:val="24"/>
              </w:rPr>
              <w:t>s</w:t>
            </w:r>
            <w:r w:rsidR="00624E90">
              <w:rPr>
                <w:rFonts w:ascii="Arial" w:eastAsia="Arial" w:hAnsi="Arial" w:cs="Arial"/>
                <w:color w:val="000000" w:themeColor="text1"/>
                <w:sz w:val="24"/>
                <w:szCs w:val="24"/>
              </w:rPr>
              <w:t xml:space="preserve"> roles and scope of work for all positions designated in school-based and/or collaborating community-based </w:t>
            </w:r>
            <w:r w:rsidR="00624E90" w:rsidRPr="00600F98">
              <w:rPr>
                <w:rFonts w:ascii="Arial" w:eastAsia="Arial" w:hAnsi="Arial" w:cs="Arial"/>
                <w:color w:val="000000" w:themeColor="text1"/>
                <w:sz w:val="24"/>
                <w:szCs w:val="24"/>
              </w:rPr>
              <w:t>settings</w:t>
            </w:r>
            <w:r w:rsidR="00A308FE">
              <w:rPr>
                <w:rFonts w:ascii="Arial" w:eastAsia="Arial" w:hAnsi="Arial" w:cs="Arial"/>
                <w:color w:val="000000" w:themeColor="text1"/>
                <w:sz w:val="24"/>
                <w:szCs w:val="24"/>
              </w:rPr>
              <w:t>.</w:t>
            </w:r>
          </w:p>
          <w:p w14:paraId="497956D8" w14:textId="77777777" w:rsidR="00881673" w:rsidRDefault="00881673" w:rsidP="00022C57">
            <w:pPr>
              <w:pStyle w:val="PlainText"/>
              <w:jc w:val="both"/>
              <w:rPr>
                <w:rFonts w:ascii="Arial" w:eastAsia="Arial" w:hAnsi="Arial" w:cs="Arial"/>
                <w:color w:val="000000" w:themeColor="text1"/>
                <w:sz w:val="24"/>
                <w:szCs w:val="24"/>
              </w:rPr>
            </w:pPr>
            <w:r w:rsidRPr="00600F98">
              <w:rPr>
                <w:rFonts w:ascii="Arial" w:eastAsia="Arial" w:hAnsi="Arial" w:cs="Arial"/>
                <w:color w:val="000000" w:themeColor="text1"/>
                <w:sz w:val="24"/>
                <w:szCs w:val="24"/>
              </w:rPr>
              <w:t xml:space="preserve"> </w:t>
            </w:r>
            <w:r w:rsidRPr="0011593C">
              <w:rPr>
                <w:rFonts w:ascii="Arial" w:eastAsia="Arial" w:hAnsi="Arial" w:cs="Arial"/>
                <w:b/>
                <w:bCs/>
                <w:color w:val="000000" w:themeColor="text1"/>
                <w:sz w:val="24"/>
                <w:szCs w:val="24"/>
              </w:rPr>
              <w:t>(</w:t>
            </w:r>
            <w:r>
              <w:rPr>
                <w:rFonts w:ascii="Arial" w:eastAsia="Arial" w:hAnsi="Arial" w:cs="Arial"/>
                <w:b/>
                <w:bCs/>
                <w:color w:val="000000" w:themeColor="text1"/>
                <w:sz w:val="24"/>
                <w:szCs w:val="24"/>
              </w:rPr>
              <w:t>4</w:t>
            </w:r>
            <w:r w:rsidRPr="0011593C">
              <w:rPr>
                <w:rFonts w:ascii="Arial" w:eastAsia="Arial" w:hAnsi="Arial" w:cs="Arial"/>
                <w:b/>
                <w:bCs/>
                <w:color w:val="000000" w:themeColor="text1"/>
                <w:sz w:val="24"/>
                <w:szCs w:val="24"/>
              </w:rPr>
              <w:t xml:space="preserve"> Points)</w:t>
            </w:r>
            <w:r w:rsidRPr="00600F98">
              <w:rPr>
                <w:rFonts w:ascii="Arial" w:eastAsia="Arial" w:hAnsi="Arial" w:cs="Arial"/>
                <w:color w:val="000000" w:themeColor="text1"/>
                <w:sz w:val="24"/>
                <w:szCs w:val="24"/>
              </w:rPr>
              <w:t xml:space="preserve"> </w:t>
            </w:r>
          </w:p>
          <w:p w14:paraId="70EFD85A" w14:textId="573DC2CB" w:rsidR="004B094C" w:rsidRPr="00154953" w:rsidRDefault="004B094C" w:rsidP="00022C57">
            <w:pPr>
              <w:pStyle w:val="PlainText"/>
              <w:jc w:val="both"/>
              <w:rPr>
                <w:rFonts w:eastAsia="Arial"/>
                <w:color w:val="000000" w:themeColor="text1"/>
              </w:rPr>
            </w:pPr>
          </w:p>
        </w:tc>
        <w:tc>
          <w:tcPr>
            <w:tcW w:w="990" w:type="dxa"/>
            <w:tcBorders>
              <w:top w:val="single" w:sz="2" w:space="0" w:color="auto"/>
              <w:left w:val="single" w:sz="2" w:space="0" w:color="auto"/>
              <w:right w:val="single" w:sz="2" w:space="0" w:color="auto"/>
            </w:tcBorders>
            <w:vAlign w:val="center"/>
          </w:tcPr>
          <w:p w14:paraId="3C4BE1DE" w14:textId="70764A6A" w:rsidR="002D6A3D"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4</w:t>
            </w:r>
          </w:p>
        </w:tc>
        <w:tc>
          <w:tcPr>
            <w:tcW w:w="900" w:type="dxa"/>
            <w:tcBorders>
              <w:top w:val="single" w:sz="2" w:space="0" w:color="auto"/>
              <w:left w:val="single" w:sz="2" w:space="0" w:color="auto"/>
              <w:right w:val="single" w:sz="2" w:space="0" w:color="auto"/>
            </w:tcBorders>
            <w:vAlign w:val="center"/>
          </w:tcPr>
          <w:p w14:paraId="4624CE26" w14:textId="4D1582AC" w:rsidR="002D6A3D" w:rsidRPr="00154953" w:rsidRDefault="002D6A3D" w:rsidP="00022C57">
            <w:pPr>
              <w:jc w:val="center"/>
              <w:rPr>
                <w:rFonts w:ascii="Arial" w:eastAsia="Arial Unicode MS" w:hAnsi="Arial"/>
                <w:b/>
              </w:rPr>
            </w:pPr>
            <w:r w:rsidRPr="008F0391">
              <w:rPr>
                <w:rFonts w:ascii="Arial" w:eastAsia="Arial Unicode MS" w:hAnsi="Arial" w:cs="Arial"/>
                <w:b/>
                <w:bCs/>
                <w:color w:val="000000" w:themeColor="text1"/>
                <w:szCs w:val="24"/>
              </w:rPr>
              <w:t>3</w:t>
            </w:r>
          </w:p>
        </w:tc>
        <w:tc>
          <w:tcPr>
            <w:tcW w:w="810" w:type="dxa"/>
            <w:tcBorders>
              <w:top w:val="single" w:sz="2" w:space="0" w:color="auto"/>
              <w:left w:val="single" w:sz="2" w:space="0" w:color="auto"/>
              <w:right w:val="single" w:sz="2" w:space="0" w:color="auto"/>
            </w:tcBorders>
            <w:vAlign w:val="center"/>
          </w:tcPr>
          <w:p w14:paraId="0D05731B" w14:textId="3BADE52C" w:rsidR="002D6A3D" w:rsidRPr="008F0391" w:rsidRDefault="002D6A3D"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2</w:t>
            </w:r>
          </w:p>
        </w:tc>
        <w:tc>
          <w:tcPr>
            <w:tcW w:w="900" w:type="dxa"/>
            <w:tcBorders>
              <w:top w:val="single" w:sz="2" w:space="0" w:color="auto"/>
              <w:left w:val="single" w:sz="2" w:space="0" w:color="auto"/>
              <w:right w:val="single" w:sz="2" w:space="0" w:color="auto"/>
            </w:tcBorders>
            <w:vAlign w:val="center"/>
          </w:tcPr>
          <w:p w14:paraId="251D8A7B" w14:textId="00F8D08C" w:rsidR="002D6A3D" w:rsidRPr="008F0391" w:rsidRDefault="002D6A3D"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1</w:t>
            </w:r>
          </w:p>
        </w:tc>
        <w:tc>
          <w:tcPr>
            <w:tcW w:w="720" w:type="dxa"/>
            <w:tcBorders>
              <w:top w:val="single" w:sz="2" w:space="0" w:color="auto"/>
              <w:left w:val="single" w:sz="2" w:space="0" w:color="auto"/>
            </w:tcBorders>
            <w:vAlign w:val="center"/>
          </w:tcPr>
          <w:p w14:paraId="795668F2" w14:textId="77777777" w:rsidR="002D6A3D" w:rsidRPr="008F0391" w:rsidRDefault="002D6A3D"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EF52EC" w:rsidRPr="008F0391" w14:paraId="546C8D6A" w14:textId="77777777" w:rsidTr="00154953">
        <w:trPr>
          <w:trHeight w:val="818"/>
        </w:trPr>
        <w:tc>
          <w:tcPr>
            <w:tcW w:w="6475" w:type="dxa"/>
          </w:tcPr>
          <w:p w14:paraId="2FC39C1F" w14:textId="1BD87106" w:rsidR="00881673" w:rsidRPr="00B91F6F" w:rsidRDefault="000A0A58" w:rsidP="00022C57">
            <w:pPr>
              <w:jc w:val="both"/>
              <w:rPr>
                <w:rFonts w:ascii="Arial" w:eastAsia="Arial" w:hAnsi="Arial" w:cs="Arial"/>
                <w:b/>
                <w:bCs/>
                <w:color w:val="000000" w:themeColor="text1"/>
              </w:rPr>
            </w:pPr>
            <w:hyperlink w:anchor="MH3OversightCInstructions" w:history="1">
              <w:r w:rsidR="00881673" w:rsidRPr="00F60C2E">
                <w:rPr>
                  <w:rStyle w:val="Hyperlink"/>
                  <w:rFonts w:ascii="Arial" w:eastAsia="Arial" w:hAnsi="Arial" w:cs="Arial"/>
                  <w:b/>
                  <w:bCs/>
                  <w:szCs w:val="24"/>
                </w:rPr>
                <w:t>MH.3.Oversight.C)</w:t>
              </w:r>
            </w:hyperlink>
            <w:r w:rsidR="00881673">
              <w:rPr>
                <w:rFonts w:ascii="Arial" w:eastAsia="Arial" w:hAnsi="Arial" w:cs="Arial"/>
                <w:b/>
                <w:bCs/>
                <w:color w:val="000000" w:themeColor="text1"/>
                <w:szCs w:val="24"/>
              </w:rPr>
              <w:t xml:space="preserve"> </w:t>
            </w:r>
            <w:bookmarkStart w:id="334" w:name="MH3OversightCRubric"/>
            <w:bookmarkEnd w:id="334"/>
            <w:r w:rsidR="00881673">
              <w:rPr>
                <w:rFonts w:ascii="Arial" w:eastAsia="Arial" w:hAnsi="Arial" w:cs="Arial"/>
                <w:color w:val="000000" w:themeColor="text1"/>
                <w:szCs w:val="24"/>
              </w:rPr>
              <w:t>Describes the oversight process of the applicant’s program coordinator(s) to ensure the school district(s)</w:t>
            </w:r>
            <w:r w:rsidR="00E32CFE">
              <w:rPr>
                <w:rFonts w:ascii="Arial" w:eastAsia="Arial" w:hAnsi="Arial" w:cs="Arial"/>
                <w:color w:val="000000" w:themeColor="text1"/>
                <w:szCs w:val="24"/>
              </w:rPr>
              <w:t xml:space="preserve"> and/or BOCES, along with their</w:t>
            </w:r>
            <w:r w:rsidR="00881673">
              <w:rPr>
                <w:rFonts w:ascii="Arial" w:eastAsia="Arial" w:hAnsi="Arial" w:cs="Arial"/>
                <w:color w:val="000000" w:themeColor="text1"/>
                <w:szCs w:val="24"/>
              </w:rPr>
              <w:t xml:space="preserve"> collaborating </w:t>
            </w:r>
            <w:r w:rsidR="00157513">
              <w:rPr>
                <w:rFonts w:ascii="Arial" w:eastAsia="Arial" w:hAnsi="Arial" w:cs="Arial"/>
                <w:color w:val="000000" w:themeColor="text1"/>
                <w:szCs w:val="24"/>
              </w:rPr>
              <w:t xml:space="preserve">community </w:t>
            </w:r>
            <w:r w:rsidR="00881673">
              <w:rPr>
                <w:rFonts w:ascii="Arial" w:eastAsia="Arial" w:hAnsi="Arial" w:cs="Arial"/>
                <w:color w:val="000000" w:themeColor="text1"/>
                <w:szCs w:val="24"/>
              </w:rPr>
              <w:t>mental health providers meet safety and health requirements, including, but not limited to</w:t>
            </w:r>
            <w:r w:rsidR="00020142">
              <w:rPr>
                <w:rFonts w:ascii="Arial" w:eastAsia="Arial" w:hAnsi="Arial" w:cs="Arial"/>
                <w:color w:val="000000" w:themeColor="text1"/>
                <w:szCs w:val="24"/>
              </w:rPr>
              <w:t>,</w:t>
            </w:r>
            <w:r w:rsidR="00881673">
              <w:rPr>
                <w:rFonts w:ascii="Arial" w:eastAsia="Arial" w:hAnsi="Arial" w:cs="Arial"/>
                <w:color w:val="000000" w:themeColor="text1"/>
                <w:szCs w:val="24"/>
              </w:rPr>
              <w:t xml:space="preserve"> possible School-Age Child Care (SACC) registration with the NYS Office of Child and Family Services (OCFS).</w:t>
            </w:r>
            <w:r w:rsidR="00C00FB9">
              <w:rPr>
                <w:rFonts w:ascii="Arial" w:eastAsia="Arial" w:hAnsi="Arial" w:cs="Arial"/>
                <w:color w:val="000000" w:themeColor="text1"/>
                <w:szCs w:val="24"/>
              </w:rPr>
              <w:t xml:space="preserve"> The applicant is </w:t>
            </w:r>
            <w:r w:rsidR="00BF6907">
              <w:rPr>
                <w:rFonts w:ascii="Arial" w:eastAsia="Arial" w:hAnsi="Arial" w:cs="Arial"/>
                <w:color w:val="000000" w:themeColor="text1"/>
                <w:szCs w:val="24"/>
              </w:rPr>
              <w:t xml:space="preserve">clear if SACC registration is necessary. If so, </w:t>
            </w:r>
            <w:r w:rsidR="00DC5F68">
              <w:rPr>
                <w:rFonts w:ascii="Arial" w:eastAsia="Arial" w:hAnsi="Arial" w:cs="Arial"/>
                <w:color w:val="000000" w:themeColor="text1"/>
                <w:szCs w:val="24"/>
              </w:rPr>
              <w:t>a copy of the SACC registration</w:t>
            </w:r>
            <w:r w:rsidR="00A10729">
              <w:rPr>
                <w:rFonts w:ascii="Arial" w:eastAsia="Arial" w:hAnsi="Arial" w:cs="Arial"/>
                <w:color w:val="000000" w:themeColor="text1"/>
                <w:szCs w:val="24"/>
              </w:rPr>
              <w:t>,</w:t>
            </w:r>
            <w:r w:rsidR="00DC5F68">
              <w:rPr>
                <w:rFonts w:ascii="Arial" w:eastAsia="Arial" w:hAnsi="Arial" w:cs="Arial"/>
                <w:color w:val="000000" w:themeColor="text1"/>
                <w:szCs w:val="24"/>
              </w:rPr>
              <w:t xml:space="preserve"> or evidence</w:t>
            </w:r>
            <w:r w:rsidR="00A10729">
              <w:rPr>
                <w:rFonts w:ascii="Arial" w:eastAsia="Arial" w:hAnsi="Arial" w:cs="Arial"/>
                <w:color w:val="000000" w:themeColor="text1"/>
                <w:szCs w:val="24"/>
              </w:rPr>
              <w:t xml:space="preserve"> of where the applicant is in the SACC registration process</w:t>
            </w:r>
            <w:r w:rsidR="00647288">
              <w:rPr>
                <w:rFonts w:ascii="Arial" w:eastAsia="Arial" w:hAnsi="Arial" w:cs="Arial"/>
                <w:color w:val="000000" w:themeColor="text1"/>
                <w:szCs w:val="24"/>
              </w:rPr>
              <w:t>,</w:t>
            </w:r>
            <w:r w:rsidR="00A10729">
              <w:rPr>
                <w:rFonts w:ascii="Arial" w:eastAsia="Arial" w:hAnsi="Arial" w:cs="Arial"/>
                <w:color w:val="000000" w:themeColor="text1"/>
                <w:szCs w:val="24"/>
              </w:rPr>
              <w:t xml:space="preserve"> has been submitted with this application</w:t>
            </w:r>
            <w:r w:rsidR="00C00FB9" w:rsidRPr="00154953">
              <w:rPr>
                <w:rFonts w:ascii="Arial" w:eastAsia="Arial" w:hAnsi="Arial" w:cs="Arial"/>
                <w:color w:val="000000" w:themeColor="text1"/>
              </w:rPr>
              <w:t>.</w:t>
            </w:r>
            <w:r w:rsidR="006B33C6">
              <w:rPr>
                <w:rFonts w:ascii="Arial" w:eastAsia="Arial" w:hAnsi="Arial" w:cs="Arial"/>
                <w:color w:val="000000" w:themeColor="text1"/>
              </w:rPr>
              <w:t xml:space="preserve"> SACC documentation is not included in page count.</w:t>
            </w:r>
            <w:r w:rsidR="00B91F6F">
              <w:rPr>
                <w:rFonts w:ascii="Arial" w:eastAsia="Arial" w:hAnsi="Arial" w:cs="Arial"/>
                <w:color w:val="000000" w:themeColor="text1"/>
              </w:rPr>
              <w:t xml:space="preserve"> </w:t>
            </w:r>
            <w:r w:rsidR="00881673" w:rsidRPr="0011593C">
              <w:rPr>
                <w:rFonts w:ascii="Arial" w:eastAsia="Arial" w:hAnsi="Arial" w:cs="Arial"/>
                <w:b/>
                <w:bCs/>
                <w:color w:val="000000" w:themeColor="text1"/>
                <w:szCs w:val="24"/>
              </w:rPr>
              <w:t>(</w:t>
            </w:r>
            <w:r w:rsidR="00881673">
              <w:rPr>
                <w:rFonts w:ascii="Arial" w:eastAsia="Arial" w:hAnsi="Arial" w:cs="Arial"/>
                <w:b/>
                <w:bCs/>
                <w:color w:val="000000" w:themeColor="text1"/>
                <w:szCs w:val="24"/>
              </w:rPr>
              <w:t>4 P</w:t>
            </w:r>
            <w:r w:rsidR="00881673" w:rsidRPr="0011593C">
              <w:rPr>
                <w:rFonts w:ascii="Arial" w:eastAsia="Arial" w:hAnsi="Arial" w:cs="Arial"/>
                <w:b/>
                <w:bCs/>
                <w:color w:val="000000" w:themeColor="text1"/>
                <w:szCs w:val="24"/>
              </w:rPr>
              <w:t>oints)</w:t>
            </w:r>
          </w:p>
          <w:p w14:paraId="587442C7" w14:textId="0F433689" w:rsidR="0000349B" w:rsidRPr="00154953" w:rsidRDefault="0000349B" w:rsidP="00022C57">
            <w:pPr>
              <w:pStyle w:val="PlainText"/>
              <w:ind w:left="360"/>
              <w:jc w:val="both"/>
              <w:rPr>
                <w:rFonts w:eastAsia="Arial"/>
                <w:color w:val="000000" w:themeColor="text1"/>
              </w:rPr>
            </w:pPr>
          </w:p>
        </w:tc>
        <w:tc>
          <w:tcPr>
            <w:tcW w:w="990" w:type="dxa"/>
            <w:vAlign w:val="center"/>
          </w:tcPr>
          <w:p w14:paraId="7F32AB26" w14:textId="2E522288" w:rsidR="00EF52EC"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4</w:t>
            </w:r>
          </w:p>
        </w:tc>
        <w:tc>
          <w:tcPr>
            <w:tcW w:w="900" w:type="dxa"/>
            <w:vAlign w:val="center"/>
          </w:tcPr>
          <w:p w14:paraId="55DCCF5C" w14:textId="1780C887" w:rsidR="00EF52EC" w:rsidRPr="00154953" w:rsidRDefault="003041AC" w:rsidP="00022C57">
            <w:pPr>
              <w:jc w:val="center"/>
              <w:rPr>
                <w:rFonts w:ascii="Arial" w:eastAsia="Arial Unicode MS" w:hAnsi="Arial"/>
                <w:b/>
              </w:rPr>
            </w:pPr>
            <w:r w:rsidRPr="008F0391">
              <w:rPr>
                <w:rFonts w:ascii="Arial" w:eastAsia="Arial Unicode MS" w:hAnsi="Arial" w:cs="Arial"/>
                <w:b/>
                <w:bCs/>
                <w:color w:val="000000" w:themeColor="text1"/>
                <w:szCs w:val="24"/>
              </w:rPr>
              <w:t>3</w:t>
            </w:r>
          </w:p>
        </w:tc>
        <w:tc>
          <w:tcPr>
            <w:tcW w:w="810" w:type="dxa"/>
            <w:vAlign w:val="center"/>
          </w:tcPr>
          <w:p w14:paraId="130BCE52" w14:textId="024208B0" w:rsidR="00EF52EC" w:rsidRPr="008F0391" w:rsidRDefault="003041AC"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2</w:t>
            </w:r>
          </w:p>
        </w:tc>
        <w:tc>
          <w:tcPr>
            <w:tcW w:w="900" w:type="dxa"/>
            <w:vAlign w:val="center"/>
          </w:tcPr>
          <w:p w14:paraId="46F6E7B8" w14:textId="5DCB5254" w:rsidR="00EF52EC" w:rsidRPr="008F0391" w:rsidRDefault="003041AC"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1</w:t>
            </w:r>
          </w:p>
        </w:tc>
        <w:tc>
          <w:tcPr>
            <w:tcW w:w="720" w:type="dxa"/>
            <w:vAlign w:val="center"/>
          </w:tcPr>
          <w:p w14:paraId="09246613" w14:textId="1AFE8B80" w:rsidR="00EF52EC" w:rsidRPr="008F0391" w:rsidRDefault="003041AC"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1B1C87" w:rsidRPr="008F0391" w14:paraId="15BC0EEC" w14:textId="77777777" w:rsidTr="00154953">
        <w:trPr>
          <w:trHeight w:val="818"/>
        </w:trPr>
        <w:tc>
          <w:tcPr>
            <w:tcW w:w="6475" w:type="dxa"/>
          </w:tcPr>
          <w:p w14:paraId="14B3AC5F" w14:textId="795DACC1" w:rsidR="00881673" w:rsidRPr="00600F98" w:rsidRDefault="000A0A58" w:rsidP="00022C57">
            <w:pPr>
              <w:pStyle w:val="PlainText"/>
              <w:tabs>
                <w:tab w:val="left" w:pos="900"/>
              </w:tabs>
              <w:jc w:val="both"/>
              <w:rPr>
                <w:rFonts w:ascii="Arial" w:eastAsia="Arial" w:hAnsi="Arial" w:cs="Arial"/>
                <w:color w:val="000000" w:themeColor="text1"/>
                <w:sz w:val="24"/>
                <w:szCs w:val="24"/>
              </w:rPr>
            </w:pPr>
            <w:hyperlink w:anchor="MH3OversightDInstructions" w:history="1">
              <w:r w:rsidR="00881673" w:rsidRPr="00F60C2E">
                <w:rPr>
                  <w:rStyle w:val="Hyperlink"/>
                  <w:rFonts w:ascii="Arial" w:eastAsia="Arial" w:hAnsi="Arial" w:cs="Arial"/>
                  <w:b/>
                  <w:bCs/>
                  <w:sz w:val="24"/>
                  <w:szCs w:val="24"/>
                </w:rPr>
                <w:t>MH.3.Oversight.D)</w:t>
              </w:r>
              <w:bookmarkStart w:id="335" w:name="MH3OversightDRubric"/>
              <w:bookmarkEnd w:id="335"/>
            </w:hyperlink>
            <w:r w:rsidR="00881673">
              <w:rPr>
                <w:rFonts w:ascii="Arial" w:eastAsia="Arial" w:hAnsi="Arial" w:cs="Arial"/>
                <w:b/>
                <w:bCs/>
                <w:color w:val="000000" w:themeColor="text1"/>
                <w:sz w:val="24"/>
                <w:szCs w:val="24"/>
              </w:rPr>
              <w:t xml:space="preserve"> </w:t>
            </w:r>
            <w:r w:rsidR="00881673">
              <w:rPr>
                <w:rFonts w:ascii="Arial" w:eastAsia="Arial" w:hAnsi="Arial" w:cs="Arial"/>
                <w:color w:val="000000" w:themeColor="text1"/>
                <w:sz w:val="24"/>
                <w:szCs w:val="24"/>
              </w:rPr>
              <w:t>Describes the oversight process of the applicant’s program coordinator(s) to ensure that the school district</w:t>
            </w:r>
            <w:r w:rsidR="00282599">
              <w:rPr>
                <w:rFonts w:ascii="Arial" w:eastAsia="Arial" w:hAnsi="Arial" w:cs="Arial"/>
                <w:color w:val="000000" w:themeColor="text1"/>
                <w:sz w:val="24"/>
                <w:szCs w:val="24"/>
              </w:rPr>
              <w:t xml:space="preserve">(s) and/or </w:t>
            </w:r>
            <w:r w:rsidR="00DB1D30">
              <w:rPr>
                <w:rFonts w:ascii="Arial" w:eastAsia="Arial" w:hAnsi="Arial" w:cs="Arial"/>
                <w:color w:val="000000" w:themeColor="text1"/>
                <w:sz w:val="24"/>
                <w:szCs w:val="24"/>
              </w:rPr>
              <w:t>BOCES</w:t>
            </w:r>
            <w:r w:rsidR="00881673">
              <w:rPr>
                <w:rFonts w:ascii="Arial" w:eastAsia="Arial" w:hAnsi="Arial" w:cs="Arial"/>
                <w:color w:val="000000" w:themeColor="text1"/>
                <w:sz w:val="24"/>
                <w:szCs w:val="24"/>
              </w:rPr>
              <w:t xml:space="preserve"> are compliant with state and federal parents’ rights and student privacy laws, including, but not limited to</w:t>
            </w:r>
            <w:r w:rsidR="00020142">
              <w:rPr>
                <w:rFonts w:ascii="Arial" w:eastAsia="Arial" w:hAnsi="Arial" w:cs="Arial"/>
                <w:color w:val="000000" w:themeColor="text1"/>
                <w:sz w:val="24"/>
                <w:szCs w:val="24"/>
              </w:rPr>
              <w:t>,</w:t>
            </w:r>
            <w:r w:rsidR="00137C6D">
              <w:rPr>
                <w:rFonts w:ascii="Arial" w:eastAsia="Arial" w:hAnsi="Arial" w:cs="Arial"/>
                <w:color w:val="000000" w:themeColor="text1"/>
                <w:sz w:val="24"/>
                <w:szCs w:val="24"/>
              </w:rPr>
              <w:t xml:space="preserve"> </w:t>
            </w:r>
            <w:r w:rsidR="00881673">
              <w:rPr>
                <w:rFonts w:ascii="Arial" w:eastAsia="Arial" w:hAnsi="Arial" w:cs="Arial"/>
                <w:color w:val="000000" w:themeColor="text1"/>
                <w:sz w:val="24"/>
                <w:szCs w:val="24"/>
              </w:rPr>
              <w:t xml:space="preserve">implementing parental consent, student assent, and privacy processes and recordkeeping for mental health screenings, assessments, programming, supports, and services. </w:t>
            </w:r>
            <w:r w:rsidR="00881673">
              <w:rPr>
                <w:rFonts w:ascii="Arial" w:eastAsia="Arial" w:hAnsi="Arial" w:cs="Arial"/>
                <w:b/>
                <w:bCs/>
                <w:color w:val="000000" w:themeColor="text1"/>
                <w:sz w:val="24"/>
                <w:szCs w:val="24"/>
              </w:rPr>
              <w:t>(4 P</w:t>
            </w:r>
            <w:r w:rsidR="00881673" w:rsidRPr="0011593C">
              <w:rPr>
                <w:rFonts w:ascii="Arial" w:eastAsia="Arial" w:hAnsi="Arial" w:cs="Arial"/>
                <w:b/>
                <w:bCs/>
                <w:color w:val="000000" w:themeColor="text1"/>
                <w:sz w:val="24"/>
                <w:szCs w:val="24"/>
              </w:rPr>
              <w:t>oints)</w:t>
            </w:r>
          </w:p>
          <w:p w14:paraId="326C5F5A" w14:textId="56A6BA29" w:rsidR="0000349B" w:rsidRPr="00154953" w:rsidRDefault="0000349B" w:rsidP="00022C57">
            <w:pPr>
              <w:pStyle w:val="PlainText"/>
              <w:jc w:val="both"/>
              <w:rPr>
                <w:rFonts w:eastAsia="Arial"/>
                <w:color w:val="000000" w:themeColor="text1"/>
              </w:rPr>
            </w:pPr>
          </w:p>
        </w:tc>
        <w:tc>
          <w:tcPr>
            <w:tcW w:w="990" w:type="dxa"/>
            <w:vAlign w:val="center"/>
          </w:tcPr>
          <w:p w14:paraId="0292C9CE" w14:textId="14282556" w:rsidR="001B1C87"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4</w:t>
            </w:r>
          </w:p>
        </w:tc>
        <w:tc>
          <w:tcPr>
            <w:tcW w:w="900" w:type="dxa"/>
            <w:vAlign w:val="center"/>
          </w:tcPr>
          <w:p w14:paraId="54548999" w14:textId="00C6B576" w:rsidR="001B1C87" w:rsidRPr="008F0391" w:rsidRDefault="003041AC"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3</w:t>
            </w:r>
          </w:p>
        </w:tc>
        <w:tc>
          <w:tcPr>
            <w:tcW w:w="810" w:type="dxa"/>
            <w:vAlign w:val="center"/>
          </w:tcPr>
          <w:p w14:paraId="4A2FA167" w14:textId="6A04384B" w:rsidR="001B1C87" w:rsidRPr="008F0391" w:rsidRDefault="003041AC"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2</w:t>
            </w:r>
          </w:p>
        </w:tc>
        <w:tc>
          <w:tcPr>
            <w:tcW w:w="900" w:type="dxa"/>
            <w:vAlign w:val="center"/>
          </w:tcPr>
          <w:p w14:paraId="204FCFB3" w14:textId="244DF0BF" w:rsidR="001B1C87" w:rsidRPr="008F0391" w:rsidRDefault="003041AC"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1</w:t>
            </w:r>
          </w:p>
        </w:tc>
        <w:tc>
          <w:tcPr>
            <w:tcW w:w="720" w:type="dxa"/>
            <w:vAlign w:val="center"/>
          </w:tcPr>
          <w:p w14:paraId="30DFD35B" w14:textId="384A8EF0" w:rsidR="001B1C87" w:rsidRPr="008F0391" w:rsidRDefault="003041AC"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7D61B4" w:rsidRPr="008F0391" w14:paraId="6A3CAEEF" w14:textId="77777777" w:rsidTr="00154953">
        <w:trPr>
          <w:trHeight w:val="818"/>
        </w:trPr>
        <w:tc>
          <w:tcPr>
            <w:tcW w:w="6475" w:type="dxa"/>
          </w:tcPr>
          <w:p w14:paraId="5D10560D" w14:textId="7B9127BC" w:rsidR="00881673" w:rsidRPr="00600F98" w:rsidRDefault="000A0A58" w:rsidP="00022C57">
            <w:pPr>
              <w:pStyle w:val="PlainText"/>
              <w:tabs>
                <w:tab w:val="left" w:pos="900"/>
              </w:tabs>
              <w:jc w:val="both"/>
              <w:rPr>
                <w:rFonts w:ascii="Arial" w:eastAsia="Arial" w:hAnsi="Arial" w:cs="Arial"/>
                <w:color w:val="000000" w:themeColor="text1"/>
                <w:sz w:val="24"/>
                <w:szCs w:val="24"/>
              </w:rPr>
            </w:pPr>
            <w:hyperlink w:anchor="MH3OversightEInstructions" w:history="1">
              <w:r w:rsidR="00881673" w:rsidRPr="00F60C2E">
                <w:rPr>
                  <w:rStyle w:val="Hyperlink"/>
                  <w:rFonts w:ascii="Arial" w:eastAsia="Arial" w:hAnsi="Arial" w:cs="Arial"/>
                  <w:b/>
                  <w:bCs/>
                  <w:sz w:val="24"/>
                  <w:szCs w:val="24"/>
                </w:rPr>
                <w:t>MH.3.Oversight.E)</w:t>
              </w:r>
            </w:hyperlink>
            <w:r w:rsidR="00881673">
              <w:rPr>
                <w:rFonts w:ascii="Arial" w:eastAsia="Arial" w:hAnsi="Arial" w:cs="Arial"/>
                <w:b/>
                <w:bCs/>
                <w:color w:val="000000" w:themeColor="text1"/>
                <w:sz w:val="24"/>
                <w:szCs w:val="24"/>
              </w:rPr>
              <w:t xml:space="preserve"> </w:t>
            </w:r>
            <w:bookmarkStart w:id="336" w:name="MH3OversightERubric"/>
            <w:bookmarkEnd w:id="336"/>
            <w:r w:rsidR="00881673">
              <w:rPr>
                <w:rFonts w:ascii="Arial" w:eastAsia="Arial" w:hAnsi="Arial" w:cs="Arial"/>
                <w:color w:val="000000" w:themeColor="text1"/>
                <w:sz w:val="24"/>
                <w:szCs w:val="24"/>
              </w:rPr>
              <w:t>Describes the oversight process of the applicant’s program coordinator(s) to ensure that the school district</w:t>
            </w:r>
            <w:r w:rsidR="00863973">
              <w:rPr>
                <w:rFonts w:ascii="Arial" w:eastAsia="Arial" w:hAnsi="Arial" w:cs="Arial"/>
                <w:color w:val="000000" w:themeColor="text1"/>
                <w:sz w:val="24"/>
                <w:szCs w:val="24"/>
              </w:rPr>
              <w:t xml:space="preserve">(s) and/or BOCES provide </w:t>
            </w:r>
            <w:r w:rsidR="00881673">
              <w:rPr>
                <w:rFonts w:ascii="Arial" w:eastAsia="Arial" w:hAnsi="Arial" w:cs="Arial"/>
                <w:color w:val="000000" w:themeColor="text1"/>
                <w:sz w:val="24"/>
                <w:szCs w:val="24"/>
              </w:rPr>
              <w:t>e</w:t>
            </w:r>
            <w:r w:rsidR="00881673" w:rsidRPr="00631579">
              <w:rPr>
                <w:rFonts w:ascii="Arial" w:eastAsia="Arial" w:hAnsi="Arial" w:cs="Arial"/>
                <w:color w:val="000000" w:themeColor="text1"/>
                <w:sz w:val="24"/>
                <w:szCs w:val="24"/>
              </w:rPr>
              <w:t>quitable access to mental healt</w:t>
            </w:r>
            <w:r w:rsidR="00881673">
              <w:rPr>
                <w:rFonts w:ascii="Arial" w:eastAsia="Arial" w:hAnsi="Arial" w:cs="Arial"/>
                <w:color w:val="000000" w:themeColor="text1"/>
                <w:sz w:val="24"/>
                <w:szCs w:val="24"/>
              </w:rPr>
              <w:t xml:space="preserve">h </w:t>
            </w:r>
            <w:r w:rsidR="00881673" w:rsidRPr="00631579">
              <w:rPr>
                <w:rFonts w:ascii="Arial" w:eastAsia="Arial" w:hAnsi="Arial" w:cs="Arial"/>
                <w:color w:val="000000" w:themeColor="text1"/>
                <w:sz w:val="24"/>
                <w:szCs w:val="24"/>
              </w:rPr>
              <w:t>programs, services</w:t>
            </w:r>
            <w:r w:rsidR="00881673">
              <w:rPr>
                <w:rFonts w:ascii="Arial" w:eastAsia="Arial" w:hAnsi="Arial" w:cs="Arial"/>
                <w:color w:val="000000" w:themeColor="text1"/>
                <w:sz w:val="24"/>
                <w:szCs w:val="24"/>
              </w:rPr>
              <w:t>,</w:t>
            </w:r>
            <w:r w:rsidR="00881673" w:rsidRPr="00631579">
              <w:rPr>
                <w:rFonts w:ascii="Arial" w:eastAsia="Arial" w:hAnsi="Arial" w:cs="Arial"/>
                <w:color w:val="000000" w:themeColor="text1"/>
                <w:sz w:val="24"/>
                <w:szCs w:val="24"/>
              </w:rPr>
              <w:t xml:space="preserve"> and supports for </w:t>
            </w:r>
            <w:r w:rsidR="00912E63">
              <w:rPr>
                <w:rFonts w:ascii="Arial" w:eastAsia="Arial" w:hAnsi="Arial" w:cs="Arial"/>
                <w:color w:val="000000" w:themeColor="text1"/>
                <w:sz w:val="24"/>
                <w:szCs w:val="24"/>
              </w:rPr>
              <w:t>diversity</w:t>
            </w:r>
            <w:r w:rsidR="00F2584F">
              <w:rPr>
                <w:rFonts w:ascii="Arial" w:eastAsia="Arial" w:hAnsi="Arial" w:cs="Arial"/>
                <w:color w:val="000000" w:themeColor="text1"/>
                <w:sz w:val="24"/>
                <w:szCs w:val="24"/>
              </w:rPr>
              <w:t>,</w:t>
            </w:r>
            <w:r w:rsidR="00881673">
              <w:rPr>
                <w:rFonts w:ascii="Arial" w:eastAsia="Arial" w:hAnsi="Arial" w:cs="Arial"/>
                <w:color w:val="000000" w:themeColor="text1"/>
                <w:sz w:val="24"/>
                <w:szCs w:val="24"/>
              </w:rPr>
              <w:t xml:space="preserve"> </w:t>
            </w:r>
            <w:r w:rsidR="00F2584F">
              <w:rPr>
                <w:rFonts w:ascii="Arial" w:eastAsia="Arial" w:hAnsi="Arial" w:cs="Arial"/>
                <w:color w:val="000000" w:themeColor="text1"/>
                <w:sz w:val="24"/>
                <w:szCs w:val="24"/>
              </w:rPr>
              <w:t xml:space="preserve">including students </w:t>
            </w:r>
            <w:r w:rsidR="00F2584F" w:rsidRPr="00147530">
              <w:rPr>
                <w:rFonts w:ascii="Arial" w:eastAsia="Arial" w:hAnsi="Arial" w:cs="Arial"/>
                <w:sz w:val="24"/>
                <w:szCs w:val="24"/>
              </w:rPr>
              <w:t>who are economically disadvantaged, students with disabilities, English Language Learners</w:t>
            </w:r>
            <w:r w:rsidR="00F2584F" w:rsidRPr="00147530">
              <w:rPr>
                <w:rFonts w:ascii="Arial" w:eastAsia="Arial" w:hAnsi="Arial" w:cs="Arial"/>
                <w:color w:val="000000" w:themeColor="text1"/>
                <w:sz w:val="24"/>
                <w:szCs w:val="24"/>
              </w:rPr>
              <w:t>, migrant, homeless, in foster care, and/or with a parent or parents in the Armed Forces</w:t>
            </w:r>
            <w:r w:rsidR="00F2584F">
              <w:rPr>
                <w:rFonts w:ascii="Arial" w:eastAsia="Arial" w:hAnsi="Arial" w:cs="Arial"/>
                <w:color w:val="000000" w:themeColor="text1"/>
                <w:sz w:val="24"/>
                <w:szCs w:val="24"/>
              </w:rPr>
              <w:t>.</w:t>
            </w:r>
            <w:r w:rsidR="00881673">
              <w:rPr>
                <w:rFonts w:ascii="Arial" w:eastAsia="Arial" w:hAnsi="Arial" w:cs="Arial"/>
                <w:b/>
                <w:bCs/>
                <w:color w:val="000000" w:themeColor="text1"/>
                <w:sz w:val="24"/>
                <w:szCs w:val="24"/>
              </w:rPr>
              <w:t xml:space="preserve"> (4 P</w:t>
            </w:r>
            <w:r w:rsidR="00881673" w:rsidRPr="0011593C">
              <w:rPr>
                <w:rFonts w:ascii="Arial" w:eastAsia="Arial" w:hAnsi="Arial" w:cs="Arial"/>
                <w:b/>
                <w:bCs/>
                <w:color w:val="000000" w:themeColor="text1"/>
                <w:sz w:val="24"/>
                <w:szCs w:val="24"/>
              </w:rPr>
              <w:t>oints)</w:t>
            </w:r>
          </w:p>
          <w:p w14:paraId="42522E56" w14:textId="77777777" w:rsidR="007D61B4" w:rsidRPr="00154953" w:rsidRDefault="007D61B4" w:rsidP="00022C57">
            <w:pPr>
              <w:pStyle w:val="PlainText"/>
              <w:tabs>
                <w:tab w:val="left" w:pos="900"/>
              </w:tabs>
              <w:jc w:val="both"/>
              <w:rPr>
                <w:rFonts w:eastAsia="Arial"/>
                <w:color w:val="000000" w:themeColor="text1"/>
              </w:rPr>
            </w:pPr>
          </w:p>
        </w:tc>
        <w:tc>
          <w:tcPr>
            <w:tcW w:w="990" w:type="dxa"/>
            <w:vAlign w:val="center"/>
          </w:tcPr>
          <w:p w14:paraId="65C862AC" w14:textId="7D459698" w:rsidR="007D61B4"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4</w:t>
            </w:r>
          </w:p>
        </w:tc>
        <w:tc>
          <w:tcPr>
            <w:tcW w:w="900" w:type="dxa"/>
            <w:vAlign w:val="center"/>
          </w:tcPr>
          <w:p w14:paraId="537E3A9F" w14:textId="5036BE35" w:rsidR="007D61B4" w:rsidRPr="008F0391" w:rsidRDefault="00CD4358"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3</w:t>
            </w:r>
          </w:p>
        </w:tc>
        <w:tc>
          <w:tcPr>
            <w:tcW w:w="810" w:type="dxa"/>
            <w:vAlign w:val="center"/>
          </w:tcPr>
          <w:p w14:paraId="2C9BD34F" w14:textId="305ED714" w:rsidR="007D61B4" w:rsidRPr="008F0391" w:rsidRDefault="00CD4358"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2</w:t>
            </w:r>
          </w:p>
        </w:tc>
        <w:tc>
          <w:tcPr>
            <w:tcW w:w="900" w:type="dxa"/>
            <w:vAlign w:val="center"/>
          </w:tcPr>
          <w:p w14:paraId="7106469A" w14:textId="7CE85793" w:rsidR="007D61B4" w:rsidRPr="008F0391" w:rsidRDefault="00CD4358"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1</w:t>
            </w:r>
          </w:p>
        </w:tc>
        <w:tc>
          <w:tcPr>
            <w:tcW w:w="720" w:type="dxa"/>
            <w:vAlign w:val="center"/>
          </w:tcPr>
          <w:p w14:paraId="18CF7809" w14:textId="6B5542E0" w:rsidR="007D61B4" w:rsidRPr="008F0391" w:rsidRDefault="007F1D18"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865AC3" w:rsidRPr="008F0391" w14:paraId="2A5CC197" w14:textId="77777777" w:rsidTr="00154953">
        <w:trPr>
          <w:trHeight w:val="818"/>
        </w:trPr>
        <w:tc>
          <w:tcPr>
            <w:tcW w:w="6475" w:type="dxa"/>
          </w:tcPr>
          <w:p w14:paraId="2E8EDF69" w14:textId="08D0B99D" w:rsidR="00881673" w:rsidRPr="00600F98" w:rsidRDefault="000A0A58" w:rsidP="00022C57">
            <w:pPr>
              <w:pStyle w:val="PlainText"/>
              <w:tabs>
                <w:tab w:val="left" w:pos="900"/>
              </w:tabs>
              <w:jc w:val="both"/>
              <w:rPr>
                <w:rFonts w:ascii="Arial" w:eastAsia="Arial" w:hAnsi="Arial" w:cs="Arial"/>
                <w:color w:val="000000" w:themeColor="text1"/>
                <w:sz w:val="24"/>
                <w:szCs w:val="24"/>
              </w:rPr>
            </w:pPr>
            <w:hyperlink w:anchor="MH3OversightFInstructions" w:history="1">
              <w:r w:rsidR="00881673" w:rsidRPr="00F60C2E">
                <w:rPr>
                  <w:rStyle w:val="Hyperlink"/>
                  <w:rFonts w:ascii="Arial" w:eastAsia="Arial" w:hAnsi="Arial" w:cs="Arial"/>
                  <w:b/>
                  <w:bCs/>
                  <w:sz w:val="24"/>
                  <w:szCs w:val="24"/>
                </w:rPr>
                <w:t>MH.3.Oversight.F)</w:t>
              </w:r>
            </w:hyperlink>
            <w:r w:rsidR="00881673">
              <w:rPr>
                <w:rFonts w:ascii="Arial" w:eastAsia="Arial" w:hAnsi="Arial" w:cs="Arial"/>
                <w:b/>
                <w:bCs/>
                <w:color w:val="000000" w:themeColor="text1"/>
                <w:sz w:val="24"/>
                <w:szCs w:val="24"/>
              </w:rPr>
              <w:t xml:space="preserve"> </w:t>
            </w:r>
            <w:bookmarkStart w:id="337" w:name="MH3OversightFRubric"/>
            <w:bookmarkEnd w:id="337"/>
            <w:r w:rsidR="00881673">
              <w:rPr>
                <w:rFonts w:ascii="Arial" w:eastAsia="Arial" w:hAnsi="Arial" w:cs="Arial"/>
                <w:color w:val="000000" w:themeColor="text1"/>
                <w:sz w:val="24"/>
                <w:szCs w:val="24"/>
              </w:rPr>
              <w:t>Describes the measures, data collection, and reporting process of the applicant’</w:t>
            </w:r>
            <w:r w:rsidR="00D66548">
              <w:rPr>
                <w:rFonts w:ascii="Arial" w:eastAsia="Arial" w:hAnsi="Arial" w:cs="Arial"/>
                <w:color w:val="000000" w:themeColor="text1"/>
                <w:sz w:val="24"/>
                <w:szCs w:val="24"/>
              </w:rPr>
              <w:t>s</w:t>
            </w:r>
            <w:r w:rsidR="00881673">
              <w:rPr>
                <w:rFonts w:ascii="Arial" w:eastAsia="Arial" w:hAnsi="Arial" w:cs="Arial"/>
                <w:color w:val="000000" w:themeColor="text1"/>
                <w:sz w:val="24"/>
                <w:szCs w:val="24"/>
              </w:rPr>
              <w:t xml:space="preserve"> program coordinator(s) and fiscal manager(s) to ensure that the school district</w:t>
            </w:r>
            <w:r w:rsidR="003929BB">
              <w:rPr>
                <w:rFonts w:ascii="Arial" w:eastAsia="Arial" w:hAnsi="Arial" w:cs="Arial"/>
                <w:color w:val="000000" w:themeColor="text1"/>
                <w:sz w:val="24"/>
                <w:szCs w:val="24"/>
              </w:rPr>
              <w:t>(s) and/or BOCES</w:t>
            </w:r>
            <w:r w:rsidR="00881673">
              <w:rPr>
                <w:rFonts w:ascii="Arial" w:eastAsia="Arial" w:hAnsi="Arial" w:cs="Arial"/>
                <w:color w:val="000000" w:themeColor="text1"/>
                <w:sz w:val="24"/>
                <w:szCs w:val="24"/>
              </w:rPr>
              <w:t xml:space="preserve"> meet all semi-annual and annual NYSED reporting and monitoring requirements, including </w:t>
            </w:r>
            <w:r w:rsidR="00C51332">
              <w:rPr>
                <w:rFonts w:ascii="Arial" w:eastAsia="Arial" w:hAnsi="Arial" w:cs="Arial"/>
                <w:color w:val="000000" w:themeColor="text1"/>
                <w:sz w:val="24"/>
                <w:szCs w:val="24"/>
              </w:rPr>
              <w:t>the number and percentage of total</w:t>
            </w:r>
            <w:r w:rsidR="00F22764">
              <w:rPr>
                <w:rFonts w:ascii="Arial" w:eastAsia="Arial" w:hAnsi="Arial" w:cs="Arial"/>
                <w:color w:val="000000" w:themeColor="text1"/>
                <w:sz w:val="24"/>
                <w:szCs w:val="24"/>
              </w:rPr>
              <w:t xml:space="preserve"> and </w:t>
            </w:r>
            <w:r w:rsidR="00912E63">
              <w:rPr>
                <w:rFonts w:ascii="Arial" w:eastAsia="Arial" w:hAnsi="Arial" w:cs="Arial"/>
                <w:color w:val="000000" w:themeColor="text1"/>
                <w:sz w:val="24"/>
                <w:szCs w:val="24"/>
              </w:rPr>
              <w:t>diverse</w:t>
            </w:r>
            <w:r w:rsidR="00C51332">
              <w:rPr>
                <w:rFonts w:ascii="Arial" w:eastAsia="Arial" w:hAnsi="Arial" w:cs="Arial"/>
                <w:color w:val="000000" w:themeColor="text1"/>
                <w:sz w:val="24"/>
                <w:szCs w:val="24"/>
              </w:rPr>
              <w:t xml:space="preserve"> </w:t>
            </w:r>
            <w:r w:rsidR="00881673">
              <w:rPr>
                <w:rFonts w:ascii="Arial" w:eastAsia="Arial" w:hAnsi="Arial" w:cs="Arial"/>
                <w:color w:val="000000" w:themeColor="text1"/>
                <w:sz w:val="24"/>
                <w:szCs w:val="24"/>
              </w:rPr>
              <w:t>students served, progress made on objectives,</w:t>
            </w:r>
            <w:r w:rsidR="00564777">
              <w:rPr>
                <w:rFonts w:ascii="Arial" w:eastAsia="Arial" w:hAnsi="Arial" w:cs="Arial"/>
                <w:color w:val="000000" w:themeColor="text1"/>
                <w:sz w:val="24"/>
                <w:szCs w:val="24"/>
              </w:rPr>
              <w:t xml:space="preserve"> sub-objectives,</w:t>
            </w:r>
            <w:r w:rsidR="00881673">
              <w:rPr>
                <w:rFonts w:ascii="Arial" w:eastAsia="Arial" w:hAnsi="Arial" w:cs="Arial"/>
                <w:color w:val="000000" w:themeColor="text1"/>
                <w:sz w:val="24"/>
                <w:szCs w:val="24"/>
              </w:rPr>
              <w:t xml:space="preserve"> activit</w:t>
            </w:r>
            <w:r w:rsidR="00564777">
              <w:rPr>
                <w:rFonts w:ascii="Arial" w:eastAsia="Arial" w:hAnsi="Arial" w:cs="Arial"/>
                <w:color w:val="000000" w:themeColor="text1"/>
                <w:sz w:val="24"/>
                <w:szCs w:val="24"/>
              </w:rPr>
              <w:t xml:space="preserve">ies and </w:t>
            </w:r>
            <w:r w:rsidR="00881673">
              <w:rPr>
                <w:rFonts w:ascii="Arial" w:eastAsia="Arial" w:hAnsi="Arial" w:cs="Arial"/>
                <w:color w:val="000000" w:themeColor="text1"/>
                <w:sz w:val="24"/>
                <w:szCs w:val="24"/>
              </w:rPr>
              <w:t>outcomes</w:t>
            </w:r>
            <w:r w:rsidR="00564777">
              <w:rPr>
                <w:rFonts w:ascii="Arial" w:eastAsia="Arial" w:hAnsi="Arial" w:cs="Arial"/>
                <w:color w:val="000000" w:themeColor="text1"/>
                <w:sz w:val="24"/>
                <w:szCs w:val="24"/>
              </w:rPr>
              <w:t>.</w:t>
            </w:r>
            <w:r w:rsidR="00881673">
              <w:rPr>
                <w:rFonts w:ascii="Arial" w:eastAsia="Arial" w:hAnsi="Arial" w:cs="Arial"/>
                <w:color w:val="000000" w:themeColor="text1"/>
                <w:sz w:val="24"/>
                <w:szCs w:val="24"/>
              </w:rPr>
              <w:t xml:space="preserve"> Describes how information collected and reported will be evaluated and applied to mental health program improvement.</w:t>
            </w:r>
            <w:r w:rsidR="00881673">
              <w:rPr>
                <w:rFonts w:ascii="Arial" w:eastAsia="Arial" w:hAnsi="Arial" w:cs="Arial"/>
                <w:b/>
                <w:bCs/>
                <w:color w:val="000000" w:themeColor="text1"/>
                <w:sz w:val="24"/>
                <w:szCs w:val="24"/>
              </w:rPr>
              <w:t xml:space="preserve"> (3</w:t>
            </w:r>
            <w:r w:rsidR="00881673" w:rsidRPr="0011593C">
              <w:rPr>
                <w:rFonts w:ascii="Arial" w:eastAsia="Arial" w:hAnsi="Arial" w:cs="Arial"/>
                <w:b/>
                <w:bCs/>
                <w:color w:val="000000" w:themeColor="text1"/>
                <w:sz w:val="24"/>
                <w:szCs w:val="24"/>
              </w:rPr>
              <w:t xml:space="preserve"> </w:t>
            </w:r>
            <w:r w:rsidR="00881673">
              <w:rPr>
                <w:rFonts w:ascii="Arial" w:eastAsia="Arial" w:hAnsi="Arial" w:cs="Arial"/>
                <w:b/>
                <w:bCs/>
                <w:color w:val="000000" w:themeColor="text1"/>
                <w:sz w:val="24"/>
                <w:szCs w:val="24"/>
              </w:rPr>
              <w:t>P</w:t>
            </w:r>
            <w:r w:rsidR="00881673" w:rsidRPr="0011593C">
              <w:rPr>
                <w:rFonts w:ascii="Arial" w:eastAsia="Arial" w:hAnsi="Arial" w:cs="Arial"/>
                <w:b/>
                <w:bCs/>
                <w:color w:val="000000" w:themeColor="text1"/>
                <w:sz w:val="24"/>
                <w:szCs w:val="24"/>
              </w:rPr>
              <w:t>oints)</w:t>
            </w:r>
          </w:p>
          <w:p w14:paraId="4396C529" w14:textId="29310BA4" w:rsidR="0000349B" w:rsidRPr="00154953" w:rsidRDefault="0000349B" w:rsidP="00022C57">
            <w:pPr>
              <w:pStyle w:val="PlainText"/>
              <w:jc w:val="both"/>
              <w:rPr>
                <w:rFonts w:eastAsia="Arial"/>
                <w:b/>
                <w:color w:val="000000" w:themeColor="text1"/>
              </w:rPr>
            </w:pPr>
          </w:p>
        </w:tc>
        <w:tc>
          <w:tcPr>
            <w:tcW w:w="990" w:type="dxa"/>
            <w:vAlign w:val="center"/>
          </w:tcPr>
          <w:p w14:paraId="0A169282" w14:textId="068C534C" w:rsidR="00865AC3"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3</w:t>
            </w:r>
          </w:p>
        </w:tc>
        <w:tc>
          <w:tcPr>
            <w:tcW w:w="900" w:type="dxa"/>
            <w:vAlign w:val="center"/>
          </w:tcPr>
          <w:p w14:paraId="1EFF4C30" w14:textId="4C889980" w:rsidR="00865AC3"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2</w:t>
            </w:r>
          </w:p>
        </w:tc>
        <w:tc>
          <w:tcPr>
            <w:tcW w:w="810" w:type="dxa"/>
            <w:vAlign w:val="center"/>
          </w:tcPr>
          <w:p w14:paraId="431A8170" w14:textId="4C2D69CB" w:rsidR="00865AC3"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1</w:t>
            </w:r>
            <w:r w:rsidR="00966664">
              <w:rPr>
                <w:rFonts w:ascii="Arial" w:eastAsia="Arial Unicode MS" w:hAnsi="Arial" w:cs="Arial"/>
                <w:b/>
                <w:bCs/>
                <w:color w:val="000000" w:themeColor="text1"/>
                <w:szCs w:val="24"/>
              </w:rPr>
              <w:t>.</w:t>
            </w:r>
            <w:r w:rsidR="00536087">
              <w:rPr>
                <w:rFonts w:ascii="Arial" w:eastAsia="Arial Unicode MS" w:hAnsi="Arial" w:cs="Arial"/>
                <w:b/>
                <w:bCs/>
                <w:color w:val="000000" w:themeColor="text1"/>
                <w:szCs w:val="24"/>
              </w:rPr>
              <w:t>5</w:t>
            </w:r>
          </w:p>
        </w:tc>
        <w:tc>
          <w:tcPr>
            <w:tcW w:w="900" w:type="dxa"/>
            <w:vAlign w:val="center"/>
          </w:tcPr>
          <w:p w14:paraId="6AE481C6" w14:textId="6FF04C26" w:rsidR="00865AC3"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w:t>
            </w:r>
            <w:r w:rsidR="00966664">
              <w:rPr>
                <w:rFonts w:ascii="Arial" w:eastAsia="Arial Unicode MS" w:hAnsi="Arial" w:cs="Arial"/>
                <w:b/>
                <w:bCs/>
                <w:color w:val="000000" w:themeColor="text1"/>
                <w:szCs w:val="24"/>
              </w:rPr>
              <w:t>7</w:t>
            </w:r>
            <w:r w:rsidR="00BB7F91">
              <w:rPr>
                <w:rFonts w:ascii="Arial" w:eastAsia="Arial Unicode MS" w:hAnsi="Arial" w:cs="Arial"/>
                <w:b/>
                <w:bCs/>
                <w:color w:val="000000" w:themeColor="text1"/>
                <w:szCs w:val="24"/>
              </w:rPr>
              <w:t>5</w:t>
            </w:r>
          </w:p>
        </w:tc>
        <w:tc>
          <w:tcPr>
            <w:tcW w:w="720" w:type="dxa"/>
            <w:vAlign w:val="center"/>
          </w:tcPr>
          <w:p w14:paraId="5B536BD5" w14:textId="75011AEF" w:rsidR="00865AC3" w:rsidRPr="008F0391" w:rsidRDefault="003041AC"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bookmarkEnd w:id="294"/>
      <w:tr w:rsidR="002D6A3D" w14:paraId="570A0221" w14:textId="77777777" w:rsidTr="00F315AF">
        <w:trPr>
          <w:trHeight w:val="485"/>
        </w:trPr>
        <w:tc>
          <w:tcPr>
            <w:tcW w:w="10795" w:type="dxa"/>
            <w:gridSpan w:val="6"/>
            <w:shd w:val="clear" w:color="auto" w:fill="EFF5FB"/>
            <w:vAlign w:val="center"/>
          </w:tcPr>
          <w:p w14:paraId="43B021B5" w14:textId="133EE803" w:rsidR="002D6A3D" w:rsidRPr="00154953" w:rsidRDefault="002D6A3D" w:rsidP="00022C57">
            <w:pPr>
              <w:jc w:val="center"/>
              <w:rPr>
                <w:rFonts w:ascii="Arial" w:eastAsia="Arial Unicode MS" w:hAnsi="Arial"/>
                <w:color w:val="000000" w:themeColor="text1"/>
              </w:rPr>
            </w:pPr>
            <w:r w:rsidRPr="00BB22F3">
              <w:rPr>
                <w:rFonts w:ascii="Arial" w:eastAsia="Arial Unicode MS" w:hAnsi="Arial" w:cs="Arial"/>
                <w:b/>
                <w:bCs/>
                <w:color w:val="000000" w:themeColor="text1"/>
                <w:szCs w:val="24"/>
              </w:rPr>
              <w:t xml:space="preserve">Section </w:t>
            </w:r>
            <w:r w:rsidR="00BB22F3">
              <w:rPr>
                <w:rFonts w:ascii="Arial" w:eastAsia="Arial Unicode MS" w:hAnsi="Arial" w:cs="Arial"/>
                <w:b/>
                <w:bCs/>
                <w:color w:val="000000" w:themeColor="text1"/>
                <w:szCs w:val="24"/>
              </w:rPr>
              <w:t>MH.</w:t>
            </w:r>
            <w:r w:rsidR="00881673" w:rsidRPr="00C9613B">
              <w:rPr>
                <w:rFonts w:ascii="Arial" w:eastAsia="Arial Unicode MS" w:hAnsi="Arial" w:cs="Arial"/>
                <w:b/>
                <w:bCs/>
                <w:color w:val="000000" w:themeColor="text1"/>
                <w:szCs w:val="24"/>
              </w:rPr>
              <w:t>3) Oversight, Management</w:t>
            </w:r>
            <w:r w:rsidR="00F66728" w:rsidRPr="00BB22F3">
              <w:rPr>
                <w:rFonts w:ascii="Arial" w:eastAsia="Arial Unicode MS" w:hAnsi="Arial" w:cs="Arial"/>
                <w:b/>
                <w:bCs/>
                <w:color w:val="000000" w:themeColor="text1"/>
                <w:szCs w:val="24"/>
              </w:rPr>
              <w:t xml:space="preserve">, and </w:t>
            </w:r>
            <w:r w:rsidR="00881673" w:rsidRPr="00C9613B">
              <w:rPr>
                <w:rFonts w:ascii="Arial" w:eastAsia="Arial Unicode MS" w:hAnsi="Arial" w:cs="Arial"/>
                <w:b/>
                <w:bCs/>
                <w:color w:val="000000" w:themeColor="text1"/>
                <w:szCs w:val="24"/>
              </w:rPr>
              <w:t xml:space="preserve">Reporting </w:t>
            </w:r>
            <w:r w:rsidRPr="00BB22F3">
              <w:rPr>
                <w:rFonts w:ascii="Arial" w:eastAsia="Arial Unicode MS" w:hAnsi="Arial" w:cs="Arial"/>
                <w:b/>
                <w:bCs/>
                <w:color w:val="000000" w:themeColor="text1"/>
                <w:szCs w:val="24"/>
              </w:rPr>
              <w:t>Total ##</w:t>
            </w:r>
            <w:r w:rsidR="00F66728" w:rsidRPr="00BB22F3">
              <w:rPr>
                <w:rFonts w:ascii="Arial" w:eastAsia="Arial Unicode MS" w:hAnsi="Arial" w:cs="Arial"/>
                <w:b/>
                <w:bCs/>
                <w:color w:val="000000" w:themeColor="text1"/>
                <w:szCs w:val="24"/>
              </w:rPr>
              <w:t xml:space="preserve"> </w:t>
            </w:r>
            <w:r w:rsidRPr="00BB22F3">
              <w:rPr>
                <w:rFonts w:ascii="Arial" w:eastAsia="Arial Unicode MS" w:hAnsi="Arial" w:cs="Arial"/>
                <w:b/>
                <w:bCs/>
                <w:color w:val="000000" w:themeColor="text1"/>
                <w:szCs w:val="24"/>
              </w:rPr>
              <w:t>out of 2</w:t>
            </w:r>
            <w:r w:rsidR="00F66728" w:rsidRPr="00BB22F3">
              <w:rPr>
                <w:rFonts w:ascii="Arial" w:eastAsia="Arial Unicode MS" w:hAnsi="Arial" w:cs="Arial"/>
                <w:b/>
                <w:bCs/>
                <w:color w:val="000000" w:themeColor="text1"/>
                <w:szCs w:val="24"/>
              </w:rPr>
              <w:t>5</w:t>
            </w:r>
            <w:r w:rsidRPr="00BB22F3">
              <w:rPr>
                <w:rFonts w:ascii="Arial" w:eastAsia="Arial Unicode MS" w:hAnsi="Arial" w:cs="Arial"/>
                <w:b/>
                <w:bCs/>
                <w:color w:val="000000" w:themeColor="text1"/>
                <w:szCs w:val="24"/>
              </w:rPr>
              <w:t xml:space="preserve"> Points</w:t>
            </w:r>
          </w:p>
        </w:tc>
      </w:tr>
      <w:tr w:rsidR="00234E17" w:rsidRPr="004D3604" w14:paraId="579FB300" w14:textId="77777777" w:rsidTr="00154953">
        <w:tblPrEx>
          <w:tblBorders>
            <w:bottom w:val="single" w:sz="18" w:space="0" w:color="auto"/>
          </w:tblBorders>
          <w:shd w:val="clear" w:color="auto" w:fill="FFFFCC"/>
        </w:tblPrEx>
        <w:trPr>
          <w:trHeight w:val="710"/>
        </w:trPr>
        <w:tc>
          <w:tcPr>
            <w:tcW w:w="10795" w:type="dxa"/>
            <w:gridSpan w:val="6"/>
            <w:shd w:val="clear" w:color="auto" w:fill="FFFFCC"/>
          </w:tcPr>
          <w:p w14:paraId="47B16275" w14:textId="361AD2FD" w:rsidR="00234E17" w:rsidRPr="00D874F4" w:rsidRDefault="00E50B4F" w:rsidP="00022C57">
            <w:pPr>
              <w:tabs>
                <w:tab w:val="left" w:pos="620"/>
              </w:tabs>
              <w:rPr>
                <w:rFonts w:ascii="Arial" w:eastAsia="Arial Unicode MS" w:hAnsi="Arial" w:cs="Arial"/>
                <w:b/>
                <w:bCs/>
                <w:i/>
                <w:iCs/>
                <w:color w:val="44546A" w:themeColor="text2"/>
                <w:szCs w:val="24"/>
                <w:u w:color="000000"/>
              </w:rPr>
            </w:pPr>
            <w:r>
              <w:rPr>
                <w:rFonts w:ascii="Arial" w:eastAsia="Arial Unicode MS" w:hAnsi="Arial" w:cs="Arial"/>
                <w:b/>
                <w:bCs/>
                <w:i/>
                <w:iCs/>
                <w:color w:val="44546A" w:themeColor="text2"/>
                <w:szCs w:val="24"/>
                <w:u w:color="000000"/>
              </w:rPr>
              <w:t>Section MH.</w:t>
            </w:r>
            <w:r w:rsidR="00881673">
              <w:rPr>
                <w:rFonts w:ascii="Arial" w:eastAsia="Arial Unicode MS" w:hAnsi="Arial" w:cs="Arial"/>
                <w:b/>
                <w:bCs/>
                <w:i/>
                <w:iCs/>
                <w:color w:val="44546A" w:themeColor="text2"/>
                <w:szCs w:val="24"/>
                <w:u w:color="000000"/>
              </w:rPr>
              <w:t>3</w:t>
            </w:r>
            <w:r w:rsidR="0054217C">
              <w:rPr>
                <w:rFonts w:ascii="Arial" w:eastAsia="Arial Unicode MS" w:hAnsi="Arial" w:cs="Arial"/>
                <w:b/>
                <w:bCs/>
                <w:i/>
                <w:iCs/>
                <w:color w:val="44546A" w:themeColor="text2"/>
                <w:szCs w:val="24"/>
                <w:u w:color="000000"/>
              </w:rPr>
              <w:t>)</w:t>
            </w:r>
            <w:r w:rsidR="00881673">
              <w:rPr>
                <w:rFonts w:ascii="Arial" w:eastAsia="Arial Unicode MS" w:hAnsi="Arial" w:cs="Arial"/>
                <w:b/>
                <w:bCs/>
                <w:i/>
                <w:iCs/>
                <w:color w:val="44546A" w:themeColor="text2"/>
                <w:szCs w:val="24"/>
                <w:u w:color="000000"/>
              </w:rPr>
              <w:t xml:space="preserve"> Oversight, Management, and Reporting</w:t>
            </w:r>
            <w:r w:rsidR="0054217C">
              <w:rPr>
                <w:rFonts w:ascii="Arial" w:eastAsia="Arial Unicode MS" w:hAnsi="Arial" w:cs="Arial"/>
                <w:b/>
                <w:bCs/>
                <w:i/>
                <w:iCs/>
                <w:color w:val="44546A" w:themeColor="text2"/>
                <w:szCs w:val="24"/>
                <w:u w:color="000000"/>
              </w:rPr>
              <w:t xml:space="preserve"> </w:t>
            </w:r>
            <w:r w:rsidR="00234E17" w:rsidRPr="00D874F4">
              <w:rPr>
                <w:rFonts w:ascii="Arial" w:eastAsia="Arial Unicode MS" w:hAnsi="Arial" w:cs="Arial"/>
                <w:b/>
                <w:bCs/>
                <w:i/>
                <w:iCs/>
                <w:color w:val="44546A" w:themeColor="text2"/>
                <w:szCs w:val="24"/>
                <w:u w:color="000000"/>
              </w:rPr>
              <w:t>NYSED Reviewer Comments:</w:t>
            </w:r>
          </w:p>
          <w:p w14:paraId="6F3F94C8" w14:textId="77777777" w:rsidR="00AB61E3" w:rsidRDefault="00AB61E3" w:rsidP="00022C57">
            <w:pPr>
              <w:rPr>
                <w:rFonts w:ascii="Arial" w:eastAsia="Arial Unicode MS" w:hAnsi="Arial" w:cs="Arial"/>
                <w:i/>
                <w:iCs/>
                <w:color w:val="44546A" w:themeColor="text2"/>
                <w:szCs w:val="24"/>
                <w:u w:color="000000"/>
              </w:rPr>
            </w:pPr>
          </w:p>
          <w:p w14:paraId="67783D57" w14:textId="77777777" w:rsidR="00DA2472" w:rsidRDefault="00DA2472" w:rsidP="00022C57">
            <w:pPr>
              <w:rPr>
                <w:rFonts w:ascii="Arial" w:eastAsia="Arial Unicode MS" w:hAnsi="Arial" w:cs="Arial"/>
                <w:i/>
                <w:iCs/>
                <w:color w:val="44546A" w:themeColor="text2"/>
                <w:szCs w:val="24"/>
                <w:u w:color="000000"/>
              </w:rPr>
            </w:pPr>
          </w:p>
          <w:p w14:paraId="0E6BD4B8" w14:textId="77777777" w:rsidR="00DA2472" w:rsidRDefault="00DA2472" w:rsidP="00022C57">
            <w:pPr>
              <w:rPr>
                <w:rFonts w:ascii="Arial" w:eastAsia="Arial Unicode MS" w:hAnsi="Arial" w:cs="Arial"/>
                <w:i/>
                <w:iCs/>
                <w:color w:val="44546A" w:themeColor="text2"/>
                <w:szCs w:val="24"/>
                <w:u w:color="000000"/>
              </w:rPr>
            </w:pPr>
          </w:p>
          <w:p w14:paraId="7138F1BE" w14:textId="77777777" w:rsidR="00DA2472" w:rsidRDefault="00DA2472" w:rsidP="00022C57">
            <w:pPr>
              <w:rPr>
                <w:rFonts w:ascii="Arial" w:eastAsia="Arial Unicode MS" w:hAnsi="Arial" w:cs="Arial"/>
                <w:i/>
                <w:iCs/>
                <w:color w:val="44546A" w:themeColor="text2"/>
                <w:szCs w:val="24"/>
                <w:u w:color="000000"/>
              </w:rPr>
            </w:pPr>
          </w:p>
          <w:p w14:paraId="7B1B0BC6" w14:textId="43ECDF22" w:rsidR="00DA2472" w:rsidRPr="00DA2472" w:rsidRDefault="00DA2472" w:rsidP="00022C57">
            <w:pPr>
              <w:rPr>
                <w:rFonts w:ascii="Arial" w:eastAsia="Arial Unicode MS" w:hAnsi="Arial" w:cs="Arial"/>
                <w:i/>
                <w:iCs/>
                <w:color w:val="44546A" w:themeColor="text2"/>
                <w:szCs w:val="24"/>
                <w:u w:color="000000"/>
              </w:rPr>
            </w:pPr>
          </w:p>
        </w:tc>
      </w:tr>
      <w:bookmarkEnd w:id="295"/>
    </w:tbl>
    <w:p w14:paraId="03811F52" w14:textId="77777777" w:rsidR="002D6A3D" w:rsidRPr="00154953" w:rsidRDefault="002D6A3D" w:rsidP="00022C57">
      <w:pPr>
        <w:rPr>
          <w:rFonts w:ascii="Arial" w:eastAsia="Arial Unicode MS" w:hAnsi="Arial"/>
          <w:color w:val="000000"/>
          <w:sz w:val="20"/>
          <w:u w:color="000000"/>
        </w:rPr>
      </w:pPr>
      <w:r w:rsidRPr="00154953">
        <w:rPr>
          <w:rFonts w:ascii="Arial" w:eastAsia="Arial Unicode MS" w:hAnsi="Arial"/>
          <w:color w:val="000000"/>
          <w:sz w:val="20"/>
          <w:u w:color="000000"/>
        </w:rPr>
        <w:br w:type="page"/>
      </w:r>
    </w:p>
    <w:p w14:paraId="58BABB81" w14:textId="326ADF32" w:rsidR="00881673" w:rsidRDefault="00881673" w:rsidP="00022C57">
      <w:pPr>
        <w:pStyle w:val="Heading4"/>
        <w:rPr>
          <w:rFonts w:ascii="Arial" w:eastAsia="Arial Unicode MS" w:hAnsi="Arial" w:cs="Arial"/>
          <w:color w:val="000000" w:themeColor="text1"/>
          <w:szCs w:val="24"/>
        </w:rPr>
      </w:pPr>
      <w:bookmarkStart w:id="338" w:name="_Toc116634869"/>
      <w:bookmarkStart w:id="339" w:name="_Toc137809805"/>
      <w:r w:rsidRPr="004F2FE4">
        <w:rPr>
          <w:rFonts w:ascii="Arial" w:eastAsia="Arial Unicode MS" w:hAnsi="Arial" w:cs="Arial"/>
          <w:color w:val="000000" w:themeColor="text1"/>
          <w:szCs w:val="24"/>
        </w:rPr>
        <w:lastRenderedPageBreak/>
        <w:t>Section MH.4</w:t>
      </w:r>
      <w:r w:rsidR="006D2D62">
        <w:rPr>
          <w:rFonts w:ascii="Arial" w:eastAsia="Arial Unicode MS" w:hAnsi="Arial" w:cs="Arial"/>
          <w:color w:val="000000" w:themeColor="text1"/>
          <w:szCs w:val="24"/>
        </w:rPr>
        <w:t>.</w:t>
      </w:r>
      <w:r w:rsidRPr="004F2FE4">
        <w:rPr>
          <w:rFonts w:ascii="Arial" w:eastAsia="Arial Unicode MS" w:hAnsi="Arial" w:cs="Arial"/>
          <w:color w:val="000000" w:themeColor="text1"/>
          <w:szCs w:val="24"/>
        </w:rPr>
        <w:t>Structure and Implementation (25 Points)</w:t>
      </w:r>
      <w:bookmarkEnd w:id="338"/>
      <w:bookmarkEnd w:id="339"/>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900"/>
        <w:gridCol w:w="906"/>
        <w:gridCol w:w="778"/>
        <w:gridCol w:w="778"/>
        <w:gridCol w:w="778"/>
      </w:tblGrid>
      <w:tr w:rsidR="00757B58" w:rsidRPr="008D290B" w14:paraId="465C2F5A" w14:textId="77777777" w:rsidTr="00F315AF">
        <w:tc>
          <w:tcPr>
            <w:tcW w:w="10795" w:type="dxa"/>
            <w:gridSpan w:val="6"/>
            <w:tcBorders>
              <w:top w:val="single" w:sz="18" w:space="0" w:color="auto"/>
              <w:bottom w:val="single" w:sz="4" w:space="0" w:color="auto"/>
            </w:tcBorders>
            <w:shd w:val="clear" w:color="auto" w:fill="EFF5FB"/>
          </w:tcPr>
          <w:p w14:paraId="36172B43" w14:textId="77777777" w:rsidR="00757B58" w:rsidRPr="00CD4358" w:rsidRDefault="00757B58" w:rsidP="00022C57">
            <w:pPr>
              <w:rPr>
                <w:rFonts w:ascii="Arial" w:eastAsia="Arial" w:hAnsi="Arial" w:cs="Arial"/>
                <w:sz w:val="10"/>
                <w:szCs w:val="10"/>
              </w:rPr>
            </w:pPr>
          </w:p>
          <w:p w14:paraId="61797A73" w14:textId="280F4C1C" w:rsidR="00C409F2" w:rsidRDefault="00757B58" w:rsidP="00022C57">
            <w:pPr>
              <w:jc w:val="both"/>
              <w:rPr>
                <w:rFonts w:ascii="Arial" w:eastAsia="Arial Unicode MS" w:hAnsi="Arial" w:cs="Arial"/>
                <w:color w:val="000000"/>
                <w:szCs w:val="24"/>
                <w:u w:color="000000"/>
              </w:rPr>
            </w:pPr>
            <w:bookmarkStart w:id="340" w:name="_Hlk125296445"/>
            <w:r w:rsidRPr="00611450">
              <w:rPr>
                <w:rFonts w:ascii="Arial" w:eastAsia="Arial" w:hAnsi="Arial" w:cs="Arial"/>
                <w:szCs w:val="24"/>
              </w:rPr>
              <w:t xml:space="preserve">The structure and implementation section describes </w:t>
            </w:r>
            <w:r>
              <w:rPr>
                <w:rFonts w:ascii="Arial" w:eastAsia="Arial" w:hAnsi="Arial" w:cs="Arial"/>
                <w:szCs w:val="24"/>
              </w:rPr>
              <w:t xml:space="preserve">how </w:t>
            </w:r>
            <w:r w:rsidR="00C07C2B">
              <w:rPr>
                <w:rFonts w:ascii="Arial" w:eastAsia="Arial" w:hAnsi="Arial" w:cs="Arial"/>
                <w:szCs w:val="24"/>
              </w:rPr>
              <w:t xml:space="preserve">applicant-proposed </w:t>
            </w:r>
            <w:r>
              <w:rPr>
                <w:rFonts w:ascii="Arial" w:eastAsia="Arial" w:hAnsi="Arial" w:cs="Arial"/>
                <w:szCs w:val="24"/>
              </w:rPr>
              <w:t xml:space="preserve">school-based mental health programming, services, and supports </w:t>
            </w:r>
            <w:r w:rsidR="00DC645A">
              <w:rPr>
                <w:rFonts w:ascii="Arial" w:eastAsia="Arial" w:hAnsi="Arial" w:cs="Arial"/>
                <w:szCs w:val="24"/>
              </w:rPr>
              <w:t xml:space="preserve">will be </w:t>
            </w:r>
            <w:r>
              <w:rPr>
                <w:rFonts w:ascii="Arial" w:eastAsia="Arial" w:hAnsi="Arial" w:cs="Arial"/>
                <w:szCs w:val="24"/>
              </w:rPr>
              <w:t>structured</w:t>
            </w:r>
            <w:r w:rsidR="003C14C5">
              <w:rPr>
                <w:rFonts w:ascii="Arial" w:eastAsia="Arial" w:hAnsi="Arial" w:cs="Arial"/>
                <w:szCs w:val="24"/>
              </w:rPr>
              <w:t>,</w:t>
            </w:r>
            <w:r>
              <w:rPr>
                <w:rFonts w:ascii="Arial" w:eastAsia="Arial" w:hAnsi="Arial" w:cs="Arial"/>
                <w:szCs w:val="24"/>
              </w:rPr>
              <w:t xml:space="preserve"> and</w:t>
            </w:r>
            <w:r w:rsidR="003C14C5">
              <w:rPr>
                <w:rFonts w:ascii="Arial" w:eastAsia="Arial" w:hAnsi="Arial" w:cs="Arial"/>
                <w:szCs w:val="24"/>
              </w:rPr>
              <w:t xml:space="preserve"> how the combination of activities </w:t>
            </w:r>
            <w:r>
              <w:rPr>
                <w:rFonts w:ascii="Arial" w:eastAsia="Arial" w:hAnsi="Arial" w:cs="Arial"/>
                <w:szCs w:val="24"/>
              </w:rPr>
              <w:t>will mee</w:t>
            </w:r>
            <w:r w:rsidR="00621105">
              <w:rPr>
                <w:rFonts w:ascii="Arial" w:eastAsia="Arial" w:hAnsi="Arial" w:cs="Arial"/>
                <w:szCs w:val="24"/>
              </w:rPr>
              <w:t>t the purpose</w:t>
            </w:r>
            <w:r w:rsidR="00DC645A">
              <w:rPr>
                <w:rFonts w:ascii="Arial" w:eastAsia="Arial" w:hAnsi="Arial" w:cs="Arial"/>
                <w:szCs w:val="24"/>
              </w:rPr>
              <w:t xml:space="preserve">, </w:t>
            </w:r>
            <w:r w:rsidR="00621105">
              <w:rPr>
                <w:rFonts w:ascii="Arial" w:eastAsia="Arial" w:hAnsi="Arial" w:cs="Arial"/>
                <w:szCs w:val="24"/>
              </w:rPr>
              <w:t>objectives</w:t>
            </w:r>
            <w:r w:rsidR="00DC645A">
              <w:rPr>
                <w:rFonts w:ascii="Arial" w:eastAsia="Arial" w:hAnsi="Arial" w:cs="Arial"/>
                <w:szCs w:val="24"/>
              </w:rPr>
              <w:t>, and sub-objectives</w:t>
            </w:r>
            <w:r w:rsidR="00621105">
              <w:rPr>
                <w:rFonts w:ascii="Arial" w:eastAsia="Arial" w:hAnsi="Arial" w:cs="Arial"/>
                <w:szCs w:val="24"/>
              </w:rPr>
              <w:t xml:space="preserve"> of the </w:t>
            </w:r>
            <w:r w:rsidR="00621105" w:rsidRPr="00A8157E">
              <w:rPr>
                <w:rFonts w:ascii="Arial" w:eastAsia="Arial" w:hAnsi="Arial" w:cs="Arial"/>
                <w:i/>
                <w:iCs/>
                <w:szCs w:val="24"/>
                <w:u w:val="single"/>
              </w:rPr>
              <w:t>Mental Health RECOVS Grant</w:t>
            </w:r>
            <w:r w:rsidR="00621105">
              <w:rPr>
                <w:rFonts w:ascii="Arial" w:eastAsia="Arial" w:hAnsi="Arial" w:cs="Arial"/>
                <w:szCs w:val="24"/>
              </w:rPr>
              <w:t>.</w:t>
            </w:r>
          </w:p>
          <w:bookmarkEnd w:id="340"/>
          <w:p w14:paraId="010F632C" w14:textId="77777777" w:rsidR="00757B58" w:rsidRPr="00600F98" w:rsidRDefault="00757B58" w:rsidP="00022C57">
            <w:pPr>
              <w:jc w:val="both"/>
              <w:rPr>
                <w:rFonts w:ascii="Arial" w:eastAsia="Arial Unicode MS" w:hAnsi="Arial" w:cs="Arial"/>
                <w:color w:val="000000"/>
                <w:szCs w:val="24"/>
                <w:u w:color="000000"/>
              </w:rPr>
            </w:pPr>
          </w:p>
        </w:tc>
      </w:tr>
      <w:tr w:rsidR="003E3DB0" w:rsidRPr="008D290B" w14:paraId="34B08388" w14:textId="77777777" w:rsidTr="00471693">
        <w:trPr>
          <w:trHeight w:val="432"/>
        </w:trPr>
        <w:tc>
          <w:tcPr>
            <w:tcW w:w="10795" w:type="dxa"/>
            <w:gridSpan w:val="6"/>
            <w:tcBorders>
              <w:top w:val="single" w:sz="12" w:space="0" w:color="auto"/>
              <w:bottom w:val="single" w:sz="12" w:space="0" w:color="auto"/>
            </w:tcBorders>
            <w:shd w:val="clear" w:color="auto" w:fill="FFEBFF"/>
            <w:vAlign w:val="center"/>
          </w:tcPr>
          <w:p w14:paraId="4C7EB9F3" w14:textId="6FEDCC64" w:rsidR="003E3DB0" w:rsidRPr="00E3037B" w:rsidRDefault="00E7099C" w:rsidP="00022C57">
            <w:pPr>
              <w:rPr>
                <w:rFonts w:ascii="Arial" w:eastAsia="Arial" w:hAnsi="Arial" w:cs="Arial"/>
                <w:color w:val="000000" w:themeColor="text1"/>
                <w:szCs w:val="24"/>
              </w:rPr>
            </w:pPr>
            <w:r>
              <w:rPr>
                <w:rFonts w:ascii="Arial" w:eastAsia="Arial" w:hAnsi="Arial" w:cs="Arial"/>
                <w:b/>
                <w:bCs/>
                <w:i/>
                <w:iCs/>
                <w:color w:val="000000" w:themeColor="text1"/>
                <w:szCs w:val="24"/>
              </w:rPr>
              <w:t>10</w:t>
            </w:r>
            <w:r w:rsidRPr="004A03A6">
              <w:rPr>
                <w:rFonts w:ascii="Arial" w:eastAsia="Arial" w:hAnsi="Arial" w:cs="Arial"/>
                <w:b/>
                <w:bCs/>
                <w:i/>
                <w:iCs/>
                <w:color w:val="000000" w:themeColor="text1"/>
                <w:szCs w:val="24"/>
              </w:rPr>
              <w:t xml:space="preserve"> Pages Maxim</w:t>
            </w:r>
            <w:r w:rsidR="007C798A">
              <w:rPr>
                <w:rFonts w:ascii="Arial" w:eastAsia="Arial" w:hAnsi="Arial" w:cs="Arial"/>
                <w:b/>
                <w:bCs/>
                <w:i/>
                <w:iCs/>
                <w:color w:val="000000" w:themeColor="text1"/>
                <w:szCs w:val="24"/>
              </w:rPr>
              <w:t>u</w:t>
            </w:r>
            <w:r w:rsidRPr="004A03A6">
              <w:rPr>
                <w:rFonts w:ascii="Arial" w:eastAsia="Arial" w:hAnsi="Arial" w:cs="Arial"/>
                <w:b/>
                <w:bCs/>
                <w:i/>
                <w:iCs/>
                <w:color w:val="000000" w:themeColor="text1"/>
                <w:szCs w:val="24"/>
              </w:rPr>
              <w:t>m</w:t>
            </w:r>
            <w:r w:rsidRPr="00E7099C">
              <w:rPr>
                <w:rFonts w:ascii="Arial" w:eastAsia="Arial" w:hAnsi="Arial" w:cs="Arial"/>
                <w:i/>
                <w:iCs/>
                <w:color w:val="000000" w:themeColor="text1"/>
                <w:szCs w:val="24"/>
              </w:rPr>
              <w:t xml:space="preserve"> - </w:t>
            </w:r>
            <w:r w:rsidR="003E3DB0" w:rsidRPr="004A5DDB">
              <w:rPr>
                <w:rFonts w:ascii="Arial" w:eastAsia="Arial" w:hAnsi="Arial" w:cs="Arial"/>
                <w:i/>
                <w:iCs/>
                <w:szCs w:val="24"/>
              </w:rPr>
              <w:t xml:space="preserve">Any </w:t>
            </w:r>
            <w:r w:rsidR="00BE2FAB">
              <w:rPr>
                <w:rFonts w:ascii="Arial" w:eastAsia="Arial" w:hAnsi="Arial" w:cs="Arial"/>
                <w:b/>
                <w:bCs/>
                <w:i/>
                <w:iCs/>
              </w:rPr>
              <w:t>Structure and Implementation</w:t>
            </w:r>
            <w:r w:rsidR="003E3DB0">
              <w:rPr>
                <w:rFonts w:ascii="Arial" w:eastAsia="Arial" w:hAnsi="Arial" w:cs="Arial"/>
                <w:i/>
                <w:iCs/>
                <w:szCs w:val="24"/>
              </w:rPr>
              <w:t xml:space="preserve"> </w:t>
            </w:r>
            <w:r w:rsidR="003E3DB0" w:rsidRPr="004A5DDB">
              <w:rPr>
                <w:rFonts w:ascii="Arial" w:eastAsia="Arial" w:hAnsi="Arial" w:cs="Arial"/>
                <w:i/>
                <w:iCs/>
                <w:szCs w:val="24"/>
              </w:rPr>
              <w:t xml:space="preserve">text beyond </w:t>
            </w:r>
            <w:r w:rsidR="001B7DA9">
              <w:rPr>
                <w:rFonts w:ascii="Arial" w:eastAsia="Arial" w:hAnsi="Arial" w:cs="Arial"/>
                <w:b/>
                <w:bCs/>
                <w:i/>
                <w:iCs/>
              </w:rPr>
              <w:t>10</w:t>
            </w:r>
            <w:r w:rsidR="003E3DB0" w:rsidRPr="004A5DDB">
              <w:rPr>
                <w:rFonts w:ascii="Arial" w:eastAsia="Arial" w:hAnsi="Arial" w:cs="Arial"/>
                <w:b/>
                <w:bCs/>
                <w:i/>
                <w:iCs/>
                <w:szCs w:val="24"/>
              </w:rPr>
              <w:t xml:space="preserve"> pages </w:t>
            </w:r>
            <w:r w:rsidR="003E3DB0" w:rsidRPr="004A5DDB">
              <w:rPr>
                <w:rFonts w:ascii="Arial" w:eastAsia="Arial" w:hAnsi="Arial" w:cs="Arial"/>
                <w:i/>
                <w:iCs/>
                <w:szCs w:val="24"/>
              </w:rPr>
              <w:t xml:space="preserve">will </w:t>
            </w:r>
            <w:r w:rsidR="003E3DB0" w:rsidRPr="00C32BB3">
              <w:rPr>
                <w:rFonts w:ascii="Arial" w:eastAsia="Arial" w:hAnsi="Arial" w:cs="Arial"/>
                <w:i/>
                <w:iCs/>
                <w:szCs w:val="24"/>
                <w:u w:val="single"/>
              </w:rPr>
              <w:t>not</w:t>
            </w:r>
            <w:r w:rsidR="003E3DB0" w:rsidRPr="004A5DDB">
              <w:rPr>
                <w:rFonts w:ascii="Arial" w:eastAsia="Arial" w:hAnsi="Arial" w:cs="Arial"/>
                <w:i/>
                <w:iCs/>
                <w:szCs w:val="24"/>
              </w:rPr>
              <w:t xml:space="preserve"> be read or scored by reviewers.</w:t>
            </w:r>
          </w:p>
        </w:tc>
      </w:tr>
      <w:tr w:rsidR="006C09F8" w:rsidRPr="008D290B" w14:paraId="360811F9" w14:textId="77777777" w:rsidTr="00260505">
        <w:trPr>
          <w:trHeight w:val="647"/>
        </w:trPr>
        <w:tc>
          <w:tcPr>
            <w:tcW w:w="6655" w:type="dxa"/>
            <w:vMerge w:val="restart"/>
            <w:shd w:val="clear" w:color="auto" w:fill="FFFFFF" w:themeFill="background1"/>
            <w:vAlign w:val="center"/>
          </w:tcPr>
          <w:p w14:paraId="2548D160" w14:textId="447F4077" w:rsidR="006C09F8" w:rsidRDefault="000A0A58" w:rsidP="00022C57">
            <w:pPr>
              <w:pStyle w:val="PlainText"/>
              <w:jc w:val="both"/>
              <w:rPr>
                <w:rFonts w:ascii="Arial" w:eastAsia="Arial" w:hAnsi="Arial" w:cs="Arial"/>
                <w:color w:val="000000" w:themeColor="text1"/>
                <w:sz w:val="24"/>
                <w:szCs w:val="24"/>
              </w:rPr>
            </w:pPr>
            <w:hyperlink w:anchor="MH4StructureAInstructions" w:history="1">
              <w:r w:rsidR="006C09F8" w:rsidRPr="005576FE">
                <w:rPr>
                  <w:rStyle w:val="Hyperlink"/>
                  <w:rFonts w:ascii="Arial" w:eastAsia="Arial" w:hAnsi="Arial" w:cs="Arial"/>
                  <w:b/>
                  <w:bCs/>
                  <w:sz w:val="24"/>
                  <w:szCs w:val="24"/>
                </w:rPr>
                <w:t>MH.4.Structure.A)</w:t>
              </w:r>
            </w:hyperlink>
            <w:r w:rsidR="006C09F8">
              <w:rPr>
                <w:rFonts w:ascii="Arial" w:eastAsia="Arial" w:hAnsi="Arial" w:cs="Arial"/>
                <w:color w:val="000000" w:themeColor="text1"/>
                <w:sz w:val="24"/>
                <w:szCs w:val="24"/>
              </w:rPr>
              <w:t xml:space="preserve"> </w:t>
            </w:r>
            <w:bookmarkStart w:id="341" w:name="MH4StructureARubric"/>
            <w:bookmarkEnd w:id="341"/>
            <w:r w:rsidR="006C09F8">
              <w:rPr>
                <w:rFonts w:ascii="Arial" w:eastAsia="Arial" w:hAnsi="Arial" w:cs="Arial"/>
                <w:color w:val="000000" w:themeColor="text1"/>
                <w:sz w:val="24"/>
                <w:szCs w:val="24"/>
              </w:rPr>
              <w:t xml:space="preserve">Describes the overall structure of the applicant’s proposed school-based direct and collaborative mental health programming, services, and supports. Includes how the program’s structure and activities will collectively meet the purpose and objectives of the </w:t>
            </w:r>
            <w:r w:rsidR="006C09F8" w:rsidRPr="00FC1ECA">
              <w:rPr>
                <w:rFonts w:ascii="Arial" w:eastAsia="Arial" w:hAnsi="Arial" w:cs="Arial"/>
                <w:i/>
                <w:iCs/>
                <w:color w:val="000000" w:themeColor="text1"/>
                <w:sz w:val="24"/>
                <w:szCs w:val="24"/>
                <w:u w:val="single"/>
              </w:rPr>
              <w:t>Mental Health RECOVS Grant</w:t>
            </w:r>
            <w:r w:rsidR="006C09F8">
              <w:rPr>
                <w:rFonts w:ascii="Arial" w:eastAsia="Arial" w:hAnsi="Arial" w:cs="Arial"/>
                <w:color w:val="000000" w:themeColor="text1"/>
                <w:sz w:val="24"/>
                <w:szCs w:val="24"/>
              </w:rPr>
              <w:t>.</w:t>
            </w:r>
          </w:p>
          <w:p w14:paraId="7595200C" w14:textId="77777777" w:rsidR="006C09F8" w:rsidRDefault="006C09F8" w:rsidP="00022C57">
            <w:pPr>
              <w:pStyle w:val="PlainText"/>
              <w:jc w:val="both"/>
              <w:rPr>
                <w:rFonts w:ascii="Arial" w:eastAsia="Arial" w:hAnsi="Arial" w:cs="Arial"/>
                <w:color w:val="000000"/>
                <w:sz w:val="24"/>
                <w:szCs w:val="24"/>
              </w:rPr>
            </w:pPr>
            <w:r w:rsidRPr="00217270">
              <w:rPr>
                <w:rFonts w:ascii="Arial" w:eastAsia="Arial" w:hAnsi="Arial" w:cs="Arial"/>
                <w:b/>
                <w:bCs/>
                <w:color w:val="000000" w:themeColor="text1"/>
                <w:sz w:val="24"/>
                <w:szCs w:val="24"/>
              </w:rPr>
              <w:t>(</w:t>
            </w:r>
            <w:r>
              <w:rPr>
                <w:rFonts w:ascii="Arial" w:eastAsia="Arial" w:hAnsi="Arial" w:cs="Arial"/>
                <w:b/>
                <w:bCs/>
                <w:color w:val="000000" w:themeColor="text1"/>
                <w:sz w:val="24"/>
                <w:szCs w:val="24"/>
              </w:rPr>
              <w:t>4</w:t>
            </w:r>
            <w:r w:rsidRPr="00217270">
              <w:rPr>
                <w:rFonts w:ascii="Arial" w:eastAsia="Arial" w:hAnsi="Arial" w:cs="Arial"/>
                <w:b/>
                <w:bCs/>
                <w:color w:val="000000" w:themeColor="text1"/>
                <w:sz w:val="24"/>
                <w:szCs w:val="24"/>
              </w:rPr>
              <w:t xml:space="preserve"> Points)</w:t>
            </w:r>
          </w:p>
          <w:p w14:paraId="3D3C6ADE" w14:textId="3B723F23" w:rsidR="006C09F8" w:rsidRPr="004A5DDB" w:rsidRDefault="006C09F8" w:rsidP="00022C57">
            <w:pPr>
              <w:pStyle w:val="PlainText"/>
              <w:jc w:val="both"/>
              <w:rPr>
                <w:rFonts w:ascii="Arial" w:eastAsia="Arial" w:hAnsi="Arial" w:cs="Arial"/>
                <w:i/>
                <w:iCs/>
                <w:sz w:val="24"/>
                <w:szCs w:val="24"/>
              </w:rPr>
            </w:pPr>
          </w:p>
        </w:tc>
        <w:tc>
          <w:tcPr>
            <w:tcW w:w="900" w:type="dxa"/>
            <w:tcBorders>
              <w:bottom w:val="single" w:sz="2" w:space="0" w:color="auto"/>
            </w:tcBorders>
            <w:shd w:val="clear" w:color="auto" w:fill="F3F3F3"/>
            <w:vAlign w:val="center"/>
          </w:tcPr>
          <w:p w14:paraId="51DCA069" w14:textId="77777777" w:rsidR="006C09F8" w:rsidRPr="008F0391" w:rsidRDefault="006C09F8"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Very Good</w:t>
            </w:r>
          </w:p>
        </w:tc>
        <w:tc>
          <w:tcPr>
            <w:tcW w:w="906" w:type="dxa"/>
            <w:tcBorders>
              <w:bottom w:val="single" w:sz="2" w:space="0" w:color="auto"/>
            </w:tcBorders>
            <w:shd w:val="clear" w:color="auto" w:fill="F3F3F3"/>
            <w:vAlign w:val="center"/>
          </w:tcPr>
          <w:p w14:paraId="1802CD37" w14:textId="77777777" w:rsidR="006C09F8" w:rsidRPr="008F0391" w:rsidRDefault="006C09F8"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Good</w:t>
            </w:r>
          </w:p>
        </w:tc>
        <w:tc>
          <w:tcPr>
            <w:tcW w:w="778" w:type="dxa"/>
            <w:tcBorders>
              <w:bottom w:val="single" w:sz="2" w:space="0" w:color="auto"/>
            </w:tcBorders>
            <w:shd w:val="clear" w:color="auto" w:fill="F3F3F3"/>
            <w:vAlign w:val="center"/>
          </w:tcPr>
          <w:p w14:paraId="3E876E21" w14:textId="77777777" w:rsidR="006C09F8" w:rsidRPr="008F0391" w:rsidRDefault="006C09F8"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Fair</w:t>
            </w:r>
          </w:p>
        </w:tc>
        <w:tc>
          <w:tcPr>
            <w:tcW w:w="778" w:type="dxa"/>
            <w:tcBorders>
              <w:bottom w:val="single" w:sz="2" w:space="0" w:color="auto"/>
            </w:tcBorders>
            <w:shd w:val="clear" w:color="auto" w:fill="F3F3F3"/>
            <w:vAlign w:val="center"/>
          </w:tcPr>
          <w:p w14:paraId="6C98B5D6" w14:textId="77777777" w:rsidR="006C09F8" w:rsidRPr="008F0391" w:rsidRDefault="006C09F8"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Poor</w:t>
            </w:r>
          </w:p>
        </w:tc>
        <w:tc>
          <w:tcPr>
            <w:tcW w:w="778" w:type="dxa"/>
            <w:tcBorders>
              <w:bottom w:val="single" w:sz="2" w:space="0" w:color="auto"/>
            </w:tcBorders>
            <w:shd w:val="clear" w:color="auto" w:fill="F3F3F3"/>
            <w:vAlign w:val="center"/>
          </w:tcPr>
          <w:p w14:paraId="3984C861" w14:textId="77777777" w:rsidR="006C09F8" w:rsidRPr="008F0391" w:rsidRDefault="006C09F8"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NF</w:t>
            </w:r>
          </w:p>
        </w:tc>
      </w:tr>
      <w:tr w:rsidR="006C09F8" w:rsidRPr="008D290B" w14:paraId="0C1C9BE2" w14:textId="77777777" w:rsidTr="006C09F8">
        <w:trPr>
          <w:trHeight w:val="818"/>
        </w:trPr>
        <w:tc>
          <w:tcPr>
            <w:tcW w:w="6655" w:type="dxa"/>
            <w:vMerge/>
          </w:tcPr>
          <w:p w14:paraId="7B8D1184" w14:textId="77777777" w:rsidR="006C09F8" w:rsidRPr="00600F98" w:rsidRDefault="006C09F8" w:rsidP="00022C57">
            <w:pPr>
              <w:pStyle w:val="PlainText"/>
              <w:jc w:val="both"/>
              <w:rPr>
                <w:rFonts w:ascii="Arial" w:eastAsia="Arial" w:hAnsi="Arial" w:cs="Arial"/>
                <w:color w:val="000000"/>
                <w:sz w:val="24"/>
                <w:szCs w:val="24"/>
              </w:rPr>
            </w:pPr>
          </w:p>
        </w:tc>
        <w:tc>
          <w:tcPr>
            <w:tcW w:w="900" w:type="dxa"/>
            <w:tcBorders>
              <w:top w:val="single" w:sz="2" w:space="0" w:color="auto"/>
            </w:tcBorders>
            <w:vAlign w:val="center"/>
          </w:tcPr>
          <w:p w14:paraId="6DE5E5B8" w14:textId="39EB476B" w:rsidR="006C09F8" w:rsidRPr="008F0391" w:rsidRDefault="006C09F8" w:rsidP="00022C57">
            <w:pPr>
              <w:jc w:val="center"/>
              <w:rPr>
                <w:rFonts w:ascii="Arial" w:eastAsia="Arial Unicode MS" w:hAnsi="Arial" w:cs="Arial"/>
                <w:b/>
                <w:bCs/>
                <w:color w:val="000000"/>
                <w:szCs w:val="24"/>
              </w:rPr>
            </w:pPr>
            <w:r>
              <w:rPr>
                <w:rFonts w:ascii="Arial" w:eastAsia="Arial Unicode MS" w:hAnsi="Arial" w:cs="Arial"/>
                <w:b/>
                <w:bCs/>
                <w:color w:val="000000" w:themeColor="text1"/>
                <w:szCs w:val="24"/>
              </w:rPr>
              <w:t>4</w:t>
            </w:r>
          </w:p>
        </w:tc>
        <w:tc>
          <w:tcPr>
            <w:tcW w:w="906" w:type="dxa"/>
            <w:tcBorders>
              <w:top w:val="single" w:sz="2" w:space="0" w:color="auto"/>
            </w:tcBorders>
            <w:vAlign w:val="center"/>
          </w:tcPr>
          <w:p w14:paraId="27AAABEC" w14:textId="5FB67C39" w:rsidR="006C09F8" w:rsidRPr="008F0391" w:rsidRDefault="006C09F8" w:rsidP="00022C57">
            <w:pPr>
              <w:jc w:val="center"/>
              <w:rPr>
                <w:rFonts w:ascii="Arial" w:eastAsia="Arial Unicode MS" w:hAnsi="Arial" w:cs="Arial"/>
                <w:b/>
                <w:bCs/>
                <w:color w:val="000000"/>
                <w:szCs w:val="24"/>
              </w:rPr>
            </w:pPr>
            <w:r>
              <w:rPr>
                <w:rFonts w:ascii="Arial" w:eastAsia="Arial Unicode MS" w:hAnsi="Arial" w:cs="Arial"/>
                <w:b/>
                <w:bCs/>
                <w:color w:val="000000"/>
                <w:szCs w:val="24"/>
              </w:rPr>
              <w:t>3</w:t>
            </w:r>
          </w:p>
        </w:tc>
        <w:tc>
          <w:tcPr>
            <w:tcW w:w="778" w:type="dxa"/>
            <w:tcBorders>
              <w:top w:val="single" w:sz="2" w:space="0" w:color="auto"/>
            </w:tcBorders>
            <w:vAlign w:val="center"/>
          </w:tcPr>
          <w:p w14:paraId="59923BBF" w14:textId="76C879D6" w:rsidR="006C09F8" w:rsidRPr="008F0391" w:rsidRDefault="006C09F8" w:rsidP="00022C57">
            <w:pPr>
              <w:jc w:val="center"/>
              <w:rPr>
                <w:rFonts w:ascii="Arial" w:eastAsia="Arial Unicode MS" w:hAnsi="Arial" w:cs="Arial"/>
                <w:b/>
                <w:bCs/>
                <w:color w:val="000000"/>
                <w:szCs w:val="24"/>
              </w:rPr>
            </w:pPr>
            <w:r>
              <w:rPr>
                <w:rFonts w:ascii="Arial" w:eastAsia="Arial Unicode MS" w:hAnsi="Arial" w:cs="Arial"/>
                <w:b/>
                <w:bCs/>
                <w:color w:val="000000"/>
                <w:szCs w:val="24"/>
              </w:rPr>
              <w:t>2</w:t>
            </w:r>
          </w:p>
        </w:tc>
        <w:tc>
          <w:tcPr>
            <w:tcW w:w="778" w:type="dxa"/>
            <w:tcBorders>
              <w:top w:val="single" w:sz="2" w:space="0" w:color="auto"/>
            </w:tcBorders>
            <w:vAlign w:val="center"/>
          </w:tcPr>
          <w:p w14:paraId="5A0B055F" w14:textId="163F9D86" w:rsidR="006C09F8" w:rsidRPr="008F0391" w:rsidRDefault="006C09F8" w:rsidP="00022C57">
            <w:pPr>
              <w:jc w:val="center"/>
              <w:rPr>
                <w:rFonts w:ascii="Arial" w:eastAsia="Arial Unicode MS" w:hAnsi="Arial" w:cs="Arial"/>
                <w:b/>
                <w:bCs/>
                <w:color w:val="000000"/>
                <w:szCs w:val="24"/>
              </w:rPr>
            </w:pPr>
            <w:r>
              <w:rPr>
                <w:rFonts w:ascii="Arial" w:eastAsia="Arial Unicode MS" w:hAnsi="Arial" w:cs="Arial"/>
                <w:b/>
                <w:bCs/>
                <w:color w:val="000000"/>
                <w:szCs w:val="24"/>
              </w:rPr>
              <w:t>1</w:t>
            </w:r>
          </w:p>
        </w:tc>
        <w:tc>
          <w:tcPr>
            <w:tcW w:w="778" w:type="dxa"/>
            <w:tcBorders>
              <w:top w:val="single" w:sz="2" w:space="0" w:color="auto"/>
            </w:tcBorders>
            <w:vAlign w:val="center"/>
          </w:tcPr>
          <w:p w14:paraId="73D9F86E" w14:textId="77777777" w:rsidR="006C09F8" w:rsidRPr="008F0391" w:rsidRDefault="006C09F8"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0</w:t>
            </w:r>
          </w:p>
        </w:tc>
      </w:tr>
      <w:tr w:rsidR="00757B58" w:rsidRPr="008D290B" w14:paraId="252131DD" w14:textId="77777777" w:rsidTr="00D53B59">
        <w:trPr>
          <w:trHeight w:val="818"/>
        </w:trPr>
        <w:tc>
          <w:tcPr>
            <w:tcW w:w="6655" w:type="dxa"/>
          </w:tcPr>
          <w:p w14:paraId="4094F3C2" w14:textId="6B82E5C3" w:rsidR="00757B58" w:rsidRDefault="000A0A58" w:rsidP="00022C57">
            <w:pPr>
              <w:pStyle w:val="PlainText"/>
              <w:jc w:val="both"/>
              <w:rPr>
                <w:rFonts w:ascii="Arial" w:hAnsi="Arial" w:cs="Arial"/>
                <w:b/>
                <w:bCs/>
                <w:color w:val="000000" w:themeColor="text1"/>
                <w:sz w:val="24"/>
                <w:szCs w:val="24"/>
              </w:rPr>
            </w:pPr>
            <w:hyperlink w:anchor="MH4StructureBInstructions" w:history="1">
              <w:r w:rsidR="00757B58" w:rsidRPr="005576FE">
                <w:rPr>
                  <w:rStyle w:val="Hyperlink"/>
                  <w:rFonts w:ascii="Arial" w:hAnsi="Arial" w:cs="Arial"/>
                  <w:b/>
                  <w:bCs/>
                  <w:sz w:val="24"/>
                  <w:szCs w:val="24"/>
                </w:rPr>
                <w:t>MH.4.Structure.B)</w:t>
              </w:r>
            </w:hyperlink>
            <w:r w:rsidR="00757B58" w:rsidRPr="000F7DCD">
              <w:rPr>
                <w:rFonts w:ascii="Arial" w:hAnsi="Arial" w:cs="Arial"/>
                <w:color w:val="000000" w:themeColor="text1"/>
                <w:sz w:val="24"/>
                <w:szCs w:val="24"/>
              </w:rPr>
              <w:t xml:space="preserve"> </w:t>
            </w:r>
            <w:bookmarkStart w:id="342" w:name="MH4StructureBRubric"/>
            <w:bookmarkEnd w:id="342"/>
            <w:r w:rsidR="00007E93">
              <w:rPr>
                <w:rFonts w:ascii="Arial" w:hAnsi="Arial" w:cs="Arial"/>
                <w:color w:val="000000" w:themeColor="text1"/>
                <w:sz w:val="24"/>
                <w:szCs w:val="24"/>
              </w:rPr>
              <w:t xml:space="preserve">Describes the applicant’s proposed activities for Mental Health Sub-Objective </w:t>
            </w:r>
            <w:hyperlink w:anchor="MHObj1" w:history="1">
              <w:r w:rsidR="00007E93" w:rsidRPr="00591214">
                <w:rPr>
                  <w:rStyle w:val="Hyperlink"/>
                  <w:rFonts w:ascii="Arial" w:hAnsi="Arial" w:cs="Arial"/>
                  <w:sz w:val="24"/>
                  <w:szCs w:val="24"/>
                </w:rPr>
                <w:t>MH.Obj.1.a</w:t>
              </w:r>
            </w:hyperlink>
            <w:r w:rsidR="00007E93">
              <w:rPr>
                <w:rFonts w:ascii="Arial" w:hAnsi="Arial" w:cs="Arial"/>
                <w:color w:val="000000" w:themeColor="text1"/>
                <w:sz w:val="24"/>
                <w:szCs w:val="24"/>
              </w:rPr>
              <w:t>, and describes how the activities will result in the sub-objective’s</w:t>
            </w:r>
            <w:r w:rsidR="00FE1BD5">
              <w:rPr>
                <w:rFonts w:ascii="Arial" w:hAnsi="Arial" w:cs="Arial"/>
                <w:color w:val="000000" w:themeColor="text1"/>
                <w:sz w:val="24"/>
                <w:szCs w:val="24"/>
              </w:rPr>
              <w:t xml:space="preserve"> </w:t>
            </w:r>
            <w:r w:rsidR="00007E93">
              <w:rPr>
                <w:rFonts w:ascii="Arial" w:hAnsi="Arial" w:cs="Arial"/>
                <w:color w:val="000000" w:themeColor="text1"/>
                <w:sz w:val="24"/>
                <w:szCs w:val="24"/>
              </w:rPr>
              <w:t>required outcomes.</w:t>
            </w:r>
            <w:r w:rsidR="00E56CC8" w:rsidDel="00E56CC8">
              <w:rPr>
                <w:rFonts w:ascii="Arial" w:hAnsi="Arial" w:cs="Arial"/>
                <w:color w:val="000000" w:themeColor="text1"/>
                <w:sz w:val="24"/>
                <w:szCs w:val="24"/>
              </w:rPr>
              <w:t xml:space="preserve"> </w:t>
            </w:r>
            <w:r w:rsidR="00757B58" w:rsidRPr="000F7DCD">
              <w:rPr>
                <w:rFonts w:ascii="Arial" w:hAnsi="Arial" w:cs="Arial"/>
                <w:b/>
                <w:bCs/>
                <w:color w:val="000000" w:themeColor="text1"/>
                <w:sz w:val="24"/>
                <w:szCs w:val="24"/>
              </w:rPr>
              <w:t>(</w:t>
            </w:r>
            <w:r w:rsidR="00D537AB">
              <w:rPr>
                <w:rFonts w:ascii="Arial" w:hAnsi="Arial" w:cs="Arial"/>
                <w:b/>
                <w:bCs/>
                <w:color w:val="000000" w:themeColor="text1"/>
                <w:sz w:val="24"/>
                <w:szCs w:val="24"/>
              </w:rPr>
              <w:t>3</w:t>
            </w:r>
            <w:r w:rsidR="00757B58" w:rsidRPr="000F7DCD">
              <w:rPr>
                <w:rFonts w:ascii="Arial" w:hAnsi="Arial" w:cs="Arial"/>
                <w:b/>
                <w:bCs/>
                <w:color w:val="000000" w:themeColor="text1"/>
                <w:sz w:val="24"/>
                <w:szCs w:val="24"/>
              </w:rPr>
              <w:t xml:space="preserve"> Points)</w:t>
            </w:r>
          </w:p>
          <w:p w14:paraId="2D583E55" w14:textId="77777777" w:rsidR="00757B58" w:rsidRPr="000F7DCD" w:rsidRDefault="00757B58" w:rsidP="00022C57">
            <w:pPr>
              <w:pStyle w:val="PlainText"/>
              <w:jc w:val="both"/>
              <w:rPr>
                <w:rFonts w:ascii="Arial" w:hAnsi="Arial" w:cs="Arial"/>
                <w:color w:val="000000"/>
                <w:sz w:val="24"/>
                <w:szCs w:val="24"/>
              </w:rPr>
            </w:pPr>
          </w:p>
        </w:tc>
        <w:tc>
          <w:tcPr>
            <w:tcW w:w="900" w:type="dxa"/>
            <w:vAlign w:val="center"/>
          </w:tcPr>
          <w:p w14:paraId="2D5C0917" w14:textId="15ECCD98" w:rsidR="00757B58" w:rsidRPr="008F0391" w:rsidRDefault="00D537AB" w:rsidP="00022C57">
            <w:pPr>
              <w:jc w:val="center"/>
              <w:rPr>
                <w:rFonts w:ascii="Arial" w:eastAsia="Arial Unicode MS" w:hAnsi="Arial" w:cs="Arial"/>
                <w:b/>
                <w:bCs/>
                <w:color w:val="000000"/>
                <w:szCs w:val="24"/>
              </w:rPr>
            </w:pPr>
            <w:r>
              <w:rPr>
                <w:rFonts w:ascii="Arial" w:eastAsia="Arial Unicode MS" w:hAnsi="Arial" w:cs="Arial"/>
                <w:b/>
                <w:bCs/>
                <w:color w:val="000000" w:themeColor="text1"/>
                <w:szCs w:val="24"/>
              </w:rPr>
              <w:t>3</w:t>
            </w:r>
          </w:p>
        </w:tc>
        <w:tc>
          <w:tcPr>
            <w:tcW w:w="906" w:type="dxa"/>
            <w:vAlign w:val="center"/>
          </w:tcPr>
          <w:p w14:paraId="3ED57266" w14:textId="6BC12FE1" w:rsidR="00757B58" w:rsidRPr="008F0391" w:rsidRDefault="00D537AB" w:rsidP="00022C57">
            <w:pPr>
              <w:jc w:val="center"/>
              <w:rPr>
                <w:rFonts w:ascii="Arial" w:eastAsia="Arial Unicode MS" w:hAnsi="Arial" w:cs="Arial"/>
                <w:b/>
                <w:bCs/>
                <w:color w:val="000000"/>
                <w:szCs w:val="24"/>
              </w:rPr>
            </w:pPr>
            <w:r>
              <w:rPr>
                <w:rFonts w:ascii="Arial" w:eastAsia="Arial Unicode MS" w:hAnsi="Arial" w:cs="Arial"/>
                <w:b/>
                <w:bCs/>
                <w:color w:val="000000" w:themeColor="text1"/>
                <w:szCs w:val="24"/>
              </w:rPr>
              <w:t>2</w:t>
            </w:r>
          </w:p>
        </w:tc>
        <w:tc>
          <w:tcPr>
            <w:tcW w:w="778" w:type="dxa"/>
            <w:vAlign w:val="center"/>
          </w:tcPr>
          <w:p w14:paraId="1D9291FE" w14:textId="7D8FCEEB" w:rsidR="00757B58" w:rsidRPr="008F0391" w:rsidRDefault="00D537AB" w:rsidP="00022C57">
            <w:pPr>
              <w:jc w:val="center"/>
              <w:rPr>
                <w:rFonts w:ascii="Arial" w:eastAsia="Arial Unicode MS" w:hAnsi="Arial" w:cs="Arial"/>
                <w:b/>
                <w:bCs/>
                <w:color w:val="000000"/>
                <w:szCs w:val="24"/>
              </w:rPr>
            </w:pPr>
            <w:r>
              <w:rPr>
                <w:rFonts w:ascii="Arial" w:eastAsia="Arial Unicode MS" w:hAnsi="Arial" w:cs="Arial"/>
                <w:b/>
                <w:bCs/>
                <w:color w:val="000000" w:themeColor="text1"/>
                <w:szCs w:val="24"/>
              </w:rPr>
              <w:t>1</w:t>
            </w:r>
            <w:r w:rsidR="00543750">
              <w:rPr>
                <w:rFonts w:ascii="Arial" w:eastAsia="Arial Unicode MS" w:hAnsi="Arial" w:cs="Arial"/>
                <w:b/>
                <w:bCs/>
                <w:color w:val="000000" w:themeColor="text1"/>
                <w:szCs w:val="24"/>
              </w:rPr>
              <w:t>.5</w:t>
            </w:r>
          </w:p>
        </w:tc>
        <w:tc>
          <w:tcPr>
            <w:tcW w:w="778" w:type="dxa"/>
            <w:vAlign w:val="center"/>
          </w:tcPr>
          <w:p w14:paraId="1AF77612" w14:textId="4A7C855F" w:rsidR="00757B58" w:rsidRPr="008F0391" w:rsidRDefault="00D537AB" w:rsidP="00022C57">
            <w:pPr>
              <w:jc w:val="center"/>
              <w:rPr>
                <w:rFonts w:ascii="Arial" w:eastAsia="Arial Unicode MS" w:hAnsi="Arial" w:cs="Arial"/>
                <w:b/>
                <w:bCs/>
                <w:color w:val="000000"/>
                <w:szCs w:val="24"/>
              </w:rPr>
            </w:pPr>
            <w:r>
              <w:rPr>
                <w:rFonts w:ascii="Arial" w:eastAsia="Arial Unicode MS" w:hAnsi="Arial" w:cs="Arial"/>
                <w:b/>
                <w:bCs/>
                <w:color w:val="000000" w:themeColor="text1"/>
                <w:szCs w:val="24"/>
              </w:rPr>
              <w:t>.</w:t>
            </w:r>
            <w:r w:rsidR="00966664">
              <w:rPr>
                <w:rFonts w:ascii="Arial" w:eastAsia="Arial Unicode MS" w:hAnsi="Arial" w:cs="Arial"/>
                <w:b/>
                <w:bCs/>
                <w:color w:val="000000" w:themeColor="text1"/>
                <w:szCs w:val="24"/>
              </w:rPr>
              <w:t>7</w:t>
            </w:r>
            <w:r>
              <w:rPr>
                <w:rFonts w:ascii="Arial" w:eastAsia="Arial Unicode MS" w:hAnsi="Arial" w:cs="Arial"/>
                <w:b/>
                <w:bCs/>
                <w:color w:val="000000" w:themeColor="text1"/>
                <w:szCs w:val="24"/>
              </w:rPr>
              <w:t>5</w:t>
            </w:r>
          </w:p>
        </w:tc>
        <w:tc>
          <w:tcPr>
            <w:tcW w:w="778" w:type="dxa"/>
            <w:vAlign w:val="center"/>
          </w:tcPr>
          <w:p w14:paraId="22795E3E" w14:textId="77777777" w:rsidR="00757B58" w:rsidRPr="008F0391" w:rsidRDefault="00757B58"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0</w:t>
            </w:r>
          </w:p>
        </w:tc>
      </w:tr>
      <w:tr w:rsidR="00757B58" w14:paraId="593703A6" w14:textId="77777777" w:rsidTr="00D53B59">
        <w:trPr>
          <w:trHeight w:val="818"/>
        </w:trPr>
        <w:tc>
          <w:tcPr>
            <w:tcW w:w="6655" w:type="dxa"/>
          </w:tcPr>
          <w:p w14:paraId="0582ADC0" w14:textId="54B12A53" w:rsidR="00757B58" w:rsidRPr="008F5B3E" w:rsidRDefault="000A0A58" w:rsidP="00022C57">
            <w:pPr>
              <w:pStyle w:val="PlainText"/>
              <w:jc w:val="both"/>
              <w:rPr>
                <w:rFonts w:ascii="Arial" w:eastAsia="Arial Unicode MS" w:hAnsi="Arial" w:cs="Arial"/>
                <w:color w:val="000000" w:themeColor="text1"/>
                <w:sz w:val="24"/>
                <w:szCs w:val="24"/>
              </w:rPr>
            </w:pPr>
            <w:hyperlink w:anchor="MH4StructureCInstructions" w:history="1">
              <w:r w:rsidR="00757B58" w:rsidRPr="005576FE">
                <w:rPr>
                  <w:rStyle w:val="Hyperlink"/>
                  <w:rFonts w:ascii="Arial" w:eastAsia="Arial" w:hAnsi="Arial" w:cs="Arial"/>
                  <w:b/>
                  <w:bCs/>
                  <w:sz w:val="24"/>
                  <w:szCs w:val="24"/>
                </w:rPr>
                <w:t>MH.4.Structure.C</w:t>
              </w:r>
            </w:hyperlink>
            <w:r w:rsidR="00757B58">
              <w:rPr>
                <w:rFonts w:ascii="Arial" w:eastAsia="Arial" w:hAnsi="Arial" w:cs="Arial"/>
                <w:b/>
                <w:bCs/>
                <w:color w:val="000000" w:themeColor="text1"/>
                <w:sz w:val="24"/>
                <w:szCs w:val="24"/>
              </w:rPr>
              <w:t>)</w:t>
            </w:r>
            <w:r w:rsidR="00757B58">
              <w:rPr>
                <w:rFonts w:ascii="Arial" w:eastAsia="Arial" w:hAnsi="Arial" w:cs="Arial"/>
                <w:color w:val="000000" w:themeColor="text1"/>
                <w:sz w:val="24"/>
                <w:szCs w:val="24"/>
              </w:rPr>
              <w:t xml:space="preserve"> </w:t>
            </w:r>
            <w:bookmarkStart w:id="343" w:name="MH4StructureCRubric"/>
            <w:bookmarkEnd w:id="343"/>
            <w:r w:rsidR="00007E93">
              <w:rPr>
                <w:rFonts w:ascii="Arial" w:hAnsi="Arial" w:cs="Arial"/>
                <w:color w:val="000000" w:themeColor="text1"/>
                <w:sz w:val="24"/>
                <w:szCs w:val="24"/>
              </w:rPr>
              <w:t xml:space="preserve">Describes the applicant’s proposed activities for Mental Health Sub-Objective </w:t>
            </w:r>
            <w:hyperlink w:anchor="MHObj1" w:history="1">
              <w:r w:rsidR="00007E93" w:rsidRPr="00591214">
                <w:rPr>
                  <w:rStyle w:val="Hyperlink"/>
                  <w:rFonts w:ascii="Arial" w:hAnsi="Arial" w:cs="Arial"/>
                  <w:sz w:val="24"/>
                  <w:szCs w:val="24"/>
                </w:rPr>
                <w:t>MH.Obj.1.b</w:t>
              </w:r>
            </w:hyperlink>
            <w:r w:rsidR="00007E93">
              <w:rPr>
                <w:rFonts w:ascii="Arial" w:hAnsi="Arial" w:cs="Arial"/>
                <w:color w:val="000000" w:themeColor="text1"/>
                <w:sz w:val="24"/>
                <w:szCs w:val="24"/>
              </w:rPr>
              <w:t>, and describes how the activities will result in the sub-objective’s</w:t>
            </w:r>
            <w:r w:rsidR="00FE1BD5">
              <w:rPr>
                <w:rFonts w:ascii="Arial" w:hAnsi="Arial" w:cs="Arial"/>
                <w:color w:val="000000" w:themeColor="text1"/>
                <w:sz w:val="24"/>
                <w:szCs w:val="24"/>
              </w:rPr>
              <w:t xml:space="preserve"> </w:t>
            </w:r>
            <w:r w:rsidR="00007E93">
              <w:rPr>
                <w:rFonts w:ascii="Arial" w:hAnsi="Arial" w:cs="Arial"/>
                <w:color w:val="000000" w:themeColor="text1"/>
                <w:sz w:val="24"/>
                <w:szCs w:val="24"/>
              </w:rPr>
              <w:t>required outcomes</w:t>
            </w:r>
            <w:r w:rsidR="00E56CC8">
              <w:rPr>
                <w:rFonts w:ascii="Arial" w:hAnsi="Arial" w:cs="Arial"/>
                <w:color w:val="000000" w:themeColor="text1"/>
                <w:sz w:val="24"/>
                <w:szCs w:val="24"/>
              </w:rPr>
              <w:t>.</w:t>
            </w:r>
            <w:r w:rsidR="00E56CC8" w:rsidDel="00E56CC8">
              <w:rPr>
                <w:rFonts w:ascii="Arial" w:hAnsi="Arial" w:cs="Arial"/>
                <w:color w:val="000000" w:themeColor="text1"/>
                <w:sz w:val="24"/>
                <w:szCs w:val="24"/>
              </w:rPr>
              <w:t xml:space="preserve"> </w:t>
            </w:r>
            <w:r w:rsidR="00757B58" w:rsidRPr="00217270">
              <w:rPr>
                <w:rFonts w:ascii="Arial" w:hAnsi="Arial" w:cs="Arial"/>
                <w:b/>
                <w:bCs/>
                <w:color w:val="000000" w:themeColor="text1"/>
                <w:sz w:val="24"/>
                <w:szCs w:val="24"/>
              </w:rPr>
              <w:t>(</w:t>
            </w:r>
            <w:r w:rsidR="002D4204">
              <w:rPr>
                <w:rFonts w:ascii="Arial" w:hAnsi="Arial" w:cs="Arial"/>
                <w:b/>
                <w:bCs/>
                <w:color w:val="000000" w:themeColor="text1"/>
                <w:sz w:val="24"/>
                <w:szCs w:val="24"/>
              </w:rPr>
              <w:t>2</w:t>
            </w:r>
            <w:r w:rsidR="00757B58" w:rsidRPr="00217270">
              <w:rPr>
                <w:rFonts w:ascii="Arial" w:hAnsi="Arial" w:cs="Arial"/>
                <w:b/>
                <w:bCs/>
                <w:color w:val="000000" w:themeColor="text1"/>
                <w:sz w:val="24"/>
                <w:szCs w:val="24"/>
              </w:rPr>
              <w:t xml:space="preserve"> </w:t>
            </w:r>
            <w:r w:rsidR="00757B58">
              <w:rPr>
                <w:rFonts w:ascii="Arial" w:hAnsi="Arial" w:cs="Arial"/>
                <w:b/>
                <w:bCs/>
                <w:color w:val="000000" w:themeColor="text1"/>
                <w:sz w:val="24"/>
                <w:szCs w:val="24"/>
              </w:rPr>
              <w:t>P</w:t>
            </w:r>
            <w:r w:rsidR="00757B58" w:rsidRPr="00217270">
              <w:rPr>
                <w:rFonts w:ascii="Arial" w:hAnsi="Arial" w:cs="Arial"/>
                <w:b/>
                <w:bCs/>
                <w:color w:val="000000" w:themeColor="text1"/>
                <w:sz w:val="24"/>
                <w:szCs w:val="24"/>
              </w:rPr>
              <w:t>oints)</w:t>
            </w:r>
          </w:p>
          <w:p w14:paraId="015056A7" w14:textId="77777777" w:rsidR="00757B58" w:rsidRPr="00600F98" w:rsidRDefault="00757B58" w:rsidP="00022C57">
            <w:pPr>
              <w:pStyle w:val="PlainText"/>
              <w:ind w:left="360"/>
              <w:jc w:val="both"/>
              <w:rPr>
                <w:rFonts w:ascii="Arial" w:eastAsia="Arial Unicode MS" w:hAnsi="Arial" w:cs="Arial"/>
                <w:color w:val="000000" w:themeColor="text1"/>
                <w:sz w:val="24"/>
                <w:szCs w:val="24"/>
              </w:rPr>
            </w:pPr>
          </w:p>
        </w:tc>
        <w:tc>
          <w:tcPr>
            <w:tcW w:w="900" w:type="dxa"/>
            <w:vAlign w:val="center"/>
          </w:tcPr>
          <w:p w14:paraId="0218E51E" w14:textId="1D7ED87A" w:rsidR="00757B58" w:rsidRPr="008F0391" w:rsidRDefault="0072463A"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906" w:type="dxa"/>
            <w:vAlign w:val="center"/>
          </w:tcPr>
          <w:p w14:paraId="101A55F7" w14:textId="36B71ADD" w:rsidR="00757B58" w:rsidRPr="008F0391" w:rsidRDefault="002D4204"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778" w:type="dxa"/>
            <w:vAlign w:val="center"/>
          </w:tcPr>
          <w:p w14:paraId="5D60AE32" w14:textId="3FE2B017" w:rsidR="00757B5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p>
        </w:tc>
        <w:tc>
          <w:tcPr>
            <w:tcW w:w="778" w:type="dxa"/>
            <w:vAlign w:val="center"/>
          </w:tcPr>
          <w:p w14:paraId="61078DF7" w14:textId="27950D8C" w:rsidR="00757B5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778" w:type="dxa"/>
            <w:vAlign w:val="center"/>
          </w:tcPr>
          <w:p w14:paraId="79DE1E22" w14:textId="77777777" w:rsidR="00757B58" w:rsidRPr="008F0391" w:rsidRDefault="00757B58"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757B58" w14:paraId="6C243A45" w14:textId="77777777" w:rsidTr="00D53B59">
        <w:trPr>
          <w:trHeight w:val="818"/>
        </w:trPr>
        <w:tc>
          <w:tcPr>
            <w:tcW w:w="6655" w:type="dxa"/>
          </w:tcPr>
          <w:p w14:paraId="2E93D68A" w14:textId="388EFB65" w:rsidR="00757B58" w:rsidRPr="008F5B3E" w:rsidRDefault="000A0A58" w:rsidP="00022C57">
            <w:pPr>
              <w:pStyle w:val="PlainText"/>
              <w:jc w:val="both"/>
              <w:rPr>
                <w:rFonts w:ascii="Arial" w:eastAsia="Arial Unicode MS" w:hAnsi="Arial" w:cs="Arial"/>
                <w:color w:val="000000" w:themeColor="text1"/>
                <w:sz w:val="24"/>
                <w:szCs w:val="24"/>
              </w:rPr>
            </w:pPr>
            <w:hyperlink w:anchor="MH4StructureDInstructions" w:history="1">
              <w:r w:rsidR="00757B58" w:rsidRPr="005576FE">
                <w:rPr>
                  <w:rStyle w:val="Hyperlink"/>
                  <w:rFonts w:ascii="Arial" w:eastAsia="Arial" w:hAnsi="Arial" w:cs="Arial"/>
                  <w:b/>
                  <w:bCs/>
                  <w:sz w:val="24"/>
                  <w:szCs w:val="24"/>
                </w:rPr>
                <w:t>MH.4.Structure.D)</w:t>
              </w:r>
            </w:hyperlink>
            <w:r w:rsidR="00757B58">
              <w:rPr>
                <w:rFonts w:ascii="Arial" w:eastAsia="Arial" w:hAnsi="Arial" w:cs="Arial"/>
                <w:color w:val="000000" w:themeColor="text1"/>
                <w:sz w:val="24"/>
                <w:szCs w:val="24"/>
              </w:rPr>
              <w:t xml:space="preserve"> </w:t>
            </w:r>
            <w:bookmarkStart w:id="344" w:name="MH4StructureDRubric"/>
            <w:bookmarkEnd w:id="344"/>
            <w:r w:rsidR="00007E93">
              <w:rPr>
                <w:rFonts w:ascii="Arial" w:hAnsi="Arial" w:cs="Arial"/>
                <w:color w:val="000000" w:themeColor="text1"/>
                <w:sz w:val="24"/>
                <w:szCs w:val="24"/>
              </w:rPr>
              <w:t xml:space="preserve">Describes the applicant’s proposed activities for Mental Health Sub-Objective </w:t>
            </w:r>
            <w:hyperlink w:anchor="MHObj2" w:history="1">
              <w:r w:rsidR="00007E93" w:rsidRPr="00591214">
                <w:rPr>
                  <w:rStyle w:val="Hyperlink"/>
                  <w:rFonts w:ascii="Arial" w:hAnsi="Arial" w:cs="Arial"/>
                  <w:sz w:val="24"/>
                  <w:szCs w:val="24"/>
                </w:rPr>
                <w:t>MH.Obj.2.a</w:t>
              </w:r>
            </w:hyperlink>
            <w:r w:rsidR="00007E93">
              <w:rPr>
                <w:rFonts w:ascii="Arial" w:hAnsi="Arial" w:cs="Arial"/>
                <w:color w:val="000000" w:themeColor="text1"/>
                <w:sz w:val="24"/>
                <w:szCs w:val="24"/>
              </w:rPr>
              <w:t>, and describes how the activities will result in the sub-objective’s required outcomes.</w:t>
            </w:r>
            <w:r w:rsidR="00007E93" w:rsidDel="00E56CC8">
              <w:rPr>
                <w:rFonts w:ascii="Arial" w:hAnsi="Arial" w:cs="Arial"/>
                <w:color w:val="000000" w:themeColor="text1"/>
                <w:sz w:val="24"/>
                <w:szCs w:val="24"/>
              </w:rPr>
              <w:t xml:space="preserve"> </w:t>
            </w:r>
            <w:r w:rsidR="00757B58" w:rsidRPr="00217270">
              <w:rPr>
                <w:rFonts w:ascii="Arial" w:hAnsi="Arial" w:cs="Arial"/>
                <w:b/>
                <w:bCs/>
                <w:color w:val="000000" w:themeColor="text1"/>
                <w:sz w:val="24"/>
                <w:szCs w:val="24"/>
              </w:rPr>
              <w:t>(</w:t>
            </w:r>
            <w:r w:rsidR="00D537AB">
              <w:rPr>
                <w:rFonts w:ascii="Arial" w:hAnsi="Arial" w:cs="Arial"/>
                <w:b/>
                <w:bCs/>
                <w:color w:val="000000" w:themeColor="text1"/>
                <w:sz w:val="24"/>
                <w:szCs w:val="24"/>
              </w:rPr>
              <w:t>3</w:t>
            </w:r>
            <w:r w:rsidR="00757B58" w:rsidRPr="00217270">
              <w:rPr>
                <w:rFonts w:ascii="Arial" w:hAnsi="Arial" w:cs="Arial"/>
                <w:b/>
                <w:bCs/>
                <w:color w:val="000000" w:themeColor="text1"/>
                <w:sz w:val="24"/>
                <w:szCs w:val="24"/>
              </w:rPr>
              <w:t xml:space="preserve"> </w:t>
            </w:r>
            <w:r w:rsidR="00757B58">
              <w:rPr>
                <w:rFonts w:ascii="Arial" w:hAnsi="Arial" w:cs="Arial"/>
                <w:b/>
                <w:bCs/>
                <w:color w:val="000000" w:themeColor="text1"/>
                <w:sz w:val="24"/>
                <w:szCs w:val="24"/>
              </w:rPr>
              <w:t>P</w:t>
            </w:r>
            <w:r w:rsidR="00757B58" w:rsidRPr="00217270">
              <w:rPr>
                <w:rFonts w:ascii="Arial" w:hAnsi="Arial" w:cs="Arial"/>
                <w:b/>
                <w:bCs/>
                <w:color w:val="000000" w:themeColor="text1"/>
                <w:sz w:val="24"/>
                <w:szCs w:val="24"/>
              </w:rPr>
              <w:t>oints)</w:t>
            </w:r>
          </w:p>
          <w:p w14:paraId="789A40CC" w14:textId="77777777" w:rsidR="00757B58" w:rsidRPr="00600F98" w:rsidRDefault="00757B58" w:rsidP="00022C57">
            <w:pPr>
              <w:pStyle w:val="PlainText"/>
              <w:jc w:val="both"/>
              <w:rPr>
                <w:rFonts w:ascii="Arial" w:eastAsia="Arial Unicode MS" w:hAnsi="Arial" w:cs="Arial"/>
                <w:color w:val="000000" w:themeColor="text1"/>
                <w:sz w:val="24"/>
                <w:szCs w:val="24"/>
              </w:rPr>
            </w:pPr>
          </w:p>
        </w:tc>
        <w:tc>
          <w:tcPr>
            <w:tcW w:w="900" w:type="dxa"/>
            <w:vAlign w:val="center"/>
          </w:tcPr>
          <w:p w14:paraId="50B4DC0D" w14:textId="1E3C6582" w:rsidR="00757B5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906" w:type="dxa"/>
            <w:vAlign w:val="center"/>
          </w:tcPr>
          <w:p w14:paraId="456AC7FF" w14:textId="62C4CD28" w:rsidR="00757B5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778" w:type="dxa"/>
            <w:vAlign w:val="center"/>
          </w:tcPr>
          <w:p w14:paraId="2C876358" w14:textId="34109C74" w:rsidR="00757B5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r w:rsidR="00966664">
              <w:rPr>
                <w:rFonts w:ascii="Arial" w:eastAsia="Arial Unicode MS" w:hAnsi="Arial" w:cs="Arial"/>
                <w:b/>
                <w:bCs/>
                <w:color w:val="000000" w:themeColor="text1"/>
                <w:szCs w:val="24"/>
              </w:rPr>
              <w:t>.5</w:t>
            </w:r>
          </w:p>
        </w:tc>
        <w:tc>
          <w:tcPr>
            <w:tcW w:w="778" w:type="dxa"/>
            <w:vAlign w:val="center"/>
          </w:tcPr>
          <w:p w14:paraId="60FAFB69" w14:textId="2C4EC319" w:rsidR="00757B5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w:t>
            </w:r>
            <w:r w:rsidR="00966664">
              <w:rPr>
                <w:rFonts w:ascii="Arial" w:eastAsia="Arial Unicode MS" w:hAnsi="Arial" w:cs="Arial"/>
                <w:b/>
                <w:bCs/>
                <w:color w:val="000000" w:themeColor="text1"/>
                <w:szCs w:val="24"/>
              </w:rPr>
              <w:t>7</w:t>
            </w:r>
            <w:r>
              <w:rPr>
                <w:rFonts w:ascii="Arial" w:eastAsia="Arial Unicode MS" w:hAnsi="Arial" w:cs="Arial"/>
                <w:b/>
                <w:bCs/>
                <w:color w:val="000000" w:themeColor="text1"/>
                <w:szCs w:val="24"/>
              </w:rPr>
              <w:t>5</w:t>
            </w:r>
          </w:p>
        </w:tc>
        <w:tc>
          <w:tcPr>
            <w:tcW w:w="778" w:type="dxa"/>
            <w:vAlign w:val="center"/>
          </w:tcPr>
          <w:p w14:paraId="178BE02F" w14:textId="77777777" w:rsidR="00757B58" w:rsidRPr="008F0391" w:rsidRDefault="00757B58"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757B58" w14:paraId="52D2144C" w14:textId="77777777" w:rsidTr="00D53B59">
        <w:trPr>
          <w:trHeight w:val="818"/>
        </w:trPr>
        <w:tc>
          <w:tcPr>
            <w:tcW w:w="6655" w:type="dxa"/>
          </w:tcPr>
          <w:p w14:paraId="44DC690B" w14:textId="1319689E" w:rsidR="00757B58" w:rsidRPr="008F5B3E" w:rsidRDefault="000A0A58" w:rsidP="00022C57">
            <w:pPr>
              <w:pStyle w:val="PlainText"/>
              <w:jc w:val="both"/>
              <w:rPr>
                <w:rFonts w:ascii="Arial" w:eastAsia="Arial Unicode MS" w:hAnsi="Arial" w:cs="Arial"/>
                <w:color w:val="000000" w:themeColor="text1"/>
                <w:sz w:val="24"/>
                <w:szCs w:val="24"/>
              </w:rPr>
            </w:pPr>
            <w:hyperlink w:anchor="MH4StructureEInstructions" w:history="1">
              <w:r w:rsidR="00757B58" w:rsidRPr="005576FE">
                <w:rPr>
                  <w:rStyle w:val="Hyperlink"/>
                  <w:rFonts w:ascii="Arial" w:eastAsia="Arial" w:hAnsi="Arial" w:cs="Arial"/>
                  <w:b/>
                  <w:bCs/>
                  <w:sz w:val="24"/>
                  <w:szCs w:val="24"/>
                </w:rPr>
                <w:t>MH.4.Structure.E)</w:t>
              </w:r>
            </w:hyperlink>
            <w:r w:rsidR="00757B58">
              <w:rPr>
                <w:rFonts w:ascii="Arial" w:eastAsia="Arial" w:hAnsi="Arial" w:cs="Arial"/>
                <w:color w:val="000000" w:themeColor="text1"/>
                <w:sz w:val="24"/>
                <w:szCs w:val="24"/>
              </w:rPr>
              <w:t xml:space="preserve"> </w:t>
            </w:r>
            <w:bookmarkStart w:id="345" w:name="MH4StructureERubric"/>
            <w:bookmarkEnd w:id="345"/>
            <w:r w:rsidR="00007E93">
              <w:rPr>
                <w:rFonts w:ascii="Arial" w:hAnsi="Arial" w:cs="Arial"/>
                <w:color w:val="000000" w:themeColor="text1"/>
                <w:sz w:val="24"/>
                <w:szCs w:val="24"/>
              </w:rPr>
              <w:t xml:space="preserve">Describes the applicant’s proposed activities for Mental Health Sub-Objective </w:t>
            </w:r>
            <w:hyperlink w:anchor="MHObj2" w:history="1">
              <w:r w:rsidR="00007E93" w:rsidRPr="00591214">
                <w:rPr>
                  <w:rStyle w:val="Hyperlink"/>
                  <w:rFonts w:ascii="Arial" w:hAnsi="Arial" w:cs="Arial"/>
                  <w:sz w:val="24"/>
                  <w:szCs w:val="24"/>
                </w:rPr>
                <w:t>MH.Obj.2.b</w:t>
              </w:r>
            </w:hyperlink>
            <w:r w:rsidR="00007E93">
              <w:rPr>
                <w:rFonts w:ascii="Arial" w:hAnsi="Arial" w:cs="Arial"/>
                <w:color w:val="000000" w:themeColor="text1"/>
                <w:sz w:val="24"/>
                <w:szCs w:val="24"/>
              </w:rPr>
              <w:t>, and describes how the activities will result in the sub-objective’s required outcomes.</w:t>
            </w:r>
            <w:r w:rsidR="00007E93">
              <w:rPr>
                <w:rFonts w:ascii="Arial" w:hAnsi="Arial" w:cs="Arial"/>
                <w:b/>
                <w:bCs/>
                <w:color w:val="000000" w:themeColor="text1"/>
                <w:sz w:val="24"/>
                <w:szCs w:val="24"/>
              </w:rPr>
              <w:t xml:space="preserve"> </w:t>
            </w:r>
            <w:r w:rsidR="00757B58" w:rsidRPr="00217270">
              <w:rPr>
                <w:rFonts w:ascii="Arial" w:hAnsi="Arial" w:cs="Arial"/>
                <w:b/>
                <w:bCs/>
                <w:color w:val="000000" w:themeColor="text1"/>
                <w:sz w:val="24"/>
                <w:szCs w:val="24"/>
              </w:rPr>
              <w:t>(</w:t>
            </w:r>
            <w:r w:rsidR="00D537AB">
              <w:rPr>
                <w:rFonts w:ascii="Arial" w:hAnsi="Arial" w:cs="Arial"/>
                <w:b/>
                <w:bCs/>
                <w:color w:val="000000" w:themeColor="text1"/>
                <w:sz w:val="24"/>
                <w:szCs w:val="24"/>
              </w:rPr>
              <w:t>3</w:t>
            </w:r>
            <w:r w:rsidR="00757B58" w:rsidRPr="00217270">
              <w:rPr>
                <w:rFonts w:ascii="Arial" w:hAnsi="Arial" w:cs="Arial"/>
                <w:b/>
                <w:bCs/>
                <w:color w:val="000000" w:themeColor="text1"/>
                <w:sz w:val="24"/>
                <w:szCs w:val="24"/>
              </w:rPr>
              <w:t xml:space="preserve"> </w:t>
            </w:r>
            <w:r w:rsidR="00757B58">
              <w:rPr>
                <w:rFonts w:ascii="Arial" w:hAnsi="Arial" w:cs="Arial"/>
                <w:b/>
                <w:bCs/>
                <w:color w:val="000000" w:themeColor="text1"/>
                <w:sz w:val="24"/>
                <w:szCs w:val="24"/>
              </w:rPr>
              <w:t>P</w:t>
            </w:r>
            <w:r w:rsidR="00757B58" w:rsidRPr="00217270">
              <w:rPr>
                <w:rFonts w:ascii="Arial" w:hAnsi="Arial" w:cs="Arial"/>
                <w:b/>
                <w:bCs/>
                <w:color w:val="000000" w:themeColor="text1"/>
                <w:sz w:val="24"/>
                <w:szCs w:val="24"/>
              </w:rPr>
              <w:t>oints)</w:t>
            </w:r>
          </w:p>
          <w:p w14:paraId="56B6AE20" w14:textId="77777777" w:rsidR="00757B58" w:rsidRPr="00600F98" w:rsidRDefault="00757B58" w:rsidP="00022C57">
            <w:pPr>
              <w:pStyle w:val="PlainText"/>
              <w:jc w:val="both"/>
              <w:rPr>
                <w:rFonts w:ascii="Arial" w:eastAsia="Arial Unicode MS" w:hAnsi="Arial" w:cs="Arial"/>
                <w:color w:val="000000" w:themeColor="text1"/>
                <w:sz w:val="24"/>
                <w:szCs w:val="24"/>
              </w:rPr>
            </w:pPr>
          </w:p>
        </w:tc>
        <w:tc>
          <w:tcPr>
            <w:tcW w:w="900" w:type="dxa"/>
            <w:vAlign w:val="center"/>
          </w:tcPr>
          <w:p w14:paraId="3942E761" w14:textId="548FBBE9" w:rsidR="00757B5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906" w:type="dxa"/>
            <w:vAlign w:val="center"/>
          </w:tcPr>
          <w:p w14:paraId="56B34157" w14:textId="7561AEE3" w:rsidR="00757B5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778" w:type="dxa"/>
            <w:vAlign w:val="center"/>
          </w:tcPr>
          <w:p w14:paraId="35DE7CEC" w14:textId="021EDE21" w:rsidR="00757B5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r w:rsidR="00966664">
              <w:rPr>
                <w:rFonts w:ascii="Arial" w:eastAsia="Arial Unicode MS" w:hAnsi="Arial" w:cs="Arial"/>
                <w:b/>
                <w:bCs/>
                <w:color w:val="000000" w:themeColor="text1"/>
                <w:szCs w:val="24"/>
              </w:rPr>
              <w:t>.5</w:t>
            </w:r>
          </w:p>
        </w:tc>
        <w:tc>
          <w:tcPr>
            <w:tcW w:w="778" w:type="dxa"/>
            <w:vAlign w:val="center"/>
          </w:tcPr>
          <w:p w14:paraId="336B4D2A" w14:textId="7239967A" w:rsidR="00757B5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w:t>
            </w:r>
            <w:r w:rsidR="00966664">
              <w:rPr>
                <w:rFonts w:ascii="Arial" w:eastAsia="Arial Unicode MS" w:hAnsi="Arial" w:cs="Arial"/>
                <w:b/>
                <w:bCs/>
                <w:color w:val="000000" w:themeColor="text1"/>
                <w:szCs w:val="24"/>
              </w:rPr>
              <w:t>7</w:t>
            </w:r>
            <w:r>
              <w:rPr>
                <w:rFonts w:ascii="Arial" w:eastAsia="Arial Unicode MS" w:hAnsi="Arial" w:cs="Arial"/>
                <w:b/>
                <w:bCs/>
                <w:color w:val="000000" w:themeColor="text1"/>
                <w:szCs w:val="24"/>
              </w:rPr>
              <w:t>5</w:t>
            </w:r>
          </w:p>
        </w:tc>
        <w:tc>
          <w:tcPr>
            <w:tcW w:w="778" w:type="dxa"/>
            <w:vAlign w:val="center"/>
          </w:tcPr>
          <w:p w14:paraId="367C1F85" w14:textId="77777777" w:rsidR="00757B58" w:rsidRPr="008F0391" w:rsidRDefault="00757B58"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E56CC8" w14:paraId="17BD5A87" w14:textId="77777777" w:rsidTr="00D53B59">
        <w:trPr>
          <w:trHeight w:val="818"/>
        </w:trPr>
        <w:tc>
          <w:tcPr>
            <w:tcW w:w="6655" w:type="dxa"/>
          </w:tcPr>
          <w:p w14:paraId="2FB4A3EA" w14:textId="506CDD46" w:rsidR="00D537AB" w:rsidRPr="008F5B3E" w:rsidRDefault="000A0A58" w:rsidP="00022C57">
            <w:pPr>
              <w:pStyle w:val="PlainText"/>
              <w:jc w:val="both"/>
              <w:rPr>
                <w:rFonts w:ascii="Arial" w:eastAsia="Arial Unicode MS" w:hAnsi="Arial" w:cs="Arial"/>
                <w:color w:val="000000" w:themeColor="text1"/>
                <w:sz w:val="24"/>
                <w:szCs w:val="24"/>
              </w:rPr>
            </w:pPr>
            <w:hyperlink w:anchor="MH4StructureFInstructions" w:history="1">
              <w:r w:rsidR="00E56CC8" w:rsidRPr="005576FE">
                <w:rPr>
                  <w:rStyle w:val="Hyperlink"/>
                  <w:rFonts w:ascii="Arial" w:hAnsi="Arial" w:cs="Arial"/>
                  <w:b/>
                  <w:bCs/>
                  <w:sz w:val="24"/>
                  <w:szCs w:val="24"/>
                </w:rPr>
                <w:t>MH.4.Structure.F)</w:t>
              </w:r>
            </w:hyperlink>
            <w:r w:rsidR="00E56CC8" w:rsidRPr="000F7DCD">
              <w:rPr>
                <w:rFonts w:ascii="Arial" w:hAnsi="Arial" w:cs="Arial"/>
                <w:color w:val="000000" w:themeColor="text1"/>
                <w:sz w:val="24"/>
                <w:szCs w:val="24"/>
              </w:rPr>
              <w:t xml:space="preserve"> </w:t>
            </w:r>
            <w:bookmarkStart w:id="346" w:name="MH4StructureFRubric"/>
            <w:bookmarkEnd w:id="346"/>
            <w:r w:rsidR="00007E93">
              <w:rPr>
                <w:rFonts w:ascii="Arial" w:hAnsi="Arial" w:cs="Arial"/>
                <w:color w:val="000000" w:themeColor="text1"/>
                <w:sz w:val="24"/>
                <w:szCs w:val="24"/>
              </w:rPr>
              <w:t xml:space="preserve">Describes the applicant’s proposed activities for Mental Health Sub-Objective </w:t>
            </w:r>
            <w:hyperlink w:anchor="MHObj3" w:history="1">
              <w:r w:rsidR="00007E93" w:rsidRPr="00591214">
                <w:rPr>
                  <w:rStyle w:val="Hyperlink"/>
                  <w:rFonts w:ascii="Arial" w:hAnsi="Arial" w:cs="Arial"/>
                  <w:sz w:val="24"/>
                  <w:szCs w:val="24"/>
                </w:rPr>
                <w:t>MH.Obj.3.a</w:t>
              </w:r>
            </w:hyperlink>
            <w:r w:rsidR="00007E93">
              <w:rPr>
                <w:rFonts w:ascii="Arial" w:hAnsi="Arial" w:cs="Arial"/>
                <w:color w:val="000000" w:themeColor="text1"/>
                <w:sz w:val="24"/>
                <w:szCs w:val="24"/>
              </w:rPr>
              <w:t>, and describes how the activities will result in the sub-objective’s required outcomes</w:t>
            </w:r>
            <w:r w:rsidR="00922A13">
              <w:rPr>
                <w:rFonts w:ascii="Arial" w:hAnsi="Arial" w:cs="Arial"/>
                <w:color w:val="000000" w:themeColor="text1"/>
                <w:sz w:val="24"/>
                <w:szCs w:val="24"/>
              </w:rPr>
              <w:t>.</w:t>
            </w:r>
            <w:r w:rsidR="00007E93" w:rsidRPr="00217270">
              <w:rPr>
                <w:rFonts w:ascii="Arial" w:hAnsi="Arial" w:cs="Arial"/>
                <w:b/>
                <w:bCs/>
                <w:color w:val="000000" w:themeColor="text1"/>
                <w:sz w:val="24"/>
                <w:szCs w:val="24"/>
              </w:rPr>
              <w:t xml:space="preserve"> </w:t>
            </w:r>
            <w:r w:rsidR="00D537AB" w:rsidRPr="00217270">
              <w:rPr>
                <w:rFonts w:ascii="Arial" w:hAnsi="Arial" w:cs="Arial"/>
                <w:b/>
                <w:bCs/>
                <w:color w:val="000000" w:themeColor="text1"/>
                <w:sz w:val="24"/>
                <w:szCs w:val="24"/>
              </w:rPr>
              <w:t>(</w:t>
            </w:r>
            <w:r w:rsidR="00A92DDC">
              <w:rPr>
                <w:rFonts w:ascii="Arial" w:hAnsi="Arial" w:cs="Arial"/>
                <w:b/>
                <w:bCs/>
                <w:color w:val="000000" w:themeColor="text1"/>
                <w:sz w:val="24"/>
                <w:szCs w:val="24"/>
              </w:rPr>
              <w:t>3</w:t>
            </w:r>
            <w:r w:rsidR="00D537AB" w:rsidRPr="00217270">
              <w:rPr>
                <w:rFonts w:ascii="Arial" w:hAnsi="Arial" w:cs="Arial"/>
                <w:b/>
                <w:bCs/>
                <w:color w:val="000000" w:themeColor="text1"/>
                <w:sz w:val="24"/>
                <w:szCs w:val="24"/>
              </w:rPr>
              <w:t xml:space="preserve"> </w:t>
            </w:r>
            <w:r w:rsidR="00D537AB">
              <w:rPr>
                <w:rFonts w:ascii="Arial" w:hAnsi="Arial" w:cs="Arial"/>
                <w:b/>
                <w:bCs/>
                <w:color w:val="000000" w:themeColor="text1"/>
                <w:sz w:val="24"/>
                <w:szCs w:val="24"/>
              </w:rPr>
              <w:t>P</w:t>
            </w:r>
            <w:r w:rsidR="00D537AB" w:rsidRPr="00217270">
              <w:rPr>
                <w:rFonts w:ascii="Arial" w:hAnsi="Arial" w:cs="Arial"/>
                <w:b/>
                <w:bCs/>
                <w:color w:val="000000" w:themeColor="text1"/>
                <w:sz w:val="24"/>
                <w:szCs w:val="24"/>
              </w:rPr>
              <w:t>oints)</w:t>
            </w:r>
          </w:p>
          <w:p w14:paraId="621B7963" w14:textId="77777777" w:rsidR="00E56CC8" w:rsidRDefault="00E56CC8" w:rsidP="00022C57">
            <w:pPr>
              <w:pStyle w:val="PlainText"/>
              <w:jc w:val="both"/>
              <w:rPr>
                <w:rFonts w:ascii="Arial" w:eastAsia="Arial" w:hAnsi="Arial" w:cs="Arial"/>
                <w:b/>
                <w:bCs/>
                <w:color w:val="000000" w:themeColor="text1"/>
                <w:sz w:val="24"/>
                <w:szCs w:val="24"/>
              </w:rPr>
            </w:pPr>
          </w:p>
        </w:tc>
        <w:tc>
          <w:tcPr>
            <w:tcW w:w="900" w:type="dxa"/>
            <w:vAlign w:val="center"/>
          </w:tcPr>
          <w:p w14:paraId="530CBC2E" w14:textId="016C6F96" w:rsidR="003958E4" w:rsidRPr="008F0391" w:rsidRDefault="00A92DDC"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906" w:type="dxa"/>
            <w:vAlign w:val="center"/>
          </w:tcPr>
          <w:p w14:paraId="2A9C1C29" w14:textId="34378293" w:rsidR="00E56CC8" w:rsidRDefault="00A92DDC"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778" w:type="dxa"/>
            <w:vAlign w:val="center"/>
          </w:tcPr>
          <w:p w14:paraId="41F11681" w14:textId="35BB242C" w:rsidR="00E56CC8"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r w:rsidR="00A92DDC">
              <w:rPr>
                <w:rFonts w:ascii="Arial" w:eastAsia="Arial Unicode MS" w:hAnsi="Arial" w:cs="Arial"/>
                <w:b/>
                <w:bCs/>
                <w:color w:val="000000" w:themeColor="text1"/>
                <w:szCs w:val="24"/>
              </w:rPr>
              <w:t>.5</w:t>
            </w:r>
          </w:p>
        </w:tc>
        <w:tc>
          <w:tcPr>
            <w:tcW w:w="778" w:type="dxa"/>
            <w:vAlign w:val="center"/>
          </w:tcPr>
          <w:p w14:paraId="58F922E3" w14:textId="2E97A944" w:rsidR="00E56CC8"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w:t>
            </w:r>
            <w:r w:rsidR="00A92DDC">
              <w:rPr>
                <w:rFonts w:ascii="Arial" w:eastAsia="Arial Unicode MS" w:hAnsi="Arial" w:cs="Arial"/>
                <w:b/>
                <w:bCs/>
                <w:color w:val="000000" w:themeColor="text1"/>
                <w:szCs w:val="24"/>
              </w:rPr>
              <w:t>75</w:t>
            </w:r>
          </w:p>
        </w:tc>
        <w:tc>
          <w:tcPr>
            <w:tcW w:w="778" w:type="dxa"/>
            <w:vAlign w:val="center"/>
          </w:tcPr>
          <w:p w14:paraId="68BC3801" w14:textId="5236D74B" w:rsidR="00E56CC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0</w:t>
            </w:r>
          </w:p>
        </w:tc>
      </w:tr>
      <w:tr w:rsidR="00E56CC8" w14:paraId="2D2D1BB1" w14:textId="77777777" w:rsidTr="00D53B59">
        <w:trPr>
          <w:trHeight w:val="818"/>
        </w:trPr>
        <w:tc>
          <w:tcPr>
            <w:tcW w:w="6655" w:type="dxa"/>
          </w:tcPr>
          <w:p w14:paraId="79FC23A1" w14:textId="0DAC3C78" w:rsidR="00E56CC8" w:rsidRPr="00016629" w:rsidRDefault="000A0A58" w:rsidP="00022C57">
            <w:pPr>
              <w:pStyle w:val="PlainText"/>
              <w:jc w:val="both"/>
              <w:rPr>
                <w:rFonts w:ascii="Arial" w:eastAsia="Arial Unicode MS" w:hAnsi="Arial" w:cs="Arial"/>
                <w:color w:val="000000" w:themeColor="text1"/>
                <w:sz w:val="24"/>
                <w:szCs w:val="24"/>
              </w:rPr>
            </w:pPr>
            <w:hyperlink w:anchor="MH4StructureGInstructions" w:history="1">
              <w:r w:rsidR="00E56CC8" w:rsidRPr="005576FE">
                <w:rPr>
                  <w:rStyle w:val="Hyperlink"/>
                  <w:rFonts w:ascii="Arial" w:hAnsi="Arial" w:cs="Arial"/>
                  <w:b/>
                  <w:bCs/>
                  <w:sz w:val="24"/>
                  <w:szCs w:val="24"/>
                </w:rPr>
                <w:t>MH.4.Structure.G)</w:t>
              </w:r>
            </w:hyperlink>
            <w:r w:rsidR="00E56CC8" w:rsidRPr="000F7DCD">
              <w:rPr>
                <w:rFonts w:ascii="Arial" w:hAnsi="Arial" w:cs="Arial"/>
                <w:color w:val="000000" w:themeColor="text1"/>
                <w:sz w:val="24"/>
                <w:szCs w:val="24"/>
              </w:rPr>
              <w:t xml:space="preserve"> </w:t>
            </w:r>
            <w:bookmarkStart w:id="347" w:name="MH4StructureGRubric"/>
            <w:bookmarkEnd w:id="347"/>
            <w:r w:rsidR="00007E93">
              <w:rPr>
                <w:rFonts w:ascii="Arial" w:hAnsi="Arial" w:cs="Arial"/>
                <w:color w:val="000000" w:themeColor="text1"/>
                <w:sz w:val="24"/>
                <w:szCs w:val="24"/>
              </w:rPr>
              <w:t xml:space="preserve">Describes the applicant’s proposed activities for Mental Health Sub-Objective </w:t>
            </w:r>
            <w:hyperlink w:anchor="MHObj3" w:history="1">
              <w:r w:rsidR="00007E93" w:rsidRPr="00591214">
                <w:rPr>
                  <w:rStyle w:val="Hyperlink"/>
                  <w:rFonts w:ascii="Arial" w:hAnsi="Arial" w:cs="Arial"/>
                  <w:sz w:val="24"/>
                  <w:szCs w:val="24"/>
                </w:rPr>
                <w:t>MH.Obj.3.b</w:t>
              </w:r>
            </w:hyperlink>
            <w:r w:rsidR="00007E93">
              <w:rPr>
                <w:rFonts w:ascii="Arial" w:hAnsi="Arial" w:cs="Arial"/>
                <w:color w:val="000000" w:themeColor="text1"/>
                <w:sz w:val="24"/>
                <w:szCs w:val="24"/>
              </w:rPr>
              <w:t>, and describes how the activities will result in the sub-objective’s required outcomes</w:t>
            </w:r>
            <w:r w:rsidR="00D537AB">
              <w:rPr>
                <w:rFonts w:ascii="Arial" w:hAnsi="Arial" w:cs="Arial"/>
                <w:color w:val="000000" w:themeColor="text1"/>
                <w:sz w:val="24"/>
                <w:szCs w:val="24"/>
              </w:rPr>
              <w:t xml:space="preserve">. </w:t>
            </w:r>
            <w:r w:rsidR="00D537AB" w:rsidRPr="00217270">
              <w:rPr>
                <w:rFonts w:ascii="Arial" w:hAnsi="Arial" w:cs="Arial"/>
                <w:b/>
                <w:bCs/>
                <w:color w:val="000000" w:themeColor="text1"/>
                <w:sz w:val="24"/>
                <w:szCs w:val="24"/>
              </w:rPr>
              <w:t>(</w:t>
            </w:r>
            <w:r w:rsidR="00B44FC0">
              <w:rPr>
                <w:rFonts w:ascii="Arial" w:hAnsi="Arial" w:cs="Arial"/>
                <w:b/>
                <w:bCs/>
                <w:color w:val="000000" w:themeColor="text1"/>
                <w:sz w:val="24"/>
                <w:szCs w:val="24"/>
              </w:rPr>
              <w:t>2</w:t>
            </w:r>
            <w:r w:rsidR="00D537AB" w:rsidRPr="00217270">
              <w:rPr>
                <w:rFonts w:ascii="Arial" w:hAnsi="Arial" w:cs="Arial"/>
                <w:b/>
                <w:bCs/>
                <w:color w:val="000000" w:themeColor="text1"/>
                <w:sz w:val="24"/>
                <w:szCs w:val="24"/>
              </w:rPr>
              <w:t xml:space="preserve"> </w:t>
            </w:r>
            <w:r w:rsidR="00D537AB">
              <w:rPr>
                <w:rFonts w:ascii="Arial" w:hAnsi="Arial" w:cs="Arial"/>
                <w:b/>
                <w:bCs/>
                <w:color w:val="000000" w:themeColor="text1"/>
                <w:sz w:val="24"/>
                <w:szCs w:val="24"/>
              </w:rPr>
              <w:t>P</w:t>
            </w:r>
            <w:r w:rsidR="00D537AB" w:rsidRPr="00217270">
              <w:rPr>
                <w:rFonts w:ascii="Arial" w:hAnsi="Arial" w:cs="Arial"/>
                <w:b/>
                <w:bCs/>
                <w:color w:val="000000" w:themeColor="text1"/>
                <w:sz w:val="24"/>
                <w:szCs w:val="24"/>
              </w:rPr>
              <w:t>oints)</w:t>
            </w:r>
          </w:p>
          <w:p w14:paraId="0A8A5019" w14:textId="77777777" w:rsidR="00E56CC8" w:rsidRDefault="00E56CC8" w:rsidP="00022C57">
            <w:pPr>
              <w:pStyle w:val="PlainText"/>
              <w:jc w:val="both"/>
              <w:rPr>
                <w:rFonts w:ascii="Arial" w:eastAsia="Arial" w:hAnsi="Arial" w:cs="Arial"/>
                <w:b/>
                <w:bCs/>
                <w:color w:val="000000" w:themeColor="text1"/>
                <w:sz w:val="24"/>
                <w:szCs w:val="24"/>
              </w:rPr>
            </w:pPr>
          </w:p>
        </w:tc>
        <w:tc>
          <w:tcPr>
            <w:tcW w:w="900" w:type="dxa"/>
            <w:vAlign w:val="center"/>
          </w:tcPr>
          <w:p w14:paraId="772F7884" w14:textId="1DBAA22D" w:rsidR="00E56CC8" w:rsidRPr="008F0391" w:rsidRDefault="00F749A7"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906" w:type="dxa"/>
            <w:vAlign w:val="center"/>
          </w:tcPr>
          <w:p w14:paraId="732F4AF3" w14:textId="119B9E92" w:rsidR="00E56CC8" w:rsidRDefault="00F749A7"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778" w:type="dxa"/>
            <w:vAlign w:val="center"/>
          </w:tcPr>
          <w:p w14:paraId="785B34CD" w14:textId="570C3BD9" w:rsidR="00E56CC8"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p>
        </w:tc>
        <w:tc>
          <w:tcPr>
            <w:tcW w:w="778" w:type="dxa"/>
            <w:vAlign w:val="center"/>
          </w:tcPr>
          <w:p w14:paraId="5E05854C" w14:textId="17E8591C" w:rsidR="00E56CC8"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778" w:type="dxa"/>
            <w:vAlign w:val="center"/>
          </w:tcPr>
          <w:p w14:paraId="14D792F2" w14:textId="694CD8DF" w:rsidR="00E56CC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0</w:t>
            </w:r>
          </w:p>
        </w:tc>
      </w:tr>
      <w:tr w:rsidR="00E56CC8" w14:paraId="322B6ADA" w14:textId="77777777" w:rsidTr="00D53B59">
        <w:trPr>
          <w:trHeight w:val="818"/>
        </w:trPr>
        <w:tc>
          <w:tcPr>
            <w:tcW w:w="6655" w:type="dxa"/>
          </w:tcPr>
          <w:p w14:paraId="7CCB4345" w14:textId="79790C84" w:rsidR="00E56CC8" w:rsidRPr="00E86037" w:rsidRDefault="000A0A58" w:rsidP="00022C57">
            <w:pPr>
              <w:pStyle w:val="PlainText"/>
              <w:jc w:val="both"/>
              <w:rPr>
                <w:rFonts w:ascii="Arial" w:eastAsia="Arial Unicode MS" w:hAnsi="Arial" w:cs="Arial"/>
                <w:color w:val="000000" w:themeColor="text1"/>
                <w:sz w:val="24"/>
                <w:szCs w:val="24"/>
              </w:rPr>
            </w:pPr>
            <w:hyperlink w:anchor="MH4StructureHInstructions" w:history="1">
              <w:r w:rsidR="00E56CC8" w:rsidRPr="005576FE">
                <w:rPr>
                  <w:rStyle w:val="Hyperlink"/>
                  <w:rFonts w:ascii="Arial" w:hAnsi="Arial" w:cs="Arial"/>
                  <w:b/>
                  <w:bCs/>
                  <w:sz w:val="24"/>
                  <w:szCs w:val="24"/>
                </w:rPr>
                <w:t>MH.4.Structure.H)</w:t>
              </w:r>
            </w:hyperlink>
            <w:r w:rsidR="00E56CC8" w:rsidRPr="000F7DCD">
              <w:rPr>
                <w:rFonts w:ascii="Arial" w:hAnsi="Arial" w:cs="Arial"/>
                <w:color w:val="000000" w:themeColor="text1"/>
                <w:sz w:val="24"/>
                <w:szCs w:val="24"/>
              </w:rPr>
              <w:t xml:space="preserve"> </w:t>
            </w:r>
            <w:bookmarkStart w:id="348" w:name="MH4StructureHRubric"/>
            <w:bookmarkEnd w:id="348"/>
            <w:r w:rsidR="00007E93">
              <w:rPr>
                <w:rFonts w:ascii="Arial" w:hAnsi="Arial" w:cs="Arial"/>
                <w:color w:val="000000" w:themeColor="text1"/>
                <w:sz w:val="24"/>
                <w:szCs w:val="24"/>
              </w:rPr>
              <w:t xml:space="preserve">Describes the applicant’s proposed activities for Mental Health Sub-Objective </w:t>
            </w:r>
            <w:hyperlink w:anchor="MHObj4" w:history="1">
              <w:r w:rsidR="00007E93" w:rsidRPr="00591214">
                <w:rPr>
                  <w:rStyle w:val="Hyperlink"/>
                  <w:rFonts w:ascii="Arial" w:hAnsi="Arial" w:cs="Arial"/>
                  <w:sz w:val="24"/>
                  <w:szCs w:val="24"/>
                </w:rPr>
                <w:t>MH.Obj.4.a</w:t>
              </w:r>
            </w:hyperlink>
            <w:r w:rsidR="00007E93">
              <w:rPr>
                <w:rFonts w:ascii="Arial" w:hAnsi="Arial" w:cs="Arial"/>
                <w:color w:val="000000" w:themeColor="text1"/>
                <w:sz w:val="24"/>
                <w:szCs w:val="24"/>
              </w:rPr>
              <w:t>, and describes how the activities will result in the sub-objective’s required outcomes</w:t>
            </w:r>
            <w:r w:rsidR="00E56CC8">
              <w:rPr>
                <w:rFonts w:ascii="Arial" w:hAnsi="Arial" w:cs="Arial"/>
                <w:color w:val="000000" w:themeColor="text1"/>
                <w:sz w:val="24"/>
                <w:szCs w:val="24"/>
              </w:rPr>
              <w:t>.</w:t>
            </w:r>
            <w:r w:rsidR="00D537AB">
              <w:rPr>
                <w:rFonts w:ascii="Arial" w:hAnsi="Arial" w:cs="Arial"/>
                <w:color w:val="000000" w:themeColor="text1"/>
                <w:sz w:val="24"/>
                <w:szCs w:val="24"/>
              </w:rPr>
              <w:t xml:space="preserve"> </w:t>
            </w:r>
            <w:r w:rsidR="00D537AB" w:rsidRPr="00217270">
              <w:rPr>
                <w:rFonts w:ascii="Arial" w:hAnsi="Arial" w:cs="Arial"/>
                <w:b/>
                <w:bCs/>
                <w:color w:val="000000" w:themeColor="text1"/>
                <w:sz w:val="24"/>
                <w:szCs w:val="24"/>
              </w:rPr>
              <w:t>(</w:t>
            </w:r>
            <w:r w:rsidR="00B44FC0">
              <w:rPr>
                <w:rFonts w:ascii="Arial" w:hAnsi="Arial" w:cs="Arial"/>
                <w:b/>
                <w:bCs/>
                <w:color w:val="000000" w:themeColor="text1"/>
                <w:sz w:val="24"/>
                <w:szCs w:val="24"/>
              </w:rPr>
              <w:t>2</w:t>
            </w:r>
            <w:r w:rsidR="00D537AB" w:rsidRPr="00217270">
              <w:rPr>
                <w:rFonts w:ascii="Arial" w:hAnsi="Arial" w:cs="Arial"/>
                <w:b/>
                <w:bCs/>
                <w:color w:val="000000" w:themeColor="text1"/>
                <w:sz w:val="24"/>
                <w:szCs w:val="24"/>
              </w:rPr>
              <w:t xml:space="preserve"> </w:t>
            </w:r>
            <w:r w:rsidR="00D537AB">
              <w:rPr>
                <w:rFonts w:ascii="Arial" w:hAnsi="Arial" w:cs="Arial"/>
                <w:b/>
                <w:bCs/>
                <w:color w:val="000000" w:themeColor="text1"/>
                <w:sz w:val="24"/>
                <w:szCs w:val="24"/>
              </w:rPr>
              <w:t>P</w:t>
            </w:r>
            <w:r w:rsidR="00D537AB" w:rsidRPr="00217270">
              <w:rPr>
                <w:rFonts w:ascii="Arial" w:hAnsi="Arial" w:cs="Arial"/>
                <w:b/>
                <w:bCs/>
                <w:color w:val="000000" w:themeColor="text1"/>
                <w:sz w:val="24"/>
                <w:szCs w:val="24"/>
              </w:rPr>
              <w:t>oints)</w:t>
            </w:r>
          </w:p>
        </w:tc>
        <w:tc>
          <w:tcPr>
            <w:tcW w:w="900" w:type="dxa"/>
            <w:vAlign w:val="center"/>
          </w:tcPr>
          <w:p w14:paraId="1CE0BC35" w14:textId="7369D6B8" w:rsidR="00E56CC8" w:rsidRPr="008F0391" w:rsidRDefault="0037312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906" w:type="dxa"/>
            <w:vAlign w:val="center"/>
          </w:tcPr>
          <w:p w14:paraId="74A106C1" w14:textId="5E772523" w:rsidR="00E56CC8" w:rsidRDefault="0037312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778" w:type="dxa"/>
            <w:vAlign w:val="center"/>
          </w:tcPr>
          <w:p w14:paraId="608D2195" w14:textId="47EDDB01" w:rsidR="00E56CC8"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p>
        </w:tc>
        <w:tc>
          <w:tcPr>
            <w:tcW w:w="778" w:type="dxa"/>
            <w:vAlign w:val="center"/>
          </w:tcPr>
          <w:p w14:paraId="214E3A8E" w14:textId="1E822828" w:rsidR="00E56CC8"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778" w:type="dxa"/>
            <w:vAlign w:val="center"/>
          </w:tcPr>
          <w:p w14:paraId="512922DD" w14:textId="74EEB21F" w:rsidR="00E56CC8"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0</w:t>
            </w:r>
          </w:p>
        </w:tc>
      </w:tr>
      <w:tr w:rsidR="00D537AB" w14:paraId="3B7382EF" w14:textId="77777777" w:rsidTr="00D53B59">
        <w:trPr>
          <w:trHeight w:val="818"/>
        </w:trPr>
        <w:tc>
          <w:tcPr>
            <w:tcW w:w="6655" w:type="dxa"/>
          </w:tcPr>
          <w:p w14:paraId="13CF99BF" w14:textId="2F866A62" w:rsidR="00D537AB" w:rsidRDefault="000A0A58" w:rsidP="00022C57">
            <w:pPr>
              <w:pStyle w:val="PlainText"/>
              <w:jc w:val="both"/>
              <w:rPr>
                <w:rFonts w:ascii="Arial" w:hAnsi="Arial" w:cs="Arial"/>
                <w:color w:val="000000" w:themeColor="text1"/>
                <w:sz w:val="24"/>
                <w:szCs w:val="24"/>
              </w:rPr>
            </w:pPr>
            <w:hyperlink w:anchor="MH4StructureIInstructions" w:history="1">
              <w:r w:rsidR="00007E93" w:rsidRPr="005576FE">
                <w:rPr>
                  <w:rStyle w:val="Hyperlink"/>
                  <w:rFonts w:ascii="Arial" w:hAnsi="Arial" w:cs="Arial"/>
                  <w:b/>
                  <w:bCs/>
                  <w:sz w:val="24"/>
                  <w:szCs w:val="24"/>
                </w:rPr>
                <w:t>MH.4.Structure.I)</w:t>
              </w:r>
            </w:hyperlink>
            <w:r w:rsidR="00007E93" w:rsidRPr="000F7DCD">
              <w:rPr>
                <w:rFonts w:ascii="Arial" w:hAnsi="Arial" w:cs="Arial"/>
                <w:color w:val="000000" w:themeColor="text1"/>
                <w:sz w:val="24"/>
                <w:szCs w:val="24"/>
              </w:rPr>
              <w:t xml:space="preserve"> </w:t>
            </w:r>
            <w:bookmarkStart w:id="349" w:name="MH4StructureiRubric"/>
            <w:bookmarkEnd w:id="349"/>
            <w:r w:rsidR="00007E93">
              <w:rPr>
                <w:rFonts w:ascii="Arial" w:hAnsi="Arial" w:cs="Arial"/>
                <w:color w:val="000000" w:themeColor="text1"/>
                <w:sz w:val="24"/>
                <w:szCs w:val="24"/>
              </w:rPr>
              <w:t xml:space="preserve">Describes the applicant’s proposed activities for Mental Health Sub-Objective </w:t>
            </w:r>
            <w:hyperlink w:anchor="MHObj4" w:history="1">
              <w:r w:rsidR="00007E93" w:rsidRPr="00591214">
                <w:rPr>
                  <w:rStyle w:val="Hyperlink"/>
                  <w:rFonts w:ascii="Arial" w:hAnsi="Arial" w:cs="Arial"/>
                  <w:sz w:val="24"/>
                  <w:szCs w:val="24"/>
                </w:rPr>
                <w:t>MH.Obj.4.b</w:t>
              </w:r>
            </w:hyperlink>
            <w:r w:rsidR="00007E93">
              <w:rPr>
                <w:rFonts w:ascii="Arial" w:hAnsi="Arial" w:cs="Arial"/>
                <w:color w:val="000000" w:themeColor="text1"/>
                <w:sz w:val="24"/>
                <w:szCs w:val="24"/>
              </w:rPr>
              <w:t>, and describes how the activities will result in the sub-objective’s required outcomes.</w:t>
            </w:r>
            <w:r w:rsidR="00007E93" w:rsidRPr="00217270">
              <w:rPr>
                <w:rFonts w:ascii="Arial" w:hAnsi="Arial" w:cs="Arial"/>
                <w:b/>
                <w:bCs/>
                <w:color w:val="000000" w:themeColor="text1"/>
                <w:sz w:val="24"/>
                <w:szCs w:val="24"/>
              </w:rPr>
              <w:t xml:space="preserve"> </w:t>
            </w:r>
            <w:r w:rsidR="00D537AB" w:rsidRPr="00217270">
              <w:rPr>
                <w:rFonts w:ascii="Arial" w:hAnsi="Arial" w:cs="Arial"/>
                <w:b/>
                <w:bCs/>
                <w:color w:val="000000" w:themeColor="text1"/>
                <w:sz w:val="24"/>
                <w:szCs w:val="24"/>
              </w:rPr>
              <w:t>(</w:t>
            </w:r>
            <w:r w:rsidR="00D537AB">
              <w:rPr>
                <w:rFonts w:ascii="Arial" w:hAnsi="Arial" w:cs="Arial"/>
                <w:b/>
                <w:bCs/>
                <w:color w:val="000000" w:themeColor="text1"/>
                <w:sz w:val="24"/>
                <w:szCs w:val="24"/>
              </w:rPr>
              <w:t>3</w:t>
            </w:r>
            <w:r w:rsidR="00D537AB" w:rsidRPr="00217270">
              <w:rPr>
                <w:rFonts w:ascii="Arial" w:hAnsi="Arial" w:cs="Arial"/>
                <w:b/>
                <w:bCs/>
                <w:color w:val="000000" w:themeColor="text1"/>
                <w:sz w:val="24"/>
                <w:szCs w:val="24"/>
              </w:rPr>
              <w:t xml:space="preserve"> </w:t>
            </w:r>
            <w:r w:rsidR="00D537AB">
              <w:rPr>
                <w:rFonts w:ascii="Arial" w:hAnsi="Arial" w:cs="Arial"/>
                <w:b/>
                <w:bCs/>
                <w:color w:val="000000" w:themeColor="text1"/>
                <w:sz w:val="24"/>
                <w:szCs w:val="24"/>
              </w:rPr>
              <w:t>P</w:t>
            </w:r>
            <w:r w:rsidR="00D537AB" w:rsidRPr="00217270">
              <w:rPr>
                <w:rFonts w:ascii="Arial" w:hAnsi="Arial" w:cs="Arial"/>
                <w:b/>
                <w:bCs/>
                <w:color w:val="000000" w:themeColor="text1"/>
                <w:sz w:val="24"/>
                <w:szCs w:val="24"/>
              </w:rPr>
              <w:t>oints)</w:t>
            </w:r>
          </w:p>
          <w:p w14:paraId="38C50A5E" w14:textId="77777777" w:rsidR="00D537AB" w:rsidRPr="000F7DCD" w:rsidRDefault="00D537AB" w:rsidP="00022C57">
            <w:pPr>
              <w:pStyle w:val="PlainText"/>
              <w:jc w:val="both"/>
              <w:rPr>
                <w:rFonts w:ascii="Arial" w:hAnsi="Arial" w:cs="Arial"/>
                <w:b/>
                <w:bCs/>
                <w:color w:val="000000" w:themeColor="text1"/>
                <w:sz w:val="24"/>
                <w:szCs w:val="24"/>
              </w:rPr>
            </w:pPr>
          </w:p>
        </w:tc>
        <w:tc>
          <w:tcPr>
            <w:tcW w:w="900" w:type="dxa"/>
            <w:vAlign w:val="center"/>
          </w:tcPr>
          <w:p w14:paraId="7A2B9AE4" w14:textId="3685D138" w:rsidR="00D537AB" w:rsidRPr="008F0391" w:rsidRDefault="0037312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906" w:type="dxa"/>
            <w:vAlign w:val="center"/>
          </w:tcPr>
          <w:p w14:paraId="75E21D2D" w14:textId="1510C568" w:rsidR="00D537AB" w:rsidRDefault="0037312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778" w:type="dxa"/>
            <w:vAlign w:val="center"/>
          </w:tcPr>
          <w:p w14:paraId="7E864D64" w14:textId="20A49DD3" w:rsidR="00D537AB"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r w:rsidR="000B08EE">
              <w:rPr>
                <w:rFonts w:ascii="Arial" w:eastAsia="Arial Unicode MS" w:hAnsi="Arial" w:cs="Arial"/>
                <w:b/>
                <w:bCs/>
                <w:color w:val="000000" w:themeColor="text1"/>
                <w:szCs w:val="24"/>
              </w:rPr>
              <w:t>.25</w:t>
            </w:r>
          </w:p>
        </w:tc>
        <w:tc>
          <w:tcPr>
            <w:tcW w:w="778" w:type="dxa"/>
            <w:vAlign w:val="center"/>
          </w:tcPr>
          <w:p w14:paraId="0153F3E3" w14:textId="007153C1" w:rsidR="00D537AB" w:rsidRDefault="000B08E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w:t>
            </w:r>
            <w:r w:rsidR="00DB6289">
              <w:rPr>
                <w:rFonts w:ascii="Arial" w:eastAsia="Arial Unicode MS" w:hAnsi="Arial" w:cs="Arial"/>
                <w:b/>
                <w:bCs/>
                <w:color w:val="000000" w:themeColor="text1"/>
                <w:szCs w:val="24"/>
              </w:rPr>
              <w:t>7</w:t>
            </w:r>
            <w:r>
              <w:rPr>
                <w:rFonts w:ascii="Arial" w:eastAsia="Arial Unicode MS" w:hAnsi="Arial" w:cs="Arial"/>
                <w:b/>
                <w:bCs/>
                <w:color w:val="000000" w:themeColor="text1"/>
                <w:szCs w:val="24"/>
              </w:rPr>
              <w:t>5</w:t>
            </w:r>
          </w:p>
        </w:tc>
        <w:tc>
          <w:tcPr>
            <w:tcW w:w="778" w:type="dxa"/>
            <w:vAlign w:val="center"/>
          </w:tcPr>
          <w:p w14:paraId="0CBFF700" w14:textId="12BD1703" w:rsidR="00D537AB" w:rsidRPr="008F0391" w:rsidRDefault="00D537A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0</w:t>
            </w:r>
          </w:p>
        </w:tc>
      </w:tr>
      <w:tr w:rsidR="00757B58" w:rsidRPr="008D290B" w14:paraId="615F28D6" w14:textId="77777777" w:rsidTr="00F315AF">
        <w:trPr>
          <w:trHeight w:val="557"/>
        </w:trPr>
        <w:tc>
          <w:tcPr>
            <w:tcW w:w="10795" w:type="dxa"/>
            <w:gridSpan w:val="6"/>
            <w:shd w:val="clear" w:color="auto" w:fill="EFF5FB"/>
            <w:vAlign w:val="center"/>
          </w:tcPr>
          <w:p w14:paraId="1B9940FF" w14:textId="5EAECFE0" w:rsidR="00757B58" w:rsidRPr="00600F98" w:rsidRDefault="00757B58" w:rsidP="00022C57">
            <w:pPr>
              <w:jc w:val="center"/>
              <w:rPr>
                <w:rFonts w:ascii="Arial" w:eastAsia="Arial Unicode MS" w:hAnsi="Arial" w:cs="Arial"/>
                <w:color w:val="000000"/>
                <w:szCs w:val="24"/>
              </w:rPr>
            </w:pPr>
            <w:r w:rsidRPr="00CC4135">
              <w:rPr>
                <w:rFonts w:ascii="Arial" w:eastAsia="Arial Unicode MS" w:hAnsi="Arial" w:cs="Arial"/>
                <w:b/>
                <w:bCs/>
                <w:color w:val="000000" w:themeColor="text1"/>
                <w:szCs w:val="24"/>
                <w:u w:val="single"/>
              </w:rPr>
              <w:t xml:space="preserve">Section </w:t>
            </w:r>
            <w:r>
              <w:rPr>
                <w:rFonts w:ascii="Arial" w:eastAsia="Arial Unicode MS" w:hAnsi="Arial" w:cs="Arial"/>
                <w:b/>
                <w:bCs/>
                <w:color w:val="000000" w:themeColor="text1"/>
                <w:szCs w:val="24"/>
                <w:u w:val="single"/>
              </w:rPr>
              <w:t>MH.4)</w:t>
            </w:r>
            <w:r w:rsidRPr="00CC4135">
              <w:rPr>
                <w:rFonts w:ascii="Arial" w:eastAsia="Arial Unicode MS" w:hAnsi="Arial" w:cs="Arial"/>
                <w:b/>
                <w:bCs/>
                <w:color w:val="000000" w:themeColor="text1"/>
                <w:szCs w:val="24"/>
                <w:u w:val="single"/>
              </w:rPr>
              <w:t xml:space="preserve"> </w:t>
            </w:r>
            <w:r>
              <w:rPr>
                <w:rFonts w:ascii="Arial" w:eastAsia="Arial Unicode MS" w:hAnsi="Arial" w:cs="Arial"/>
                <w:b/>
                <w:bCs/>
                <w:color w:val="000000" w:themeColor="text1"/>
                <w:szCs w:val="24"/>
                <w:u w:val="single"/>
              </w:rPr>
              <w:t xml:space="preserve">Structure and Implementation </w:t>
            </w:r>
            <w:r w:rsidR="00284906">
              <w:rPr>
                <w:rFonts w:ascii="Arial" w:eastAsia="Arial Unicode MS" w:hAnsi="Arial" w:cs="Arial"/>
                <w:b/>
                <w:bCs/>
                <w:color w:val="000000" w:themeColor="text1"/>
                <w:szCs w:val="24"/>
                <w:u w:val="single"/>
              </w:rPr>
              <w:t xml:space="preserve">Total </w:t>
            </w:r>
            <w:r>
              <w:rPr>
                <w:rFonts w:ascii="Arial" w:eastAsia="Arial Unicode MS" w:hAnsi="Arial" w:cs="Arial"/>
                <w:b/>
                <w:bCs/>
                <w:color w:val="000000" w:themeColor="text1"/>
                <w:szCs w:val="24"/>
                <w:u w:val="single"/>
              </w:rPr>
              <w:t xml:space="preserve">## </w:t>
            </w:r>
            <w:r w:rsidRPr="00CC4135">
              <w:rPr>
                <w:rFonts w:ascii="Arial" w:eastAsia="Arial Unicode MS" w:hAnsi="Arial" w:cs="Arial"/>
                <w:b/>
                <w:bCs/>
                <w:color w:val="000000" w:themeColor="text1"/>
                <w:szCs w:val="24"/>
                <w:u w:val="single"/>
              </w:rPr>
              <w:t xml:space="preserve">out of </w:t>
            </w:r>
            <w:r>
              <w:rPr>
                <w:rFonts w:ascii="Arial" w:eastAsia="Arial Unicode MS" w:hAnsi="Arial" w:cs="Arial"/>
                <w:b/>
                <w:bCs/>
                <w:color w:val="000000" w:themeColor="text1"/>
                <w:szCs w:val="24"/>
                <w:u w:val="single"/>
              </w:rPr>
              <w:t>25 Points</w:t>
            </w:r>
          </w:p>
        </w:tc>
      </w:tr>
      <w:tr w:rsidR="00757B58" w:rsidRPr="004D3604" w14:paraId="7EB033EC" w14:textId="77777777" w:rsidTr="00D53B59">
        <w:tblPrEx>
          <w:tblBorders>
            <w:bottom w:val="single" w:sz="18" w:space="0" w:color="auto"/>
          </w:tblBorders>
          <w:shd w:val="clear" w:color="auto" w:fill="FFFFCC"/>
        </w:tblPrEx>
        <w:trPr>
          <w:trHeight w:val="710"/>
        </w:trPr>
        <w:tc>
          <w:tcPr>
            <w:tcW w:w="10795" w:type="dxa"/>
            <w:gridSpan w:val="6"/>
            <w:shd w:val="clear" w:color="auto" w:fill="FFFFCC"/>
          </w:tcPr>
          <w:p w14:paraId="1AAE8E68" w14:textId="1BF7D2AC" w:rsidR="00757B58" w:rsidRPr="00D874F4" w:rsidRDefault="00757B58" w:rsidP="00022C57">
            <w:pPr>
              <w:rPr>
                <w:rFonts w:ascii="Arial" w:eastAsia="Arial Unicode MS" w:hAnsi="Arial" w:cs="Arial"/>
                <w:b/>
                <w:bCs/>
                <w:i/>
                <w:iCs/>
                <w:color w:val="44546A" w:themeColor="text2"/>
                <w:szCs w:val="24"/>
                <w:u w:color="000000"/>
              </w:rPr>
            </w:pPr>
            <w:r>
              <w:rPr>
                <w:rFonts w:ascii="Arial" w:eastAsia="Arial Unicode MS" w:hAnsi="Arial" w:cs="Arial"/>
                <w:b/>
                <w:bCs/>
                <w:i/>
                <w:iCs/>
                <w:color w:val="44546A" w:themeColor="text2"/>
                <w:szCs w:val="24"/>
                <w:u w:color="000000"/>
              </w:rPr>
              <w:t>Section MH.4</w:t>
            </w:r>
            <w:r w:rsidR="0054217C">
              <w:rPr>
                <w:rFonts w:ascii="Arial" w:eastAsia="Arial Unicode MS" w:hAnsi="Arial" w:cs="Arial"/>
                <w:b/>
                <w:bCs/>
                <w:i/>
                <w:iCs/>
                <w:color w:val="44546A" w:themeColor="text2"/>
                <w:szCs w:val="24"/>
                <w:u w:color="000000"/>
              </w:rPr>
              <w:t>)</w:t>
            </w:r>
            <w:r>
              <w:rPr>
                <w:rFonts w:ascii="Arial" w:eastAsia="Arial Unicode MS" w:hAnsi="Arial" w:cs="Arial"/>
                <w:b/>
                <w:bCs/>
                <w:i/>
                <w:iCs/>
                <w:color w:val="44546A" w:themeColor="text2"/>
                <w:szCs w:val="24"/>
                <w:u w:color="000000"/>
              </w:rPr>
              <w:t xml:space="preserve"> Structure and Implementation</w:t>
            </w:r>
            <w:r w:rsidR="00656DD0">
              <w:rPr>
                <w:rFonts w:ascii="Arial" w:eastAsia="Arial Unicode MS" w:hAnsi="Arial" w:cs="Arial"/>
                <w:b/>
                <w:bCs/>
                <w:i/>
                <w:iCs/>
                <w:color w:val="44546A" w:themeColor="text2"/>
                <w:szCs w:val="24"/>
                <w:u w:color="000000"/>
              </w:rPr>
              <w:t xml:space="preserve"> </w:t>
            </w:r>
            <w:r w:rsidRPr="00D874F4">
              <w:rPr>
                <w:rFonts w:ascii="Arial" w:eastAsia="Arial Unicode MS" w:hAnsi="Arial" w:cs="Arial"/>
                <w:b/>
                <w:bCs/>
                <w:i/>
                <w:iCs/>
                <w:color w:val="44546A" w:themeColor="text2"/>
                <w:szCs w:val="24"/>
                <w:u w:color="000000"/>
              </w:rPr>
              <w:t>NYSED Reviewer Comments:</w:t>
            </w:r>
          </w:p>
          <w:p w14:paraId="3599FE81" w14:textId="77777777" w:rsidR="00757B58" w:rsidRDefault="00757B58" w:rsidP="00022C57">
            <w:pPr>
              <w:rPr>
                <w:rFonts w:ascii="Arial" w:eastAsia="Arial Unicode MS" w:hAnsi="Arial" w:cs="Arial"/>
                <w:b/>
                <w:bCs/>
                <w:i/>
                <w:iCs/>
                <w:color w:val="44546A" w:themeColor="text2"/>
                <w:szCs w:val="24"/>
                <w:u w:color="000000"/>
              </w:rPr>
            </w:pPr>
          </w:p>
          <w:p w14:paraId="6FC562B8" w14:textId="77777777" w:rsidR="00757B58" w:rsidRDefault="00757B58" w:rsidP="00022C57">
            <w:pPr>
              <w:rPr>
                <w:rFonts w:ascii="Arial" w:eastAsia="Arial Unicode MS" w:hAnsi="Arial" w:cs="Arial"/>
                <w:b/>
                <w:bCs/>
                <w:i/>
                <w:iCs/>
                <w:color w:val="44546A" w:themeColor="text2"/>
                <w:szCs w:val="24"/>
                <w:u w:color="000000"/>
              </w:rPr>
            </w:pPr>
          </w:p>
          <w:p w14:paraId="02690E1B" w14:textId="77777777" w:rsidR="00757B58" w:rsidRDefault="00757B58" w:rsidP="00022C57">
            <w:pPr>
              <w:rPr>
                <w:rFonts w:ascii="Arial" w:eastAsia="Arial Unicode MS" w:hAnsi="Arial" w:cs="Arial"/>
                <w:b/>
                <w:bCs/>
                <w:i/>
                <w:iCs/>
                <w:color w:val="44546A" w:themeColor="text2"/>
                <w:szCs w:val="24"/>
                <w:u w:color="000000"/>
              </w:rPr>
            </w:pPr>
          </w:p>
          <w:p w14:paraId="134ECC99" w14:textId="77777777" w:rsidR="00757B58" w:rsidRDefault="00757B58" w:rsidP="00022C57">
            <w:pPr>
              <w:rPr>
                <w:rFonts w:ascii="Arial" w:eastAsia="Arial Unicode MS" w:hAnsi="Arial" w:cs="Arial"/>
                <w:b/>
                <w:bCs/>
                <w:i/>
                <w:iCs/>
                <w:color w:val="44546A" w:themeColor="text2"/>
                <w:szCs w:val="24"/>
                <w:u w:color="000000"/>
              </w:rPr>
            </w:pPr>
          </w:p>
          <w:p w14:paraId="510BB232" w14:textId="77777777" w:rsidR="00757B58" w:rsidRDefault="00757B58" w:rsidP="00022C57">
            <w:pPr>
              <w:rPr>
                <w:rFonts w:ascii="Arial" w:eastAsia="Arial Unicode MS" w:hAnsi="Arial" w:cs="Arial"/>
                <w:b/>
                <w:bCs/>
                <w:i/>
                <w:iCs/>
                <w:color w:val="44546A" w:themeColor="text2"/>
                <w:szCs w:val="24"/>
                <w:u w:color="000000"/>
              </w:rPr>
            </w:pPr>
          </w:p>
          <w:p w14:paraId="48C003E0" w14:textId="77777777" w:rsidR="00757B58" w:rsidRDefault="00757B58" w:rsidP="00022C57">
            <w:pPr>
              <w:rPr>
                <w:rFonts w:ascii="Arial" w:eastAsia="Arial Unicode MS" w:hAnsi="Arial" w:cs="Arial"/>
                <w:b/>
                <w:bCs/>
                <w:i/>
                <w:iCs/>
                <w:color w:val="44546A" w:themeColor="text2"/>
                <w:szCs w:val="24"/>
                <w:u w:color="000000"/>
              </w:rPr>
            </w:pPr>
          </w:p>
          <w:p w14:paraId="09618ECE" w14:textId="77777777" w:rsidR="00757B58" w:rsidRPr="00D874F4" w:rsidRDefault="00757B58" w:rsidP="00022C57">
            <w:pPr>
              <w:rPr>
                <w:rFonts w:ascii="Arial" w:eastAsia="Arial Unicode MS" w:hAnsi="Arial" w:cs="Arial"/>
                <w:b/>
                <w:bCs/>
                <w:i/>
                <w:iCs/>
                <w:color w:val="44546A" w:themeColor="text2"/>
                <w:szCs w:val="24"/>
                <w:u w:color="000000"/>
              </w:rPr>
            </w:pPr>
          </w:p>
        </w:tc>
      </w:tr>
    </w:tbl>
    <w:p w14:paraId="48C4E2B0" w14:textId="77777777" w:rsidR="00757B58" w:rsidRDefault="00757B58" w:rsidP="00022C57">
      <w:pPr>
        <w:rPr>
          <w:rFonts w:ascii="Arial" w:eastAsia="Arial Unicode MS" w:hAnsi="Arial" w:cs="Arial"/>
          <w:color w:val="000000"/>
          <w:sz w:val="20"/>
        </w:rPr>
      </w:pPr>
    </w:p>
    <w:p w14:paraId="443960D0" w14:textId="77777777" w:rsidR="00757B58" w:rsidRPr="003E00C8" w:rsidRDefault="00757B58" w:rsidP="00022C57">
      <w:pPr>
        <w:rPr>
          <w:rFonts w:ascii="Arial" w:eastAsia="Arial Unicode MS" w:hAnsi="Arial" w:cs="Arial"/>
          <w:color w:val="000000"/>
          <w:sz w:val="20"/>
        </w:rPr>
      </w:pPr>
    </w:p>
    <w:p w14:paraId="69899B35" w14:textId="652E9C9D" w:rsidR="00164C94" w:rsidRDefault="00164C94" w:rsidP="00022C57">
      <w:pPr>
        <w:rPr>
          <w:rFonts w:eastAsia="Arial Unicode MS"/>
        </w:rPr>
      </w:pPr>
    </w:p>
    <w:p w14:paraId="483B3064" w14:textId="4EF1487F" w:rsidR="00164C94" w:rsidRDefault="00164C94" w:rsidP="00022C57">
      <w:pPr>
        <w:rPr>
          <w:rFonts w:eastAsia="Arial Unicode MS"/>
        </w:rPr>
      </w:pPr>
    </w:p>
    <w:p w14:paraId="19771165" w14:textId="31DBF272" w:rsidR="00164C94" w:rsidRDefault="00164C94" w:rsidP="00022C57">
      <w:pPr>
        <w:rPr>
          <w:rFonts w:eastAsia="Arial Unicode MS"/>
        </w:rPr>
      </w:pPr>
    </w:p>
    <w:p w14:paraId="5DF0CB51" w14:textId="15CC9A94" w:rsidR="00164C94" w:rsidRDefault="00164C94" w:rsidP="00022C57">
      <w:pPr>
        <w:rPr>
          <w:rFonts w:eastAsia="Arial Unicode MS"/>
        </w:rPr>
      </w:pPr>
    </w:p>
    <w:p w14:paraId="2D166939" w14:textId="77777777" w:rsidR="00881673" w:rsidRDefault="00881673" w:rsidP="00022C57">
      <w:pPr>
        <w:rPr>
          <w:rFonts w:ascii="Arial" w:eastAsia="Arial Unicode MS" w:hAnsi="Arial" w:cs="Arial"/>
          <w:color w:val="000000" w:themeColor="text1"/>
          <w:sz w:val="20"/>
        </w:rPr>
      </w:pPr>
      <w:bookmarkStart w:id="350" w:name="_Hlk116570619"/>
      <w:r>
        <w:rPr>
          <w:rFonts w:ascii="Arial" w:eastAsia="Arial Unicode MS" w:hAnsi="Arial" w:cs="Arial"/>
          <w:color w:val="000000" w:themeColor="text1"/>
          <w:sz w:val="20"/>
        </w:rPr>
        <w:br w:type="page"/>
      </w:r>
    </w:p>
    <w:p w14:paraId="4FCF8AAB" w14:textId="33D12540" w:rsidR="00881673" w:rsidRPr="00CD4358" w:rsidRDefault="00881673" w:rsidP="00022C57">
      <w:pPr>
        <w:pStyle w:val="Heading4"/>
        <w:rPr>
          <w:rFonts w:ascii="Arial" w:eastAsia="Arial Unicode MS" w:hAnsi="Arial" w:cs="Arial"/>
          <w:b w:val="0"/>
          <w:bCs/>
          <w:color w:val="000000" w:themeColor="text1"/>
          <w:szCs w:val="24"/>
        </w:rPr>
      </w:pPr>
      <w:bookmarkStart w:id="351" w:name="_Toc116634870"/>
      <w:bookmarkStart w:id="352" w:name="_Toc137809806"/>
      <w:r w:rsidRPr="00CD4358">
        <w:rPr>
          <w:rFonts w:ascii="Arial" w:eastAsia="Arial Unicode MS" w:hAnsi="Arial" w:cs="Arial"/>
          <w:bCs/>
          <w:color w:val="000000" w:themeColor="text1"/>
          <w:szCs w:val="24"/>
        </w:rPr>
        <w:lastRenderedPageBreak/>
        <w:t xml:space="preserve">Section </w:t>
      </w:r>
      <w:r>
        <w:rPr>
          <w:rFonts w:ascii="Arial" w:eastAsia="Arial Unicode MS" w:hAnsi="Arial" w:cs="Arial"/>
          <w:bCs/>
          <w:color w:val="000000" w:themeColor="text1"/>
          <w:szCs w:val="24"/>
        </w:rPr>
        <w:t>MH.</w:t>
      </w:r>
      <w:r w:rsidRPr="00CD4358">
        <w:rPr>
          <w:rFonts w:ascii="Arial" w:eastAsia="Arial Unicode MS" w:hAnsi="Arial" w:cs="Arial"/>
          <w:bCs/>
          <w:color w:val="000000" w:themeColor="text1"/>
          <w:szCs w:val="24"/>
        </w:rPr>
        <w:t>5</w:t>
      </w:r>
      <w:r w:rsidR="006D2D62">
        <w:rPr>
          <w:rFonts w:ascii="Arial" w:eastAsia="Arial Unicode MS" w:hAnsi="Arial" w:cs="Arial"/>
          <w:bCs/>
          <w:color w:val="000000" w:themeColor="text1"/>
          <w:szCs w:val="24"/>
        </w:rPr>
        <w:t>.</w:t>
      </w:r>
      <w:r w:rsidRPr="00CD4358">
        <w:rPr>
          <w:rFonts w:ascii="Arial" w:eastAsia="Arial Unicode MS" w:hAnsi="Arial" w:cs="Arial"/>
          <w:bCs/>
          <w:color w:val="000000" w:themeColor="text1"/>
          <w:szCs w:val="24"/>
        </w:rPr>
        <w:t>Budget Narrative</w:t>
      </w:r>
      <w:bookmarkEnd w:id="351"/>
      <w:r w:rsidR="002A18CF">
        <w:rPr>
          <w:rFonts w:ascii="Arial" w:eastAsia="Arial Unicode MS" w:hAnsi="Arial" w:cs="Arial"/>
          <w:bCs/>
          <w:color w:val="000000" w:themeColor="text1"/>
          <w:szCs w:val="24"/>
        </w:rPr>
        <w:t xml:space="preserve"> (25 Points)</w:t>
      </w:r>
      <w:bookmarkEnd w:id="352"/>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5"/>
        <w:gridCol w:w="900"/>
        <w:gridCol w:w="900"/>
        <w:gridCol w:w="719"/>
        <w:gridCol w:w="763"/>
        <w:gridCol w:w="808"/>
      </w:tblGrid>
      <w:tr w:rsidR="00284906" w14:paraId="0BA008FE" w14:textId="77777777" w:rsidTr="00F315AF">
        <w:tc>
          <w:tcPr>
            <w:tcW w:w="10975" w:type="dxa"/>
            <w:gridSpan w:val="6"/>
            <w:tcBorders>
              <w:top w:val="single" w:sz="18" w:space="0" w:color="auto"/>
              <w:bottom w:val="single" w:sz="4" w:space="0" w:color="auto"/>
            </w:tcBorders>
            <w:shd w:val="clear" w:color="auto" w:fill="EFF5FB"/>
          </w:tcPr>
          <w:p w14:paraId="7FB498B1" w14:textId="77777777" w:rsidR="00284906" w:rsidRPr="00CD4358" w:rsidRDefault="00284906" w:rsidP="00022C57">
            <w:pPr>
              <w:rPr>
                <w:rFonts w:ascii="Arial" w:eastAsia="Arial Unicode MS" w:hAnsi="Arial" w:cs="Arial"/>
                <w:color w:val="000000" w:themeColor="text1"/>
                <w:sz w:val="10"/>
                <w:szCs w:val="10"/>
              </w:rPr>
            </w:pPr>
          </w:p>
          <w:p w14:paraId="4E52BDD4" w14:textId="77777777" w:rsidR="00284906" w:rsidRDefault="00284906" w:rsidP="00022C57">
            <w:pPr>
              <w:jc w:val="both"/>
              <w:rPr>
                <w:rFonts w:ascii="Arial" w:eastAsia="Arial Unicode MS" w:hAnsi="Arial" w:cs="Arial"/>
                <w:color w:val="000000" w:themeColor="text1"/>
                <w:szCs w:val="24"/>
              </w:rPr>
            </w:pPr>
            <w:r w:rsidRPr="00745EF6">
              <w:rPr>
                <w:rFonts w:ascii="Arial" w:eastAsia="Arial Unicode MS" w:hAnsi="Arial" w:cs="Arial"/>
                <w:color w:val="000000" w:themeColor="text1"/>
                <w:szCs w:val="24"/>
              </w:rPr>
              <w:t>The components of the budget narrative include</w:t>
            </w:r>
            <w:r>
              <w:rPr>
                <w:rFonts w:ascii="Arial" w:eastAsia="Arial Unicode MS" w:hAnsi="Arial" w:cs="Arial"/>
                <w:color w:val="000000" w:themeColor="text1"/>
                <w:szCs w:val="24"/>
              </w:rPr>
              <w:t xml:space="preserve"> the</w:t>
            </w:r>
            <w:r w:rsidRPr="00745EF6">
              <w:rPr>
                <w:rFonts w:ascii="Arial" w:eastAsia="Arial Unicode MS" w:hAnsi="Arial" w:cs="Arial"/>
                <w:color w:val="000000" w:themeColor="text1"/>
                <w:szCs w:val="24"/>
              </w:rPr>
              <w:t xml:space="preserve">: </w:t>
            </w:r>
          </w:p>
          <w:p w14:paraId="1F6DFC0C" w14:textId="7B686906" w:rsidR="00D70CA1" w:rsidRDefault="00D70CA1" w:rsidP="00920EA7">
            <w:pPr>
              <w:pStyle w:val="ListParagraph"/>
              <w:numPr>
                <w:ilvl w:val="0"/>
                <w:numId w:val="39"/>
              </w:numPr>
              <w:spacing w:line="240" w:lineRule="auto"/>
              <w:jc w:val="both"/>
              <w:rPr>
                <w:rFonts w:ascii="Arial" w:eastAsia="Arial Unicode MS" w:hAnsi="Arial" w:cs="Arial"/>
                <w:color w:val="000000" w:themeColor="text1"/>
                <w:szCs w:val="24"/>
              </w:rPr>
            </w:pPr>
            <w:r w:rsidRPr="00B53A65">
              <w:rPr>
                <w:rFonts w:ascii="Arial" w:eastAsia="Arial Unicode MS" w:hAnsi="Arial" w:cs="Arial"/>
                <w:color w:val="000000" w:themeColor="text1"/>
                <w:szCs w:val="24"/>
              </w:rPr>
              <w:t>Proposed Funding Table</w:t>
            </w:r>
            <w:r>
              <w:rPr>
                <w:rFonts w:ascii="Arial" w:eastAsia="Arial Unicode MS" w:hAnsi="Arial" w:cs="Arial"/>
                <w:color w:val="000000" w:themeColor="text1"/>
                <w:szCs w:val="24"/>
              </w:rPr>
              <w:t xml:space="preserve"> documenting the </w:t>
            </w:r>
            <w:r w:rsidRPr="003365B3">
              <w:rPr>
                <w:rFonts w:ascii="Arial" w:eastAsia="Arial Unicode MS" w:hAnsi="Arial" w:cs="Arial"/>
                <w:color w:val="000000" w:themeColor="text1"/>
                <w:szCs w:val="24"/>
              </w:rPr>
              <w:t>requested</w:t>
            </w:r>
            <w:r>
              <w:rPr>
                <w:rFonts w:ascii="Arial" w:eastAsia="Arial Unicode MS" w:hAnsi="Arial" w:cs="Arial"/>
                <w:color w:val="000000" w:themeColor="text1"/>
                <w:szCs w:val="24"/>
              </w:rPr>
              <w:t xml:space="preserve"> </w:t>
            </w:r>
            <w:r w:rsidR="008D674B" w:rsidRPr="009776B3">
              <w:rPr>
                <w:rFonts w:ascii="Arial" w:eastAsia="Arial Unicode MS" w:hAnsi="Arial" w:cs="Arial"/>
                <w:b/>
                <w:bCs/>
                <w:color w:val="000000" w:themeColor="text1"/>
                <w:szCs w:val="24"/>
                <w:highlight w:val="yellow"/>
              </w:rPr>
              <w:t>first</w:t>
            </w:r>
            <w:r w:rsidR="009A7492" w:rsidRPr="009776B3">
              <w:rPr>
                <w:rFonts w:ascii="Arial" w:eastAsia="Arial Unicode MS" w:hAnsi="Arial" w:cs="Arial"/>
                <w:b/>
                <w:bCs/>
                <w:color w:val="000000" w:themeColor="text1"/>
                <w:szCs w:val="24"/>
                <w:highlight w:val="yellow"/>
              </w:rPr>
              <w:t>-</w:t>
            </w:r>
            <w:r w:rsidR="008D674B" w:rsidRPr="009776B3">
              <w:rPr>
                <w:rFonts w:ascii="Arial" w:eastAsia="Arial Unicode MS" w:hAnsi="Arial" w:cs="Arial"/>
                <w:b/>
                <w:bCs/>
                <w:color w:val="000000" w:themeColor="text1"/>
                <w:szCs w:val="24"/>
                <w:highlight w:val="yellow"/>
              </w:rPr>
              <w:t>year, second</w:t>
            </w:r>
            <w:r w:rsidR="009A7492" w:rsidRPr="009776B3">
              <w:rPr>
                <w:rFonts w:ascii="Arial" w:eastAsia="Arial Unicode MS" w:hAnsi="Arial" w:cs="Arial"/>
                <w:b/>
                <w:bCs/>
                <w:color w:val="000000" w:themeColor="text1"/>
                <w:szCs w:val="24"/>
                <w:highlight w:val="yellow"/>
              </w:rPr>
              <w:t>-</w:t>
            </w:r>
            <w:r w:rsidR="008D674B" w:rsidRPr="009776B3">
              <w:rPr>
                <w:rFonts w:ascii="Arial" w:eastAsia="Arial Unicode MS" w:hAnsi="Arial" w:cs="Arial"/>
                <w:b/>
                <w:bCs/>
                <w:color w:val="000000" w:themeColor="text1"/>
                <w:szCs w:val="24"/>
                <w:highlight w:val="yellow"/>
              </w:rPr>
              <w:t xml:space="preserve">year, and total </w:t>
            </w:r>
            <w:r w:rsidR="00BD34A6" w:rsidRPr="009776B3">
              <w:rPr>
                <w:rFonts w:ascii="Arial" w:eastAsia="Arial Unicode MS" w:hAnsi="Arial" w:cs="Arial"/>
                <w:b/>
                <w:bCs/>
                <w:color w:val="000000" w:themeColor="text1"/>
                <w:szCs w:val="24"/>
                <w:highlight w:val="yellow"/>
              </w:rPr>
              <w:t>two</w:t>
            </w:r>
            <w:r w:rsidRPr="009776B3">
              <w:rPr>
                <w:rFonts w:ascii="Arial" w:eastAsia="Arial Unicode MS" w:hAnsi="Arial" w:cs="Arial"/>
                <w:b/>
                <w:bCs/>
                <w:color w:val="000000" w:themeColor="text1"/>
                <w:szCs w:val="24"/>
              </w:rPr>
              <w:t xml:space="preserve">-year </w:t>
            </w:r>
            <w:r w:rsidRPr="00EE6740">
              <w:rPr>
                <w:rFonts w:ascii="Arial" w:eastAsia="Arial Unicode MS" w:hAnsi="Arial" w:cs="Arial"/>
                <w:color w:val="000000" w:themeColor="text1"/>
                <w:szCs w:val="24"/>
              </w:rPr>
              <w:t>grant award amount</w:t>
            </w:r>
            <w:r w:rsidR="00EE6740" w:rsidRPr="000D4AE1">
              <w:rPr>
                <w:rFonts w:ascii="Arial" w:eastAsia="Arial Unicode MS" w:hAnsi="Arial" w:cs="Arial"/>
                <w:color w:val="000000" w:themeColor="text1"/>
                <w:szCs w:val="24"/>
              </w:rPr>
              <w:t>s</w:t>
            </w:r>
            <w:r w:rsidRPr="003365B3">
              <w:rPr>
                <w:rFonts w:ascii="Arial" w:eastAsia="Arial Unicode MS" w:hAnsi="Arial" w:cs="Arial"/>
                <w:color w:val="000000" w:themeColor="text1"/>
                <w:szCs w:val="24"/>
              </w:rPr>
              <w:t>, proposed number of students to be served, the requested grant award’s per student</w:t>
            </w:r>
            <w:r>
              <w:rPr>
                <w:rFonts w:ascii="Arial" w:eastAsia="Arial Unicode MS" w:hAnsi="Arial" w:cs="Arial"/>
                <w:color w:val="000000" w:themeColor="text1"/>
                <w:szCs w:val="24"/>
              </w:rPr>
              <w:t xml:space="preserve"> amount</w:t>
            </w:r>
            <w:r w:rsidRPr="003365B3">
              <w:rPr>
                <w:rFonts w:ascii="Arial" w:eastAsia="Arial Unicode MS" w:hAnsi="Arial" w:cs="Arial"/>
                <w:color w:val="000000" w:themeColor="text1"/>
                <w:szCs w:val="24"/>
              </w:rPr>
              <w:t xml:space="preserve">, </w:t>
            </w:r>
            <w:r w:rsidR="00A5407F">
              <w:rPr>
                <w:rFonts w:ascii="Arial" w:eastAsia="Arial Unicode MS" w:hAnsi="Arial" w:cs="Arial"/>
                <w:color w:val="000000" w:themeColor="text1"/>
                <w:szCs w:val="24"/>
              </w:rPr>
              <w:t xml:space="preserve">the </w:t>
            </w:r>
            <w:r w:rsidRPr="003365B3">
              <w:rPr>
                <w:rFonts w:ascii="Arial" w:eastAsia="Arial Unicode MS" w:hAnsi="Arial" w:cs="Arial"/>
                <w:color w:val="000000" w:themeColor="text1"/>
                <w:szCs w:val="24"/>
              </w:rPr>
              <w:t>required 100% matc</w:t>
            </w:r>
            <w:r>
              <w:rPr>
                <w:rFonts w:ascii="Arial" w:eastAsia="Arial Unicode MS" w:hAnsi="Arial" w:cs="Arial"/>
                <w:color w:val="000000" w:themeColor="text1"/>
                <w:szCs w:val="24"/>
              </w:rPr>
              <w:t>hed fund</w:t>
            </w:r>
            <w:r w:rsidR="008F430D">
              <w:rPr>
                <w:rFonts w:ascii="Arial" w:eastAsia="Arial Unicode MS" w:hAnsi="Arial" w:cs="Arial"/>
                <w:color w:val="000000" w:themeColor="text1"/>
                <w:szCs w:val="24"/>
              </w:rPr>
              <w:t>ing</w:t>
            </w:r>
            <w:r>
              <w:rPr>
                <w:rFonts w:ascii="Arial" w:eastAsia="Arial Unicode MS" w:hAnsi="Arial" w:cs="Arial"/>
                <w:color w:val="000000" w:themeColor="text1"/>
                <w:szCs w:val="24"/>
              </w:rPr>
              <w:t xml:space="preserve"> and/or in-kind contributions provided by the applicant</w:t>
            </w:r>
            <w:r w:rsidR="00BB3C34">
              <w:rPr>
                <w:rFonts w:ascii="Arial" w:eastAsia="Arial Unicode MS" w:hAnsi="Arial" w:cs="Arial"/>
                <w:color w:val="000000" w:themeColor="text1"/>
                <w:szCs w:val="24"/>
              </w:rPr>
              <w:t>, and attestations;</w:t>
            </w:r>
          </w:p>
          <w:p w14:paraId="596B2E11" w14:textId="77777777" w:rsidR="00D70CA1" w:rsidRPr="0064293F" w:rsidRDefault="00D70CA1" w:rsidP="00022C57">
            <w:pPr>
              <w:pStyle w:val="ListParagraph"/>
              <w:spacing w:line="240" w:lineRule="auto"/>
              <w:jc w:val="both"/>
              <w:rPr>
                <w:rFonts w:ascii="Arial" w:eastAsia="Arial Unicode MS" w:hAnsi="Arial" w:cs="Arial"/>
                <w:color w:val="000000" w:themeColor="text1"/>
                <w:sz w:val="6"/>
                <w:szCs w:val="6"/>
              </w:rPr>
            </w:pPr>
          </w:p>
          <w:p w14:paraId="753D68C9" w14:textId="7CDA66F5" w:rsidR="009A2F1D" w:rsidRPr="000637E9" w:rsidRDefault="00D70CA1" w:rsidP="00F174B9">
            <w:pPr>
              <w:pStyle w:val="ListParagraph"/>
              <w:numPr>
                <w:ilvl w:val="0"/>
                <w:numId w:val="39"/>
              </w:numPr>
              <w:spacing w:line="240" w:lineRule="auto"/>
              <w:jc w:val="both"/>
              <w:rPr>
                <w:rFonts w:ascii="Arial" w:eastAsia="Arial Unicode MS" w:hAnsi="Arial" w:cs="Arial"/>
                <w:color w:val="000000" w:themeColor="text1"/>
                <w:sz w:val="6"/>
                <w:szCs w:val="6"/>
              </w:rPr>
            </w:pPr>
            <w:r w:rsidRPr="000637E9">
              <w:rPr>
                <w:rFonts w:ascii="Arial" w:eastAsia="Arial Unicode MS" w:hAnsi="Arial" w:cs="Arial"/>
                <w:color w:val="000000" w:themeColor="text1"/>
                <w:szCs w:val="24"/>
              </w:rPr>
              <w:t xml:space="preserve">Excluding applicant-provided matching funds and/or in-kind contributions, </w:t>
            </w:r>
            <w:r w:rsidR="00593965" w:rsidRPr="000637E9">
              <w:rPr>
                <w:rFonts w:ascii="Arial" w:eastAsia="Arial Unicode MS" w:hAnsi="Arial" w:cs="Arial"/>
                <w:color w:val="000000" w:themeColor="text1"/>
                <w:szCs w:val="24"/>
                <w:highlight w:val="yellow"/>
              </w:rPr>
              <w:t xml:space="preserve">two </w:t>
            </w:r>
            <w:r w:rsidRPr="000637E9">
              <w:rPr>
                <w:rFonts w:ascii="Arial" w:eastAsia="Arial Unicode MS" w:hAnsi="Arial" w:cs="Arial"/>
                <w:color w:val="000000" w:themeColor="text1"/>
                <w:szCs w:val="24"/>
                <w:highlight w:val="yellow"/>
              </w:rPr>
              <w:t>FS-10 Proposed Budget</w:t>
            </w:r>
            <w:r w:rsidR="002037E6" w:rsidRPr="000637E9">
              <w:rPr>
                <w:rFonts w:ascii="Arial" w:eastAsia="Arial Unicode MS" w:hAnsi="Arial" w:cs="Arial"/>
                <w:color w:val="000000" w:themeColor="text1"/>
                <w:szCs w:val="24"/>
                <w:highlight w:val="yellow"/>
              </w:rPr>
              <w:t>s</w:t>
            </w:r>
            <w:r w:rsidR="00031BD2" w:rsidRPr="000637E9">
              <w:rPr>
                <w:rFonts w:ascii="Arial" w:eastAsia="Arial Unicode MS" w:hAnsi="Arial" w:cs="Arial"/>
                <w:color w:val="000000" w:themeColor="text1"/>
                <w:szCs w:val="24"/>
                <w:highlight w:val="yellow"/>
              </w:rPr>
              <w:t xml:space="preserve"> for </w:t>
            </w:r>
            <w:r w:rsidR="009F3DA2" w:rsidRPr="000637E9">
              <w:rPr>
                <w:rFonts w:ascii="Arial" w:eastAsia="Arial Unicode MS" w:hAnsi="Arial" w:cs="Arial"/>
                <w:color w:val="000000" w:themeColor="text1"/>
                <w:szCs w:val="24"/>
                <w:highlight w:val="yellow"/>
              </w:rPr>
              <w:t xml:space="preserve">the </w:t>
            </w:r>
            <w:r w:rsidR="00031BD2" w:rsidRPr="000637E9">
              <w:rPr>
                <w:rFonts w:ascii="Arial" w:eastAsia="Arial Unicode MS" w:hAnsi="Arial" w:cs="Arial"/>
                <w:color w:val="000000" w:themeColor="text1"/>
                <w:szCs w:val="24"/>
                <w:highlight w:val="yellow"/>
              </w:rPr>
              <w:t xml:space="preserve">proposed </w:t>
            </w:r>
            <w:r w:rsidR="00031BD2" w:rsidRPr="000637E9">
              <w:rPr>
                <w:rFonts w:ascii="Arial" w:eastAsia="Arial Unicode MS" w:hAnsi="Arial" w:cs="Arial"/>
                <w:b/>
                <w:bCs/>
                <w:color w:val="000000" w:themeColor="text1"/>
                <w:szCs w:val="24"/>
                <w:highlight w:val="yellow"/>
              </w:rPr>
              <w:t>two-year</w:t>
            </w:r>
            <w:r w:rsidR="00031BD2" w:rsidRPr="000637E9">
              <w:rPr>
                <w:rFonts w:ascii="Arial" w:eastAsia="Arial Unicode MS" w:hAnsi="Arial" w:cs="Arial"/>
                <w:color w:val="000000" w:themeColor="text1"/>
                <w:szCs w:val="24"/>
                <w:highlight w:val="yellow"/>
              </w:rPr>
              <w:t xml:space="preserve"> project</w:t>
            </w:r>
            <w:r w:rsidR="002037E6" w:rsidRPr="000637E9">
              <w:rPr>
                <w:rFonts w:ascii="Arial" w:eastAsia="Arial Unicode MS" w:hAnsi="Arial" w:cs="Arial"/>
                <w:color w:val="000000" w:themeColor="text1"/>
                <w:szCs w:val="24"/>
                <w:highlight w:val="yellow"/>
              </w:rPr>
              <w:t>;</w:t>
            </w:r>
            <w:r w:rsidRPr="000637E9">
              <w:rPr>
                <w:rFonts w:ascii="Arial" w:eastAsia="Arial Unicode MS" w:hAnsi="Arial" w:cs="Arial"/>
                <w:color w:val="000000" w:themeColor="text1"/>
                <w:szCs w:val="24"/>
                <w:highlight w:val="yellow"/>
              </w:rPr>
              <w:t xml:space="preserve"> </w:t>
            </w:r>
            <w:r w:rsidR="00593965" w:rsidRPr="000637E9">
              <w:rPr>
                <w:rFonts w:ascii="Arial" w:eastAsia="Arial Unicode MS" w:hAnsi="Arial" w:cs="Arial"/>
                <w:color w:val="000000" w:themeColor="text1"/>
                <w:szCs w:val="24"/>
                <w:highlight w:val="yellow"/>
              </w:rPr>
              <w:t xml:space="preserve">one for the </w:t>
            </w:r>
            <w:r w:rsidR="00593965" w:rsidRPr="000637E9">
              <w:rPr>
                <w:rFonts w:ascii="Arial" w:eastAsia="Arial Unicode MS" w:hAnsi="Arial" w:cs="Arial"/>
                <w:b/>
                <w:bCs/>
                <w:color w:val="000000" w:themeColor="text1"/>
                <w:szCs w:val="24"/>
                <w:highlight w:val="yellow"/>
              </w:rPr>
              <w:t>first year</w:t>
            </w:r>
            <w:r w:rsidR="00593965" w:rsidRPr="000637E9">
              <w:rPr>
                <w:rFonts w:ascii="Arial" w:eastAsia="Arial Unicode MS" w:hAnsi="Arial" w:cs="Arial"/>
                <w:color w:val="000000" w:themeColor="text1"/>
                <w:szCs w:val="24"/>
                <w:highlight w:val="yellow"/>
              </w:rPr>
              <w:t xml:space="preserve"> of the requested grant award, and another </w:t>
            </w:r>
            <w:r w:rsidRPr="000637E9">
              <w:rPr>
                <w:rFonts w:ascii="Arial" w:eastAsia="Arial Unicode MS" w:hAnsi="Arial" w:cs="Arial"/>
                <w:color w:val="000000" w:themeColor="text1"/>
                <w:szCs w:val="24"/>
                <w:highlight w:val="yellow"/>
              </w:rPr>
              <w:t xml:space="preserve">for the </w:t>
            </w:r>
            <w:r w:rsidR="000947E0" w:rsidRPr="000637E9">
              <w:rPr>
                <w:rFonts w:ascii="Arial" w:eastAsia="Arial Unicode MS" w:hAnsi="Arial" w:cs="Arial"/>
                <w:b/>
                <w:bCs/>
                <w:color w:val="000000" w:themeColor="text1"/>
                <w:szCs w:val="24"/>
                <w:highlight w:val="yellow"/>
              </w:rPr>
              <w:t>second year</w:t>
            </w:r>
            <w:r w:rsidR="000947E0" w:rsidRPr="000637E9">
              <w:rPr>
                <w:rFonts w:ascii="Arial" w:eastAsia="Arial Unicode MS" w:hAnsi="Arial" w:cs="Arial"/>
                <w:color w:val="000000" w:themeColor="text1"/>
                <w:szCs w:val="24"/>
                <w:highlight w:val="yellow"/>
              </w:rPr>
              <w:t xml:space="preserve"> of the requested grant award</w:t>
            </w:r>
            <w:r w:rsidR="00EB3943" w:rsidRPr="000637E9">
              <w:rPr>
                <w:rFonts w:ascii="Arial" w:eastAsia="Arial Unicode MS" w:hAnsi="Arial" w:cs="Arial"/>
                <w:color w:val="000000" w:themeColor="text1"/>
                <w:szCs w:val="24"/>
                <w:highlight w:val="yellow"/>
              </w:rPr>
              <w:t>.</w:t>
            </w:r>
            <w:r w:rsidR="000E27B2" w:rsidRPr="000637E9">
              <w:rPr>
                <w:rFonts w:ascii="Arial" w:eastAsia="Arial Unicode MS" w:hAnsi="Arial" w:cs="Arial"/>
                <w:color w:val="000000" w:themeColor="text1"/>
                <w:szCs w:val="24"/>
                <w:highlight w:val="yellow"/>
              </w:rPr>
              <w:t xml:space="preserve"> </w:t>
            </w:r>
            <w:r w:rsidR="00EB3943">
              <w:rPr>
                <w:rFonts w:ascii="Arial" w:eastAsia="Arial Unicode MS" w:hAnsi="Arial" w:cs="Arial"/>
                <w:color w:val="000000" w:themeColor="text1"/>
                <w:szCs w:val="24"/>
                <w:highlight w:val="yellow"/>
              </w:rPr>
              <w:t>N</w:t>
            </w:r>
            <w:r w:rsidR="000E27B2">
              <w:rPr>
                <w:rFonts w:ascii="Arial" w:eastAsia="Arial Unicode MS" w:hAnsi="Arial" w:cs="Arial"/>
                <w:color w:val="000000" w:themeColor="text1"/>
                <w:szCs w:val="24"/>
                <w:highlight w:val="yellow"/>
              </w:rPr>
              <w:t>ote that a second FS-10 budget is not required if the requested grant award amounts are equal in both years of the grant program</w:t>
            </w:r>
            <w:r w:rsidR="00A22049">
              <w:rPr>
                <w:rFonts w:ascii="Arial" w:eastAsia="Arial Unicode MS" w:hAnsi="Arial" w:cs="Arial"/>
                <w:color w:val="000000" w:themeColor="text1"/>
                <w:szCs w:val="24"/>
                <w:highlight w:val="yellow"/>
              </w:rPr>
              <w:t>.</w:t>
            </w:r>
            <w:r w:rsidR="000E27B2">
              <w:rPr>
                <w:rFonts w:ascii="Arial" w:eastAsia="Arial Unicode MS" w:hAnsi="Arial" w:cs="Arial"/>
                <w:color w:val="000000" w:themeColor="text1"/>
                <w:szCs w:val="24"/>
                <w:highlight w:val="yellow"/>
              </w:rPr>
              <w:t xml:space="preserve"> </w:t>
            </w:r>
          </w:p>
          <w:p w14:paraId="4066C57C" w14:textId="65EB0FB3" w:rsidR="00EB1627" w:rsidRDefault="00D70CA1" w:rsidP="00EB1627">
            <w:pPr>
              <w:pStyle w:val="ListParagraph"/>
              <w:numPr>
                <w:ilvl w:val="0"/>
                <w:numId w:val="39"/>
              </w:numPr>
              <w:spacing w:before="0" w:after="0" w:line="240" w:lineRule="auto"/>
              <w:jc w:val="both"/>
              <w:rPr>
                <w:rFonts w:ascii="Arial" w:eastAsia="Arial Unicode MS" w:hAnsi="Arial" w:cs="Arial"/>
                <w:color w:val="000000" w:themeColor="text1"/>
                <w:szCs w:val="24"/>
              </w:rPr>
            </w:pPr>
            <w:r w:rsidRPr="00FB693A">
              <w:rPr>
                <w:rFonts w:ascii="Arial" w:eastAsia="Arial Unicode MS" w:hAnsi="Arial" w:cs="Arial"/>
                <w:color w:val="000000" w:themeColor="text1"/>
                <w:szCs w:val="24"/>
              </w:rPr>
              <w:t xml:space="preserve">Narrative documenting that proposed FS-10 Proposed Budget grant award expenditures (excluding matched funds and/or in-kind contributions) are appropriate, reasonable, and necessary to support the </w:t>
            </w:r>
            <w:r w:rsidRPr="00FB693A">
              <w:rPr>
                <w:rFonts w:ascii="Arial" w:eastAsia="Arial Unicode MS" w:hAnsi="Arial" w:cs="Arial"/>
                <w:i/>
                <w:iCs/>
                <w:color w:val="000000" w:themeColor="text1"/>
                <w:szCs w:val="24"/>
                <w:u w:val="single"/>
              </w:rPr>
              <w:t>Mental Health</w:t>
            </w:r>
            <w:r w:rsidR="00A108EA" w:rsidRPr="00FB693A">
              <w:rPr>
                <w:rFonts w:ascii="Arial" w:eastAsia="Arial Unicode MS" w:hAnsi="Arial" w:cs="Arial"/>
                <w:i/>
                <w:iCs/>
                <w:color w:val="000000" w:themeColor="text1"/>
                <w:szCs w:val="24"/>
                <w:u w:val="single"/>
              </w:rPr>
              <w:t xml:space="preserve"> RECOVS</w:t>
            </w:r>
            <w:r w:rsidRPr="00FB693A">
              <w:rPr>
                <w:rFonts w:ascii="Arial" w:eastAsia="Arial Unicode MS" w:hAnsi="Arial" w:cs="Arial"/>
                <w:i/>
                <w:iCs/>
                <w:color w:val="000000" w:themeColor="text1"/>
                <w:szCs w:val="24"/>
                <w:u w:val="single"/>
              </w:rPr>
              <w:t xml:space="preserve"> Grant</w:t>
            </w:r>
            <w:r w:rsidRPr="00FB693A">
              <w:rPr>
                <w:rFonts w:ascii="Arial" w:eastAsia="Arial Unicode MS" w:hAnsi="Arial" w:cs="Arial"/>
                <w:color w:val="000000" w:themeColor="text1"/>
                <w:szCs w:val="24"/>
              </w:rPr>
              <w:t xml:space="preserve"> objectives,</w:t>
            </w:r>
            <w:r w:rsidR="00564777" w:rsidRPr="00FB693A">
              <w:rPr>
                <w:rFonts w:ascii="Arial" w:eastAsia="Arial Unicode MS" w:hAnsi="Arial" w:cs="Arial"/>
                <w:color w:val="000000" w:themeColor="text1"/>
                <w:szCs w:val="24"/>
              </w:rPr>
              <w:t xml:space="preserve"> sub-objectives,</w:t>
            </w:r>
            <w:r w:rsidRPr="00FB693A">
              <w:rPr>
                <w:rFonts w:ascii="Arial" w:eastAsia="Arial Unicode MS" w:hAnsi="Arial" w:cs="Arial"/>
                <w:color w:val="000000" w:themeColor="text1"/>
                <w:szCs w:val="24"/>
              </w:rPr>
              <w:t xml:space="preserve"> </w:t>
            </w:r>
            <w:r w:rsidR="00564777" w:rsidRPr="00FB693A">
              <w:rPr>
                <w:rFonts w:ascii="Arial" w:eastAsia="Arial Unicode MS" w:hAnsi="Arial" w:cs="Arial"/>
                <w:color w:val="000000" w:themeColor="text1"/>
                <w:szCs w:val="24"/>
              </w:rPr>
              <w:t xml:space="preserve">activities, outcomes and reporting, </w:t>
            </w:r>
            <w:r w:rsidRPr="00FB693A">
              <w:rPr>
                <w:rFonts w:ascii="Arial" w:eastAsia="Arial Unicode MS" w:hAnsi="Arial" w:cs="Arial"/>
                <w:color w:val="000000" w:themeColor="text1"/>
                <w:szCs w:val="24"/>
              </w:rPr>
              <w:t xml:space="preserve">while </w:t>
            </w:r>
            <w:r w:rsidR="008017AA" w:rsidRPr="00FB693A">
              <w:rPr>
                <w:rFonts w:ascii="Arial" w:eastAsia="Arial Unicode MS" w:hAnsi="Arial" w:cs="Arial"/>
                <w:szCs w:val="24"/>
              </w:rPr>
              <w:t>supplementing, and not supplanting</w:t>
            </w:r>
            <w:r w:rsidRPr="00FB693A">
              <w:rPr>
                <w:rFonts w:ascii="Arial" w:eastAsia="Arial Unicode MS" w:hAnsi="Arial" w:cs="Arial"/>
                <w:color w:val="000000" w:themeColor="text1"/>
                <w:szCs w:val="24"/>
              </w:rPr>
              <w:t xml:space="preserve"> existing grant-aligned fund</w:t>
            </w:r>
            <w:r w:rsidR="00F1315E">
              <w:rPr>
                <w:rFonts w:ascii="Arial" w:eastAsia="Arial Unicode MS" w:hAnsi="Arial" w:cs="Arial"/>
                <w:color w:val="000000" w:themeColor="text1"/>
                <w:szCs w:val="24"/>
              </w:rPr>
              <w:t>s</w:t>
            </w:r>
            <w:r w:rsidR="00D32ADF">
              <w:rPr>
                <w:rFonts w:ascii="Arial" w:eastAsia="Arial Unicode MS" w:hAnsi="Arial" w:cs="Arial"/>
                <w:color w:val="000000" w:themeColor="text1"/>
                <w:szCs w:val="24"/>
              </w:rPr>
              <w:t>;</w:t>
            </w:r>
          </w:p>
          <w:p w14:paraId="382665E9" w14:textId="77777777" w:rsidR="00EB1627" w:rsidRPr="00EB1627" w:rsidRDefault="00EB1627" w:rsidP="00EB1627">
            <w:pPr>
              <w:jc w:val="both"/>
              <w:rPr>
                <w:rFonts w:ascii="Arial" w:eastAsia="Arial Unicode MS" w:hAnsi="Arial" w:cs="Arial"/>
                <w:color w:val="000000" w:themeColor="text1"/>
                <w:sz w:val="6"/>
                <w:szCs w:val="6"/>
              </w:rPr>
            </w:pPr>
          </w:p>
          <w:p w14:paraId="44A1A764" w14:textId="1D3CF3C3" w:rsidR="00651715" w:rsidRPr="00EB1627" w:rsidRDefault="00D33E84" w:rsidP="00EB1627">
            <w:pPr>
              <w:pStyle w:val="ListParagraph"/>
              <w:numPr>
                <w:ilvl w:val="0"/>
                <w:numId w:val="39"/>
              </w:numPr>
              <w:spacing w:before="0" w:after="0" w:line="240" w:lineRule="auto"/>
              <w:jc w:val="both"/>
              <w:rPr>
                <w:rFonts w:ascii="Arial" w:eastAsia="Arial Unicode MS" w:hAnsi="Arial" w:cs="Arial"/>
                <w:color w:val="000000" w:themeColor="text1"/>
                <w:szCs w:val="24"/>
              </w:rPr>
            </w:pPr>
            <w:r w:rsidRPr="00FB693A">
              <w:rPr>
                <w:rFonts w:ascii="Arial" w:hAnsi="Arial" w:cs="Arial"/>
                <w:szCs w:val="24"/>
              </w:rPr>
              <w:t>The 100% Match narrative describ</w:t>
            </w:r>
            <w:r w:rsidR="002B1602" w:rsidRPr="00FB693A">
              <w:rPr>
                <w:rFonts w:ascii="Arial" w:hAnsi="Arial" w:cs="Arial"/>
                <w:szCs w:val="24"/>
              </w:rPr>
              <w:t>ing</w:t>
            </w:r>
            <w:r w:rsidRPr="00FB693A">
              <w:rPr>
                <w:rFonts w:ascii="Arial" w:hAnsi="Arial" w:cs="Arial"/>
                <w:szCs w:val="24"/>
              </w:rPr>
              <w:t xml:space="preserve"> how</w:t>
            </w:r>
            <w:r w:rsidR="0068589B">
              <w:rPr>
                <w:rFonts w:ascii="Arial" w:hAnsi="Arial" w:cs="Arial"/>
                <w:szCs w:val="24"/>
              </w:rPr>
              <w:t xml:space="preserve"> </w:t>
            </w:r>
            <w:r w:rsidR="0068589B" w:rsidRPr="009776B3">
              <w:rPr>
                <w:rFonts w:ascii="Arial" w:hAnsi="Arial" w:cs="Arial"/>
                <w:szCs w:val="24"/>
                <w:highlight w:val="yellow"/>
              </w:rPr>
              <w:t>proposed</w:t>
            </w:r>
            <w:r w:rsidRPr="00FB693A">
              <w:rPr>
                <w:rFonts w:ascii="Arial" w:hAnsi="Arial" w:cs="Arial"/>
                <w:szCs w:val="24"/>
              </w:rPr>
              <w:t xml:space="preserve"> mental health expenditures funded by matching funds and/or in-kind contributions (excluding requested grant award)</w:t>
            </w:r>
            <w:r w:rsidR="00F26DB6" w:rsidRPr="00FB693A">
              <w:rPr>
                <w:rFonts w:ascii="Arial" w:hAnsi="Arial" w:cs="Arial"/>
                <w:szCs w:val="24"/>
              </w:rPr>
              <w:t xml:space="preserve"> </w:t>
            </w:r>
            <w:r w:rsidR="00651715" w:rsidRPr="00FB693A">
              <w:rPr>
                <w:rFonts w:ascii="Arial" w:eastAsia="Arial Unicode MS" w:hAnsi="Arial" w:cs="Arial"/>
                <w:color w:val="000000" w:themeColor="text1"/>
                <w:szCs w:val="24"/>
              </w:rPr>
              <w:t xml:space="preserve">are appropriate, reasonable, and necessary to support the </w:t>
            </w:r>
            <w:r w:rsidR="00651715" w:rsidRPr="00FB693A">
              <w:rPr>
                <w:rFonts w:ascii="Arial" w:eastAsia="Arial Unicode MS" w:hAnsi="Arial" w:cs="Arial"/>
                <w:i/>
                <w:iCs/>
                <w:color w:val="000000" w:themeColor="text1"/>
                <w:szCs w:val="24"/>
                <w:u w:val="single"/>
              </w:rPr>
              <w:t>Mental Health RECOVS Grant</w:t>
            </w:r>
            <w:r w:rsidR="00651715" w:rsidRPr="00FB693A">
              <w:rPr>
                <w:rFonts w:ascii="Arial" w:eastAsia="Arial Unicode MS" w:hAnsi="Arial" w:cs="Arial"/>
                <w:color w:val="000000" w:themeColor="text1"/>
                <w:szCs w:val="24"/>
              </w:rPr>
              <w:t xml:space="preserve"> objectives, </w:t>
            </w:r>
            <w:r w:rsidR="00564777" w:rsidRPr="00FB693A">
              <w:rPr>
                <w:rFonts w:ascii="Arial" w:eastAsia="Arial Unicode MS" w:hAnsi="Arial" w:cs="Arial"/>
                <w:color w:val="000000" w:themeColor="text1"/>
                <w:szCs w:val="24"/>
              </w:rPr>
              <w:t xml:space="preserve">sub-objectives, </w:t>
            </w:r>
            <w:r w:rsidR="00651715" w:rsidRPr="00FB693A">
              <w:rPr>
                <w:rFonts w:ascii="Arial" w:eastAsia="Arial Unicode MS" w:hAnsi="Arial" w:cs="Arial"/>
                <w:color w:val="000000" w:themeColor="text1"/>
                <w:szCs w:val="24"/>
              </w:rPr>
              <w:t>activities</w:t>
            </w:r>
            <w:r w:rsidR="00564777" w:rsidRPr="00FB693A">
              <w:rPr>
                <w:rFonts w:ascii="Arial" w:eastAsia="Arial Unicode MS" w:hAnsi="Arial" w:cs="Arial"/>
                <w:color w:val="000000" w:themeColor="text1"/>
                <w:szCs w:val="24"/>
              </w:rPr>
              <w:t xml:space="preserve"> and </w:t>
            </w:r>
            <w:r w:rsidR="00651715" w:rsidRPr="00FB693A">
              <w:rPr>
                <w:rFonts w:ascii="Arial" w:eastAsia="Arial Unicode MS" w:hAnsi="Arial" w:cs="Arial"/>
                <w:color w:val="000000" w:themeColor="text1"/>
                <w:szCs w:val="24"/>
              </w:rPr>
              <w:t xml:space="preserve">outcomes, while </w:t>
            </w:r>
            <w:r w:rsidR="00651715" w:rsidRPr="00FB693A">
              <w:rPr>
                <w:rFonts w:ascii="Arial" w:eastAsia="Arial Unicode MS" w:hAnsi="Arial" w:cs="Arial"/>
                <w:szCs w:val="24"/>
              </w:rPr>
              <w:t>supplementing, and not supplanting</w:t>
            </w:r>
            <w:r w:rsidR="00651715" w:rsidRPr="00FB693A">
              <w:rPr>
                <w:rFonts w:ascii="Arial" w:eastAsia="Arial Unicode MS" w:hAnsi="Arial" w:cs="Arial"/>
                <w:color w:val="000000" w:themeColor="text1"/>
                <w:szCs w:val="24"/>
              </w:rPr>
              <w:t xml:space="preserve"> existing grant-aligned fund</w:t>
            </w:r>
            <w:r w:rsidR="00F1315E">
              <w:rPr>
                <w:rFonts w:ascii="Arial" w:eastAsia="Arial Unicode MS" w:hAnsi="Arial" w:cs="Arial"/>
                <w:color w:val="000000" w:themeColor="text1"/>
                <w:szCs w:val="24"/>
              </w:rPr>
              <w:t>s</w:t>
            </w:r>
            <w:r w:rsidR="00651715" w:rsidRPr="00EB1627">
              <w:rPr>
                <w:rFonts w:ascii="Arial" w:eastAsia="Arial Unicode MS" w:hAnsi="Arial" w:cs="Arial"/>
                <w:color w:val="000000" w:themeColor="text1"/>
                <w:szCs w:val="24"/>
              </w:rPr>
              <w:t>;</w:t>
            </w:r>
          </w:p>
          <w:p w14:paraId="41DE33F6" w14:textId="77777777" w:rsidR="00CB601F" w:rsidRPr="0064293F" w:rsidRDefault="00CB601F" w:rsidP="00022C57">
            <w:pPr>
              <w:pStyle w:val="ListParagraph"/>
              <w:spacing w:line="240" w:lineRule="auto"/>
              <w:jc w:val="both"/>
              <w:rPr>
                <w:rFonts w:ascii="Arial" w:eastAsia="Arial Unicode MS" w:hAnsi="Arial" w:cs="Arial"/>
                <w:color w:val="000000" w:themeColor="text1"/>
                <w:sz w:val="6"/>
                <w:szCs w:val="6"/>
              </w:rPr>
            </w:pPr>
          </w:p>
          <w:p w14:paraId="0EC73745" w14:textId="2BAB434A" w:rsidR="00284906" w:rsidRPr="008E0790" w:rsidRDefault="00D70CA1" w:rsidP="00920EA7">
            <w:pPr>
              <w:pStyle w:val="ListParagraph"/>
              <w:numPr>
                <w:ilvl w:val="0"/>
                <w:numId w:val="39"/>
              </w:numPr>
              <w:spacing w:line="240" w:lineRule="auto"/>
              <w:jc w:val="both"/>
              <w:rPr>
                <w:rFonts w:ascii="Arial" w:eastAsia="Arial Unicode MS" w:hAnsi="Arial" w:cs="Arial"/>
                <w:color w:val="000000" w:themeColor="text1"/>
                <w:szCs w:val="24"/>
              </w:rPr>
            </w:pPr>
            <w:r w:rsidRPr="00B53A65">
              <w:rPr>
                <w:rFonts w:ascii="Arial" w:eastAsia="Arial Unicode MS" w:hAnsi="Arial" w:cs="Arial"/>
                <w:color w:val="000000" w:themeColor="text1"/>
                <w:szCs w:val="24"/>
              </w:rPr>
              <w:t>Narrative describing the system the applicant</w:t>
            </w:r>
            <w:r>
              <w:rPr>
                <w:rFonts w:ascii="Arial" w:eastAsia="Arial Unicode MS" w:hAnsi="Arial" w:cs="Arial"/>
                <w:color w:val="000000" w:themeColor="text1"/>
                <w:szCs w:val="24"/>
              </w:rPr>
              <w:t xml:space="preserve"> will </w:t>
            </w:r>
            <w:r w:rsidRPr="00B53A65">
              <w:rPr>
                <w:rFonts w:ascii="Arial" w:eastAsia="Arial Unicode MS" w:hAnsi="Arial" w:cs="Arial"/>
                <w:color w:val="000000" w:themeColor="text1"/>
                <w:szCs w:val="24"/>
              </w:rPr>
              <w:t>use</w:t>
            </w:r>
            <w:r>
              <w:rPr>
                <w:rFonts w:ascii="Arial" w:eastAsia="Arial Unicode MS" w:hAnsi="Arial" w:cs="Arial"/>
                <w:color w:val="000000" w:themeColor="text1"/>
                <w:szCs w:val="24"/>
              </w:rPr>
              <w:t>, if awarded,</w:t>
            </w:r>
            <w:r w:rsidRPr="00B53A65">
              <w:rPr>
                <w:rFonts w:ascii="Arial" w:eastAsia="Arial Unicode MS" w:hAnsi="Arial" w:cs="Arial"/>
                <w:color w:val="000000" w:themeColor="text1"/>
                <w:szCs w:val="24"/>
              </w:rPr>
              <w:t xml:space="preserve"> to track costs allocated specifically for the </w:t>
            </w:r>
            <w:r w:rsidRPr="003365B3">
              <w:rPr>
                <w:rFonts w:ascii="Arial" w:eastAsia="Arial Unicode MS" w:hAnsi="Arial" w:cs="Arial"/>
                <w:i/>
                <w:iCs/>
                <w:color w:val="000000" w:themeColor="text1"/>
                <w:szCs w:val="24"/>
                <w:u w:val="single"/>
              </w:rPr>
              <w:t>Mental Health</w:t>
            </w:r>
            <w:r w:rsidR="0085068B">
              <w:rPr>
                <w:rFonts w:ascii="Arial" w:eastAsia="Arial Unicode MS" w:hAnsi="Arial" w:cs="Arial"/>
                <w:i/>
                <w:iCs/>
                <w:color w:val="000000" w:themeColor="text1"/>
                <w:szCs w:val="24"/>
                <w:u w:val="single"/>
              </w:rPr>
              <w:t xml:space="preserve"> </w:t>
            </w:r>
            <w:r w:rsidRPr="000432DF">
              <w:rPr>
                <w:rFonts w:ascii="Arial" w:eastAsia="Arial Unicode MS" w:hAnsi="Arial" w:cs="Arial"/>
                <w:i/>
                <w:iCs/>
                <w:color w:val="000000" w:themeColor="text1"/>
                <w:szCs w:val="24"/>
                <w:u w:val="single"/>
              </w:rPr>
              <w:t>RECOVS Grant</w:t>
            </w:r>
            <w:r>
              <w:rPr>
                <w:rFonts w:ascii="Arial" w:eastAsia="Arial Unicode MS" w:hAnsi="Arial" w:cs="Arial"/>
                <w:color w:val="000000" w:themeColor="text1"/>
                <w:szCs w:val="24"/>
              </w:rPr>
              <w:t xml:space="preserve"> </w:t>
            </w:r>
            <w:r w:rsidRPr="00B53A65">
              <w:rPr>
                <w:rFonts w:ascii="Arial" w:eastAsia="Arial Unicode MS" w:hAnsi="Arial" w:cs="Arial"/>
                <w:color w:val="000000" w:themeColor="text1"/>
                <w:szCs w:val="24"/>
              </w:rPr>
              <w:t>, ensuring funding and expenditures such as those associated with matched funds and/or in-kind contributions are not commingled with requested grant award funding.</w:t>
            </w:r>
          </w:p>
        </w:tc>
      </w:tr>
      <w:tr w:rsidR="003E3DB0" w:rsidRPr="008D290B" w14:paraId="459475A8" w14:textId="77777777" w:rsidTr="00F315AF">
        <w:trPr>
          <w:trHeight w:val="432"/>
        </w:trPr>
        <w:tc>
          <w:tcPr>
            <w:tcW w:w="10975" w:type="dxa"/>
            <w:gridSpan w:val="6"/>
            <w:tcBorders>
              <w:top w:val="single" w:sz="12" w:space="0" w:color="auto"/>
              <w:bottom w:val="single" w:sz="12" w:space="0" w:color="auto"/>
            </w:tcBorders>
            <w:shd w:val="clear" w:color="auto" w:fill="FFEBFF"/>
            <w:vAlign w:val="center"/>
          </w:tcPr>
          <w:p w14:paraId="20ADC612" w14:textId="3136C917" w:rsidR="003E3DB0" w:rsidRPr="00E3037B" w:rsidRDefault="00DA46EA" w:rsidP="00022C57">
            <w:pPr>
              <w:rPr>
                <w:rFonts w:ascii="Arial" w:eastAsia="Arial" w:hAnsi="Arial" w:cs="Arial"/>
                <w:color w:val="000000" w:themeColor="text1"/>
                <w:szCs w:val="24"/>
              </w:rPr>
            </w:pPr>
            <w:r w:rsidRPr="004A03A6">
              <w:rPr>
                <w:rFonts w:ascii="Arial" w:eastAsia="Arial" w:hAnsi="Arial" w:cs="Arial"/>
                <w:b/>
                <w:bCs/>
                <w:i/>
                <w:iCs/>
                <w:color w:val="000000" w:themeColor="text1"/>
                <w:szCs w:val="24"/>
              </w:rPr>
              <w:t>5 Pages Maximum</w:t>
            </w:r>
            <w:r w:rsidRPr="00C207EC">
              <w:rPr>
                <w:rFonts w:ascii="Arial" w:eastAsia="Arial" w:hAnsi="Arial" w:cs="Arial"/>
                <w:i/>
                <w:iCs/>
                <w:color w:val="000000" w:themeColor="text1"/>
                <w:szCs w:val="24"/>
              </w:rPr>
              <w:t xml:space="preserve"> </w:t>
            </w:r>
            <w:r>
              <w:rPr>
                <w:rFonts w:ascii="Arial" w:eastAsia="Arial" w:hAnsi="Arial" w:cs="Arial"/>
                <w:i/>
                <w:iCs/>
                <w:color w:val="000000" w:themeColor="text1"/>
                <w:szCs w:val="24"/>
              </w:rPr>
              <w:t>–</w:t>
            </w:r>
            <w:r w:rsidRPr="00C207EC">
              <w:rPr>
                <w:rFonts w:ascii="Arial" w:eastAsia="Arial" w:hAnsi="Arial" w:cs="Arial"/>
                <w:i/>
                <w:iCs/>
                <w:color w:val="000000" w:themeColor="text1"/>
                <w:szCs w:val="24"/>
              </w:rPr>
              <w:t xml:space="preserve"> </w:t>
            </w:r>
            <w:r>
              <w:rPr>
                <w:rFonts w:ascii="Arial" w:eastAsia="Arial" w:hAnsi="Arial" w:cs="Arial"/>
                <w:i/>
                <w:iCs/>
                <w:color w:val="000000" w:themeColor="text1"/>
                <w:szCs w:val="24"/>
              </w:rPr>
              <w:t xml:space="preserve">All required components of the </w:t>
            </w:r>
            <w:r>
              <w:rPr>
                <w:rFonts w:ascii="Arial" w:hAnsi="Arial" w:cs="Arial"/>
                <w:i/>
                <w:iCs/>
                <w:color w:val="000000" w:themeColor="text1"/>
                <w:szCs w:val="24"/>
              </w:rPr>
              <w:t xml:space="preserve">budget narrative </w:t>
            </w:r>
            <w:r w:rsidRPr="00C207EC">
              <w:rPr>
                <w:rFonts w:ascii="Arial" w:hAnsi="Arial" w:cs="Arial"/>
                <w:i/>
                <w:iCs/>
                <w:color w:val="000000" w:themeColor="text1"/>
                <w:szCs w:val="24"/>
              </w:rPr>
              <w:t>will be reviewed</w:t>
            </w:r>
            <w:r>
              <w:rPr>
                <w:rFonts w:ascii="Arial" w:hAnsi="Arial" w:cs="Arial"/>
                <w:i/>
                <w:iCs/>
                <w:color w:val="000000" w:themeColor="text1"/>
                <w:szCs w:val="24"/>
              </w:rPr>
              <w:t xml:space="preserve"> and </w:t>
            </w:r>
            <w:r w:rsidRPr="00C207EC">
              <w:rPr>
                <w:rFonts w:ascii="Arial" w:hAnsi="Arial" w:cs="Arial"/>
                <w:i/>
                <w:iCs/>
                <w:color w:val="000000" w:themeColor="text1"/>
                <w:szCs w:val="24"/>
              </w:rPr>
              <w:t>scored</w:t>
            </w:r>
            <w:r w:rsidR="000B2B78">
              <w:rPr>
                <w:rFonts w:ascii="Arial" w:hAnsi="Arial" w:cs="Arial"/>
                <w:i/>
                <w:iCs/>
                <w:color w:val="000000" w:themeColor="text1"/>
                <w:szCs w:val="24"/>
              </w:rPr>
              <w:t>.</w:t>
            </w:r>
            <w:r>
              <w:rPr>
                <w:rFonts w:ascii="Arial" w:hAnsi="Arial" w:cs="Arial"/>
                <w:i/>
                <w:iCs/>
                <w:color w:val="000000" w:themeColor="text1"/>
                <w:szCs w:val="24"/>
              </w:rPr>
              <w:t xml:space="preserve"> </w:t>
            </w:r>
            <w:r w:rsidR="000B2B78">
              <w:rPr>
                <w:rFonts w:ascii="Arial" w:hAnsi="Arial" w:cs="Arial"/>
                <w:i/>
                <w:iCs/>
                <w:color w:val="000000" w:themeColor="text1"/>
                <w:szCs w:val="24"/>
              </w:rPr>
              <w:t>The</w:t>
            </w:r>
            <w:r>
              <w:rPr>
                <w:rFonts w:ascii="Arial" w:hAnsi="Arial" w:cs="Arial"/>
                <w:i/>
                <w:iCs/>
                <w:color w:val="000000" w:themeColor="text1"/>
                <w:szCs w:val="24"/>
              </w:rPr>
              <w:t xml:space="preserve"> requested grant award’s </w:t>
            </w:r>
            <w:hyperlink r:id="rId100" w:history="1">
              <w:r w:rsidRPr="005654A4">
                <w:rPr>
                  <w:rStyle w:val="Hyperlink"/>
                  <w:rFonts w:ascii="Arial" w:hAnsi="Arial" w:cs="Arial"/>
                  <w:i/>
                  <w:iCs/>
                  <w:szCs w:val="24"/>
                </w:rPr>
                <w:t>FS-10 Proposed Budget</w:t>
              </w:r>
            </w:hyperlink>
            <w:r>
              <w:rPr>
                <w:rFonts w:ascii="Arial" w:hAnsi="Arial" w:cs="Arial"/>
                <w:i/>
                <w:iCs/>
                <w:color w:val="000000" w:themeColor="text1"/>
                <w:szCs w:val="24"/>
              </w:rPr>
              <w:t xml:space="preserve"> pages do not count toward the maximum 5 pages</w:t>
            </w:r>
            <w:r w:rsidRPr="00C207EC">
              <w:rPr>
                <w:rFonts w:ascii="Arial" w:hAnsi="Arial" w:cs="Arial"/>
                <w:i/>
                <w:iCs/>
                <w:color w:val="000000" w:themeColor="text1"/>
                <w:szCs w:val="24"/>
              </w:rPr>
              <w:t>.</w:t>
            </w:r>
          </w:p>
        </w:tc>
      </w:tr>
      <w:tr w:rsidR="009C0989" w:rsidRPr="008F0391" w14:paraId="35179946" w14:textId="77777777" w:rsidTr="00260505">
        <w:trPr>
          <w:trHeight w:val="1385"/>
        </w:trPr>
        <w:tc>
          <w:tcPr>
            <w:tcW w:w="6885" w:type="dxa"/>
            <w:vMerge w:val="restart"/>
            <w:shd w:val="clear" w:color="auto" w:fill="FFFFFF" w:themeFill="background1"/>
            <w:vAlign w:val="center"/>
          </w:tcPr>
          <w:p w14:paraId="6086E013" w14:textId="4660417A" w:rsidR="00E61EAA" w:rsidRPr="009776B3" w:rsidRDefault="000A0A58" w:rsidP="009776B3">
            <w:pPr>
              <w:pStyle w:val="PlainText"/>
              <w:jc w:val="both"/>
              <w:rPr>
                <w:rFonts w:ascii="Arial" w:eastAsia="Arial Unicode MS" w:hAnsi="Arial" w:cs="Arial"/>
                <w:color w:val="000000" w:themeColor="text1"/>
                <w:szCs w:val="24"/>
              </w:rPr>
            </w:pPr>
            <w:hyperlink w:anchor="MH5BudgetAInstructions" w:history="1">
              <w:r w:rsidR="009C0989" w:rsidRPr="000F2EFD">
                <w:rPr>
                  <w:rStyle w:val="Hyperlink"/>
                  <w:rFonts w:ascii="Arial" w:eastAsia="Arial" w:hAnsi="Arial" w:cs="Arial"/>
                  <w:b/>
                  <w:bCs/>
                  <w:sz w:val="24"/>
                  <w:szCs w:val="24"/>
                </w:rPr>
                <w:t>MH.5.Budget.A)</w:t>
              </w:r>
            </w:hyperlink>
            <w:r w:rsidR="009C0989" w:rsidRPr="00ED6ECE">
              <w:rPr>
                <w:rFonts w:ascii="Arial" w:eastAsia="Arial" w:hAnsi="Arial" w:cs="Arial"/>
                <w:color w:val="000000" w:themeColor="text1"/>
                <w:szCs w:val="24"/>
              </w:rPr>
              <w:t xml:space="preserve"> </w:t>
            </w:r>
            <w:bookmarkStart w:id="353" w:name="MH5BudgetARubric"/>
            <w:bookmarkEnd w:id="353"/>
            <w:r w:rsidR="009C0989" w:rsidRPr="00ED45C3">
              <w:rPr>
                <w:rFonts w:ascii="Arial" w:eastAsia="Arial Unicode MS" w:hAnsi="Arial" w:cs="Arial"/>
                <w:color w:val="000000" w:themeColor="text1"/>
                <w:sz w:val="24"/>
                <w:szCs w:val="24"/>
              </w:rPr>
              <w:t>The</w:t>
            </w:r>
            <w:r w:rsidR="009C0989">
              <w:rPr>
                <w:rFonts w:ascii="Arial" w:eastAsia="Arial Unicode MS" w:hAnsi="Arial" w:cs="Arial"/>
                <w:color w:val="000000" w:themeColor="text1"/>
                <w:sz w:val="24"/>
                <w:szCs w:val="24"/>
              </w:rPr>
              <w:t xml:space="preserve"> </w:t>
            </w:r>
            <w:hyperlink w:anchor="FundingTable" w:history="1">
              <w:r w:rsidR="009C0989" w:rsidRPr="00E15BC1">
                <w:rPr>
                  <w:rStyle w:val="Hyperlink"/>
                  <w:rFonts w:ascii="Arial" w:eastAsia="Arial Unicode MS" w:hAnsi="Arial" w:cs="Arial"/>
                  <w:sz w:val="24"/>
                  <w:szCs w:val="24"/>
                </w:rPr>
                <w:t>Proposed Funding Table</w:t>
              </w:r>
            </w:hyperlink>
            <w:r w:rsidR="009C0989">
              <w:rPr>
                <w:rFonts w:ascii="Arial" w:eastAsia="Arial Unicode MS" w:hAnsi="Arial" w:cs="Arial"/>
                <w:color w:val="000000" w:themeColor="text1"/>
                <w:sz w:val="24"/>
                <w:szCs w:val="24"/>
              </w:rPr>
              <w:t xml:space="preserve"> found in Section 5) Budget Narrative in Part III.C) Proposal Application Instructions has been copied and pasted into the </w:t>
            </w:r>
            <w:r w:rsidR="009C0989" w:rsidRPr="006E05EF">
              <w:rPr>
                <w:rFonts w:ascii="Arial" w:eastAsia="Arial Unicode MS" w:hAnsi="Arial" w:cs="Arial"/>
                <w:i/>
                <w:iCs/>
                <w:color w:val="000000" w:themeColor="text1"/>
                <w:sz w:val="24"/>
                <w:szCs w:val="24"/>
                <w:u w:val="single"/>
              </w:rPr>
              <w:t>Mental Health RECOVS Grant</w:t>
            </w:r>
            <w:r w:rsidR="009C0989" w:rsidRPr="006E05EF">
              <w:rPr>
                <w:rFonts w:ascii="Arial" w:eastAsia="Arial Unicode MS" w:hAnsi="Arial" w:cs="Arial"/>
                <w:color w:val="000000" w:themeColor="text1"/>
                <w:sz w:val="24"/>
                <w:szCs w:val="24"/>
                <w:u w:val="single"/>
              </w:rPr>
              <w:t xml:space="preserve"> </w:t>
            </w:r>
            <w:r w:rsidR="009C0989" w:rsidRPr="004A10C1">
              <w:rPr>
                <w:rFonts w:ascii="Arial" w:eastAsia="Arial Unicode MS" w:hAnsi="Arial" w:cs="Arial"/>
                <w:color w:val="000000" w:themeColor="text1"/>
                <w:sz w:val="24"/>
                <w:szCs w:val="24"/>
              </w:rPr>
              <w:t>application</w:t>
            </w:r>
            <w:r w:rsidR="009C0989">
              <w:rPr>
                <w:rFonts w:ascii="Arial" w:eastAsia="Arial Unicode MS" w:hAnsi="Arial" w:cs="Arial"/>
                <w:color w:val="000000" w:themeColor="text1"/>
                <w:sz w:val="24"/>
                <w:szCs w:val="24"/>
              </w:rPr>
              <w:t xml:space="preserve">. The table is completed with the </w:t>
            </w:r>
            <w:r w:rsidR="0072358E" w:rsidRPr="009776B3">
              <w:rPr>
                <w:rFonts w:ascii="Arial" w:eastAsia="Arial Unicode MS" w:hAnsi="Arial" w:cs="Arial"/>
                <w:color w:val="000000" w:themeColor="text1"/>
                <w:sz w:val="24"/>
                <w:szCs w:val="24"/>
                <w:highlight w:val="yellow"/>
              </w:rPr>
              <w:t>applicant’s requested first year, second year, and total two-year grant award amounts</w:t>
            </w:r>
            <w:r w:rsidR="009C0989" w:rsidRPr="00923259">
              <w:rPr>
                <w:rFonts w:ascii="Arial" w:eastAsia="Arial Unicode MS" w:hAnsi="Arial" w:cs="Arial"/>
                <w:color w:val="000000" w:themeColor="text1"/>
                <w:sz w:val="24"/>
                <w:szCs w:val="24"/>
              </w:rPr>
              <w:t xml:space="preserve">, proposed number of students to be served by the requested grant award amount, the requested grant award’s per student amount, and required 100% matched funds </w:t>
            </w:r>
            <w:r w:rsidR="009C0989" w:rsidRPr="00611905">
              <w:rPr>
                <w:rFonts w:ascii="Arial" w:eastAsia="Arial Unicode MS" w:hAnsi="Arial" w:cs="Arial"/>
                <w:sz w:val="24"/>
                <w:szCs w:val="24"/>
              </w:rPr>
              <w:t xml:space="preserve">and/or in-kind contributions provided by the applicant. </w:t>
            </w:r>
            <w:r w:rsidR="00E61EAA" w:rsidRPr="009776B3">
              <w:rPr>
                <w:rFonts w:ascii="Arial" w:eastAsia="Arial Unicode MS" w:hAnsi="Arial" w:cs="Arial"/>
                <w:color w:val="000000" w:themeColor="text1"/>
                <w:sz w:val="24"/>
                <w:szCs w:val="24"/>
                <w:highlight w:val="yellow"/>
              </w:rPr>
              <w:t>Note that applications received prior to August 11th will contain a previous version of the Proposed Funding Table</w:t>
            </w:r>
            <w:r w:rsidR="00D279A3">
              <w:rPr>
                <w:rFonts w:ascii="Arial" w:eastAsia="Arial Unicode MS" w:hAnsi="Arial" w:cs="Arial"/>
                <w:color w:val="000000" w:themeColor="text1"/>
                <w:sz w:val="24"/>
                <w:szCs w:val="24"/>
                <w:highlight w:val="yellow"/>
              </w:rPr>
              <w:t>. The</w:t>
            </w:r>
            <w:r w:rsidR="00CE73E3">
              <w:rPr>
                <w:rFonts w:ascii="Arial" w:eastAsia="Arial Unicode MS" w:hAnsi="Arial" w:cs="Arial"/>
                <w:color w:val="000000" w:themeColor="text1"/>
                <w:sz w:val="24"/>
                <w:szCs w:val="24"/>
                <w:highlight w:val="yellow"/>
              </w:rPr>
              <w:t xml:space="preserve"> </w:t>
            </w:r>
            <w:r w:rsidR="00E61EAA" w:rsidRPr="009776B3">
              <w:rPr>
                <w:rFonts w:ascii="Arial" w:eastAsia="Arial Unicode MS" w:hAnsi="Arial" w:cs="Arial"/>
                <w:color w:val="000000" w:themeColor="text1"/>
                <w:sz w:val="24"/>
                <w:szCs w:val="24"/>
                <w:highlight w:val="yellow"/>
              </w:rPr>
              <w:t>differences between the versions will not impact scoring.</w:t>
            </w:r>
          </w:p>
          <w:p w14:paraId="6500693E" w14:textId="25BAE47B" w:rsidR="009C0989" w:rsidRDefault="009C0989" w:rsidP="00022C57">
            <w:pPr>
              <w:pStyle w:val="PlainText"/>
              <w:jc w:val="both"/>
              <w:rPr>
                <w:rFonts w:ascii="Arial" w:eastAsia="Arial Unicode MS" w:hAnsi="Arial" w:cs="Arial"/>
                <w:b/>
                <w:bCs/>
                <w:color w:val="000000" w:themeColor="text1"/>
                <w:sz w:val="24"/>
                <w:szCs w:val="24"/>
              </w:rPr>
            </w:pPr>
            <w:r w:rsidRPr="00BB3C34">
              <w:rPr>
                <w:rFonts w:ascii="Arial" w:eastAsia="Arial Unicode MS" w:hAnsi="Arial" w:cs="Arial"/>
                <w:sz w:val="24"/>
                <w:szCs w:val="24"/>
                <w:u w:val="single"/>
              </w:rPr>
              <w:t>Attestation #1</w:t>
            </w:r>
            <w:r w:rsidRPr="00611905">
              <w:rPr>
                <w:rFonts w:ascii="Arial" w:eastAsia="Arial Unicode MS" w:hAnsi="Arial" w:cs="Arial"/>
                <w:sz w:val="24"/>
                <w:szCs w:val="24"/>
              </w:rPr>
              <w:t xml:space="preserve"> has been checked confirming the applicant is meeting the 100% match requirement in its award request.</w:t>
            </w:r>
            <w:r>
              <w:rPr>
                <w:rFonts w:ascii="Arial" w:eastAsia="Arial Unicode MS" w:hAnsi="Arial" w:cs="Arial"/>
                <w:sz w:val="24"/>
                <w:szCs w:val="24"/>
              </w:rPr>
              <w:t xml:space="preserve"> </w:t>
            </w:r>
            <w:r w:rsidRPr="00BB3C34">
              <w:rPr>
                <w:rFonts w:ascii="Arial" w:eastAsia="Arial Unicode MS" w:hAnsi="Arial" w:cs="Arial"/>
                <w:sz w:val="24"/>
                <w:szCs w:val="24"/>
                <w:u w:val="single"/>
              </w:rPr>
              <w:t>Attestation #2</w:t>
            </w:r>
            <w:r w:rsidRPr="00611905">
              <w:rPr>
                <w:rFonts w:ascii="Arial" w:eastAsia="Arial Unicode MS" w:hAnsi="Arial" w:cs="Arial"/>
                <w:sz w:val="24"/>
                <w:szCs w:val="24"/>
              </w:rPr>
              <w:t xml:space="preserve"> has been checked confirming the applicant has approval of the use of matching funds.</w:t>
            </w:r>
            <w:r>
              <w:rPr>
                <w:rFonts w:ascii="Arial" w:eastAsia="Arial Unicode MS" w:hAnsi="Arial" w:cs="Arial"/>
                <w:sz w:val="24"/>
                <w:szCs w:val="24"/>
              </w:rPr>
              <w:t xml:space="preserve"> </w:t>
            </w:r>
            <w:r w:rsidRPr="00611905">
              <w:rPr>
                <w:rFonts w:ascii="Arial" w:eastAsia="Arial Unicode MS" w:hAnsi="Arial" w:cs="Arial"/>
                <w:i/>
                <w:iCs/>
                <w:sz w:val="24"/>
                <w:szCs w:val="24"/>
              </w:rPr>
              <w:t xml:space="preserve">(Included </w:t>
            </w:r>
            <w:r w:rsidRPr="00E975A1">
              <w:rPr>
                <w:rFonts w:ascii="Arial" w:eastAsia="Arial Unicode MS" w:hAnsi="Arial" w:cs="Arial"/>
                <w:i/>
                <w:iCs/>
                <w:color w:val="000000" w:themeColor="text1"/>
                <w:sz w:val="24"/>
                <w:szCs w:val="24"/>
              </w:rPr>
              <w:t>in 5-page maximum</w:t>
            </w:r>
            <w:r>
              <w:rPr>
                <w:rFonts w:ascii="Arial" w:eastAsia="Arial Unicode MS" w:hAnsi="Arial" w:cs="Arial"/>
                <w:i/>
                <w:iCs/>
                <w:color w:val="000000" w:themeColor="text1"/>
                <w:sz w:val="24"/>
                <w:szCs w:val="24"/>
              </w:rPr>
              <w:t>.</w:t>
            </w:r>
            <w:r w:rsidRPr="00E975A1">
              <w:rPr>
                <w:rFonts w:ascii="Arial" w:eastAsia="Arial Unicode MS" w:hAnsi="Arial" w:cs="Arial"/>
                <w:i/>
                <w:iCs/>
                <w:color w:val="000000" w:themeColor="text1"/>
                <w:sz w:val="24"/>
                <w:szCs w:val="24"/>
              </w:rPr>
              <w:t>)</w:t>
            </w:r>
            <w:r>
              <w:rPr>
                <w:rFonts w:ascii="Arial" w:eastAsia="Arial Unicode MS" w:hAnsi="Arial" w:cs="Arial"/>
                <w:color w:val="000000" w:themeColor="text1"/>
                <w:sz w:val="24"/>
                <w:szCs w:val="24"/>
              </w:rPr>
              <w:t xml:space="preserve"> See </w:t>
            </w:r>
            <w:hyperlink w:anchor="Budget5A" w:history="1">
              <w:r w:rsidRPr="003F6F0E">
                <w:rPr>
                  <w:rStyle w:val="Hyperlink"/>
                  <w:rFonts w:ascii="Arial" w:eastAsia="Arial Unicode MS" w:hAnsi="Arial" w:cs="Arial"/>
                  <w:sz w:val="24"/>
                  <w:szCs w:val="24"/>
                </w:rPr>
                <w:t>instructions</w:t>
              </w:r>
            </w:hyperlink>
            <w:r>
              <w:rPr>
                <w:rFonts w:ascii="Arial" w:eastAsia="Arial Unicode MS" w:hAnsi="Arial" w:cs="Arial"/>
                <w:color w:val="000000" w:themeColor="text1"/>
                <w:sz w:val="24"/>
                <w:szCs w:val="24"/>
              </w:rPr>
              <w:t xml:space="preserve">. </w:t>
            </w:r>
            <w:r w:rsidRPr="00365293">
              <w:rPr>
                <w:rFonts w:ascii="Arial" w:eastAsia="Arial Unicode MS" w:hAnsi="Arial" w:cs="Arial"/>
                <w:b/>
                <w:bCs/>
                <w:color w:val="000000" w:themeColor="text1"/>
                <w:sz w:val="24"/>
                <w:szCs w:val="24"/>
              </w:rPr>
              <w:t>(</w:t>
            </w:r>
            <w:r w:rsidR="00291A28">
              <w:rPr>
                <w:rFonts w:ascii="Arial" w:eastAsia="Arial Unicode MS" w:hAnsi="Arial" w:cs="Arial"/>
                <w:b/>
                <w:bCs/>
                <w:color w:val="000000" w:themeColor="text1"/>
                <w:sz w:val="24"/>
                <w:szCs w:val="24"/>
              </w:rPr>
              <w:t>5</w:t>
            </w:r>
            <w:r w:rsidRPr="00365293">
              <w:rPr>
                <w:rFonts w:ascii="Arial" w:eastAsia="Arial Unicode MS" w:hAnsi="Arial" w:cs="Arial"/>
                <w:b/>
                <w:bCs/>
                <w:color w:val="000000" w:themeColor="text1"/>
                <w:sz w:val="24"/>
                <w:szCs w:val="24"/>
              </w:rPr>
              <w:t xml:space="preserve"> Points)</w:t>
            </w:r>
          </w:p>
          <w:p w14:paraId="1585B139" w14:textId="60467B61" w:rsidR="009C0989" w:rsidRPr="002105EF" w:rsidRDefault="009C0989" w:rsidP="00022C57">
            <w:pPr>
              <w:pStyle w:val="PlainText"/>
              <w:jc w:val="both"/>
              <w:rPr>
                <w:rFonts w:ascii="Arial" w:hAnsi="Arial" w:cs="Arial"/>
                <w:i/>
                <w:iCs/>
                <w:color w:val="000000" w:themeColor="text1"/>
                <w:sz w:val="24"/>
                <w:szCs w:val="24"/>
              </w:rPr>
            </w:pPr>
          </w:p>
        </w:tc>
        <w:tc>
          <w:tcPr>
            <w:tcW w:w="900" w:type="dxa"/>
            <w:tcBorders>
              <w:bottom w:val="single" w:sz="4" w:space="0" w:color="auto"/>
            </w:tcBorders>
            <w:shd w:val="clear" w:color="auto" w:fill="F3F3F3"/>
            <w:vAlign w:val="center"/>
          </w:tcPr>
          <w:p w14:paraId="44EC8CFB" w14:textId="77777777" w:rsidR="009C0989" w:rsidRPr="008F0391" w:rsidRDefault="009C0989"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Very Good</w:t>
            </w:r>
          </w:p>
        </w:tc>
        <w:tc>
          <w:tcPr>
            <w:tcW w:w="900" w:type="dxa"/>
            <w:tcBorders>
              <w:bottom w:val="single" w:sz="4" w:space="0" w:color="auto"/>
            </w:tcBorders>
            <w:shd w:val="clear" w:color="auto" w:fill="F3F3F3"/>
            <w:vAlign w:val="center"/>
          </w:tcPr>
          <w:p w14:paraId="41E958A4" w14:textId="77777777" w:rsidR="009C0989" w:rsidRPr="008F0391" w:rsidRDefault="009C0989"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Good</w:t>
            </w:r>
          </w:p>
        </w:tc>
        <w:tc>
          <w:tcPr>
            <w:tcW w:w="719" w:type="dxa"/>
            <w:tcBorders>
              <w:bottom w:val="single" w:sz="4" w:space="0" w:color="auto"/>
            </w:tcBorders>
            <w:shd w:val="clear" w:color="auto" w:fill="F3F3F3"/>
            <w:vAlign w:val="center"/>
          </w:tcPr>
          <w:p w14:paraId="2FFA7527" w14:textId="77777777" w:rsidR="009C0989" w:rsidRPr="008F0391" w:rsidRDefault="009C0989"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Fair</w:t>
            </w:r>
          </w:p>
        </w:tc>
        <w:tc>
          <w:tcPr>
            <w:tcW w:w="763" w:type="dxa"/>
            <w:tcBorders>
              <w:bottom w:val="single" w:sz="4" w:space="0" w:color="auto"/>
            </w:tcBorders>
            <w:shd w:val="clear" w:color="auto" w:fill="F3F3F3"/>
            <w:vAlign w:val="center"/>
          </w:tcPr>
          <w:p w14:paraId="366D3063" w14:textId="77777777" w:rsidR="009C0989" w:rsidRPr="008F0391" w:rsidRDefault="009C0989"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Poor</w:t>
            </w:r>
          </w:p>
        </w:tc>
        <w:tc>
          <w:tcPr>
            <w:tcW w:w="808" w:type="dxa"/>
            <w:tcBorders>
              <w:bottom w:val="single" w:sz="4" w:space="0" w:color="auto"/>
            </w:tcBorders>
            <w:shd w:val="clear" w:color="auto" w:fill="F3F3F3"/>
            <w:vAlign w:val="center"/>
          </w:tcPr>
          <w:p w14:paraId="15E609ED" w14:textId="77777777" w:rsidR="009C0989" w:rsidRPr="008F0391" w:rsidRDefault="009C0989"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NF</w:t>
            </w:r>
          </w:p>
        </w:tc>
      </w:tr>
      <w:tr w:rsidR="009C0989" w:rsidRPr="008F0391" w14:paraId="20495B56" w14:textId="77777777" w:rsidTr="00F63F4A">
        <w:trPr>
          <w:trHeight w:val="818"/>
        </w:trPr>
        <w:tc>
          <w:tcPr>
            <w:tcW w:w="6885" w:type="dxa"/>
            <w:vMerge/>
            <w:tcBorders>
              <w:bottom w:val="single" w:sz="4" w:space="0" w:color="auto"/>
            </w:tcBorders>
            <w:vAlign w:val="center"/>
          </w:tcPr>
          <w:p w14:paraId="28434F6B" w14:textId="77777777" w:rsidR="009C0989" w:rsidRPr="00D844D3" w:rsidRDefault="009C0989" w:rsidP="00022C57">
            <w:pPr>
              <w:pStyle w:val="PlainText"/>
              <w:jc w:val="both"/>
              <w:rPr>
                <w:rStyle w:val="normaltextrun"/>
                <w:rFonts w:ascii="Arial" w:eastAsia="Arial" w:hAnsi="Arial" w:cs="Arial"/>
                <w:sz w:val="24"/>
                <w:szCs w:val="24"/>
              </w:rPr>
            </w:pPr>
          </w:p>
        </w:tc>
        <w:tc>
          <w:tcPr>
            <w:tcW w:w="900" w:type="dxa"/>
            <w:tcBorders>
              <w:top w:val="single" w:sz="4" w:space="0" w:color="auto"/>
              <w:bottom w:val="single" w:sz="4" w:space="0" w:color="auto"/>
              <w:right w:val="single" w:sz="4" w:space="0" w:color="auto"/>
            </w:tcBorders>
            <w:vAlign w:val="center"/>
          </w:tcPr>
          <w:p w14:paraId="394A8022" w14:textId="0DBB1CFB" w:rsidR="009C0989" w:rsidRPr="008F0391" w:rsidRDefault="0070158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14:paraId="7A225E08" w14:textId="1D8E1A70" w:rsidR="009C0989" w:rsidRPr="008F0391" w:rsidRDefault="0070158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4</w:t>
            </w:r>
          </w:p>
        </w:tc>
        <w:tc>
          <w:tcPr>
            <w:tcW w:w="719" w:type="dxa"/>
            <w:tcBorders>
              <w:top w:val="single" w:sz="4" w:space="0" w:color="auto"/>
              <w:left w:val="single" w:sz="4" w:space="0" w:color="auto"/>
              <w:bottom w:val="single" w:sz="4" w:space="0" w:color="auto"/>
              <w:right w:val="single" w:sz="4" w:space="0" w:color="auto"/>
            </w:tcBorders>
            <w:vAlign w:val="center"/>
          </w:tcPr>
          <w:p w14:paraId="137E5644" w14:textId="304A776A" w:rsidR="009C0989" w:rsidRPr="008F0391" w:rsidRDefault="0070158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763" w:type="dxa"/>
            <w:tcBorders>
              <w:top w:val="single" w:sz="4" w:space="0" w:color="auto"/>
              <w:left w:val="single" w:sz="4" w:space="0" w:color="auto"/>
              <w:bottom w:val="single" w:sz="4" w:space="0" w:color="auto"/>
              <w:right w:val="single" w:sz="4" w:space="0" w:color="auto"/>
            </w:tcBorders>
            <w:vAlign w:val="center"/>
          </w:tcPr>
          <w:p w14:paraId="70C01DD5" w14:textId="68B613D6" w:rsidR="009C0989" w:rsidRPr="008F0391" w:rsidRDefault="0070158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808" w:type="dxa"/>
            <w:tcBorders>
              <w:top w:val="single" w:sz="4" w:space="0" w:color="auto"/>
              <w:left w:val="single" w:sz="4" w:space="0" w:color="auto"/>
              <w:bottom w:val="single" w:sz="4" w:space="0" w:color="auto"/>
              <w:right w:val="single" w:sz="4" w:space="0" w:color="auto"/>
            </w:tcBorders>
            <w:vAlign w:val="center"/>
          </w:tcPr>
          <w:p w14:paraId="154557E3" w14:textId="77777777" w:rsidR="009C0989" w:rsidRPr="008F0391" w:rsidRDefault="009C0989"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284906" w:rsidRPr="008F0391" w14:paraId="4790CF59" w14:textId="77777777" w:rsidTr="003E3DB0">
        <w:trPr>
          <w:trHeight w:val="818"/>
        </w:trPr>
        <w:tc>
          <w:tcPr>
            <w:tcW w:w="6885" w:type="dxa"/>
            <w:tcBorders>
              <w:top w:val="single" w:sz="4" w:space="0" w:color="auto"/>
              <w:left w:val="single" w:sz="4" w:space="0" w:color="auto"/>
              <w:bottom w:val="single" w:sz="4" w:space="0" w:color="auto"/>
              <w:right w:val="single" w:sz="4" w:space="0" w:color="auto"/>
            </w:tcBorders>
            <w:vAlign w:val="center"/>
          </w:tcPr>
          <w:p w14:paraId="20FA747D" w14:textId="0A2A458C" w:rsidR="00161E75" w:rsidRDefault="000A0A58" w:rsidP="00022C57">
            <w:pPr>
              <w:pStyle w:val="PlainText"/>
              <w:jc w:val="both"/>
              <w:rPr>
                <w:rStyle w:val="Hyperlink"/>
                <w:highlight w:val="yellow"/>
              </w:rPr>
            </w:pPr>
            <w:hyperlink w:anchor="MH5BudgetBInstructions" w:history="1">
              <w:r w:rsidR="00284906" w:rsidRPr="00014429">
                <w:rPr>
                  <w:rStyle w:val="Hyperlink"/>
                  <w:rFonts w:ascii="Arial" w:eastAsia="Arial" w:hAnsi="Arial" w:cs="Arial"/>
                  <w:b/>
                  <w:bCs/>
                  <w:sz w:val="24"/>
                  <w:szCs w:val="24"/>
                </w:rPr>
                <w:t>MH.5.Budget.B)</w:t>
              </w:r>
            </w:hyperlink>
            <w:r w:rsidR="00284906" w:rsidRPr="00014429">
              <w:rPr>
                <w:rStyle w:val="normaltextrun"/>
                <w:rFonts w:ascii="Arial" w:eastAsia="Arial" w:hAnsi="Arial" w:cs="Arial"/>
                <w:sz w:val="24"/>
                <w:szCs w:val="24"/>
              </w:rPr>
              <w:t xml:space="preserve"> </w:t>
            </w:r>
            <w:bookmarkStart w:id="354" w:name="MH5BudgetBRubric"/>
            <w:bookmarkEnd w:id="354"/>
            <w:r w:rsidR="00284906" w:rsidRPr="00014429">
              <w:rPr>
                <w:rStyle w:val="normaltextrun"/>
                <w:rFonts w:ascii="Arial" w:eastAsia="Arial" w:hAnsi="Arial" w:cs="Arial"/>
                <w:i/>
                <w:iCs/>
                <w:sz w:val="24"/>
                <w:szCs w:val="24"/>
              </w:rPr>
              <w:t>Excluding</w:t>
            </w:r>
            <w:r w:rsidR="00284906" w:rsidRPr="00014429">
              <w:rPr>
                <w:rStyle w:val="normaltextrun"/>
                <w:rFonts w:ascii="Arial" w:eastAsia="Arial" w:hAnsi="Arial" w:cs="Arial"/>
                <w:sz w:val="24"/>
                <w:szCs w:val="24"/>
              </w:rPr>
              <w:t xml:space="preserve"> matched funding</w:t>
            </w:r>
            <w:r w:rsidR="00855062" w:rsidRPr="00014429">
              <w:rPr>
                <w:rStyle w:val="normaltextrun"/>
                <w:rFonts w:ascii="Arial" w:eastAsia="Arial" w:hAnsi="Arial" w:cs="Arial"/>
                <w:sz w:val="24"/>
                <w:szCs w:val="24"/>
              </w:rPr>
              <w:t xml:space="preserve"> and/or in-kind contributions</w:t>
            </w:r>
            <w:r w:rsidR="00284906" w:rsidRPr="00014429">
              <w:rPr>
                <w:rStyle w:val="normaltextrun"/>
                <w:rFonts w:ascii="Arial" w:eastAsia="Arial" w:hAnsi="Arial" w:cs="Arial"/>
                <w:sz w:val="24"/>
                <w:szCs w:val="24"/>
              </w:rPr>
              <w:t>, t</w:t>
            </w:r>
            <w:r w:rsidR="00284906" w:rsidRPr="00014429">
              <w:rPr>
                <w:rFonts w:ascii="Arial" w:hAnsi="Arial" w:cs="Arial"/>
                <w:sz w:val="24"/>
                <w:szCs w:val="24"/>
              </w:rPr>
              <w:t>he</w:t>
            </w:r>
            <w:r w:rsidR="00EE79CB" w:rsidRPr="00014429">
              <w:rPr>
                <w:rFonts w:ascii="Arial" w:hAnsi="Arial" w:cs="Arial"/>
                <w:sz w:val="24"/>
                <w:szCs w:val="24"/>
              </w:rPr>
              <w:t xml:space="preserve"> </w:t>
            </w:r>
            <w:r w:rsidR="0028793F" w:rsidRPr="009776B3">
              <w:rPr>
                <w:rFonts w:ascii="Arial" w:hAnsi="Arial" w:cs="Arial"/>
                <w:i/>
                <w:iCs/>
                <w:sz w:val="24"/>
                <w:szCs w:val="24"/>
                <w:highlight w:val="yellow"/>
                <w:u w:val="single"/>
              </w:rPr>
              <w:t>Mental Health RECOVS Grant</w:t>
            </w:r>
            <w:r w:rsidR="0028793F" w:rsidRPr="009776B3">
              <w:rPr>
                <w:rFonts w:ascii="Arial" w:hAnsi="Arial" w:cs="Arial"/>
                <w:sz w:val="24"/>
                <w:szCs w:val="24"/>
                <w:highlight w:val="yellow"/>
              </w:rPr>
              <w:t xml:space="preserve"> </w:t>
            </w:r>
            <w:r w:rsidR="00EE79CB" w:rsidRPr="009776B3">
              <w:rPr>
                <w:rFonts w:ascii="Arial" w:hAnsi="Arial" w:cs="Arial"/>
                <w:sz w:val="24"/>
                <w:szCs w:val="24"/>
                <w:highlight w:val="yellow"/>
              </w:rPr>
              <w:t xml:space="preserve">application contains </w:t>
            </w:r>
            <w:r w:rsidR="00B0252F" w:rsidRPr="009776B3">
              <w:rPr>
                <w:rFonts w:ascii="Arial" w:hAnsi="Arial" w:cs="Arial"/>
                <w:sz w:val="24"/>
                <w:szCs w:val="24"/>
                <w:highlight w:val="yellow"/>
              </w:rPr>
              <w:t xml:space="preserve">one or </w:t>
            </w:r>
            <w:r w:rsidR="00EE79CB" w:rsidRPr="000D4AE1">
              <w:rPr>
                <w:rFonts w:ascii="Arial" w:hAnsi="Arial" w:cs="Arial"/>
                <w:sz w:val="24"/>
                <w:szCs w:val="24"/>
                <w:highlight w:val="yellow"/>
              </w:rPr>
              <w:t>two</w:t>
            </w:r>
            <w:r w:rsidR="00F4206F" w:rsidRPr="000D4AE1">
              <w:rPr>
                <w:rFonts w:ascii="Arial" w:hAnsi="Arial" w:cs="Arial"/>
                <w:sz w:val="24"/>
                <w:szCs w:val="24"/>
                <w:highlight w:val="yellow"/>
              </w:rPr>
              <w:t xml:space="preserve"> completed</w:t>
            </w:r>
            <w:r w:rsidR="00284906" w:rsidRPr="009776B3">
              <w:rPr>
                <w:rFonts w:ascii="Arial" w:hAnsi="Arial" w:cs="Arial"/>
                <w:sz w:val="24"/>
                <w:szCs w:val="24"/>
                <w:highlight w:val="yellow"/>
              </w:rPr>
              <w:t xml:space="preserve"> </w:t>
            </w:r>
            <w:hyperlink r:id="rId101">
              <w:r w:rsidR="00EE79CB" w:rsidRPr="009776B3">
                <w:rPr>
                  <w:rStyle w:val="Hyperlink"/>
                  <w:rFonts w:ascii="Arial" w:hAnsi="Arial" w:cs="Arial"/>
                  <w:sz w:val="24"/>
                  <w:szCs w:val="24"/>
                  <w:highlight w:val="yellow"/>
                </w:rPr>
                <w:t>FS-10 Proposed Budget</w:t>
              </w:r>
              <w:r w:rsidR="00352AC3" w:rsidRPr="009776B3">
                <w:rPr>
                  <w:rStyle w:val="Hyperlink"/>
                  <w:rFonts w:ascii="Arial" w:hAnsi="Arial" w:cs="Arial"/>
                  <w:sz w:val="24"/>
                  <w:szCs w:val="24"/>
                  <w:highlight w:val="yellow"/>
                </w:rPr>
                <w:t>(</w:t>
              </w:r>
              <w:r w:rsidR="00EE79CB" w:rsidRPr="009776B3">
                <w:rPr>
                  <w:rStyle w:val="Hyperlink"/>
                  <w:rFonts w:ascii="Arial" w:hAnsi="Arial" w:cs="Arial"/>
                  <w:sz w:val="24"/>
                  <w:szCs w:val="24"/>
                  <w:highlight w:val="yellow"/>
                </w:rPr>
                <w:t>s</w:t>
              </w:r>
            </w:hyperlink>
            <w:r w:rsidR="00352AC3" w:rsidRPr="009776B3">
              <w:rPr>
                <w:rStyle w:val="Hyperlink"/>
                <w:rFonts w:ascii="Arial" w:hAnsi="Arial" w:cs="Arial"/>
                <w:sz w:val="24"/>
                <w:szCs w:val="24"/>
                <w:highlight w:val="yellow"/>
              </w:rPr>
              <w:t>)</w:t>
            </w:r>
            <w:r w:rsidR="00ED6F06">
              <w:rPr>
                <w:rStyle w:val="Hyperlink"/>
                <w:rFonts w:ascii="Arial" w:hAnsi="Arial" w:cs="Arial"/>
                <w:sz w:val="24"/>
                <w:szCs w:val="24"/>
                <w:highlight w:val="yellow"/>
              </w:rPr>
              <w:t>:</w:t>
            </w:r>
          </w:p>
          <w:p w14:paraId="33EC6E53" w14:textId="6B55A405" w:rsidR="00161E75" w:rsidRPr="00F174B9" w:rsidRDefault="00DE047D" w:rsidP="00F174B9">
            <w:pPr>
              <w:pStyle w:val="ListParagraph"/>
              <w:numPr>
                <w:ilvl w:val="0"/>
                <w:numId w:val="90"/>
              </w:numPr>
              <w:rPr>
                <w:rFonts w:ascii="Arial" w:hAnsi="Arial" w:cs="Arial"/>
                <w:iCs/>
                <w:color w:val="000000"/>
                <w:szCs w:val="24"/>
              </w:rPr>
            </w:pPr>
            <w:r w:rsidRPr="00F174B9">
              <w:rPr>
                <w:rFonts w:ascii="Arial" w:hAnsi="Arial" w:cs="Arial"/>
                <w:szCs w:val="24"/>
                <w:highlight w:val="yellow"/>
              </w:rPr>
              <w:t>An a</w:t>
            </w:r>
            <w:r w:rsidR="00161E75" w:rsidRPr="00F174B9">
              <w:rPr>
                <w:rFonts w:ascii="Arial" w:hAnsi="Arial" w:cs="Arial"/>
                <w:szCs w:val="24"/>
                <w:highlight w:val="yellow"/>
              </w:rPr>
              <w:t>pplication contain</w:t>
            </w:r>
            <w:r w:rsidRPr="00F174B9">
              <w:rPr>
                <w:rFonts w:ascii="Arial" w:hAnsi="Arial" w:cs="Arial"/>
                <w:szCs w:val="24"/>
                <w:highlight w:val="yellow"/>
              </w:rPr>
              <w:t>s</w:t>
            </w:r>
            <w:r w:rsidR="00161E75" w:rsidRPr="00F174B9">
              <w:rPr>
                <w:rFonts w:ascii="Arial" w:hAnsi="Arial" w:cs="Arial"/>
                <w:szCs w:val="24"/>
                <w:highlight w:val="yellow"/>
              </w:rPr>
              <w:t xml:space="preserve"> </w:t>
            </w:r>
            <w:r w:rsidR="00161E75" w:rsidRPr="00F174B9">
              <w:rPr>
                <w:rFonts w:ascii="Arial" w:hAnsi="Arial" w:cs="Arial"/>
                <w:szCs w:val="24"/>
                <w:highlight w:val="yellow"/>
                <w:u w:val="single"/>
              </w:rPr>
              <w:t>one</w:t>
            </w:r>
            <w:r w:rsidR="00161E75" w:rsidRPr="00F174B9">
              <w:rPr>
                <w:rFonts w:ascii="Arial" w:hAnsi="Arial" w:cs="Arial"/>
                <w:szCs w:val="24"/>
                <w:highlight w:val="yellow"/>
              </w:rPr>
              <w:t xml:space="preserve"> </w:t>
            </w:r>
            <w:r w:rsidRPr="00F174B9">
              <w:rPr>
                <w:rFonts w:ascii="Arial" w:hAnsi="Arial" w:cs="Arial"/>
                <w:szCs w:val="24"/>
                <w:highlight w:val="yellow"/>
              </w:rPr>
              <w:t xml:space="preserve">FS-10 Proposed Budget </w:t>
            </w:r>
            <w:r w:rsidR="00161E75" w:rsidRPr="00F174B9">
              <w:rPr>
                <w:rFonts w:ascii="Arial" w:hAnsi="Arial" w:cs="Arial"/>
                <w:szCs w:val="24"/>
                <w:highlight w:val="yellow"/>
              </w:rPr>
              <w:t xml:space="preserve">if </w:t>
            </w:r>
            <w:r w:rsidR="00A22049" w:rsidRPr="00F174B9">
              <w:rPr>
                <w:rFonts w:ascii="Arial" w:hAnsi="Arial" w:cs="Arial"/>
                <w:szCs w:val="24"/>
                <w:highlight w:val="yellow"/>
              </w:rPr>
              <w:t xml:space="preserve">  </w:t>
            </w:r>
            <w:r w:rsidR="00161E75" w:rsidRPr="00F174B9">
              <w:rPr>
                <w:rFonts w:ascii="Arial" w:hAnsi="Arial" w:cs="Arial"/>
                <w:szCs w:val="24"/>
                <w:highlight w:val="yellow"/>
              </w:rPr>
              <w:t xml:space="preserve">the requested grant award is equal in </w:t>
            </w:r>
            <w:r w:rsidR="000F18EE" w:rsidRPr="00F174B9">
              <w:rPr>
                <w:rFonts w:ascii="Arial" w:hAnsi="Arial" w:cs="Arial"/>
                <w:szCs w:val="24"/>
                <w:highlight w:val="yellow"/>
              </w:rPr>
              <w:t>the first year</w:t>
            </w:r>
            <w:r w:rsidR="00161E75" w:rsidRPr="00F174B9">
              <w:rPr>
                <w:rFonts w:ascii="Arial" w:hAnsi="Arial" w:cs="Arial"/>
                <w:szCs w:val="24"/>
                <w:highlight w:val="yellow"/>
              </w:rPr>
              <w:t xml:space="preserve"> and</w:t>
            </w:r>
            <w:r w:rsidR="000F18EE" w:rsidRPr="00F174B9">
              <w:rPr>
                <w:rFonts w:ascii="Arial" w:hAnsi="Arial" w:cs="Arial"/>
                <w:szCs w:val="24"/>
                <w:highlight w:val="yellow"/>
              </w:rPr>
              <w:t xml:space="preserve"> second year</w:t>
            </w:r>
            <w:r w:rsidR="00161E75" w:rsidRPr="00F174B9">
              <w:rPr>
                <w:rFonts w:ascii="Arial" w:hAnsi="Arial" w:cs="Arial"/>
                <w:szCs w:val="24"/>
                <w:highlight w:val="yellow"/>
              </w:rPr>
              <w:t>, or</w:t>
            </w:r>
          </w:p>
          <w:p w14:paraId="4D74B296" w14:textId="2303C0AF" w:rsidR="007221F2" w:rsidRDefault="003B6002">
            <w:pPr>
              <w:pStyle w:val="ListParagraph"/>
              <w:numPr>
                <w:ilvl w:val="0"/>
                <w:numId w:val="90"/>
              </w:numPr>
              <w:rPr>
                <w:rFonts w:ascii="Arial" w:hAnsi="Arial" w:cs="Arial"/>
                <w:i/>
                <w:iCs/>
                <w:szCs w:val="24"/>
                <w:highlight w:val="yellow"/>
              </w:rPr>
            </w:pPr>
            <w:r w:rsidRPr="00D16EEE">
              <w:rPr>
                <w:rFonts w:ascii="Arial" w:hAnsi="Arial" w:cs="Arial"/>
                <w:iCs/>
                <w:color w:val="000000"/>
                <w:szCs w:val="24"/>
                <w:highlight w:val="yellow"/>
              </w:rPr>
              <w:t xml:space="preserve">An application contains </w:t>
            </w:r>
            <w:r w:rsidRPr="00D16EEE">
              <w:rPr>
                <w:rFonts w:ascii="Arial" w:hAnsi="Arial" w:cs="Arial"/>
                <w:iCs/>
                <w:color w:val="000000"/>
                <w:szCs w:val="24"/>
                <w:highlight w:val="yellow"/>
                <w:u w:val="single"/>
              </w:rPr>
              <w:t xml:space="preserve">two </w:t>
            </w:r>
            <w:r w:rsidRPr="00D16EEE">
              <w:rPr>
                <w:rFonts w:ascii="Arial" w:hAnsi="Arial" w:cs="Arial"/>
                <w:iCs/>
                <w:color w:val="000000"/>
                <w:szCs w:val="24"/>
                <w:highlight w:val="yellow"/>
              </w:rPr>
              <w:t xml:space="preserve">FS-10 Proposed Budgets if </w:t>
            </w:r>
            <w:r w:rsidR="0044163F" w:rsidRPr="00D16EEE">
              <w:rPr>
                <w:rFonts w:ascii="Arial" w:hAnsi="Arial" w:cs="Arial"/>
                <w:iCs/>
                <w:color w:val="000000"/>
                <w:szCs w:val="24"/>
                <w:highlight w:val="yellow"/>
              </w:rPr>
              <w:t>t</w:t>
            </w:r>
            <w:r w:rsidR="00ED6F06" w:rsidRPr="00D16EEE">
              <w:rPr>
                <w:rFonts w:ascii="Arial" w:hAnsi="Arial" w:cs="Arial"/>
                <w:iCs/>
                <w:color w:val="000000"/>
                <w:szCs w:val="24"/>
                <w:highlight w:val="yellow"/>
              </w:rPr>
              <w:t>h</w:t>
            </w:r>
            <w:r w:rsidRPr="00D16EEE">
              <w:rPr>
                <w:rFonts w:ascii="Arial" w:hAnsi="Arial" w:cs="Arial"/>
                <w:iCs/>
                <w:color w:val="000000"/>
                <w:szCs w:val="24"/>
                <w:highlight w:val="yellow"/>
              </w:rPr>
              <w:t xml:space="preserve">e </w:t>
            </w:r>
            <w:r w:rsidR="0044163F" w:rsidRPr="00D16EEE">
              <w:rPr>
                <w:rFonts w:ascii="Arial" w:hAnsi="Arial" w:cs="Arial"/>
                <w:iCs/>
                <w:color w:val="000000"/>
                <w:szCs w:val="24"/>
                <w:highlight w:val="yellow"/>
              </w:rPr>
              <w:t>requested grant award amounts differ</w:t>
            </w:r>
            <w:r w:rsidR="00EF27EE" w:rsidRPr="00D16EEE">
              <w:rPr>
                <w:rFonts w:ascii="Arial" w:hAnsi="Arial" w:cs="Arial"/>
                <w:iCs/>
                <w:color w:val="000000"/>
                <w:szCs w:val="24"/>
                <w:highlight w:val="yellow"/>
              </w:rPr>
              <w:t xml:space="preserve"> </w:t>
            </w:r>
            <w:r w:rsidR="00ED6F06" w:rsidRPr="00D16EEE">
              <w:rPr>
                <w:rFonts w:ascii="Arial" w:hAnsi="Arial" w:cs="Arial"/>
                <w:iCs/>
                <w:color w:val="000000"/>
                <w:szCs w:val="24"/>
                <w:highlight w:val="yellow"/>
              </w:rPr>
              <w:t>in</w:t>
            </w:r>
            <w:r w:rsidR="00EF27EE" w:rsidRPr="00D16EEE">
              <w:rPr>
                <w:rFonts w:ascii="Arial" w:hAnsi="Arial" w:cs="Arial"/>
                <w:iCs/>
                <w:color w:val="000000"/>
                <w:szCs w:val="24"/>
                <w:highlight w:val="yellow"/>
              </w:rPr>
              <w:t xml:space="preserve"> the first</w:t>
            </w:r>
            <w:r w:rsidR="00277A22" w:rsidRPr="00D16EEE">
              <w:rPr>
                <w:rFonts w:ascii="Arial" w:hAnsi="Arial" w:cs="Arial"/>
                <w:iCs/>
                <w:color w:val="000000"/>
                <w:szCs w:val="24"/>
                <w:highlight w:val="yellow"/>
              </w:rPr>
              <w:t xml:space="preserve"> year</w:t>
            </w:r>
            <w:r w:rsidR="00EF27EE" w:rsidRPr="00D16EEE">
              <w:rPr>
                <w:rFonts w:ascii="Arial" w:hAnsi="Arial" w:cs="Arial"/>
                <w:iCs/>
                <w:color w:val="000000"/>
                <w:szCs w:val="24"/>
                <w:highlight w:val="yellow"/>
              </w:rPr>
              <w:t xml:space="preserve"> and second year of the two-year </w:t>
            </w:r>
            <w:r w:rsidR="00277A22" w:rsidRPr="00D16EEE">
              <w:rPr>
                <w:rFonts w:ascii="Arial" w:hAnsi="Arial" w:cs="Arial"/>
                <w:iCs/>
                <w:color w:val="000000"/>
                <w:szCs w:val="24"/>
                <w:highlight w:val="yellow"/>
              </w:rPr>
              <w:t>project period</w:t>
            </w:r>
            <w:r w:rsidR="000637E9">
              <w:rPr>
                <w:rFonts w:ascii="Arial" w:hAnsi="Arial" w:cs="Arial"/>
                <w:iCs/>
                <w:color w:val="000000"/>
                <w:szCs w:val="24"/>
                <w:highlight w:val="yellow"/>
              </w:rPr>
              <w:t>.</w:t>
            </w:r>
          </w:p>
          <w:p w14:paraId="038B8094" w14:textId="32430E07" w:rsidR="00DE047D" w:rsidRPr="00F174B9" w:rsidRDefault="00A22049" w:rsidP="00F174B9">
            <w:pPr>
              <w:pStyle w:val="ListParagraph"/>
              <w:numPr>
                <w:ilvl w:val="0"/>
                <w:numId w:val="90"/>
              </w:numPr>
              <w:rPr>
                <w:rFonts w:ascii="Arial" w:hAnsi="Arial" w:cs="Arial"/>
                <w:iCs/>
                <w:color w:val="000000"/>
                <w:szCs w:val="24"/>
                <w:highlight w:val="yellow"/>
              </w:rPr>
            </w:pPr>
            <w:r>
              <w:rPr>
                <w:rFonts w:ascii="Arial" w:hAnsi="Arial" w:cs="Arial"/>
                <w:i/>
                <w:iCs/>
                <w:szCs w:val="24"/>
                <w:highlight w:val="yellow"/>
              </w:rPr>
              <w:t xml:space="preserve">Year 1 and Year 2 grant award amounts may differ </w:t>
            </w:r>
            <w:r>
              <w:rPr>
                <w:rFonts w:ascii="Arial" w:hAnsi="Arial" w:cs="Arial"/>
                <w:i/>
                <w:iCs/>
                <w:szCs w:val="24"/>
                <w:highlight w:val="cyan"/>
              </w:rPr>
              <w:t xml:space="preserve">by no more than 20%. For example, either year may not be less than 40%, or more than 60% of the two year total. </w:t>
            </w:r>
          </w:p>
          <w:p w14:paraId="3941AABD" w14:textId="01863295" w:rsidR="00284906" w:rsidRPr="00014429" w:rsidRDefault="00284906" w:rsidP="00022C57">
            <w:pPr>
              <w:pStyle w:val="PlainText"/>
              <w:jc w:val="both"/>
              <w:rPr>
                <w:rStyle w:val="normaltextrun"/>
                <w:rFonts w:ascii="Arial" w:eastAsia="Arial" w:hAnsi="Arial" w:cs="Arial"/>
                <w:sz w:val="24"/>
                <w:szCs w:val="24"/>
              </w:rPr>
            </w:pPr>
            <w:r w:rsidRPr="00014429">
              <w:rPr>
                <w:rFonts w:ascii="Arial" w:eastAsia="Arial" w:hAnsi="Arial" w:cs="Arial"/>
                <w:color w:val="000000" w:themeColor="text1"/>
                <w:sz w:val="24"/>
                <w:szCs w:val="24"/>
              </w:rPr>
              <w:t xml:space="preserve">All proposed grant award expenditures fund allowable activities that are directly aligned with the grant’s purpose and objectives. Calculations are provided and amounts are accurate. </w:t>
            </w:r>
            <w:r w:rsidR="00000259">
              <w:rPr>
                <w:rFonts w:ascii="Arial" w:eastAsia="Arial" w:hAnsi="Arial" w:cs="Arial"/>
                <w:color w:val="000000" w:themeColor="text1"/>
                <w:sz w:val="24"/>
                <w:szCs w:val="24"/>
              </w:rPr>
              <w:t>Each</w:t>
            </w:r>
            <w:r w:rsidR="00000259" w:rsidRPr="00014429">
              <w:rPr>
                <w:rFonts w:ascii="Arial" w:eastAsia="Arial" w:hAnsi="Arial" w:cs="Arial"/>
                <w:color w:val="000000" w:themeColor="text1"/>
                <w:sz w:val="24"/>
                <w:szCs w:val="24"/>
              </w:rPr>
              <w:t xml:space="preserve"> </w:t>
            </w:r>
            <w:r w:rsidRPr="00014429">
              <w:rPr>
                <w:rFonts w:ascii="Arial" w:eastAsia="Arial" w:hAnsi="Arial" w:cs="Arial"/>
                <w:color w:val="000000" w:themeColor="text1"/>
                <w:sz w:val="24"/>
                <w:szCs w:val="24"/>
              </w:rPr>
              <w:t xml:space="preserve">FS-10’s final Budget Summary page is signed and dated. </w:t>
            </w:r>
            <w:r w:rsidRPr="00014429">
              <w:rPr>
                <w:rFonts w:ascii="Arial" w:eastAsia="Arial Unicode MS" w:hAnsi="Arial" w:cs="Arial"/>
                <w:i/>
                <w:iCs/>
                <w:color w:val="000000" w:themeColor="text1"/>
                <w:sz w:val="24"/>
                <w:szCs w:val="24"/>
              </w:rPr>
              <w:t>(</w:t>
            </w:r>
            <w:r w:rsidRPr="00014429">
              <w:rPr>
                <w:rFonts w:ascii="Arial" w:eastAsia="Arial Unicode MS" w:hAnsi="Arial" w:cs="Arial"/>
                <w:i/>
                <w:iCs/>
                <w:color w:val="000000" w:themeColor="text1"/>
                <w:sz w:val="24"/>
                <w:szCs w:val="24"/>
                <w:u w:val="single"/>
              </w:rPr>
              <w:t>Not</w:t>
            </w:r>
            <w:r w:rsidRPr="00014429">
              <w:rPr>
                <w:rFonts w:ascii="Arial" w:eastAsia="Arial Unicode MS" w:hAnsi="Arial" w:cs="Arial"/>
                <w:i/>
                <w:iCs/>
                <w:color w:val="000000" w:themeColor="text1"/>
                <w:sz w:val="24"/>
                <w:szCs w:val="24"/>
              </w:rPr>
              <w:t xml:space="preserve"> included in 5-page maximum.)</w:t>
            </w:r>
            <w:r w:rsidRPr="00014429">
              <w:rPr>
                <w:rFonts w:ascii="Arial" w:eastAsia="Arial Unicode MS" w:hAnsi="Arial" w:cs="Arial"/>
                <w:color w:val="000000" w:themeColor="text1"/>
                <w:sz w:val="24"/>
                <w:szCs w:val="24"/>
              </w:rPr>
              <w:t xml:space="preserve"> </w:t>
            </w:r>
            <w:r w:rsidR="33BF7707" w:rsidRPr="00014429">
              <w:rPr>
                <w:rFonts w:ascii="Arial" w:eastAsia="Arial" w:hAnsi="Arial" w:cs="Arial"/>
                <w:color w:val="000000" w:themeColor="text1"/>
                <w:sz w:val="24"/>
                <w:szCs w:val="24"/>
              </w:rPr>
              <w:t xml:space="preserve">See </w:t>
            </w:r>
            <w:hyperlink w:anchor="Budget5B">
              <w:r w:rsidR="33BF7707" w:rsidRPr="00014429">
                <w:rPr>
                  <w:rStyle w:val="Hyperlink"/>
                  <w:rFonts w:ascii="Arial" w:eastAsia="Arial" w:hAnsi="Arial" w:cs="Arial"/>
                  <w:sz w:val="24"/>
                  <w:szCs w:val="24"/>
                </w:rPr>
                <w:t>instructions</w:t>
              </w:r>
            </w:hyperlink>
            <w:r w:rsidR="33BF7707" w:rsidRPr="00014429">
              <w:rPr>
                <w:rFonts w:ascii="Arial" w:eastAsia="Arial" w:hAnsi="Arial" w:cs="Arial"/>
                <w:color w:val="000000" w:themeColor="text1"/>
                <w:sz w:val="24"/>
                <w:szCs w:val="24"/>
              </w:rPr>
              <w:t>.</w:t>
            </w:r>
            <w:r w:rsidR="33BF7707" w:rsidRPr="00014429">
              <w:rPr>
                <w:rStyle w:val="normaltextrun"/>
                <w:rFonts w:ascii="Arial" w:eastAsia="Arial" w:hAnsi="Arial" w:cs="Arial"/>
                <w:sz w:val="24"/>
                <w:szCs w:val="24"/>
              </w:rPr>
              <w:t xml:space="preserve"> </w:t>
            </w:r>
            <w:r w:rsidRPr="00014429">
              <w:rPr>
                <w:rStyle w:val="normaltextrun"/>
                <w:rFonts w:ascii="Arial" w:eastAsia="Arial" w:hAnsi="Arial" w:cs="Arial"/>
                <w:b/>
                <w:bCs/>
                <w:sz w:val="24"/>
                <w:szCs w:val="24"/>
              </w:rPr>
              <w:t>(</w:t>
            </w:r>
            <w:r w:rsidR="0070158E" w:rsidRPr="00014429">
              <w:rPr>
                <w:rStyle w:val="normaltextrun"/>
                <w:rFonts w:ascii="Arial" w:eastAsia="Arial" w:hAnsi="Arial" w:cs="Arial"/>
                <w:b/>
                <w:bCs/>
                <w:sz w:val="24"/>
                <w:szCs w:val="24"/>
              </w:rPr>
              <w:t>5</w:t>
            </w:r>
            <w:r w:rsidRPr="00014429">
              <w:rPr>
                <w:rStyle w:val="normaltextrun"/>
                <w:rFonts w:ascii="Arial" w:eastAsia="Arial" w:hAnsi="Arial" w:cs="Arial"/>
                <w:b/>
                <w:bCs/>
                <w:sz w:val="24"/>
                <w:szCs w:val="24"/>
              </w:rPr>
              <w:t xml:space="preserve"> Points)</w:t>
            </w:r>
          </w:p>
          <w:p w14:paraId="273FECDA" w14:textId="77777777" w:rsidR="00284906" w:rsidRPr="00014429" w:rsidRDefault="00284906" w:rsidP="00022C57">
            <w:pPr>
              <w:pStyle w:val="PlainText"/>
              <w:jc w:val="both"/>
              <w:rPr>
                <w:rStyle w:val="normaltextrun"/>
                <w:rFonts w:ascii="Arial" w:eastAsia="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5A6E3904" w14:textId="10BC999F" w:rsidR="00284906" w:rsidRPr="008F0391" w:rsidRDefault="0070158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14:paraId="518E35C7" w14:textId="6810E974" w:rsidR="00284906" w:rsidRPr="008F0391" w:rsidRDefault="0070158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4</w:t>
            </w:r>
          </w:p>
        </w:tc>
        <w:tc>
          <w:tcPr>
            <w:tcW w:w="719" w:type="dxa"/>
            <w:tcBorders>
              <w:top w:val="single" w:sz="4" w:space="0" w:color="auto"/>
              <w:left w:val="single" w:sz="4" w:space="0" w:color="auto"/>
              <w:bottom w:val="single" w:sz="4" w:space="0" w:color="auto"/>
              <w:right w:val="single" w:sz="4" w:space="0" w:color="auto"/>
            </w:tcBorders>
            <w:vAlign w:val="center"/>
          </w:tcPr>
          <w:p w14:paraId="57B1FFA3" w14:textId="652D5828" w:rsidR="00284906" w:rsidRPr="008F0391" w:rsidRDefault="0070158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763" w:type="dxa"/>
            <w:tcBorders>
              <w:top w:val="single" w:sz="4" w:space="0" w:color="auto"/>
              <w:left w:val="single" w:sz="4" w:space="0" w:color="auto"/>
              <w:bottom w:val="single" w:sz="4" w:space="0" w:color="auto"/>
              <w:right w:val="single" w:sz="4" w:space="0" w:color="auto"/>
            </w:tcBorders>
            <w:vAlign w:val="center"/>
          </w:tcPr>
          <w:p w14:paraId="62A90314" w14:textId="6B1D6839" w:rsidR="00284906" w:rsidRPr="008F0391" w:rsidRDefault="0070158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808" w:type="dxa"/>
            <w:tcBorders>
              <w:top w:val="single" w:sz="4" w:space="0" w:color="auto"/>
              <w:left w:val="single" w:sz="4" w:space="0" w:color="auto"/>
              <w:bottom w:val="single" w:sz="4" w:space="0" w:color="auto"/>
              <w:right w:val="single" w:sz="4" w:space="0" w:color="auto"/>
            </w:tcBorders>
            <w:vAlign w:val="center"/>
          </w:tcPr>
          <w:p w14:paraId="08E80191" w14:textId="77777777" w:rsidR="00284906" w:rsidRPr="008F0391" w:rsidRDefault="00284906"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284906" w:rsidRPr="008F0391" w14:paraId="33536405" w14:textId="77777777" w:rsidTr="003E3DB0">
        <w:trPr>
          <w:trHeight w:val="818"/>
        </w:trPr>
        <w:tc>
          <w:tcPr>
            <w:tcW w:w="6885" w:type="dxa"/>
            <w:tcBorders>
              <w:top w:val="single" w:sz="4" w:space="0" w:color="auto"/>
              <w:left w:val="single" w:sz="4" w:space="0" w:color="auto"/>
              <w:bottom w:val="single" w:sz="4" w:space="0" w:color="auto"/>
              <w:right w:val="single" w:sz="4" w:space="0" w:color="auto"/>
            </w:tcBorders>
          </w:tcPr>
          <w:p w14:paraId="111E8CD3" w14:textId="1129DE08" w:rsidR="007D2FB1" w:rsidRPr="00154953" w:rsidRDefault="000A0A58" w:rsidP="00022C57">
            <w:pPr>
              <w:rPr>
                <w:rFonts w:ascii="Arial" w:hAnsi="Arial" w:cs="Arial"/>
                <w:b/>
                <w:iCs/>
                <w:color w:val="000000"/>
                <w:szCs w:val="24"/>
              </w:rPr>
            </w:pPr>
            <w:hyperlink w:anchor="MH5BudgetCInstructions" w:history="1">
              <w:r w:rsidR="00284906" w:rsidRPr="000F2EFD">
                <w:rPr>
                  <w:rStyle w:val="Hyperlink"/>
                  <w:rFonts w:ascii="Arial" w:eastAsia="Arial" w:hAnsi="Arial" w:cs="Arial"/>
                  <w:b/>
                  <w:bCs/>
                  <w:szCs w:val="24"/>
                </w:rPr>
                <w:t>MH.5.Budget.C)</w:t>
              </w:r>
            </w:hyperlink>
            <w:r w:rsidR="00284906" w:rsidRPr="00032D69">
              <w:rPr>
                <w:rStyle w:val="normaltextrun"/>
                <w:rFonts w:ascii="Arial" w:eastAsia="Arial" w:hAnsi="Arial" w:cs="Arial"/>
                <w:szCs w:val="24"/>
              </w:rPr>
              <w:t xml:space="preserve"> </w:t>
            </w:r>
            <w:bookmarkStart w:id="355" w:name="MH5BudgetCRubric"/>
            <w:bookmarkEnd w:id="355"/>
            <w:r w:rsidR="00284906" w:rsidRPr="00154953">
              <w:rPr>
                <w:rFonts w:ascii="Arial" w:hAnsi="Arial" w:cs="Arial"/>
                <w:szCs w:val="24"/>
              </w:rPr>
              <w:t>For each</w:t>
            </w:r>
            <w:r w:rsidR="0026440C">
              <w:rPr>
                <w:rFonts w:ascii="Arial" w:hAnsi="Arial" w:cs="Arial"/>
                <w:szCs w:val="24"/>
              </w:rPr>
              <w:t xml:space="preserve"> </w:t>
            </w:r>
            <w:r w:rsidR="00284906" w:rsidRPr="00154953">
              <w:rPr>
                <w:rFonts w:ascii="Arial" w:hAnsi="Arial" w:cs="Arial"/>
                <w:szCs w:val="24"/>
              </w:rPr>
              <w:t xml:space="preserve"> FS-10 Proposed Budget Category</w:t>
            </w:r>
            <w:r w:rsidR="00823B7A">
              <w:rPr>
                <w:rFonts w:ascii="Arial" w:hAnsi="Arial" w:cs="Arial"/>
                <w:szCs w:val="24"/>
              </w:rPr>
              <w:t>:</w:t>
            </w:r>
          </w:p>
          <w:p w14:paraId="7DBD2931" w14:textId="0BD8520A" w:rsidR="00A30787" w:rsidRPr="00823B7A" w:rsidRDefault="00A30787" w:rsidP="00920EA7">
            <w:pPr>
              <w:pStyle w:val="ListParagraph"/>
              <w:numPr>
                <w:ilvl w:val="0"/>
                <w:numId w:val="40"/>
              </w:numPr>
              <w:spacing w:line="240" w:lineRule="auto"/>
              <w:rPr>
                <w:rFonts w:ascii="Arial" w:hAnsi="Arial" w:cs="Arial"/>
                <w:iCs/>
                <w:color w:val="000000"/>
                <w:szCs w:val="24"/>
              </w:rPr>
            </w:pPr>
            <w:r w:rsidRPr="00823B7A">
              <w:rPr>
                <w:rFonts w:ascii="Arial" w:hAnsi="Arial" w:cs="Arial"/>
                <w:szCs w:val="24"/>
              </w:rPr>
              <w:t xml:space="preserve">Code 15 – Salaries for </w:t>
            </w:r>
            <w:r w:rsidR="00823B7A" w:rsidRPr="00823B7A">
              <w:rPr>
                <w:rFonts w:ascii="Arial" w:hAnsi="Arial" w:cs="Arial"/>
                <w:szCs w:val="24"/>
              </w:rPr>
              <w:t>Professional</w:t>
            </w:r>
            <w:r w:rsidRPr="00823B7A">
              <w:rPr>
                <w:rFonts w:ascii="Arial" w:hAnsi="Arial" w:cs="Arial"/>
                <w:szCs w:val="24"/>
              </w:rPr>
              <w:t xml:space="preserve"> Staff</w:t>
            </w:r>
            <w:r w:rsidR="00823B7A">
              <w:rPr>
                <w:rFonts w:ascii="Arial" w:hAnsi="Arial" w:cs="Arial"/>
                <w:szCs w:val="24"/>
              </w:rPr>
              <w:t>;</w:t>
            </w:r>
          </w:p>
          <w:p w14:paraId="5C0D3BEA" w14:textId="3059BD3A" w:rsidR="007D2FB1" w:rsidRPr="00823B7A" w:rsidRDefault="007D2FB1" w:rsidP="00920EA7">
            <w:pPr>
              <w:pStyle w:val="ListParagraph"/>
              <w:numPr>
                <w:ilvl w:val="0"/>
                <w:numId w:val="40"/>
              </w:numPr>
              <w:spacing w:line="240" w:lineRule="auto"/>
              <w:rPr>
                <w:rFonts w:ascii="Arial" w:hAnsi="Arial" w:cs="Arial"/>
                <w:iCs/>
                <w:color w:val="000000"/>
                <w:szCs w:val="24"/>
              </w:rPr>
            </w:pPr>
            <w:r w:rsidRPr="00823B7A">
              <w:rPr>
                <w:rFonts w:ascii="Arial" w:hAnsi="Arial" w:cs="Arial"/>
                <w:szCs w:val="24"/>
              </w:rPr>
              <w:t xml:space="preserve">Code 16 – Salaries for Support Staff; </w:t>
            </w:r>
          </w:p>
          <w:p w14:paraId="02C061DE" w14:textId="77777777" w:rsidR="007D2FB1" w:rsidRPr="00823B7A" w:rsidRDefault="007D2FB1" w:rsidP="00920EA7">
            <w:pPr>
              <w:pStyle w:val="ListParagraph"/>
              <w:numPr>
                <w:ilvl w:val="0"/>
                <w:numId w:val="40"/>
              </w:numPr>
              <w:spacing w:line="240" w:lineRule="auto"/>
              <w:rPr>
                <w:rFonts w:ascii="Arial" w:hAnsi="Arial" w:cs="Arial"/>
                <w:iCs/>
                <w:color w:val="000000"/>
                <w:szCs w:val="24"/>
              </w:rPr>
            </w:pPr>
            <w:r w:rsidRPr="00823B7A">
              <w:rPr>
                <w:rFonts w:ascii="Arial" w:hAnsi="Arial" w:cs="Arial"/>
                <w:szCs w:val="24"/>
              </w:rPr>
              <w:t xml:space="preserve">Code 40 – Purchased Services; </w:t>
            </w:r>
          </w:p>
          <w:p w14:paraId="29773DAB" w14:textId="77777777" w:rsidR="007D2FB1" w:rsidRPr="00823B7A" w:rsidRDefault="007D2FB1" w:rsidP="00920EA7">
            <w:pPr>
              <w:pStyle w:val="ListParagraph"/>
              <w:numPr>
                <w:ilvl w:val="0"/>
                <w:numId w:val="40"/>
              </w:numPr>
              <w:spacing w:line="240" w:lineRule="auto"/>
              <w:rPr>
                <w:rFonts w:ascii="Arial" w:hAnsi="Arial" w:cs="Arial"/>
                <w:iCs/>
                <w:color w:val="000000"/>
                <w:szCs w:val="24"/>
              </w:rPr>
            </w:pPr>
            <w:r w:rsidRPr="00823B7A">
              <w:rPr>
                <w:rFonts w:ascii="Arial" w:hAnsi="Arial" w:cs="Arial"/>
                <w:szCs w:val="24"/>
              </w:rPr>
              <w:t xml:space="preserve">Code 45 – Supplies and Materials; </w:t>
            </w:r>
          </w:p>
          <w:p w14:paraId="5E858F8E" w14:textId="77777777" w:rsidR="007D2FB1" w:rsidRPr="00823B7A" w:rsidRDefault="007D2FB1" w:rsidP="00920EA7">
            <w:pPr>
              <w:pStyle w:val="ListParagraph"/>
              <w:numPr>
                <w:ilvl w:val="0"/>
                <w:numId w:val="40"/>
              </w:numPr>
              <w:spacing w:line="240" w:lineRule="auto"/>
              <w:rPr>
                <w:rFonts w:ascii="Arial" w:hAnsi="Arial" w:cs="Arial"/>
                <w:iCs/>
                <w:color w:val="000000"/>
                <w:szCs w:val="24"/>
              </w:rPr>
            </w:pPr>
            <w:r w:rsidRPr="00823B7A">
              <w:rPr>
                <w:rFonts w:ascii="Arial" w:hAnsi="Arial" w:cs="Arial"/>
                <w:szCs w:val="24"/>
              </w:rPr>
              <w:t xml:space="preserve">Code 46 – Travel Expenses; </w:t>
            </w:r>
          </w:p>
          <w:p w14:paraId="44E1218A" w14:textId="696F8FD7" w:rsidR="007D2FB1" w:rsidRPr="00823B7A" w:rsidRDefault="007D2FB1" w:rsidP="00920EA7">
            <w:pPr>
              <w:pStyle w:val="ListParagraph"/>
              <w:numPr>
                <w:ilvl w:val="0"/>
                <w:numId w:val="40"/>
              </w:numPr>
              <w:spacing w:line="240" w:lineRule="auto"/>
              <w:rPr>
                <w:rFonts w:ascii="Arial" w:hAnsi="Arial" w:cs="Arial"/>
                <w:iCs/>
                <w:color w:val="000000"/>
                <w:szCs w:val="24"/>
              </w:rPr>
            </w:pPr>
            <w:r w:rsidRPr="00823B7A">
              <w:rPr>
                <w:rFonts w:ascii="Arial" w:hAnsi="Arial" w:cs="Arial"/>
                <w:szCs w:val="24"/>
              </w:rPr>
              <w:t>Code 40 – Purchased Services</w:t>
            </w:r>
            <w:r w:rsidR="003E38CF">
              <w:rPr>
                <w:rFonts w:ascii="Arial" w:hAnsi="Arial" w:cs="Arial"/>
                <w:szCs w:val="24"/>
              </w:rPr>
              <w:t>;</w:t>
            </w:r>
          </w:p>
          <w:p w14:paraId="0BD074A4" w14:textId="7ECD2A85" w:rsidR="007D2FB1" w:rsidRPr="00823B7A" w:rsidRDefault="007D2FB1" w:rsidP="00920EA7">
            <w:pPr>
              <w:pStyle w:val="ListParagraph"/>
              <w:numPr>
                <w:ilvl w:val="0"/>
                <w:numId w:val="40"/>
              </w:numPr>
              <w:spacing w:line="240" w:lineRule="auto"/>
              <w:rPr>
                <w:rFonts w:ascii="Arial" w:hAnsi="Arial" w:cs="Arial"/>
                <w:iCs/>
                <w:color w:val="000000"/>
                <w:szCs w:val="24"/>
              </w:rPr>
            </w:pPr>
            <w:r w:rsidRPr="00823B7A">
              <w:rPr>
                <w:rFonts w:ascii="Arial" w:hAnsi="Arial" w:cs="Arial"/>
                <w:szCs w:val="24"/>
              </w:rPr>
              <w:t xml:space="preserve">Code 80 </w:t>
            </w:r>
            <w:r w:rsidR="007958C8" w:rsidRPr="00823B7A">
              <w:rPr>
                <w:rFonts w:ascii="Arial" w:hAnsi="Arial" w:cs="Arial"/>
                <w:szCs w:val="24"/>
              </w:rPr>
              <w:t>–</w:t>
            </w:r>
            <w:r w:rsidRPr="00823B7A">
              <w:rPr>
                <w:rFonts w:ascii="Arial" w:hAnsi="Arial" w:cs="Arial"/>
                <w:szCs w:val="24"/>
              </w:rPr>
              <w:t xml:space="preserve"> Employee Benefits; </w:t>
            </w:r>
          </w:p>
          <w:p w14:paraId="57177252" w14:textId="77777777" w:rsidR="007D2FB1" w:rsidRPr="00823B7A" w:rsidRDefault="007D2FB1" w:rsidP="00920EA7">
            <w:pPr>
              <w:pStyle w:val="ListParagraph"/>
              <w:numPr>
                <w:ilvl w:val="0"/>
                <w:numId w:val="40"/>
              </w:numPr>
              <w:spacing w:line="240" w:lineRule="auto"/>
              <w:ind w:left="792"/>
              <w:rPr>
                <w:rFonts w:ascii="Arial" w:hAnsi="Arial" w:cs="Arial"/>
                <w:iCs/>
                <w:color w:val="000000"/>
                <w:szCs w:val="24"/>
              </w:rPr>
            </w:pPr>
            <w:r w:rsidRPr="00823B7A">
              <w:rPr>
                <w:rFonts w:ascii="Arial" w:hAnsi="Arial" w:cs="Arial"/>
                <w:szCs w:val="24"/>
              </w:rPr>
              <w:t xml:space="preserve">Code 49 – BOCES Purchased Services; </w:t>
            </w:r>
          </w:p>
          <w:p w14:paraId="39899D37" w14:textId="77777777" w:rsidR="007D2FB1" w:rsidRPr="00823B7A" w:rsidRDefault="007D2FB1" w:rsidP="00920EA7">
            <w:pPr>
              <w:pStyle w:val="ListParagraph"/>
              <w:numPr>
                <w:ilvl w:val="0"/>
                <w:numId w:val="40"/>
              </w:numPr>
              <w:spacing w:line="240" w:lineRule="auto"/>
              <w:rPr>
                <w:rFonts w:ascii="Arial" w:hAnsi="Arial" w:cs="Arial"/>
                <w:iCs/>
                <w:color w:val="000000"/>
                <w:szCs w:val="24"/>
              </w:rPr>
            </w:pPr>
            <w:r w:rsidRPr="00823B7A">
              <w:rPr>
                <w:rFonts w:ascii="Arial" w:hAnsi="Arial" w:cs="Arial"/>
                <w:szCs w:val="24"/>
              </w:rPr>
              <w:t xml:space="preserve">Code 30 – Minor Remodeling; and </w:t>
            </w:r>
          </w:p>
          <w:p w14:paraId="6F611042" w14:textId="77777777" w:rsidR="007D2FB1" w:rsidRPr="00823B7A" w:rsidRDefault="007D2FB1" w:rsidP="00920EA7">
            <w:pPr>
              <w:pStyle w:val="ListParagraph"/>
              <w:numPr>
                <w:ilvl w:val="0"/>
                <w:numId w:val="40"/>
              </w:numPr>
              <w:spacing w:line="240" w:lineRule="auto"/>
              <w:rPr>
                <w:rFonts w:ascii="Arial" w:hAnsi="Arial" w:cs="Arial"/>
                <w:iCs/>
                <w:color w:val="000000"/>
                <w:szCs w:val="24"/>
              </w:rPr>
            </w:pPr>
            <w:r w:rsidRPr="00823B7A">
              <w:rPr>
                <w:rFonts w:ascii="Arial" w:hAnsi="Arial" w:cs="Arial"/>
                <w:szCs w:val="24"/>
              </w:rPr>
              <w:t xml:space="preserve">Code 20 – Equipment; </w:t>
            </w:r>
          </w:p>
          <w:p w14:paraId="7083CCDC" w14:textId="0EC10C9E" w:rsidR="003F4935" w:rsidRDefault="00C614BD" w:rsidP="00022C57">
            <w:pPr>
              <w:jc w:val="both"/>
              <w:rPr>
                <w:rFonts w:ascii="Arial" w:hAnsi="Arial" w:cs="Arial"/>
                <w:szCs w:val="24"/>
              </w:rPr>
            </w:pPr>
            <w:r>
              <w:rPr>
                <w:rFonts w:ascii="Arial" w:hAnsi="Arial" w:cs="Arial"/>
                <w:szCs w:val="24"/>
              </w:rPr>
              <w:t>Each</w:t>
            </w:r>
            <w:r w:rsidRPr="00A86456">
              <w:rPr>
                <w:rFonts w:ascii="Arial" w:hAnsi="Arial" w:cs="Arial"/>
                <w:szCs w:val="24"/>
              </w:rPr>
              <w:t xml:space="preserve"> </w:t>
            </w:r>
            <w:r w:rsidR="003F4935" w:rsidRPr="00A86456">
              <w:rPr>
                <w:rFonts w:ascii="Arial" w:hAnsi="Arial" w:cs="Arial"/>
                <w:szCs w:val="24"/>
              </w:rPr>
              <w:t>FS-10 Proposed Budget narrative describes how requested grant award expenditures (</w:t>
            </w:r>
            <w:r w:rsidR="003F4935" w:rsidRPr="00A86456">
              <w:rPr>
                <w:rFonts w:ascii="Arial" w:hAnsi="Arial" w:cs="Arial"/>
                <w:szCs w:val="24"/>
                <w:u w:val="single"/>
              </w:rPr>
              <w:t>excluding</w:t>
            </w:r>
            <w:r w:rsidR="003F4935" w:rsidRPr="00A86456">
              <w:rPr>
                <w:rFonts w:ascii="Arial" w:hAnsi="Arial" w:cs="Arial"/>
                <w:szCs w:val="24"/>
              </w:rPr>
              <w:t xml:space="preserve"> those funded by matching funds or in-kind contributions):</w:t>
            </w:r>
          </w:p>
          <w:p w14:paraId="6100035F" w14:textId="77777777" w:rsidR="00284906" w:rsidRPr="00154953" w:rsidRDefault="00284906" w:rsidP="00022C57">
            <w:pPr>
              <w:jc w:val="both"/>
              <w:rPr>
                <w:rFonts w:ascii="Arial" w:hAnsi="Arial" w:cs="Arial"/>
                <w:sz w:val="10"/>
                <w:szCs w:val="10"/>
              </w:rPr>
            </w:pPr>
          </w:p>
          <w:p w14:paraId="663D4F09" w14:textId="77777777" w:rsidR="00047D5D" w:rsidRPr="00265462" w:rsidRDefault="00047D5D" w:rsidP="00047D5D">
            <w:pPr>
              <w:pStyle w:val="ListParagraph"/>
              <w:numPr>
                <w:ilvl w:val="0"/>
                <w:numId w:val="31"/>
              </w:numPr>
              <w:spacing w:before="0" w:after="0" w:line="240" w:lineRule="auto"/>
              <w:jc w:val="both"/>
              <w:rPr>
                <w:rFonts w:ascii="Arial" w:hAnsi="Arial" w:cs="Arial"/>
                <w:szCs w:val="24"/>
              </w:rPr>
            </w:pPr>
            <w:r w:rsidRPr="00265462">
              <w:rPr>
                <w:rFonts w:ascii="Arial" w:hAnsi="Arial" w:cs="Arial"/>
                <w:szCs w:val="24"/>
              </w:rPr>
              <w:t>Are reasonably and accurately calculated in relation to fair market value and proposed number of students to be served;</w:t>
            </w:r>
          </w:p>
          <w:p w14:paraId="5BC4FBD0" w14:textId="77777777" w:rsidR="00320D90" w:rsidRPr="00154953" w:rsidRDefault="00320D90" w:rsidP="00022C57">
            <w:pPr>
              <w:pStyle w:val="ListParagraph"/>
              <w:spacing w:before="0" w:after="0" w:line="240" w:lineRule="auto"/>
              <w:jc w:val="both"/>
              <w:rPr>
                <w:rFonts w:ascii="Arial" w:hAnsi="Arial" w:cs="Arial"/>
                <w:sz w:val="10"/>
                <w:szCs w:val="10"/>
              </w:rPr>
            </w:pPr>
          </w:p>
          <w:p w14:paraId="62D5F733" w14:textId="1B3D850D" w:rsidR="00284906" w:rsidRPr="00562D67" w:rsidRDefault="00284906" w:rsidP="00562D67">
            <w:pPr>
              <w:pStyle w:val="ListParagraph"/>
              <w:numPr>
                <w:ilvl w:val="0"/>
                <w:numId w:val="73"/>
              </w:numPr>
              <w:spacing w:before="0" w:after="0" w:line="240" w:lineRule="auto"/>
              <w:jc w:val="both"/>
              <w:rPr>
                <w:rFonts w:ascii="Arial" w:hAnsi="Arial" w:cs="Arial"/>
                <w:szCs w:val="24"/>
              </w:rPr>
            </w:pPr>
            <w:r w:rsidRPr="00E86037">
              <w:rPr>
                <w:rFonts w:ascii="Arial" w:hAnsi="Arial" w:cs="Arial"/>
              </w:rPr>
              <w:t xml:space="preserve">Are appropriate and necessary to </w:t>
            </w:r>
            <w:r w:rsidR="00B72B69" w:rsidRPr="00E86037">
              <w:rPr>
                <w:rFonts w:ascii="Arial" w:hAnsi="Arial" w:cs="Arial"/>
              </w:rPr>
              <w:t>achieve</w:t>
            </w:r>
            <w:r w:rsidRPr="00E86037">
              <w:rPr>
                <w:rFonts w:ascii="Arial" w:hAnsi="Arial" w:cs="Arial"/>
              </w:rPr>
              <w:t xml:space="preserve"> the </w:t>
            </w:r>
            <w:hyperlink w:anchor="_I.B)_Mental_Health">
              <w:r w:rsidRPr="000B11FF">
                <w:rPr>
                  <w:rStyle w:val="Hyperlink"/>
                  <w:rFonts w:ascii="Arial" w:hAnsi="Arial" w:cs="Arial"/>
                </w:rPr>
                <w:t>Mental Health RECOVS Grant objectives</w:t>
              </w:r>
            </w:hyperlink>
            <w:r w:rsidR="00B72B69" w:rsidRPr="000B11FF">
              <w:rPr>
                <w:rStyle w:val="Hyperlink"/>
                <w:rFonts w:ascii="Arial" w:hAnsi="Arial" w:cs="Arial"/>
              </w:rPr>
              <w:t>’</w:t>
            </w:r>
            <w:r w:rsidRPr="00E86037">
              <w:rPr>
                <w:rFonts w:ascii="Arial" w:hAnsi="Arial" w:cs="Arial"/>
              </w:rPr>
              <w:t xml:space="preserve"> </w:t>
            </w:r>
            <w:r w:rsidR="00B72B69" w:rsidRPr="00E86037">
              <w:rPr>
                <w:rFonts w:ascii="Arial" w:hAnsi="Arial" w:cs="Arial"/>
              </w:rPr>
              <w:t xml:space="preserve">targeted </w:t>
            </w:r>
            <w:r w:rsidRPr="00E86037">
              <w:rPr>
                <w:rFonts w:ascii="Arial" w:hAnsi="Arial" w:cs="Arial"/>
              </w:rPr>
              <w:t xml:space="preserve">provision of grant-aligned </w:t>
            </w:r>
            <w:r w:rsidR="00B72B69" w:rsidRPr="00E86037">
              <w:rPr>
                <w:rFonts w:ascii="Arial" w:hAnsi="Arial" w:cs="Arial"/>
              </w:rPr>
              <w:t>activities, services, and supports</w:t>
            </w:r>
            <w:r w:rsidRPr="00E86037">
              <w:rPr>
                <w:rFonts w:ascii="Arial" w:hAnsi="Arial" w:cs="Arial"/>
              </w:rPr>
              <w:t xml:space="preserve"> for student</w:t>
            </w:r>
            <w:r w:rsidRPr="00EE7103">
              <w:rPr>
                <w:rFonts w:ascii="Arial" w:hAnsi="Arial" w:cs="Arial"/>
              </w:rPr>
              <w:t>s;</w:t>
            </w:r>
          </w:p>
          <w:p w14:paraId="752D55D8" w14:textId="77777777" w:rsidR="00EE7103" w:rsidRPr="00E520D7" w:rsidRDefault="00EE7103" w:rsidP="00E520D7">
            <w:pPr>
              <w:pStyle w:val="ListParagraph"/>
              <w:spacing w:line="240" w:lineRule="auto"/>
              <w:rPr>
                <w:rFonts w:ascii="Arial" w:hAnsi="Arial" w:cs="Arial"/>
                <w:sz w:val="10"/>
                <w:szCs w:val="10"/>
              </w:rPr>
            </w:pPr>
          </w:p>
          <w:p w14:paraId="45794EDF" w14:textId="1DD65EA8" w:rsidR="00284906" w:rsidRPr="00562D67" w:rsidRDefault="00284906" w:rsidP="00562D67">
            <w:pPr>
              <w:pStyle w:val="ListParagraph"/>
              <w:numPr>
                <w:ilvl w:val="0"/>
                <w:numId w:val="73"/>
              </w:numPr>
              <w:spacing w:before="0" w:after="0" w:line="240" w:lineRule="auto"/>
              <w:jc w:val="both"/>
              <w:rPr>
                <w:rFonts w:ascii="Arial" w:hAnsi="Arial" w:cs="Arial"/>
                <w:szCs w:val="24"/>
              </w:rPr>
            </w:pPr>
            <w:r w:rsidRPr="00E86037">
              <w:rPr>
                <w:rFonts w:ascii="Arial" w:hAnsi="Arial" w:cs="Arial"/>
                <w:szCs w:val="24"/>
              </w:rPr>
              <w:t xml:space="preserve">Will contribute to desired results and benefits leading to achievement of required </w:t>
            </w:r>
            <w:hyperlink w:anchor="_IV.B.1)_Mental_Health" w:history="1">
              <w:r w:rsidRPr="000B11FF">
                <w:rPr>
                  <w:rStyle w:val="Hyperlink"/>
                  <w:rFonts w:ascii="Arial" w:hAnsi="Arial" w:cs="Arial"/>
                  <w:szCs w:val="24"/>
                </w:rPr>
                <w:t>Mental Health RECOVS Grant outcomes and deliverables</w:t>
              </w:r>
            </w:hyperlink>
            <w:r w:rsidRPr="000A0793">
              <w:rPr>
                <w:rFonts w:ascii="Arial" w:hAnsi="Arial" w:cs="Arial"/>
                <w:szCs w:val="24"/>
              </w:rPr>
              <w:t>;</w:t>
            </w:r>
            <w:r w:rsidR="00A306A0">
              <w:rPr>
                <w:rFonts w:ascii="Arial" w:hAnsi="Arial" w:cs="Arial"/>
                <w:szCs w:val="24"/>
              </w:rPr>
              <w:t xml:space="preserve"> and</w:t>
            </w:r>
          </w:p>
          <w:p w14:paraId="33783309" w14:textId="77777777" w:rsidR="007958C8" w:rsidRDefault="007958C8" w:rsidP="00022C57">
            <w:pPr>
              <w:pStyle w:val="ListParagraph"/>
              <w:spacing w:line="240" w:lineRule="auto"/>
              <w:rPr>
                <w:rFonts w:ascii="Arial" w:hAnsi="Arial" w:cs="Arial"/>
                <w:sz w:val="10"/>
                <w:szCs w:val="10"/>
              </w:rPr>
            </w:pPr>
          </w:p>
          <w:p w14:paraId="59D397B4" w14:textId="4AEFCD6A" w:rsidR="00284906" w:rsidRPr="00E520D7" w:rsidRDefault="00284906" w:rsidP="00562D67">
            <w:pPr>
              <w:pStyle w:val="ListParagraph"/>
              <w:numPr>
                <w:ilvl w:val="0"/>
                <w:numId w:val="73"/>
              </w:numPr>
              <w:spacing w:before="0" w:after="0" w:line="240" w:lineRule="auto"/>
              <w:jc w:val="both"/>
              <w:rPr>
                <w:rStyle w:val="Hyperlink"/>
                <w:rFonts w:ascii="Arial" w:hAnsi="Arial" w:cs="Arial"/>
                <w:color w:val="auto"/>
                <w:szCs w:val="24"/>
                <w:u w:val="none"/>
              </w:rPr>
            </w:pPr>
            <w:r w:rsidRPr="00E520D7">
              <w:rPr>
                <w:rStyle w:val="normaltextrun"/>
                <w:rFonts w:ascii="Arial" w:eastAsia="Arial" w:hAnsi="Arial" w:cs="Arial"/>
                <w:szCs w:val="24"/>
              </w:rPr>
              <w:lastRenderedPageBreak/>
              <w:t xml:space="preserve">Will be only used to </w:t>
            </w:r>
            <w:hyperlink w:anchor="Supplant" w:history="1">
              <w:r w:rsidRPr="00E520D7">
                <w:rPr>
                  <w:rStyle w:val="Hyperlink"/>
                  <w:rFonts w:ascii="Arial" w:eastAsia="Arial" w:hAnsi="Arial" w:cs="Arial"/>
                  <w:szCs w:val="24"/>
                </w:rPr>
                <w:t>supplement, and not supplant</w:t>
              </w:r>
            </w:hyperlink>
            <w:r w:rsidRPr="00E520D7">
              <w:rPr>
                <w:rStyle w:val="normaltextrun"/>
                <w:rFonts w:ascii="Arial" w:eastAsia="Arial" w:hAnsi="Arial" w:cs="Arial"/>
                <w:szCs w:val="24"/>
              </w:rPr>
              <w:t xml:space="preserve"> current local expenditures of federal, state or local funds, as presented in </w:t>
            </w:r>
            <w:r w:rsidR="00B85169" w:rsidRPr="000D4AE1">
              <w:rPr>
                <w:rFonts w:eastAsia="Arial"/>
              </w:rPr>
              <w:t xml:space="preserve">Section II.D of this RFP </w:t>
            </w:r>
            <w:r w:rsidR="00E520D7">
              <w:rPr>
                <w:rStyle w:val="Hyperlink"/>
                <w:rFonts w:ascii="Arial" w:eastAsia="Arial" w:hAnsi="Arial" w:cs="Arial"/>
                <w:szCs w:val="24"/>
              </w:rPr>
              <w:t>.</w:t>
            </w:r>
          </w:p>
          <w:p w14:paraId="02AA3E47" w14:textId="77777777" w:rsidR="00320D90" w:rsidRPr="00154953" w:rsidRDefault="00320D90" w:rsidP="00022C57">
            <w:pPr>
              <w:jc w:val="both"/>
              <w:rPr>
                <w:rStyle w:val="Hyperlink"/>
                <w:rFonts w:ascii="Arial" w:hAnsi="Arial" w:cs="Arial"/>
                <w:color w:val="auto"/>
                <w:sz w:val="10"/>
                <w:szCs w:val="10"/>
                <w:u w:val="none"/>
              </w:rPr>
            </w:pPr>
          </w:p>
          <w:p w14:paraId="256FB44D" w14:textId="1825F981" w:rsidR="00284906" w:rsidRPr="002A43C6" w:rsidRDefault="00284906" w:rsidP="00022C57">
            <w:pPr>
              <w:jc w:val="both"/>
              <w:rPr>
                <w:rStyle w:val="normaltextrun"/>
                <w:rFonts w:ascii="Arial" w:hAnsi="Arial" w:cs="Arial"/>
                <w:szCs w:val="24"/>
              </w:rPr>
            </w:pPr>
            <w:r w:rsidRPr="00E975A1">
              <w:rPr>
                <w:rFonts w:ascii="Arial" w:eastAsia="Arial Unicode MS" w:hAnsi="Arial" w:cs="Arial"/>
                <w:i/>
                <w:iCs/>
                <w:color w:val="000000" w:themeColor="text1"/>
                <w:szCs w:val="24"/>
              </w:rPr>
              <w:t>(Included in 5-page maximum</w:t>
            </w:r>
            <w:r>
              <w:rPr>
                <w:rFonts w:ascii="Arial" w:eastAsia="Arial Unicode MS" w:hAnsi="Arial" w:cs="Arial"/>
                <w:i/>
                <w:iCs/>
                <w:color w:val="000000" w:themeColor="text1"/>
                <w:szCs w:val="24"/>
              </w:rPr>
              <w:t>.</w:t>
            </w:r>
            <w:r w:rsidRPr="00E975A1">
              <w:rPr>
                <w:rFonts w:ascii="Arial" w:eastAsia="Arial Unicode MS" w:hAnsi="Arial" w:cs="Arial"/>
                <w:i/>
                <w:iCs/>
                <w:color w:val="000000" w:themeColor="text1"/>
                <w:szCs w:val="24"/>
              </w:rPr>
              <w:t>)</w:t>
            </w:r>
            <w:r w:rsidR="00FE1BD5">
              <w:rPr>
                <w:rFonts w:ascii="Arial" w:eastAsia="Arial Unicode MS" w:hAnsi="Arial" w:cs="Arial"/>
                <w:color w:val="000000" w:themeColor="text1"/>
                <w:szCs w:val="24"/>
              </w:rPr>
              <w:t xml:space="preserve"> </w:t>
            </w:r>
            <w:r>
              <w:rPr>
                <w:rFonts w:ascii="Arial" w:hAnsi="Arial" w:cs="Arial"/>
                <w:szCs w:val="24"/>
              </w:rPr>
              <w:t xml:space="preserve"> </w:t>
            </w:r>
            <w:r w:rsidRPr="002A43C6">
              <w:rPr>
                <w:rFonts w:ascii="Arial" w:hAnsi="Arial" w:cs="Arial"/>
                <w:szCs w:val="24"/>
              </w:rPr>
              <w:t>S</w:t>
            </w:r>
            <w:r w:rsidRPr="002A43C6">
              <w:rPr>
                <w:rFonts w:ascii="Arial" w:hAnsi="Arial" w:cs="Arial"/>
              </w:rPr>
              <w:t xml:space="preserve">ee </w:t>
            </w:r>
            <w:hyperlink w:anchor="Budget5C" w:history="1">
              <w:r w:rsidRPr="002A43C6">
                <w:rPr>
                  <w:rStyle w:val="Hyperlink"/>
                  <w:rFonts w:ascii="Arial" w:hAnsi="Arial" w:cs="Arial"/>
                </w:rPr>
                <w:t>instructions</w:t>
              </w:r>
            </w:hyperlink>
            <w:r>
              <w:rPr>
                <w:rFonts w:ascii="Arial" w:hAnsi="Arial" w:cs="Arial"/>
              </w:rPr>
              <w:t xml:space="preserve">. </w:t>
            </w:r>
            <w:r w:rsidRPr="00244DA8">
              <w:rPr>
                <w:rStyle w:val="normaltextrun"/>
                <w:rFonts w:ascii="Arial" w:eastAsia="Arial" w:hAnsi="Arial" w:cs="Arial"/>
                <w:b/>
                <w:bCs/>
                <w:szCs w:val="24"/>
              </w:rPr>
              <w:t>(</w:t>
            </w:r>
            <w:r w:rsidR="002E7543">
              <w:rPr>
                <w:rStyle w:val="normaltextrun"/>
                <w:rFonts w:ascii="Arial" w:eastAsia="Arial" w:hAnsi="Arial" w:cs="Arial"/>
                <w:b/>
                <w:bCs/>
                <w:szCs w:val="24"/>
              </w:rPr>
              <w:t>5</w:t>
            </w:r>
            <w:r w:rsidRPr="00244DA8">
              <w:rPr>
                <w:rStyle w:val="normaltextrun"/>
                <w:rFonts w:ascii="Arial" w:eastAsia="Arial" w:hAnsi="Arial" w:cs="Arial"/>
                <w:b/>
                <w:bCs/>
                <w:szCs w:val="24"/>
              </w:rPr>
              <w:t xml:space="preserve"> </w:t>
            </w:r>
            <w:r>
              <w:rPr>
                <w:rStyle w:val="normaltextrun"/>
                <w:rFonts w:ascii="Arial" w:eastAsia="Arial" w:hAnsi="Arial" w:cs="Arial"/>
                <w:b/>
                <w:bCs/>
                <w:szCs w:val="24"/>
              </w:rPr>
              <w:t>P</w:t>
            </w:r>
            <w:r w:rsidRPr="00244DA8">
              <w:rPr>
                <w:rStyle w:val="normaltextrun"/>
                <w:rFonts w:ascii="Arial" w:eastAsia="Arial" w:hAnsi="Arial" w:cs="Arial"/>
                <w:b/>
                <w:bCs/>
                <w:szCs w:val="24"/>
              </w:rPr>
              <w:t>oints)</w:t>
            </w:r>
          </w:p>
          <w:p w14:paraId="4964B4A1" w14:textId="77777777" w:rsidR="00284906" w:rsidRPr="00865AC3" w:rsidRDefault="00284906" w:rsidP="00022C57">
            <w:pPr>
              <w:pStyle w:val="PlainText"/>
              <w:jc w:val="both"/>
              <w:rPr>
                <w:rStyle w:val="normaltextrun"/>
                <w:rFonts w:ascii="Arial" w:eastAsia="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37726958" w14:textId="41BC0B84" w:rsidR="00284906" w:rsidRPr="008F0391" w:rsidRDefault="007B446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lastRenderedPageBreak/>
              <w:t>5</w:t>
            </w:r>
          </w:p>
        </w:tc>
        <w:tc>
          <w:tcPr>
            <w:tcW w:w="900" w:type="dxa"/>
            <w:tcBorders>
              <w:top w:val="single" w:sz="4" w:space="0" w:color="auto"/>
              <w:left w:val="single" w:sz="4" w:space="0" w:color="auto"/>
              <w:bottom w:val="single" w:sz="4" w:space="0" w:color="auto"/>
              <w:right w:val="single" w:sz="4" w:space="0" w:color="auto"/>
            </w:tcBorders>
            <w:vAlign w:val="center"/>
          </w:tcPr>
          <w:p w14:paraId="3B401B2D" w14:textId="580854E3" w:rsidR="00284906" w:rsidRPr="008F0391" w:rsidRDefault="007B446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4</w:t>
            </w:r>
          </w:p>
        </w:tc>
        <w:tc>
          <w:tcPr>
            <w:tcW w:w="719" w:type="dxa"/>
            <w:tcBorders>
              <w:top w:val="single" w:sz="4" w:space="0" w:color="auto"/>
              <w:left w:val="single" w:sz="4" w:space="0" w:color="auto"/>
              <w:bottom w:val="single" w:sz="4" w:space="0" w:color="auto"/>
              <w:right w:val="single" w:sz="4" w:space="0" w:color="auto"/>
            </w:tcBorders>
            <w:vAlign w:val="center"/>
          </w:tcPr>
          <w:p w14:paraId="255F6EC2" w14:textId="4EDE9A02" w:rsidR="00284906" w:rsidRPr="008F0391" w:rsidRDefault="007B446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763" w:type="dxa"/>
            <w:tcBorders>
              <w:top w:val="single" w:sz="4" w:space="0" w:color="auto"/>
              <w:left w:val="single" w:sz="4" w:space="0" w:color="auto"/>
              <w:bottom w:val="single" w:sz="4" w:space="0" w:color="auto"/>
              <w:right w:val="single" w:sz="4" w:space="0" w:color="auto"/>
            </w:tcBorders>
            <w:vAlign w:val="center"/>
          </w:tcPr>
          <w:p w14:paraId="5928C10C" w14:textId="7AD307B2" w:rsidR="00284906" w:rsidRPr="008F0391" w:rsidRDefault="007B446E"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808" w:type="dxa"/>
            <w:tcBorders>
              <w:top w:val="single" w:sz="4" w:space="0" w:color="auto"/>
              <w:left w:val="single" w:sz="4" w:space="0" w:color="auto"/>
              <w:bottom w:val="single" w:sz="4" w:space="0" w:color="auto"/>
              <w:right w:val="single" w:sz="4" w:space="0" w:color="auto"/>
            </w:tcBorders>
            <w:vAlign w:val="center"/>
          </w:tcPr>
          <w:p w14:paraId="0B82C886" w14:textId="77777777" w:rsidR="00284906" w:rsidRPr="008F0391" w:rsidRDefault="00284906"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284906" w:rsidRPr="008F0391" w14:paraId="6F147330" w14:textId="77777777" w:rsidTr="003E3DB0">
        <w:trPr>
          <w:trHeight w:val="818"/>
        </w:trPr>
        <w:tc>
          <w:tcPr>
            <w:tcW w:w="6885" w:type="dxa"/>
            <w:tcBorders>
              <w:top w:val="single" w:sz="4" w:space="0" w:color="auto"/>
              <w:left w:val="single" w:sz="4" w:space="0" w:color="auto"/>
              <w:bottom w:val="single" w:sz="4" w:space="0" w:color="auto"/>
              <w:right w:val="single" w:sz="4" w:space="0" w:color="auto"/>
            </w:tcBorders>
          </w:tcPr>
          <w:p w14:paraId="10003ADD" w14:textId="41F4B8AF" w:rsidR="00F84977" w:rsidRDefault="000A0A58" w:rsidP="00022C57">
            <w:pPr>
              <w:jc w:val="both"/>
              <w:rPr>
                <w:rFonts w:ascii="Arial" w:hAnsi="Arial" w:cs="Arial"/>
                <w:szCs w:val="24"/>
              </w:rPr>
            </w:pPr>
            <w:hyperlink w:anchor="MH5BudgetDInstructions" w:history="1">
              <w:r w:rsidR="00284906" w:rsidRPr="000F2EFD">
                <w:rPr>
                  <w:rStyle w:val="Hyperlink"/>
                  <w:rFonts w:ascii="Arial" w:eastAsia="Arial" w:hAnsi="Arial" w:cs="Arial"/>
                  <w:b/>
                  <w:bCs/>
                  <w:szCs w:val="24"/>
                </w:rPr>
                <w:t>MH.5.Budget.D)</w:t>
              </w:r>
            </w:hyperlink>
            <w:r w:rsidR="00284906" w:rsidRPr="00865AC3">
              <w:rPr>
                <w:rStyle w:val="normaltextrun"/>
                <w:rFonts w:ascii="Arial" w:eastAsia="Arial" w:hAnsi="Arial" w:cs="Arial"/>
                <w:szCs w:val="24"/>
              </w:rPr>
              <w:t xml:space="preserve"> </w:t>
            </w:r>
            <w:bookmarkStart w:id="356" w:name="MH5BudgetDRubric"/>
            <w:bookmarkStart w:id="357" w:name="MH5BudgetERubric"/>
            <w:bookmarkEnd w:id="356"/>
            <w:bookmarkEnd w:id="357"/>
            <w:r w:rsidR="00F84977" w:rsidRPr="00A86456">
              <w:rPr>
                <w:rFonts w:ascii="Arial" w:hAnsi="Arial" w:cs="Arial"/>
                <w:szCs w:val="24"/>
              </w:rPr>
              <w:t xml:space="preserve">The </w:t>
            </w:r>
            <w:r w:rsidR="001E6916">
              <w:rPr>
                <w:rFonts w:ascii="Arial" w:hAnsi="Arial" w:cs="Arial"/>
                <w:szCs w:val="24"/>
              </w:rPr>
              <w:t xml:space="preserve">100% Match </w:t>
            </w:r>
            <w:r w:rsidR="00A23DF1">
              <w:rPr>
                <w:rFonts w:ascii="Arial" w:hAnsi="Arial" w:cs="Arial"/>
                <w:szCs w:val="24"/>
              </w:rPr>
              <w:t>narrative</w:t>
            </w:r>
            <w:r w:rsidR="00F84977" w:rsidRPr="00A86456">
              <w:rPr>
                <w:rFonts w:ascii="Arial" w:hAnsi="Arial" w:cs="Arial"/>
                <w:szCs w:val="24"/>
              </w:rPr>
              <w:t xml:space="preserve"> describes how </w:t>
            </w:r>
            <w:r w:rsidR="001E1FCC" w:rsidRPr="001007A0">
              <w:rPr>
                <w:rFonts w:ascii="Arial" w:hAnsi="Arial" w:cs="Arial"/>
                <w:b/>
                <w:bCs/>
                <w:szCs w:val="24"/>
              </w:rPr>
              <w:t>two</w:t>
            </w:r>
            <w:r w:rsidR="0033703A" w:rsidRPr="001007A0">
              <w:rPr>
                <w:rFonts w:ascii="Arial" w:hAnsi="Arial" w:cs="Arial"/>
                <w:b/>
                <w:bCs/>
                <w:szCs w:val="24"/>
              </w:rPr>
              <w:t>-year</w:t>
            </w:r>
            <w:r w:rsidR="00F84977" w:rsidRPr="00A86456">
              <w:rPr>
                <w:rFonts w:ascii="Arial" w:hAnsi="Arial" w:cs="Arial"/>
                <w:szCs w:val="24"/>
              </w:rPr>
              <w:t xml:space="preserve"> </w:t>
            </w:r>
            <w:r w:rsidR="009F49FE">
              <w:rPr>
                <w:rFonts w:ascii="Arial" w:hAnsi="Arial" w:cs="Arial"/>
                <w:szCs w:val="24"/>
              </w:rPr>
              <w:t xml:space="preserve">mental health </w:t>
            </w:r>
            <w:r w:rsidR="00F84977" w:rsidRPr="00A86456">
              <w:rPr>
                <w:rFonts w:ascii="Arial" w:hAnsi="Arial" w:cs="Arial"/>
                <w:szCs w:val="24"/>
              </w:rPr>
              <w:t xml:space="preserve">expenditures funded by matching funds </w:t>
            </w:r>
            <w:r w:rsidR="00AA2115">
              <w:rPr>
                <w:rFonts w:ascii="Arial" w:hAnsi="Arial" w:cs="Arial"/>
                <w:szCs w:val="24"/>
              </w:rPr>
              <w:t>and/</w:t>
            </w:r>
            <w:r w:rsidR="00F84977" w:rsidRPr="00A86456">
              <w:rPr>
                <w:rFonts w:ascii="Arial" w:hAnsi="Arial" w:cs="Arial"/>
                <w:szCs w:val="24"/>
              </w:rPr>
              <w:t>or in-kind contributions</w:t>
            </w:r>
            <w:r w:rsidR="007F616C">
              <w:rPr>
                <w:rFonts w:ascii="Arial" w:hAnsi="Arial" w:cs="Arial"/>
                <w:szCs w:val="24"/>
              </w:rPr>
              <w:t xml:space="preserve"> (excluding requested grant award</w:t>
            </w:r>
            <w:r w:rsidR="00DE1D7C">
              <w:rPr>
                <w:rFonts w:ascii="Arial" w:hAnsi="Arial" w:cs="Arial"/>
                <w:szCs w:val="24"/>
              </w:rPr>
              <w:t>)</w:t>
            </w:r>
            <w:r w:rsidR="00F84977" w:rsidRPr="00A86456">
              <w:rPr>
                <w:rFonts w:ascii="Arial" w:hAnsi="Arial" w:cs="Arial"/>
                <w:szCs w:val="24"/>
              </w:rPr>
              <w:t>:</w:t>
            </w:r>
          </w:p>
          <w:p w14:paraId="496C2981" w14:textId="114BC33C" w:rsidR="00F84977" w:rsidRPr="00B72B69" w:rsidRDefault="00223038" w:rsidP="00920EA7">
            <w:pPr>
              <w:pStyle w:val="ListParagraph"/>
              <w:numPr>
                <w:ilvl w:val="0"/>
                <w:numId w:val="31"/>
              </w:numPr>
              <w:spacing w:before="0" w:after="0" w:line="240" w:lineRule="auto"/>
              <w:jc w:val="both"/>
              <w:rPr>
                <w:rFonts w:ascii="Arial" w:hAnsi="Arial" w:cs="Arial"/>
                <w:szCs w:val="24"/>
              </w:rPr>
            </w:pPr>
            <w:r>
              <w:rPr>
                <w:rFonts w:ascii="Arial" w:hAnsi="Arial" w:cs="Arial"/>
                <w:szCs w:val="24"/>
              </w:rPr>
              <w:t xml:space="preserve">Are </w:t>
            </w:r>
            <w:r w:rsidR="00F84977" w:rsidRPr="00223038">
              <w:rPr>
                <w:rFonts w:ascii="Arial" w:hAnsi="Arial" w:cs="Arial"/>
                <w:szCs w:val="24"/>
              </w:rPr>
              <w:t xml:space="preserve">appropriate and necessary to </w:t>
            </w:r>
            <w:r w:rsidR="00B72B69">
              <w:rPr>
                <w:rFonts w:ascii="Arial" w:hAnsi="Arial" w:cs="Arial"/>
                <w:szCs w:val="24"/>
              </w:rPr>
              <w:t>achieve</w:t>
            </w:r>
            <w:r w:rsidR="00B72B69" w:rsidRPr="00223038">
              <w:rPr>
                <w:rFonts w:ascii="Arial" w:hAnsi="Arial" w:cs="Arial"/>
                <w:szCs w:val="24"/>
              </w:rPr>
              <w:t xml:space="preserve"> </w:t>
            </w:r>
            <w:r w:rsidR="00F84977" w:rsidRPr="00223038">
              <w:rPr>
                <w:rFonts w:ascii="Arial" w:hAnsi="Arial" w:cs="Arial"/>
                <w:szCs w:val="24"/>
              </w:rPr>
              <w:t xml:space="preserve">the </w:t>
            </w:r>
            <w:hyperlink w:anchor="_I.B)_Mental_Health" w:history="1">
              <w:r w:rsidR="00F84977" w:rsidRPr="00223038">
                <w:rPr>
                  <w:rStyle w:val="Hyperlink"/>
                  <w:rFonts w:ascii="Arial" w:hAnsi="Arial" w:cs="Arial"/>
                  <w:szCs w:val="24"/>
                </w:rPr>
                <w:t>Mental Health RECOVS Grant objectives</w:t>
              </w:r>
            </w:hyperlink>
            <w:r w:rsidR="00B72B69">
              <w:rPr>
                <w:rStyle w:val="Hyperlink"/>
                <w:rFonts w:ascii="Arial" w:hAnsi="Arial" w:cs="Arial"/>
                <w:szCs w:val="24"/>
              </w:rPr>
              <w:t>’</w:t>
            </w:r>
            <w:r w:rsidR="00B73BEF" w:rsidRPr="00B72B69">
              <w:rPr>
                <w:rFonts w:ascii="Arial" w:hAnsi="Arial" w:cs="Arial"/>
                <w:szCs w:val="24"/>
              </w:rPr>
              <w:t xml:space="preserve"> </w:t>
            </w:r>
            <w:r w:rsidR="00B72B69">
              <w:rPr>
                <w:rFonts w:ascii="Arial" w:hAnsi="Arial" w:cs="Arial"/>
                <w:szCs w:val="24"/>
              </w:rPr>
              <w:t xml:space="preserve">targeted </w:t>
            </w:r>
            <w:r w:rsidR="00F84977" w:rsidRPr="00B72B69">
              <w:rPr>
                <w:rFonts w:ascii="Arial" w:hAnsi="Arial" w:cs="Arial"/>
                <w:szCs w:val="24"/>
              </w:rPr>
              <w:t xml:space="preserve">provision of grant-aligned </w:t>
            </w:r>
            <w:r w:rsidR="00B72B69">
              <w:rPr>
                <w:rFonts w:ascii="Arial" w:hAnsi="Arial" w:cs="Arial"/>
                <w:szCs w:val="24"/>
              </w:rPr>
              <w:t xml:space="preserve">activities, </w:t>
            </w:r>
            <w:r w:rsidR="00F84977" w:rsidRPr="00B72B69">
              <w:rPr>
                <w:rFonts w:ascii="Arial" w:hAnsi="Arial" w:cs="Arial"/>
                <w:szCs w:val="24"/>
              </w:rPr>
              <w:t>services</w:t>
            </w:r>
            <w:r w:rsidR="00B72B69">
              <w:rPr>
                <w:rFonts w:ascii="Arial" w:hAnsi="Arial" w:cs="Arial"/>
                <w:szCs w:val="24"/>
              </w:rPr>
              <w:t>, and supports</w:t>
            </w:r>
            <w:r w:rsidR="00F84977" w:rsidRPr="00B72B69">
              <w:rPr>
                <w:rFonts w:ascii="Arial" w:hAnsi="Arial" w:cs="Arial"/>
                <w:szCs w:val="24"/>
              </w:rPr>
              <w:t xml:space="preserve"> for students;</w:t>
            </w:r>
          </w:p>
          <w:p w14:paraId="55811FB1" w14:textId="77777777" w:rsidR="00F84977" w:rsidRDefault="00F84977" w:rsidP="00022C57">
            <w:pPr>
              <w:pStyle w:val="ListParagraph"/>
              <w:spacing w:line="240" w:lineRule="auto"/>
              <w:rPr>
                <w:rFonts w:ascii="Arial" w:hAnsi="Arial" w:cs="Arial"/>
                <w:sz w:val="10"/>
                <w:szCs w:val="10"/>
              </w:rPr>
            </w:pPr>
          </w:p>
          <w:p w14:paraId="55A99D5F" w14:textId="4A85F1DB" w:rsidR="00F84977" w:rsidRPr="0043240F" w:rsidRDefault="00F84977" w:rsidP="00A1500E">
            <w:pPr>
              <w:pStyle w:val="ListParagraph"/>
              <w:numPr>
                <w:ilvl w:val="0"/>
                <w:numId w:val="31"/>
              </w:numPr>
              <w:spacing w:before="0" w:after="0" w:line="240" w:lineRule="auto"/>
              <w:jc w:val="both"/>
              <w:rPr>
                <w:rFonts w:ascii="Arial" w:hAnsi="Arial" w:cs="Arial"/>
                <w:szCs w:val="24"/>
              </w:rPr>
            </w:pPr>
            <w:r w:rsidRPr="00E86037">
              <w:rPr>
                <w:rFonts w:ascii="Arial" w:hAnsi="Arial" w:cs="Arial"/>
                <w:szCs w:val="24"/>
              </w:rPr>
              <w:t xml:space="preserve">Will contribute to desired results and benefits leading to achievement of required </w:t>
            </w:r>
            <w:hyperlink w:anchor="_IV.B.1)_Mental_Health" w:history="1">
              <w:r w:rsidRPr="000B11FF">
                <w:rPr>
                  <w:rStyle w:val="Hyperlink"/>
                  <w:rFonts w:ascii="Arial" w:hAnsi="Arial" w:cs="Arial"/>
                  <w:szCs w:val="24"/>
                </w:rPr>
                <w:t>Mental Health RECOVS Grant outcomes and deliverables</w:t>
              </w:r>
            </w:hyperlink>
            <w:r w:rsidR="00DE4003" w:rsidRPr="000B11FF">
              <w:rPr>
                <w:rStyle w:val="Hyperlink"/>
                <w:rFonts w:ascii="Arial" w:hAnsi="Arial" w:cs="Arial"/>
                <w:szCs w:val="24"/>
              </w:rPr>
              <w:t>;</w:t>
            </w:r>
            <w:r w:rsidR="00950631" w:rsidRPr="00E86037">
              <w:rPr>
                <w:rFonts w:ascii="Arial" w:hAnsi="Arial" w:cs="Arial"/>
                <w:szCs w:val="24"/>
              </w:rPr>
              <w:t xml:space="preserve"> a</w:t>
            </w:r>
            <w:r w:rsidR="00950631" w:rsidRPr="0043240F">
              <w:rPr>
                <w:rFonts w:ascii="Arial" w:hAnsi="Arial" w:cs="Arial"/>
                <w:szCs w:val="24"/>
              </w:rPr>
              <w:t>nd</w:t>
            </w:r>
          </w:p>
          <w:p w14:paraId="670717B5" w14:textId="77777777" w:rsidR="00F84977" w:rsidRDefault="00F84977" w:rsidP="00022C57">
            <w:pPr>
              <w:pStyle w:val="ListParagraph"/>
              <w:spacing w:line="240" w:lineRule="auto"/>
              <w:rPr>
                <w:rFonts w:ascii="Arial" w:hAnsi="Arial" w:cs="Arial"/>
                <w:sz w:val="10"/>
                <w:szCs w:val="10"/>
              </w:rPr>
            </w:pPr>
          </w:p>
          <w:p w14:paraId="16255E90" w14:textId="50F58DEC" w:rsidR="00F84977" w:rsidRPr="00A1500E" w:rsidRDefault="00F84977" w:rsidP="00206FA0">
            <w:pPr>
              <w:pStyle w:val="ListParagraph"/>
              <w:numPr>
                <w:ilvl w:val="0"/>
                <w:numId w:val="31"/>
              </w:numPr>
              <w:spacing w:before="0" w:after="0" w:line="240" w:lineRule="auto"/>
              <w:jc w:val="both"/>
              <w:rPr>
                <w:rStyle w:val="Hyperlink"/>
                <w:rFonts w:ascii="Arial" w:hAnsi="Arial" w:cs="Arial"/>
                <w:color w:val="auto"/>
                <w:szCs w:val="24"/>
                <w:u w:val="none"/>
              </w:rPr>
            </w:pPr>
            <w:r w:rsidRPr="00A1500E">
              <w:rPr>
                <w:rStyle w:val="normaltextrun"/>
                <w:rFonts w:ascii="Arial" w:eastAsia="Arial" w:hAnsi="Arial" w:cs="Arial"/>
                <w:szCs w:val="24"/>
              </w:rPr>
              <w:t xml:space="preserve">Will be only used to </w:t>
            </w:r>
            <w:hyperlink w:anchor="Supplant" w:history="1">
              <w:r w:rsidRPr="00A1500E">
                <w:rPr>
                  <w:rStyle w:val="Hyperlink"/>
                  <w:rFonts w:ascii="Arial" w:eastAsia="Arial" w:hAnsi="Arial" w:cs="Arial"/>
                  <w:szCs w:val="24"/>
                </w:rPr>
                <w:t>supplement, and not supplant</w:t>
              </w:r>
            </w:hyperlink>
            <w:r w:rsidRPr="00A1500E">
              <w:rPr>
                <w:rStyle w:val="normaltextrun"/>
                <w:rFonts w:ascii="Arial" w:eastAsia="Arial" w:hAnsi="Arial" w:cs="Arial"/>
                <w:szCs w:val="24"/>
              </w:rPr>
              <w:t xml:space="preserve"> current local expenditures of federal, state or local funds, as presented in </w:t>
            </w:r>
            <w:r w:rsidR="00A33662" w:rsidRPr="000D4AE1">
              <w:rPr>
                <w:rFonts w:eastAsia="Arial"/>
              </w:rPr>
              <w:t>Section II.D of this RFP</w:t>
            </w:r>
            <w:r w:rsidR="00A1500E">
              <w:rPr>
                <w:rStyle w:val="Hyperlink"/>
                <w:rFonts w:ascii="Arial" w:eastAsia="Arial" w:hAnsi="Arial" w:cs="Arial"/>
                <w:szCs w:val="24"/>
              </w:rPr>
              <w:t>.</w:t>
            </w:r>
          </w:p>
          <w:p w14:paraId="2BA6A5A2" w14:textId="77777777" w:rsidR="00CF21FF" w:rsidRPr="00CF21FF" w:rsidRDefault="00CF21FF" w:rsidP="00022C57">
            <w:pPr>
              <w:jc w:val="both"/>
              <w:rPr>
                <w:rStyle w:val="Hyperlink"/>
                <w:rFonts w:ascii="Arial" w:hAnsi="Arial" w:cs="Arial"/>
                <w:color w:val="auto"/>
                <w:szCs w:val="24"/>
                <w:u w:val="none"/>
              </w:rPr>
            </w:pPr>
          </w:p>
          <w:p w14:paraId="696E21FE" w14:textId="3D5407B6" w:rsidR="00284906" w:rsidRPr="0000349B" w:rsidRDefault="00284906" w:rsidP="00022C57">
            <w:pPr>
              <w:pStyle w:val="PlainText"/>
              <w:jc w:val="both"/>
              <w:rPr>
                <w:rStyle w:val="normaltextrun"/>
                <w:rFonts w:ascii="Arial" w:eastAsia="Arial" w:hAnsi="Arial" w:cs="Arial"/>
                <w:sz w:val="24"/>
                <w:szCs w:val="24"/>
              </w:rPr>
            </w:pPr>
            <w:r w:rsidRPr="00A949B1">
              <w:rPr>
                <w:rFonts w:ascii="Arial" w:eastAsia="Arial Unicode MS" w:hAnsi="Arial" w:cs="Arial"/>
                <w:i/>
                <w:iCs/>
                <w:color w:val="000000" w:themeColor="text1"/>
                <w:sz w:val="24"/>
                <w:szCs w:val="24"/>
              </w:rPr>
              <w:t>(</w:t>
            </w:r>
            <w:r w:rsidR="00F135E5">
              <w:rPr>
                <w:rFonts w:ascii="Arial" w:eastAsia="Arial Unicode MS" w:hAnsi="Arial" w:cs="Arial"/>
                <w:i/>
                <w:iCs/>
                <w:color w:val="000000" w:themeColor="text1"/>
                <w:sz w:val="24"/>
                <w:szCs w:val="24"/>
              </w:rPr>
              <w:t>Included in</w:t>
            </w:r>
            <w:r w:rsidRPr="00E975A1">
              <w:rPr>
                <w:rFonts w:ascii="Arial" w:eastAsia="Arial Unicode MS" w:hAnsi="Arial" w:cs="Arial"/>
                <w:i/>
                <w:iCs/>
                <w:color w:val="000000" w:themeColor="text1"/>
                <w:sz w:val="24"/>
                <w:szCs w:val="24"/>
              </w:rPr>
              <w:t xml:space="preserve"> </w:t>
            </w:r>
            <w:r w:rsidR="00163D1C">
              <w:rPr>
                <w:rFonts w:ascii="Arial" w:eastAsia="Arial Unicode MS" w:hAnsi="Arial" w:cs="Arial"/>
                <w:i/>
                <w:iCs/>
                <w:color w:val="000000" w:themeColor="text1"/>
                <w:sz w:val="24"/>
                <w:szCs w:val="24"/>
              </w:rPr>
              <w:t>5</w:t>
            </w:r>
            <w:r w:rsidRPr="00E975A1">
              <w:rPr>
                <w:rFonts w:ascii="Arial" w:eastAsia="Arial Unicode MS" w:hAnsi="Arial" w:cs="Arial"/>
                <w:i/>
                <w:iCs/>
                <w:color w:val="000000" w:themeColor="text1"/>
                <w:sz w:val="24"/>
                <w:szCs w:val="24"/>
              </w:rPr>
              <w:t>-page maximum</w:t>
            </w:r>
            <w:r>
              <w:rPr>
                <w:rFonts w:ascii="Arial" w:eastAsia="Arial Unicode MS" w:hAnsi="Arial" w:cs="Arial"/>
                <w:i/>
                <w:iCs/>
                <w:color w:val="000000" w:themeColor="text1"/>
                <w:sz w:val="24"/>
                <w:szCs w:val="24"/>
              </w:rPr>
              <w:t>.</w:t>
            </w:r>
            <w:r w:rsidRPr="00E975A1">
              <w:rPr>
                <w:rFonts w:ascii="Arial" w:eastAsia="Arial Unicode MS" w:hAnsi="Arial" w:cs="Arial"/>
                <w:i/>
                <w:iCs/>
                <w:color w:val="000000" w:themeColor="text1"/>
                <w:sz w:val="24"/>
                <w:szCs w:val="24"/>
              </w:rPr>
              <w:t>)</w:t>
            </w:r>
            <w:r w:rsidR="00594A71">
              <w:rPr>
                <w:rFonts w:ascii="Arial" w:eastAsia="Arial Unicode MS" w:hAnsi="Arial" w:cs="Arial"/>
                <w:color w:val="000000" w:themeColor="text1"/>
                <w:sz w:val="24"/>
                <w:szCs w:val="24"/>
              </w:rPr>
              <w:t xml:space="preserve"> </w:t>
            </w:r>
            <w:r w:rsidRPr="00F479AC">
              <w:rPr>
                <w:rFonts w:ascii="Arial" w:eastAsia="Arial Unicode MS" w:hAnsi="Arial" w:cs="Arial"/>
                <w:color w:val="000000" w:themeColor="text1"/>
                <w:sz w:val="24"/>
                <w:szCs w:val="24"/>
              </w:rPr>
              <w:t xml:space="preserve">See </w:t>
            </w:r>
            <w:hyperlink w:anchor="Budget5D" w:history="1">
              <w:r w:rsidRPr="00D1230C">
                <w:rPr>
                  <w:rStyle w:val="Hyperlink"/>
                  <w:rFonts w:ascii="Arial" w:eastAsia="Arial Unicode MS" w:hAnsi="Arial" w:cs="Arial"/>
                  <w:sz w:val="24"/>
                  <w:szCs w:val="24"/>
                </w:rPr>
                <w:t>instructions</w:t>
              </w:r>
            </w:hyperlink>
            <w:r w:rsidRPr="00F479AC">
              <w:rPr>
                <w:rFonts w:ascii="Arial" w:eastAsia="Arial Unicode MS" w:hAnsi="Arial" w:cs="Arial"/>
                <w:color w:val="000000" w:themeColor="text1"/>
                <w:sz w:val="24"/>
                <w:szCs w:val="24"/>
              </w:rPr>
              <w:t>.</w:t>
            </w:r>
            <w:r>
              <w:rPr>
                <w:rFonts w:ascii="Arial" w:eastAsia="Arial Unicode MS" w:hAnsi="Arial" w:cs="Arial"/>
                <w:color w:val="000000" w:themeColor="text1"/>
                <w:sz w:val="24"/>
                <w:szCs w:val="24"/>
              </w:rPr>
              <w:t xml:space="preserve"> </w:t>
            </w:r>
            <w:r w:rsidRPr="00244DA8">
              <w:rPr>
                <w:rStyle w:val="normaltextrun"/>
                <w:rFonts w:ascii="Arial" w:eastAsia="Arial" w:hAnsi="Arial" w:cs="Arial"/>
                <w:b/>
                <w:bCs/>
                <w:sz w:val="24"/>
                <w:szCs w:val="24"/>
              </w:rPr>
              <w:t>(</w:t>
            </w:r>
            <w:r w:rsidR="0068495F">
              <w:rPr>
                <w:rStyle w:val="normaltextrun"/>
                <w:rFonts w:ascii="Arial" w:eastAsia="Arial" w:hAnsi="Arial" w:cs="Arial"/>
                <w:b/>
                <w:bCs/>
                <w:sz w:val="24"/>
                <w:szCs w:val="24"/>
              </w:rPr>
              <w:t>5</w:t>
            </w:r>
            <w:r w:rsidRPr="00244DA8">
              <w:rPr>
                <w:rStyle w:val="normaltextrun"/>
                <w:rFonts w:ascii="Arial" w:eastAsia="Arial" w:hAnsi="Arial" w:cs="Arial"/>
                <w:b/>
                <w:bCs/>
                <w:sz w:val="24"/>
                <w:szCs w:val="24"/>
              </w:rPr>
              <w:t xml:space="preserve"> </w:t>
            </w:r>
            <w:r>
              <w:rPr>
                <w:rStyle w:val="normaltextrun"/>
                <w:rFonts w:ascii="Arial" w:eastAsia="Arial" w:hAnsi="Arial" w:cs="Arial"/>
                <w:b/>
                <w:bCs/>
                <w:sz w:val="24"/>
                <w:szCs w:val="24"/>
              </w:rPr>
              <w:t>P</w:t>
            </w:r>
            <w:r w:rsidRPr="00244DA8">
              <w:rPr>
                <w:rStyle w:val="normaltextrun"/>
                <w:rFonts w:ascii="Arial" w:eastAsia="Arial" w:hAnsi="Arial" w:cs="Arial"/>
                <w:b/>
                <w:bCs/>
                <w:sz w:val="24"/>
                <w:szCs w:val="24"/>
              </w:rPr>
              <w:t>oints)</w:t>
            </w:r>
          </w:p>
          <w:p w14:paraId="411AEB89" w14:textId="77777777" w:rsidR="00284906" w:rsidRDefault="00284906" w:rsidP="00022C57">
            <w:pPr>
              <w:pStyle w:val="PlainText"/>
              <w:jc w:val="both"/>
              <w:rPr>
                <w:rStyle w:val="normaltextrun"/>
                <w:rFonts w:ascii="Arial" w:eastAsia="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0CAAD94" w14:textId="0CC68B91" w:rsidR="00284906" w:rsidRPr="008F0391" w:rsidRDefault="00FE705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14:paraId="3A71D331" w14:textId="17D381AB" w:rsidR="00284906" w:rsidRPr="008F0391" w:rsidRDefault="00FE705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4</w:t>
            </w:r>
          </w:p>
        </w:tc>
        <w:tc>
          <w:tcPr>
            <w:tcW w:w="719" w:type="dxa"/>
            <w:tcBorders>
              <w:top w:val="single" w:sz="4" w:space="0" w:color="auto"/>
              <w:left w:val="single" w:sz="4" w:space="0" w:color="auto"/>
              <w:bottom w:val="single" w:sz="4" w:space="0" w:color="auto"/>
              <w:right w:val="single" w:sz="4" w:space="0" w:color="auto"/>
            </w:tcBorders>
            <w:vAlign w:val="center"/>
          </w:tcPr>
          <w:p w14:paraId="3BBFE321" w14:textId="3241CB4C" w:rsidR="00284906" w:rsidRPr="008F0391" w:rsidRDefault="00FE705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763" w:type="dxa"/>
            <w:tcBorders>
              <w:top w:val="single" w:sz="4" w:space="0" w:color="auto"/>
              <w:left w:val="single" w:sz="4" w:space="0" w:color="auto"/>
              <w:bottom w:val="single" w:sz="4" w:space="0" w:color="auto"/>
              <w:right w:val="single" w:sz="4" w:space="0" w:color="auto"/>
            </w:tcBorders>
            <w:vAlign w:val="center"/>
          </w:tcPr>
          <w:p w14:paraId="4B794B25" w14:textId="022D6C77" w:rsidR="00284906" w:rsidRPr="008F0391" w:rsidRDefault="00FE705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808" w:type="dxa"/>
            <w:tcBorders>
              <w:top w:val="single" w:sz="4" w:space="0" w:color="auto"/>
              <w:left w:val="single" w:sz="4" w:space="0" w:color="auto"/>
              <w:bottom w:val="single" w:sz="4" w:space="0" w:color="auto"/>
              <w:right w:val="single" w:sz="4" w:space="0" w:color="auto"/>
            </w:tcBorders>
            <w:vAlign w:val="center"/>
          </w:tcPr>
          <w:p w14:paraId="0744A256" w14:textId="77777777" w:rsidR="00284906" w:rsidRPr="008F0391" w:rsidRDefault="00284906"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284906" w:rsidRPr="008F0391" w14:paraId="5AAA1606" w14:textId="77777777" w:rsidTr="003E3DB0">
        <w:trPr>
          <w:trHeight w:val="818"/>
        </w:trPr>
        <w:tc>
          <w:tcPr>
            <w:tcW w:w="6885" w:type="dxa"/>
            <w:tcBorders>
              <w:top w:val="single" w:sz="4" w:space="0" w:color="auto"/>
              <w:left w:val="single" w:sz="4" w:space="0" w:color="auto"/>
              <w:bottom w:val="single" w:sz="4" w:space="0" w:color="auto"/>
              <w:right w:val="single" w:sz="4" w:space="0" w:color="auto"/>
            </w:tcBorders>
          </w:tcPr>
          <w:p w14:paraId="7E93F03F" w14:textId="39E4E7C0" w:rsidR="00284906" w:rsidRDefault="000A0A58" w:rsidP="00022C57">
            <w:pPr>
              <w:pStyle w:val="PlainText"/>
              <w:jc w:val="both"/>
              <w:rPr>
                <w:rStyle w:val="normaltextrun"/>
                <w:rFonts w:ascii="Arial" w:eastAsia="Arial" w:hAnsi="Arial" w:cs="Arial"/>
                <w:sz w:val="24"/>
                <w:szCs w:val="24"/>
              </w:rPr>
            </w:pPr>
            <w:hyperlink w:anchor="MH5BudgetEInstructions" w:history="1">
              <w:r w:rsidR="00284906" w:rsidRPr="000F2EFD">
                <w:rPr>
                  <w:rStyle w:val="Hyperlink"/>
                  <w:rFonts w:ascii="Arial" w:eastAsia="Arial" w:hAnsi="Arial" w:cs="Arial"/>
                  <w:b/>
                  <w:bCs/>
                  <w:sz w:val="24"/>
                  <w:szCs w:val="24"/>
                </w:rPr>
                <w:t>MH.5.Budget.E)</w:t>
              </w:r>
            </w:hyperlink>
            <w:r w:rsidR="00284906">
              <w:rPr>
                <w:rStyle w:val="normaltextrun"/>
                <w:rFonts w:ascii="Arial" w:eastAsia="Arial" w:hAnsi="Arial" w:cs="Arial"/>
                <w:sz w:val="24"/>
                <w:szCs w:val="24"/>
              </w:rPr>
              <w:t xml:space="preserve"> Describes</w:t>
            </w:r>
            <w:r w:rsidR="00284906" w:rsidRPr="00865AC3">
              <w:rPr>
                <w:rStyle w:val="normaltextrun"/>
                <w:rFonts w:ascii="Arial" w:eastAsia="Arial" w:hAnsi="Arial" w:cs="Arial"/>
                <w:sz w:val="24"/>
                <w:szCs w:val="24"/>
              </w:rPr>
              <w:t xml:space="preserve"> </w:t>
            </w:r>
            <w:r w:rsidR="00284906">
              <w:rPr>
                <w:rStyle w:val="normaltextrun"/>
                <w:rFonts w:ascii="Arial" w:eastAsia="Arial" w:hAnsi="Arial" w:cs="Arial"/>
                <w:sz w:val="24"/>
                <w:szCs w:val="24"/>
              </w:rPr>
              <w:t xml:space="preserve">the </w:t>
            </w:r>
            <w:r w:rsidR="00284906" w:rsidRPr="00865AC3">
              <w:rPr>
                <w:rStyle w:val="normaltextrun"/>
                <w:rFonts w:ascii="Arial" w:eastAsia="Arial" w:hAnsi="Arial" w:cs="Arial"/>
                <w:sz w:val="24"/>
                <w:szCs w:val="24"/>
              </w:rPr>
              <w:t xml:space="preserve">system the </w:t>
            </w:r>
            <w:r w:rsidR="00284906">
              <w:rPr>
                <w:rStyle w:val="normaltextrun"/>
                <w:rFonts w:ascii="Arial" w:eastAsia="Arial" w:hAnsi="Arial" w:cs="Arial"/>
                <w:sz w:val="24"/>
                <w:szCs w:val="24"/>
              </w:rPr>
              <w:t>applicant would</w:t>
            </w:r>
            <w:r w:rsidR="00284906" w:rsidRPr="00865AC3">
              <w:rPr>
                <w:rStyle w:val="normaltextrun"/>
                <w:rFonts w:ascii="Arial" w:eastAsia="Arial" w:hAnsi="Arial" w:cs="Arial"/>
                <w:sz w:val="24"/>
                <w:szCs w:val="24"/>
              </w:rPr>
              <w:t xml:space="preserve"> use to track costs that are allocated specifically for th</w:t>
            </w:r>
            <w:r w:rsidR="00284906">
              <w:rPr>
                <w:rStyle w:val="normaltextrun"/>
                <w:rFonts w:ascii="Arial" w:eastAsia="Arial" w:hAnsi="Arial" w:cs="Arial"/>
                <w:sz w:val="24"/>
                <w:szCs w:val="24"/>
              </w:rPr>
              <w:t>e</w:t>
            </w:r>
            <w:r w:rsidR="00284906" w:rsidRPr="00865AC3">
              <w:rPr>
                <w:rStyle w:val="normaltextrun"/>
                <w:rFonts w:ascii="Arial" w:eastAsia="Arial" w:hAnsi="Arial" w:cs="Arial"/>
                <w:sz w:val="24"/>
                <w:szCs w:val="24"/>
              </w:rPr>
              <w:t xml:space="preserve"> </w:t>
            </w:r>
            <w:r w:rsidR="00284906">
              <w:rPr>
                <w:rStyle w:val="normaltextrun"/>
                <w:rFonts w:ascii="Arial" w:eastAsia="Arial" w:hAnsi="Arial" w:cs="Arial"/>
                <w:i/>
                <w:iCs/>
                <w:sz w:val="24"/>
                <w:szCs w:val="24"/>
                <w:u w:val="single"/>
              </w:rPr>
              <w:t>Mental Health</w:t>
            </w:r>
            <w:r w:rsidR="00284906" w:rsidRPr="00071BF6">
              <w:rPr>
                <w:rStyle w:val="normaltextrun"/>
                <w:rFonts w:ascii="Arial" w:eastAsia="Arial" w:hAnsi="Arial" w:cs="Arial"/>
                <w:i/>
                <w:iCs/>
                <w:sz w:val="24"/>
                <w:szCs w:val="24"/>
                <w:u w:val="single"/>
              </w:rPr>
              <w:t xml:space="preserve"> RECOVS Grant</w:t>
            </w:r>
            <w:r w:rsidR="00284906" w:rsidRPr="00865AC3">
              <w:rPr>
                <w:rStyle w:val="normaltextrun"/>
                <w:rFonts w:ascii="Arial" w:eastAsia="Arial" w:hAnsi="Arial" w:cs="Arial"/>
                <w:sz w:val="24"/>
                <w:szCs w:val="24"/>
              </w:rPr>
              <w:t xml:space="preserve"> program, ensuring funding and expenditures</w:t>
            </w:r>
            <w:r w:rsidR="00284906">
              <w:rPr>
                <w:rStyle w:val="normaltextrun"/>
                <w:rFonts w:ascii="Arial" w:eastAsia="Arial" w:hAnsi="Arial" w:cs="Arial"/>
                <w:sz w:val="24"/>
                <w:szCs w:val="24"/>
              </w:rPr>
              <w:t xml:space="preserve"> such as those associated with matched funds and/or in-kind contributions</w:t>
            </w:r>
            <w:r w:rsidR="00284906" w:rsidRPr="00865AC3">
              <w:rPr>
                <w:rStyle w:val="normaltextrun"/>
                <w:rFonts w:ascii="Arial" w:eastAsia="Arial" w:hAnsi="Arial" w:cs="Arial"/>
                <w:sz w:val="24"/>
                <w:szCs w:val="24"/>
              </w:rPr>
              <w:t xml:space="preserve"> are not commingled with </w:t>
            </w:r>
            <w:r w:rsidR="00284906">
              <w:rPr>
                <w:rStyle w:val="normaltextrun"/>
                <w:rFonts w:ascii="Arial" w:eastAsia="Arial" w:hAnsi="Arial" w:cs="Arial"/>
                <w:sz w:val="24"/>
                <w:szCs w:val="24"/>
              </w:rPr>
              <w:t>requested grant award funding</w:t>
            </w:r>
            <w:r w:rsidR="00284906" w:rsidRPr="00865AC3">
              <w:rPr>
                <w:rStyle w:val="normaltextrun"/>
                <w:rFonts w:ascii="Arial" w:eastAsia="Arial" w:hAnsi="Arial" w:cs="Arial"/>
                <w:sz w:val="24"/>
                <w:szCs w:val="24"/>
              </w:rPr>
              <w:t>.</w:t>
            </w:r>
            <w:r w:rsidR="00284906">
              <w:rPr>
                <w:rStyle w:val="normaltextrun"/>
                <w:rFonts w:ascii="Arial" w:eastAsia="Arial" w:hAnsi="Arial" w:cs="Arial"/>
                <w:sz w:val="24"/>
                <w:szCs w:val="24"/>
              </w:rPr>
              <w:t xml:space="preserve"> </w:t>
            </w:r>
          </w:p>
          <w:p w14:paraId="0C748BD0" w14:textId="41E9EE35" w:rsidR="00284906" w:rsidRPr="0000349B" w:rsidRDefault="00284906" w:rsidP="00022C57">
            <w:pPr>
              <w:pStyle w:val="PlainText"/>
              <w:jc w:val="both"/>
              <w:rPr>
                <w:rStyle w:val="normaltextrun"/>
                <w:rFonts w:ascii="Arial" w:eastAsia="Arial" w:hAnsi="Arial" w:cs="Arial"/>
                <w:sz w:val="24"/>
                <w:szCs w:val="24"/>
              </w:rPr>
            </w:pPr>
            <w:r w:rsidRPr="00E975A1">
              <w:rPr>
                <w:rFonts w:ascii="Arial" w:eastAsia="Arial Unicode MS" w:hAnsi="Arial" w:cs="Arial"/>
                <w:i/>
                <w:iCs/>
                <w:color w:val="000000" w:themeColor="text1"/>
                <w:sz w:val="24"/>
                <w:szCs w:val="24"/>
              </w:rPr>
              <w:t>(Included in 5-page maximum</w:t>
            </w:r>
            <w:r>
              <w:rPr>
                <w:rFonts w:ascii="Arial" w:eastAsia="Arial Unicode MS" w:hAnsi="Arial" w:cs="Arial"/>
                <w:i/>
                <w:iCs/>
                <w:color w:val="000000" w:themeColor="text1"/>
                <w:sz w:val="24"/>
                <w:szCs w:val="24"/>
              </w:rPr>
              <w:t>.</w:t>
            </w:r>
            <w:r w:rsidRPr="00E975A1">
              <w:rPr>
                <w:rFonts w:ascii="Arial" w:eastAsia="Arial Unicode MS" w:hAnsi="Arial" w:cs="Arial"/>
                <w:i/>
                <w:iCs/>
                <w:color w:val="000000" w:themeColor="text1"/>
                <w:sz w:val="24"/>
                <w:szCs w:val="24"/>
              </w:rPr>
              <w:t>)</w:t>
            </w:r>
            <w:r w:rsidR="00FE1BD5">
              <w:rPr>
                <w:rFonts w:ascii="Arial" w:eastAsia="Arial Unicode MS" w:hAnsi="Arial" w:cs="Arial"/>
                <w:color w:val="000000" w:themeColor="text1"/>
                <w:sz w:val="24"/>
                <w:szCs w:val="24"/>
              </w:rPr>
              <w:t xml:space="preserve"> </w:t>
            </w:r>
            <w:r w:rsidR="00594A71">
              <w:rPr>
                <w:rStyle w:val="normaltextrun"/>
                <w:rFonts w:ascii="Arial" w:eastAsia="Arial" w:hAnsi="Arial" w:cs="Arial"/>
                <w:sz w:val="24"/>
                <w:szCs w:val="24"/>
              </w:rPr>
              <w:t xml:space="preserve"> </w:t>
            </w:r>
            <w:r>
              <w:rPr>
                <w:rStyle w:val="normaltextrun"/>
                <w:rFonts w:ascii="Arial" w:eastAsia="Arial" w:hAnsi="Arial" w:cs="Arial"/>
                <w:sz w:val="24"/>
                <w:szCs w:val="24"/>
              </w:rPr>
              <w:t xml:space="preserve">See </w:t>
            </w:r>
            <w:hyperlink w:anchor="Budget5E" w:history="1">
              <w:r w:rsidRPr="007B16C6">
                <w:rPr>
                  <w:rStyle w:val="Hyperlink"/>
                  <w:rFonts w:ascii="Arial" w:eastAsia="Arial" w:hAnsi="Arial" w:cs="Arial"/>
                  <w:sz w:val="24"/>
                  <w:szCs w:val="24"/>
                </w:rPr>
                <w:t>instructions</w:t>
              </w:r>
            </w:hyperlink>
            <w:r>
              <w:rPr>
                <w:rStyle w:val="normaltextrun"/>
                <w:rFonts w:ascii="Arial" w:eastAsia="Arial" w:hAnsi="Arial" w:cs="Arial"/>
                <w:sz w:val="24"/>
                <w:szCs w:val="24"/>
              </w:rPr>
              <w:t>.</w:t>
            </w:r>
            <w:r w:rsidR="00594A71">
              <w:rPr>
                <w:rStyle w:val="normaltextrun"/>
                <w:rFonts w:ascii="Arial" w:eastAsia="Arial" w:hAnsi="Arial" w:cs="Arial"/>
                <w:b/>
                <w:bCs/>
                <w:sz w:val="24"/>
                <w:szCs w:val="24"/>
              </w:rPr>
              <w:t xml:space="preserve"> </w:t>
            </w:r>
            <w:r w:rsidRPr="00244DA8">
              <w:rPr>
                <w:rStyle w:val="normaltextrun"/>
                <w:rFonts w:ascii="Arial" w:eastAsia="Arial" w:hAnsi="Arial" w:cs="Arial"/>
                <w:b/>
                <w:bCs/>
                <w:sz w:val="24"/>
                <w:szCs w:val="24"/>
              </w:rPr>
              <w:t>(</w:t>
            </w:r>
            <w:r w:rsidR="0068495F">
              <w:rPr>
                <w:rStyle w:val="normaltextrun"/>
                <w:rFonts w:ascii="Arial" w:eastAsia="Arial" w:hAnsi="Arial" w:cs="Arial"/>
                <w:b/>
                <w:bCs/>
                <w:sz w:val="24"/>
                <w:szCs w:val="24"/>
              </w:rPr>
              <w:t>5</w:t>
            </w:r>
            <w:r w:rsidRPr="00244DA8">
              <w:rPr>
                <w:rStyle w:val="normaltextrun"/>
                <w:rFonts w:ascii="Arial" w:eastAsia="Arial" w:hAnsi="Arial" w:cs="Arial"/>
                <w:b/>
                <w:bCs/>
                <w:sz w:val="24"/>
                <w:szCs w:val="24"/>
              </w:rPr>
              <w:t xml:space="preserve"> </w:t>
            </w:r>
            <w:r>
              <w:rPr>
                <w:rStyle w:val="normaltextrun"/>
                <w:rFonts w:ascii="Arial" w:eastAsia="Arial" w:hAnsi="Arial" w:cs="Arial"/>
                <w:b/>
                <w:bCs/>
                <w:sz w:val="24"/>
                <w:szCs w:val="24"/>
              </w:rPr>
              <w:t>P</w:t>
            </w:r>
            <w:r w:rsidRPr="00244DA8">
              <w:rPr>
                <w:rStyle w:val="normaltextrun"/>
                <w:rFonts w:ascii="Arial" w:eastAsia="Arial" w:hAnsi="Arial" w:cs="Arial"/>
                <w:b/>
                <w:bCs/>
                <w:sz w:val="24"/>
                <w:szCs w:val="24"/>
              </w:rPr>
              <w:t>oints)</w:t>
            </w:r>
          </w:p>
          <w:p w14:paraId="6E2465D4" w14:textId="77777777" w:rsidR="00284906" w:rsidRPr="00865AC3" w:rsidRDefault="00284906" w:rsidP="00022C57">
            <w:pPr>
              <w:pStyle w:val="PlainText"/>
              <w:jc w:val="both"/>
              <w:rPr>
                <w:rStyle w:val="normaltextrun"/>
                <w:rFonts w:ascii="Arial" w:eastAsia="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056369DC" w14:textId="7F7F44CB" w:rsidR="00284906" w:rsidRPr="008F0391" w:rsidRDefault="00745387"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14:paraId="51E0C981" w14:textId="3FBB74D7" w:rsidR="00284906" w:rsidRPr="008F0391" w:rsidRDefault="00745387"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4</w:t>
            </w:r>
          </w:p>
        </w:tc>
        <w:tc>
          <w:tcPr>
            <w:tcW w:w="719" w:type="dxa"/>
            <w:tcBorders>
              <w:top w:val="single" w:sz="4" w:space="0" w:color="auto"/>
              <w:left w:val="single" w:sz="4" w:space="0" w:color="auto"/>
              <w:bottom w:val="single" w:sz="4" w:space="0" w:color="auto"/>
              <w:right w:val="single" w:sz="4" w:space="0" w:color="auto"/>
            </w:tcBorders>
            <w:vAlign w:val="center"/>
          </w:tcPr>
          <w:p w14:paraId="379F36A0" w14:textId="7F05721A" w:rsidR="00284906" w:rsidRPr="008F0391" w:rsidRDefault="00745387"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rPr>
              <w:t>3</w:t>
            </w:r>
          </w:p>
        </w:tc>
        <w:tc>
          <w:tcPr>
            <w:tcW w:w="763" w:type="dxa"/>
            <w:tcBorders>
              <w:top w:val="single" w:sz="4" w:space="0" w:color="auto"/>
              <w:left w:val="single" w:sz="4" w:space="0" w:color="auto"/>
              <w:bottom w:val="single" w:sz="4" w:space="0" w:color="auto"/>
              <w:right w:val="single" w:sz="4" w:space="0" w:color="auto"/>
            </w:tcBorders>
            <w:vAlign w:val="center"/>
          </w:tcPr>
          <w:p w14:paraId="71FF6D04" w14:textId="36C8E5C7" w:rsidR="00284906" w:rsidRPr="008F0391" w:rsidRDefault="00745387"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808" w:type="dxa"/>
            <w:tcBorders>
              <w:top w:val="single" w:sz="4" w:space="0" w:color="auto"/>
              <w:left w:val="single" w:sz="4" w:space="0" w:color="auto"/>
              <w:bottom w:val="single" w:sz="4" w:space="0" w:color="auto"/>
              <w:right w:val="single" w:sz="4" w:space="0" w:color="auto"/>
            </w:tcBorders>
            <w:vAlign w:val="center"/>
          </w:tcPr>
          <w:p w14:paraId="6F062AEF" w14:textId="77777777" w:rsidR="00284906" w:rsidRPr="008F0391" w:rsidRDefault="00284906"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284906" w14:paraId="6F5504BC" w14:textId="77777777" w:rsidTr="009F2BFF">
        <w:trPr>
          <w:trHeight w:val="809"/>
        </w:trPr>
        <w:tc>
          <w:tcPr>
            <w:tcW w:w="10975" w:type="dxa"/>
            <w:gridSpan w:val="6"/>
            <w:shd w:val="clear" w:color="auto" w:fill="EFF5FB"/>
            <w:vAlign w:val="center"/>
          </w:tcPr>
          <w:p w14:paraId="25A613DE" w14:textId="788BCFED" w:rsidR="00284906" w:rsidRPr="00BB22F3" w:rsidRDefault="00284906" w:rsidP="00022C57">
            <w:pPr>
              <w:jc w:val="center"/>
              <w:rPr>
                <w:rFonts w:ascii="Arial" w:eastAsia="Arial Unicode MS" w:hAnsi="Arial" w:cs="Arial"/>
                <w:b/>
                <w:bCs/>
                <w:color w:val="000000" w:themeColor="text1"/>
                <w:szCs w:val="24"/>
              </w:rPr>
            </w:pPr>
            <w:r w:rsidRPr="00BB22F3">
              <w:rPr>
                <w:rFonts w:ascii="Arial" w:eastAsia="Arial Unicode MS" w:hAnsi="Arial" w:cs="Arial"/>
                <w:b/>
                <w:bCs/>
                <w:color w:val="000000" w:themeColor="text1"/>
                <w:szCs w:val="24"/>
              </w:rPr>
              <w:t xml:space="preserve">Section </w:t>
            </w:r>
            <w:r>
              <w:rPr>
                <w:rFonts w:ascii="Arial" w:eastAsia="Arial Unicode MS" w:hAnsi="Arial" w:cs="Arial"/>
                <w:b/>
                <w:bCs/>
                <w:color w:val="000000" w:themeColor="text1"/>
                <w:szCs w:val="24"/>
              </w:rPr>
              <w:t>MH.5)</w:t>
            </w:r>
            <w:r w:rsidRPr="00BB22F3">
              <w:rPr>
                <w:rFonts w:ascii="Arial" w:eastAsia="Arial Unicode MS" w:hAnsi="Arial" w:cs="Arial"/>
                <w:b/>
                <w:bCs/>
                <w:color w:val="000000" w:themeColor="text1"/>
                <w:szCs w:val="24"/>
              </w:rPr>
              <w:t xml:space="preserve"> Budget Narrative</w:t>
            </w:r>
            <w:r>
              <w:rPr>
                <w:rFonts w:ascii="Arial" w:eastAsia="Arial Unicode MS" w:hAnsi="Arial" w:cs="Arial"/>
                <w:b/>
                <w:bCs/>
                <w:color w:val="000000" w:themeColor="text1"/>
                <w:szCs w:val="24"/>
              </w:rPr>
              <w:t xml:space="preserve"> </w:t>
            </w:r>
            <w:r w:rsidRPr="00BB22F3">
              <w:rPr>
                <w:rFonts w:ascii="Arial" w:eastAsia="Arial Unicode MS" w:hAnsi="Arial" w:cs="Arial"/>
                <w:b/>
                <w:bCs/>
                <w:color w:val="000000" w:themeColor="text1"/>
                <w:szCs w:val="24"/>
              </w:rPr>
              <w:t>Total ## out of 25 Points</w:t>
            </w:r>
          </w:p>
        </w:tc>
      </w:tr>
      <w:tr w:rsidR="00284906" w:rsidRPr="004D3604" w14:paraId="51DFB641" w14:textId="77777777" w:rsidTr="003E3DB0">
        <w:tblPrEx>
          <w:tblBorders>
            <w:bottom w:val="single" w:sz="18" w:space="0" w:color="auto"/>
          </w:tblBorders>
          <w:shd w:val="clear" w:color="auto" w:fill="FFFFCC"/>
        </w:tblPrEx>
        <w:trPr>
          <w:trHeight w:val="710"/>
        </w:trPr>
        <w:tc>
          <w:tcPr>
            <w:tcW w:w="10975" w:type="dxa"/>
            <w:gridSpan w:val="6"/>
            <w:tcBorders>
              <w:bottom w:val="single" w:sz="18" w:space="0" w:color="auto"/>
            </w:tcBorders>
            <w:shd w:val="clear" w:color="auto" w:fill="FFFFCC"/>
          </w:tcPr>
          <w:p w14:paraId="2BA39F60" w14:textId="073D8D7E" w:rsidR="00284906" w:rsidRPr="00D874F4" w:rsidRDefault="00284906" w:rsidP="00022C57">
            <w:pPr>
              <w:rPr>
                <w:rFonts w:ascii="Arial" w:eastAsia="Arial Unicode MS" w:hAnsi="Arial" w:cs="Arial"/>
                <w:b/>
                <w:bCs/>
                <w:i/>
                <w:iCs/>
                <w:color w:val="44546A" w:themeColor="text2"/>
                <w:szCs w:val="24"/>
                <w:u w:color="000000"/>
              </w:rPr>
            </w:pPr>
            <w:r>
              <w:rPr>
                <w:rFonts w:ascii="Arial" w:eastAsia="Arial Unicode MS" w:hAnsi="Arial" w:cs="Arial"/>
                <w:b/>
                <w:bCs/>
                <w:i/>
                <w:iCs/>
                <w:color w:val="44546A" w:themeColor="text2"/>
                <w:szCs w:val="24"/>
                <w:u w:color="000000"/>
              </w:rPr>
              <w:t>Section MH.5</w:t>
            </w:r>
            <w:r w:rsidR="00725495">
              <w:rPr>
                <w:rFonts w:ascii="Arial" w:eastAsia="Arial Unicode MS" w:hAnsi="Arial" w:cs="Arial"/>
                <w:b/>
                <w:bCs/>
                <w:i/>
                <w:iCs/>
                <w:color w:val="44546A" w:themeColor="text2"/>
                <w:szCs w:val="24"/>
                <w:u w:color="000000"/>
              </w:rPr>
              <w:t xml:space="preserve">) </w:t>
            </w:r>
            <w:r>
              <w:rPr>
                <w:rFonts w:ascii="Arial" w:eastAsia="Arial Unicode MS" w:hAnsi="Arial" w:cs="Arial"/>
                <w:b/>
                <w:bCs/>
                <w:i/>
                <w:iCs/>
                <w:color w:val="44546A" w:themeColor="text2"/>
                <w:szCs w:val="24"/>
                <w:u w:color="000000"/>
              </w:rPr>
              <w:t>Budget Narrative</w:t>
            </w:r>
            <w:r w:rsidR="00725495">
              <w:rPr>
                <w:rFonts w:ascii="Arial" w:eastAsia="Arial Unicode MS" w:hAnsi="Arial" w:cs="Arial"/>
                <w:b/>
                <w:bCs/>
                <w:i/>
                <w:iCs/>
                <w:color w:val="44546A" w:themeColor="text2"/>
                <w:szCs w:val="24"/>
                <w:u w:color="000000"/>
              </w:rPr>
              <w:t xml:space="preserve"> </w:t>
            </w:r>
            <w:r w:rsidRPr="00D874F4">
              <w:rPr>
                <w:rFonts w:ascii="Arial" w:eastAsia="Arial Unicode MS" w:hAnsi="Arial" w:cs="Arial"/>
                <w:b/>
                <w:bCs/>
                <w:i/>
                <w:iCs/>
                <w:color w:val="44546A" w:themeColor="text2"/>
                <w:szCs w:val="24"/>
                <w:u w:color="000000"/>
              </w:rPr>
              <w:t>NYSED Reviewer Comments:</w:t>
            </w:r>
          </w:p>
          <w:p w14:paraId="3F26021D" w14:textId="77777777" w:rsidR="00284906" w:rsidRPr="00260505" w:rsidRDefault="00284906" w:rsidP="00022C57">
            <w:pPr>
              <w:rPr>
                <w:rFonts w:ascii="Arial" w:eastAsia="Arial Unicode MS" w:hAnsi="Arial" w:cs="Arial"/>
                <w:i/>
                <w:iCs/>
                <w:color w:val="44546A" w:themeColor="text2"/>
                <w:szCs w:val="24"/>
                <w:u w:color="000000"/>
              </w:rPr>
            </w:pPr>
          </w:p>
          <w:p w14:paraId="302BDD04" w14:textId="77777777" w:rsidR="00284906" w:rsidRPr="00260505" w:rsidRDefault="00284906" w:rsidP="00022C57">
            <w:pPr>
              <w:rPr>
                <w:rFonts w:ascii="Arial" w:eastAsia="Arial Unicode MS" w:hAnsi="Arial" w:cs="Arial"/>
                <w:i/>
                <w:iCs/>
                <w:color w:val="44546A" w:themeColor="text2"/>
                <w:szCs w:val="24"/>
                <w:u w:color="000000"/>
              </w:rPr>
            </w:pPr>
          </w:p>
          <w:p w14:paraId="1DCAAB10" w14:textId="77777777" w:rsidR="00284906" w:rsidRPr="00260505" w:rsidRDefault="00284906" w:rsidP="00022C57">
            <w:pPr>
              <w:rPr>
                <w:rFonts w:ascii="Arial" w:eastAsia="Arial Unicode MS" w:hAnsi="Arial" w:cs="Arial"/>
                <w:i/>
                <w:iCs/>
                <w:color w:val="44546A" w:themeColor="text2"/>
                <w:szCs w:val="24"/>
                <w:u w:color="000000"/>
              </w:rPr>
            </w:pPr>
          </w:p>
          <w:p w14:paraId="031138AB" w14:textId="77777777" w:rsidR="00284906" w:rsidRPr="00260505" w:rsidRDefault="00284906" w:rsidP="00022C57">
            <w:pPr>
              <w:rPr>
                <w:rFonts w:ascii="Arial" w:eastAsia="Arial Unicode MS" w:hAnsi="Arial" w:cs="Arial"/>
                <w:i/>
                <w:iCs/>
                <w:color w:val="44546A" w:themeColor="text2"/>
                <w:szCs w:val="24"/>
                <w:u w:color="000000"/>
              </w:rPr>
            </w:pPr>
          </w:p>
          <w:p w14:paraId="46B79FE8" w14:textId="77777777" w:rsidR="00284906" w:rsidRPr="00260505" w:rsidRDefault="00284906" w:rsidP="00022C57">
            <w:pPr>
              <w:rPr>
                <w:rFonts w:ascii="Arial" w:eastAsia="Arial Unicode MS" w:hAnsi="Arial" w:cs="Arial"/>
                <w:i/>
                <w:iCs/>
                <w:color w:val="44546A" w:themeColor="text2"/>
                <w:szCs w:val="24"/>
                <w:u w:color="000000"/>
              </w:rPr>
            </w:pPr>
          </w:p>
          <w:p w14:paraId="0D7E726F" w14:textId="77777777" w:rsidR="00284906" w:rsidRPr="00260505" w:rsidRDefault="00284906" w:rsidP="00022C57">
            <w:pPr>
              <w:rPr>
                <w:rFonts w:ascii="Arial" w:eastAsia="Arial Unicode MS" w:hAnsi="Arial" w:cs="Arial"/>
                <w:i/>
                <w:iCs/>
                <w:color w:val="44546A" w:themeColor="text2"/>
                <w:szCs w:val="24"/>
                <w:u w:color="000000"/>
              </w:rPr>
            </w:pPr>
          </w:p>
          <w:p w14:paraId="46F8CD10" w14:textId="77777777" w:rsidR="00284906" w:rsidRPr="00D874F4" w:rsidRDefault="00284906" w:rsidP="00022C57">
            <w:pPr>
              <w:rPr>
                <w:rFonts w:ascii="Arial" w:eastAsia="Arial Unicode MS" w:hAnsi="Arial" w:cs="Arial"/>
                <w:b/>
                <w:bCs/>
                <w:i/>
                <w:iCs/>
                <w:color w:val="44546A" w:themeColor="text2"/>
                <w:szCs w:val="24"/>
                <w:u w:color="000000"/>
              </w:rPr>
            </w:pPr>
          </w:p>
        </w:tc>
      </w:tr>
    </w:tbl>
    <w:p w14:paraId="54E12205" w14:textId="77777777" w:rsidR="00284906" w:rsidRPr="00154953" w:rsidRDefault="00284906" w:rsidP="00022C57">
      <w:pPr>
        <w:rPr>
          <w:rFonts w:ascii="Arial" w:hAnsi="Arial"/>
          <w:color w:val="000000" w:themeColor="text1"/>
          <w:sz w:val="20"/>
        </w:rPr>
      </w:pPr>
    </w:p>
    <w:p w14:paraId="2AF9A06A" w14:textId="45FDD5C8" w:rsidR="00881673" w:rsidRDefault="00881673" w:rsidP="00022C57">
      <w:pPr>
        <w:rPr>
          <w:rFonts w:ascii="Arial" w:eastAsia="Arial Unicode MS" w:hAnsi="Arial" w:cs="Arial"/>
          <w:color w:val="000000" w:themeColor="text1"/>
          <w:sz w:val="20"/>
        </w:rPr>
      </w:pPr>
      <w:r>
        <w:rPr>
          <w:rFonts w:ascii="Arial" w:eastAsia="Arial Unicode MS" w:hAnsi="Arial" w:cs="Arial"/>
          <w:color w:val="000000" w:themeColor="text1"/>
          <w:sz w:val="20"/>
        </w:rPr>
        <w:br w:type="page"/>
      </w:r>
    </w:p>
    <w:p w14:paraId="4F96844C" w14:textId="0B479F11" w:rsidR="00F726F3" w:rsidRPr="00F427B2" w:rsidRDefault="00F726F3" w:rsidP="00022C57">
      <w:pPr>
        <w:pStyle w:val="Heading3"/>
        <w:rPr>
          <w:rStyle w:val="normaltextrun"/>
          <w:rFonts w:ascii="Arial" w:eastAsia="Arial" w:hAnsi="Arial" w:cs="Arial"/>
          <w:color w:val="000000" w:themeColor="text1"/>
          <w:szCs w:val="24"/>
          <w:u w:val="single"/>
        </w:rPr>
      </w:pPr>
      <w:bookmarkStart w:id="358" w:name="_IV.A)_Proposal_Evaluation_1"/>
      <w:bookmarkStart w:id="359" w:name="_Toc116634871"/>
      <w:bookmarkStart w:id="360" w:name="_Toc137809807"/>
      <w:bookmarkEnd w:id="358"/>
      <w:r>
        <w:rPr>
          <w:rStyle w:val="normaltextrun"/>
          <w:rFonts w:ascii="Arial" w:eastAsia="Arial" w:hAnsi="Arial" w:cs="Arial"/>
          <w:color w:val="000000" w:themeColor="text1"/>
          <w:szCs w:val="24"/>
          <w:u w:val="single"/>
        </w:rPr>
        <w:lastRenderedPageBreak/>
        <w:t>IV</w:t>
      </w:r>
      <w:r w:rsidRPr="00F427B2">
        <w:rPr>
          <w:rStyle w:val="normaltextrun"/>
          <w:rFonts w:ascii="Arial" w:eastAsia="Arial" w:hAnsi="Arial" w:cs="Arial"/>
          <w:color w:val="000000" w:themeColor="text1"/>
          <w:szCs w:val="24"/>
          <w:u w:val="single"/>
        </w:rPr>
        <w:t>.</w:t>
      </w:r>
      <w:r w:rsidR="001E6228">
        <w:rPr>
          <w:rStyle w:val="normaltextrun"/>
          <w:rFonts w:ascii="Arial" w:eastAsia="Arial" w:hAnsi="Arial" w:cs="Arial"/>
          <w:color w:val="000000" w:themeColor="text1"/>
          <w:szCs w:val="24"/>
          <w:u w:val="single"/>
        </w:rPr>
        <w:t>B</w:t>
      </w:r>
      <w:r w:rsidRPr="00F427B2">
        <w:rPr>
          <w:rStyle w:val="normaltextrun"/>
          <w:rFonts w:ascii="Arial" w:eastAsia="Arial" w:hAnsi="Arial" w:cs="Arial"/>
          <w:color w:val="000000" w:themeColor="text1"/>
          <w:szCs w:val="24"/>
          <w:u w:val="single"/>
        </w:rPr>
        <w:t>) Proposal</w:t>
      </w:r>
      <w:r>
        <w:rPr>
          <w:rStyle w:val="normaltextrun"/>
          <w:rFonts w:ascii="Arial" w:eastAsia="Arial" w:hAnsi="Arial" w:cs="Arial"/>
          <w:color w:val="000000" w:themeColor="text1"/>
          <w:szCs w:val="24"/>
          <w:u w:val="single"/>
        </w:rPr>
        <w:t xml:space="preserve"> Evaluation</w:t>
      </w:r>
      <w:r w:rsidRPr="00F427B2">
        <w:rPr>
          <w:rStyle w:val="normaltextrun"/>
          <w:rFonts w:ascii="Arial" w:eastAsia="Arial" w:hAnsi="Arial" w:cs="Arial"/>
          <w:color w:val="000000" w:themeColor="text1"/>
          <w:szCs w:val="24"/>
          <w:u w:val="single"/>
        </w:rPr>
        <w:t xml:space="preserve"> Rubric</w:t>
      </w:r>
      <w:r w:rsidRPr="0029797E">
        <w:rPr>
          <w:rStyle w:val="normaltextrun"/>
          <w:rFonts w:ascii="Arial" w:eastAsia="Arial" w:hAnsi="Arial" w:cs="Arial"/>
          <w:color w:val="000000" w:themeColor="text1"/>
          <w:szCs w:val="24"/>
        </w:rPr>
        <w:t xml:space="preserve"> –</w:t>
      </w:r>
      <w:r>
        <w:rPr>
          <w:rStyle w:val="normaltextrun"/>
          <w:rFonts w:ascii="Arial" w:eastAsia="Arial" w:hAnsi="Arial" w:cs="Arial"/>
          <w:color w:val="000000" w:themeColor="text1"/>
          <w:szCs w:val="24"/>
          <w:u w:val="single"/>
        </w:rPr>
        <w:t xml:space="preserve"> </w:t>
      </w:r>
      <w:r w:rsidRPr="0029797E">
        <w:rPr>
          <w:rStyle w:val="normaltextrun"/>
          <w:rFonts w:ascii="Arial" w:eastAsia="Arial" w:hAnsi="Arial" w:cs="Arial"/>
          <w:i/>
          <w:iCs/>
          <w:color w:val="000000" w:themeColor="text1"/>
          <w:szCs w:val="24"/>
          <w:u w:val="single"/>
        </w:rPr>
        <w:t>Learning Loss RECOVS Grant</w:t>
      </w:r>
      <w:bookmarkEnd w:id="359"/>
      <w:bookmarkEnd w:id="360"/>
    </w:p>
    <w:p w14:paraId="294017A5" w14:textId="77777777" w:rsidR="00881673" w:rsidRDefault="00881673" w:rsidP="00022C57">
      <w:pPr>
        <w:rPr>
          <w:rFonts w:ascii="Arial" w:eastAsia="Arial Unicode MS" w:hAnsi="Arial" w:cs="Arial"/>
          <w:color w:val="000000" w:themeColor="text1"/>
          <w:sz w:val="20"/>
        </w:rPr>
      </w:pPr>
    </w:p>
    <w:tbl>
      <w:tblPr>
        <w:tblW w:w="1080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80"/>
        <w:gridCol w:w="4500"/>
        <w:gridCol w:w="2520"/>
      </w:tblGrid>
      <w:tr w:rsidR="000A79FF" w:rsidRPr="00796074" w14:paraId="6588A41B" w14:textId="77777777" w:rsidTr="006C7B74">
        <w:trPr>
          <w:trHeight w:val="1173"/>
        </w:trPr>
        <w:tc>
          <w:tcPr>
            <w:tcW w:w="8280" w:type="dxa"/>
            <w:gridSpan w:val="2"/>
            <w:vMerge w:val="restart"/>
            <w:tcBorders>
              <w:top w:val="single" w:sz="18" w:space="0" w:color="000000" w:themeColor="text1"/>
              <w:left w:val="single" w:sz="4" w:space="0" w:color="000000" w:themeColor="text1"/>
              <w:right w:val="single" w:sz="2" w:space="0" w:color="000000" w:themeColor="text1"/>
            </w:tcBorders>
            <w:shd w:val="clear" w:color="auto" w:fill="F2F8EE"/>
            <w:tcMar>
              <w:top w:w="80" w:type="dxa"/>
              <w:left w:w="80" w:type="dxa"/>
              <w:bottom w:w="80" w:type="dxa"/>
              <w:right w:w="80" w:type="dxa"/>
            </w:tcMar>
          </w:tcPr>
          <w:p w14:paraId="016BF1AF" w14:textId="77777777" w:rsidR="00865E67" w:rsidRPr="00C56244" w:rsidRDefault="00865E67" w:rsidP="00865E67">
            <w:pPr>
              <w:rPr>
                <w:rFonts w:ascii="Arial" w:eastAsia="Arial Unicode MS" w:hAnsi="Arial" w:cs="Arial"/>
                <w:b/>
                <w:bCs/>
                <w:color w:val="000000" w:themeColor="text1"/>
                <w:szCs w:val="24"/>
              </w:rPr>
            </w:pPr>
            <w:r w:rsidRPr="00C56244">
              <w:rPr>
                <w:rFonts w:ascii="Arial" w:eastAsia="Arial Unicode MS" w:hAnsi="Arial" w:cs="Arial"/>
                <w:b/>
                <w:bCs/>
                <w:color w:val="000000" w:themeColor="text1"/>
                <w:szCs w:val="24"/>
              </w:rPr>
              <w:t xml:space="preserve">Individual Applicant </w:t>
            </w:r>
            <w:r>
              <w:rPr>
                <w:rFonts w:ascii="Arial" w:eastAsia="Arial Unicode MS" w:hAnsi="Arial" w:cs="Arial"/>
                <w:b/>
                <w:bCs/>
                <w:color w:val="000000" w:themeColor="text1"/>
                <w:szCs w:val="24"/>
              </w:rPr>
              <w:t xml:space="preserve">Name, </w:t>
            </w:r>
            <w:r w:rsidRPr="00C56244">
              <w:rPr>
                <w:rFonts w:ascii="Arial" w:eastAsia="Arial Unicode MS" w:hAnsi="Arial" w:cs="Arial"/>
                <w:b/>
                <w:bCs/>
                <w:color w:val="000000" w:themeColor="text1"/>
                <w:szCs w:val="24"/>
              </w:rPr>
              <w:t>School District or BOCES</w:t>
            </w:r>
            <w:r>
              <w:rPr>
                <w:rFonts w:ascii="Arial" w:eastAsia="Arial Unicode MS" w:hAnsi="Arial" w:cs="Arial"/>
                <w:b/>
                <w:bCs/>
                <w:color w:val="000000" w:themeColor="text1"/>
                <w:szCs w:val="24"/>
              </w:rPr>
              <w:t xml:space="preserve">, and </w:t>
            </w:r>
          </w:p>
          <w:p w14:paraId="25238764" w14:textId="77777777" w:rsidR="00865E67" w:rsidRPr="00C56244" w:rsidRDefault="00865E67" w:rsidP="00865E67">
            <w:pPr>
              <w:rPr>
                <w:rFonts w:ascii="Arial" w:eastAsia="Arial Unicode MS" w:hAnsi="Arial" w:cs="Arial"/>
                <w:color w:val="000000" w:themeColor="text1"/>
                <w:szCs w:val="24"/>
              </w:rPr>
            </w:pPr>
            <w:r w:rsidRPr="00C56244">
              <w:rPr>
                <w:rFonts w:ascii="Arial" w:eastAsia="Arial Unicode MS" w:hAnsi="Arial" w:cs="Arial"/>
                <w:b/>
                <w:bCs/>
                <w:color w:val="000000" w:themeColor="text1"/>
                <w:szCs w:val="24"/>
              </w:rPr>
              <w:t>BEDS Code:</w:t>
            </w:r>
          </w:p>
          <w:p w14:paraId="5F0DBF60" w14:textId="77777777" w:rsidR="00865E67" w:rsidRPr="00C56244" w:rsidRDefault="00865E67" w:rsidP="00865E67">
            <w:pPr>
              <w:rPr>
                <w:rFonts w:ascii="Arial" w:eastAsia="Arial Unicode MS" w:hAnsi="Arial" w:cs="Arial"/>
                <w:color w:val="000000" w:themeColor="text1"/>
                <w:sz w:val="10"/>
                <w:szCs w:val="10"/>
              </w:rPr>
            </w:pPr>
          </w:p>
          <w:p w14:paraId="2D73A61F" w14:textId="77777777" w:rsidR="00865E67" w:rsidRPr="00C56244" w:rsidRDefault="00865E67" w:rsidP="00865E67">
            <w:pPr>
              <w:rPr>
                <w:rFonts w:ascii="Arial" w:eastAsia="Arial Unicode MS" w:hAnsi="Arial" w:cs="Arial"/>
                <w:color w:val="000000" w:themeColor="text1"/>
                <w:szCs w:val="24"/>
              </w:rPr>
            </w:pPr>
            <w:r w:rsidRPr="00C56244">
              <w:rPr>
                <w:rFonts w:ascii="Arial" w:eastAsia="Arial Unicode MS" w:hAnsi="Arial" w:cs="Arial"/>
                <w:b/>
                <w:bCs/>
                <w:color w:val="000000" w:themeColor="text1"/>
                <w:szCs w:val="24"/>
              </w:rPr>
              <w:t>-or-</w:t>
            </w:r>
          </w:p>
          <w:p w14:paraId="48B8C622" w14:textId="77777777" w:rsidR="00865E67" w:rsidRPr="00C56244" w:rsidRDefault="00865E67" w:rsidP="00865E67">
            <w:pPr>
              <w:rPr>
                <w:rFonts w:ascii="Arial" w:eastAsia="Arial Unicode MS" w:hAnsi="Arial" w:cs="Arial"/>
                <w:color w:val="000000" w:themeColor="text1"/>
                <w:sz w:val="10"/>
                <w:szCs w:val="10"/>
              </w:rPr>
            </w:pPr>
          </w:p>
          <w:p w14:paraId="7395DC24" w14:textId="77777777" w:rsidR="00865E67" w:rsidRPr="00C56244" w:rsidRDefault="00865E67" w:rsidP="00865E67">
            <w:pPr>
              <w:rPr>
                <w:rFonts w:ascii="Arial" w:eastAsia="Arial Unicode MS" w:hAnsi="Arial" w:cs="Arial"/>
                <w:color w:val="000000" w:themeColor="text1"/>
                <w:szCs w:val="24"/>
              </w:rPr>
            </w:pPr>
            <w:r w:rsidRPr="00C56244">
              <w:rPr>
                <w:rFonts w:ascii="Arial" w:eastAsia="Arial Unicode MS" w:hAnsi="Arial" w:cs="Arial"/>
                <w:b/>
                <w:bCs/>
                <w:color w:val="000000" w:themeColor="text1"/>
                <w:szCs w:val="24"/>
              </w:rPr>
              <w:t xml:space="preserve">Consortium </w:t>
            </w:r>
            <w:r>
              <w:rPr>
                <w:rFonts w:ascii="Arial" w:eastAsia="Arial Unicode MS" w:hAnsi="Arial" w:cs="Arial"/>
                <w:b/>
                <w:bCs/>
                <w:color w:val="000000" w:themeColor="text1"/>
                <w:szCs w:val="24"/>
              </w:rPr>
              <w:t xml:space="preserve">Lead </w:t>
            </w:r>
            <w:r w:rsidRPr="00C56244">
              <w:rPr>
                <w:rFonts w:ascii="Arial" w:eastAsia="Arial Unicode MS" w:hAnsi="Arial" w:cs="Arial"/>
                <w:b/>
                <w:bCs/>
                <w:color w:val="000000" w:themeColor="text1"/>
                <w:szCs w:val="24"/>
              </w:rPr>
              <w:t xml:space="preserve">Applicant </w:t>
            </w:r>
            <w:r>
              <w:rPr>
                <w:rFonts w:ascii="Arial" w:eastAsia="Arial Unicode MS" w:hAnsi="Arial" w:cs="Arial"/>
                <w:b/>
                <w:bCs/>
                <w:color w:val="000000" w:themeColor="text1"/>
                <w:szCs w:val="24"/>
              </w:rPr>
              <w:t>Name, School District or BOCES, and B</w:t>
            </w:r>
            <w:r w:rsidRPr="00C56244">
              <w:rPr>
                <w:rFonts w:ascii="Arial" w:eastAsia="Arial Unicode MS" w:hAnsi="Arial" w:cs="Arial"/>
                <w:b/>
                <w:bCs/>
                <w:color w:val="000000" w:themeColor="text1"/>
                <w:szCs w:val="24"/>
              </w:rPr>
              <w:t>EDS Code:</w:t>
            </w:r>
          </w:p>
          <w:p w14:paraId="572B5075" w14:textId="381FBAD9" w:rsidR="00865E67" w:rsidRPr="00560224" w:rsidRDefault="00865E67" w:rsidP="000C58F7">
            <w:pPr>
              <w:pStyle w:val="ListParagraph"/>
              <w:numPr>
                <w:ilvl w:val="0"/>
                <w:numId w:val="76"/>
              </w:numPr>
              <w:spacing w:before="0" w:after="0" w:line="240" w:lineRule="auto"/>
              <w:rPr>
                <w:rFonts w:ascii="Arial" w:eastAsia="Arial Unicode MS" w:hAnsi="Arial" w:cs="Arial"/>
                <w:szCs w:val="24"/>
              </w:rPr>
            </w:pPr>
            <w:r>
              <w:rPr>
                <w:rFonts w:ascii="Arial" w:eastAsia="Arial Unicode MS" w:hAnsi="Arial" w:cs="Arial"/>
                <w:szCs w:val="24"/>
              </w:rPr>
              <w:t>N</w:t>
            </w:r>
            <w:r w:rsidRPr="009E5C19">
              <w:rPr>
                <w:rFonts w:ascii="Arial" w:eastAsia="Arial Unicode MS" w:hAnsi="Arial" w:cs="Arial"/>
                <w:szCs w:val="24"/>
              </w:rPr>
              <w:t xml:space="preserve">umber of </w:t>
            </w:r>
            <w:r w:rsidR="00B1350E">
              <w:rPr>
                <w:rFonts w:ascii="Arial" w:eastAsia="Arial Unicode MS" w:hAnsi="Arial" w:cs="Arial"/>
                <w:szCs w:val="24"/>
              </w:rPr>
              <w:t>consortium</w:t>
            </w:r>
            <w:r w:rsidRPr="009E5C19">
              <w:rPr>
                <w:rFonts w:ascii="Arial" w:eastAsia="Arial Unicode MS" w:hAnsi="Arial" w:cs="Arial"/>
                <w:szCs w:val="24"/>
              </w:rPr>
              <w:t xml:space="preserve"> school districts and/or BOCES: </w:t>
            </w:r>
            <w:r w:rsidRPr="009E5C19">
              <w:rPr>
                <w:rFonts w:ascii="Arial" w:eastAsia="Arial Unicode MS" w:hAnsi="Arial" w:cs="Arial"/>
                <w:b/>
                <w:bCs/>
                <w:sz w:val="36"/>
                <w:szCs w:val="36"/>
              </w:rPr>
              <w:t>##</w:t>
            </w:r>
          </w:p>
          <w:p w14:paraId="5A453EC7" w14:textId="740FEC4D" w:rsidR="000A79FF" w:rsidRPr="00560224" w:rsidRDefault="00865E67" w:rsidP="000C58F7">
            <w:pPr>
              <w:pStyle w:val="ListParagraph"/>
              <w:numPr>
                <w:ilvl w:val="0"/>
                <w:numId w:val="76"/>
              </w:numPr>
              <w:spacing w:before="0" w:after="0" w:line="240" w:lineRule="auto"/>
              <w:rPr>
                <w:rFonts w:ascii="Arial" w:eastAsia="Arial Unicode MS" w:hAnsi="Arial" w:cs="Arial"/>
                <w:szCs w:val="24"/>
              </w:rPr>
            </w:pPr>
            <w:r w:rsidRPr="00560224">
              <w:rPr>
                <w:rFonts w:ascii="Arial" w:eastAsia="Arial Unicode MS" w:hAnsi="Arial" w:cs="Arial"/>
                <w:szCs w:val="24"/>
              </w:rPr>
              <w:t xml:space="preserve">Name and BEDS Code of each </w:t>
            </w:r>
            <w:r w:rsidR="00B1350E">
              <w:rPr>
                <w:rFonts w:ascii="Arial" w:eastAsia="Arial Unicode MS" w:hAnsi="Arial" w:cs="Arial"/>
                <w:szCs w:val="24"/>
              </w:rPr>
              <w:t>consortium</w:t>
            </w:r>
            <w:r w:rsidRPr="00560224">
              <w:rPr>
                <w:rFonts w:ascii="Arial" w:eastAsia="Arial Unicode MS" w:hAnsi="Arial" w:cs="Arial"/>
                <w:szCs w:val="24"/>
              </w:rPr>
              <w:t xml:space="preserve"> school district and/or BOCES:</w:t>
            </w:r>
          </w:p>
        </w:tc>
        <w:tc>
          <w:tcPr>
            <w:tcW w:w="2520" w:type="dxa"/>
            <w:tcBorders>
              <w:top w:val="single" w:sz="18" w:space="0" w:color="000000" w:themeColor="text1"/>
              <w:left w:val="single" w:sz="2" w:space="0" w:color="000000" w:themeColor="text1"/>
              <w:bottom w:val="single" w:sz="2"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D863F78" w14:textId="77777777" w:rsidR="000A79FF" w:rsidRPr="006C7B74" w:rsidRDefault="000A79FF" w:rsidP="00022C57">
            <w:pPr>
              <w:rPr>
                <w:rFonts w:ascii="Arial" w:eastAsia="Arial Unicode MS" w:hAnsi="Arial" w:cs="Arial"/>
                <w:b/>
                <w:bCs/>
                <w:color w:val="385623" w:themeColor="accent6" w:themeShade="80"/>
                <w:szCs w:val="24"/>
              </w:rPr>
            </w:pPr>
            <w:r w:rsidRPr="006C7B74">
              <w:rPr>
                <w:rFonts w:ascii="Arial" w:eastAsia="Arial Unicode MS" w:hAnsi="Arial" w:cs="Arial"/>
                <w:b/>
                <w:bCs/>
                <w:color w:val="385623" w:themeColor="accent6" w:themeShade="80"/>
                <w:szCs w:val="24"/>
              </w:rPr>
              <w:t xml:space="preserve">Proposal #: </w:t>
            </w:r>
          </w:p>
          <w:p w14:paraId="123DBD02" w14:textId="15F368AE" w:rsidR="000A79FF" w:rsidRPr="00DF3C9C" w:rsidRDefault="000A79FF" w:rsidP="00022C57">
            <w:pPr>
              <w:jc w:val="center"/>
              <w:rPr>
                <w:rFonts w:ascii="Arial" w:eastAsia="Arial Unicode MS" w:hAnsi="Arial" w:cs="Arial"/>
                <w:b/>
                <w:bCs/>
                <w:color w:val="000000"/>
                <w:szCs w:val="24"/>
              </w:rPr>
            </w:pPr>
            <w:r w:rsidRPr="006C7B74">
              <w:rPr>
                <w:rFonts w:ascii="Arial" w:eastAsia="Arial Unicode MS" w:hAnsi="Arial" w:cs="Arial"/>
                <w:b/>
                <w:bCs/>
                <w:color w:val="385623" w:themeColor="accent6" w:themeShade="80"/>
                <w:szCs w:val="24"/>
              </w:rPr>
              <w:t xml:space="preserve">RECOVS – LL – </w:t>
            </w:r>
            <w:r w:rsidRPr="006C7B74">
              <w:rPr>
                <w:rFonts w:ascii="Arial" w:eastAsia="Arial Unicode MS" w:hAnsi="Arial" w:cs="Arial"/>
                <w:b/>
                <w:bCs/>
                <w:color w:val="385623" w:themeColor="accent6" w:themeShade="80"/>
                <w:sz w:val="36"/>
                <w:szCs w:val="36"/>
              </w:rPr>
              <w:t>###</w:t>
            </w:r>
          </w:p>
        </w:tc>
      </w:tr>
      <w:tr w:rsidR="000A79FF" w:rsidRPr="00796074" w14:paraId="33510482" w14:textId="77777777" w:rsidTr="006C7B74">
        <w:trPr>
          <w:trHeight w:val="1173"/>
        </w:trPr>
        <w:tc>
          <w:tcPr>
            <w:tcW w:w="8280" w:type="dxa"/>
            <w:gridSpan w:val="2"/>
            <w:vMerge/>
            <w:tcBorders>
              <w:left w:val="single" w:sz="4" w:space="0" w:color="000000" w:themeColor="text1"/>
              <w:right w:val="single" w:sz="2" w:space="0" w:color="000000" w:themeColor="text1"/>
            </w:tcBorders>
            <w:shd w:val="clear" w:color="auto" w:fill="F2F8EE"/>
            <w:tcMar>
              <w:top w:w="80" w:type="dxa"/>
              <w:left w:w="80" w:type="dxa"/>
              <w:bottom w:w="80" w:type="dxa"/>
              <w:right w:w="80" w:type="dxa"/>
            </w:tcMar>
          </w:tcPr>
          <w:p w14:paraId="460C8A5B" w14:textId="77777777" w:rsidR="000A79FF" w:rsidRDefault="000A79FF" w:rsidP="00022C57">
            <w:pPr>
              <w:rPr>
                <w:rFonts w:ascii="Arial" w:eastAsia="Arial Unicode MS" w:hAnsi="Arial" w:cs="Arial"/>
                <w:b/>
                <w:bCs/>
                <w:color w:val="000000" w:themeColor="text1"/>
                <w:szCs w:val="24"/>
              </w:rPr>
            </w:pPr>
          </w:p>
        </w:tc>
        <w:tc>
          <w:tcPr>
            <w:tcW w:w="2520"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A24AA22" w14:textId="77777777" w:rsidR="000A79FF" w:rsidRPr="006C7B74" w:rsidRDefault="000A79FF" w:rsidP="00022C57">
            <w:pPr>
              <w:rPr>
                <w:rFonts w:ascii="Arial" w:eastAsia="Arial Unicode MS" w:hAnsi="Arial" w:cs="Arial"/>
                <w:color w:val="385623" w:themeColor="accent6" w:themeShade="80"/>
                <w:szCs w:val="24"/>
              </w:rPr>
            </w:pPr>
            <w:r w:rsidRPr="006C7B74">
              <w:rPr>
                <w:rFonts w:ascii="Arial" w:eastAsia="Arial Unicode MS" w:hAnsi="Arial" w:cs="Arial"/>
                <w:b/>
                <w:bCs/>
                <w:color w:val="385623" w:themeColor="accent6" w:themeShade="80"/>
                <w:szCs w:val="24"/>
              </w:rPr>
              <w:t>NYSED Reviewer Name and Initials:</w:t>
            </w:r>
          </w:p>
          <w:p w14:paraId="1B9FDBD5" w14:textId="77777777" w:rsidR="000A79FF" w:rsidRPr="006C7B74" w:rsidRDefault="000A79FF" w:rsidP="00022C57">
            <w:pPr>
              <w:rPr>
                <w:rFonts w:ascii="Arial" w:eastAsia="Arial Unicode MS" w:hAnsi="Arial" w:cs="Arial"/>
                <w:color w:val="385623" w:themeColor="accent6" w:themeShade="80"/>
                <w:szCs w:val="24"/>
              </w:rPr>
            </w:pPr>
          </w:p>
          <w:p w14:paraId="5EC1290F" w14:textId="77777777" w:rsidR="000A79FF" w:rsidRPr="00D3769D" w:rsidRDefault="000A79FF" w:rsidP="00022C57">
            <w:pPr>
              <w:rPr>
                <w:rFonts w:ascii="Arial" w:eastAsia="Arial Unicode MS" w:hAnsi="Arial" w:cs="Arial"/>
                <w:szCs w:val="24"/>
              </w:rPr>
            </w:pPr>
          </w:p>
        </w:tc>
      </w:tr>
      <w:tr w:rsidR="000A79FF" w:rsidRPr="00796074" w14:paraId="79844A4A" w14:textId="77777777" w:rsidTr="006C7B74">
        <w:trPr>
          <w:trHeight w:val="304"/>
        </w:trPr>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8EE"/>
            <w:tcMar>
              <w:top w:w="80" w:type="dxa"/>
              <w:left w:w="80" w:type="dxa"/>
              <w:bottom w:w="80" w:type="dxa"/>
              <w:right w:w="80" w:type="dxa"/>
            </w:tcMar>
          </w:tcPr>
          <w:p w14:paraId="4626C3D2" w14:textId="7FBB60D7" w:rsidR="000A79FF" w:rsidRPr="00800731" w:rsidRDefault="000A79FF" w:rsidP="00022C57">
            <w:pPr>
              <w:rPr>
                <w:rFonts w:ascii="Arial" w:eastAsia="Arial Unicode MS" w:hAnsi="Arial" w:cs="Arial"/>
                <w:szCs w:val="24"/>
              </w:rPr>
            </w:pPr>
            <w:r w:rsidRPr="00800731">
              <w:rPr>
                <w:rFonts w:ascii="Arial" w:eastAsia="Arial Unicode MS" w:hAnsi="Arial" w:cs="Arial"/>
                <w:szCs w:val="24"/>
              </w:rPr>
              <w:t>1.)</w:t>
            </w:r>
            <w:r w:rsidR="00FE1BD5">
              <w:rPr>
                <w:rFonts w:ascii="Arial" w:eastAsia="Arial Unicode MS" w:hAnsi="Arial" w:cs="Arial"/>
                <w:szCs w:val="24"/>
              </w:rPr>
              <w:t xml:space="preserve"> </w:t>
            </w:r>
          </w:p>
        </w:tc>
        <w:tc>
          <w:tcPr>
            <w:tcW w:w="4500" w:type="dxa"/>
            <w:tcBorders>
              <w:top w:val="single" w:sz="4" w:space="0" w:color="000000" w:themeColor="text1"/>
              <w:left w:val="single" w:sz="4" w:space="0" w:color="000000" w:themeColor="text1"/>
              <w:right w:val="single" w:sz="4" w:space="0" w:color="000000" w:themeColor="text1"/>
            </w:tcBorders>
            <w:shd w:val="clear" w:color="auto" w:fill="F2F8EE"/>
          </w:tcPr>
          <w:p w14:paraId="58332BE6" w14:textId="712A9C90" w:rsidR="000A79FF" w:rsidRPr="00800731" w:rsidRDefault="000A79FF" w:rsidP="00022C57">
            <w:pPr>
              <w:rPr>
                <w:rFonts w:ascii="Arial" w:eastAsia="Arial Unicode MS" w:hAnsi="Arial" w:cs="Arial"/>
                <w:szCs w:val="24"/>
              </w:rPr>
            </w:pPr>
            <w:r w:rsidRPr="00800731">
              <w:rPr>
                <w:rFonts w:ascii="Arial" w:eastAsia="Arial Unicode MS" w:hAnsi="Arial" w:cs="Arial"/>
                <w:szCs w:val="24"/>
              </w:rPr>
              <w:t>8.)</w:t>
            </w:r>
            <w:r w:rsidR="00FE1BD5">
              <w:rPr>
                <w:rFonts w:ascii="Arial" w:eastAsia="Arial Unicode MS" w:hAnsi="Arial" w:cs="Arial"/>
                <w:szCs w:val="24"/>
              </w:rPr>
              <w:t xml:space="preserve"> </w:t>
            </w:r>
          </w:p>
        </w:tc>
        <w:tc>
          <w:tcPr>
            <w:tcW w:w="2520" w:type="dxa"/>
            <w:vMerge w:val="restart"/>
            <w:tcBorders>
              <w:top w:val="single" w:sz="2" w:space="0" w:color="000000" w:themeColor="text1"/>
              <w:left w:val="single" w:sz="2"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E2803E0" w14:textId="37638C79" w:rsidR="000A79FF" w:rsidRPr="006C7B74" w:rsidRDefault="000A79FF" w:rsidP="00022C57">
            <w:pPr>
              <w:rPr>
                <w:rFonts w:ascii="Arial" w:eastAsia="Arial Unicode MS" w:hAnsi="Arial" w:cs="Arial"/>
                <w:color w:val="385623" w:themeColor="accent6" w:themeShade="80"/>
                <w:szCs w:val="24"/>
              </w:rPr>
            </w:pPr>
            <w:r w:rsidRPr="006C7B74">
              <w:rPr>
                <w:rFonts w:ascii="Arial" w:eastAsia="Arial Unicode MS" w:hAnsi="Arial" w:cs="Arial"/>
                <w:b/>
                <w:bCs/>
                <w:color w:val="385623" w:themeColor="accent6" w:themeShade="80"/>
                <w:szCs w:val="24"/>
              </w:rPr>
              <w:t>Date Reviewed:</w:t>
            </w:r>
          </w:p>
          <w:p w14:paraId="202982BE" w14:textId="77777777" w:rsidR="000A79FF" w:rsidRPr="006C7B74" w:rsidRDefault="000A79FF" w:rsidP="00022C57">
            <w:pPr>
              <w:rPr>
                <w:rFonts w:ascii="Arial" w:eastAsia="Arial Unicode MS" w:hAnsi="Arial" w:cs="Arial"/>
                <w:color w:val="385623" w:themeColor="accent6" w:themeShade="80"/>
                <w:szCs w:val="24"/>
              </w:rPr>
            </w:pPr>
          </w:p>
          <w:p w14:paraId="738968BF" w14:textId="77777777" w:rsidR="000A79FF" w:rsidRPr="006C7B74" w:rsidRDefault="000A79FF" w:rsidP="00022C57">
            <w:pPr>
              <w:rPr>
                <w:rFonts w:ascii="Arial" w:eastAsia="Arial Unicode MS" w:hAnsi="Arial" w:cs="Arial"/>
                <w:color w:val="385623" w:themeColor="accent6" w:themeShade="80"/>
                <w:szCs w:val="24"/>
              </w:rPr>
            </w:pPr>
          </w:p>
        </w:tc>
      </w:tr>
      <w:tr w:rsidR="000A79FF" w:rsidRPr="00796074" w14:paraId="50181A96" w14:textId="77777777" w:rsidTr="006C7B74">
        <w:trPr>
          <w:trHeight w:val="304"/>
        </w:trPr>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8EE"/>
            <w:tcMar>
              <w:top w:w="80" w:type="dxa"/>
              <w:left w:w="80" w:type="dxa"/>
              <w:bottom w:w="80" w:type="dxa"/>
              <w:right w:w="80" w:type="dxa"/>
            </w:tcMar>
          </w:tcPr>
          <w:p w14:paraId="6322F018" w14:textId="4BFB3D1E" w:rsidR="000A79FF" w:rsidRPr="00800731" w:rsidRDefault="000A79FF" w:rsidP="00022C57">
            <w:pPr>
              <w:rPr>
                <w:rFonts w:ascii="Arial" w:eastAsia="Arial Unicode MS" w:hAnsi="Arial" w:cs="Arial"/>
                <w:szCs w:val="24"/>
              </w:rPr>
            </w:pPr>
            <w:r w:rsidRPr="00800731">
              <w:rPr>
                <w:rFonts w:ascii="Arial" w:eastAsia="Arial Unicode MS" w:hAnsi="Arial" w:cs="Arial"/>
                <w:szCs w:val="24"/>
              </w:rPr>
              <w:t>2.)</w:t>
            </w:r>
            <w:r w:rsidR="00FE1BD5">
              <w:rPr>
                <w:rFonts w:ascii="Arial" w:eastAsia="Arial Unicode MS" w:hAnsi="Arial" w:cs="Arial"/>
                <w:szCs w:val="24"/>
              </w:rPr>
              <w:t xml:space="preserve"> </w:t>
            </w:r>
          </w:p>
        </w:tc>
        <w:tc>
          <w:tcPr>
            <w:tcW w:w="4500" w:type="dxa"/>
            <w:tcBorders>
              <w:left w:val="single" w:sz="4" w:space="0" w:color="000000" w:themeColor="text1"/>
              <w:right w:val="single" w:sz="4" w:space="0" w:color="000000" w:themeColor="text1"/>
            </w:tcBorders>
            <w:shd w:val="clear" w:color="auto" w:fill="F2F8EE"/>
          </w:tcPr>
          <w:p w14:paraId="4E61A242" w14:textId="2A2E28B5" w:rsidR="000A79FF" w:rsidRPr="00800731" w:rsidRDefault="000A79FF" w:rsidP="00022C57">
            <w:pPr>
              <w:rPr>
                <w:rFonts w:ascii="Arial" w:eastAsia="Arial Unicode MS" w:hAnsi="Arial" w:cs="Arial"/>
                <w:szCs w:val="24"/>
              </w:rPr>
            </w:pPr>
            <w:r w:rsidRPr="00800731">
              <w:rPr>
                <w:rFonts w:ascii="Arial" w:eastAsia="Arial Unicode MS" w:hAnsi="Arial" w:cs="Arial"/>
                <w:szCs w:val="24"/>
              </w:rPr>
              <w:t>9.)</w:t>
            </w:r>
            <w:r w:rsidR="00FE1BD5">
              <w:rPr>
                <w:rFonts w:ascii="Arial" w:eastAsia="Arial Unicode MS" w:hAnsi="Arial" w:cs="Arial"/>
                <w:szCs w:val="24"/>
              </w:rPr>
              <w:t xml:space="preserve"> </w:t>
            </w:r>
          </w:p>
        </w:tc>
        <w:tc>
          <w:tcPr>
            <w:tcW w:w="2520" w:type="dxa"/>
            <w:vMerge/>
            <w:tcBorders>
              <w:left w:val="single" w:sz="2"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29A9A24" w14:textId="77777777" w:rsidR="000A79FF" w:rsidRPr="00DF3C9C" w:rsidRDefault="000A79FF" w:rsidP="00022C57">
            <w:pPr>
              <w:rPr>
                <w:rFonts w:ascii="Arial" w:eastAsia="Arial Unicode MS" w:hAnsi="Arial" w:cs="Arial"/>
                <w:b/>
                <w:bCs/>
                <w:color w:val="44546A" w:themeColor="text2"/>
                <w:szCs w:val="24"/>
              </w:rPr>
            </w:pPr>
          </w:p>
        </w:tc>
      </w:tr>
      <w:tr w:rsidR="000A79FF" w:rsidRPr="00796074" w14:paraId="23681798" w14:textId="77777777" w:rsidTr="006C7B74">
        <w:trPr>
          <w:trHeight w:val="304"/>
        </w:trPr>
        <w:tc>
          <w:tcPr>
            <w:tcW w:w="3780" w:type="dxa"/>
            <w:tcBorders>
              <w:top w:val="single" w:sz="4" w:space="0" w:color="000000" w:themeColor="text1"/>
              <w:left w:val="single" w:sz="4" w:space="0" w:color="000000" w:themeColor="text1"/>
              <w:right w:val="single" w:sz="4" w:space="0" w:color="000000" w:themeColor="text1"/>
            </w:tcBorders>
            <w:shd w:val="clear" w:color="auto" w:fill="F2F8EE"/>
            <w:tcMar>
              <w:top w:w="80" w:type="dxa"/>
              <w:left w:w="80" w:type="dxa"/>
              <w:bottom w:w="80" w:type="dxa"/>
              <w:right w:w="80" w:type="dxa"/>
            </w:tcMar>
          </w:tcPr>
          <w:p w14:paraId="47C0DF95" w14:textId="6C489F1E" w:rsidR="000A79FF" w:rsidRPr="00800731" w:rsidRDefault="000A79FF" w:rsidP="00022C57">
            <w:pPr>
              <w:rPr>
                <w:rFonts w:ascii="Arial" w:eastAsia="Arial Unicode MS" w:hAnsi="Arial" w:cs="Arial"/>
                <w:szCs w:val="24"/>
              </w:rPr>
            </w:pPr>
            <w:r w:rsidRPr="00800731">
              <w:rPr>
                <w:rFonts w:ascii="Arial" w:eastAsia="Arial Unicode MS" w:hAnsi="Arial" w:cs="Arial"/>
                <w:szCs w:val="24"/>
              </w:rPr>
              <w:t>3.)</w:t>
            </w:r>
            <w:r w:rsidR="00FE1BD5">
              <w:rPr>
                <w:rFonts w:ascii="Arial" w:eastAsia="Arial Unicode MS" w:hAnsi="Arial" w:cs="Arial"/>
                <w:szCs w:val="24"/>
              </w:rPr>
              <w:t xml:space="preserve"> </w:t>
            </w:r>
          </w:p>
        </w:tc>
        <w:tc>
          <w:tcPr>
            <w:tcW w:w="4500" w:type="dxa"/>
            <w:tcBorders>
              <w:left w:val="single" w:sz="4" w:space="0" w:color="000000" w:themeColor="text1"/>
              <w:right w:val="single" w:sz="4" w:space="0" w:color="000000" w:themeColor="text1"/>
            </w:tcBorders>
            <w:shd w:val="clear" w:color="auto" w:fill="F2F8EE"/>
          </w:tcPr>
          <w:p w14:paraId="4D4E30F8" w14:textId="0A03A4F2" w:rsidR="000A79FF" w:rsidRPr="00800731" w:rsidRDefault="000A79FF" w:rsidP="00022C57">
            <w:pPr>
              <w:rPr>
                <w:rFonts w:ascii="Arial" w:eastAsia="Arial Unicode MS" w:hAnsi="Arial" w:cs="Arial"/>
                <w:szCs w:val="24"/>
              </w:rPr>
            </w:pPr>
            <w:r w:rsidRPr="00800731">
              <w:rPr>
                <w:rFonts w:ascii="Arial" w:eastAsia="Arial Unicode MS" w:hAnsi="Arial" w:cs="Arial"/>
                <w:szCs w:val="24"/>
              </w:rPr>
              <w:t>10.)</w:t>
            </w:r>
            <w:r>
              <w:rPr>
                <w:rFonts w:ascii="Arial" w:eastAsia="Arial Unicode MS" w:hAnsi="Arial" w:cs="Arial"/>
                <w:szCs w:val="24"/>
              </w:rPr>
              <w:t xml:space="preserve"> </w:t>
            </w:r>
          </w:p>
        </w:tc>
        <w:tc>
          <w:tcPr>
            <w:tcW w:w="2520" w:type="dxa"/>
            <w:vMerge/>
            <w:tcBorders>
              <w:left w:val="single" w:sz="2"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BB96BC4" w14:textId="77777777" w:rsidR="000A79FF" w:rsidRPr="00DF3C9C" w:rsidRDefault="000A79FF" w:rsidP="00022C57">
            <w:pPr>
              <w:rPr>
                <w:rFonts w:ascii="Arial" w:eastAsia="Arial Unicode MS" w:hAnsi="Arial" w:cs="Arial"/>
                <w:b/>
                <w:bCs/>
                <w:color w:val="44546A" w:themeColor="text2"/>
                <w:szCs w:val="24"/>
              </w:rPr>
            </w:pPr>
          </w:p>
        </w:tc>
      </w:tr>
      <w:tr w:rsidR="000A79FF" w:rsidRPr="00796074" w14:paraId="6DA85523" w14:textId="77777777" w:rsidTr="006C7B74">
        <w:trPr>
          <w:trHeight w:val="304"/>
        </w:trPr>
        <w:tc>
          <w:tcPr>
            <w:tcW w:w="3780" w:type="dxa"/>
            <w:tcBorders>
              <w:left w:val="single" w:sz="4" w:space="0" w:color="000000" w:themeColor="text1"/>
              <w:right w:val="single" w:sz="2" w:space="0" w:color="000000" w:themeColor="text1"/>
            </w:tcBorders>
            <w:shd w:val="clear" w:color="auto" w:fill="F2F8EE"/>
            <w:tcMar>
              <w:top w:w="80" w:type="dxa"/>
              <w:left w:w="80" w:type="dxa"/>
              <w:bottom w:w="80" w:type="dxa"/>
              <w:right w:w="80" w:type="dxa"/>
            </w:tcMar>
          </w:tcPr>
          <w:p w14:paraId="6B5DF071" w14:textId="4B2F6278" w:rsidR="000A79FF" w:rsidRPr="00800731" w:rsidRDefault="000A79FF" w:rsidP="00022C57">
            <w:pPr>
              <w:rPr>
                <w:rFonts w:ascii="Arial" w:eastAsia="Arial Unicode MS" w:hAnsi="Arial" w:cs="Arial"/>
                <w:szCs w:val="24"/>
              </w:rPr>
            </w:pPr>
            <w:r w:rsidRPr="00800731">
              <w:rPr>
                <w:rFonts w:ascii="Arial" w:eastAsia="Arial Unicode MS" w:hAnsi="Arial" w:cs="Arial"/>
                <w:szCs w:val="24"/>
              </w:rPr>
              <w:t>4.)</w:t>
            </w:r>
            <w:r w:rsidR="00FE1BD5">
              <w:rPr>
                <w:rFonts w:ascii="Arial" w:eastAsia="Arial Unicode MS" w:hAnsi="Arial" w:cs="Arial"/>
                <w:szCs w:val="24"/>
              </w:rPr>
              <w:t xml:space="preserve"> </w:t>
            </w:r>
          </w:p>
        </w:tc>
        <w:tc>
          <w:tcPr>
            <w:tcW w:w="4500" w:type="dxa"/>
            <w:tcBorders>
              <w:left w:val="single" w:sz="4" w:space="0" w:color="000000" w:themeColor="text1"/>
              <w:right w:val="single" w:sz="2" w:space="0" w:color="000000" w:themeColor="text1"/>
            </w:tcBorders>
            <w:shd w:val="clear" w:color="auto" w:fill="F2F8EE"/>
          </w:tcPr>
          <w:p w14:paraId="0DDE112C" w14:textId="224EE13A" w:rsidR="000A79FF" w:rsidRPr="00800731" w:rsidRDefault="000A79FF" w:rsidP="00022C57">
            <w:pPr>
              <w:rPr>
                <w:rFonts w:ascii="Arial" w:eastAsia="Arial Unicode MS" w:hAnsi="Arial" w:cs="Arial"/>
                <w:szCs w:val="24"/>
              </w:rPr>
            </w:pPr>
            <w:r w:rsidRPr="00800731">
              <w:rPr>
                <w:rFonts w:ascii="Arial" w:eastAsia="Arial Unicode MS" w:hAnsi="Arial" w:cs="Arial"/>
                <w:szCs w:val="24"/>
              </w:rPr>
              <w:t>11.)</w:t>
            </w:r>
            <w:r>
              <w:rPr>
                <w:rFonts w:ascii="Arial" w:eastAsia="Arial Unicode MS" w:hAnsi="Arial" w:cs="Arial"/>
                <w:szCs w:val="24"/>
              </w:rPr>
              <w:t xml:space="preserve"> </w:t>
            </w:r>
          </w:p>
        </w:tc>
        <w:tc>
          <w:tcPr>
            <w:tcW w:w="2520" w:type="dxa"/>
            <w:vMerge w:val="restart"/>
            <w:tcBorders>
              <w:top w:val="single" w:sz="2" w:space="0" w:color="000000" w:themeColor="text1"/>
              <w:left w:val="single" w:sz="2"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B456AAD" w14:textId="7563DEA4" w:rsidR="000A79FF" w:rsidRDefault="000A79FF" w:rsidP="00022C57">
            <w:pPr>
              <w:rPr>
                <w:rFonts w:ascii="Arial" w:eastAsia="Arial Unicode MS" w:hAnsi="Arial" w:cs="Arial"/>
                <w:b/>
                <w:bCs/>
                <w:color w:val="C00000"/>
                <w:szCs w:val="24"/>
              </w:rPr>
            </w:pPr>
            <w:r w:rsidRPr="00EA2A3B">
              <w:rPr>
                <w:rFonts w:ascii="Arial" w:eastAsia="Arial Unicode MS" w:hAnsi="Arial" w:cs="Arial"/>
                <w:b/>
                <w:bCs/>
                <w:color w:val="385623" w:themeColor="accent6" w:themeShade="80"/>
                <w:szCs w:val="24"/>
              </w:rPr>
              <w:t>Score:</w:t>
            </w:r>
            <w:r w:rsidR="00FE1BD5">
              <w:rPr>
                <w:rFonts w:ascii="Arial" w:eastAsia="Arial Unicode MS" w:hAnsi="Arial" w:cs="Arial"/>
                <w:b/>
                <w:bCs/>
                <w:color w:val="385623" w:themeColor="accent6" w:themeShade="80"/>
                <w:szCs w:val="24"/>
              </w:rPr>
              <w:t xml:space="preserve">    </w:t>
            </w:r>
            <w:r w:rsidRPr="00DB1041">
              <w:rPr>
                <w:rFonts w:ascii="Arial" w:eastAsia="Arial Unicode MS" w:hAnsi="Arial" w:cs="Arial"/>
                <w:b/>
                <w:bCs/>
                <w:color w:val="C00000"/>
                <w:sz w:val="40"/>
                <w:szCs w:val="40"/>
              </w:rPr>
              <w:t>##</w:t>
            </w:r>
            <w:r>
              <w:rPr>
                <w:rFonts w:ascii="Arial" w:eastAsia="Arial Unicode MS" w:hAnsi="Arial" w:cs="Arial"/>
                <w:b/>
                <w:bCs/>
                <w:color w:val="C00000"/>
                <w:szCs w:val="24"/>
              </w:rPr>
              <w:t xml:space="preserve"> </w:t>
            </w:r>
          </w:p>
          <w:p w14:paraId="511A3056" w14:textId="01D35816" w:rsidR="000A79FF" w:rsidRPr="00DF3C9C" w:rsidRDefault="00FE1BD5" w:rsidP="00022C57">
            <w:pPr>
              <w:rPr>
                <w:rFonts w:ascii="Arial" w:eastAsia="Arial Unicode MS" w:hAnsi="Arial" w:cs="Arial"/>
                <w:b/>
                <w:bCs/>
                <w:color w:val="44546A" w:themeColor="text2"/>
                <w:szCs w:val="24"/>
              </w:rPr>
            </w:pPr>
            <w:r>
              <w:rPr>
                <w:rFonts w:ascii="Arial" w:eastAsia="Arial Unicode MS" w:hAnsi="Arial" w:cs="Arial"/>
                <w:b/>
                <w:bCs/>
                <w:color w:val="C00000"/>
                <w:szCs w:val="24"/>
              </w:rPr>
              <w:t xml:space="preserve">     </w:t>
            </w:r>
            <w:r w:rsidR="000A79FF">
              <w:rPr>
                <w:rFonts w:ascii="Arial" w:eastAsia="Arial Unicode MS" w:hAnsi="Arial" w:cs="Arial"/>
                <w:b/>
                <w:bCs/>
                <w:color w:val="C00000"/>
                <w:szCs w:val="24"/>
              </w:rPr>
              <w:t>of 100 Points</w:t>
            </w:r>
            <w:r w:rsidR="000A79FF" w:rsidRPr="00EA2A3B">
              <w:rPr>
                <w:rFonts w:ascii="Arial" w:eastAsia="Arial Unicode MS" w:hAnsi="Arial" w:cs="Arial"/>
                <w:b/>
                <w:bCs/>
                <w:color w:val="385623" w:themeColor="accent6" w:themeShade="80"/>
                <w:szCs w:val="24"/>
              </w:rPr>
              <w:t>**</w:t>
            </w:r>
          </w:p>
          <w:p w14:paraId="74BD23A3" w14:textId="77777777" w:rsidR="000A79FF" w:rsidRPr="00DF3C9C" w:rsidRDefault="000A79FF" w:rsidP="00022C57">
            <w:pPr>
              <w:rPr>
                <w:rFonts w:ascii="Arial" w:eastAsia="Arial Unicode MS" w:hAnsi="Arial" w:cs="Arial"/>
                <w:b/>
                <w:bCs/>
                <w:color w:val="44546A" w:themeColor="text2"/>
                <w:szCs w:val="24"/>
              </w:rPr>
            </w:pPr>
          </w:p>
          <w:p w14:paraId="170D2099" w14:textId="77777777" w:rsidR="000A79FF" w:rsidRPr="00DF3C9C" w:rsidRDefault="000A79FF" w:rsidP="00022C57">
            <w:pPr>
              <w:rPr>
                <w:rFonts w:ascii="Arial" w:eastAsia="Arial Unicode MS" w:hAnsi="Arial" w:cs="Arial"/>
                <w:b/>
                <w:bCs/>
                <w:color w:val="44546A" w:themeColor="text2"/>
                <w:szCs w:val="24"/>
              </w:rPr>
            </w:pPr>
            <w:r w:rsidRPr="00EA2A3B">
              <w:rPr>
                <w:rFonts w:ascii="Arial" w:hAnsi="Arial" w:cs="Arial"/>
                <w:b/>
                <w:bCs/>
                <w:i/>
                <w:iCs/>
                <w:color w:val="385623" w:themeColor="accent6" w:themeShade="80"/>
                <w:sz w:val="18"/>
                <w:szCs w:val="18"/>
              </w:rPr>
              <w:t>**An application must receive a minimum score of 60 points to be considered for funding.</w:t>
            </w:r>
          </w:p>
        </w:tc>
      </w:tr>
      <w:tr w:rsidR="000A79FF" w:rsidRPr="00796074" w14:paraId="372F9F90" w14:textId="77777777" w:rsidTr="006C7B74">
        <w:trPr>
          <w:trHeight w:val="304"/>
        </w:trPr>
        <w:tc>
          <w:tcPr>
            <w:tcW w:w="3780" w:type="dxa"/>
            <w:tcBorders>
              <w:left w:val="single" w:sz="4" w:space="0" w:color="000000" w:themeColor="text1"/>
              <w:right w:val="single" w:sz="2" w:space="0" w:color="000000" w:themeColor="text1"/>
            </w:tcBorders>
            <w:shd w:val="clear" w:color="auto" w:fill="F2F8EE"/>
            <w:tcMar>
              <w:top w:w="80" w:type="dxa"/>
              <w:left w:w="80" w:type="dxa"/>
              <w:bottom w:w="80" w:type="dxa"/>
              <w:right w:w="80" w:type="dxa"/>
            </w:tcMar>
          </w:tcPr>
          <w:p w14:paraId="6DD70B76" w14:textId="6C9CC031" w:rsidR="000A79FF" w:rsidRPr="00800731" w:rsidRDefault="000A79FF" w:rsidP="00022C57">
            <w:pPr>
              <w:rPr>
                <w:rFonts w:ascii="Arial" w:eastAsia="Arial Unicode MS" w:hAnsi="Arial" w:cs="Arial"/>
                <w:szCs w:val="24"/>
              </w:rPr>
            </w:pPr>
            <w:r w:rsidRPr="00800731">
              <w:rPr>
                <w:rFonts w:ascii="Arial" w:eastAsia="Arial Unicode MS" w:hAnsi="Arial" w:cs="Arial"/>
                <w:szCs w:val="24"/>
              </w:rPr>
              <w:t>5.)</w:t>
            </w:r>
            <w:r w:rsidR="00FE1BD5">
              <w:rPr>
                <w:rFonts w:ascii="Arial" w:eastAsia="Arial Unicode MS" w:hAnsi="Arial" w:cs="Arial"/>
                <w:szCs w:val="24"/>
              </w:rPr>
              <w:t xml:space="preserve"> </w:t>
            </w:r>
          </w:p>
        </w:tc>
        <w:tc>
          <w:tcPr>
            <w:tcW w:w="4500" w:type="dxa"/>
            <w:tcBorders>
              <w:left w:val="single" w:sz="4" w:space="0" w:color="000000" w:themeColor="text1"/>
              <w:right w:val="single" w:sz="2" w:space="0" w:color="000000" w:themeColor="text1"/>
            </w:tcBorders>
            <w:shd w:val="clear" w:color="auto" w:fill="F2F8EE"/>
          </w:tcPr>
          <w:p w14:paraId="6DDF8F7F" w14:textId="751084BF" w:rsidR="000A79FF" w:rsidRPr="00800731" w:rsidRDefault="000A79FF" w:rsidP="00022C57">
            <w:pPr>
              <w:rPr>
                <w:rFonts w:ascii="Arial" w:eastAsia="Arial Unicode MS" w:hAnsi="Arial" w:cs="Arial"/>
                <w:szCs w:val="24"/>
              </w:rPr>
            </w:pPr>
            <w:r w:rsidRPr="00800731">
              <w:rPr>
                <w:rFonts w:ascii="Arial" w:eastAsia="Arial Unicode MS" w:hAnsi="Arial" w:cs="Arial"/>
                <w:szCs w:val="24"/>
              </w:rPr>
              <w:t>12.)</w:t>
            </w:r>
            <w:r>
              <w:rPr>
                <w:rFonts w:ascii="Arial" w:eastAsia="Arial Unicode MS" w:hAnsi="Arial" w:cs="Arial"/>
                <w:szCs w:val="24"/>
              </w:rPr>
              <w:t xml:space="preserve"> </w:t>
            </w:r>
          </w:p>
        </w:tc>
        <w:tc>
          <w:tcPr>
            <w:tcW w:w="2520" w:type="dxa"/>
            <w:vMerge/>
            <w:tcBorders>
              <w:left w:val="single" w:sz="2"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490EF0D" w14:textId="77777777" w:rsidR="000A79FF" w:rsidRPr="00DF3C9C" w:rsidRDefault="000A79FF" w:rsidP="00022C57">
            <w:pPr>
              <w:rPr>
                <w:rFonts w:ascii="Arial" w:eastAsia="Arial Unicode MS" w:hAnsi="Arial" w:cs="Arial"/>
                <w:b/>
                <w:bCs/>
                <w:color w:val="44546A" w:themeColor="text2"/>
                <w:szCs w:val="24"/>
              </w:rPr>
            </w:pPr>
          </w:p>
        </w:tc>
      </w:tr>
      <w:tr w:rsidR="000A79FF" w:rsidRPr="00796074" w14:paraId="11688343" w14:textId="77777777" w:rsidTr="006C7B74">
        <w:trPr>
          <w:trHeight w:val="304"/>
        </w:trPr>
        <w:tc>
          <w:tcPr>
            <w:tcW w:w="3780" w:type="dxa"/>
            <w:tcBorders>
              <w:left w:val="single" w:sz="4" w:space="0" w:color="000000" w:themeColor="text1"/>
              <w:right w:val="single" w:sz="2" w:space="0" w:color="000000" w:themeColor="text1"/>
            </w:tcBorders>
            <w:shd w:val="clear" w:color="auto" w:fill="F2F8EE"/>
            <w:tcMar>
              <w:top w:w="80" w:type="dxa"/>
              <w:left w:w="80" w:type="dxa"/>
              <w:bottom w:w="80" w:type="dxa"/>
              <w:right w:w="80" w:type="dxa"/>
            </w:tcMar>
          </w:tcPr>
          <w:p w14:paraId="390928FC" w14:textId="343A53CE" w:rsidR="000A79FF" w:rsidRPr="00800731" w:rsidRDefault="000A79FF" w:rsidP="00022C57">
            <w:pPr>
              <w:rPr>
                <w:rFonts w:ascii="Arial" w:eastAsia="Arial Unicode MS" w:hAnsi="Arial" w:cs="Arial"/>
                <w:szCs w:val="24"/>
              </w:rPr>
            </w:pPr>
            <w:r w:rsidRPr="00800731">
              <w:rPr>
                <w:rFonts w:ascii="Arial" w:eastAsia="Arial Unicode MS" w:hAnsi="Arial" w:cs="Arial"/>
                <w:szCs w:val="24"/>
              </w:rPr>
              <w:t>6.)</w:t>
            </w:r>
            <w:r w:rsidR="00FE1BD5">
              <w:rPr>
                <w:rFonts w:ascii="Arial" w:eastAsia="Arial Unicode MS" w:hAnsi="Arial" w:cs="Arial"/>
                <w:szCs w:val="24"/>
              </w:rPr>
              <w:t xml:space="preserve"> </w:t>
            </w:r>
          </w:p>
        </w:tc>
        <w:tc>
          <w:tcPr>
            <w:tcW w:w="4500" w:type="dxa"/>
            <w:vMerge w:val="restart"/>
            <w:tcBorders>
              <w:left w:val="single" w:sz="4" w:space="0" w:color="000000" w:themeColor="text1"/>
              <w:right w:val="single" w:sz="2" w:space="0" w:color="000000" w:themeColor="text1"/>
            </w:tcBorders>
            <w:shd w:val="clear" w:color="auto" w:fill="F2F8EE"/>
          </w:tcPr>
          <w:p w14:paraId="2F7624F0" w14:textId="234C3C17" w:rsidR="000A79FF" w:rsidRPr="00800731" w:rsidRDefault="00C24EB1" w:rsidP="00022C57">
            <w:pPr>
              <w:rPr>
                <w:rFonts w:ascii="Arial" w:eastAsia="Arial Unicode MS" w:hAnsi="Arial" w:cs="Arial"/>
                <w:szCs w:val="24"/>
              </w:rPr>
            </w:pPr>
            <w:r>
              <w:rPr>
                <w:rFonts w:ascii="Arial" w:eastAsia="Arial Unicode MS" w:hAnsi="Arial" w:cs="Arial"/>
                <w:szCs w:val="24"/>
              </w:rPr>
              <w:fldChar w:fldCharType="begin">
                <w:ffData>
                  <w:name w:val="Check48"/>
                  <w:enabled/>
                  <w:calcOnExit w:val="0"/>
                  <w:checkBox>
                    <w:sizeAuto/>
                    <w:default w:val="0"/>
                  </w:checkBox>
                </w:ffData>
              </w:fldChar>
            </w:r>
            <w:r>
              <w:rPr>
                <w:rFonts w:ascii="Arial" w:eastAsia="Arial Unicode MS" w:hAnsi="Arial" w:cs="Arial"/>
                <w:szCs w:val="24"/>
              </w:rPr>
              <w:instrText xml:space="preserve"> FORMCHECKBOX </w:instrText>
            </w:r>
            <w:r w:rsidR="000A0A58">
              <w:rPr>
                <w:rFonts w:ascii="Arial" w:eastAsia="Arial Unicode MS" w:hAnsi="Arial" w:cs="Arial"/>
                <w:szCs w:val="24"/>
              </w:rPr>
            </w:r>
            <w:r w:rsidR="000A0A58">
              <w:rPr>
                <w:rFonts w:ascii="Arial" w:eastAsia="Arial Unicode MS" w:hAnsi="Arial" w:cs="Arial"/>
                <w:szCs w:val="24"/>
              </w:rPr>
              <w:fldChar w:fldCharType="separate"/>
            </w:r>
            <w:r>
              <w:rPr>
                <w:rFonts w:ascii="Arial" w:eastAsia="Arial Unicode MS" w:hAnsi="Arial" w:cs="Arial"/>
                <w:szCs w:val="24"/>
              </w:rPr>
              <w:fldChar w:fldCharType="end"/>
            </w:r>
            <w:r>
              <w:rPr>
                <w:rFonts w:ascii="Arial" w:eastAsia="Arial Unicode MS" w:hAnsi="Arial" w:cs="Arial"/>
                <w:szCs w:val="24"/>
              </w:rPr>
              <w:t xml:space="preserve"> </w:t>
            </w:r>
            <w:r w:rsidR="009930E3">
              <w:rPr>
                <w:rFonts w:ascii="Arial" w:eastAsia="Arial Unicode MS" w:hAnsi="Arial" w:cs="Arial"/>
                <w:szCs w:val="24"/>
              </w:rPr>
              <w:t xml:space="preserve">If more than 12, check here to indicate all </w:t>
            </w:r>
            <w:r w:rsidR="002D3B38">
              <w:rPr>
                <w:rFonts w:ascii="Arial" w:eastAsia="Arial Unicode MS" w:hAnsi="Arial" w:cs="Arial"/>
                <w:szCs w:val="24"/>
              </w:rPr>
              <w:t xml:space="preserve">consortium </w:t>
            </w:r>
            <w:r w:rsidR="009930E3">
              <w:rPr>
                <w:rFonts w:ascii="Arial" w:eastAsia="Arial Unicode MS" w:hAnsi="Arial" w:cs="Arial"/>
                <w:szCs w:val="24"/>
              </w:rPr>
              <w:t>school districts</w:t>
            </w:r>
            <w:r w:rsidR="002D3B38">
              <w:rPr>
                <w:rFonts w:ascii="Arial" w:eastAsia="Arial Unicode MS" w:hAnsi="Arial" w:cs="Arial"/>
                <w:szCs w:val="24"/>
              </w:rPr>
              <w:t xml:space="preserve"> and/or BOCES</w:t>
            </w:r>
            <w:r w:rsidR="009930E3">
              <w:rPr>
                <w:rFonts w:ascii="Arial" w:eastAsia="Arial Unicode MS" w:hAnsi="Arial" w:cs="Arial"/>
                <w:szCs w:val="24"/>
              </w:rPr>
              <w:t xml:space="preserve"> are listed in the</w:t>
            </w:r>
            <w:r w:rsidR="00F740A6">
              <w:rPr>
                <w:rFonts w:ascii="Arial" w:eastAsia="Arial Unicode MS" w:hAnsi="Arial" w:cs="Arial"/>
                <w:szCs w:val="24"/>
              </w:rPr>
              <w:t xml:space="preserve"> </w:t>
            </w:r>
            <w:r w:rsidR="003E15C9">
              <w:rPr>
                <w:rFonts w:ascii="Arial" w:eastAsia="Arial Unicode MS" w:hAnsi="Arial" w:cs="Arial"/>
                <w:szCs w:val="24"/>
              </w:rPr>
              <w:t>abstract</w:t>
            </w:r>
            <w:r w:rsidR="002D3B38">
              <w:rPr>
                <w:rFonts w:ascii="Arial" w:eastAsia="Arial Unicode MS" w:hAnsi="Arial" w:cs="Arial"/>
                <w:szCs w:val="24"/>
              </w:rPr>
              <w:t xml:space="preserve"> with their BEDS Codes</w:t>
            </w:r>
            <w:r w:rsidR="009930E3">
              <w:rPr>
                <w:rFonts w:ascii="Arial" w:eastAsia="Arial Unicode MS" w:hAnsi="Arial" w:cs="Arial"/>
                <w:szCs w:val="24"/>
              </w:rPr>
              <w:t>.</w:t>
            </w:r>
          </w:p>
        </w:tc>
        <w:tc>
          <w:tcPr>
            <w:tcW w:w="2520" w:type="dxa"/>
            <w:vMerge/>
            <w:tcBorders>
              <w:left w:val="single" w:sz="2"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273D969" w14:textId="77777777" w:rsidR="000A79FF" w:rsidRPr="00DF3C9C" w:rsidRDefault="000A79FF" w:rsidP="00022C57">
            <w:pPr>
              <w:rPr>
                <w:rFonts w:ascii="Arial" w:eastAsia="Arial Unicode MS" w:hAnsi="Arial" w:cs="Arial"/>
                <w:b/>
                <w:bCs/>
                <w:color w:val="44546A" w:themeColor="text2"/>
                <w:szCs w:val="24"/>
              </w:rPr>
            </w:pPr>
          </w:p>
        </w:tc>
      </w:tr>
      <w:tr w:rsidR="000A79FF" w:rsidRPr="00796074" w14:paraId="3AB27DDC" w14:textId="77777777" w:rsidTr="006C7B74">
        <w:trPr>
          <w:trHeight w:val="304"/>
        </w:trPr>
        <w:tc>
          <w:tcPr>
            <w:tcW w:w="3780" w:type="dxa"/>
            <w:tcBorders>
              <w:left w:val="single" w:sz="4" w:space="0" w:color="000000" w:themeColor="text1"/>
              <w:right w:val="single" w:sz="2" w:space="0" w:color="000000" w:themeColor="text1"/>
            </w:tcBorders>
            <w:shd w:val="clear" w:color="auto" w:fill="F2F8EE"/>
            <w:tcMar>
              <w:top w:w="80" w:type="dxa"/>
              <w:left w:w="80" w:type="dxa"/>
              <w:bottom w:w="80" w:type="dxa"/>
              <w:right w:w="80" w:type="dxa"/>
            </w:tcMar>
          </w:tcPr>
          <w:p w14:paraId="71806D50" w14:textId="745F6D8B" w:rsidR="000A79FF" w:rsidRPr="00933990" w:rsidRDefault="000A79FF" w:rsidP="00022C57">
            <w:pPr>
              <w:rPr>
                <w:rFonts w:ascii="Arial" w:eastAsia="Arial Unicode MS" w:hAnsi="Arial" w:cs="Arial"/>
                <w:szCs w:val="24"/>
              </w:rPr>
            </w:pPr>
            <w:r w:rsidRPr="00933990">
              <w:rPr>
                <w:rFonts w:ascii="Arial" w:eastAsia="Arial Unicode MS" w:hAnsi="Arial" w:cs="Arial"/>
                <w:szCs w:val="24"/>
              </w:rPr>
              <w:t>7.)</w:t>
            </w:r>
            <w:r w:rsidR="00FE1BD5">
              <w:rPr>
                <w:rFonts w:ascii="Arial" w:eastAsia="Arial Unicode MS" w:hAnsi="Arial" w:cs="Arial"/>
                <w:szCs w:val="24"/>
              </w:rPr>
              <w:t xml:space="preserve"> </w:t>
            </w:r>
          </w:p>
        </w:tc>
        <w:tc>
          <w:tcPr>
            <w:tcW w:w="4500" w:type="dxa"/>
            <w:vMerge/>
            <w:tcBorders>
              <w:left w:val="single" w:sz="4" w:space="0" w:color="000000" w:themeColor="text1"/>
              <w:right w:val="single" w:sz="2" w:space="0" w:color="000000" w:themeColor="text1"/>
            </w:tcBorders>
            <w:shd w:val="clear" w:color="auto" w:fill="EFF5FB"/>
          </w:tcPr>
          <w:p w14:paraId="66EE9D4E" w14:textId="77777777" w:rsidR="000A79FF" w:rsidRPr="00C714C4" w:rsidRDefault="000A79FF" w:rsidP="00022C57">
            <w:pPr>
              <w:rPr>
                <w:rFonts w:ascii="Arial" w:eastAsia="Arial Unicode MS" w:hAnsi="Arial" w:cs="Arial"/>
                <w:color w:val="000000" w:themeColor="text1"/>
                <w:szCs w:val="24"/>
              </w:rPr>
            </w:pPr>
          </w:p>
        </w:tc>
        <w:tc>
          <w:tcPr>
            <w:tcW w:w="2520" w:type="dxa"/>
            <w:vMerge/>
            <w:tcBorders>
              <w:left w:val="single" w:sz="2"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B15B44A" w14:textId="77777777" w:rsidR="000A79FF" w:rsidRPr="00DF3C9C" w:rsidRDefault="000A79FF" w:rsidP="00022C57">
            <w:pPr>
              <w:rPr>
                <w:rFonts w:ascii="Arial" w:eastAsia="Arial Unicode MS" w:hAnsi="Arial" w:cs="Arial"/>
                <w:b/>
                <w:bCs/>
                <w:color w:val="44546A" w:themeColor="text2"/>
                <w:szCs w:val="24"/>
              </w:rPr>
            </w:pPr>
          </w:p>
        </w:tc>
      </w:tr>
    </w:tbl>
    <w:p w14:paraId="644B8CFD" w14:textId="26A6229A" w:rsidR="0029797E" w:rsidRDefault="0029797E" w:rsidP="00022C57">
      <w:pPr>
        <w:rPr>
          <w:rFonts w:ascii="Arial" w:hAnsi="Arial" w:cs="Arial"/>
          <w:color w:val="000000"/>
          <w:szCs w:val="24"/>
        </w:rPr>
      </w:pPr>
    </w:p>
    <w:tbl>
      <w:tblPr>
        <w:tblStyle w:val="TableGrid"/>
        <w:tblW w:w="10705" w:type="dxa"/>
        <w:tblLook w:val="04A0" w:firstRow="1" w:lastRow="0" w:firstColumn="1" w:lastColumn="0" w:noHBand="0" w:noVBand="1"/>
      </w:tblPr>
      <w:tblGrid>
        <w:gridCol w:w="5485"/>
        <w:gridCol w:w="540"/>
        <w:gridCol w:w="1800"/>
        <w:gridCol w:w="2880"/>
      </w:tblGrid>
      <w:tr w:rsidR="00160900" w:rsidRPr="002F2607" w14:paraId="001CB93B" w14:textId="77777777" w:rsidTr="00347BCE">
        <w:trPr>
          <w:trHeight w:val="523"/>
        </w:trPr>
        <w:tc>
          <w:tcPr>
            <w:tcW w:w="5485" w:type="dxa"/>
            <w:tcBorders>
              <w:top w:val="single" w:sz="12" w:space="0" w:color="auto"/>
            </w:tcBorders>
            <w:shd w:val="clear" w:color="auto" w:fill="F2F8EE"/>
            <w:noWrap/>
            <w:vAlign w:val="center"/>
            <w:hideMark/>
          </w:tcPr>
          <w:p w14:paraId="75C79406" w14:textId="77777777" w:rsidR="00160900" w:rsidRPr="002F2607" w:rsidRDefault="00160900" w:rsidP="00022C57">
            <w:pPr>
              <w:rPr>
                <w:rFonts w:ascii="Arial" w:hAnsi="Arial" w:cs="Arial"/>
                <w:b/>
                <w:bCs/>
                <w:color w:val="000000" w:themeColor="text1"/>
                <w:szCs w:val="24"/>
              </w:rPr>
            </w:pPr>
            <w:r w:rsidRPr="002F2607">
              <w:rPr>
                <w:rFonts w:ascii="Arial" w:hAnsi="Arial" w:cs="Arial"/>
                <w:b/>
                <w:bCs/>
                <w:color w:val="000000" w:themeColor="text1"/>
                <w:szCs w:val="24"/>
              </w:rPr>
              <w:t>Calculation of Score</w:t>
            </w:r>
          </w:p>
        </w:tc>
        <w:tc>
          <w:tcPr>
            <w:tcW w:w="2340" w:type="dxa"/>
            <w:gridSpan w:val="2"/>
            <w:tcBorders>
              <w:top w:val="single" w:sz="12" w:space="0" w:color="auto"/>
            </w:tcBorders>
            <w:shd w:val="clear" w:color="auto" w:fill="F2F8EE"/>
            <w:noWrap/>
            <w:vAlign w:val="center"/>
            <w:hideMark/>
          </w:tcPr>
          <w:p w14:paraId="0486A105" w14:textId="77777777" w:rsidR="00160900" w:rsidRPr="002F2607" w:rsidRDefault="00160900" w:rsidP="00022C57">
            <w:pPr>
              <w:jc w:val="center"/>
              <w:rPr>
                <w:rFonts w:ascii="Arial" w:hAnsi="Arial" w:cs="Arial"/>
                <w:b/>
                <w:bCs/>
                <w:color w:val="000000" w:themeColor="text1"/>
                <w:szCs w:val="24"/>
              </w:rPr>
            </w:pPr>
            <w:r w:rsidRPr="002F2607">
              <w:rPr>
                <w:rFonts w:ascii="Arial" w:hAnsi="Arial" w:cs="Arial"/>
                <w:b/>
                <w:bCs/>
                <w:color w:val="000000" w:themeColor="text1"/>
                <w:szCs w:val="24"/>
              </w:rPr>
              <w:t>Points</w:t>
            </w:r>
          </w:p>
        </w:tc>
        <w:tc>
          <w:tcPr>
            <w:tcW w:w="2880" w:type="dxa"/>
            <w:tcBorders>
              <w:top w:val="single" w:sz="12" w:space="0" w:color="auto"/>
            </w:tcBorders>
            <w:shd w:val="clear" w:color="auto" w:fill="F2F8EE"/>
            <w:noWrap/>
            <w:vAlign w:val="center"/>
            <w:hideMark/>
          </w:tcPr>
          <w:p w14:paraId="3BDBF397" w14:textId="77777777" w:rsidR="00160900" w:rsidRPr="002F2607" w:rsidRDefault="00160900" w:rsidP="00022C57">
            <w:pPr>
              <w:jc w:val="center"/>
              <w:rPr>
                <w:rFonts w:ascii="Arial" w:hAnsi="Arial" w:cs="Arial"/>
                <w:color w:val="000000"/>
                <w:szCs w:val="24"/>
              </w:rPr>
            </w:pPr>
            <w:r w:rsidRPr="002F2607">
              <w:rPr>
                <w:rFonts w:ascii="Arial" w:hAnsi="Arial" w:cs="Arial"/>
                <w:b/>
                <w:bCs/>
                <w:color w:val="000000" w:themeColor="text1"/>
                <w:szCs w:val="24"/>
              </w:rPr>
              <w:t>Page Maximums*</w:t>
            </w:r>
          </w:p>
        </w:tc>
      </w:tr>
      <w:tr w:rsidR="00160900" w:rsidRPr="00A53622" w14:paraId="78224DFC" w14:textId="77777777" w:rsidTr="00D53B59">
        <w:trPr>
          <w:trHeight w:val="420"/>
        </w:trPr>
        <w:tc>
          <w:tcPr>
            <w:tcW w:w="10705" w:type="dxa"/>
            <w:gridSpan w:val="4"/>
            <w:tcBorders>
              <w:bottom w:val="single" w:sz="12" w:space="0" w:color="auto"/>
            </w:tcBorders>
            <w:shd w:val="clear" w:color="auto" w:fill="FFFFCC"/>
            <w:noWrap/>
            <w:vAlign w:val="center"/>
          </w:tcPr>
          <w:p w14:paraId="68FAC9F3" w14:textId="77777777" w:rsidR="00160900" w:rsidRPr="00A53622" w:rsidRDefault="00160900" w:rsidP="00022C57">
            <w:pPr>
              <w:jc w:val="both"/>
              <w:rPr>
                <w:rFonts w:ascii="Arial" w:eastAsia="Arial" w:hAnsi="Arial" w:cs="Arial"/>
                <w:i/>
                <w:iCs/>
                <w:color w:val="000000" w:themeColor="text1"/>
                <w:szCs w:val="24"/>
              </w:rPr>
            </w:pPr>
            <w:r w:rsidRPr="00A53622">
              <w:rPr>
                <w:rFonts w:ascii="Arial" w:hAnsi="Arial" w:cs="Arial"/>
                <w:i/>
                <w:iCs/>
                <w:color w:val="000000" w:themeColor="text1"/>
                <w:szCs w:val="24"/>
              </w:rPr>
              <w:t>* NYSED reviewers will not review, score, or consider information beyond page maximums.</w:t>
            </w:r>
          </w:p>
        </w:tc>
      </w:tr>
      <w:tr w:rsidR="00160900" w:rsidRPr="005B4BF6" w14:paraId="18D65200" w14:textId="77777777" w:rsidTr="00D53B59">
        <w:trPr>
          <w:trHeight w:val="360"/>
        </w:trPr>
        <w:tc>
          <w:tcPr>
            <w:tcW w:w="5485" w:type="dxa"/>
            <w:tcBorders>
              <w:top w:val="single" w:sz="12" w:space="0" w:color="auto"/>
            </w:tcBorders>
            <w:noWrap/>
            <w:vAlign w:val="center"/>
          </w:tcPr>
          <w:p w14:paraId="5716BB8D" w14:textId="77777777" w:rsidR="00160900" w:rsidRPr="003F610B" w:rsidRDefault="00160900" w:rsidP="00022C57">
            <w:pPr>
              <w:pStyle w:val="ListParagraph"/>
              <w:numPr>
                <w:ilvl w:val="0"/>
                <w:numId w:val="17"/>
              </w:numPr>
              <w:spacing w:before="0" w:after="0" w:line="240" w:lineRule="auto"/>
              <w:ind w:left="245" w:hanging="245"/>
              <w:rPr>
                <w:rFonts w:ascii="Arial" w:hAnsi="Arial" w:cs="Arial"/>
                <w:color w:val="000000" w:themeColor="text1"/>
                <w:szCs w:val="24"/>
              </w:rPr>
            </w:pPr>
            <w:r w:rsidRPr="003F610B">
              <w:rPr>
                <w:rFonts w:ascii="Arial" w:hAnsi="Arial" w:cs="Arial"/>
                <w:color w:val="000000" w:themeColor="text1"/>
                <w:szCs w:val="24"/>
              </w:rPr>
              <w:t xml:space="preserve">Section </w:t>
            </w:r>
            <w:r w:rsidRPr="00385B45">
              <w:rPr>
                <w:rFonts w:ascii="Arial" w:hAnsi="Arial" w:cs="Arial"/>
                <w:b/>
                <w:bCs/>
                <w:color w:val="000000" w:themeColor="text1"/>
                <w:szCs w:val="24"/>
              </w:rPr>
              <w:t>LL</w:t>
            </w:r>
            <w:r w:rsidRPr="00D02B50">
              <w:rPr>
                <w:rFonts w:ascii="Arial" w:hAnsi="Arial" w:cs="Arial"/>
                <w:b/>
                <w:bCs/>
                <w:color w:val="000000" w:themeColor="text1"/>
                <w:szCs w:val="24"/>
              </w:rPr>
              <w:t>.TOC)</w:t>
            </w:r>
            <w:r w:rsidRPr="003F610B">
              <w:rPr>
                <w:rFonts w:ascii="Arial" w:hAnsi="Arial" w:cs="Arial"/>
                <w:color w:val="000000" w:themeColor="text1"/>
                <w:szCs w:val="24"/>
              </w:rPr>
              <w:t xml:space="preserve"> Table of Contents</w:t>
            </w:r>
          </w:p>
        </w:tc>
        <w:tc>
          <w:tcPr>
            <w:tcW w:w="2340" w:type="dxa"/>
            <w:gridSpan w:val="2"/>
            <w:tcBorders>
              <w:top w:val="single" w:sz="12" w:space="0" w:color="auto"/>
            </w:tcBorders>
            <w:noWrap/>
            <w:vAlign w:val="center"/>
          </w:tcPr>
          <w:p w14:paraId="1E25E592" w14:textId="77777777" w:rsidR="00160900" w:rsidRPr="005B4BF6" w:rsidRDefault="00160900" w:rsidP="00022C57">
            <w:pPr>
              <w:jc w:val="center"/>
              <w:rPr>
                <w:rFonts w:ascii="Arial" w:hAnsi="Arial" w:cs="Arial"/>
                <w:color w:val="000000" w:themeColor="text1"/>
                <w:szCs w:val="24"/>
              </w:rPr>
            </w:pPr>
            <w:r w:rsidRPr="005B4BF6">
              <w:rPr>
                <w:rFonts w:ascii="Arial" w:hAnsi="Arial" w:cs="Arial"/>
                <w:color w:val="000000" w:themeColor="text1"/>
                <w:szCs w:val="24"/>
              </w:rPr>
              <w:t>Unscored</w:t>
            </w:r>
          </w:p>
        </w:tc>
        <w:tc>
          <w:tcPr>
            <w:tcW w:w="2880" w:type="dxa"/>
            <w:tcBorders>
              <w:top w:val="single" w:sz="12" w:space="0" w:color="auto"/>
            </w:tcBorders>
            <w:noWrap/>
            <w:vAlign w:val="center"/>
          </w:tcPr>
          <w:p w14:paraId="2EE4C13F" w14:textId="77777777" w:rsidR="00160900" w:rsidRPr="005B4BF6" w:rsidRDefault="00160900" w:rsidP="00022C57">
            <w:pPr>
              <w:jc w:val="center"/>
              <w:rPr>
                <w:rFonts w:ascii="Arial" w:hAnsi="Arial" w:cs="Arial"/>
                <w:color w:val="000000" w:themeColor="text1"/>
                <w:szCs w:val="24"/>
              </w:rPr>
            </w:pPr>
            <w:r w:rsidRPr="005B4BF6">
              <w:rPr>
                <w:rFonts w:ascii="Arial" w:hAnsi="Arial" w:cs="Arial"/>
                <w:color w:val="000000" w:themeColor="text1"/>
                <w:szCs w:val="24"/>
              </w:rPr>
              <w:t xml:space="preserve">No </w:t>
            </w:r>
            <w:r>
              <w:rPr>
                <w:rFonts w:ascii="Arial" w:hAnsi="Arial" w:cs="Arial"/>
                <w:color w:val="000000" w:themeColor="text1"/>
                <w:szCs w:val="24"/>
              </w:rPr>
              <w:t xml:space="preserve">Page </w:t>
            </w:r>
            <w:r w:rsidRPr="005B4BF6">
              <w:rPr>
                <w:rFonts w:ascii="Arial" w:hAnsi="Arial" w:cs="Arial"/>
                <w:color w:val="000000" w:themeColor="text1"/>
                <w:szCs w:val="24"/>
              </w:rPr>
              <w:t>Maximum</w:t>
            </w:r>
          </w:p>
        </w:tc>
      </w:tr>
      <w:tr w:rsidR="00160900" w:rsidRPr="005B4BF6" w14:paraId="6D29BA69" w14:textId="77777777" w:rsidTr="00D53B59">
        <w:trPr>
          <w:trHeight w:val="420"/>
        </w:trPr>
        <w:tc>
          <w:tcPr>
            <w:tcW w:w="5485" w:type="dxa"/>
            <w:noWrap/>
            <w:vAlign w:val="center"/>
            <w:hideMark/>
          </w:tcPr>
          <w:p w14:paraId="711481BE" w14:textId="20191882" w:rsidR="00160900" w:rsidRPr="005B4BF6" w:rsidRDefault="00160900" w:rsidP="00022C57">
            <w:pPr>
              <w:pStyle w:val="ListParagraph"/>
              <w:numPr>
                <w:ilvl w:val="0"/>
                <w:numId w:val="17"/>
              </w:numPr>
              <w:spacing w:before="0" w:after="0" w:line="240" w:lineRule="auto"/>
              <w:ind w:left="245" w:hanging="245"/>
              <w:rPr>
                <w:rFonts w:ascii="Arial" w:hAnsi="Arial" w:cs="Arial"/>
                <w:color w:val="000000" w:themeColor="text1"/>
                <w:szCs w:val="24"/>
              </w:rPr>
            </w:pPr>
            <w:r w:rsidRPr="005B4BF6">
              <w:rPr>
                <w:rFonts w:ascii="Arial" w:hAnsi="Arial" w:cs="Arial"/>
                <w:color w:val="000000" w:themeColor="text1"/>
                <w:szCs w:val="24"/>
              </w:rPr>
              <w:t xml:space="preserve">Section </w:t>
            </w:r>
            <w:r w:rsidRPr="00385B45">
              <w:rPr>
                <w:rFonts w:ascii="Arial" w:hAnsi="Arial" w:cs="Arial"/>
                <w:b/>
                <w:bCs/>
                <w:color w:val="000000" w:themeColor="text1"/>
                <w:szCs w:val="24"/>
              </w:rPr>
              <w:t>LL</w:t>
            </w:r>
            <w:r w:rsidRPr="00D02B50">
              <w:rPr>
                <w:rFonts w:ascii="Arial" w:hAnsi="Arial" w:cs="Arial"/>
                <w:b/>
                <w:bCs/>
                <w:color w:val="000000" w:themeColor="text1"/>
                <w:szCs w:val="24"/>
              </w:rPr>
              <w:t>.</w:t>
            </w:r>
            <w:r w:rsidR="009C0D8E">
              <w:rPr>
                <w:rFonts w:ascii="Arial" w:hAnsi="Arial" w:cs="Arial"/>
                <w:b/>
                <w:bCs/>
                <w:color w:val="000000" w:themeColor="text1"/>
                <w:szCs w:val="24"/>
              </w:rPr>
              <w:t>1.</w:t>
            </w:r>
            <w:r>
              <w:rPr>
                <w:rFonts w:ascii="Arial" w:hAnsi="Arial" w:cs="Arial"/>
                <w:b/>
                <w:bCs/>
                <w:color w:val="000000" w:themeColor="text1"/>
                <w:szCs w:val="24"/>
              </w:rPr>
              <w:t>Abstract</w:t>
            </w:r>
            <w:r w:rsidR="00AE1F4A">
              <w:rPr>
                <w:rFonts w:ascii="Arial" w:hAnsi="Arial" w:cs="Arial"/>
                <w:b/>
                <w:bCs/>
                <w:color w:val="000000" w:themeColor="text1"/>
                <w:szCs w:val="24"/>
              </w:rPr>
              <w:t>.A-F</w:t>
            </w:r>
            <w:r w:rsidRPr="00D02B50">
              <w:rPr>
                <w:rFonts w:ascii="Arial" w:hAnsi="Arial" w:cs="Arial"/>
                <w:b/>
                <w:bCs/>
                <w:color w:val="000000" w:themeColor="text1"/>
                <w:szCs w:val="24"/>
              </w:rPr>
              <w:t>)</w:t>
            </w:r>
            <w:r>
              <w:rPr>
                <w:rFonts w:ascii="Arial" w:hAnsi="Arial" w:cs="Arial"/>
                <w:color w:val="000000" w:themeColor="text1"/>
                <w:szCs w:val="24"/>
              </w:rPr>
              <w:t xml:space="preserve"> Abstract</w:t>
            </w:r>
          </w:p>
        </w:tc>
        <w:tc>
          <w:tcPr>
            <w:tcW w:w="2340" w:type="dxa"/>
            <w:gridSpan w:val="2"/>
            <w:noWrap/>
            <w:vAlign w:val="center"/>
            <w:hideMark/>
          </w:tcPr>
          <w:p w14:paraId="3AC25B9F" w14:textId="77777777" w:rsidR="00160900" w:rsidRPr="005B4BF6" w:rsidRDefault="00160900" w:rsidP="00022C57">
            <w:pPr>
              <w:jc w:val="center"/>
              <w:rPr>
                <w:rFonts w:ascii="Arial" w:hAnsi="Arial" w:cs="Arial"/>
                <w:color w:val="000000" w:themeColor="text1"/>
                <w:szCs w:val="24"/>
              </w:rPr>
            </w:pPr>
            <w:r w:rsidRPr="005B4BF6">
              <w:rPr>
                <w:rFonts w:ascii="Arial" w:hAnsi="Arial" w:cs="Arial"/>
                <w:color w:val="000000" w:themeColor="text1"/>
                <w:szCs w:val="24"/>
              </w:rPr>
              <w:t>Unscored</w:t>
            </w:r>
          </w:p>
        </w:tc>
        <w:tc>
          <w:tcPr>
            <w:tcW w:w="2880" w:type="dxa"/>
            <w:noWrap/>
            <w:vAlign w:val="center"/>
            <w:hideMark/>
          </w:tcPr>
          <w:p w14:paraId="4D41B781" w14:textId="5956DFF2" w:rsidR="00160900" w:rsidRPr="005B4BF6" w:rsidRDefault="00AE1F4A" w:rsidP="00022C57">
            <w:pPr>
              <w:jc w:val="center"/>
              <w:rPr>
                <w:rFonts w:ascii="Arial" w:hAnsi="Arial" w:cs="Arial"/>
                <w:color w:val="000000" w:themeColor="text1"/>
                <w:szCs w:val="24"/>
              </w:rPr>
            </w:pPr>
            <w:r>
              <w:rPr>
                <w:rFonts w:ascii="Arial" w:hAnsi="Arial" w:cs="Arial"/>
                <w:color w:val="000000" w:themeColor="text1"/>
                <w:szCs w:val="24"/>
              </w:rPr>
              <w:t xml:space="preserve">No </w:t>
            </w:r>
            <w:r w:rsidR="00160900" w:rsidRPr="005B4BF6">
              <w:rPr>
                <w:rFonts w:ascii="Arial" w:hAnsi="Arial" w:cs="Arial"/>
                <w:color w:val="000000" w:themeColor="text1"/>
                <w:szCs w:val="24"/>
              </w:rPr>
              <w:t>Page Maximum</w:t>
            </w:r>
          </w:p>
        </w:tc>
      </w:tr>
      <w:tr w:rsidR="00160900" w:rsidRPr="005B4BF6" w14:paraId="149022C0" w14:textId="77777777" w:rsidTr="00D53B59">
        <w:trPr>
          <w:trHeight w:val="420"/>
        </w:trPr>
        <w:tc>
          <w:tcPr>
            <w:tcW w:w="5485" w:type="dxa"/>
            <w:noWrap/>
            <w:vAlign w:val="center"/>
            <w:hideMark/>
          </w:tcPr>
          <w:p w14:paraId="74E13338" w14:textId="7E00CD19" w:rsidR="00160900" w:rsidRPr="005B4BF6" w:rsidRDefault="00160900" w:rsidP="00022C57">
            <w:pPr>
              <w:pStyle w:val="ListParagraph"/>
              <w:numPr>
                <w:ilvl w:val="0"/>
                <w:numId w:val="17"/>
              </w:numPr>
              <w:spacing w:before="0" w:after="0" w:line="240" w:lineRule="auto"/>
              <w:ind w:left="245" w:hanging="245"/>
              <w:rPr>
                <w:rFonts w:ascii="Arial" w:hAnsi="Arial" w:cs="Arial"/>
                <w:color w:val="000000" w:themeColor="text1"/>
                <w:szCs w:val="24"/>
              </w:rPr>
            </w:pPr>
            <w:r w:rsidRPr="005B4BF6">
              <w:rPr>
                <w:rFonts w:ascii="Arial" w:hAnsi="Arial" w:cs="Arial"/>
                <w:color w:val="000000" w:themeColor="text1"/>
                <w:szCs w:val="24"/>
              </w:rPr>
              <w:t xml:space="preserve">Section </w:t>
            </w:r>
            <w:r w:rsidRPr="00385B45">
              <w:rPr>
                <w:rFonts w:ascii="Arial" w:hAnsi="Arial" w:cs="Arial"/>
                <w:b/>
                <w:bCs/>
                <w:color w:val="000000" w:themeColor="text1"/>
                <w:szCs w:val="24"/>
              </w:rPr>
              <w:t>LL</w:t>
            </w:r>
            <w:r w:rsidRPr="00D02B50">
              <w:rPr>
                <w:rFonts w:ascii="Arial" w:hAnsi="Arial" w:cs="Arial"/>
                <w:b/>
                <w:bCs/>
                <w:color w:val="000000" w:themeColor="text1"/>
                <w:szCs w:val="24"/>
              </w:rPr>
              <w:t>.</w:t>
            </w:r>
            <w:r w:rsidR="009C0D8E">
              <w:rPr>
                <w:rFonts w:ascii="Arial" w:hAnsi="Arial" w:cs="Arial"/>
                <w:b/>
                <w:bCs/>
                <w:color w:val="000000" w:themeColor="text1"/>
                <w:szCs w:val="24"/>
              </w:rPr>
              <w:t>2.</w:t>
            </w:r>
            <w:r>
              <w:rPr>
                <w:rFonts w:ascii="Arial" w:hAnsi="Arial" w:cs="Arial"/>
                <w:b/>
                <w:bCs/>
                <w:color w:val="000000" w:themeColor="text1"/>
                <w:szCs w:val="24"/>
              </w:rPr>
              <w:t>Need</w:t>
            </w:r>
            <w:r w:rsidR="00B361CA">
              <w:rPr>
                <w:rFonts w:ascii="Arial" w:hAnsi="Arial" w:cs="Arial"/>
                <w:b/>
                <w:bCs/>
                <w:color w:val="000000" w:themeColor="text1"/>
                <w:szCs w:val="24"/>
              </w:rPr>
              <w:t>.A-D</w:t>
            </w:r>
            <w:r w:rsidRPr="00D02B50">
              <w:rPr>
                <w:rFonts w:ascii="Arial" w:hAnsi="Arial" w:cs="Arial"/>
                <w:b/>
                <w:bCs/>
                <w:color w:val="000000" w:themeColor="text1"/>
                <w:szCs w:val="24"/>
              </w:rPr>
              <w:t>)</w:t>
            </w:r>
            <w:r>
              <w:rPr>
                <w:rFonts w:ascii="Arial" w:hAnsi="Arial" w:cs="Arial"/>
                <w:color w:val="000000" w:themeColor="text1"/>
                <w:szCs w:val="24"/>
              </w:rPr>
              <w:t xml:space="preserve"> </w:t>
            </w:r>
            <w:r w:rsidRPr="005B4BF6">
              <w:rPr>
                <w:rFonts w:ascii="Arial" w:hAnsi="Arial" w:cs="Arial"/>
                <w:color w:val="000000" w:themeColor="text1"/>
                <w:szCs w:val="24"/>
              </w:rPr>
              <w:t>Need Narrative</w:t>
            </w:r>
          </w:p>
        </w:tc>
        <w:tc>
          <w:tcPr>
            <w:tcW w:w="540" w:type="dxa"/>
            <w:tcBorders>
              <w:right w:val="nil"/>
            </w:tcBorders>
            <w:noWrap/>
            <w:vAlign w:val="center"/>
            <w:hideMark/>
          </w:tcPr>
          <w:p w14:paraId="7E76ECE4" w14:textId="77777777" w:rsidR="00160900" w:rsidRPr="00190CEF" w:rsidRDefault="00160900" w:rsidP="00022C57">
            <w:pPr>
              <w:jc w:val="right"/>
              <w:rPr>
                <w:rFonts w:ascii="Arial" w:hAnsi="Arial" w:cs="Arial"/>
                <w:b/>
                <w:bCs/>
                <w:color w:val="000000" w:themeColor="text1"/>
                <w:szCs w:val="24"/>
              </w:rPr>
            </w:pPr>
            <w:r>
              <w:rPr>
                <w:rFonts w:ascii="Arial" w:hAnsi="Arial" w:cs="Arial"/>
                <w:b/>
                <w:bCs/>
                <w:color w:val="000000" w:themeColor="text1"/>
                <w:szCs w:val="24"/>
              </w:rPr>
              <w:t>##</w:t>
            </w:r>
          </w:p>
        </w:tc>
        <w:tc>
          <w:tcPr>
            <w:tcW w:w="1800" w:type="dxa"/>
            <w:tcBorders>
              <w:left w:val="nil"/>
            </w:tcBorders>
            <w:noWrap/>
            <w:vAlign w:val="center"/>
            <w:hideMark/>
          </w:tcPr>
          <w:p w14:paraId="336AE948" w14:textId="77777777" w:rsidR="00160900" w:rsidRPr="005B4BF6" w:rsidRDefault="00160900" w:rsidP="00022C57">
            <w:pPr>
              <w:rPr>
                <w:rFonts w:ascii="Arial" w:hAnsi="Arial" w:cs="Arial"/>
                <w:color w:val="000000" w:themeColor="text1"/>
                <w:szCs w:val="24"/>
              </w:rPr>
            </w:pPr>
            <w:r w:rsidRPr="005B4BF6">
              <w:rPr>
                <w:rFonts w:ascii="Arial" w:hAnsi="Arial" w:cs="Arial"/>
                <w:color w:val="000000" w:themeColor="text1"/>
                <w:szCs w:val="24"/>
              </w:rPr>
              <w:t>of 25</w:t>
            </w:r>
            <w:r>
              <w:rPr>
                <w:rFonts w:ascii="Arial" w:hAnsi="Arial" w:cs="Arial"/>
                <w:color w:val="000000" w:themeColor="text1"/>
                <w:szCs w:val="24"/>
              </w:rPr>
              <w:t xml:space="preserve"> Points</w:t>
            </w:r>
          </w:p>
        </w:tc>
        <w:tc>
          <w:tcPr>
            <w:tcW w:w="2880" w:type="dxa"/>
            <w:noWrap/>
            <w:vAlign w:val="center"/>
            <w:hideMark/>
          </w:tcPr>
          <w:p w14:paraId="27842BC6" w14:textId="77777777" w:rsidR="00160900" w:rsidRPr="005B4BF6" w:rsidRDefault="00160900" w:rsidP="00022C57">
            <w:pPr>
              <w:jc w:val="center"/>
              <w:rPr>
                <w:rFonts w:ascii="Arial" w:hAnsi="Arial" w:cs="Arial"/>
                <w:color w:val="000000" w:themeColor="text1"/>
                <w:szCs w:val="24"/>
              </w:rPr>
            </w:pPr>
            <w:r w:rsidRPr="000A58E8">
              <w:rPr>
                <w:rFonts w:ascii="Arial" w:hAnsi="Arial" w:cs="Arial"/>
                <w:b/>
                <w:bCs/>
                <w:color w:val="000000" w:themeColor="text1"/>
                <w:szCs w:val="24"/>
              </w:rPr>
              <w:t>5</w:t>
            </w:r>
            <w:r>
              <w:rPr>
                <w:rFonts w:ascii="Arial" w:hAnsi="Arial" w:cs="Arial"/>
                <w:color w:val="000000" w:themeColor="text1"/>
                <w:szCs w:val="24"/>
              </w:rPr>
              <w:t xml:space="preserve"> Pages Maximum</w:t>
            </w:r>
          </w:p>
        </w:tc>
      </w:tr>
      <w:tr w:rsidR="00160900" w:rsidRPr="005B4BF6" w14:paraId="6D880BB7" w14:textId="77777777" w:rsidTr="00D53B59">
        <w:trPr>
          <w:trHeight w:val="420"/>
        </w:trPr>
        <w:tc>
          <w:tcPr>
            <w:tcW w:w="5485" w:type="dxa"/>
            <w:noWrap/>
            <w:vAlign w:val="center"/>
            <w:hideMark/>
          </w:tcPr>
          <w:p w14:paraId="7891CEBA" w14:textId="314A03D2" w:rsidR="00160900" w:rsidRDefault="00160900" w:rsidP="00022C57">
            <w:pPr>
              <w:pStyle w:val="ListParagraph"/>
              <w:numPr>
                <w:ilvl w:val="0"/>
                <w:numId w:val="17"/>
              </w:numPr>
              <w:spacing w:before="0" w:after="0" w:line="240" w:lineRule="auto"/>
              <w:ind w:left="245" w:hanging="245"/>
              <w:rPr>
                <w:rFonts w:ascii="Arial" w:hAnsi="Arial" w:cs="Arial"/>
                <w:color w:val="000000" w:themeColor="text1"/>
                <w:szCs w:val="24"/>
              </w:rPr>
            </w:pPr>
            <w:r w:rsidRPr="005B4BF6">
              <w:rPr>
                <w:rFonts w:ascii="Arial" w:hAnsi="Arial" w:cs="Arial"/>
                <w:color w:val="000000" w:themeColor="text1"/>
                <w:szCs w:val="24"/>
              </w:rPr>
              <w:t xml:space="preserve">Section </w:t>
            </w:r>
            <w:r w:rsidRPr="00385B45">
              <w:rPr>
                <w:rFonts w:ascii="Arial" w:hAnsi="Arial" w:cs="Arial"/>
                <w:b/>
                <w:bCs/>
                <w:color w:val="000000" w:themeColor="text1"/>
                <w:szCs w:val="24"/>
              </w:rPr>
              <w:t>LL</w:t>
            </w:r>
            <w:r w:rsidRPr="002A3B51">
              <w:rPr>
                <w:rFonts w:ascii="Arial" w:hAnsi="Arial" w:cs="Arial"/>
                <w:b/>
                <w:bCs/>
                <w:color w:val="000000" w:themeColor="text1"/>
                <w:szCs w:val="24"/>
              </w:rPr>
              <w:t>.</w:t>
            </w:r>
            <w:r w:rsidR="009526C4">
              <w:rPr>
                <w:rFonts w:ascii="Arial" w:hAnsi="Arial" w:cs="Arial"/>
                <w:b/>
                <w:bCs/>
                <w:color w:val="000000" w:themeColor="text1"/>
                <w:szCs w:val="24"/>
              </w:rPr>
              <w:t>3.</w:t>
            </w:r>
            <w:r>
              <w:rPr>
                <w:rFonts w:ascii="Arial" w:hAnsi="Arial" w:cs="Arial"/>
                <w:b/>
                <w:bCs/>
                <w:color w:val="000000" w:themeColor="text1"/>
                <w:szCs w:val="24"/>
              </w:rPr>
              <w:t>Oversight</w:t>
            </w:r>
            <w:r w:rsidR="00585537">
              <w:rPr>
                <w:rFonts w:ascii="Arial" w:hAnsi="Arial" w:cs="Arial"/>
                <w:b/>
                <w:bCs/>
                <w:color w:val="000000" w:themeColor="text1"/>
                <w:szCs w:val="24"/>
              </w:rPr>
              <w:t>.A-F</w:t>
            </w:r>
            <w:r w:rsidRPr="002A3B51">
              <w:rPr>
                <w:rFonts w:ascii="Arial" w:hAnsi="Arial" w:cs="Arial"/>
                <w:b/>
                <w:bCs/>
                <w:color w:val="000000" w:themeColor="text1"/>
                <w:szCs w:val="24"/>
              </w:rPr>
              <w:t>)</w:t>
            </w:r>
            <w:r w:rsidRPr="005B4BF6">
              <w:rPr>
                <w:rFonts w:ascii="Arial" w:hAnsi="Arial" w:cs="Arial"/>
                <w:color w:val="000000" w:themeColor="text1"/>
                <w:szCs w:val="24"/>
              </w:rPr>
              <w:t xml:space="preserve"> </w:t>
            </w:r>
            <w:r>
              <w:rPr>
                <w:rFonts w:ascii="Arial" w:hAnsi="Arial" w:cs="Arial"/>
                <w:color w:val="000000" w:themeColor="text1"/>
                <w:szCs w:val="24"/>
              </w:rPr>
              <w:t xml:space="preserve">Oversight, </w:t>
            </w:r>
          </w:p>
          <w:p w14:paraId="0CB4B181" w14:textId="4F8311B6" w:rsidR="00160900" w:rsidRPr="00507DEC" w:rsidRDefault="00FE1BD5" w:rsidP="00022C57">
            <w:pPr>
              <w:pStyle w:val="ListParagraph"/>
              <w:spacing w:before="0" w:after="0" w:line="240" w:lineRule="auto"/>
              <w:ind w:left="245"/>
              <w:rPr>
                <w:rFonts w:ascii="Arial" w:hAnsi="Arial" w:cs="Arial"/>
                <w:color w:val="000000" w:themeColor="text1"/>
                <w:szCs w:val="24"/>
              </w:rPr>
            </w:pPr>
            <w:r>
              <w:rPr>
                <w:rFonts w:ascii="Arial" w:hAnsi="Arial" w:cs="Arial"/>
                <w:color w:val="000000" w:themeColor="text1"/>
                <w:szCs w:val="24"/>
              </w:rPr>
              <w:t xml:space="preserve">       </w:t>
            </w:r>
            <w:r w:rsidR="00160900">
              <w:rPr>
                <w:rFonts w:ascii="Arial" w:hAnsi="Arial" w:cs="Arial"/>
                <w:color w:val="000000" w:themeColor="text1"/>
                <w:szCs w:val="24"/>
              </w:rPr>
              <w:t xml:space="preserve"> </w:t>
            </w:r>
            <w:r w:rsidR="00160900" w:rsidRPr="00110D61">
              <w:rPr>
                <w:rFonts w:ascii="Arial" w:hAnsi="Arial" w:cs="Arial"/>
                <w:color w:val="000000" w:themeColor="text1"/>
                <w:szCs w:val="24"/>
              </w:rPr>
              <w:t>Management,</w:t>
            </w:r>
            <w:r w:rsidR="00160900">
              <w:rPr>
                <w:rFonts w:ascii="Arial" w:hAnsi="Arial" w:cs="Arial"/>
                <w:color w:val="000000" w:themeColor="text1"/>
                <w:szCs w:val="24"/>
              </w:rPr>
              <w:t xml:space="preserve"> </w:t>
            </w:r>
            <w:r w:rsidR="00160900" w:rsidRPr="00507DEC">
              <w:rPr>
                <w:rFonts w:ascii="Arial" w:hAnsi="Arial" w:cs="Arial"/>
                <w:color w:val="000000" w:themeColor="text1"/>
                <w:szCs w:val="24"/>
              </w:rPr>
              <w:t>and Reporting</w:t>
            </w:r>
          </w:p>
        </w:tc>
        <w:tc>
          <w:tcPr>
            <w:tcW w:w="540" w:type="dxa"/>
            <w:tcBorders>
              <w:right w:val="nil"/>
            </w:tcBorders>
            <w:noWrap/>
            <w:vAlign w:val="center"/>
            <w:hideMark/>
          </w:tcPr>
          <w:p w14:paraId="0B0A6620" w14:textId="77777777" w:rsidR="00160900" w:rsidRPr="00190CEF" w:rsidRDefault="00160900" w:rsidP="00022C57">
            <w:pPr>
              <w:jc w:val="right"/>
              <w:rPr>
                <w:rFonts w:ascii="Arial" w:hAnsi="Arial" w:cs="Arial"/>
                <w:b/>
                <w:bCs/>
                <w:color w:val="000000" w:themeColor="text1"/>
                <w:szCs w:val="24"/>
              </w:rPr>
            </w:pPr>
            <w:r w:rsidRPr="00190CEF">
              <w:rPr>
                <w:rFonts w:ascii="Arial" w:hAnsi="Arial" w:cs="Arial"/>
                <w:b/>
                <w:bCs/>
                <w:color w:val="000000" w:themeColor="text1"/>
                <w:szCs w:val="24"/>
              </w:rPr>
              <w:t>#</w:t>
            </w:r>
            <w:r>
              <w:rPr>
                <w:rFonts w:ascii="Arial" w:hAnsi="Arial" w:cs="Arial"/>
                <w:b/>
                <w:bCs/>
                <w:color w:val="000000" w:themeColor="text1"/>
                <w:szCs w:val="24"/>
              </w:rPr>
              <w:t>#</w:t>
            </w:r>
          </w:p>
        </w:tc>
        <w:tc>
          <w:tcPr>
            <w:tcW w:w="1800" w:type="dxa"/>
            <w:tcBorders>
              <w:left w:val="nil"/>
            </w:tcBorders>
            <w:noWrap/>
            <w:vAlign w:val="center"/>
            <w:hideMark/>
          </w:tcPr>
          <w:p w14:paraId="28FC9F4F" w14:textId="77777777" w:rsidR="00160900" w:rsidRPr="005B4BF6" w:rsidRDefault="00160900" w:rsidP="00022C57">
            <w:pPr>
              <w:rPr>
                <w:rFonts w:ascii="Arial" w:hAnsi="Arial" w:cs="Arial"/>
                <w:color w:val="000000" w:themeColor="text1"/>
                <w:szCs w:val="24"/>
              </w:rPr>
            </w:pPr>
            <w:r w:rsidRPr="005B4BF6">
              <w:rPr>
                <w:rFonts w:ascii="Arial" w:hAnsi="Arial" w:cs="Arial"/>
                <w:color w:val="000000" w:themeColor="text1"/>
                <w:szCs w:val="24"/>
              </w:rPr>
              <w:t xml:space="preserve">of </w:t>
            </w:r>
            <w:r>
              <w:rPr>
                <w:rFonts w:ascii="Arial" w:hAnsi="Arial" w:cs="Arial"/>
                <w:color w:val="000000" w:themeColor="text1"/>
                <w:szCs w:val="24"/>
              </w:rPr>
              <w:t>25 Points</w:t>
            </w:r>
          </w:p>
        </w:tc>
        <w:tc>
          <w:tcPr>
            <w:tcW w:w="2880" w:type="dxa"/>
            <w:vAlign w:val="center"/>
            <w:hideMark/>
          </w:tcPr>
          <w:p w14:paraId="7E7870B0" w14:textId="77777777" w:rsidR="00160900" w:rsidRPr="005B4BF6" w:rsidRDefault="00160900" w:rsidP="00022C57">
            <w:pPr>
              <w:jc w:val="center"/>
              <w:rPr>
                <w:rFonts w:ascii="Arial" w:hAnsi="Arial" w:cs="Arial"/>
                <w:color w:val="000000" w:themeColor="text1"/>
                <w:szCs w:val="24"/>
              </w:rPr>
            </w:pPr>
            <w:r w:rsidRPr="000A58E8">
              <w:rPr>
                <w:rFonts w:ascii="Arial" w:hAnsi="Arial" w:cs="Arial"/>
                <w:b/>
                <w:bCs/>
                <w:color w:val="000000" w:themeColor="text1"/>
                <w:szCs w:val="24"/>
              </w:rPr>
              <w:t>10</w:t>
            </w:r>
            <w:r>
              <w:rPr>
                <w:rFonts w:ascii="Arial" w:hAnsi="Arial" w:cs="Arial"/>
                <w:color w:val="000000" w:themeColor="text1"/>
                <w:szCs w:val="24"/>
              </w:rPr>
              <w:t xml:space="preserve"> Pages Maximum</w:t>
            </w:r>
          </w:p>
        </w:tc>
      </w:tr>
      <w:tr w:rsidR="00160900" w:rsidRPr="005B4BF6" w14:paraId="26C67585" w14:textId="77777777" w:rsidTr="00D53B59">
        <w:trPr>
          <w:trHeight w:val="420"/>
        </w:trPr>
        <w:tc>
          <w:tcPr>
            <w:tcW w:w="5485" w:type="dxa"/>
            <w:tcBorders>
              <w:bottom w:val="single" w:sz="4" w:space="0" w:color="auto"/>
            </w:tcBorders>
            <w:noWrap/>
            <w:vAlign w:val="center"/>
            <w:hideMark/>
          </w:tcPr>
          <w:p w14:paraId="17366E62" w14:textId="4D82E6DF" w:rsidR="00160900" w:rsidRDefault="00160900" w:rsidP="00022C57">
            <w:pPr>
              <w:pStyle w:val="ListParagraph"/>
              <w:numPr>
                <w:ilvl w:val="0"/>
                <w:numId w:val="17"/>
              </w:numPr>
              <w:spacing w:before="0" w:after="0" w:line="240" w:lineRule="auto"/>
              <w:ind w:left="245" w:hanging="245"/>
              <w:rPr>
                <w:rFonts w:ascii="Arial" w:hAnsi="Arial" w:cs="Arial"/>
                <w:color w:val="000000" w:themeColor="text1"/>
                <w:szCs w:val="24"/>
              </w:rPr>
            </w:pPr>
            <w:r w:rsidRPr="005B4BF6">
              <w:rPr>
                <w:rFonts w:ascii="Arial" w:hAnsi="Arial" w:cs="Arial"/>
                <w:color w:val="000000" w:themeColor="text1"/>
                <w:szCs w:val="24"/>
              </w:rPr>
              <w:t xml:space="preserve">Section </w:t>
            </w:r>
            <w:r w:rsidRPr="00385B45">
              <w:rPr>
                <w:rFonts w:ascii="Arial" w:hAnsi="Arial" w:cs="Arial"/>
                <w:b/>
                <w:bCs/>
                <w:color w:val="000000" w:themeColor="text1"/>
                <w:szCs w:val="24"/>
              </w:rPr>
              <w:t>LL</w:t>
            </w:r>
            <w:r w:rsidRPr="00110BE8">
              <w:rPr>
                <w:rFonts w:ascii="Arial" w:hAnsi="Arial" w:cs="Arial"/>
                <w:b/>
                <w:bCs/>
                <w:color w:val="000000" w:themeColor="text1"/>
                <w:szCs w:val="24"/>
              </w:rPr>
              <w:t>.</w:t>
            </w:r>
            <w:r w:rsidR="009526C4">
              <w:rPr>
                <w:rFonts w:ascii="Arial" w:hAnsi="Arial" w:cs="Arial"/>
                <w:b/>
                <w:bCs/>
                <w:color w:val="000000" w:themeColor="text1"/>
                <w:szCs w:val="24"/>
              </w:rPr>
              <w:t>4.</w:t>
            </w:r>
            <w:r>
              <w:rPr>
                <w:rFonts w:ascii="Arial" w:hAnsi="Arial" w:cs="Arial"/>
                <w:b/>
                <w:bCs/>
                <w:color w:val="000000" w:themeColor="text1"/>
                <w:szCs w:val="24"/>
              </w:rPr>
              <w:t>Structure</w:t>
            </w:r>
            <w:r w:rsidR="00E31CBB">
              <w:rPr>
                <w:rFonts w:ascii="Arial" w:hAnsi="Arial" w:cs="Arial"/>
                <w:b/>
                <w:bCs/>
                <w:color w:val="000000" w:themeColor="text1"/>
                <w:szCs w:val="24"/>
              </w:rPr>
              <w:t>.A-I</w:t>
            </w:r>
            <w:r w:rsidRPr="00110BE8">
              <w:rPr>
                <w:rFonts w:ascii="Arial" w:hAnsi="Arial" w:cs="Arial"/>
                <w:b/>
                <w:bCs/>
                <w:color w:val="000000" w:themeColor="text1"/>
                <w:szCs w:val="24"/>
              </w:rPr>
              <w:t>)</w:t>
            </w:r>
            <w:r w:rsidRPr="005B4BF6">
              <w:rPr>
                <w:rFonts w:ascii="Arial" w:hAnsi="Arial" w:cs="Arial"/>
                <w:color w:val="000000" w:themeColor="text1"/>
                <w:szCs w:val="24"/>
              </w:rPr>
              <w:t xml:space="preserve"> </w:t>
            </w:r>
            <w:r>
              <w:rPr>
                <w:rFonts w:ascii="Arial" w:hAnsi="Arial" w:cs="Arial"/>
                <w:color w:val="000000" w:themeColor="text1"/>
                <w:szCs w:val="24"/>
              </w:rPr>
              <w:t>Structure and</w:t>
            </w:r>
          </w:p>
          <w:p w14:paraId="1E3565AB" w14:textId="3940480B" w:rsidR="00160900" w:rsidRPr="00110BE8" w:rsidRDefault="00FE1BD5" w:rsidP="00022C57">
            <w:pPr>
              <w:pStyle w:val="ListParagraph"/>
              <w:spacing w:before="0" w:after="0" w:line="240" w:lineRule="auto"/>
              <w:ind w:left="245"/>
              <w:rPr>
                <w:rFonts w:ascii="Arial" w:hAnsi="Arial" w:cs="Arial"/>
                <w:color w:val="000000" w:themeColor="text1"/>
                <w:szCs w:val="24"/>
              </w:rPr>
            </w:pPr>
            <w:r>
              <w:rPr>
                <w:rFonts w:ascii="Arial" w:hAnsi="Arial" w:cs="Arial"/>
                <w:color w:val="000000" w:themeColor="text1"/>
                <w:szCs w:val="24"/>
              </w:rPr>
              <w:t xml:space="preserve">       </w:t>
            </w:r>
            <w:r w:rsidR="00160900" w:rsidRPr="00110BE8">
              <w:rPr>
                <w:rFonts w:ascii="Arial" w:hAnsi="Arial" w:cs="Arial"/>
                <w:color w:val="000000" w:themeColor="text1"/>
                <w:szCs w:val="24"/>
              </w:rPr>
              <w:t>Implementation</w:t>
            </w:r>
          </w:p>
        </w:tc>
        <w:tc>
          <w:tcPr>
            <w:tcW w:w="540" w:type="dxa"/>
            <w:tcBorders>
              <w:bottom w:val="single" w:sz="4" w:space="0" w:color="auto"/>
              <w:right w:val="nil"/>
            </w:tcBorders>
            <w:noWrap/>
            <w:vAlign w:val="center"/>
            <w:hideMark/>
          </w:tcPr>
          <w:p w14:paraId="018A1037" w14:textId="77777777" w:rsidR="00160900" w:rsidRPr="00190CEF" w:rsidRDefault="00160900" w:rsidP="00022C57">
            <w:pPr>
              <w:jc w:val="right"/>
              <w:rPr>
                <w:rFonts w:ascii="Arial" w:hAnsi="Arial" w:cs="Arial"/>
                <w:b/>
                <w:bCs/>
                <w:color w:val="000000" w:themeColor="text1"/>
                <w:szCs w:val="24"/>
              </w:rPr>
            </w:pPr>
            <w:r>
              <w:rPr>
                <w:rFonts w:ascii="Arial" w:hAnsi="Arial" w:cs="Arial"/>
                <w:b/>
                <w:bCs/>
                <w:color w:val="000000" w:themeColor="text1"/>
                <w:szCs w:val="24"/>
              </w:rPr>
              <w:t>##</w:t>
            </w:r>
          </w:p>
        </w:tc>
        <w:tc>
          <w:tcPr>
            <w:tcW w:w="1800" w:type="dxa"/>
            <w:tcBorders>
              <w:left w:val="nil"/>
              <w:bottom w:val="single" w:sz="4" w:space="0" w:color="auto"/>
            </w:tcBorders>
            <w:noWrap/>
            <w:vAlign w:val="center"/>
            <w:hideMark/>
          </w:tcPr>
          <w:p w14:paraId="289CBF36" w14:textId="77777777" w:rsidR="00160900" w:rsidRPr="005B4BF6" w:rsidRDefault="00160900" w:rsidP="00022C57">
            <w:pPr>
              <w:rPr>
                <w:rFonts w:ascii="Arial" w:hAnsi="Arial" w:cs="Arial"/>
                <w:color w:val="000000" w:themeColor="text1"/>
                <w:szCs w:val="24"/>
              </w:rPr>
            </w:pPr>
            <w:r w:rsidRPr="005B4BF6">
              <w:rPr>
                <w:rFonts w:ascii="Arial" w:hAnsi="Arial" w:cs="Arial"/>
                <w:color w:val="000000" w:themeColor="text1"/>
                <w:szCs w:val="24"/>
              </w:rPr>
              <w:t xml:space="preserve">of </w:t>
            </w:r>
            <w:r>
              <w:rPr>
                <w:rFonts w:ascii="Arial" w:hAnsi="Arial" w:cs="Arial"/>
                <w:color w:val="000000" w:themeColor="text1"/>
                <w:szCs w:val="24"/>
              </w:rPr>
              <w:t>25 Points</w:t>
            </w:r>
          </w:p>
        </w:tc>
        <w:tc>
          <w:tcPr>
            <w:tcW w:w="2880" w:type="dxa"/>
            <w:tcBorders>
              <w:bottom w:val="single" w:sz="4" w:space="0" w:color="auto"/>
            </w:tcBorders>
            <w:vAlign w:val="center"/>
            <w:hideMark/>
          </w:tcPr>
          <w:p w14:paraId="20603B0F" w14:textId="77777777" w:rsidR="00160900" w:rsidRPr="005B4BF6" w:rsidRDefault="00160900" w:rsidP="00022C57">
            <w:pPr>
              <w:jc w:val="center"/>
              <w:rPr>
                <w:rFonts w:ascii="Arial" w:hAnsi="Arial" w:cs="Arial"/>
                <w:color w:val="000000" w:themeColor="text1"/>
                <w:szCs w:val="24"/>
              </w:rPr>
            </w:pPr>
            <w:r w:rsidRPr="000A58E8">
              <w:rPr>
                <w:rFonts w:ascii="Arial" w:hAnsi="Arial" w:cs="Arial"/>
                <w:b/>
                <w:bCs/>
                <w:color w:val="000000" w:themeColor="text1"/>
                <w:szCs w:val="24"/>
              </w:rPr>
              <w:t>10</w:t>
            </w:r>
            <w:r>
              <w:rPr>
                <w:rFonts w:ascii="Arial" w:hAnsi="Arial" w:cs="Arial"/>
                <w:color w:val="000000" w:themeColor="text1"/>
                <w:szCs w:val="24"/>
              </w:rPr>
              <w:t xml:space="preserve"> Pages Maximum</w:t>
            </w:r>
          </w:p>
        </w:tc>
      </w:tr>
      <w:tr w:rsidR="00160900" w:rsidRPr="005B4BF6" w14:paraId="237A0173" w14:textId="77777777" w:rsidTr="00D53B59">
        <w:trPr>
          <w:trHeight w:val="420"/>
        </w:trPr>
        <w:tc>
          <w:tcPr>
            <w:tcW w:w="5485" w:type="dxa"/>
            <w:tcBorders>
              <w:bottom w:val="nil"/>
            </w:tcBorders>
            <w:noWrap/>
            <w:vAlign w:val="center"/>
            <w:hideMark/>
          </w:tcPr>
          <w:p w14:paraId="269740F4" w14:textId="2DEE3BBB" w:rsidR="00160900" w:rsidRPr="00A05C6D" w:rsidRDefault="00160900" w:rsidP="00022C57">
            <w:pPr>
              <w:pStyle w:val="ListParagraph"/>
              <w:numPr>
                <w:ilvl w:val="0"/>
                <w:numId w:val="17"/>
              </w:numPr>
              <w:spacing w:before="0" w:after="0" w:line="240" w:lineRule="auto"/>
              <w:ind w:left="245" w:hanging="245"/>
              <w:rPr>
                <w:rFonts w:ascii="Arial" w:hAnsi="Arial" w:cs="Arial"/>
                <w:color w:val="000000" w:themeColor="text1"/>
                <w:szCs w:val="24"/>
              </w:rPr>
            </w:pPr>
            <w:r w:rsidRPr="005B4BF6">
              <w:rPr>
                <w:rFonts w:ascii="Arial" w:hAnsi="Arial" w:cs="Arial"/>
                <w:color w:val="000000" w:themeColor="text1"/>
                <w:szCs w:val="24"/>
              </w:rPr>
              <w:t xml:space="preserve">Section </w:t>
            </w:r>
            <w:r w:rsidRPr="00385B45">
              <w:rPr>
                <w:rFonts w:ascii="Arial" w:hAnsi="Arial" w:cs="Arial"/>
                <w:b/>
                <w:bCs/>
                <w:color w:val="000000" w:themeColor="text1"/>
                <w:szCs w:val="24"/>
              </w:rPr>
              <w:t>LL</w:t>
            </w:r>
            <w:r w:rsidRPr="00110BE8">
              <w:rPr>
                <w:rFonts w:ascii="Arial" w:hAnsi="Arial" w:cs="Arial"/>
                <w:b/>
                <w:bCs/>
                <w:color w:val="000000" w:themeColor="text1"/>
                <w:szCs w:val="24"/>
              </w:rPr>
              <w:t>.</w:t>
            </w:r>
            <w:r w:rsidR="009526C4">
              <w:rPr>
                <w:rFonts w:ascii="Arial" w:hAnsi="Arial" w:cs="Arial"/>
                <w:b/>
                <w:bCs/>
                <w:color w:val="000000" w:themeColor="text1"/>
                <w:szCs w:val="24"/>
              </w:rPr>
              <w:t>5.</w:t>
            </w:r>
            <w:r>
              <w:rPr>
                <w:rFonts w:ascii="Arial" w:hAnsi="Arial" w:cs="Arial"/>
                <w:b/>
                <w:bCs/>
                <w:color w:val="000000" w:themeColor="text1"/>
                <w:szCs w:val="24"/>
              </w:rPr>
              <w:t xml:space="preserve">Budget) </w:t>
            </w:r>
            <w:r w:rsidRPr="005B4BF6">
              <w:rPr>
                <w:rFonts w:ascii="Arial" w:hAnsi="Arial" w:cs="Arial"/>
                <w:color w:val="000000" w:themeColor="text1"/>
                <w:szCs w:val="24"/>
              </w:rPr>
              <w:t>Budget Narrative</w:t>
            </w:r>
          </w:p>
        </w:tc>
        <w:tc>
          <w:tcPr>
            <w:tcW w:w="540" w:type="dxa"/>
            <w:tcBorders>
              <w:bottom w:val="nil"/>
              <w:right w:val="nil"/>
            </w:tcBorders>
            <w:noWrap/>
            <w:vAlign w:val="center"/>
            <w:hideMark/>
          </w:tcPr>
          <w:p w14:paraId="13A3935E" w14:textId="77777777" w:rsidR="00160900" w:rsidRPr="00190CEF" w:rsidRDefault="00160900" w:rsidP="00022C57">
            <w:pPr>
              <w:jc w:val="right"/>
              <w:rPr>
                <w:rFonts w:ascii="Arial" w:hAnsi="Arial" w:cs="Arial"/>
                <w:b/>
                <w:bCs/>
                <w:color w:val="000000" w:themeColor="text1"/>
                <w:szCs w:val="24"/>
              </w:rPr>
            </w:pPr>
            <w:r>
              <w:rPr>
                <w:rFonts w:ascii="Arial" w:hAnsi="Arial" w:cs="Arial"/>
                <w:b/>
                <w:bCs/>
                <w:color w:val="000000" w:themeColor="text1"/>
                <w:szCs w:val="24"/>
              </w:rPr>
              <w:t>##</w:t>
            </w:r>
          </w:p>
        </w:tc>
        <w:tc>
          <w:tcPr>
            <w:tcW w:w="1800" w:type="dxa"/>
            <w:tcBorders>
              <w:left w:val="nil"/>
              <w:bottom w:val="nil"/>
            </w:tcBorders>
            <w:noWrap/>
            <w:vAlign w:val="center"/>
            <w:hideMark/>
          </w:tcPr>
          <w:p w14:paraId="05593A42" w14:textId="77777777" w:rsidR="00160900" w:rsidRPr="005B4BF6" w:rsidRDefault="00160900" w:rsidP="00022C57">
            <w:pPr>
              <w:rPr>
                <w:rFonts w:ascii="Arial" w:hAnsi="Arial" w:cs="Arial"/>
                <w:color w:val="000000" w:themeColor="text1"/>
                <w:szCs w:val="24"/>
              </w:rPr>
            </w:pPr>
            <w:r w:rsidRPr="005B4BF6">
              <w:rPr>
                <w:rFonts w:ascii="Arial" w:hAnsi="Arial" w:cs="Arial"/>
                <w:color w:val="000000" w:themeColor="text1"/>
                <w:szCs w:val="24"/>
              </w:rPr>
              <w:t xml:space="preserve">of </w:t>
            </w:r>
            <w:r>
              <w:rPr>
                <w:rFonts w:ascii="Arial" w:hAnsi="Arial" w:cs="Arial"/>
                <w:color w:val="000000" w:themeColor="text1"/>
                <w:szCs w:val="24"/>
              </w:rPr>
              <w:t>25 Points</w:t>
            </w:r>
          </w:p>
        </w:tc>
        <w:tc>
          <w:tcPr>
            <w:tcW w:w="2880" w:type="dxa"/>
            <w:tcBorders>
              <w:bottom w:val="nil"/>
            </w:tcBorders>
            <w:vAlign w:val="center"/>
            <w:hideMark/>
          </w:tcPr>
          <w:p w14:paraId="4B1C9B2E" w14:textId="77777777" w:rsidR="00160900" w:rsidRPr="005B4BF6" w:rsidRDefault="00160900" w:rsidP="00022C57">
            <w:pPr>
              <w:jc w:val="center"/>
              <w:rPr>
                <w:rFonts w:ascii="Arial" w:hAnsi="Arial" w:cs="Arial"/>
                <w:color w:val="000000" w:themeColor="text1"/>
                <w:szCs w:val="24"/>
              </w:rPr>
            </w:pPr>
            <w:r w:rsidRPr="000A58E8">
              <w:rPr>
                <w:rFonts w:ascii="Arial" w:hAnsi="Arial" w:cs="Arial"/>
                <w:b/>
                <w:bCs/>
                <w:color w:val="000000" w:themeColor="text1"/>
                <w:szCs w:val="24"/>
              </w:rPr>
              <w:t>5</w:t>
            </w:r>
            <w:r>
              <w:rPr>
                <w:rFonts w:ascii="Arial" w:hAnsi="Arial" w:cs="Arial"/>
                <w:color w:val="000000" w:themeColor="text1"/>
                <w:szCs w:val="24"/>
              </w:rPr>
              <w:t xml:space="preserve"> Pages Maximum*</w:t>
            </w:r>
          </w:p>
        </w:tc>
      </w:tr>
      <w:tr w:rsidR="00160900" w:rsidRPr="005B4BF6" w14:paraId="18700C4E" w14:textId="77777777" w:rsidTr="00D53B59">
        <w:trPr>
          <w:trHeight w:val="1089"/>
        </w:trPr>
        <w:tc>
          <w:tcPr>
            <w:tcW w:w="10705" w:type="dxa"/>
            <w:gridSpan w:val="4"/>
            <w:tcBorders>
              <w:top w:val="nil"/>
            </w:tcBorders>
            <w:shd w:val="clear" w:color="auto" w:fill="FFFFCC"/>
            <w:noWrap/>
            <w:vAlign w:val="center"/>
          </w:tcPr>
          <w:p w14:paraId="1A9670BF" w14:textId="6D4082A4" w:rsidR="00160900" w:rsidRPr="003C597E" w:rsidRDefault="00160900" w:rsidP="00022C57">
            <w:pPr>
              <w:jc w:val="center"/>
              <w:rPr>
                <w:rFonts w:ascii="Arial" w:hAnsi="Arial" w:cs="Arial"/>
                <w:i/>
                <w:iCs/>
                <w:color w:val="000000" w:themeColor="text1"/>
                <w:szCs w:val="24"/>
              </w:rPr>
            </w:pPr>
            <w:r w:rsidRPr="00DD7B2F">
              <w:rPr>
                <w:rFonts w:ascii="Arial" w:hAnsi="Arial" w:cs="Arial"/>
                <w:i/>
                <w:iCs/>
                <w:color w:val="000000" w:themeColor="text1"/>
                <w:szCs w:val="24"/>
              </w:rPr>
              <w:t>*</w:t>
            </w:r>
            <w:r>
              <w:rPr>
                <w:rFonts w:ascii="Arial" w:hAnsi="Arial" w:cs="Arial"/>
                <w:i/>
                <w:iCs/>
                <w:color w:val="000000" w:themeColor="text1"/>
                <w:szCs w:val="24"/>
              </w:rPr>
              <w:t xml:space="preserve">All components of the </w:t>
            </w:r>
            <w:r w:rsidRPr="00DD7B2F">
              <w:rPr>
                <w:rFonts w:ascii="Arial" w:hAnsi="Arial" w:cs="Arial"/>
                <w:i/>
                <w:iCs/>
                <w:color w:val="000000" w:themeColor="text1"/>
                <w:szCs w:val="24"/>
              </w:rPr>
              <w:t>Budget Narrative will be reviewed</w:t>
            </w:r>
            <w:r>
              <w:rPr>
                <w:rFonts w:ascii="Arial" w:hAnsi="Arial" w:cs="Arial"/>
                <w:i/>
                <w:iCs/>
                <w:color w:val="000000" w:themeColor="text1"/>
                <w:szCs w:val="24"/>
              </w:rPr>
              <w:t xml:space="preserve"> and </w:t>
            </w:r>
            <w:r w:rsidRPr="00DD7B2F">
              <w:rPr>
                <w:rFonts w:ascii="Arial" w:hAnsi="Arial" w:cs="Arial"/>
                <w:i/>
                <w:iCs/>
                <w:color w:val="000000" w:themeColor="text1"/>
                <w:szCs w:val="24"/>
              </w:rPr>
              <w:t>scored</w:t>
            </w:r>
            <w:r>
              <w:rPr>
                <w:rFonts w:ascii="Arial" w:hAnsi="Arial" w:cs="Arial"/>
                <w:i/>
                <w:iCs/>
                <w:color w:val="000000" w:themeColor="text1"/>
                <w:szCs w:val="24"/>
              </w:rPr>
              <w:t>, but not all components count toward the maximum 5 pages.</w:t>
            </w:r>
            <w:r w:rsidRPr="00DD7B2F">
              <w:rPr>
                <w:rFonts w:ascii="Arial" w:hAnsi="Arial" w:cs="Arial"/>
                <w:i/>
                <w:iCs/>
                <w:color w:val="000000" w:themeColor="text1"/>
                <w:szCs w:val="24"/>
              </w:rPr>
              <w:t xml:space="preserve"> </w:t>
            </w:r>
            <w:r>
              <w:rPr>
                <w:rFonts w:ascii="Arial" w:hAnsi="Arial" w:cs="Arial"/>
                <w:i/>
                <w:iCs/>
                <w:color w:val="000000" w:themeColor="text1"/>
                <w:szCs w:val="24"/>
              </w:rPr>
              <w:t>Pages comprising t</w:t>
            </w:r>
            <w:r w:rsidRPr="00DD7B2F">
              <w:rPr>
                <w:rFonts w:ascii="Arial" w:hAnsi="Arial" w:cs="Arial"/>
                <w:i/>
                <w:iCs/>
                <w:color w:val="000000" w:themeColor="text1"/>
                <w:szCs w:val="24"/>
              </w:rPr>
              <w:t>he FS-10 Proposed Budget will be reviewed and scored, do not count toward the maximum.</w:t>
            </w:r>
          </w:p>
        </w:tc>
      </w:tr>
      <w:tr w:rsidR="00160900" w:rsidRPr="005B4BF6" w14:paraId="1AAB4713" w14:textId="77777777" w:rsidTr="00347BCE">
        <w:trPr>
          <w:trHeight w:val="523"/>
        </w:trPr>
        <w:tc>
          <w:tcPr>
            <w:tcW w:w="5485" w:type="dxa"/>
            <w:shd w:val="clear" w:color="auto" w:fill="F2F8EE"/>
            <w:noWrap/>
            <w:vAlign w:val="center"/>
            <w:hideMark/>
          </w:tcPr>
          <w:p w14:paraId="1D94D9AA" w14:textId="77777777" w:rsidR="00160900" w:rsidRPr="00F66842" w:rsidRDefault="00160900" w:rsidP="00022C57">
            <w:pPr>
              <w:jc w:val="right"/>
              <w:rPr>
                <w:rFonts w:ascii="Arial" w:hAnsi="Arial" w:cs="Arial"/>
                <w:b/>
                <w:bCs/>
                <w:i/>
                <w:iCs/>
                <w:color w:val="000000" w:themeColor="text1"/>
                <w:szCs w:val="24"/>
              </w:rPr>
            </w:pPr>
            <w:r>
              <w:rPr>
                <w:rFonts w:ascii="Arial" w:hAnsi="Arial" w:cs="Arial"/>
                <w:b/>
                <w:bCs/>
                <w:i/>
                <w:iCs/>
                <w:color w:val="000000" w:themeColor="text1"/>
                <w:szCs w:val="24"/>
              </w:rPr>
              <w:t>Learning Loss</w:t>
            </w:r>
            <w:r w:rsidRPr="00F66842">
              <w:rPr>
                <w:rFonts w:ascii="Arial" w:hAnsi="Arial" w:cs="Arial"/>
                <w:b/>
                <w:bCs/>
                <w:i/>
                <w:iCs/>
                <w:color w:val="000000" w:themeColor="text1"/>
                <w:szCs w:val="24"/>
              </w:rPr>
              <w:t xml:space="preserve"> RECOVS Grant</w:t>
            </w:r>
          </w:p>
          <w:p w14:paraId="726F139D" w14:textId="77777777" w:rsidR="00160900" w:rsidRPr="00F66842" w:rsidRDefault="00160900" w:rsidP="00022C57">
            <w:pPr>
              <w:jc w:val="right"/>
              <w:rPr>
                <w:rFonts w:ascii="Arial" w:hAnsi="Arial" w:cs="Arial"/>
                <w:b/>
                <w:bCs/>
                <w:color w:val="000000" w:themeColor="text1"/>
                <w:szCs w:val="24"/>
                <w:u w:val="single"/>
              </w:rPr>
            </w:pPr>
            <w:r w:rsidRPr="00F66842">
              <w:rPr>
                <w:rFonts w:ascii="Arial" w:hAnsi="Arial" w:cs="Arial"/>
                <w:b/>
                <w:bCs/>
                <w:color w:val="000000" w:themeColor="text1"/>
                <w:szCs w:val="24"/>
                <w:u w:val="single"/>
              </w:rPr>
              <w:t>TOTAL SCORE:**</w:t>
            </w:r>
          </w:p>
        </w:tc>
        <w:tc>
          <w:tcPr>
            <w:tcW w:w="540" w:type="dxa"/>
            <w:tcBorders>
              <w:top w:val="single" w:sz="12" w:space="0" w:color="auto"/>
              <w:bottom w:val="single" w:sz="12" w:space="0" w:color="auto"/>
              <w:right w:val="nil"/>
            </w:tcBorders>
            <w:shd w:val="clear" w:color="auto" w:fill="F2F8EE"/>
            <w:noWrap/>
            <w:vAlign w:val="center"/>
            <w:hideMark/>
          </w:tcPr>
          <w:p w14:paraId="2A506B77" w14:textId="77777777" w:rsidR="00160900" w:rsidRPr="00EE3C5C" w:rsidRDefault="00160900" w:rsidP="00022C57">
            <w:pPr>
              <w:jc w:val="right"/>
              <w:rPr>
                <w:rFonts w:ascii="Arial" w:hAnsi="Arial" w:cs="Arial"/>
                <w:b/>
                <w:bCs/>
                <w:color w:val="000000" w:themeColor="text1"/>
                <w:szCs w:val="24"/>
              </w:rPr>
            </w:pPr>
            <w:r w:rsidRPr="00EE3C5C">
              <w:rPr>
                <w:rFonts w:ascii="Arial" w:hAnsi="Arial" w:cs="Arial"/>
                <w:b/>
                <w:bCs/>
                <w:color w:val="000000" w:themeColor="text1"/>
                <w:szCs w:val="24"/>
              </w:rPr>
              <w:t>##</w:t>
            </w:r>
          </w:p>
        </w:tc>
        <w:tc>
          <w:tcPr>
            <w:tcW w:w="1800" w:type="dxa"/>
            <w:tcBorders>
              <w:top w:val="single" w:sz="12" w:space="0" w:color="auto"/>
              <w:left w:val="nil"/>
              <w:bottom w:val="single" w:sz="12" w:space="0" w:color="auto"/>
            </w:tcBorders>
            <w:shd w:val="clear" w:color="auto" w:fill="F2F8EE"/>
            <w:noWrap/>
            <w:vAlign w:val="center"/>
            <w:hideMark/>
          </w:tcPr>
          <w:p w14:paraId="6A3790C4" w14:textId="77777777" w:rsidR="00160900" w:rsidRPr="00EE3C5C" w:rsidRDefault="00160900" w:rsidP="00022C57">
            <w:pPr>
              <w:jc w:val="center"/>
              <w:rPr>
                <w:rFonts w:ascii="Arial" w:hAnsi="Arial" w:cs="Arial"/>
                <w:b/>
                <w:bCs/>
                <w:color w:val="000000" w:themeColor="text1"/>
                <w:szCs w:val="24"/>
              </w:rPr>
            </w:pPr>
            <w:r w:rsidRPr="00EE3C5C">
              <w:rPr>
                <w:rFonts w:ascii="Arial" w:hAnsi="Arial" w:cs="Arial"/>
                <w:b/>
                <w:bCs/>
                <w:color w:val="000000" w:themeColor="text1"/>
                <w:szCs w:val="24"/>
              </w:rPr>
              <w:t>of 100 Points</w:t>
            </w:r>
          </w:p>
        </w:tc>
        <w:tc>
          <w:tcPr>
            <w:tcW w:w="2880" w:type="dxa"/>
            <w:shd w:val="clear" w:color="auto" w:fill="F2F8EE"/>
            <w:noWrap/>
            <w:vAlign w:val="center"/>
            <w:hideMark/>
          </w:tcPr>
          <w:p w14:paraId="70B9958D" w14:textId="6DBAA89F" w:rsidR="00160900" w:rsidRPr="00EE3C5C" w:rsidRDefault="00160900" w:rsidP="00022C57">
            <w:pPr>
              <w:jc w:val="center"/>
              <w:rPr>
                <w:rFonts w:ascii="Arial" w:hAnsi="Arial" w:cs="Arial"/>
                <w:b/>
                <w:bCs/>
                <w:color w:val="000000" w:themeColor="text1"/>
                <w:szCs w:val="24"/>
              </w:rPr>
            </w:pPr>
          </w:p>
        </w:tc>
      </w:tr>
      <w:tr w:rsidR="00160900" w:rsidRPr="005B4BF6" w14:paraId="1BB9B28D" w14:textId="77777777" w:rsidTr="00D53B59">
        <w:trPr>
          <w:trHeight w:val="834"/>
        </w:trPr>
        <w:tc>
          <w:tcPr>
            <w:tcW w:w="10705" w:type="dxa"/>
            <w:gridSpan w:val="4"/>
            <w:shd w:val="clear" w:color="auto" w:fill="FFFFCC"/>
            <w:noWrap/>
            <w:vAlign w:val="center"/>
          </w:tcPr>
          <w:p w14:paraId="37D25954" w14:textId="77777777" w:rsidR="00160900" w:rsidRDefault="00160900" w:rsidP="00022C57">
            <w:pPr>
              <w:rPr>
                <w:rFonts w:ascii="Arial" w:hAnsi="Arial" w:cs="Arial"/>
                <w:color w:val="000000" w:themeColor="text1"/>
                <w:szCs w:val="24"/>
              </w:rPr>
            </w:pPr>
            <w:r>
              <w:rPr>
                <w:rFonts w:ascii="Arial" w:hAnsi="Arial" w:cs="Arial"/>
                <w:i/>
                <w:iCs/>
                <w:color w:val="000000" w:themeColor="text1"/>
                <w:szCs w:val="24"/>
              </w:rPr>
              <w:t>**</w:t>
            </w:r>
            <w:r w:rsidRPr="00E75431">
              <w:rPr>
                <w:rFonts w:ascii="Arial" w:hAnsi="Arial" w:cs="Arial"/>
                <w:i/>
                <w:iCs/>
                <w:color w:val="000000" w:themeColor="text1"/>
                <w:szCs w:val="24"/>
              </w:rPr>
              <w:t xml:space="preserve">All applicants must </w:t>
            </w:r>
            <w:r w:rsidRPr="00E75431">
              <w:rPr>
                <w:rFonts w:ascii="Arial" w:hAnsi="Arial" w:cs="Arial"/>
                <w:i/>
                <w:iCs/>
                <w:szCs w:val="24"/>
              </w:rPr>
              <w:t>receive a minimum score of 60 points</w:t>
            </w:r>
            <w:r>
              <w:rPr>
                <w:rFonts w:ascii="Arial" w:hAnsi="Arial" w:cs="Arial"/>
                <w:i/>
                <w:iCs/>
                <w:szCs w:val="24"/>
              </w:rPr>
              <w:t xml:space="preserve"> </w:t>
            </w:r>
            <w:r w:rsidRPr="00E75431">
              <w:rPr>
                <w:rFonts w:ascii="Arial" w:hAnsi="Arial" w:cs="Arial"/>
                <w:i/>
                <w:iCs/>
                <w:color w:val="000000" w:themeColor="text1"/>
                <w:szCs w:val="24"/>
              </w:rPr>
              <w:t>to be considered for funding.</w:t>
            </w:r>
          </w:p>
        </w:tc>
      </w:tr>
    </w:tbl>
    <w:p w14:paraId="0D715766" w14:textId="77777777" w:rsidR="00881673" w:rsidRPr="00796074" w:rsidRDefault="00881673" w:rsidP="00022C57">
      <w:pPr>
        <w:jc w:val="both"/>
        <w:rPr>
          <w:rFonts w:ascii="Arial" w:hAnsi="Arial" w:cs="Arial"/>
          <w:color w:val="000000" w:themeColor="text1"/>
          <w:szCs w:val="24"/>
          <w:u w:val="single"/>
        </w:rPr>
      </w:pPr>
    </w:p>
    <w:p w14:paraId="5032926F" w14:textId="77777777" w:rsidR="00881673" w:rsidRPr="00863194" w:rsidRDefault="00881673" w:rsidP="00022C57">
      <w:pPr>
        <w:rPr>
          <w:rFonts w:ascii="Arial" w:hAnsi="Arial" w:cs="Arial"/>
          <w:b/>
          <w:bCs/>
          <w:color w:val="000000" w:themeColor="text1"/>
          <w:szCs w:val="24"/>
          <w:u w:val="single"/>
        </w:rPr>
      </w:pPr>
      <w:r w:rsidRPr="00863194">
        <w:rPr>
          <w:rFonts w:ascii="Arial" w:hAnsi="Arial" w:cs="Arial"/>
          <w:b/>
          <w:bCs/>
          <w:color w:val="000000" w:themeColor="text1"/>
          <w:szCs w:val="24"/>
          <w:u w:val="single"/>
        </w:rPr>
        <w:lastRenderedPageBreak/>
        <w:t>Reviewer Rating Guidelines</w:t>
      </w:r>
      <w:r>
        <w:rPr>
          <w:rFonts w:ascii="Arial" w:hAnsi="Arial" w:cs="Arial"/>
          <w:b/>
          <w:bCs/>
          <w:color w:val="000000" w:themeColor="text1"/>
          <w:szCs w:val="24"/>
          <w:u w:val="single"/>
        </w:rPr>
        <w:t xml:space="preserve"> – Learning Loss RECOVS Grant</w:t>
      </w:r>
      <w:r w:rsidRPr="00863194">
        <w:rPr>
          <w:rFonts w:ascii="Arial" w:hAnsi="Arial" w:cs="Arial"/>
          <w:b/>
          <w:bCs/>
          <w:color w:val="000000" w:themeColor="text1"/>
          <w:szCs w:val="24"/>
          <w:u w:val="single"/>
        </w:rPr>
        <w:t>:</w:t>
      </w:r>
    </w:p>
    <w:p w14:paraId="3F2896DF" w14:textId="77777777" w:rsidR="00881673" w:rsidRPr="00863194" w:rsidRDefault="00881673" w:rsidP="00022C57">
      <w:pPr>
        <w:jc w:val="both"/>
        <w:rPr>
          <w:rFonts w:ascii="Arial" w:eastAsia="Arial Unicode MS" w:hAnsi="Arial Unicode MS" w:cs="Arial Unicode MS"/>
          <w:color w:val="000000" w:themeColor="text1"/>
          <w:u w:val="single"/>
        </w:rPr>
      </w:pPr>
    </w:p>
    <w:tbl>
      <w:tblPr>
        <w:tblStyle w:val="TableGrid"/>
        <w:tblW w:w="10615" w:type="dxa"/>
        <w:tblLayout w:type="fixed"/>
        <w:tblLook w:val="06A0" w:firstRow="1" w:lastRow="0" w:firstColumn="1" w:lastColumn="0" w:noHBand="1" w:noVBand="1"/>
      </w:tblPr>
      <w:tblGrid>
        <w:gridCol w:w="1705"/>
        <w:gridCol w:w="8910"/>
      </w:tblGrid>
      <w:tr w:rsidR="008D1820" w:rsidRPr="004D3604" w14:paraId="5881DAD7" w14:textId="77777777" w:rsidTr="0092537D">
        <w:trPr>
          <w:trHeight w:val="512"/>
        </w:trPr>
        <w:tc>
          <w:tcPr>
            <w:tcW w:w="10615" w:type="dxa"/>
            <w:gridSpan w:val="2"/>
            <w:shd w:val="clear" w:color="auto" w:fill="F2F8EE"/>
            <w:vAlign w:val="center"/>
          </w:tcPr>
          <w:p w14:paraId="288A30E0" w14:textId="6361BFF4" w:rsidR="008D1820" w:rsidRPr="00154953" w:rsidRDefault="00881673" w:rsidP="00022C57">
            <w:pPr>
              <w:jc w:val="center"/>
              <w:rPr>
                <w:rFonts w:ascii="Arial" w:eastAsia="Arial Unicode MS" w:hAnsi="Arial Unicode MS"/>
                <w:b/>
                <w:color w:val="000000" w:themeColor="text1"/>
              </w:rPr>
            </w:pPr>
            <w:r w:rsidRPr="008614F3">
              <w:rPr>
                <w:rFonts w:ascii="Arial" w:eastAsia="Arial Unicode MS" w:hAnsi="Arial Unicode MS" w:cs="Arial Unicode MS"/>
                <w:b/>
                <w:bCs/>
                <w:color w:val="000000" w:themeColor="text1"/>
                <w:szCs w:val="24"/>
              </w:rPr>
              <w:t>Review Criteria</w:t>
            </w:r>
          </w:p>
        </w:tc>
      </w:tr>
      <w:tr w:rsidR="00881673" w14:paraId="26AFA4CB" w14:textId="77777777" w:rsidTr="00D53B59">
        <w:tc>
          <w:tcPr>
            <w:tcW w:w="1705" w:type="dxa"/>
          </w:tcPr>
          <w:p w14:paraId="26E087A4" w14:textId="77777777" w:rsidR="00881673" w:rsidRPr="000F1D5A" w:rsidRDefault="00881673" w:rsidP="00022C57">
            <w:pPr>
              <w:pStyle w:val="ListParagraph"/>
              <w:numPr>
                <w:ilvl w:val="0"/>
                <w:numId w:val="17"/>
              </w:numPr>
              <w:spacing w:before="0" w:after="0" w:line="240" w:lineRule="auto"/>
              <w:ind w:left="245" w:hanging="245"/>
              <w:rPr>
                <w:rFonts w:ascii="Arial" w:hAnsi="Arial" w:cs="Arial"/>
                <w:b/>
                <w:bCs/>
                <w:color w:val="000000" w:themeColor="text1"/>
                <w:szCs w:val="24"/>
              </w:rPr>
            </w:pPr>
            <w:r w:rsidRPr="000F1D5A">
              <w:rPr>
                <w:rFonts w:ascii="Arial" w:hAnsi="Arial" w:cs="Arial"/>
                <w:b/>
                <w:bCs/>
                <w:color w:val="000000" w:themeColor="text1"/>
                <w:szCs w:val="24"/>
              </w:rPr>
              <w:t>Very Good</w:t>
            </w:r>
          </w:p>
        </w:tc>
        <w:tc>
          <w:tcPr>
            <w:tcW w:w="8910" w:type="dxa"/>
          </w:tcPr>
          <w:p w14:paraId="0EC05847" w14:textId="77777777" w:rsidR="00881673" w:rsidRDefault="00881673" w:rsidP="00022C57">
            <w:pPr>
              <w:rPr>
                <w:rFonts w:ascii="Arial" w:eastAsia="Arial Unicode MS" w:hAnsi="Arial Unicode MS" w:cs="Arial Unicode MS"/>
                <w:color w:val="000000" w:themeColor="text1"/>
                <w:szCs w:val="24"/>
              </w:rPr>
            </w:pPr>
            <w:r w:rsidRPr="00796074">
              <w:rPr>
                <w:rFonts w:ascii="Arial" w:eastAsia="Arial Unicode MS" w:hAnsi="Arial Unicode MS" w:cs="Arial Unicode MS"/>
                <w:color w:val="000000" w:themeColor="text1"/>
                <w:szCs w:val="24"/>
              </w:rPr>
              <w:t>Specific and comprehensive. Complete, detailed, and clearly articulated in information as to how the criteria are met. Well-conceived and thoroughly developed ideas.</w:t>
            </w:r>
          </w:p>
          <w:p w14:paraId="04074A07" w14:textId="77777777" w:rsidR="00881673" w:rsidRPr="00796074" w:rsidRDefault="00881673" w:rsidP="00022C57">
            <w:pPr>
              <w:tabs>
                <w:tab w:val="left" w:pos="7444"/>
              </w:tabs>
              <w:rPr>
                <w:rFonts w:ascii="Arial" w:hAnsi="Arial" w:cs="Arial"/>
                <w:color w:val="000000" w:themeColor="text1"/>
                <w:szCs w:val="24"/>
              </w:rPr>
            </w:pPr>
            <w:r>
              <w:rPr>
                <w:rFonts w:ascii="Arial" w:hAnsi="Arial" w:cs="Arial"/>
                <w:color w:val="000000" w:themeColor="text1"/>
                <w:szCs w:val="24"/>
              </w:rPr>
              <w:tab/>
            </w:r>
          </w:p>
        </w:tc>
      </w:tr>
      <w:tr w:rsidR="00881673" w14:paraId="1046B870" w14:textId="77777777" w:rsidTr="00D53B59">
        <w:trPr>
          <w:trHeight w:val="300"/>
        </w:trPr>
        <w:tc>
          <w:tcPr>
            <w:tcW w:w="1705" w:type="dxa"/>
          </w:tcPr>
          <w:p w14:paraId="3B51C6B4" w14:textId="77777777" w:rsidR="00881673" w:rsidRPr="000F1D5A" w:rsidRDefault="00881673" w:rsidP="00022C57">
            <w:pPr>
              <w:pStyle w:val="ListParagraph"/>
              <w:numPr>
                <w:ilvl w:val="0"/>
                <w:numId w:val="17"/>
              </w:numPr>
              <w:spacing w:before="0" w:after="0" w:line="240" w:lineRule="auto"/>
              <w:ind w:left="245" w:hanging="245"/>
              <w:rPr>
                <w:rFonts w:ascii="Arial" w:hAnsi="Arial" w:cs="Arial"/>
                <w:b/>
                <w:bCs/>
                <w:color w:val="000000" w:themeColor="text1"/>
                <w:szCs w:val="24"/>
              </w:rPr>
            </w:pPr>
            <w:r w:rsidRPr="000F1D5A">
              <w:rPr>
                <w:rFonts w:ascii="Arial" w:hAnsi="Arial" w:cs="Arial"/>
                <w:b/>
                <w:bCs/>
                <w:color w:val="000000" w:themeColor="text1"/>
                <w:szCs w:val="24"/>
              </w:rPr>
              <w:t>Good</w:t>
            </w:r>
          </w:p>
        </w:tc>
        <w:tc>
          <w:tcPr>
            <w:tcW w:w="8910" w:type="dxa"/>
          </w:tcPr>
          <w:p w14:paraId="4B40C1C1" w14:textId="77777777" w:rsidR="00881673" w:rsidRDefault="00881673" w:rsidP="00022C57">
            <w:pPr>
              <w:rPr>
                <w:rFonts w:ascii="Arial" w:eastAsia="Arial Unicode MS" w:hAnsi="Arial Unicode MS" w:cs="Arial Unicode MS"/>
                <w:color w:val="000000" w:themeColor="text1"/>
                <w:szCs w:val="24"/>
              </w:rPr>
            </w:pPr>
            <w:r w:rsidRPr="00796074">
              <w:rPr>
                <w:rFonts w:ascii="Arial" w:eastAsia="Arial Unicode MS" w:hAnsi="Arial Unicode MS" w:cs="Arial Unicode MS"/>
                <w:color w:val="000000" w:themeColor="text1"/>
                <w:szCs w:val="24"/>
              </w:rPr>
              <w:t>General</w:t>
            </w:r>
            <w:r>
              <w:rPr>
                <w:rFonts w:ascii="Arial" w:eastAsia="Arial Unicode MS" w:hAnsi="Arial Unicode MS" w:cs="Arial Unicode MS"/>
                <w:color w:val="000000" w:themeColor="text1"/>
                <w:szCs w:val="24"/>
              </w:rPr>
              <w:t>,</w:t>
            </w:r>
            <w:r w:rsidRPr="00796074">
              <w:rPr>
                <w:rFonts w:ascii="Arial" w:eastAsia="Arial Unicode MS" w:hAnsi="Arial Unicode MS" w:cs="Arial Unicode MS"/>
                <w:color w:val="000000" w:themeColor="text1"/>
                <w:szCs w:val="24"/>
              </w:rPr>
              <w:t xml:space="preserve"> but sufficient detail. Adequate information as to how the criteria are met, but some areas are not fully explained and/or questions remain. Some minor inconsistencies and weaknesses.</w:t>
            </w:r>
          </w:p>
          <w:p w14:paraId="0E55E534" w14:textId="77777777" w:rsidR="00881673" w:rsidRPr="00796074" w:rsidRDefault="00881673" w:rsidP="00022C57">
            <w:pPr>
              <w:rPr>
                <w:rFonts w:ascii="Arial" w:hAnsi="Arial" w:cs="Arial"/>
                <w:color w:val="000000" w:themeColor="text1"/>
                <w:szCs w:val="24"/>
              </w:rPr>
            </w:pPr>
          </w:p>
        </w:tc>
      </w:tr>
      <w:tr w:rsidR="00881673" w14:paraId="675E1816" w14:textId="77777777" w:rsidTr="00D53B59">
        <w:tc>
          <w:tcPr>
            <w:tcW w:w="1705" w:type="dxa"/>
          </w:tcPr>
          <w:p w14:paraId="041E4B2D" w14:textId="77777777" w:rsidR="00881673" w:rsidRPr="000F1D5A" w:rsidRDefault="00881673" w:rsidP="00022C57">
            <w:pPr>
              <w:pStyle w:val="ListParagraph"/>
              <w:numPr>
                <w:ilvl w:val="0"/>
                <w:numId w:val="17"/>
              </w:numPr>
              <w:spacing w:before="0" w:after="0" w:line="240" w:lineRule="auto"/>
              <w:ind w:left="245" w:hanging="245"/>
              <w:rPr>
                <w:rFonts w:ascii="Arial" w:hAnsi="Arial" w:cs="Arial"/>
                <w:b/>
                <w:bCs/>
                <w:color w:val="000000" w:themeColor="text1"/>
                <w:szCs w:val="24"/>
              </w:rPr>
            </w:pPr>
            <w:r w:rsidRPr="000F1D5A">
              <w:rPr>
                <w:rFonts w:ascii="Arial" w:hAnsi="Arial" w:cs="Arial"/>
                <w:b/>
                <w:bCs/>
                <w:color w:val="000000" w:themeColor="text1"/>
                <w:szCs w:val="24"/>
              </w:rPr>
              <w:t>Fair</w:t>
            </w:r>
          </w:p>
        </w:tc>
        <w:tc>
          <w:tcPr>
            <w:tcW w:w="8910" w:type="dxa"/>
          </w:tcPr>
          <w:p w14:paraId="1936B074" w14:textId="77777777" w:rsidR="00881673" w:rsidRDefault="00881673" w:rsidP="00022C57">
            <w:pPr>
              <w:rPr>
                <w:rFonts w:ascii="Arial" w:eastAsia="Arial Unicode MS" w:hAnsi="Arial Unicode MS" w:cs="Arial Unicode MS"/>
                <w:color w:val="000000" w:themeColor="text1"/>
                <w:szCs w:val="24"/>
              </w:rPr>
            </w:pPr>
            <w:r w:rsidRPr="00796074">
              <w:rPr>
                <w:rFonts w:ascii="Arial" w:eastAsia="Arial Unicode MS" w:hAnsi="Arial Unicode MS" w:cs="Arial Unicode MS"/>
                <w:color w:val="000000" w:themeColor="text1"/>
                <w:szCs w:val="24"/>
              </w:rPr>
              <w:t>Unclear and non-specific. Limited information is provided about approach and strategies. Lacks focus and detail.</w:t>
            </w:r>
          </w:p>
          <w:p w14:paraId="621C00F8" w14:textId="77777777" w:rsidR="00881673" w:rsidRPr="00796074" w:rsidRDefault="00881673" w:rsidP="00022C57">
            <w:pPr>
              <w:rPr>
                <w:rFonts w:ascii="Arial" w:hAnsi="Arial" w:cs="Arial"/>
                <w:color w:val="000000" w:themeColor="text1"/>
                <w:szCs w:val="24"/>
              </w:rPr>
            </w:pPr>
          </w:p>
        </w:tc>
      </w:tr>
      <w:tr w:rsidR="00881673" w14:paraId="2C0CFC15" w14:textId="77777777" w:rsidTr="00D53B59">
        <w:tc>
          <w:tcPr>
            <w:tcW w:w="1705" w:type="dxa"/>
          </w:tcPr>
          <w:p w14:paraId="1FCEF6B6" w14:textId="77777777" w:rsidR="00881673" w:rsidRPr="000F1D5A" w:rsidRDefault="00881673" w:rsidP="00022C57">
            <w:pPr>
              <w:pStyle w:val="ListParagraph"/>
              <w:numPr>
                <w:ilvl w:val="0"/>
                <w:numId w:val="17"/>
              </w:numPr>
              <w:spacing w:before="0" w:after="0" w:line="240" w:lineRule="auto"/>
              <w:ind w:left="245" w:hanging="245"/>
              <w:rPr>
                <w:rFonts w:ascii="Arial" w:hAnsi="Arial" w:cs="Arial"/>
                <w:b/>
                <w:bCs/>
                <w:color w:val="000000" w:themeColor="text1"/>
                <w:szCs w:val="24"/>
              </w:rPr>
            </w:pPr>
            <w:r w:rsidRPr="000F1D5A">
              <w:rPr>
                <w:rFonts w:ascii="Arial" w:hAnsi="Arial" w:cs="Arial"/>
                <w:b/>
                <w:bCs/>
                <w:color w:val="000000" w:themeColor="text1"/>
                <w:szCs w:val="24"/>
              </w:rPr>
              <w:t>Poor</w:t>
            </w:r>
          </w:p>
        </w:tc>
        <w:tc>
          <w:tcPr>
            <w:tcW w:w="8910" w:type="dxa"/>
          </w:tcPr>
          <w:p w14:paraId="61DB5B1D" w14:textId="77777777" w:rsidR="00881673" w:rsidRDefault="00881673" w:rsidP="00022C57">
            <w:pPr>
              <w:rPr>
                <w:rFonts w:ascii="Arial" w:eastAsia="Arial Unicode MS" w:hAnsi="Arial Unicode MS" w:cs="Arial Unicode MS"/>
                <w:color w:val="000000" w:themeColor="text1"/>
                <w:szCs w:val="24"/>
              </w:rPr>
            </w:pPr>
            <w:r w:rsidRPr="00796074">
              <w:rPr>
                <w:rFonts w:ascii="Arial" w:eastAsia="Arial Unicode MS" w:hAnsi="Arial Unicode MS" w:cs="Arial Unicode MS"/>
                <w:color w:val="000000" w:themeColor="text1"/>
                <w:szCs w:val="24"/>
              </w:rPr>
              <w:t>Does not meet the criteria, fails to provide information, provides inaccurate information, or provides information that requires substantial clarification as to how the criteria are met.</w:t>
            </w:r>
          </w:p>
          <w:p w14:paraId="37434DD0" w14:textId="77777777" w:rsidR="00881673" w:rsidRPr="00796074" w:rsidRDefault="00881673" w:rsidP="00022C57">
            <w:pPr>
              <w:rPr>
                <w:rFonts w:ascii="Arial" w:hAnsi="Arial" w:cs="Arial"/>
                <w:color w:val="000000" w:themeColor="text1"/>
                <w:szCs w:val="24"/>
              </w:rPr>
            </w:pPr>
          </w:p>
        </w:tc>
      </w:tr>
      <w:tr w:rsidR="00881673" w14:paraId="2C315D6D" w14:textId="77777777" w:rsidTr="00D53B59">
        <w:tc>
          <w:tcPr>
            <w:tcW w:w="1705" w:type="dxa"/>
          </w:tcPr>
          <w:p w14:paraId="092F6B1A" w14:textId="77777777" w:rsidR="00881673" w:rsidRPr="000F1D5A" w:rsidRDefault="00881673" w:rsidP="00022C57">
            <w:pPr>
              <w:pStyle w:val="ListParagraph"/>
              <w:numPr>
                <w:ilvl w:val="0"/>
                <w:numId w:val="17"/>
              </w:numPr>
              <w:spacing w:before="0" w:after="0" w:line="240" w:lineRule="auto"/>
              <w:ind w:left="245" w:hanging="245"/>
              <w:jc w:val="center"/>
              <w:rPr>
                <w:rFonts w:ascii="Arial" w:hAnsi="Arial" w:cs="Arial"/>
                <w:b/>
                <w:bCs/>
                <w:color w:val="000000" w:themeColor="text1"/>
                <w:szCs w:val="24"/>
              </w:rPr>
            </w:pPr>
            <w:r w:rsidRPr="000F1D5A">
              <w:rPr>
                <w:rFonts w:ascii="Arial" w:hAnsi="Arial" w:cs="Arial"/>
                <w:b/>
                <w:bCs/>
                <w:color w:val="000000" w:themeColor="text1"/>
                <w:szCs w:val="24"/>
              </w:rPr>
              <w:t>Not Found (NF)</w:t>
            </w:r>
          </w:p>
        </w:tc>
        <w:tc>
          <w:tcPr>
            <w:tcW w:w="8910" w:type="dxa"/>
          </w:tcPr>
          <w:p w14:paraId="7B2C8422" w14:textId="77777777" w:rsidR="00881673" w:rsidRDefault="00881673" w:rsidP="00022C57">
            <w:pPr>
              <w:rPr>
                <w:rFonts w:ascii="Arial" w:eastAsia="Arial Unicode MS" w:hAnsi="Arial Unicode MS" w:cs="Arial Unicode MS"/>
                <w:color w:val="000000" w:themeColor="text1"/>
                <w:szCs w:val="24"/>
              </w:rPr>
            </w:pPr>
            <w:r w:rsidRPr="00796074">
              <w:rPr>
                <w:rFonts w:ascii="Arial" w:eastAsia="Arial Unicode MS" w:hAnsi="Arial Unicode MS" w:cs="Arial Unicode MS"/>
                <w:color w:val="000000" w:themeColor="text1"/>
                <w:szCs w:val="24"/>
              </w:rPr>
              <w:t>Does not address the criteria or simply re-states the criteria.</w:t>
            </w:r>
          </w:p>
          <w:p w14:paraId="75D5F553" w14:textId="77777777" w:rsidR="00881673" w:rsidRPr="00796074" w:rsidRDefault="00881673" w:rsidP="00022C57">
            <w:pPr>
              <w:rPr>
                <w:rFonts w:ascii="Arial" w:hAnsi="Arial" w:cs="Arial"/>
                <w:color w:val="000000" w:themeColor="text1"/>
                <w:szCs w:val="24"/>
              </w:rPr>
            </w:pPr>
          </w:p>
        </w:tc>
      </w:tr>
    </w:tbl>
    <w:p w14:paraId="08B53F4D" w14:textId="77777777" w:rsidR="008D1820" w:rsidRPr="00154953" w:rsidRDefault="008D1820" w:rsidP="00022C57">
      <w:pPr>
        <w:rPr>
          <w:rFonts w:ascii="Arial" w:eastAsia="Arial" w:hAnsi="Arial"/>
          <w:color w:val="000000"/>
          <w:u w:color="000000"/>
        </w:rPr>
      </w:pPr>
    </w:p>
    <w:p w14:paraId="4E149547" w14:textId="77777777" w:rsidR="00881673" w:rsidRDefault="00881673" w:rsidP="00022C57">
      <w:pPr>
        <w:rPr>
          <w:rFonts w:ascii="Arial" w:hAnsi="Arial" w:cs="Arial"/>
          <w:color w:val="000000"/>
          <w:szCs w:val="24"/>
          <w:u w:color="000000"/>
        </w:rPr>
      </w:pPr>
    </w:p>
    <w:p w14:paraId="06AF9E56" w14:textId="5D0B756E" w:rsidR="00881673" w:rsidRPr="00863194" w:rsidRDefault="00881673" w:rsidP="00022C57">
      <w:pPr>
        <w:rPr>
          <w:rFonts w:ascii="Arial" w:hAnsi="Arial" w:cs="Arial"/>
          <w:b/>
          <w:bCs/>
          <w:color w:val="000000" w:themeColor="text1"/>
          <w:szCs w:val="24"/>
          <w:u w:val="single"/>
        </w:rPr>
      </w:pPr>
      <w:r>
        <w:rPr>
          <w:rFonts w:ascii="Arial" w:hAnsi="Arial" w:cs="Arial"/>
          <w:b/>
          <w:bCs/>
          <w:color w:val="000000" w:themeColor="text1"/>
          <w:szCs w:val="24"/>
          <w:u w:val="single"/>
        </w:rPr>
        <w:t xml:space="preserve">Proposal Application Sections – </w:t>
      </w:r>
      <w:r w:rsidR="00C45B8D">
        <w:rPr>
          <w:rFonts w:ascii="Arial" w:hAnsi="Arial" w:cs="Arial"/>
          <w:b/>
          <w:bCs/>
          <w:color w:val="000000" w:themeColor="text1"/>
          <w:szCs w:val="24"/>
          <w:u w:val="single"/>
        </w:rPr>
        <w:t>Learning Loss</w:t>
      </w:r>
      <w:r>
        <w:rPr>
          <w:rFonts w:ascii="Arial" w:hAnsi="Arial" w:cs="Arial"/>
          <w:b/>
          <w:bCs/>
          <w:color w:val="000000" w:themeColor="text1"/>
          <w:szCs w:val="24"/>
          <w:u w:val="single"/>
        </w:rPr>
        <w:t xml:space="preserve"> RECOVS Grant:</w:t>
      </w:r>
    </w:p>
    <w:p w14:paraId="1A59FF0B" w14:textId="77777777" w:rsidR="00881673" w:rsidRDefault="00881673" w:rsidP="00022C57">
      <w:pPr>
        <w:rPr>
          <w:rFonts w:ascii="Arial" w:hAnsi="Arial" w:cs="Arial"/>
          <w:color w:val="000000"/>
          <w:szCs w:val="24"/>
          <w:u w:color="000000"/>
        </w:rPr>
      </w:pPr>
    </w:p>
    <w:p w14:paraId="2AC732C2" w14:textId="1505E9BB" w:rsidR="008D1820" w:rsidRPr="00D61446" w:rsidRDefault="008D1820" w:rsidP="00022C57">
      <w:pPr>
        <w:pStyle w:val="Heading4"/>
        <w:rPr>
          <w:rFonts w:ascii="Arial" w:eastAsia="Arial Unicode MS" w:hAnsi="Arial" w:cs="Arial"/>
          <w:b w:val="0"/>
          <w:bCs/>
          <w:color w:val="000000" w:themeColor="text1"/>
          <w:szCs w:val="24"/>
        </w:rPr>
      </w:pPr>
      <w:bookmarkStart w:id="361" w:name="_Toc116634872"/>
      <w:bookmarkStart w:id="362" w:name="_Toc137809808"/>
      <w:r w:rsidRPr="00D61446">
        <w:rPr>
          <w:rFonts w:ascii="Arial" w:eastAsia="Arial Unicode MS" w:hAnsi="Arial" w:cs="Arial"/>
          <w:bCs/>
          <w:color w:val="000000" w:themeColor="text1"/>
          <w:szCs w:val="24"/>
        </w:rPr>
        <w:t xml:space="preserve">Section </w:t>
      </w:r>
      <w:r w:rsidR="007B3A0C">
        <w:rPr>
          <w:rFonts w:ascii="Arial" w:eastAsia="Arial Unicode MS" w:hAnsi="Arial" w:cs="Arial"/>
          <w:bCs/>
          <w:color w:val="000000" w:themeColor="text1"/>
          <w:szCs w:val="24"/>
        </w:rPr>
        <w:t>LL</w:t>
      </w:r>
      <w:r w:rsidRPr="00D61446">
        <w:rPr>
          <w:rFonts w:ascii="Arial" w:eastAsia="Arial Unicode MS" w:hAnsi="Arial" w:cs="Arial"/>
          <w:bCs/>
          <w:color w:val="000000" w:themeColor="text1"/>
          <w:szCs w:val="24"/>
        </w:rPr>
        <w:t>.</w:t>
      </w:r>
      <w:r w:rsidR="00881673" w:rsidRPr="000C5DDF">
        <w:rPr>
          <w:rFonts w:ascii="Arial" w:eastAsia="Arial Unicode MS" w:hAnsi="Arial" w:cs="Arial"/>
          <w:color w:val="000000" w:themeColor="text1"/>
          <w:szCs w:val="24"/>
        </w:rPr>
        <w:t>TOC</w:t>
      </w:r>
      <w:r w:rsidR="00881673">
        <w:rPr>
          <w:rFonts w:ascii="Arial" w:eastAsia="Arial Unicode MS" w:hAnsi="Arial" w:cs="Arial"/>
          <w:b w:val="0"/>
          <w:bCs/>
          <w:color w:val="000000" w:themeColor="text1"/>
          <w:szCs w:val="24"/>
        </w:rPr>
        <w:t>)</w:t>
      </w:r>
      <w:r w:rsidR="00881673" w:rsidRPr="00145A32">
        <w:rPr>
          <w:rFonts w:ascii="Arial" w:eastAsia="Arial Unicode MS" w:hAnsi="Arial" w:cs="Arial"/>
          <w:bCs/>
          <w:color w:val="000000" w:themeColor="text1"/>
          <w:szCs w:val="24"/>
        </w:rPr>
        <w:t xml:space="preserve"> Table of Contents</w:t>
      </w:r>
      <w:r w:rsidRPr="00D61446">
        <w:rPr>
          <w:rFonts w:ascii="Arial" w:eastAsia="Arial Unicode MS" w:hAnsi="Arial" w:cs="Arial"/>
          <w:bCs/>
          <w:color w:val="000000" w:themeColor="text1"/>
          <w:szCs w:val="24"/>
        </w:rPr>
        <w:t xml:space="preserve"> (0 Points)</w:t>
      </w:r>
      <w:bookmarkEnd w:id="361"/>
      <w:bookmarkEnd w:id="362"/>
    </w:p>
    <w:tbl>
      <w:tblPr>
        <w:tblStyle w:val="TableGrid"/>
        <w:tblW w:w="10795" w:type="dxa"/>
        <w:tblLayout w:type="fixed"/>
        <w:tblLook w:val="06A0" w:firstRow="1" w:lastRow="0" w:firstColumn="1" w:lastColumn="0" w:noHBand="1" w:noVBand="1"/>
      </w:tblPr>
      <w:tblGrid>
        <w:gridCol w:w="6115"/>
        <w:gridCol w:w="4680"/>
      </w:tblGrid>
      <w:tr w:rsidR="008D1820" w:rsidRPr="00780143" w14:paraId="0DFA8D07" w14:textId="77777777" w:rsidTr="0092537D">
        <w:tc>
          <w:tcPr>
            <w:tcW w:w="10795" w:type="dxa"/>
            <w:gridSpan w:val="2"/>
            <w:tcBorders>
              <w:top w:val="single" w:sz="18" w:space="0" w:color="auto"/>
              <w:bottom w:val="single" w:sz="4" w:space="0" w:color="auto"/>
            </w:tcBorders>
            <w:shd w:val="clear" w:color="auto" w:fill="F2F8EE"/>
          </w:tcPr>
          <w:p w14:paraId="36F2FC64" w14:textId="77777777" w:rsidR="008D1820" w:rsidRPr="00643A43" w:rsidRDefault="008D1820" w:rsidP="00022C57">
            <w:pPr>
              <w:rPr>
                <w:rFonts w:ascii="Arial" w:eastAsia="Arial" w:hAnsi="Arial" w:cs="Arial"/>
                <w:sz w:val="10"/>
                <w:szCs w:val="10"/>
              </w:rPr>
            </w:pPr>
          </w:p>
          <w:p w14:paraId="7944A17A" w14:textId="70811F4F" w:rsidR="00881673" w:rsidRDefault="00881673" w:rsidP="00022C57">
            <w:pPr>
              <w:jc w:val="both"/>
              <w:rPr>
                <w:rFonts w:ascii="Arial" w:eastAsia="Arial" w:hAnsi="Arial" w:cs="Arial"/>
                <w:szCs w:val="24"/>
              </w:rPr>
            </w:pPr>
            <w:r>
              <w:rPr>
                <w:rFonts w:ascii="Arial" w:eastAsia="Arial" w:hAnsi="Arial" w:cs="Arial"/>
                <w:szCs w:val="24"/>
              </w:rPr>
              <w:t xml:space="preserve">Required, but not scored, the applicant’s Table of Contents organizes the application proposal into the </w:t>
            </w:r>
            <w:r w:rsidR="00126551">
              <w:rPr>
                <w:rFonts w:ascii="Arial" w:eastAsia="Arial" w:hAnsi="Arial" w:cs="Arial"/>
                <w:szCs w:val="24"/>
              </w:rPr>
              <w:t>prescribed</w:t>
            </w:r>
            <w:r>
              <w:rPr>
                <w:rFonts w:ascii="Arial" w:eastAsia="Arial" w:hAnsi="Arial" w:cs="Arial"/>
                <w:szCs w:val="24"/>
              </w:rPr>
              <w:t xml:space="preserve"> sequence of sections. Sections are not combined. </w:t>
            </w:r>
            <w:r w:rsidRPr="00381D29">
              <w:rPr>
                <w:rFonts w:ascii="Arial" w:eastAsia="Arial" w:hAnsi="Arial" w:cs="Arial"/>
                <w:szCs w:val="24"/>
              </w:rPr>
              <w:t xml:space="preserve">Required components </w:t>
            </w:r>
            <w:r>
              <w:rPr>
                <w:rFonts w:ascii="Arial" w:eastAsia="Arial" w:hAnsi="Arial" w:cs="Arial"/>
                <w:szCs w:val="24"/>
              </w:rPr>
              <w:t xml:space="preserve">are in their </w:t>
            </w:r>
            <w:r w:rsidRPr="00381D29">
              <w:rPr>
                <w:rFonts w:ascii="Arial" w:eastAsia="Arial" w:hAnsi="Arial" w:cs="Arial"/>
                <w:szCs w:val="24"/>
              </w:rPr>
              <w:t>designated sections</w:t>
            </w:r>
            <w:r>
              <w:rPr>
                <w:rFonts w:ascii="Arial" w:eastAsia="Arial" w:hAnsi="Arial" w:cs="Arial"/>
                <w:szCs w:val="24"/>
              </w:rPr>
              <w:t>:</w:t>
            </w:r>
          </w:p>
          <w:p w14:paraId="226EC14E" w14:textId="77777777" w:rsidR="008D1820" w:rsidRPr="00643A43" w:rsidRDefault="008D1820" w:rsidP="00022C57">
            <w:pPr>
              <w:rPr>
                <w:rFonts w:ascii="Arial" w:hAnsi="Arial" w:cs="Arial"/>
                <w:color w:val="000000" w:themeColor="text1"/>
                <w:sz w:val="10"/>
                <w:szCs w:val="10"/>
              </w:rPr>
            </w:pPr>
          </w:p>
        </w:tc>
      </w:tr>
      <w:tr w:rsidR="004B5BFE" w:rsidRPr="00780143" w14:paraId="714FA198" w14:textId="77777777" w:rsidTr="004B5BFE">
        <w:trPr>
          <w:trHeight w:val="701"/>
        </w:trPr>
        <w:tc>
          <w:tcPr>
            <w:tcW w:w="6115" w:type="dxa"/>
            <w:tcBorders>
              <w:bottom w:val="single" w:sz="12" w:space="0" w:color="auto"/>
            </w:tcBorders>
            <w:shd w:val="clear" w:color="auto" w:fill="FFEBFF"/>
            <w:vAlign w:val="center"/>
          </w:tcPr>
          <w:p w14:paraId="676A1066" w14:textId="77777777" w:rsidR="004B5BFE" w:rsidRPr="007803E4" w:rsidRDefault="004B5BFE" w:rsidP="00F63F4A">
            <w:pPr>
              <w:rPr>
                <w:rFonts w:ascii="Arial" w:eastAsia="Arial" w:hAnsi="Arial" w:cs="Arial"/>
                <w:b/>
                <w:bCs/>
                <w:i/>
                <w:iCs/>
                <w:szCs w:val="24"/>
              </w:rPr>
            </w:pPr>
            <w:r>
              <w:rPr>
                <w:rFonts w:ascii="Arial" w:eastAsia="Arial" w:hAnsi="Arial" w:cs="Arial"/>
                <w:b/>
                <w:bCs/>
                <w:i/>
                <w:iCs/>
                <w:szCs w:val="24"/>
              </w:rPr>
              <w:t xml:space="preserve">0 </w:t>
            </w:r>
            <w:r w:rsidRPr="002011C1">
              <w:rPr>
                <w:rFonts w:ascii="Arial" w:eastAsia="Arial" w:hAnsi="Arial" w:cs="Arial"/>
                <w:b/>
                <w:bCs/>
                <w:i/>
                <w:iCs/>
                <w:szCs w:val="24"/>
              </w:rPr>
              <w:t>Page Maximum</w:t>
            </w:r>
            <w:r>
              <w:rPr>
                <w:rFonts w:ascii="Arial" w:eastAsia="Arial" w:hAnsi="Arial" w:cs="Arial"/>
                <w:i/>
                <w:iCs/>
                <w:szCs w:val="24"/>
              </w:rPr>
              <w:t xml:space="preserve"> – </w:t>
            </w:r>
            <w:r>
              <w:rPr>
                <w:rFonts w:ascii="Arial" w:eastAsia="Arial" w:hAnsi="Arial" w:cs="Arial"/>
                <w:b/>
                <w:bCs/>
                <w:i/>
                <w:iCs/>
                <w:szCs w:val="24"/>
              </w:rPr>
              <w:t>Table of Contents</w:t>
            </w:r>
          </w:p>
        </w:tc>
        <w:tc>
          <w:tcPr>
            <w:tcW w:w="4680" w:type="dxa"/>
            <w:tcBorders>
              <w:bottom w:val="single" w:sz="12" w:space="0" w:color="auto"/>
            </w:tcBorders>
            <w:shd w:val="clear" w:color="auto" w:fill="F3F3F3"/>
            <w:vAlign w:val="center"/>
          </w:tcPr>
          <w:p w14:paraId="6B0416A2" w14:textId="77777777" w:rsidR="004B5BFE" w:rsidRDefault="004B5BFE" w:rsidP="00F63F4A">
            <w:pPr>
              <w:jc w:val="center"/>
              <w:rPr>
                <w:rFonts w:ascii="Arial" w:hAnsi="Arial" w:cs="Arial"/>
                <w:b/>
                <w:bCs/>
                <w:i/>
                <w:iCs/>
                <w:color w:val="000000" w:themeColor="text1"/>
                <w:szCs w:val="24"/>
              </w:rPr>
            </w:pPr>
            <w:r>
              <w:rPr>
                <w:rFonts w:ascii="Arial" w:hAnsi="Arial" w:cs="Arial"/>
                <w:b/>
                <w:bCs/>
                <w:i/>
                <w:iCs/>
                <w:color w:val="000000" w:themeColor="text1"/>
                <w:szCs w:val="24"/>
              </w:rPr>
              <w:t xml:space="preserve">Table of Contents is </w:t>
            </w:r>
            <w:r w:rsidRPr="00D874F4">
              <w:rPr>
                <w:rFonts w:ascii="Arial" w:hAnsi="Arial" w:cs="Arial"/>
                <w:b/>
                <w:bCs/>
                <w:i/>
                <w:iCs/>
                <w:color w:val="000000" w:themeColor="text1"/>
                <w:szCs w:val="24"/>
              </w:rPr>
              <w:t xml:space="preserve">Required, </w:t>
            </w:r>
          </w:p>
          <w:p w14:paraId="16E52F2D" w14:textId="77777777" w:rsidR="004B5BFE" w:rsidRPr="00D874F4" w:rsidRDefault="004B5BFE" w:rsidP="00F63F4A">
            <w:pPr>
              <w:jc w:val="center"/>
              <w:rPr>
                <w:rFonts w:ascii="Arial" w:hAnsi="Arial" w:cs="Arial"/>
                <w:b/>
                <w:bCs/>
                <w:i/>
                <w:iCs/>
                <w:color w:val="000000" w:themeColor="text1"/>
                <w:szCs w:val="24"/>
              </w:rPr>
            </w:pPr>
            <w:r w:rsidRPr="00D874F4">
              <w:rPr>
                <w:rFonts w:ascii="Arial" w:hAnsi="Arial" w:cs="Arial"/>
                <w:b/>
                <w:bCs/>
                <w:i/>
                <w:iCs/>
                <w:color w:val="000000" w:themeColor="text1"/>
                <w:szCs w:val="24"/>
              </w:rPr>
              <w:t>but Not Scored</w:t>
            </w:r>
          </w:p>
        </w:tc>
      </w:tr>
      <w:tr w:rsidR="008D1820" w:rsidRPr="00CD2A17" w14:paraId="3B5A8F51" w14:textId="77777777" w:rsidTr="0092537D">
        <w:trPr>
          <w:trHeight w:val="510"/>
        </w:trPr>
        <w:tc>
          <w:tcPr>
            <w:tcW w:w="10795" w:type="dxa"/>
            <w:gridSpan w:val="2"/>
            <w:tcBorders>
              <w:top w:val="single" w:sz="12" w:space="0" w:color="auto"/>
            </w:tcBorders>
            <w:shd w:val="clear" w:color="auto" w:fill="F2F8EE"/>
            <w:vAlign w:val="center"/>
          </w:tcPr>
          <w:p w14:paraId="7EA8D787" w14:textId="77777777" w:rsidR="00881673" w:rsidRPr="00757F4A" w:rsidRDefault="00881673" w:rsidP="00022C57">
            <w:pPr>
              <w:jc w:val="center"/>
              <w:rPr>
                <w:rFonts w:ascii="Arial" w:eastAsia="Arial Unicode MS" w:hAnsi="Arial" w:cs="Arial"/>
                <w:b/>
                <w:bCs/>
                <w:color w:val="000000" w:themeColor="text1"/>
                <w:sz w:val="10"/>
                <w:szCs w:val="10"/>
              </w:rPr>
            </w:pPr>
          </w:p>
          <w:p w14:paraId="2E61648F" w14:textId="5636AF07" w:rsidR="00881673" w:rsidRPr="00757F4A" w:rsidRDefault="008D1820" w:rsidP="00022C57">
            <w:pPr>
              <w:jc w:val="center"/>
              <w:rPr>
                <w:rFonts w:ascii="Arial" w:eastAsia="Arial Unicode MS" w:hAnsi="Arial" w:cs="Arial"/>
                <w:b/>
                <w:bCs/>
                <w:color w:val="000000" w:themeColor="text1"/>
                <w:szCs w:val="24"/>
              </w:rPr>
            </w:pPr>
            <w:r w:rsidRPr="00CD2A17">
              <w:rPr>
                <w:rFonts w:ascii="Arial" w:eastAsia="Arial Unicode MS" w:hAnsi="Arial" w:cs="Arial"/>
                <w:b/>
                <w:bCs/>
                <w:color w:val="000000" w:themeColor="text1"/>
                <w:szCs w:val="24"/>
              </w:rPr>
              <w:t xml:space="preserve">Section </w:t>
            </w:r>
            <w:r w:rsidR="00807E4D">
              <w:rPr>
                <w:rFonts w:ascii="Arial" w:eastAsia="Arial Unicode MS" w:hAnsi="Arial" w:cs="Arial"/>
                <w:b/>
                <w:bCs/>
                <w:color w:val="000000" w:themeColor="text1"/>
                <w:szCs w:val="24"/>
              </w:rPr>
              <w:t>LL</w:t>
            </w:r>
            <w:r w:rsidRPr="00CD2A17">
              <w:rPr>
                <w:rFonts w:ascii="Arial" w:eastAsia="Arial Unicode MS" w:hAnsi="Arial" w:cs="Arial"/>
                <w:b/>
                <w:bCs/>
                <w:color w:val="000000" w:themeColor="text1"/>
                <w:szCs w:val="24"/>
              </w:rPr>
              <w:t>.</w:t>
            </w:r>
            <w:r w:rsidR="00881673" w:rsidRPr="00757F4A">
              <w:rPr>
                <w:rFonts w:ascii="Arial" w:eastAsia="Arial Unicode MS" w:hAnsi="Arial" w:cs="Arial"/>
                <w:b/>
                <w:bCs/>
                <w:color w:val="000000" w:themeColor="text1"/>
                <w:szCs w:val="24"/>
              </w:rPr>
              <w:t>TOC</w:t>
            </w:r>
            <w:r w:rsidR="00881673">
              <w:rPr>
                <w:rFonts w:ascii="Arial" w:eastAsia="Arial Unicode MS" w:hAnsi="Arial" w:cs="Arial"/>
                <w:b/>
                <w:bCs/>
                <w:color w:val="000000" w:themeColor="text1"/>
                <w:szCs w:val="24"/>
              </w:rPr>
              <w:t>)</w:t>
            </w:r>
            <w:r w:rsidR="00881673" w:rsidRPr="00757F4A">
              <w:rPr>
                <w:rFonts w:ascii="Arial" w:eastAsia="Arial Unicode MS" w:hAnsi="Arial" w:cs="Arial"/>
                <w:b/>
                <w:bCs/>
                <w:color w:val="000000" w:themeColor="text1"/>
                <w:szCs w:val="24"/>
              </w:rPr>
              <w:t xml:space="preserve"> Table of Contents</w:t>
            </w:r>
            <w:r w:rsidRPr="00CD2A17">
              <w:rPr>
                <w:rFonts w:ascii="Arial" w:eastAsia="Arial Unicode MS" w:hAnsi="Arial" w:cs="Arial"/>
                <w:b/>
                <w:bCs/>
                <w:color w:val="000000" w:themeColor="text1"/>
                <w:szCs w:val="24"/>
              </w:rPr>
              <w:t xml:space="preserve"> Total: </w:t>
            </w:r>
            <w:r>
              <w:rPr>
                <w:rFonts w:ascii="Arial" w:eastAsia="Arial Unicode MS" w:hAnsi="Arial" w:cs="Arial"/>
                <w:b/>
                <w:bCs/>
                <w:color w:val="000000" w:themeColor="text1"/>
                <w:szCs w:val="24"/>
              </w:rPr>
              <w:t xml:space="preserve">0 </w:t>
            </w:r>
            <w:r w:rsidRPr="00CD2A17">
              <w:rPr>
                <w:rFonts w:ascii="Arial" w:eastAsia="Arial Unicode MS" w:hAnsi="Arial" w:cs="Arial"/>
                <w:b/>
                <w:bCs/>
                <w:color w:val="000000" w:themeColor="text1"/>
                <w:szCs w:val="24"/>
              </w:rPr>
              <w:t>of 100 Points</w:t>
            </w:r>
          </w:p>
          <w:p w14:paraId="0E1449A9" w14:textId="53E128A5" w:rsidR="008D1820" w:rsidRPr="00154953" w:rsidRDefault="008D1820" w:rsidP="00022C57">
            <w:pPr>
              <w:jc w:val="center"/>
              <w:rPr>
                <w:rFonts w:ascii="Arial" w:eastAsia="Arial Unicode MS" w:hAnsi="Arial"/>
                <w:color w:val="000000" w:themeColor="text1"/>
                <w:sz w:val="10"/>
              </w:rPr>
            </w:pPr>
          </w:p>
        </w:tc>
      </w:tr>
    </w:tbl>
    <w:tbl>
      <w:tblPr>
        <w:tblW w:w="10795"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shd w:val="clear" w:color="auto" w:fill="FFFFCC"/>
        <w:tblLayout w:type="fixed"/>
        <w:tblLook w:val="04A0" w:firstRow="1" w:lastRow="0" w:firstColumn="1" w:lastColumn="0" w:noHBand="0" w:noVBand="1"/>
      </w:tblPr>
      <w:tblGrid>
        <w:gridCol w:w="10795"/>
      </w:tblGrid>
      <w:tr w:rsidR="008D1820" w:rsidRPr="004D3604" w14:paraId="7226E2B7" w14:textId="34EE44E3" w:rsidTr="0028594B">
        <w:trPr>
          <w:trHeight w:val="710"/>
        </w:trPr>
        <w:tc>
          <w:tcPr>
            <w:tcW w:w="10795" w:type="dxa"/>
            <w:shd w:val="clear" w:color="auto" w:fill="FFFFCC"/>
          </w:tcPr>
          <w:p w14:paraId="1C38F5BD" w14:textId="646303FC" w:rsidR="008D1820" w:rsidRPr="0092537D" w:rsidRDefault="008D1820" w:rsidP="00022C57">
            <w:pPr>
              <w:rPr>
                <w:rFonts w:ascii="Arial" w:eastAsia="Arial Unicode MS" w:hAnsi="Arial" w:cs="Arial"/>
                <w:color w:val="385623" w:themeColor="accent6" w:themeShade="80"/>
                <w:szCs w:val="24"/>
                <w:u w:color="000000"/>
              </w:rPr>
            </w:pPr>
            <w:r w:rsidRPr="0092537D">
              <w:rPr>
                <w:rFonts w:ascii="Arial" w:eastAsia="Arial Unicode MS" w:hAnsi="Arial" w:cs="Arial"/>
                <w:b/>
                <w:bCs/>
                <w:i/>
                <w:iCs/>
                <w:color w:val="385623" w:themeColor="accent6" w:themeShade="80"/>
                <w:szCs w:val="24"/>
                <w:u w:color="000000"/>
              </w:rPr>
              <w:t xml:space="preserve">Section </w:t>
            </w:r>
            <w:r w:rsidR="00807E4D" w:rsidRPr="0092537D">
              <w:rPr>
                <w:rFonts w:ascii="Arial" w:eastAsia="Arial Unicode MS" w:hAnsi="Arial" w:cs="Arial"/>
                <w:b/>
                <w:bCs/>
                <w:i/>
                <w:iCs/>
                <w:color w:val="385623" w:themeColor="accent6" w:themeShade="80"/>
                <w:szCs w:val="24"/>
                <w:u w:color="000000"/>
              </w:rPr>
              <w:t>LL</w:t>
            </w:r>
            <w:r w:rsidRPr="0092537D">
              <w:rPr>
                <w:rFonts w:ascii="Arial" w:eastAsia="Arial Unicode MS" w:hAnsi="Arial" w:cs="Arial"/>
                <w:b/>
                <w:bCs/>
                <w:i/>
                <w:iCs/>
                <w:color w:val="385623" w:themeColor="accent6" w:themeShade="80"/>
                <w:szCs w:val="24"/>
                <w:u w:color="000000"/>
              </w:rPr>
              <w:t>.</w:t>
            </w:r>
            <w:r w:rsidR="00881673" w:rsidRPr="0092537D">
              <w:rPr>
                <w:rFonts w:ascii="Arial" w:eastAsia="Arial Unicode MS" w:hAnsi="Arial" w:cs="Arial"/>
                <w:b/>
                <w:bCs/>
                <w:i/>
                <w:iCs/>
                <w:color w:val="385623" w:themeColor="accent6" w:themeShade="80"/>
                <w:szCs w:val="24"/>
                <w:u w:color="000000"/>
              </w:rPr>
              <w:t>TOC</w:t>
            </w:r>
            <w:r w:rsidRPr="0092537D">
              <w:rPr>
                <w:rFonts w:ascii="Arial" w:eastAsia="Arial Unicode MS" w:hAnsi="Arial" w:cs="Arial"/>
                <w:b/>
                <w:bCs/>
                <w:i/>
                <w:iCs/>
                <w:color w:val="385623" w:themeColor="accent6" w:themeShade="80"/>
                <w:szCs w:val="24"/>
                <w:u w:color="000000"/>
              </w:rPr>
              <w:t xml:space="preserve">) </w:t>
            </w:r>
            <w:r w:rsidR="00725495" w:rsidRPr="0092537D">
              <w:rPr>
                <w:rFonts w:ascii="Arial" w:eastAsia="Arial Unicode MS" w:hAnsi="Arial" w:cs="Arial"/>
                <w:b/>
                <w:bCs/>
                <w:i/>
                <w:iCs/>
                <w:color w:val="385623" w:themeColor="accent6" w:themeShade="80"/>
                <w:szCs w:val="24"/>
                <w:u w:color="000000"/>
              </w:rPr>
              <w:t xml:space="preserve">Table of Contents </w:t>
            </w:r>
            <w:r w:rsidRPr="0092537D">
              <w:rPr>
                <w:rFonts w:ascii="Arial" w:eastAsia="Arial Unicode MS" w:hAnsi="Arial" w:cs="Arial"/>
                <w:b/>
                <w:bCs/>
                <w:i/>
                <w:iCs/>
                <w:color w:val="385623" w:themeColor="accent6" w:themeShade="80"/>
                <w:szCs w:val="24"/>
                <w:u w:color="000000"/>
              </w:rPr>
              <w:t>NYSED Reviewer Comments:</w:t>
            </w:r>
          </w:p>
          <w:p w14:paraId="503808EF" w14:textId="459CB536" w:rsidR="008D1820" w:rsidRPr="0092537D" w:rsidRDefault="008D1820" w:rsidP="00022C57">
            <w:pPr>
              <w:rPr>
                <w:rFonts w:ascii="Arial" w:eastAsia="Arial Unicode MS" w:hAnsi="Arial" w:cs="Arial"/>
                <w:color w:val="385623" w:themeColor="accent6" w:themeShade="80"/>
                <w:szCs w:val="24"/>
                <w:u w:color="000000"/>
              </w:rPr>
            </w:pPr>
          </w:p>
          <w:p w14:paraId="10BB9849" w14:textId="27E0AA37" w:rsidR="008D1820" w:rsidRPr="0092537D" w:rsidRDefault="008D1820" w:rsidP="00022C57">
            <w:pPr>
              <w:rPr>
                <w:rFonts w:ascii="Arial" w:eastAsia="Arial Unicode MS" w:hAnsi="Arial" w:cs="Arial"/>
                <w:color w:val="385623" w:themeColor="accent6" w:themeShade="80"/>
                <w:szCs w:val="24"/>
                <w:u w:color="000000"/>
              </w:rPr>
            </w:pPr>
          </w:p>
          <w:p w14:paraId="07CDEBBC" w14:textId="70EED266" w:rsidR="008D1820" w:rsidRPr="0092537D" w:rsidRDefault="008D1820" w:rsidP="00022C57">
            <w:pPr>
              <w:rPr>
                <w:rFonts w:ascii="Arial" w:eastAsia="Arial Unicode MS" w:hAnsi="Arial" w:cs="Arial"/>
                <w:color w:val="385623" w:themeColor="accent6" w:themeShade="80"/>
                <w:szCs w:val="24"/>
                <w:u w:color="000000"/>
              </w:rPr>
            </w:pPr>
          </w:p>
          <w:p w14:paraId="01D93C27" w14:textId="150A8BC4" w:rsidR="008D1820" w:rsidRPr="0092537D" w:rsidRDefault="008D1820" w:rsidP="00022C57">
            <w:pPr>
              <w:rPr>
                <w:rFonts w:ascii="Arial" w:eastAsia="Arial Unicode MS" w:hAnsi="Arial" w:cs="Arial"/>
                <w:color w:val="385623" w:themeColor="accent6" w:themeShade="80"/>
                <w:szCs w:val="24"/>
                <w:u w:color="000000"/>
              </w:rPr>
            </w:pPr>
          </w:p>
          <w:p w14:paraId="05E56822" w14:textId="50A0A9A8" w:rsidR="008D1820" w:rsidRPr="0092537D" w:rsidRDefault="008D1820" w:rsidP="00022C57">
            <w:pPr>
              <w:rPr>
                <w:rFonts w:ascii="Arial" w:eastAsia="Arial Unicode MS" w:hAnsi="Arial" w:cs="Arial"/>
                <w:color w:val="385623" w:themeColor="accent6" w:themeShade="80"/>
                <w:szCs w:val="24"/>
                <w:u w:color="000000"/>
              </w:rPr>
            </w:pPr>
          </w:p>
          <w:p w14:paraId="4CD88A2A" w14:textId="3E996880" w:rsidR="008D1820" w:rsidRPr="0092537D" w:rsidRDefault="008D1820" w:rsidP="00022C57">
            <w:pPr>
              <w:rPr>
                <w:rFonts w:ascii="Arial" w:eastAsia="Arial Unicode MS" w:hAnsi="Arial" w:cs="Arial"/>
                <w:color w:val="385623" w:themeColor="accent6" w:themeShade="80"/>
                <w:szCs w:val="24"/>
                <w:u w:color="000000"/>
              </w:rPr>
            </w:pPr>
          </w:p>
          <w:p w14:paraId="2A39455E" w14:textId="1E4AC181" w:rsidR="008D1820" w:rsidRPr="0092537D" w:rsidRDefault="008D1820" w:rsidP="00022C57">
            <w:pPr>
              <w:rPr>
                <w:rFonts w:ascii="Arial" w:eastAsia="Arial Unicode MS" w:hAnsi="Arial" w:cs="Arial"/>
                <w:b/>
                <w:bCs/>
                <w:i/>
                <w:iCs/>
                <w:color w:val="385623" w:themeColor="accent6" w:themeShade="80"/>
                <w:szCs w:val="24"/>
                <w:u w:color="000000"/>
              </w:rPr>
            </w:pPr>
          </w:p>
        </w:tc>
      </w:tr>
    </w:tbl>
    <w:p w14:paraId="58D46FD4" w14:textId="77777777" w:rsidR="008D1820" w:rsidRPr="00154953" w:rsidRDefault="008D1820" w:rsidP="00022C57">
      <w:pPr>
        <w:pStyle w:val="Header"/>
        <w:tabs>
          <w:tab w:val="clear" w:pos="4320"/>
          <w:tab w:val="clear" w:pos="8640"/>
        </w:tabs>
        <w:rPr>
          <w:rFonts w:ascii="Arial" w:eastAsia="Arial Unicode MS" w:hAnsi="Arial"/>
          <w:color w:val="000000" w:themeColor="text1"/>
          <w:sz w:val="20"/>
        </w:rPr>
      </w:pPr>
    </w:p>
    <w:p w14:paraId="68D300D7" w14:textId="77777777" w:rsidR="008D1820" w:rsidRPr="00154953" w:rsidRDefault="008D1820" w:rsidP="00022C57">
      <w:pPr>
        <w:rPr>
          <w:rFonts w:ascii="Arial" w:eastAsia="Arial Unicode MS" w:hAnsi="Arial"/>
          <w:color w:val="000000" w:themeColor="text1"/>
          <w:sz w:val="20"/>
        </w:rPr>
      </w:pPr>
      <w:r w:rsidRPr="00154953">
        <w:rPr>
          <w:rFonts w:ascii="Arial" w:eastAsia="Arial Unicode MS" w:hAnsi="Arial"/>
          <w:color w:val="000000" w:themeColor="text1"/>
          <w:sz w:val="20"/>
        </w:rPr>
        <w:br w:type="page"/>
      </w:r>
    </w:p>
    <w:p w14:paraId="01D4165F" w14:textId="77777777" w:rsidR="008D1820" w:rsidRPr="00154953" w:rsidRDefault="008D1820" w:rsidP="00022C57">
      <w:pPr>
        <w:pStyle w:val="Header"/>
        <w:tabs>
          <w:tab w:val="clear" w:pos="4320"/>
          <w:tab w:val="clear" w:pos="8640"/>
        </w:tabs>
        <w:rPr>
          <w:rFonts w:ascii="Arial" w:eastAsia="Arial Unicode MS" w:hAnsi="Arial"/>
          <w:color w:val="000000" w:themeColor="text1"/>
          <w:sz w:val="20"/>
        </w:rPr>
      </w:pPr>
    </w:p>
    <w:p w14:paraId="406ADAF5" w14:textId="5FCC277D" w:rsidR="008D1820" w:rsidRPr="004F2FE4" w:rsidRDefault="008D1820" w:rsidP="00022C57">
      <w:pPr>
        <w:pStyle w:val="Heading4"/>
        <w:rPr>
          <w:rFonts w:ascii="Arial" w:eastAsia="Arial Unicode MS" w:hAnsi="Arial" w:cs="Arial"/>
          <w:b w:val="0"/>
          <w:bCs/>
          <w:color w:val="000000" w:themeColor="text1"/>
          <w:szCs w:val="24"/>
        </w:rPr>
      </w:pPr>
      <w:bookmarkStart w:id="363" w:name="_Toc116634873"/>
      <w:bookmarkStart w:id="364" w:name="_Toc137809809"/>
      <w:r w:rsidRPr="004F2FE4">
        <w:rPr>
          <w:rFonts w:ascii="Arial" w:eastAsia="Arial Unicode MS" w:hAnsi="Arial" w:cs="Arial"/>
          <w:bCs/>
          <w:color w:val="000000" w:themeColor="text1"/>
          <w:szCs w:val="24"/>
        </w:rPr>
        <w:t xml:space="preserve">Section </w:t>
      </w:r>
      <w:r w:rsidR="007B3A0C">
        <w:rPr>
          <w:rFonts w:ascii="Arial" w:eastAsia="Arial Unicode MS" w:hAnsi="Arial" w:cs="Arial"/>
          <w:bCs/>
          <w:color w:val="000000" w:themeColor="text1"/>
          <w:szCs w:val="24"/>
        </w:rPr>
        <w:t>LL</w:t>
      </w:r>
      <w:r w:rsidRPr="004F2FE4">
        <w:rPr>
          <w:rFonts w:ascii="Arial" w:eastAsia="Arial Unicode MS" w:hAnsi="Arial" w:cs="Arial"/>
          <w:bCs/>
          <w:color w:val="000000" w:themeColor="text1"/>
          <w:szCs w:val="24"/>
        </w:rPr>
        <w:t>.</w:t>
      </w:r>
      <w:r w:rsidR="00881673" w:rsidRPr="00D61446">
        <w:rPr>
          <w:rFonts w:ascii="Arial" w:eastAsia="Arial Unicode MS" w:hAnsi="Arial" w:cs="Arial"/>
          <w:bCs/>
          <w:color w:val="000000" w:themeColor="text1"/>
          <w:szCs w:val="24"/>
        </w:rPr>
        <w:t>1</w:t>
      </w:r>
      <w:r w:rsidR="003F785F">
        <w:rPr>
          <w:rFonts w:ascii="Arial" w:eastAsia="Arial Unicode MS" w:hAnsi="Arial" w:cs="Arial"/>
          <w:bCs/>
          <w:color w:val="000000" w:themeColor="text1"/>
          <w:szCs w:val="24"/>
        </w:rPr>
        <w:t>.</w:t>
      </w:r>
      <w:r w:rsidR="00881673" w:rsidRPr="00D61446">
        <w:rPr>
          <w:rFonts w:ascii="Arial" w:eastAsia="Arial Unicode MS" w:hAnsi="Arial" w:cs="Arial"/>
          <w:bCs/>
          <w:color w:val="000000" w:themeColor="text1"/>
          <w:szCs w:val="24"/>
        </w:rPr>
        <w:t>Abstract (0</w:t>
      </w:r>
      <w:r w:rsidRPr="004F2FE4">
        <w:rPr>
          <w:rFonts w:ascii="Arial" w:eastAsia="Arial Unicode MS" w:hAnsi="Arial" w:cs="Arial"/>
          <w:bCs/>
          <w:color w:val="000000" w:themeColor="text1"/>
          <w:szCs w:val="24"/>
        </w:rPr>
        <w:t xml:space="preserve"> Points)</w:t>
      </w:r>
      <w:bookmarkEnd w:id="363"/>
      <w:bookmarkEnd w:id="364"/>
    </w:p>
    <w:tbl>
      <w:tblPr>
        <w:tblStyle w:val="TableGrid"/>
        <w:tblW w:w="10795" w:type="dxa"/>
        <w:shd w:val="clear" w:color="auto" w:fill="F2F8EE"/>
        <w:tblLayout w:type="fixed"/>
        <w:tblLook w:val="06A0" w:firstRow="1" w:lastRow="0" w:firstColumn="1" w:lastColumn="0" w:noHBand="1" w:noVBand="1"/>
      </w:tblPr>
      <w:tblGrid>
        <w:gridCol w:w="6115"/>
        <w:gridCol w:w="4680"/>
      </w:tblGrid>
      <w:tr w:rsidR="00DB0F64" w:rsidRPr="00780143" w14:paraId="00ABC96F" w14:textId="77777777" w:rsidTr="004166BB">
        <w:tc>
          <w:tcPr>
            <w:tcW w:w="10795" w:type="dxa"/>
            <w:gridSpan w:val="2"/>
            <w:tcBorders>
              <w:top w:val="single" w:sz="18" w:space="0" w:color="auto"/>
              <w:bottom w:val="single" w:sz="4" w:space="0" w:color="auto"/>
            </w:tcBorders>
            <w:shd w:val="clear" w:color="auto" w:fill="F2F8EE"/>
          </w:tcPr>
          <w:p w14:paraId="52EE5DED" w14:textId="77777777" w:rsidR="00DB0F64" w:rsidRPr="00643A43" w:rsidRDefault="00DB0F64" w:rsidP="00022C57">
            <w:pPr>
              <w:rPr>
                <w:rFonts w:ascii="Arial" w:eastAsia="Arial" w:hAnsi="Arial" w:cs="Arial"/>
                <w:sz w:val="10"/>
                <w:szCs w:val="10"/>
              </w:rPr>
            </w:pPr>
          </w:p>
          <w:p w14:paraId="347CE6A7" w14:textId="77777777" w:rsidR="00DB0F64" w:rsidRDefault="009A51E6" w:rsidP="002A336D">
            <w:pPr>
              <w:jc w:val="both"/>
              <w:rPr>
                <w:rFonts w:ascii="Arial" w:eastAsia="Arial" w:hAnsi="Arial" w:cs="Arial"/>
                <w:szCs w:val="24"/>
              </w:rPr>
            </w:pPr>
            <w:r w:rsidRPr="009A51E6">
              <w:rPr>
                <w:rFonts w:ascii="Arial" w:eastAsia="Arial" w:hAnsi="Arial" w:cs="Arial"/>
                <w:szCs w:val="24"/>
              </w:rPr>
              <w:t xml:space="preserve">The abstract summarizes fiscal and programmatic aspects of the applicant’s proposed </w:t>
            </w:r>
            <w:r w:rsidRPr="00085FFE">
              <w:rPr>
                <w:rFonts w:ascii="Arial" w:eastAsia="Arial" w:hAnsi="Arial" w:cs="Arial"/>
                <w:szCs w:val="24"/>
                <w:u w:val="single"/>
              </w:rPr>
              <w:t>Learning Loss</w:t>
            </w:r>
            <w:r w:rsidR="00085FFE" w:rsidRPr="00085FFE">
              <w:rPr>
                <w:rFonts w:ascii="Arial" w:eastAsia="Arial" w:hAnsi="Arial" w:cs="Arial"/>
                <w:szCs w:val="24"/>
                <w:u w:val="single"/>
              </w:rPr>
              <w:t xml:space="preserve"> RECOVS</w:t>
            </w:r>
            <w:r w:rsidRPr="00085FFE">
              <w:rPr>
                <w:rFonts w:ascii="Arial" w:eastAsia="Arial" w:hAnsi="Arial" w:cs="Arial"/>
                <w:szCs w:val="24"/>
                <w:u w:val="single"/>
              </w:rPr>
              <w:t xml:space="preserve"> Grant program</w:t>
            </w:r>
            <w:r w:rsidRPr="009A51E6">
              <w:rPr>
                <w:rFonts w:ascii="Arial" w:eastAsia="Arial" w:hAnsi="Arial" w:cs="Arial"/>
                <w:szCs w:val="24"/>
              </w:rPr>
              <w:t>. The requested information in the tables and summary is required, but not scored in this section. There is no page limit.</w:t>
            </w:r>
          </w:p>
          <w:p w14:paraId="273D95E2" w14:textId="13AB7A3B" w:rsidR="00085FFE" w:rsidRPr="006A697A" w:rsidRDefault="00085FFE" w:rsidP="002A336D">
            <w:pPr>
              <w:jc w:val="both"/>
              <w:rPr>
                <w:rFonts w:ascii="Arial" w:eastAsia="Arial" w:hAnsi="Arial" w:cs="Arial"/>
                <w:szCs w:val="24"/>
              </w:rPr>
            </w:pPr>
          </w:p>
        </w:tc>
      </w:tr>
      <w:tr w:rsidR="00C4176C" w:rsidRPr="00780143" w14:paraId="4523222F" w14:textId="77777777" w:rsidTr="00F63F4A">
        <w:tblPrEx>
          <w:shd w:val="clear" w:color="auto" w:fill="auto"/>
        </w:tblPrEx>
        <w:trPr>
          <w:trHeight w:val="782"/>
        </w:trPr>
        <w:tc>
          <w:tcPr>
            <w:tcW w:w="6115" w:type="dxa"/>
            <w:tcBorders>
              <w:top w:val="single" w:sz="12" w:space="0" w:color="auto"/>
              <w:bottom w:val="single" w:sz="12" w:space="0" w:color="auto"/>
            </w:tcBorders>
            <w:shd w:val="clear" w:color="auto" w:fill="FFEBFF"/>
            <w:vAlign w:val="center"/>
          </w:tcPr>
          <w:p w14:paraId="501F2EB4" w14:textId="2E9512E7" w:rsidR="00C4176C" w:rsidRPr="00780143" w:rsidRDefault="00F53A38" w:rsidP="00F63F4A">
            <w:pPr>
              <w:rPr>
                <w:rFonts w:ascii="Arial" w:hAnsi="Arial" w:cs="Arial"/>
                <w:color w:val="000000" w:themeColor="text1"/>
                <w:szCs w:val="24"/>
              </w:rPr>
            </w:pPr>
            <w:r w:rsidRPr="00F53A38">
              <w:rPr>
                <w:rFonts w:ascii="Arial" w:eastAsia="Arial" w:hAnsi="Arial" w:cs="Arial"/>
                <w:b/>
                <w:bCs/>
                <w:i/>
                <w:iCs/>
                <w:szCs w:val="24"/>
              </w:rPr>
              <w:t>0 Page Maximum – Abstract</w:t>
            </w:r>
          </w:p>
        </w:tc>
        <w:tc>
          <w:tcPr>
            <w:tcW w:w="4680" w:type="dxa"/>
            <w:tcBorders>
              <w:top w:val="single" w:sz="12" w:space="0" w:color="auto"/>
              <w:bottom w:val="single" w:sz="12" w:space="0" w:color="auto"/>
            </w:tcBorders>
            <w:shd w:val="clear" w:color="auto" w:fill="F3F3F3"/>
            <w:vAlign w:val="center"/>
          </w:tcPr>
          <w:p w14:paraId="21368F46" w14:textId="02AECEA9" w:rsidR="00C4176C" w:rsidRPr="00D874F4" w:rsidRDefault="002C6D99" w:rsidP="00F63F4A">
            <w:pPr>
              <w:jc w:val="center"/>
              <w:rPr>
                <w:rFonts w:ascii="Arial" w:hAnsi="Arial" w:cs="Arial"/>
                <w:b/>
                <w:bCs/>
                <w:i/>
                <w:iCs/>
                <w:color w:val="000000" w:themeColor="text1"/>
                <w:szCs w:val="24"/>
              </w:rPr>
            </w:pPr>
            <w:r>
              <w:rPr>
                <w:rFonts w:ascii="Arial" w:hAnsi="Arial" w:cs="Arial"/>
                <w:b/>
                <w:bCs/>
                <w:i/>
                <w:iCs/>
                <w:color w:val="000000" w:themeColor="text1"/>
                <w:szCs w:val="24"/>
              </w:rPr>
              <w:t>Requested Information in Abstract is Required</w:t>
            </w:r>
            <w:r w:rsidRPr="00D874F4">
              <w:rPr>
                <w:rFonts w:ascii="Arial" w:hAnsi="Arial" w:cs="Arial"/>
                <w:b/>
                <w:bCs/>
                <w:i/>
                <w:iCs/>
                <w:color w:val="000000" w:themeColor="text1"/>
                <w:szCs w:val="24"/>
              </w:rPr>
              <w:t>,</w:t>
            </w:r>
            <w:r>
              <w:rPr>
                <w:rFonts w:ascii="Arial" w:hAnsi="Arial" w:cs="Arial"/>
                <w:b/>
                <w:bCs/>
                <w:i/>
                <w:iCs/>
                <w:color w:val="000000" w:themeColor="text1"/>
                <w:szCs w:val="24"/>
              </w:rPr>
              <w:t xml:space="preserve"> </w:t>
            </w:r>
            <w:r w:rsidRPr="00D874F4">
              <w:rPr>
                <w:rFonts w:ascii="Arial" w:hAnsi="Arial" w:cs="Arial"/>
                <w:b/>
                <w:bCs/>
                <w:i/>
                <w:iCs/>
                <w:color w:val="000000" w:themeColor="text1"/>
                <w:szCs w:val="24"/>
              </w:rPr>
              <w:t>but Not Scored</w:t>
            </w:r>
            <w:r>
              <w:rPr>
                <w:rFonts w:ascii="Arial" w:hAnsi="Arial" w:cs="Arial"/>
                <w:b/>
                <w:bCs/>
                <w:i/>
                <w:iCs/>
                <w:color w:val="000000" w:themeColor="text1"/>
                <w:szCs w:val="24"/>
              </w:rPr>
              <w:t>.</w:t>
            </w:r>
          </w:p>
        </w:tc>
      </w:tr>
      <w:tr w:rsidR="00DB0F64" w:rsidRPr="00CD2A17" w14:paraId="31F7F7C2" w14:textId="77777777" w:rsidTr="004A1131">
        <w:tblPrEx>
          <w:shd w:val="clear" w:color="auto" w:fill="auto"/>
        </w:tblPrEx>
        <w:trPr>
          <w:trHeight w:val="465"/>
        </w:trPr>
        <w:tc>
          <w:tcPr>
            <w:tcW w:w="10795" w:type="dxa"/>
            <w:gridSpan w:val="2"/>
            <w:tcBorders>
              <w:top w:val="single" w:sz="12" w:space="0" w:color="auto"/>
            </w:tcBorders>
            <w:shd w:val="clear" w:color="auto" w:fill="F2F8EE"/>
            <w:vAlign w:val="center"/>
          </w:tcPr>
          <w:p w14:paraId="25330949" w14:textId="3648999B" w:rsidR="00DB0F64" w:rsidRPr="00CD2A17" w:rsidRDefault="00DB0F64" w:rsidP="00022C57">
            <w:pPr>
              <w:jc w:val="center"/>
              <w:rPr>
                <w:rFonts w:ascii="Arial" w:eastAsia="Arial Unicode MS" w:hAnsi="Arial" w:cs="Arial"/>
                <w:b/>
                <w:bCs/>
                <w:color w:val="000000" w:themeColor="text1"/>
                <w:szCs w:val="24"/>
              </w:rPr>
            </w:pPr>
            <w:r w:rsidRPr="00CD2A17">
              <w:rPr>
                <w:rFonts w:ascii="Arial" w:eastAsia="Arial Unicode MS" w:hAnsi="Arial" w:cs="Arial"/>
                <w:b/>
                <w:bCs/>
                <w:color w:val="000000" w:themeColor="text1"/>
                <w:szCs w:val="24"/>
              </w:rPr>
              <w:t xml:space="preserve">Section </w:t>
            </w:r>
            <w:r>
              <w:rPr>
                <w:rFonts w:ascii="Arial" w:eastAsia="Arial Unicode MS" w:hAnsi="Arial" w:cs="Arial"/>
                <w:b/>
                <w:bCs/>
                <w:color w:val="000000" w:themeColor="text1"/>
                <w:szCs w:val="24"/>
              </w:rPr>
              <w:t>LL</w:t>
            </w:r>
            <w:r w:rsidRPr="00CD2A17">
              <w:rPr>
                <w:rFonts w:ascii="Arial" w:eastAsia="Arial Unicode MS" w:hAnsi="Arial" w:cs="Arial"/>
                <w:b/>
                <w:bCs/>
                <w:color w:val="000000" w:themeColor="text1"/>
                <w:szCs w:val="24"/>
              </w:rPr>
              <w:t>.1</w:t>
            </w:r>
            <w:r w:rsidR="001326E6">
              <w:rPr>
                <w:rFonts w:ascii="Arial" w:eastAsia="Arial Unicode MS" w:hAnsi="Arial" w:cs="Arial"/>
                <w:b/>
                <w:bCs/>
                <w:color w:val="000000" w:themeColor="text1"/>
                <w:szCs w:val="24"/>
              </w:rPr>
              <w:t>.</w:t>
            </w:r>
            <w:r w:rsidRPr="00CD2A17">
              <w:rPr>
                <w:rFonts w:ascii="Arial" w:eastAsia="Arial Unicode MS" w:hAnsi="Arial" w:cs="Arial"/>
                <w:b/>
                <w:bCs/>
                <w:color w:val="000000" w:themeColor="text1"/>
                <w:szCs w:val="24"/>
              </w:rPr>
              <w:t xml:space="preserve">Abstract Total: </w:t>
            </w:r>
            <w:r>
              <w:rPr>
                <w:rFonts w:ascii="Arial" w:eastAsia="Arial Unicode MS" w:hAnsi="Arial" w:cs="Arial"/>
                <w:b/>
                <w:bCs/>
                <w:color w:val="000000" w:themeColor="text1"/>
                <w:szCs w:val="24"/>
              </w:rPr>
              <w:t xml:space="preserve">0 </w:t>
            </w:r>
            <w:r w:rsidRPr="00CD2A17">
              <w:rPr>
                <w:rFonts w:ascii="Arial" w:eastAsia="Arial Unicode MS" w:hAnsi="Arial" w:cs="Arial"/>
                <w:b/>
                <w:bCs/>
                <w:color w:val="000000" w:themeColor="text1"/>
                <w:szCs w:val="24"/>
              </w:rPr>
              <w:t>of 100 Points</w:t>
            </w:r>
          </w:p>
        </w:tc>
      </w:tr>
    </w:tbl>
    <w:tbl>
      <w:tblPr>
        <w:tblW w:w="10687" w:type="dxa"/>
        <w:tblInd w:w="-5"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shd w:val="clear" w:color="auto" w:fill="FFFFCC"/>
        <w:tblLayout w:type="fixed"/>
        <w:tblLook w:val="04A0" w:firstRow="1" w:lastRow="0" w:firstColumn="1" w:lastColumn="0" w:noHBand="0" w:noVBand="1"/>
      </w:tblPr>
      <w:tblGrid>
        <w:gridCol w:w="6120"/>
        <w:gridCol w:w="4567"/>
      </w:tblGrid>
      <w:tr w:rsidR="008466E6" w:rsidRPr="004D3604" w14:paraId="52033AA8" w14:textId="1840B6AC" w:rsidTr="008E68E7">
        <w:trPr>
          <w:trHeight w:val="1583"/>
        </w:trPr>
        <w:tc>
          <w:tcPr>
            <w:tcW w:w="6120" w:type="dxa"/>
            <w:shd w:val="clear" w:color="auto" w:fill="FFFFFF" w:themeFill="background1"/>
          </w:tcPr>
          <w:p w14:paraId="508E3B4D" w14:textId="481CCB24" w:rsidR="008466E6" w:rsidRDefault="000A0A58" w:rsidP="00790C41">
            <w:pPr>
              <w:rPr>
                <w:rFonts w:ascii="Arial" w:eastAsia="Arial Unicode MS" w:hAnsi="Arial" w:cs="Arial"/>
                <w:szCs w:val="24"/>
                <w:u w:color="000000"/>
              </w:rPr>
            </w:pPr>
            <w:hyperlink w:anchor="LL1AbstractAInstructions" w:history="1">
              <w:r w:rsidR="008466E6" w:rsidRPr="00431C65">
                <w:rPr>
                  <w:rStyle w:val="Hyperlink"/>
                  <w:rFonts w:ascii="Arial" w:eastAsia="Arial Unicode MS" w:hAnsi="Arial" w:cs="Arial"/>
                  <w:b/>
                  <w:bCs/>
                  <w:szCs w:val="24"/>
                </w:rPr>
                <w:t>LL.1.Abstract.A)</w:t>
              </w:r>
            </w:hyperlink>
            <w:r w:rsidR="008466E6">
              <w:rPr>
                <w:rFonts w:ascii="Arial" w:eastAsia="Arial Unicode MS" w:hAnsi="Arial" w:cs="Arial"/>
                <w:b/>
                <w:bCs/>
                <w:szCs w:val="24"/>
                <w:u w:color="000000"/>
              </w:rPr>
              <w:t xml:space="preserve"> </w:t>
            </w:r>
            <w:r w:rsidR="008466E6">
              <w:rPr>
                <w:rFonts w:ascii="Arial" w:eastAsia="Arial Unicode MS" w:hAnsi="Arial" w:cs="Arial"/>
                <w:szCs w:val="24"/>
                <w:u w:color="000000"/>
              </w:rPr>
              <w:t xml:space="preserve">The applicant copied, pasted, and completed the applicant information table. </w:t>
            </w:r>
          </w:p>
          <w:p w14:paraId="7B85DEDF" w14:textId="13A9F4A1" w:rsidR="008466E6" w:rsidRPr="005F1C1D" w:rsidRDefault="008466E6" w:rsidP="00790C41">
            <w:pPr>
              <w:rPr>
                <w:rFonts w:ascii="Arial" w:eastAsia="Arial Unicode MS" w:hAnsi="Arial" w:cs="Arial"/>
                <w:szCs w:val="24"/>
                <w:u w:color="000000"/>
              </w:rPr>
            </w:pPr>
          </w:p>
        </w:tc>
        <w:tc>
          <w:tcPr>
            <w:tcW w:w="4567" w:type="dxa"/>
            <w:shd w:val="clear" w:color="auto" w:fill="FFFFCC"/>
          </w:tcPr>
          <w:p w14:paraId="59C41269" w14:textId="3A98F01F" w:rsidR="008466E6" w:rsidRPr="00DB0EE1" w:rsidRDefault="008466E6" w:rsidP="00790C41">
            <w:pPr>
              <w:rPr>
                <w:rFonts w:ascii="Arial" w:eastAsia="Arial Unicode MS" w:hAnsi="Arial" w:cs="Arial"/>
                <w:i/>
                <w:iCs/>
                <w:color w:val="44546A" w:themeColor="text2"/>
                <w:szCs w:val="24"/>
                <w:u w:color="000000"/>
              </w:rPr>
            </w:pPr>
            <w:r w:rsidRPr="00D874F4">
              <w:rPr>
                <w:rFonts w:ascii="Arial" w:eastAsia="Arial Unicode MS" w:hAnsi="Arial" w:cs="Arial"/>
                <w:b/>
                <w:bCs/>
                <w:i/>
                <w:iCs/>
                <w:color w:val="44546A" w:themeColor="text2"/>
                <w:szCs w:val="24"/>
                <w:u w:color="000000"/>
              </w:rPr>
              <w:t>NYSED Reviewer Comments:</w:t>
            </w:r>
            <w:r>
              <w:rPr>
                <w:rFonts w:ascii="Arial" w:eastAsia="Arial Unicode MS" w:hAnsi="Arial" w:cs="Arial"/>
                <w:b/>
                <w:bCs/>
                <w:i/>
                <w:iCs/>
                <w:color w:val="44546A" w:themeColor="text2"/>
                <w:szCs w:val="24"/>
                <w:u w:color="000000"/>
              </w:rPr>
              <w:t xml:space="preserve"> </w:t>
            </w:r>
          </w:p>
        </w:tc>
      </w:tr>
      <w:tr w:rsidR="008466E6" w:rsidRPr="004D3604" w14:paraId="2BEB4ECC" w14:textId="0A69BE36" w:rsidTr="008E68E7">
        <w:trPr>
          <w:trHeight w:val="1610"/>
        </w:trPr>
        <w:tc>
          <w:tcPr>
            <w:tcW w:w="6120" w:type="dxa"/>
            <w:shd w:val="clear" w:color="auto" w:fill="FFFFFF" w:themeFill="background1"/>
          </w:tcPr>
          <w:p w14:paraId="60EE2A2D" w14:textId="5370C71E" w:rsidR="008466E6" w:rsidRDefault="000A0A58" w:rsidP="00790C41">
            <w:pPr>
              <w:rPr>
                <w:rFonts w:ascii="Arial" w:eastAsia="Arial Unicode MS" w:hAnsi="Arial" w:cs="Arial"/>
                <w:szCs w:val="24"/>
                <w:u w:color="000000"/>
              </w:rPr>
            </w:pPr>
            <w:hyperlink w:anchor="LL1AbstractBInstructions" w:history="1">
              <w:r w:rsidR="008466E6" w:rsidRPr="00431C65">
                <w:rPr>
                  <w:rStyle w:val="Hyperlink"/>
                  <w:rFonts w:ascii="Arial" w:eastAsia="Arial Unicode MS" w:hAnsi="Arial" w:cs="Arial"/>
                  <w:b/>
                  <w:bCs/>
                  <w:szCs w:val="24"/>
                </w:rPr>
                <w:t>LL.1.Abstract.B)</w:t>
              </w:r>
            </w:hyperlink>
            <w:r w:rsidR="008466E6">
              <w:rPr>
                <w:rFonts w:ascii="Arial" w:eastAsia="Arial Unicode MS" w:hAnsi="Arial" w:cs="Arial"/>
                <w:b/>
                <w:bCs/>
                <w:szCs w:val="24"/>
                <w:u w:color="000000"/>
              </w:rPr>
              <w:t xml:space="preserve"> </w:t>
            </w:r>
            <w:bookmarkStart w:id="365" w:name="LL1AbstractBRubric"/>
            <w:bookmarkEnd w:id="365"/>
            <w:r w:rsidR="008466E6">
              <w:rPr>
                <w:rFonts w:ascii="Arial" w:eastAsia="Arial Unicode MS" w:hAnsi="Arial" w:cs="Arial"/>
                <w:szCs w:val="24"/>
                <w:u w:color="000000"/>
              </w:rPr>
              <w:t>The applicant copied, pasted, and completed the grant contact information tables.</w:t>
            </w:r>
          </w:p>
          <w:p w14:paraId="2BD4F6D0" w14:textId="2893AA7C" w:rsidR="008466E6" w:rsidRPr="00045D15" w:rsidRDefault="008466E6" w:rsidP="00790C41">
            <w:pPr>
              <w:rPr>
                <w:rFonts w:ascii="Arial" w:eastAsia="Arial Unicode MS" w:hAnsi="Arial" w:cs="Arial"/>
                <w:szCs w:val="24"/>
                <w:u w:color="000000"/>
              </w:rPr>
            </w:pPr>
          </w:p>
        </w:tc>
        <w:tc>
          <w:tcPr>
            <w:tcW w:w="4567" w:type="dxa"/>
            <w:shd w:val="clear" w:color="auto" w:fill="FFFFCC"/>
          </w:tcPr>
          <w:p w14:paraId="240D43B5" w14:textId="7296488A" w:rsidR="008466E6" w:rsidRPr="00DB0EE1" w:rsidRDefault="008466E6" w:rsidP="00790C41">
            <w:pPr>
              <w:rPr>
                <w:rFonts w:ascii="Arial" w:eastAsia="Arial Unicode MS" w:hAnsi="Arial" w:cs="Arial"/>
                <w:color w:val="44546A" w:themeColor="text2"/>
                <w:szCs w:val="24"/>
                <w:u w:color="000000"/>
              </w:rPr>
            </w:pPr>
            <w:r w:rsidRPr="00D874F4">
              <w:rPr>
                <w:rFonts w:ascii="Arial" w:eastAsia="Arial Unicode MS" w:hAnsi="Arial" w:cs="Arial"/>
                <w:b/>
                <w:bCs/>
                <w:i/>
                <w:iCs/>
                <w:color w:val="44546A" w:themeColor="text2"/>
                <w:szCs w:val="24"/>
                <w:u w:color="000000"/>
              </w:rPr>
              <w:t>NYSED Reviewer Comments:</w:t>
            </w:r>
            <w:r>
              <w:rPr>
                <w:rFonts w:ascii="Arial" w:eastAsia="Arial Unicode MS" w:hAnsi="Arial" w:cs="Arial"/>
                <w:b/>
                <w:bCs/>
                <w:i/>
                <w:iCs/>
                <w:color w:val="44546A" w:themeColor="text2"/>
                <w:szCs w:val="24"/>
                <w:u w:color="000000"/>
              </w:rPr>
              <w:t xml:space="preserve"> </w:t>
            </w:r>
          </w:p>
        </w:tc>
      </w:tr>
      <w:tr w:rsidR="008466E6" w:rsidRPr="004D3604" w14:paraId="28CCF1CF" w14:textId="5E76EA31" w:rsidTr="008E68E7">
        <w:trPr>
          <w:trHeight w:val="1700"/>
        </w:trPr>
        <w:tc>
          <w:tcPr>
            <w:tcW w:w="6120" w:type="dxa"/>
            <w:shd w:val="clear" w:color="auto" w:fill="FFFFFF" w:themeFill="background1"/>
          </w:tcPr>
          <w:p w14:paraId="7D3AABFE" w14:textId="629860A0" w:rsidR="008466E6" w:rsidRDefault="000A0A58" w:rsidP="00790C41">
            <w:pPr>
              <w:rPr>
                <w:rFonts w:ascii="Arial" w:eastAsia="Arial Unicode MS" w:hAnsi="Arial" w:cs="Arial"/>
                <w:szCs w:val="24"/>
                <w:u w:color="000000"/>
              </w:rPr>
            </w:pPr>
            <w:hyperlink w:anchor="LL1AbstractCInstructions" w:history="1">
              <w:r w:rsidR="008466E6" w:rsidRPr="00431C65">
                <w:rPr>
                  <w:rStyle w:val="Hyperlink"/>
                  <w:rFonts w:ascii="Arial" w:eastAsia="Arial Unicode MS" w:hAnsi="Arial" w:cs="Arial"/>
                  <w:b/>
                  <w:bCs/>
                  <w:szCs w:val="24"/>
                </w:rPr>
                <w:t>LL.1.Abstract.C)</w:t>
              </w:r>
            </w:hyperlink>
            <w:r w:rsidR="008466E6">
              <w:rPr>
                <w:rFonts w:ascii="Arial" w:eastAsia="Arial Unicode MS" w:hAnsi="Arial" w:cs="Arial"/>
                <w:b/>
                <w:bCs/>
                <w:szCs w:val="24"/>
                <w:u w:color="000000"/>
              </w:rPr>
              <w:t xml:space="preserve"> </w:t>
            </w:r>
            <w:bookmarkStart w:id="366" w:name="LL1AbstractCRubric"/>
            <w:bookmarkEnd w:id="366"/>
            <w:r w:rsidR="008466E6">
              <w:rPr>
                <w:rFonts w:ascii="Arial" w:eastAsia="Arial Unicode MS" w:hAnsi="Arial" w:cs="Arial"/>
                <w:szCs w:val="24"/>
                <w:u w:color="000000"/>
              </w:rPr>
              <w:t xml:space="preserve">If the applicant is the lead of a consortium, it copied, pasted, and completed the table indicating consortium members. </w:t>
            </w:r>
            <w:r w:rsidR="00A45CEC">
              <w:rPr>
                <w:rFonts w:ascii="Arial" w:eastAsia="Arial Unicode MS" w:hAnsi="Arial" w:cs="Arial"/>
                <w:szCs w:val="24"/>
                <w:u w:color="000000"/>
              </w:rPr>
              <w:t>(</w:t>
            </w:r>
            <w:r w:rsidR="006D215E">
              <w:rPr>
                <w:rFonts w:ascii="Arial" w:eastAsia="Arial Unicode MS" w:hAnsi="Arial" w:cs="Arial"/>
                <w:szCs w:val="24"/>
                <w:u w:color="000000"/>
              </w:rPr>
              <w:t xml:space="preserve">If the applicant is an individual </w:t>
            </w:r>
            <w:r w:rsidR="00A45CEC">
              <w:rPr>
                <w:rFonts w:ascii="Arial" w:eastAsia="Arial Unicode MS" w:hAnsi="Arial" w:cs="Arial"/>
                <w:szCs w:val="24"/>
                <w:u w:color="000000"/>
              </w:rPr>
              <w:t>applicant, this section is left blank.)</w:t>
            </w:r>
          </w:p>
          <w:p w14:paraId="4EE51ED7" w14:textId="0ABFBEAF" w:rsidR="008466E6" w:rsidRPr="00045D15" w:rsidRDefault="008466E6" w:rsidP="00790C41">
            <w:pPr>
              <w:rPr>
                <w:rFonts w:ascii="Arial" w:eastAsia="Arial Unicode MS" w:hAnsi="Arial" w:cs="Arial"/>
                <w:szCs w:val="24"/>
                <w:u w:color="000000"/>
              </w:rPr>
            </w:pPr>
          </w:p>
        </w:tc>
        <w:tc>
          <w:tcPr>
            <w:tcW w:w="4567" w:type="dxa"/>
            <w:shd w:val="clear" w:color="auto" w:fill="FFFFCC"/>
          </w:tcPr>
          <w:p w14:paraId="46DD09C7" w14:textId="10BA846C" w:rsidR="008466E6" w:rsidRPr="00DB0EE1" w:rsidRDefault="008466E6" w:rsidP="00790C41">
            <w:pPr>
              <w:rPr>
                <w:rFonts w:ascii="Arial" w:eastAsia="Arial Unicode MS" w:hAnsi="Arial" w:cs="Arial"/>
                <w:i/>
                <w:iCs/>
                <w:color w:val="44546A" w:themeColor="text2"/>
                <w:szCs w:val="24"/>
                <w:u w:color="000000"/>
              </w:rPr>
            </w:pPr>
            <w:r w:rsidRPr="00D874F4">
              <w:rPr>
                <w:rFonts w:ascii="Arial" w:eastAsia="Arial Unicode MS" w:hAnsi="Arial" w:cs="Arial"/>
                <w:b/>
                <w:bCs/>
                <w:i/>
                <w:iCs/>
                <w:color w:val="44546A" w:themeColor="text2"/>
                <w:szCs w:val="24"/>
                <w:u w:color="000000"/>
              </w:rPr>
              <w:t>NYSED Reviewer Comments:</w:t>
            </w:r>
            <w:r>
              <w:rPr>
                <w:rFonts w:ascii="Arial" w:eastAsia="Arial Unicode MS" w:hAnsi="Arial" w:cs="Arial"/>
                <w:b/>
                <w:bCs/>
                <w:i/>
                <w:iCs/>
                <w:color w:val="44546A" w:themeColor="text2"/>
                <w:szCs w:val="24"/>
                <w:u w:color="000000"/>
              </w:rPr>
              <w:t xml:space="preserve"> </w:t>
            </w:r>
          </w:p>
        </w:tc>
      </w:tr>
      <w:tr w:rsidR="008466E6" w:rsidRPr="004D3604" w14:paraId="05916BC8" w14:textId="4686A2F4" w:rsidTr="008E68E7">
        <w:trPr>
          <w:trHeight w:val="1932"/>
        </w:trPr>
        <w:tc>
          <w:tcPr>
            <w:tcW w:w="6120" w:type="dxa"/>
            <w:shd w:val="clear" w:color="auto" w:fill="FFFFFF" w:themeFill="background1"/>
          </w:tcPr>
          <w:p w14:paraId="596555DC" w14:textId="6291C0F6" w:rsidR="008466E6" w:rsidRDefault="000A0A58" w:rsidP="00790C41">
            <w:pPr>
              <w:rPr>
                <w:rFonts w:ascii="Arial" w:eastAsia="Arial Unicode MS" w:hAnsi="Arial" w:cs="Arial"/>
                <w:szCs w:val="24"/>
                <w:u w:color="000000"/>
              </w:rPr>
            </w:pPr>
            <w:hyperlink w:anchor="LL1AbstractDInstructions" w:history="1">
              <w:r w:rsidR="008466E6" w:rsidRPr="00431C65">
                <w:rPr>
                  <w:rStyle w:val="Hyperlink"/>
                  <w:rFonts w:ascii="Arial" w:eastAsia="Arial Unicode MS" w:hAnsi="Arial" w:cs="Arial"/>
                  <w:b/>
                  <w:bCs/>
                  <w:szCs w:val="24"/>
                </w:rPr>
                <w:t>LL.1.Abstract.D)</w:t>
              </w:r>
            </w:hyperlink>
            <w:r w:rsidR="008466E6">
              <w:rPr>
                <w:rFonts w:ascii="Arial" w:eastAsia="Arial Unicode MS" w:hAnsi="Arial" w:cs="Arial"/>
                <w:b/>
                <w:bCs/>
                <w:szCs w:val="24"/>
                <w:u w:color="000000"/>
              </w:rPr>
              <w:t xml:space="preserve"> </w:t>
            </w:r>
            <w:bookmarkStart w:id="367" w:name="LL1AbstractDRubric"/>
            <w:bookmarkEnd w:id="367"/>
            <w:r w:rsidR="008466E6">
              <w:rPr>
                <w:rFonts w:ascii="Arial" w:eastAsia="Arial Unicode MS" w:hAnsi="Arial" w:cs="Arial"/>
                <w:szCs w:val="24"/>
                <w:u w:color="000000"/>
              </w:rPr>
              <w:t xml:space="preserve">Regardless of applicant type (individual or consortium), the applicant copied, pasted, and completed the collaborating mental health providers table, if it intends to collaborate with </w:t>
            </w:r>
            <w:r w:rsidR="004B53F3">
              <w:rPr>
                <w:rFonts w:ascii="Arial" w:eastAsia="Arial Unicode MS" w:hAnsi="Arial" w:cs="Arial"/>
                <w:szCs w:val="24"/>
                <w:u w:color="000000"/>
              </w:rPr>
              <w:t>community-based academic recovery providers</w:t>
            </w:r>
            <w:r w:rsidR="008466E6">
              <w:rPr>
                <w:rFonts w:ascii="Arial" w:eastAsia="Arial Unicode MS" w:hAnsi="Arial" w:cs="Arial"/>
                <w:szCs w:val="24"/>
                <w:u w:color="000000"/>
              </w:rPr>
              <w:t xml:space="preserve"> for the provision of school-based programming, services, and/or support.</w:t>
            </w:r>
            <w:r w:rsidR="00C15649">
              <w:rPr>
                <w:rFonts w:ascii="Arial" w:eastAsia="Arial Unicode MS" w:hAnsi="Arial" w:cs="Arial"/>
                <w:szCs w:val="24"/>
                <w:u w:color="000000"/>
              </w:rPr>
              <w:t xml:space="preserve"> </w:t>
            </w:r>
            <w:r w:rsidR="00FE3222">
              <w:rPr>
                <w:rFonts w:ascii="Arial" w:eastAsia="Arial Unicode MS" w:hAnsi="Arial" w:cs="Arial"/>
                <w:szCs w:val="24"/>
                <w:u w:color="000000"/>
              </w:rPr>
              <w:t>(</w:t>
            </w:r>
            <w:r w:rsidR="00C15649">
              <w:rPr>
                <w:rFonts w:ascii="Arial" w:eastAsia="Arial Unicode MS" w:hAnsi="Arial" w:cs="Arial"/>
                <w:szCs w:val="24"/>
                <w:u w:color="000000"/>
              </w:rPr>
              <w:t xml:space="preserve">Otherwise, </w:t>
            </w:r>
            <w:r w:rsidR="00FE3222">
              <w:rPr>
                <w:rFonts w:ascii="Arial" w:eastAsia="Arial Unicode MS" w:hAnsi="Arial" w:cs="Arial"/>
                <w:szCs w:val="24"/>
                <w:u w:color="000000"/>
              </w:rPr>
              <w:t>this section is left blank.)</w:t>
            </w:r>
          </w:p>
          <w:p w14:paraId="1F9BB396" w14:textId="0CA47C14" w:rsidR="008466E6" w:rsidRPr="0014408A" w:rsidRDefault="008466E6" w:rsidP="00790C41">
            <w:pPr>
              <w:rPr>
                <w:rFonts w:ascii="Arial" w:eastAsia="Arial Unicode MS" w:hAnsi="Arial" w:cs="Arial"/>
                <w:szCs w:val="24"/>
                <w:u w:color="000000"/>
              </w:rPr>
            </w:pPr>
          </w:p>
        </w:tc>
        <w:tc>
          <w:tcPr>
            <w:tcW w:w="4567" w:type="dxa"/>
            <w:shd w:val="clear" w:color="auto" w:fill="FFFFCC"/>
          </w:tcPr>
          <w:p w14:paraId="33455317" w14:textId="259454D1" w:rsidR="008466E6" w:rsidRPr="00DB0EE1" w:rsidRDefault="008466E6" w:rsidP="00790C41">
            <w:pPr>
              <w:rPr>
                <w:rFonts w:ascii="Arial" w:eastAsia="Arial Unicode MS" w:hAnsi="Arial" w:cs="Arial"/>
                <w:i/>
                <w:iCs/>
                <w:color w:val="44546A" w:themeColor="text2"/>
                <w:szCs w:val="24"/>
                <w:u w:color="000000"/>
              </w:rPr>
            </w:pPr>
            <w:r w:rsidRPr="00D874F4">
              <w:rPr>
                <w:rFonts w:ascii="Arial" w:eastAsia="Arial Unicode MS" w:hAnsi="Arial" w:cs="Arial"/>
                <w:b/>
                <w:bCs/>
                <w:i/>
                <w:iCs/>
                <w:color w:val="44546A" w:themeColor="text2"/>
                <w:szCs w:val="24"/>
                <w:u w:color="000000"/>
              </w:rPr>
              <w:t>NYSED Reviewer Comments:</w:t>
            </w:r>
            <w:r>
              <w:rPr>
                <w:rFonts w:ascii="Arial" w:eastAsia="Arial Unicode MS" w:hAnsi="Arial" w:cs="Arial"/>
                <w:b/>
                <w:bCs/>
                <w:i/>
                <w:iCs/>
                <w:color w:val="44546A" w:themeColor="text2"/>
                <w:szCs w:val="24"/>
                <w:u w:color="000000"/>
              </w:rPr>
              <w:t xml:space="preserve"> </w:t>
            </w:r>
          </w:p>
        </w:tc>
      </w:tr>
      <w:tr w:rsidR="008466E6" w:rsidRPr="004D3604" w14:paraId="17B68781" w14:textId="7CEDDA69" w:rsidTr="008E68E7">
        <w:trPr>
          <w:trHeight w:val="1439"/>
        </w:trPr>
        <w:tc>
          <w:tcPr>
            <w:tcW w:w="6120" w:type="dxa"/>
            <w:shd w:val="clear" w:color="auto" w:fill="FFFFFF" w:themeFill="background1"/>
          </w:tcPr>
          <w:p w14:paraId="36E083A4" w14:textId="0D90FBC1" w:rsidR="008466E6" w:rsidRPr="00315F72" w:rsidRDefault="000A0A58" w:rsidP="00790C41">
            <w:pPr>
              <w:rPr>
                <w:rFonts w:ascii="Arial" w:eastAsia="Arial Unicode MS" w:hAnsi="Arial" w:cs="Arial"/>
                <w:b/>
                <w:bCs/>
                <w:szCs w:val="24"/>
                <w:u w:color="000000"/>
              </w:rPr>
            </w:pPr>
            <w:hyperlink w:anchor="LL1AbstractEInstructions" w:history="1">
              <w:r w:rsidR="008466E6" w:rsidRPr="00431C65">
                <w:rPr>
                  <w:rStyle w:val="Hyperlink"/>
                  <w:rFonts w:ascii="Arial" w:eastAsia="Arial Unicode MS" w:hAnsi="Arial" w:cs="Arial"/>
                  <w:b/>
                  <w:bCs/>
                  <w:szCs w:val="24"/>
                </w:rPr>
                <w:t>LL.1.Abstract.E)</w:t>
              </w:r>
            </w:hyperlink>
            <w:r w:rsidR="008466E6">
              <w:rPr>
                <w:rFonts w:ascii="Arial" w:eastAsia="Arial Unicode MS" w:hAnsi="Arial" w:cs="Arial"/>
                <w:b/>
                <w:bCs/>
                <w:szCs w:val="24"/>
                <w:u w:color="000000"/>
              </w:rPr>
              <w:t xml:space="preserve"> </w:t>
            </w:r>
            <w:bookmarkStart w:id="368" w:name="LL1AbstractERubric"/>
            <w:bookmarkEnd w:id="368"/>
            <w:r w:rsidR="008466E6">
              <w:rPr>
                <w:rFonts w:ascii="Arial" w:eastAsia="Arial Unicode MS" w:hAnsi="Arial" w:cs="Arial"/>
                <w:szCs w:val="24"/>
                <w:u w:color="000000"/>
              </w:rPr>
              <w:t>The applicant copied, pasted, and completed the</w:t>
            </w:r>
            <w:r w:rsidR="00CA4192">
              <w:rPr>
                <w:rFonts w:ascii="Arial" w:eastAsia="Arial Unicode MS" w:hAnsi="Arial" w:cs="Arial"/>
                <w:szCs w:val="24"/>
                <w:u w:color="000000"/>
              </w:rPr>
              <w:t xml:space="preserve"> </w:t>
            </w:r>
            <w:r w:rsidR="000A0F48" w:rsidRPr="000D4AE1">
              <w:rPr>
                <w:rFonts w:ascii="Arial" w:eastAsia="Arial Unicode MS" w:hAnsi="Arial" w:cs="Arial"/>
                <w:szCs w:val="24"/>
                <w:highlight w:val="yellow"/>
                <w:u w:color="000000"/>
              </w:rPr>
              <w:t>project period fiscal information table</w:t>
            </w:r>
            <w:r w:rsidR="008466E6" w:rsidRPr="000D4AE1">
              <w:rPr>
                <w:rFonts w:ascii="Arial" w:eastAsia="Arial Unicode MS" w:hAnsi="Arial" w:cs="Arial"/>
                <w:szCs w:val="24"/>
                <w:highlight w:val="yellow"/>
                <w:u w:color="000000"/>
              </w:rPr>
              <w:t>.</w:t>
            </w:r>
          </w:p>
        </w:tc>
        <w:tc>
          <w:tcPr>
            <w:tcW w:w="4567" w:type="dxa"/>
            <w:shd w:val="clear" w:color="auto" w:fill="FFFFCC"/>
          </w:tcPr>
          <w:p w14:paraId="5E26F5F4" w14:textId="5CF9F9B7" w:rsidR="008466E6" w:rsidRPr="00DB0EE1" w:rsidRDefault="008466E6" w:rsidP="00790C41">
            <w:pPr>
              <w:rPr>
                <w:rFonts w:ascii="Arial" w:eastAsia="Arial Unicode MS" w:hAnsi="Arial" w:cs="Arial"/>
                <w:i/>
                <w:iCs/>
                <w:color w:val="44546A" w:themeColor="text2"/>
                <w:szCs w:val="24"/>
                <w:u w:color="000000"/>
              </w:rPr>
            </w:pPr>
            <w:r w:rsidRPr="00D874F4">
              <w:rPr>
                <w:rFonts w:ascii="Arial" w:eastAsia="Arial Unicode MS" w:hAnsi="Arial" w:cs="Arial"/>
                <w:b/>
                <w:bCs/>
                <w:i/>
                <w:iCs/>
                <w:color w:val="44546A" w:themeColor="text2"/>
                <w:szCs w:val="24"/>
                <w:u w:color="000000"/>
              </w:rPr>
              <w:t>NYSED Reviewer Comments:</w:t>
            </w:r>
            <w:r>
              <w:rPr>
                <w:rFonts w:ascii="Arial" w:eastAsia="Arial Unicode MS" w:hAnsi="Arial" w:cs="Arial"/>
                <w:b/>
                <w:bCs/>
                <w:i/>
                <w:iCs/>
                <w:color w:val="44546A" w:themeColor="text2"/>
                <w:szCs w:val="24"/>
                <w:u w:color="000000"/>
              </w:rPr>
              <w:t xml:space="preserve"> </w:t>
            </w:r>
          </w:p>
        </w:tc>
      </w:tr>
      <w:tr w:rsidR="008466E6" w:rsidRPr="004D3604" w14:paraId="7C9398D5" w14:textId="48A9A583" w:rsidTr="008E68E7">
        <w:trPr>
          <w:trHeight w:val="1790"/>
        </w:trPr>
        <w:tc>
          <w:tcPr>
            <w:tcW w:w="6120" w:type="dxa"/>
            <w:shd w:val="clear" w:color="auto" w:fill="FFFFFF" w:themeFill="background1"/>
          </w:tcPr>
          <w:p w14:paraId="50792EFD" w14:textId="0F4F4CEE" w:rsidR="008466E6" w:rsidRPr="00315F72" w:rsidRDefault="000A0A58" w:rsidP="00790C41">
            <w:pPr>
              <w:rPr>
                <w:rFonts w:ascii="Arial" w:eastAsia="Arial Unicode MS" w:hAnsi="Arial" w:cs="Arial"/>
                <w:b/>
                <w:bCs/>
                <w:szCs w:val="24"/>
                <w:u w:color="000000"/>
              </w:rPr>
            </w:pPr>
            <w:hyperlink w:anchor="LL1AbstractFInstructions" w:history="1">
              <w:r w:rsidR="008466E6" w:rsidRPr="008E68E7">
                <w:rPr>
                  <w:rStyle w:val="Hyperlink"/>
                  <w:rFonts w:ascii="Arial" w:eastAsia="Arial Unicode MS" w:hAnsi="Arial" w:cs="Arial"/>
                  <w:b/>
                  <w:bCs/>
                  <w:szCs w:val="24"/>
                </w:rPr>
                <w:t>LL.1.Abstract.F)</w:t>
              </w:r>
            </w:hyperlink>
            <w:r w:rsidR="008466E6">
              <w:rPr>
                <w:rFonts w:ascii="Arial" w:eastAsia="Arial Unicode MS" w:hAnsi="Arial" w:cs="Arial"/>
                <w:b/>
                <w:bCs/>
                <w:szCs w:val="24"/>
                <w:u w:color="000000"/>
              </w:rPr>
              <w:t xml:space="preserve"> </w:t>
            </w:r>
            <w:bookmarkStart w:id="369" w:name="LL1AbstractFRubric"/>
            <w:bookmarkStart w:id="370" w:name="LL1AbstractARubric"/>
            <w:bookmarkEnd w:id="369"/>
            <w:bookmarkEnd w:id="370"/>
            <w:r w:rsidR="008466E6" w:rsidRPr="00212DFE">
              <w:rPr>
                <w:rFonts w:ascii="Arial" w:eastAsia="Arial Unicode MS" w:hAnsi="Arial" w:cs="Arial"/>
                <w:szCs w:val="24"/>
                <w:u w:color="000000"/>
              </w:rPr>
              <w:t>T</w:t>
            </w:r>
            <w:r w:rsidR="008466E6">
              <w:rPr>
                <w:rFonts w:ascii="Arial" w:eastAsia="Arial Unicode MS" w:hAnsi="Arial" w:cs="Arial"/>
                <w:szCs w:val="24"/>
                <w:u w:color="000000"/>
              </w:rPr>
              <w:t xml:space="preserve">he applicant provided a summary of </w:t>
            </w:r>
            <w:r w:rsidR="008466E6" w:rsidRPr="005F379E">
              <w:rPr>
                <w:rFonts w:ascii="Arial" w:eastAsia="Arial Unicode MS" w:hAnsi="Arial" w:cs="Arial"/>
                <w:szCs w:val="24"/>
                <w:u w:color="000000"/>
              </w:rPr>
              <w:t xml:space="preserve">the proposed two-year </w:t>
            </w:r>
            <w:r w:rsidR="008466E6">
              <w:rPr>
                <w:rFonts w:ascii="Arial" w:eastAsia="Arial Unicode MS" w:hAnsi="Arial" w:cs="Arial"/>
                <w:szCs w:val="24"/>
                <w:u w:color="000000"/>
              </w:rPr>
              <w:t>learning loss</w:t>
            </w:r>
            <w:r w:rsidR="008466E6" w:rsidRPr="005F379E">
              <w:rPr>
                <w:rFonts w:ascii="Arial" w:eastAsia="Arial Unicode MS" w:hAnsi="Arial" w:cs="Arial"/>
                <w:szCs w:val="24"/>
                <w:u w:color="000000"/>
              </w:rPr>
              <w:t xml:space="preserve"> project that will meet the </w:t>
            </w:r>
            <w:r w:rsidR="00CA39CA" w:rsidRPr="00CA39CA">
              <w:rPr>
                <w:rFonts w:ascii="Arial" w:hAnsi="Arial" w:cs="Arial"/>
                <w:i/>
                <w:iCs/>
                <w:u w:val="single"/>
              </w:rPr>
              <w:t>Learning Loss RECOV Grant</w:t>
            </w:r>
            <w:r w:rsidR="008466E6" w:rsidRPr="005F379E">
              <w:rPr>
                <w:rFonts w:ascii="Arial" w:eastAsia="Arial Unicode MS" w:hAnsi="Arial" w:cs="Arial"/>
                <w:szCs w:val="24"/>
                <w:u w:color="000000"/>
              </w:rPr>
              <w:t xml:space="preserve"> </w:t>
            </w:r>
            <w:r w:rsidR="00CA39CA">
              <w:rPr>
                <w:rFonts w:ascii="Arial" w:eastAsia="Arial Unicode MS" w:hAnsi="Arial" w:cs="Arial"/>
                <w:szCs w:val="24"/>
                <w:u w:color="000000"/>
              </w:rPr>
              <w:t xml:space="preserve">program’s </w:t>
            </w:r>
            <w:r w:rsidR="008466E6" w:rsidRPr="005F379E">
              <w:rPr>
                <w:rFonts w:ascii="Arial" w:eastAsia="Arial Unicode MS" w:hAnsi="Arial" w:cs="Arial"/>
                <w:szCs w:val="24"/>
                <w:u w:color="000000"/>
              </w:rPr>
              <w:t>required objectives, sub-objectives, and outcomes.</w:t>
            </w:r>
          </w:p>
        </w:tc>
        <w:tc>
          <w:tcPr>
            <w:tcW w:w="4567" w:type="dxa"/>
            <w:shd w:val="clear" w:color="auto" w:fill="FFFFCC"/>
          </w:tcPr>
          <w:p w14:paraId="540C728E" w14:textId="589AE0A9" w:rsidR="008466E6" w:rsidRPr="00DB0EE1" w:rsidRDefault="008466E6" w:rsidP="00790C41">
            <w:pPr>
              <w:rPr>
                <w:rFonts w:ascii="Arial" w:eastAsia="Arial Unicode MS" w:hAnsi="Arial" w:cs="Arial"/>
                <w:i/>
                <w:iCs/>
                <w:color w:val="44546A" w:themeColor="text2"/>
                <w:szCs w:val="24"/>
                <w:u w:color="000000"/>
              </w:rPr>
            </w:pPr>
            <w:r w:rsidRPr="00D874F4">
              <w:rPr>
                <w:rFonts w:ascii="Arial" w:eastAsia="Arial Unicode MS" w:hAnsi="Arial" w:cs="Arial"/>
                <w:b/>
                <w:bCs/>
                <w:i/>
                <w:iCs/>
                <w:color w:val="44546A" w:themeColor="text2"/>
                <w:szCs w:val="24"/>
                <w:u w:color="000000"/>
              </w:rPr>
              <w:t>NYSED Reviewer Comments:</w:t>
            </w:r>
            <w:r>
              <w:rPr>
                <w:rFonts w:ascii="Arial" w:eastAsia="Arial Unicode MS" w:hAnsi="Arial" w:cs="Arial"/>
                <w:b/>
                <w:bCs/>
                <w:i/>
                <w:iCs/>
                <w:color w:val="44546A" w:themeColor="text2"/>
                <w:szCs w:val="24"/>
                <w:u w:color="000000"/>
              </w:rPr>
              <w:t xml:space="preserve"> </w:t>
            </w:r>
          </w:p>
        </w:tc>
      </w:tr>
    </w:tbl>
    <w:p w14:paraId="40206252" w14:textId="77777777" w:rsidR="008D1820" w:rsidRPr="00154953" w:rsidRDefault="008D1820" w:rsidP="00022C57">
      <w:pPr>
        <w:rPr>
          <w:rFonts w:ascii="Arial" w:eastAsia="Arial Unicode MS" w:hAnsi="Arial"/>
          <w:u w:color="000000"/>
        </w:rPr>
      </w:pPr>
      <w:r w:rsidRPr="00154953">
        <w:rPr>
          <w:rFonts w:ascii="Arial" w:eastAsia="Arial Unicode MS" w:hAnsi="Arial"/>
          <w:u w:color="000000"/>
        </w:rPr>
        <w:br w:type="page"/>
      </w:r>
    </w:p>
    <w:p w14:paraId="3568A8B9" w14:textId="270B6B95" w:rsidR="008D1820" w:rsidRPr="004F2FE4" w:rsidRDefault="008D1820" w:rsidP="00022C57">
      <w:pPr>
        <w:pStyle w:val="Heading4"/>
        <w:rPr>
          <w:rFonts w:ascii="Arial" w:eastAsia="Arial Unicode MS" w:hAnsi="Arial" w:cs="Arial"/>
          <w:b w:val="0"/>
          <w:color w:val="000000" w:themeColor="text1"/>
          <w:szCs w:val="24"/>
        </w:rPr>
      </w:pPr>
      <w:bookmarkStart w:id="371" w:name="_Toc116634874"/>
      <w:bookmarkStart w:id="372" w:name="_Toc137809810"/>
      <w:r w:rsidRPr="004F2FE4">
        <w:rPr>
          <w:rFonts w:ascii="Arial" w:eastAsia="Arial Unicode MS" w:hAnsi="Arial" w:cs="Arial"/>
          <w:color w:val="000000" w:themeColor="text1"/>
          <w:szCs w:val="24"/>
        </w:rPr>
        <w:lastRenderedPageBreak/>
        <w:t xml:space="preserve">Section </w:t>
      </w:r>
      <w:r w:rsidR="007B3A0C">
        <w:rPr>
          <w:rFonts w:ascii="Arial" w:eastAsia="Arial Unicode MS" w:hAnsi="Arial" w:cs="Arial"/>
          <w:color w:val="000000" w:themeColor="text1"/>
          <w:szCs w:val="24"/>
        </w:rPr>
        <w:t>LL</w:t>
      </w:r>
      <w:r w:rsidRPr="004F2FE4">
        <w:rPr>
          <w:rFonts w:ascii="Arial" w:eastAsia="Arial Unicode MS" w:hAnsi="Arial" w:cs="Arial"/>
          <w:color w:val="000000" w:themeColor="text1"/>
          <w:szCs w:val="24"/>
        </w:rPr>
        <w:t>.</w:t>
      </w:r>
      <w:r w:rsidR="00881673" w:rsidRPr="004F2FE4">
        <w:rPr>
          <w:rFonts w:ascii="Arial" w:eastAsia="Arial Unicode MS" w:hAnsi="Arial" w:cs="Arial"/>
          <w:bCs/>
          <w:color w:val="000000" w:themeColor="text1"/>
          <w:szCs w:val="24"/>
        </w:rPr>
        <w:t>2</w:t>
      </w:r>
      <w:r w:rsidR="003F785F">
        <w:rPr>
          <w:rFonts w:ascii="Arial" w:eastAsia="Arial Unicode MS" w:hAnsi="Arial" w:cs="Arial"/>
          <w:bCs/>
          <w:color w:val="000000" w:themeColor="text1"/>
          <w:szCs w:val="24"/>
        </w:rPr>
        <w:t>.</w:t>
      </w:r>
      <w:r w:rsidR="00881673" w:rsidRPr="004F2FE4">
        <w:rPr>
          <w:rFonts w:ascii="Arial" w:eastAsia="Arial Unicode MS" w:hAnsi="Arial" w:cs="Arial"/>
          <w:bCs/>
          <w:color w:val="000000" w:themeColor="text1"/>
          <w:szCs w:val="24"/>
        </w:rPr>
        <w:t>Need Narrative</w:t>
      </w:r>
      <w:r w:rsidRPr="004F2FE4">
        <w:rPr>
          <w:rFonts w:ascii="Arial" w:eastAsia="Arial Unicode MS" w:hAnsi="Arial" w:cs="Arial"/>
          <w:color w:val="000000" w:themeColor="text1"/>
          <w:szCs w:val="24"/>
        </w:rPr>
        <w:t xml:space="preserve"> (25 Points)</w:t>
      </w:r>
      <w:bookmarkEnd w:id="371"/>
      <w:bookmarkEnd w:id="372"/>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2"/>
        <w:gridCol w:w="843"/>
        <w:gridCol w:w="360"/>
        <w:gridCol w:w="483"/>
        <w:gridCol w:w="684"/>
        <w:gridCol w:w="93"/>
        <w:gridCol w:w="670"/>
        <w:gridCol w:w="680"/>
      </w:tblGrid>
      <w:tr w:rsidR="008D1820" w:rsidRPr="008D290B" w14:paraId="42782E31" w14:textId="77777777" w:rsidTr="004A1131">
        <w:tc>
          <w:tcPr>
            <w:tcW w:w="10795" w:type="dxa"/>
            <w:gridSpan w:val="8"/>
            <w:tcBorders>
              <w:top w:val="single" w:sz="18" w:space="0" w:color="auto"/>
              <w:bottom w:val="single" w:sz="12" w:space="0" w:color="auto"/>
            </w:tcBorders>
            <w:shd w:val="clear" w:color="auto" w:fill="F2F8EE"/>
          </w:tcPr>
          <w:p w14:paraId="0B1D9F3F" w14:textId="77777777" w:rsidR="008D1820" w:rsidRPr="00154953" w:rsidRDefault="008D1820" w:rsidP="00022C57">
            <w:pPr>
              <w:rPr>
                <w:rFonts w:ascii="Arial" w:eastAsia="Arial" w:hAnsi="Arial"/>
                <w:color w:val="000000" w:themeColor="text1"/>
                <w:sz w:val="10"/>
              </w:rPr>
            </w:pPr>
          </w:p>
          <w:p w14:paraId="73B1FEE6" w14:textId="0EAE3B44" w:rsidR="00881673" w:rsidRDefault="00881673" w:rsidP="00022C57">
            <w:pPr>
              <w:jc w:val="both"/>
              <w:rPr>
                <w:rFonts w:ascii="Arial" w:eastAsia="Arial" w:hAnsi="Arial" w:cs="Arial"/>
                <w:color w:val="000000" w:themeColor="text1"/>
                <w:szCs w:val="24"/>
              </w:rPr>
            </w:pPr>
            <w:r w:rsidRPr="00780143">
              <w:rPr>
                <w:rFonts w:ascii="Arial" w:eastAsia="Arial" w:hAnsi="Arial" w:cs="Arial"/>
                <w:color w:val="000000" w:themeColor="text1"/>
                <w:szCs w:val="24"/>
              </w:rPr>
              <w:t xml:space="preserve">The </w:t>
            </w:r>
            <w:r>
              <w:rPr>
                <w:rFonts w:ascii="Arial" w:eastAsia="Arial" w:hAnsi="Arial" w:cs="Arial"/>
                <w:color w:val="000000" w:themeColor="text1"/>
                <w:szCs w:val="24"/>
              </w:rPr>
              <w:t>need narrative section</w:t>
            </w:r>
            <w:r w:rsidRPr="00780143">
              <w:rPr>
                <w:rFonts w:ascii="Arial" w:eastAsia="Arial" w:hAnsi="Arial" w:cs="Arial"/>
                <w:color w:val="000000" w:themeColor="text1"/>
                <w:szCs w:val="24"/>
              </w:rPr>
              <w:t xml:space="preserve"> is a key element of </w:t>
            </w:r>
            <w:r>
              <w:rPr>
                <w:rFonts w:ascii="Arial" w:eastAsia="Arial" w:hAnsi="Arial" w:cs="Arial"/>
                <w:color w:val="000000" w:themeColor="text1"/>
                <w:szCs w:val="24"/>
              </w:rPr>
              <w:t>the</w:t>
            </w:r>
            <w:r w:rsidRPr="00780143">
              <w:rPr>
                <w:rFonts w:ascii="Arial" w:eastAsia="Arial" w:hAnsi="Arial" w:cs="Arial"/>
                <w:color w:val="000000" w:themeColor="text1"/>
                <w:szCs w:val="24"/>
              </w:rPr>
              <w:t xml:space="preserve"> proposal to make a clear, concise, and well supported statement of the need to be addressed. This section presents the case for the project and is clear, factual, and compelling. The need statement indicates who is </w:t>
            </w:r>
            <w:r>
              <w:rPr>
                <w:rFonts w:ascii="Arial" w:eastAsia="Arial" w:hAnsi="Arial" w:cs="Arial"/>
                <w:color w:val="000000" w:themeColor="text1"/>
                <w:szCs w:val="24"/>
              </w:rPr>
              <w:t>impacted</w:t>
            </w:r>
            <w:r w:rsidRPr="00780143">
              <w:rPr>
                <w:rFonts w:ascii="Arial" w:eastAsia="Arial" w:hAnsi="Arial" w:cs="Arial"/>
                <w:color w:val="000000" w:themeColor="text1"/>
                <w:szCs w:val="24"/>
              </w:rPr>
              <w:t>, what caused th</w:t>
            </w:r>
            <w:r>
              <w:rPr>
                <w:rFonts w:ascii="Arial" w:eastAsia="Arial" w:hAnsi="Arial" w:cs="Arial"/>
                <w:color w:val="000000" w:themeColor="text1"/>
                <w:szCs w:val="24"/>
              </w:rPr>
              <w:t>e need,</w:t>
            </w:r>
            <w:r w:rsidRPr="00780143">
              <w:rPr>
                <w:rFonts w:ascii="Arial" w:eastAsia="Arial" w:hAnsi="Arial" w:cs="Arial"/>
                <w:color w:val="000000" w:themeColor="text1"/>
                <w:szCs w:val="24"/>
              </w:rPr>
              <w:t xml:space="preserve"> barriers that exist to </w:t>
            </w:r>
            <w:r>
              <w:rPr>
                <w:rFonts w:ascii="Arial" w:eastAsia="Arial" w:hAnsi="Arial" w:cs="Arial"/>
                <w:color w:val="000000" w:themeColor="text1"/>
                <w:szCs w:val="24"/>
              </w:rPr>
              <w:t>meeting the need</w:t>
            </w:r>
            <w:r w:rsidRPr="00780143">
              <w:rPr>
                <w:rFonts w:ascii="Arial" w:eastAsia="Arial" w:hAnsi="Arial" w:cs="Arial"/>
                <w:color w:val="000000" w:themeColor="text1"/>
                <w:szCs w:val="24"/>
              </w:rPr>
              <w:t xml:space="preserve">, and what will happen if the </w:t>
            </w:r>
            <w:r>
              <w:rPr>
                <w:rFonts w:ascii="Arial" w:eastAsia="Arial" w:hAnsi="Arial" w:cs="Arial"/>
                <w:color w:val="000000" w:themeColor="text1"/>
                <w:szCs w:val="24"/>
              </w:rPr>
              <w:t>need is not met</w:t>
            </w:r>
            <w:r w:rsidRPr="00780143">
              <w:rPr>
                <w:rFonts w:ascii="Arial" w:eastAsia="Arial" w:hAnsi="Arial" w:cs="Arial"/>
                <w:color w:val="000000" w:themeColor="text1"/>
                <w:szCs w:val="24"/>
              </w:rPr>
              <w:t>.</w:t>
            </w:r>
          </w:p>
          <w:p w14:paraId="74E64F2C" w14:textId="77777777" w:rsidR="008D1820" w:rsidRPr="00154953" w:rsidRDefault="008D1820" w:rsidP="00022C57">
            <w:pPr>
              <w:rPr>
                <w:rFonts w:ascii="Arial" w:eastAsia="Arial Unicode MS" w:hAnsi="Arial"/>
                <w:color w:val="000000"/>
                <w:sz w:val="10"/>
                <w:u w:color="000000"/>
              </w:rPr>
            </w:pPr>
          </w:p>
        </w:tc>
      </w:tr>
      <w:tr w:rsidR="00782638" w:rsidRPr="008D290B" w14:paraId="27B82B58" w14:textId="77777777" w:rsidTr="00947847">
        <w:trPr>
          <w:trHeight w:val="636"/>
        </w:trPr>
        <w:tc>
          <w:tcPr>
            <w:tcW w:w="10795" w:type="dxa"/>
            <w:gridSpan w:val="8"/>
            <w:tcBorders>
              <w:top w:val="single" w:sz="12" w:space="0" w:color="auto"/>
              <w:bottom w:val="single" w:sz="12" w:space="0" w:color="auto"/>
            </w:tcBorders>
            <w:shd w:val="clear" w:color="auto" w:fill="FFEBFF"/>
            <w:vAlign w:val="center"/>
          </w:tcPr>
          <w:p w14:paraId="499D043B" w14:textId="7F729D12" w:rsidR="00782638" w:rsidRPr="00E3037B" w:rsidRDefault="00782638" w:rsidP="00F63F4A">
            <w:pPr>
              <w:rPr>
                <w:rFonts w:ascii="Arial" w:eastAsia="Arial" w:hAnsi="Arial" w:cs="Arial"/>
                <w:color w:val="000000" w:themeColor="text1"/>
                <w:szCs w:val="24"/>
              </w:rPr>
            </w:pPr>
            <w:r>
              <w:rPr>
                <w:rFonts w:ascii="Arial" w:eastAsia="Arial" w:hAnsi="Arial" w:cs="Arial"/>
                <w:b/>
                <w:bCs/>
                <w:i/>
                <w:iCs/>
                <w:color w:val="000000" w:themeColor="text1"/>
                <w:szCs w:val="24"/>
              </w:rPr>
              <w:t>5</w:t>
            </w:r>
            <w:r w:rsidRPr="004A03A6">
              <w:rPr>
                <w:rFonts w:ascii="Arial" w:eastAsia="Arial" w:hAnsi="Arial" w:cs="Arial"/>
                <w:b/>
                <w:bCs/>
                <w:i/>
                <w:iCs/>
                <w:color w:val="000000" w:themeColor="text1"/>
                <w:szCs w:val="24"/>
              </w:rPr>
              <w:t xml:space="preserve"> Pages Maxim</w:t>
            </w:r>
            <w:r w:rsidR="00A94DE5">
              <w:rPr>
                <w:rFonts w:ascii="Arial" w:eastAsia="Arial" w:hAnsi="Arial" w:cs="Arial"/>
                <w:b/>
                <w:bCs/>
                <w:i/>
                <w:iCs/>
                <w:color w:val="000000" w:themeColor="text1"/>
                <w:szCs w:val="24"/>
              </w:rPr>
              <w:t>u</w:t>
            </w:r>
            <w:r w:rsidRPr="004A03A6">
              <w:rPr>
                <w:rFonts w:ascii="Arial" w:eastAsia="Arial" w:hAnsi="Arial" w:cs="Arial"/>
                <w:b/>
                <w:bCs/>
                <w:i/>
                <w:iCs/>
                <w:color w:val="000000" w:themeColor="text1"/>
                <w:szCs w:val="24"/>
              </w:rPr>
              <w:t>m</w:t>
            </w:r>
            <w:r w:rsidRPr="00E7099C">
              <w:rPr>
                <w:rFonts w:ascii="Arial" w:eastAsia="Arial" w:hAnsi="Arial" w:cs="Arial"/>
                <w:i/>
                <w:iCs/>
                <w:color w:val="000000" w:themeColor="text1"/>
                <w:szCs w:val="24"/>
              </w:rPr>
              <w:t xml:space="preserve"> </w:t>
            </w:r>
            <w:r>
              <w:rPr>
                <w:rFonts w:ascii="Arial" w:eastAsia="Arial" w:hAnsi="Arial" w:cs="Arial"/>
                <w:i/>
                <w:iCs/>
                <w:color w:val="000000" w:themeColor="text1"/>
                <w:szCs w:val="24"/>
              </w:rPr>
              <w:t xml:space="preserve">- </w:t>
            </w:r>
            <w:r w:rsidRPr="004A5DDB">
              <w:rPr>
                <w:rFonts w:ascii="Arial" w:eastAsia="Arial" w:hAnsi="Arial" w:cs="Arial"/>
                <w:i/>
                <w:iCs/>
                <w:szCs w:val="24"/>
              </w:rPr>
              <w:t xml:space="preserve">Any </w:t>
            </w:r>
            <w:r w:rsidRPr="00C32BB3">
              <w:rPr>
                <w:rFonts w:ascii="Arial" w:eastAsia="Arial" w:hAnsi="Arial" w:cs="Arial"/>
                <w:b/>
                <w:bCs/>
                <w:i/>
                <w:iCs/>
              </w:rPr>
              <w:t>Need Narrative</w:t>
            </w:r>
            <w:r>
              <w:rPr>
                <w:rFonts w:ascii="Arial" w:eastAsia="Arial" w:hAnsi="Arial" w:cs="Arial"/>
                <w:i/>
                <w:iCs/>
                <w:szCs w:val="24"/>
              </w:rPr>
              <w:t xml:space="preserve"> </w:t>
            </w:r>
            <w:r w:rsidRPr="004A5DDB">
              <w:rPr>
                <w:rFonts w:ascii="Arial" w:eastAsia="Arial" w:hAnsi="Arial" w:cs="Arial"/>
                <w:i/>
                <w:iCs/>
                <w:szCs w:val="24"/>
              </w:rPr>
              <w:t xml:space="preserve">text beyond </w:t>
            </w:r>
            <w:r>
              <w:rPr>
                <w:rFonts w:ascii="Arial" w:eastAsia="Arial" w:hAnsi="Arial" w:cs="Arial"/>
                <w:b/>
                <w:bCs/>
                <w:i/>
                <w:iCs/>
              </w:rPr>
              <w:t>5</w:t>
            </w:r>
            <w:r w:rsidRPr="004A5DDB">
              <w:rPr>
                <w:rFonts w:ascii="Arial" w:eastAsia="Arial" w:hAnsi="Arial" w:cs="Arial"/>
                <w:b/>
                <w:bCs/>
                <w:i/>
                <w:iCs/>
                <w:szCs w:val="24"/>
              </w:rPr>
              <w:t xml:space="preserve"> pages </w:t>
            </w:r>
            <w:r w:rsidRPr="004A5DDB">
              <w:rPr>
                <w:rFonts w:ascii="Arial" w:eastAsia="Arial" w:hAnsi="Arial" w:cs="Arial"/>
                <w:i/>
                <w:iCs/>
                <w:szCs w:val="24"/>
              </w:rPr>
              <w:t xml:space="preserve">will </w:t>
            </w:r>
            <w:r w:rsidRPr="00C32BB3">
              <w:rPr>
                <w:rFonts w:ascii="Arial" w:eastAsia="Arial" w:hAnsi="Arial" w:cs="Arial"/>
                <w:i/>
                <w:iCs/>
                <w:szCs w:val="24"/>
                <w:u w:val="single"/>
              </w:rPr>
              <w:t>not</w:t>
            </w:r>
            <w:r w:rsidRPr="004A5DDB">
              <w:rPr>
                <w:rFonts w:ascii="Arial" w:eastAsia="Arial" w:hAnsi="Arial" w:cs="Arial"/>
                <w:i/>
                <w:iCs/>
                <w:szCs w:val="24"/>
              </w:rPr>
              <w:t xml:space="preserve"> be read or scored by reviewers.</w:t>
            </w:r>
          </w:p>
        </w:tc>
      </w:tr>
      <w:tr w:rsidR="009E6E94" w:rsidRPr="008D290B" w14:paraId="7B5DF9B8" w14:textId="77777777" w:rsidTr="00A57C0C">
        <w:trPr>
          <w:trHeight w:val="582"/>
        </w:trPr>
        <w:tc>
          <w:tcPr>
            <w:tcW w:w="6982" w:type="dxa"/>
            <w:vMerge w:val="restart"/>
            <w:tcBorders>
              <w:top w:val="single" w:sz="12" w:space="0" w:color="auto"/>
              <w:right w:val="single" w:sz="2" w:space="0" w:color="auto"/>
            </w:tcBorders>
          </w:tcPr>
          <w:p w14:paraId="548064DC" w14:textId="30335BE2" w:rsidR="0088389E" w:rsidRPr="00095B69" w:rsidRDefault="000A0A58" w:rsidP="0088389E">
            <w:pPr>
              <w:pStyle w:val="paragraph"/>
              <w:spacing w:before="0" w:beforeAutospacing="0" w:after="0" w:afterAutospacing="0"/>
              <w:jc w:val="both"/>
              <w:rPr>
                <w:rFonts w:ascii="Arial" w:eastAsia="Arial" w:hAnsi="Arial" w:cs="Arial"/>
              </w:rPr>
            </w:pPr>
            <w:hyperlink w:anchor="LL2NeedAEconomicallyDisadvantaged" w:history="1">
              <w:r w:rsidR="009E6E94" w:rsidRPr="0007273D">
                <w:rPr>
                  <w:rStyle w:val="Hyperlink"/>
                  <w:rFonts w:ascii="Arial" w:eastAsia="Arial" w:hAnsi="Arial" w:cs="Arial"/>
                  <w:b/>
                  <w:bCs/>
                </w:rPr>
                <w:t>LL.2.Need.A)</w:t>
              </w:r>
            </w:hyperlink>
            <w:r w:rsidR="009E6E94" w:rsidRPr="00B86A81">
              <w:rPr>
                <w:rFonts w:ascii="Arial" w:eastAsia="Arial" w:hAnsi="Arial" w:cs="Arial"/>
              </w:rPr>
              <w:t xml:space="preserve"> </w:t>
            </w:r>
            <w:bookmarkStart w:id="373" w:name="LL2NeedAEDRubric"/>
            <w:bookmarkEnd w:id="373"/>
            <w:r w:rsidR="0088389E" w:rsidRPr="001A5115">
              <w:rPr>
                <w:rFonts w:ascii="Arial" w:eastAsia="Arial" w:hAnsi="Arial" w:cs="Arial"/>
              </w:rPr>
              <w:t>As reported by school districts to NYSED via the Student Information Repository System (SIRS),</w:t>
            </w:r>
            <w:r w:rsidR="0088389E">
              <w:rPr>
                <w:rFonts w:ascii="Arial" w:eastAsia="Arial" w:hAnsi="Arial" w:cs="Arial"/>
              </w:rPr>
              <w:t xml:space="preserve"> the applicant</w:t>
            </w:r>
            <w:r w:rsidR="0088389E" w:rsidRPr="001A5115">
              <w:rPr>
                <w:rFonts w:ascii="Arial" w:eastAsia="Arial" w:hAnsi="Arial" w:cs="Arial"/>
              </w:rPr>
              <w:t xml:space="preserve"> provides the 2021-2022 Economically Disadvantaged (ED) student rate for each school district</w:t>
            </w:r>
            <w:r w:rsidR="0088389E">
              <w:rPr>
                <w:rFonts w:ascii="Arial" w:eastAsia="Arial" w:hAnsi="Arial" w:cs="Arial"/>
              </w:rPr>
              <w:t xml:space="preserve"> proposed to be served</w:t>
            </w:r>
            <w:r w:rsidR="0088389E" w:rsidRPr="001A5115">
              <w:rPr>
                <w:rFonts w:ascii="Arial" w:eastAsia="Arial" w:hAnsi="Arial" w:cs="Arial"/>
              </w:rPr>
              <w:t>:</w:t>
            </w:r>
            <w:r w:rsidR="0088389E">
              <w:rPr>
                <w:rFonts w:ascii="Arial" w:eastAsia="Arial" w:hAnsi="Arial" w:cs="Arial"/>
              </w:rPr>
              <w:t>*</w:t>
            </w:r>
          </w:p>
          <w:p w14:paraId="5CAA2B9B" w14:textId="77777777" w:rsidR="0088389E" w:rsidRDefault="0088389E" w:rsidP="0088389E">
            <w:pPr>
              <w:pStyle w:val="paragraph"/>
              <w:spacing w:before="0" w:beforeAutospacing="0" w:after="0" w:afterAutospacing="0"/>
              <w:jc w:val="both"/>
              <w:rPr>
                <w:rFonts w:ascii="Arial" w:eastAsia="Arial" w:hAnsi="Arial"/>
                <w:sz w:val="12"/>
                <w:szCs w:val="12"/>
              </w:rPr>
            </w:pPr>
          </w:p>
          <w:p w14:paraId="0757B16E" w14:textId="77777777" w:rsidR="0088389E" w:rsidRDefault="0088389E" w:rsidP="0088389E">
            <w:pPr>
              <w:pStyle w:val="paragraph"/>
              <w:spacing w:before="0" w:beforeAutospacing="0" w:after="0" w:afterAutospacing="0"/>
              <w:jc w:val="center"/>
              <w:rPr>
                <w:rFonts w:ascii="Arial" w:eastAsia="Arial" w:hAnsi="Arial"/>
                <w:sz w:val="12"/>
                <w:szCs w:val="12"/>
              </w:rPr>
            </w:pPr>
            <w:r>
              <w:rPr>
                <w:rFonts w:ascii="Arial" w:eastAsia="Arial" w:hAnsi="Arial"/>
                <w:noProof/>
                <w:sz w:val="12"/>
                <w:szCs w:val="12"/>
              </w:rPr>
              <w:drawing>
                <wp:inline distT="0" distB="0" distL="0" distR="0" wp14:anchorId="7F41B305" wp14:editId="25575700">
                  <wp:extent cx="4130237" cy="2216150"/>
                  <wp:effectExtent l="0" t="0" r="3810" b="0"/>
                  <wp:docPr id="2" name="Picture 2" descr="2021-2022 Economically Disadvantaged Stud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1-2022 Economically Disadvantaged Student Rat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154861" cy="2229363"/>
                          </a:xfrm>
                          <a:prstGeom prst="rect">
                            <a:avLst/>
                          </a:prstGeom>
                          <a:noFill/>
                        </pic:spPr>
                      </pic:pic>
                    </a:graphicData>
                  </a:graphic>
                </wp:inline>
              </w:drawing>
            </w:r>
          </w:p>
          <w:p w14:paraId="4A3E6D73" w14:textId="77777777" w:rsidR="0088389E" w:rsidRDefault="0088389E" w:rsidP="0088389E">
            <w:pPr>
              <w:pStyle w:val="paragraph"/>
              <w:spacing w:before="0" w:beforeAutospacing="0" w:after="0" w:afterAutospacing="0"/>
              <w:jc w:val="both"/>
              <w:rPr>
                <w:rFonts w:ascii="Arial" w:eastAsia="Arial" w:hAnsi="Arial"/>
                <w:sz w:val="12"/>
                <w:szCs w:val="12"/>
              </w:rPr>
            </w:pPr>
          </w:p>
          <w:p w14:paraId="57F9C039" w14:textId="77777777" w:rsidR="0088389E" w:rsidRPr="00BA4C3F" w:rsidRDefault="0088389E" w:rsidP="0088389E">
            <w:pPr>
              <w:pStyle w:val="paragraph"/>
              <w:spacing w:before="0" w:beforeAutospacing="0" w:after="0" w:afterAutospacing="0"/>
              <w:jc w:val="both"/>
              <w:rPr>
                <w:rFonts w:ascii="Arial" w:eastAsia="Arial" w:hAnsi="Arial" w:cs="Arial"/>
                <w:i/>
                <w:iCs/>
              </w:rPr>
            </w:pPr>
            <w:r w:rsidRPr="001F7F57">
              <w:rPr>
                <w:rFonts w:ascii="Arial" w:eastAsia="Arial" w:hAnsi="Arial" w:cs="Arial"/>
              </w:rPr>
              <w:t>*</w:t>
            </w:r>
            <w:r w:rsidRPr="00EF6737">
              <w:rPr>
                <w:rFonts w:ascii="Arial" w:eastAsia="Arial" w:hAnsi="Arial" w:cs="Arial"/>
                <w:i/>
                <w:iCs/>
                <w:u w:val="single"/>
              </w:rPr>
              <w:t>Please note:</w:t>
            </w:r>
            <w:r>
              <w:rPr>
                <w:rFonts w:ascii="Arial" w:eastAsia="Arial" w:hAnsi="Arial" w:cs="Arial"/>
                <w:i/>
                <w:iCs/>
              </w:rPr>
              <w:t xml:space="preserve"> </w:t>
            </w:r>
            <w:r w:rsidRPr="00BA4C3F">
              <w:rPr>
                <w:rFonts w:ascii="Arial" w:eastAsia="Arial" w:hAnsi="Arial" w:cs="Arial"/>
                <w:i/>
                <w:iCs/>
              </w:rPr>
              <w:t>Due to the nature of BOCES serving school districts, BOCES does not report ED</w:t>
            </w:r>
            <w:r>
              <w:rPr>
                <w:rFonts w:ascii="Arial" w:eastAsia="Arial" w:hAnsi="Arial" w:cs="Arial"/>
                <w:i/>
                <w:iCs/>
              </w:rPr>
              <w:t xml:space="preserve"> student</w:t>
            </w:r>
            <w:r w:rsidRPr="00BA4C3F">
              <w:rPr>
                <w:rFonts w:ascii="Arial" w:eastAsia="Arial" w:hAnsi="Arial" w:cs="Arial"/>
                <w:i/>
                <w:iCs/>
              </w:rPr>
              <w:t xml:space="preserve"> rates to NYSED.</w:t>
            </w:r>
            <w:r>
              <w:rPr>
                <w:rFonts w:ascii="Arial" w:eastAsia="Arial" w:hAnsi="Arial" w:cs="Arial"/>
                <w:i/>
                <w:iCs/>
              </w:rPr>
              <w:t xml:space="preserve"> Therefore, the table should contain BOCES information only in “Applicant Name,” if BOCES is the single or lead applicant. To avoid duplicate data, BOCES should not calculate its own ED student rate as a single entity. ED student rate(s) will have already been captured in the school district(s) proposed to be served.</w:t>
            </w:r>
          </w:p>
          <w:p w14:paraId="235036AE" w14:textId="77777777" w:rsidR="0088389E" w:rsidRDefault="0088389E" w:rsidP="0088389E">
            <w:pPr>
              <w:pStyle w:val="paragraph"/>
              <w:spacing w:before="0" w:beforeAutospacing="0" w:after="0" w:afterAutospacing="0"/>
              <w:jc w:val="both"/>
              <w:rPr>
                <w:rFonts w:ascii="Arial" w:eastAsia="Arial" w:hAnsi="Arial"/>
                <w:sz w:val="12"/>
                <w:szCs w:val="12"/>
              </w:rPr>
            </w:pPr>
          </w:p>
          <w:p w14:paraId="574E813C" w14:textId="77777777" w:rsidR="0088389E" w:rsidRPr="00BF64E6" w:rsidRDefault="0088389E" w:rsidP="0088389E">
            <w:pPr>
              <w:pStyle w:val="paragraph"/>
              <w:spacing w:before="0" w:beforeAutospacing="0" w:after="0" w:afterAutospacing="0"/>
              <w:jc w:val="both"/>
              <w:rPr>
                <w:rFonts w:ascii="Arial" w:eastAsia="Arial" w:hAnsi="Arial" w:cs="Arial"/>
              </w:rPr>
            </w:pPr>
            <w:r w:rsidRPr="00BF64E6">
              <w:rPr>
                <w:rFonts w:ascii="Arial" w:eastAsia="Arial" w:hAnsi="Arial" w:cs="Arial"/>
              </w:rPr>
              <w:t xml:space="preserve">If the individual or </w:t>
            </w:r>
            <w:r>
              <w:rPr>
                <w:rFonts w:ascii="Arial" w:eastAsia="Arial" w:hAnsi="Arial" w:cs="Arial"/>
              </w:rPr>
              <w:t>a</w:t>
            </w:r>
            <w:r w:rsidRPr="00BF64E6">
              <w:rPr>
                <w:rFonts w:ascii="Arial" w:eastAsia="Arial" w:hAnsi="Arial" w:cs="Arial"/>
              </w:rPr>
              <w:t xml:space="preserve">verage ED Student Rate is: </w:t>
            </w:r>
          </w:p>
          <w:p w14:paraId="79C0B455" w14:textId="77777777" w:rsidR="0088389E" w:rsidRPr="00B86A81" w:rsidRDefault="0088389E" w:rsidP="0088389E">
            <w:pPr>
              <w:pStyle w:val="paragraph"/>
              <w:numPr>
                <w:ilvl w:val="0"/>
                <w:numId w:val="16"/>
              </w:numPr>
              <w:spacing w:before="0" w:beforeAutospacing="0" w:after="0" w:afterAutospacing="0"/>
              <w:jc w:val="both"/>
              <w:rPr>
                <w:rFonts w:ascii="Arial" w:eastAsia="Arial" w:hAnsi="Arial" w:cs="Arial"/>
              </w:rPr>
            </w:pPr>
            <w:r>
              <w:rPr>
                <w:rFonts w:ascii="Arial" w:eastAsia="Arial" w:hAnsi="Arial" w:cs="Arial"/>
              </w:rPr>
              <w:t>At or a</w:t>
            </w:r>
            <w:r w:rsidRPr="00B86A81">
              <w:rPr>
                <w:rFonts w:ascii="Arial" w:eastAsia="Arial" w:hAnsi="Arial" w:cs="Arial"/>
              </w:rPr>
              <w:t xml:space="preserve">bove </w:t>
            </w:r>
            <w:r>
              <w:rPr>
                <w:rFonts w:ascii="Arial" w:eastAsia="Arial" w:hAnsi="Arial" w:cs="Arial"/>
              </w:rPr>
              <w:t>70</w:t>
            </w:r>
            <w:r w:rsidRPr="00B86A81">
              <w:rPr>
                <w:rFonts w:ascii="Arial" w:eastAsia="Arial" w:hAnsi="Arial" w:cs="Arial"/>
              </w:rPr>
              <w:t>%</w:t>
            </w:r>
            <w:r>
              <w:rPr>
                <w:rFonts w:ascii="Arial" w:eastAsia="Arial" w:hAnsi="Arial" w:cs="Arial"/>
              </w:rPr>
              <w:t>, applicant scores 10 of 10 points;</w:t>
            </w:r>
          </w:p>
          <w:p w14:paraId="70D32367" w14:textId="77777777" w:rsidR="0088389E" w:rsidRPr="00B86A81" w:rsidRDefault="0088389E" w:rsidP="0088389E">
            <w:pPr>
              <w:pStyle w:val="paragraph"/>
              <w:numPr>
                <w:ilvl w:val="0"/>
                <w:numId w:val="16"/>
              </w:numPr>
              <w:spacing w:before="0" w:beforeAutospacing="0" w:after="0" w:afterAutospacing="0"/>
              <w:jc w:val="both"/>
              <w:rPr>
                <w:rFonts w:ascii="Arial" w:eastAsia="Arial" w:hAnsi="Arial" w:cs="Arial"/>
              </w:rPr>
            </w:pPr>
            <w:r w:rsidRPr="00B86A81">
              <w:rPr>
                <w:rFonts w:ascii="Arial" w:eastAsia="Arial" w:hAnsi="Arial" w:cs="Arial"/>
              </w:rPr>
              <w:t xml:space="preserve">Between </w:t>
            </w:r>
            <w:r>
              <w:rPr>
                <w:rFonts w:ascii="Arial" w:eastAsia="Arial" w:hAnsi="Arial" w:cs="Arial"/>
              </w:rPr>
              <w:t>54</w:t>
            </w:r>
            <w:r w:rsidRPr="00B86A81">
              <w:rPr>
                <w:rFonts w:ascii="Arial" w:eastAsia="Arial" w:hAnsi="Arial" w:cs="Arial"/>
              </w:rPr>
              <w:t xml:space="preserve">% and </w:t>
            </w:r>
            <w:r>
              <w:rPr>
                <w:rFonts w:ascii="Arial" w:eastAsia="Arial" w:hAnsi="Arial" w:cs="Arial"/>
              </w:rPr>
              <w:t>6</w:t>
            </w:r>
            <w:r w:rsidRPr="00B86A81">
              <w:rPr>
                <w:rFonts w:ascii="Arial" w:eastAsia="Arial" w:hAnsi="Arial" w:cs="Arial"/>
              </w:rPr>
              <w:t>9.9%</w:t>
            </w:r>
            <w:r>
              <w:rPr>
                <w:rFonts w:ascii="Arial" w:eastAsia="Arial" w:hAnsi="Arial" w:cs="Arial"/>
              </w:rPr>
              <w:t>, applicant scores 6 of 10 points;</w:t>
            </w:r>
          </w:p>
          <w:p w14:paraId="6F021070" w14:textId="77777777" w:rsidR="0088389E" w:rsidRPr="00B86A81" w:rsidRDefault="0088389E" w:rsidP="0088389E">
            <w:pPr>
              <w:pStyle w:val="paragraph"/>
              <w:numPr>
                <w:ilvl w:val="0"/>
                <w:numId w:val="16"/>
              </w:numPr>
              <w:spacing w:before="0" w:beforeAutospacing="0" w:after="0" w:afterAutospacing="0"/>
              <w:jc w:val="both"/>
              <w:rPr>
                <w:rFonts w:ascii="Arial" w:eastAsia="Arial" w:hAnsi="Arial" w:cs="Arial"/>
              </w:rPr>
            </w:pPr>
            <w:r w:rsidRPr="00B86A81">
              <w:rPr>
                <w:rFonts w:ascii="Arial" w:eastAsia="Arial" w:hAnsi="Arial" w:cs="Arial"/>
              </w:rPr>
              <w:t xml:space="preserve">Between </w:t>
            </w:r>
            <w:r>
              <w:rPr>
                <w:rFonts w:ascii="Arial" w:eastAsia="Arial" w:hAnsi="Arial" w:cs="Arial"/>
              </w:rPr>
              <w:t xml:space="preserve">0% </w:t>
            </w:r>
            <w:r w:rsidRPr="00B86A81">
              <w:rPr>
                <w:rFonts w:ascii="Arial" w:eastAsia="Arial" w:hAnsi="Arial" w:cs="Arial"/>
              </w:rPr>
              <w:t xml:space="preserve">and </w:t>
            </w:r>
            <w:r>
              <w:rPr>
                <w:rFonts w:ascii="Arial" w:eastAsia="Arial" w:hAnsi="Arial" w:cs="Arial"/>
              </w:rPr>
              <w:t>53.9%, applicant scores 0 of 10 points;</w:t>
            </w:r>
          </w:p>
          <w:p w14:paraId="463DC5A6" w14:textId="37632658" w:rsidR="00A23200" w:rsidRPr="009925C3" w:rsidRDefault="0088389E" w:rsidP="00A23200">
            <w:pPr>
              <w:pStyle w:val="paragraph"/>
              <w:numPr>
                <w:ilvl w:val="0"/>
                <w:numId w:val="16"/>
              </w:numPr>
              <w:spacing w:before="0" w:beforeAutospacing="0" w:after="0" w:afterAutospacing="0"/>
              <w:jc w:val="both"/>
              <w:rPr>
                <w:rFonts w:ascii="Arial" w:eastAsia="Arial" w:hAnsi="Arial" w:cs="Arial"/>
              </w:rPr>
            </w:pPr>
            <w:r>
              <w:rPr>
                <w:rFonts w:ascii="Arial" w:eastAsia="Arial" w:hAnsi="Arial" w:cs="Arial"/>
              </w:rPr>
              <w:t>N</w:t>
            </w:r>
            <w:r w:rsidRPr="006439A6">
              <w:rPr>
                <w:rFonts w:ascii="Arial" w:eastAsia="Arial" w:hAnsi="Arial" w:cs="Arial"/>
              </w:rPr>
              <w:t>ot provided,</w:t>
            </w:r>
            <w:r>
              <w:rPr>
                <w:rFonts w:ascii="Arial" w:eastAsia="Arial" w:hAnsi="Arial" w:cs="Arial"/>
              </w:rPr>
              <w:t xml:space="preserve"> applicant scores</w:t>
            </w:r>
            <w:r w:rsidRPr="006439A6">
              <w:rPr>
                <w:rFonts w:ascii="Arial" w:eastAsia="Arial" w:hAnsi="Arial" w:cs="Arial"/>
              </w:rPr>
              <w:t xml:space="preserve"> 0 of </w:t>
            </w:r>
            <w:r>
              <w:rPr>
                <w:rFonts w:ascii="Arial" w:eastAsia="Arial" w:hAnsi="Arial" w:cs="Arial"/>
              </w:rPr>
              <w:t>10</w:t>
            </w:r>
            <w:r w:rsidRPr="00E76E61">
              <w:rPr>
                <w:rFonts w:ascii="Arial" w:eastAsia="Arial" w:hAnsi="Arial" w:cs="Arial"/>
              </w:rPr>
              <w:t xml:space="preserve"> points.</w:t>
            </w:r>
          </w:p>
          <w:p w14:paraId="7F41DFA3" w14:textId="77777777" w:rsidR="00A23200" w:rsidRDefault="00A23200" w:rsidP="00A23200">
            <w:pPr>
              <w:pStyle w:val="paragraph"/>
              <w:spacing w:before="0" w:beforeAutospacing="0" w:after="0" w:afterAutospacing="0"/>
              <w:jc w:val="both"/>
              <w:rPr>
                <w:rFonts w:ascii="Arial" w:eastAsia="Arial" w:hAnsi="Arial"/>
                <w:sz w:val="12"/>
                <w:szCs w:val="12"/>
              </w:rPr>
            </w:pPr>
          </w:p>
          <w:p w14:paraId="6BBA03DE" w14:textId="57BEF2D1" w:rsidR="00DC3296" w:rsidRPr="00317480" w:rsidRDefault="00DC3296" w:rsidP="00F63F4A">
            <w:pPr>
              <w:pStyle w:val="paragraph"/>
              <w:spacing w:before="0" w:beforeAutospacing="0" w:after="0" w:afterAutospacing="0"/>
              <w:jc w:val="both"/>
              <w:rPr>
                <w:rFonts w:ascii="Arial" w:eastAsia="Arial" w:hAnsi="Arial"/>
                <w:sz w:val="12"/>
                <w:szCs w:val="12"/>
              </w:rPr>
            </w:pPr>
          </w:p>
        </w:tc>
        <w:tc>
          <w:tcPr>
            <w:tcW w:w="3813" w:type="dxa"/>
            <w:gridSpan w:val="7"/>
            <w:tcBorders>
              <w:top w:val="single" w:sz="12" w:space="0" w:color="auto"/>
              <w:left w:val="single" w:sz="2" w:space="0" w:color="auto"/>
              <w:bottom w:val="single" w:sz="2" w:space="0" w:color="auto"/>
            </w:tcBorders>
            <w:shd w:val="clear" w:color="auto" w:fill="FFF9DD"/>
          </w:tcPr>
          <w:p w14:paraId="5A334153" w14:textId="77777777" w:rsidR="009E6E94" w:rsidRPr="0092624F" w:rsidRDefault="009E6E94" w:rsidP="00F63F4A">
            <w:pPr>
              <w:jc w:val="center"/>
              <w:rPr>
                <w:rFonts w:ascii="Arial" w:eastAsia="Arial Unicode MS" w:hAnsi="Arial"/>
                <w:b/>
              </w:rPr>
            </w:pPr>
            <w:r>
              <w:rPr>
                <w:rFonts w:ascii="Arial" w:eastAsia="Arial Unicode MS" w:hAnsi="Arial"/>
                <w:b/>
              </w:rPr>
              <w:t>Economically Disadvantaged (ED) Rate</w:t>
            </w:r>
            <w:r w:rsidRPr="00702F80">
              <w:rPr>
                <w:rFonts w:ascii="Arial" w:eastAsia="Arial Unicode MS" w:hAnsi="Arial"/>
                <w:b/>
                <w:szCs w:val="24"/>
              </w:rPr>
              <w:t xml:space="preserve"> </w:t>
            </w:r>
            <w:r w:rsidRPr="00C860E0">
              <w:rPr>
                <w:rFonts w:ascii="Arial" w:eastAsia="Arial Unicode MS" w:hAnsi="Arial" w:cs="Arial"/>
                <w:b/>
                <w:bCs/>
                <w:color w:val="ED7D31" w:themeColor="accent2"/>
                <w:szCs w:val="24"/>
                <w:highlight w:val="yellow"/>
                <w:u w:val="single"/>
                <w:shd w:val="clear" w:color="auto" w:fill="ED7D31" w:themeFill="accent2"/>
              </w:rPr>
              <w:t>%</w:t>
            </w:r>
            <w:r w:rsidRPr="00702F80">
              <w:rPr>
                <w:rFonts w:ascii="Arial" w:eastAsia="Arial Unicode MS" w:hAnsi="Arial"/>
                <w:b/>
                <w:szCs w:val="24"/>
              </w:rPr>
              <w:t>:</w:t>
            </w:r>
          </w:p>
        </w:tc>
      </w:tr>
      <w:tr w:rsidR="00A57C0C" w:rsidRPr="008D290B" w14:paraId="1A05C3A0" w14:textId="77777777" w:rsidTr="00947847">
        <w:trPr>
          <w:trHeight w:val="691"/>
        </w:trPr>
        <w:tc>
          <w:tcPr>
            <w:tcW w:w="6982" w:type="dxa"/>
            <w:vMerge/>
            <w:tcBorders>
              <w:right w:val="single" w:sz="2" w:space="0" w:color="auto"/>
            </w:tcBorders>
          </w:tcPr>
          <w:p w14:paraId="5F420F9D" w14:textId="77777777" w:rsidR="009E6E94" w:rsidRDefault="009E6E94" w:rsidP="00F63F4A">
            <w:pPr>
              <w:pStyle w:val="paragraph"/>
              <w:spacing w:before="0" w:beforeAutospacing="0" w:after="0" w:afterAutospacing="0"/>
              <w:jc w:val="both"/>
              <w:rPr>
                <w:rFonts w:ascii="Arial" w:eastAsia="Arial" w:hAnsi="Arial" w:cs="Arial"/>
                <w:b/>
                <w:bCs/>
              </w:rPr>
            </w:pPr>
          </w:p>
        </w:tc>
        <w:tc>
          <w:tcPr>
            <w:tcW w:w="1203" w:type="dxa"/>
            <w:gridSpan w:val="2"/>
            <w:tcBorders>
              <w:top w:val="single" w:sz="2" w:space="0" w:color="auto"/>
              <w:left w:val="single" w:sz="2" w:space="0" w:color="auto"/>
              <w:bottom w:val="single" w:sz="8" w:space="0" w:color="auto"/>
              <w:right w:val="single" w:sz="2" w:space="0" w:color="auto"/>
            </w:tcBorders>
            <w:shd w:val="clear" w:color="auto" w:fill="FFF9DD"/>
          </w:tcPr>
          <w:p w14:paraId="045DD8F9" w14:textId="77777777" w:rsidR="009E6E94" w:rsidRDefault="009E6E94" w:rsidP="00F63F4A">
            <w:pPr>
              <w:jc w:val="center"/>
              <w:rPr>
                <w:rFonts w:ascii="Arial" w:eastAsia="Arial Unicode MS" w:hAnsi="Arial"/>
                <w:b/>
              </w:rPr>
            </w:pPr>
            <w:r>
              <w:rPr>
                <w:rFonts w:ascii="Arial" w:eastAsia="Arial Unicode MS" w:hAnsi="Arial"/>
                <w:b/>
              </w:rPr>
              <w:t>Between</w:t>
            </w:r>
            <w:r w:rsidRPr="0092624F">
              <w:rPr>
                <w:rFonts w:ascii="Arial" w:eastAsia="Arial Unicode MS" w:hAnsi="Arial"/>
                <w:b/>
              </w:rPr>
              <w:t xml:space="preserve"> 70%</w:t>
            </w:r>
          </w:p>
          <w:p w14:paraId="1F598141" w14:textId="77777777" w:rsidR="009E6E94" w:rsidRDefault="009E6E94" w:rsidP="00F63F4A">
            <w:pPr>
              <w:jc w:val="center"/>
              <w:rPr>
                <w:rFonts w:ascii="Arial" w:eastAsia="Arial Unicode MS" w:hAnsi="Arial"/>
                <w:b/>
              </w:rPr>
            </w:pPr>
            <w:r>
              <w:rPr>
                <w:rFonts w:ascii="Arial" w:eastAsia="Arial Unicode MS" w:hAnsi="Arial"/>
                <w:b/>
              </w:rPr>
              <w:t>and 100%</w:t>
            </w:r>
          </w:p>
        </w:tc>
        <w:tc>
          <w:tcPr>
            <w:tcW w:w="1260" w:type="dxa"/>
            <w:gridSpan w:val="3"/>
            <w:tcBorders>
              <w:top w:val="single" w:sz="2" w:space="0" w:color="auto"/>
              <w:left w:val="single" w:sz="2" w:space="0" w:color="auto"/>
              <w:bottom w:val="single" w:sz="8" w:space="0" w:color="auto"/>
              <w:right w:val="single" w:sz="2" w:space="0" w:color="auto"/>
            </w:tcBorders>
            <w:shd w:val="clear" w:color="auto" w:fill="FFF9DD"/>
          </w:tcPr>
          <w:p w14:paraId="47C06850" w14:textId="77777777" w:rsidR="009E6E94" w:rsidRDefault="009E6E94" w:rsidP="00F63F4A">
            <w:pPr>
              <w:jc w:val="center"/>
              <w:rPr>
                <w:rFonts w:ascii="Arial" w:eastAsia="Arial" w:hAnsi="Arial" w:cs="Arial"/>
                <w:b/>
              </w:rPr>
            </w:pPr>
            <w:r w:rsidRPr="0092624F">
              <w:rPr>
                <w:rFonts w:ascii="Arial" w:eastAsia="Arial" w:hAnsi="Arial" w:cs="Arial"/>
                <w:b/>
              </w:rPr>
              <w:t xml:space="preserve">Between 54% </w:t>
            </w:r>
          </w:p>
          <w:p w14:paraId="3B6EACC4" w14:textId="77777777" w:rsidR="009E6E94" w:rsidRDefault="009E6E94" w:rsidP="00F63F4A">
            <w:pPr>
              <w:jc w:val="center"/>
              <w:rPr>
                <w:rFonts w:ascii="Arial" w:eastAsia="Arial" w:hAnsi="Arial" w:cs="Arial"/>
                <w:b/>
              </w:rPr>
            </w:pPr>
            <w:r w:rsidRPr="0092624F">
              <w:rPr>
                <w:rFonts w:ascii="Arial" w:eastAsia="Arial" w:hAnsi="Arial" w:cs="Arial"/>
                <w:b/>
              </w:rPr>
              <w:t>and 69.9%</w:t>
            </w:r>
          </w:p>
        </w:tc>
        <w:tc>
          <w:tcPr>
            <w:tcW w:w="1350" w:type="dxa"/>
            <w:gridSpan w:val="2"/>
            <w:tcBorders>
              <w:top w:val="single" w:sz="2" w:space="0" w:color="auto"/>
              <w:left w:val="single" w:sz="2" w:space="0" w:color="auto"/>
              <w:bottom w:val="single" w:sz="8" w:space="0" w:color="auto"/>
            </w:tcBorders>
            <w:shd w:val="clear" w:color="auto" w:fill="FFF9DD"/>
          </w:tcPr>
          <w:p w14:paraId="1FE69DAB" w14:textId="77777777" w:rsidR="009E6E94" w:rsidRPr="0092624F" w:rsidRDefault="009E6E94" w:rsidP="00F63F4A">
            <w:pPr>
              <w:jc w:val="center"/>
              <w:rPr>
                <w:rFonts w:ascii="Arial" w:eastAsia="Arial" w:hAnsi="Arial" w:cs="Arial"/>
                <w:b/>
              </w:rPr>
            </w:pPr>
            <w:r w:rsidRPr="0092624F">
              <w:rPr>
                <w:rFonts w:ascii="Arial" w:eastAsia="Arial" w:hAnsi="Arial" w:cs="Arial"/>
                <w:b/>
              </w:rPr>
              <w:t>Between 0% and 53.9%</w:t>
            </w:r>
            <w:r>
              <w:rPr>
                <w:rFonts w:ascii="Arial" w:eastAsia="Arial" w:hAnsi="Arial" w:cs="Arial"/>
                <w:b/>
              </w:rPr>
              <w:t>; or</w:t>
            </w:r>
          </w:p>
          <w:p w14:paraId="6D3B6104" w14:textId="77777777" w:rsidR="009E6E94" w:rsidRDefault="009E6E94" w:rsidP="00F63F4A">
            <w:pPr>
              <w:jc w:val="center"/>
              <w:rPr>
                <w:rFonts w:ascii="Arial" w:eastAsia="Arial" w:hAnsi="Arial" w:cs="Arial"/>
                <w:b/>
              </w:rPr>
            </w:pPr>
            <w:r>
              <w:rPr>
                <w:rFonts w:ascii="Arial" w:eastAsia="Arial" w:hAnsi="Arial" w:cs="Arial"/>
                <w:b/>
              </w:rPr>
              <w:t>d</w:t>
            </w:r>
            <w:r w:rsidRPr="0092624F">
              <w:rPr>
                <w:rFonts w:ascii="Arial" w:eastAsia="Arial" w:hAnsi="Arial" w:cs="Arial"/>
                <w:b/>
              </w:rPr>
              <w:t>ata not provided</w:t>
            </w:r>
          </w:p>
        </w:tc>
      </w:tr>
      <w:tr w:rsidR="009E6E94" w:rsidRPr="008D290B" w14:paraId="7DC183AA" w14:textId="77777777" w:rsidTr="00947847">
        <w:trPr>
          <w:trHeight w:val="1664"/>
        </w:trPr>
        <w:tc>
          <w:tcPr>
            <w:tcW w:w="6982" w:type="dxa"/>
            <w:vMerge/>
            <w:tcBorders>
              <w:bottom w:val="single" w:sz="12" w:space="0" w:color="auto"/>
              <w:right w:val="single" w:sz="2" w:space="0" w:color="auto"/>
            </w:tcBorders>
          </w:tcPr>
          <w:p w14:paraId="6A2E9DA0" w14:textId="77777777" w:rsidR="009E6E94" w:rsidRDefault="009E6E94" w:rsidP="00F63F4A">
            <w:pPr>
              <w:pStyle w:val="paragraph"/>
              <w:spacing w:before="0" w:beforeAutospacing="0" w:after="0" w:afterAutospacing="0"/>
              <w:jc w:val="both"/>
              <w:rPr>
                <w:rFonts w:ascii="Arial" w:eastAsia="Arial" w:hAnsi="Arial" w:cs="Arial"/>
                <w:b/>
                <w:bCs/>
              </w:rPr>
            </w:pPr>
          </w:p>
        </w:tc>
        <w:tc>
          <w:tcPr>
            <w:tcW w:w="1203" w:type="dxa"/>
            <w:gridSpan w:val="2"/>
            <w:tcBorders>
              <w:top w:val="single" w:sz="8" w:space="0" w:color="auto"/>
              <w:left w:val="single" w:sz="2" w:space="0" w:color="auto"/>
              <w:bottom w:val="single" w:sz="12" w:space="0" w:color="auto"/>
              <w:right w:val="single" w:sz="2" w:space="0" w:color="auto"/>
            </w:tcBorders>
            <w:vAlign w:val="center"/>
          </w:tcPr>
          <w:p w14:paraId="1961EE6D" w14:textId="63090004" w:rsidR="009E6E94" w:rsidRDefault="00AB12C7" w:rsidP="00F63F4A">
            <w:pPr>
              <w:jc w:val="center"/>
              <w:rPr>
                <w:rFonts w:ascii="Arial" w:eastAsia="Arial Unicode MS" w:hAnsi="Arial"/>
                <w:b/>
              </w:rPr>
            </w:pPr>
            <w:r>
              <w:rPr>
                <w:rFonts w:ascii="Arial" w:eastAsia="Arial Unicode MS" w:hAnsi="Arial"/>
                <w:b/>
              </w:rPr>
              <w:t>10</w:t>
            </w:r>
          </w:p>
        </w:tc>
        <w:tc>
          <w:tcPr>
            <w:tcW w:w="1260" w:type="dxa"/>
            <w:gridSpan w:val="3"/>
            <w:tcBorders>
              <w:top w:val="single" w:sz="8" w:space="0" w:color="auto"/>
              <w:left w:val="single" w:sz="2" w:space="0" w:color="auto"/>
              <w:bottom w:val="single" w:sz="12" w:space="0" w:color="auto"/>
              <w:right w:val="single" w:sz="2" w:space="0" w:color="auto"/>
            </w:tcBorders>
            <w:vAlign w:val="center"/>
          </w:tcPr>
          <w:p w14:paraId="5D048345" w14:textId="77777777" w:rsidR="009E6E94" w:rsidRDefault="009E6E94" w:rsidP="00F63F4A">
            <w:pPr>
              <w:jc w:val="center"/>
              <w:rPr>
                <w:rFonts w:ascii="Arial" w:eastAsia="Arial Unicode MS" w:hAnsi="Arial"/>
                <w:b/>
              </w:rPr>
            </w:pPr>
            <w:r>
              <w:rPr>
                <w:rFonts w:ascii="Arial" w:eastAsia="Arial Unicode MS" w:hAnsi="Arial"/>
                <w:b/>
              </w:rPr>
              <w:t>6</w:t>
            </w:r>
          </w:p>
        </w:tc>
        <w:tc>
          <w:tcPr>
            <w:tcW w:w="1350" w:type="dxa"/>
            <w:gridSpan w:val="2"/>
            <w:tcBorders>
              <w:top w:val="single" w:sz="8" w:space="0" w:color="auto"/>
              <w:left w:val="single" w:sz="2" w:space="0" w:color="auto"/>
              <w:bottom w:val="single" w:sz="12" w:space="0" w:color="auto"/>
            </w:tcBorders>
            <w:vAlign w:val="center"/>
          </w:tcPr>
          <w:p w14:paraId="112CC656" w14:textId="77777777" w:rsidR="009E6E94" w:rsidRPr="00154953" w:rsidRDefault="009E6E94" w:rsidP="00F63F4A">
            <w:pPr>
              <w:jc w:val="center"/>
              <w:rPr>
                <w:rFonts w:ascii="Arial" w:eastAsia="Arial Unicode MS" w:hAnsi="Arial"/>
                <w:b/>
              </w:rPr>
            </w:pPr>
            <w:r>
              <w:rPr>
                <w:rFonts w:ascii="Arial" w:eastAsia="Arial Unicode MS" w:hAnsi="Arial"/>
                <w:b/>
              </w:rPr>
              <w:t>0</w:t>
            </w:r>
          </w:p>
        </w:tc>
      </w:tr>
      <w:tr w:rsidR="00CE2F5E" w:rsidRPr="008D290B" w14:paraId="15216700" w14:textId="77777777" w:rsidTr="002A1345">
        <w:trPr>
          <w:trHeight w:val="726"/>
        </w:trPr>
        <w:tc>
          <w:tcPr>
            <w:tcW w:w="6982" w:type="dxa"/>
            <w:vMerge w:val="restart"/>
            <w:tcBorders>
              <w:top w:val="single" w:sz="12" w:space="0" w:color="auto"/>
            </w:tcBorders>
            <w:shd w:val="clear" w:color="auto" w:fill="FFFFFF" w:themeFill="background1"/>
            <w:vAlign w:val="center"/>
          </w:tcPr>
          <w:p w14:paraId="3BBE2A90" w14:textId="18BAEA4C" w:rsidR="00CE2F5E" w:rsidRPr="0089563F" w:rsidRDefault="000A0A58" w:rsidP="00022C57">
            <w:pPr>
              <w:jc w:val="both"/>
            </w:pPr>
            <w:hyperlink w:anchor="LL2NeedBInstructions" w:history="1">
              <w:r w:rsidR="00CE2F5E" w:rsidRPr="00960349">
                <w:rPr>
                  <w:rStyle w:val="Hyperlink"/>
                  <w:rFonts w:ascii="Arial" w:eastAsia="Arial" w:hAnsi="Arial" w:cs="Arial"/>
                  <w:b/>
                  <w:bCs/>
                  <w:szCs w:val="24"/>
                </w:rPr>
                <w:t>LL.2.Need.</w:t>
              </w:r>
              <w:r w:rsidR="009D0870" w:rsidRPr="00960349">
                <w:rPr>
                  <w:rStyle w:val="Hyperlink"/>
                  <w:rFonts w:ascii="Arial" w:eastAsia="Arial" w:hAnsi="Arial" w:cs="Arial"/>
                  <w:b/>
                  <w:bCs/>
                  <w:szCs w:val="24"/>
                </w:rPr>
                <w:t>B</w:t>
              </w:r>
              <w:r w:rsidR="00CE2F5E" w:rsidRPr="00960349">
                <w:rPr>
                  <w:rStyle w:val="Hyperlink"/>
                  <w:rFonts w:ascii="Arial" w:eastAsia="Arial" w:hAnsi="Arial" w:cs="Arial"/>
                  <w:b/>
                  <w:bCs/>
                  <w:szCs w:val="24"/>
                </w:rPr>
                <w:t>)</w:t>
              </w:r>
            </w:hyperlink>
            <w:r w:rsidR="00CE2F5E" w:rsidRPr="0024307C">
              <w:t xml:space="preserve"> </w:t>
            </w:r>
            <w:bookmarkStart w:id="374" w:name="LL2NeedBRubric"/>
            <w:bookmarkEnd w:id="374"/>
            <w:r w:rsidR="00B703FC" w:rsidRPr="0024307C">
              <w:rPr>
                <w:rFonts w:ascii="Arial" w:eastAsia="Arial" w:hAnsi="Arial" w:cs="Arial"/>
                <w:szCs w:val="24"/>
              </w:rPr>
              <w:t xml:space="preserve">Citing 2021-2022 and available 2022-2023 data, the applicant describes the measures used and associated results in determining and evaluating the </w:t>
            </w:r>
            <w:r w:rsidR="00861999">
              <w:rPr>
                <w:rFonts w:ascii="Arial" w:eastAsia="Arial" w:hAnsi="Arial" w:cs="Arial"/>
                <w:szCs w:val="24"/>
              </w:rPr>
              <w:t>learning loss</w:t>
            </w:r>
            <w:r w:rsidR="00B703FC" w:rsidRPr="0024307C">
              <w:rPr>
                <w:rFonts w:ascii="Arial" w:eastAsia="Arial" w:hAnsi="Arial" w:cs="Arial"/>
                <w:szCs w:val="24"/>
              </w:rPr>
              <w:t xml:space="preserve"> needs of students proposed to be served, including the unique needs of diverse students. The applicant provides total results by individual school district and, if applicable, collectively by consortium. The applicant provides aggregate mental health data representing student diversity, including, but not limited to students who are economically disadvantaged, students with </w:t>
            </w:r>
            <w:r w:rsidR="00B703FC" w:rsidRPr="0024307C">
              <w:rPr>
                <w:rFonts w:ascii="Arial" w:eastAsia="Arial" w:hAnsi="Arial" w:cs="Arial"/>
                <w:szCs w:val="24"/>
              </w:rPr>
              <w:lastRenderedPageBreak/>
              <w:t>disabilities, English Language Learners, migrant students, homeless students, students in foster care, and students with a parent or parents in the Armed Forces. If data is not provided and/or data sources are not cited, applicants will score zero (0) points for this part of the need narrative.</w:t>
            </w:r>
            <w:r w:rsidR="00B703FC" w:rsidRPr="0024307C">
              <w:rPr>
                <w:rFonts w:ascii="Arial" w:eastAsia="Arial" w:hAnsi="Arial" w:cs="Arial"/>
                <w:b/>
                <w:bCs/>
                <w:szCs w:val="24"/>
              </w:rPr>
              <w:t xml:space="preserve"> </w:t>
            </w:r>
            <w:r w:rsidR="00B703FC" w:rsidRPr="0024307C">
              <w:rPr>
                <w:rFonts w:ascii="Arial" w:eastAsia="Arial" w:hAnsi="Arial" w:cs="Arial"/>
                <w:b/>
                <w:szCs w:val="24"/>
              </w:rPr>
              <w:t>(</w:t>
            </w:r>
            <w:r w:rsidR="009D0870">
              <w:rPr>
                <w:rFonts w:ascii="Arial" w:eastAsia="Arial" w:hAnsi="Arial" w:cs="Arial"/>
                <w:b/>
                <w:bCs/>
                <w:szCs w:val="24"/>
              </w:rPr>
              <w:t>7</w:t>
            </w:r>
            <w:r w:rsidR="00B703FC" w:rsidRPr="0024307C">
              <w:rPr>
                <w:rFonts w:ascii="Arial" w:eastAsia="Arial" w:hAnsi="Arial" w:cs="Arial"/>
                <w:b/>
                <w:szCs w:val="24"/>
              </w:rPr>
              <w:t xml:space="preserve"> Points)</w:t>
            </w:r>
          </w:p>
        </w:tc>
        <w:tc>
          <w:tcPr>
            <w:tcW w:w="843" w:type="dxa"/>
            <w:tcBorders>
              <w:top w:val="single" w:sz="12" w:space="0" w:color="auto"/>
              <w:bottom w:val="single" w:sz="8" w:space="0" w:color="auto"/>
            </w:tcBorders>
            <w:shd w:val="clear" w:color="auto" w:fill="F3F3F3"/>
            <w:vAlign w:val="center"/>
          </w:tcPr>
          <w:p w14:paraId="0973B34D" w14:textId="77777777" w:rsidR="00CE2F5E" w:rsidRPr="00154953" w:rsidRDefault="00CE2F5E" w:rsidP="00022C57">
            <w:pPr>
              <w:jc w:val="center"/>
              <w:rPr>
                <w:rFonts w:ascii="Arial" w:eastAsia="Arial Unicode MS" w:hAnsi="Arial"/>
                <w:b/>
                <w:u w:color="000000"/>
              </w:rPr>
            </w:pPr>
            <w:r w:rsidRPr="00154953">
              <w:rPr>
                <w:rFonts w:ascii="Arial" w:eastAsia="Arial Unicode MS" w:hAnsi="Arial"/>
                <w:b/>
                <w:u w:color="000000"/>
              </w:rPr>
              <w:lastRenderedPageBreak/>
              <w:t>Very Good</w:t>
            </w:r>
          </w:p>
        </w:tc>
        <w:tc>
          <w:tcPr>
            <w:tcW w:w="843" w:type="dxa"/>
            <w:gridSpan w:val="2"/>
            <w:tcBorders>
              <w:top w:val="single" w:sz="12" w:space="0" w:color="auto"/>
              <w:bottom w:val="single" w:sz="8" w:space="0" w:color="auto"/>
            </w:tcBorders>
            <w:shd w:val="clear" w:color="auto" w:fill="F3F3F3"/>
            <w:vAlign w:val="center"/>
          </w:tcPr>
          <w:p w14:paraId="36B25469" w14:textId="77777777" w:rsidR="00CE2F5E" w:rsidRPr="00154953" w:rsidRDefault="00CE2F5E" w:rsidP="00022C57">
            <w:pPr>
              <w:jc w:val="center"/>
              <w:rPr>
                <w:rFonts w:ascii="Arial" w:eastAsia="Arial Unicode MS" w:hAnsi="Arial"/>
                <w:b/>
                <w:u w:color="000000"/>
              </w:rPr>
            </w:pPr>
            <w:r w:rsidRPr="00154953">
              <w:rPr>
                <w:rFonts w:ascii="Arial" w:eastAsia="Arial Unicode MS" w:hAnsi="Arial"/>
                <w:b/>
                <w:u w:color="000000"/>
              </w:rPr>
              <w:t>Good</w:t>
            </w:r>
          </w:p>
        </w:tc>
        <w:tc>
          <w:tcPr>
            <w:tcW w:w="684" w:type="dxa"/>
            <w:tcBorders>
              <w:top w:val="single" w:sz="12" w:space="0" w:color="auto"/>
              <w:bottom w:val="single" w:sz="8" w:space="0" w:color="auto"/>
            </w:tcBorders>
            <w:shd w:val="clear" w:color="auto" w:fill="F3F3F3"/>
            <w:vAlign w:val="center"/>
          </w:tcPr>
          <w:p w14:paraId="725D05E6" w14:textId="77777777" w:rsidR="00CE2F5E" w:rsidRPr="00154953" w:rsidRDefault="00CE2F5E" w:rsidP="00022C57">
            <w:pPr>
              <w:jc w:val="center"/>
              <w:rPr>
                <w:rFonts w:ascii="Arial" w:eastAsia="Arial Unicode MS" w:hAnsi="Arial"/>
                <w:b/>
                <w:u w:color="000000"/>
              </w:rPr>
            </w:pPr>
            <w:r w:rsidRPr="00154953">
              <w:rPr>
                <w:rFonts w:ascii="Arial" w:eastAsia="Arial Unicode MS" w:hAnsi="Arial"/>
                <w:b/>
                <w:u w:color="000000"/>
              </w:rPr>
              <w:t>Fair</w:t>
            </w:r>
          </w:p>
        </w:tc>
        <w:tc>
          <w:tcPr>
            <w:tcW w:w="763" w:type="dxa"/>
            <w:gridSpan w:val="2"/>
            <w:tcBorders>
              <w:top w:val="single" w:sz="12" w:space="0" w:color="auto"/>
              <w:bottom w:val="single" w:sz="8" w:space="0" w:color="auto"/>
            </w:tcBorders>
            <w:shd w:val="clear" w:color="auto" w:fill="F3F3F3"/>
            <w:vAlign w:val="center"/>
          </w:tcPr>
          <w:p w14:paraId="75B84CE0" w14:textId="77777777" w:rsidR="00CE2F5E" w:rsidRPr="00154953" w:rsidRDefault="00CE2F5E" w:rsidP="00022C57">
            <w:pPr>
              <w:jc w:val="center"/>
              <w:rPr>
                <w:rFonts w:ascii="Arial" w:eastAsia="Arial Unicode MS" w:hAnsi="Arial"/>
                <w:b/>
                <w:u w:color="000000"/>
              </w:rPr>
            </w:pPr>
            <w:r w:rsidRPr="00154953">
              <w:rPr>
                <w:rFonts w:ascii="Arial" w:eastAsia="Arial Unicode MS" w:hAnsi="Arial"/>
                <w:b/>
                <w:u w:color="000000"/>
              </w:rPr>
              <w:t>Poor</w:t>
            </w:r>
          </w:p>
        </w:tc>
        <w:tc>
          <w:tcPr>
            <w:tcW w:w="680" w:type="dxa"/>
            <w:tcBorders>
              <w:top w:val="single" w:sz="12" w:space="0" w:color="auto"/>
              <w:bottom w:val="single" w:sz="8" w:space="0" w:color="auto"/>
            </w:tcBorders>
            <w:shd w:val="clear" w:color="auto" w:fill="F3F3F3"/>
            <w:vAlign w:val="center"/>
          </w:tcPr>
          <w:p w14:paraId="3A6A2530" w14:textId="77777777" w:rsidR="00CE2F5E" w:rsidRPr="008F0391" w:rsidRDefault="00CE2F5E"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NF</w:t>
            </w:r>
          </w:p>
        </w:tc>
      </w:tr>
      <w:tr w:rsidR="00CE2F5E" w14:paraId="06651F66" w14:textId="77777777" w:rsidTr="002A1345">
        <w:trPr>
          <w:trHeight w:val="422"/>
        </w:trPr>
        <w:tc>
          <w:tcPr>
            <w:tcW w:w="6982" w:type="dxa"/>
            <w:vMerge/>
          </w:tcPr>
          <w:p w14:paraId="74C8533C" w14:textId="2E6CA103" w:rsidR="00CE2F5E" w:rsidRPr="00F44191" w:rsidRDefault="00CE2F5E" w:rsidP="00022C57">
            <w:pPr>
              <w:jc w:val="both"/>
              <w:rPr>
                <w:rFonts w:ascii="Arial" w:eastAsia="Arial" w:hAnsi="Arial" w:cs="Arial"/>
                <w:szCs w:val="24"/>
              </w:rPr>
            </w:pPr>
          </w:p>
        </w:tc>
        <w:tc>
          <w:tcPr>
            <w:tcW w:w="843" w:type="dxa"/>
            <w:tcBorders>
              <w:top w:val="single" w:sz="8" w:space="0" w:color="auto"/>
            </w:tcBorders>
            <w:shd w:val="clear" w:color="auto" w:fill="auto"/>
            <w:vAlign w:val="center"/>
          </w:tcPr>
          <w:p w14:paraId="442E14F7" w14:textId="57C2666D" w:rsidR="00CE2F5E" w:rsidRPr="00453EDF" w:rsidRDefault="009D0870" w:rsidP="00022C57">
            <w:pPr>
              <w:jc w:val="center"/>
              <w:rPr>
                <w:rFonts w:ascii="Arial" w:eastAsia="Arial Unicode MS" w:hAnsi="Arial"/>
                <w:b/>
              </w:rPr>
            </w:pPr>
            <w:r>
              <w:rPr>
                <w:rFonts w:ascii="Arial" w:eastAsia="Arial Unicode MS" w:hAnsi="Arial" w:cs="Arial"/>
                <w:b/>
                <w:bCs/>
                <w:szCs w:val="24"/>
              </w:rPr>
              <w:t>7</w:t>
            </w:r>
          </w:p>
        </w:tc>
        <w:tc>
          <w:tcPr>
            <w:tcW w:w="843" w:type="dxa"/>
            <w:gridSpan w:val="2"/>
            <w:tcBorders>
              <w:top w:val="single" w:sz="8" w:space="0" w:color="auto"/>
            </w:tcBorders>
            <w:shd w:val="clear" w:color="auto" w:fill="auto"/>
            <w:vAlign w:val="center"/>
          </w:tcPr>
          <w:p w14:paraId="36E71E6C" w14:textId="2EB387BD" w:rsidR="00CE2F5E" w:rsidRPr="00453EDF" w:rsidRDefault="009D0870" w:rsidP="00022C57">
            <w:pPr>
              <w:jc w:val="center"/>
              <w:rPr>
                <w:rFonts w:ascii="Arial" w:eastAsia="Arial Unicode MS" w:hAnsi="Arial"/>
                <w:b/>
              </w:rPr>
            </w:pPr>
            <w:r>
              <w:rPr>
                <w:rFonts w:ascii="Arial" w:eastAsia="Arial Unicode MS" w:hAnsi="Arial"/>
                <w:b/>
              </w:rPr>
              <w:t>6</w:t>
            </w:r>
          </w:p>
        </w:tc>
        <w:tc>
          <w:tcPr>
            <w:tcW w:w="684" w:type="dxa"/>
            <w:tcBorders>
              <w:top w:val="single" w:sz="8" w:space="0" w:color="auto"/>
            </w:tcBorders>
            <w:shd w:val="clear" w:color="auto" w:fill="auto"/>
            <w:vAlign w:val="center"/>
          </w:tcPr>
          <w:p w14:paraId="5B86F524" w14:textId="67360F7D" w:rsidR="00CE2F5E" w:rsidRPr="00453EDF" w:rsidRDefault="009D0870" w:rsidP="00022C57">
            <w:pPr>
              <w:jc w:val="center"/>
              <w:rPr>
                <w:rFonts w:ascii="Arial" w:eastAsia="Arial Unicode MS" w:hAnsi="Arial"/>
                <w:b/>
              </w:rPr>
            </w:pPr>
            <w:r>
              <w:rPr>
                <w:rFonts w:ascii="Arial" w:eastAsia="Arial Unicode MS" w:hAnsi="Arial"/>
                <w:b/>
              </w:rPr>
              <w:t>5</w:t>
            </w:r>
          </w:p>
        </w:tc>
        <w:tc>
          <w:tcPr>
            <w:tcW w:w="763" w:type="dxa"/>
            <w:gridSpan w:val="2"/>
            <w:tcBorders>
              <w:top w:val="single" w:sz="8" w:space="0" w:color="auto"/>
            </w:tcBorders>
            <w:shd w:val="clear" w:color="auto" w:fill="auto"/>
            <w:vAlign w:val="center"/>
          </w:tcPr>
          <w:p w14:paraId="63775319" w14:textId="03771AA5" w:rsidR="00CE2F5E" w:rsidRPr="00453EDF" w:rsidRDefault="009D0870" w:rsidP="00022C57">
            <w:pPr>
              <w:jc w:val="center"/>
              <w:rPr>
                <w:rFonts w:ascii="Arial" w:eastAsia="Arial Unicode MS" w:hAnsi="Arial"/>
                <w:b/>
              </w:rPr>
            </w:pPr>
            <w:r>
              <w:rPr>
                <w:rFonts w:ascii="Arial" w:eastAsia="Arial Unicode MS" w:hAnsi="Arial"/>
                <w:b/>
              </w:rPr>
              <w:t>3</w:t>
            </w:r>
          </w:p>
        </w:tc>
        <w:tc>
          <w:tcPr>
            <w:tcW w:w="680" w:type="dxa"/>
            <w:tcBorders>
              <w:top w:val="single" w:sz="8" w:space="0" w:color="auto"/>
            </w:tcBorders>
            <w:shd w:val="clear" w:color="auto" w:fill="auto"/>
            <w:vAlign w:val="center"/>
          </w:tcPr>
          <w:p w14:paraId="73BBCAEF" w14:textId="5773CA89" w:rsidR="00CE2F5E" w:rsidRPr="00453EDF" w:rsidRDefault="00CE2F5E" w:rsidP="00022C57">
            <w:pPr>
              <w:jc w:val="center"/>
              <w:rPr>
                <w:rFonts w:ascii="Arial" w:eastAsia="Arial Unicode MS" w:hAnsi="Arial" w:cs="Arial"/>
                <w:b/>
                <w:color w:val="000000" w:themeColor="text1"/>
                <w:szCs w:val="24"/>
              </w:rPr>
            </w:pPr>
            <w:r w:rsidRPr="00453EDF">
              <w:rPr>
                <w:rFonts w:ascii="Arial" w:eastAsia="Arial Unicode MS" w:hAnsi="Arial"/>
                <w:b/>
              </w:rPr>
              <w:t>0</w:t>
            </w:r>
          </w:p>
        </w:tc>
      </w:tr>
      <w:tr w:rsidR="008D1820" w14:paraId="531C2908" w14:textId="77777777" w:rsidTr="00154953">
        <w:trPr>
          <w:trHeight w:val="818"/>
        </w:trPr>
        <w:tc>
          <w:tcPr>
            <w:tcW w:w="6982" w:type="dxa"/>
          </w:tcPr>
          <w:p w14:paraId="7072472C" w14:textId="76B6C072" w:rsidR="008D1820" w:rsidRPr="00154953" w:rsidRDefault="000A0A58" w:rsidP="00022C57">
            <w:pPr>
              <w:jc w:val="both"/>
              <w:rPr>
                <w:rFonts w:ascii="Arial" w:eastAsia="Arial Unicode MS" w:hAnsi="Arial" w:cs="Arial"/>
                <w:color w:val="000000"/>
              </w:rPr>
            </w:pPr>
            <w:hyperlink w:anchor="LL2NeedCInstructions" w:history="1">
              <w:r w:rsidR="00AE2759" w:rsidRPr="009925C3">
                <w:rPr>
                  <w:rStyle w:val="Hyperlink"/>
                  <w:rFonts w:ascii="Arial" w:eastAsia="Arial" w:hAnsi="Arial" w:cs="Arial"/>
                  <w:b/>
                </w:rPr>
                <w:t>LL</w:t>
              </w:r>
              <w:r w:rsidR="008D1820" w:rsidRPr="009925C3">
                <w:rPr>
                  <w:rStyle w:val="Hyperlink"/>
                  <w:rFonts w:ascii="Arial" w:eastAsia="Arial" w:hAnsi="Arial" w:cs="Arial"/>
                  <w:b/>
                </w:rPr>
                <w:t>.</w:t>
              </w:r>
              <w:r w:rsidR="00881673" w:rsidRPr="009925C3">
                <w:rPr>
                  <w:rStyle w:val="Hyperlink"/>
                  <w:rFonts w:ascii="Arial" w:eastAsia="Arial" w:hAnsi="Arial" w:cs="Arial"/>
                  <w:b/>
                  <w:bCs/>
                  <w:szCs w:val="24"/>
                </w:rPr>
                <w:t>2</w:t>
              </w:r>
              <w:r w:rsidR="008D1820" w:rsidRPr="009925C3">
                <w:rPr>
                  <w:rStyle w:val="Hyperlink"/>
                  <w:rFonts w:ascii="Arial" w:eastAsia="Arial" w:hAnsi="Arial" w:cs="Arial"/>
                  <w:b/>
                </w:rPr>
                <w:t>.</w:t>
              </w:r>
              <w:r w:rsidR="003113A4" w:rsidRPr="009925C3">
                <w:rPr>
                  <w:rStyle w:val="Hyperlink"/>
                  <w:rFonts w:ascii="Arial" w:eastAsia="Arial" w:hAnsi="Arial" w:cs="Arial"/>
                  <w:b/>
                </w:rPr>
                <w:t>Need.</w:t>
              </w:r>
              <w:r w:rsidR="009D0870" w:rsidRPr="009925C3">
                <w:rPr>
                  <w:rStyle w:val="Hyperlink"/>
                  <w:rFonts w:ascii="Arial" w:eastAsia="Arial" w:hAnsi="Arial" w:cs="Arial"/>
                  <w:b/>
                </w:rPr>
                <w:t>C</w:t>
              </w:r>
              <w:r w:rsidR="008D1820" w:rsidRPr="009925C3">
                <w:rPr>
                  <w:rStyle w:val="Hyperlink"/>
                  <w:rFonts w:ascii="Arial" w:eastAsia="Arial" w:hAnsi="Arial" w:cs="Arial"/>
                  <w:b/>
                </w:rPr>
                <w:t>)</w:t>
              </w:r>
            </w:hyperlink>
            <w:r w:rsidR="008D1820" w:rsidRPr="00154953">
              <w:rPr>
                <w:rFonts w:ascii="Arial" w:eastAsia="Arial" w:hAnsi="Arial" w:cs="Arial"/>
                <w:color w:val="000000" w:themeColor="text1"/>
              </w:rPr>
              <w:t xml:space="preserve"> </w:t>
            </w:r>
            <w:bookmarkStart w:id="375" w:name="LL2NeedCRubric"/>
            <w:bookmarkEnd w:id="375"/>
            <w:r w:rsidR="00836143" w:rsidRPr="00836143">
              <w:rPr>
                <w:rStyle w:val="normaltextrun"/>
                <w:rFonts w:ascii="Arial" w:hAnsi="Arial" w:cs="Arial"/>
                <w:color w:val="000000"/>
                <w:shd w:val="clear" w:color="auto" w:fill="FFFFFF"/>
              </w:rPr>
              <w:t>Identif</w:t>
            </w:r>
            <w:r w:rsidR="00836143">
              <w:rPr>
                <w:rStyle w:val="normaltextrun"/>
                <w:rFonts w:ascii="Arial" w:hAnsi="Arial" w:cs="Arial"/>
                <w:color w:val="000000"/>
                <w:shd w:val="clear" w:color="auto" w:fill="FFFFFF"/>
              </w:rPr>
              <w:t>ies</w:t>
            </w:r>
            <w:r w:rsidR="00836143" w:rsidRPr="00836143">
              <w:rPr>
                <w:rStyle w:val="normaltextrun"/>
                <w:rFonts w:ascii="Arial" w:hAnsi="Arial" w:cs="Arial"/>
                <w:color w:val="000000"/>
                <w:shd w:val="clear" w:color="auto" w:fill="FFFFFF"/>
              </w:rPr>
              <w:t xml:space="preserve"> and describe</w:t>
            </w:r>
            <w:r w:rsidR="00836143">
              <w:rPr>
                <w:rStyle w:val="normaltextrun"/>
                <w:rFonts w:ascii="Arial" w:hAnsi="Arial" w:cs="Arial"/>
                <w:color w:val="000000"/>
                <w:shd w:val="clear" w:color="auto" w:fill="FFFFFF"/>
              </w:rPr>
              <w:t>s</w:t>
            </w:r>
            <w:r w:rsidR="00836143" w:rsidRPr="00836143">
              <w:rPr>
                <w:rStyle w:val="normaltextrun"/>
                <w:rFonts w:ascii="Arial" w:hAnsi="Arial" w:cs="Arial"/>
                <w:color w:val="000000"/>
                <w:shd w:val="clear" w:color="auto" w:fill="FFFFFF"/>
              </w:rPr>
              <w:t xml:space="preserve"> current gaps in school-based academic recovery programming, services and staffing, and how the grant award would resolve identified resource gaps in countering student learning loss.</w:t>
            </w:r>
            <w:r w:rsidR="00881673" w:rsidRPr="00154953">
              <w:rPr>
                <w:rFonts w:ascii="Arial" w:eastAsia="Arial" w:hAnsi="Arial" w:cs="Arial"/>
                <w:color w:val="000000" w:themeColor="text1"/>
                <w:szCs w:val="24"/>
              </w:rPr>
              <w:t xml:space="preserve"> </w:t>
            </w:r>
            <w:r w:rsidR="00881673" w:rsidRPr="00154953">
              <w:rPr>
                <w:rFonts w:ascii="Arial" w:eastAsia="Arial" w:hAnsi="Arial" w:cs="Arial"/>
                <w:b/>
                <w:bCs/>
                <w:color w:val="000000" w:themeColor="text1"/>
                <w:szCs w:val="24"/>
              </w:rPr>
              <w:t>(</w:t>
            </w:r>
            <w:r w:rsidR="009D0870">
              <w:rPr>
                <w:rFonts w:ascii="Arial" w:eastAsia="Arial" w:hAnsi="Arial" w:cs="Arial"/>
                <w:b/>
                <w:bCs/>
                <w:color w:val="000000" w:themeColor="text1"/>
                <w:szCs w:val="24"/>
              </w:rPr>
              <w:t>5</w:t>
            </w:r>
            <w:r w:rsidR="008D1820" w:rsidRPr="00154953">
              <w:rPr>
                <w:rFonts w:ascii="Arial" w:hAnsi="Arial" w:cs="Arial"/>
                <w:b/>
                <w:color w:val="000000" w:themeColor="text1"/>
              </w:rPr>
              <w:t xml:space="preserve"> </w:t>
            </w:r>
            <w:r w:rsidR="008D1820" w:rsidRPr="00154953">
              <w:rPr>
                <w:rFonts w:ascii="Arial" w:hAnsi="Arial" w:cs="Arial"/>
                <w:b/>
                <w:bCs/>
                <w:color w:val="000000" w:themeColor="text1"/>
                <w:szCs w:val="24"/>
              </w:rPr>
              <w:t>Points)</w:t>
            </w:r>
          </w:p>
          <w:p w14:paraId="6B2148E2" w14:textId="77777777" w:rsidR="008D1820" w:rsidRPr="00154953" w:rsidRDefault="008D1820" w:rsidP="00022C57">
            <w:pPr>
              <w:rPr>
                <w:rFonts w:ascii="Arial" w:eastAsia="Arial Unicode MS" w:hAnsi="Arial"/>
                <w:color w:val="000000"/>
              </w:rPr>
            </w:pPr>
          </w:p>
        </w:tc>
        <w:tc>
          <w:tcPr>
            <w:tcW w:w="843" w:type="dxa"/>
            <w:vAlign w:val="center"/>
          </w:tcPr>
          <w:p w14:paraId="76F60780" w14:textId="220EC7A5" w:rsidR="008D1820" w:rsidRPr="00154953" w:rsidRDefault="009D0870" w:rsidP="00022C57">
            <w:pPr>
              <w:jc w:val="center"/>
              <w:rPr>
                <w:rFonts w:ascii="Arial" w:eastAsia="Arial Unicode MS" w:hAnsi="Arial"/>
                <w:b/>
                <w:color w:val="000000"/>
              </w:rPr>
            </w:pPr>
            <w:r>
              <w:rPr>
                <w:rFonts w:ascii="Arial" w:eastAsia="Arial Unicode MS" w:hAnsi="Arial" w:cs="Arial"/>
                <w:b/>
                <w:bCs/>
                <w:color w:val="000000" w:themeColor="text1"/>
                <w:szCs w:val="24"/>
              </w:rPr>
              <w:t>5</w:t>
            </w:r>
          </w:p>
        </w:tc>
        <w:tc>
          <w:tcPr>
            <w:tcW w:w="843" w:type="dxa"/>
            <w:gridSpan w:val="2"/>
            <w:vAlign w:val="center"/>
          </w:tcPr>
          <w:p w14:paraId="578AAE03" w14:textId="25C6ECFC" w:rsidR="008D1820" w:rsidRPr="00154953" w:rsidRDefault="001C2AF9" w:rsidP="00022C57">
            <w:pPr>
              <w:jc w:val="center"/>
              <w:rPr>
                <w:rFonts w:ascii="Arial" w:eastAsia="Arial Unicode MS" w:hAnsi="Arial"/>
                <w:b/>
                <w:color w:val="000000"/>
              </w:rPr>
            </w:pPr>
            <w:r>
              <w:rPr>
                <w:rFonts w:ascii="Arial" w:eastAsia="Arial Unicode MS" w:hAnsi="Arial" w:cs="Arial"/>
                <w:b/>
                <w:bCs/>
                <w:color w:val="000000" w:themeColor="text1"/>
                <w:szCs w:val="24"/>
              </w:rPr>
              <w:t>4</w:t>
            </w:r>
          </w:p>
        </w:tc>
        <w:tc>
          <w:tcPr>
            <w:tcW w:w="684" w:type="dxa"/>
            <w:vAlign w:val="center"/>
          </w:tcPr>
          <w:p w14:paraId="7E42944F" w14:textId="086FB7DC" w:rsidR="008D1820" w:rsidRPr="00154953" w:rsidRDefault="001C2AF9" w:rsidP="00022C57">
            <w:pPr>
              <w:jc w:val="center"/>
              <w:rPr>
                <w:rFonts w:ascii="Arial" w:eastAsia="Arial Unicode MS" w:hAnsi="Arial"/>
                <w:b/>
                <w:color w:val="000000"/>
              </w:rPr>
            </w:pPr>
            <w:r>
              <w:rPr>
                <w:rFonts w:ascii="Arial" w:eastAsia="Arial Unicode MS" w:hAnsi="Arial" w:cs="Arial"/>
                <w:b/>
                <w:bCs/>
                <w:color w:val="000000" w:themeColor="text1"/>
                <w:szCs w:val="24"/>
              </w:rPr>
              <w:t>3</w:t>
            </w:r>
          </w:p>
        </w:tc>
        <w:tc>
          <w:tcPr>
            <w:tcW w:w="763" w:type="dxa"/>
            <w:gridSpan w:val="2"/>
            <w:vAlign w:val="center"/>
          </w:tcPr>
          <w:p w14:paraId="5B409821" w14:textId="5A0BF64B" w:rsidR="008D1820" w:rsidRPr="00154953" w:rsidRDefault="001C2AF9" w:rsidP="00022C57">
            <w:pPr>
              <w:jc w:val="center"/>
              <w:rPr>
                <w:rFonts w:ascii="Arial" w:eastAsia="Arial Unicode MS" w:hAnsi="Arial"/>
                <w:b/>
                <w:color w:val="000000"/>
              </w:rPr>
            </w:pPr>
            <w:r>
              <w:rPr>
                <w:rFonts w:ascii="Arial" w:eastAsia="Arial Unicode MS" w:hAnsi="Arial" w:cs="Arial"/>
                <w:b/>
                <w:bCs/>
                <w:color w:val="000000" w:themeColor="text1"/>
                <w:szCs w:val="24"/>
              </w:rPr>
              <w:t>1.5</w:t>
            </w:r>
          </w:p>
        </w:tc>
        <w:tc>
          <w:tcPr>
            <w:tcW w:w="680" w:type="dxa"/>
            <w:vAlign w:val="center"/>
          </w:tcPr>
          <w:p w14:paraId="58190686" w14:textId="77777777" w:rsidR="008D1820" w:rsidRPr="00154953" w:rsidRDefault="008D1820" w:rsidP="00022C57">
            <w:pPr>
              <w:jc w:val="center"/>
              <w:rPr>
                <w:rFonts w:ascii="Arial" w:eastAsia="Arial Unicode MS" w:hAnsi="Arial"/>
                <w:b/>
                <w:color w:val="000000"/>
              </w:rPr>
            </w:pPr>
            <w:r w:rsidRPr="008F0391">
              <w:rPr>
                <w:rFonts w:ascii="Arial" w:eastAsia="Arial Unicode MS" w:hAnsi="Arial" w:cs="Arial"/>
                <w:b/>
                <w:bCs/>
                <w:color w:val="000000" w:themeColor="text1"/>
                <w:szCs w:val="24"/>
              </w:rPr>
              <w:t>0</w:t>
            </w:r>
          </w:p>
        </w:tc>
      </w:tr>
      <w:tr w:rsidR="008D1820" w14:paraId="12A09D04" w14:textId="77777777" w:rsidTr="00154953">
        <w:trPr>
          <w:trHeight w:val="818"/>
        </w:trPr>
        <w:tc>
          <w:tcPr>
            <w:tcW w:w="6982" w:type="dxa"/>
          </w:tcPr>
          <w:p w14:paraId="251E2A44" w14:textId="2D8DB830" w:rsidR="00881673" w:rsidRPr="006C3F3F" w:rsidRDefault="000A0A58" w:rsidP="00022C57">
            <w:pPr>
              <w:jc w:val="both"/>
              <w:rPr>
                <w:rFonts w:ascii="Arial" w:eastAsia="Arial" w:hAnsi="Arial" w:cs="Arial"/>
                <w:color w:val="000000" w:themeColor="text1"/>
                <w:szCs w:val="24"/>
              </w:rPr>
            </w:pPr>
            <w:hyperlink w:anchor="LL2NeedDInstructions" w:history="1">
              <w:r w:rsidR="00881673" w:rsidRPr="009925C3">
                <w:rPr>
                  <w:rStyle w:val="Hyperlink"/>
                  <w:rFonts w:ascii="Arial" w:eastAsia="Arial" w:hAnsi="Arial" w:cs="Arial"/>
                  <w:b/>
                  <w:bCs/>
                  <w:szCs w:val="24"/>
                </w:rPr>
                <w:t>LL.2.</w:t>
              </w:r>
              <w:r w:rsidR="003113A4" w:rsidRPr="009925C3">
                <w:rPr>
                  <w:rStyle w:val="Hyperlink"/>
                  <w:rFonts w:ascii="Arial" w:eastAsia="Arial" w:hAnsi="Arial" w:cs="Arial"/>
                  <w:b/>
                  <w:bCs/>
                  <w:szCs w:val="24"/>
                </w:rPr>
                <w:t>Need.</w:t>
              </w:r>
              <w:r w:rsidR="009D0870" w:rsidRPr="009925C3">
                <w:rPr>
                  <w:rStyle w:val="Hyperlink"/>
                  <w:rFonts w:ascii="Arial" w:eastAsia="Arial" w:hAnsi="Arial" w:cs="Arial"/>
                  <w:b/>
                  <w:bCs/>
                  <w:szCs w:val="24"/>
                </w:rPr>
                <w:t>D</w:t>
              </w:r>
              <w:r w:rsidR="00881673" w:rsidRPr="009925C3">
                <w:rPr>
                  <w:rStyle w:val="Hyperlink"/>
                  <w:rFonts w:ascii="Arial" w:eastAsia="Arial" w:hAnsi="Arial" w:cs="Arial"/>
                  <w:b/>
                  <w:bCs/>
                  <w:szCs w:val="24"/>
                </w:rPr>
                <w:t>)</w:t>
              </w:r>
            </w:hyperlink>
            <w:r w:rsidR="00881673" w:rsidRPr="006C3F3F">
              <w:rPr>
                <w:rFonts w:ascii="Arial" w:eastAsia="Arial" w:hAnsi="Arial" w:cs="Arial"/>
                <w:color w:val="000000" w:themeColor="text1"/>
                <w:szCs w:val="24"/>
              </w:rPr>
              <w:t xml:space="preserve"> </w:t>
            </w:r>
            <w:bookmarkStart w:id="376" w:name="LL2NeedDRubric"/>
            <w:bookmarkEnd w:id="376"/>
            <w:r w:rsidR="00881673" w:rsidRPr="006C3F3F">
              <w:rPr>
                <w:rFonts w:ascii="Arial" w:eastAsia="Arial" w:hAnsi="Arial" w:cs="Arial"/>
                <w:color w:val="000000" w:themeColor="text1"/>
                <w:szCs w:val="24"/>
              </w:rPr>
              <w:t>Describes the extent to which the applicant would prioritize the grant award and</w:t>
            </w:r>
            <w:r w:rsidR="00881673">
              <w:rPr>
                <w:rFonts w:ascii="Arial" w:eastAsia="Arial" w:hAnsi="Arial" w:cs="Arial"/>
                <w:color w:val="000000" w:themeColor="text1"/>
                <w:szCs w:val="24"/>
              </w:rPr>
              <w:t xml:space="preserve"> total</w:t>
            </w:r>
            <w:r w:rsidR="00881673" w:rsidRPr="006C3F3F">
              <w:rPr>
                <w:rFonts w:ascii="Arial" w:eastAsia="Arial" w:hAnsi="Arial" w:cs="Arial"/>
                <w:color w:val="000000" w:themeColor="text1"/>
                <w:szCs w:val="24"/>
              </w:rPr>
              <w:t xml:space="preserve"> matching funds to identify and maximize the number</w:t>
            </w:r>
            <w:r w:rsidR="00C0422C">
              <w:rPr>
                <w:rFonts w:ascii="Arial" w:eastAsia="Arial" w:hAnsi="Arial" w:cs="Arial"/>
                <w:color w:val="000000" w:themeColor="text1"/>
                <w:szCs w:val="24"/>
              </w:rPr>
              <w:t xml:space="preserve"> and percentage</w:t>
            </w:r>
            <w:r w:rsidR="00881673" w:rsidRPr="006C3F3F">
              <w:rPr>
                <w:rFonts w:ascii="Arial" w:eastAsia="Arial" w:hAnsi="Arial" w:cs="Arial"/>
                <w:color w:val="000000" w:themeColor="text1"/>
                <w:szCs w:val="24"/>
              </w:rPr>
              <w:t xml:space="preserve"> of</w:t>
            </w:r>
            <w:r w:rsidR="00C0422C">
              <w:rPr>
                <w:rFonts w:ascii="Arial" w:eastAsia="Arial" w:hAnsi="Arial" w:cs="Arial"/>
                <w:color w:val="000000" w:themeColor="text1"/>
                <w:szCs w:val="24"/>
              </w:rPr>
              <w:t xml:space="preserve"> total</w:t>
            </w:r>
            <w:r w:rsidR="00881673" w:rsidRPr="006C3F3F">
              <w:rPr>
                <w:rFonts w:ascii="Arial" w:eastAsia="Arial" w:hAnsi="Arial" w:cs="Arial"/>
                <w:color w:val="000000" w:themeColor="text1"/>
                <w:szCs w:val="24"/>
              </w:rPr>
              <w:t xml:space="preserve"> </w:t>
            </w:r>
            <w:r w:rsidR="00A515E8">
              <w:rPr>
                <w:rFonts w:ascii="Arial" w:eastAsia="Arial" w:hAnsi="Arial" w:cs="Arial"/>
                <w:color w:val="000000" w:themeColor="text1"/>
                <w:szCs w:val="24"/>
              </w:rPr>
              <w:t xml:space="preserve">and </w:t>
            </w:r>
            <w:r w:rsidR="00912E63">
              <w:rPr>
                <w:rFonts w:ascii="Arial" w:eastAsia="Arial" w:hAnsi="Arial" w:cs="Arial"/>
                <w:color w:val="000000" w:themeColor="text1"/>
                <w:szCs w:val="24"/>
              </w:rPr>
              <w:t>diverse</w:t>
            </w:r>
            <w:r w:rsidR="00A515E8">
              <w:rPr>
                <w:rFonts w:ascii="Arial" w:eastAsia="Arial" w:hAnsi="Arial" w:cs="Arial"/>
                <w:color w:val="000000" w:themeColor="text1"/>
                <w:szCs w:val="24"/>
              </w:rPr>
              <w:t xml:space="preserve"> </w:t>
            </w:r>
            <w:r w:rsidR="00881673" w:rsidRPr="006C3F3F">
              <w:rPr>
                <w:rFonts w:ascii="Arial" w:eastAsia="Arial" w:hAnsi="Arial" w:cs="Arial"/>
                <w:color w:val="000000" w:themeColor="text1"/>
                <w:szCs w:val="24"/>
              </w:rPr>
              <w:t xml:space="preserve">students </w:t>
            </w:r>
            <w:r w:rsidR="00881673">
              <w:rPr>
                <w:rFonts w:ascii="Arial" w:eastAsia="Arial" w:hAnsi="Arial" w:cs="Arial"/>
                <w:color w:val="000000" w:themeColor="text1"/>
                <w:szCs w:val="24"/>
              </w:rPr>
              <w:t xml:space="preserve">experiencing learning loss </w:t>
            </w:r>
            <w:r w:rsidR="00881673" w:rsidRPr="006C3F3F">
              <w:rPr>
                <w:rFonts w:ascii="Arial" w:eastAsia="Arial" w:hAnsi="Arial" w:cs="Arial"/>
                <w:color w:val="000000" w:themeColor="text1"/>
                <w:szCs w:val="24"/>
              </w:rPr>
              <w:t>served in the community’s highest need school</w:t>
            </w:r>
            <w:r w:rsidR="009D5F80">
              <w:rPr>
                <w:rFonts w:ascii="Arial" w:eastAsia="Arial" w:hAnsi="Arial" w:cs="Arial"/>
                <w:color w:val="000000" w:themeColor="text1"/>
                <w:szCs w:val="24"/>
              </w:rPr>
              <w:t>s</w:t>
            </w:r>
            <w:r w:rsidR="00DD7863" w:rsidRPr="0063744F">
              <w:rPr>
                <w:rFonts w:ascii="Arial" w:eastAsia="Arial" w:hAnsi="Arial" w:cs="Arial"/>
                <w:color w:val="000000" w:themeColor="text1"/>
                <w:szCs w:val="24"/>
              </w:rPr>
              <w:t>.</w:t>
            </w:r>
            <w:r w:rsidR="00881673" w:rsidRPr="0063744F">
              <w:rPr>
                <w:rFonts w:ascii="Arial" w:eastAsia="Arial" w:hAnsi="Arial" w:cs="Arial"/>
                <w:color w:val="000000" w:themeColor="text1"/>
                <w:szCs w:val="24"/>
              </w:rPr>
              <w:t xml:space="preserve"> </w:t>
            </w:r>
            <w:r w:rsidR="00881673" w:rsidRPr="0063744F">
              <w:rPr>
                <w:rFonts w:ascii="Arial" w:eastAsia="Arial" w:hAnsi="Arial" w:cs="Arial"/>
                <w:b/>
                <w:color w:val="000000" w:themeColor="text1"/>
                <w:szCs w:val="24"/>
              </w:rPr>
              <w:t>(</w:t>
            </w:r>
            <w:r w:rsidR="001C2AF9">
              <w:rPr>
                <w:rFonts w:ascii="Arial" w:eastAsia="Arial" w:hAnsi="Arial" w:cs="Arial"/>
                <w:b/>
                <w:bCs/>
                <w:color w:val="000000" w:themeColor="text1"/>
                <w:szCs w:val="24"/>
              </w:rPr>
              <w:t>3</w:t>
            </w:r>
            <w:r w:rsidR="00881673" w:rsidRPr="0063744F">
              <w:rPr>
                <w:rFonts w:ascii="Arial" w:eastAsia="Arial" w:hAnsi="Arial" w:cs="Arial"/>
                <w:b/>
                <w:color w:val="000000" w:themeColor="text1"/>
                <w:szCs w:val="24"/>
              </w:rPr>
              <w:t xml:space="preserve"> Points)</w:t>
            </w:r>
          </w:p>
          <w:p w14:paraId="5069040F" w14:textId="77777777" w:rsidR="008D1820" w:rsidRPr="00154953" w:rsidRDefault="008D1820" w:rsidP="00022C57">
            <w:pPr>
              <w:rPr>
                <w:rFonts w:ascii="Arial" w:eastAsia="Arial Unicode MS" w:hAnsi="Arial"/>
                <w:b/>
                <w:color w:val="000000" w:themeColor="text1"/>
              </w:rPr>
            </w:pPr>
          </w:p>
        </w:tc>
        <w:tc>
          <w:tcPr>
            <w:tcW w:w="843" w:type="dxa"/>
            <w:vAlign w:val="center"/>
          </w:tcPr>
          <w:p w14:paraId="67CD98E6" w14:textId="0ACEB7BC" w:rsidR="008D1820" w:rsidRPr="008F0391" w:rsidRDefault="001C2AF9"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843" w:type="dxa"/>
            <w:gridSpan w:val="2"/>
            <w:vAlign w:val="center"/>
          </w:tcPr>
          <w:p w14:paraId="556FAD82" w14:textId="2C190B83" w:rsidR="008D1820" w:rsidRPr="008F0391" w:rsidRDefault="00BF4D7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684" w:type="dxa"/>
            <w:vAlign w:val="center"/>
          </w:tcPr>
          <w:p w14:paraId="38603B07" w14:textId="63F33407" w:rsidR="008D1820" w:rsidRPr="008F0391" w:rsidRDefault="001B441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r w:rsidR="00BF4D75">
              <w:rPr>
                <w:rFonts w:ascii="Arial" w:eastAsia="Arial Unicode MS" w:hAnsi="Arial" w:cs="Arial"/>
                <w:b/>
                <w:bCs/>
                <w:color w:val="000000" w:themeColor="text1"/>
                <w:szCs w:val="24"/>
              </w:rPr>
              <w:t>.5</w:t>
            </w:r>
          </w:p>
        </w:tc>
        <w:tc>
          <w:tcPr>
            <w:tcW w:w="763" w:type="dxa"/>
            <w:gridSpan w:val="2"/>
            <w:vAlign w:val="center"/>
          </w:tcPr>
          <w:p w14:paraId="5EC55D79" w14:textId="5E9B9051" w:rsidR="008D1820" w:rsidRPr="008F0391" w:rsidRDefault="00881673" w:rsidP="00022C57">
            <w:pPr>
              <w:jc w:val="center"/>
              <w:rPr>
                <w:rFonts w:ascii="Arial" w:eastAsia="Arial Unicode MS" w:hAnsi="Arial" w:cs="Arial"/>
                <w:b/>
                <w:bCs/>
                <w:color w:val="000000" w:themeColor="text1"/>
                <w:szCs w:val="24"/>
              </w:rPr>
            </w:pPr>
            <w:r w:rsidRPr="005D63C0">
              <w:rPr>
                <w:rFonts w:ascii="Arial" w:eastAsia="Arial Unicode MS" w:hAnsi="Arial" w:cs="Arial"/>
                <w:b/>
                <w:bCs/>
                <w:color w:val="000000" w:themeColor="text1"/>
                <w:szCs w:val="24"/>
              </w:rPr>
              <w:t>.</w:t>
            </w:r>
            <w:r w:rsidR="00BF4D75">
              <w:rPr>
                <w:rFonts w:ascii="Arial" w:eastAsia="Arial Unicode MS" w:hAnsi="Arial" w:cs="Arial"/>
                <w:b/>
                <w:bCs/>
                <w:color w:val="000000" w:themeColor="text1"/>
                <w:szCs w:val="24"/>
              </w:rPr>
              <w:t>7</w:t>
            </w:r>
            <w:r w:rsidR="001B441B">
              <w:rPr>
                <w:rFonts w:ascii="Arial" w:eastAsia="Arial Unicode MS" w:hAnsi="Arial" w:cs="Arial"/>
                <w:b/>
                <w:bCs/>
                <w:color w:val="000000" w:themeColor="text1"/>
                <w:szCs w:val="24"/>
              </w:rPr>
              <w:t>5</w:t>
            </w:r>
          </w:p>
        </w:tc>
        <w:tc>
          <w:tcPr>
            <w:tcW w:w="680" w:type="dxa"/>
            <w:vAlign w:val="center"/>
          </w:tcPr>
          <w:p w14:paraId="549FD44E" w14:textId="2C35F9B1" w:rsidR="008D1820" w:rsidRPr="008F0391" w:rsidRDefault="00881673" w:rsidP="00022C57">
            <w:pPr>
              <w:jc w:val="center"/>
              <w:rPr>
                <w:rFonts w:ascii="Arial" w:eastAsia="Arial Unicode MS" w:hAnsi="Arial" w:cs="Arial"/>
                <w:b/>
                <w:bCs/>
                <w:color w:val="000000" w:themeColor="text1"/>
                <w:szCs w:val="24"/>
              </w:rPr>
            </w:pPr>
            <w:r w:rsidRPr="005D63C0">
              <w:rPr>
                <w:rFonts w:ascii="Arial" w:eastAsia="Arial Unicode MS" w:hAnsi="Arial" w:cs="Arial"/>
                <w:b/>
                <w:bCs/>
                <w:color w:val="000000" w:themeColor="text1"/>
                <w:szCs w:val="24"/>
              </w:rPr>
              <w:t>0</w:t>
            </w:r>
          </w:p>
        </w:tc>
      </w:tr>
      <w:tr w:rsidR="008D1820" w:rsidRPr="008D290B" w14:paraId="3DE44D8F" w14:textId="77777777" w:rsidTr="004A1131">
        <w:trPr>
          <w:trHeight w:val="647"/>
        </w:trPr>
        <w:tc>
          <w:tcPr>
            <w:tcW w:w="10795" w:type="dxa"/>
            <w:gridSpan w:val="8"/>
            <w:shd w:val="clear" w:color="auto" w:fill="F2F8EE"/>
            <w:vAlign w:val="center"/>
          </w:tcPr>
          <w:p w14:paraId="36B44C6A" w14:textId="2428B2CF" w:rsidR="008D1820" w:rsidRPr="00600F98" w:rsidRDefault="008D1820" w:rsidP="00022C57">
            <w:pPr>
              <w:jc w:val="center"/>
              <w:rPr>
                <w:rFonts w:ascii="Arial" w:eastAsia="Arial Unicode MS" w:hAnsi="Arial" w:cs="Arial"/>
                <w:color w:val="000000"/>
                <w:szCs w:val="24"/>
              </w:rPr>
            </w:pPr>
            <w:r w:rsidRPr="00CC4135">
              <w:rPr>
                <w:rFonts w:ascii="Arial" w:eastAsia="Arial Unicode MS" w:hAnsi="Arial" w:cs="Arial"/>
                <w:b/>
                <w:bCs/>
                <w:color w:val="000000" w:themeColor="text1"/>
                <w:szCs w:val="24"/>
                <w:u w:val="single"/>
              </w:rPr>
              <w:t xml:space="preserve">Section </w:t>
            </w:r>
            <w:r w:rsidR="0071257C">
              <w:rPr>
                <w:rFonts w:ascii="Arial" w:eastAsia="Arial Unicode MS" w:hAnsi="Arial" w:cs="Arial"/>
                <w:b/>
                <w:bCs/>
                <w:color w:val="000000" w:themeColor="text1"/>
                <w:szCs w:val="24"/>
                <w:u w:val="single"/>
              </w:rPr>
              <w:t>LL</w:t>
            </w:r>
            <w:r>
              <w:rPr>
                <w:rFonts w:ascii="Arial" w:eastAsia="Arial Unicode MS" w:hAnsi="Arial" w:cs="Arial"/>
                <w:b/>
                <w:bCs/>
                <w:color w:val="000000" w:themeColor="text1"/>
                <w:szCs w:val="24"/>
                <w:u w:val="single"/>
              </w:rPr>
              <w:t>.</w:t>
            </w:r>
            <w:r w:rsidR="0058438F">
              <w:rPr>
                <w:rFonts w:ascii="Arial" w:eastAsia="Arial Unicode MS" w:hAnsi="Arial" w:cs="Arial"/>
                <w:b/>
                <w:bCs/>
                <w:color w:val="000000" w:themeColor="text1"/>
                <w:szCs w:val="24"/>
                <w:u w:val="single"/>
              </w:rPr>
              <w:t>2</w:t>
            </w:r>
            <w:r w:rsidR="00881673">
              <w:rPr>
                <w:rFonts w:ascii="Arial" w:eastAsia="Arial Unicode MS" w:hAnsi="Arial" w:cs="Arial"/>
                <w:b/>
                <w:bCs/>
                <w:color w:val="000000" w:themeColor="text1"/>
                <w:szCs w:val="24"/>
                <w:u w:val="single"/>
              </w:rPr>
              <w:t>)</w:t>
            </w:r>
            <w:r w:rsidR="00881673" w:rsidRPr="00CC4135">
              <w:rPr>
                <w:rFonts w:ascii="Arial" w:eastAsia="Arial Unicode MS" w:hAnsi="Arial" w:cs="Arial"/>
                <w:b/>
                <w:bCs/>
                <w:color w:val="000000" w:themeColor="text1"/>
                <w:szCs w:val="24"/>
                <w:u w:val="single"/>
              </w:rPr>
              <w:t xml:space="preserve"> </w:t>
            </w:r>
            <w:r w:rsidR="00881673">
              <w:rPr>
                <w:rFonts w:ascii="Arial" w:eastAsia="Arial Unicode MS" w:hAnsi="Arial" w:cs="Arial"/>
                <w:b/>
                <w:bCs/>
                <w:color w:val="000000" w:themeColor="text1"/>
                <w:szCs w:val="24"/>
                <w:u w:val="single"/>
              </w:rPr>
              <w:t>Need Narrative</w:t>
            </w:r>
            <w:r w:rsidR="00881673" w:rsidRPr="00CC4135">
              <w:rPr>
                <w:rFonts w:ascii="Arial" w:eastAsia="Arial Unicode MS" w:hAnsi="Arial" w:cs="Arial"/>
                <w:b/>
                <w:bCs/>
                <w:color w:val="000000" w:themeColor="text1"/>
                <w:szCs w:val="24"/>
                <w:u w:val="single"/>
              </w:rPr>
              <w:t xml:space="preserve"> Total</w:t>
            </w:r>
            <w:r w:rsidR="00881673">
              <w:rPr>
                <w:rFonts w:ascii="Arial" w:eastAsia="Arial Unicode MS" w:hAnsi="Arial" w:cs="Arial"/>
                <w:b/>
                <w:bCs/>
                <w:color w:val="000000" w:themeColor="text1"/>
                <w:szCs w:val="24"/>
                <w:u w:val="single"/>
              </w:rPr>
              <w:t>:</w:t>
            </w:r>
            <w:r w:rsidR="00E26201">
              <w:rPr>
                <w:rFonts w:ascii="Arial" w:eastAsia="Arial Unicode MS" w:hAnsi="Arial" w:cs="Arial"/>
                <w:b/>
                <w:bCs/>
                <w:color w:val="000000" w:themeColor="text1"/>
                <w:szCs w:val="24"/>
                <w:u w:val="single"/>
              </w:rPr>
              <w:t xml:space="preserve"> </w:t>
            </w:r>
            <w:r>
              <w:rPr>
                <w:rFonts w:ascii="Arial" w:eastAsia="Arial Unicode MS" w:hAnsi="Arial" w:cs="Arial"/>
                <w:b/>
                <w:bCs/>
                <w:color w:val="000000" w:themeColor="text1"/>
                <w:szCs w:val="24"/>
                <w:u w:val="single"/>
              </w:rPr>
              <w:t>##</w:t>
            </w:r>
            <w:r w:rsidR="00E26201">
              <w:rPr>
                <w:rFonts w:ascii="Arial" w:eastAsia="Arial Unicode MS" w:hAnsi="Arial" w:cs="Arial"/>
                <w:b/>
                <w:bCs/>
                <w:color w:val="000000" w:themeColor="text1"/>
                <w:szCs w:val="24"/>
                <w:u w:val="single"/>
              </w:rPr>
              <w:t xml:space="preserve"> </w:t>
            </w:r>
            <w:r w:rsidRPr="00CC4135">
              <w:rPr>
                <w:rFonts w:ascii="Arial" w:eastAsia="Arial Unicode MS" w:hAnsi="Arial" w:cs="Arial"/>
                <w:b/>
                <w:bCs/>
                <w:color w:val="000000" w:themeColor="text1"/>
                <w:szCs w:val="24"/>
                <w:u w:val="single"/>
              </w:rPr>
              <w:t xml:space="preserve">out of </w:t>
            </w:r>
            <w:r>
              <w:rPr>
                <w:rFonts w:ascii="Arial" w:eastAsia="Arial Unicode MS" w:hAnsi="Arial" w:cs="Arial"/>
                <w:b/>
                <w:bCs/>
                <w:color w:val="000000" w:themeColor="text1"/>
                <w:szCs w:val="24"/>
                <w:u w:val="single"/>
              </w:rPr>
              <w:t>25 Points</w:t>
            </w:r>
          </w:p>
        </w:tc>
      </w:tr>
      <w:tr w:rsidR="00FC4B75" w:rsidRPr="00FC4B75" w14:paraId="2A170BD4" w14:textId="77777777" w:rsidTr="00154953">
        <w:tblPrEx>
          <w:tblBorders>
            <w:bottom w:val="single" w:sz="18" w:space="0" w:color="auto"/>
          </w:tblBorders>
          <w:shd w:val="clear" w:color="auto" w:fill="FFFFCC"/>
        </w:tblPrEx>
        <w:trPr>
          <w:trHeight w:val="710"/>
        </w:trPr>
        <w:tc>
          <w:tcPr>
            <w:tcW w:w="10795" w:type="dxa"/>
            <w:gridSpan w:val="8"/>
            <w:shd w:val="clear" w:color="auto" w:fill="FFFFCC"/>
          </w:tcPr>
          <w:p w14:paraId="7A8032A0" w14:textId="37478527" w:rsidR="008D1820" w:rsidRPr="00FC4B75" w:rsidRDefault="008D1820" w:rsidP="00022C57">
            <w:pPr>
              <w:rPr>
                <w:rFonts w:ascii="Arial" w:eastAsia="Arial Unicode MS" w:hAnsi="Arial" w:cs="Arial"/>
                <w:i/>
                <w:iCs/>
                <w:color w:val="385623" w:themeColor="accent6" w:themeShade="80"/>
                <w:szCs w:val="24"/>
                <w:u w:color="000000"/>
              </w:rPr>
            </w:pPr>
            <w:r w:rsidRPr="00FC4B75">
              <w:rPr>
                <w:rFonts w:ascii="Arial" w:eastAsia="Arial Unicode MS" w:hAnsi="Arial" w:cs="Arial"/>
                <w:b/>
                <w:bCs/>
                <w:i/>
                <w:iCs/>
                <w:color w:val="385623" w:themeColor="accent6" w:themeShade="80"/>
                <w:szCs w:val="24"/>
                <w:u w:color="000000"/>
              </w:rPr>
              <w:t xml:space="preserve">Section </w:t>
            </w:r>
            <w:r w:rsidR="00AE2759" w:rsidRPr="00FC4B75">
              <w:rPr>
                <w:rFonts w:ascii="Arial" w:eastAsia="Arial Unicode MS" w:hAnsi="Arial" w:cs="Arial"/>
                <w:b/>
                <w:bCs/>
                <w:i/>
                <w:iCs/>
                <w:color w:val="385623" w:themeColor="accent6" w:themeShade="80"/>
                <w:szCs w:val="24"/>
                <w:u w:color="000000"/>
              </w:rPr>
              <w:t>LL</w:t>
            </w:r>
            <w:r w:rsidRPr="00FC4B75">
              <w:rPr>
                <w:rFonts w:ascii="Arial" w:eastAsia="Arial Unicode MS" w:hAnsi="Arial" w:cs="Arial"/>
                <w:b/>
                <w:bCs/>
                <w:i/>
                <w:iCs/>
                <w:color w:val="385623" w:themeColor="accent6" w:themeShade="80"/>
                <w:szCs w:val="24"/>
                <w:u w:color="000000"/>
              </w:rPr>
              <w:t>.</w:t>
            </w:r>
            <w:r w:rsidR="00881673" w:rsidRPr="00FC4B75">
              <w:rPr>
                <w:rFonts w:ascii="Arial" w:eastAsia="Arial Unicode MS" w:hAnsi="Arial" w:cs="Arial"/>
                <w:b/>
                <w:bCs/>
                <w:i/>
                <w:iCs/>
                <w:color w:val="385623" w:themeColor="accent6" w:themeShade="80"/>
                <w:szCs w:val="24"/>
                <w:u w:color="000000"/>
              </w:rPr>
              <w:t>2</w:t>
            </w:r>
            <w:r w:rsidRPr="00FC4B75">
              <w:rPr>
                <w:rFonts w:ascii="Arial" w:eastAsia="Arial Unicode MS" w:hAnsi="Arial" w:cs="Arial"/>
                <w:b/>
                <w:bCs/>
                <w:i/>
                <w:iCs/>
                <w:color w:val="385623" w:themeColor="accent6" w:themeShade="80"/>
                <w:szCs w:val="24"/>
                <w:u w:color="000000"/>
              </w:rPr>
              <w:t xml:space="preserve">) </w:t>
            </w:r>
            <w:r w:rsidR="00BB7993" w:rsidRPr="00FC4B75">
              <w:rPr>
                <w:rFonts w:ascii="Arial" w:eastAsia="Arial Unicode MS" w:hAnsi="Arial" w:cs="Arial"/>
                <w:b/>
                <w:bCs/>
                <w:i/>
                <w:iCs/>
                <w:color w:val="385623" w:themeColor="accent6" w:themeShade="80"/>
                <w:szCs w:val="24"/>
                <w:u w:color="000000"/>
              </w:rPr>
              <w:t>Need Narrative</w:t>
            </w:r>
            <w:r w:rsidR="00725495" w:rsidRPr="00FC4B75">
              <w:rPr>
                <w:rFonts w:ascii="Arial" w:eastAsia="Arial Unicode MS" w:hAnsi="Arial" w:cs="Arial"/>
                <w:b/>
                <w:bCs/>
                <w:i/>
                <w:iCs/>
                <w:color w:val="385623" w:themeColor="accent6" w:themeShade="80"/>
                <w:szCs w:val="24"/>
                <w:u w:color="000000"/>
              </w:rPr>
              <w:t xml:space="preserve"> </w:t>
            </w:r>
            <w:r w:rsidRPr="00FC4B75">
              <w:rPr>
                <w:rFonts w:ascii="Arial" w:eastAsia="Arial Unicode MS" w:hAnsi="Arial" w:cs="Arial"/>
                <w:b/>
                <w:bCs/>
                <w:i/>
                <w:iCs/>
                <w:color w:val="385623" w:themeColor="accent6" w:themeShade="80"/>
                <w:szCs w:val="24"/>
                <w:u w:color="000000"/>
              </w:rPr>
              <w:t>NYSED Reviewer Comments:</w:t>
            </w:r>
          </w:p>
          <w:p w14:paraId="23230F80" w14:textId="77777777" w:rsidR="008D1820" w:rsidRPr="00FC4B75" w:rsidRDefault="008D1820" w:rsidP="00022C57">
            <w:pPr>
              <w:rPr>
                <w:rFonts w:ascii="Arial" w:eastAsia="Arial Unicode MS" w:hAnsi="Arial" w:cs="Arial"/>
                <w:i/>
                <w:iCs/>
                <w:color w:val="385623" w:themeColor="accent6" w:themeShade="80"/>
                <w:szCs w:val="24"/>
                <w:u w:color="000000"/>
              </w:rPr>
            </w:pPr>
          </w:p>
          <w:p w14:paraId="13166038" w14:textId="77777777" w:rsidR="008D1820" w:rsidRPr="00FC4B75" w:rsidRDefault="008D1820" w:rsidP="00022C57">
            <w:pPr>
              <w:rPr>
                <w:rFonts w:ascii="Arial" w:eastAsia="Arial Unicode MS" w:hAnsi="Arial" w:cs="Arial"/>
                <w:i/>
                <w:iCs/>
                <w:color w:val="385623" w:themeColor="accent6" w:themeShade="80"/>
                <w:szCs w:val="24"/>
                <w:u w:color="000000"/>
              </w:rPr>
            </w:pPr>
          </w:p>
          <w:p w14:paraId="5C75F918" w14:textId="77777777" w:rsidR="008D1820" w:rsidRPr="00FC4B75" w:rsidRDefault="008D1820" w:rsidP="00022C57">
            <w:pPr>
              <w:rPr>
                <w:rFonts w:ascii="Arial" w:eastAsia="Arial Unicode MS" w:hAnsi="Arial" w:cs="Arial"/>
                <w:i/>
                <w:iCs/>
                <w:color w:val="385623" w:themeColor="accent6" w:themeShade="80"/>
                <w:szCs w:val="24"/>
                <w:u w:color="000000"/>
              </w:rPr>
            </w:pPr>
          </w:p>
          <w:p w14:paraId="34E1E2C3" w14:textId="77777777" w:rsidR="008D1820" w:rsidRPr="00FC4B75" w:rsidRDefault="008D1820" w:rsidP="00022C57">
            <w:pPr>
              <w:rPr>
                <w:rFonts w:ascii="Arial" w:eastAsia="Arial Unicode MS" w:hAnsi="Arial" w:cs="Arial"/>
                <w:i/>
                <w:iCs/>
                <w:color w:val="385623" w:themeColor="accent6" w:themeShade="80"/>
                <w:szCs w:val="24"/>
                <w:u w:color="000000"/>
              </w:rPr>
            </w:pPr>
          </w:p>
          <w:p w14:paraId="58C532E6" w14:textId="77777777" w:rsidR="008D1820" w:rsidRPr="00FC4B75" w:rsidRDefault="008D1820" w:rsidP="00022C57">
            <w:pPr>
              <w:rPr>
                <w:rFonts w:ascii="Arial" w:eastAsia="Arial Unicode MS" w:hAnsi="Arial" w:cs="Arial"/>
                <w:i/>
                <w:iCs/>
                <w:color w:val="385623" w:themeColor="accent6" w:themeShade="80"/>
                <w:szCs w:val="24"/>
                <w:u w:color="000000"/>
              </w:rPr>
            </w:pPr>
          </w:p>
          <w:p w14:paraId="203E7627" w14:textId="77777777" w:rsidR="008D1820" w:rsidRPr="00FC4B75" w:rsidRDefault="008D1820" w:rsidP="00022C57">
            <w:pPr>
              <w:rPr>
                <w:rFonts w:ascii="Arial" w:eastAsia="Arial Unicode MS" w:hAnsi="Arial" w:cs="Arial"/>
                <w:i/>
                <w:iCs/>
                <w:color w:val="385623" w:themeColor="accent6" w:themeShade="80"/>
                <w:szCs w:val="24"/>
                <w:u w:color="000000"/>
              </w:rPr>
            </w:pPr>
          </w:p>
          <w:p w14:paraId="17476C6B" w14:textId="77777777" w:rsidR="008D1820" w:rsidRPr="00FC4B75" w:rsidRDefault="008D1820" w:rsidP="00022C57">
            <w:pPr>
              <w:rPr>
                <w:rFonts w:ascii="Arial" w:eastAsia="Arial Unicode MS" w:hAnsi="Arial" w:cs="Arial"/>
                <w:b/>
                <w:bCs/>
                <w:i/>
                <w:iCs/>
                <w:color w:val="385623" w:themeColor="accent6" w:themeShade="80"/>
                <w:szCs w:val="24"/>
                <w:u w:color="000000"/>
              </w:rPr>
            </w:pPr>
          </w:p>
        </w:tc>
      </w:tr>
    </w:tbl>
    <w:p w14:paraId="512D9E61" w14:textId="77777777" w:rsidR="008D1820" w:rsidRPr="00154953" w:rsidRDefault="008D1820" w:rsidP="00022C57">
      <w:pPr>
        <w:rPr>
          <w:rFonts w:ascii="Arial" w:eastAsia="Arial Unicode MS" w:hAnsi="Arial"/>
          <w:color w:val="000000"/>
          <w:sz w:val="20"/>
          <w:u w:color="000000"/>
        </w:rPr>
      </w:pPr>
    </w:p>
    <w:p w14:paraId="34F5F6E4" w14:textId="77777777" w:rsidR="00881673" w:rsidRDefault="00881673" w:rsidP="00022C57">
      <w:pPr>
        <w:rPr>
          <w:rFonts w:ascii="Arial" w:eastAsia="Arial Unicode MS" w:hAnsi="Arial" w:cs="Arial"/>
          <w:color w:val="000000"/>
          <w:sz w:val="20"/>
          <w:szCs w:val="24"/>
          <w:u w:color="000000"/>
        </w:rPr>
      </w:pPr>
      <w:r>
        <w:rPr>
          <w:rFonts w:ascii="Arial" w:eastAsia="Arial Unicode MS" w:hAnsi="Arial" w:cs="Arial"/>
          <w:color w:val="000000"/>
          <w:sz w:val="20"/>
          <w:szCs w:val="24"/>
          <w:u w:color="000000"/>
        </w:rPr>
        <w:br w:type="page"/>
      </w:r>
    </w:p>
    <w:p w14:paraId="05FB9A4D" w14:textId="0C1ED625" w:rsidR="008D1820" w:rsidRPr="00CD4358" w:rsidRDefault="008D1820" w:rsidP="00022C57">
      <w:pPr>
        <w:pStyle w:val="Heading4"/>
        <w:rPr>
          <w:rFonts w:ascii="Arial" w:eastAsia="Arial Unicode MS" w:hAnsi="Arial" w:cs="Arial"/>
          <w:b w:val="0"/>
          <w:bCs/>
          <w:color w:val="000000" w:themeColor="text1"/>
          <w:szCs w:val="24"/>
        </w:rPr>
      </w:pPr>
      <w:bookmarkStart w:id="377" w:name="_Section_LL.5)_Budget"/>
      <w:bookmarkStart w:id="378" w:name="_Toc116634875"/>
      <w:bookmarkStart w:id="379" w:name="_Toc137809811"/>
      <w:bookmarkEnd w:id="377"/>
      <w:r w:rsidRPr="00CD4358">
        <w:rPr>
          <w:rFonts w:ascii="Arial" w:eastAsia="Arial Unicode MS" w:hAnsi="Arial" w:cs="Arial"/>
          <w:bCs/>
          <w:color w:val="000000" w:themeColor="text1"/>
          <w:szCs w:val="24"/>
        </w:rPr>
        <w:lastRenderedPageBreak/>
        <w:t xml:space="preserve">Section </w:t>
      </w:r>
      <w:r w:rsidR="007B3A0C">
        <w:rPr>
          <w:rFonts w:ascii="Arial" w:eastAsia="Arial Unicode MS" w:hAnsi="Arial" w:cs="Arial"/>
          <w:bCs/>
          <w:color w:val="000000" w:themeColor="text1"/>
          <w:szCs w:val="24"/>
        </w:rPr>
        <w:t>LL</w:t>
      </w:r>
      <w:r>
        <w:rPr>
          <w:rFonts w:ascii="Arial" w:eastAsia="Arial Unicode MS" w:hAnsi="Arial" w:cs="Arial"/>
          <w:bCs/>
          <w:color w:val="000000" w:themeColor="text1"/>
          <w:szCs w:val="24"/>
        </w:rPr>
        <w:t>.</w:t>
      </w:r>
      <w:r w:rsidR="00881673" w:rsidRPr="004F2FE4">
        <w:rPr>
          <w:rFonts w:ascii="Arial" w:eastAsia="Arial Unicode MS" w:hAnsi="Arial" w:cs="Arial"/>
          <w:bCs/>
          <w:color w:val="000000" w:themeColor="text1"/>
          <w:szCs w:val="24"/>
        </w:rPr>
        <w:t>3</w:t>
      </w:r>
      <w:r w:rsidR="003F785F">
        <w:rPr>
          <w:rFonts w:ascii="Arial" w:eastAsia="Arial Unicode MS" w:hAnsi="Arial" w:cs="Arial"/>
          <w:bCs/>
          <w:color w:val="000000" w:themeColor="text1"/>
          <w:szCs w:val="24"/>
        </w:rPr>
        <w:t>.</w:t>
      </w:r>
      <w:r w:rsidR="00881673" w:rsidRPr="004F2FE4">
        <w:rPr>
          <w:rFonts w:ascii="Arial" w:eastAsia="Arial Unicode MS" w:hAnsi="Arial" w:cs="Arial"/>
          <w:bCs/>
          <w:color w:val="000000" w:themeColor="text1"/>
          <w:szCs w:val="24"/>
        </w:rPr>
        <w:t>Oversight, Management</w:t>
      </w:r>
      <w:r w:rsidR="00352219">
        <w:rPr>
          <w:rFonts w:ascii="Arial" w:eastAsia="Arial Unicode MS" w:hAnsi="Arial" w:cs="Arial"/>
          <w:bCs/>
          <w:color w:val="000000" w:themeColor="text1"/>
          <w:szCs w:val="24"/>
        </w:rPr>
        <w:t>,</w:t>
      </w:r>
      <w:r w:rsidRPr="00CD4358">
        <w:rPr>
          <w:rFonts w:ascii="Arial" w:eastAsia="Arial Unicode MS" w:hAnsi="Arial" w:cs="Arial"/>
          <w:bCs/>
          <w:color w:val="000000" w:themeColor="text1"/>
          <w:szCs w:val="24"/>
        </w:rPr>
        <w:t xml:space="preserve"> and </w:t>
      </w:r>
      <w:r w:rsidR="00881673" w:rsidRPr="004F2FE4">
        <w:rPr>
          <w:rFonts w:ascii="Arial" w:eastAsia="Arial Unicode MS" w:hAnsi="Arial" w:cs="Arial"/>
          <w:bCs/>
          <w:color w:val="000000" w:themeColor="text1"/>
          <w:szCs w:val="24"/>
        </w:rPr>
        <w:t>Reporting (25 points)</w:t>
      </w:r>
      <w:bookmarkEnd w:id="378"/>
      <w:bookmarkEnd w:id="379"/>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990"/>
        <w:gridCol w:w="900"/>
        <w:gridCol w:w="720"/>
        <w:gridCol w:w="937"/>
        <w:gridCol w:w="593"/>
      </w:tblGrid>
      <w:tr w:rsidR="008D1820" w14:paraId="24526FD6" w14:textId="77777777" w:rsidTr="004A1131">
        <w:tc>
          <w:tcPr>
            <w:tcW w:w="10795" w:type="dxa"/>
            <w:gridSpan w:val="6"/>
            <w:tcBorders>
              <w:top w:val="single" w:sz="18" w:space="0" w:color="auto"/>
              <w:left w:val="single" w:sz="4" w:space="0" w:color="auto"/>
              <w:bottom w:val="single" w:sz="4" w:space="0" w:color="auto"/>
              <w:right w:val="single" w:sz="4" w:space="0" w:color="auto"/>
            </w:tcBorders>
            <w:shd w:val="clear" w:color="auto" w:fill="F2F8EE"/>
          </w:tcPr>
          <w:p w14:paraId="205B2F13" w14:textId="77777777" w:rsidR="008D1820" w:rsidRPr="00CD4358" w:rsidRDefault="008D1820" w:rsidP="00022C57">
            <w:pPr>
              <w:pStyle w:val="PlainText"/>
              <w:tabs>
                <w:tab w:val="left" w:pos="900"/>
              </w:tabs>
              <w:rPr>
                <w:rFonts w:ascii="Arial" w:eastAsia="Arial Unicode MS" w:hAnsi="Arial" w:cs="Arial"/>
                <w:color w:val="000000" w:themeColor="text1"/>
                <w:sz w:val="10"/>
                <w:szCs w:val="10"/>
              </w:rPr>
            </w:pPr>
          </w:p>
          <w:p w14:paraId="7F2149E0" w14:textId="32A0773B" w:rsidR="00881673" w:rsidRDefault="00881673" w:rsidP="00022C57">
            <w:pPr>
              <w:pStyle w:val="PlainText"/>
              <w:tabs>
                <w:tab w:val="left" w:pos="900"/>
              </w:tabs>
              <w:jc w:val="both"/>
              <w:rPr>
                <w:rFonts w:ascii="Arial" w:eastAsia="Arial" w:hAnsi="Arial" w:cs="Arial"/>
                <w:color w:val="000000" w:themeColor="text1"/>
                <w:sz w:val="24"/>
                <w:szCs w:val="24"/>
              </w:rPr>
            </w:pPr>
            <w:r w:rsidRPr="00CB5A8E">
              <w:rPr>
                <w:rFonts w:ascii="Arial" w:eastAsia="Arial" w:hAnsi="Arial" w:cs="Arial"/>
                <w:color w:val="000000" w:themeColor="text1"/>
                <w:sz w:val="24"/>
                <w:szCs w:val="24"/>
              </w:rPr>
              <w:t>The oversight, management</w:t>
            </w:r>
            <w:r w:rsidR="00042B1A">
              <w:rPr>
                <w:rFonts w:ascii="Arial" w:eastAsia="Arial" w:hAnsi="Arial" w:cs="Arial"/>
                <w:color w:val="000000" w:themeColor="text1"/>
                <w:sz w:val="24"/>
                <w:szCs w:val="24"/>
              </w:rPr>
              <w:t>,</w:t>
            </w:r>
            <w:r w:rsidRPr="00CB5A8E">
              <w:rPr>
                <w:rFonts w:ascii="Arial" w:eastAsia="Arial" w:hAnsi="Arial" w:cs="Arial"/>
                <w:color w:val="000000" w:themeColor="text1"/>
                <w:sz w:val="24"/>
                <w:szCs w:val="24"/>
              </w:rPr>
              <w:t xml:space="preserve"> and reporting section </w:t>
            </w:r>
            <w:r>
              <w:rPr>
                <w:rFonts w:ascii="Arial" w:eastAsia="Arial" w:hAnsi="Arial" w:cs="Arial"/>
                <w:color w:val="000000" w:themeColor="text1"/>
                <w:sz w:val="24"/>
                <w:szCs w:val="24"/>
              </w:rPr>
              <w:t>describes the</w:t>
            </w:r>
            <w:r w:rsidRPr="00CB5A8E">
              <w:rPr>
                <w:rFonts w:ascii="Arial" w:eastAsia="Arial" w:hAnsi="Arial" w:cs="Arial"/>
                <w:color w:val="000000" w:themeColor="text1"/>
                <w:sz w:val="24"/>
                <w:szCs w:val="24"/>
              </w:rPr>
              <w:t xml:space="preserve"> programmatic and fiscal organizational capacity to oversee, manage, and report on the grant’s objectives, </w:t>
            </w:r>
            <w:r w:rsidR="00946559">
              <w:rPr>
                <w:rFonts w:ascii="Arial" w:eastAsia="Arial" w:hAnsi="Arial" w:cs="Arial"/>
                <w:color w:val="000000" w:themeColor="text1"/>
                <w:sz w:val="24"/>
                <w:szCs w:val="24"/>
              </w:rPr>
              <w:t xml:space="preserve">sub-objectives, </w:t>
            </w:r>
            <w:r w:rsidRPr="00CB5A8E">
              <w:rPr>
                <w:rFonts w:ascii="Arial" w:eastAsia="Arial" w:hAnsi="Arial" w:cs="Arial"/>
                <w:color w:val="000000" w:themeColor="text1"/>
                <w:sz w:val="24"/>
                <w:szCs w:val="24"/>
              </w:rPr>
              <w:t>activities</w:t>
            </w:r>
            <w:r w:rsidR="00946559">
              <w:rPr>
                <w:rFonts w:ascii="Arial" w:eastAsia="Arial" w:hAnsi="Arial" w:cs="Arial"/>
                <w:color w:val="000000" w:themeColor="text1"/>
                <w:sz w:val="24"/>
                <w:szCs w:val="24"/>
              </w:rPr>
              <w:t xml:space="preserve"> and outcomes</w:t>
            </w:r>
            <w:r w:rsidRPr="00CB5A8E">
              <w:rPr>
                <w:rFonts w:ascii="Arial" w:eastAsia="Arial" w:hAnsi="Arial" w:cs="Arial"/>
                <w:color w:val="000000" w:themeColor="text1"/>
                <w:sz w:val="24"/>
                <w:szCs w:val="24"/>
              </w:rPr>
              <w:t>. The description includes the roles and responsibilities of the required program coordinator and fiscal manager position(s)</w:t>
            </w:r>
            <w:r>
              <w:rPr>
                <w:rFonts w:ascii="Arial" w:eastAsia="Arial" w:hAnsi="Arial" w:cs="Arial"/>
                <w:color w:val="000000" w:themeColor="text1"/>
                <w:sz w:val="24"/>
                <w:szCs w:val="24"/>
              </w:rPr>
              <w:t xml:space="preserve"> such as</w:t>
            </w:r>
            <w:r w:rsidRPr="00CB5A8E">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implementation</w:t>
            </w:r>
            <w:r w:rsidRPr="00CB5A8E">
              <w:rPr>
                <w:rFonts w:ascii="Arial" w:eastAsia="Arial" w:hAnsi="Arial" w:cs="Arial"/>
                <w:color w:val="000000" w:themeColor="text1"/>
                <w:sz w:val="24"/>
                <w:szCs w:val="24"/>
              </w:rPr>
              <w:t xml:space="preserve"> and oversight processes </w:t>
            </w:r>
            <w:r>
              <w:rPr>
                <w:rFonts w:ascii="Arial" w:eastAsia="Arial" w:hAnsi="Arial" w:cs="Arial"/>
                <w:color w:val="000000" w:themeColor="text1"/>
                <w:sz w:val="24"/>
                <w:szCs w:val="24"/>
              </w:rPr>
              <w:t>that</w:t>
            </w:r>
            <w:r w:rsidRPr="00CB5A8E">
              <w:rPr>
                <w:rFonts w:ascii="Arial" w:eastAsia="Arial" w:hAnsi="Arial" w:cs="Arial"/>
                <w:color w:val="000000" w:themeColor="text1"/>
                <w:sz w:val="24"/>
                <w:szCs w:val="24"/>
              </w:rPr>
              <w:t xml:space="preserve"> ensure</w:t>
            </w:r>
            <w:r>
              <w:rPr>
                <w:rFonts w:ascii="Arial" w:eastAsia="Arial" w:hAnsi="Arial" w:cs="Arial"/>
                <w:color w:val="000000" w:themeColor="text1"/>
                <w:sz w:val="24"/>
                <w:szCs w:val="24"/>
              </w:rPr>
              <w:t xml:space="preserve"> compliance to</w:t>
            </w:r>
            <w:r w:rsidRPr="00CB5A8E">
              <w:rPr>
                <w:rFonts w:ascii="Arial" w:eastAsia="Arial" w:hAnsi="Arial" w:cs="Arial"/>
                <w:color w:val="000000" w:themeColor="text1"/>
                <w:sz w:val="24"/>
                <w:szCs w:val="24"/>
              </w:rPr>
              <w:t xml:space="preserve"> safety and health requirements,</w:t>
            </w:r>
            <w:r w:rsidR="00610A38">
              <w:rPr>
                <w:rFonts w:ascii="Arial" w:eastAsia="Arial" w:hAnsi="Arial" w:cs="Arial"/>
                <w:color w:val="000000" w:themeColor="text1"/>
                <w:sz w:val="24"/>
                <w:szCs w:val="24"/>
              </w:rPr>
              <w:t xml:space="preserve"> </w:t>
            </w:r>
            <w:r w:rsidR="002E2E02" w:rsidRPr="00AA507F">
              <w:rPr>
                <w:rFonts w:ascii="Arial" w:eastAsia="Arial" w:hAnsi="Arial" w:cs="Arial"/>
                <w:color w:val="000000" w:themeColor="text1"/>
                <w:sz w:val="24"/>
                <w:szCs w:val="24"/>
              </w:rPr>
              <w:t>fiscal processes that ensure compliance to the 100% matching and other fiscal requirements,</w:t>
            </w:r>
            <w:r w:rsidR="002E2E02" w:rsidRPr="00CB5A8E">
              <w:rPr>
                <w:rFonts w:ascii="Arial" w:eastAsia="Arial" w:hAnsi="Arial" w:cs="Arial"/>
                <w:color w:val="000000" w:themeColor="text1"/>
                <w:sz w:val="24"/>
                <w:szCs w:val="24"/>
              </w:rPr>
              <w:t xml:space="preserve"> </w:t>
            </w:r>
            <w:r w:rsidRPr="00CB5A8E">
              <w:rPr>
                <w:rFonts w:ascii="Arial" w:eastAsia="Arial" w:hAnsi="Arial" w:cs="Arial"/>
                <w:color w:val="000000" w:themeColor="text1"/>
                <w:sz w:val="24"/>
                <w:szCs w:val="24"/>
              </w:rPr>
              <w:t xml:space="preserve">rights of parents, privacy of students, meeting the needs of </w:t>
            </w:r>
            <w:r w:rsidR="00912E63">
              <w:rPr>
                <w:rFonts w:ascii="Arial" w:eastAsia="Arial" w:hAnsi="Arial" w:cs="Arial"/>
                <w:color w:val="000000" w:themeColor="text1"/>
                <w:sz w:val="24"/>
                <w:szCs w:val="24"/>
              </w:rPr>
              <w:t>diverse</w:t>
            </w:r>
            <w:r w:rsidR="0067608C">
              <w:rPr>
                <w:rFonts w:ascii="Arial" w:eastAsia="Arial" w:hAnsi="Arial" w:cs="Arial"/>
                <w:color w:val="000000" w:themeColor="text1"/>
                <w:sz w:val="24"/>
                <w:szCs w:val="24"/>
              </w:rPr>
              <w:t xml:space="preserve"> students</w:t>
            </w:r>
            <w:r>
              <w:rPr>
                <w:rFonts w:ascii="Arial" w:eastAsia="Arial" w:hAnsi="Arial" w:cs="Arial"/>
                <w:color w:val="000000" w:themeColor="text1"/>
                <w:sz w:val="24"/>
                <w:szCs w:val="24"/>
              </w:rPr>
              <w:t>, data collection, evaluation and application to program improvement, reporting to and monitoring by NYSED</w:t>
            </w:r>
            <w:r w:rsidRPr="00CB5A8E">
              <w:rPr>
                <w:rFonts w:ascii="Arial" w:eastAsia="Arial" w:hAnsi="Arial" w:cs="Arial"/>
                <w:color w:val="000000" w:themeColor="text1"/>
                <w:sz w:val="24"/>
                <w:szCs w:val="24"/>
              </w:rPr>
              <w:t>.</w:t>
            </w:r>
          </w:p>
          <w:p w14:paraId="0DE1A3B8" w14:textId="77777777" w:rsidR="008D1820" w:rsidRPr="00DA083E" w:rsidRDefault="008D1820" w:rsidP="00022C57">
            <w:pPr>
              <w:pStyle w:val="PlainText"/>
              <w:tabs>
                <w:tab w:val="left" w:pos="900"/>
              </w:tabs>
              <w:rPr>
                <w:rFonts w:ascii="Arial" w:eastAsia="Arial Unicode MS" w:hAnsi="Arial" w:cs="Arial"/>
                <w:color w:val="000000" w:themeColor="text1"/>
                <w:szCs w:val="24"/>
              </w:rPr>
            </w:pPr>
          </w:p>
        </w:tc>
      </w:tr>
      <w:tr w:rsidR="00DE3E86" w:rsidRPr="008D290B" w14:paraId="0E8A17DC" w14:textId="77777777" w:rsidTr="00F63F4A">
        <w:trPr>
          <w:trHeight w:val="1068"/>
        </w:trPr>
        <w:tc>
          <w:tcPr>
            <w:tcW w:w="10795" w:type="dxa"/>
            <w:gridSpan w:val="6"/>
            <w:tcBorders>
              <w:top w:val="single" w:sz="12" w:space="0" w:color="auto"/>
              <w:bottom w:val="single" w:sz="12" w:space="0" w:color="auto"/>
            </w:tcBorders>
            <w:shd w:val="clear" w:color="auto" w:fill="FFEBFF"/>
            <w:vAlign w:val="center"/>
          </w:tcPr>
          <w:p w14:paraId="0218DAAF" w14:textId="381C3EF5" w:rsidR="00DE3E86" w:rsidRPr="00E3037B" w:rsidRDefault="00DE3E86" w:rsidP="00F63F4A">
            <w:pPr>
              <w:pStyle w:val="PlainText"/>
              <w:tabs>
                <w:tab w:val="left" w:pos="900"/>
              </w:tabs>
              <w:jc w:val="both"/>
              <w:rPr>
                <w:rFonts w:ascii="Arial" w:eastAsia="Arial" w:hAnsi="Arial" w:cs="Arial"/>
                <w:color w:val="000000" w:themeColor="text1"/>
                <w:sz w:val="24"/>
                <w:szCs w:val="24"/>
              </w:rPr>
            </w:pPr>
            <w:r w:rsidRPr="00E7099C">
              <w:rPr>
                <w:rFonts w:ascii="Arial" w:eastAsia="Arial" w:hAnsi="Arial" w:cs="Arial"/>
                <w:b/>
                <w:bCs/>
                <w:i/>
                <w:iCs/>
                <w:color w:val="000000" w:themeColor="text1"/>
                <w:sz w:val="24"/>
                <w:szCs w:val="24"/>
              </w:rPr>
              <w:t>10</w:t>
            </w:r>
            <w:r w:rsidRPr="004A03A6">
              <w:rPr>
                <w:rFonts w:ascii="Arial" w:eastAsia="Arial" w:hAnsi="Arial" w:cs="Arial"/>
                <w:b/>
                <w:bCs/>
                <w:i/>
                <w:iCs/>
                <w:color w:val="000000" w:themeColor="text1"/>
                <w:sz w:val="24"/>
                <w:szCs w:val="24"/>
              </w:rPr>
              <w:t xml:space="preserve"> Pages Maxim</w:t>
            </w:r>
            <w:r w:rsidR="00A94DE5">
              <w:rPr>
                <w:rFonts w:ascii="Arial" w:eastAsia="Arial" w:hAnsi="Arial" w:cs="Arial"/>
                <w:b/>
                <w:bCs/>
                <w:i/>
                <w:iCs/>
                <w:color w:val="000000" w:themeColor="text1"/>
                <w:sz w:val="24"/>
                <w:szCs w:val="24"/>
              </w:rPr>
              <w:t>u</w:t>
            </w:r>
            <w:r w:rsidRPr="004A03A6">
              <w:rPr>
                <w:rFonts w:ascii="Arial" w:eastAsia="Arial" w:hAnsi="Arial" w:cs="Arial"/>
                <w:b/>
                <w:bCs/>
                <w:i/>
                <w:iCs/>
                <w:color w:val="000000" w:themeColor="text1"/>
                <w:sz w:val="24"/>
                <w:szCs w:val="24"/>
              </w:rPr>
              <w:t>m</w:t>
            </w:r>
            <w:r w:rsidRPr="00E7099C">
              <w:rPr>
                <w:rFonts w:ascii="Arial" w:eastAsia="Arial" w:hAnsi="Arial" w:cs="Arial"/>
                <w:i/>
                <w:iCs/>
                <w:color w:val="000000" w:themeColor="text1"/>
                <w:szCs w:val="24"/>
              </w:rPr>
              <w:t xml:space="preserve"> - </w:t>
            </w:r>
            <w:r w:rsidRPr="004963F6">
              <w:rPr>
                <w:rFonts w:ascii="Arial" w:eastAsia="Arial" w:hAnsi="Arial" w:cs="Arial"/>
                <w:i/>
                <w:iCs/>
                <w:sz w:val="24"/>
                <w:szCs w:val="24"/>
              </w:rPr>
              <w:t>Any</w:t>
            </w:r>
            <w:r>
              <w:rPr>
                <w:rFonts w:ascii="Arial" w:eastAsia="Arial" w:hAnsi="Arial" w:cs="Arial"/>
                <w:i/>
                <w:iCs/>
                <w:sz w:val="24"/>
                <w:szCs w:val="24"/>
              </w:rPr>
              <w:t xml:space="preserve"> </w:t>
            </w:r>
            <w:r w:rsidRPr="00B81839">
              <w:rPr>
                <w:rFonts w:ascii="Arial" w:eastAsia="Arial" w:hAnsi="Arial" w:cs="Arial"/>
                <w:b/>
                <w:bCs/>
                <w:i/>
                <w:iCs/>
                <w:sz w:val="24"/>
                <w:szCs w:val="24"/>
              </w:rPr>
              <w:t>Oversight, Management, and Reporting</w:t>
            </w:r>
            <w:r w:rsidRPr="004963F6">
              <w:rPr>
                <w:rFonts w:ascii="Arial" w:eastAsia="Arial" w:hAnsi="Arial" w:cs="Arial"/>
                <w:i/>
                <w:iCs/>
                <w:sz w:val="24"/>
                <w:szCs w:val="24"/>
              </w:rPr>
              <w:t xml:space="preserve"> text beyond </w:t>
            </w:r>
            <w:r w:rsidRPr="008F0391">
              <w:rPr>
                <w:rFonts w:ascii="Arial" w:eastAsia="Arial" w:hAnsi="Arial" w:cs="Arial"/>
                <w:b/>
                <w:bCs/>
                <w:i/>
                <w:iCs/>
                <w:sz w:val="24"/>
                <w:szCs w:val="24"/>
              </w:rPr>
              <w:t>10 pages</w:t>
            </w:r>
            <w:r>
              <w:rPr>
                <w:rFonts w:ascii="Arial" w:eastAsia="Arial" w:hAnsi="Arial" w:cs="Arial"/>
                <w:i/>
                <w:iCs/>
                <w:sz w:val="24"/>
                <w:szCs w:val="24"/>
              </w:rPr>
              <w:t xml:space="preserve"> </w:t>
            </w:r>
            <w:r w:rsidRPr="004963F6">
              <w:rPr>
                <w:rFonts w:ascii="Arial" w:eastAsia="Arial" w:hAnsi="Arial" w:cs="Arial"/>
                <w:i/>
                <w:iCs/>
                <w:sz w:val="24"/>
                <w:szCs w:val="24"/>
              </w:rPr>
              <w:t xml:space="preserve">will </w:t>
            </w:r>
            <w:r w:rsidRPr="00B81839">
              <w:rPr>
                <w:rFonts w:ascii="Arial" w:eastAsia="Arial" w:hAnsi="Arial" w:cs="Arial"/>
                <w:i/>
                <w:iCs/>
                <w:sz w:val="24"/>
                <w:szCs w:val="24"/>
                <w:u w:val="single"/>
              </w:rPr>
              <w:t>not</w:t>
            </w:r>
            <w:r w:rsidRPr="004963F6">
              <w:rPr>
                <w:rFonts w:ascii="Arial" w:eastAsia="Arial" w:hAnsi="Arial" w:cs="Arial"/>
                <w:i/>
                <w:iCs/>
                <w:sz w:val="24"/>
                <w:szCs w:val="24"/>
              </w:rPr>
              <w:t xml:space="preserve"> be read or scored by reviewers.</w:t>
            </w:r>
            <w:r>
              <w:rPr>
                <w:rFonts w:ascii="Arial" w:eastAsia="Arial" w:hAnsi="Arial" w:cs="Arial"/>
                <w:i/>
                <w:iCs/>
                <w:sz w:val="24"/>
                <w:szCs w:val="24"/>
              </w:rPr>
              <w:t xml:space="preserve"> (School-Aged Child Care (SACC) documentation is not included in page count, but, if applicable, is read and scored.)</w:t>
            </w:r>
          </w:p>
        </w:tc>
      </w:tr>
      <w:tr w:rsidR="00E17D4A" w:rsidRPr="008F0391" w14:paraId="3DD93163" w14:textId="77777777" w:rsidTr="00F63F4A">
        <w:tc>
          <w:tcPr>
            <w:tcW w:w="6655" w:type="dxa"/>
            <w:vMerge w:val="restart"/>
            <w:tcBorders>
              <w:top w:val="single" w:sz="4" w:space="0" w:color="auto"/>
              <w:left w:val="single" w:sz="4" w:space="0" w:color="auto"/>
              <w:right w:val="single" w:sz="4" w:space="0" w:color="auto"/>
            </w:tcBorders>
            <w:shd w:val="clear" w:color="auto" w:fill="FFFFFF" w:themeFill="background1"/>
            <w:vAlign w:val="center"/>
          </w:tcPr>
          <w:p w14:paraId="6D95CBA3" w14:textId="58A7134B" w:rsidR="00E17D4A" w:rsidRPr="00851E23" w:rsidRDefault="000A0A58" w:rsidP="00022C57">
            <w:pPr>
              <w:pStyle w:val="PlainText"/>
              <w:tabs>
                <w:tab w:val="left" w:pos="900"/>
              </w:tabs>
              <w:jc w:val="both"/>
              <w:rPr>
                <w:rFonts w:ascii="Arial" w:eastAsia="Arial" w:hAnsi="Arial" w:cs="Arial"/>
                <w:color w:val="000000" w:themeColor="text1"/>
                <w:sz w:val="24"/>
                <w:szCs w:val="24"/>
              </w:rPr>
            </w:pPr>
            <w:hyperlink w:anchor="LL3OversightAInstructions" w:history="1">
              <w:r w:rsidR="00E17D4A" w:rsidRPr="00B466AE">
                <w:rPr>
                  <w:rStyle w:val="Hyperlink"/>
                  <w:rFonts w:ascii="Arial" w:eastAsia="Arial" w:hAnsi="Arial" w:cs="Arial"/>
                  <w:b/>
                  <w:bCs/>
                  <w:sz w:val="24"/>
                  <w:szCs w:val="24"/>
                </w:rPr>
                <w:t>LL.3.Oversight.A)</w:t>
              </w:r>
            </w:hyperlink>
            <w:r w:rsidR="00E17D4A" w:rsidRPr="00851E23">
              <w:rPr>
                <w:rFonts w:ascii="Arial" w:eastAsia="Arial" w:hAnsi="Arial" w:cs="Arial"/>
                <w:color w:val="000000" w:themeColor="text1"/>
                <w:sz w:val="24"/>
                <w:szCs w:val="24"/>
              </w:rPr>
              <w:t xml:space="preserve"> </w:t>
            </w:r>
            <w:bookmarkStart w:id="380" w:name="LL3OversightARubric"/>
            <w:bookmarkEnd w:id="380"/>
            <w:r w:rsidR="00E17D4A" w:rsidRPr="00851E23">
              <w:rPr>
                <w:rFonts w:ascii="Arial" w:eastAsia="Arial" w:hAnsi="Arial" w:cs="Arial"/>
                <w:color w:val="000000" w:themeColor="text1"/>
                <w:sz w:val="24"/>
                <w:szCs w:val="24"/>
              </w:rPr>
              <w:t xml:space="preserve">Describes </w:t>
            </w:r>
            <w:r w:rsidR="00E17D4A">
              <w:rPr>
                <w:rFonts w:ascii="Arial" w:eastAsia="Arial" w:hAnsi="Arial" w:cs="Arial"/>
                <w:color w:val="000000" w:themeColor="text1"/>
                <w:sz w:val="24"/>
                <w:szCs w:val="24"/>
              </w:rPr>
              <w:t xml:space="preserve">qualifications, </w:t>
            </w:r>
            <w:r w:rsidR="00E17D4A" w:rsidRPr="00851E23">
              <w:rPr>
                <w:rFonts w:ascii="Arial" w:eastAsia="Arial" w:hAnsi="Arial" w:cs="Arial"/>
                <w:color w:val="000000" w:themeColor="text1"/>
                <w:sz w:val="24"/>
                <w:szCs w:val="24"/>
              </w:rPr>
              <w:t>roles</w:t>
            </w:r>
            <w:r w:rsidR="00E17D4A">
              <w:rPr>
                <w:rFonts w:ascii="Arial" w:eastAsia="Arial" w:hAnsi="Arial" w:cs="Arial"/>
                <w:color w:val="000000" w:themeColor="text1"/>
                <w:sz w:val="24"/>
                <w:szCs w:val="24"/>
              </w:rPr>
              <w:t xml:space="preserve">, </w:t>
            </w:r>
            <w:r w:rsidR="00E17D4A" w:rsidRPr="00851E23">
              <w:rPr>
                <w:rFonts w:ascii="Arial" w:eastAsia="Arial" w:hAnsi="Arial" w:cs="Arial"/>
                <w:color w:val="000000" w:themeColor="text1"/>
                <w:sz w:val="24"/>
                <w:szCs w:val="24"/>
              </w:rPr>
              <w:t>responsibilities</w:t>
            </w:r>
            <w:r w:rsidR="00E17D4A">
              <w:rPr>
                <w:rFonts w:ascii="Arial" w:eastAsia="Arial" w:hAnsi="Arial" w:cs="Arial"/>
                <w:color w:val="000000" w:themeColor="text1"/>
                <w:sz w:val="24"/>
                <w:szCs w:val="24"/>
              </w:rPr>
              <w:t>, location, and full-time equivalency (FTE)</w:t>
            </w:r>
            <w:r w:rsidR="00E17D4A" w:rsidRPr="00851E23">
              <w:rPr>
                <w:rFonts w:ascii="Arial" w:eastAsia="Arial" w:hAnsi="Arial" w:cs="Arial"/>
                <w:color w:val="000000" w:themeColor="text1"/>
                <w:sz w:val="24"/>
                <w:szCs w:val="24"/>
              </w:rPr>
              <w:t xml:space="preserve"> of</w:t>
            </w:r>
            <w:r w:rsidR="00E17D4A">
              <w:rPr>
                <w:rFonts w:ascii="Arial" w:eastAsia="Arial" w:hAnsi="Arial" w:cs="Arial"/>
                <w:color w:val="000000" w:themeColor="text1"/>
                <w:sz w:val="24"/>
                <w:szCs w:val="24"/>
              </w:rPr>
              <w:t xml:space="preserve"> the applicant’s grant</w:t>
            </w:r>
            <w:r w:rsidR="00E17D4A" w:rsidRPr="00851E23">
              <w:rPr>
                <w:rFonts w:ascii="Arial" w:eastAsia="Arial" w:hAnsi="Arial" w:cs="Arial"/>
                <w:color w:val="000000" w:themeColor="text1"/>
                <w:sz w:val="24"/>
                <w:szCs w:val="24"/>
              </w:rPr>
              <w:t xml:space="preserve"> </w:t>
            </w:r>
            <w:r w:rsidR="00E17D4A">
              <w:rPr>
                <w:rFonts w:ascii="Arial" w:eastAsia="Arial" w:hAnsi="Arial" w:cs="Arial"/>
                <w:color w:val="000000" w:themeColor="text1"/>
                <w:sz w:val="24"/>
                <w:szCs w:val="24"/>
              </w:rPr>
              <w:t xml:space="preserve">program coordinator(s) and fiscal manager </w:t>
            </w:r>
            <w:r w:rsidR="00E17D4A" w:rsidRPr="00851E23">
              <w:rPr>
                <w:rFonts w:ascii="Arial" w:eastAsia="Arial" w:hAnsi="Arial" w:cs="Arial"/>
                <w:color w:val="000000" w:themeColor="text1"/>
                <w:sz w:val="24"/>
                <w:szCs w:val="24"/>
              </w:rPr>
              <w:t xml:space="preserve">based on </w:t>
            </w:r>
            <w:r w:rsidR="00E17D4A">
              <w:rPr>
                <w:rFonts w:ascii="Arial" w:eastAsia="Arial" w:hAnsi="Arial" w:cs="Arial"/>
                <w:color w:val="000000" w:themeColor="text1"/>
                <w:sz w:val="24"/>
                <w:szCs w:val="24"/>
              </w:rPr>
              <w:t xml:space="preserve">application </w:t>
            </w:r>
            <w:r w:rsidR="00E17D4A" w:rsidRPr="00851E23">
              <w:rPr>
                <w:rFonts w:ascii="Arial" w:eastAsia="Arial" w:hAnsi="Arial" w:cs="Arial"/>
                <w:color w:val="000000" w:themeColor="text1"/>
                <w:sz w:val="24"/>
                <w:szCs w:val="24"/>
              </w:rPr>
              <w:t xml:space="preserve">type: </w:t>
            </w:r>
          </w:p>
          <w:p w14:paraId="26B21C76" w14:textId="77777777" w:rsidR="00E17D4A" w:rsidRPr="00C242C5" w:rsidRDefault="00E17D4A" w:rsidP="00920EA7">
            <w:pPr>
              <w:pStyle w:val="PlainText"/>
              <w:numPr>
                <w:ilvl w:val="0"/>
                <w:numId w:val="26"/>
              </w:numPr>
              <w:ind w:left="340" w:hanging="340"/>
              <w:jc w:val="both"/>
              <w:rPr>
                <w:rFonts w:ascii="Arial" w:eastAsia="Arial" w:hAnsi="Arial" w:cs="Arial"/>
                <w:color w:val="000000" w:themeColor="text1"/>
                <w:sz w:val="24"/>
                <w:szCs w:val="24"/>
              </w:rPr>
            </w:pPr>
            <w:r w:rsidRPr="00851E23">
              <w:rPr>
                <w:rFonts w:ascii="Arial" w:eastAsia="Arial" w:hAnsi="Arial" w:cs="Arial"/>
                <w:color w:val="000000" w:themeColor="text1"/>
                <w:sz w:val="24"/>
                <w:szCs w:val="24"/>
              </w:rPr>
              <w:t xml:space="preserve">Individual </w:t>
            </w:r>
            <w:r>
              <w:rPr>
                <w:rFonts w:ascii="Arial" w:eastAsia="Arial" w:hAnsi="Arial" w:cs="Arial"/>
                <w:color w:val="000000" w:themeColor="text1"/>
                <w:sz w:val="24"/>
                <w:szCs w:val="24"/>
              </w:rPr>
              <w:t>s</w:t>
            </w:r>
            <w:r w:rsidRPr="00851E23">
              <w:rPr>
                <w:rFonts w:ascii="Arial" w:eastAsia="Arial" w:hAnsi="Arial" w:cs="Arial"/>
                <w:color w:val="000000" w:themeColor="text1"/>
                <w:sz w:val="24"/>
                <w:szCs w:val="24"/>
              </w:rPr>
              <w:t xml:space="preserve">chool </w:t>
            </w:r>
            <w:r>
              <w:rPr>
                <w:rFonts w:ascii="Arial" w:eastAsia="Arial" w:hAnsi="Arial" w:cs="Arial"/>
                <w:color w:val="000000" w:themeColor="text1"/>
                <w:sz w:val="24"/>
                <w:szCs w:val="24"/>
              </w:rPr>
              <w:t>d</w:t>
            </w:r>
            <w:r w:rsidRPr="00851E23">
              <w:rPr>
                <w:rFonts w:ascii="Arial" w:eastAsia="Arial" w:hAnsi="Arial" w:cs="Arial"/>
                <w:color w:val="000000" w:themeColor="text1"/>
                <w:sz w:val="24"/>
                <w:szCs w:val="24"/>
              </w:rPr>
              <w:t>istrict</w:t>
            </w:r>
            <w:r>
              <w:rPr>
                <w:rFonts w:ascii="Arial" w:eastAsia="Arial" w:hAnsi="Arial" w:cs="Arial"/>
                <w:color w:val="000000" w:themeColor="text1"/>
                <w:sz w:val="24"/>
                <w:szCs w:val="24"/>
              </w:rPr>
              <w:t xml:space="preserve"> or BOCES;</w:t>
            </w:r>
          </w:p>
          <w:p w14:paraId="19FA923E" w14:textId="01938CD4" w:rsidR="00E17D4A" w:rsidRPr="00C242C5" w:rsidRDefault="00E17D4A" w:rsidP="00920EA7">
            <w:pPr>
              <w:pStyle w:val="PlainText"/>
              <w:numPr>
                <w:ilvl w:val="0"/>
                <w:numId w:val="26"/>
              </w:numPr>
              <w:ind w:left="340" w:hanging="340"/>
              <w:jc w:val="both"/>
              <w:rPr>
                <w:rFonts w:ascii="Arial" w:eastAsia="Arial" w:hAnsi="Arial" w:cs="Arial"/>
                <w:color w:val="000000" w:themeColor="text1"/>
                <w:sz w:val="24"/>
                <w:szCs w:val="24"/>
              </w:rPr>
            </w:pPr>
            <w:r w:rsidRPr="00851E23">
              <w:rPr>
                <w:rFonts w:ascii="Arial" w:eastAsia="Arial" w:hAnsi="Arial" w:cs="Arial"/>
                <w:color w:val="000000" w:themeColor="text1"/>
                <w:sz w:val="24"/>
                <w:szCs w:val="24"/>
              </w:rPr>
              <w:t xml:space="preserve">School </w:t>
            </w:r>
            <w:r>
              <w:rPr>
                <w:rFonts w:ascii="Arial" w:eastAsia="Arial" w:hAnsi="Arial" w:cs="Arial"/>
                <w:color w:val="000000" w:themeColor="text1"/>
                <w:sz w:val="24"/>
                <w:szCs w:val="24"/>
              </w:rPr>
              <w:t>d</w:t>
            </w:r>
            <w:r w:rsidRPr="00851E23">
              <w:rPr>
                <w:rFonts w:ascii="Arial" w:eastAsia="Arial" w:hAnsi="Arial" w:cs="Arial"/>
                <w:color w:val="000000" w:themeColor="text1"/>
                <w:sz w:val="24"/>
                <w:szCs w:val="24"/>
              </w:rPr>
              <w:t>istrict</w:t>
            </w:r>
            <w:r>
              <w:rPr>
                <w:rFonts w:ascii="Arial" w:eastAsia="Arial" w:hAnsi="Arial" w:cs="Arial"/>
                <w:color w:val="000000" w:themeColor="text1"/>
                <w:sz w:val="24"/>
                <w:szCs w:val="24"/>
              </w:rPr>
              <w:t xml:space="preserve"> lead</w:t>
            </w:r>
            <w:r w:rsidRPr="00851E23">
              <w:rPr>
                <w:rFonts w:ascii="Arial" w:eastAsia="Arial" w:hAnsi="Arial" w:cs="Arial"/>
                <w:color w:val="000000" w:themeColor="text1"/>
                <w:sz w:val="24"/>
                <w:szCs w:val="24"/>
              </w:rPr>
              <w:t xml:space="preserve"> for a </w:t>
            </w:r>
            <w:r>
              <w:rPr>
                <w:rFonts w:ascii="Arial" w:eastAsia="Arial" w:hAnsi="Arial" w:cs="Arial"/>
                <w:color w:val="000000" w:themeColor="text1"/>
                <w:sz w:val="24"/>
                <w:szCs w:val="24"/>
              </w:rPr>
              <w:t>consortium of participating districts</w:t>
            </w:r>
            <w:r w:rsidR="00B46161">
              <w:rPr>
                <w:rFonts w:ascii="Arial" w:eastAsia="Arial" w:hAnsi="Arial" w:cs="Arial"/>
                <w:color w:val="000000" w:themeColor="text1"/>
                <w:sz w:val="24"/>
                <w:szCs w:val="24"/>
              </w:rPr>
              <w:t xml:space="preserve"> and/or BOCES</w:t>
            </w:r>
            <w:r>
              <w:rPr>
                <w:rFonts w:ascii="Arial" w:eastAsia="Arial" w:hAnsi="Arial" w:cs="Arial"/>
                <w:color w:val="000000" w:themeColor="text1"/>
                <w:sz w:val="24"/>
                <w:szCs w:val="24"/>
              </w:rPr>
              <w:t>; or</w:t>
            </w:r>
          </w:p>
          <w:p w14:paraId="3CC910EB" w14:textId="465BB685" w:rsidR="00E17D4A" w:rsidRPr="00F05D8B" w:rsidRDefault="00E17D4A" w:rsidP="00920EA7">
            <w:pPr>
              <w:pStyle w:val="PlainText"/>
              <w:numPr>
                <w:ilvl w:val="0"/>
                <w:numId w:val="26"/>
              </w:numPr>
              <w:ind w:left="340" w:hanging="340"/>
              <w:jc w:val="both"/>
              <w:rPr>
                <w:rFonts w:ascii="Arial" w:eastAsia="Arial" w:hAnsi="Arial" w:cs="Arial"/>
                <w:color w:val="000000" w:themeColor="text1"/>
                <w:sz w:val="24"/>
                <w:szCs w:val="24"/>
              </w:rPr>
            </w:pPr>
            <w:r w:rsidRPr="00851E23">
              <w:rPr>
                <w:rFonts w:ascii="Arial" w:eastAsia="Arial" w:hAnsi="Arial" w:cs="Arial"/>
                <w:color w:val="000000" w:themeColor="text1"/>
                <w:sz w:val="24"/>
                <w:szCs w:val="24"/>
              </w:rPr>
              <w:t>BOCES</w:t>
            </w:r>
            <w:r>
              <w:rPr>
                <w:rFonts w:ascii="Arial" w:eastAsia="Arial" w:hAnsi="Arial" w:cs="Arial"/>
                <w:color w:val="000000" w:themeColor="text1"/>
                <w:sz w:val="24"/>
                <w:szCs w:val="24"/>
              </w:rPr>
              <w:t xml:space="preserve"> lead</w:t>
            </w:r>
            <w:r w:rsidRPr="00851E23">
              <w:rPr>
                <w:rFonts w:ascii="Arial" w:eastAsia="Arial" w:hAnsi="Arial" w:cs="Arial"/>
                <w:color w:val="000000" w:themeColor="text1"/>
                <w:sz w:val="24"/>
                <w:szCs w:val="24"/>
              </w:rPr>
              <w:t xml:space="preserve"> for a </w:t>
            </w:r>
            <w:r>
              <w:rPr>
                <w:rFonts w:ascii="Arial" w:eastAsia="Arial" w:hAnsi="Arial" w:cs="Arial"/>
                <w:color w:val="000000" w:themeColor="text1"/>
                <w:sz w:val="24"/>
                <w:szCs w:val="24"/>
              </w:rPr>
              <w:t xml:space="preserve">consortium of participating school districts </w:t>
            </w:r>
            <w:r w:rsidR="00B46161">
              <w:rPr>
                <w:rFonts w:ascii="Arial" w:eastAsia="Arial" w:hAnsi="Arial" w:cs="Arial"/>
                <w:color w:val="000000" w:themeColor="text1"/>
                <w:sz w:val="24"/>
                <w:szCs w:val="24"/>
              </w:rPr>
              <w:t xml:space="preserve">and/or BOCES </w:t>
            </w:r>
            <w:r>
              <w:rPr>
                <w:rFonts w:ascii="Arial" w:eastAsia="Arial" w:hAnsi="Arial" w:cs="Arial"/>
                <w:color w:val="000000" w:themeColor="text1"/>
                <w:sz w:val="24"/>
                <w:szCs w:val="24"/>
              </w:rPr>
              <w:t xml:space="preserve">(BOCES lead applicant also outlines additional BOCES-specific program coordinator responsibilities related to grant management, technical assistance, and professional learning.) </w:t>
            </w:r>
            <w:r w:rsidRPr="00F05D8B">
              <w:rPr>
                <w:rFonts w:ascii="Arial" w:eastAsia="Arial" w:hAnsi="Arial" w:cs="Arial"/>
                <w:b/>
                <w:bCs/>
                <w:color w:val="000000" w:themeColor="text1"/>
                <w:sz w:val="24"/>
                <w:szCs w:val="24"/>
              </w:rPr>
              <w:t>(</w:t>
            </w:r>
            <w:r>
              <w:rPr>
                <w:rFonts w:ascii="Arial" w:eastAsia="Arial" w:hAnsi="Arial" w:cs="Arial"/>
                <w:b/>
                <w:bCs/>
                <w:color w:val="000000" w:themeColor="text1"/>
                <w:sz w:val="24"/>
                <w:szCs w:val="24"/>
              </w:rPr>
              <w:t xml:space="preserve">6 </w:t>
            </w:r>
            <w:r w:rsidRPr="00F05D8B">
              <w:rPr>
                <w:rFonts w:ascii="Arial" w:eastAsia="Arial" w:hAnsi="Arial" w:cs="Arial"/>
                <w:b/>
                <w:bCs/>
                <w:color w:val="000000" w:themeColor="text1"/>
                <w:sz w:val="24"/>
                <w:szCs w:val="24"/>
              </w:rPr>
              <w:t>Points)</w:t>
            </w:r>
          </w:p>
          <w:p w14:paraId="51CA07F0" w14:textId="5354747A" w:rsidR="00E17D4A" w:rsidRPr="00154953" w:rsidRDefault="00E17D4A" w:rsidP="00022C57">
            <w:pPr>
              <w:pStyle w:val="PlainText"/>
              <w:ind w:left="340"/>
              <w:rPr>
                <w:rFonts w:ascii="Arial" w:eastAsia="Arial" w:hAnsi="Arial"/>
                <w:i/>
                <w:sz w:val="24"/>
              </w:rPr>
            </w:pPr>
          </w:p>
        </w:tc>
        <w:tc>
          <w:tcPr>
            <w:tcW w:w="990" w:type="dxa"/>
            <w:tcBorders>
              <w:top w:val="single" w:sz="4" w:space="0" w:color="auto"/>
              <w:left w:val="single" w:sz="4" w:space="0" w:color="auto"/>
              <w:bottom w:val="single" w:sz="12" w:space="0" w:color="auto"/>
              <w:right w:val="single" w:sz="4" w:space="0" w:color="auto"/>
            </w:tcBorders>
            <w:shd w:val="clear" w:color="auto" w:fill="F3F3F3"/>
            <w:vAlign w:val="center"/>
          </w:tcPr>
          <w:p w14:paraId="4E9F59B4" w14:textId="77777777" w:rsidR="00E17D4A" w:rsidRPr="00154953" w:rsidRDefault="00E17D4A" w:rsidP="00022C57">
            <w:pPr>
              <w:jc w:val="center"/>
              <w:rPr>
                <w:rFonts w:ascii="Arial" w:eastAsia="Arial Unicode MS" w:hAnsi="Arial"/>
                <w:b/>
                <w:i/>
                <w:color w:val="000000" w:themeColor="text1"/>
              </w:rPr>
            </w:pPr>
            <w:r w:rsidRPr="00154953">
              <w:rPr>
                <w:rFonts w:ascii="Arial" w:eastAsia="Arial Unicode MS" w:hAnsi="Arial"/>
                <w:b/>
                <w:i/>
                <w:color w:val="000000" w:themeColor="text1"/>
              </w:rPr>
              <w:t>Very Good</w:t>
            </w:r>
          </w:p>
        </w:tc>
        <w:tc>
          <w:tcPr>
            <w:tcW w:w="900" w:type="dxa"/>
            <w:tcBorders>
              <w:top w:val="single" w:sz="4" w:space="0" w:color="auto"/>
              <w:left w:val="single" w:sz="4" w:space="0" w:color="auto"/>
              <w:bottom w:val="single" w:sz="12" w:space="0" w:color="auto"/>
              <w:right w:val="single" w:sz="4" w:space="0" w:color="auto"/>
            </w:tcBorders>
            <w:shd w:val="clear" w:color="auto" w:fill="F3F3F3"/>
            <w:vAlign w:val="center"/>
          </w:tcPr>
          <w:p w14:paraId="52412E39" w14:textId="77777777" w:rsidR="00E17D4A" w:rsidRPr="00154953" w:rsidRDefault="00E17D4A" w:rsidP="00022C57">
            <w:pPr>
              <w:jc w:val="center"/>
              <w:rPr>
                <w:rFonts w:ascii="Arial" w:eastAsia="Arial Unicode MS" w:hAnsi="Arial"/>
                <w:b/>
                <w:i/>
                <w:color w:val="000000" w:themeColor="text1"/>
              </w:rPr>
            </w:pPr>
            <w:r w:rsidRPr="00154953">
              <w:rPr>
                <w:rFonts w:ascii="Arial" w:eastAsia="Arial Unicode MS" w:hAnsi="Arial"/>
                <w:b/>
                <w:i/>
                <w:color w:val="000000" w:themeColor="text1"/>
              </w:rPr>
              <w:t>Good</w:t>
            </w:r>
          </w:p>
        </w:tc>
        <w:tc>
          <w:tcPr>
            <w:tcW w:w="720" w:type="dxa"/>
            <w:tcBorders>
              <w:top w:val="single" w:sz="4" w:space="0" w:color="auto"/>
              <w:left w:val="single" w:sz="4" w:space="0" w:color="auto"/>
              <w:bottom w:val="single" w:sz="12" w:space="0" w:color="auto"/>
              <w:right w:val="single" w:sz="4" w:space="0" w:color="auto"/>
            </w:tcBorders>
            <w:shd w:val="clear" w:color="auto" w:fill="F3F3F3"/>
            <w:vAlign w:val="center"/>
          </w:tcPr>
          <w:p w14:paraId="299726C3" w14:textId="77777777" w:rsidR="00E17D4A" w:rsidRPr="00154953" w:rsidRDefault="00E17D4A" w:rsidP="00022C57">
            <w:pPr>
              <w:jc w:val="center"/>
              <w:rPr>
                <w:rFonts w:ascii="Arial" w:eastAsia="Arial Unicode MS" w:hAnsi="Arial"/>
                <w:b/>
                <w:i/>
                <w:color w:val="000000" w:themeColor="text1"/>
              </w:rPr>
            </w:pPr>
            <w:r w:rsidRPr="00154953">
              <w:rPr>
                <w:rFonts w:ascii="Arial" w:eastAsia="Arial Unicode MS" w:hAnsi="Arial"/>
                <w:b/>
                <w:i/>
                <w:color w:val="000000" w:themeColor="text1"/>
              </w:rPr>
              <w:t>Fair</w:t>
            </w:r>
          </w:p>
        </w:tc>
        <w:tc>
          <w:tcPr>
            <w:tcW w:w="937" w:type="dxa"/>
            <w:tcBorders>
              <w:top w:val="single" w:sz="4" w:space="0" w:color="auto"/>
              <w:left w:val="single" w:sz="4" w:space="0" w:color="auto"/>
              <w:bottom w:val="single" w:sz="12" w:space="0" w:color="auto"/>
              <w:right w:val="single" w:sz="4" w:space="0" w:color="auto"/>
            </w:tcBorders>
            <w:shd w:val="clear" w:color="auto" w:fill="F3F3F3"/>
            <w:vAlign w:val="center"/>
          </w:tcPr>
          <w:p w14:paraId="26B6C974" w14:textId="77777777" w:rsidR="00E17D4A" w:rsidRPr="00154953" w:rsidRDefault="00E17D4A" w:rsidP="00022C57">
            <w:pPr>
              <w:jc w:val="center"/>
              <w:rPr>
                <w:rFonts w:ascii="Arial" w:eastAsia="Arial Unicode MS" w:hAnsi="Arial"/>
                <w:b/>
                <w:i/>
                <w:color w:val="000000" w:themeColor="text1"/>
              </w:rPr>
            </w:pPr>
            <w:r w:rsidRPr="00154953">
              <w:rPr>
                <w:rFonts w:ascii="Arial" w:eastAsia="Arial Unicode MS" w:hAnsi="Arial"/>
                <w:b/>
                <w:i/>
                <w:color w:val="000000" w:themeColor="text1"/>
              </w:rPr>
              <w:t>Poor</w:t>
            </w:r>
          </w:p>
        </w:tc>
        <w:tc>
          <w:tcPr>
            <w:tcW w:w="593" w:type="dxa"/>
            <w:tcBorders>
              <w:top w:val="single" w:sz="4" w:space="0" w:color="auto"/>
              <w:left w:val="single" w:sz="4" w:space="0" w:color="auto"/>
              <w:bottom w:val="single" w:sz="12" w:space="0" w:color="auto"/>
              <w:right w:val="single" w:sz="4" w:space="0" w:color="auto"/>
            </w:tcBorders>
            <w:shd w:val="clear" w:color="auto" w:fill="F3F3F3"/>
            <w:vAlign w:val="center"/>
          </w:tcPr>
          <w:p w14:paraId="4D5B2CF9" w14:textId="77777777" w:rsidR="00E17D4A" w:rsidRPr="00154953" w:rsidRDefault="00E17D4A" w:rsidP="00022C57">
            <w:pPr>
              <w:jc w:val="center"/>
              <w:rPr>
                <w:rFonts w:ascii="Arial" w:eastAsia="Arial Unicode MS" w:hAnsi="Arial"/>
                <w:b/>
                <w:i/>
                <w:color w:val="000000" w:themeColor="text1"/>
              </w:rPr>
            </w:pPr>
            <w:r w:rsidRPr="00154953">
              <w:rPr>
                <w:rFonts w:ascii="Arial" w:eastAsia="Arial Unicode MS" w:hAnsi="Arial"/>
                <w:b/>
                <w:i/>
                <w:color w:val="000000" w:themeColor="text1"/>
              </w:rPr>
              <w:t>NF</w:t>
            </w:r>
          </w:p>
        </w:tc>
      </w:tr>
      <w:tr w:rsidR="00E17D4A" w14:paraId="683A4B2F" w14:textId="77777777" w:rsidTr="00F63F4A">
        <w:tc>
          <w:tcPr>
            <w:tcW w:w="6655" w:type="dxa"/>
            <w:vMerge/>
            <w:tcBorders>
              <w:left w:val="single" w:sz="4" w:space="0" w:color="auto"/>
              <w:bottom w:val="single" w:sz="2" w:space="0" w:color="auto"/>
              <w:right w:val="single" w:sz="4" w:space="0" w:color="auto"/>
            </w:tcBorders>
            <w:shd w:val="clear" w:color="auto" w:fill="FFFFFF" w:themeFill="background1"/>
            <w:vAlign w:val="center"/>
          </w:tcPr>
          <w:p w14:paraId="7C37DDC3" w14:textId="77777777" w:rsidR="00E17D4A" w:rsidRPr="00F05D8B" w:rsidRDefault="00E17D4A" w:rsidP="00022C57">
            <w:pPr>
              <w:pStyle w:val="PlainText"/>
              <w:ind w:left="340"/>
              <w:rPr>
                <w:rFonts w:ascii="Arial" w:eastAsia="Arial" w:hAnsi="Arial" w:cs="Arial"/>
                <w:color w:val="000000" w:themeColor="text1"/>
                <w:sz w:val="24"/>
                <w:szCs w:val="24"/>
              </w:rPr>
            </w:pPr>
          </w:p>
        </w:tc>
        <w:tc>
          <w:tcPr>
            <w:tcW w:w="990" w:type="dxa"/>
            <w:tcBorders>
              <w:top w:val="single" w:sz="12" w:space="0" w:color="auto"/>
              <w:left w:val="single" w:sz="4" w:space="0" w:color="auto"/>
              <w:bottom w:val="single" w:sz="2" w:space="0" w:color="auto"/>
              <w:right w:val="single" w:sz="2" w:space="0" w:color="auto"/>
            </w:tcBorders>
            <w:shd w:val="clear" w:color="auto" w:fill="auto"/>
            <w:vAlign w:val="center"/>
          </w:tcPr>
          <w:p w14:paraId="06436B1E" w14:textId="77777777" w:rsidR="00E17D4A" w:rsidRPr="008F0391" w:rsidRDefault="00E17D4A"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6</w:t>
            </w:r>
          </w:p>
        </w:tc>
        <w:tc>
          <w:tcPr>
            <w:tcW w:w="900" w:type="dxa"/>
            <w:tcBorders>
              <w:top w:val="single" w:sz="12" w:space="0" w:color="auto"/>
              <w:left w:val="single" w:sz="2" w:space="0" w:color="auto"/>
              <w:bottom w:val="single" w:sz="2" w:space="0" w:color="auto"/>
              <w:right w:val="single" w:sz="2" w:space="0" w:color="auto"/>
            </w:tcBorders>
            <w:shd w:val="clear" w:color="auto" w:fill="auto"/>
            <w:vAlign w:val="center"/>
          </w:tcPr>
          <w:p w14:paraId="63711951" w14:textId="7C7EE081" w:rsidR="00E17D4A" w:rsidRPr="008F0391" w:rsidRDefault="00E17D4A"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720" w:type="dxa"/>
            <w:tcBorders>
              <w:top w:val="single" w:sz="12" w:space="0" w:color="auto"/>
              <w:left w:val="single" w:sz="2" w:space="0" w:color="auto"/>
              <w:bottom w:val="single" w:sz="2" w:space="0" w:color="auto"/>
              <w:right w:val="single" w:sz="2" w:space="0" w:color="auto"/>
            </w:tcBorders>
            <w:shd w:val="clear" w:color="auto" w:fill="auto"/>
            <w:vAlign w:val="center"/>
          </w:tcPr>
          <w:p w14:paraId="04E513D8" w14:textId="7613825C" w:rsidR="00E17D4A" w:rsidRPr="008F0391" w:rsidRDefault="00E17D4A"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4</w:t>
            </w:r>
          </w:p>
        </w:tc>
        <w:tc>
          <w:tcPr>
            <w:tcW w:w="937" w:type="dxa"/>
            <w:tcBorders>
              <w:top w:val="single" w:sz="12" w:space="0" w:color="auto"/>
              <w:left w:val="single" w:sz="2" w:space="0" w:color="auto"/>
              <w:bottom w:val="single" w:sz="2" w:space="0" w:color="auto"/>
              <w:right w:val="single" w:sz="2" w:space="0" w:color="auto"/>
            </w:tcBorders>
            <w:shd w:val="clear" w:color="auto" w:fill="auto"/>
            <w:vAlign w:val="center"/>
          </w:tcPr>
          <w:p w14:paraId="6336E9A8" w14:textId="6A47F28C" w:rsidR="00E17D4A" w:rsidRPr="008F0391" w:rsidRDefault="00E17D4A"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593" w:type="dxa"/>
            <w:tcBorders>
              <w:top w:val="single" w:sz="12" w:space="0" w:color="auto"/>
              <w:left w:val="single" w:sz="2" w:space="0" w:color="auto"/>
              <w:bottom w:val="single" w:sz="2" w:space="0" w:color="auto"/>
              <w:right w:val="single" w:sz="4" w:space="0" w:color="auto"/>
            </w:tcBorders>
            <w:shd w:val="clear" w:color="auto" w:fill="auto"/>
            <w:vAlign w:val="center"/>
          </w:tcPr>
          <w:p w14:paraId="4CAEC7F8" w14:textId="77777777" w:rsidR="00E17D4A" w:rsidRPr="008F0391" w:rsidRDefault="00E17D4A"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8D1820" w:rsidRPr="008F0391" w14:paraId="260CD44D" w14:textId="77777777" w:rsidTr="00154953">
        <w:trPr>
          <w:trHeight w:val="818"/>
        </w:trPr>
        <w:tc>
          <w:tcPr>
            <w:tcW w:w="6655" w:type="dxa"/>
            <w:tcBorders>
              <w:top w:val="single" w:sz="2" w:space="0" w:color="auto"/>
              <w:right w:val="single" w:sz="2" w:space="0" w:color="auto"/>
            </w:tcBorders>
          </w:tcPr>
          <w:p w14:paraId="3D734AFE" w14:textId="77E89F9D" w:rsidR="00881673" w:rsidRDefault="000A0A58" w:rsidP="00022C57">
            <w:pPr>
              <w:pStyle w:val="PlainText"/>
              <w:tabs>
                <w:tab w:val="left" w:pos="900"/>
              </w:tabs>
              <w:jc w:val="both"/>
              <w:rPr>
                <w:rFonts w:ascii="Arial" w:eastAsia="Arial" w:hAnsi="Arial" w:cs="Arial"/>
                <w:color w:val="000000" w:themeColor="text1"/>
                <w:sz w:val="24"/>
                <w:szCs w:val="24"/>
              </w:rPr>
            </w:pPr>
            <w:hyperlink w:anchor="LL3OversightBInstructions" w:history="1">
              <w:r w:rsidR="00881673" w:rsidRPr="00B466AE">
                <w:rPr>
                  <w:rStyle w:val="Hyperlink"/>
                  <w:rFonts w:ascii="Arial" w:eastAsia="Arial" w:hAnsi="Arial" w:cs="Arial"/>
                  <w:b/>
                  <w:bCs/>
                  <w:sz w:val="24"/>
                  <w:szCs w:val="24"/>
                </w:rPr>
                <w:t>LL.3.</w:t>
              </w:r>
              <w:r w:rsidR="00E7319F" w:rsidRPr="00B466AE">
                <w:rPr>
                  <w:rStyle w:val="Hyperlink"/>
                  <w:rFonts w:ascii="Arial" w:eastAsia="Arial" w:hAnsi="Arial" w:cs="Arial"/>
                  <w:b/>
                  <w:bCs/>
                  <w:sz w:val="24"/>
                  <w:szCs w:val="24"/>
                </w:rPr>
                <w:t>Oversight.</w:t>
              </w:r>
              <w:r w:rsidR="00881673" w:rsidRPr="00B466AE">
                <w:rPr>
                  <w:rStyle w:val="Hyperlink"/>
                  <w:rFonts w:ascii="Arial" w:eastAsia="Arial" w:hAnsi="Arial" w:cs="Arial"/>
                  <w:b/>
                  <w:bCs/>
                  <w:sz w:val="24"/>
                  <w:szCs w:val="24"/>
                </w:rPr>
                <w:t>B)</w:t>
              </w:r>
            </w:hyperlink>
            <w:r w:rsidR="00881673">
              <w:rPr>
                <w:rFonts w:ascii="Arial" w:eastAsia="Arial" w:hAnsi="Arial" w:cs="Arial"/>
                <w:b/>
                <w:bCs/>
                <w:color w:val="000000" w:themeColor="text1"/>
                <w:sz w:val="24"/>
                <w:szCs w:val="24"/>
              </w:rPr>
              <w:t xml:space="preserve"> </w:t>
            </w:r>
            <w:bookmarkStart w:id="381" w:name="LL3OversightBRubric"/>
            <w:bookmarkEnd w:id="381"/>
            <w:r w:rsidR="00881673">
              <w:rPr>
                <w:rFonts w:ascii="Arial" w:eastAsia="Arial" w:hAnsi="Arial" w:cs="Arial"/>
                <w:color w:val="000000" w:themeColor="text1"/>
                <w:sz w:val="24"/>
                <w:szCs w:val="24"/>
              </w:rPr>
              <w:t xml:space="preserve">The </w:t>
            </w:r>
            <w:r w:rsidR="00881673" w:rsidRPr="004C578D">
              <w:rPr>
                <w:rFonts w:ascii="Arial" w:eastAsia="Arial" w:hAnsi="Arial" w:cs="Arial"/>
                <w:color w:val="000000" w:themeColor="text1"/>
                <w:sz w:val="24"/>
                <w:szCs w:val="24"/>
              </w:rPr>
              <w:t xml:space="preserve">description of the organizational capacity includes, but is not limited to, the </w:t>
            </w:r>
            <w:r w:rsidR="00D6770C">
              <w:rPr>
                <w:rFonts w:ascii="Arial" w:eastAsia="Arial" w:hAnsi="Arial" w:cs="Arial"/>
                <w:color w:val="000000" w:themeColor="text1"/>
                <w:sz w:val="24"/>
                <w:szCs w:val="24"/>
              </w:rPr>
              <w:t>applicant’s</w:t>
            </w:r>
            <w:r w:rsidR="00881673">
              <w:rPr>
                <w:rFonts w:ascii="Arial" w:eastAsia="Arial" w:hAnsi="Arial" w:cs="Arial"/>
                <w:color w:val="000000" w:themeColor="text1"/>
                <w:sz w:val="24"/>
                <w:szCs w:val="24"/>
              </w:rPr>
              <w:t xml:space="preserve"> academic</w:t>
            </w:r>
            <w:r w:rsidR="00571FC1">
              <w:rPr>
                <w:rFonts w:ascii="Arial" w:eastAsia="Arial" w:hAnsi="Arial" w:cs="Arial"/>
                <w:color w:val="000000" w:themeColor="text1"/>
                <w:sz w:val="24"/>
                <w:szCs w:val="24"/>
              </w:rPr>
              <w:t xml:space="preserve"> support</w:t>
            </w:r>
            <w:r w:rsidR="00881673" w:rsidRPr="004C578D">
              <w:rPr>
                <w:rFonts w:ascii="Arial" w:eastAsia="Arial" w:hAnsi="Arial" w:cs="Arial"/>
                <w:color w:val="000000" w:themeColor="text1"/>
                <w:sz w:val="24"/>
                <w:szCs w:val="24"/>
              </w:rPr>
              <w:t xml:space="preserve"> </w:t>
            </w:r>
            <w:r w:rsidR="001A65C0">
              <w:rPr>
                <w:rFonts w:ascii="Arial" w:eastAsia="Arial" w:hAnsi="Arial" w:cs="Arial"/>
                <w:color w:val="000000" w:themeColor="text1"/>
                <w:sz w:val="24"/>
                <w:szCs w:val="24"/>
              </w:rPr>
              <w:t>staffing</w:t>
            </w:r>
            <w:r w:rsidR="00571FC1">
              <w:rPr>
                <w:rFonts w:ascii="Arial" w:eastAsia="Arial" w:hAnsi="Arial" w:cs="Arial"/>
                <w:color w:val="000000" w:themeColor="text1"/>
                <w:sz w:val="24"/>
                <w:szCs w:val="24"/>
              </w:rPr>
              <w:t xml:space="preserve"> specializing in learning loss</w:t>
            </w:r>
            <w:r w:rsidR="00881673" w:rsidRPr="004C578D">
              <w:rPr>
                <w:rFonts w:ascii="Arial" w:eastAsia="Arial" w:hAnsi="Arial" w:cs="Arial"/>
                <w:color w:val="000000" w:themeColor="text1"/>
                <w:sz w:val="24"/>
                <w:szCs w:val="24"/>
              </w:rPr>
              <w:t>, material, and information resources</w:t>
            </w:r>
            <w:r w:rsidR="002C36CC">
              <w:rPr>
                <w:rFonts w:ascii="Arial" w:eastAsia="Arial" w:hAnsi="Arial" w:cs="Arial"/>
                <w:color w:val="000000" w:themeColor="text1"/>
                <w:sz w:val="24"/>
                <w:szCs w:val="24"/>
              </w:rPr>
              <w:t xml:space="preserve"> related to addressing learning loss</w:t>
            </w:r>
            <w:r w:rsidR="00881673">
              <w:rPr>
                <w:rFonts w:ascii="Arial" w:eastAsia="Arial" w:hAnsi="Arial" w:cs="Arial"/>
                <w:color w:val="000000" w:themeColor="text1"/>
                <w:sz w:val="24"/>
                <w:szCs w:val="24"/>
              </w:rPr>
              <w:t xml:space="preserve">. </w:t>
            </w:r>
            <w:r w:rsidR="00FB05AB">
              <w:rPr>
                <w:rFonts w:ascii="Arial" w:eastAsia="Arial" w:hAnsi="Arial" w:cs="Arial"/>
                <w:color w:val="000000" w:themeColor="text1"/>
                <w:sz w:val="24"/>
                <w:szCs w:val="24"/>
              </w:rPr>
              <w:t xml:space="preserve">The description </w:t>
            </w:r>
            <w:r w:rsidR="00E73B2A">
              <w:rPr>
                <w:rFonts w:ascii="Arial" w:eastAsia="Arial" w:hAnsi="Arial" w:cs="Arial"/>
                <w:color w:val="000000" w:themeColor="text1"/>
                <w:sz w:val="24"/>
                <w:szCs w:val="24"/>
              </w:rPr>
              <w:t>i</w:t>
            </w:r>
            <w:r w:rsidR="00FB05AB">
              <w:rPr>
                <w:rFonts w:ascii="Arial" w:eastAsia="Arial" w:hAnsi="Arial" w:cs="Arial"/>
                <w:color w:val="000000" w:themeColor="text1"/>
                <w:sz w:val="24"/>
                <w:szCs w:val="24"/>
              </w:rPr>
              <w:t xml:space="preserve">ncludes the applicant’s organization, structure, and </w:t>
            </w:r>
            <w:r w:rsidR="00FB05AB" w:rsidRPr="00600F98">
              <w:rPr>
                <w:rFonts w:ascii="Arial" w:eastAsia="Arial" w:hAnsi="Arial" w:cs="Arial"/>
                <w:color w:val="000000" w:themeColor="text1"/>
                <w:sz w:val="24"/>
                <w:szCs w:val="24"/>
              </w:rPr>
              <w:t xml:space="preserve">all </w:t>
            </w:r>
            <w:r w:rsidR="00FB05AB">
              <w:rPr>
                <w:rFonts w:ascii="Arial" w:eastAsia="Arial" w:hAnsi="Arial" w:cs="Arial"/>
                <w:color w:val="000000" w:themeColor="text1"/>
                <w:sz w:val="24"/>
                <w:szCs w:val="24"/>
              </w:rPr>
              <w:t xml:space="preserve">full- and part-time </w:t>
            </w:r>
            <w:r w:rsidR="00C60558">
              <w:rPr>
                <w:rFonts w:ascii="Arial" w:eastAsia="Arial" w:hAnsi="Arial" w:cs="Arial"/>
                <w:color w:val="000000" w:themeColor="text1"/>
                <w:sz w:val="24"/>
                <w:szCs w:val="24"/>
              </w:rPr>
              <w:t>academic re</w:t>
            </w:r>
            <w:r w:rsidR="00BB3740">
              <w:rPr>
                <w:rFonts w:ascii="Arial" w:eastAsia="Arial" w:hAnsi="Arial" w:cs="Arial"/>
                <w:color w:val="000000" w:themeColor="text1"/>
                <w:sz w:val="24"/>
                <w:szCs w:val="24"/>
              </w:rPr>
              <w:t>covery</w:t>
            </w:r>
            <w:r w:rsidR="00FB05AB">
              <w:rPr>
                <w:rFonts w:ascii="Arial" w:eastAsia="Arial" w:hAnsi="Arial" w:cs="Arial"/>
                <w:color w:val="000000" w:themeColor="text1"/>
                <w:sz w:val="24"/>
                <w:szCs w:val="24"/>
              </w:rPr>
              <w:t xml:space="preserve"> professionals</w:t>
            </w:r>
            <w:r w:rsidR="002557E7">
              <w:rPr>
                <w:rFonts w:ascii="Arial" w:eastAsia="Arial" w:hAnsi="Arial" w:cs="Arial"/>
                <w:color w:val="000000" w:themeColor="text1"/>
                <w:sz w:val="24"/>
                <w:szCs w:val="24"/>
              </w:rPr>
              <w:t xml:space="preserve"> proposed to be</w:t>
            </w:r>
            <w:r w:rsidR="00FB05AB">
              <w:rPr>
                <w:rFonts w:ascii="Arial" w:eastAsia="Arial" w:hAnsi="Arial" w:cs="Arial"/>
                <w:color w:val="000000" w:themeColor="text1"/>
                <w:sz w:val="24"/>
                <w:szCs w:val="24"/>
              </w:rPr>
              <w:t xml:space="preserve"> assigned to the project employed by each school district, BOCES, and/or collaborating community </w:t>
            </w:r>
            <w:r w:rsidR="00A55115">
              <w:rPr>
                <w:rFonts w:ascii="Arial" w:eastAsia="Arial" w:hAnsi="Arial" w:cs="Arial"/>
                <w:color w:val="000000" w:themeColor="text1"/>
                <w:sz w:val="24"/>
                <w:szCs w:val="24"/>
              </w:rPr>
              <w:t xml:space="preserve">academic support </w:t>
            </w:r>
            <w:r w:rsidR="00FB05AB">
              <w:rPr>
                <w:rFonts w:ascii="Arial" w:eastAsia="Arial" w:hAnsi="Arial" w:cs="Arial"/>
                <w:color w:val="000000" w:themeColor="text1"/>
                <w:sz w:val="24"/>
                <w:szCs w:val="24"/>
              </w:rPr>
              <w:t xml:space="preserve">provider. </w:t>
            </w:r>
            <w:r w:rsidR="002557E7">
              <w:rPr>
                <w:rFonts w:ascii="Arial" w:eastAsia="Arial" w:hAnsi="Arial" w:cs="Arial"/>
                <w:color w:val="000000" w:themeColor="text1"/>
                <w:sz w:val="24"/>
                <w:szCs w:val="24"/>
              </w:rPr>
              <w:t>Ex</w:t>
            </w:r>
            <w:r w:rsidR="00A278C8">
              <w:rPr>
                <w:rFonts w:ascii="Arial" w:eastAsia="Arial" w:hAnsi="Arial" w:cs="Arial"/>
                <w:color w:val="000000" w:themeColor="text1"/>
                <w:sz w:val="24"/>
                <w:szCs w:val="24"/>
              </w:rPr>
              <w:t>cluding the program coordinator and fiscal manager roles already described in section LL.3.Oversight.A, t</w:t>
            </w:r>
            <w:r w:rsidR="00FB05AB">
              <w:rPr>
                <w:rFonts w:ascii="Arial" w:eastAsia="Arial" w:hAnsi="Arial" w:cs="Arial"/>
                <w:color w:val="000000" w:themeColor="text1"/>
                <w:sz w:val="24"/>
                <w:szCs w:val="24"/>
              </w:rPr>
              <w:t>he description i</w:t>
            </w:r>
            <w:r w:rsidR="00FB05AB" w:rsidRPr="00600F98">
              <w:rPr>
                <w:rFonts w:ascii="Arial" w:eastAsia="Arial" w:hAnsi="Arial" w:cs="Arial"/>
                <w:color w:val="000000" w:themeColor="text1"/>
                <w:sz w:val="24"/>
                <w:szCs w:val="24"/>
              </w:rPr>
              <w:t>dentif</w:t>
            </w:r>
            <w:r w:rsidR="00FB05AB">
              <w:rPr>
                <w:rFonts w:ascii="Arial" w:eastAsia="Arial" w:hAnsi="Arial" w:cs="Arial"/>
                <w:color w:val="000000" w:themeColor="text1"/>
                <w:sz w:val="24"/>
                <w:szCs w:val="24"/>
              </w:rPr>
              <w:t xml:space="preserve">ies and defines roles and scope of work for all positions designated in school-based and/or collaborating community-based </w:t>
            </w:r>
            <w:r w:rsidR="00FB05AB" w:rsidRPr="00600F98">
              <w:rPr>
                <w:rFonts w:ascii="Arial" w:eastAsia="Arial" w:hAnsi="Arial" w:cs="Arial"/>
                <w:color w:val="000000" w:themeColor="text1"/>
                <w:sz w:val="24"/>
                <w:szCs w:val="24"/>
              </w:rPr>
              <w:t>settings</w:t>
            </w:r>
            <w:r w:rsidR="002A17B0">
              <w:rPr>
                <w:rFonts w:ascii="Arial" w:eastAsia="Arial" w:hAnsi="Arial" w:cs="Arial"/>
                <w:color w:val="000000" w:themeColor="text1"/>
                <w:sz w:val="24"/>
                <w:szCs w:val="24"/>
              </w:rPr>
              <w:t xml:space="preserve">. </w:t>
            </w:r>
            <w:r w:rsidR="00881673" w:rsidRPr="0011593C">
              <w:rPr>
                <w:rFonts w:ascii="Arial" w:eastAsia="Arial" w:hAnsi="Arial" w:cs="Arial"/>
                <w:b/>
                <w:bCs/>
                <w:color w:val="000000" w:themeColor="text1"/>
                <w:sz w:val="24"/>
                <w:szCs w:val="24"/>
              </w:rPr>
              <w:t>(</w:t>
            </w:r>
            <w:r w:rsidR="00881673">
              <w:rPr>
                <w:rFonts w:ascii="Arial" w:eastAsia="Arial" w:hAnsi="Arial" w:cs="Arial"/>
                <w:b/>
                <w:bCs/>
                <w:color w:val="000000" w:themeColor="text1"/>
                <w:sz w:val="24"/>
                <w:szCs w:val="24"/>
              </w:rPr>
              <w:t>4</w:t>
            </w:r>
            <w:r w:rsidR="00881673" w:rsidRPr="0011593C">
              <w:rPr>
                <w:rFonts w:ascii="Arial" w:eastAsia="Arial" w:hAnsi="Arial" w:cs="Arial"/>
                <w:b/>
                <w:bCs/>
                <w:color w:val="000000" w:themeColor="text1"/>
                <w:sz w:val="24"/>
                <w:szCs w:val="24"/>
              </w:rPr>
              <w:t xml:space="preserve"> Points)</w:t>
            </w:r>
            <w:r w:rsidR="00881673" w:rsidRPr="00600F98">
              <w:rPr>
                <w:rFonts w:ascii="Arial" w:eastAsia="Arial" w:hAnsi="Arial" w:cs="Arial"/>
                <w:color w:val="000000" w:themeColor="text1"/>
                <w:sz w:val="24"/>
                <w:szCs w:val="24"/>
              </w:rPr>
              <w:t xml:space="preserve"> </w:t>
            </w:r>
          </w:p>
          <w:p w14:paraId="0602F25E" w14:textId="77777777" w:rsidR="008D1820" w:rsidRPr="00154953" w:rsidRDefault="008D1820" w:rsidP="00022C57">
            <w:pPr>
              <w:pStyle w:val="PlainText"/>
              <w:rPr>
                <w:rFonts w:eastAsia="Arial"/>
                <w:color w:val="000000" w:themeColor="text1"/>
              </w:rPr>
            </w:pPr>
          </w:p>
        </w:tc>
        <w:tc>
          <w:tcPr>
            <w:tcW w:w="990" w:type="dxa"/>
            <w:tcBorders>
              <w:top w:val="single" w:sz="2" w:space="0" w:color="auto"/>
              <w:left w:val="single" w:sz="2" w:space="0" w:color="auto"/>
              <w:right w:val="single" w:sz="2" w:space="0" w:color="auto"/>
            </w:tcBorders>
            <w:vAlign w:val="center"/>
          </w:tcPr>
          <w:p w14:paraId="3A18B918" w14:textId="6C926783" w:rsidR="008D1820"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4</w:t>
            </w:r>
          </w:p>
        </w:tc>
        <w:tc>
          <w:tcPr>
            <w:tcW w:w="900" w:type="dxa"/>
            <w:tcBorders>
              <w:top w:val="single" w:sz="2" w:space="0" w:color="auto"/>
              <w:left w:val="single" w:sz="2" w:space="0" w:color="auto"/>
              <w:right w:val="single" w:sz="2" w:space="0" w:color="auto"/>
            </w:tcBorders>
            <w:vAlign w:val="center"/>
          </w:tcPr>
          <w:p w14:paraId="6181A95B" w14:textId="4E8884D0" w:rsidR="008D1820" w:rsidRPr="00154953" w:rsidRDefault="008D1820" w:rsidP="00022C57">
            <w:pPr>
              <w:jc w:val="center"/>
              <w:rPr>
                <w:rFonts w:ascii="Arial" w:eastAsia="Arial Unicode MS" w:hAnsi="Arial"/>
                <w:b/>
              </w:rPr>
            </w:pPr>
            <w:r w:rsidRPr="008F0391">
              <w:rPr>
                <w:rFonts w:ascii="Arial" w:eastAsia="Arial Unicode MS" w:hAnsi="Arial" w:cs="Arial"/>
                <w:b/>
                <w:bCs/>
                <w:color w:val="000000" w:themeColor="text1"/>
                <w:szCs w:val="24"/>
              </w:rPr>
              <w:t>3</w:t>
            </w:r>
          </w:p>
        </w:tc>
        <w:tc>
          <w:tcPr>
            <w:tcW w:w="720" w:type="dxa"/>
            <w:tcBorders>
              <w:top w:val="single" w:sz="2" w:space="0" w:color="auto"/>
              <w:left w:val="single" w:sz="2" w:space="0" w:color="auto"/>
              <w:right w:val="single" w:sz="2" w:space="0" w:color="auto"/>
            </w:tcBorders>
            <w:vAlign w:val="center"/>
          </w:tcPr>
          <w:p w14:paraId="464AE784" w14:textId="214561D9"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2</w:t>
            </w:r>
          </w:p>
        </w:tc>
        <w:tc>
          <w:tcPr>
            <w:tcW w:w="937" w:type="dxa"/>
            <w:tcBorders>
              <w:top w:val="single" w:sz="2" w:space="0" w:color="auto"/>
              <w:left w:val="single" w:sz="2" w:space="0" w:color="auto"/>
              <w:right w:val="single" w:sz="2" w:space="0" w:color="auto"/>
            </w:tcBorders>
            <w:vAlign w:val="center"/>
          </w:tcPr>
          <w:p w14:paraId="42A09C87" w14:textId="7115DC9D"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1</w:t>
            </w:r>
          </w:p>
        </w:tc>
        <w:tc>
          <w:tcPr>
            <w:tcW w:w="593" w:type="dxa"/>
            <w:tcBorders>
              <w:top w:val="single" w:sz="2" w:space="0" w:color="auto"/>
              <w:left w:val="single" w:sz="2" w:space="0" w:color="auto"/>
            </w:tcBorders>
            <w:vAlign w:val="center"/>
          </w:tcPr>
          <w:p w14:paraId="26A1BE43" w14:textId="77777777"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8D1820" w:rsidRPr="008F0391" w14:paraId="75F0A58E" w14:textId="77777777" w:rsidTr="00154953">
        <w:trPr>
          <w:trHeight w:val="818"/>
        </w:trPr>
        <w:tc>
          <w:tcPr>
            <w:tcW w:w="6655" w:type="dxa"/>
          </w:tcPr>
          <w:p w14:paraId="045E056E" w14:textId="253EAD01" w:rsidR="00881673" w:rsidRDefault="000A0A58" w:rsidP="00022C57">
            <w:pPr>
              <w:pStyle w:val="PlainText"/>
              <w:jc w:val="both"/>
              <w:rPr>
                <w:rFonts w:ascii="Arial" w:eastAsia="Arial" w:hAnsi="Arial" w:cs="Arial"/>
                <w:color w:val="000000" w:themeColor="text1"/>
                <w:sz w:val="24"/>
                <w:szCs w:val="24"/>
              </w:rPr>
            </w:pPr>
            <w:hyperlink w:anchor="LL3OversightCInstructions" w:history="1">
              <w:r w:rsidR="00881673" w:rsidRPr="00B466AE">
                <w:rPr>
                  <w:rStyle w:val="Hyperlink"/>
                  <w:rFonts w:ascii="Arial" w:eastAsia="Arial" w:hAnsi="Arial" w:cs="Arial"/>
                  <w:b/>
                  <w:bCs/>
                  <w:sz w:val="24"/>
                  <w:szCs w:val="24"/>
                </w:rPr>
                <w:t>LL.3</w:t>
              </w:r>
              <w:r w:rsidR="002B0994" w:rsidRPr="00B466AE">
                <w:rPr>
                  <w:rStyle w:val="Hyperlink"/>
                  <w:rFonts w:ascii="Arial" w:eastAsia="Arial" w:hAnsi="Arial" w:cs="Arial"/>
                  <w:b/>
                  <w:bCs/>
                  <w:sz w:val="24"/>
                  <w:szCs w:val="24"/>
                </w:rPr>
                <w:t>.</w:t>
              </w:r>
              <w:r w:rsidR="00E7319F" w:rsidRPr="00B466AE">
                <w:rPr>
                  <w:rStyle w:val="Hyperlink"/>
                  <w:rFonts w:ascii="Arial" w:eastAsia="Arial" w:hAnsi="Arial" w:cs="Arial"/>
                  <w:b/>
                  <w:bCs/>
                  <w:sz w:val="24"/>
                  <w:szCs w:val="24"/>
                </w:rPr>
                <w:t>Oversight</w:t>
              </w:r>
              <w:r w:rsidR="00881673" w:rsidRPr="00B466AE">
                <w:rPr>
                  <w:rStyle w:val="Hyperlink"/>
                  <w:rFonts w:ascii="Arial" w:eastAsia="Arial" w:hAnsi="Arial" w:cs="Arial"/>
                  <w:b/>
                  <w:bCs/>
                  <w:sz w:val="24"/>
                  <w:szCs w:val="24"/>
                </w:rPr>
                <w:t>.C)</w:t>
              </w:r>
            </w:hyperlink>
            <w:r w:rsidR="00881673" w:rsidRPr="005411CB">
              <w:rPr>
                <w:rFonts w:ascii="Arial" w:eastAsia="Arial" w:hAnsi="Arial" w:cs="Arial"/>
                <w:b/>
                <w:bCs/>
                <w:color w:val="000000" w:themeColor="text1"/>
                <w:sz w:val="24"/>
                <w:szCs w:val="24"/>
              </w:rPr>
              <w:t xml:space="preserve"> </w:t>
            </w:r>
            <w:bookmarkStart w:id="382" w:name="LL3OversightCRubric"/>
            <w:bookmarkEnd w:id="382"/>
            <w:r w:rsidR="00881673" w:rsidRPr="005411CB">
              <w:rPr>
                <w:rFonts w:ascii="Arial" w:eastAsia="Arial" w:hAnsi="Arial" w:cs="Arial"/>
                <w:color w:val="000000" w:themeColor="text1"/>
                <w:sz w:val="24"/>
                <w:szCs w:val="24"/>
              </w:rPr>
              <w:t xml:space="preserve">Describes the oversight process of the applicant’s program coordinator(s) to ensure the school district(s) and collaborating </w:t>
            </w:r>
            <w:r w:rsidR="00B72B69">
              <w:rPr>
                <w:rFonts w:ascii="Arial" w:eastAsia="Arial" w:hAnsi="Arial" w:cs="Arial"/>
                <w:color w:val="000000" w:themeColor="text1"/>
                <w:sz w:val="24"/>
                <w:szCs w:val="24"/>
              </w:rPr>
              <w:t>academic recovery professionals who specialize in addressing learning loss</w:t>
            </w:r>
            <w:r w:rsidR="00881673" w:rsidRPr="005411CB">
              <w:rPr>
                <w:rFonts w:ascii="Arial" w:eastAsia="Arial" w:hAnsi="Arial" w:cs="Arial"/>
                <w:color w:val="000000" w:themeColor="text1"/>
                <w:sz w:val="24"/>
                <w:szCs w:val="24"/>
              </w:rPr>
              <w:t xml:space="preserve"> meet safety and health requirements, including, but not limited to</w:t>
            </w:r>
            <w:r w:rsidR="00EE3975" w:rsidRPr="005411CB">
              <w:rPr>
                <w:rFonts w:ascii="Arial" w:eastAsia="Arial" w:hAnsi="Arial" w:cs="Arial"/>
                <w:color w:val="000000" w:themeColor="text1"/>
                <w:sz w:val="24"/>
                <w:szCs w:val="24"/>
              </w:rPr>
              <w:t>,</w:t>
            </w:r>
            <w:r w:rsidR="00881673" w:rsidRPr="005411CB">
              <w:rPr>
                <w:rFonts w:ascii="Arial" w:eastAsia="Arial" w:hAnsi="Arial" w:cs="Arial"/>
                <w:color w:val="000000" w:themeColor="text1"/>
                <w:sz w:val="24"/>
                <w:szCs w:val="24"/>
              </w:rPr>
              <w:t xml:space="preserve"> possible School-Age Child Care (SACC) registration with the NYS Office of Child and Family Services (OCFS).</w:t>
            </w:r>
            <w:r w:rsidR="005411CB" w:rsidRPr="005411CB">
              <w:rPr>
                <w:rFonts w:ascii="Arial" w:eastAsia="Arial" w:hAnsi="Arial" w:cs="Arial"/>
                <w:color w:val="000000" w:themeColor="text1"/>
                <w:sz w:val="24"/>
                <w:szCs w:val="24"/>
              </w:rPr>
              <w:t xml:space="preserve"> </w:t>
            </w:r>
            <w:r w:rsidR="005411CB" w:rsidRPr="00154953">
              <w:rPr>
                <w:rFonts w:ascii="Arial" w:eastAsia="Arial" w:hAnsi="Arial" w:cs="Arial"/>
                <w:color w:val="000000" w:themeColor="text1"/>
                <w:sz w:val="24"/>
                <w:szCs w:val="24"/>
              </w:rPr>
              <w:t xml:space="preserve">The applicant is </w:t>
            </w:r>
            <w:r w:rsidR="005411CB" w:rsidRPr="00154953">
              <w:rPr>
                <w:rFonts w:ascii="Arial" w:eastAsia="Arial" w:hAnsi="Arial" w:cs="Arial"/>
                <w:color w:val="000000" w:themeColor="text1"/>
                <w:sz w:val="24"/>
                <w:szCs w:val="24"/>
              </w:rPr>
              <w:lastRenderedPageBreak/>
              <w:t>clear if SACC registration is necessary.</w:t>
            </w:r>
            <w:r w:rsidR="00594A71">
              <w:rPr>
                <w:rFonts w:ascii="Arial" w:eastAsia="Arial" w:hAnsi="Arial" w:cs="Arial"/>
                <w:color w:val="000000" w:themeColor="text1"/>
                <w:sz w:val="24"/>
                <w:szCs w:val="24"/>
              </w:rPr>
              <w:t xml:space="preserve"> </w:t>
            </w:r>
            <w:r w:rsidR="005411CB" w:rsidRPr="00154953">
              <w:rPr>
                <w:rFonts w:ascii="Arial" w:eastAsia="Arial" w:hAnsi="Arial" w:cs="Arial"/>
                <w:color w:val="000000" w:themeColor="text1"/>
                <w:sz w:val="24"/>
                <w:szCs w:val="24"/>
              </w:rPr>
              <w:t>If so, a copy of the SACC registration, or evidence of where the applicant is in the SACC registration process, has been submitted with this application.</w:t>
            </w:r>
            <w:r w:rsidR="00453368">
              <w:rPr>
                <w:rFonts w:ascii="Arial" w:eastAsia="Arial" w:hAnsi="Arial" w:cs="Arial"/>
                <w:color w:val="000000" w:themeColor="text1"/>
                <w:sz w:val="24"/>
                <w:szCs w:val="24"/>
              </w:rPr>
              <w:t xml:space="preserve"> SACC documentation is not included in page count.</w:t>
            </w:r>
            <w:r w:rsidR="00881673">
              <w:rPr>
                <w:rFonts w:ascii="Arial" w:eastAsia="Arial" w:hAnsi="Arial" w:cs="Arial"/>
                <w:color w:val="000000" w:themeColor="text1"/>
                <w:sz w:val="24"/>
                <w:szCs w:val="24"/>
              </w:rPr>
              <w:t xml:space="preserve"> </w:t>
            </w:r>
            <w:r w:rsidR="00881673" w:rsidRPr="0011593C">
              <w:rPr>
                <w:rFonts w:ascii="Arial" w:eastAsia="Arial" w:hAnsi="Arial" w:cs="Arial"/>
                <w:b/>
                <w:bCs/>
                <w:color w:val="000000" w:themeColor="text1"/>
                <w:sz w:val="24"/>
                <w:szCs w:val="24"/>
              </w:rPr>
              <w:t>(</w:t>
            </w:r>
            <w:r w:rsidR="00881673">
              <w:rPr>
                <w:rFonts w:ascii="Arial" w:eastAsia="Arial" w:hAnsi="Arial" w:cs="Arial"/>
                <w:b/>
                <w:bCs/>
                <w:color w:val="000000" w:themeColor="text1"/>
                <w:sz w:val="24"/>
                <w:szCs w:val="24"/>
              </w:rPr>
              <w:t>4 P</w:t>
            </w:r>
            <w:r w:rsidR="00881673" w:rsidRPr="0011593C">
              <w:rPr>
                <w:rFonts w:ascii="Arial" w:eastAsia="Arial" w:hAnsi="Arial" w:cs="Arial"/>
                <w:b/>
                <w:bCs/>
                <w:color w:val="000000" w:themeColor="text1"/>
                <w:sz w:val="24"/>
                <w:szCs w:val="24"/>
              </w:rPr>
              <w:t>oints)</w:t>
            </w:r>
          </w:p>
          <w:p w14:paraId="14DD98EC" w14:textId="77777777" w:rsidR="008D1820" w:rsidRPr="00154953" w:rsidRDefault="008D1820" w:rsidP="00022C57">
            <w:pPr>
              <w:pStyle w:val="PlainText"/>
              <w:ind w:left="360"/>
              <w:rPr>
                <w:rFonts w:eastAsia="Arial"/>
                <w:color w:val="000000" w:themeColor="text1"/>
              </w:rPr>
            </w:pPr>
          </w:p>
        </w:tc>
        <w:tc>
          <w:tcPr>
            <w:tcW w:w="990" w:type="dxa"/>
            <w:vAlign w:val="center"/>
          </w:tcPr>
          <w:p w14:paraId="1440434B" w14:textId="13B287F9" w:rsidR="008D1820"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lastRenderedPageBreak/>
              <w:t>4</w:t>
            </w:r>
          </w:p>
        </w:tc>
        <w:tc>
          <w:tcPr>
            <w:tcW w:w="900" w:type="dxa"/>
            <w:vAlign w:val="center"/>
          </w:tcPr>
          <w:p w14:paraId="00625883" w14:textId="090402E1" w:rsidR="008D1820" w:rsidRPr="00154953" w:rsidRDefault="008D1820" w:rsidP="00022C57">
            <w:pPr>
              <w:jc w:val="center"/>
              <w:rPr>
                <w:rFonts w:ascii="Arial" w:eastAsia="Arial Unicode MS" w:hAnsi="Arial"/>
                <w:b/>
              </w:rPr>
            </w:pPr>
            <w:r w:rsidRPr="008F0391">
              <w:rPr>
                <w:rFonts w:ascii="Arial" w:eastAsia="Arial Unicode MS" w:hAnsi="Arial" w:cs="Arial"/>
                <w:b/>
                <w:bCs/>
                <w:color w:val="000000" w:themeColor="text1"/>
                <w:szCs w:val="24"/>
              </w:rPr>
              <w:t>3</w:t>
            </w:r>
          </w:p>
        </w:tc>
        <w:tc>
          <w:tcPr>
            <w:tcW w:w="720" w:type="dxa"/>
            <w:vAlign w:val="center"/>
          </w:tcPr>
          <w:p w14:paraId="57EA38E9" w14:textId="382F870A"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2</w:t>
            </w:r>
          </w:p>
        </w:tc>
        <w:tc>
          <w:tcPr>
            <w:tcW w:w="937" w:type="dxa"/>
            <w:vAlign w:val="center"/>
          </w:tcPr>
          <w:p w14:paraId="4F9619A3" w14:textId="47E00869"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1</w:t>
            </w:r>
          </w:p>
        </w:tc>
        <w:tc>
          <w:tcPr>
            <w:tcW w:w="593" w:type="dxa"/>
            <w:vAlign w:val="center"/>
          </w:tcPr>
          <w:p w14:paraId="4C626605" w14:textId="77777777"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8D1820" w:rsidRPr="008F0391" w14:paraId="154532ED" w14:textId="77777777" w:rsidTr="00154953">
        <w:trPr>
          <w:trHeight w:val="818"/>
        </w:trPr>
        <w:tc>
          <w:tcPr>
            <w:tcW w:w="6655" w:type="dxa"/>
          </w:tcPr>
          <w:p w14:paraId="0ECA61AE" w14:textId="58AF77C5" w:rsidR="00881673" w:rsidRPr="00600F98" w:rsidRDefault="000A0A58" w:rsidP="00022C57">
            <w:pPr>
              <w:pStyle w:val="PlainText"/>
              <w:tabs>
                <w:tab w:val="left" w:pos="900"/>
              </w:tabs>
              <w:jc w:val="both"/>
              <w:rPr>
                <w:rFonts w:ascii="Arial" w:eastAsia="Arial" w:hAnsi="Arial" w:cs="Arial"/>
                <w:color w:val="000000" w:themeColor="text1"/>
                <w:sz w:val="24"/>
                <w:szCs w:val="24"/>
              </w:rPr>
            </w:pPr>
            <w:hyperlink w:anchor="LL3OversightDInstructions" w:history="1">
              <w:r w:rsidR="00881673" w:rsidRPr="00B466AE">
                <w:rPr>
                  <w:rStyle w:val="Hyperlink"/>
                  <w:rFonts w:ascii="Arial" w:eastAsia="Arial" w:hAnsi="Arial" w:cs="Arial"/>
                  <w:b/>
                  <w:bCs/>
                  <w:sz w:val="24"/>
                  <w:szCs w:val="24"/>
                </w:rPr>
                <w:t>LL.3.</w:t>
              </w:r>
              <w:r w:rsidR="00E7319F" w:rsidRPr="00B466AE">
                <w:rPr>
                  <w:rStyle w:val="Hyperlink"/>
                  <w:rFonts w:ascii="Arial" w:eastAsia="Arial" w:hAnsi="Arial" w:cs="Arial"/>
                  <w:b/>
                  <w:bCs/>
                  <w:sz w:val="24"/>
                  <w:szCs w:val="24"/>
                </w:rPr>
                <w:t>Oversight.</w:t>
              </w:r>
              <w:r w:rsidR="00881673" w:rsidRPr="00B466AE">
                <w:rPr>
                  <w:rStyle w:val="Hyperlink"/>
                  <w:rFonts w:ascii="Arial" w:eastAsia="Arial" w:hAnsi="Arial" w:cs="Arial"/>
                  <w:b/>
                  <w:bCs/>
                  <w:sz w:val="24"/>
                  <w:szCs w:val="24"/>
                </w:rPr>
                <w:t>D)</w:t>
              </w:r>
            </w:hyperlink>
            <w:r w:rsidR="00881673">
              <w:rPr>
                <w:rFonts w:ascii="Arial" w:eastAsia="Arial" w:hAnsi="Arial" w:cs="Arial"/>
                <w:b/>
                <w:bCs/>
                <w:color w:val="000000" w:themeColor="text1"/>
                <w:sz w:val="24"/>
                <w:szCs w:val="24"/>
              </w:rPr>
              <w:t xml:space="preserve"> </w:t>
            </w:r>
            <w:bookmarkStart w:id="383" w:name="LL3OversightDRubric"/>
            <w:bookmarkEnd w:id="383"/>
            <w:r w:rsidR="00881673">
              <w:rPr>
                <w:rFonts w:ascii="Arial" w:eastAsia="Arial" w:hAnsi="Arial" w:cs="Arial"/>
                <w:color w:val="000000" w:themeColor="text1"/>
                <w:sz w:val="24"/>
                <w:szCs w:val="24"/>
              </w:rPr>
              <w:t>Describes the oversight process of the applicant’s program coordinator(s) to ensure that the school district or participating school districts are compliant with state and federal parents’ rights and student privacy laws, including, but not limited to</w:t>
            </w:r>
            <w:r w:rsidR="00EE3975">
              <w:rPr>
                <w:rFonts w:ascii="Arial" w:eastAsia="Arial" w:hAnsi="Arial" w:cs="Arial"/>
                <w:color w:val="000000" w:themeColor="text1"/>
                <w:sz w:val="24"/>
                <w:szCs w:val="24"/>
              </w:rPr>
              <w:t>,</w:t>
            </w:r>
            <w:r w:rsidR="00881673">
              <w:rPr>
                <w:rFonts w:ascii="Arial" w:eastAsia="Arial" w:hAnsi="Arial" w:cs="Arial"/>
                <w:color w:val="000000" w:themeColor="text1"/>
                <w:sz w:val="24"/>
                <w:szCs w:val="24"/>
              </w:rPr>
              <w:t xml:space="preserve"> implementing parental consent, student assent, and privacy processes and recordkeeping for learning loss screenings, academic recovery progress monitoring assessments, programming, supports, and services. </w:t>
            </w:r>
            <w:r w:rsidR="00881673">
              <w:rPr>
                <w:rFonts w:ascii="Arial" w:eastAsia="Arial" w:hAnsi="Arial" w:cs="Arial"/>
                <w:b/>
                <w:bCs/>
                <w:color w:val="000000" w:themeColor="text1"/>
                <w:sz w:val="24"/>
                <w:szCs w:val="24"/>
              </w:rPr>
              <w:t>(4 P</w:t>
            </w:r>
            <w:r w:rsidR="00881673" w:rsidRPr="0011593C">
              <w:rPr>
                <w:rFonts w:ascii="Arial" w:eastAsia="Arial" w:hAnsi="Arial" w:cs="Arial"/>
                <w:b/>
                <w:bCs/>
                <w:color w:val="000000" w:themeColor="text1"/>
                <w:sz w:val="24"/>
                <w:szCs w:val="24"/>
              </w:rPr>
              <w:t>oints)</w:t>
            </w:r>
          </w:p>
          <w:p w14:paraId="6A33A2FD" w14:textId="77777777" w:rsidR="008D1820" w:rsidRPr="00154953" w:rsidRDefault="008D1820" w:rsidP="00022C57">
            <w:pPr>
              <w:pStyle w:val="PlainText"/>
              <w:jc w:val="both"/>
              <w:rPr>
                <w:rFonts w:eastAsia="Arial"/>
                <w:color w:val="000000" w:themeColor="text1"/>
              </w:rPr>
            </w:pPr>
          </w:p>
        </w:tc>
        <w:tc>
          <w:tcPr>
            <w:tcW w:w="990" w:type="dxa"/>
            <w:vAlign w:val="center"/>
          </w:tcPr>
          <w:p w14:paraId="5A00BBF2" w14:textId="2F60DEC9" w:rsidR="008D1820"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4</w:t>
            </w:r>
          </w:p>
        </w:tc>
        <w:tc>
          <w:tcPr>
            <w:tcW w:w="900" w:type="dxa"/>
            <w:vAlign w:val="center"/>
          </w:tcPr>
          <w:p w14:paraId="69370C4D" w14:textId="005AEB25"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3</w:t>
            </w:r>
          </w:p>
        </w:tc>
        <w:tc>
          <w:tcPr>
            <w:tcW w:w="720" w:type="dxa"/>
            <w:vAlign w:val="center"/>
          </w:tcPr>
          <w:p w14:paraId="7FDFDA8F" w14:textId="5CF34456"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2</w:t>
            </w:r>
          </w:p>
        </w:tc>
        <w:tc>
          <w:tcPr>
            <w:tcW w:w="937" w:type="dxa"/>
            <w:vAlign w:val="center"/>
          </w:tcPr>
          <w:p w14:paraId="49D09211" w14:textId="12C2425E"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1</w:t>
            </w:r>
          </w:p>
        </w:tc>
        <w:tc>
          <w:tcPr>
            <w:tcW w:w="593" w:type="dxa"/>
            <w:vAlign w:val="center"/>
          </w:tcPr>
          <w:p w14:paraId="6180623A" w14:textId="77777777"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8D1820" w:rsidRPr="008F0391" w14:paraId="7D886F26" w14:textId="77777777" w:rsidTr="00154953">
        <w:trPr>
          <w:trHeight w:val="818"/>
        </w:trPr>
        <w:tc>
          <w:tcPr>
            <w:tcW w:w="6655" w:type="dxa"/>
          </w:tcPr>
          <w:p w14:paraId="69C21C13" w14:textId="65CE8154" w:rsidR="00881673" w:rsidRPr="00600F98" w:rsidRDefault="000A0A58" w:rsidP="00022C57">
            <w:pPr>
              <w:pStyle w:val="PlainText"/>
              <w:tabs>
                <w:tab w:val="left" w:pos="900"/>
              </w:tabs>
              <w:jc w:val="both"/>
              <w:rPr>
                <w:rFonts w:ascii="Arial" w:eastAsia="Arial" w:hAnsi="Arial" w:cs="Arial"/>
                <w:color w:val="000000" w:themeColor="text1"/>
                <w:sz w:val="24"/>
                <w:szCs w:val="24"/>
              </w:rPr>
            </w:pPr>
            <w:hyperlink w:anchor="LL3OversightEInstructions" w:history="1">
              <w:r w:rsidR="00881673" w:rsidRPr="00B466AE">
                <w:rPr>
                  <w:rStyle w:val="Hyperlink"/>
                  <w:rFonts w:ascii="Arial" w:eastAsia="Arial" w:hAnsi="Arial" w:cs="Arial"/>
                  <w:b/>
                  <w:bCs/>
                  <w:sz w:val="24"/>
                  <w:szCs w:val="24"/>
                </w:rPr>
                <w:t>LL.3.</w:t>
              </w:r>
              <w:r w:rsidR="00E7319F" w:rsidRPr="00B466AE">
                <w:rPr>
                  <w:rStyle w:val="Hyperlink"/>
                  <w:rFonts w:ascii="Arial" w:eastAsia="Arial" w:hAnsi="Arial" w:cs="Arial"/>
                  <w:b/>
                  <w:bCs/>
                  <w:sz w:val="24"/>
                  <w:szCs w:val="24"/>
                </w:rPr>
                <w:t>Oversight.</w:t>
              </w:r>
              <w:r w:rsidR="00881673" w:rsidRPr="00B466AE">
                <w:rPr>
                  <w:rStyle w:val="Hyperlink"/>
                  <w:rFonts w:ascii="Arial" w:eastAsia="Arial" w:hAnsi="Arial" w:cs="Arial"/>
                  <w:b/>
                  <w:bCs/>
                  <w:sz w:val="24"/>
                  <w:szCs w:val="24"/>
                </w:rPr>
                <w:t>E)</w:t>
              </w:r>
            </w:hyperlink>
            <w:r w:rsidR="00881673">
              <w:rPr>
                <w:rFonts w:ascii="Arial" w:eastAsia="Arial" w:hAnsi="Arial" w:cs="Arial"/>
                <w:b/>
                <w:bCs/>
                <w:color w:val="000000" w:themeColor="text1"/>
                <w:sz w:val="24"/>
                <w:szCs w:val="24"/>
              </w:rPr>
              <w:t xml:space="preserve"> </w:t>
            </w:r>
            <w:bookmarkStart w:id="384" w:name="LL3OversightERubric"/>
            <w:bookmarkEnd w:id="384"/>
            <w:r w:rsidR="00881673">
              <w:rPr>
                <w:rFonts w:ascii="Arial" w:eastAsia="Arial" w:hAnsi="Arial" w:cs="Arial"/>
                <w:color w:val="000000" w:themeColor="text1"/>
                <w:sz w:val="24"/>
                <w:szCs w:val="24"/>
              </w:rPr>
              <w:t>Describes the oversight process of the applicant’s program coordinator(s) to ensure that the school district or participating school districts provide e</w:t>
            </w:r>
            <w:r w:rsidR="00881673" w:rsidRPr="00631579">
              <w:rPr>
                <w:rFonts w:ascii="Arial" w:eastAsia="Arial" w:hAnsi="Arial" w:cs="Arial"/>
                <w:color w:val="000000" w:themeColor="text1"/>
                <w:sz w:val="24"/>
                <w:szCs w:val="24"/>
              </w:rPr>
              <w:t xml:space="preserve">quitable access to </w:t>
            </w:r>
            <w:r w:rsidR="00881673">
              <w:rPr>
                <w:rFonts w:ascii="Arial" w:eastAsia="Arial" w:hAnsi="Arial" w:cs="Arial"/>
                <w:color w:val="000000" w:themeColor="text1"/>
                <w:sz w:val="24"/>
                <w:szCs w:val="24"/>
              </w:rPr>
              <w:t xml:space="preserve">academic recovery </w:t>
            </w:r>
            <w:r w:rsidR="00881673" w:rsidRPr="00631579">
              <w:rPr>
                <w:rFonts w:ascii="Arial" w:eastAsia="Arial" w:hAnsi="Arial" w:cs="Arial"/>
                <w:color w:val="000000" w:themeColor="text1"/>
                <w:sz w:val="24"/>
                <w:szCs w:val="24"/>
              </w:rPr>
              <w:t>programs, services</w:t>
            </w:r>
            <w:r w:rsidR="00881673">
              <w:rPr>
                <w:rFonts w:ascii="Arial" w:eastAsia="Arial" w:hAnsi="Arial" w:cs="Arial"/>
                <w:color w:val="000000" w:themeColor="text1"/>
                <w:sz w:val="24"/>
                <w:szCs w:val="24"/>
              </w:rPr>
              <w:t>,</w:t>
            </w:r>
            <w:r w:rsidR="00881673" w:rsidRPr="00631579">
              <w:rPr>
                <w:rFonts w:ascii="Arial" w:eastAsia="Arial" w:hAnsi="Arial" w:cs="Arial"/>
                <w:color w:val="000000" w:themeColor="text1"/>
                <w:sz w:val="24"/>
                <w:szCs w:val="24"/>
              </w:rPr>
              <w:t xml:space="preserve"> and supports for </w:t>
            </w:r>
            <w:r w:rsidR="00912E63">
              <w:rPr>
                <w:rFonts w:ascii="Arial" w:eastAsia="Arial" w:hAnsi="Arial" w:cs="Arial"/>
                <w:color w:val="000000" w:themeColor="text1"/>
                <w:sz w:val="24"/>
                <w:szCs w:val="24"/>
              </w:rPr>
              <w:t>diverse</w:t>
            </w:r>
            <w:r w:rsidR="0067608C">
              <w:rPr>
                <w:rFonts w:ascii="Arial" w:eastAsia="Arial" w:hAnsi="Arial" w:cs="Arial"/>
                <w:color w:val="000000" w:themeColor="text1"/>
                <w:sz w:val="24"/>
                <w:szCs w:val="24"/>
              </w:rPr>
              <w:t xml:space="preserve"> students</w:t>
            </w:r>
            <w:r w:rsidR="002C36CC">
              <w:rPr>
                <w:rFonts w:ascii="Arial" w:eastAsia="Arial" w:hAnsi="Arial" w:cs="Arial"/>
                <w:color w:val="000000" w:themeColor="text1"/>
                <w:sz w:val="24"/>
                <w:szCs w:val="24"/>
              </w:rPr>
              <w:t xml:space="preserve"> experiencing learning loss,</w:t>
            </w:r>
            <w:r w:rsidR="00881673">
              <w:rPr>
                <w:rFonts w:ascii="Arial" w:eastAsia="Arial" w:hAnsi="Arial" w:cs="Arial"/>
                <w:color w:val="000000" w:themeColor="text1"/>
                <w:sz w:val="24"/>
                <w:szCs w:val="24"/>
              </w:rPr>
              <w:t xml:space="preserve"> </w:t>
            </w:r>
            <w:r w:rsidR="002B77C5">
              <w:rPr>
                <w:rFonts w:ascii="Arial" w:eastAsia="Arial" w:hAnsi="Arial" w:cs="Arial"/>
                <w:color w:val="000000" w:themeColor="text1"/>
                <w:sz w:val="24"/>
                <w:szCs w:val="24"/>
              </w:rPr>
              <w:t xml:space="preserve">including students </w:t>
            </w:r>
            <w:r w:rsidR="002B77C5" w:rsidRPr="00147530">
              <w:rPr>
                <w:rFonts w:ascii="Arial" w:eastAsia="Arial" w:hAnsi="Arial" w:cs="Arial"/>
                <w:sz w:val="24"/>
                <w:szCs w:val="24"/>
              </w:rPr>
              <w:t>who are economically disadvantaged, students with disabilities, English Language Learners</w:t>
            </w:r>
            <w:r w:rsidR="002B77C5" w:rsidRPr="00147530">
              <w:rPr>
                <w:rFonts w:ascii="Arial" w:eastAsia="Arial" w:hAnsi="Arial" w:cs="Arial"/>
                <w:color w:val="000000" w:themeColor="text1"/>
                <w:sz w:val="24"/>
                <w:szCs w:val="24"/>
              </w:rPr>
              <w:t>, migrant, homeless, in foster care, and/or with a parent or parents in the Armed Forces</w:t>
            </w:r>
            <w:r w:rsidR="00881673">
              <w:rPr>
                <w:rFonts w:ascii="Arial" w:eastAsia="Arial" w:hAnsi="Arial" w:cs="Arial"/>
                <w:color w:val="000000" w:themeColor="text1"/>
                <w:sz w:val="24"/>
                <w:szCs w:val="24"/>
              </w:rPr>
              <w:t>.</w:t>
            </w:r>
            <w:r w:rsidR="00881673">
              <w:rPr>
                <w:rFonts w:ascii="Arial" w:eastAsia="Arial" w:hAnsi="Arial" w:cs="Arial"/>
                <w:b/>
                <w:bCs/>
                <w:color w:val="000000" w:themeColor="text1"/>
                <w:sz w:val="24"/>
                <w:szCs w:val="24"/>
              </w:rPr>
              <w:t xml:space="preserve"> (4 P</w:t>
            </w:r>
            <w:r w:rsidR="00881673" w:rsidRPr="0011593C">
              <w:rPr>
                <w:rFonts w:ascii="Arial" w:eastAsia="Arial" w:hAnsi="Arial" w:cs="Arial"/>
                <w:b/>
                <w:bCs/>
                <w:color w:val="000000" w:themeColor="text1"/>
                <w:sz w:val="24"/>
                <w:szCs w:val="24"/>
              </w:rPr>
              <w:t>oints)</w:t>
            </w:r>
          </w:p>
          <w:p w14:paraId="39A4E65F" w14:textId="77777777" w:rsidR="008D1820" w:rsidRPr="00154953" w:rsidRDefault="008D1820" w:rsidP="00022C57">
            <w:pPr>
              <w:pStyle w:val="PlainText"/>
              <w:tabs>
                <w:tab w:val="left" w:pos="900"/>
              </w:tabs>
              <w:jc w:val="both"/>
              <w:rPr>
                <w:rFonts w:eastAsia="Arial"/>
                <w:color w:val="000000" w:themeColor="text1"/>
              </w:rPr>
            </w:pPr>
          </w:p>
        </w:tc>
        <w:tc>
          <w:tcPr>
            <w:tcW w:w="990" w:type="dxa"/>
            <w:vAlign w:val="center"/>
          </w:tcPr>
          <w:p w14:paraId="06269212" w14:textId="7E5E235C" w:rsidR="008D1820"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4</w:t>
            </w:r>
          </w:p>
        </w:tc>
        <w:tc>
          <w:tcPr>
            <w:tcW w:w="900" w:type="dxa"/>
            <w:vAlign w:val="center"/>
          </w:tcPr>
          <w:p w14:paraId="10BE81ED" w14:textId="13209AC8"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3</w:t>
            </w:r>
          </w:p>
        </w:tc>
        <w:tc>
          <w:tcPr>
            <w:tcW w:w="720" w:type="dxa"/>
            <w:vAlign w:val="center"/>
          </w:tcPr>
          <w:p w14:paraId="778B1C37" w14:textId="6CF271A4"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2</w:t>
            </w:r>
          </w:p>
        </w:tc>
        <w:tc>
          <w:tcPr>
            <w:tcW w:w="937" w:type="dxa"/>
            <w:vAlign w:val="center"/>
          </w:tcPr>
          <w:p w14:paraId="2EC64FE2" w14:textId="160DC594"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1</w:t>
            </w:r>
          </w:p>
        </w:tc>
        <w:tc>
          <w:tcPr>
            <w:tcW w:w="593" w:type="dxa"/>
            <w:vAlign w:val="center"/>
          </w:tcPr>
          <w:p w14:paraId="08F36C25" w14:textId="77777777"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8D1820" w:rsidRPr="008F0391" w14:paraId="0BCB6F06" w14:textId="77777777" w:rsidTr="00154953">
        <w:trPr>
          <w:trHeight w:val="818"/>
        </w:trPr>
        <w:tc>
          <w:tcPr>
            <w:tcW w:w="6655" w:type="dxa"/>
          </w:tcPr>
          <w:p w14:paraId="22F3AFE1" w14:textId="6D555B9A" w:rsidR="00881673" w:rsidRPr="00600F98" w:rsidRDefault="000A0A58" w:rsidP="00022C57">
            <w:pPr>
              <w:pStyle w:val="PlainText"/>
              <w:tabs>
                <w:tab w:val="left" w:pos="900"/>
              </w:tabs>
              <w:jc w:val="both"/>
              <w:rPr>
                <w:rFonts w:ascii="Arial" w:eastAsia="Arial" w:hAnsi="Arial" w:cs="Arial"/>
                <w:color w:val="000000" w:themeColor="text1"/>
                <w:sz w:val="24"/>
                <w:szCs w:val="24"/>
              </w:rPr>
            </w:pPr>
            <w:hyperlink w:anchor="LL3OversightFInstructions" w:history="1">
              <w:r w:rsidR="00881673" w:rsidRPr="00B466AE">
                <w:rPr>
                  <w:rStyle w:val="Hyperlink"/>
                  <w:rFonts w:ascii="Arial" w:eastAsia="Arial" w:hAnsi="Arial" w:cs="Arial"/>
                  <w:b/>
                  <w:bCs/>
                  <w:sz w:val="24"/>
                  <w:szCs w:val="24"/>
                </w:rPr>
                <w:t>LL.3.</w:t>
              </w:r>
              <w:r w:rsidR="00E7319F" w:rsidRPr="00B466AE">
                <w:rPr>
                  <w:rStyle w:val="Hyperlink"/>
                  <w:rFonts w:ascii="Arial" w:eastAsia="Arial" w:hAnsi="Arial" w:cs="Arial"/>
                  <w:b/>
                  <w:bCs/>
                  <w:sz w:val="24"/>
                  <w:szCs w:val="24"/>
                </w:rPr>
                <w:t>Oversight.</w:t>
              </w:r>
              <w:r w:rsidR="00881673" w:rsidRPr="00B466AE">
                <w:rPr>
                  <w:rStyle w:val="Hyperlink"/>
                  <w:rFonts w:ascii="Arial" w:eastAsia="Arial" w:hAnsi="Arial" w:cs="Arial"/>
                  <w:b/>
                  <w:bCs/>
                  <w:sz w:val="24"/>
                  <w:szCs w:val="24"/>
                </w:rPr>
                <w:t>F)</w:t>
              </w:r>
            </w:hyperlink>
            <w:r w:rsidR="00881673">
              <w:rPr>
                <w:rFonts w:ascii="Arial" w:eastAsia="Arial" w:hAnsi="Arial" w:cs="Arial"/>
                <w:b/>
                <w:bCs/>
                <w:color w:val="000000" w:themeColor="text1"/>
                <w:sz w:val="24"/>
                <w:szCs w:val="24"/>
              </w:rPr>
              <w:t xml:space="preserve"> </w:t>
            </w:r>
            <w:bookmarkStart w:id="385" w:name="LL3OversightFRubric"/>
            <w:bookmarkEnd w:id="385"/>
            <w:r w:rsidR="00881673">
              <w:rPr>
                <w:rFonts w:ascii="Arial" w:eastAsia="Arial" w:hAnsi="Arial" w:cs="Arial"/>
                <w:color w:val="000000" w:themeColor="text1"/>
                <w:sz w:val="24"/>
                <w:szCs w:val="24"/>
              </w:rPr>
              <w:t>Describes the measures, data collection, and reporting process of the</w:t>
            </w:r>
            <w:r w:rsidR="002216E6">
              <w:rPr>
                <w:rFonts w:ascii="Arial" w:eastAsia="Arial" w:hAnsi="Arial" w:cs="Arial"/>
                <w:color w:val="000000" w:themeColor="text1"/>
                <w:sz w:val="24"/>
                <w:szCs w:val="24"/>
              </w:rPr>
              <w:t xml:space="preserve"> </w:t>
            </w:r>
            <w:r w:rsidR="00881673">
              <w:rPr>
                <w:rFonts w:ascii="Arial" w:eastAsia="Arial" w:hAnsi="Arial" w:cs="Arial"/>
                <w:color w:val="000000" w:themeColor="text1"/>
                <w:sz w:val="24"/>
                <w:szCs w:val="24"/>
              </w:rPr>
              <w:t>applicant’s program coordinator(s) and fiscal manager(s) to ensure that the school district or participating school districts meet all semi-annual and annual NYSED reporting and monitoring requirements, including number</w:t>
            </w:r>
            <w:r w:rsidR="0057415C">
              <w:rPr>
                <w:rFonts w:ascii="Arial" w:eastAsia="Arial" w:hAnsi="Arial" w:cs="Arial"/>
                <w:color w:val="000000" w:themeColor="text1"/>
                <w:sz w:val="24"/>
                <w:szCs w:val="24"/>
              </w:rPr>
              <w:t xml:space="preserve"> and percentage</w:t>
            </w:r>
            <w:r w:rsidR="00881673">
              <w:rPr>
                <w:rFonts w:ascii="Arial" w:eastAsia="Arial" w:hAnsi="Arial" w:cs="Arial"/>
                <w:color w:val="000000" w:themeColor="text1"/>
                <w:sz w:val="24"/>
                <w:szCs w:val="24"/>
              </w:rPr>
              <w:t xml:space="preserve"> of </w:t>
            </w:r>
            <w:r w:rsidR="0057415C">
              <w:rPr>
                <w:rFonts w:ascii="Arial" w:eastAsia="Arial" w:hAnsi="Arial" w:cs="Arial"/>
                <w:color w:val="000000" w:themeColor="text1"/>
                <w:sz w:val="24"/>
                <w:szCs w:val="24"/>
              </w:rPr>
              <w:t xml:space="preserve">total </w:t>
            </w:r>
            <w:r w:rsidR="00A515E8">
              <w:rPr>
                <w:rFonts w:ascii="Arial" w:eastAsia="Arial" w:hAnsi="Arial" w:cs="Arial"/>
                <w:color w:val="000000" w:themeColor="text1"/>
                <w:sz w:val="24"/>
                <w:szCs w:val="24"/>
              </w:rPr>
              <w:t xml:space="preserve">and </w:t>
            </w:r>
            <w:r w:rsidR="00912E63">
              <w:rPr>
                <w:rFonts w:ascii="Arial" w:eastAsia="Arial" w:hAnsi="Arial" w:cs="Arial"/>
                <w:color w:val="000000" w:themeColor="text1"/>
                <w:sz w:val="24"/>
                <w:szCs w:val="24"/>
              </w:rPr>
              <w:t>diverse</w:t>
            </w:r>
            <w:r w:rsidR="00A515E8">
              <w:rPr>
                <w:rFonts w:ascii="Arial" w:eastAsia="Arial" w:hAnsi="Arial" w:cs="Arial"/>
                <w:color w:val="000000" w:themeColor="text1"/>
                <w:sz w:val="24"/>
                <w:szCs w:val="24"/>
              </w:rPr>
              <w:t xml:space="preserve"> </w:t>
            </w:r>
            <w:r w:rsidR="00881673">
              <w:rPr>
                <w:rFonts w:ascii="Arial" w:eastAsia="Arial" w:hAnsi="Arial" w:cs="Arial"/>
                <w:color w:val="000000" w:themeColor="text1"/>
                <w:sz w:val="24"/>
                <w:szCs w:val="24"/>
              </w:rPr>
              <w:t>students served, progress made on objectives,</w:t>
            </w:r>
            <w:r w:rsidR="0053042B">
              <w:rPr>
                <w:rFonts w:ascii="Arial" w:eastAsia="Arial" w:hAnsi="Arial" w:cs="Arial"/>
                <w:color w:val="000000" w:themeColor="text1"/>
                <w:sz w:val="24"/>
                <w:szCs w:val="24"/>
              </w:rPr>
              <w:t xml:space="preserve"> sub-objectives,</w:t>
            </w:r>
            <w:r w:rsidR="00881673">
              <w:rPr>
                <w:rFonts w:ascii="Arial" w:eastAsia="Arial" w:hAnsi="Arial" w:cs="Arial"/>
                <w:color w:val="000000" w:themeColor="text1"/>
                <w:sz w:val="24"/>
                <w:szCs w:val="24"/>
              </w:rPr>
              <w:t xml:space="preserve"> activities</w:t>
            </w:r>
            <w:r w:rsidR="0053042B">
              <w:rPr>
                <w:rFonts w:ascii="Arial" w:eastAsia="Arial" w:hAnsi="Arial" w:cs="Arial"/>
                <w:color w:val="000000" w:themeColor="text1"/>
                <w:sz w:val="24"/>
                <w:szCs w:val="24"/>
              </w:rPr>
              <w:t xml:space="preserve"> and outcomes</w:t>
            </w:r>
            <w:r w:rsidR="00881673">
              <w:rPr>
                <w:rFonts w:ascii="Arial" w:eastAsia="Arial" w:hAnsi="Arial" w:cs="Arial"/>
                <w:color w:val="000000" w:themeColor="text1"/>
                <w:sz w:val="24"/>
                <w:szCs w:val="24"/>
              </w:rPr>
              <w:t>. Describes how information collected and reported will be evaluated and applied to academic recovery program improvement</w:t>
            </w:r>
            <w:r w:rsidR="002D5A75">
              <w:rPr>
                <w:rFonts w:ascii="Arial" w:eastAsia="Arial" w:hAnsi="Arial" w:cs="Arial"/>
                <w:color w:val="000000" w:themeColor="text1"/>
                <w:sz w:val="24"/>
                <w:szCs w:val="24"/>
              </w:rPr>
              <w:t xml:space="preserve"> and resolution</w:t>
            </w:r>
            <w:r w:rsidR="008F6D6C">
              <w:rPr>
                <w:rFonts w:ascii="Arial" w:eastAsia="Arial" w:hAnsi="Arial" w:cs="Arial"/>
                <w:color w:val="000000" w:themeColor="text1"/>
                <w:sz w:val="24"/>
                <w:szCs w:val="24"/>
              </w:rPr>
              <w:t xml:space="preserve"> of</w:t>
            </w:r>
            <w:r w:rsidR="002D5A75">
              <w:rPr>
                <w:rFonts w:ascii="Arial" w:eastAsia="Arial" w:hAnsi="Arial" w:cs="Arial"/>
                <w:color w:val="000000" w:themeColor="text1"/>
                <w:sz w:val="24"/>
                <w:szCs w:val="24"/>
              </w:rPr>
              <w:t xml:space="preserve"> student learning </w:t>
            </w:r>
            <w:r w:rsidR="008F6D6C">
              <w:rPr>
                <w:rFonts w:ascii="Arial" w:eastAsia="Arial" w:hAnsi="Arial" w:cs="Arial"/>
                <w:color w:val="000000" w:themeColor="text1"/>
                <w:sz w:val="24"/>
                <w:szCs w:val="24"/>
              </w:rPr>
              <w:t>loss</w:t>
            </w:r>
            <w:r w:rsidR="00881673">
              <w:rPr>
                <w:rFonts w:ascii="Arial" w:eastAsia="Arial" w:hAnsi="Arial" w:cs="Arial"/>
                <w:color w:val="000000" w:themeColor="text1"/>
                <w:sz w:val="24"/>
                <w:szCs w:val="24"/>
              </w:rPr>
              <w:t>.</w:t>
            </w:r>
            <w:r w:rsidR="00881673">
              <w:rPr>
                <w:rFonts w:ascii="Arial" w:eastAsia="Arial" w:hAnsi="Arial" w:cs="Arial"/>
                <w:b/>
                <w:bCs/>
                <w:color w:val="000000" w:themeColor="text1"/>
                <w:sz w:val="24"/>
                <w:szCs w:val="24"/>
              </w:rPr>
              <w:t xml:space="preserve"> (3</w:t>
            </w:r>
            <w:r w:rsidR="00881673" w:rsidRPr="0011593C">
              <w:rPr>
                <w:rFonts w:ascii="Arial" w:eastAsia="Arial" w:hAnsi="Arial" w:cs="Arial"/>
                <w:b/>
                <w:bCs/>
                <w:color w:val="000000" w:themeColor="text1"/>
                <w:sz w:val="24"/>
                <w:szCs w:val="24"/>
              </w:rPr>
              <w:t xml:space="preserve"> </w:t>
            </w:r>
            <w:r w:rsidR="00881673">
              <w:rPr>
                <w:rFonts w:ascii="Arial" w:eastAsia="Arial" w:hAnsi="Arial" w:cs="Arial"/>
                <w:b/>
                <w:bCs/>
                <w:color w:val="000000" w:themeColor="text1"/>
                <w:sz w:val="24"/>
                <w:szCs w:val="24"/>
              </w:rPr>
              <w:t>P</w:t>
            </w:r>
            <w:r w:rsidR="00881673" w:rsidRPr="0011593C">
              <w:rPr>
                <w:rFonts w:ascii="Arial" w:eastAsia="Arial" w:hAnsi="Arial" w:cs="Arial"/>
                <w:b/>
                <w:bCs/>
                <w:color w:val="000000" w:themeColor="text1"/>
                <w:sz w:val="24"/>
                <w:szCs w:val="24"/>
              </w:rPr>
              <w:t>oints)</w:t>
            </w:r>
          </w:p>
          <w:p w14:paraId="53E29DA0" w14:textId="77777777" w:rsidR="008D1820" w:rsidRPr="00154953" w:rsidRDefault="008D1820" w:rsidP="00022C57">
            <w:pPr>
              <w:pStyle w:val="PlainText"/>
              <w:jc w:val="both"/>
              <w:rPr>
                <w:rFonts w:eastAsia="Arial"/>
                <w:b/>
                <w:color w:val="000000" w:themeColor="text1"/>
              </w:rPr>
            </w:pPr>
          </w:p>
        </w:tc>
        <w:tc>
          <w:tcPr>
            <w:tcW w:w="990" w:type="dxa"/>
            <w:vAlign w:val="center"/>
          </w:tcPr>
          <w:p w14:paraId="37C5EA4D" w14:textId="7B2B1305" w:rsidR="008D1820"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3</w:t>
            </w:r>
          </w:p>
        </w:tc>
        <w:tc>
          <w:tcPr>
            <w:tcW w:w="900" w:type="dxa"/>
            <w:vAlign w:val="center"/>
          </w:tcPr>
          <w:p w14:paraId="3EBA6A62" w14:textId="541B1128" w:rsidR="008D1820"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2</w:t>
            </w:r>
          </w:p>
        </w:tc>
        <w:tc>
          <w:tcPr>
            <w:tcW w:w="720" w:type="dxa"/>
            <w:vAlign w:val="center"/>
          </w:tcPr>
          <w:p w14:paraId="10900659" w14:textId="7EC324F6" w:rsidR="008D1820"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1</w:t>
            </w:r>
            <w:r w:rsidR="00F31313">
              <w:rPr>
                <w:rFonts w:ascii="Arial" w:eastAsia="Arial Unicode MS" w:hAnsi="Arial" w:cs="Arial"/>
                <w:b/>
                <w:bCs/>
                <w:color w:val="000000" w:themeColor="text1"/>
                <w:szCs w:val="24"/>
              </w:rPr>
              <w:t>.5</w:t>
            </w:r>
          </w:p>
        </w:tc>
        <w:tc>
          <w:tcPr>
            <w:tcW w:w="937" w:type="dxa"/>
            <w:vAlign w:val="center"/>
          </w:tcPr>
          <w:p w14:paraId="00504885" w14:textId="26AEDBC5" w:rsidR="008D1820" w:rsidRPr="008F0391" w:rsidRDefault="00881673"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w:t>
            </w:r>
            <w:r w:rsidR="00F31313">
              <w:rPr>
                <w:rFonts w:ascii="Arial" w:eastAsia="Arial Unicode MS" w:hAnsi="Arial" w:cs="Arial"/>
                <w:b/>
                <w:bCs/>
                <w:color w:val="000000" w:themeColor="text1"/>
                <w:szCs w:val="24"/>
              </w:rPr>
              <w:t>7</w:t>
            </w:r>
            <w:r w:rsidRPr="008F0391">
              <w:rPr>
                <w:rFonts w:ascii="Arial" w:eastAsia="Arial Unicode MS" w:hAnsi="Arial" w:cs="Arial"/>
                <w:b/>
                <w:bCs/>
                <w:color w:val="000000" w:themeColor="text1"/>
                <w:szCs w:val="24"/>
              </w:rPr>
              <w:t>5</w:t>
            </w:r>
          </w:p>
        </w:tc>
        <w:tc>
          <w:tcPr>
            <w:tcW w:w="593" w:type="dxa"/>
            <w:vAlign w:val="center"/>
          </w:tcPr>
          <w:p w14:paraId="22FAD509" w14:textId="77777777" w:rsidR="008D1820" w:rsidRPr="008F0391" w:rsidRDefault="008D1820"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bookmarkEnd w:id="350"/>
      <w:tr w:rsidR="008D1820" w14:paraId="543156C9" w14:textId="77777777" w:rsidTr="004A1131">
        <w:trPr>
          <w:trHeight w:val="485"/>
        </w:trPr>
        <w:tc>
          <w:tcPr>
            <w:tcW w:w="10795" w:type="dxa"/>
            <w:gridSpan w:val="6"/>
            <w:shd w:val="clear" w:color="auto" w:fill="F2F8EE"/>
            <w:vAlign w:val="center"/>
          </w:tcPr>
          <w:p w14:paraId="39E9AA26" w14:textId="54AEF66C" w:rsidR="008D1820" w:rsidRPr="00154953" w:rsidRDefault="008D1820" w:rsidP="00022C57">
            <w:pPr>
              <w:jc w:val="center"/>
              <w:rPr>
                <w:rFonts w:ascii="Arial" w:eastAsia="Arial Unicode MS" w:hAnsi="Arial"/>
                <w:color w:val="000000" w:themeColor="text1"/>
              </w:rPr>
            </w:pPr>
            <w:r w:rsidRPr="00BB22F3">
              <w:rPr>
                <w:rFonts w:ascii="Arial" w:eastAsia="Arial Unicode MS" w:hAnsi="Arial" w:cs="Arial"/>
                <w:b/>
                <w:bCs/>
                <w:color w:val="000000" w:themeColor="text1"/>
                <w:szCs w:val="24"/>
              </w:rPr>
              <w:t xml:space="preserve">Section </w:t>
            </w:r>
            <w:r w:rsidR="00AE2759">
              <w:rPr>
                <w:rFonts w:ascii="Arial" w:eastAsia="Arial Unicode MS" w:hAnsi="Arial" w:cs="Arial"/>
                <w:b/>
                <w:bCs/>
                <w:color w:val="000000" w:themeColor="text1"/>
                <w:szCs w:val="24"/>
              </w:rPr>
              <w:t>LL</w:t>
            </w:r>
            <w:r>
              <w:rPr>
                <w:rFonts w:ascii="Arial" w:eastAsia="Arial Unicode MS" w:hAnsi="Arial" w:cs="Arial"/>
                <w:b/>
                <w:bCs/>
                <w:color w:val="000000" w:themeColor="text1"/>
                <w:szCs w:val="24"/>
              </w:rPr>
              <w:t>.</w:t>
            </w:r>
            <w:r w:rsidR="00881673" w:rsidRPr="00C9613B">
              <w:rPr>
                <w:rFonts w:ascii="Arial" w:eastAsia="Arial Unicode MS" w:hAnsi="Arial" w:cs="Arial"/>
                <w:b/>
                <w:bCs/>
                <w:color w:val="000000" w:themeColor="text1"/>
                <w:szCs w:val="24"/>
              </w:rPr>
              <w:t>3) Oversight, Management</w:t>
            </w:r>
            <w:r w:rsidRPr="00BB22F3">
              <w:rPr>
                <w:rFonts w:ascii="Arial" w:eastAsia="Arial Unicode MS" w:hAnsi="Arial" w:cs="Arial"/>
                <w:b/>
                <w:bCs/>
                <w:color w:val="000000" w:themeColor="text1"/>
                <w:szCs w:val="24"/>
              </w:rPr>
              <w:t xml:space="preserve">, and </w:t>
            </w:r>
            <w:r w:rsidR="00881673" w:rsidRPr="00C9613B">
              <w:rPr>
                <w:rFonts w:ascii="Arial" w:eastAsia="Arial Unicode MS" w:hAnsi="Arial" w:cs="Arial"/>
                <w:b/>
                <w:bCs/>
                <w:color w:val="000000" w:themeColor="text1"/>
                <w:szCs w:val="24"/>
              </w:rPr>
              <w:t xml:space="preserve">Reporting </w:t>
            </w:r>
            <w:r w:rsidRPr="00BB22F3">
              <w:rPr>
                <w:rFonts w:ascii="Arial" w:eastAsia="Arial Unicode MS" w:hAnsi="Arial" w:cs="Arial"/>
                <w:b/>
                <w:bCs/>
                <w:color w:val="000000" w:themeColor="text1"/>
                <w:szCs w:val="24"/>
              </w:rPr>
              <w:t>Total ## out of 25 Points</w:t>
            </w:r>
          </w:p>
        </w:tc>
      </w:tr>
      <w:tr w:rsidR="00167ECD" w:rsidRPr="00167ECD" w14:paraId="75E7680E" w14:textId="77777777" w:rsidTr="00154953">
        <w:tblPrEx>
          <w:tblBorders>
            <w:bottom w:val="single" w:sz="18" w:space="0" w:color="auto"/>
          </w:tblBorders>
          <w:shd w:val="clear" w:color="auto" w:fill="FFFFCC"/>
        </w:tblPrEx>
        <w:trPr>
          <w:trHeight w:val="710"/>
        </w:trPr>
        <w:tc>
          <w:tcPr>
            <w:tcW w:w="10795" w:type="dxa"/>
            <w:gridSpan w:val="6"/>
            <w:shd w:val="clear" w:color="auto" w:fill="FFFFCC"/>
          </w:tcPr>
          <w:p w14:paraId="03DB34D7" w14:textId="727F09BF" w:rsidR="008D1820" w:rsidRPr="004A1131" w:rsidRDefault="008D1820" w:rsidP="00022C57">
            <w:pPr>
              <w:rPr>
                <w:rFonts w:ascii="Arial" w:eastAsia="Arial Unicode MS" w:hAnsi="Arial" w:cs="Arial"/>
                <w:i/>
                <w:iCs/>
                <w:color w:val="385623" w:themeColor="accent6" w:themeShade="80"/>
                <w:szCs w:val="24"/>
                <w:u w:color="000000"/>
              </w:rPr>
            </w:pPr>
            <w:r w:rsidRPr="00167ECD">
              <w:rPr>
                <w:rFonts w:ascii="Arial" w:eastAsia="Arial Unicode MS" w:hAnsi="Arial" w:cs="Arial"/>
                <w:b/>
                <w:bCs/>
                <w:i/>
                <w:iCs/>
                <w:color w:val="385623" w:themeColor="accent6" w:themeShade="80"/>
                <w:szCs w:val="24"/>
                <w:u w:color="000000"/>
              </w:rPr>
              <w:t xml:space="preserve">Section </w:t>
            </w:r>
            <w:r w:rsidR="00AE2759" w:rsidRPr="00167ECD">
              <w:rPr>
                <w:rFonts w:ascii="Arial" w:eastAsia="Arial Unicode MS" w:hAnsi="Arial" w:cs="Arial"/>
                <w:b/>
                <w:bCs/>
                <w:i/>
                <w:iCs/>
                <w:color w:val="385623" w:themeColor="accent6" w:themeShade="80"/>
                <w:szCs w:val="24"/>
                <w:u w:color="000000"/>
              </w:rPr>
              <w:t>LL</w:t>
            </w:r>
            <w:r w:rsidR="00B46072" w:rsidRPr="00167ECD">
              <w:rPr>
                <w:rFonts w:ascii="Arial" w:eastAsia="Arial Unicode MS" w:hAnsi="Arial" w:cs="Arial"/>
                <w:b/>
                <w:bCs/>
                <w:i/>
                <w:iCs/>
                <w:color w:val="385623" w:themeColor="accent6" w:themeShade="80"/>
                <w:szCs w:val="24"/>
                <w:u w:color="000000"/>
              </w:rPr>
              <w:t>.3</w:t>
            </w:r>
            <w:r w:rsidRPr="00167ECD">
              <w:rPr>
                <w:rFonts w:ascii="Arial" w:eastAsia="Arial Unicode MS" w:hAnsi="Arial" w:cs="Arial"/>
                <w:b/>
                <w:bCs/>
                <w:i/>
                <w:iCs/>
                <w:color w:val="385623" w:themeColor="accent6" w:themeShade="80"/>
                <w:szCs w:val="24"/>
                <w:u w:color="000000"/>
              </w:rPr>
              <w:t xml:space="preserve">) </w:t>
            </w:r>
            <w:r w:rsidR="00B46072" w:rsidRPr="00167ECD">
              <w:rPr>
                <w:rFonts w:ascii="Arial" w:eastAsia="Arial Unicode MS" w:hAnsi="Arial" w:cs="Arial"/>
                <w:b/>
                <w:bCs/>
                <w:i/>
                <w:iCs/>
                <w:color w:val="385623" w:themeColor="accent6" w:themeShade="80"/>
                <w:szCs w:val="24"/>
                <w:u w:color="000000"/>
              </w:rPr>
              <w:t>Oversight, Management, and Reporting</w:t>
            </w:r>
            <w:r w:rsidR="00725495" w:rsidRPr="00167ECD">
              <w:rPr>
                <w:rFonts w:ascii="Arial" w:eastAsia="Arial Unicode MS" w:hAnsi="Arial" w:cs="Arial"/>
                <w:b/>
                <w:bCs/>
                <w:i/>
                <w:iCs/>
                <w:color w:val="385623" w:themeColor="accent6" w:themeShade="80"/>
                <w:szCs w:val="24"/>
                <w:u w:color="000000"/>
              </w:rPr>
              <w:t xml:space="preserve"> </w:t>
            </w:r>
            <w:r w:rsidRPr="00167ECD">
              <w:rPr>
                <w:rFonts w:ascii="Arial" w:eastAsia="Arial Unicode MS" w:hAnsi="Arial" w:cs="Arial"/>
                <w:b/>
                <w:bCs/>
                <w:i/>
                <w:iCs/>
                <w:color w:val="385623" w:themeColor="accent6" w:themeShade="80"/>
                <w:szCs w:val="24"/>
                <w:u w:color="000000"/>
              </w:rPr>
              <w:t>NYSED Reviewer Comments:</w:t>
            </w:r>
          </w:p>
          <w:p w14:paraId="0B86CB17" w14:textId="77777777" w:rsidR="008D1820" w:rsidRPr="004A1131" w:rsidRDefault="008D1820" w:rsidP="00022C57">
            <w:pPr>
              <w:rPr>
                <w:rFonts w:ascii="Arial" w:eastAsia="Arial Unicode MS" w:hAnsi="Arial" w:cs="Arial"/>
                <w:i/>
                <w:iCs/>
                <w:color w:val="385623" w:themeColor="accent6" w:themeShade="80"/>
                <w:szCs w:val="24"/>
                <w:u w:color="000000"/>
              </w:rPr>
            </w:pPr>
          </w:p>
          <w:p w14:paraId="4D29E08F" w14:textId="33A2F5C3" w:rsidR="008D1820" w:rsidRDefault="008D1820" w:rsidP="00022C57">
            <w:pPr>
              <w:rPr>
                <w:rFonts w:ascii="Arial" w:eastAsia="Arial Unicode MS" w:hAnsi="Arial" w:cs="Arial"/>
                <w:i/>
                <w:iCs/>
                <w:color w:val="385623" w:themeColor="accent6" w:themeShade="80"/>
                <w:szCs w:val="24"/>
                <w:u w:color="000000"/>
              </w:rPr>
            </w:pPr>
          </w:p>
          <w:p w14:paraId="0DBB06CB" w14:textId="5B006220" w:rsidR="00B204DD" w:rsidRDefault="00B204DD" w:rsidP="00022C57">
            <w:pPr>
              <w:rPr>
                <w:rFonts w:ascii="Arial" w:eastAsia="Arial Unicode MS" w:hAnsi="Arial" w:cs="Arial"/>
                <w:i/>
                <w:iCs/>
                <w:color w:val="385623" w:themeColor="accent6" w:themeShade="80"/>
                <w:szCs w:val="24"/>
                <w:u w:color="000000"/>
              </w:rPr>
            </w:pPr>
          </w:p>
          <w:p w14:paraId="38C1514C" w14:textId="77777777" w:rsidR="00B204DD" w:rsidRPr="004A1131" w:rsidRDefault="00B204DD" w:rsidP="00022C57">
            <w:pPr>
              <w:rPr>
                <w:rFonts w:ascii="Arial" w:eastAsia="Arial Unicode MS" w:hAnsi="Arial" w:cs="Arial"/>
                <w:i/>
                <w:iCs/>
                <w:color w:val="385623" w:themeColor="accent6" w:themeShade="80"/>
                <w:szCs w:val="24"/>
                <w:u w:color="000000"/>
              </w:rPr>
            </w:pPr>
          </w:p>
          <w:p w14:paraId="103254AF" w14:textId="2B53642F" w:rsidR="00351D86" w:rsidRPr="00167ECD" w:rsidRDefault="00351D86" w:rsidP="00022C57">
            <w:pPr>
              <w:rPr>
                <w:rFonts w:ascii="Arial" w:eastAsia="Arial Unicode MS" w:hAnsi="Arial" w:cs="Arial"/>
                <w:b/>
                <w:bCs/>
                <w:i/>
                <w:iCs/>
                <w:color w:val="385623" w:themeColor="accent6" w:themeShade="80"/>
                <w:szCs w:val="24"/>
                <w:u w:color="000000"/>
              </w:rPr>
            </w:pPr>
          </w:p>
        </w:tc>
      </w:tr>
    </w:tbl>
    <w:p w14:paraId="7618F5CF" w14:textId="61566A1B" w:rsidR="007E7885" w:rsidRDefault="007E7885" w:rsidP="00022C57">
      <w:pPr>
        <w:rPr>
          <w:rFonts w:ascii="Arial" w:eastAsia="Arial Unicode MS" w:hAnsi="Arial" w:cs="Arial"/>
          <w:color w:val="000000" w:themeColor="text1"/>
          <w:szCs w:val="24"/>
        </w:rPr>
      </w:pPr>
      <w:bookmarkStart w:id="386" w:name="_Toc116634876"/>
      <w:bookmarkStart w:id="387" w:name="_Toc112751249"/>
      <w:bookmarkStart w:id="388" w:name="_Toc112751905"/>
      <w:bookmarkStart w:id="389" w:name="_Toc112752151"/>
      <w:bookmarkStart w:id="390" w:name="_Toc112752645"/>
      <w:bookmarkStart w:id="391" w:name="_Toc112752753"/>
      <w:bookmarkStart w:id="392" w:name="_Toc112753560"/>
      <w:bookmarkEnd w:id="296"/>
      <w:bookmarkEnd w:id="297"/>
      <w:bookmarkEnd w:id="298"/>
      <w:bookmarkEnd w:id="299"/>
      <w:bookmarkEnd w:id="300"/>
      <w:bookmarkEnd w:id="301"/>
      <w:r>
        <w:rPr>
          <w:rFonts w:ascii="Arial" w:eastAsia="Arial Unicode MS" w:hAnsi="Arial" w:cs="Arial"/>
          <w:color w:val="000000" w:themeColor="text1"/>
          <w:szCs w:val="24"/>
        </w:rPr>
        <w:br w:type="page"/>
      </w:r>
    </w:p>
    <w:p w14:paraId="4F41EF58" w14:textId="1D606C0C" w:rsidR="00621105" w:rsidRPr="00C409F2" w:rsidRDefault="00621105" w:rsidP="00022C57">
      <w:pPr>
        <w:pStyle w:val="Heading4"/>
        <w:rPr>
          <w:rFonts w:ascii="Arial" w:eastAsia="Arial Unicode MS" w:hAnsi="Arial" w:cs="Arial"/>
          <w:color w:val="000000" w:themeColor="text1"/>
          <w:szCs w:val="24"/>
        </w:rPr>
      </w:pPr>
      <w:bookmarkStart w:id="393" w:name="_Toc137809812"/>
      <w:r w:rsidRPr="004F2FE4">
        <w:rPr>
          <w:rFonts w:ascii="Arial" w:eastAsia="Arial Unicode MS" w:hAnsi="Arial" w:cs="Arial"/>
          <w:color w:val="000000" w:themeColor="text1"/>
          <w:szCs w:val="24"/>
        </w:rPr>
        <w:lastRenderedPageBreak/>
        <w:t xml:space="preserve">Section </w:t>
      </w:r>
      <w:r>
        <w:rPr>
          <w:rFonts w:ascii="Arial" w:eastAsia="Arial Unicode MS" w:hAnsi="Arial" w:cs="Arial"/>
          <w:color w:val="000000" w:themeColor="text1"/>
          <w:szCs w:val="24"/>
        </w:rPr>
        <w:t>LL</w:t>
      </w:r>
      <w:r w:rsidRPr="004F2FE4">
        <w:rPr>
          <w:rFonts w:ascii="Arial" w:eastAsia="Arial Unicode MS" w:hAnsi="Arial" w:cs="Arial"/>
          <w:color w:val="000000" w:themeColor="text1"/>
          <w:szCs w:val="24"/>
        </w:rPr>
        <w:t>.4</w:t>
      </w:r>
      <w:r w:rsidR="003F785F">
        <w:rPr>
          <w:rFonts w:ascii="Arial" w:eastAsia="Arial Unicode MS" w:hAnsi="Arial" w:cs="Arial"/>
          <w:color w:val="000000" w:themeColor="text1"/>
          <w:szCs w:val="24"/>
        </w:rPr>
        <w:t>.</w:t>
      </w:r>
      <w:r w:rsidRPr="004F2FE4">
        <w:rPr>
          <w:rFonts w:ascii="Arial" w:eastAsia="Arial Unicode MS" w:hAnsi="Arial" w:cs="Arial"/>
          <w:color w:val="000000" w:themeColor="text1"/>
          <w:szCs w:val="24"/>
        </w:rPr>
        <w:t>Structure and Implementation (25 Points)</w:t>
      </w:r>
      <w:bookmarkEnd w:id="393"/>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900"/>
        <w:gridCol w:w="906"/>
        <w:gridCol w:w="778"/>
        <w:gridCol w:w="778"/>
        <w:gridCol w:w="778"/>
      </w:tblGrid>
      <w:tr w:rsidR="00621105" w:rsidRPr="008D290B" w14:paraId="01FF1199" w14:textId="77777777" w:rsidTr="00265462">
        <w:tc>
          <w:tcPr>
            <w:tcW w:w="10795" w:type="dxa"/>
            <w:gridSpan w:val="6"/>
            <w:tcBorders>
              <w:top w:val="single" w:sz="18" w:space="0" w:color="auto"/>
              <w:bottom w:val="single" w:sz="4" w:space="0" w:color="auto"/>
            </w:tcBorders>
            <w:shd w:val="clear" w:color="auto" w:fill="F2F8EE"/>
          </w:tcPr>
          <w:p w14:paraId="6530458A" w14:textId="77777777" w:rsidR="00621105" w:rsidRPr="00CD4358" w:rsidRDefault="00621105" w:rsidP="00022C57">
            <w:pPr>
              <w:rPr>
                <w:rFonts w:ascii="Arial" w:eastAsia="Arial" w:hAnsi="Arial" w:cs="Arial"/>
                <w:sz w:val="10"/>
                <w:szCs w:val="10"/>
              </w:rPr>
            </w:pPr>
          </w:p>
          <w:p w14:paraId="12B4EC6C" w14:textId="1C16E3D4" w:rsidR="00621105" w:rsidRDefault="00621105" w:rsidP="00022C57">
            <w:pPr>
              <w:jc w:val="both"/>
              <w:rPr>
                <w:rFonts w:ascii="Arial" w:eastAsia="Arial" w:hAnsi="Arial" w:cs="Arial"/>
                <w:szCs w:val="24"/>
                <w:u w:val="single"/>
              </w:rPr>
            </w:pPr>
            <w:r w:rsidRPr="00611450">
              <w:rPr>
                <w:rFonts w:ascii="Arial" w:eastAsia="Arial" w:hAnsi="Arial" w:cs="Arial"/>
                <w:szCs w:val="24"/>
              </w:rPr>
              <w:t xml:space="preserve">The structure and implementation section describes </w:t>
            </w:r>
            <w:r>
              <w:rPr>
                <w:rFonts w:ascii="Arial" w:eastAsia="Arial" w:hAnsi="Arial" w:cs="Arial"/>
                <w:szCs w:val="24"/>
              </w:rPr>
              <w:t>how the applicant-proposed school-based academic recovery programming, services, and supports countering learning loss will be structured</w:t>
            </w:r>
            <w:r w:rsidR="003C14C5">
              <w:rPr>
                <w:rFonts w:ascii="Arial" w:eastAsia="Arial" w:hAnsi="Arial" w:cs="Arial"/>
                <w:szCs w:val="24"/>
              </w:rPr>
              <w:t>, and how the combination of activities</w:t>
            </w:r>
            <w:r w:rsidR="00C409F2">
              <w:rPr>
                <w:rFonts w:ascii="Arial" w:eastAsia="Arial" w:hAnsi="Arial" w:cs="Arial"/>
                <w:szCs w:val="24"/>
              </w:rPr>
              <w:t xml:space="preserve"> will </w:t>
            </w:r>
            <w:r>
              <w:rPr>
                <w:rFonts w:ascii="Arial" w:eastAsia="Arial" w:hAnsi="Arial" w:cs="Arial"/>
                <w:szCs w:val="24"/>
              </w:rPr>
              <w:t>meet the purpose</w:t>
            </w:r>
            <w:r w:rsidR="00DC645A">
              <w:rPr>
                <w:rFonts w:ascii="Arial" w:eastAsia="Arial" w:hAnsi="Arial" w:cs="Arial"/>
                <w:szCs w:val="24"/>
              </w:rPr>
              <w:t xml:space="preserve">, </w:t>
            </w:r>
            <w:r>
              <w:rPr>
                <w:rFonts w:ascii="Arial" w:eastAsia="Arial" w:hAnsi="Arial" w:cs="Arial"/>
                <w:szCs w:val="24"/>
              </w:rPr>
              <w:t>objectives</w:t>
            </w:r>
            <w:r w:rsidR="00DC645A">
              <w:rPr>
                <w:rFonts w:ascii="Arial" w:eastAsia="Arial" w:hAnsi="Arial" w:cs="Arial"/>
                <w:szCs w:val="24"/>
              </w:rPr>
              <w:t>, and sub-objectives</w:t>
            </w:r>
            <w:r>
              <w:rPr>
                <w:rFonts w:ascii="Arial" w:eastAsia="Arial" w:hAnsi="Arial" w:cs="Arial"/>
                <w:szCs w:val="24"/>
              </w:rPr>
              <w:t xml:space="preserve"> of the </w:t>
            </w:r>
            <w:r w:rsidRPr="00DC645A">
              <w:rPr>
                <w:rFonts w:ascii="Arial" w:eastAsia="Arial" w:hAnsi="Arial" w:cs="Arial"/>
                <w:i/>
                <w:iCs/>
                <w:szCs w:val="24"/>
                <w:u w:val="single"/>
              </w:rPr>
              <w:t>Learning Loss RECOVS Grant</w:t>
            </w:r>
            <w:r w:rsidRPr="00DC645A">
              <w:rPr>
                <w:rFonts w:ascii="Arial" w:eastAsia="Arial" w:hAnsi="Arial" w:cs="Arial"/>
                <w:szCs w:val="24"/>
                <w:u w:val="single"/>
              </w:rPr>
              <w:t>.</w:t>
            </w:r>
          </w:p>
          <w:p w14:paraId="07E89DEC" w14:textId="0BDF5B0E" w:rsidR="00C409F2" w:rsidRPr="00600F98" w:rsidRDefault="00C409F2" w:rsidP="00022C57">
            <w:pPr>
              <w:jc w:val="both"/>
              <w:rPr>
                <w:rFonts w:ascii="Arial" w:eastAsia="Arial Unicode MS" w:hAnsi="Arial" w:cs="Arial"/>
                <w:color w:val="000000"/>
                <w:szCs w:val="24"/>
                <w:u w:color="000000"/>
              </w:rPr>
            </w:pPr>
          </w:p>
        </w:tc>
      </w:tr>
      <w:tr w:rsidR="001363E0" w:rsidRPr="008D290B" w14:paraId="1630301D" w14:textId="77777777" w:rsidTr="006B510E">
        <w:trPr>
          <w:trHeight w:val="654"/>
        </w:trPr>
        <w:tc>
          <w:tcPr>
            <w:tcW w:w="10795" w:type="dxa"/>
            <w:gridSpan w:val="6"/>
            <w:tcBorders>
              <w:top w:val="single" w:sz="12" w:space="0" w:color="auto"/>
              <w:bottom w:val="single" w:sz="12" w:space="0" w:color="auto"/>
            </w:tcBorders>
            <w:shd w:val="clear" w:color="auto" w:fill="FFEBFF"/>
            <w:vAlign w:val="center"/>
          </w:tcPr>
          <w:p w14:paraId="5D796BFA" w14:textId="05AD0C81" w:rsidR="001363E0" w:rsidRPr="00E3037B" w:rsidRDefault="001363E0" w:rsidP="00F63F4A">
            <w:pPr>
              <w:rPr>
                <w:rFonts w:ascii="Arial" w:eastAsia="Arial" w:hAnsi="Arial" w:cs="Arial"/>
                <w:color w:val="000000" w:themeColor="text1"/>
                <w:szCs w:val="24"/>
              </w:rPr>
            </w:pPr>
            <w:r>
              <w:rPr>
                <w:rFonts w:ascii="Arial" w:eastAsia="Arial" w:hAnsi="Arial" w:cs="Arial"/>
                <w:b/>
                <w:bCs/>
                <w:i/>
                <w:iCs/>
                <w:color w:val="000000" w:themeColor="text1"/>
                <w:szCs w:val="24"/>
              </w:rPr>
              <w:t>10</w:t>
            </w:r>
            <w:r w:rsidRPr="004A03A6">
              <w:rPr>
                <w:rFonts w:ascii="Arial" w:eastAsia="Arial" w:hAnsi="Arial" w:cs="Arial"/>
                <w:b/>
                <w:bCs/>
                <w:i/>
                <w:iCs/>
                <w:color w:val="000000" w:themeColor="text1"/>
                <w:szCs w:val="24"/>
              </w:rPr>
              <w:t xml:space="preserve"> Pages Maxim</w:t>
            </w:r>
            <w:r w:rsidR="00A94DE5">
              <w:rPr>
                <w:rFonts w:ascii="Arial" w:eastAsia="Arial" w:hAnsi="Arial" w:cs="Arial"/>
                <w:b/>
                <w:bCs/>
                <w:i/>
                <w:iCs/>
                <w:color w:val="000000" w:themeColor="text1"/>
                <w:szCs w:val="24"/>
              </w:rPr>
              <w:t>u</w:t>
            </w:r>
            <w:r w:rsidRPr="004A03A6">
              <w:rPr>
                <w:rFonts w:ascii="Arial" w:eastAsia="Arial" w:hAnsi="Arial" w:cs="Arial"/>
                <w:b/>
                <w:bCs/>
                <w:i/>
                <w:iCs/>
                <w:color w:val="000000" w:themeColor="text1"/>
                <w:szCs w:val="24"/>
              </w:rPr>
              <w:t>m</w:t>
            </w:r>
            <w:r w:rsidRPr="00E7099C">
              <w:rPr>
                <w:rFonts w:ascii="Arial" w:eastAsia="Arial" w:hAnsi="Arial" w:cs="Arial"/>
                <w:i/>
                <w:iCs/>
                <w:color w:val="000000" w:themeColor="text1"/>
                <w:szCs w:val="24"/>
              </w:rPr>
              <w:t xml:space="preserve"> - </w:t>
            </w:r>
            <w:r w:rsidRPr="004A5DDB">
              <w:rPr>
                <w:rFonts w:ascii="Arial" w:eastAsia="Arial" w:hAnsi="Arial" w:cs="Arial"/>
                <w:i/>
                <w:iCs/>
                <w:szCs w:val="24"/>
              </w:rPr>
              <w:t xml:space="preserve">Any </w:t>
            </w:r>
            <w:r>
              <w:rPr>
                <w:rFonts w:ascii="Arial" w:eastAsia="Arial" w:hAnsi="Arial" w:cs="Arial"/>
                <w:b/>
                <w:bCs/>
                <w:i/>
                <w:iCs/>
              </w:rPr>
              <w:t>Structure and Implementation</w:t>
            </w:r>
            <w:r>
              <w:rPr>
                <w:rFonts w:ascii="Arial" w:eastAsia="Arial" w:hAnsi="Arial" w:cs="Arial"/>
                <w:i/>
                <w:iCs/>
                <w:szCs w:val="24"/>
              </w:rPr>
              <w:t xml:space="preserve"> </w:t>
            </w:r>
            <w:r w:rsidRPr="004A5DDB">
              <w:rPr>
                <w:rFonts w:ascii="Arial" w:eastAsia="Arial" w:hAnsi="Arial" w:cs="Arial"/>
                <w:i/>
                <w:iCs/>
                <w:szCs w:val="24"/>
              </w:rPr>
              <w:t xml:space="preserve">text beyond </w:t>
            </w:r>
            <w:r>
              <w:rPr>
                <w:rFonts w:ascii="Arial" w:eastAsia="Arial" w:hAnsi="Arial" w:cs="Arial"/>
                <w:b/>
                <w:bCs/>
                <w:i/>
                <w:iCs/>
              </w:rPr>
              <w:t>10</w:t>
            </w:r>
            <w:r w:rsidRPr="004A5DDB">
              <w:rPr>
                <w:rFonts w:ascii="Arial" w:eastAsia="Arial" w:hAnsi="Arial" w:cs="Arial"/>
                <w:b/>
                <w:bCs/>
                <w:i/>
                <w:iCs/>
                <w:szCs w:val="24"/>
              </w:rPr>
              <w:t xml:space="preserve"> pages </w:t>
            </w:r>
            <w:r w:rsidRPr="004A5DDB">
              <w:rPr>
                <w:rFonts w:ascii="Arial" w:eastAsia="Arial" w:hAnsi="Arial" w:cs="Arial"/>
                <w:i/>
                <w:iCs/>
                <w:szCs w:val="24"/>
              </w:rPr>
              <w:t xml:space="preserve">will </w:t>
            </w:r>
            <w:r w:rsidRPr="00C32BB3">
              <w:rPr>
                <w:rFonts w:ascii="Arial" w:eastAsia="Arial" w:hAnsi="Arial" w:cs="Arial"/>
                <w:i/>
                <w:iCs/>
                <w:szCs w:val="24"/>
                <w:u w:val="single"/>
              </w:rPr>
              <w:t>not</w:t>
            </w:r>
            <w:r w:rsidRPr="004A5DDB">
              <w:rPr>
                <w:rFonts w:ascii="Arial" w:eastAsia="Arial" w:hAnsi="Arial" w:cs="Arial"/>
                <w:i/>
                <w:iCs/>
                <w:szCs w:val="24"/>
              </w:rPr>
              <w:t xml:space="preserve"> be read or scored by reviewers.</w:t>
            </w:r>
          </w:p>
        </w:tc>
      </w:tr>
      <w:tr w:rsidR="001363E0" w:rsidRPr="008D290B" w14:paraId="38CB95F6" w14:textId="77777777" w:rsidTr="00F63F4A">
        <w:trPr>
          <w:trHeight w:val="647"/>
        </w:trPr>
        <w:tc>
          <w:tcPr>
            <w:tcW w:w="6655" w:type="dxa"/>
            <w:vMerge w:val="restart"/>
            <w:shd w:val="clear" w:color="auto" w:fill="FFFFFF" w:themeFill="background1"/>
            <w:vAlign w:val="center"/>
          </w:tcPr>
          <w:p w14:paraId="74EA508F" w14:textId="318E1485" w:rsidR="001363E0" w:rsidRDefault="000A0A58" w:rsidP="00022C57">
            <w:pPr>
              <w:pStyle w:val="PlainText"/>
              <w:jc w:val="both"/>
              <w:rPr>
                <w:rFonts w:ascii="Arial" w:eastAsia="Arial" w:hAnsi="Arial" w:cs="Arial"/>
                <w:color w:val="000000" w:themeColor="text1"/>
                <w:sz w:val="24"/>
                <w:szCs w:val="24"/>
              </w:rPr>
            </w:pPr>
            <w:hyperlink w:anchor="LL4StructureAInstructions" w:history="1">
              <w:r w:rsidR="001363E0" w:rsidRPr="00DE0B5C">
                <w:rPr>
                  <w:rStyle w:val="Hyperlink"/>
                  <w:rFonts w:ascii="Arial" w:eastAsia="Arial" w:hAnsi="Arial" w:cs="Arial"/>
                  <w:b/>
                  <w:bCs/>
                  <w:sz w:val="24"/>
                  <w:szCs w:val="24"/>
                </w:rPr>
                <w:t>LL.4.Structure.A)</w:t>
              </w:r>
            </w:hyperlink>
            <w:r w:rsidR="001363E0">
              <w:rPr>
                <w:rFonts w:ascii="Arial" w:eastAsia="Arial" w:hAnsi="Arial" w:cs="Arial"/>
                <w:color w:val="000000" w:themeColor="text1"/>
                <w:sz w:val="24"/>
                <w:szCs w:val="24"/>
              </w:rPr>
              <w:t xml:space="preserve"> </w:t>
            </w:r>
            <w:bookmarkStart w:id="394" w:name="LL4StructureARubric"/>
            <w:bookmarkStart w:id="395" w:name="_Hlk125296729"/>
            <w:bookmarkEnd w:id="394"/>
            <w:r w:rsidR="001363E0">
              <w:rPr>
                <w:rFonts w:ascii="Arial" w:eastAsia="Arial" w:hAnsi="Arial" w:cs="Arial"/>
                <w:color w:val="000000" w:themeColor="text1"/>
                <w:sz w:val="24"/>
                <w:szCs w:val="24"/>
              </w:rPr>
              <w:t xml:space="preserve">Describes the overall structure of the applicant’s proposed school-based direct and collaborative learning loss programming, services, and supports. Includes how the program’s structure and combined activities will collectively meet the purpose and objectives of the </w:t>
            </w:r>
            <w:r w:rsidR="001363E0">
              <w:rPr>
                <w:rFonts w:ascii="Arial" w:eastAsia="Arial" w:hAnsi="Arial" w:cs="Arial"/>
                <w:i/>
                <w:iCs/>
                <w:color w:val="000000" w:themeColor="text1"/>
                <w:sz w:val="24"/>
                <w:szCs w:val="24"/>
                <w:u w:val="single"/>
              </w:rPr>
              <w:t xml:space="preserve">Learning Loss </w:t>
            </w:r>
            <w:r w:rsidR="001363E0" w:rsidRPr="00FC1ECA">
              <w:rPr>
                <w:rFonts w:ascii="Arial" w:eastAsia="Arial" w:hAnsi="Arial" w:cs="Arial"/>
                <w:i/>
                <w:iCs/>
                <w:color w:val="000000" w:themeColor="text1"/>
                <w:sz w:val="24"/>
                <w:szCs w:val="24"/>
                <w:u w:val="single"/>
              </w:rPr>
              <w:t>RECOVS Grant</w:t>
            </w:r>
            <w:r w:rsidR="001363E0">
              <w:rPr>
                <w:rFonts w:ascii="Arial" w:eastAsia="Arial" w:hAnsi="Arial" w:cs="Arial"/>
                <w:color w:val="000000" w:themeColor="text1"/>
                <w:sz w:val="24"/>
                <w:szCs w:val="24"/>
              </w:rPr>
              <w:t>.</w:t>
            </w:r>
            <w:bookmarkEnd w:id="395"/>
          </w:p>
          <w:p w14:paraId="5C2161D4" w14:textId="77777777" w:rsidR="001363E0" w:rsidRDefault="001363E0" w:rsidP="00022C57">
            <w:pPr>
              <w:pStyle w:val="PlainText"/>
              <w:jc w:val="both"/>
              <w:rPr>
                <w:rFonts w:ascii="Arial" w:eastAsia="Arial" w:hAnsi="Arial" w:cs="Arial"/>
                <w:color w:val="000000"/>
                <w:sz w:val="24"/>
                <w:szCs w:val="24"/>
              </w:rPr>
            </w:pPr>
            <w:r w:rsidRPr="00217270">
              <w:rPr>
                <w:rFonts w:ascii="Arial" w:eastAsia="Arial" w:hAnsi="Arial" w:cs="Arial"/>
                <w:b/>
                <w:bCs/>
                <w:color w:val="000000" w:themeColor="text1"/>
                <w:sz w:val="24"/>
                <w:szCs w:val="24"/>
              </w:rPr>
              <w:t>(</w:t>
            </w:r>
            <w:r>
              <w:rPr>
                <w:rFonts w:ascii="Arial" w:eastAsia="Arial" w:hAnsi="Arial" w:cs="Arial"/>
                <w:b/>
                <w:bCs/>
                <w:color w:val="000000" w:themeColor="text1"/>
                <w:sz w:val="24"/>
                <w:szCs w:val="24"/>
              </w:rPr>
              <w:t>4</w:t>
            </w:r>
            <w:r w:rsidRPr="00217270">
              <w:rPr>
                <w:rFonts w:ascii="Arial" w:eastAsia="Arial" w:hAnsi="Arial" w:cs="Arial"/>
                <w:b/>
                <w:bCs/>
                <w:color w:val="000000" w:themeColor="text1"/>
                <w:sz w:val="24"/>
                <w:szCs w:val="24"/>
              </w:rPr>
              <w:t xml:space="preserve"> Points)</w:t>
            </w:r>
          </w:p>
          <w:p w14:paraId="3152CA2A" w14:textId="51B2774A" w:rsidR="001363E0" w:rsidRPr="004A5DDB" w:rsidRDefault="001363E0" w:rsidP="00022C57">
            <w:pPr>
              <w:pStyle w:val="PlainText"/>
              <w:jc w:val="both"/>
              <w:rPr>
                <w:rFonts w:ascii="Arial" w:eastAsia="Arial" w:hAnsi="Arial" w:cs="Arial"/>
                <w:i/>
                <w:iCs/>
                <w:sz w:val="24"/>
                <w:szCs w:val="24"/>
              </w:rPr>
            </w:pPr>
          </w:p>
        </w:tc>
        <w:tc>
          <w:tcPr>
            <w:tcW w:w="900" w:type="dxa"/>
            <w:tcBorders>
              <w:bottom w:val="single" w:sz="12" w:space="0" w:color="auto"/>
            </w:tcBorders>
            <w:shd w:val="clear" w:color="auto" w:fill="F3F3F3"/>
            <w:vAlign w:val="center"/>
          </w:tcPr>
          <w:p w14:paraId="50226DD9" w14:textId="77777777" w:rsidR="001363E0" w:rsidRPr="008F0391" w:rsidRDefault="001363E0"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Very Good</w:t>
            </w:r>
          </w:p>
        </w:tc>
        <w:tc>
          <w:tcPr>
            <w:tcW w:w="906" w:type="dxa"/>
            <w:tcBorders>
              <w:bottom w:val="single" w:sz="12" w:space="0" w:color="auto"/>
            </w:tcBorders>
            <w:shd w:val="clear" w:color="auto" w:fill="F3F3F3"/>
            <w:vAlign w:val="center"/>
          </w:tcPr>
          <w:p w14:paraId="53DCFE57" w14:textId="77777777" w:rsidR="001363E0" w:rsidRPr="008F0391" w:rsidRDefault="001363E0"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Good</w:t>
            </w:r>
          </w:p>
        </w:tc>
        <w:tc>
          <w:tcPr>
            <w:tcW w:w="778" w:type="dxa"/>
            <w:tcBorders>
              <w:bottom w:val="single" w:sz="12" w:space="0" w:color="auto"/>
            </w:tcBorders>
            <w:shd w:val="clear" w:color="auto" w:fill="F3F3F3"/>
            <w:vAlign w:val="center"/>
          </w:tcPr>
          <w:p w14:paraId="601627A5" w14:textId="77777777" w:rsidR="001363E0" w:rsidRPr="008F0391" w:rsidRDefault="001363E0"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Fair</w:t>
            </w:r>
          </w:p>
        </w:tc>
        <w:tc>
          <w:tcPr>
            <w:tcW w:w="778" w:type="dxa"/>
            <w:tcBorders>
              <w:bottom w:val="single" w:sz="12" w:space="0" w:color="auto"/>
            </w:tcBorders>
            <w:shd w:val="clear" w:color="auto" w:fill="F3F3F3"/>
            <w:vAlign w:val="center"/>
          </w:tcPr>
          <w:p w14:paraId="4CFBCF30" w14:textId="77777777" w:rsidR="001363E0" w:rsidRPr="008F0391" w:rsidRDefault="001363E0"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Poor</w:t>
            </w:r>
          </w:p>
        </w:tc>
        <w:tc>
          <w:tcPr>
            <w:tcW w:w="778" w:type="dxa"/>
            <w:tcBorders>
              <w:bottom w:val="single" w:sz="12" w:space="0" w:color="auto"/>
            </w:tcBorders>
            <w:shd w:val="clear" w:color="auto" w:fill="F3F3F3"/>
            <w:vAlign w:val="center"/>
          </w:tcPr>
          <w:p w14:paraId="73485401" w14:textId="77777777" w:rsidR="001363E0" w:rsidRPr="008F0391" w:rsidRDefault="001363E0"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NF</w:t>
            </w:r>
          </w:p>
        </w:tc>
      </w:tr>
      <w:tr w:rsidR="001363E0" w:rsidRPr="008D290B" w14:paraId="78667BD0" w14:textId="77777777" w:rsidTr="00F63F4A">
        <w:trPr>
          <w:trHeight w:val="818"/>
        </w:trPr>
        <w:tc>
          <w:tcPr>
            <w:tcW w:w="6655" w:type="dxa"/>
            <w:vMerge/>
          </w:tcPr>
          <w:p w14:paraId="7471A846" w14:textId="77777777" w:rsidR="001363E0" w:rsidRPr="00600F98" w:rsidRDefault="001363E0" w:rsidP="00022C57">
            <w:pPr>
              <w:pStyle w:val="PlainText"/>
              <w:jc w:val="both"/>
              <w:rPr>
                <w:rFonts w:ascii="Arial" w:eastAsia="Arial" w:hAnsi="Arial" w:cs="Arial"/>
                <w:color w:val="000000"/>
                <w:sz w:val="24"/>
                <w:szCs w:val="24"/>
              </w:rPr>
            </w:pPr>
          </w:p>
        </w:tc>
        <w:tc>
          <w:tcPr>
            <w:tcW w:w="900" w:type="dxa"/>
            <w:tcBorders>
              <w:top w:val="single" w:sz="12" w:space="0" w:color="auto"/>
            </w:tcBorders>
            <w:vAlign w:val="center"/>
          </w:tcPr>
          <w:p w14:paraId="47517872" w14:textId="77777777" w:rsidR="001363E0" w:rsidRPr="008F0391" w:rsidRDefault="001363E0" w:rsidP="00022C57">
            <w:pPr>
              <w:jc w:val="center"/>
              <w:rPr>
                <w:rFonts w:ascii="Arial" w:eastAsia="Arial Unicode MS" w:hAnsi="Arial" w:cs="Arial"/>
                <w:b/>
                <w:bCs/>
                <w:color w:val="000000"/>
                <w:szCs w:val="24"/>
              </w:rPr>
            </w:pPr>
            <w:r>
              <w:rPr>
                <w:rFonts w:ascii="Arial" w:eastAsia="Arial Unicode MS" w:hAnsi="Arial" w:cs="Arial"/>
                <w:b/>
                <w:bCs/>
                <w:color w:val="000000" w:themeColor="text1"/>
                <w:szCs w:val="24"/>
              </w:rPr>
              <w:t>4</w:t>
            </w:r>
          </w:p>
        </w:tc>
        <w:tc>
          <w:tcPr>
            <w:tcW w:w="906" w:type="dxa"/>
            <w:tcBorders>
              <w:top w:val="single" w:sz="12" w:space="0" w:color="auto"/>
            </w:tcBorders>
            <w:vAlign w:val="center"/>
          </w:tcPr>
          <w:p w14:paraId="1B86805D" w14:textId="77777777" w:rsidR="001363E0" w:rsidRPr="008F0391" w:rsidRDefault="001363E0" w:rsidP="00022C57">
            <w:pPr>
              <w:jc w:val="center"/>
              <w:rPr>
                <w:rFonts w:ascii="Arial" w:eastAsia="Arial Unicode MS" w:hAnsi="Arial" w:cs="Arial"/>
                <w:b/>
                <w:bCs/>
                <w:color w:val="000000"/>
                <w:szCs w:val="24"/>
              </w:rPr>
            </w:pPr>
            <w:r>
              <w:rPr>
                <w:rFonts w:ascii="Arial" w:eastAsia="Arial Unicode MS" w:hAnsi="Arial" w:cs="Arial"/>
                <w:b/>
                <w:bCs/>
                <w:color w:val="000000"/>
                <w:szCs w:val="24"/>
              </w:rPr>
              <w:t>3</w:t>
            </w:r>
          </w:p>
        </w:tc>
        <w:tc>
          <w:tcPr>
            <w:tcW w:w="778" w:type="dxa"/>
            <w:tcBorders>
              <w:top w:val="single" w:sz="12" w:space="0" w:color="auto"/>
            </w:tcBorders>
            <w:vAlign w:val="center"/>
          </w:tcPr>
          <w:p w14:paraId="11F72630" w14:textId="77777777" w:rsidR="001363E0" w:rsidRPr="008F0391" w:rsidRDefault="001363E0" w:rsidP="00022C57">
            <w:pPr>
              <w:jc w:val="center"/>
              <w:rPr>
                <w:rFonts w:ascii="Arial" w:eastAsia="Arial Unicode MS" w:hAnsi="Arial" w:cs="Arial"/>
                <w:b/>
                <w:bCs/>
                <w:color w:val="000000"/>
                <w:szCs w:val="24"/>
              </w:rPr>
            </w:pPr>
            <w:r>
              <w:rPr>
                <w:rFonts w:ascii="Arial" w:eastAsia="Arial Unicode MS" w:hAnsi="Arial" w:cs="Arial"/>
                <w:b/>
                <w:bCs/>
                <w:color w:val="000000"/>
                <w:szCs w:val="24"/>
              </w:rPr>
              <w:t>2</w:t>
            </w:r>
          </w:p>
        </w:tc>
        <w:tc>
          <w:tcPr>
            <w:tcW w:w="778" w:type="dxa"/>
            <w:tcBorders>
              <w:top w:val="single" w:sz="12" w:space="0" w:color="auto"/>
            </w:tcBorders>
            <w:vAlign w:val="center"/>
          </w:tcPr>
          <w:p w14:paraId="5180ADF8" w14:textId="77777777" w:rsidR="001363E0" w:rsidRPr="008F0391" w:rsidRDefault="001363E0" w:rsidP="00022C57">
            <w:pPr>
              <w:jc w:val="center"/>
              <w:rPr>
                <w:rFonts w:ascii="Arial" w:eastAsia="Arial Unicode MS" w:hAnsi="Arial" w:cs="Arial"/>
                <w:b/>
                <w:bCs/>
                <w:color w:val="000000"/>
                <w:szCs w:val="24"/>
              </w:rPr>
            </w:pPr>
            <w:r>
              <w:rPr>
                <w:rFonts w:ascii="Arial" w:eastAsia="Arial Unicode MS" w:hAnsi="Arial" w:cs="Arial"/>
                <w:b/>
                <w:bCs/>
                <w:color w:val="000000"/>
                <w:szCs w:val="24"/>
              </w:rPr>
              <w:t>1</w:t>
            </w:r>
          </w:p>
        </w:tc>
        <w:tc>
          <w:tcPr>
            <w:tcW w:w="778" w:type="dxa"/>
            <w:tcBorders>
              <w:top w:val="single" w:sz="12" w:space="0" w:color="auto"/>
            </w:tcBorders>
            <w:vAlign w:val="center"/>
          </w:tcPr>
          <w:p w14:paraId="509ED537" w14:textId="77777777" w:rsidR="001363E0" w:rsidRPr="008F0391" w:rsidRDefault="001363E0"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0</w:t>
            </w:r>
          </w:p>
        </w:tc>
      </w:tr>
      <w:tr w:rsidR="00621105" w:rsidRPr="008D290B" w14:paraId="5D5F0774" w14:textId="77777777" w:rsidTr="00DC0C4B">
        <w:trPr>
          <w:trHeight w:val="818"/>
        </w:trPr>
        <w:tc>
          <w:tcPr>
            <w:tcW w:w="6655" w:type="dxa"/>
          </w:tcPr>
          <w:p w14:paraId="0EA8DCCB" w14:textId="73E0EFB2" w:rsidR="00621105" w:rsidRDefault="000A0A58" w:rsidP="00022C57">
            <w:pPr>
              <w:pStyle w:val="PlainText"/>
              <w:jc w:val="both"/>
              <w:rPr>
                <w:rFonts w:ascii="Arial" w:hAnsi="Arial" w:cs="Arial"/>
                <w:b/>
                <w:bCs/>
                <w:color w:val="000000" w:themeColor="text1"/>
                <w:sz w:val="24"/>
                <w:szCs w:val="24"/>
              </w:rPr>
            </w:pPr>
            <w:hyperlink w:anchor="LL4StructureBInstructions" w:history="1">
              <w:r w:rsidR="00C409F2" w:rsidRPr="00DE0B5C">
                <w:rPr>
                  <w:rStyle w:val="Hyperlink"/>
                  <w:rFonts w:ascii="Arial" w:hAnsi="Arial" w:cs="Arial"/>
                  <w:b/>
                  <w:bCs/>
                  <w:sz w:val="24"/>
                  <w:szCs w:val="24"/>
                </w:rPr>
                <w:t>LL</w:t>
              </w:r>
              <w:r w:rsidR="00621105" w:rsidRPr="00DE0B5C">
                <w:rPr>
                  <w:rStyle w:val="Hyperlink"/>
                  <w:rFonts w:ascii="Arial" w:hAnsi="Arial" w:cs="Arial"/>
                  <w:b/>
                  <w:bCs/>
                  <w:sz w:val="24"/>
                  <w:szCs w:val="24"/>
                </w:rPr>
                <w:t>.4.Structure.B)</w:t>
              </w:r>
            </w:hyperlink>
            <w:r w:rsidR="00621105" w:rsidRPr="000F7DCD">
              <w:rPr>
                <w:rFonts w:ascii="Arial" w:hAnsi="Arial" w:cs="Arial"/>
                <w:color w:val="000000" w:themeColor="text1"/>
                <w:sz w:val="24"/>
                <w:szCs w:val="24"/>
              </w:rPr>
              <w:t xml:space="preserve"> </w:t>
            </w:r>
            <w:bookmarkStart w:id="396" w:name="LL4StructureBRubric"/>
            <w:bookmarkEnd w:id="396"/>
            <w:r w:rsidR="00621105">
              <w:rPr>
                <w:rFonts w:ascii="Arial" w:hAnsi="Arial" w:cs="Arial"/>
                <w:color w:val="000000" w:themeColor="text1"/>
                <w:sz w:val="24"/>
                <w:szCs w:val="24"/>
              </w:rPr>
              <w:t>Describe</w:t>
            </w:r>
            <w:r w:rsidR="00C409F2">
              <w:rPr>
                <w:rFonts w:ascii="Arial" w:hAnsi="Arial" w:cs="Arial"/>
                <w:color w:val="000000" w:themeColor="text1"/>
                <w:sz w:val="24"/>
                <w:szCs w:val="24"/>
              </w:rPr>
              <w:t>s</w:t>
            </w:r>
            <w:r w:rsidR="00621105">
              <w:rPr>
                <w:rFonts w:ascii="Arial" w:hAnsi="Arial" w:cs="Arial"/>
                <w:color w:val="000000" w:themeColor="text1"/>
                <w:sz w:val="24"/>
                <w:szCs w:val="24"/>
              </w:rPr>
              <w:t xml:space="preserve"> </w:t>
            </w:r>
            <w:r w:rsidR="00C409F2">
              <w:rPr>
                <w:rFonts w:ascii="Arial" w:hAnsi="Arial" w:cs="Arial"/>
                <w:color w:val="000000" w:themeColor="text1"/>
                <w:sz w:val="24"/>
                <w:szCs w:val="24"/>
              </w:rPr>
              <w:t xml:space="preserve">the </w:t>
            </w:r>
            <w:r w:rsidR="00621105">
              <w:rPr>
                <w:rFonts w:ascii="Arial" w:hAnsi="Arial" w:cs="Arial"/>
                <w:color w:val="000000" w:themeColor="text1"/>
                <w:sz w:val="24"/>
                <w:szCs w:val="24"/>
              </w:rPr>
              <w:t>applicant’s proposed activities</w:t>
            </w:r>
            <w:r w:rsidR="00C409F2">
              <w:rPr>
                <w:rFonts w:ascii="Arial" w:hAnsi="Arial" w:cs="Arial"/>
                <w:color w:val="000000" w:themeColor="text1"/>
                <w:sz w:val="24"/>
                <w:szCs w:val="24"/>
              </w:rPr>
              <w:t xml:space="preserve"> for Learning Loss Sub-Objective </w:t>
            </w:r>
            <w:hyperlink w:anchor="LLObj1" w:history="1">
              <w:r w:rsidR="00C409F2" w:rsidRPr="00591214">
                <w:rPr>
                  <w:rStyle w:val="Hyperlink"/>
                  <w:rFonts w:ascii="Arial" w:hAnsi="Arial" w:cs="Arial"/>
                  <w:sz w:val="24"/>
                  <w:szCs w:val="24"/>
                </w:rPr>
                <w:t>LL.Obj.1.a</w:t>
              </w:r>
            </w:hyperlink>
            <w:r w:rsidR="00C409F2">
              <w:rPr>
                <w:rFonts w:ascii="Arial" w:hAnsi="Arial" w:cs="Arial"/>
                <w:color w:val="000000" w:themeColor="text1"/>
                <w:sz w:val="24"/>
                <w:szCs w:val="24"/>
              </w:rPr>
              <w:t xml:space="preserve">, </w:t>
            </w:r>
            <w:r w:rsidR="00621105">
              <w:rPr>
                <w:rFonts w:ascii="Arial" w:hAnsi="Arial" w:cs="Arial"/>
                <w:color w:val="000000" w:themeColor="text1"/>
                <w:sz w:val="24"/>
                <w:szCs w:val="24"/>
              </w:rPr>
              <w:t>and</w:t>
            </w:r>
            <w:r w:rsidR="00C409F2">
              <w:rPr>
                <w:rFonts w:ascii="Arial" w:hAnsi="Arial" w:cs="Arial"/>
                <w:color w:val="000000" w:themeColor="text1"/>
                <w:sz w:val="24"/>
                <w:szCs w:val="24"/>
              </w:rPr>
              <w:t xml:space="preserve"> describes</w:t>
            </w:r>
            <w:r w:rsidR="00621105">
              <w:rPr>
                <w:rFonts w:ascii="Arial" w:hAnsi="Arial" w:cs="Arial"/>
                <w:color w:val="000000" w:themeColor="text1"/>
                <w:sz w:val="24"/>
                <w:szCs w:val="24"/>
              </w:rPr>
              <w:t xml:space="preserve"> how </w:t>
            </w:r>
            <w:r w:rsidR="00C409F2">
              <w:rPr>
                <w:rFonts w:ascii="Arial" w:hAnsi="Arial" w:cs="Arial"/>
                <w:color w:val="000000" w:themeColor="text1"/>
                <w:sz w:val="24"/>
                <w:szCs w:val="24"/>
              </w:rPr>
              <w:t>the activities</w:t>
            </w:r>
            <w:r w:rsidR="00621105">
              <w:rPr>
                <w:rFonts w:ascii="Arial" w:hAnsi="Arial" w:cs="Arial"/>
                <w:color w:val="000000" w:themeColor="text1"/>
                <w:sz w:val="24"/>
                <w:szCs w:val="24"/>
              </w:rPr>
              <w:t xml:space="preserve"> will result </w:t>
            </w:r>
            <w:r w:rsidR="00C409F2">
              <w:rPr>
                <w:rFonts w:ascii="Arial" w:hAnsi="Arial" w:cs="Arial"/>
                <w:color w:val="000000" w:themeColor="text1"/>
                <w:sz w:val="24"/>
                <w:szCs w:val="24"/>
              </w:rPr>
              <w:t xml:space="preserve">in the sub-objective’s </w:t>
            </w:r>
            <w:r w:rsidR="00621105">
              <w:rPr>
                <w:rFonts w:ascii="Arial" w:hAnsi="Arial" w:cs="Arial"/>
                <w:color w:val="000000" w:themeColor="text1"/>
                <w:sz w:val="24"/>
                <w:szCs w:val="24"/>
              </w:rPr>
              <w:t>required outcomes</w:t>
            </w:r>
            <w:r w:rsidR="00C409F2">
              <w:rPr>
                <w:rFonts w:ascii="Arial" w:hAnsi="Arial" w:cs="Arial"/>
                <w:color w:val="000000" w:themeColor="text1"/>
                <w:sz w:val="24"/>
                <w:szCs w:val="24"/>
              </w:rPr>
              <w:t>.</w:t>
            </w:r>
            <w:r w:rsidR="00621105">
              <w:rPr>
                <w:rFonts w:ascii="Arial" w:hAnsi="Arial" w:cs="Arial"/>
                <w:color w:val="000000" w:themeColor="text1"/>
                <w:sz w:val="24"/>
                <w:szCs w:val="24"/>
              </w:rPr>
              <w:t xml:space="preserve"> </w:t>
            </w:r>
            <w:r w:rsidR="00621105" w:rsidRPr="000F7DCD">
              <w:rPr>
                <w:rFonts w:ascii="Arial" w:hAnsi="Arial" w:cs="Arial"/>
                <w:b/>
                <w:bCs/>
                <w:color w:val="000000" w:themeColor="text1"/>
                <w:sz w:val="24"/>
                <w:szCs w:val="24"/>
              </w:rPr>
              <w:t>(</w:t>
            </w:r>
            <w:r w:rsidR="00621105">
              <w:rPr>
                <w:rFonts w:ascii="Arial" w:hAnsi="Arial" w:cs="Arial"/>
                <w:b/>
                <w:bCs/>
                <w:color w:val="000000" w:themeColor="text1"/>
                <w:sz w:val="24"/>
                <w:szCs w:val="24"/>
              </w:rPr>
              <w:t>3</w:t>
            </w:r>
            <w:r w:rsidR="00621105" w:rsidRPr="000F7DCD">
              <w:rPr>
                <w:rFonts w:ascii="Arial" w:hAnsi="Arial" w:cs="Arial"/>
                <w:b/>
                <w:bCs/>
                <w:color w:val="000000" w:themeColor="text1"/>
                <w:sz w:val="24"/>
                <w:szCs w:val="24"/>
              </w:rPr>
              <w:t xml:space="preserve"> Points)</w:t>
            </w:r>
          </w:p>
          <w:p w14:paraId="7F2AFF88" w14:textId="77777777" w:rsidR="00621105" w:rsidRPr="000F7DCD" w:rsidRDefault="00621105" w:rsidP="00022C57">
            <w:pPr>
              <w:pStyle w:val="PlainText"/>
              <w:jc w:val="both"/>
              <w:rPr>
                <w:rFonts w:ascii="Arial" w:hAnsi="Arial" w:cs="Arial"/>
                <w:color w:val="000000"/>
                <w:sz w:val="24"/>
                <w:szCs w:val="24"/>
              </w:rPr>
            </w:pPr>
          </w:p>
        </w:tc>
        <w:tc>
          <w:tcPr>
            <w:tcW w:w="900" w:type="dxa"/>
            <w:vAlign w:val="center"/>
          </w:tcPr>
          <w:p w14:paraId="2F99EF8E" w14:textId="77777777" w:rsidR="00621105" w:rsidRPr="008F0391" w:rsidRDefault="00621105" w:rsidP="00022C57">
            <w:pPr>
              <w:jc w:val="center"/>
              <w:rPr>
                <w:rFonts w:ascii="Arial" w:eastAsia="Arial Unicode MS" w:hAnsi="Arial" w:cs="Arial"/>
                <w:b/>
                <w:bCs/>
                <w:color w:val="000000"/>
                <w:szCs w:val="24"/>
              </w:rPr>
            </w:pPr>
            <w:r>
              <w:rPr>
                <w:rFonts w:ascii="Arial" w:eastAsia="Arial Unicode MS" w:hAnsi="Arial" w:cs="Arial"/>
                <w:b/>
                <w:bCs/>
                <w:color w:val="000000" w:themeColor="text1"/>
                <w:szCs w:val="24"/>
              </w:rPr>
              <w:t>3</w:t>
            </w:r>
          </w:p>
        </w:tc>
        <w:tc>
          <w:tcPr>
            <w:tcW w:w="906" w:type="dxa"/>
            <w:vAlign w:val="center"/>
          </w:tcPr>
          <w:p w14:paraId="3F87EAD6" w14:textId="77777777" w:rsidR="00621105" w:rsidRPr="008F0391" w:rsidRDefault="00621105" w:rsidP="00022C57">
            <w:pPr>
              <w:jc w:val="center"/>
              <w:rPr>
                <w:rFonts w:ascii="Arial" w:eastAsia="Arial Unicode MS" w:hAnsi="Arial" w:cs="Arial"/>
                <w:b/>
                <w:bCs/>
                <w:color w:val="000000"/>
                <w:szCs w:val="24"/>
              </w:rPr>
            </w:pPr>
            <w:r>
              <w:rPr>
                <w:rFonts w:ascii="Arial" w:eastAsia="Arial Unicode MS" w:hAnsi="Arial" w:cs="Arial"/>
                <w:b/>
                <w:bCs/>
                <w:color w:val="000000" w:themeColor="text1"/>
                <w:szCs w:val="24"/>
              </w:rPr>
              <w:t>2</w:t>
            </w:r>
          </w:p>
        </w:tc>
        <w:tc>
          <w:tcPr>
            <w:tcW w:w="778" w:type="dxa"/>
            <w:vAlign w:val="center"/>
          </w:tcPr>
          <w:p w14:paraId="5C48DBD2" w14:textId="75F9C94F" w:rsidR="00621105" w:rsidRPr="008F0391" w:rsidRDefault="00621105" w:rsidP="00022C57">
            <w:pPr>
              <w:jc w:val="center"/>
              <w:rPr>
                <w:rFonts w:ascii="Arial" w:eastAsia="Arial Unicode MS" w:hAnsi="Arial" w:cs="Arial"/>
                <w:b/>
                <w:bCs/>
                <w:color w:val="000000"/>
                <w:szCs w:val="24"/>
              </w:rPr>
            </w:pPr>
            <w:r>
              <w:rPr>
                <w:rFonts w:ascii="Arial" w:eastAsia="Arial Unicode MS" w:hAnsi="Arial" w:cs="Arial"/>
                <w:b/>
                <w:bCs/>
                <w:color w:val="000000" w:themeColor="text1"/>
                <w:szCs w:val="24"/>
              </w:rPr>
              <w:t>1</w:t>
            </w:r>
            <w:r w:rsidR="00F31313">
              <w:rPr>
                <w:rFonts w:ascii="Arial" w:eastAsia="Arial Unicode MS" w:hAnsi="Arial" w:cs="Arial"/>
                <w:b/>
                <w:bCs/>
                <w:color w:val="000000" w:themeColor="text1"/>
                <w:szCs w:val="24"/>
              </w:rPr>
              <w:t>.5</w:t>
            </w:r>
          </w:p>
        </w:tc>
        <w:tc>
          <w:tcPr>
            <w:tcW w:w="778" w:type="dxa"/>
            <w:vAlign w:val="center"/>
          </w:tcPr>
          <w:p w14:paraId="7225FD73" w14:textId="43B64C8D" w:rsidR="00621105" w:rsidRPr="008F0391" w:rsidRDefault="00621105" w:rsidP="00022C57">
            <w:pPr>
              <w:jc w:val="center"/>
              <w:rPr>
                <w:rFonts w:ascii="Arial" w:eastAsia="Arial Unicode MS" w:hAnsi="Arial" w:cs="Arial"/>
                <w:b/>
                <w:bCs/>
                <w:color w:val="000000"/>
                <w:szCs w:val="24"/>
              </w:rPr>
            </w:pPr>
            <w:r>
              <w:rPr>
                <w:rFonts w:ascii="Arial" w:eastAsia="Arial Unicode MS" w:hAnsi="Arial" w:cs="Arial"/>
                <w:b/>
                <w:bCs/>
                <w:color w:val="000000" w:themeColor="text1"/>
                <w:szCs w:val="24"/>
              </w:rPr>
              <w:t>.</w:t>
            </w:r>
            <w:r w:rsidR="00F31313">
              <w:rPr>
                <w:rFonts w:ascii="Arial" w:eastAsia="Arial Unicode MS" w:hAnsi="Arial" w:cs="Arial"/>
                <w:b/>
                <w:bCs/>
                <w:color w:val="000000" w:themeColor="text1"/>
                <w:szCs w:val="24"/>
              </w:rPr>
              <w:t>7</w:t>
            </w:r>
            <w:r>
              <w:rPr>
                <w:rFonts w:ascii="Arial" w:eastAsia="Arial Unicode MS" w:hAnsi="Arial" w:cs="Arial"/>
                <w:b/>
                <w:bCs/>
                <w:color w:val="000000" w:themeColor="text1"/>
                <w:szCs w:val="24"/>
              </w:rPr>
              <w:t>5</w:t>
            </w:r>
          </w:p>
        </w:tc>
        <w:tc>
          <w:tcPr>
            <w:tcW w:w="778" w:type="dxa"/>
            <w:vAlign w:val="center"/>
          </w:tcPr>
          <w:p w14:paraId="36790FC7" w14:textId="77777777" w:rsidR="00621105" w:rsidRPr="008F0391" w:rsidRDefault="00621105" w:rsidP="00022C57">
            <w:pPr>
              <w:jc w:val="center"/>
              <w:rPr>
                <w:rFonts w:ascii="Arial" w:eastAsia="Arial Unicode MS" w:hAnsi="Arial" w:cs="Arial"/>
                <w:b/>
                <w:bCs/>
                <w:color w:val="000000"/>
                <w:szCs w:val="24"/>
                <w:u w:color="000000"/>
              </w:rPr>
            </w:pPr>
            <w:r w:rsidRPr="008F0391">
              <w:rPr>
                <w:rFonts w:ascii="Arial" w:eastAsia="Arial Unicode MS" w:hAnsi="Arial" w:cs="Arial"/>
                <w:b/>
                <w:bCs/>
                <w:color w:val="000000"/>
                <w:szCs w:val="24"/>
                <w:u w:color="000000"/>
              </w:rPr>
              <w:t>0</w:t>
            </w:r>
          </w:p>
        </w:tc>
      </w:tr>
      <w:tr w:rsidR="00621105" w14:paraId="474860B1" w14:textId="77777777" w:rsidTr="00DC0C4B">
        <w:trPr>
          <w:trHeight w:val="818"/>
        </w:trPr>
        <w:tc>
          <w:tcPr>
            <w:tcW w:w="6655" w:type="dxa"/>
          </w:tcPr>
          <w:p w14:paraId="21ADD5E4" w14:textId="071684B1" w:rsidR="00621105" w:rsidRPr="008F5B3E" w:rsidRDefault="000A0A58" w:rsidP="00022C57">
            <w:pPr>
              <w:pStyle w:val="PlainText"/>
              <w:jc w:val="both"/>
              <w:rPr>
                <w:rFonts w:ascii="Arial" w:eastAsia="Arial Unicode MS" w:hAnsi="Arial" w:cs="Arial"/>
                <w:color w:val="000000" w:themeColor="text1"/>
                <w:sz w:val="24"/>
                <w:szCs w:val="24"/>
              </w:rPr>
            </w:pPr>
            <w:hyperlink w:anchor="LL4StructureCInstructions" w:history="1">
              <w:r w:rsidR="00C409F2" w:rsidRPr="00DE0B5C">
                <w:rPr>
                  <w:rStyle w:val="Hyperlink"/>
                  <w:rFonts w:ascii="Arial" w:eastAsia="Arial" w:hAnsi="Arial" w:cs="Arial"/>
                  <w:b/>
                  <w:bCs/>
                  <w:sz w:val="24"/>
                  <w:szCs w:val="24"/>
                </w:rPr>
                <w:t>LL</w:t>
              </w:r>
              <w:r w:rsidR="00621105" w:rsidRPr="00DE0B5C">
                <w:rPr>
                  <w:rStyle w:val="Hyperlink"/>
                  <w:rFonts w:ascii="Arial" w:eastAsia="Arial" w:hAnsi="Arial" w:cs="Arial"/>
                  <w:b/>
                  <w:bCs/>
                  <w:sz w:val="24"/>
                  <w:szCs w:val="24"/>
                </w:rPr>
                <w:t>.4.Structure.C)</w:t>
              </w:r>
            </w:hyperlink>
            <w:r w:rsidR="00621105">
              <w:rPr>
                <w:rFonts w:ascii="Arial" w:eastAsia="Arial" w:hAnsi="Arial" w:cs="Arial"/>
                <w:color w:val="000000" w:themeColor="text1"/>
                <w:sz w:val="24"/>
                <w:szCs w:val="24"/>
              </w:rPr>
              <w:t xml:space="preserve"> </w:t>
            </w:r>
            <w:bookmarkStart w:id="397" w:name="LL4StructureCRubric"/>
            <w:bookmarkEnd w:id="397"/>
            <w:r w:rsidR="00C409F2">
              <w:rPr>
                <w:rFonts w:ascii="Arial" w:hAnsi="Arial" w:cs="Arial"/>
                <w:color w:val="000000" w:themeColor="text1"/>
                <w:sz w:val="24"/>
                <w:szCs w:val="24"/>
              </w:rPr>
              <w:t xml:space="preserve">Describes the applicant’s proposed activities for Learning Loss Sub-Objective </w:t>
            </w:r>
            <w:hyperlink w:anchor="LLObj1" w:history="1">
              <w:r w:rsidR="00C409F2" w:rsidRPr="00591214">
                <w:rPr>
                  <w:rStyle w:val="Hyperlink"/>
                  <w:rFonts w:ascii="Arial" w:hAnsi="Arial" w:cs="Arial"/>
                  <w:sz w:val="24"/>
                  <w:szCs w:val="24"/>
                </w:rPr>
                <w:t>LL.Obj.1.b</w:t>
              </w:r>
            </w:hyperlink>
            <w:r w:rsidR="00C409F2">
              <w:rPr>
                <w:rFonts w:ascii="Arial" w:hAnsi="Arial" w:cs="Arial"/>
                <w:color w:val="000000" w:themeColor="text1"/>
                <w:sz w:val="24"/>
                <w:szCs w:val="24"/>
              </w:rPr>
              <w:t>, and describes how the activities will result in the sub-objective’s required outcomes</w:t>
            </w:r>
            <w:r w:rsidR="00210B03">
              <w:rPr>
                <w:rFonts w:ascii="Arial" w:hAnsi="Arial" w:cs="Arial"/>
                <w:color w:val="000000" w:themeColor="text1"/>
                <w:sz w:val="24"/>
                <w:szCs w:val="24"/>
              </w:rPr>
              <w:t>.</w:t>
            </w:r>
            <w:r w:rsidR="00C409F2" w:rsidRPr="00217270">
              <w:rPr>
                <w:rFonts w:ascii="Arial" w:hAnsi="Arial" w:cs="Arial"/>
                <w:b/>
                <w:bCs/>
                <w:color w:val="000000" w:themeColor="text1"/>
                <w:sz w:val="24"/>
                <w:szCs w:val="24"/>
              </w:rPr>
              <w:t xml:space="preserve"> </w:t>
            </w:r>
            <w:r w:rsidR="00621105" w:rsidRPr="00217270">
              <w:rPr>
                <w:rFonts w:ascii="Arial" w:hAnsi="Arial" w:cs="Arial"/>
                <w:b/>
                <w:bCs/>
                <w:color w:val="000000" w:themeColor="text1"/>
                <w:sz w:val="24"/>
                <w:szCs w:val="24"/>
              </w:rPr>
              <w:t>(</w:t>
            </w:r>
            <w:r w:rsidR="0077425B">
              <w:rPr>
                <w:rFonts w:ascii="Arial" w:hAnsi="Arial" w:cs="Arial"/>
                <w:b/>
                <w:bCs/>
                <w:color w:val="000000" w:themeColor="text1"/>
                <w:sz w:val="24"/>
                <w:szCs w:val="24"/>
              </w:rPr>
              <w:t>2</w:t>
            </w:r>
            <w:r w:rsidR="00621105" w:rsidRPr="00217270">
              <w:rPr>
                <w:rFonts w:ascii="Arial" w:hAnsi="Arial" w:cs="Arial"/>
                <w:b/>
                <w:bCs/>
                <w:color w:val="000000" w:themeColor="text1"/>
                <w:sz w:val="24"/>
                <w:szCs w:val="24"/>
              </w:rPr>
              <w:t xml:space="preserve"> </w:t>
            </w:r>
            <w:r w:rsidR="00621105">
              <w:rPr>
                <w:rFonts w:ascii="Arial" w:hAnsi="Arial" w:cs="Arial"/>
                <w:b/>
                <w:bCs/>
                <w:color w:val="000000" w:themeColor="text1"/>
                <w:sz w:val="24"/>
                <w:szCs w:val="24"/>
              </w:rPr>
              <w:t>P</w:t>
            </w:r>
            <w:r w:rsidR="00621105" w:rsidRPr="00217270">
              <w:rPr>
                <w:rFonts w:ascii="Arial" w:hAnsi="Arial" w:cs="Arial"/>
                <w:b/>
                <w:bCs/>
                <w:color w:val="000000" w:themeColor="text1"/>
                <w:sz w:val="24"/>
                <w:szCs w:val="24"/>
              </w:rPr>
              <w:t>oints)</w:t>
            </w:r>
          </w:p>
          <w:p w14:paraId="24F3631F" w14:textId="77777777" w:rsidR="00621105" w:rsidRPr="00600F98" w:rsidRDefault="00621105" w:rsidP="00022C57">
            <w:pPr>
              <w:pStyle w:val="PlainText"/>
              <w:ind w:left="360"/>
              <w:jc w:val="both"/>
              <w:rPr>
                <w:rFonts w:ascii="Arial" w:eastAsia="Arial Unicode MS" w:hAnsi="Arial" w:cs="Arial"/>
                <w:color w:val="000000" w:themeColor="text1"/>
                <w:sz w:val="24"/>
                <w:szCs w:val="24"/>
              </w:rPr>
            </w:pPr>
          </w:p>
        </w:tc>
        <w:tc>
          <w:tcPr>
            <w:tcW w:w="900" w:type="dxa"/>
            <w:vAlign w:val="center"/>
          </w:tcPr>
          <w:p w14:paraId="282E6731" w14:textId="4661D698" w:rsidR="00621105" w:rsidRPr="008F0391" w:rsidRDefault="00DE4878"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906" w:type="dxa"/>
            <w:vAlign w:val="center"/>
          </w:tcPr>
          <w:p w14:paraId="17398EDB" w14:textId="5C062251" w:rsidR="00621105" w:rsidRPr="008F0391" w:rsidRDefault="00DE4878"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778" w:type="dxa"/>
            <w:vAlign w:val="center"/>
          </w:tcPr>
          <w:p w14:paraId="162A290C" w14:textId="4284168C"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p>
        </w:tc>
        <w:tc>
          <w:tcPr>
            <w:tcW w:w="778" w:type="dxa"/>
            <w:vAlign w:val="center"/>
          </w:tcPr>
          <w:p w14:paraId="6A7581C1" w14:textId="6DB547B6" w:rsidR="00621105" w:rsidRPr="008F0391" w:rsidRDefault="0077425B"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w:t>
            </w:r>
            <w:r w:rsidR="00621105">
              <w:rPr>
                <w:rFonts w:ascii="Arial" w:eastAsia="Arial Unicode MS" w:hAnsi="Arial" w:cs="Arial"/>
                <w:b/>
                <w:bCs/>
                <w:color w:val="000000" w:themeColor="text1"/>
                <w:szCs w:val="24"/>
              </w:rPr>
              <w:t>5</w:t>
            </w:r>
          </w:p>
        </w:tc>
        <w:tc>
          <w:tcPr>
            <w:tcW w:w="778" w:type="dxa"/>
            <w:vAlign w:val="center"/>
          </w:tcPr>
          <w:p w14:paraId="38FFC57F" w14:textId="77777777" w:rsidR="00621105" w:rsidRPr="008F0391" w:rsidRDefault="00621105"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621105" w14:paraId="4689D0C3" w14:textId="77777777" w:rsidTr="00DC0C4B">
        <w:trPr>
          <w:trHeight w:val="818"/>
        </w:trPr>
        <w:tc>
          <w:tcPr>
            <w:tcW w:w="6655" w:type="dxa"/>
          </w:tcPr>
          <w:p w14:paraId="3EB2520C" w14:textId="1552EC1D" w:rsidR="00621105" w:rsidRPr="008F5B3E" w:rsidRDefault="000A0A58" w:rsidP="00022C57">
            <w:pPr>
              <w:pStyle w:val="PlainText"/>
              <w:jc w:val="both"/>
              <w:rPr>
                <w:rFonts w:ascii="Arial" w:eastAsia="Arial Unicode MS" w:hAnsi="Arial" w:cs="Arial"/>
                <w:color w:val="000000" w:themeColor="text1"/>
                <w:sz w:val="24"/>
                <w:szCs w:val="24"/>
              </w:rPr>
            </w:pPr>
            <w:hyperlink w:anchor="LL4StructureDInstructions" w:history="1">
              <w:r w:rsidR="00C409F2" w:rsidRPr="00DE0B5C">
                <w:rPr>
                  <w:rStyle w:val="Hyperlink"/>
                  <w:rFonts w:ascii="Arial" w:eastAsia="Arial" w:hAnsi="Arial" w:cs="Arial"/>
                  <w:b/>
                  <w:bCs/>
                  <w:sz w:val="24"/>
                  <w:szCs w:val="24"/>
                </w:rPr>
                <w:t>LL</w:t>
              </w:r>
              <w:r w:rsidR="00621105" w:rsidRPr="00DE0B5C">
                <w:rPr>
                  <w:rStyle w:val="Hyperlink"/>
                  <w:rFonts w:ascii="Arial" w:eastAsia="Arial" w:hAnsi="Arial" w:cs="Arial"/>
                  <w:b/>
                  <w:bCs/>
                  <w:sz w:val="24"/>
                  <w:szCs w:val="24"/>
                </w:rPr>
                <w:t>.4.Structure.D)</w:t>
              </w:r>
            </w:hyperlink>
            <w:r w:rsidR="00621105">
              <w:rPr>
                <w:rFonts w:ascii="Arial" w:eastAsia="Arial" w:hAnsi="Arial" w:cs="Arial"/>
                <w:color w:val="000000" w:themeColor="text1"/>
                <w:sz w:val="24"/>
                <w:szCs w:val="24"/>
              </w:rPr>
              <w:t xml:space="preserve"> </w:t>
            </w:r>
            <w:bookmarkStart w:id="398" w:name="LL4StructureDRubric"/>
            <w:bookmarkEnd w:id="398"/>
            <w:r w:rsidR="00C409F2">
              <w:rPr>
                <w:rFonts w:ascii="Arial" w:hAnsi="Arial" w:cs="Arial"/>
                <w:color w:val="000000" w:themeColor="text1"/>
                <w:sz w:val="24"/>
                <w:szCs w:val="24"/>
              </w:rPr>
              <w:t xml:space="preserve">Describes the applicant’s proposed activities for Learning Loss Sub-Objective </w:t>
            </w:r>
            <w:hyperlink w:anchor="LLObj2" w:history="1">
              <w:r w:rsidR="00C409F2" w:rsidRPr="00591214">
                <w:rPr>
                  <w:rStyle w:val="Hyperlink"/>
                  <w:rFonts w:ascii="Arial" w:hAnsi="Arial" w:cs="Arial"/>
                  <w:sz w:val="24"/>
                  <w:szCs w:val="24"/>
                </w:rPr>
                <w:t>LL.Obj.2.a</w:t>
              </w:r>
            </w:hyperlink>
            <w:r w:rsidR="00C409F2">
              <w:rPr>
                <w:rFonts w:ascii="Arial" w:hAnsi="Arial" w:cs="Arial"/>
                <w:color w:val="000000" w:themeColor="text1"/>
                <w:sz w:val="24"/>
                <w:szCs w:val="24"/>
              </w:rPr>
              <w:t>, and describes how the activities will result in the sub-objective’s required outcomes</w:t>
            </w:r>
            <w:r w:rsidR="00621105">
              <w:rPr>
                <w:rFonts w:ascii="Arial" w:hAnsi="Arial" w:cs="Arial"/>
                <w:color w:val="000000" w:themeColor="text1"/>
                <w:sz w:val="24"/>
                <w:szCs w:val="24"/>
              </w:rPr>
              <w:t>.</w:t>
            </w:r>
            <w:r w:rsidR="00621105" w:rsidDel="00E56CC8">
              <w:rPr>
                <w:rFonts w:ascii="Arial" w:hAnsi="Arial" w:cs="Arial"/>
                <w:color w:val="000000" w:themeColor="text1"/>
                <w:sz w:val="24"/>
                <w:szCs w:val="24"/>
              </w:rPr>
              <w:t xml:space="preserve"> </w:t>
            </w:r>
            <w:r w:rsidR="00621105" w:rsidRPr="00217270">
              <w:rPr>
                <w:rFonts w:ascii="Arial" w:hAnsi="Arial" w:cs="Arial"/>
                <w:b/>
                <w:bCs/>
                <w:color w:val="000000" w:themeColor="text1"/>
                <w:sz w:val="24"/>
                <w:szCs w:val="24"/>
              </w:rPr>
              <w:t>(</w:t>
            </w:r>
            <w:r w:rsidR="00621105">
              <w:rPr>
                <w:rFonts w:ascii="Arial" w:hAnsi="Arial" w:cs="Arial"/>
                <w:b/>
                <w:bCs/>
                <w:color w:val="000000" w:themeColor="text1"/>
                <w:sz w:val="24"/>
                <w:szCs w:val="24"/>
              </w:rPr>
              <w:t>3</w:t>
            </w:r>
            <w:r w:rsidR="00621105" w:rsidRPr="00217270">
              <w:rPr>
                <w:rFonts w:ascii="Arial" w:hAnsi="Arial" w:cs="Arial"/>
                <w:b/>
                <w:bCs/>
                <w:color w:val="000000" w:themeColor="text1"/>
                <w:sz w:val="24"/>
                <w:szCs w:val="24"/>
              </w:rPr>
              <w:t xml:space="preserve"> </w:t>
            </w:r>
            <w:r w:rsidR="00621105">
              <w:rPr>
                <w:rFonts w:ascii="Arial" w:hAnsi="Arial" w:cs="Arial"/>
                <w:b/>
                <w:bCs/>
                <w:color w:val="000000" w:themeColor="text1"/>
                <w:sz w:val="24"/>
                <w:szCs w:val="24"/>
              </w:rPr>
              <w:t>P</w:t>
            </w:r>
            <w:r w:rsidR="00621105" w:rsidRPr="00217270">
              <w:rPr>
                <w:rFonts w:ascii="Arial" w:hAnsi="Arial" w:cs="Arial"/>
                <w:b/>
                <w:bCs/>
                <w:color w:val="000000" w:themeColor="text1"/>
                <w:sz w:val="24"/>
                <w:szCs w:val="24"/>
              </w:rPr>
              <w:t>oints)</w:t>
            </w:r>
          </w:p>
          <w:p w14:paraId="5A0277D7" w14:textId="77777777" w:rsidR="00621105" w:rsidRPr="00600F98" w:rsidRDefault="00621105" w:rsidP="00022C57">
            <w:pPr>
              <w:pStyle w:val="PlainText"/>
              <w:jc w:val="both"/>
              <w:rPr>
                <w:rFonts w:ascii="Arial" w:eastAsia="Arial Unicode MS" w:hAnsi="Arial" w:cs="Arial"/>
                <w:color w:val="000000" w:themeColor="text1"/>
                <w:sz w:val="24"/>
                <w:szCs w:val="24"/>
              </w:rPr>
            </w:pPr>
          </w:p>
        </w:tc>
        <w:tc>
          <w:tcPr>
            <w:tcW w:w="900" w:type="dxa"/>
            <w:vAlign w:val="center"/>
          </w:tcPr>
          <w:p w14:paraId="2BBC5902" w14:textId="77777777"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906" w:type="dxa"/>
            <w:vAlign w:val="center"/>
          </w:tcPr>
          <w:p w14:paraId="73AF7CC3" w14:textId="77777777"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778" w:type="dxa"/>
            <w:vAlign w:val="center"/>
          </w:tcPr>
          <w:p w14:paraId="2E523948" w14:textId="05220BE7"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r w:rsidR="00F31313">
              <w:rPr>
                <w:rFonts w:ascii="Arial" w:eastAsia="Arial Unicode MS" w:hAnsi="Arial" w:cs="Arial"/>
                <w:b/>
                <w:bCs/>
                <w:color w:val="000000" w:themeColor="text1"/>
                <w:szCs w:val="24"/>
              </w:rPr>
              <w:t>.5</w:t>
            </w:r>
          </w:p>
        </w:tc>
        <w:tc>
          <w:tcPr>
            <w:tcW w:w="778" w:type="dxa"/>
            <w:vAlign w:val="center"/>
          </w:tcPr>
          <w:p w14:paraId="236C3D20" w14:textId="7873FA23"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w:t>
            </w:r>
            <w:r w:rsidR="00F31313">
              <w:rPr>
                <w:rFonts w:ascii="Arial" w:eastAsia="Arial Unicode MS" w:hAnsi="Arial" w:cs="Arial"/>
                <w:b/>
                <w:bCs/>
                <w:color w:val="000000" w:themeColor="text1"/>
                <w:szCs w:val="24"/>
              </w:rPr>
              <w:t>7</w:t>
            </w:r>
            <w:r>
              <w:rPr>
                <w:rFonts w:ascii="Arial" w:eastAsia="Arial Unicode MS" w:hAnsi="Arial" w:cs="Arial"/>
                <w:b/>
                <w:bCs/>
                <w:color w:val="000000" w:themeColor="text1"/>
                <w:szCs w:val="24"/>
              </w:rPr>
              <w:t>5</w:t>
            </w:r>
          </w:p>
        </w:tc>
        <w:tc>
          <w:tcPr>
            <w:tcW w:w="778" w:type="dxa"/>
            <w:vAlign w:val="center"/>
          </w:tcPr>
          <w:p w14:paraId="0A71B06C" w14:textId="77777777" w:rsidR="00621105" w:rsidRPr="008F0391" w:rsidRDefault="00621105"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621105" w14:paraId="5ACBED12" w14:textId="77777777" w:rsidTr="00DC0C4B">
        <w:trPr>
          <w:trHeight w:val="818"/>
        </w:trPr>
        <w:tc>
          <w:tcPr>
            <w:tcW w:w="6655" w:type="dxa"/>
          </w:tcPr>
          <w:p w14:paraId="093E9A9E" w14:textId="35234981" w:rsidR="00621105" w:rsidRPr="008F5B3E" w:rsidRDefault="000A0A58" w:rsidP="00022C57">
            <w:pPr>
              <w:pStyle w:val="PlainText"/>
              <w:jc w:val="both"/>
              <w:rPr>
                <w:rFonts w:ascii="Arial" w:eastAsia="Arial Unicode MS" w:hAnsi="Arial" w:cs="Arial"/>
                <w:color w:val="000000" w:themeColor="text1"/>
                <w:sz w:val="24"/>
                <w:szCs w:val="24"/>
              </w:rPr>
            </w:pPr>
            <w:hyperlink w:anchor="LL4StructureEInstructions" w:history="1">
              <w:r w:rsidR="00C409F2" w:rsidRPr="00DE0B5C">
                <w:rPr>
                  <w:rStyle w:val="Hyperlink"/>
                  <w:rFonts w:ascii="Arial" w:eastAsia="Arial" w:hAnsi="Arial" w:cs="Arial"/>
                  <w:b/>
                  <w:bCs/>
                  <w:sz w:val="24"/>
                  <w:szCs w:val="24"/>
                </w:rPr>
                <w:t>LL</w:t>
              </w:r>
              <w:r w:rsidR="00621105" w:rsidRPr="00DE0B5C">
                <w:rPr>
                  <w:rStyle w:val="Hyperlink"/>
                  <w:rFonts w:ascii="Arial" w:eastAsia="Arial" w:hAnsi="Arial" w:cs="Arial"/>
                  <w:b/>
                  <w:bCs/>
                  <w:sz w:val="24"/>
                  <w:szCs w:val="24"/>
                </w:rPr>
                <w:t>.4.Structure.E)</w:t>
              </w:r>
            </w:hyperlink>
            <w:r w:rsidR="00621105">
              <w:rPr>
                <w:rFonts w:ascii="Arial" w:eastAsia="Arial" w:hAnsi="Arial" w:cs="Arial"/>
                <w:color w:val="000000" w:themeColor="text1"/>
                <w:sz w:val="24"/>
                <w:szCs w:val="24"/>
              </w:rPr>
              <w:t xml:space="preserve"> </w:t>
            </w:r>
            <w:bookmarkStart w:id="399" w:name="LL4StructureERubric"/>
            <w:bookmarkEnd w:id="399"/>
            <w:r w:rsidR="00C409F2">
              <w:rPr>
                <w:rFonts w:ascii="Arial" w:hAnsi="Arial" w:cs="Arial"/>
                <w:color w:val="000000" w:themeColor="text1"/>
                <w:sz w:val="24"/>
                <w:szCs w:val="24"/>
              </w:rPr>
              <w:t xml:space="preserve">Describes the applicant’s proposed activities for Learning Loss Sub-Objective </w:t>
            </w:r>
            <w:hyperlink w:anchor="LLObj2" w:history="1">
              <w:r w:rsidR="00C409F2" w:rsidRPr="00591214">
                <w:rPr>
                  <w:rStyle w:val="Hyperlink"/>
                  <w:rFonts w:ascii="Arial" w:hAnsi="Arial" w:cs="Arial"/>
                  <w:sz w:val="24"/>
                  <w:szCs w:val="24"/>
                </w:rPr>
                <w:t>LL.Obj.2.b</w:t>
              </w:r>
            </w:hyperlink>
            <w:r w:rsidR="00C409F2">
              <w:rPr>
                <w:rFonts w:ascii="Arial" w:hAnsi="Arial" w:cs="Arial"/>
                <w:color w:val="000000" w:themeColor="text1"/>
                <w:sz w:val="24"/>
                <w:szCs w:val="24"/>
              </w:rPr>
              <w:t>, and describes how the activities will result in the sub-objective’s</w:t>
            </w:r>
            <w:r w:rsidR="00210B03">
              <w:rPr>
                <w:rFonts w:ascii="Arial" w:hAnsi="Arial" w:cs="Arial"/>
                <w:color w:val="000000" w:themeColor="text1"/>
                <w:sz w:val="24"/>
                <w:szCs w:val="24"/>
              </w:rPr>
              <w:t xml:space="preserve"> </w:t>
            </w:r>
            <w:r w:rsidR="00C409F2">
              <w:rPr>
                <w:rFonts w:ascii="Arial" w:hAnsi="Arial" w:cs="Arial"/>
                <w:color w:val="000000" w:themeColor="text1"/>
                <w:sz w:val="24"/>
                <w:szCs w:val="24"/>
              </w:rPr>
              <w:t>required outcomes.</w:t>
            </w:r>
            <w:r w:rsidR="00B8009C">
              <w:rPr>
                <w:rFonts w:ascii="Arial" w:hAnsi="Arial" w:cs="Arial"/>
                <w:color w:val="000000" w:themeColor="text1"/>
                <w:sz w:val="24"/>
                <w:szCs w:val="24"/>
              </w:rPr>
              <w:t xml:space="preserve"> </w:t>
            </w:r>
            <w:r w:rsidR="00621105" w:rsidRPr="00217270">
              <w:rPr>
                <w:rFonts w:ascii="Arial" w:hAnsi="Arial" w:cs="Arial"/>
                <w:b/>
                <w:bCs/>
                <w:color w:val="000000" w:themeColor="text1"/>
                <w:sz w:val="24"/>
                <w:szCs w:val="24"/>
              </w:rPr>
              <w:t>(</w:t>
            </w:r>
            <w:r w:rsidR="00621105">
              <w:rPr>
                <w:rFonts w:ascii="Arial" w:hAnsi="Arial" w:cs="Arial"/>
                <w:b/>
                <w:bCs/>
                <w:color w:val="000000" w:themeColor="text1"/>
                <w:sz w:val="24"/>
                <w:szCs w:val="24"/>
              </w:rPr>
              <w:t>3</w:t>
            </w:r>
            <w:r w:rsidR="00621105" w:rsidRPr="00217270">
              <w:rPr>
                <w:rFonts w:ascii="Arial" w:hAnsi="Arial" w:cs="Arial"/>
                <w:b/>
                <w:bCs/>
                <w:color w:val="000000" w:themeColor="text1"/>
                <w:sz w:val="24"/>
                <w:szCs w:val="24"/>
              </w:rPr>
              <w:t xml:space="preserve"> </w:t>
            </w:r>
            <w:r w:rsidR="00621105">
              <w:rPr>
                <w:rFonts w:ascii="Arial" w:hAnsi="Arial" w:cs="Arial"/>
                <w:b/>
                <w:bCs/>
                <w:color w:val="000000" w:themeColor="text1"/>
                <w:sz w:val="24"/>
                <w:szCs w:val="24"/>
              </w:rPr>
              <w:t>P</w:t>
            </w:r>
            <w:r w:rsidR="00621105" w:rsidRPr="00217270">
              <w:rPr>
                <w:rFonts w:ascii="Arial" w:hAnsi="Arial" w:cs="Arial"/>
                <w:b/>
                <w:bCs/>
                <w:color w:val="000000" w:themeColor="text1"/>
                <w:sz w:val="24"/>
                <w:szCs w:val="24"/>
              </w:rPr>
              <w:t>oints)</w:t>
            </w:r>
          </w:p>
          <w:p w14:paraId="41BE63E2" w14:textId="77777777" w:rsidR="00621105" w:rsidRPr="00600F98" w:rsidRDefault="00621105" w:rsidP="00022C57">
            <w:pPr>
              <w:pStyle w:val="PlainText"/>
              <w:jc w:val="both"/>
              <w:rPr>
                <w:rFonts w:ascii="Arial" w:eastAsia="Arial Unicode MS" w:hAnsi="Arial" w:cs="Arial"/>
                <w:color w:val="000000" w:themeColor="text1"/>
                <w:sz w:val="24"/>
                <w:szCs w:val="24"/>
              </w:rPr>
            </w:pPr>
          </w:p>
        </w:tc>
        <w:tc>
          <w:tcPr>
            <w:tcW w:w="900" w:type="dxa"/>
            <w:vAlign w:val="center"/>
          </w:tcPr>
          <w:p w14:paraId="400AAFB1" w14:textId="77777777"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906" w:type="dxa"/>
            <w:vAlign w:val="center"/>
          </w:tcPr>
          <w:p w14:paraId="7502E3ED" w14:textId="77777777"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778" w:type="dxa"/>
            <w:vAlign w:val="center"/>
          </w:tcPr>
          <w:p w14:paraId="0AEEF802" w14:textId="481CF106"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r w:rsidR="00F31313">
              <w:rPr>
                <w:rFonts w:ascii="Arial" w:eastAsia="Arial Unicode MS" w:hAnsi="Arial" w:cs="Arial"/>
                <w:b/>
                <w:bCs/>
                <w:color w:val="000000" w:themeColor="text1"/>
                <w:szCs w:val="24"/>
              </w:rPr>
              <w:t>.5</w:t>
            </w:r>
          </w:p>
        </w:tc>
        <w:tc>
          <w:tcPr>
            <w:tcW w:w="778" w:type="dxa"/>
            <w:vAlign w:val="center"/>
          </w:tcPr>
          <w:p w14:paraId="0CAD106A" w14:textId="3EF57C09"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w:t>
            </w:r>
            <w:r w:rsidR="00F31313">
              <w:rPr>
                <w:rFonts w:ascii="Arial" w:eastAsia="Arial Unicode MS" w:hAnsi="Arial" w:cs="Arial"/>
                <w:b/>
                <w:bCs/>
                <w:color w:val="000000" w:themeColor="text1"/>
                <w:szCs w:val="24"/>
              </w:rPr>
              <w:t>7</w:t>
            </w:r>
            <w:r>
              <w:rPr>
                <w:rFonts w:ascii="Arial" w:eastAsia="Arial Unicode MS" w:hAnsi="Arial" w:cs="Arial"/>
                <w:b/>
                <w:bCs/>
                <w:color w:val="000000" w:themeColor="text1"/>
                <w:szCs w:val="24"/>
              </w:rPr>
              <w:t>5</w:t>
            </w:r>
          </w:p>
        </w:tc>
        <w:tc>
          <w:tcPr>
            <w:tcW w:w="778" w:type="dxa"/>
            <w:vAlign w:val="center"/>
          </w:tcPr>
          <w:p w14:paraId="665B6203" w14:textId="77777777" w:rsidR="00621105" w:rsidRPr="008F0391" w:rsidRDefault="00621105" w:rsidP="00022C57">
            <w:pPr>
              <w:jc w:val="center"/>
              <w:rPr>
                <w:rFonts w:ascii="Arial" w:eastAsia="Arial Unicode MS" w:hAnsi="Arial" w:cs="Arial"/>
                <w:b/>
                <w:bCs/>
                <w:color w:val="000000" w:themeColor="text1"/>
                <w:szCs w:val="24"/>
              </w:rPr>
            </w:pPr>
            <w:r w:rsidRPr="008F0391">
              <w:rPr>
                <w:rFonts w:ascii="Arial" w:eastAsia="Arial Unicode MS" w:hAnsi="Arial" w:cs="Arial"/>
                <w:b/>
                <w:bCs/>
                <w:color w:val="000000" w:themeColor="text1"/>
                <w:szCs w:val="24"/>
              </w:rPr>
              <w:t>0</w:t>
            </w:r>
          </w:p>
        </w:tc>
      </w:tr>
      <w:tr w:rsidR="00621105" w14:paraId="0C2D6A78" w14:textId="77777777" w:rsidTr="00DC0C4B">
        <w:trPr>
          <w:trHeight w:val="818"/>
        </w:trPr>
        <w:tc>
          <w:tcPr>
            <w:tcW w:w="6655" w:type="dxa"/>
          </w:tcPr>
          <w:p w14:paraId="5C52BF87" w14:textId="7888ADEB" w:rsidR="00621105" w:rsidRPr="008F5B3E" w:rsidRDefault="000A0A58" w:rsidP="00022C57">
            <w:pPr>
              <w:pStyle w:val="PlainText"/>
              <w:jc w:val="both"/>
              <w:rPr>
                <w:rFonts w:ascii="Arial" w:eastAsia="Arial Unicode MS" w:hAnsi="Arial" w:cs="Arial"/>
                <w:color w:val="000000" w:themeColor="text1"/>
                <w:sz w:val="24"/>
                <w:szCs w:val="24"/>
              </w:rPr>
            </w:pPr>
            <w:hyperlink w:anchor="LL4StructureFInstructions" w:history="1">
              <w:r w:rsidR="00C409F2" w:rsidRPr="00DE0B5C">
                <w:rPr>
                  <w:rStyle w:val="Hyperlink"/>
                  <w:rFonts w:ascii="Arial" w:hAnsi="Arial" w:cs="Arial"/>
                  <w:b/>
                  <w:bCs/>
                  <w:sz w:val="24"/>
                  <w:szCs w:val="24"/>
                </w:rPr>
                <w:t>LL</w:t>
              </w:r>
              <w:r w:rsidR="00621105" w:rsidRPr="00DE0B5C">
                <w:rPr>
                  <w:rStyle w:val="Hyperlink"/>
                  <w:rFonts w:ascii="Arial" w:hAnsi="Arial" w:cs="Arial"/>
                  <w:b/>
                  <w:bCs/>
                  <w:sz w:val="24"/>
                  <w:szCs w:val="24"/>
                </w:rPr>
                <w:t>.4.Structure.F)</w:t>
              </w:r>
            </w:hyperlink>
            <w:r w:rsidR="00621105" w:rsidRPr="000F7DCD">
              <w:rPr>
                <w:rFonts w:ascii="Arial" w:hAnsi="Arial" w:cs="Arial"/>
                <w:color w:val="000000" w:themeColor="text1"/>
                <w:sz w:val="24"/>
                <w:szCs w:val="24"/>
              </w:rPr>
              <w:t xml:space="preserve"> </w:t>
            </w:r>
            <w:bookmarkStart w:id="400" w:name="LL4StructureFRubric"/>
            <w:bookmarkEnd w:id="400"/>
            <w:r w:rsidR="00C409F2">
              <w:rPr>
                <w:rFonts w:ascii="Arial" w:hAnsi="Arial" w:cs="Arial"/>
                <w:color w:val="000000" w:themeColor="text1"/>
                <w:sz w:val="24"/>
                <w:szCs w:val="24"/>
              </w:rPr>
              <w:t xml:space="preserve">Describes the applicant’s proposed activities for Learning Loss Sub-Objective </w:t>
            </w:r>
            <w:hyperlink w:anchor="LLObj3" w:history="1">
              <w:r w:rsidR="00C409F2" w:rsidRPr="00591214">
                <w:rPr>
                  <w:rStyle w:val="Hyperlink"/>
                  <w:rFonts w:ascii="Arial" w:hAnsi="Arial" w:cs="Arial"/>
                  <w:sz w:val="24"/>
                  <w:szCs w:val="24"/>
                </w:rPr>
                <w:t>LL.Obj.3.a</w:t>
              </w:r>
            </w:hyperlink>
            <w:r w:rsidR="00C409F2">
              <w:rPr>
                <w:rFonts w:ascii="Arial" w:hAnsi="Arial" w:cs="Arial"/>
                <w:color w:val="000000" w:themeColor="text1"/>
                <w:sz w:val="24"/>
                <w:szCs w:val="24"/>
              </w:rPr>
              <w:t>, and describes how the activities will result in the sub-objective’s required outcomes</w:t>
            </w:r>
            <w:r w:rsidR="00210B03">
              <w:rPr>
                <w:rFonts w:ascii="Arial" w:hAnsi="Arial" w:cs="Arial"/>
                <w:color w:val="000000" w:themeColor="text1"/>
                <w:sz w:val="24"/>
                <w:szCs w:val="24"/>
              </w:rPr>
              <w:t>.</w:t>
            </w:r>
            <w:r w:rsidR="00C409F2" w:rsidRPr="00217270">
              <w:rPr>
                <w:rFonts w:ascii="Arial" w:hAnsi="Arial" w:cs="Arial"/>
                <w:b/>
                <w:bCs/>
                <w:color w:val="000000" w:themeColor="text1"/>
                <w:sz w:val="24"/>
                <w:szCs w:val="24"/>
              </w:rPr>
              <w:t xml:space="preserve"> </w:t>
            </w:r>
            <w:r w:rsidR="00621105" w:rsidRPr="00217270">
              <w:rPr>
                <w:rFonts w:ascii="Arial" w:hAnsi="Arial" w:cs="Arial"/>
                <w:b/>
                <w:bCs/>
                <w:color w:val="000000" w:themeColor="text1"/>
                <w:sz w:val="24"/>
                <w:szCs w:val="24"/>
              </w:rPr>
              <w:t>(</w:t>
            </w:r>
            <w:r w:rsidR="00621105">
              <w:rPr>
                <w:rFonts w:ascii="Arial" w:hAnsi="Arial" w:cs="Arial"/>
                <w:b/>
                <w:bCs/>
                <w:color w:val="000000" w:themeColor="text1"/>
                <w:sz w:val="24"/>
                <w:szCs w:val="24"/>
              </w:rPr>
              <w:t>3</w:t>
            </w:r>
            <w:r w:rsidR="00621105" w:rsidRPr="00217270">
              <w:rPr>
                <w:rFonts w:ascii="Arial" w:hAnsi="Arial" w:cs="Arial"/>
                <w:b/>
                <w:bCs/>
                <w:color w:val="000000" w:themeColor="text1"/>
                <w:sz w:val="24"/>
                <w:szCs w:val="24"/>
              </w:rPr>
              <w:t xml:space="preserve"> </w:t>
            </w:r>
            <w:r w:rsidR="00621105">
              <w:rPr>
                <w:rFonts w:ascii="Arial" w:hAnsi="Arial" w:cs="Arial"/>
                <w:b/>
                <w:bCs/>
                <w:color w:val="000000" w:themeColor="text1"/>
                <w:sz w:val="24"/>
                <w:szCs w:val="24"/>
              </w:rPr>
              <w:t>P</w:t>
            </w:r>
            <w:r w:rsidR="00621105" w:rsidRPr="00217270">
              <w:rPr>
                <w:rFonts w:ascii="Arial" w:hAnsi="Arial" w:cs="Arial"/>
                <w:b/>
                <w:bCs/>
                <w:color w:val="000000" w:themeColor="text1"/>
                <w:sz w:val="24"/>
                <w:szCs w:val="24"/>
              </w:rPr>
              <w:t>oints)</w:t>
            </w:r>
          </w:p>
          <w:p w14:paraId="6D8A7EC6" w14:textId="77777777" w:rsidR="00621105" w:rsidRDefault="00621105" w:rsidP="00022C57">
            <w:pPr>
              <w:pStyle w:val="PlainText"/>
              <w:jc w:val="both"/>
              <w:rPr>
                <w:rFonts w:ascii="Arial" w:eastAsia="Arial" w:hAnsi="Arial" w:cs="Arial"/>
                <w:b/>
                <w:bCs/>
                <w:color w:val="000000" w:themeColor="text1"/>
                <w:sz w:val="24"/>
                <w:szCs w:val="24"/>
              </w:rPr>
            </w:pPr>
          </w:p>
        </w:tc>
        <w:tc>
          <w:tcPr>
            <w:tcW w:w="900" w:type="dxa"/>
            <w:vAlign w:val="center"/>
          </w:tcPr>
          <w:p w14:paraId="752E5EDF" w14:textId="77777777"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906" w:type="dxa"/>
            <w:vAlign w:val="center"/>
          </w:tcPr>
          <w:p w14:paraId="0EFA956A" w14:textId="77777777" w:rsidR="00621105"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778" w:type="dxa"/>
            <w:vAlign w:val="center"/>
          </w:tcPr>
          <w:p w14:paraId="3E42B57C" w14:textId="46FAEF22" w:rsidR="00621105"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r w:rsidR="006E172D">
              <w:rPr>
                <w:rFonts w:ascii="Arial" w:eastAsia="Arial Unicode MS" w:hAnsi="Arial" w:cs="Arial"/>
                <w:b/>
                <w:bCs/>
                <w:color w:val="000000" w:themeColor="text1"/>
                <w:szCs w:val="24"/>
              </w:rPr>
              <w:t>.5</w:t>
            </w:r>
          </w:p>
        </w:tc>
        <w:tc>
          <w:tcPr>
            <w:tcW w:w="778" w:type="dxa"/>
            <w:vAlign w:val="center"/>
          </w:tcPr>
          <w:p w14:paraId="203935CF" w14:textId="502F3B9A" w:rsidR="00621105"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w:t>
            </w:r>
            <w:r w:rsidR="006E172D">
              <w:rPr>
                <w:rFonts w:ascii="Arial" w:eastAsia="Arial Unicode MS" w:hAnsi="Arial" w:cs="Arial"/>
                <w:b/>
                <w:bCs/>
                <w:color w:val="000000" w:themeColor="text1"/>
                <w:szCs w:val="24"/>
              </w:rPr>
              <w:t>7</w:t>
            </w:r>
            <w:r>
              <w:rPr>
                <w:rFonts w:ascii="Arial" w:eastAsia="Arial Unicode MS" w:hAnsi="Arial" w:cs="Arial"/>
                <w:b/>
                <w:bCs/>
                <w:color w:val="000000" w:themeColor="text1"/>
                <w:szCs w:val="24"/>
              </w:rPr>
              <w:t>5</w:t>
            </w:r>
          </w:p>
        </w:tc>
        <w:tc>
          <w:tcPr>
            <w:tcW w:w="778" w:type="dxa"/>
            <w:vAlign w:val="center"/>
          </w:tcPr>
          <w:p w14:paraId="4DD1FEEB" w14:textId="77777777"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0</w:t>
            </w:r>
          </w:p>
        </w:tc>
      </w:tr>
      <w:tr w:rsidR="00621105" w14:paraId="292CDF6E" w14:textId="77777777" w:rsidTr="00DC0C4B">
        <w:trPr>
          <w:trHeight w:val="818"/>
        </w:trPr>
        <w:tc>
          <w:tcPr>
            <w:tcW w:w="6655" w:type="dxa"/>
          </w:tcPr>
          <w:p w14:paraId="455A430D" w14:textId="69E3E10E" w:rsidR="00621105" w:rsidRPr="00FC075D" w:rsidRDefault="000A0A58" w:rsidP="00022C57">
            <w:pPr>
              <w:pStyle w:val="PlainText"/>
              <w:jc w:val="both"/>
              <w:rPr>
                <w:rFonts w:ascii="Arial" w:eastAsia="Arial Unicode MS" w:hAnsi="Arial" w:cs="Arial"/>
                <w:color w:val="000000" w:themeColor="text1"/>
                <w:sz w:val="24"/>
                <w:szCs w:val="24"/>
              </w:rPr>
            </w:pPr>
            <w:hyperlink w:anchor="LL4StructureGInstructions" w:history="1">
              <w:r w:rsidR="00C409F2" w:rsidRPr="00DE0B5C">
                <w:rPr>
                  <w:rStyle w:val="Hyperlink"/>
                  <w:rFonts w:ascii="Arial" w:hAnsi="Arial" w:cs="Arial"/>
                  <w:b/>
                  <w:bCs/>
                  <w:sz w:val="24"/>
                  <w:szCs w:val="24"/>
                </w:rPr>
                <w:t>LL</w:t>
              </w:r>
              <w:r w:rsidR="00621105" w:rsidRPr="00DE0B5C">
                <w:rPr>
                  <w:rStyle w:val="Hyperlink"/>
                  <w:rFonts w:ascii="Arial" w:hAnsi="Arial" w:cs="Arial"/>
                  <w:b/>
                  <w:bCs/>
                  <w:sz w:val="24"/>
                  <w:szCs w:val="24"/>
                </w:rPr>
                <w:t>.4.Structure.G)</w:t>
              </w:r>
            </w:hyperlink>
            <w:r w:rsidR="00621105" w:rsidRPr="000F7DCD">
              <w:rPr>
                <w:rFonts w:ascii="Arial" w:hAnsi="Arial" w:cs="Arial"/>
                <w:color w:val="000000" w:themeColor="text1"/>
                <w:sz w:val="24"/>
                <w:szCs w:val="24"/>
              </w:rPr>
              <w:t xml:space="preserve"> </w:t>
            </w:r>
            <w:bookmarkStart w:id="401" w:name="LL4StructureGRubric"/>
            <w:bookmarkStart w:id="402" w:name="_Hlk125296956"/>
            <w:bookmarkEnd w:id="401"/>
            <w:r w:rsidR="00C409F2">
              <w:rPr>
                <w:rFonts w:ascii="Arial" w:hAnsi="Arial" w:cs="Arial"/>
                <w:color w:val="000000" w:themeColor="text1"/>
                <w:sz w:val="24"/>
                <w:szCs w:val="24"/>
              </w:rPr>
              <w:t xml:space="preserve">Describes the applicant’s proposed activities for Learning Loss Sub-Objective </w:t>
            </w:r>
            <w:hyperlink w:anchor="LLObj3" w:history="1">
              <w:r w:rsidR="00C409F2" w:rsidRPr="00591214">
                <w:rPr>
                  <w:rStyle w:val="Hyperlink"/>
                  <w:rFonts w:ascii="Arial" w:hAnsi="Arial" w:cs="Arial"/>
                  <w:sz w:val="24"/>
                  <w:szCs w:val="24"/>
                </w:rPr>
                <w:t>LL.Obj.3.b</w:t>
              </w:r>
            </w:hyperlink>
            <w:r w:rsidR="00C409F2">
              <w:rPr>
                <w:rFonts w:ascii="Arial" w:hAnsi="Arial" w:cs="Arial"/>
                <w:color w:val="000000" w:themeColor="text1"/>
                <w:sz w:val="24"/>
                <w:szCs w:val="24"/>
              </w:rPr>
              <w:t>, and describes how the activities will result in the sub-objective’s required outcomes</w:t>
            </w:r>
            <w:r w:rsidR="00621105">
              <w:rPr>
                <w:rFonts w:ascii="Arial" w:hAnsi="Arial" w:cs="Arial"/>
                <w:color w:val="000000" w:themeColor="text1"/>
                <w:sz w:val="24"/>
                <w:szCs w:val="24"/>
              </w:rPr>
              <w:t xml:space="preserve">. </w:t>
            </w:r>
            <w:bookmarkEnd w:id="402"/>
            <w:r w:rsidR="00621105" w:rsidRPr="00217270">
              <w:rPr>
                <w:rFonts w:ascii="Arial" w:hAnsi="Arial" w:cs="Arial"/>
                <w:b/>
                <w:bCs/>
                <w:color w:val="000000" w:themeColor="text1"/>
                <w:sz w:val="24"/>
                <w:szCs w:val="24"/>
              </w:rPr>
              <w:t>(</w:t>
            </w:r>
            <w:r w:rsidR="004B28C4">
              <w:rPr>
                <w:rFonts w:ascii="Arial" w:hAnsi="Arial" w:cs="Arial"/>
                <w:b/>
                <w:bCs/>
                <w:color w:val="000000" w:themeColor="text1"/>
                <w:sz w:val="24"/>
                <w:szCs w:val="24"/>
              </w:rPr>
              <w:t>2</w:t>
            </w:r>
            <w:r w:rsidR="00621105" w:rsidRPr="00217270">
              <w:rPr>
                <w:rFonts w:ascii="Arial" w:hAnsi="Arial" w:cs="Arial"/>
                <w:b/>
                <w:bCs/>
                <w:color w:val="000000" w:themeColor="text1"/>
                <w:sz w:val="24"/>
                <w:szCs w:val="24"/>
              </w:rPr>
              <w:t xml:space="preserve"> </w:t>
            </w:r>
            <w:r w:rsidR="00621105">
              <w:rPr>
                <w:rFonts w:ascii="Arial" w:hAnsi="Arial" w:cs="Arial"/>
                <w:b/>
                <w:bCs/>
                <w:color w:val="000000" w:themeColor="text1"/>
                <w:sz w:val="24"/>
                <w:szCs w:val="24"/>
              </w:rPr>
              <w:t>P</w:t>
            </w:r>
            <w:r w:rsidR="00621105" w:rsidRPr="00217270">
              <w:rPr>
                <w:rFonts w:ascii="Arial" w:hAnsi="Arial" w:cs="Arial"/>
                <w:b/>
                <w:bCs/>
                <w:color w:val="000000" w:themeColor="text1"/>
                <w:sz w:val="24"/>
                <w:szCs w:val="24"/>
              </w:rPr>
              <w:t>oints)</w:t>
            </w:r>
          </w:p>
          <w:p w14:paraId="32CB322C" w14:textId="77777777" w:rsidR="00621105" w:rsidRDefault="00621105" w:rsidP="00022C57">
            <w:pPr>
              <w:pStyle w:val="PlainText"/>
              <w:jc w:val="both"/>
              <w:rPr>
                <w:rFonts w:ascii="Arial" w:eastAsia="Arial" w:hAnsi="Arial" w:cs="Arial"/>
                <w:b/>
                <w:bCs/>
                <w:color w:val="000000" w:themeColor="text1"/>
                <w:sz w:val="24"/>
                <w:szCs w:val="24"/>
              </w:rPr>
            </w:pPr>
          </w:p>
        </w:tc>
        <w:tc>
          <w:tcPr>
            <w:tcW w:w="900" w:type="dxa"/>
            <w:vAlign w:val="center"/>
          </w:tcPr>
          <w:p w14:paraId="3850A3C4" w14:textId="685F0B74" w:rsidR="00621105" w:rsidRPr="008F0391" w:rsidRDefault="004B28C4"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906" w:type="dxa"/>
            <w:vAlign w:val="center"/>
          </w:tcPr>
          <w:p w14:paraId="08A7719F" w14:textId="0D2D63CC" w:rsidR="00621105" w:rsidRDefault="004B28C4"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778" w:type="dxa"/>
            <w:vAlign w:val="center"/>
          </w:tcPr>
          <w:p w14:paraId="1ABE84F4" w14:textId="077207C1" w:rsidR="00621105"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p>
        </w:tc>
        <w:tc>
          <w:tcPr>
            <w:tcW w:w="778" w:type="dxa"/>
            <w:vAlign w:val="center"/>
          </w:tcPr>
          <w:p w14:paraId="19FF5438" w14:textId="2F77B3C4" w:rsidR="00621105"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778" w:type="dxa"/>
            <w:vAlign w:val="center"/>
          </w:tcPr>
          <w:p w14:paraId="734E9812" w14:textId="77777777"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0</w:t>
            </w:r>
          </w:p>
        </w:tc>
      </w:tr>
      <w:tr w:rsidR="00621105" w14:paraId="66E3947C" w14:textId="77777777" w:rsidTr="00DC0C4B">
        <w:trPr>
          <w:trHeight w:val="818"/>
        </w:trPr>
        <w:tc>
          <w:tcPr>
            <w:tcW w:w="6655" w:type="dxa"/>
          </w:tcPr>
          <w:p w14:paraId="39844039" w14:textId="31B5A15E" w:rsidR="00621105" w:rsidRPr="008F5B3E" w:rsidRDefault="000A0A58" w:rsidP="00022C57">
            <w:pPr>
              <w:pStyle w:val="PlainText"/>
              <w:jc w:val="both"/>
              <w:rPr>
                <w:rFonts w:ascii="Arial" w:eastAsia="Arial Unicode MS" w:hAnsi="Arial" w:cs="Arial"/>
                <w:color w:val="000000" w:themeColor="text1"/>
                <w:sz w:val="24"/>
                <w:szCs w:val="24"/>
              </w:rPr>
            </w:pPr>
            <w:hyperlink w:anchor="LL4StructureHInstructions" w:history="1">
              <w:r w:rsidR="00C409F2" w:rsidRPr="00DE0B5C">
                <w:rPr>
                  <w:rStyle w:val="Hyperlink"/>
                  <w:rFonts w:ascii="Arial" w:hAnsi="Arial" w:cs="Arial"/>
                  <w:b/>
                  <w:bCs/>
                  <w:sz w:val="24"/>
                  <w:szCs w:val="24"/>
                </w:rPr>
                <w:t>LL</w:t>
              </w:r>
              <w:r w:rsidR="00621105" w:rsidRPr="00DE0B5C">
                <w:rPr>
                  <w:rStyle w:val="Hyperlink"/>
                  <w:rFonts w:ascii="Arial" w:hAnsi="Arial" w:cs="Arial"/>
                  <w:b/>
                  <w:bCs/>
                  <w:sz w:val="24"/>
                  <w:szCs w:val="24"/>
                </w:rPr>
                <w:t>.4.Structure.H)</w:t>
              </w:r>
            </w:hyperlink>
            <w:r w:rsidR="00621105" w:rsidRPr="000F7DCD">
              <w:rPr>
                <w:rFonts w:ascii="Arial" w:hAnsi="Arial" w:cs="Arial"/>
                <w:color w:val="000000" w:themeColor="text1"/>
                <w:sz w:val="24"/>
                <w:szCs w:val="24"/>
              </w:rPr>
              <w:t xml:space="preserve"> </w:t>
            </w:r>
            <w:bookmarkStart w:id="403" w:name="LL4StructureHRubric"/>
            <w:bookmarkEnd w:id="403"/>
            <w:r w:rsidR="00C409F2">
              <w:rPr>
                <w:rFonts w:ascii="Arial" w:hAnsi="Arial" w:cs="Arial"/>
                <w:color w:val="000000" w:themeColor="text1"/>
                <w:sz w:val="24"/>
                <w:szCs w:val="24"/>
              </w:rPr>
              <w:t xml:space="preserve">Describes the applicant’s proposed activities for Learning Loss Sub-Objective </w:t>
            </w:r>
            <w:hyperlink w:anchor="LLObj4" w:history="1">
              <w:r w:rsidR="00C409F2" w:rsidRPr="00591214">
                <w:rPr>
                  <w:rStyle w:val="Hyperlink"/>
                  <w:rFonts w:ascii="Arial" w:hAnsi="Arial" w:cs="Arial"/>
                  <w:sz w:val="24"/>
                  <w:szCs w:val="24"/>
                </w:rPr>
                <w:t>LL.Obj.4.a</w:t>
              </w:r>
            </w:hyperlink>
            <w:r w:rsidR="00C409F2">
              <w:rPr>
                <w:rFonts w:ascii="Arial" w:hAnsi="Arial" w:cs="Arial"/>
                <w:color w:val="000000" w:themeColor="text1"/>
                <w:sz w:val="24"/>
                <w:szCs w:val="24"/>
              </w:rPr>
              <w:t>, and describes how the activities will result in the sub-objective’s required outcomes</w:t>
            </w:r>
            <w:r w:rsidR="00621105">
              <w:rPr>
                <w:rFonts w:ascii="Arial" w:hAnsi="Arial" w:cs="Arial"/>
                <w:color w:val="000000" w:themeColor="text1"/>
                <w:sz w:val="24"/>
                <w:szCs w:val="24"/>
              </w:rPr>
              <w:t xml:space="preserve">. </w:t>
            </w:r>
            <w:r w:rsidR="00621105" w:rsidRPr="00217270">
              <w:rPr>
                <w:rFonts w:ascii="Arial" w:hAnsi="Arial" w:cs="Arial"/>
                <w:b/>
                <w:bCs/>
                <w:color w:val="000000" w:themeColor="text1"/>
                <w:sz w:val="24"/>
                <w:szCs w:val="24"/>
              </w:rPr>
              <w:t>(</w:t>
            </w:r>
            <w:r w:rsidR="00444790">
              <w:rPr>
                <w:rFonts w:ascii="Arial" w:hAnsi="Arial" w:cs="Arial"/>
                <w:b/>
                <w:bCs/>
                <w:color w:val="000000" w:themeColor="text1"/>
                <w:sz w:val="24"/>
                <w:szCs w:val="24"/>
              </w:rPr>
              <w:t>2</w:t>
            </w:r>
            <w:r w:rsidR="00621105" w:rsidRPr="00217270">
              <w:rPr>
                <w:rFonts w:ascii="Arial" w:hAnsi="Arial" w:cs="Arial"/>
                <w:b/>
                <w:bCs/>
                <w:color w:val="000000" w:themeColor="text1"/>
                <w:sz w:val="24"/>
                <w:szCs w:val="24"/>
              </w:rPr>
              <w:t xml:space="preserve"> </w:t>
            </w:r>
            <w:r w:rsidR="00621105">
              <w:rPr>
                <w:rFonts w:ascii="Arial" w:hAnsi="Arial" w:cs="Arial"/>
                <w:b/>
                <w:bCs/>
                <w:color w:val="000000" w:themeColor="text1"/>
                <w:sz w:val="24"/>
                <w:szCs w:val="24"/>
              </w:rPr>
              <w:t>P</w:t>
            </w:r>
            <w:r w:rsidR="00621105" w:rsidRPr="00217270">
              <w:rPr>
                <w:rFonts w:ascii="Arial" w:hAnsi="Arial" w:cs="Arial"/>
                <w:b/>
                <w:bCs/>
                <w:color w:val="000000" w:themeColor="text1"/>
                <w:sz w:val="24"/>
                <w:szCs w:val="24"/>
              </w:rPr>
              <w:t>oints)</w:t>
            </w:r>
          </w:p>
          <w:p w14:paraId="21A0AC91" w14:textId="77777777" w:rsidR="00621105" w:rsidRDefault="00621105" w:rsidP="00022C57">
            <w:pPr>
              <w:pStyle w:val="PlainText"/>
              <w:jc w:val="both"/>
              <w:rPr>
                <w:rFonts w:ascii="Arial" w:eastAsia="Arial" w:hAnsi="Arial" w:cs="Arial"/>
                <w:b/>
                <w:bCs/>
                <w:color w:val="000000" w:themeColor="text1"/>
                <w:sz w:val="24"/>
                <w:szCs w:val="24"/>
              </w:rPr>
            </w:pPr>
          </w:p>
        </w:tc>
        <w:tc>
          <w:tcPr>
            <w:tcW w:w="900" w:type="dxa"/>
            <w:vAlign w:val="center"/>
          </w:tcPr>
          <w:p w14:paraId="2C08F2B2" w14:textId="09B1DB2B" w:rsidR="00621105" w:rsidRPr="008F0391" w:rsidRDefault="004B28C4"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906" w:type="dxa"/>
            <w:vAlign w:val="center"/>
          </w:tcPr>
          <w:p w14:paraId="6E535D18" w14:textId="585B125D" w:rsidR="00621105" w:rsidRDefault="004B28C4"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778" w:type="dxa"/>
            <w:vAlign w:val="center"/>
          </w:tcPr>
          <w:p w14:paraId="0F275809" w14:textId="59362083" w:rsidR="00621105"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p>
        </w:tc>
        <w:tc>
          <w:tcPr>
            <w:tcW w:w="778" w:type="dxa"/>
            <w:vAlign w:val="center"/>
          </w:tcPr>
          <w:p w14:paraId="7368FD8D" w14:textId="4CE08784" w:rsidR="00621105"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778" w:type="dxa"/>
            <w:vAlign w:val="center"/>
          </w:tcPr>
          <w:p w14:paraId="1DD3F17A" w14:textId="77777777"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0</w:t>
            </w:r>
          </w:p>
        </w:tc>
      </w:tr>
      <w:tr w:rsidR="00621105" w14:paraId="3D644563" w14:textId="77777777" w:rsidTr="00DC0C4B">
        <w:trPr>
          <w:trHeight w:val="818"/>
        </w:trPr>
        <w:tc>
          <w:tcPr>
            <w:tcW w:w="6655" w:type="dxa"/>
          </w:tcPr>
          <w:p w14:paraId="43C4379B" w14:textId="1BE1360E" w:rsidR="00621105" w:rsidRDefault="000A0A58" w:rsidP="00022C57">
            <w:pPr>
              <w:pStyle w:val="PlainText"/>
              <w:jc w:val="both"/>
              <w:rPr>
                <w:rFonts w:ascii="Arial" w:hAnsi="Arial" w:cs="Arial"/>
                <w:color w:val="000000" w:themeColor="text1"/>
                <w:sz w:val="24"/>
                <w:szCs w:val="24"/>
              </w:rPr>
            </w:pPr>
            <w:hyperlink w:anchor="LL4StructureIInstructions" w:history="1">
              <w:r w:rsidR="00007E93" w:rsidRPr="00DE0B5C">
                <w:rPr>
                  <w:rStyle w:val="Hyperlink"/>
                  <w:rFonts w:ascii="Arial" w:hAnsi="Arial" w:cs="Arial"/>
                  <w:b/>
                  <w:bCs/>
                  <w:sz w:val="24"/>
                  <w:szCs w:val="24"/>
                </w:rPr>
                <w:t>LL.4.Structure.</w:t>
              </w:r>
              <w:r w:rsidR="00210B03" w:rsidRPr="00DE0B5C">
                <w:rPr>
                  <w:rStyle w:val="Hyperlink"/>
                  <w:rFonts w:ascii="Arial" w:hAnsi="Arial" w:cs="Arial"/>
                  <w:b/>
                  <w:bCs/>
                  <w:sz w:val="24"/>
                  <w:szCs w:val="24"/>
                </w:rPr>
                <w:t>I</w:t>
              </w:r>
              <w:r w:rsidR="00007E93" w:rsidRPr="00DE0B5C">
                <w:rPr>
                  <w:rStyle w:val="Hyperlink"/>
                  <w:rFonts w:ascii="Arial" w:hAnsi="Arial" w:cs="Arial"/>
                  <w:b/>
                  <w:bCs/>
                  <w:sz w:val="24"/>
                  <w:szCs w:val="24"/>
                </w:rPr>
                <w:t>)</w:t>
              </w:r>
            </w:hyperlink>
            <w:r w:rsidR="00007E93" w:rsidRPr="000F7DCD">
              <w:rPr>
                <w:rFonts w:ascii="Arial" w:hAnsi="Arial" w:cs="Arial"/>
                <w:color w:val="000000" w:themeColor="text1"/>
                <w:sz w:val="24"/>
                <w:szCs w:val="24"/>
              </w:rPr>
              <w:t xml:space="preserve"> </w:t>
            </w:r>
            <w:bookmarkStart w:id="404" w:name="LL4StructureIRubric"/>
            <w:bookmarkEnd w:id="404"/>
            <w:r w:rsidR="00C409F2">
              <w:rPr>
                <w:rFonts w:ascii="Arial" w:hAnsi="Arial" w:cs="Arial"/>
                <w:color w:val="000000" w:themeColor="text1"/>
                <w:sz w:val="24"/>
                <w:szCs w:val="24"/>
              </w:rPr>
              <w:t xml:space="preserve">Describes the applicant’s proposed activities for Learning Loss Sub-Objective </w:t>
            </w:r>
            <w:hyperlink w:anchor="LLObj4" w:history="1">
              <w:r w:rsidR="00C409F2" w:rsidRPr="00591214">
                <w:rPr>
                  <w:rStyle w:val="Hyperlink"/>
                  <w:rFonts w:ascii="Arial" w:hAnsi="Arial" w:cs="Arial"/>
                  <w:sz w:val="24"/>
                  <w:szCs w:val="24"/>
                </w:rPr>
                <w:t>LL.Obj.4.b</w:t>
              </w:r>
            </w:hyperlink>
            <w:r w:rsidR="00C409F2">
              <w:rPr>
                <w:rFonts w:ascii="Arial" w:hAnsi="Arial" w:cs="Arial"/>
                <w:color w:val="000000" w:themeColor="text1"/>
                <w:sz w:val="24"/>
                <w:szCs w:val="24"/>
              </w:rPr>
              <w:t>, and describes how the activities will result in the sub-objective’s</w:t>
            </w:r>
            <w:r w:rsidR="00FE1BD5">
              <w:rPr>
                <w:rFonts w:ascii="Arial" w:hAnsi="Arial" w:cs="Arial"/>
                <w:color w:val="000000" w:themeColor="text1"/>
                <w:sz w:val="24"/>
                <w:szCs w:val="24"/>
              </w:rPr>
              <w:t xml:space="preserve"> </w:t>
            </w:r>
            <w:r w:rsidR="00C409F2">
              <w:rPr>
                <w:rFonts w:ascii="Arial" w:hAnsi="Arial" w:cs="Arial"/>
                <w:color w:val="000000" w:themeColor="text1"/>
                <w:sz w:val="24"/>
                <w:szCs w:val="24"/>
              </w:rPr>
              <w:t>required outcomes</w:t>
            </w:r>
            <w:r w:rsidR="00621105">
              <w:rPr>
                <w:rFonts w:ascii="Arial" w:hAnsi="Arial" w:cs="Arial"/>
                <w:color w:val="000000" w:themeColor="text1"/>
                <w:sz w:val="24"/>
                <w:szCs w:val="24"/>
              </w:rPr>
              <w:t xml:space="preserve">. </w:t>
            </w:r>
            <w:r w:rsidR="00621105" w:rsidRPr="00217270">
              <w:rPr>
                <w:rFonts w:ascii="Arial" w:hAnsi="Arial" w:cs="Arial"/>
                <w:b/>
                <w:bCs/>
                <w:color w:val="000000" w:themeColor="text1"/>
                <w:sz w:val="24"/>
                <w:szCs w:val="24"/>
              </w:rPr>
              <w:t>(</w:t>
            </w:r>
            <w:r w:rsidR="00621105">
              <w:rPr>
                <w:rFonts w:ascii="Arial" w:hAnsi="Arial" w:cs="Arial"/>
                <w:b/>
                <w:bCs/>
                <w:color w:val="000000" w:themeColor="text1"/>
                <w:sz w:val="24"/>
                <w:szCs w:val="24"/>
              </w:rPr>
              <w:t>3</w:t>
            </w:r>
            <w:r w:rsidR="00621105" w:rsidRPr="00217270">
              <w:rPr>
                <w:rFonts w:ascii="Arial" w:hAnsi="Arial" w:cs="Arial"/>
                <w:b/>
                <w:bCs/>
                <w:color w:val="000000" w:themeColor="text1"/>
                <w:sz w:val="24"/>
                <w:szCs w:val="24"/>
              </w:rPr>
              <w:t xml:space="preserve"> </w:t>
            </w:r>
            <w:r w:rsidR="00621105">
              <w:rPr>
                <w:rFonts w:ascii="Arial" w:hAnsi="Arial" w:cs="Arial"/>
                <w:b/>
                <w:bCs/>
                <w:color w:val="000000" w:themeColor="text1"/>
                <w:sz w:val="24"/>
                <w:szCs w:val="24"/>
              </w:rPr>
              <w:t>P</w:t>
            </w:r>
            <w:r w:rsidR="00621105" w:rsidRPr="00217270">
              <w:rPr>
                <w:rFonts w:ascii="Arial" w:hAnsi="Arial" w:cs="Arial"/>
                <w:b/>
                <w:bCs/>
                <w:color w:val="000000" w:themeColor="text1"/>
                <w:sz w:val="24"/>
                <w:szCs w:val="24"/>
              </w:rPr>
              <w:t>oints)</w:t>
            </w:r>
          </w:p>
          <w:p w14:paraId="599617FD" w14:textId="77777777" w:rsidR="00621105" w:rsidRPr="000F7DCD" w:rsidRDefault="00621105" w:rsidP="00022C57">
            <w:pPr>
              <w:pStyle w:val="PlainText"/>
              <w:jc w:val="both"/>
              <w:rPr>
                <w:rFonts w:ascii="Arial" w:hAnsi="Arial" w:cs="Arial"/>
                <w:b/>
                <w:bCs/>
                <w:color w:val="000000" w:themeColor="text1"/>
                <w:sz w:val="24"/>
                <w:szCs w:val="24"/>
              </w:rPr>
            </w:pPr>
          </w:p>
        </w:tc>
        <w:tc>
          <w:tcPr>
            <w:tcW w:w="900" w:type="dxa"/>
            <w:vAlign w:val="center"/>
          </w:tcPr>
          <w:p w14:paraId="6E232737" w14:textId="77777777"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906" w:type="dxa"/>
            <w:vAlign w:val="center"/>
          </w:tcPr>
          <w:p w14:paraId="55A44ECF" w14:textId="77777777" w:rsidR="00621105"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2</w:t>
            </w:r>
          </w:p>
        </w:tc>
        <w:tc>
          <w:tcPr>
            <w:tcW w:w="778" w:type="dxa"/>
            <w:vAlign w:val="center"/>
          </w:tcPr>
          <w:p w14:paraId="1B702F59" w14:textId="18AE5859" w:rsidR="00621105"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w:t>
            </w:r>
            <w:r w:rsidR="006E172D">
              <w:rPr>
                <w:rFonts w:ascii="Arial" w:eastAsia="Arial Unicode MS" w:hAnsi="Arial" w:cs="Arial"/>
                <w:b/>
                <w:bCs/>
                <w:color w:val="000000" w:themeColor="text1"/>
                <w:szCs w:val="24"/>
              </w:rPr>
              <w:t>.5</w:t>
            </w:r>
          </w:p>
        </w:tc>
        <w:tc>
          <w:tcPr>
            <w:tcW w:w="778" w:type="dxa"/>
            <w:vAlign w:val="center"/>
          </w:tcPr>
          <w:p w14:paraId="39D51C22" w14:textId="6A7EE6BE" w:rsidR="00621105"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w:t>
            </w:r>
            <w:r w:rsidR="006E172D">
              <w:rPr>
                <w:rFonts w:ascii="Arial" w:eastAsia="Arial Unicode MS" w:hAnsi="Arial" w:cs="Arial"/>
                <w:b/>
                <w:bCs/>
                <w:color w:val="000000" w:themeColor="text1"/>
                <w:szCs w:val="24"/>
              </w:rPr>
              <w:t>7</w:t>
            </w:r>
            <w:r>
              <w:rPr>
                <w:rFonts w:ascii="Arial" w:eastAsia="Arial Unicode MS" w:hAnsi="Arial" w:cs="Arial"/>
                <w:b/>
                <w:bCs/>
                <w:color w:val="000000" w:themeColor="text1"/>
                <w:szCs w:val="24"/>
              </w:rPr>
              <w:t>5</w:t>
            </w:r>
          </w:p>
        </w:tc>
        <w:tc>
          <w:tcPr>
            <w:tcW w:w="778" w:type="dxa"/>
            <w:vAlign w:val="center"/>
          </w:tcPr>
          <w:p w14:paraId="3FA52409" w14:textId="77777777" w:rsidR="00621105" w:rsidRPr="008F0391" w:rsidRDefault="00621105"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0</w:t>
            </w:r>
          </w:p>
        </w:tc>
      </w:tr>
      <w:tr w:rsidR="00621105" w:rsidRPr="008D290B" w14:paraId="43A08A60" w14:textId="77777777" w:rsidTr="00265462">
        <w:trPr>
          <w:trHeight w:val="557"/>
        </w:trPr>
        <w:tc>
          <w:tcPr>
            <w:tcW w:w="10795" w:type="dxa"/>
            <w:gridSpan w:val="6"/>
            <w:shd w:val="clear" w:color="auto" w:fill="F2F8EE"/>
            <w:vAlign w:val="center"/>
          </w:tcPr>
          <w:p w14:paraId="4AC6B1D1" w14:textId="7B6806FC" w:rsidR="00621105" w:rsidRPr="00600F98" w:rsidRDefault="00621105" w:rsidP="00022C57">
            <w:pPr>
              <w:jc w:val="center"/>
              <w:rPr>
                <w:rFonts w:ascii="Arial" w:eastAsia="Arial Unicode MS" w:hAnsi="Arial" w:cs="Arial"/>
                <w:color w:val="000000"/>
                <w:szCs w:val="24"/>
              </w:rPr>
            </w:pPr>
            <w:r w:rsidRPr="00CC4135">
              <w:rPr>
                <w:rFonts w:ascii="Arial" w:eastAsia="Arial Unicode MS" w:hAnsi="Arial" w:cs="Arial"/>
                <w:b/>
                <w:bCs/>
                <w:color w:val="000000" w:themeColor="text1"/>
                <w:szCs w:val="24"/>
                <w:u w:val="single"/>
              </w:rPr>
              <w:t xml:space="preserve">Section </w:t>
            </w:r>
            <w:r w:rsidR="00C409F2">
              <w:rPr>
                <w:rFonts w:ascii="Arial" w:eastAsia="Arial Unicode MS" w:hAnsi="Arial" w:cs="Arial"/>
                <w:b/>
                <w:bCs/>
                <w:color w:val="000000" w:themeColor="text1"/>
                <w:szCs w:val="24"/>
                <w:u w:val="single"/>
              </w:rPr>
              <w:t>LL</w:t>
            </w:r>
            <w:r>
              <w:rPr>
                <w:rFonts w:ascii="Arial" w:eastAsia="Arial Unicode MS" w:hAnsi="Arial" w:cs="Arial"/>
                <w:b/>
                <w:bCs/>
                <w:color w:val="000000" w:themeColor="text1"/>
                <w:szCs w:val="24"/>
                <w:u w:val="single"/>
              </w:rPr>
              <w:t>.4)</w:t>
            </w:r>
            <w:r w:rsidRPr="00CC4135">
              <w:rPr>
                <w:rFonts w:ascii="Arial" w:eastAsia="Arial Unicode MS" w:hAnsi="Arial" w:cs="Arial"/>
                <w:b/>
                <w:bCs/>
                <w:color w:val="000000" w:themeColor="text1"/>
                <w:szCs w:val="24"/>
                <w:u w:val="single"/>
              </w:rPr>
              <w:t xml:space="preserve"> </w:t>
            </w:r>
            <w:r>
              <w:rPr>
                <w:rFonts w:ascii="Arial" w:eastAsia="Arial Unicode MS" w:hAnsi="Arial" w:cs="Arial"/>
                <w:b/>
                <w:bCs/>
                <w:color w:val="000000" w:themeColor="text1"/>
                <w:szCs w:val="24"/>
                <w:u w:val="single"/>
              </w:rPr>
              <w:t xml:space="preserve">Structure and Implementation Total ## </w:t>
            </w:r>
            <w:r w:rsidRPr="00CC4135">
              <w:rPr>
                <w:rFonts w:ascii="Arial" w:eastAsia="Arial Unicode MS" w:hAnsi="Arial" w:cs="Arial"/>
                <w:b/>
                <w:bCs/>
                <w:color w:val="000000" w:themeColor="text1"/>
                <w:szCs w:val="24"/>
                <w:u w:val="single"/>
              </w:rPr>
              <w:t xml:space="preserve">out of </w:t>
            </w:r>
            <w:r>
              <w:rPr>
                <w:rFonts w:ascii="Arial" w:eastAsia="Arial Unicode MS" w:hAnsi="Arial" w:cs="Arial"/>
                <w:b/>
                <w:bCs/>
                <w:color w:val="000000" w:themeColor="text1"/>
                <w:szCs w:val="24"/>
                <w:u w:val="single"/>
              </w:rPr>
              <w:t>25 Points</w:t>
            </w:r>
          </w:p>
        </w:tc>
      </w:tr>
      <w:tr w:rsidR="00621105" w:rsidRPr="004D3604" w14:paraId="335F128E" w14:textId="77777777" w:rsidTr="00DC0C4B">
        <w:tblPrEx>
          <w:tblBorders>
            <w:bottom w:val="single" w:sz="18" w:space="0" w:color="auto"/>
          </w:tblBorders>
          <w:shd w:val="clear" w:color="auto" w:fill="FFFFCC"/>
        </w:tblPrEx>
        <w:trPr>
          <w:trHeight w:val="710"/>
        </w:trPr>
        <w:tc>
          <w:tcPr>
            <w:tcW w:w="10795" w:type="dxa"/>
            <w:gridSpan w:val="6"/>
            <w:shd w:val="clear" w:color="auto" w:fill="FFFFCC"/>
          </w:tcPr>
          <w:p w14:paraId="00E94A7D" w14:textId="3431379D" w:rsidR="00621105" w:rsidRPr="00167ECD" w:rsidRDefault="00621105" w:rsidP="00022C57">
            <w:pPr>
              <w:rPr>
                <w:rFonts w:ascii="Arial" w:eastAsia="Arial Unicode MS" w:hAnsi="Arial" w:cs="Arial"/>
                <w:i/>
                <w:iCs/>
                <w:color w:val="385623" w:themeColor="accent6" w:themeShade="80"/>
                <w:szCs w:val="24"/>
                <w:u w:color="000000"/>
              </w:rPr>
            </w:pPr>
            <w:r w:rsidRPr="00167ECD">
              <w:rPr>
                <w:rFonts w:ascii="Arial" w:eastAsia="Arial Unicode MS" w:hAnsi="Arial" w:cs="Arial"/>
                <w:b/>
                <w:bCs/>
                <w:i/>
                <w:iCs/>
                <w:color w:val="385623" w:themeColor="accent6" w:themeShade="80"/>
                <w:szCs w:val="24"/>
                <w:u w:color="000000"/>
              </w:rPr>
              <w:t xml:space="preserve">Section </w:t>
            </w:r>
            <w:r w:rsidR="00C409F2" w:rsidRPr="00167ECD">
              <w:rPr>
                <w:rFonts w:ascii="Arial" w:eastAsia="Arial Unicode MS" w:hAnsi="Arial" w:cs="Arial"/>
                <w:b/>
                <w:bCs/>
                <w:i/>
                <w:iCs/>
                <w:color w:val="385623" w:themeColor="accent6" w:themeShade="80"/>
                <w:szCs w:val="24"/>
                <w:u w:color="000000"/>
              </w:rPr>
              <w:t>LL</w:t>
            </w:r>
            <w:r w:rsidRPr="00167ECD">
              <w:rPr>
                <w:rFonts w:ascii="Arial" w:eastAsia="Arial Unicode MS" w:hAnsi="Arial" w:cs="Arial"/>
                <w:b/>
                <w:bCs/>
                <w:i/>
                <w:iCs/>
                <w:color w:val="385623" w:themeColor="accent6" w:themeShade="80"/>
                <w:szCs w:val="24"/>
                <w:u w:color="000000"/>
              </w:rPr>
              <w:t>.4) Structure and Implementation NYSED Reviewer Comments:</w:t>
            </w:r>
          </w:p>
          <w:p w14:paraId="10DB4713" w14:textId="77777777" w:rsidR="00621105" w:rsidRPr="00167ECD" w:rsidRDefault="00621105" w:rsidP="00022C57">
            <w:pPr>
              <w:rPr>
                <w:rFonts w:ascii="Arial" w:eastAsia="Arial Unicode MS" w:hAnsi="Arial" w:cs="Arial"/>
                <w:i/>
                <w:iCs/>
                <w:color w:val="385623" w:themeColor="accent6" w:themeShade="80"/>
                <w:szCs w:val="24"/>
                <w:u w:color="000000"/>
              </w:rPr>
            </w:pPr>
          </w:p>
          <w:p w14:paraId="47425714" w14:textId="77777777" w:rsidR="00621105" w:rsidRPr="00167ECD" w:rsidRDefault="00621105" w:rsidP="00022C57">
            <w:pPr>
              <w:rPr>
                <w:rFonts w:ascii="Arial" w:eastAsia="Arial Unicode MS" w:hAnsi="Arial" w:cs="Arial"/>
                <w:i/>
                <w:iCs/>
                <w:color w:val="385623" w:themeColor="accent6" w:themeShade="80"/>
                <w:szCs w:val="24"/>
                <w:u w:color="000000"/>
              </w:rPr>
            </w:pPr>
          </w:p>
          <w:p w14:paraId="571381EE" w14:textId="77777777" w:rsidR="00621105" w:rsidRPr="00167ECD" w:rsidRDefault="00621105" w:rsidP="00022C57">
            <w:pPr>
              <w:rPr>
                <w:rFonts w:ascii="Arial" w:eastAsia="Arial Unicode MS" w:hAnsi="Arial" w:cs="Arial"/>
                <w:i/>
                <w:iCs/>
                <w:color w:val="385623" w:themeColor="accent6" w:themeShade="80"/>
                <w:szCs w:val="24"/>
                <w:u w:color="000000"/>
              </w:rPr>
            </w:pPr>
          </w:p>
          <w:p w14:paraId="226C5996" w14:textId="77777777" w:rsidR="00621105" w:rsidRPr="00167ECD" w:rsidRDefault="00621105" w:rsidP="00022C57">
            <w:pPr>
              <w:rPr>
                <w:rFonts w:ascii="Arial" w:eastAsia="Arial Unicode MS" w:hAnsi="Arial" w:cs="Arial"/>
                <w:i/>
                <w:iCs/>
                <w:color w:val="385623" w:themeColor="accent6" w:themeShade="80"/>
                <w:szCs w:val="24"/>
                <w:u w:color="000000"/>
              </w:rPr>
            </w:pPr>
          </w:p>
          <w:p w14:paraId="31B585F7" w14:textId="77777777" w:rsidR="00621105" w:rsidRPr="00167ECD" w:rsidRDefault="00621105" w:rsidP="00022C57">
            <w:pPr>
              <w:rPr>
                <w:rFonts w:ascii="Arial" w:eastAsia="Arial Unicode MS" w:hAnsi="Arial" w:cs="Arial"/>
                <w:i/>
                <w:iCs/>
                <w:color w:val="385623" w:themeColor="accent6" w:themeShade="80"/>
                <w:szCs w:val="24"/>
                <w:u w:color="000000"/>
              </w:rPr>
            </w:pPr>
          </w:p>
          <w:p w14:paraId="1BE13098" w14:textId="77777777" w:rsidR="00621105" w:rsidRPr="00167ECD" w:rsidRDefault="00621105" w:rsidP="00022C57">
            <w:pPr>
              <w:rPr>
                <w:rFonts w:ascii="Arial" w:eastAsia="Arial Unicode MS" w:hAnsi="Arial" w:cs="Arial"/>
                <w:i/>
                <w:iCs/>
                <w:color w:val="385623" w:themeColor="accent6" w:themeShade="80"/>
                <w:szCs w:val="24"/>
                <w:u w:color="000000"/>
              </w:rPr>
            </w:pPr>
          </w:p>
          <w:p w14:paraId="29120539" w14:textId="77777777" w:rsidR="00621105" w:rsidRPr="00167ECD" w:rsidRDefault="00621105" w:rsidP="00022C57">
            <w:pPr>
              <w:rPr>
                <w:rFonts w:ascii="Arial" w:eastAsia="Arial Unicode MS" w:hAnsi="Arial" w:cs="Arial"/>
                <w:b/>
                <w:bCs/>
                <w:i/>
                <w:iCs/>
                <w:color w:val="385623" w:themeColor="accent6" w:themeShade="80"/>
                <w:szCs w:val="24"/>
                <w:u w:color="000000"/>
              </w:rPr>
            </w:pPr>
          </w:p>
        </w:tc>
      </w:tr>
      <w:bookmarkEnd w:id="386"/>
    </w:tbl>
    <w:p w14:paraId="34F8784F" w14:textId="77777777" w:rsidR="00881673" w:rsidRPr="003E00C8" w:rsidRDefault="00881673" w:rsidP="00022C57">
      <w:pPr>
        <w:rPr>
          <w:rFonts w:ascii="Arial" w:eastAsia="Arial Unicode MS" w:hAnsi="Arial" w:cs="Arial"/>
          <w:color w:val="000000"/>
          <w:sz w:val="20"/>
        </w:rPr>
      </w:pPr>
    </w:p>
    <w:p w14:paraId="3B2C465E" w14:textId="77777777" w:rsidR="00881673" w:rsidRDefault="00881673" w:rsidP="00022C57">
      <w:pPr>
        <w:rPr>
          <w:rFonts w:ascii="Arial" w:eastAsia="Arial Unicode MS" w:hAnsi="Arial" w:cs="Arial"/>
          <w:color w:val="000000" w:themeColor="text1"/>
          <w:sz w:val="20"/>
        </w:rPr>
      </w:pPr>
      <w:r>
        <w:rPr>
          <w:rFonts w:ascii="Arial" w:eastAsia="Arial Unicode MS" w:hAnsi="Arial" w:cs="Arial"/>
          <w:color w:val="000000" w:themeColor="text1"/>
          <w:sz w:val="20"/>
        </w:rPr>
        <w:br w:type="page"/>
      </w:r>
    </w:p>
    <w:p w14:paraId="2C944B8E" w14:textId="56FACCAB" w:rsidR="00881673" w:rsidRPr="00CD4358" w:rsidRDefault="00881673" w:rsidP="00022C57">
      <w:pPr>
        <w:pStyle w:val="Heading4"/>
        <w:rPr>
          <w:rFonts w:ascii="Arial" w:eastAsia="Arial Unicode MS" w:hAnsi="Arial" w:cs="Arial"/>
          <w:b w:val="0"/>
          <w:bCs/>
          <w:color w:val="000000" w:themeColor="text1"/>
          <w:szCs w:val="24"/>
        </w:rPr>
      </w:pPr>
      <w:bookmarkStart w:id="405" w:name="_Toc116634877"/>
      <w:bookmarkStart w:id="406" w:name="_Toc137809813"/>
      <w:r w:rsidRPr="00CD4358">
        <w:rPr>
          <w:rFonts w:ascii="Arial" w:eastAsia="Arial Unicode MS" w:hAnsi="Arial" w:cs="Arial"/>
          <w:bCs/>
          <w:color w:val="000000" w:themeColor="text1"/>
          <w:szCs w:val="24"/>
        </w:rPr>
        <w:lastRenderedPageBreak/>
        <w:t xml:space="preserve">Section </w:t>
      </w:r>
      <w:r>
        <w:rPr>
          <w:rFonts w:ascii="Arial" w:eastAsia="Arial Unicode MS" w:hAnsi="Arial" w:cs="Arial"/>
          <w:bCs/>
          <w:color w:val="000000" w:themeColor="text1"/>
          <w:szCs w:val="24"/>
        </w:rPr>
        <w:t>LL.</w:t>
      </w:r>
      <w:r w:rsidRPr="00CD4358">
        <w:rPr>
          <w:rFonts w:ascii="Arial" w:eastAsia="Arial Unicode MS" w:hAnsi="Arial" w:cs="Arial"/>
          <w:bCs/>
          <w:color w:val="000000" w:themeColor="text1"/>
          <w:szCs w:val="24"/>
        </w:rPr>
        <w:t>5</w:t>
      </w:r>
      <w:r w:rsidR="003F785F">
        <w:rPr>
          <w:rFonts w:ascii="Arial" w:eastAsia="Arial Unicode MS" w:hAnsi="Arial" w:cs="Arial"/>
          <w:bCs/>
          <w:color w:val="000000" w:themeColor="text1"/>
          <w:szCs w:val="24"/>
        </w:rPr>
        <w:t>.</w:t>
      </w:r>
      <w:r w:rsidRPr="00CD4358">
        <w:rPr>
          <w:rFonts w:ascii="Arial" w:eastAsia="Arial Unicode MS" w:hAnsi="Arial" w:cs="Arial"/>
          <w:bCs/>
          <w:color w:val="000000" w:themeColor="text1"/>
          <w:szCs w:val="24"/>
        </w:rPr>
        <w:t>Budget Narrative</w:t>
      </w:r>
      <w:bookmarkEnd w:id="405"/>
      <w:r w:rsidR="004709AD">
        <w:rPr>
          <w:rFonts w:ascii="Arial" w:eastAsia="Arial Unicode MS" w:hAnsi="Arial" w:cs="Arial"/>
          <w:bCs/>
          <w:color w:val="000000" w:themeColor="text1"/>
          <w:szCs w:val="24"/>
        </w:rPr>
        <w:t xml:space="preserve"> (25 Points)</w:t>
      </w:r>
      <w:bookmarkEnd w:id="406"/>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0"/>
        <w:gridCol w:w="843"/>
        <w:gridCol w:w="843"/>
        <w:gridCol w:w="779"/>
        <w:gridCol w:w="763"/>
        <w:gridCol w:w="628"/>
      </w:tblGrid>
      <w:tr w:rsidR="00881673" w:rsidRPr="00265462" w14:paraId="46B2A7A9" w14:textId="77777777" w:rsidTr="00A856A5">
        <w:tc>
          <w:tcPr>
            <w:tcW w:w="10796" w:type="dxa"/>
            <w:gridSpan w:val="6"/>
            <w:tcBorders>
              <w:top w:val="single" w:sz="18" w:space="0" w:color="auto"/>
              <w:bottom w:val="single" w:sz="4" w:space="0" w:color="auto"/>
            </w:tcBorders>
            <w:shd w:val="clear" w:color="auto" w:fill="F2F8EE"/>
          </w:tcPr>
          <w:p w14:paraId="50236465" w14:textId="77777777" w:rsidR="00881673" w:rsidRPr="00265462" w:rsidRDefault="00881673" w:rsidP="00022C57">
            <w:pPr>
              <w:jc w:val="both"/>
              <w:rPr>
                <w:rFonts w:ascii="Arial" w:eastAsia="Arial Unicode MS" w:hAnsi="Arial" w:cs="Arial"/>
                <w:color w:val="000000" w:themeColor="text1"/>
                <w:sz w:val="10"/>
                <w:szCs w:val="10"/>
              </w:rPr>
            </w:pPr>
          </w:p>
          <w:p w14:paraId="31848AC6" w14:textId="0E59D4D5" w:rsidR="0085068B" w:rsidRPr="00265462" w:rsidRDefault="0085068B" w:rsidP="00A94DE5">
            <w:pPr>
              <w:jc w:val="both"/>
              <w:rPr>
                <w:rFonts w:ascii="Arial" w:eastAsia="Arial Unicode MS" w:hAnsi="Arial" w:cs="Arial"/>
                <w:color w:val="000000" w:themeColor="text1"/>
                <w:szCs w:val="24"/>
              </w:rPr>
            </w:pPr>
            <w:r w:rsidRPr="00265462">
              <w:rPr>
                <w:rFonts w:ascii="Arial" w:eastAsia="Arial Unicode MS" w:hAnsi="Arial" w:cs="Arial"/>
                <w:color w:val="000000" w:themeColor="text1"/>
                <w:szCs w:val="24"/>
              </w:rPr>
              <w:t xml:space="preserve">The components of the budget narrative include the: </w:t>
            </w:r>
          </w:p>
          <w:p w14:paraId="2746AFAB" w14:textId="77777777" w:rsidR="00B76294" w:rsidRPr="00265462" w:rsidRDefault="00B76294" w:rsidP="00A94DE5">
            <w:pPr>
              <w:jc w:val="both"/>
              <w:rPr>
                <w:rFonts w:ascii="Arial" w:eastAsia="Arial Unicode MS" w:hAnsi="Arial" w:cs="Arial"/>
                <w:color w:val="000000" w:themeColor="text1"/>
                <w:sz w:val="6"/>
                <w:szCs w:val="6"/>
              </w:rPr>
            </w:pPr>
          </w:p>
          <w:p w14:paraId="0835CC6B" w14:textId="375808F8" w:rsidR="00FA42C6" w:rsidRDefault="0085068B" w:rsidP="00A94DE5">
            <w:pPr>
              <w:pStyle w:val="ListParagraph"/>
              <w:numPr>
                <w:ilvl w:val="0"/>
                <w:numId w:val="43"/>
              </w:numPr>
              <w:tabs>
                <w:tab w:val="left" w:pos="6081"/>
              </w:tabs>
              <w:spacing w:before="0" w:after="0" w:line="240" w:lineRule="auto"/>
              <w:jc w:val="both"/>
              <w:rPr>
                <w:rFonts w:ascii="Arial" w:eastAsia="Arial Unicode MS" w:hAnsi="Arial" w:cs="Arial"/>
                <w:color w:val="000000" w:themeColor="text1"/>
                <w:szCs w:val="24"/>
              </w:rPr>
            </w:pPr>
            <w:r w:rsidRPr="00265462">
              <w:rPr>
                <w:rFonts w:ascii="Arial" w:eastAsia="Arial Unicode MS" w:hAnsi="Arial" w:cs="Arial"/>
                <w:color w:val="000000" w:themeColor="text1"/>
                <w:szCs w:val="24"/>
              </w:rPr>
              <w:t>Proposed Funding Table documenting the requested</w:t>
            </w:r>
            <w:r w:rsidR="00C035FB">
              <w:rPr>
                <w:rFonts w:ascii="Arial" w:eastAsia="Arial Unicode MS" w:hAnsi="Arial" w:cs="Arial"/>
                <w:color w:val="000000" w:themeColor="text1"/>
                <w:szCs w:val="24"/>
              </w:rPr>
              <w:t xml:space="preserve"> </w:t>
            </w:r>
            <w:r w:rsidR="00C035FB" w:rsidRPr="000D4AE1">
              <w:rPr>
                <w:rFonts w:ascii="Arial" w:eastAsia="Arial Unicode MS" w:hAnsi="Arial" w:cs="Arial"/>
                <w:b/>
                <w:bCs/>
                <w:color w:val="000000" w:themeColor="text1"/>
                <w:szCs w:val="24"/>
                <w:highlight w:val="yellow"/>
              </w:rPr>
              <w:t>first</w:t>
            </w:r>
            <w:r w:rsidR="009A7492" w:rsidRPr="000D4AE1">
              <w:rPr>
                <w:rFonts w:ascii="Arial" w:eastAsia="Arial Unicode MS" w:hAnsi="Arial" w:cs="Arial"/>
                <w:b/>
                <w:bCs/>
                <w:color w:val="000000" w:themeColor="text1"/>
                <w:szCs w:val="24"/>
                <w:highlight w:val="yellow"/>
              </w:rPr>
              <w:t>-</w:t>
            </w:r>
            <w:r w:rsidR="00C035FB" w:rsidRPr="000D4AE1">
              <w:rPr>
                <w:rFonts w:ascii="Arial" w:eastAsia="Arial Unicode MS" w:hAnsi="Arial" w:cs="Arial"/>
                <w:b/>
                <w:bCs/>
                <w:color w:val="000000" w:themeColor="text1"/>
                <w:szCs w:val="24"/>
                <w:highlight w:val="yellow"/>
              </w:rPr>
              <w:t>year, second</w:t>
            </w:r>
            <w:r w:rsidR="009A7492" w:rsidRPr="000D4AE1">
              <w:rPr>
                <w:rFonts w:ascii="Arial" w:eastAsia="Arial Unicode MS" w:hAnsi="Arial" w:cs="Arial"/>
                <w:b/>
                <w:bCs/>
                <w:color w:val="000000" w:themeColor="text1"/>
                <w:szCs w:val="24"/>
                <w:highlight w:val="yellow"/>
              </w:rPr>
              <w:t>-</w:t>
            </w:r>
            <w:r w:rsidR="00C035FB" w:rsidRPr="000D4AE1">
              <w:rPr>
                <w:rFonts w:ascii="Arial" w:eastAsia="Arial Unicode MS" w:hAnsi="Arial" w:cs="Arial"/>
                <w:b/>
                <w:bCs/>
                <w:color w:val="000000" w:themeColor="text1"/>
                <w:szCs w:val="24"/>
                <w:highlight w:val="yellow"/>
              </w:rPr>
              <w:t>year, and total</w:t>
            </w:r>
            <w:r w:rsidRPr="000D4AE1">
              <w:rPr>
                <w:rFonts w:ascii="Arial" w:eastAsia="Arial Unicode MS" w:hAnsi="Arial" w:cs="Arial"/>
                <w:b/>
                <w:bCs/>
                <w:color w:val="000000" w:themeColor="text1"/>
                <w:szCs w:val="24"/>
                <w:highlight w:val="yellow"/>
              </w:rPr>
              <w:t xml:space="preserve"> </w:t>
            </w:r>
            <w:r w:rsidR="00A41EFB" w:rsidRPr="000D4AE1">
              <w:rPr>
                <w:rFonts w:ascii="Arial" w:eastAsia="Arial Unicode MS" w:hAnsi="Arial" w:cs="Arial"/>
                <w:b/>
                <w:bCs/>
                <w:color w:val="000000" w:themeColor="text1"/>
                <w:szCs w:val="24"/>
                <w:highlight w:val="yellow"/>
              </w:rPr>
              <w:t>two-year</w:t>
            </w:r>
            <w:r w:rsidR="00A41EFB" w:rsidRPr="000D4AE1">
              <w:rPr>
                <w:rFonts w:ascii="Arial" w:eastAsia="Arial Unicode MS" w:hAnsi="Arial" w:cs="Arial"/>
                <w:color w:val="000000" w:themeColor="text1"/>
                <w:szCs w:val="24"/>
                <w:highlight w:val="yellow"/>
              </w:rPr>
              <w:t xml:space="preserve"> grant award amount</w:t>
            </w:r>
            <w:r w:rsidR="00AD2288" w:rsidRPr="000D4AE1">
              <w:rPr>
                <w:rFonts w:ascii="Arial" w:eastAsia="Arial Unicode MS" w:hAnsi="Arial" w:cs="Arial"/>
                <w:color w:val="000000" w:themeColor="text1"/>
                <w:szCs w:val="24"/>
                <w:highlight w:val="yellow"/>
              </w:rPr>
              <w:t>s</w:t>
            </w:r>
            <w:r w:rsidR="00A41EFB" w:rsidRPr="000D4AE1">
              <w:rPr>
                <w:rFonts w:ascii="Arial" w:eastAsia="Arial Unicode MS" w:hAnsi="Arial" w:cs="Arial"/>
                <w:color w:val="000000" w:themeColor="text1"/>
                <w:szCs w:val="24"/>
                <w:highlight w:val="yellow"/>
              </w:rPr>
              <w:t>,</w:t>
            </w:r>
            <w:r w:rsidR="00AF50A4" w:rsidRPr="000D4AE1">
              <w:rPr>
                <w:rFonts w:ascii="Arial" w:eastAsia="Arial Unicode MS" w:hAnsi="Arial" w:cs="Arial"/>
                <w:color w:val="000000" w:themeColor="text1"/>
                <w:szCs w:val="24"/>
                <w:highlight w:val="yellow"/>
              </w:rPr>
              <w:t xml:space="preserve"> </w:t>
            </w:r>
            <w:r w:rsidR="007E214D" w:rsidRPr="000D4AE1">
              <w:rPr>
                <w:rFonts w:ascii="Arial" w:eastAsia="Arial Unicode MS" w:hAnsi="Arial" w:cs="Arial"/>
                <w:color w:val="000000" w:themeColor="text1"/>
                <w:szCs w:val="24"/>
                <w:highlight w:val="yellow"/>
              </w:rPr>
              <w:t>proposed</w:t>
            </w:r>
            <w:r w:rsidR="00C4527F" w:rsidRPr="000D4AE1">
              <w:rPr>
                <w:rFonts w:ascii="Arial" w:eastAsia="Arial Unicode MS" w:hAnsi="Arial" w:cs="Arial"/>
                <w:color w:val="000000" w:themeColor="text1"/>
                <w:szCs w:val="24"/>
                <w:highlight w:val="yellow"/>
              </w:rPr>
              <w:t xml:space="preserve"> </w:t>
            </w:r>
            <w:r w:rsidR="007E214D" w:rsidRPr="000D4AE1">
              <w:rPr>
                <w:rFonts w:ascii="Arial" w:eastAsia="Arial Unicode MS" w:hAnsi="Arial" w:cs="Arial"/>
                <w:color w:val="000000" w:themeColor="text1"/>
                <w:szCs w:val="24"/>
                <w:highlight w:val="yellow"/>
              </w:rPr>
              <w:t xml:space="preserve">students to be served by the requested grant award amount, </w:t>
            </w:r>
            <w:r w:rsidRPr="00265462">
              <w:rPr>
                <w:rFonts w:ascii="Arial" w:eastAsia="Arial Unicode MS" w:hAnsi="Arial" w:cs="Arial"/>
                <w:color w:val="000000" w:themeColor="text1"/>
                <w:szCs w:val="24"/>
              </w:rPr>
              <w:t xml:space="preserve">the requested grant award’s per student amount, </w:t>
            </w:r>
            <w:r w:rsidR="00A5407F">
              <w:rPr>
                <w:rFonts w:ascii="Arial" w:eastAsia="Arial Unicode MS" w:hAnsi="Arial" w:cs="Arial"/>
                <w:color w:val="000000" w:themeColor="text1"/>
                <w:szCs w:val="24"/>
              </w:rPr>
              <w:t xml:space="preserve">the </w:t>
            </w:r>
            <w:r w:rsidRPr="00265462">
              <w:rPr>
                <w:rFonts w:ascii="Arial" w:eastAsia="Arial Unicode MS" w:hAnsi="Arial" w:cs="Arial"/>
                <w:color w:val="000000" w:themeColor="text1"/>
                <w:szCs w:val="24"/>
              </w:rPr>
              <w:t xml:space="preserve">required 100% </w:t>
            </w:r>
            <w:r w:rsidR="00E22F93">
              <w:rPr>
                <w:rFonts w:ascii="Arial" w:eastAsia="Arial Unicode MS" w:hAnsi="Arial" w:cs="Arial"/>
                <w:color w:val="000000" w:themeColor="text1"/>
                <w:szCs w:val="24"/>
              </w:rPr>
              <w:t>matched funding</w:t>
            </w:r>
            <w:r w:rsidRPr="00265462">
              <w:rPr>
                <w:rFonts w:ascii="Arial" w:eastAsia="Arial Unicode MS" w:hAnsi="Arial" w:cs="Arial"/>
                <w:color w:val="000000" w:themeColor="text1"/>
                <w:szCs w:val="24"/>
              </w:rPr>
              <w:t xml:space="preserve"> and/or in-kind contributions provided by the applicant</w:t>
            </w:r>
            <w:r w:rsidR="0038566D" w:rsidRPr="00265462">
              <w:rPr>
                <w:rFonts w:ascii="Arial" w:eastAsia="Arial Unicode MS" w:hAnsi="Arial" w:cs="Arial"/>
                <w:color w:val="000000" w:themeColor="text1"/>
                <w:szCs w:val="24"/>
              </w:rPr>
              <w:t>, and attestations</w:t>
            </w:r>
            <w:r w:rsidR="00B56EA4" w:rsidRPr="00265462">
              <w:rPr>
                <w:rFonts w:ascii="Arial" w:eastAsia="Arial Unicode MS" w:hAnsi="Arial" w:cs="Arial"/>
                <w:color w:val="000000" w:themeColor="text1"/>
                <w:szCs w:val="24"/>
              </w:rPr>
              <w:t>;</w:t>
            </w:r>
          </w:p>
          <w:p w14:paraId="2B3E9CB3" w14:textId="797CDD78" w:rsidR="0085068B" w:rsidRPr="00F174B9" w:rsidRDefault="0085068B" w:rsidP="00F174B9">
            <w:pPr>
              <w:pStyle w:val="ListParagraph"/>
              <w:numPr>
                <w:ilvl w:val="0"/>
                <w:numId w:val="43"/>
              </w:numPr>
              <w:tabs>
                <w:tab w:val="left" w:pos="6081"/>
              </w:tabs>
              <w:spacing w:before="0" w:after="0" w:line="240" w:lineRule="auto"/>
              <w:jc w:val="both"/>
              <w:rPr>
                <w:rFonts w:ascii="Arial" w:eastAsia="Arial Unicode MS" w:hAnsi="Arial" w:cs="Arial"/>
              </w:rPr>
            </w:pPr>
            <w:r w:rsidRPr="00F174B9">
              <w:rPr>
                <w:rFonts w:ascii="Arial" w:eastAsia="Arial Unicode MS" w:hAnsi="Arial" w:cs="Arial"/>
                <w:szCs w:val="24"/>
              </w:rPr>
              <w:t>Excluding</w:t>
            </w:r>
            <w:r w:rsidR="006E0499" w:rsidRPr="00F174B9">
              <w:rPr>
                <w:rFonts w:ascii="Arial" w:eastAsia="Arial Unicode MS" w:hAnsi="Arial" w:cs="Arial"/>
                <w:szCs w:val="24"/>
              </w:rPr>
              <w:t xml:space="preserve"> </w:t>
            </w:r>
            <w:r w:rsidRPr="00F174B9">
              <w:rPr>
                <w:rFonts w:ascii="Arial" w:eastAsia="Arial Unicode MS" w:hAnsi="Arial" w:cs="Arial"/>
                <w:szCs w:val="24"/>
              </w:rPr>
              <w:t xml:space="preserve">applicant-provided matching funds and/or in-kind contributions, </w:t>
            </w:r>
            <w:r w:rsidR="00CC5DB6" w:rsidRPr="00F174B9">
              <w:rPr>
                <w:rFonts w:ascii="Arial" w:eastAsia="Arial Unicode MS" w:hAnsi="Arial" w:cs="Arial"/>
                <w:szCs w:val="24"/>
                <w:highlight w:val="yellow"/>
              </w:rPr>
              <w:t xml:space="preserve">two FS-10 Proposed Budgets for </w:t>
            </w:r>
            <w:r w:rsidR="00575B76" w:rsidRPr="00F174B9">
              <w:rPr>
                <w:rFonts w:ascii="Arial" w:eastAsia="Arial Unicode MS" w:hAnsi="Arial" w:cs="Arial"/>
                <w:szCs w:val="24"/>
                <w:highlight w:val="yellow"/>
              </w:rPr>
              <w:t xml:space="preserve">the </w:t>
            </w:r>
            <w:r w:rsidR="00CC5DB6" w:rsidRPr="00F174B9">
              <w:rPr>
                <w:rFonts w:ascii="Arial" w:eastAsia="Arial Unicode MS" w:hAnsi="Arial" w:cs="Arial"/>
                <w:szCs w:val="24"/>
                <w:highlight w:val="yellow"/>
              </w:rPr>
              <w:t xml:space="preserve">proposed </w:t>
            </w:r>
            <w:r w:rsidR="00CC5DB6" w:rsidRPr="00F174B9">
              <w:rPr>
                <w:rFonts w:ascii="Arial" w:eastAsia="Arial Unicode MS" w:hAnsi="Arial" w:cs="Arial"/>
                <w:b/>
                <w:bCs/>
                <w:szCs w:val="24"/>
                <w:highlight w:val="yellow"/>
              </w:rPr>
              <w:t>two-year</w:t>
            </w:r>
            <w:r w:rsidR="00CC5DB6" w:rsidRPr="00F174B9">
              <w:rPr>
                <w:rFonts w:ascii="Arial" w:eastAsia="Arial Unicode MS" w:hAnsi="Arial" w:cs="Arial"/>
                <w:szCs w:val="24"/>
                <w:highlight w:val="yellow"/>
              </w:rPr>
              <w:t xml:space="preserve"> project; one for the </w:t>
            </w:r>
            <w:r w:rsidR="00CC5DB6" w:rsidRPr="00F174B9">
              <w:rPr>
                <w:rFonts w:ascii="Arial" w:eastAsia="Arial Unicode MS" w:hAnsi="Arial" w:cs="Arial"/>
                <w:b/>
                <w:bCs/>
                <w:szCs w:val="24"/>
                <w:highlight w:val="yellow"/>
              </w:rPr>
              <w:t>first year</w:t>
            </w:r>
            <w:r w:rsidR="00CC5DB6" w:rsidRPr="00F174B9">
              <w:rPr>
                <w:rFonts w:ascii="Arial" w:eastAsia="Arial Unicode MS" w:hAnsi="Arial" w:cs="Arial"/>
                <w:szCs w:val="24"/>
                <w:highlight w:val="yellow"/>
              </w:rPr>
              <w:t xml:space="preserve"> of the requested grant award, and another for the </w:t>
            </w:r>
            <w:r w:rsidR="00CC5DB6" w:rsidRPr="00F174B9">
              <w:rPr>
                <w:rFonts w:ascii="Arial" w:eastAsia="Arial Unicode MS" w:hAnsi="Arial" w:cs="Arial"/>
                <w:b/>
                <w:bCs/>
                <w:szCs w:val="24"/>
                <w:highlight w:val="yellow"/>
              </w:rPr>
              <w:t>second year</w:t>
            </w:r>
            <w:r w:rsidR="00CC5DB6" w:rsidRPr="00F174B9">
              <w:rPr>
                <w:rFonts w:ascii="Arial" w:eastAsia="Arial Unicode MS" w:hAnsi="Arial" w:cs="Arial"/>
                <w:szCs w:val="24"/>
                <w:highlight w:val="yellow"/>
              </w:rPr>
              <w:t xml:space="preserve"> of the requested grant award</w:t>
            </w:r>
            <w:r w:rsidR="00C90903" w:rsidRPr="00F174B9">
              <w:rPr>
                <w:rFonts w:ascii="Arial" w:eastAsia="Arial Unicode MS" w:hAnsi="Arial" w:cs="Arial"/>
                <w:szCs w:val="24"/>
                <w:highlight w:val="yellow"/>
              </w:rPr>
              <w:t xml:space="preserve">. </w:t>
            </w:r>
            <w:r w:rsidR="000637E9" w:rsidRPr="00F174B9">
              <w:rPr>
                <w:rFonts w:ascii="Arial" w:eastAsia="Arial Unicode MS" w:hAnsi="Arial" w:cs="Arial"/>
                <w:szCs w:val="24"/>
                <w:highlight w:val="yellow"/>
              </w:rPr>
              <w:t>Note that a second FS-10 budget is not required if the requested gran</w:t>
            </w:r>
            <w:r w:rsidR="00A22049" w:rsidRPr="00F174B9">
              <w:rPr>
                <w:rFonts w:ascii="Arial" w:eastAsia="Arial Unicode MS" w:hAnsi="Arial" w:cs="Arial"/>
                <w:szCs w:val="24"/>
                <w:highlight w:val="yellow"/>
              </w:rPr>
              <w:t>t</w:t>
            </w:r>
            <w:r w:rsidR="000637E9" w:rsidRPr="00F174B9">
              <w:rPr>
                <w:rFonts w:ascii="Arial" w:eastAsia="Arial Unicode MS" w:hAnsi="Arial" w:cs="Arial"/>
                <w:szCs w:val="24"/>
                <w:highlight w:val="yellow"/>
              </w:rPr>
              <w:t xml:space="preserve"> award amounts are equal in both years</w:t>
            </w:r>
            <w:r w:rsidR="00A22049" w:rsidRPr="00F174B9">
              <w:rPr>
                <w:rFonts w:ascii="Arial" w:eastAsia="Arial Unicode MS" w:hAnsi="Arial" w:cs="Arial"/>
                <w:szCs w:val="24"/>
                <w:highlight w:val="yellow"/>
              </w:rPr>
              <w:t xml:space="preserve">. </w:t>
            </w:r>
          </w:p>
          <w:p w14:paraId="1C0E4803" w14:textId="3BD308A1" w:rsidR="0085068B" w:rsidRPr="00A94DE5" w:rsidRDefault="0085068B" w:rsidP="00A94DE5">
            <w:pPr>
              <w:pStyle w:val="ListParagraph"/>
              <w:numPr>
                <w:ilvl w:val="0"/>
                <w:numId w:val="43"/>
              </w:numPr>
              <w:tabs>
                <w:tab w:val="left" w:pos="6081"/>
              </w:tabs>
              <w:spacing w:before="0" w:after="0" w:line="240" w:lineRule="auto"/>
              <w:jc w:val="both"/>
              <w:rPr>
                <w:rFonts w:ascii="Arial" w:eastAsia="Arial Unicode MS" w:hAnsi="Arial" w:cs="Arial"/>
                <w:color w:val="000000" w:themeColor="text1"/>
                <w:szCs w:val="24"/>
              </w:rPr>
            </w:pPr>
            <w:r w:rsidRPr="00A94DE5">
              <w:rPr>
                <w:rFonts w:ascii="Arial" w:eastAsia="Arial Unicode MS" w:hAnsi="Arial" w:cs="Arial"/>
                <w:color w:val="000000" w:themeColor="text1"/>
                <w:szCs w:val="24"/>
              </w:rPr>
              <w:t xml:space="preserve">Narrative </w:t>
            </w:r>
            <w:r w:rsidR="00EC568B" w:rsidRPr="000D4AE1">
              <w:rPr>
                <w:rFonts w:ascii="Arial" w:eastAsia="Arial Unicode MS" w:hAnsi="Arial" w:cs="Arial"/>
                <w:color w:val="000000" w:themeColor="text1"/>
                <w:szCs w:val="24"/>
                <w:highlight w:val="yellow"/>
              </w:rPr>
              <w:t xml:space="preserve">describing </w:t>
            </w:r>
            <w:r w:rsidR="000C50F7" w:rsidRPr="000D4AE1">
              <w:rPr>
                <w:rFonts w:ascii="Arial" w:eastAsia="Arial Unicode MS" w:hAnsi="Arial" w:cs="Arial"/>
                <w:color w:val="000000" w:themeColor="text1"/>
                <w:szCs w:val="24"/>
                <w:highlight w:val="yellow"/>
              </w:rPr>
              <w:t>that proposed</w:t>
            </w:r>
            <w:r w:rsidR="00EC568B" w:rsidRPr="000D4AE1">
              <w:rPr>
                <w:rFonts w:ascii="Arial" w:eastAsia="Arial Unicode MS" w:hAnsi="Arial" w:cs="Arial"/>
                <w:color w:val="000000" w:themeColor="text1"/>
                <w:szCs w:val="24"/>
                <w:highlight w:val="yellow"/>
              </w:rPr>
              <w:t xml:space="preserve"> </w:t>
            </w:r>
            <w:r w:rsidRPr="00A94DE5">
              <w:rPr>
                <w:rFonts w:ascii="Arial" w:eastAsia="Arial Unicode MS" w:hAnsi="Arial" w:cs="Arial"/>
                <w:color w:val="000000" w:themeColor="text1"/>
                <w:szCs w:val="24"/>
              </w:rPr>
              <w:t xml:space="preserve">FS-10 Proposed Budget grant award expenditures (excluding matched funds and/or in-kind contributions) are appropriate, reasonable, and necessary to support the </w:t>
            </w:r>
            <w:r w:rsidRPr="00A94DE5">
              <w:rPr>
                <w:rFonts w:ascii="Arial" w:eastAsia="Arial Unicode MS" w:hAnsi="Arial" w:cs="Arial"/>
                <w:i/>
                <w:iCs/>
                <w:color w:val="000000" w:themeColor="text1"/>
                <w:szCs w:val="24"/>
                <w:u w:val="single"/>
              </w:rPr>
              <w:t>Learning Loss RECOVS Grant</w:t>
            </w:r>
            <w:r w:rsidRPr="00A94DE5">
              <w:rPr>
                <w:rFonts w:ascii="Arial" w:eastAsia="Arial Unicode MS" w:hAnsi="Arial" w:cs="Arial"/>
                <w:color w:val="000000" w:themeColor="text1"/>
                <w:szCs w:val="24"/>
              </w:rPr>
              <w:t xml:space="preserve"> objectives,</w:t>
            </w:r>
            <w:r w:rsidR="0073031C" w:rsidRPr="00A94DE5">
              <w:rPr>
                <w:rFonts w:ascii="Arial" w:eastAsia="Arial Unicode MS" w:hAnsi="Arial" w:cs="Arial"/>
                <w:color w:val="000000" w:themeColor="text1"/>
                <w:szCs w:val="24"/>
              </w:rPr>
              <w:t xml:space="preserve"> sub-objectives</w:t>
            </w:r>
            <w:r w:rsidRPr="00A94DE5">
              <w:rPr>
                <w:rFonts w:ascii="Arial" w:eastAsia="Arial Unicode MS" w:hAnsi="Arial" w:cs="Arial"/>
                <w:color w:val="000000" w:themeColor="text1"/>
                <w:szCs w:val="24"/>
              </w:rPr>
              <w:t xml:space="preserve"> activities, outcomes and</w:t>
            </w:r>
            <w:r w:rsidR="0073031C" w:rsidRPr="00A94DE5">
              <w:rPr>
                <w:rFonts w:ascii="Arial" w:eastAsia="Arial Unicode MS" w:hAnsi="Arial" w:cs="Arial"/>
                <w:color w:val="000000" w:themeColor="text1"/>
                <w:szCs w:val="24"/>
              </w:rPr>
              <w:t xml:space="preserve"> reporting</w:t>
            </w:r>
            <w:r w:rsidRPr="00A94DE5">
              <w:rPr>
                <w:rFonts w:ascii="Arial" w:eastAsia="Arial Unicode MS" w:hAnsi="Arial" w:cs="Arial"/>
                <w:color w:val="000000" w:themeColor="text1"/>
                <w:szCs w:val="24"/>
              </w:rPr>
              <w:t xml:space="preserve">, while </w:t>
            </w:r>
            <w:r w:rsidRPr="00A94DE5">
              <w:rPr>
                <w:rFonts w:ascii="Arial" w:eastAsia="Arial Unicode MS" w:hAnsi="Arial" w:cs="Arial"/>
                <w:szCs w:val="24"/>
              </w:rPr>
              <w:t>supplementing, and not supplanting</w:t>
            </w:r>
            <w:r w:rsidRPr="00A94DE5">
              <w:rPr>
                <w:rFonts w:ascii="Arial" w:eastAsia="Arial Unicode MS" w:hAnsi="Arial" w:cs="Arial"/>
                <w:color w:val="000000" w:themeColor="text1"/>
                <w:szCs w:val="24"/>
              </w:rPr>
              <w:t xml:space="preserve"> existing grant-aligned funds;</w:t>
            </w:r>
          </w:p>
          <w:p w14:paraId="6AED4B6B" w14:textId="77777777" w:rsidR="0085068B" w:rsidRPr="00265462" w:rsidRDefault="0085068B" w:rsidP="00A94DE5">
            <w:pPr>
              <w:pStyle w:val="ListParagraph"/>
              <w:spacing w:before="0" w:after="0" w:line="240" w:lineRule="auto"/>
              <w:jc w:val="both"/>
              <w:rPr>
                <w:rFonts w:ascii="Arial" w:eastAsia="Arial Unicode MS" w:hAnsi="Arial" w:cs="Arial"/>
                <w:color w:val="000000" w:themeColor="text1"/>
                <w:sz w:val="6"/>
                <w:szCs w:val="6"/>
              </w:rPr>
            </w:pPr>
          </w:p>
          <w:p w14:paraId="04E3F906" w14:textId="33E29F34" w:rsidR="00730A66" w:rsidRPr="00A94DE5" w:rsidRDefault="00730A66" w:rsidP="00A94DE5">
            <w:pPr>
              <w:pStyle w:val="ListParagraph"/>
              <w:numPr>
                <w:ilvl w:val="0"/>
                <w:numId w:val="43"/>
              </w:numPr>
              <w:tabs>
                <w:tab w:val="left" w:pos="6081"/>
              </w:tabs>
              <w:spacing w:before="0" w:after="0" w:line="240" w:lineRule="auto"/>
              <w:jc w:val="both"/>
              <w:rPr>
                <w:rFonts w:ascii="Arial" w:eastAsia="Arial Unicode MS" w:hAnsi="Arial" w:cs="Arial"/>
                <w:color w:val="000000" w:themeColor="text1"/>
                <w:szCs w:val="24"/>
              </w:rPr>
            </w:pPr>
            <w:r w:rsidRPr="00A94DE5">
              <w:rPr>
                <w:rFonts w:ascii="Arial" w:hAnsi="Arial" w:cs="Arial"/>
                <w:szCs w:val="24"/>
              </w:rPr>
              <w:t>The 100% Match narrative describ</w:t>
            </w:r>
            <w:r w:rsidR="002B1602" w:rsidRPr="00A94DE5">
              <w:rPr>
                <w:rFonts w:ascii="Arial" w:hAnsi="Arial" w:cs="Arial"/>
                <w:szCs w:val="24"/>
              </w:rPr>
              <w:t>ing</w:t>
            </w:r>
            <w:r w:rsidRPr="00A94DE5">
              <w:rPr>
                <w:rFonts w:ascii="Arial" w:hAnsi="Arial" w:cs="Arial"/>
                <w:szCs w:val="24"/>
              </w:rPr>
              <w:t xml:space="preserve"> how </w:t>
            </w:r>
            <w:r w:rsidR="001B0018">
              <w:rPr>
                <w:rFonts w:ascii="Arial" w:hAnsi="Arial" w:cs="Arial"/>
                <w:szCs w:val="24"/>
              </w:rPr>
              <w:t xml:space="preserve">proposed </w:t>
            </w:r>
            <w:r w:rsidR="001D5D4F" w:rsidRPr="00A94DE5">
              <w:rPr>
                <w:rFonts w:ascii="Arial" w:hAnsi="Arial" w:cs="Arial"/>
                <w:szCs w:val="24"/>
              </w:rPr>
              <w:t>learning loss</w:t>
            </w:r>
            <w:r w:rsidRPr="00A94DE5">
              <w:rPr>
                <w:rFonts w:ascii="Arial" w:hAnsi="Arial" w:cs="Arial"/>
                <w:szCs w:val="24"/>
              </w:rPr>
              <w:t xml:space="preserve"> expenditures funded by matching funds and/or in-kind contributions (excluding requested grant award) </w:t>
            </w:r>
            <w:r w:rsidRPr="00A94DE5">
              <w:rPr>
                <w:rFonts w:ascii="Arial" w:eastAsia="Arial Unicode MS" w:hAnsi="Arial" w:cs="Arial"/>
                <w:color w:val="000000" w:themeColor="text1"/>
                <w:szCs w:val="24"/>
              </w:rPr>
              <w:t xml:space="preserve">are appropriate, reasonable, and necessary to support the </w:t>
            </w:r>
            <w:r w:rsidRPr="00A94DE5">
              <w:rPr>
                <w:rFonts w:ascii="Arial" w:eastAsia="Arial Unicode MS" w:hAnsi="Arial" w:cs="Arial"/>
                <w:i/>
                <w:iCs/>
                <w:color w:val="000000" w:themeColor="text1"/>
                <w:szCs w:val="24"/>
                <w:u w:val="single"/>
              </w:rPr>
              <w:t>Learning Loss RECOVS Grant</w:t>
            </w:r>
            <w:r w:rsidRPr="00A94DE5">
              <w:rPr>
                <w:rFonts w:ascii="Arial" w:eastAsia="Arial Unicode MS" w:hAnsi="Arial" w:cs="Arial"/>
                <w:color w:val="000000" w:themeColor="text1"/>
                <w:szCs w:val="24"/>
              </w:rPr>
              <w:t xml:space="preserve"> objectives,</w:t>
            </w:r>
            <w:r w:rsidR="0073031C" w:rsidRPr="00A94DE5">
              <w:rPr>
                <w:rFonts w:ascii="Arial" w:eastAsia="Arial Unicode MS" w:hAnsi="Arial" w:cs="Arial"/>
                <w:color w:val="000000" w:themeColor="text1"/>
                <w:szCs w:val="24"/>
              </w:rPr>
              <w:t xml:space="preserve"> sub-objectives,</w:t>
            </w:r>
            <w:r w:rsidRPr="00A94DE5">
              <w:rPr>
                <w:rFonts w:ascii="Arial" w:eastAsia="Arial Unicode MS" w:hAnsi="Arial" w:cs="Arial"/>
                <w:color w:val="000000" w:themeColor="text1"/>
                <w:szCs w:val="24"/>
              </w:rPr>
              <w:t xml:space="preserve"> activities</w:t>
            </w:r>
            <w:r w:rsidR="0073031C" w:rsidRPr="00A94DE5">
              <w:rPr>
                <w:rFonts w:ascii="Arial" w:eastAsia="Arial Unicode MS" w:hAnsi="Arial" w:cs="Arial"/>
                <w:color w:val="000000" w:themeColor="text1"/>
                <w:szCs w:val="24"/>
              </w:rPr>
              <w:t xml:space="preserve"> and</w:t>
            </w:r>
            <w:r w:rsidRPr="00A94DE5">
              <w:rPr>
                <w:rFonts w:ascii="Arial" w:eastAsia="Arial Unicode MS" w:hAnsi="Arial" w:cs="Arial"/>
                <w:color w:val="000000" w:themeColor="text1"/>
                <w:szCs w:val="24"/>
              </w:rPr>
              <w:t xml:space="preserve"> outcomes, while </w:t>
            </w:r>
            <w:r w:rsidRPr="00A94DE5">
              <w:rPr>
                <w:rFonts w:ascii="Arial" w:eastAsia="Arial Unicode MS" w:hAnsi="Arial" w:cs="Arial"/>
                <w:szCs w:val="24"/>
              </w:rPr>
              <w:t>supplementing, and not supplanting</w:t>
            </w:r>
            <w:r w:rsidRPr="00A94DE5">
              <w:rPr>
                <w:rFonts w:ascii="Arial" w:eastAsia="Arial Unicode MS" w:hAnsi="Arial" w:cs="Arial"/>
                <w:color w:val="000000" w:themeColor="text1"/>
                <w:szCs w:val="24"/>
              </w:rPr>
              <w:t xml:space="preserve"> existing grant-aligned funds; and</w:t>
            </w:r>
          </w:p>
          <w:p w14:paraId="4C35BF26" w14:textId="77777777" w:rsidR="00730A66" w:rsidRPr="00265462" w:rsidRDefault="00730A66" w:rsidP="00A94DE5">
            <w:pPr>
              <w:jc w:val="both"/>
              <w:rPr>
                <w:rFonts w:ascii="Arial" w:eastAsia="Arial Unicode MS" w:hAnsi="Arial" w:cs="Arial"/>
                <w:color w:val="000000" w:themeColor="text1"/>
                <w:sz w:val="6"/>
                <w:szCs w:val="6"/>
              </w:rPr>
            </w:pPr>
          </w:p>
          <w:p w14:paraId="552EE3EA" w14:textId="4593FD97" w:rsidR="0085068B" w:rsidRPr="00A94DE5" w:rsidRDefault="0085068B" w:rsidP="00A94DE5">
            <w:pPr>
              <w:pStyle w:val="ListParagraph"/>
              <w:numPr>
                <w:ilvl w:val="0"/>
                <w:numId w:val="43"/>
              </w:numPr>
              <w:tabs>
                <w:tab w:val="left" w:pos="6081"/>
              </w:tabs>
              <w:spacing w:before="0" w:after="0" w:line="240" w:lineRule="auto"/>
              <w:jc w:val="both"/>
              <w:rPr>
                <w:rFonts w:ascii="Arial" w:eastAsia="Arial Unicode MS" w:hAnsi="Arial" w:cs="Arial"/>
                <w:color w:val="000000" w:themeColor="text1"/>
                <w:szCs w:val="24"/>
              </w:rPr>
            </w:pPr>
            <w:r w:rsidRPr="003F785F">
              <w:rPr>
                <w:rFonts w:ascii="Arial" w:eastAsia="Arial Unicode MS" w:hAnsi="Arial" w:cs="Arial"/>
                <w:szCs w:val="24"/>
              </w:rPr>
              <w:t>Narrative describing the system the</w:t>
            </w:r>
            <w:r w:rsidR="00C15D91" w:rsidRPr="003F785F">
              <w:rPr>
                <w:rFonts w:ascii="Arial" w:eastAsia="Arial Unicode MS" w:hAnsi="Arial" w:cs="Arial"/>
                <w:szCs w:val="24"/>
              </w:rPr>
              <w:t xml:space="preserve"> </w:t>
            </w:r>
            <w:r w:rsidRPr="003F785F">
              <w:rPr>
                <w:rFonts w:ascii="Arial" w:eastAsia="Arial Unicode MS" w:hAnsi="Arial" w:cs="Arial"/>
                <w:szCs w:val="24"/>
              </w:rPr>
              <w:t xml:space="preserve">applicant will use, if awarded, to track costs allocated specifically for the </w:t>
            </w:r>
            <w:r w:rsidRPr="003F785F">
              <w:rPr>
                <w:rFonts w:ascii="Arial" w:eastAsia="Arial Unicode MS" w:hAnsi="Arial" w:cs="Arial"/>
                <w:i/>
                <w:iCs/>
                <w:szCs w:val="24"/>
                <w:u w:val="single"/>
              </w:rPr>
              <w:t>Learning Loss RECOVS Grant</w:t>
            </w:r>
            <w:r w:rsidRPr="003F785F">
              <w:rPr>
                <w:rFonts w:ascii="Arial" w:eastAsia="Arial Unicode MS" w:hAnsi="Arial" w:cs="Arial"/>
                <w:szCs w:val="24"/>
              </w:rPr>
              <w:t>, ensuring funding and expenditures such as those associated with matched funds and/or in-kind contributions are not commingled with requested grant award fundin</w:t>
            </w:r>
            <w:r w:rsidRPr="00A94DE5">
              <w:rPr>
                <w:rFonts w:ascii="Arial" w:eastAsia="Arial Unicode MS" w:hAnsi="Arial" w:cs="Arial"/>
                <w:szCs w:val="24"/>
              </w:rPr>
              <w:t>g.</w:t>
            </w:r>
          </w:p>
          <w:p w14:paraId="78CF6069" w14:textId="326C0310" w:rsidR="00881673" w:rsidRPr="00265462" w:rsidRDefault="00881673" w:rsidP="00022C57">
            <w:pPr>
              <w:jc w:val="both"/>
              <w:rPr>
                <w:rFonts w:ascii="Arial" w:eastAsia="Arial Unicode MS" w:hAnsi="Arial" w:cs="Arial"/>
                <w:color w:val="000000" w:themeColor="text1"/>
                <w:szCs w:val="24"/>
              </w:rPr>
            </w:pPr>
          </w:p>
        </w:tc>
      </w:tr>
      <w:tr w:rsidR="001C1933" w:rsidRPr="008D290B" w14:paraId="29DFFDE5" w14:textId="77777777" w:rsidTr="00A856A5">
        <w:trPr>
          <w:trHeight w:val="432"/>
        </w:trPr>
        <w:tc>
          <w:tcPr>
            <w:tcW w:w="10796" w:type="dxa"/>
            <w:gridSpan w:val="6"/>
            <w:tcBorders>
              <w:top w:val="single" w:sz="12" w:space="0" w:color="auto"/>
              <w:bottom w:val="single" w:sz="12" w:space="0" w:color="auto"/>
            </w:tcBorders>
            <w:shd w:val="clear" w:color="auto" w:fill="FFEBFF"/>
            <w:vAlign w:val="center"/>
          </w:tcPr>
          <w:p w14:paraId="4A2C8B12" w14:textId="77777777" w:rsidR="001C1933" w:rsidRPr="00E3037B" w:rsidRDefault="001C1933" w:rsidP="00F63F4A">
            <w:pPr>
              <w:rPr>
                <w:rFonts w:ascii="Arial" w:eastAsia="Arial" w:hAnsi="Arial" w:cs="Arial"/>
                <w:color w:val="000000" w:themeColor="text1"/>
                <w:szCs w:val="24"/>
              </w:rPr>
            </w:pPr>
            <w:r w:rsidRPr="004A03A6">
              <w:rPr>
                <w:rFonts w:ascii="Arial" w:eastAsia="Arial" w:hAnsi="Arial" w:cs="Arial"/>
                <w:b/>
                <w:bCs/>
                <w:i/>
                <w:iCs/>
                <w:color w:val="000000" w:themeColor="text1"/>
                <w:szCs w:val="24"/>
              </w:rPr>
              <w:t>5 Pages Maximum</w:t>
            </w:r>
            <w:r w:rsidRPr="00C207EC">
              <w:rPr>
                <w:rFonts w:ascii="Arial" w:eastAsia="Arial" w:hAnsi="Arial" w:cs="Arial"/>
                <w:i/>
                <w:iCs/>
                <w:color w:val="000000" w:themeColor="text1"/>
                <w:szCs w:val="24"/>
              </w:rPr>
              <w:t xml:space="preserve"> </w:t>
            </w:r>
            <w:r>
              <w:rPr>
                <w:rFonts w:ascii="Arial" w:eastAsia="Arial" w:hAnsi="Arial" w:cs="Arial"/>
                <w:i/>
                <w:iCs/>
                <w:color w:val="000000" w:themeColor="text1"/>
                <w:szCs w:val="24"/>
              </w:rPr>
              <w:t>–</w:t>
            </w:r>
            <w:r w:rsidRPr="00C207EC">
              <w:rPr>
                <w:rFonts w:ascii="Arial" w:eastAsia="Arial" w:hAnsi="Arial" w:cs="Arial"/>
                <w:i/>
                <w:iCs/>
                <w:color w:val="000000" w:themeColor="text1"/>
                <w:szCs w:val="24"/>
              </w:rPr>
              <w:t xml:space="preserve"> </w:t>
            </w:r>
            <w:r>
              <w:rPr>
                <w:rFonts w:ascii="Arial" w:eastAsia="Arial" w:hAnsi="Arial" w:cs="Arial"/>
                <w:i/>
                <w:iCs/>
                <w:color w:val="000000" w:themeColor="text1"/>
                <w:szCs w:val="24"/>
              </w:rPr>
              <w:t xml:space="preserve">All required components of the </w:t>
            </w:r>
            <w:r>
              <w:rPr>
                <w:rFonts w:ascii="Arial" w:hAnsi="Arial" w:cs="Arial"/>
                <w:i/>
                <w:iCs/>
                <w:color w:val="000000" w:themeColor="text1"/>
                <w:szCs w:val="24"/>
              </w:rPr>
              <w:t xml:space="preserve">budget narrative </w:t>
            </w:r>
            <w:r w:rsidRPr="00C207EC">
              <w:rPr>
                <w:rFonts w:ascii="Arial" w:hAnsi="Arial" w:cs="Arial"/>
                <w:i/>
                <w:iCs/>
                <w:color w:val="000000" w:themeColor="text1"/>
                <w:szCs w:val="24"/>
              </w:rPr>
              <w:t>will be reviewed</w:t>
            </w:r>
            <w:r>
              <w:rPr>
                <w:rFonts w:ascii="Arial" w:hAnsi="Arial" w:cs="Arial"/>
                <w:i/>
                <w:iCs/>
                <w:color w:val="000000" w:themeColor="text1"/>
                <w:szCs w:val="24"/>
              </w:rPr>
              <w:t xml:space="preserve"> and </w:t>
            </w:r>
            <w:r w:rsidRPr="00C207EC">
              <w:rPr>
                <w:rFonts w:ascii="Arial" w:hAnsi="Arial" w:cs="Arial"/>
                <w:i/>
                <w:iCs/>
                <w:color w:val="000000" w:themeColor="text1"/>
                <w:szCs w:val="24"/>
              </w:rPr>
              <w:t>scored</w:t>
            </w:r>
            <w:r>
              <w:rPr>
                <w:rFonts w:ascii="Arial" w:hAnsi="Arial" w:cs="Arial"/>
                <w:i/>
                <w:iCs/>
                <w:color w:val="000000" w:themeColor="text1"/>
                <w:szCs w:val="24"/>
              </w:rPr>
              <w:t xml:space="preserve">. The requested grant award’s </w:t>
            </w:r>
            <w:hyperlink r:id="rId102" w:history="1">
              <w:r w:rsidRPr="005654A4">
                <w:rPr>
                  <w:rStyle w:val="Hyperlink"/>
                  <w:rFonts w:ascii="Arial" w:hAnsi="Arial" w:cs="Arial"/>
                  <w:i/>
                  <w:iCs/>
                  <w:szCs w:val="24"/>
                </w:rPr>
                <w:t>FS-10 Proposed Budget</w:t>
              </w:r>
            </w:hyperlink>
            <w:r>
              <w:rPr>
                <w:rFonts w:ascii="Arial" w:hAnsi="Arial" w:cs="Arial"/>
                <w:i/>
                <w:iCs/>
                <w:color w:val="000000" w:themeColor="text1"/>
                <w:szCs w:val="24"/>
              </w:rPr>
              <w:t xml:space="preserve"> pages do not count toward the maximum 5 pages</w:t>
            </w:r>
            <w:r w:rsidRPr="00C207EC">
              <w:rPr>
                <w:rFonts w:ascii="Arial" w:hAnsi="Arial" w:cs="Arial"/>
                <w:i/>
                <w:iCs/>
                <w:color w:val="000000" w:themeColor="text1"/>
                <w:szCs w:val="24"/>
              </w:rPr>
              <w:t>.</w:t>
            </w:r>
          </w:p>
        </w:tc>
      </w:tr>
      <w:tr w:rsidR="001C1933" w:rsidRPr="00265462" w14:paraId="6CBC97D4" w14:textId="77777777" w:rsidTr="00A856A5">
        <w:trPr>
          <w:trHeight w:val="1385"/>
        </w:trPr>
        <w:tc>
          <w:tcPr>
            <w:tcW w:w="6940" w:type="dxa"/>
            <w:vMerge w:val="restart"/>
            <w:shd w:val="clear" w:color="auto" w:fill="FFFFFF" w:themeFill="background1"/>
            <w:vAlign w:val="center"/>
          </w:tcPr>
          <w:p w14:paraId="6508C059" w14:textId="066E5861" w:rsidR="008E7F1D" w:rsidRDefault="000A0A58" w:rsidP="00022C57">
            <w:pPr>
              <w:pStyle w:val="PlainText"/>
              <w:jc w:val="both"/>
              <w:rPr>
                <w:rFonts w:ascii="Arial" w:eastAsia="Arial Unicode MS" w:hAnsi="Arial" w:cs="Arial"/>
                <w:sz w:val="24"/>
                <w:szCs w:val="24"/>
              </w:rPr>
            </w:pPr>
            <w:hyperlink w:anchor="LL5BudgetAInstructions" w:history="1">
              <w:r w:rsidR="001C1933" w:rsidRPr="000F2EFD">
                <w:rPr>
                  <w:rStyle w:val="Hyperlink"/>
                  <w:rFonts w:ascii="Arial" w:eastAsia="Arial" w:hAnsi="Arial" w:cs="Arial"/>
                  <w:b/>
                  <w:bCs/>
                  <w:sz w:val="24"/>
                  <w:szCs w:val="24"/>
                </w:rPr>
                <w:t>LL.5.Budget.A)</w:t>
              </w:r>
            </w:hyperlink>
            <w:r w:rsidR="001C1933" w:rsidRPr="00265462">
              <w:rPr>
                <w:rFonts w:ascii="Arial" w:eastAsia="Arial" w:hAnsi="Arial" w:cs="Arial"/>
                <w:color w:val="000000" w:themeColor="text1"/>
                <w:szCs w:val="24"/>
              </w:rPr>
              <w:t xml:space="preserve"> </w:t>
            </w:r>
            <w:bookmarkStart w:id="407" w:name="LL5BudgetARubric"/>
            <w:bookmarkEnd w:id="407"/>
            <w:r w:rsidR="001C1933" w:rsidRPr="00265462">
              <w:rPr>
                <w:rFonts w:ascii="Arial" w:eastAsia="Arial Unicode MS" w:hAnsi="Arial" w:cs="Arial"/>
                <w:color w:val="000000" w:themeColor="text1"/>
                <w:sz w:val="24"/>
                <w:szCs w:val="24"/>
              </w:rPr>
              <w:t xml:space="preserve">The </w:t>
            </w:r>
            <w:hyperlink w:anchor="FundingTable" w:history="1">
              <w:r w:rsidR="001C1933" w:rsidRPr="00265462">
                <w:rPr>
                  <w:rStyle w:val="Hyperlink"/>
                  <w:rFonts w:ascii="Arial" w:eastAsia="Arial Unicode MS" w:hAnsi="Arial" w:cs="Arial"/>
                  <w:sz w:val="24"/>
                  <w:szCs w:val="24"/>
                </w:rPr>
                <w:t>Proposed Funding Table</w:t>
              </w:r>
            </w:hyperlink>
            <w:r w:rsidR="001C1933" w:rsidRPr="00265462">
              <w:rPr>
                <w:rFonts w:ascii="Arial" w:eastAsia="Arial Unicode MS" w:hAnsi="Arial" w:cs="Arial"/>
                <w:color w:val="000000" w:themeColor="text1"/>
                <w:sz w:val="24"/>
                <w:szCs w:val="24"/>
              </w:rPr>
              <w:t xml:space="preserve"> found in Section 5) Budget Narrative in Part III.C) Proposal Application Instructions has been copied and pasted into the </w:t>
            </w:r>
            <w:r w:rsidR="001C1933" w:rsidRPr="00265462">
              <w:rPr>
                <w:rFonts w:ascii="Arial" w:eastAsia="Arial Unicode MS" w:hAnsi="Arial" w:cs="Arial"/>
                <w:i/>
                <w:iCs/>
                <w:color w:val="000000" w:themeColor="text1"/>
                <w:sz w:val="24"/>
                <w:szCs w:val="24"/>
                <w:u w:val="single"/>
              </w:rPr>
              <w:t>Learning Loss RECOVS Grant</w:t>
            </w:r>
            <w:r w:rsidR="001C1933" w:rsidRPr="00265462">
              <w:rPr>
                <w:rFonts w:ascii="Arial" w:eastAsia="Arial Unicode MS" w:hAnsi="Arial" w:cs="Arial"/>
                <w:color w:val="000000" w:themeColor="text1"/>
                <w:sz w:val="24"/>
                <w:szCs w:val="24"/>
                <w:u w:val="single"/>
              </w:rPr>
              <w:t xml:space="preserve"> </w:t>
            </w:r>
            <w:r w:rsidR="001C1933" w:rsidRPr="00265462">
              <w:rPr>
                <w:rFonts w:ascii="Arial" w:eastAsia="Arial Unicode MS" w:hAnsi="Arial" w:cs="Arial"/>
                <w:color w:val="000000" w:themeColor="text1"/>
                <w:sz w:val="24"/>
                <w:szCs w:val="24"/>
              </w:rPr>
              <w:t xml:space="preserve">application. The table is completed with the applicant’s requested </w:t>
            </w:r>
            <w:r w:rsidR="0042344E" w:rsidRPr="000D4AE1">
              <w:rPr>
                <w:rFonts w:ascii="Arial" w:eastAsia="Arial Unicode MS" w:hAnsi="Arial" w:cs="Arial"/>
                <w:color w:val="000000" w:themeColor="text1"/>
                <w:sz w:val="24"/>
                <w:szCs w:val="24"/>
                <w:highlight w:val="yellow"/>
              </w:rPr>
              <w:t>first</w:t>
            </w:r>
            <w:r w:rsidR="00F86196" w:rsidRPr="000D4AE1">
              <w:rPr>
                <w:rFonts w:ascii="Arial" w:eastAsia="Arial Unicode MS" w:hAnsi="Arial" w:cs="Arial"/>
                <w:color w:val="000000" w:themeColor="text1"/>
                <w:sz w:val="24"/>
                <w:szCs w:val="24"/>
                <w:highlight w:val="yellow"/>
              </w:rPr>
              <w:t xml:space="preserve"> year, second year, and total two-year grant award</w:t>
            </w:r>
            <w:r w:rsidR="001C1933" w:rsidRPr="000D4AE1">
              <w:rPr>
                <w:rFonts w:ascii="Arial" w:eastAsia="Arial Unicode MS" w:hAnsi="Arial" w:cs="Arial"/>
                <w:color w:val="000000" w:themeColor="text1"/>
                <w:sz w:val="24"/>
                <w:szCs w:val="24"/>
                <w:highlight w:val="yellow"/>
              </w:rPr>
              <w:t xml:space="preserve"> amount</w:t>
            </w:r>
            <w:r w:rsidR="00F86196" w:rsidRPr="000D4AE1">
              <w:rPr>
                <w:rFonts w:ascii="Arial" w:eastAsia="Arial Unicode MS" w:hAnsi="Arial" w:cs="Arial"/>
                <w:color w:val="000000" w:themeColor="text1"/>
                <w:sz w:val="24"/>
                <w:szCs w:val="24"/>
                <w:highlight w:val="yellow"/>
              </w:rPr>
              <w:t>s</w:t>
            </w:r>
            <w:r w:rsidR="001C1933" w:rsidRPr="000D4AE1">
              <w:rPr>
                <w:rFonts w:ascii="Arial" w:eastAsia="Arial Unicode MS" w:hAnsi="Arial" w:cs="Arial"/>
                <w:color w:val="000000" w:themeColor="text1"/>
                <w:sz w:val="24"/>
                <w:szCs w:val="24"/>
                <w:highlight w:val="yellow"/>
              </w:rPr>
              <w:t>,</w:t>
            </w:r>
            <w:r w:rsidR="00DE4C99">
              <w:rPr>
                <w:rFonts w:ascii="Arial" w:eastAsia="Arial Unicode MS" w:hAnsi="Arial" w:cs="Arial"/>
                <w:color w:val="000000" w:themeColor="text1"/>
                <w:sz w:val="24"/>
                <w:szCs w:val="24"/>
              </w:rPr>
              <w:t xml:space="preserve"> </w:t>
            </w:r>
            <w:r w:rsidR="001C1933" w:rsidRPr="00265462">
              <w:rPr>
                <w:rFonts w:ascii="Arial" w:eastAsia="Arial Unicode MS" w:hAnsi="Arial" w:cs="Arial"/>
                <w:color w:val="000000" w:themeColor="text1"/>
                <w:sz w:val="24"/>
                <w:szCs w:val="24"/>
              </w:rPr>
              <w:t xml:space="preserve">proposed number of students to be served by the requested grant award amount, the requested grant award’s per student amount, and required 100% matched funds </w:t>
            </w:r>
            <w:r w:rsidR="001C1933" w:rsidRPr="00265462">
              <w:rPr>
                <w:rFonts w:ascii="Arial" w:eastAsia="Arial Unicode MS" w:hAnsi="Arial" w:cs="Arial"/>
                <w:sz w:val="24"/>
                <w:szCs w:val="24"/>
              </w:rPr>
              <w:t xml:space="preserve">and/or in-kind contributions provided by the applicant. </w:t>
            </w:r>
            <w:r w:rsidR="008E7F1D" w:rsidRPr="000D4AE1">
              <w:rPr>
                <w:rFonts w:ascii="Arial" w:eastAsia="Arial Unicode MS" w:hAnsi="Arial" w:cs="Arial"/>
                <w:color w:val="000000" w:themeColor="text1"/>
                <w:sz w:val="24"/>
                <w:szCs w:val="24"/>
                <w:highlight w:val="yellow"/>
              </w:rPr>
              <w:t>Note that applications received prior to August 11th will contain a previous version of the Proposed Funding Table and the differences between the versions will not impact scoring.</w:t>
            </w:r>
          </w:p>
          <w:p w14:paraId="2B216F9B" w14:textId="5744A974" w:rsidR="001C1933" w:rsidRPr="00265462" w:rsidRDefault="001C1933" w:rsidP="00022C57">
            <w:pPr>
              <w:pStyle w:val="PlainText"/>
              <w:jc w:val="both"/>
              <w:rPr>
                <w:rFonts w:ascii="Arial" w:eastAsia="Arial Unicode MS" w:hAnsi="Arial" w:cs="Arial"/>
                <w:sz w:val="24"/>
                <w:szCs w:val="24"/>
              </w:rPr>
            </w:pPr>
            <w:r w:rsidRPr="00265462">
              <w:rPr>
                <w:rFonts w:ascii="Arial" w:eastAsia="Arial Unicode MS" w:hAnsi="Arial" w:cs="Arial"/>
                <w:sz w:val="24"/>
                <w:szCs w:val="24"/>
                <w:u w:val="single"/>
              </w:rPr>
              <w:t>Attestation #1</w:t>
            </w:r>
            <w:r w:rsidRPr="00265462">
              <w:rPr>
                <w:rFonts w:ascii="Arial" w:eastAsia="Arial Unicode MS" w:hAnsi="Arial" w:cs="Arial"/>
                <w:sz w:val="24"/>
                <w:szCs w:val="24"/>
              </w:rPr>
              <w:t xml:space="preserve"> has been checked confirming the applicant is meeting the 100% match requirement in its award request. </w:t>
            </w:r>
            <w:r w:rsidRPr="00265462">
              <w:rPr>
                <w:rFonts w:ascii="Arial" w:eastAsia="Arial Unicode MS" w:hAnsi="Arial" w:cs="Arial"/>
                <w:sz w:val="24"/>
                <w:szCs w:val="24"/>
                <w:u w:val="single" w:color="833C0B" w:themeColor="accent2" w:themeShade="80"/>
              </w:rPr>
              <w:t>Attestation #2</w:t>
            </w:r>
            <w:r w:rsidRPr="00265462">
              <w:rPr>
                <w:rFonts w:ascii="Arial" w:eastAsia="Arial Unicode MS" w:hAnsi="Arial" w:cs="Arial"/>
                <w:sz w:val="24"/>
                <w:szCs w:val="24"/>
              </w:rPr>
              <w:t xml:space="preserve"> has been checked confirming the applicant has approval of the use of matching funds. </w:t>
            </w:r>
          </w:p>
          <w:p w14:paraId="3CC34C8C" w14:textId="7F15FABB" w:rsidR="001C1933" w:rsidRPr="00265462" w:rsidRDefault="001C1933" w:rsidP="00022C57">
            <w:pPr>
              <w:pStyle w:val="PlainText"/>
              <w:jc w:val="both"/>
              <w:rPr>
                <w:rFonts w:ascii="Arial" w:eastAsia="Arial Unicode MS" w:hAnsi="Arial" w:cs="Arial"/>
                <w:b/>
                <w:bCs/>
                <w:color w:val="000000" w:themeColor="text1"/>
                <w:sz w:val="24"/>
                <w:szCs w:val="24"/>
              </w:rPr>
            </w:pPr>
            <w:r w:rsidRPr="00265462">
              <w:rPr>
                <w:rFonts w:ascii="Arial" w:eastAsia="Arial Unicode MS" w:hAnsi="Arial" w:cs="Arial"/>
                <w:i/>
                <w:iCs/>
                <w:color w:val="000000" w:themeColor="text1"/>
                <w:sz w:val="24"/>
                <w:szCs w:val="24"/>
              </w:rPr>
              <w:t>(Included in 5-page maximum.)</w:t>
            </w:r>
            <w:r w:rsidRPr="00265462">
              <w:rPr>
                <w:rFonts w:ascii="Arial" w:eastAsia="Arial Unicode MS" w:hAnsi="Arial" w:cs="Arial"/>
                <w:color w:val="000000" w:themeColor="text1"/>
                <w:sz w:val="24"/>
                <w:szCs w:val="24"/>
              </w:rPr>
              <w:t xml:space="preserve"> See </w:t>
            </w:r>
            <w:hyperlink w:anchor="Budget5A" w:history="1">
              <w:r w:rsidRPr="00265462">
                <w:rPr>
                  <w:rStyle w:val="Hyperlink"/>
                  <w:rFonts w:ascii="Arial" w:eastAsia="Arial Unicode MS" w:hAnsi="Arial" w:cs="Arial"/>
                  <w:sz w:val="24"/>
                  <w:szCs w:val="24"/>
                </w:rPr>
                <w:t>instructions</w:t>
              </w:r>
            </w:hyperlink>
            <w:r w:rsidRPr="00265462">
              <w:rPr>
                <w:rFonts w:ascii="Arial" w:eastAsia="Arial Unicode MS" w:hAnsi="Arial" w:cs="Arial"/>
                <w:color w:val="000000" w:themeColor="text1"/>
                <w:sz w:val="24"/>
                <w:szCs w:val="24"/>
              </w:rPr>
              <w:t xml:space="preserve">. </w:t>
            </w:r>
            <w:r w:rsidRPr="00265462">
              <w:rPr>
                <w:rFonts w:ascii="Arial" w:eastAsia="Arial Unicode MS" w:hAnsi="Arial" w:cs="Arial"/>
                <w:b/>
                <w:bCs/>
                <w:color w:val="000000" w:themeColor="text1"/>
                <w:sz w:val="24"/>
                <w:szCs w:val="24"/>
              </w:rPr>
              <w:t>(</w:t>
            </w:r>
            <w:r w:rsidR="00491D57">
              <w:rPr>
                <w:rFonts w:ascii="Arial" w:eastAsia="Arial Unicode MS" w:hAnsi="Arial" w:cs="Arial"/>
                <w:b/>
                <w:bCs/>
                <w:color w:val="000000" w:themeColor="text1"/>
                <w:sz w:val="24"/>
                <w:szCs w:val="24"/>
              </w:rPr>
              <w:t>5</w:t>
            </w:r>
            <w:r w:rsidRPr="00265462">
              <w:rPr>
                <w:rFonts w:ascii="Arial" w:eastAsia="Arial Unicode MS" w:hAnsi="Arial" w:cs="Arial"/>
                <w:b/>
                <w:bCs/>
                <w:color w:val="000000" w:themeColor="text1"/>
                <w:sz w:val="24"/>
                <w:szCs w:val="24"/>
              </w:rPr>
              <w:t xml:space="preserve"> Points)</w:t>
            </w:r>
          </w:p>
          <w:p w14:paraId="4ED6E0A0" w14:textId="111BF131" w:rsidR="001C1933" w:rsidRPr="00265462" w:rsidRDefault="001C1933" w:rsidP="00022C57">
            <w:pPr>
              <w:pStyle w:val="PlainText"/>
              <w:jc w:val="both"/>
              <w:rPr>
                <w:rFonts w:ascii="Arial" w:hAnsi="Arial" w:cs="Arial"/>
                <w:i/>
                <w:iCs/>
                <w:color w:val="000000" w:themeColor="text1"/>
                <w:sz w:val="24"/>
                <w:szCs w:val="24"/>
              </w:rPr>
            </w:pPr>
          </w:p>
        </w:tc>
        <w:tc>
          <w:tcPr>
            <w:tcW w:w="843" w:type="dxa"/>
            <w:tcBorders>
              <w:bottom w:val="single" w:sz="12" w:space="0" w:color="auto"/>
            </w:tcBorders>
            <w:shd w:val="clear" w:color="auto" w:fill="F3F3F3"/>
            <w:vAlign w:val="center"/>
          </w:tcPr>
          <w:p w14:paraId="247438FC" w14:textId="77777777" w:rsidR="001C1933" w:rsidRPr="00265462" w:rsidRDefault="001C1933"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Very Good</w:t>
            </w:r>
          </w:p>
        </w:tc>
        <w:tc>
          <w:tcPr>
            <w:tcW w:w="843" w:type="dxa"/>
            <w:tcBorders>
              <w:bottom w:val="single" w:sz="12" w:space="0" w:color="auto"/>
            </w:tcBorders>
            <w:shd w:val="clear" w:color="auto" w:fill="F3F3F3"/>
            <w:vAlign w:val="center"/>
          </w:tcPr>
          <w:p w14:paraId="19BAF3BD" w14:textId="77777777" w:rsidR="001C1933" w:rsidRPr="00265462" w:rsidRDefault="001C1933"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Good</w:t>
            </w:r>
          </w:p>
        </w:tc>
        <w:tc>
          <w:tcPr>
            <w:tcW w:w="779" w:type="dxa"/>
            <w:tcBorders>
              <w:bottom w:val="single" w:sz="12" w:space="0" w:color="auto"/>
            </w:tcBorders>
            <w:shd w:val="clear" w:color="auto" w:fill="F3F3F3"/>
            <w:vAlign w:val="center"/>
          </w:tcPr>
          <w:p w14:paraId="34256B7C" w14:textId="77777777" w:rsidR="001C1933" w:rsidRPr="00265462" w:rsidRDefault="001C1933"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Fair</w:t>
            </w:r>
          </w:p>
        </w:tc>
        <w:tc>
          <w:tcPr>
            <w:tcW w:w="763" w:type="dxa"/>
            <w:tcBorders>
              <w:bottom w:val="single" w:sz="12" w:space="0" w:color="auto"/>
            </w:tcBorders>
            <w:shd w:val="clear" w:color="auto" w:fill="F3F3F3"/>
            <w:vAlign w:val="center"/>
          </w:tcPr>
          <w:p w14:paraId="1A993503" w14:textId="77777777" w:rsidR="001C1933" w:rsidRPr="00265462" w:rsidRDefault="001C1933"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Poor</w:t>
            </w:r>
          </w:p>
        </w:tc>
        <w:tc>
          <w:tcPr>
            <w:tcW w:w="628" w:type="dxa"/>
            <w:tcBorders>
              <w:bottom w:val="single" w:sz="12" w:space="0" w:color="auto"/>
            </w:tcBorders>
            <w:shd w:val="clear" w:color="auto" w:fill="F3F3F3"/>
            <w:vAlign w:val="center"/>
          </w:tcPr>
          <w:p w14:paraId="02937A14" w14:textId="77777777" w:rsidR="001C1933" w:rsidRPr="00265462" w:rsidRDefault="001C1933"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NF</w:t>
            </w:r>
          </w:p>
        </w:tc>
      </w:tr>
      <w:tr w:rsidR="001C1933" w:rsidRPr="00265462" w14:paraId="48BD928D" w14:textId="77777777" w:rsidTr="00A856A5">
        <w:trPr>
          <w:trHeight w:val="818"/>
        </w:trPr>
        <w:tc>
          <w:tcPr>
            <w:tcW w:w="6940" w:type="dxa"/>
            <w:vMerge/>
            <w:tcBorders>
              <w:bottom w:val="single" w:sz="4" w:space="0" w:color="auto"/>
            </w:tcBorders>
            <w:vAlign w:val="center"/>
          </w:tcPr>
          <w:p w14:paraId="449C5763" w14:textId="77777777" w:rsidR="001C1933" w:rsidRPr="00265462" w:rsidRDefault="001C1933" w:rsidP="00022C57">
            <w:pPr>
              <w:pStyle w:val="PlainText"/>
              <w:jc w:val="both"/>
              <w:rPr>
                <w:rStyle w:val="normaltextrun"/>
                <w:rFonts w:ascii="Arial" w:eastAsia="Arial" w:hAnsi="Arial" w:cs="Arial"/>
                <w:sz w:val="24"/>
                <w:szCs w:val="24"/>
              </w:rPr>
            </w:pPr>
          </w:p>
        </w:tc>
        <w:tc>
          <w:tcPr>
            <w:tcW w:w="843" w:type="dxa"/>
            <w:tcBorders>
              <w:top w:val="single" w:sz="12" w:space="0" w:color="auto"/>
              <w:bottom w:val="single" w:sz="4" w:space="0" w:color="auto"/>
              <w:right w:val="single" w:sz="4" w:space="0" w:color="auto"/>
            </w:tcBorders>
            <w:vAlign w:val="center"/>
          </w:tcPr>
          <w:p w14:paraId="3CD14675" w14:textId="2EE17837" w:rsidR="001C1933" w:rsidRPr="00265462" w:rsidRDefault="00BA3C0F"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843" w:type="dxa"/>
            <w:tcBorders>
              <w:top w:val="single" w:sz="12" w:space="0" w:color="auto"/>
              <w:left w:val="single" w:sz="4" w:space="0" w:color="auto"/>
              <w:bottom w:val="single" w:sz="4" w:space="0" w:color="auto"/>
              <w:right w:val="single" w:sz="4" w:space="0" w:color="auto"/>
            </w:tcBorders>
            <w:vAlign w:val="center"/>
          </w:tcPr>
          <w:p w14:paraId="4388DA02" w14:textId="2543969C" w:rsidR="001C1933" w:rsidRPr="00265462" w:rsidRDefault="00BA3C0F"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4</w:t>
            </w:r>
          </w:p>
        </w:tc>
        <w:tc>
          <w:tcPr>
            <w:tcW w:w="779" w:type="dxa"/>
            <w:tcBorders>
              <w:top w:val="single" w:sz="12" w:space="0" w:color="auto"/>
              <w:left w:val="single" w:sz="4" w:space="0" w:color="auto"/>
              <w:bottom w:val="single" w:sz="4" w:space="0" w:color="auto"/>
              <w:right w:val="single" w:sz="4" w:space="0" w:color="auto"/>
            </w:tcBorders>
            <w:vAlign w:val="center"/>
          </w:tcPr>
          <w:p w14:paraId="742060F4" w14:textId="06C356B3" w:rsidR="001C1933" w:rsidRPr="00265462" w:rsidRDefault="00BA3C0F"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763" w:type="dxa"/>
            <w:tcBorders>
              <w:top w:val="single" w:sz="12" w:space="0" w:color="auto"/>
              <w:left w:val="single" w:sz="4" w:space="0" w:color="auto"/>
              <w:bottom w:val="single" w:sz="4" w:space="0" w:color="auto"/>
              <w:right w:val="single" w:sz="4" w:space="0" w:color="auto"/>
            </w:tcBorders>
            <w:vAlign w:val="center"/>
          </w:tcPr>
          <w:p w14:paraId="193475DE" w14:textId="0682EBEB" w:rsidR="001C1933" w:rsidRPr="00265462" w:rsidRDefault="001C1933"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1</w:t>
            </w:r>
            <w:r w:rsidR="00BA3C0F">
              <w:rPr>
                <w:rFonts w:ascii="Arial" w:eastAsia="Arial Unicode MS" w:hAnsi="Arial" w:cs="Arial"/>
                <w:b/>
                <w:bCs/>
                <w:color w:val="000000" w:themeColor="text1"/>
                <w:szCs w:val="24"/>
              </w:rPr>
              <w:t>.5</w:t>
            </w:r>
          </w:p>
        </w:tc>
        <w:tc>
          <w:tcPr>
            <w:tcW w:w="628" w:type="dxa"/>
            <w:tcBorders>
              <w:top w:val="single" w:sz="12" w:space="0" w:color="auto"/>
              <w:left w:val="single" w:sz="4" w:space="0" w:color="auto"/>
              <w:bottom w:val="single" w:sz="4" w:space="0" w:color="auto"/>
              <w:right w:val="single" w:sz="4" w:space="0" w:color="auto"/>
            </w:tcBorders>
            <w:vAlign w:val="center"/>
          </w:tcPr>
          <w:p w14:paraId="0C9A77A1" w14:textId="77777777" w:rsidR="001C1933" w:rsidRPr="00265462" w:rsidRDefault="001C1933"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0</w:t>
            </w:r>
          </w:p>
        </w:tc>
      </w:tr>
      <w:tr w:rsidR="00865E15" w:rsidRPr="00014429" w14:paraId="6F268F03" w14:textId="77777777" w:rsidTr="00A856A5">
        <w:trPr>
          <w:trHeight w:val="818"/>
        </w:trPr>
        <w:tc>
          <w:tcPr>
            <w:tcW w:w="6940" w:type="dxa"/>
            <w:tcBorders>
              <w:top w:val="single" w:sz="4" w:space="0" w:color="auto"/>
              <w:left w:val="single" w:sz="4" w:space="0" w:color="auto"/>
              <w:bottom w:val="single" w:sz="4" w:space="0" w:color="auto"/>
              <w:right w:val="single" w:sz="4" w:space="0" w:color="auto"/>
            </w:tcBorders>
            <w:vAlign w:val="center"/>
          </w:tcPr>
          <w:p w14:paraId="3C37BA34" w14:textId="25F03327" w:rsidR="00C64F2D" w:rsidRDefault="000A0A58" w:rsidP="00C64F2D">
            <w:pPr>
              <w:pStyle w:val="PlainText"/>
              <w:jc w:val="both"/>
              <w:rPr>
                <w:rStyle w:val="Hyperlink"/>
                <w:highlight w:val="yellow"/>
              </w:rPr>
            </w:pPr>
            <w:hyperlink w:anchor="LL5BudgetBInstructions" w:history="1">
              <w:r w:rsidR="00881673" w:rsidRPr="00014429">
                <w:rPr>
                  <w:rStyle w:val="Hyperlink"/>
                  <w:rFonts w:ascii="Arial" w:eastAsia="Arial" w:hAnsi="Arial" w:cs="Arial"/>
                  <w:b/>
                  <w:bCs/>
                  <w:sz w:val="24"/>
                  <w:szCs w:val="24"/>
                </w:rPr>
                <w:t>LL.5.Budget.B)</w:t>
              </w:r>
            </w:hyperlink>
            <w:r w:rsidR="00881673" w:rsidRPr="00014429">
              <w:rPr>
                <w:rStyle w:val="normaltextrun"/>
                <w:rFonts w:ascii="Arial" w:eastAsia="Arial" w:hAnsi="Arial" w:cs="Arial"/>
                <w:sz w:val="24"/>
                <w:szCs w:val="24"/>
              </w:rPr>
              <w:t xml:space="preserve"> </w:t>
            </w:r>
            <w:bookmarkStart w:id="408" w:name="LL5BudgetBRubric"/>
            <w:bookmarkEnd w:id="408"/>
            <w:r w:rsidR="00C64F2D" w:rsidRPr="00014429">
              <w:rPr>
                <w:rStyle w:val="normaltextrun"/>
                <w:rFonts w:ascii="Arial" w:eastAsia="Arial" w:hAnsi="Arial" w:cs="Arial"/>
                <w:i/>
                <w:iCs/>
                <w:sz w:val="24"/>
                <w:szCs w:val="24"/>
              </w:rPr>
              <w:t>Excluding</w:t>
            </w:r>
            <w:r w:rsidR="00C64F2D" w:rsidRPr="00014429">
              <w:rPr>
                <w:rStyle w:val="normaltextrun"/>
                <w:rFonts w:ascii="Arial" w:eastAsia="Arial" w:hAnsi="Arial" w:cs="Arial"/>
                <w:sz w:val="24"/>
                <w:szCs w:val="24"/>
              </w:rPr>
              <w:t xml:space="preserve"> matched funding and/or in-kind contributions, t</w:t>
            </w:r>
            <w:r w:rsidR="00C64F2D" w:rsidRPr="00014429">
              <w:rPr>
                <w:rFonts w:ascii="Arial" w:hAnsi="Arial" w:cs="Arial"/>
                <w:sz w:val="24"/>
                <w:szCs w:val="24"/>
              </w:rPr>
              <w:t xml:space="preserve">he </w:t>
            </w:r>
            <w:r w:rsidR="00C64F2D">
              <w:rPr>
                <w:rFonts w:ascii="Arial" w:hAnsi="Arial" w:cs="Arial"/>
                <w:i/>
                <w:iCs/>
                <w:sz w:val="24"/>
                <w:szCs w:val="24"/>
                <w:highlight w:val="yellow"/>
                <w:u w:val="single"/>
              </w:rPr>
              <w:t>Learning Loss</w:t>
            </w:r>
            <w:r w:rsidR="00C64F2D" w:rsidRPr="009776B3">
              <w:rPr>
                <w:rFonts w:ascii="Arial" w:hAnsi="Arial" w:cs="Arial"/>
                <w:i/>
                <w:iCs/>
                <w:sz w:val="24"/>
                <w:szCs w:val="24"/>
                <w:highlight w:val="yellow"/>
                <w:u w:val="single"/>
              </w:rPr>
              <w:t xml:space="preserve"> RECOVS Grant</w:t>
            </w:r>
            <w:r w:rsidR="00C64F2D" w:rsidRPr="009776B3">
              <w:rPr>
                <w:rFonts w:ascii="Arial" w:hAnsi="Arial" w:cs="Arial"/>
                <w:sz w:val="24"/>
                <w:szCs w:val="24"/>
                <w:highlight w:val="yellow"/>
              </w:rPr>
              <w:t xml:space="preserve"> application contains one or </w:t>
            </w:r>
            <w:r w:rsidR="00C64F2D" w:rsidRPr="000D4AE1">
              <w:rPr>
                <w:rFonts w:ascii="Arial" w:hAnsi="Arial" w:cs="Arial"/>
                <w:sz w:val="24"/>
                <w:szCs w:val="24"/>
                <w:highlight w:val="yellow"/>
              </w:rPr>
              <w:t>two completed</w:t>
            </w:r>
            <w:r w:rsidR="00C64F2D" w:rsidRPr="009776B3">
              <w:rPr>
                <w:rFonts w:ascii="Arial" w:hAnsi="Arial" w:cs="Arial"/>
                <w:sz w:val="24"/>
                <w:szCs w:val="24"/>
                <w:highlight w:val="yellow"/>
              </w:rPr>
              <w:t xml:space="preserve"> </w:t>
            </w:r>
            <w:hyperlink r:id="rId103">
              <w:r w:rsidR="00C64F2D" w:rsidRPr="009776B3">
                <w:rPr>
                  <w:rStyle w:val="Hyperlink"/>
                  <w:rFonts w:ascii="Arial" w:hAnsi="Arial" w:cs="Arial"/>
                  <w:sz w:val="24"/>
                  <w:szCs w:val="24"/>
                  <w:highlight w:val="yellow"/>
                </w:rPr>
                <w:t>FS-10 Proposed Budget(s</w:t>
              </w:r>
            </w:hyperlink>
            <w:r w:rsidR="00C64F2D" w:rsidRPr="009776B3">
              <w:rPr>
                <w:rStyle w:val="Hyperlink"/>
                <w:rFonts w:ascii="Arial" w:hAnsi="Arial" w:cs="Arial"/>
                <w:sz w:val="24"/>
                <w:szCs w:val="24"/>
                <w:highlight w:val="yellow"/>
              </w:rPr>
              <w:t>)</w:t>
            </w:r>
            <w:r w:rsidR="00C64F2D">
              <w:rPr>
                <w:rStyle w:val="Hyperlink"/>
                <w:rFonts w:ascii="Arial" w:hAnsi="Arial" w:cs="Arial"/>
                <w:sz w:val="24"/>
                <w:szCs w:val="24"/>
                <w:highlight w:val="yellow"/>
              </w:rPr>
              <w:t>:</w:t>
            </w:r>
          </w:p>
          <w:p w14:paraId="40EF4125" w14:textId="59836EC1" w:rsidR="00C64F2D" w:rsidRPr="00DE047D" w:rsidRDefault="00C64F2D" w:rsidP="00C64F2D">
            <w:pPr>
              <w:pStyle w:val="ListParagraph"/>
              <w:numPr>
                <w:ilvl w:val="0"/>
                <w:numId w:val="40"/>
              </w:numPr>
              <w:spacing w:line="240" w:lineRule="auto"/>
              <w:rPr>
                <w:rFonts w:ascii="Arial" w:hAnsi="Arial" w:cs="Arial"/>
                <w:iCs/>
                <w:color w:val="000000"/>
                <w:szCs w:val="24"/>
              </w:rPr>
            </w:pPr>
            <w:r>
              <w:rPr>
                <w:rFonts w:ascii="Arial" w:hAnsi="Arial" w:cs="Arial"/>
                <w:szCs w:val="24"/>
                <w:highlight w:val="yellow"/>
              </w:rPr>
              <w:t>An a</w:t>
            </w:r>
            <w:r w:rsidRPr="009776B3">
              <w:rPr>
                <w:rFonts w:ascii="Arial" w:hAnsi="Arial" w:cs="Arial"/>
                <w:szCs w:val="24"/>
                <w:highlight w:val="yellow"/>
              </w:rPr>
              <w:t>pplication contain</w:t>
            </w:r>
            <w:r>
              <w:rPr>
                <w:rFonts w:ascii="Arial" w:hAnsi="Arial" w:cs="Arial"/>
                <w:szCs w:val="24"/>
                <w:highlight w:val="yellow"/>
              </w:rPr>
              <w:t>s</w:t>
            </w:r>
            <w:r w:rsidRPr="009776B3">
              <w:rPr>
                <w:rFonts w:ascii="Arial" w:hAnsi="Arial" w:cs="Arial"/>
                <w:szCs w:val="24"/>
                <w:highlight w:val="yellow"/>
              </w:rPr>
              <w:t xml:space="preserve"> </w:t>
            </w:r>
            <w:r w:rsidRPr="008810CF">
              <w:rPr>
                <w:rFonts w:ascii="Arial" w:hAnsi="Arial" w:cs="Arial"/>
                <w:szCs w:val="24"/>
                <w:highlight w:val="yellow"/>
                <w:u w:val="single"/>
              </w:rPr>
              <w:t>one</w:t>
            </w:r>
            <w:r w:rsidRPr="009776B3">
              <w:rPr>
                <w:rFonts w:ascii="Arial" w:hAnsi="Arial" w:cs="Arial"/>
                <w:szCs w:val="24"/>
                <w:highlight w:val="yellow"/>
              </w:rPr>
              <w:t xml:space="preserve"> </w:t>
            </w:r>
            <w:r>
              <w:rPr>
                <w:rFonts w:ascii="Arial" w:hAnsi="Arial" w:cs="Arial"/>
                <w:szCs w:val="24"/>
                <w:highlight w:val="yellow"/>
              </w:rPr>
              <w:t xml:space="preserve">FS-10 Proposed Budget </w:t>
            </w:r>
            <w:r w:rsidRPr="009776B3">
              <w:rPr>
                <w:rFonts w:ascii="Arial" w:hAnsi="Arial" w:cs="Arial"/>
                <w:szCs w:val="24"/>
                <w:highlight w:val="yellow"/>
              </w:rPr>
              <w:t xml:space="preserve">if the requested grant award is equal in </w:t>
            </w:r>
            <w:r w:rsidR="004E70A2">
              <w:rPr>
                <w:rFonts w:ascii="Arial" w:hAnsi="Arial" w:cs="Arial"/>
                <w:szCs w:val="24"/>
                <w:highlight w:val="yellow"/>
              </w:rPr>
              <w:t>the first year</w:t>
            </w:r>
            <w:r w:rsidRPr="009776B3">
              <w:rPr>
                <w:rFonts w:ascii="Arial" w:hAnsi="Arial" w:cs="Arial"/>
                <w:szCs w:val="24"/>
                <w:highlight w:val="yellow"/>
              </w:rPr>
              <w:t xml:space="preserve"> and </w:t>
            </w:r>
            <w:r w:rsidR="00D23053">
              <w:rPr>
                <w:rFonts w:ascii="Arial" w:hAnsi="Arial" w:cs="Arial"/>
                <w:szCs w:val="24"/>
                <w:highlight w:val="yellow"/>
              </w:rPr>
              <w:t>second year</w:t>
            </w:r>
            <w:r w:rsidRPr="009776B3">
              <w:rPr>
                <w:rFonts w:ascii="Arial" w:hAnsi="Arial" w:cs="Arial"/>
                <w:szCs w:val="24"/>
                <w:highlight w:val="yellow"/>
              </w:rPr>
              <w:t>, or</w:t>
            </w:r>
          </w:p>
          <w:p w14:paraId="227632CC" w14:textId="1BA09AE4" w:rsidR="00C64F2D" w:rsidRDefault="00C64F2D" w:rsidP="00156F67">
            <w:pPr>
              <w:pStyle w:val="ListParagraph"/>
              <w:numPr>
                <w:ilvl w:val="0"/>
                <w:numId w:val="40"/>
              </w:numPr>
              <w:spacing w:line="240" w:lineRule="auto"/>
              <w:rPr>
                <w:rFonts w:ascii="Arial" w:hAnsi="Arial" w:cs="Arial"/>
                <w:iCs/>
                <w:color w:val="000000"/>
                <w:szCs w:val="24"/>
                <w:highlight w:val="yellow"/>
              </w:rPr>
            </w:pPr>
            <w:r w:rsidRPr="008810CF">
              <w:rPr>
                <w:rFonts w:ascii="Arial" w:hAnsi="Arial" w:cs="Arial"/>
                <w:iCs/>
                <w:color w:val="000000"/>
                <w:szCs w:val="24"/>
                <w:highlight w:val="yellow"/>
              </w:rPr>
              <w:t xml:space="preserve">An application contains </w:t>
            </w:r>
            <w:r w:rsidRPr="008810CF">
              <w:rPr>
                <w:rFonts w:ascii="Arial" w:hAnsi="Arial" w:cs="Arial"/>
                <w:iCs/>
                <w:color w:val="000000"/>
                <w:szCs w:val="24"/>
                <w:highlight w:val="yellow"/>
                <w:u w:val="single"/>
              </w:rPr>
              <w:t xml:space="preserve">two </w:t>
            </w:r>
            <w:r w:rsidRPr="008810CF">
              <w:rPr>
                <w:rFonts w:ascii="Arial" w:hAnsi="Arial" w:cs="Arial"/>
                <w:iCs/>
                <w:color w:val="000000"/>
                <w:szCs w:val="24"/>
                <w:highlight w:val="yellow"/>
              </w:rPr>
              <w:t>FS-10 Proposed Budgets if the requested grant award amounts differ in the first year and second year of the two-year project period</w:t>
            </w:r>
            <w:r w:rsidR="000637E9">
              <w:rPr>
                <w:rFonts w:ascii="Arial" w:hAnsi="Arial" w:cs="Arial"/>
                <w:iCs/>
                <w:color w:val="000000"/>
                <w:szCs w:val="24"/>
                <w:highlight w:val="yellow"/>
              </w:rPr>
              <w:t>.</w:t>
            </w:r>
            <w:r w:rsidR="000375F4">
              <w:rPr>
                <w:rFonts w:ascii="Arial" w:hAnsi="Arial" w:cs="Arial"/>
                <w:iCs/>
                <w:color w:val="000000"/>
                <w:szCs w:val="24"/>
                <w:highlight w:val="yellow"/>
              </w:rPr>
              <w:t xml:space="preserve"> </w:t>
            </w:r>
          </w:p>
          <w:p w14:paraId="456F38E8" w14:textId="1B906D7F" w:rsidR="007221F2" w:rsidRPr="00156F67" w:rsidRDefault="007221F2" w:rsidP="00156F67">
            <w:pPr>
              <w:pStyle w:val="ListParagraph"/>
              <w:numPr>
                <w:ilvl w:val="0"/>
                <w:numId w:val="40"/>
              </w:numPr>
              <w:spacing w:line="240" w:lineRule="auto"/>
              <w:rPr>
                <w:rFonts w:ascii="Arial" w:hAnsi="Arial" w:cs="Arial"/>
                <w:iCs/>
                <w:color w:val="000000"/>
                <w:szCs w:val="24"/>
                <w:highlight w:val="yellow"/>
              </w:rPr>
            </w:pPr>
            <w:r>
              <w:rPr>
                <w:rFonts w:ascii="Arial" w:hAnsi="Arial" w:cs="Arial"/>
                <w:i/>
                <w:iCs/>
                <w:szCs w:val="24"/>
                <w:highlight w:val="yellow"/>
              </w:rPr>
              <w:t xml:space="preserve">Year 1 and Year 2 grant award amounts may differ </w:t>
            </w:r>
            <w:r>
              <w:rPr>
                <w:rFonts w:ascii="Arial" w:hAnsi="Arial" w:cs="Arial"/>
                <w:i/>
                <w:iCs/>
                <w:szCs w:val="24"/>
                <w:highlight w:val="cyan"/>
              </w:rPr>
              <w:t>by no more than 20%. For example, either year may not be less than 40%, or more than 60% of the two year total.</w:t>
            </w:r>
          </w:p>
          <w:p w14:paraId="27EA0130" w14:textId="363B77F8" w:rsidR="00881673" w:rsidRPr="00014429" w:rsidRDefault="00881673" w:rsidP="00022C57">
            <w:pPr>
              <w:pStyle w:val="PlainText"/>
              <w:jc w:val="both"/>
              <w:rPr>
                <w:rStyle w:val="normaltextrun"/>
                <w:rFonts w:ascii="Arial" w:eastAsia="Arial" w:hAnsi="Arial" w:cs="Arial"/>
                <w:color w:val="000000" w:themeColor="text1"/>
                <w:sz w:val="24"/>
                <w:szCs w:val="24"/>
              </w:rPr>
            </w:pPr>
            <w:r w:rsidRPr="00014429">
              <w:rPr>
                <w:rFonts w:ascii="Arial" w:eastAsia="Arial" w:hAnsi="Arial" w:cs="Arial"/>
                <w:color w:val="000000" w:themeColor="text1"/>
                <w:sz w:val="24"/>
                <w:szCs w:val="24"/>
              </w:rPr>
              <w:t xml:space="preserve">All proposed grant award expenditures fund allowable activities that are directly aligned with the grant’s purpose and objectives. Calculations are provided and amounts are accurate. </w:t>
            </w:r>
            <w:r w:rsidR="002D234D" w:rsidRPr="00014429">
              <w:rPr>
                <w:rFonts w:ascii="Arial" w:eastAsia="Arial" w:hAnsi="Arial" w:cs="Arial"/>
                <w:color w:val="000000" w:themeColor="text1"/>
                <w:sz w:val="24"/>
                <w:szCs w:val="24"/>
              </w:rPr>
              <w:t xml:space="preserve">Each </w:t>
            </w:r>
            <w:r w:rsidRPr="00014429">
              <w:rPr>
                <w:rFonts w:ascii="Arial" w:eastAsia="Arial" w:hAnsi="Arial" w:cs="Arial"/>
                <w:color w:val="000000" w:themeColor="text1"/>
                <w:sz w:val="24"/>
                <w:szCs w:val="24"/>
              </w:rPr>
              <w:t xml:space="preserve">FS-10’s final Budget Summary page is signed and dated. </w:t>
            </w:r>
            <w:r w:rsidR="00D3355D" w:rsidRPr="00014429">
              <w:rPr>
                <w:rFonts w:ascii="Arial" w:eastAsia="Arial Unicode MS" w:hAnsi="Arial" w:cs="Arial"/>
                <w:i/>
                <w:iCs/>
                <w:color w:val="000000" w:themeColor="text1"/>
                <w:sz w:val="24"/>
                <w:szCs w:val="24"/>
              </w:rPr>
              <w:t>(</w:t>
            </w:r>
            <w:r w:rsidR="00D3355D" w:rsidRPr="00014429">
              <w:rPr>
                <w:rFonts w:ascii="Arial" w:eastAsia="Arial Unicode MS" w:hAnsi="Arial" w:cs="Arial"/>
                <w:i/>
                <w:iCs/>
                <w:color w:val="000000" w:themeColor="text1"/>
                <w:sz w:val="24"/>
                <w:szCs w:val="24"/>
                <w:u w:val="single"/>
              </w:rPr>
              <w:t>Not</w:t>
            </w:r>
            <w:r w:rsidR="00D3355D" w:rsidRPr="00014429">
              <w:rPr>
                <w:rFonts w:ascii="Arial" w:eastAsia="Arial Unicode MS" w:hAnsi="Arial" w:cs="Arial"/>
                <w:i/>
                <w:iCs/>
                <w:color w:val="000000" w:themeColor="text1"/>
                <w:sz w:val="24"/>
                <w:szCs w:val="24"/>
              </w:rPr>
              <w:t xml:space="preserve"> included in the 5-page maximum.)</w:t>
            </w:r>
            <w:r w:rsidR="00D3355D" w:rsidRPr="00014429">
              <w:rPr>
                <w:rFonts w:ascii="Arial" w:eastAsia="Arial Unicode MS" w:hAnsi="Arial" w:cs="Arial"/>
                <w:color w:val="000000" w:themeColor="text1"/>
                <w:sz w:val="24"/>
                <w:szCs w:val="24"/>
              </w:rPr>
              <w:t xml:space="preserve"> </w:t>
            </w:r>
            <w:r w:rsidRPr="00014429">
              <w:rPr>
                <w:rFonts w:ascii="Arial" w:eastAsia="Arial" w:hAnsi="Arial" w:cs="Arial"/>
                <w:color w:val="000000" w:themeColor="text1"/>
                <w:sz w:val="24"/>
                <w:szCs w:val="24"/>
              </w:rPr>
              <w:t xml:space="preserve">See </w:t>
            </w:r>
            <w:hyperlink w:anchor="Budget5B" w:history="1">
              <w:r w:rsidRPr="00014429">
                <w:rPr>
                  <w:rStyle w:val="Hyperlink"/>
                  <w:rFonts w:ascii="Arial" w:eastAsia="Arial" w:hAnsi="Arial" w:cs="Arial"/>
                  <w:sz w:val="24"/>
                  <w:szCs w:val="24"/>
                </w:rPr>
                <w:t>instructions</w:t>
              </w:r>
            </w:hyperlink>
            <w:r w:rsidRPr="00014429">
              <w:rPr>
                <w:rFonts w:ascii="Arial" w:eastAsia="Arial" w:hAnsi="Arial" w:cs="Arial"/>
                <w:color w:val="000000" w:themeColor="text1"/>
                <w:sz w:val="24"/>
                <w:szCs w:val="24"/>
              </w:rPr>
              <w:t xml:space="preserve">. </w:t>
            </w:r>
            <w:r w:rsidRPr="00014429">
              <w:rPr>
                <w:rStyle w:val="normaltextrun"/>
                <w:rFonts w:ascii="Arial" w:eastAsia="Arial" w:hAnsi="Arial" w:cs="Arial"/>
                <w:b/>
                <w:bCs/>
                <w:sz w:val="24"/>
                <w:szCs w:val="24"/>
              </w:rPr>
              <w:t>(</w:t>
            </w:r>
            <w:r w:rsidR="008525A2" w:rsidRPr="00014429">
              <w:rPr>
                <w:rStyle w:val="normaltextrun"/>
                <w:rFonts w:ascii="Arial" w:eastAsia="Arial" w:hAnsi="Arial" w:cs="Arial"/>
                <w:b/>
                <w:bCs/>
                <w:sz w:val="24"/>
                <w:szCs w:val="24"/>
              </w:rPr>
              <w:t>5</w:t>
            </w:r>
            <w:r w:rsidRPr="00014429">
              <w:rPr>
                <w:rStyle w:val="normaltextrun"/>
                <w:rFonts w:ascii="Arial" w:eastAsia="Arial" w:hAnsi="Arial" w:cs="Arial"/>
                <w:b/>
                <w:bCs/>
                <w:sz w:val="24"/>
                <w:szCs w:val="24"/>
              </w:rPr>
              <w:t xml:space="preserve"> Points)</w:t>
            </w:r>
          </w:p>
          <w:p w14:paraId="573C552B" w14:textId="77777777" w:rsidR="00881673" w:rsidRPr="00014429" w:rsidRDefault="00881673" w:rsidP="00022C57">
            <w:pPr>
              <w:pStyle w:val="PlainText"/>
              <w:jc w:val="both"/>
              <w:rPr>
                <w:rStyle w:val="normaltextrun"/>
                <w:rFonts w:ascii="Arial" w:eastAsia="Arial" w:hAnsi="Arial" w:cs="Arial"/>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14:paraId="409C3E71" w14:textId="2910B23C" w:rsidR="00881673" w:rsidRPr="00014429" w:rsidRDefault="00BA3C0F" w:rsidP="00022C57">
            <w:pPr>
              <w:jc w:val="center"/>
              <w:rPr>
                <w:rFonts w:ascii="Arial" w:eastAsia="Arial Unicode MS" w:hAnsi="Arial" w:cs="Arial"/>
                <w:b/>
                <w:bCs/>
                <w:color w:val="000000" w:themeColor="text1"/>
                <w:szCs w:val="24"/>
              </w:rPr>
            </w:pPr>
            <w:r w:rsidRPr="00014429">
              <w:rPr>
                <w:rFonts w:ascii="Arial" w:eastAsia="Arial Unicode MS" w:hAnsi="Arial" w:cs="Arial"/>
                <w:b/>
                <w:bCs/>
                <w:color w:val="000000" w:themeColor="text1"/>
                <w:szCs w:val="24"/>
              </w:rPr>
              <w:t>5</w:t>
            </w:r>
          </w:p>
        </w:tc>
        <w:tc>
          <w:tcPr>
            <w:tcW w:w="843" w:type="dxa"/>
            <w:tcBorders>
              <w:top w:val="single" w:sz="4" w:space="0" w:color="auto"/>
              <w:left w:val="single" w:sz="4" w:space="0" w:color="auto"/>
              <w:bottom w:val="single" w:sz="4" w:space="0" w:color="auto"/>
              <w:right w:val="single" w:sz="4" w:space="0" w:color="auto"/>
            </w:tcBorders>
            <w:vAlign w:val="center"/>
          </w:tcPr>
          <w:p w14:paraId="45145D80" w14:textId="1A59970C" w:rsidR="00881673" w:rsidRPr="00014429" w:rsidRDefault="003777D4" w:rsidP="00022C57">
            <w:pPr>
              <w:jc w:val="center"/>
              <w:rPr>
                <w:rFonts w:ascii="Arial" w:eastAsia="Arial Unicode MS" w:hAnsi="Arial" w:cs="Arial"/>
                <w:b/>
                <w:bCs/>
                <w:color w:val="000000" w:themeColor="text1"/>
                <w:szCs w:val="24"/>
              </w:rPr>
            </w:pPr>
            <w:r w:rsidRPr="00014429">
              <w:rPr>
                <w:rFonts w:ascii="Arial" w:eastAsia="Arial Unicode MS" w:hAnsi="Arial" w:cs="Arial"/>
                <w:b/>
                <w:bCs/>
                <w:color w:val="000000" w:themeColor="text1"/>
                <w:szCs w:val="24"/>
              </w:rPr>
              <w:t>4</w:t>
            </w:r>
          </w:p>
        </w:tc>
        <w:tc>
          <w:tcPr>
            <w:tcW w:w="779" w:type="dxa"/>
            <w:tcBorders>
              <w:top w:val="single" w:sz="4" w:space="0" w:color="auto"/>
              <w:left w:val="single" w:sz="4" w:space="0" w:color="auto"/>
              <w:bottom w:val="single" w:sz="4" w:space="0" w:color="auto"/>
              <w:right w:val="single" w:sz="4" w:space="0" w:color="auto"/>
            </w:tcBorders>
            <w:vAlign w:val="center"/>
          </w:tcPr>
          <w:p w14:paraId="3953D948" w14:textId="77777777" w:rsidR="00881673" w:rsidRPr="00014429" w:rsidRDefault="00881673" w:rsidP="00022C57">
            <w:pPr>
              <w:jc w:val="center"/>
              <w:rPr>
                <w:rFonts w:ascii="Arial" w:eastAsia="Arial Unicode MS" w:hAnsi="Arial" w:cs="Arial"/>
                <w:b/>
                <w:bCs/>
                <w:color w:val="000000" w:themeColor="text1"/>
                <w:szCs w:val="24"/>
              </w:rPr>
            </w:pPr>
            <w:r w:rsidRPr="00014429">
              <w:rPr>
                <w:rFonts w:ascii="Arial" w:eastAsia="Arial Unicode MS" w:hAnsi="Arial" w:cs="Arial"/>
                <w:b/>
                <w:bCs/>
                <w:color w:val="000000" w:themeColor="text1"/>
                <w:szCs w:val="24"/>
              </w:rPr>
              <w:t>3</w:t>
            </w:r>
          </w:p>
        </w:tc>
        <w:tc>
          <w:tcPr>
            <w:tcW w:w="763" w:type="dxa"/>
            <w:tcBorders>
              <w:top w:val="single" w:sz="4" w:space="0" w:color="auto"/>
              <w:left w:val="single" w:sz="4" w:space="0" w:color="auto"/>
              <w:bottom w:val="single" w:sz="4" w:space="0" w:color="auto"/>
              <w:right w:val="single" w:sz="4" w:space="0" w:color="auto"/>
            </w:tcBorders>
            <w:vAlign w:val="center"/>
          </w:tcPr>
          <w:p w14:paraId="60C37A91" w14:textId="5323576D" w:rsidR="00881673" w:rsidRPr="00014429" w:rsidRDefault="00BA3C0F" w:rsidP="00022C57">
            <w:pPr>
              <w:jc w:val="center"/>
              <w:rPr>
                <w:rFonts w:ascii="Arial" w:eastAsia="Arial Unicode MS" w:hAnsi="Arial" w:cs="Arial"/>
                <w:b/>
                <w:bCs/>
                <w:color w:val="000000" w:themeColor="text1"/>
                <w:szCs w:val="24"/>
              </w:rPr>
            </w:pPr>
            <w:r w:rsidRPr="00014429">
              <w:rPr>
                <w:rFonts w:ascii="Arial" w:eastAsia="Arial Unicode MS" w:hAnsi="Arial" w:cs="Arial"/>
                <w:b/>
                <w:bCs/>
                <w:color w:val="000000" w:themeColor="text1"/>
                <w:szCs w:val="24"/>
              </w:rPr>
              <w:t>1.5</w:t>
            </w:r>
          </w:p>
        </w:tc>
        <w:tc>
          <w:tcPr>
            <w:tcW w:w="628" w:type="dxa"/>
            <w:tcBorders>
              <w:top w:val="single" w:sz="4" w:space="0" w:color="auto"/>
              <w:left w:val="single" w:sz="4" w:space="0" w:color="auto"/>
              <w:bottom w:val="single" w:sz="4" w:space="0" w:color="auto"/>
              <w:right w:val="single" w:sz="4" w:space="0" w:color="auto"/>
            </w:tcBorders>
            <w:vAlign w:val="center"/>
          </w:tcPr>
          <w:p w14:paraId="4641FD98" w14:textId="77777777" w:rsidR="00881673" w:rsidRPr="00014429" w:rsidRDefault="00881673" w:rsidP="00022C57">
            <w:pPr>
              <w:jc w:val="center"/>
              <w:rPr>
                <w:rFonts w:ascii="Arial" w:eastAsia="Arial Unicode MS" w:hAnsi="Arial" w:cs="Arial"/>
                <w:b/>
                <w:bCs/>
                <w:color w:val="000000" w:themeColor="text1"/>
                <w:szCs w:val="24"/>
              </w:rPr>
            </w:pPr>
            <w:r w:rsidRPr="00014429">
              <w:rPr>
                <w:rFonts w:ascii="Arial" w:eastAsia="Arial Unicode MS" w:hAnsi="Arial" w:cs="Arial"/>
                <w:b/>
                <w:bCs/>
                <w:color w:val="000000" w:themeColor="text1"/>
                <w:szCs w:val="24"/>
              </w:rPr>
              <w:t>0</w:t>
            </w:r>
          </w:p>
        </w:tc>
      </w:tr>
      <w:tr w:rsidR="00865E15" w:rsidRPr="00265462" w14:paraId="796986F6" w14:textId="77777777" w:rsidTr="00A856A5">
        <w:trPr>
          <w:trHeight w:val="818"/>
        </w:trPr>
        <w:tc>
          <w:tcPr>
            <w:tcW w:w="6940" w:type="dxa"/>
            <w:tcBorders>
              <w:top w:val="single" w:sz="4" w:space="0" w:color="auto"/>
              <w:left w:val="single" w:sz="4" w:space="0" w:color="auto"/>
              <w:bottom w:val="single" w:sz="4" w:space="0" w:color="auto"/>
              <w:right w:val="single" w:sz="4" w:space="0" w:color="auto"/>
            </w:tcBorders>
          </w:tcPr>
          <w:p w14:paraId="4EBA38A1" w14:textId="4FBE09B4" w:rsidR="00A07936" w:rsidRPr="00265462" w:rsidRDefault="000A0A58" w:rsidP="00022C57">
            <w:pPr>
              <w:rPr>
                <w:rFonts w:ascii="Arial" w:hAnsi="Arial" w:cs="Arial"/>
                <w:szCs w:val="24"/>
              </w:rPr>
            </w:pPr>
            <w:hyperlink w:anchor="LL5BudgetCInstructions" w:history="1">
              <w:r w:rsidR="00881673" w:rsidRPr="000F2EFD">
                <w:rPr>
                  <w:rStyle w:val="Hyperlink"/>
                  <w:rFonts w:ascii="Arial" w:eastAsia="Arial" w:hAnsi="Arial" w:cs="Arial"/>
                  <w:b/>
                  <w:bCs/>
                  <w:szCs w:val="24"/>
                </w:rPr>
                <w:t>LL.5.Budget.C)</w:t>
              </w:r>
            </w:hyperlink>
            <w:r w:rsidR="00881673" w:rsidRPr="00265462">
              <w:rPr>
                <w:rStyle w:val="normaltextrun"/>
                <w:rFonts w:ascii="Arial" w:eastAsia="Arial" w:hAnsi="Arial" w:cs="Arial"/>
                <w:b/>
                <w:bCs/>
                <w:szCs w:val="24"/>
              </w:rPr>
              <w:t xml:space="preserve"> </w:t>
            </w:r>
            <w:bookmarkStart w:id="409" w:name="LL5BudgetCRubric"/>
            <w:bookmarkEnd w:id="409"/>
            <w:r w:rsidR="00457811" w:rsidRPr="000D4AE1">
              <w:rPr>
                <w:rStyle w:val="normaltextrun"/>
                <w:rFonts w:ascii="Arial" w:eastAsia="Arial" w:hAnsi="Arial" w:cs="Arial"/>
                <w:szCs w:val="24"/>
              </w:rPr>
              <w:t xml:space="preserve">For </w:t>
            </w:r>
            <w:r w:rsidR="00A07936" w:rsidRPr="00265462">
              <w:rPr>
                <w:rFonts w:ascii="Arial" w:hAnsi="Arial" w:cs="Arial"/>
                <w:szCs w:val="24"/>
              </w:rPr>
              <w:t xml:space="preserve">each </w:t>
            </w:r>
            <w:r w:rsidR="00457811">
              <w:rPr>
                <w:rFonts w:ascii="Arial" w:hAnsi="Arial" w:cs="Arial"/>
                <w:szCs w:val="24"/>
              </w:rPr>
              <w:t xml:space="preserve"> </w:t>
            </w:r>
            <w:r w:rsidR="00A07936" w:rsidRPr="00265462">
              <w:rPr>
                <w:rFonts w:ascii="Arial" w:hAnsi="Arial" w:cs="Arial"/>
                <w:szCs w:val="24"/>
              </w:rPr>
              <w:t>FS-10 Proposed Budget Category:</w:t>
            </w:r>
          </w:p>
          <w:p w14:paraId="591B5C24" w14:textId="77777777" w:rsidR="00A07936" w:rsidRPr="00265462" w:rsidRDefault="00A07936" w:rsidP="00920EA7">
            <w:pPr>
              <w:pStyle w:val="ListParagraph"/>
              <w:numPr>
                <w:ilvl w:val="0"/>
                <w:numId w:val="40"/>
              </w:numPr>
              <w:spacing w:line="240" w:lineRule="auto"/>
              <w:rPr>
                <w:rFonts w:ascii="Arial" w:hAnsi="Arial" w:cs="Arial"/>
                <w:b/>
                <w:iCs/>
                <w:color w:val="000000"/>
                <w:szCs w:val="24"/>
              </w:rPr>
            </w:pPr>
            <w:r w:rsidRPr="00265462">
              <w:rPr>
                <w:rFonts w:ascii="Arial" w:hAnsi="Arial" w:cs="Arial"/>
                <w:szCs w:val="24"/>
              </w:rPr>
              <w:t xml:space="preserve">Code 15 – Salaries for Professional Staff; </w:t>
            </w:r>
          </w:p>
          <w:p w14:paraId="09AAC140" w14:textId="345B58F4" w:rsidR="00A07936" w:rsidRPr="00265462" w:rsidRDefault="00A07936" w:rsidP="00920EA7">
            <w:pPr>
              <w:pStyle w:val="ListParagraph"/>
              <w:numPr>
                <w:ilvl w:val="0"/>
                <w:numId w:val="40"/>
              </w:numPr>
              <w:spacing w:line="240" w:lineRule="auto"/>
              <w:rPr>
                <w:rFonts w:ascii="Arial" w:hAnsi="Arial" w:cs="Arial"/>
                <w:b/>
                <w:iCs/>
                <w:color w:val="000000"/>
                <w:szCs w:val="24"/>
              </w:rPr>
            </w:pPr>
            <w:r w:rsidRPr="00265462">
              <w:rPr>
                <w:rFonts w:ascii="Arial" w:hAnsi="Arial" w:cs="Arial"/>
                <w:szCs w:val="24"/>
              </w:rPr>
              <w:t>Code 16 – Salaries for Support Staff;</w:t>
            </w:r>
          </w:p>
          <w:p w14:paraId="76C46480" w14:textId="77777777" w:rsidR="00A07936" w:rsidRPr="00265462" w:rsidRDefault="00A07936" w:rsidP="00920EA7">
            <w:pPr>
              <w:pStyle w:val="ListParagraph"/>
              <w:numPr>
                <w:ilvl w:val="0"/>
                <w:numId w:val="40"/>
              </w:numPr>
              <w:spacing w:line="240" w:lineRule="auto"/>
              <w:rPr>
                <w:rFonts w:ascii="Arial" w:hAnsi="Arial" w:cs="Arial"/>
                <w:b/>
                <w:iCs/>
                <w:color w:val="000000"/>
                <w:szCs w:val="24"/>
              </w:rPr>
            </w:pPr>
            <w:r w:rsidRPr="00265462">
              <w:rPr>
                <w:rFonts w:ascii="Arial" w:hAnsi="Arial" w:cs="Arial"/>
                <w:szCs w:val="24"/>
              </w:rPr>
              <w:t xml:space="preserve">Code 40 – Purchased Services; </w:t>
            </w:r>
          </w:p>
          <w:p w14:paraId="675081CD" w14:textId="77777777" w:rsidR="00A07936" w:rsidRPr="00265462" w:rsidRDefault="00A07936" w:rsidP="00920EA7">
            <w:pPr>
              <w:pStyle w:val="ListParagraph"/>
              <w:numPr>
                <w:ilvl w:val="0"/>
                <w:numId w:val="40"/>
              </w:numPr>
              <w:spacing w:line="240" w:lineRule="auto"/>
              <w:rPr>
                <w:rFonts w:ascii="Arial" w:hAnsi="Arial" w:cs="Arial"/>
                <w:b/>
                <w:iCs/>
                <w:color w:val="000000"/>
                <w:szCs w:val="24"/>
              </w:rPr>
            </w:pPr>
            <w:r w:rsidRPr="00265462">
              <w:rPr>
                <w:rFonts w:ascii="Arial" w:hAnsi="Arial" w:cs="Arial"/>
                <w:szCs w:val="24"/>
              </w:rPr>
              <w:t xml:space="preserve">Code 45 – Supplies and Materials; </w:t>
            </w:r>
          </w:p>
          <w:p w14:paraId="169086B1" w14:textId="77777777" w:rsidR="00A07936" w:rsidRPr="00265462" w:rsidRDefault="00A07936" w:rsidP="00920EA7">
            <w:pPr>
              <w:pStyle w:val="ListParagraph"/>
              <w:numPr>
                <w:ilvl w:val="0"/>
                <w:numId w:val="40"/>
              </w:numPr>
              <w:spacing w:line="240" w:lineRule="auto"/>
              <w:rPr>
                <w:rFonts w:ascii="Arial" w:hAnsi="Arial" w:cs="Arial"/>
                <w:b/>
                <w:iCs/>
                <w:color w:val="000000"/>
                <w:szCs w:val="24"/>
              </w:rPr>
            </w:pPr>
            <w:r w:rsidRPr="00265462">
              <w:rPr>
                <w:rFonts w:ascii="Arial" w:hAnsi="Arial" w:cs="Arial"/>
                <w:szCs w:val="24"/>
              </w:rPr>
              <w:t xml:space="preserve">Code 46 – Travel Expenses; </w:t>
            </w:r>
          </w:p>
          <w:p w14:paraId="418BF963" w14:textId="32241F62" w:rsidR="00A07936" w:rsidRPr="00265462" w:rsidRDefault="00A07936" w:rsidP="00920EA7">
            <w:pPr>
              <w:pStyle w:val="ListParagraph"/>
              <w:numPr>
                <w:ilvl w:val="0"/>
                <w:numId w:val="40"/>
              </w:numPr>
              <w:spacing w:line="240" w:lineRule="auto"/>
              <w:rPr>
                <w:rFonts w:ascii="Arial" w:hAnsi="Arial" w:cs="Arial"/>
                <w:b/>
                <w:iCs/>
                <w:color w:val="000000"/>
                <w:szCs w:val="24"/>
              </w:rPr>
            </w:pPr>
            <w:r w:rsidRPr="00265462">
              <w:rPr>
                <w:rFonts w:ascii="Arial" w:hAnsi="Arial" w:cs="Arial"/>
                <w:szCs w:val="24"/>
              </w:rPr>
              <w:t>Code 40 – Purchased Services;</w:t>
            </w:r>
          </w:p>
          <w:p w14:paraId="31EB1093" w14:textId="1D4395D1" w:rsidR="00A07936" w:rsidRPr="00265462" w:rsidRDefault="00A07936" w:rsidP="00920EA7">
            <w:pPr>
              <w:pStyle w:val="ListParagraph"/>
              <w:numPr>
                <w:ilvl w:val="0"/>
                <w:numId w:val="40"/>
              </w:numPr>
              <w:spacing w:line="240" w:lineRule="auto"/>
              <w:rPr>
                <w:rFonts w:ascii="Arial" w:hAnsi="Arial" w:cs="Arial"/>
                <w:b/>
                <w:iCs/>
                <w:color w:val="000000"/>
                <w:szCs w:val="24"/>
              </w:rPr>
            </w:pPr>
            <w:r w:rsidRPr="00265462">
              <w:rPr>
                <w:rFonts w:ascii="Arial" w:hAnsi="Arial" w:cs="Arial"/>
                <w:szCs w:val="24"/>
              </w:rPr>
              <w:t xml:space="preserve">Code </w:t>
            </w:r>
            <w:r w:rsidR="00BC2C90">
              <w:rPr>
                <w:rFonts w:ascii="Arial" w:hAnsi="Arial" w:cs="Arial"/>
                <w:szCs w:val="24"/>
              </w:rPr>
              <w:t>8</w:t>
            </w:r>
            <w:r w:rsidRPr="00265462">
              <w:rPr>
                <w:rFonts w:ascii="Arial" w:hAnsi="Arial" w:cs="Arial"/>
                <w:szCs w:val="24"/>
              </w:rPr>
              <w:t>0 - Employee Benefits;</w:t>
            </w:r>
          </w:p>
          <w:p w14:paraId="21E7A76E" w14:textId="77777777" w:rsidR="00A07936" w:rsidRPr="00265462" w:rsidRDefault="00A07936" w:rsidP="00920EA7">
            <w:pPr>
              <w:pStyle w:val="ListParagraph"/>
              <w:numPr>
                <w:ilvl w:val="0"/>
                <w:numId w:val="40"/>
              </w:numPr>
              <w:spacing w:line="240" w:lineRule="auto"/>
              <w:ind w:left="792"/>
              <w:rPr>
                <w:rFonts w:ascii="Arial" w:hAnsi="Arial" w:cs="Arial"/>
                <w:b/>
                <w:iCs/>
                <w:color w:val="000000"/>
                <w:szCs w:val="24"/>
              </w:rPr>
            </w:pPr>
            <w:r w:rsidRPr="00265462">
              <w:rPr>
                <w:rFonts w:ascii="Arial" w:hAnsi="Arial" w:cs="Arial"/>
                <w:szCs w:val="24"/>
              </w:rPr>
              <w:t xml:space="preserve">Code 49 – BOCES Purchased Services; </w:t>
            </w:r>
          </w:p>
          <w:p w14:paraId="4F0EDA23" w14:textId="77777777" w:rsidR="00A07936" w:rsidRPr="00265462" w:rsidRDefault="00A07936" w:rsidP="00920EA7">
            <w:pPr>
              <w:pStyle w:val="ListParagraph"/>
              <w:numPr>
                <w:ilvl w:val="0"/>
                <w:numId w:val="40"/>
              </w:numPr>
              <w:spacing w:line="240" w:lineRule="auto"/>
              <w:rPr>
                <w:rFonts w:ascii="Arial" w:hAnsi="Arial" w:cs="Arial"/>
                <w:b/>
                <w:iCs/>
                <w:color w:val="000000"/>
                <w:szCs w:val="24"/>
              </w:rPr>
            </w:pPr>
            <w:r w:rsidRPr="00265462">
              <w:rPr>
                <w:rFonts w:ascii="Arial" w:hAnsi="Arial" w:cs="Arial"/>
                <w:szCs w:val="24"/>
              </w:rPr>
              <w:t xml:space="preserve">Code 30 – Minor Remodeling; and </w:t>
            </w:r>
          </w:p>
          <w:p w14:paraId="5AB5731B" w14:textId="611D33C4" w:rsidR="00230CC1" w:rsidRPr="00265462" w:rsidRDefault="00A07936" w:rsidP="00920EA7">
            <w:pPr>
              <w:pStyle w:val="ListParagraph"/>
              <w:numPr>
                <w:ilvl w:val="0"/>
                <w:numId w:val="40"/>
              </w:numPr>
              <w:spacing w:line="240" w:lineRule="auto"/>
              <w:rPr>
                <w:rFonts w:ascii="Arial" w:hAnsi="Arial" w:cs="Arial"/>
                <w:b/>
                <w:iCs/>
                <w:color w:val="000000"/>
                <w:szCs w:val="24"/>
              </w:rPr>
            </w:pPr>
            <w:r w:rsidRPr="00265462">
              <w:rPr>
                <w:rFonts w:ascii="Arial" w:hAnsi="Arial" w:cs="Arial"/>
                <w:szCs w:val="24"/>
              </w:rPr>
              <w:t>Code 20 – Equipment</w:t>
            </w:r>
            <w:r w:rsidR="00C614BD">
              <w:rPr>
                <w:rFonts w:ascii="Arial" w:hAnsi="Arial" w:cs="Arial"/>
                <w:szCs w:val="24"/>
              </w:rPr>
              <w:t>;</w:t>
            </w:r>
          </w:p>
          <w:p w14:paraId="63F564D6" w14:textId="3B1F25C2" w:rsidR="00881673" w:rsidRPr="00265462" w:rsidRDefault="00C614BD" w:rsidP="00022C57">
            <w:pPr>
              <w:jc w:val="both"/>
              <w:rPr>
                <w:rFonts w:ascii="Arial" w:hAnsi="Arial" w:cs="Arial"/>
                <w:szCs w:val="24"/>
              </w:rPr>
            </w:pPr>
            <w:r>
              <w:rPr>
                <w:rFonts w:ascii="Arial" w:hAnsi="Arial" w:cs="Arial"/>
                <w:szCs w:val="24"/>
              </w:rPr>
              <w:t>Each</w:t>
            </w:r>
            <w:r w:rsidRPr="00265462">
              <w:rPr>
                <w:rFonts w:ascii="Arial" w:hAnsi="Arial" w:cs="Arial"/>
                <w:szCs w:val="24"/>
              </w:rPr>
              <w:t xml:space="preserve"> </w:t>
            </w:r>
            <w:r w:rsidR="00CE683E" w:rsidRPr="00265462">
              <w:rPr>
                <w:rFonts w:ascii="Arial" w:hAnsi="Arial" w:cs="Arial"/>
                <w:szCs w:val="24"/>
              </w:rPr>
              <w:t xml:space="preserve">FS-10 Proposed Budget </w:t>
            </w:r>
            <w:r w:rsidR="00881673" w:rsidRPr="00265462">
              <w:rPr>
                <w:rFonts w:ascii="Arial" w:hAnsi="Arial" w:cs="Arial"/>
                <w:szCs w:val="24"/>
              </w:rPr>
              <w:t>narrative describes how requested</w:t>
            </w:r>
            <w:r w:rsidR="00AD2314" w:rsidRPr="00265462">
              <w:rPr>
                <w:rFonts w:ascii="Arial" w:hAnsi="Arial" w:cs="Arial"/>
                <w:szCs w:val="24"/>
              </w:rPr>
              <w:t xml:space="preserve"> </w:t>
            </w:r>
            <w:r w:rsidR="00881673" w:rsidRPr="00265462">
              <w:rPr>
                <w:rFonts w:ascii="Arial" w:hAnsi="Arial" w:cs="Arial"/>
                <w:szCs w:val="24"/>
              </w:rPr>
              <w:t>grant award expenditures (</w:t>
            </w:r>
            <w:r w:rsidR="00881673" w:rsidRPr="00265462">
              <w:rPr>
                <w:rFonts w:ascii="Arial" w:hAnsi="Arial" w:cs="Arial"/>
                <w:szCs w:val="24"/>
                <w:u w:val="single"/>
              </w:rPr>
              <w:t>excluding</w:t>
            </w:r>
            <w:r w:rsidR="00881673" w:rsidRPr="00265462">
              <w:rPr>
                <w:rFonts w:ascii="Arial" w:hAnsi="Arial" w:cs="Arial"/>
                <w:szCs w:val="24"/>
              </w:rPr>
              <w:t xml:space="preserve"> those funded by matching funds or in-kind contributions):</w:t>
            </w:r>
          </w:p>
          <w:p w14:paraId="08AF98FF" w14:textId="77777777" w:rsidR="00CE683E" w:rsidRPr="00265462" w:rsidRDefault="00CE683E" w:rsidP="00022C57">
            <w:pPr>
              <w:jc w:val="both"/>
              <w:rPr>
                <w:rFonts w:ascii="Arial" w:hAnsi="Arial" w:cs="Arial"/>
                <w:sz w:val="10"/>
                <w:szCs w:val="10"/>
              </w:rPr>
            </w:pPr>
          </w:p>
          <w:p w14:paraId="6BE699FC" w14:textId="5DEB2E3B" w:rsidR="00881673" w:rsidRPr="00265462" w:rsidRDefault="00881673" w:rsidP="00920EA7">
            <w:pPr>
              <w:pStyle w:val="ListParagraph"/>
              <w:numPr>
                <w:ilvl w:val="0"/>
                <w:numId w:val="31"/>
              </w:numPr>
              <w:spacing w:before="0" w:after="0" w:line="240" w:lineRule="auto"/>
              <w:jc w:val="both"/>
              <w:rPr>
                <w:rFonts w:ascii="Arial" w:hAnsi="Arial" w:cs="Arial"/>
                <w:szCs w:val="24"/>
              </w:rPr>
            </w:pPr>
            <w:r w:rsidRPr="00265462">
              <w:rPr>
                <w:rFonts w:ascii="Arial" w:hAnsi="Arial" w:cs="Arial"/>
                <w:szCs w:val="24"/>
              </w:rPr>
              <w:t xml:space="preserve">Are reasonably and accurately calculated in relation to fair market value and </w:t>
            </w:r>
            <w:r w:rsidR="00827743" w:rsidRPr="00265462">
              <w:rPr>
                <w:rFonts w:ascii="Arial" w:hAnsi="Arial" w:cs="Arial"/>
                <w:szCs w:val="24"/>
              </w:rPr>
              <w:t xml:space="preserve">proposed </w:t>
            </w:r>
            <w:r w:rsidRPr="00265462">
              <w:rPr>
                <w:rFonts w:ascii="Arial" w:hAnsi="Arial" w:cs="Arial"/>
                <w:szCs w:val="24"/>
              </w:rPr>
              <w:t>number of students to be served;</w:t>
            </w:r>
          </w:p>
          <w:p w14:paraId="1599423E" w14:textId="77777777" w:rsidR="00CE683E" w:rsidRPr="00265462" w:rsidRDefault="00CE683E" w:rsidP="00022C57">
            <w:pPr>
              <w:pStyle w:val="ListParagraph"/>
              <w:spacing w:before="0" w:after="0" w:line="240" w:lineRule="auto"/>
              <w:jc w:val="both"/>
              <w:rPr>
                <w:rFonts w:ascii="Arial" w:hAnsi="Arial" w:cs="Arial"/>
                <w:sz w:val="10"/>
                <w:szCs w:val="10"/>
              </w:rPr>
            </w:pPr>
          </w:p>
          <w:p w14:paraId="08AE3649" w14:textId="78F9EEE6" w:rsidR="00881673" w:rsidRPr="00413BE4" w:rsidRDefault="00881673" w:rsidP="009000AC">
            <w:pPr>
              <w:pStyle w:val="ListParagraph"/>
              <w:numPr>
                <w:ilvl w:val="0"/>
                <w:numId w:val="31"/>
              </w:numPr>
              <w:spacing w:before="0" w:after="0" w:line="240" w:lineRule="auto"/>
              <w:jc w:val="both"/>
              <w:rPr>
                <w:rFonts w:ascii="Arial" w:hAnsi="Arial" w:cs="Arial"/>
                <w:szCs w:val="24"/>
              </w:rPr>
            </w:pPr>
            <w:r w:rsidRPr="00F25106">
              <w:rPr>
                <w:rFonts w:ascii="Arial" w:hAnsi="Arial" w:cs="Arial"/>
                <w:szCs w:val="24"/>
              </w:rPr>
              <w:t xml:space="preserve">Are appropriate and necessary to </w:t>
            </w:r>
            <w:r w:rsidR="00B72B69" w:rsidRPr="00F25106">
              <w:rPr>
                <w:rFonts w:ascii="Arial" w:hAnsi="Arial" w:cs="Arial"/>
                <w:szCs w:val="24"/>
              </w:rPr>
              <w:t xml:space="preserve">achieve </w:t>
            </w:r>
            <w:r w:rsidRPr="00F25106">
              <w:rPr>
                <w:rFonts w:ascii="Arial" w:hAnsi="Arial" w:cs="Arial"/>
                <w:szCs w:val="24"/>
              </w:rPr>
              <w:t xml:space="preserve">the </w:t>
            </w:r>
            <w:hyperlink w:anchor="_I.C)_Learning_Loss" w:history="1">
              <w:r w:rsidRPr="000B11FF">
                <w:rPr>
                  <w:rStyle w:val="Hyperlink"/>
                  <w:rFonts w:ascii="Arial" w:hAnsi="Arial" w:cs="Arial"/>
                  <w:szCs w:val="24"/>
                </w:rPr>
                <w:t>Learning Loss RECOVS Grant objectives</w:t>
              </w:r>
            </w:hyperlink>
            <w:r w:rsidR="00B72B69" w:rsidRPr="000B11FF">
              <w:rPr>
                <w:rStyle w:val="Hyperlink"/>
                <w:rFonts w:ascii="Arial" w:hAnsi="Arial" w:cs="Arial"/>
                <w:szCs w:val="24"/>
              </w:rPr>
              <w:t>’</w:t>
            </w:r>
            <w:r w:rsidRPr="00F25106">
              <w:rPr>
                <w:rFonts w:ascii="Arial" w:hAnsi="Arial" w:cs="Arial"/>
                <w:szCs w:val="24"/>
              </w:rPr>
              <w:t xml:space="preserve"> targeted provision of grant-aligned </w:t>
            </w:r>
            <w:r w:rsidR="00B72B69" w:rsidRPr="00F25106">
              <w:rPr>
                <w:rFonts w:ascii="Arial" w:hAnsi="Arial" w:cs="Arial"/>
                <w:szCs w:val="24"/>
              </w:rPr>
              <w:t xml:space="preserve">activities, </w:t>
            </w:r>
            <w:r w:rsidRPr="00F25106">
              <w:rPr>
                <w:rFonts w:ascii="Arial" w:hAnsi="Arial" w:cs="Arial"/>
                <w:szCs w:val="24"/>
              </w:rPr>
              <w:t xml:space="preserve">services </w:t>
            </w:r>
            <w:r w:rsidR="00B72B69" w:rsidRPr="00F25106">
              <w:rPr>
                <w:rFonts w:ascii="Arial" w:hAnsi="Arial" w:cs="Arial"/>
                <w:szCs w:val="24"/>
              </w:rPr>
              <w:t>and supports</w:t>
            </w:r>
            <w:r w:rsidRPr="00F25106">
              <w:rPr>
                <w:rFonts w:ascii="Arial" w:hAnsi="Arial" w:cs="Arial"/>
                <w:szCs w:val="24"/>
              </w:rPr>
              <w:t xml:space="preserve"> for student</w:t>
            </w:r>
            <w:r w:rsidRPr="00413BE4">
              <w:rPr>
                <w:rFonts w:ascii="Arial" w:hAnsi="Arial" w:cs="Arial"/>
                <w:szCs w:val="24"/>
              </w:rPr>
              <w:t>s;</w:t>
            </w:r>
          </w:p>
          <w:p w14:paraId="7525A6B0" w14:textId="77777777" w:rsidR="00CE683E" w:rsidRPr="00265462" w:rsidRDefault="00CE683E" w:rsidP="00022C57">
            <w:pPr>
              <w:jc w:val="both"/>
              <w:rPr>
                <w:rFonts w:ascii="Arial" w:hAnsi="Arial" w:cs="Arial"/>
                <w:sz w:val="10"/>
                <w:szCs w:val="10"/>
              </w:rPr>
            </w:pPr>
          </w:p>
          <w:p w14:paraId="1E654AFD" w14:textId="078516A3" w:rsidR="00881673" w:rsidRPr="00265462" w:rsidRDefault="00881673" w:rsidP="009000AC">
            <w:pPr>
              <w:pStyle w:val="ListParagraph"/>
              <w:numPr>
                <w:ilvl w:val="0"/>
                <w:numId w:val="31"/>
              </w:numPr>
              <w:spacing w:before="0" w:after="0" w:line="240" w:lineRule="auto"/>
              <w:jc w:val="both"/>
              <w:rPr>
                <w:rFonts w:ascii="Arial" w:hAnsi="Arial" w:cs="Arial"/>
                <w:szCs w:val="24"/>
              </w:rPr>
            </w:pPr>
            <w:r w:rsidRPr="00F25106">
              <w:rPr>
                <w:rFonts w:ascii="Arial" w:hAnsi="Arial" w:cs="Arial"/>
                <w:szCs w:val="24"/>
              </w:rPr>
              <w:t xml:space="preserve">Will contribute to desired results and benefits leading to achievement of required </w:t>
            </w:r>
            <w:hyperlink w:anchor="_II.F.2)_Learning_Loss" w:history="1">
              <w:r w:rsidRPr="000B11FF">
                <w:rPr>
                  <w:rStyle w:val="Hyperlink"/>
                  <w:rFonts w:ascii="Arial" w:hAnsi="Arial" w:cs="Arial"/>
                  <w:szCs w:val="24"/>
                </w:rPr>
                <w:t>Learning Loss RECOVS Grant outcomes and deliverables</w:t>
              </w:r>
            </w:hyperlink>
            <w:r w:rsidRPr="00F25106">
              <w:rPr>
                <w:rFonts w:ascii="Arial" w:hAnsi="Arial" w:cs="Arial"/>
                <w:szCs w:val="24"/>
              </w:rPr>
              <w:t>;</w:t>
            </w:r>
            <w:r w:rsidR="00333C45" w:rsidRPr="00F25106">
              <w:rPr>
                <w:rFonts w:ascii="Arial" w:hAnsi="Arial" w:cs="Arial"/>
                <w:szCs w:val="24"/>
              </w:rPr>
              <w:t xml:space="preserve"> a</w:t>
            </w:r>
            <w:r w:rsidR="00333C45" w:rsidRPr="00265462">
              <w:rPr>
                <w:rFonts w:ascii="Arial" w:hAnsi="Arial" w:cs="Arial"/>
                <w:szCs w:val="24"/>
              </w:rPr>
              <w:t>nd</w:t>
            </w:r>
          </w:p>
          <w:p w14:paraId="20D32071" w14:textId="77777777" w:rsidR="00CE683E" w:rsidRPr="00265462" w:rsidRDefault="00CE683E" w:rsidP="00022C57">
            <w:pPr>
              <w:jc w:val="both"/>
              <w:rPr>
                <w:rFonts w:ascii="Arial" w:hAnsi="Arial" w:cs="Arial"/>
                <w:sz w:val="10"/>
                <w:szCs w:val="10"/>
              </w:rPr>
            </w:pPr>
          </w:p>
          <w:p w14:paraId="2EFA95CA" w14:textId="4788CF46" w:rsidR="00881673" w:rsidRPr="009000AC" w:rsidRDefault="00881673" w:rsidP="009000AC">
            <w:pPr>
              <w:pStyle w:val="ListParagraph"/>
              <w:numPr>
                <w:ilvl w:val="0"/>
                <w:numId w:val="31"/>
              </w:numPr>
              <w:spacing w:before="0" w:after="0" w:line="240" w:lineRule="auto"/>
              <w:jc w:val="both"/>
              <w:rPr>
                <w:rFonts w:ascii="Arial" w:hAnsi="Arial" w:cs="Arial"/>
                <w:szCs w:val="24"/>
              </w:rPr>
            </w:pPr>
            <w:r w:rsidRPr="000B11FF">
              <w:rPr>
                <w:rStyle w:val="normaltextrun"/>
                <w:rFonts w:ascii="Arial" w:eastAsia="Arial" w:hAnsi="Arial" w:cs="Arial"/>
                <w:szCs w:val="24"/>
              </w:rPr>
              <w:lastRenderedPageBreak/>
              <w:t xml:space="preserve">Will be only used to </w:t>
            </w:r>
            <w:hyperlink w:anchor="Supplant" w:history="1">
              <w:r w:rsidRPr="000B11FF">
                <w:rPr>
                  <w:rStyle w:val="Hyperlink"/>
                  <w:rFonts w:ascii="Arial" w:eastAsia="Arial" w:hAnsi="Arial" w:cs="Arial"/>
                  <w:szCs w:val="24"/>
                </w:rPr>
                <w:t>supplement, and not supplant</w:t>
              </w:r>
            </w:hyperlink>
            <w:r w:rsidRPr="000B11FF">
              <w:rPr>
                <w:rStyle w:val="normaltextrun"/>
                <w:rFonts w:ascii="Arial" w:eastAsia="Arial" w:hAnsi="Arial" w:cs="Arial"/>
                <w:szCs w:val="24"/>
              </w:rPr>
              <w:t xml:space="preserve"> current local expenditures of federal, state or local funds, as presented in </w:t>
            </w:r>
            <w:r w:rsidRPr="009000AC">
              <w:rPr>
                <w:rFonts w:ascii="Arial" w:eastAsia="Arial" w:hAnsi="Arial" w:cs="Arial"/>
                <w:szCs w:val="24"/>
              </w:rPr>
              <w:t>Section II.D of this RFP</w:t>
            </w:r>
            <w:r w:rsidR="00827E12">
              <w:rPr>
                <w:rFonts w:ascii="Arial" w:eastAsia="Arial" w:hAnsi="Arial" w:cs="Arial"/>
                <w:szCs w:val="24"/>
              </w:rPr>
              <w:t>.</w:t>
            </w:r>
          </w:p>
          <w:p w14:paraId="3EC2B304" w14:textId="77777777" w:rsidR="00CE683E" w:rsidRPr="00265462" w:rsidRDefault="00CE683E" w:rsidP="00022C57">
            <w:pPr>
              <w:jc w:val="both"/>
              <w:rPr>
                <w:rFonts w:ascii="Arial" w:hAnsi="Arial" w:cs="Arial"/>
                <w:sz w:val="10"/>
                <w:szCs w:val="10"/>
              </w:rPr>
            </w:pPr>
          </w:p>
          <w:p w14:paraId="5E5143F7" w14:textId="4479221E" w:rsidR="00881673" w:rsidRPr="00265462" w:rsidRDefault="009E439E" w:rsidP="00022C57">
            <w:pPr>
              <w:pStyle w:val="PlainText"/>
              <w:jc w:val="both"/>
              <w:rPr>
                <w:rStyle w:val="normaltextrun"/>
                <w:rFonts w:ascii="Arial" w:eastAsia="Arial" w:hAnsi="Arial" w:cs="Arial"/>
                <w:b/>
                <w:bCs/>
                <w:sz w:val="24"/>
                <w:szCs w:val="24"/>
              </w:rPr>
            </w:pPr>
            <w:r w:rsidRPr="00265462">
              <w:rPr>
                <w:rFonts w:ascii="Arial" w:eastAsia="Arial Unicode MS" w:hAnsi="Arial" w:cs="Arial"/>
                <w:i/>
                <w:iCs/>
                <w:color w:val="000000" w:themeColor="text1"/>
                <w:sz w:val="24"/>
                <w:szCs w:val="24"/>
              </w:rPr>
              <w:t>(Included in the 5-page maximum.)</w:t>
            </w:r>
            <w:r w:rsidRPr="00265462">
              <w:rPr>
                <w:rFonts w:ascii="Arial" w:eastAsia="Arial Unicode MS" w:hAnsi="Arial" w:cs="Arial"/>
                <w:color w:val="000000" w:themeColor="text1"/>
                <w:sz w:val="24"/>
                <w:szCs w:val="24"/>
              </w:rPr>
              <w:t xml:space="preserve"> </w:t>
            </w:r>
            <w:r w:rsidR="0044009F">
              <w:rPr>
                <w:rFonts w:ascii="Arial" w:eastAsia="Arial Unicode MS" w:hAnsi="Arial" w:cs="Arial"/>
                <w:color w:val="000000" w:themeColor="text1"/>
                <w:sz w:val="24"/>
                <w:szCs w:val="24"/>
              </w:rPr>
              <w:t xml:space="preserve"> </w:t>
            </w:r>
            <w:r w:rsidR="00881673" w:rsidRPr="00265462">
              <w:rPr>
                <w:rFonts w:ascii="Arial" w:hAnsi="Arial" w:cs="Arial"/>
                <w:sz w:val="24"/>
                <w:szCs w:val="24"/>
              </w:rPr>
              <w:t xml:space="preserve">See </w:t>
            </w:r>
            <w:hyperlink w:anchor="Budget5C" w:history="1">
              <w:r w:rsidR="00881673" w:rsidRPr="00265462">
                <w:rPr>
                  <w:rStyle w:val="Hyperlink"/>
                  <w:rFonts w:ascii="Arial" w:hAnsi="Arial" w:cs="Arial"/>
                  <w:sz w:val="24"/>
                  <w:szCs w:val="24"/>
                </w:rPr>
                <w:t>instructions</w:t>
              </w:r>
            </w:hyperlink>
            <w:r w:rsidR="00881673" w:rsidRPr="00265462">
              <w:rPr>
                <w:rFonts w:ascii="Arial" w:hAnsi="Arial" w:cs="Arial"/>
                <w:sz w:val="24"/>
                <w:szCs w:val="24"/>
              </w:rPr>
              <w:t>.</w:t>
            </w:r>
            <w:r w:rsidR="00177FFB" w:rsidRPr="00265462">
              <w:rPr>
                <w:rFonts w:ascii="Arial" w:hAnsi="Arial" w:cs="Arial"/>
                <w:sz w:val="24"/>
                <w:szCs w:val="24"/>
              </w:rPr>
              <w:t xml:space="preserve"> </w:t>
            </w:r>
            <w:r w:rsidR="00881673" w:rsidRPr="00265462">
              <w:rPr>
                <w:rStyle w:val="normaltextrun"/>
                <w:rFonts w:ascii="Arial" w:eastAsia="Arial" w:hAnsi="Arial" w:cs="Arial"/>
                <w:b/>
                <w:bCs/>
                <w:sz w:val="24"/>
                <w:szCs w:val="24"/>
              </w:rPr>
              <w:t>(</w:t>
            </w:r>
            <w:r w:rsidR="008525A2">
              <w:rPr>
                <w:rStyle w:val="normaltextrun"/>
                <w:rFonts w:ascii="Arial" w:eastAsia="Arial" w:hAnsi="Arial" w:cs="Arial"/>
                <w:b/>
                <w:bCs/>
                <w:sz w:val="24"/>
                <w:szCs w:val="24"/>
              </w:rPr>
              <w:t>5</w:t>
            </w:r>
            <w:r w:rsidR="00881673" w:rsidRPr="00265462">
              <w:rPr>
                <w:rStyle w:val="normaltextrun"/>
                <w:rFonts w:ascii="Arial" w:eastAsia="Arial" w:hAnsi="Arial" w:cs="Arial"/>
                <w:b/>
                <w:bCs/>
                <w:sz w:val="24"/>
                <w:szCs w:val="24"/>
              </w:rPr>
              <w:t xml:space="preserve"> Points)</w:t>
            </w:r>
          </w:p>
          <w:p w14:paraId="6EA955E9" w14:textId="77777777" w:rsidR="00881673" w:rsidRPr="00265462" w:rsidRDefault="00881673" w:rsidP="00022C57">
            <w:pPr>
              <w:pStyle w:val="PlainText"/>
              <w:jc w:val="both"/>
              <w:rPr>
                <w:rStyle w:val="normaltextrun"/>
                <w:rFonts w:ascii="Arial" w:eastAsia="Arial" w:hAnsi="Arial" w:cs="Arial"/>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14:paraId="7151BD29" w14:textId="69F2C818" w:rsidR="00881673" w:rsidRPr="00265462" w:rsidRDefault="00BA3C0F"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lastRenderedPageBreak/>
              <w:t>5</w:t>
            </w:r>
          </w:p>
        </w:tc>
        <w:tc>
          <w:tcPr>
            <w:tcW w:w="843" w:type="dxa"/>
            <w:tcBorders>
              <w:top w:val="single" w:sz="4" w:space="0" w:color="auto"/>
              <w:left w:val="single" w:sz="4" w:space="0" w:color="auto"/>
              <w:bottom w:val="single" w:sz="4" w:space="0" w:color="auto"/>
              <w:right w:val="single" w:sz="4" w:space="0" w:color="auto"/>
            </w:tcBorders>
            <w:vAlign w:val="center"/>
          </w:tcPr>
          <w:p w14:paraId="67D2AEED" w14:textId="47594269" w:rsidR="00881673" w:rsidRPr="00265462" w:rsidRDefault="00BA3C0F"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4</w:t>
            </w:r>
          </w:p>
        </w:tc>
        <w:tc>
          <w:tcPr>
            <w:tcW w:w="779" w:type="dxa"/>
            <w:tcBorders>
              <w:top w:val="single" w:sz="4" w:space="0" w:color="auto"/>
              <w:left w:val="single" w:sz="4" w:space="0" w:color="auto"/>
              <w:bottom w:val="single" w:sz="4" w:space="0" w:color="auto"/>
              <w:right w:val="single" w:sz="4" w:space="0" w:color="auto"/>
            </w:tcBorders>
            <w:vAlign w:val="center"/>
          </w:tcPr>
          <w:p w14:paraId="188D9CA2" w14:textId="73A1C927" w:rsidR="00881673" w:rsidRPr="00265462" w:rsidRDefault="00BA3C0F"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3</w:t>
            </w:r>
          </w:p>
        </w:tc>
        <w:tc>
          <w:tcPr>
            <w:tcW w:w="763" w:type="dxa"/>
            <w:tcBorders>
              <w:top w:val="single" w:sz="4" w:space="0" w:color="auto"/>
              <w:left w:val="single" w:sz="4" w:space="0" w:color="auto"/>
              <w:bottom w:val="single" w:sz="4" w:space="0" w:color="auto"/>
              <w:right w:val="single" w:sz="4" w:space="0" w:color="auto"/>
            </w:tcBorders>
            <w:vAlign w:val="center"/>
          </w:tcPr>
          <w:p w14:paraId="0BBEA0DC" w14:textId="1765A1C2" w:rsidR="00881673" w:rsidRPr="00265462" w:rsidRDefault="00BA3C0F"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628" w:type="dxa"/>
            <w:tcBorders>
              <w:top w:val="single" w:sz="4" w:space="0" w:color="auto"/>
              <w:left w:val="single" w:sz="4" w:space="0" w:color="auto"/>
              <w:bottom w:val="single" w:sz="4" w:space="0" w:color="auto"/>
              <w:right w:val="single" w:sz="4" w:space="0" w:color="auto"/>
            </w:tcBorders>
            <w:vAlign w:val="center"/>
          </w:tcPr>
          <w:p w14:paraId="2B2DDFA1" w14:textId="77777777" w:rsidR="00881673" w:rsidRPr="00265462" w:rsidRDefault="00881673"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0</w:t>
            </w:r>
          </w:p>
        </w:tc>
      </w:tr>
      <w:tr w:rsidR="00865E15" w:rsidRPr="00265462" w14:paraId="66F8E43A" w14:textId="77777777" w:rsidTr="00A856A5">
        <w:trPr>
          <w:trHeight w:val="818"/>
        </w:trPr>
        <w:tc>
          <w:tcPr>
            <w:tcW w:w="6940" w:type="dxa"/>
            <w:tcBorders>
              <w:top w:val="single" w:sz="4" w:space="0" w:color="auto"/>
              <w:left w:val="single" w:sz="4" w:space="0" w:color="auto"/>
              <w:bottom w:val="single" w:sz="4" w:space="0" w:color="auto"/>
              <w:right w:val="single" w:sz="4" w:space="0" w:color="auto"/>
            </w:tcBorders>
          </w:tcPr>
          <w:p w14:paraId="3A79E501" w14:textId="3D6A5FCA" w:rsidR="001C39A3" w:rsidRPr="00265462" w:rsidRDefault="000A0A58" w:rsidP="00022C57">
            <w:pPr>
              <w:jc w:val="both"/>
              <w:rPr>
                <w:rFonts w:ascii="Arial" w:hAnsi="Arial" w:cs="Arial"/>
                <w:szCs w:val="24"/>
              </w:rPr>
            </w:pPr>
            <w:hyperlink w:anchor="LL5BudgetDInstructions" w:history="1">
              <w:r w:rsidR="00881673" w:rsidRPr="000F2EFD">
                <w:rPr>
                  <w:rStyle w:val="Hyperlink"/>
                  <w:rFonts w:ascii="Arial" w:eastAsia="Arial" w:hAnsi="Arial" w:cs="Arial"/>
                  <w:b/>
                  <w:bCs/>
                  <w:szCs w:val="24"/>
                </w:rPr>
                <w:t>LL.5.Budget.D)</w:t>
              </w:r>
            </w:hyperlink>
            <w:r w:rsidR="00881673" w:rsidRPr="00265462">
              <w:rPr>
                <w:rStyle w:val="normaltextrun"/>
                <w:rFonts w:ascii="Arial" w:eastAsia="Arial" w:hAnsi="Arial" w:cs="Arial"/>
                <w:szCs w:val="24"/>
              </w:rPr>
              <w:t xml:space="preserve"> </w:t>
            </w:r>
            <w:bookmarkStart w:id="410" w:name="LL5BudgetDRubric"/>
            <w:bookmarkEnd w:id="410"/>
            <w:r w:rsidR="001C39A3" w:rsidRPr="00265462">
              <w:rPr>
                <w:rFonts w:ascii="Arial" w:hAnsi="Arial" w:cs="Arial"/>
                <w:szCs w:val="24"/>
              </w:rPr>
              <w:t xml:space="preserve">The 100% Match narrative describes how </w:t>
            </w:r>
            <w:r w:rsidR="001C39A3" w:rsidRPr="00265462">
              <w:rPr>
                <w:rFonts w:ascii="Arial" w:hAnsi="Arial" w:cs="Arial"/>
                <w:b/>
                <w:bCs/>
                <w:szCs w:val="24"/>
              </w:rPr>
              <w:t>two-year</w:t>
            </w:r>
            <w:r w:rsidR="00113033" w:rsidRPr="00265462">
              <w:rPr>
                <w:rFonts w:ascii="Arial" w:hAnsi="Arial" w:cs="Arial"/>
                <w:szCs w:val="24"/>
              </w:rPr>
              <w:t xml:space="preserve"> </w:t>
            </w:r>
            <w:r w:rsidR="00DC0D40" w:rsidRPr="00265462">
              <w:rPr>
                <w:rFonts w:ascii="Arial" w:hAnsi="Arial" w:cs="Arial"/>
                <w:szCs w:val="24"/>
              </w:rPr>
              <w:t>learning loss</w:t>
            </w:r>
            <w:r w:rsidR="00113033" w:rsidRPr="00265462">
              <w:rPr>
                <w:rFonts w:ascii="Arial" w:hAnsi="Arial" w:cs="Arial"/>
                <w:szCs w:val="24"/>
              </w:rPr>
              <w:t xml:space="preserve"> </w:t>
            </w:r>
            <w:r w:rsidR="001C39A3" w:rsidRPr="00265462">
              <w:rPr>
                <w:rFonts w:ascii="Arial" w:hAnsi="Arial" w:cs="Arial"/>
                <w:szCs w:val="24"/>
              </w:rPr>
              <w:t>expenditures funded by matching funds and/or in-kind contributions (excluding requested grant award):</w:t>
            </w:r>
          </w:p>
          <w:p w14:paraId="269E0B0D" w14:textId="77777777" w:rsidR="00177FFB" w:rsidRPr="00265462" w:rsidRDefault="00177FFB" w:rsidP="00022C57">
            <w:pPr>
              <w:jc w:val="both"/>
              <w:rPr>
                <w:rStyle w:val="normaltextrun"/>
                <w:rFonts w:ascii="Arial" w:hAnsi="Arial" w:cs="Arial"/>
                <w:sz w:val="10"/>
                <w:szCs w:val="10"/>
              </w:rPr>
            </w:pPr>
          </w:p>
          <w:p w14:paraId="2C3A1BFD" w14:textId="2E4125B0" w:rsidR="001C39A3" w:rsidRPr="00265462" w:rsidRDefault="001C39A3" w:rsidP="00920EA7">
            <w:pPr>
              <w:pStyle w:val="ListParagraph"/>
              <w:numPr>
                <w:ilvl w:val="0"/>
                <w:numId w:val="31"/>
              </w:numPr>
              <w:spacing w:before="0" w:after="0" w:line="240" w:lineRule="auto"/>
              <w:jc w:val="both"/>
              <w:rPr>
                <w:rFonts w:ascii="Arial" w:hAnsi="Arial" w:cs="Arial"/>
                <w:szCs w:val="24"/>
              </w:rPr>
            </w:pPr>
            <w:r w:rsidRPr="00265462">
              <w:rPr>
                <w:rFonts w:ascii="Arial" w:hAnsi="Arial" w:cs="Arial"/>
                <w:szCs w:val="24"/>
              </w:rPr>
              <w:t xml:space="preserve">Are appropriate and necessary to </w:t>
            </w:r>
            <w:r w:rsidR="00B72B69" w:rsidRPr="00265462">
              <w:rPr>
                <w:rFonts w:ascii="Arial" w:hAnsi="Arial" w:cs="Arial"/>
                <w:szCs w:val="24"/>
              </w:rPr>
              <w:t xml:space="preserve">achieve </w:t>
            </w:r>
            <w:r w:rsidRPr="00265462">
              <w:rPr>
                <w:rFonts w:ascii="Arial" w:hAnsi="Arial" w:cs="Arial"/>
                <w:szCs w:val="24"/>
              </w:rPr>
              <w:t xml:space="preserve">the </w:t>
            </w:r>
            <w:hyperlink w:anchor="_I.C)_Learning_Loss" w:history="1">
              <w:r w:rsidRPr="00265462">
                <w:rPr>
                  <w:rStyle w:val="Hyperlink"/>
                  <w:rFonts w:ascii="Arial" w:hAnsi="Arial" w:cs="Arial"/>
                  <w:szCs w:val="24"/>
                </w:rPr>
                <w:t>Learning Loss RECOVS Grant objectives</w:t>
              </w:r>
            </w:hyperlink>
            <w:r w:rsidR="00B72B69" w:rsidRPr="00265462">
              <w:rPr>
                <w:rStyle w:val="Hyperlink"/>
                <w:rFonts w:ascii="Arial" w:hAnsi="Arial" w:cs="Arial"/>
                <w:szCs w:val="24"/>
              </w:rPr>
              <w:t>’</w:t>
            </w:r>
            <w:r w:rsidRPr="00265462">
              <w:rPr>
                <w:rFonts w:ascii="Arial" w:hAnsi="Arial" w:cs="Arial"/>
                <w:szCs w:val="24"/>
              </w:rPr>
              <w:t xml:space="preserve"> targeted provision of grant-aligned </w:t>
            </w:r>
            <w:r w:rsidR="00B72B69" w:rsidRPr="00265462">
              <w:rPr>
                <w:rFonts w:ascii="Arial" w:hAnsi="Arial" w:cs="Arial"/>
                <w:szCs w:val="24"/>
              </w:rPr>
              <w:t xml:space="preserve">activities, </w:t>
            </w:r>
            <w:r w:rsidRPr="00265462">
              <w:rPr>
                <w:rFonts w:ascii="Arial" w:hAnsi="Arial" w:cs="Arial"/>
                <w:szCs w:val="24"/>
              </w:rPr>
              <w:t xml:space="preserve">services </w:t>
            </w:r>
            <w:r w:rsidR="00B72B69" w:rsidRPr="00265462">
              <w:rPr>
                <w:rFonts w:ascii="Arial" w:hAnsi="Arial" w:cs="Arial"/>
                <w:szCs w:val="24"/>
              </w:rPr>
              <w:t>and supports for students</w:t>
            </w:r>
            <w:r w:rsidRPr="00265462">
              <w:rPr>
                <w:rFonts w:ascii="Arial" w:hAnsi="Arial" w:cs="Arial"/>
                <w:szCs w:val="24"/>
              </w:rPr>
              <w:t>;</w:t>
            </w:r>
          </w:p>
          <w:p w14:paraId="4C50857D" w14:textId="77777777" w:rsidR="001C39A3" w:rsidRPr="00265462" w:rsidRDefault="001C39A3" w:rsidP="00022C57">
            <w:pPr>
              <w:jc w:val="both"/>
              <w:rPr>
                <w:rFonts w:ascii="Arial" w:hAnsi="Arial" w:cs="Arial"/>
                <w:sz w:val="10"/>
                <w:szCs w:val="10"/>
              </w:rPr>
            </w:pPr>
          </w:p>
          <w:p w14:paraId="481DD850" w14:textId="532F08EC" w:rsidR="001C39A3" w:rsidRPr="00282D94" w:rsidRDefault="001C39A3" w:rsidP="00282D94">
            <w:pPr>
              <w:pStyle w:val="ListParagraph"/>
              <w:numPr>
                <w:ilvl w:val="0"/>
                <w:numId w:val="31"/>
              </w:numPr>
              <w:spacing w:before="0" w:after="0" w:line="240" w:lineRule="auto"/>
              <w:jc w:val="both"/>
              <w:rPr>
                <w:rFonts w:ascii="Arial" w:hAnsi="Arial" w:cs="Arial"/>
                <w:szCs w:val="24"/>
              </w:rPr>
            </w:pPr>
            <w:r w:rsidRPr="00F25106">
              <w:rPr>
                <w:rFonts w:ascii="Arial" w:hAnsi="Arial" w:cs="Arial"/>
                <w:szCs w:val="24"/>
              </w:rPr>
              <w:t xml:space="preserve">Will contribute to desired results and benefits leading to achievement of required </w:t>
            </w:r>
            <w:hyperlink w:anchor="_II.F.2)_Learning_Loss" w:history="1">
              <w:r w:rsidRPr="000B11FF">
                <w:rPr>
                  <w:rStyle w:val="Hyperlink"/>
                  <w:rFonts w:ascii="Arial" w:hAnsi="Arial" w:cs="Arial"/>
                  <w:szCs w:val="24"/>
                </w:rPr>
                <w:t>Learning Loss RECOVS Grant outcomes and deliverables</w:t>
              </w:r>
            </w:hyperlink>
            <w:r w:rsidRPr="00F25106">
              <w:rPr>
                <w:rFonts w:ascii="Arial" w:hAnsi="Arial" w:cs="Arial"/>
                <w:szCs w:val="24"/>
              </w:rPr>
              <w:t>;</w:t>
            </w:r>
            <w:r w:rsidR="00686BC0" w:rsidRPr="00F25106">
              <w:rPr>
                <w:rFonts w:ascii="Arial" w:hAnsi="Arial" w:cs="Arial"/>
                <w:szCs w:val="24"/>
              </w:rPr>
              <w:t xml:space="preserve"> a</w:t>
            </w:r>
            <w:r w:rsidR="00686BC0" w:rsidRPr="00282D94">
              <w:rPr>
                <w:rFonts w:ascii="Arial" w:hAnsi="Arial" w:cs="Arial"/>
                <w:szCs w:val="24"/>
              </w:rPr>
              <w:t>nd</w:t>
            </w:r>
          </w:p>
          <w:p w14:paraId="3C004EFA" w14:textId="77777777" w:rsidR="001C39A3" w:rsidRPr="00265462" w:rsidRDefault="001C39A3" w:rsidP="00022C57">
            <w:pPr>
              <w:jc w:val="both"/>
              <w:rPr>
                <w:rFonts w:ascii="Arial" w:hAnsi="Arial" w:cs="Arial"/>
                <w:sz w:val="10"/>
                <w:szCs w:val="10"/>
              </w:rPr>
            </w:pPr>
          </w:p>
          <w:p w14:paraId="72E2A575" w14:textId="6CF550FC" w:rsidR="001C39A3" w:rsidRPr="00CE0D50" w:rsidRDefault="001C39A3" w:rsidP="00CE0D50">
            <w:pPr>
              <w:pStyle w:val="ListParagraph"/>
              <w:numPr>
                <w:ilvl w:val="0"/>
                <w:numId w:val="31"/>
              </w:numPr>
              <w:spacing w:before="0" w:after="0" w:line="240" w:lineRule="auto"/>
              <w:jc w:val="both"/>
            </w:pPr>
            <w:r w:rsidRPr="000B11FF">
              <w:rPr>
                <w:rStyle w:val="normaltextrun"/>
                <w:rFonts w:ascii="Arial" w:eastAsia="Arial" w:hAnsi="Arial" w:cs="Arial"/>
                <w:szCs w:val="24"/>
              </w:rPr>
              <w:t xml:space="preserve">Will be only used to </w:t>
            </w:r>
            <w:hyperlink w:anchor="Supplant" w:history="1">
              <w:r w:rsidRPr="000B11FF">
                <w:rPr>
                  <w:rStyle w:val="Hyperlink"/>
                  <w:rFonts w:ascii="Arial" w:eastAsia="Arial" w:hAnsi="Arial" w:cs="Arial"/>
                  <w:szCs w:val="24"/>
                </w:rPr>
                <w:t>supplement, and not supplant</w:t>
              </w:r>
            </w:hyperlink>
            <w:r w:rsidRPr="000B11FF">
              <w:rPr>
                <w:rStyle w:val="normaltextrun"/>
                <w:rFonts w:ascii="Arial" w:eastAsia="Arial" w:hAnsi="Arial" w:cs="Arial"/>
                <w:szCs w:val="24"/>
              </w:rPr>
              <w:t xml:space="preserve"> current local expenditures of federal, state or local funds, as presented in </w:t>
            </w:r>
            <w:r w:rsidRPr="00CE0D50">
              <w:rPr>
                <w:rFonts w:ascii="Arial" w:eastAsia="Arial" w:hAnsi="Arial" w:cs="Arial"/>
                <w:szCs w:val="24"/>
              </w:rPr>
              <w:t>Section II.D of this RFP</w:t>
            </w:r>
            <w:r w:rsidR="00827E12">
              <w:rPr>
                <w:rFonts w:ascii="Arial" w:eastAsia="Arial" w:hAnsi="Arial" w:cs="Arial"/>
                <w:szCs w:val="24"/>
              </w:rPr>
              <w:t>.</w:t>
            </w:r>
          </w:p>
          <w:p w14:paraId="7BF27522" w14:textId="77777777" w:rsidR="001C39A3" w:rsidRPr="00265462" w:rsidRDefault="001C39A3" w:rsidP="00022C57">
            <w:pPr>
              <w:jc w:val="both"/>
              <w:rPr>
                <w:rFonts w:ascii="Arial" w:hAnsi="Arial" w:cs="Arial"/>
                <w:sz w:val="10"/>
                <w:szCs w:val="10"/>
              </w:rPr>
            </w:pPr>
          </w:p>
          <w:p w14:paraId="19513C71" w14:textId="5E6F522F" w:rsidR="00881673" w:rsidRPr="00265462" w:rsidRDefault="006105AE" w:rsidP="00022C57">
            <w:pPr>
              <w:pStyle w:val="PlainText"/>
              <w:jc w:val="both"/>
              <w:rPr>
                <w:rStyle w:val="normaltextrun"/>
                <w:rFonts w:ascii="Arial" w:eastAsia="Arial Unicode MS" w:hAnsi="Arial" w:cs="Arial"/>
                <w:color w:val="000000" w:themeColor="text1"/>
                <w:sz w:val="24"/>
                <w:szCs w:val="24"/>
              </w:rPr>
            </w:pPr>
            <w:r w:rsidRPr="00265462">
              <w:rPr>
                <w:rFonts w:ascii="Arial" w:eastAsia="Arial Unicode MS" w:hAnsi="Arial" w:cs="Arial"/>
                <w:i/>
                <w:iCs/>
                <w:color w:val="000000" w:themeColor="text1"/>
                <w:sz w:val="24"/>
                <w:szCs w:val="24"/>
              </w:rPr>
              <w:t>(Included in 5-page maximum.)</w:t>
            </w:r>
            <w:r w:rsidR="00D44502" w:rsidRPr="00265462">
              <w:rPr>
                <w:rFonts w:ascii="Arial" w:eastAsia="Arial Unicode MS" w:hAnsi="Arial" w:cs="Arial"/>
                <w:color w:val="000000" w:themeColor="text1"/>
                <w:sz w:val="24"/>
                <w:szCs w:val="24"/>
              </w:rPr>
              <w:t xml:space="preserve"> </w:t>
            </w:r>
            <w:r w:rsidR="00881673" w:rsidRPr="00265462">
              <w:rPr>
                <w:rStyle w:val="normaltextrun"/>
                <w:rFonts w:ascii="Arial" w:eastAsia="Arial" w:hAnsi="Arial" w:cs="Arial"/>
                <w:b/>
                <w:bCs/>
                <w:sz w:val="24"/>
                <w:szCs w:val="24"/>
              </w:rPr>
              <w:t>(</w:t>
            </w:r>
            <w:r w:rsidR="008525A2">
              <w:rPr>
                <w:rStyle w:val="normaltextrun"/>
                <w:rFonts w:ascii="Arial" w:eastAsia="Arial" w:hAnsi="Arial" w:cs="Arial"/>
                <w:b/>
                <w:bCs/>
                <w:sz w:val="24"/>
                <w:szCs w:val="24"/>
              </w:rPr>
              <w:t>5</w:t>
            </w:r>
            <w:r w:rsidR="00881673" w:rsidRPr="00265462">
              <w:rPr>
                <w:rStyle w:val="normaltextrun"/>
                <w:rFonts w:ascii="Arial" w:eastAsia="Arial" w:hAnsi="Arial" w:cs="Arial"/>
                <w:b/>
                <w:bCs/>
                <w:sz w:val="24"/>
                <w:szCs w:val="24"/>
              </w:rPr>
              <w:t xml:space="preserve"> Points)</w:t>
            </w:r>
          </w:p>
          <w:p w14:paraId="5C887B56" w14:textId="77777777" w:rsidR="00881673" w:rsidRPr="00265462" w:rsidRDefault="00881673" w:rsidP="00022C57">
            <w:pPr>
              <w:pStyle w:val="PlainText"/>
              <w:jc w:val="both"/>
              <w:rPr>
                <w:rStyle w:val="normaltextrun"/>
                <w:rFonts w:ascii="Arial" w:eastAsia="Arial" w:hAnsi="Arial" w:cs="Arial"/>
                <w:b/>
                <w:bCs/>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14:paraId="7AF08C99" w14:textId="5A5C8A77" w:rsidR="00881673" w:rsidRPr="00265462" w:rsidRDefault="00BA3C0F"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843" w:type="dxa"/>
            <w:tcBorders>
              <w:top w:val="single" w:sz="4" w:space="0" w:color="auto"/>
              <w:left w:val="single" w:sz="4" w:space="0" w:color="auto"/>
              <w:bottom w:val="single" w:sz="4" w:space="0" w:color="auto"/>
              <w:right w:val="single" w:sz="4" w:space="0" w:color="auto"/>
            </w:tcBorders>
            <w:vAlign w:val="center"/>
          </w:tcPr>
          <w:p w14:paraId="794EBB2C" w14:textId="1AFC4146" w:rsidR="00881673" w:rsidRPr="00265462" w:rsidRDefault="003777D4"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4</w:t>
            </w:r>
          </w:p>
        </w:tc>
        <w:tc>
          <w:tcPr>
            <w:tcW w:w="779" w:type="dxa"/>
            <w:tcBorders>
              <w:top w:val="single" w:sz="4" w:space="0" w:color="auto"/>
              <w:left w:val="single" w:sz="4" w:space="0" w:color="auto"/>
              <w:bottom w:val="single" w:sz="4" w:space="0" w:color="auto"/>
              <w:right w:val="single" w:sz="4" w:space="0" w:color="auto"/>
            </w:tcBorders>
            <w:vAlign w:val="center"/>
          </w:tcPr>
          <w:p w14:paraId="5C6F6EE9" w14:textId="77777777" w:rsidR="00881673" w:rsidRPr="00265462" w:rsidRDefault="00881673"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3</w:t>
            </w:r>
          </w:p>
        </w:tc>
        <w:tc>
          <w:tcPr>
            <w:tcW w:w="763" w:type="dxa"/>
            <w:tcBorders>
              <w:top w:val="single" w:sz="4" w:space="0" w:color="auto"/>
              <w:left w:val="single" w:sz="4" w:space="0" w:color="auto"/>
              <w:bottom w:val="single" w:sz="4" w:space="0" w:color="auto"/>
              <w:right w:val="single" w:sz="4" w:space="0" w:color="auto"/>
            </w:tcBorders>
            <w:vAlign w:val="center"/>
          </w:tcPr>
          <w:p w14:paraId="39FEB816" w14:textId="2B8F6E19" w:rsidR="00881673" w:rsidRPr="00265462" w:rsidRDefault="004028A4"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1.5</w:t>
            </w:r>
          </w:p>
        </w:tc>
        <w:tc>
          <w:tcPr>
            <w:tcW w:w="628" w:type="dxa"/>
            <w:tcBorders>
              <w:top w:val="single" w:sz="4" w:space="0" w:color="auto"/>
              <w:left w:val="single" w:sz="4" w:space="0" w:color="auto"/>
              <w:bottom w:val="single" w:sz="4" w:space="0" w:color="auto"/>
              <w:right w:val="single" w:sz="4" w:space="0" w:color="auto"/>
            </w:tcBorders>
            <w:vAlign w:val="center"/>
          </w:tcPr>
          <w:p w14:paraId="7BE8FCDB" w14:textId="77777777" w:rsidR="00881673" w:rsidRPr="00265462" w:rsidRDefault="00881673"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0</w:t>
            </w:r>
          </w:p>
        </w:tc>
      </w:tr>
      <w:tr w:rsidR="00865E15" w:rsidRPr="00265462" w14:paraId="41AB861F" w14:textId="77777777" w:rsidTr="00A856A5">
        <w:trPr>
          <w:trHeight w:val="818"/>
        </w:trPr>
        <w:tc>
          <w:tcPr>
            <w:tcW w:w="6940" w:type="dxa"/>
            <w:tcBorders>
              <w:top w:val="single" w:sz="4" w:space="0" w:color="auto"/>
              <w:left w:val="single" w:sz="4" w:space="0" w:color="auto"/>
              <w:bottom w:val="single" w:sz="4" w:space="0" w:color="auto"/>
              <w:right w:val="single" w:sz="4" w:space="0" w:color="auto"/>
            </w:tcBorders>
          </w:tcPr>
          <w:p w14:paraId="1481B99D" w14:textId="1CAD80B7" w:rsidR="00881673" w:rsidRPr="00265462" w:rsidRDefault="000A0A58" w:rsidP="00022C57">
            <w:pPr>
              <w:pStyle w:val="PlainText"/>
              <w:jc w:val="both"/>
              <w:rPr>
                <w:rStyle w:val="normaltextrun"/>
                <w:rFonts w:ascii="Arial" w:eastAsia="Arial" w:hAnsi="Arial" w:cs="Arial"/>
                <w:b/>
                <w:bCs/>
                <w:sz w:val="24"/>
                <w:szCs w:val="24"/>
              </w:rPr>
            </w:pPr>
            <w:hyperlink w:anchor="LL5BudgetEInstructions" w:history="1">
              <w:r w:rsidR="00881673" w:rsidRPr="000F2EFD">
                <w:rPr>
                  <w:rStyle w:val="Hyperlink"/>
                  <w:rFonts w:ascii="Arial" w:eastAsia="Arial" w:hAnsi="Arial" w:cs="Arial"/>
                  <w:b/>
                  <w:bCs/>
                  <w:sz w:val="24"/>
                  <w:szCs w:val="24"/>
                </w:rPr>
                <w:t>LL.5.Budget.E)</w:t>
              </w:r>
            </w:hyperlink>
            <w:r w:rsidR="00881673" w:rsidRPr="00265462">
              <w:rPr>
                <w:rStyle w:val="normaltextrun"/>
                <w:rFonts w:ascii="Arial" w:eastAsia="Arial" w:hAnsi="Arial" w:cs="Arial"/>
                <w:sz w:val="24"/>
                <w:szCs w:val="24"/>
              </w:rPr>
              <w:t xml:space="preserve"> </w:t>
            </w:r>
            <w:bookmarkStart w:id="411" w:name="LL5BudgetERubric"/>
            <w:bookmarkEnd w:id="411"/>
            <w:r w:rsidR="00881673" w:rsidRPr="00265462">
              <w:rPr>
                <w:rStyle w:val="normaltextrun"/>
                <w:rFonts w:ascii="Arial" w:eastAsia="Arial" w:hAnsi="Arial" w:cs="Arial"/>
                <w:sz w:val="24"/>
                <w:szCs w:val="24"/>
              </w:rPr>
              <w:t xml:space="preserve">Describes the system the applicant would use to track costs that are allocated specifically for this </w:t>
            </w:r>
            <w:r w:rsidR="00881673" w:rsidRPr="00265462">
              <w:rPr>
                <w:rStyle w:val="normaltextrun"/>
                <w:rFonts w:ascii="Arial" w:eastAsia="Arial" w:hAnsi="Arial" w:cs="Arial"/>
                <w:i/>
                <w:iCs/>
                <w:sz w:val="24"/>
                <w:szCs w:val="24"/>
                <w:u w:val="single"/>
              </w:rPr>
              <w:t>Learning Loss RECOVS Grant</w:t>
            </w:r>
            <w:r w:rsidR="00881673" w:rsidRPr="00265462">
              <w:rPr>
                <w:rStyle w:val="normaltextrun"/>
                <w:rFonts w:ascii="Arial" w:eastAsia="Arial" w:hAnsi="Arial" w:cs="Arial"/>
                <w:sz w:val="24"/>
                <w:szCs w:val="24"/>
              </w:rPr>
              <w:t xml:space="preserve"> program, ensuring funding and expenditures such as those associated with matched funds and/or in-kind contributions are not commingled with requested grant award funding. </w:t>
            </w:r>
            <w:r w:rsidR="00943DAD" w:rsidRPr="00265462">
              <w:rPr>
                <w:rFonts w:ascii="Arial" w:eastAsia="Arial Unicode MS" w:hAnsi="Arial" w:cs="Arial"/>
                <w:i/>
                <w:iCs/>
                <w:color w:val="000000" w:themeColor="text1"/>
                <w:sz w:val="24"/>
                <w:szCs w:val="24"/>
              </w:rPr>
              <w:t>(Included in the 5-page maximum</w:t>
            </w:r>
            <w:r w:rsidR="00020442" w:rsidRPr="00265462">
              <w:rPr>
                <w:rFonts w:ascii="Arial" w:eastAsia="Arial Unicode MS" w:hAnsi="Arial" w:cs="Arial"/>
                <w:i/>
                <w:iCs/>
                <w:color w:val="000000" w:themeColor="text1"/>
                <w:sz w:val="24"/>
                <w:szCs w:val="24"/>
              </w:rPr>
              <w:t>.</w:t>
            </w:r>
            <w:r w:rsidR="00020442" w:rsidRPr="00265462">
              <w:rPr>
                <w:rFonts w:ascii="Arial" w:eastAsia="Arial Unicode MS" w:hAnsi="Arial" w:cs="Arial"/>
                <w:i/>
                <w:iCs/>
                <w:color w:val="000000" w:themeColor="text1"/>
              </w:rPr>
              <w:t>)</w:t>
            </w:r>
            <w:r w:rsidR="00881673" w:rsidRPr="00265462">
              <w:rPr>
                <w:rStyle w:val="normaltextrun"/>
                <w:rFonts w:ascii="Arial" w:eastAsia="Arial" w:hAnsi="Arial" w:cs="Arial"/>
                <w:b/>
                <w:bCs/>
                <w:sz w:val="24"/>
                <w:szCs w:val="24"/>
              </w:rPr>
              <w:t xml:space="preserve"> (</w:t>
            </w:r>
            <w:r w:rsidR="008525A2">
              <w:rPr>
                <w:rStyle w:val="normaltextrun"/>
                <w:rFonts w:ascii="Arial" w:eastAsia="Arial" w:hAnsi="Arial" w:cs="Arial"/>
                <w:b/>
                <w:bCs/>
                <w:sz w:val="24"/>
                <w:szCs w:val="24"/>
              </w:rPr>
              <w:t>5</w:t>
            </w:r>
            <w:r w:rsidR="00881673" w:rsidRPr="00265462">
              <w:rPr>
                <w:rStyle w:val="normaltextrun"/>
                <w:rFonts w:ascii="Arial" w:eastAsia="Arial" w:hAnsi="Arial" w:cs="Arial"/>
                <w:b/>
                <w:bCs/>
                <w:sz w:val="24"/>
                <w:szCs w:val="24"/>
              </w:rPr>
              <w:t xml:space="preserve"> Points)</w:t>
            </w:r>
          </w:p>
          <w:p w14:paraId="4FBA65FF" w14:textId="77777777" w:rsidR="00881673" w:rsidRPr="00265462" w:rsidRDefault="00881673" w:rsidP="00022C57">
            <w:pPr>
              <w:pStyle w:val="PlainText"/>
              <w:jc w:val="both"/>
              <w:rPr>
                <w:rStyle w:val="normaltextrun"/>
                <w:rFonts w:ascii="Arial" w:eastAsia="Arial" w:hAnsi="Arial" w:cs="Arial"/>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14:paraId="3CE7B6B0" w14:textId="0A8C1073" w:rsidR="00881673" w:rsidRPr="00265462" w:rsidRDefault="004028A4"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5</w:t>
            </w:r>
          </w:p>
        </w:tc>
        <w:tc>
          <w:tcPr>
            <w:tcW w:w="843" w:type="dxa"/>
            <w:tcBorders>
              <w:top w:val="single" w:sz="4" w:space="0" w:color="auto"/>
              <w:left w:val="single" w:sz="4" w:space="0" w:color="auto"/>
              <w:bottom w:val="single" w:sz="4" w:space="0" w:color="auto"/>
              <w:right w:val="single" w:sz="4" w:space="0" w:color="auto"/>
            </w:tcBorders>
            <w:vAlign w:val="center"/>
          </w:tcPr>
          <w:p w14:paraId="2058499E" w14:textId="3423256A" w:rsidR="00881673" w:rsidRPr="00265462" w:rsidRDefault="004028A4"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szCs w:val="24"/>
              </w:rPr>
              <w:t>4</w:t>
            </w:r>
          </w:p>
        </w:tc>
        <w:tc>
          <w:tcPr>
            <w:tcW w:w="779" w:type="dxa"/>
            <w:tcBorders>
              <w:top w:val="single" w:sz="4" w:space="0" w:color="auto"/>
              <w:left w:val="single" w:sz="4" w:space="0" w:color="auto"/>
              <w:bottom w:val="single" w:sz="4" w:space="0" w:color="auto"/>
              <w:right w:val="single" w:sz="4" w:space="0" w:color="auto"/>
            </w:tcBorders>
            <w:vAlign w:val="center"/>
          </w:tcPr>
          <w:p w14:paraId="760CF768" w14:textId="3D166D40" w:rsidR="00881673" w:rsidRPr="00265462" w:rsidRDefault="004028A4"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rPr>
              <w:t>3</w:t>
            </w:r>
          </w:p>
        </w:tc>
        <w:tc>
          <w:tcPr>
            <w:tcW w:w="763" w:type="dxa"/>
            <w:tcBorders>
              <w:top w:val="single" w:sz="4" w:space="0" w:color="auto"/>
              <w:left w:val="single" w:sz="4" w:space="0" w:color="auto"/>
              <w:bottom w:val="single" w:sz="4" w:space="0" w:color="auto"/>
              <w:right w:val="single" w:sz="4" w:space="0" w:color="auto"/>
            </w:tcBorders>
            <w:vAlign w:val="center"/>
          </w:tcPr>
          <w:p w14:paraId="6A7C35C8" w14:textId="4274AC14" w:rsidR="00881673" w:rsidRPr="00265462" w:rsidRDefault="004028A4" w:rsidP="00022C57">
            <w:pPr>
              <w:jc w:val="center"/>
              <w:rPr>
                <w:rFonts w:ascii="Arial" w:eastAsia="Arial Unicode MS" w:hAnsi="Arial" w:cs="Arial"/>
                <w:b/>
                <w:bCs/>
                <w:color w:val="000000" w:themeColor="text1"/>
                <w:szCs w:val="24"/>
              </w:rPr>
            </w:pPr>
            <w:r>
              <w:rPr>
                <w:rFonts w:ascii="Arial" w:eastAsia="Arial Unicode MS" w:hAnsi="Arial" w:cs="Arial"/>
                <w:b/>
                <w:bCs/>
                <w:color w:val="000000" w:themeColor="text1"/>
              </w:rPr>
              <w:t>1.5</w:t>
            </w:r>
          </w:p>
        </w:tc>
        <w:tc>
          <w:tcPr>
            <w:tcW w:w="628" w:type="dxa"/>
            <w:tcBorders>
              <w:top w:val="single" w:sz="4" w:space="0" w:color="auto"/>
              <w:left w:val="single" w:sz="4" w:space="0" w:color="auto"/>
              <w:bottom w:val="single" w:sz="4" w:space="0" w:color="auto"/>
              <w:right w:val="single" w:sz="4" w:space="0" w:color="auto"/>
            </w:tcBorders>
            <w:vAlign w:val="center"/>
          </w:tcPr>
          <w:p w14:paraId="3A28342A" w14:textId="77777777" w:rsidR="00881673" w:rsidRPr="00265462" w:rsidRDefault="00881673"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0</w:t>
            </w:r>
          </w:p>
        </w:tc>
      </w:tr>
      <w:tr w:rsidR="00881673" w:rsidRPr="00265462" w14:paraId="1C331F44" w14:textId="77777777" w:rsidTr="00A856A5">
        <w:trPr>
          <w:trHeight w:val="647"/>
        </w:trPr>
        <w:tc>
          <w:tcPr>
            <w:tcW w:w="10796" w:type="dxa"/>
            <w:gridSpan w:val="6"/>
            <w:shd w:val="clear" w:color="auto" w:fill="F2F8EE"/>
            <w:vAlign w:val="center"/>
          </w:tcPr>
          <w:p w14:paraId="6BD66D7C" w14:textId="22BC36D3" w:rsidR="00881673" w:rsidRPr="00265462" w:rsidRDefault="00881673" w:rsidP="00022C57">
            <w:pPr>
              <w:jc w:val="center"/>
              <w:rPr>
                <w:rFonts w:ascii="Arial" w:eastAsia="Arial Unicode MS" w:hAnsi="Arial" w:cs="Arial"/>
                <w:b/>
                <w:bCs/>
                <w:color w:val="000000" w:themeColor="text1"/>
                <w:szCs w:val="24"/>
              </w:rPr>
            </w:pPr>
            <w:r w:rsidRPr="00265462">
              <w:rPr>
                <w:rFonts w:ascii="Arial" w:eastAsia="Arial Unicode MS" w:hAnsi="Arial" w:cs="Arial"/>
                <w:b/>
                <w:bCs/>
                <w:color w:val="000000" w:themeColor="text1"/>
                <w:szCs w:val="24"/>
              </w:rPr>
              <w:t xml:space="preserve">Section LL.5) Budget </w:t>
            </w:r>
            <w:r w:rsidR="00725495" w:rsidRPr="00265462">
              <w:rPr>
                <w:rFonts w:ascii="Arial" w:eastAsia="Arial Unicode MS" w:hAnsi="Arial" w:cs="Arial"/>
                <w:b/>
                <w:bCs/>
                <w:color w:val="000000" w:themeColor="text1"/>
                <w:szCs w:val="24"/>
              </w:rPr>
              <w:t>Narrative Total</w:t>
            </w:r>
            <w:r w:rsidRPr="00265462">
              <w:rPr>
                <w:rFonts w:ascii="Arial" w:eastAsia="Arial Unicode MS" w:hAnsi="Arial" w:cs="Arial"/>
                <w:b/>
                <w:bCs/>
                <w:color w:val="000000" w:themeColor="text1"/>
                <w:szCs w:val="24"/>
              </w:rPr>
              <w:t xml:space="preserve"> ## out of 25 Points</w:t>
            </w:r>
          </w:p>
        </w:tc>
      </w:tr>
      <w:tr w:rsidR="00022C57" w:rsidRPr="00265462" w14:paraId="117E2C1F" w14:textId="77777777" w:rsidTr="00A856A5">
        <w:tblPrEx>
          <w:tblBorders>
            <w:bottom w:val="single" w:sz="18" w:space="0" w:color="auto"/>
          </w:tblBorders>
          <w:shd w:val="clear" w:color="auto" w:fill="FFFFCC"/>
        </w:tblPrEx>
        <w:trPr>
          <w:trHeight w:val="710"/>
        </w:trPr>
        <w:tc>
          <w:tcPr>
            <w:tcW w:w="10796" w:type="dxa"/>
            <w:gridSpan w:val="6"/>
            <w:shd w:val="clear" w:color="auto" w:fill="FFFFCC"/>
          </w:tcPr>
          <w:p w14:paraId="704338DC" w14:textId="4DE1E520" w:rsidR="00881673" w:rsidRPr="00265462" w:rsidRDefault="00881673" w:rsidP="00022C57">
            <w:pPr>
              <w:rPr>
                <w:rFonts w:ascii="Arial" w:eastAsia="Arial Unicode MS" w:hAnsi="Arial" w:cs="Arial"/>
                <w:i/>
                <w:iCs/>
                <w:color w:val="385623" w:themeColor="accent6" w:themeShade="80"/>
                <w:szCs w:val="24"/>
                <w:u w:color="000000"/>
              </w:rPr>
            </w:pPr>
            <w:r w:rsidRPr="00265462">
              <w:rPr>
                <w:rFonts w:ascii="Arial" w:eastAsia="Arial Unicode MS" w:hAnsi="Arial" w:cs="Arial"/>
                <w:b/>
                <w:bCs/>
                <w:i/>
                <w:iCs/>
                <w:color w:val="385623" w:themeColor="accent6" w:themeShade="80"/>
                <w:szCs w:val="24"/>
                <w:u w:color="000000"/>
              </w:rPr>
              <w:t xml:space="preserve">Section LL.5) </w:t>
            </w:r>
            <w:r w:rsidR="00725495" w:rsidRPr="00265462">
              <w:rPr>
                <w:rFonts w:ascii="Arial" w:eastAsia="Arial Unicode MS" w:hAnsi="Arial" w:cs="Arial"/>
                <w:b/>
                <w:bCs/>
                <w:i/>
                <w:iCs/>
                <w:color w:val="385623" w:themeColor="accent6" w:themeShade="80"/>
                <w:szCs w:val="24"/>
                <w:u w:color="000000"/>
              </w:rPr>
              <w:t xml:space="preserve">Budget Narrative </w:t>
            </w:r>
            <w:r w:rsidRPr="00265462">
              <w:rPr>
                <w:rFonts w:ascii="Arial" w:eastAsia="Arial Unicode MS" w:hAnsi="Arial" w:cs="Arial"/>
                <w:b/>
                <w:bCs/>
                <w:i/>
                <w:iCs/>
                <w:color w:val="385623" w:themeColor="accent6" w:themeShade="80"/>
                <w:szCs w:val="24"/>
                <w:u w:color="000000"/>
              </w:rPr>
              <w:t>NYSED Reviewer Comments:</w:t>
            </w:r>
          </w:p>
          <w:p w14:paraId="554686CE" w14:textId="65754E13" w:rsidR="00882747" w:rsidRPr="00265462" w:rsidRDefault="00882747" w:rsidP="00022C57">
            <w:pPr>
              <w:rPr>
                <w:rFonts w:ascii="Arial" w:eastAsia="Arial Unicode MS" w:hAnsi="Arial" w:cs="Arial"/>
                <w:i/>
                <w:iCs/>
                <w:color w:val="385623" w:themeColor="accent6" w:themeShade="80"/>
                <w:szCs w:val="24"/>
                <w:u w:color="000000"/>
              </w:rPr>
            </w:pPr>
          </w:p>
          <w:p w14:paraId="604123DD" w14:textId="3E09C3E1" w:rsidR="00830DAE" w:rsidRPr="00265462" w:rsidRDefault="00830DAE" w:rsidP="00022C57">
            <w:pPr>
              <w:rPr>
                <w:rFonts w:ascii="Arial" w:eastAsia="Arial Unicode MS" w:hAnsi="Arial" w:cs="Arial"/>
                <w:i/>
                <w:iCs/>
                <w:color w:val="385623" w:themeColor="accent6" w:themeShade="80"/>
                <w:szCs w:val="24"/>
                <w:u w:color="000000"/>
              </w:rPr>
            </w:pPr>
          </w:p>
          <w:p w14:paraId="17AC6C7A" w14:textId="4CCA40B6" w:rsidR="00830DAE" w:rsidRPr="00265462" w:rsidRDefault="00830DAE" w:rsidP="00022C57">
            <w:pPr>
              <w:rPr>
                <w:rFonts w:ascii="Arial" w:eastAsia="Arial Unicode MS" w:hAnsi="Arial" w:cs="Arial"/>
                <w:i/>
                <w:iCs/>
                <w:color w:val="385623" w:themeColor="accent6" w:themeShade="80"/>
                <w:szCs w:val="24"/>
                <w:u w:color="000000"/>
              </w:rPr>
            </w:pPr>
          </w:p>
          <w:p w14:paraId="06216F65" w14:textId="4BBB3109" w:rsidR="00830DAE" w:rsidRPr="00265462" w:rsidRDefault="00830DAE" w:rsidP="00022C57">
            <w:pPr>
              <w:rPr>
                <w:rFonts w:ascii="Arial" w:eastAsia="Arial Unicode MS" w:hAnsi="Arial" w:cs="Arial"/>
                <w:i/>
                <w:iCs/>
                <w:color w:val="385623" w:themeColor="accent6" w:themeShade="80"/>
                <w:szCs w:val="24"/>
                <w:u w:color="000000"/>
              </w:rPr>
            </w:pPr>
          </w:p>
          <w:p w14:paraId="6754FAB6" w14:textId="77777777" w:rsidR="00830DAE" w:rsidRPr="00265462" w:rsidRDefault="00830DAE" w:rsidP="00022C57">
            <w:pPr>
              <w:rPr>
                <w:rFonts w:ascii="Arial" w:eastAsia="Arial Unicode MS" w:hAnsi="Arial" w:cs="Arial"/>
                <w:i/>
                <w:iCs/>
                <w:color w:val="385623" w:themeColor="accent6" w:themeShade="80"/>
                <w:szCs w:val="24"/>
                <w:u w:color="000000"/>
              </w:rPr>
            </w:pPr>
          </w:p>
          <w:p w14:paraId="7B629F17" w14:textId="77777777" w:rsidR="00881673" w:rsidRPr="00265462" w:rsidRDefault="00881673" w:rsidP="00022C57">
            <w:pPr>
              <w:rPr>
                <w:rFonts w:ascii="Arial" w:eastAsia="Arial Unicode MS" w:hAnsi="Arial" w:cs="Arial"/>
                <w:b/>
                <w:bCs/>
                <w:i/>
                <w:iCs/>
                <w:color w:val="385623" w:themeColor="accent6" w:themeShade="80"/>
                <w:szCs w:val="24"/>
                <w:u w:color="000000"/>
              </w:rPr>
            </w:pPr>
          </w:p>
        </w:tc>
      </w:tr>
    </w:tbl>
    <w:p w14:paraId="306F50FE" w14:textId="77777777" w:rsidR="00881673" w:rsidRDefault="00881673" w:rsidP="00022C57">
      <w:pPr>
        <w:rPr>
          <w:rFonts w:ascii="Arial" w:eastAsia="Arial Unicode MS" w:hAnsi="Arial" w:cs="Arial"/>
          <w:color w:val="000000" w:themeColor="text1"/>
          <w:sz w:val="20"/>
        </w:rPr>
      </w:pPr>
    </w:p>
    <w:p w14:paraId="3982EECD" w14:textId="77777777" w:rsidR="00881673" w:rsidRDefault="00881673" w:rsidP="00022C57">
      <w:pPr>
        <w:rPr>
          <w:rFonts w:ascii="Arial" w:eastAsia="Arial Unicode MS" w:hAnsi="Arial" w:cs="Arial"/>
          <w:color w:val="000000" w:themeColor="text1"/>
          <w:sz w:val="20"/>
        </w:rPr>
      </w:pPr>
      <w:r>
        <w:rPr>
          <w:rFonts w:ascii="Arial" w:eastAsia="Arial Unicode MS" w:hAnsi="Arial" w:cs="Arial"/>
          <w:color w:val="000000" w:themeColor="text1"/>
          <w:sz w:val="20"/>
        </w:rPr>
        <w:br w:type="page"/>
      </w:r>
    </w:p>
    <w:p w14:paraId="6F0FEFBC" w14:textId="77777777" w:rsidR="00881673" w:rsidRDefault="00881673" w:rsidP="00881673">
      <w:pPr>
        <w:rPr>
          <w:rFonts w:ascii="Arial" w:eastAsia="Arial Unicode MS" w:hAnsi="Arial" w:cs="Arial"/>
          <w:color w:val="000000" w:themeColor="text1"/>
          <w:sz w:val="20"/>
        </w:rPr>
      </w:pPr>
    </w:p>
    <w:p w14:paraId="184AF4F5" w14:textId="77777777" w:rsidR="00143A6F" w:rsidRPr="00B54C61" w:rsidRDefault="00143A6F" w:rsidP="0071644B">
      <w:pPr>
        <w:pStyle w:val="ListParagraph"/>
        <w:numPr>
          <w:ilvl w:val="0"/>
          <w:numId w:val="1"/>
        </w:numPr>
        <w:ind w:hanging="90"/>
        <w:outlineLvl w:val="1"/>
        <w:rPr>
          <w:rFonts w:ascii="Arial" w:eastAsia="Arial" w:hAnsi="Arial" w:cs="Arial"/>
          <w:b/>
          <w:bCs/>
          <w:szCs w:val="24"/>
          <w:u w:val="single"/>
        </w:rPr>
      </w:pPr>
      <w:bookmarkStart w:id="412" w:name="_Toc116634878"/>
      <w:bookmarkStart w:id="413" w:name="_Toc137809814"/>
      <w:r>
        <w:rPr>
          <w:rFonts w:ascii="Arial" w:eastAsia="Arial" w:hAnsi="Arial" w:cs="Arial"/>
          <w:b/>
          <w:bCs/>
          <w:szCs w:val="24"/>
          <w:u w:val="single"/>
        </w:rPr>
        <w:t>Debriefing Procedures</w:t>
      </w:r>
      <w:bookmarkEnd w:id="412"/>
      <w:bookmarkEnd w:id="413"/>
    </w:p>
    <w:p w14:paraId="0EA4086A" w14:textId="21BD975D" w:rsidR="009F5093" w:rsidRPr="00DF677F" w:rsidRDefault="009F5093" w:rsidP="00154953">
      <w:pPr>
        <w:spacing w:line="276" w:lineRule="auto"/>
        <w:jc w:val="both"/>
        <w:rPr>
          <w:rFonts w:ascii="Arial" w:hAnsi="Arial" w:cs="Arial"/>
          <w:szCs w:val="24"/>
        </w:rPr>
      </w:pPr>
      <w:r w:rsidRPr="00DF677F">
        <w:rPr>
          <w:rFonts w:ascii="Arial" w:hAnsi="Arial" w:cs="Arial"/>
          <w:szCs w:val="24"/>
        </w:rPr>
        <w:t>All unsuccessful applicants may request a debriefing within fifteen (15) calendar days of receiving notice from NYSED.</w:t>
      </w:r>
      <w:r w:rsidR="007C5785" w:rsidRPr="00DF677F">
        <w:rPr>
          <w:rFonts w:ascii="Arial" w:hAnsi="Arial" w:cs="Arial"/>
          <w:szCs w:val="24"/>
        </w:rPr>
        <w:t xml:space="preserve"> </w:t>
      </w:r>
      <w:r w:rsidRPr="00DF677F">
        <w:rPr>
          <w:rFonts w:ascii="Arial" w:hAnsi="Arial" w:cs="Arial"/>
          <w:szCs w:val="24"/>
        </w:rPr>
        <w:t>Bidders may request a debriefing letter on the selection process regarding this RFP by submitting a written request to the Fiscal Contact person at</w:t>
      </w:r>
      <w:r w:rsidR="00FF537D" w:rsidRPr="00FF537D">
        <w:rPr>
          <w:rFonts w:ascii="Arial" w:hAnsi="Arial" w:cs="Arial"/>
          <w:color w:val="C00000"/>
          <w:szCs w:val="24"/>
        </w:rPr>
        <w:t xml:space="preserve"> </w:t>
      </w:r>
      <w:hyperlink r:id="rId104" w:history="1">
        <w:r w:rsidR="00F90140" w:rsidRPr="00F03885">
          <w:rPr>
            <w:rStyle w:val="Hyperlink"/>
            <w:rFonts w:ascii="Arial" w:hAnsi="Arial" w:cs="Arial"/>
            <w:szCs w:val="24"/>
          </w:rPr>
          <w:t>RECOVSRFP@nysed.gov</w:t>
        </w:r>
      </w:hyperlink>
      <w:r w:rsidR="00F90140">
        <w:rPr>
          <w:rFonts w:ascii="Arial" w:hAnsi="Arial" w:cs="Arial"/>
          <w:szCs w:val="24"/>
        </w:rPr>
        <w:t xml:space="preserve">. </w:t>
      </w:r>
    </w:p>
    <w:p w14:paraId="7DF8557C" w14:textId="77777777" w:rsidR="009F5093" w:rsidRPr="00DF677F" w:rsidRDefault="009F5093" w:rsidP="0016144D">
      <w:pPr>
        <w:spacing w:line="276" w:lineRule="auto"/>
        <w:jc w:val="both"/>
        <w:rPr>
          <w:rFonts w:ascii="Arial" w:hAnsi="Arial" w:cs="Arial"/>
          <w:szCs w:val="24"/>
        </w:rPr>
      </w:pPr>
    </w:p>
    <w:p w14:paraId="3AF46F82" w14:textId="77777777" w:rsidR="009F5093" w:rsidRPr="00DF677F" w:rsidRDefault="009F5093" w:rsidP="0016144D">
      <w:pPr>
        <w:spacing w:line="276" w:lineRule="auto"/>
        <w:jc w:val="both"/>
        <w:rPr>
          <w:rFonts w:ascii="Arial" w:hAnsi="Arial" w:cs="Arial"/>
          <w:szCs w:val="24"/>
        </w:rPr>
      </w:pPr>
      <w:r w:rsidRPr="00DF677F">
        <w:rPr>
          <w:rFonts w:ascii="Arial" w:hAnsi="Arial" w:cs="Arial"/>
          <w:szCs w:val="24"/>
        </w:rPr>
        <w:t>The Fiscal Contact person will arrange with program staff to provide a written summary of the proposal’s strengths and weaknesses, as well as recommendations for improvement.</w:t>
      </w:r>
      <w:r w:rsidR="007C5785" w:rsidRPr="00DF677F">
        <w:rPr>
          <w:rFonts w:ascii="Arial" w:hAnsi="Arial" w:cs="Arial"/>
          <w:szCs w:val="24"/>
        </w:rPr>
        <w:t xml:space="preserve"> </w:t>
      </w:r>
      <w:r w:rsidRPr="00DF677F">
        <w:rPr>
          <w:rFonts w:ascii="Arial" w:hAnsi="Arial" w:cs="Arial"/>
          <w:szCs w:val="24"/>
        </w:rPr>
        <w:t>Within ten (10) business days, the program staff will issue a written debriefing letter to the bidder.</w:t>
      </w:r>
    </w:p>
    <w:p w14:paraId="4E6692A3" w14:textId="77777777" w:rsidR="009F5093" w:rsidRDefault="009F5093" w:rsidP="00DF677F">
      <w:pPr>
        <w:spacing w:line="276" w:lineRule="auto"/>
        <w:jc w:val="both"/>
        <w:rPr>
          <w:rFonts w:ascii="Arial" w:hAnsi="Arial" w:cs="Arial"/>
          <w:b/>
          <w:szCs w:val="24"/>
        </w:rPr>
      </w:pPr>
    </w:p>
    <w:p w14:paraId="50144AD6" w14:textId="77777777" w:rsidR="00143A6F" w:rsidRPr="00B54C61" w:rsidRDefault="00143A6F" w:rsidP="00865F2D">
      <w:pPr>
        <w:pStyle w:val="ListParagraph"/>
        <w:numPr>
          <w:ilvl w:val="0"/>
          <w:numId w:val="1"/>
        </w:numPr>
        <w:ind w:hanging="90"/>
        <w:outlineLvl w:val="1"/>
        <w:rPr>
          <w:rFonts w:ascii="Arial" w:eastAsia="Arial" w:hAnsi="Arial" w:cs="Arial"/>
          <w:b/>
          <w:bCs/>
          <w:szCs w:val="24"/>
          <w:u w:val="single"/>
        </w:rPr>
      </w:pPr>
      <w:bookmarkStart w:id="414" w:name="_Toc116634879"/>
      <w:bookmarkStart w:id="415" w:name="_Toc137809815"/>
      <w:r>
        <w:rPr>
          <w:rFonts w:ascii="Arial" w:eastAsia="Arial" w:hAnsi="Arial" w:cs="Arial"/>
          <w:b/>
          <w:bCs/>
          <w:szCs w:val="24"/>
          <w:u w:val="single"/>
        </w:rPr>
        <w:t>Contract Award Protest Procedures</w:t>
      </w:r>
      <w:bookmarkEnd w:id="414"/>
      <w:bookmarkEnd w:id="415"/>
    </w:p>
    <w:p w14:paraId="3587C27E" w14:textId="77777777" w:rsidR="009F5093" w:rsidRPr="00DF677F" w:rsidRDefault="009F5093" w:rsidP="00DF677F">
      <w:pPr>
        <w:spacing w:line="276" w:lineRule="auto"/>
        <w:jc w:val="both"/>
        <w:rPr>
          <w:rFonts w:ascii="Arial" w:hAnsi="Arial" w:cs="Arial"/>
          <w:szCs w:val="24"/>
        </w:rPr>
      </w:pPr>
      <w:r w:rsidRPr="00DF677F">
        <w:rPr>
          <w:rFonts w:ascii="Arial" w:hAnsi="Arial" w:cs="Arial"/>
          <w:szCs w:val="24"/>
        </w:rPr>
        <w:t>Applicants who receive a notice of non-award or disqualification may protest the NYSED award decision subject to the following:</w:t>
      </w:r>
    </w:p>
    <w:p w14:paraId="343D31F1" w14:textId="77777777" w:rsidR="009F5093" w:rsidRPr="00DF677F" w:rsidRDefault="009F5093" w:rsidP="00DF677F">
      <w:pPr>
        <w:spacing w:line="276" w:lineRule="auto"/>
        <w:jc w:val="both"/>
        <w:rPr>
          <w:rFonts w:ascii="Arial" w:hAnsi="Arial" w:cs="Arial"/>
          <w:szCs w:val="24"/>
        </w:rPr>
      </w:pPr>
    </w:p>
    <w:p w14:paraId="2AB1C00C" w14:textId="677AFE8A" w:rsidR="009F5093" w:rsidRDefault="009F5093" w:rsidP="00920EA7">
      <w:pPr>
        <w:pStyle w:val="ListParagraph"/>
        <w:numPr>
          <w:ilvl w:val="0"/>
          <w:numId w:val="42"/>
        </w:numPr>
        <w:jc w:val="both"/>
        <w:rPr>
          <w:rFonts w:ascii="Arial" w:hAnsi="Arial" w:cs="Arial"/>
          <w:szCs w:val="24"/>
        </w:rPr>
      </w:pPr>
      <w:r w:rsidRPr="00CD6573">
        <w:rPr>
          <w:rFonts w:ascii="Arial" w:hAnsi="Arial" w:cs="Arial"/>
          <w:szCs w:val="24"/>
        </w:rPr>
        <w:t>The protest must be in writing and must contain specific factual and/or legal allegations setting forth the basis on which the protesting party challenges the contract award by NYSED.</w:t>
      </w:r>
    </w:p>
    <w:p w14:paraId="2E32C292" w14:textId="77777777" w:rsidR="001E3679" w:rsidRDefault="001E3679" w:rsidP="00CD6573">
      <w:pPr>
        <w:pStyle w:val="ListParagraph"/>
        <w:ind w:left="542"/>
        <w:jc w:val="both"/>
        <w:rPr>
          <w:rFonts w:ascii="Arial" w:hAnsi="Arial" w:cs="Arial"/>
          <w:szCs w:val="24"/>
        </w:rPr>
      </w:pPr>
    </w:p>
    <w:p w14:paraId="0D24A9AD" w14:textId="358085F8" w:rsidR="007A01DA" w:rsidRPr="00124E0B" w:rsidRDefault="007A01DA" w:rsidP="00124E0B">
      <w:pPr>
        <w:pStyle w:val="ListParagraph"/>
        <w:numPr>
          <w:ilvl w:val="0"/>
          <w:numId w:val="42"/>
        </w:numPr>
        <w:jc w:val="both"/>
        <w:rPr>
          <w:rFonts w:ascii="Arial" w:hAnsi="Arial" w:cs="Arial"/>
          <w:szCs w:val="24"/>
        </w:rPr>
      </w:pPr>
      <w:r w:rsidRPr="0054057C">
        <w:rPr>
          <w:rFonts w:ascii="Arial" w:hAnsi="Arial" w:cs="Arial"/>
          <w:szCs w:val="24"/>
        </w:rPr>
        <w:t xml:space="preserve">The protest must be filed within ten (10) business days of receipt of a debriefing or disqualification letter. The protest letter must be filed with </w:t>
      </w:r>
      <w:hyperlink r:id="rId105" w:history="1">
        <w:r w:rsidR="00F90140" w:rsidRPr="000B11FF">
          <w:rPr>
            <w:rStyle w:val="Hyperlink"/>
            <w:rFonts w:ascii="Arial" w:hAnsi="Arial" w:cs="Arial"/>
            <w:szCs w:val="24"/>
          </w:rPr>
          <w:t>RECOVSRFP@nysed.gov</w:t>
        </w:r>
      </w:hyperlink>
      <w:r w:rsidRPr="007A01DA">
        <w:t>.</w:t>
      </w:r>
    </w:p>
    <w:p w14:paraId="4A2D80A0" w14:textId="77777777" w:rsidR="001E3679" w:rsidRDefault="001E3679" w:rsidP="00CD6573">
      <w:pPr>
        <w:pStyle w:val="ListParagraph"/>
        <w:ind w:left="542"/>
        <w:jc w:val="both"/>
        <w:rPr>
          <w:rFonts w:ascii="Arial" w:hAnsi="Arial" w:cs="Arial"/>
          <w:szCs w:val="24"/>
        </w:rPr>
      </w:pPr>
    </w:p>
    <w:p w14:paraId="689ED772" w14:textId="1F16E25A" w:rsidR="007A01DA" w:rsidRPr="002235F9" w:rsidRDefault="001E3679" w:rsidP="002235F9">
      <w:pPr>
        <w:pStyle w:val="ListParagraph"/>
        <w:numPr>
          <w:ilvl w:val="0"/>
          <w:numId w:val="42"/>
        </w:numPr>
        <w:jc w:val="both"/>
        <w:rPr>
          <w:rFonts w:ascii="Arial" w:hAnsi="Arial" w:cs="Arial"/>
          <w:szCs w:val="24"/>
        </w:rPr>
      </w:pPr>
      <w:r w:rsidRPr="0054057C">
        <w:rPr>
          <w:rFonts w:ascii="Arial" w:hAnsi="Arial" w:cs="Arial"/>
          <w:szCs w:val="24"/>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ten (10) business days of the receipt of the protest. The original protest and decision will be filed with OSC when the contract procurement record is submitted for approval and CAU will advise OSC that a protest was file</w:t>
      </w:r>
      <w:r w:rsidRPr="002235F9">
        <w:rPr>
          <w:rFonts w:ascii="Arial" w:hAnsi="Arial" w:cs="Arial"/>
          <w:szCs w:val="24"/>
        </w:rPr>
        <w:t>d.</w:t>
      </w:r>
    </w:p>
    <w:p w14:paraId="44860D32" w14:textId="77777777" w:rsidR="00D946B9" w:rsidRDefault="00D946B9" w:rsidP="00CD6573">
      <w:pPr>
        <w:pStyle w:val="ListParagraph"/>
        <w:ind w:left="542"/>
        <w:jc w:val="both"/>
        <w:rPr>
          <w:rFonts w:ascii="Arial" w:hAnsi="Arial" w:cs="Arial"/>
          <w:szCs w:val="24"/>
        </w:rPr>
      </w:pPr>
    </w:p>
    <w:p w14:paraId="3B1A3E10" w14:textId="0E185072" w:rsidR="009F5093" w:rsidRPr="002235F9" w:rsidRDefault="009F5093" w:rsidP="002235F9">
      <w:pPr>
        <w:pStyle w:val="ListParagraph"/>
        <w:numPr>
          <w:ilvl w:val="0"/>
          <w:numId w:val="42"/>
        </w:numPr>
        <w:jc w:val="both"/>
        <w:rPr>
          <w:rFonts w:ascii="Arial" w:hAnsi="Arial" w:cs="Arial"/>
          <w:szCs w:val="24"/>
        </w:rPr>
      </w:pPr>
      <w:r w:rsidRPr="0054057C">
        <w:rPr>
          <w:rFonts w:ascii="Arial" w:hAnsi="Arial" w:cs="Arial"/>
          <w:szCs w:val="24"/>
        </w:rPr>
        <w:t>The NYSED Contract Administration Unit (CAU) may summarily deny a protest that fails to contain specific factual or legal allegations, or where the protest only raises issues of law that have already been decided by the court</w:t>
      </w:r>
      <w:r w:rsidRPr="002235F9">
        <w:rPr>
          <w:rFonts w:ascii="Arial" w:hAnsi="Arial" w:cs="Arial"/>
          <w:szCs w:val="24"/>
        </w:rPr>
        <w:t>s.</w:t>
      </w:r>
    </w:p>
    <w:p w14:paraId="78CBCB45" w14:textId="57CA21F1" w:rsidR="00F04993" w:rsidRDefault="00F04993">
      <w:pPr>
        <w:rPr>
          <w:rFonts w:ascii="Arial" w:hAnsi="Arial" w:cs="Arial"/>
          <w:szCs w:val="24"/>
        </w:rPr>
      </w:pPr>
      <w:r>
        <w:rPr>
          <w:rFonts w:ascii="Arial" w:hAnsi="Arial" w:cs="Arial"/>
          <w:szCs w:val="24"/>
        </w:rPr>
        <w:br w:type="page"/>
      </w:r>
    </w:p>
    <w:p w14:paraId="1A545E15" w14:textId="04BD24A6" w:rsidR="00B54C61" w:rsidRPr="00B54C61" w:rsidRDefault="00B54C61" w:rsidP="00865F2D">
      <w:pPr>
        <w:pStyle w:val="ListParagraph"/>
        <w:numPr>
          <w:ilvl w:val="0"/>
          <w:numId w:val="1"/>
        </w:numPr>
        <w:ind w:firstLine="0"/>
        <w:outlineLvl w:val="1"/>
        <w:rPr>
          <w:rFonts w:ascii="Arial" w:eastAsia="Arial" w:hAnsi="Arial" w:cs="Arial"/>
          <w:b/>
          <w:bCs/>
          <w:szCs w:val="24"/>
          <w:u w:val="single"/>
        </w:rPr>
      </w:pPr>
      <w:bookmarkStart w:id="416" w:name="_Toc116634880"/>
      <w:bookmarkStart w:id="417" w:name="_Toc137809816"/>
      <w:r>
        <w:rPr>
          <w:rFonts w:ascii="Arial" w:eastAsia="Arial" w:hAnsi="Arial" w:cs="Arial"/>
          <w:b/>
          <w:bCs/>
          <w:szCs w:val="24"/>
          <w:u w:val="single"/>
        </w:rPr>
        <w:lastRenderedPageBreak/>
        <w:t>NYSED’s Reservation of Rights</w:t>
      </w:r>
      <w:bookmarkEnd w:id="387"/>
      <w:bookmarkEnd w:id="388"/>
      <w:bookmarkEnd w:id="389"/>
      <w:bookmarkEnd w:id="390"/>
      <w:bookmarkEnd w:id="391"/>
      <w:bookmarkEnd w:id="392"/>
      <w:bookmarkEnd w:id="416"/>
      <w:bookmarkEnd w:id="417"/>
    </w:p>
    <w:p w14:paraId="4F2A123D" w14:textId="6384F86F" w:rsidR="000344C7" w:rsidRPr="00DF677F" w:rsidRDefault="000344C7" w:rsidP="00DF677F">
      <w:pPr>
        <w:spacing w:line="276" w:lineRule="auto"/>
        <w:jc w:val="both"/>
        <w:rPr>
          <w:rFonts w:ascii="Arial" w:eastAsia="Calibri" w:hAnsi="Arial" w:cs="Arial"/>
          <w:szCs w:val="24"/>
        </w:rPr>
      </w:pPr>
      <w:bookmarkStart w:id="418" w:name="XSEDRR"/>
      <w:bookmarkStart w:id="419" w:name="_Hlk526504373"/>
      <w:r w:rsidRPr="00DF677F">
        <w:rPr>
          <w:rFonts w:ascii="Arial" w:eastAsia="Calibri" w:hAnsi="Arial" w:cs="Arial"/>
          <w:szCs w:val="24"/>
        </w:rPr>
        <w:t>NYSED reserves the right to</w:t>
      </w:r>
      <w:bookmarkEnd w:id="418"/>
      <w:r w:rsidRPr="00DF677F">
        <w:rPr>
          <w:rFonts w:ascii="Arial" w:eastAsia="Calibri" w:hAnsi="Arial" w:cs="Arial"/>
          <w:szCs w:val="24"/>
        </w:rPr>
        <w:t xml:space="preserve">: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w:t>
      </w:r>
      <w:r w:rsidR="007F5825">
        <w:rPr>
          <w:rFonts w:ascii="Arial" w:eastAsia="Calibri" w:hAnsi="Arial" w:cs="Arial"/>
          <w:szCs w:val="24"/>
        </w:rPr>
        <w:t xml:space="preserve">should </w:t>
      </w:r>
      <w:r w:rsidRPr="00DF677F">
        <w:rPr>
          <w:rFonts w:ascii="Arial" w:eastAsia="Calibri" w:hAnsi="Arial" w:cs="Arial"/>
          <w:szCs w:val="24"/>
        </w:rPr>
        <w:t xml:space="preserve">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r w:rsidR="00803523" w:rsidRPr="00DF677F">
        <w:rPr>
          <w:rFonts w:ascii="Arial" w:eastAsia="Calibri" w:hAnsi="Arial" w:cs="Arial"/>
          <w:szCs w:val="24"/>
        </w:rPr>
        <w:t>offeror’s</w:t>
      </w:r>
      <w:r w:rsidRPr="00DF677F">
        <w:rPr>
          <w:rFonts w:ascii="Arial" w:eastAsia="Calibri" w:hAnsi="Arial" w:cs="Arial"/>
          <w:szCs w:val="24"/>
        </w:rPr>
        <w:t xml:space="preserve"> proposal and/or to determine an </w:t>
      </w:r>
      <w:r w:rsidR="00803523" w:rsidRPr="00DF677F">
        <w:rPr>
          <w:rFonts w:ascii="Arial" w:eastAsia="Calibri" w:hAnsi="Arial" w:cs="Arial"/>
          <w:szCs w:val="24"/>
        </w:rPr>
        <w:t>offeror’s</w:t>
      </w:r>
      <w:r w:rsidRPr="00DF677F">
        <w:rPr>
          <w:rFonts w:ascii="Arial" w:eastAsia="Calibri" w:hAnsi="Arial" w:cs="Arial"/>
          <w:szCs w:val="24"/>
        </w:rPr>
        <w:t xml:space="preserve"> compliance with the requirements of the solicitation; (16) request best and final offers.</w:t>
      </w:r>
    </w:p>
    <w:bookmarkEnd w:id="419"/>
    <w:p w14:paraId="1C0A99FC" w14:textId="332310B3" w:rsidR="00F04993" w:rsidRDefault="00F04993">
      <w:pPr>
        <w:rPr>
          <w:rFonts w:ascii="Arial" w:eastAsia="Calibri" w:hAnsi="Arial" w:cs="Arial"/>
          <w:szCs w:val="24"/>
        </w:rPr>
      </w:pPr>
      <w:r>
        <w:rPr>
          <w:rFonts w:ascii="Arial" w:eastAsia="Calibri" w:hAnsi="Arial" w:cs="Arial"/>
          <w:szCs w:val="24"/>
        </w:rPr>
        <w:br w:type="page"/>
      </w:r>
    </w:p>
    <w:p w14:paraId="21F5FBFE" w14:textId="3C3B8EC2" w:rsidR="5A1A15CA" w:rsidRPr="00CC1819" w:rsidRDefault="2E10DCA3" w:rsidP="00865F2D">
      <w:pPr>
        <w:pStyle w:val="ListParagraph"/>
        <w:numPr>
          <w:ilvl w:val="0"/>
          <w:numId w:val="1"/>
        </w:numPr>
        <w:ind w:firstLine="0"/>
        <w:outlineLvl w:val="1"/>
        <w:rPr>
          <w:rFonts w:ascii="Arial" w:eastAsia="Arial" w:hAnsi="Arial" w:cs="Arial"/>
          <w:b/>
          <w:bCs/>
          <w:szCs w:val="24"/>
          <w:u w:val="single"/>
        </w:rPr>
      </w:pPr>
      <w:bookmarkStart w:id="420" w:name="_Toc112751265"/>
      <w:bookmarkStart w:id="421" w:name="_Toc112751921"/>
      <w:bookmarkStart w:id="422" w:name="_Toc112752167"/>
      <w:bookmarkStart w:id="423" w:name="_Toc112752661"/>
      <w:bookmarkStart w:id="424" w:name="_Toc112752787"/>
      <w:bookmarkStart w:id="425" w:name="_Toc112753594"/>
      <w:bookmarkStart w:id="426" w:name="_Toc116634881"/>
      <w:bookmarkStart w:id="427" w:name="_Toc137809817"/>
      <w:r w:rsidRPr="00CC1819">
        <w:rPr>
          <w:rFonts w:ascii="Arial" w:eastAsia="Arial" w:hAnsi="Arial" w:cs="Arial"/>
          <w:b/>
          <w:bCs/>
          <w:szCs w:val="24"/>
          <w:u w:val="single"/>
        </w:rPr>
        <w:lastRenderedPageBreak/>
        <w:t>Appendices and Attachments</w:t>
      </w:r>
      <w:bookmarkEnd w:id="420"/>
      <w:bookmarkEnd w:id="421"/>
      <w:bookmarkEnd w:id="422"/>
      <w:bookmarkEnd w:id="423"/>
      <w:bookmarkEnd w:id="424"/>
      <w:bookmarkEnd w:id="425"/>
      <w:bookmarkEnd w:id="426"/>
      <w:bookmarkEnd w:id="427"/>
      <w:r w:rsidR="00CC1819">
        <w:rPr>
          <w:rFonts w:ascii="Arial" w:eastAsia="Arial" w:hAnsi="Arial" w:cs="Arial"/>
          <w:b/>
          <w:bCs/>
          <w:szCs w:val="24"/>
          <w:u w:val="single"/>
        </w:rPr>
        <w:t xml:space="preserve"> </w:t>
      </w:r>
    </w:p>
    <w:p w14:paraId="7CEE5181" w14:textId="4604E755" w:rsidR="00A76E4E" w:rsidRPr="00F13A1C" w:rsidRDefault="00FF2ED4" w:rsidP="005A5629">
      <w:pPr>
        <w:rPr>
          <w:rFonts w:ascii="Arial" w:hAnsi="Arial" w:cs="Arial"/>
          <w:b/>
          <w:bCs/>
          <w:szCs w:val="24"/>
        </w:rPr>
      </w:pPr>
      <w:r w:rsidRPr="00F13A1C">
        <w:rPr>
          <w:rFonts w:ascii="Arial" w:hAnsi="Arial" w:cs="Arial"/>
          <w:b/>
          <w:bCs/>
          <w:szCs w:val="24"/>
        </w:rPr>
        <w:t>Required Terms and Certifications</w:t>
      </w:r>
      <w:r w:rsidR="006A3C84" w:rsidRPr="00F13A1C">
        <w:rPr>
          <w:rFonts w:ascii="Arial" w:hAnsi="Arial" w:cs="Arial"/>
          <w:b/>
          <w:bCs/>
          <w:szCs w:val="24"/>
        </w:rPr>
        <w:t>:</w:t>
      </w:r>
    </w:p>
    <w:p w14:paraId="5DB9C210" w14:textId="335D3312" w:rsidR="00A76E4E" w:rsidRDefault="00A76E4E" w:rsidP="00A76E4E">
      <w:pPr>
        <w:rPr>
          <w:rFonts w:ascii="Arial" w:hAnsi="Arial" w:cs="Arial"/>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80"/>
      </w:tblGrid>
      <w:tr w:rsidR="006F1534" w:rsidRPr="005A15D5" w14:paraId="3B804021" w14:textId="77777777" w:rsidTr="00E530B0">
        <w:trPr>
          <w:trHeight w:val="634"/>
        </w:trPr>
        <w:tc>
          <w:tcPr>
            <w:tcW w:w="1980" w:type="dxa"/>
          </w:tcPr>
          <w:p w14:paraId="6B74C367" w14:textId="77777777" w:rsidR="006F1534" w:rsidRPr="00F8501B" w:rsidRDefault="006F1534" w:rsidP="00E530B0">
            <w:pPr>
              <w:jc w:val="both"/>
              <w:rPr>
                <w:rFonts w:ascii="Arial" w:eastAsia="Arial" w:hAnsi="Arial" w:cs="Arial"/>
                <w:color w:val="000000" w:themeColor="text1"/>
                <w:sz w:val="23"/>
                <w:szCs w:val="23"/>
              </w:rPr>
            </w:pPr>
            <w:r w:rsidRPr="00F8501B">
              <w:rPr>
                <w:rFonts w:ascii="Arial" w:eastAsia="Arial" w:hAnsi="Arial" w:cs="Arial"/>
                <w:color w:val="000000" w:themeColor="text1"/>
                <w:sz w:val="23"/>
                <w:szCs w:val="23"/>
              </w:rPr>
              <w:t>Appendix A:</w:t>
            </w:r>
          </w:p>
        </w:tc>
        <w:tc>
          <w:tcPr>
            <w:tcW w:w="7380" w:type="dxa"/>
          </w:tcPr>
          <w:p w14:paraId="79793F59" w14:textId="77777777" w:rsidR="006F1534" w:rsidRPr="00F8501B" w:rsidRDefault="006F1534" w:rsidP="0028594B">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Standard Clauses for NYS Contracts</w:t>
            </w:r>
          </w:p>
        </w:tc>
      </w:tr>
      <w:tr w:rsidR="006F1534" w:rsidRPr="005A15D5" w14:paraId="150E5F03" w14:textId="77777777" w:rsidTr="00E530B0">
        <w:trPr>
          <w:trHeight w:val="634"/>
        </w:trPr>
        <w:tc>
          <w:tcPr>
            <w:tcW w:w="1980" w:type="dxa"/>
          </w:tcPr>
          <w:p w14:paraId="42290323" w14:textId="77777777" w:rsidR="006F1534" w:rsidRPr="00F8501B" w:rsidRDefault="006F1534" w:rsidP="00E530B0">
            <w:pPr>
              <w:jc w:val="both"/>
              <w:rPr>
                <w:rFonts w:ascii="Arial" w:eastAsia="Arial" w:hAnsi="Arial" w:cs="Arial"/>
                <w:color w:val="000000" w:themeColor="text1"/>
                <w:sz w:val="23"/>
                <w:szCs w:val="23"/>
              </w:rPr>
            </w:pPr>
            <w:r w:rsidRPr="00F8501B">
              <w:rPr>
                <w:rFonts w:ascii="Arial" w:eastAsia="Arial" w:hAnsi="Arial" w:cs="Arial"/>
                <w:color w:val="000000" w:themeColor="text1"/>
                <w:sz w:val="23"/>
                <w:szCs w:val="23"/>
              </w:rPr>
              <w:t>Appendix A-1G:</w:t>
            </w:r>
          </w:p>
        </w:tc>
        <w:tc>
          <w:tcPr>
            <w:tcW w:w="7380" w:type="dxa"/>
          </w:tcPr>
          <w:p w14:paraId="3A6A24B1" w14:textId="77777777" w:rsidR="006F1534" w:rsidRPr="00F8501B" w:rsidRDefault="006F1534" w:rsidP="0028594B">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Agency-Specific Clauses</w:t>
            </w:r>
          </w:p>
        </w:tc>
      </w:tr>
      <w:tr w:rsidR="006F1534" w:rsidRPr="005A15D5" w14:paraId="51CD471F" w14:textId="77777777" w:rsidTr="00E530B0">
        <w:trPr>
          <w:trHeight w:val="634"/>
        </w:trPr>
        <w:tc>
          <w:tcPr>
            <w:tcW w:w="1980" w:type="dxa"/>
          </w:tcPr>
          <w:p w14:paraId="635FBF38" w14:textId="77777777" w:rsidR="006F1534" w:rsidRPr="00F8501B" w:rsidRDefault="006F1534" w:rsidP="00E530B0">
            <w:pPr>
              <w:jc w:val="both"/>
              <w:rPr>
                <w:rFonts w:ascii="Arial" w:eastAsia="Arial" w:hAnsi="Arial" w:cs="Arial"/>
                <w:color w:val="000000" w:themeColor="text1"/>
                <w:sz w:val="23"/>
                <w:szCs w:val="23"/>
              </w:rPr>
            </w:pPr>
            <w:r w:rsidRPr="00F8501B">
              <w:rPr>
                <w:rFonts w:ascii="Arial" w:eastAsia="Arial" w:hAnsi="Arial" w:cs="Arial"/>
                <w:color w:val="000000" w:themeColor="text1"/>
                <w:sz w:val="23"/>
                <w:szCs w:val="23"/>
              </w:rPr>
              <w:t>Appendix R:</w:t>
            </w:r>
          </w:p>
        </w:tc>
        <w:tc>
          <w:tcPr>
            <w:tcW w:w="7380" w:type="dxa"/>
          </w:tcPr>
          <w:p w14:paraId="6B37ABF8" w14:textId="77777777" w:rsidR="006F1534" w:rsidRPr="00F8501B" w:rsidRDefault="006F1534" w:rsidP="0028594B">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Data Security and Privacy Plan</w:t>
            </w:r>
          </w:p>
        </w:tc>
      </w:tr>
      <w:tr w:rsidR="006F1534" w:rsidRPr="005A15D5" w14:paraId="2EF7E098" w14:textId="77777777" w:rsidTr="00E530B0">
        <w:trPr>
          <w:trHeight w:val="634"/>
        </w:trPr>
        <w:tc>
          <w:tcPr>
            <w:tcW w:w="1980" w:type="dxa"/>
          </w:tcPr>
          <w:p w14:paraId="30C88E2E" w14:textId="77777777" w:rsidR="006F1534" w:rsidRPr="00F8501B" w:rsidRDefault="006F1534" w:rsidP="00E530B0">
            <w:pPr>
              <w:jc w:val="both"/>
              <w:rPr>
                <w:rFonts w:ascii="Arial" w:eastAsia="Arial" w:hAnsi="Arial" w:cs="Arial"/>
                <w:color w:val="000000" w:themeColor="text1"/>
                <w:sz w:val="23"/>
                <w:szCs w:val="23"/>
              </w:rPr>
            </w:pPr>
            <w:r w:rsidRPr="00F8501B">
              <w:rPr>
                <w:rFonts w:ascii="Arial" w:eastAsia="Arial" w:hAnsi="Arial" w:cs="Arial"/>
                <w:color w:val="000000" w:themeColor="text1"/>
                <w:sz w:val="23"/>
                <w:szCs w:val="23"/>
              </w:rPr>
              <w:t>Appendix Z:</w:t>
            </w:r>
          </w:p>
        </w:tc>
        <w:tc>
          <w:tcPr>
            <w:tcW w:w="7380" w:type="dxa"/>
          </w:tcPr>
          <w:p w14:paraId="19034EEF" w14:textId="381F3283" w:rsidR="006F1534" w:rsidRPr="00F8501B" w:rsidRDefault="006F1534" w:rsidP="0028594B">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 xml:space="preserve">Required </w:t>
            </w:r>
            <w:r w:rsidR="00B425A5">
              <w:rPr>
                <w:rFonts w:ascii="Arial" w:eastAsia="Arial" w:hAnsi="Arial" w:cs="Arial"/>
                <w:color w:val="000000" w:themeColor="text1"/>
                <w:sz w:val="23"/>
                <w:szCs w:val="23"/>
              </w:rPr>
              <w:t>Assurances</w:t>
            </w:r>
            <w:r w:rsidRPr="00F8501B">
              <w:rPr>
                <w:rFonts w:ascii="Arial" w:eastAsia="Arial" w:hAnsi="Arial" w:cs="Arial"/>
                <w:color w:val="000000" w:themeColor="text1"/>
                <w:sz w:val="23"/>
                <w:szCs w:val="23"/>
              </w:rPr>
              <w:t xml:space="preserve"> and </w:t>
            </w:r>
            <w:r w:rsidR="00B425A5">
              <w:rPr>
                <w:rFonts w:ascii="Arial" w:eastAsia="Arial" w:hAnsi="Arial" w:cs="Arial"/>
                <w:color w:val="000000" w:themeColor="text1"/>
                <w:sz w:val="23"/>
                <w:szCs w:val="23"/>
              </w:rPr>
              <w:t>Certifications</w:t>
            </w:r>
          </w:p>
        </w:tc>
      </w:tr>
    </w:tbl>
    <w:p w14:paraId="6D649068" w14:textId="77777777" w:rsidR="006A3C84" w:rsidRDefault="006A3C84" w:rsidP="005A5629">
      <w:pPr>
        <w:rPr>
          <w:rFonts w:ascii="Arial" w:hAnsi="Arial" w:cs="Arial"/>
          <w:sz w:val="22"/>
          <w:szCs w:val="22"/>
        </w:rPr>
      </w:pPr>
    </w:p>
    <w:p w14:paraId="0B7A499F" w14:textId="452B83F7" w:rsidR="0059567C" w:rsidRPr="00F13A1C" w:rsidRDefault="0059567C" w:rsidP="005A5629">
      <w:pPr>
        <w:rPr>
          <w:rFonts w:ascii="Arial" w:hAnsi="Arial" w:cs="Arial"/>
          <w:b/>
          <w:bCs/>
          <w:szCs w:val="24"/>
        </w:rPr>
      </w:pPr>
      <w:r w:rsidRPr="00F13A1C">
        <w:rPr>
          <w:rFonts w:ascii="Arial" w:hAnsi="Arial" w:cs="Arial"/>
          <w:b/>
          <w:bCs/>
          <w:szCs w:val="24"/>
        </w:rPr>
        <w:t>Attachments</w:t>
      </w:r>
      <w:r w:rsidR="006A3C84" w:rsidRPr="00F13A1C">
        <w:rPr>
          <w:rFonts w:ascii="Arial" w:hAnsi="Arial" w:cs="Arial"/>
          <w:b/>
          <w:bCs/>
          <w:szCs w:val="24"/>
        </w:rPr>
        <w:t>:</w:t>
      </w:r>
    </w:p>
    <w:p w14:paraId="767002C7" w14:textId="77777777" w:rsidR="006F1534" w:rsidRPr="00CC1819" w:rsidRDefault="006F1534" w:rsidP="006F1534">
      <w:pPr>
        <w:pStyle w:val="Title"/>
        <w:ind w:right="-630"/>
        <w:jc w:val="left"/>
        <w:rPr>
          <w:rFonts w:ascii="Arial" w:hAnsi="Arial" w:cs="Arial"/>
          <w:b w:val="0"/>
          <w:bCs w:val="0"/>
          <w:color w:val="000000" w:themeColor="text1"/>
          <w:sz w:val="23"/>
          <w:szCs w:val="23"/>
        </w:rPr>
      </w:pPr>
    </w:p>
    <w:tbl>
      <w:tblPr>
        <w:tblStyle w:val="TableGrid"/>
        <w:tblW w:w="93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7387"/>
      </w:tblGrid>
      <w:tr w:rsidR="00B7271D" w:rsidRPr="005A15D5" w14:paraId="066C0D6E" w14:textId="77777777" w:rsidTr="00E530B0">
        <w:trPr>
          <w:trHeight w:val="638"/>
        </w:trPr>
        <w:tc>
          <w:tcPr>
            <w:tcW w:w="1973" w:type="dxa"/>
          </w:tcPr>
          <w:p w14:paraId="42278B26" w14:textId="77777777" w:rsidR="006F1534" w:rsidRPr="00CC1819" w:rsidRDefault="006F1534" w:rsidP="00FE05DD">
            <w:pPr>
              <w:rPr>
                <w:rFonts w:ascii="Arial" w:eastAsia="Arial" w:hAnsi="Arial" w:cs="Arial"/>
                <w:color w:val="000000" w:themeColor="text1"/>
                <w:sz w:val="23"/>
                <w:szCs w:val="23"/>
              </w:rPr>
            </w:pPr>
            <w:r w:rsidRPr="00CC1819">
              <w:rPr>
                <w:rFonts w:ascii="Arial" w:eastAsia="Arial" w:hAnsi="Arial" w:cs="Arial"/>
                <w:color w:val="000000" w:themeColor="text1"/>
                <w:sz w:val="23"/>
                <w:szCs w:val="23"/>
              </w:rPr>
              <w:t>Attachment 1:</w:t>
            </w:r>
          </w:p>
        </w:tc>
        <w:tc>
          <w:tcPr>
            <w:tcW w:w="7387" w:type="dxa"/>
          </w:tcPr>
          <w:p w14:paraId="0211F837" w14:textId="1B1E9C4A" w:rsidR="006F1534" w:rsidRPr="00CC1819" w:rsidRDefault="00E51DDB" w:rsidP="0028594B">
            <w:pPr>
              <w:rPr>
                <w:rFonts w:ascii="Arial" w:eastAsia="Arial" w:hAnsi="Arial" w:cs="Arial"/>
                <w:color w:val="000000" w:themeColor="text1"/>
                <w:sz w:val="23"/>
                <w:szCs w:val="23"/>
              </w:rPr>
            </w:pPr>
            <w:r>
              <w:rPr>
                <w:rFonts w:ascii="Arial" w:eastAsia="Arial" w:hAnsi="Arial" w:cs="Arial"/>
                <w:color w:val="000000" w:themeColor="text1"/>
                <w:sz w:val="23"/>
                <w:szCs w:val="23"/>
              </w:rPr>
              <w:t>Application Cover Page</w:t>
            </w:r>
          </w:p>
        </w:tc>
      </w:tr>
      <w:tr w:rsidR="00B7271D" w:rsidRPr="005A15D5" w14:paraId="575A89FE" w14:textId="77777777" w:rsidTr="00E530B0">
        <w:trPr>
          <w:trHeight w:val="638"/>
        </w:trPr>
        <w:tc>
          <w:tcPr>
            <w:tcW w:w="1973" w:type="dxa"/>
          </w:tcPr>
          <w:p w14:paraId="7A4BF852" w14:textId="77777777" w:rsidR="006F1534" w:rsidRPr="00F8501B" w:rsidRDefault="006F1534" w:rsidP="00FE05DD">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Attachment 2:</w:t>
            </w:r>
          </w:p>
        </w:tc>
        <w:tc>
          <w:tcPr>
            <w:tcW w:w="7387" w:type="dxa"/>
          </w:tcPr>
          <w:p w14:paraId="4F825DEF" w14:textId="639423E7" w:rsidR="006F1534" w:rsidRPr="00F8501B" w:rsidRDefault="00EF2447" w:rsidP="0028594B">
            <w:pPr>
              <w:rPr>
                <w:rFonts w:ascii="Arial" w:eastAsia="Arial" w:hAnsi="Arial" w:cs="Arial"/>
                <w:color w:val="000000" w:themeColor="text1"/>
                <w:sz w:val="23"/>
                <w:szCs w:val="23"/>
              </w:rPr>
            </w:pPr>
            <w:r>
              <w:rPr>
                <w:rFonts w:ascii="Arial" w:eastAsia="Arial" w:hAnsi="Arial" w:cs="Arial"/>
                <w:color w:val="000000" w:themeColor="text1"/>
                <w:sz w:val="23"/>
                <w:szCs w:val="23"/>
              </w:rPr>
              <w:t>Application Package Checklist</w:t>
            </w:r>
          </w:p>
        </w:tc>
      </w:tr>
      <w:tr w:rsidR="00B7271D" w:rsidRPr="005A15D5" w14:paraId="5941AA58" w14:textId="77777777" w:rsidTr="00E530B0">
        <w:trPr>
          <w:trHeight w:val="638"/>
        </w:trPr>
        <w:tc>
          <w:tcPr>
            <w:tcW w:w="1973" w:type="dxa"/>
          </w:tcPr>
          <w:p w14:paraId="476CABE4" w14:textId="77777777" w:rsidR="006F1534" w:rsidRPr="00F8501B" w:rsidRDefault="006F1534" w:rsidP="00FE05DD">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Attachment 3:</w:t>
            </w:r>
          </w:p>
        </w:tc>
        <w:tc>
          <w:tcPr>
            <w:tcW w:w="7387" w:type="dxa"/>
          </w:tcPr>
          <w:p w14:paraId="2F0B22C5" w14:textId="77777777" w:rsidR="006F1534" w:rsidRPr="00F8501B" w:rsidRDefault="006F1534" w:rsidP="0028594B">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M/WBE Goal Calculation Worksheet</w:t>
            </w:r>
          </w:p>
        </w:tc>
      </w:tr>
      <w:tr w:rsidR="00B7271D" w:rsidRPr="005A15D5" w14:paraId="071C21E1" w14:textId="77777777" w:rsidTr="00E530B0">
        <w:trPr>
          <w:trHeight w:val="638"/>
        </w:trPr>
        <w:tc>
          <w:tcPr>
            <w:tcW w:w="1973" w:type="dxa"/>
          </w:tcPr>
          <w:p w14:paraId="4730D673" w14:textId="77777777" w:rsidR="006F1534" w:rsidRPr="00F8501B" w:rsidRDefault="006F1534" w:rsidP="00FE05DD">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Attachment 4:</w:t>
            </w:r>
          </w:p>
        </w:tc>
        <w:tc>
          <w:tcPr>
            <w:tcW w:w="7387" w:type="dxa"/>
          </w:tcPr>
          <w:p w14:paraId="379FC382" w14:textId="77777777" w:rsidR="006F1534" w:rsidRPr="00F8501B" w:rsidRDefault="006F1534" w:rsidP="0028594B">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M/WBE Cover Letter</w:t>
            </w:r>
          </w:p>
        </w:tc>
      </w:tr>
      <w:tr w:rsidR="00B7271D" w:rsidRPr="005A15D5" w14:paraId="599FC45B" w14:textId="77777777" w:rsidTr="00E530B0">
        <w:trPr>
          <w:trHeight w:val="638"/>
        </w:trPr>
        <w:tc>
          <w:tcPr>
            <w:tcW w:w="1973" w:type="dxa"/>
          </w:tcPr>
          <w:p w14:paraId="5D4C6B6F" w14:textId="77777777" w:rsidR="006F1534" w:rsidRPr="00F8501B" w:rsidRDefault="006F1534" w:rsidP="00FE05DD">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Attachment 5:</w:t>
            </w:r>
          </w:p>
        </w:tc>
        <w:tc>
          <w:tcPr>
            <w:tcW w:w="7387" w:type="dxa"/>
          </w:tcPr>
          <w:p w14:paraId="57C27217" w14:textId="77777777" w:rsidR="006F1534" w:rsidRPr="00F8501B" w:rsidRDefault="006F1534" w:rsidP="0028594B">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M/WBE Utilization Plan (M/WBE 100)</w:t>
            </w:r>
          </w:p>
        </w:tc>
      </w:tr>
      <w:tr w:rsidR="00B7271D" w:rsidRPr="005A15D5" w14:paraId="4F3010E6" w14:textId="77777777" w:rsidTr="00E530B0">
        <w:trPr>
          <w:trHeight w:val="638"/>
        </w:trPr>
        <w:tc>
          <w:tcPr>
            <w:tcW w:w="1973" w:type="dxa"/>
          </w:tcPr>
          <w:p w14:paraId="613CB564" w14:textId="77777777" w:rsidR="006F1534" w:rsidRPr="00F8501B" w:rsidRDefault="006F1534" w:rsidP="00FE05DD">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Attachment 6:</w:t>
            </w:r>
          </w:p>
        </w:tc>
        <w:tc>
          <w:tcPr>
            <w:tcW w:w="7387" w:type="dxa"/>
          </w:tcPr>
          <w:p w14:paraId="7107B177" w14:textId="77777777" w:rsidR="006F1534" w:rsidRPr="00F8501B" w:rsidRDefault="006F1534" w:rsidP="0028594B">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M/WBE Subcontractor/Suppliers Notice of Intent to Participate (M/WBE 102)</w:t>
            </w:r>
          </w:p>
        </w:tc>
      </w:tr>
      <w:tr w:rsidR="00B7271D" w:rsidRPr="005A15D5" w14:paraId="7D06BA36" w14:textId="77777777" w:rsidTr="00E530B0">
        <w:trPr>
          <w:trHeight w:val="638"/>
        </w:trPr>
        <w:tc>
          <w:tcPr>
            <w:tcW w:w="1973" w:type="dxa"/>
          </w:tcPr>
          <w:p w14:paraId="02052C56" w14:textId="77777777" w:rsidR="006F1534" w:rsidRPr="00F8501B" w:rsidRDefault="006F1534" w:rsidP="00FE05DD">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Attachment 7:</w:t>
            </w:r>
          </w:p>
        </w:tc>
        <w:tc>
          <w:tcPr>
            <w:tcW w:w="7387" w:type="dxa"/>
          </w:tcPr>
          <w:p w14:paraId="1B829E7C" w14:textId="77777777" w:rsidR="006F1534" w:rsidRPr="00F8501B" w:rsidRDefault="006F1534" w:rsidP="0028594B">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M/WBE Contractor Good Faith Efforts Certification (M/WBE 105)</w:t>
            </w:r>
          </w:p>
        </w:tc>
      </w:tr>
      <w:tr w:rsidR="00B7271D" w:rsidRPr="005A15D5" w14:paraId="610E1027" w14:textId="77777777" w:rsidTr="00E530B0">
        <w:trPr>
          <w:trHeight w:val="638"/>
        </w:trPr>
        <w:tc>
          <w:tcPr>
            <w:tcW w:w="1973" w:type="dxa"/>
          </w:tcPr>
          <w:p w14:paraId="06229F2F" w14:textId="77777777" w:rsidR="006F1534" w:rsidRPr="00F8501B" w:rsidRDefault="006F1534" w:rsidP="00FE05DD">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Attachment 8:</w:t>
            </w:r>
          </w:p>
        </w:tc>
        <w:tc>
          <w:tcPr>
            <w:tcW w:w="7387" w:type="dxa"/>
          </w:tcPr>
          <w:p w14:paraId="79418166" w14:textId="77777777" w:rsidR="006F1534" w:rsidRPr="00F8501B" w:rsidRDefault="006F1534" w:rsidP="0028594B">
            <w:pPr>
              <w:rPr>
                <w:rFonts w:ascii="Arial" w:eastAsia="Arial" w:hAnsi="Arial" w:cs="Arial"/>
                <w:color w:val="000000" w:themeColor="text1"/>
                <w:sz w:val="23"/>
                <w:szCs w:val="23"/>
              </w:rPr>
            </w:pPr>
            <w:r w:rsidRPr="00F8501B">
              <w:rPr>
                <w:rFonts w:ascii="Arial" w:eastAsia="Arial" w:hAnsi="Arial" w:cs="Arial"/>
                <w:color w:val="000000" w:themeColor="text1"/>
                <w:sz w:val="23"/>
                <w:szCs w:val="23"/>
              </w:rPr>
              <w:t>M/WBE Contractor Unavailable Certification (M/WBE 105A)</w:t>
            </w:r>
          </w:p>
        </w:tc>
      </w:tr>
      <w:tr w:rsidR="00B7271D" w:rsidRPr="002D6B8A" w14:paraId="1CCD1F3A" w14:textId="77777777" w:rsidTr="00E530B0">
        <w:trPr>
          <w:trHeight w:val="638"/>
        </w:trPr>
        <w:tc>
          <w:tcPr>
            <w:tcW w:w="1973" w:type="dxa"/>
          </w:tcPr>
          <w:p w14:paraId="738E89CC" w14:textId="77777777" w:rsidR="006F1534" w:rsidRDefault="006F1534" w:rsidP="00FE05DD">
            <w:pPr>
              <w:rPr>
                <w:rFonts w:ascii="Arial" w:eastAsia="Arial" w:hAnsi="Arial" w:cs="Arial"/>
                <w:color w:val="000000" w:themeColor="text1"/>
                <w:szCs w:val="24"/>
              </w:rPr>
            </w:pPr>
            <w:r>
              <w:rPr>
                <w:rFonts w:ascii="Arial" w:eastAsia="Arial" w:hAnsi="Arial" w:cs="Arial"/>
                <w:color w:val="000000" w:themeColor="text1"/>
                <w:szCs w:val="24"/>
              </w:rPr>
              <w:t>Attachment 9:</w:t>
            </w:r>
          </w:p>
        </w:tc>
        <w:tc>
          <w:tcPr>
            <w:tcW w:w="7387" w:type="dxa"/>
          </w:tcPr>
          <w:p w14:paraId="3E494AF3" w14:textId="48542222" w:rsidR="006F1534" w:rsidRPr="002D6B8A" w:rsidRDefault="00F47DDF" w:rsidP="0028594B">
            <w:pPr>
              <w:rPr>
                <w:rFonts w:ascii="Arial" w:eastAsia="Arial" w:hAnsi="Arial" w:cs="Arial"/>
                <w:color w:val="000000" w:themeColor="text1"/>
                <w:szCs w:val="24"/>
              </w:rPr>
            </w:pPr>
            <w:r>
              <w:rPr>
                <w:rFonts w:ascii="Arial" w:eastAsia="Arial" w:hAnsi="Arial" w:cs="Arial"/>
                <w:color w:val="000000" w:themeColor="text1"/>
                <w:szCs w:val="24"/>
              </w:rPr>
              <w:t xml:space="preserve">M/WBE </w:t>
            </w:r>
            <w:r w:rsidR="006F1534" w:rsidRPr="007B67D9">
              <w:rPr>
                <w:rFonts w:ascii="Arial" w:eastAsia="Arial" w:hAnsi="Arial" w:cs="Arial"/>
                <w:color w:val="000000" w:themeColor="text1"/>
                <w:szCs w:val="24"/>
              </w:rPr>
              <w:t>Request for Waiver Form (M/WBE 101)</w:t>
            </w:r>
          </w:p>
        </w:tc>
      </w:tr>
      <w:tr w:rsidR="00B7271D" w:rsidRPr="002D6B8A" w14:paraId="4F439788" w14:textId="77777777" w:rsidTr="00E530B0">
        <w:trPr>
          <w:trHeight w:val="638"/>
        </w:trPr>
        <w:tc>
          <w:tcPr>
            <w:tcW w:w="1973" w:type="dxa"/>
          </w:tcPr>
          <w:p w14:paraId="0433AA79" w14:textId="77777777" w:rsidR="006F1534" w:rsidRDefault="006F1534" w:rsidP="00FE05DD">
            <w:pPr>
              <w:rPr>
                <w:rFonts w:ascii="Arial" w:eastAsia="Arial" w:hAnsi="Arial" w:cs="Arial"/>
                <w:color w:val="000000" w:themeColor="text1"/>
                <w:szCs w:val="24"/>
              </w:rPr>
            </w:pPr>
            <w:r>
              <w:rPr>
                <w:rFonts w:ascii="Arial" w:eastAsia="Arial" w:hAnsi="Arial" w:cs="Arial"/>
                <w:color w:val="000000" w:themeColor="text1"/>
                <w:szCs w:val="24"/>
              </w:rPr>
              <w:t>Attachment 10:</w:t>
            </w:r>
          </w:p>
        </w:tc>
        <w:tc>
          <w:tcPr>
            <w:tcW w:w="7387" w:type="dxa"/>
          </w:tcPr>
          <w:p w14:paraId="4D1F927D" w14:textId="118D9BE3" w:rsidR="006F1534" w:rsidRPr="002D6B8A" w:rsidRDefault="006F1534" w:rsidP="0028594B">
            <w:pPr>
              <w:rPr>
                <w:rFonts w:ascii="Arial" w:eastAsia="Arial" w:hAnsi="Arial" w:cs="Arial"/>
                <w:color w:val="000000" w:themeColor="text1"/>
                <w:szCs w:val="24"/>
              </w:rPr>
            </w:pPr>
            <w:r w:rsidRPr="007B67D9">
              <w:rPr>
                <w:rFonts w:ascii="Arial" w:eastAsia="Arial" w:hAnsi="Arial" w:cs="Arial"/>
                <w:color w:val="000000" w:themeColor="text1"/>
                <w:szCs w:val="24"/>
              </w:rPr>
              <w:t>Equal Employment Opportunity Staffing Plan (EEO 100)</w:t>
            </w:r>
          </w:p>
        </w:tc>
      </w:tr>
      <w:tr w:rsidR="00B7271D" w:rsidRPr="002D6B8A" w14:paraId="2823D98B" w14:textId="77777777" w:rsidTr="00E530B0">
        <w:trPr>
          <w:trHeight w:val="638"/>
        </w:trPr>
        <w:tc>
          <w:tcPr>
            <w:tcW w:w="1973" w:type="dxa"/>
          </w:tcPr>
          <w:p w14:paraId="57CDB078" w14:textId="3352FD48" w:rsidR="008060D1" w:rsidRDefault="008060D1" w:rsidP="00FE05DD">
            <w:pPr>
              <w:rPr>
                <w:rFonts w:ascii="Arial" w:eastAsia="Arial" w:hAnsi="Arial" w:cs="Arial"/>
                <w:color w:val="000000" w:themeColor="text1"/>
                <w:szCs w:val="24"/>
              </w:rPr>
            </w:pPr>
            <w:r>
              <w:rPr>
                <w:rFonts w:ascii="Arial" w:eastAsia="Arial" w:hAnsi="Arial" w:cs="Arial"/>
                <w:color w:val="000000" w:themeColor="text1"/>
                <w:szCs w:val="24"/>
              </w:rPr>
              <w:t>Attachment 11:</w:t>
            </w:r>
          </w:p>
        </w:tc>
        <w:tc>
          <w:tcPr>
            <w:tcW w:w="7387" w:type="dxa"/>
          </w:tcPr>
          <w:p w14:paraId="08F7DE9D" w14:textId="5E890D72" w:rsidR="008060D1" w:rsidRPr="007B67D9" w:rsidRDefault="008060D1" w:rsidP="0028594B">
            <w:pPr>
              <w:rPr>
                <w:rFonts w:ascii="Arial" w:eastAsia="Arial" w:hAnsi="Arial" w:cs="Arial"/>
                <w:color w:val="000000" w:themeColor="text1"/>
                <w:szCs w:val="24"/>
              </w:rPr>
            </w:pPr>
            <w:r>
              <w:rPr>
                <w:rFonts w:ascii="Arial" w:eastAsia="Arial" w:hAnsi="Arial" w:cs="Arial"/>
                <w:color w:val="000000" w:themeColor="text1"/>
                <w:szCs w:val="24"/>
              </w:rPr>
              <w:t xml:space="preserve">Workers’ Compensation </w:t>
            </w:r>
            <w:r w:rsidR="00C70C1D">
              <w:rPr>
                <w:rFonts w:ascii="Arial" w:eastAsia="Arial" w:hAnsi="Arial" w:cs="Arial"/>
                <w:color w:val="000000" w:themeColor="text1"/>
                <w:szCs w:val="24"/>
              </w:rPr>
              <w:t>Coverage and Debarment</w:t>
            </w:r>
          </w:p>
        </w:tc>
      </w:tr>
    </w:tbl>
    <w:p w14:paraId="38C06E1D" w14:textId="77777777" w:rsidR="00A76E4E" w:rsidRPr="00D1502A" w:rsidRDefault="00A76E4E" w:rsidP="523A8980">
      <w:pPr>
        <w:ind w:left="-360"/>
        <w:rPr>
          <w:rFonts w:ascii="Arial" w:eastAsia="Arial" w:hAnsi="Arial" w:cs="Arial"/>
          <w:sz w:val="20"/>
        </w:rPr>
      </w:pPr>
    </w:p>
    <w:p w14:paraId="54445F0D" w14:textId="76F29B7D" w:rsidR="00F13A1C" w:rsidRDefault="00F13A1C">
      <w:pPr>
        <w:rPr>
          <w:rFonts w:ascii="Arial" w:hAnsi="Arial" w:cs="Arial"/>
        </w:rPr>
      </w:pPr>
      <w:r>
        <w:rPr>
          <w:rFonts w:ascii="Arial" w:hAnsi="Arial" w:cs="Arial"/>
        </w:rPr>
        <w:br w:type="page"/>
      </w:r>
    </w:p>
    <w:p w14:paraId="6DD478DA" w14:textId="6A38A13E" w:rsidR="005D7FB5" w:rsidRPr="00CE11DF" w:rsidRDefault="005D7FB5" w:rsidP="005725A5">
      <w:pPr>
        <w:pStyle w:val="Heading3"/>
        <w:rPr>
          <w:rFonts w:ascii="Arial" w:hAnsi="Arial" w:cs="Arial"/>
          <w:b w:val="0"/>
          <w:noProof/>
          <w:szCs w:val="24"/>
          <w:u w:val="single"/>
        </w:rPr>
      </w:pPr>
      <w:bookmarkStart w:id="428" w:name="_Appendix_A:_Standard"/>
      <w:bookmarkStart w:id="429" w:name="_Toc112751266"/>
      <w:bookmarkStart w:id="430" w:name="_Toc112751922"/>
      <w:bookmarkStart w:id="431" w:name="_Toc112752168"/>
      <w:bookmarkStart w:id="432" w:name="_Toc112752662"/>
      <w:bookmarkStart w:id="433" w:name="_Toc112752788"/>
      <w:bookmarkStart w:id="434" w:name="_Toc112753595"/>
      <w:bookmarkStart w:id="435" w:name="_Toc116634882"/>
      <w:bookmarkStart w:id="436" w:name="_Toc137809818"/>
      <w:bookmarkEnd w:id="428"/>
      <w:r w:rsidRPr="00CE11DF">
        <w:rPr>
          <w:rFonts w:ascii="Arial" w:hAnsi="Arial" w:cs="Arial"/>
          <w:noProof/>
          <w:szCs w:val="24"/>
          <w:u w:val="single"/>
        </w:rPr>
        <w:lastRenderedPageBreak/>
        <w:t>Appendix A</w:t>
      </w:r>
      <w:r w:rsidR="00CE11DF" w:rsidRPr="00CE11DF">
        <w:rPr>
          <w:rFonts w:ascii="Arial" w:hAnsi="Arial" w:cs="Arial"/>
          <w:noProof/>
          <w:szCs w:val="24"/>
          <w:u w:val="single"/>
        </w:rPr>
        <w:t xml:space="preserve">: </w:t>
      </w:r>
      <w:r w:rsidR="00764BC6" w:rsidRPr="00CE11DF">
        <w:rPr>
          <w:rFonts w:ascii="Arial" w:hAnsi="Arial" w:cs="Arial"/>
          <w:noProof/>
          <w:szCs w:val="24"/>
          <w:u w:val="single"/>
        </w:rPr>
        <w:t>Standard Clauses for NYS Contracts</w:t>
      </w:r>
      <w:bookmarkEnd w:id="429"/>
      <w:bookmarkEnd w:id="430"/>
      <w:bookmarkEnd w:id="431"/>
      <w:bookmarkEnd w:id="432"/>
      <w:bookmarkEnd w:id="433"/>
      <w:bookmarkEnd w:id="434"/>
      <w:bookmarkEnd w:id="435"/>
      <w:bookmarkEnd w:id="436"/>
    </w:p>
    <w:p w14:paraId="61461FF9" w14:textId="77777777" w:rsidR="005D7FB5" w:rsidRPr="003C2660" w:rsidRDefault="005D7FB5" w:rsidP="005D7FB5">
      <w:pPr>
        <w:tabs>
          <w:tab w:val="left" w:pos="720"/>
          <w:tab w:val="center" w:pos="4680"/>
          <w:tab w:val="right" w:pos="9900"/>
        </w:tabs>
        <w:jc w:val="both"/>
        <w:rPr>
          <w:noProof/>
          <w:sz w:val="20"/>
        </w:rPr>
      </w:pPr>
    </w:p>
    <w:p w14:paraId="5A456F9E" w14:textId="38C6DEE9" w:rsidR="005D7FB5" w:rsidRPr="00794BD8" w:rsidRDefault="005D7FB5" w:rsidP="00794BD8">
      <w:pPr>
        <w:tabs>
          <w:tab w:val="left" w:pos="720"/>
          <w:tab w:val="left" w:pos="1620"/>
        </w:tabs>
        <w:jc w:val="both"/>
        <w:rPr>
          <w:noProof/>
          <w:color w:val="000000"/>
          <w:sz w:val="20"/>
        </w:rPr>
      </w:pPr>
      <w:r w:rsidRPr="00794BD8">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4D7EA46" w14:textId="5ED0E493" w:rsidR="005D7FB5" w:rsidRPr="00794BD8" w:rsidRDefault="005D7FB5" w:rsidP="00794BD8">
      <w:pPr>
        <w:tabs>
          <w:tab w:val="left" w:pos="720"/>
          <w:tab w:val="left" w:pos="1080"/>
          <w:tab w:val="left" w:pos="1620"/>
        </w:tabs>
        <w:jc w:val="both"/>
        <w:rPr>
          <w:noProof/>
          <w:color w:val="000000"/>
          <w:sz w:val="20"/>
        </w:rPr>
      </w:pPr>
    </w:p>
    <w:p w14:paraId="5A434C28" w14:textId="25F927E0" w:rsidR="005D7FB5" w:rsidRPr="00794BD8" w:rsidRDefault="005D7FB5" w:rsidP="00794BD8">
      <w:pPr>
        <w:tabs>
          <w:tab w:val="left" w:pos="720"/>
          <w:tab w:val="left" w:pos="1080"/>
          <w:tab w:val="left" w:pos="1620"/>
        </w:tabs>
        <w:jc w:val="both"/>
        <w:rPr>
          <w:noProof/>
          <w:color w:val="000000"/>
          <w:sz w:val="20"/>
        </w:rPr>
      </w:pPr>
      <w:r w:rsidRPr="00794BD8">
        <w:rPr>
          <w:b/>
          <w:noProof/>
          <w:color w:val="000000"/>
          <w:sz w:val="20"/>
        </w:rPr>
        <w:t xml:space="preserve">1. </w:t>
      </w:r>
      <w:r w:rsidRPr="00794BD8">
        <w:rPr>
          <w:b/>
          <w:noProof/>
          <w:color w:val="000000"/>
          <w:sz w:val="20"/>
          <w:u w:val="single"/>
        </w:rPr>
        <w:t>EXECUTORY CLAUSE</w:t>
      </w:r>
      <w:r w:rsidRPr="00794BD8">
        <w:rPr>
          <w:b/>
          <w:noProof/>
          <w:color w:val="000000"/>
          <w:sz w:val="20"/>
        </w:rPr>
        <w:t>.</w:t>
      </w:r>
      <w:r w:rsidR="007C5785" w:rsidRPr="00794BD8">
        <w:rPr>
          <w:noProof/>
          <w:color w:val="000000"/>
          <w:sz w:val="20"/>
        </w:rPr>
        <w:t xml:space="preserve"> </w:t>
      </w:r>
      <w:r w:rsidRPr="00794BD8">
        <w:rPr>
          <w:noProof/>
          <w:color w:val="000000"/>
          <w:sz w:val="20"/>
        </w:rPr>
        <w:t>In accordance with Section 41 of the State Finance Law, the State shall have no liability under this contract to the Contractor or to anyone else beyond funds appropriated and available for this contract.</w:t>
      </w:r>
    </w:p>
    <w:p w14:paraId="62CD745E" w14:textId="77777777" w:rsidR="005D7FB5" w:rsidRPr="00794BD8" w:rsidRDefault="005D7FB5" w:rsidP="00794BD8">
      <w:pPr>
        <w:tabs>
          <w:tab w:val="left" w:pos="720"/>
          <w:tab w:val="left" w:pos="1080"/>
          <w:tab w:val="left" w:pos="1620"/>
        </w:tabs>
        <w:jc w:val="both"/>
        <w:rPr>
          <w:noProof/>
          <w:color w:val="000000"/>
          <w:sz w:val="20"/>
        </w:rPr>
      </w:pPr>
    </w:p>
    <w:p w14:paraId="7EF6322E" w14:textId="3F9A41B6" w:rsidR="005D7FB5" w:rsidRPr="00794BD8" w:rsidRDefault="005D7FB5" w:rsidP="00794BD8">
      <w:pPr>
        <w:tabs>
          <w:tab w:val="left" w:pos="720"/>
        </w:tabs>
        <w:jc w:val="both"/>
        <w:rPr>
          <w:color w:val="000000"/>
          <w:sz w:val="20"/>
          <w:u w:val="single"/>
        </w:rPr>
      </w:pPr>
      <w:r w:rsidRPr="00794BD8">
        <w:rPr>
          <w:b/>
          <w:noProof/>
          <w:color w:val="000000"/>
          <w:sz w:val="20"/>
          <w:lang w:val="fr-FR"/>
        </w:rPr>
        <w:t xml:space="preserve">2. </w:t>
      </w:r>
      <w:r w:rsidRPr="00794BD8">
        <w:rPr>
          <w:b/>
          <w:noProof/>
          <w:color w:val="000000"/>
          <w:sz w:val="20"/>
          <w:u w:val="single"/>
          <w:lang w:val="fr-FR"/>
        </w:rPr>
        <w:t>NON-ASSIGNMENT CLAUSE</w:t>
      </w:r>
      <w:r w:rsidRPr="00794BD8">
        <w:rPr>
          <w:b/>
          <w:noProof/>
          <w:color w:val="000000"/>
          <w:sz w:val="20"/>
          <w:lang w:val="fr-FR"/>
        </w:rPr>
        <w:t>.</w:t>
      </w:r>
      <w:r w:rsidR="007C5785" w:rsidRPr="00794BD8">
        <w:rPr>
          <w:noProof/>
          <w:color w:val="000000"/>
          <w:sz w:val="20"/>
          <w:lang w:val="fr-FR"/>
        </w:rPr>
        <w:t xml:space="preserve"> </w:t>
      </w:r>
      <w:r w:rsidRPr="00794BD8">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7C5785" w:rsidRPr="00794BD8">
        <w:rPr>
          <w:color w:val="000000"/>
          <w:sz w:val="20"/>
        </w:rPr>
        <w:t xml:space="preserve"> </w:t>
      </w:r>
      <w:r w:rsidRPr="00794BD8">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7C5785" w:rsidRPr="00794BD8">
        <w:rPr>
          <w:color w:val="000000"/>
          <w:sz w:val="20"/>
        </w:rPr>
        <w:t xml:space="preserve"> </w:t>
      </w:r>
      <w:r w:rsidRPr="00794BD8">
        <w:rPr>
          <w:color w:val="000000"/>
          <w:sz w:val="20"/>
        </w:rPr>
        <w:t>The Contractor may, however, assign its right to receive payments without the State’s prior written consent unless this contract concerns Certificates of Participation pursuant to Article 5-A of the State Finance Law.</w:t>
      </w:r>
    </w:p>
    <w:p w14:paraId="45F00E77" w14:textId="1BD7AECC" w:rsidR="005D7FB5" w:rsidRPr="00794BD8" w:rsidRDefault="005D7FB5" w:rsidP="00794BD8">
      <w:pPr>
        <w:tabs>
          <w:tab w:val="left" w:pos="720"/>
          <w:tab w:val="left" w:pos="1080"/>
          <w:tab w:val="left" w:pos="1620"/>
        </w:tabs>
        <w:jc w:val="both"/>
        <w:rPr>
          <w:noProof/>
          <w:color w:val="000000"/>
          <w:sz w:val="20"/>
        </w:rPr>
      </w:pPr>
    </w:p>
    <w:p w14:paraId="2567B988" w14:textId="7D93BCBE" w:rsidR="005D7FB5" w:rsidRPr="00794BD8" w:rsidRDefault="005D7FB5" w:rsidP="00794BD8">
      <w:pPr>
        <w:tabs>
          <w:tab w:val="left" w:pos="720"/>
          <w:tab w:val="left" w:pos="1080"/>
          <w:tab w:val="left" w:pos="1620"/>
        </w:tabs>
        <w:jc w:val="both"/>
        <w:rPr>
          <w:noProof/>
          <w:sz w:val="20"/>
        </w:rPr>
      </w:pPr>
      <w:r w:rsidRPr="00794BD8">
        <w:rPr>
          <w:b/>
          <w:noProof/>
          <w:sz w:val="20"/>
        </w:rPr>
        <w:t xml:space="preserve">3. </w:t>
      </w:r>
      <w:r w:rsidRPr="00794BD8">
        <w:rPr>
          <w:b/>
          <w:noProof/>
          <w:sz w:val="20"/>
          <w:u w:val="single"/>
        </w:rPr>
        <w:t>COMPTROLLER'S APPROVAL</w:t>
      </w:r>
      <w:r w:rsidRPr="00794BD8">
        <w:rPr>
          <w:b/>
          <w:noProof/>
          <w:sz w:val="20"/>
        </w:rPr>
        <w:t>.</w:t>
      </w:r>
      <w:r w:rsidR="007C5785" w:rsidRPr="00794BD8">
        <w:rPr>
          <w:noProof/>
          <w:sz w:val="20"/>
        </w:rPr>
        <w:t xml:space="preserve"> </w:t>
      </w:r>
      <w:r w:rsidRPr="00794BD8">
        <w:rPr>
          <w:noProof/>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w:t>
      </w:r>
      <w:r w:rsidR="007C5785" w:rsidRPr="00794BD8">
        <w:rPr>
          <w:noProof/>
          <w:sz w:val="20"/>
        </w:rPr>
        <w:t xml:space="preserve"> </w:t>
      </w:r>
      <w:r w:rsidRPr="00794BD8">
        <w:rPr>
          <w:noProof/>
          <w:sz w:val="20"/>
        </w:rPr>
        <w:t>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17456921" w14:textId="565312A3" w:rsidR="005D7FB5" w:rsidRPr="00794BD8" w:rsidRDefault="005D7FB5" w:rsidP="00794BD8">
      <w:pPr>
        <w:tabs>
          <w:tab w:val="left" w:pos="720"/>
          <w:tab w:val="left" w:pos="1080"/>
          <w:tab w:val="left" w:pos="1620"/>
        </w:tabs>
        <w:jc w:val="both"/>
        <w:rPr>
          <w:noProof/>
          <w:color w:val="000000"/>
          <w:sz w:val="20"/>
        </w:rPr>
      </w:pPr>
    </w:p>
    <w:p w14:paraId="4024CF54" w14:textId="27073FD6" w:rsidR="00794BD8" w:rsidRDefault="005D7FB5" w:rsidP="00794BD8">
      <w:pPr>
        <w:tabs>
          <w:tab w:val="left" w:pos="720"/>
          <w:tab w:val="left" w:pos="1080"/>
          <w:tab w:val="left" w:pos="1620"/>
        </w:tabs>
        <w:jc w:val="both"/>
        <w:rPr>
          <w:noProof/>
          <w:color w:val="000000"/>
          <w:sz w:val="20"/>
        </w:rPr>
      </w:pPr>
      <w:r w:rsidRPr="00794BD8">
        <w:rPr>
          <w:b/>
          <w:noProof/>
          <w:sz w:val="20"/>
        </w:rPr>
        <w:t xml:space="preserve">4. </w:t>
      </w:r>
      <w:r w:rsidRPr="00794BD8">
        <w:rPr>
          <w:b/>
          <w:noProof/>
          <w:sz w:val="20"/>
          <w:u w:val="single"/>
        </w:rPr>
        <w:t>WORKERS' COMPENSATION BENEFITS</w:t>
      </w:r>
      <w:r w:rsidRPr="00794BD8">
        <w:rPr>
          <w:b/>
          <w:noProof/>
          <w:sz w:val="20"/>
        </w:rPr>
        <w:t>.</w:t>
      </w:r>
      <w:r w:rsidRPr="00794BD8">
        <w:rPr>
          <w:noProof/>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w:t>
      </w:r>
      <w:r w:rsidRPr="00794BD8">
        <w:rPr>
          <w:noProof/>
          <w:color w:val="000000"/>
          <w:sz w:val="20"/>
        </w:rPr>
        <w:t>rs' Compensation Law</w:t>
      </w:r>
      <w:r w:rsidR="00794BD8">
        <w:rPr>
          <w:noProof/>
          <w:color w:val="000000"/>
          <w:sz w:val="20"/>
        </w:rPr>
        <w:t>.</w:t>
      </w:r>
    </w:p>
    <w:p w14:paraId="791A9705" w14:textId="77777777" w:rsidR="00794BD8" w:rsidRDefault="00794BD8" w:rsidP="00794BD8">
      <w:pPr>
        <w:tabs>
          <w:tab w:val="left" w:pos="720"/>
          <w:tab w:val="left" w:pos="1080"/>
          <w:tab w:val="left" w:pos="1620"/>
        </w:tabs>
        <w:jc w:val="both"/>
        <w:rPr>
          <w:noProof/>
          <w:color w:val="000000"/>
          <w:sz w:val="20"/>
        </w:rPr>
      </w:pPr>
    </w:p>
    <w:p w14:paraId="4C0578A5" w14:textId="2AE10B43" w:rsidR="00794BD8" w:rsidRDefault="00794BD8" w:rsidP="00794BD8">
      <w:pPr>
        <w:tabs>
          <w:tab w:val="left" w:pos="720"/>
          <w:tab w:val="left" w:pos="1080"/>
          <w:tab w:val="left" w:pos="1620"/>
        </w:tabs>
        <w:jc w:val="both"/>
        <w:rPr>
          <w:color w:val="000000"/>
          <w:sz w:val="20"/>
        </w:rPr>
      </w:pPr>
      <w:r>
        <w:rPr>
          <w:b/>
          <w:bCs/>
          <w:color w:val="000000"/>
          <w:sz w:val="20"/>
          <w:u w:val="single"/>
        </w:rPr>
        <w:t xml:space="preserve">5. </w:t>
      </w:r>
      <w:r w:rsidR="005D7FB5" w:rsidRPr="00794BD8">
        <w:rPr>
          <w:b/>
          <w:bCs/>
          <w:color w:val="000000"/>
          <w:sz w:val="20"/>
          <w:u w:val="single"/>
        </w:rPr>
        <w:t>NON-DISCRIMINATION REQUIREMENTS</w:t>
      </w:r>
      <w:r w:rsidR="005D7FB5" w:rsidRPr="00794BD8">
        <w:rPr>
          <w:b/>
          <w:bCs/>
          <w:color w:val="000000"/>
          <w:sz w:val="20"/>
        </w:rPr>
        <w:t>.</w:t>
      </w:r>
      <w:r w:rsidR="007C5785" w:rsidRPr="00794BD8">
        <w:rPr>
          <w:color w:val="000000"/>
          <w:sz w:val="20"/>
        </w:rPr>
        <w:t xml:space="preserve"> </w:t>
      </w:r>
      <w:r w:rsidR="005D7FB5" w:rsidRPr="00794BD8">
        <w:rPr>
          <w:color w:val="000000"/>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w:t>
      </w:r>
      <w:r w:rsidR="007C5785" w:rsidRPr="00794BD8">
        <w:rPr>
          <w:color w:val="000000"/>
          <w:sz w:val="20"/>
        </w:rPr>
        <w:t xml:space="preserve"> </w:t>
      </w:r>
      <w:r w:rsidR="005D7FB5" w:rsidRPr="00794BD8">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7C5785" w:rsidRPr="00794BD8">
        <w:rPr>
          <w:color w:val="000000"/>
          <w:sz w:val="20"/>
        </w:rPr>
        <w:t xml:space="preserve"> </w:t>
      </w:r>
      <w:r w:rsidR="005D7FB5" w:rsidRPr="00794BD8">
        <w:rPr>
          <w:color w:val="000000"/>
          <w:sz w:val="20"/>
        </w:rPr>
        <w:t>(a) discriminate in hiring against any New York State citizen who is qualified and available to perform the work; or (b) discriminate against or intimidate any employee hired for the performance of work under this contract.</w:t>
      </w:r>
      <w:r w:rsidR="007C5785" w:rsidRPr="00794BD8">
        <w:rPr>
          <w:color w:val="000000"/>
          <w:sz w:val="20"/>
        </w:rPr>
        <w:t xml:space="preserve"> </w:t>
      </w:r>
      <w:r w:rsidR="005D7FB5" w:rsidRPr="00794BD8">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7C5785" w:rsidRPr="00794BD8">
        <w:rPr>
          <w:color w:val="000000"/>
          <w:sz w:val="20"/>
        </w:rPr>
        <w:t xml:space="preserve"> </w:t>
      </w:r>
      <w:r w:rsidR="005D7FB5" w:rsidRPr="00794BD8">
        <w:rPr>
          <w:color w:val="000000"/>
          <w:sz w:val="20"/>
        </w:rPr>
        <w:t>(a) discriminate in hiring against any New York State citizen who is qualified and available to perform the work; or (b) discriminate against or intimidate any employee hired for the performance of work under this contract.</w:t>
      </w:r>
      <w:r w:rsidR="007C5785" w:rsidRPr="00794BD8">
        <w:rPr>
          <w:color w:val="000000"/>
          <w:sz w:val="20"/>
        </w:rPr>
        <w:t xml:space="preserve"> </w:t>
      </w:r>
      <w:r w:rsidR="005D7FB5" w:rsidRPr="00794BD8">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r w:rsidRPr="00794BD8">
        <w:rPr>
          <w:color w:val="000000"/>
          <w:sz w:val="20"/>
        </w:rPr>
        <w:t>.</w:t>
      </w:r>
    </w:p>
    <w:p w14:paraId="1679D312" w14:textId="77777777" w:rsidR="00794BD8" w:rsidRPr="00794BD8" w:rsidRDefault="00794BD8" w:rsidP="00794BD8">
      <w:pPr>
        <w:tabs>
          <w:tab w:val="left" w:pos="720"/>
          <w:tab w:val="left" w:pos="1080"/>
          <w:tab w:val="left" w:pos="1620"/>
        </w:tabs>
        <w:jc w:val="both"/>
        <w:rPr>
          <w:color w:val="000000"/>
          <w:sz w:val="20"/>
        </w:rPr>
      </w:pPr>
    </w:p>
    <w:p w14:paraId="52F52F16" w14:textId="0F7AAC81" w:rsidR="005D7FB5" w:rsidRPr="00794BD8" w:rsidRDefault="005D7FB5" w:rsidP="00794BD8">
      <w:pPr>
        <w:tabs>
          <w:tab w:val="left" w:pos="720"/>
          <w:tab w:val="left" w:pos="1080"/>
          <w:tab w:val="left" w:pos="1620"/>
        </w:tabs>
        <w:jc w:val="both"/>
        <w:rPr>
          <w:noProof/>
          <w:sz w:val="20"/>
        </w:rPr>
      </w:pPr>
      <w:r w:rsidRPr="00794BD8">
        <w:rPr>
          <w:b/>
          <w:noProof/>
          <w:color w:val="000000"/>
          <w:sz w:val="20"/>
        </w:rPr>
        <w:t xml:space="preserve">6. </w:t>
      </w:r>
      <w:r w:rsidRPr="00794BD8">
        <w:rPr>
          <w:b/>
          <w:noProof/>
          <w:color w:val="000000"/>
          <w:sz w:val="20"/>
          <w:u w:val="single"/>
        </w:rPr>
        <w:t>WAGE AND HOURS PROVISIONS</w:t>
      </w:r>
      <w:r w:rsidRPr="00794BD8">
        <w:rPr>
          <w:b/>
          <w:noProof/>
          <w:color w:val="000000"/>
          <w:sz w:val="20"/>
        </w:rPr>
        <w:t>.</w:t>
      </w:r>
      <w:r w:rsidR="007C5785" w:rsidRPr="00794BD8">
        <w:rPr>
          <w:noProof/>
          <w:color w:val="000000"/>
          <w:sz w:val="20"/>
        </w:rPr>
        <w:t xml:space="preserve"> </w:t>
      </w:r>
      <w:r w:rsidRPr="00794BD8">
        <w:rPr>
          <w:noProof/>
          <w:color w:val="000000"/>
          <w:sz w:val="20"/>
        </w:rPr>
        <w:t>If this is a public work contract covered by Article 8 of the Labor Law or a building service contract covered by Article 9 thereof, neither Contrac</w:t>
      </w:r>
      <w:r w:rsidR="007604D2">
        <w:rPr>
          <w:noProof/>
          <w:color w:val="000000"/>
          <w:sz w:val="20"/>
        </w:rPr>
        <w:t>t</w:t>
      </w:r>
      <w:r w:rsidRPr="00794BD8">
        <w:rPr>
          <w:noProof/>
          <w:color w:val="000000"/>
          <w:sz w:val="20"/>
        </w:rPr>
        <w: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7C5785" w:rsidRPr="00794BD8">
        <w:rPr>
          <w:noProof/>
          <w:color w:val="000000"/>
          <w:sz w:val="20"/>
        </w:rPr>
        <w:t xml:space="preserve"> </w:t>
      </w:r>
      <w:r w:rsidRPr="00794BD8">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7C5785" w:rsidRPr="00794BD8">
        <w:rPr>
          <w:noProof/>
          <w:color w:val="000000"/>
          <w:sz w:val="20"/>
        </w:rPr>
        <w:t xml:space="preserve"> </w:t>
      </w:r>
      <w:r w:rsidRPr="00794BD8">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31C499E" w14:textId="77777777" w:rsidR="005D7FB5" w:rsidRPr="00794BD8" w:rsidRDefault="005D7FB5" w:rsidP="00794BD8">
      <w:pPr>
        <w:tabs>
          <w:tab w:val="left" w:pos="720"/>
        </w:tabs>
        <w:jc w:val="both"/>
        <w:rPr>
          <w:color w:val="000000"/>
          <w:sz w:val="20"/>
        </w:rPr>
      </w:pPr>
    </w:p>
    <w:p w14:paraId="0F40F816" w14:textId="45C424F3" w:rsidR="005D7FB5" w:rsidRPr="00794BD8" w:rsidRDefault="005D7FB5" w:rsidP="00794BD8">
      <w:pPr>
        <w:tabs>
          <w:tab w:val="left" w:pos="720"/>
          <w:tab w:val="left" w:pos="1080"/>
          <w:tab w:val="left" w:pos="1620"/>
        </w:tabs>
        <w:jc w:val="both"/>
        <w:rPr>
          <w:noProof/>
          <w:color w:val="000000"/>
          <w:sz w:val="20"/>
        </w:rPr>
      </w:pPr>
      <w:r w:rsidRPr="00794BD8">
        <w:rPr>
          <w:b/>
          <w:noProof/>
          <w:color w:val="000000"/>
          <w:sz w:val="20"/>
        </w:rPr>
        <w:t xml:space="preserve">7. </w:t>
      </w:r>
      <w:r w:rsidRPr="00794BD8">
        <w:rPr>
          <w:b/>
          <w:noProof/>
          <w:color w:val="000000"/>
          <w:sz w:val="20"/>
          <w:u w:val="single"/>
        </w:rPr>
        <w:t>NON-COLLUSIVE BIDDING CERTIFICATION</w:t>
      </w:r>
      <w:r w:rsidRPr="00794BD8">
        <w:rPr>
          <w:b/>
          <w:noProof/>
          <w:color w:val="000000"/>
          <w:sz w:val="20"/>
        </w:rPr>
        <w:t>.</w:t>
      </w:r>
      <w:r w:rsidR="007C5785" w:rsidRPr="00794BD8">
        <w:rPr>
          <w:noProof/>
          <w:color w:val="000000"/>
          <w:sz w:val="20"/>
        </w:rPr>
        <w:t xml:space="preserve"> </w:t>
      </w:r>
      <w:r w:rsidRPr="00794BD8">
        <w:rPr>
          <w:noProof/>
          <w:color w:val="000000"/>
          <w:sz w:val="20"/>
        </w:rPr>
        <w:t>In accordance with Section 139-d of the State Finance Law, if this contract was awarded based upon the submission of bids, Contractor affirms, under penalty of perjury, that its bid was arrived at indepen</w:t>
      </w:r>
      <w:r w:rsidRPr="00794BD8">
        <w:rPr>
          <w:noProof/>
          <w:color w:val="000000"/>
          <w:sz w:val="20"/>
        </w:rPr>
        <w:softHyphen/>
        <w:t>dently and without collusion aimed at restricting competition.</w:t>
      </w:r>
      <w:r w:rsidR="007C5785" w:rsidRPr="00794BD8">
        <w:rPr>
          <w:noProof/>
          <w:color w:val="000000"/>
          <w:sz w:val="20"/>
        </w:rPr>
        <w:t xml:space="preserve"> </w:t>
      </w:r>
      <w:r w:rsidRPr="00794BD8">
        <w:rPr>
          <w:noProof/>
          <w:color w:val="000000"/>
          <w:sz w:val="20"/>
        </w:rPr>
        <w:t>Contractor further affirms that, at the time Contractor submitted its bid, an authorized and responsible person executed and delivered to the State a non-collusive bidding certification on Contrac</w:t>
      </w:r>
      <w:r w:rsidR="00794BD8">
        <w:rPr>
          <w:noProof/>
          <w:color w:val="000000"/>
          <w:sz w:val="20"/>
        </w:rPr>
        <w:t>tor’</w:t>
      </w:r>
      <w:r w:rsidRPr="00794BD8">
        <w:rPr>
          <w:noProof/>
          <w:color w:val="000000"/>
          <w:sz w:val="20"/>
        </w:rPr>
        <w:t>s behalf.</w:t>
      </w:r>
    </w:p>
    <w:p w14:paraId="4A7A149F" w14:textId="77777777" w:rsidR="005D7FB5" w:rsidRPr="00794BD8" w:rsidRDefault="005D7FB5" w:rsidP="00794BD8">
      <w:pPr>
        <w:tabs>
          <w:tab w:val="left" w:pos="720"/>
          <w:tab w:val="left" w:pos="1080"/>
          <w:tab w:val="left" w:pos="1620"/>
        </w:tabs>
        <w:jc w:val="both"/>
        <w:rPr>
          <w:noProof/>
          <w:color w:val="000000"/>
          <w:sz w:val="20"/>
        </w:rPr>
      </w:pPr>
    </w:p>
    <w:p w14:paraId="4875ED2E" w14:textId="1A3EE408" w:rsidR="005D7FB5" w:rsidRPr="00794BD8" w:rsidRDefault="005D7FB5" w:rsidP="00794BD8">
      <w:pPr>
        <w:tabs>
          <w:tab w:val="left" w:pos="720"/>
          <w:tab w:val="left" w:pos="1080"/>
          <w:tab w:val="left" w:pos="1620"/>
        </w:tabs>
        <w:jc w:val="both"/>
        <w:rPr>
          <w:noProof/>
          <w:color w:val="000000"/>
          <w:sz w:val="20"/>
        </w:rPr>
      </w:pPr>
      <w:r w:rsidRPr="00794BD8">
        <w:rPr>
          <w:b/>
          <w:noProof/>
          <w:color w:val="000000"/>
          <w:sz w:val="20"/>
        </w:rPr>
        <w:t xml:space="preserve">8. </w:t>
      </w:r>
      <w:r w:rsidRPr="00794BD8">
        <w:rPr>
          <w:b/>
          <w:noProof/>
          <w:color w:val="000000"/>
          <w:sz w:val="20"/>
          <w:u w:val="single"/>
        </w:rPr>
        <w:t>INTERNATIONAL BOYCOTT PROHIBITION</w:t>
      </w:r>
      <w:r w:rsidRPr="00794BD8">
        <w:rPr>
          <w:b/>
          <w:noProof/>
          <w:color w:val="000000"/>
          <w:sz w:val="20"/>
        </w:rPr>
        <w:t>.</w:t>
      </w:r>
      <w:r w:rsidR="007C5785" w:rsidRPr="00794BD8">
        <w:rPr>
          <w:noProof/>
          <w:color w:val="000000"/>
          <w:sz w:val="20"/>
        </w:rPr>
        <w:t xml:space="preserve"> </w:t>
      </w:r>
      <w:r w:rsidRPr="00794BD8">
        <w:rPr>
          <w:noProof/>
          <w:color w:val="000000"/>
          <w:sz w:val="20"/>
        </w:rPr>
        <w:t>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w:t>
      </w:r>
      <w:r w:rsidR="007C5785" w:rsidRPr="00794BD8">
        <w:rPr>
          <w:noProof/>
          <w:color w:val="000000"/>
          <w:sz w:val="20"/>
        </w:rPr>
        <w:t xml:space="preserve"> </w:t>
      </w:r>
      <w:r w:rsidRPr="00794BD8">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w:t>
      </w:r>
      <w:r w:rsidR="00794BD8">
        <w:rPr>
          <w:noProof/>
          <w:color w:val="000000"/>
          <w:sz w:val="20"/>
        </w:rPr>
        <w:t>ra</w:t>
      </w:r>
      <w:r w:rsidRPr="00794BD8">
        <w:rPr>
          <w:noProof/>
          <w:color w:val="000000"/>
          <w:sz w:val="20"/>
        </w:rPr>
        <w:t>ct's execution, such contract, amendment or modification thereto shall be rendered forfeit and void.</w:t>
      </w:r>
      <w:r w:rsidR="007C5785" w:rsidRPr="00794BD8">
        <w:rPr>
          <w:noProof/>
          <w:color w:val="000000"/>
          <w:sz w:val="20"/>
        </w:rPr>
        <w:t xml:space="preserve"> </w:t>
      </w:r>
      <w:r w:rsidRPr="00794BD8">
        <w:rPr>
          <w:noProof/>
          <w:color w:val="000000"/>
          <w:sz w:val="20"/>
        </w:rPr>
        <w:t>The Contractor shall so notify the State Comptroller within five (5) business days of such conviction, determination or disposition of appeal (2 NYCRR § 105.4).</w:t>
      </w:r>
    </w:p>
    <w:p w14:paraId="6F18DA3F" w14:textId="77777777" w:rsidR="005D7FB5" w:rsidRPr="00794BD8" w:rsidRDefault="005D7FB5" w:rsidP="00794BD8">
      <w:pPr>
        <w:tabs>
          <w:tab w:val="left" w:pos="720"/>
          <w:tab w:val="left" w:pos="1080"/>
          <w:tab w:val="left" w:pos="1620"/>
        </w:tabs>
        <w:jc w:val="both"/>
        <w:rPr>
          <w:noProof/>
          <w:color w:val="000000"/>
          <w:sz w:val="20"/>
        </w:rPr>
      </w:pPr>
    </w:p>
    <w:p w14:paraId="2779893E" w14:textId="521F6AB6" w:rsidR="005D7FB5" w:rsidRPr="00794BD8" w:rsidRDefault="005D7FB5" w:rsidP="00794BD8">
      <w:pPr>
        <w:tabs>
          <w:tab w:val="left" w:pos="720"/>
          <w:tab w:val="left" w:pos="1080"/>
          <w:tab w:val="left" w:pos="1620"/>
        </w:tabs>
        <w:jc w:val="both"/>
        <w:rPr>
          <w:noProof/>
          <w:color w:val="000000"/>
          <w:sz w:val="20"/>
        </w:rPr>
      </w:pPr>
      <w:r w:rsidRPr="00794BD8">
        <w:rPr>
          <w:b/>
          <w:noProof/>
          <w:color w:val="000000"/>
          <w:sz w:val="20"/>
        </w:rPr>
        <w:t xml:space="preserve">9. </w:t>
      </w:r>
      <w:r w:rsidRPr="00794BD8">
        <w:rPr>
          <w:b/>
          <w:noProof/>
          <w:color w:val="000000"/>
          <w:sz w:val="20"/>
          <w:u w:val="single"/>
        </w:rPr>
        <w:t>SET-OFF RIGHTS</w:t>
      </w:r>
      <w:r w:rsidRPr="00794BD8">
        <w:rPr>
          <w:b/>
          <w:noProof/>
          <w:color w:val="000000"/>
          <w:sz w:val="20"/>
        </w:rPr>
        <w:t>.</w:t>
      </w:r>
      <w:r w:rsidR="007C5785" w:rsidRPr="00794BD8">
        <w:rPr>
          <w:noProof/>
          <w:color w:val="000000"/>
          <w:sz w:val="20"/>
        </w:rPr>
        <w:t xml:space="preserve"> </w:t>
      </w:r>
      <w:r w:rsidRPr="00794BD8">
        <w:rPr>
          <w:noProof/>
          <w:color w:val="000000"/>
          <w:sz w:val="20"/>
        </w:rPr>
        <w:t>The State shall have all of its common law, equitable and statutory rights of set-off.</w:t>
      </w:r>
      <w:r w:rsidR="007C5785" w:rsidRPr="00794BD8">
        <w:rPr>
          <w:noProof/>
          <w:color w:val="000000"/>
          <w:sz w:val="20"/>
        </w:rPr>
        <w:t xml:space="preserve"> </w:t>
      </w:r>
      <w:r w:rsidRPr="00794BD8">
        <w:rPr>
          <w:noProof/>
          <w:color w:val="000000"/>
          <w:sz w:val="20"/>
        </w:rPr>
        <w:t>These rights shall include, but not be limited to, the St</w:t>
      </w:r>
      <w:r w:rsidR="00794BD8">
        <w:rPr>
          <w:noProof/>
          <w:color w:val="000000"/>
          <w:sz w:val="20"/>
        </w:rPr>
        <w:t>ate</w:t>
      </w:r>
      <w:r w:rsidRPr="00794BD8">
        <w:rPr>
          <w:noProof/>
          <w:color w:val="000000"/>
          <w:sz w:val="20"/>
        </w:rPr>
        <w:t>'s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w:t>
      </w:r>
      <w:r w:rsidR="007C5785" w:rsidRPr="00794BD8">
        <w:rPr>
          <w:noProof/>
          <w:color w:val="000000"/>
          <w:sz w:val="20"/>
        </w:rPr>
        <w:t xml:space="preserve"> </w:t>
      </w:r>
      <w:r w:rsidRPr="00794BD8">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7C92C7CB" w14:textId="77777777" w:rsidR="005D7FB5" w:rsidRPr="00794BD8" w:rsidRDefault="005D7FB5" w:rsidP="00794BD8">
      <w:pPr>
        <w:tabs>
          <w:tab w:val="left" w:pos="720"/>
          <w:tab w:val="left" w:pos="1080"/>
          <w:tab w:val="left" w:pos="1620"/>
        </w:tabs>
        <w:jc w:val="both"/>
        <w:rPr>
          <w:noProof/>
          <w:color w:val="000000"/>
          <w:sz w:val="20"/>
        </w:rPr>
      </w:pPr>
    </w:p>
    <w:p w14:paraId="2607A066" w14:textId="365B72AF" w:rsidR="005D7FB5" w:rsidRPr="00794BD8" w:rsidRDefault="005D7FB5" w:rsidP="00794BD8">
      <w:pPr>
        <w:tabs>
          <w:tab w:val="left" w:pos="720"/>
          <w:tab w:val="left" w:pos="1080"/>
          <w:tab w:val="left" w:pos="1620"/>
        </w:tabs>
        <w:jc w:val="both"/>
        <w:rPr>
          <w:noProof/>
          <w:color w:val="000000"/>
          <w:sz w:val="20"/>
        </w:rPr>
      </w:pPr>
      <w:r w:rsidRPr="00794BD8">
        <w:rPr>
          <w:b/>
          <w:noProof/>
          <w:color w:val="000000"/>
          <w:sz w:val="20"/>
        </w:rPr>
        <w:t>10.</w:t>
      </w:r>
      <w:r w:rsidR="007C5785" w:rsidRPr="00794BD8">
        <w:rPr>
          <w:b/>
          <w:noProof/>
          <w:color w:val="000000"/>
          <w:sz w:val="20"/>
        </w:rPr>
        <w:t xml:space="preserve"> </w:t>
      </w:r>
      <w:r w:rsidRPr="00794BD8">
        <w:rPr>
          <w:b/>
          <w:noProof/>
          <w:color w:val="000000"/>
          <w:sz w:val="20"/>
          <w:u w:val="single"/>
        </w:rPr>
        <w:t>RECORDS</w:t>
      </w:r>
      <w:r w:rsidRPr="00794BD8">
        <w:rPr>
          <w:b/>
          <w:noProof/>
          <w:color w:val="000000"/>
          <w:sz w:val="20"/>
        </w:rPr>
        <w:t>.</w:t>
      </w:r>
      <w:r w:rsidR="007C5785" w:rsidRPr="00794BD8">
        <w:rPr>
          <w:noProof/>
          <w:color w:val="000000"/>
          <w:sz w:val="20"/>
        </w:rPr>
        <w:t xml:space="preserve"> </w:t>
      </w:r>
      <w:r w:rsidRPr="00794BD8">
        <w:rPr>
          <w:noProof/>
          <w:color w:val="000000"/>
          <w:sz w:val="20"/>
        </w:rPr>
        <w:t>The Contractor shall establish and maintain complete and accurate books, records, documents, accounts and other evidence directly pertinent to performance under this contract (hereinafter, collectively, the "Records</w:t>
      </w:r>
      <w:bookmarkStart w:id="437" w:name="_Hlk11234003"/>
      <w:r w:rsidRPr="00794BD8">
        <w:rPr>
          <w:noProof/>
          <w:color w:val="000000"/>
          <w:sz w:val="20"/>
        </w:rPr>
        <w:t>"</w:t>
      </w:r>
      <w:bookmarkEnd w:id="437"/>
      <w:r w:rsidRPr="00794BD8">
        <w:rPr>
          <w:noProof/>
          <w:color w:val="000000"/>
          <w:sz w:val="20"/>
        </w:rPr>
        <w:t>).</w:t>
      </w:r>
      <w:r w:rsidR="007C5785" w:rsidRPr="00794BD8">
        <w:rPr>
          <w:noProof/>
          <w:color w:val="000000"/>
          <w:sz w:val="20"/>
        </w:rPr>
        <w:t xml:space="preserve"> </w:t>
      </w:r>
      <w:r w:rsidRPr="00794BD8">
        <w:rPr>
          <w:noProof/>
          <w:color w:val="000000"/>
          <w:sz w:val="20"/>
        </w:rPr>
        <w:t>The Records must be kept for the balance of the calendar year in which they were made and for six (6) additional years thereafter.</w:t>
      </w:r>
      <w:r w:rsidR="007C5785" w:rsidRPr="00794BD8">
        <w:rPr>
          <w:noProof/>
          <w:color w:val="000000"/>
          <w:sz w:val="20"/>
        </w:rPr>
        <w:t xml:space="preserve"> </w:t>
      </w:r>
      <w:r w:rsidRPr="00794BD8">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w:t>
      </w:r>
      <w:r w:rsidR="007C5785" w:rsidRPr="00794BD8">
        <w:rPr>
          <w:noProof/>
          <w:color w:val="000000"/>
          <w:sz w:val="20"/>
        </w:rPr>
        <w:t xml:space="preserve"> </w:t>
      </w:r>
      <w:r w:rsidRPr="00794BD8">
        <w:rPr>
          <w:noProof/>
          <w:color w:val="000000"/>
          <w:sz w:val="20"/>
        </w:rPr>
        <w:t>The State shall take reasonable steps to protect from public disclosure any of the Records which are exempt from disclosure under Section 87 of the Public Officers Law (the "Statute") provided that:</w:t>
      </w:r>
      <w:r w:rsidR="007C5785" w:rsidRPr="00794BD8">
        <w:rPr>
          <w:noProof/>
          <w:color w:val="000000"/>
          <w:sz w:val="20"/>
        </w:rPr>
        <w:t xml:space="preserve"> </w:t>
      </w:r>
      <w:r w:rsidRPr="00794BD8">
        <w:rPr>
          <w:noProof/>
          <w:color w:val="000000"/>
          <w:sz w:val="20"/>
        </w:rPr>
        <w:t xml:space="preserve">(i) the Contractor shall timely inform an appropriate State official, in writing, that said records </w:t>
      </w:r>
      <w:r w:rsidR="007F5825" w:rsidRPr="00794BD8">
        <w:rPr>
          <w:noProof/>
          <w:color w:val="000000"/>
          <w:sz w:val="20"/>
        </w:rPr>
        <w:t xml:space="preserve">should </w:t>
      </w:r>
      <w:r w:rsidRPr="00794BD8">
        <w:rPr>
          <w:noProof/>
          <w:color w:val="000000"/>
          <w:sz w:val="20"/>
        </w:rPr>
        <w:t>not be disclosed; and (ii) said records shall be sufficiently identified; and (iii) designation of said records as exempt under the Statute is reasonable.</w:t>
      </w:r>
      <w:r w:rsidR="007C5785" w:rsidRPr="00794BD8">
        <w:rPr>
          <w:noProof/>
          <w:color w:val="000000"/>
          <w:sz w:val="20"/>
        </w:rPr>
        <w:t xml:space="preserve"> </w:t>
      </w:r>
      <w:r w:rsidRPr="00794BD8">
        <w:rPr>
          <w:noProof/>
          <w:color w:val="000000"/>
          <w:sz w:val="20"/>
        </w:rPr>
        <w:t>Nothing contained herein shall diminish, or in any way adversely affect, the State's right to discovery in any pending or future litigation.</w:t>
      </w:r>
    </w:p>
    <w:p w14:paraId="0DA12108" w14:textId="77777777" w:rsidR="005D7FB5" w:rsidRPr="00794BD8" w:rsidRDefault="005D7FB5" w:rsidP="00794BD8">
      <w:pPr>
        <w:tabs>
          <w:tab w:val="left" w:pos="1080"/>
          <w:tab w:val="left" w:pos="1620"/>
        </w:tabs>
        <w:jc w:val="both"/>
        <w:rPr>
          <w:b/>
          <w:noProof/>
          <w:sz w:val="20"/>
        </w:rPr>
      </w:pPr>
    </w:p>
    <w:p w14:paraId="797CD751" w14:textId="07FC54EA" w:rsidR="005D7FB5" w:rsidRPr="00794BD8" w:rsidRDefault="005D7FB5" w:rsidP="00794BD8">
      <w:pPr>
        <w:jc w:val="both"/>
        <w:rPr>
          <w:sz w:val="20"/>
        </w:rPr>
      </w:pPr>
      <w:r w:rsidRPr="00794BD8">
        <w:rPr>
          <w:b/>
          <w:bCs/>
          <w:sz w:val="20"/>
          <w:u w:val="single"/>
        </w:rPr>
        <w:t>11. IDENTIFYING INFORMATION AND PRIVACY NOTIFICATION</w:t>
      </w:r>
      <w:r w:rsidRPr="00794BD8">
        <w:rPr>
          <w:b/>
          <w:bCs/>
          <w:sz w:val="20"/>
        </w:rPr>
        <w:t>.</w:t>
      </w:r>
      <w:r w:rsidR="007C5785" w:rsidRPr="00794BD8">
        <w:rPr>
          <w:sz w:val="20"/>
        </w:rPr>
        <w:t xml:space="preserve"> </w:t>
      </w:r>
      <w:r w:rsidRPr="00794BD8">
        <w:rPr>
          <w:sz w:val="20"/>
        </w:rPr>
        <w:t>(a) Identification Number(s).</w:t>
      </w:r>
      <w:r w:rsidR="007C5785" w:rsidRPr="00794BD8">
        <w:rPr>
          <w:sz w:val="20"/>
        </w:rPr>
        <w:t xml:space="preserve"> </w:t>
      </w:r>
      <w:r w:rsidRPr="00794BD8">
        <w:rPr>
          <w:sz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7C5785" w:rsidRPr="00794BD8">
        <w:rPr>
          <w:sz w:val="20"/>
        </w:rPr>
        <w:t xml:space="preserve"> </w:t>
      </w:r>
      <w:r w:rsidRPr="00794BD8">
        <w:rPr>
          <w:sz w:val="20"/>
        </w:rPr>
        <w:t>The number is any or all of the following: (i) the payee’s Federal employer identification number, (ii) the payee’s Federal social security number, and/or (iii) the payee’s Vendor Identification Number assigned by the Statewide Financial System.</w:t>
      </w:r>
      <w:r w:rsidR="007C5785" w:rsidRPr="00794BD8">
        <w:rPr>
          <w:sz w:val="20"/>
        </w:rPr>
        <w:t xml:space="preserve"> </w:t>
      </w:r>
      <w:r w:rsidRPr="00794BD8">
        <w:rPr>
          <w:sz w:val="20"/>
        </w:rPr>
        <w:t>Failure to include such number or numbers may delay payment. Where the payee does not have such number or numbers, the payee, on its invoice or Claim for Payment, must give the reason or reasons why the payee does not have such number or numbers.</w:t>
      </w:r>
    </w:p>
    <w:p w14:paraId="455D2D18" w14:textId="77777777" w:rsidR="005D7FB5" w:rsidRPr="00794BD8" w:rsidRDefault="005D7FB5" w:rsidP="00794BD8">
      <w:pPr>
        <w:jc w:val="both"/>
        <w:rPr>
          <w:sz w:val="20"/>
        </w:rPr>
      </w:pPr>
    </w:p>
    <w:p w14:paraId="2297D680" w14:textId="29CE152A" w:rsidR="005D7FB5" w:rsidRPr="00794BD8" w:rsidRDefault="005D7FB5" w:rsidP="00794BD8">
      <w:pPr>
        <w:jc w:val="both"/>
        <w:rPr>
          <w:sz w:val="20"/>
        </w:rPr>
      </w:pPr>
      <w:r w:rsidRPr="00794BD8">
        <w:rPr>
          <w:sz w:val="20"/>
        </w:rPr>
        <w:t>(b) Privacy Notification.</w:t>
      </w:r>
      <w:r w:rsidR="007C5785" w:rsidRPr="00794BD8">
        <w:rPr>
          <w:sz w:val="20"/>
        </w:rPr>
        <w:t xml:space="preserve"> </w:t>
      </w:r>
      <w:r w:rsidRPr="00794BD8">
        <w:rPr>
          <w:sz w:val="20"/>
        </w:rPr>
        <w:t>(1) The authority to request the above personal information from a seller of goods or services or a lessor of real or personal property, and the authority to maintain such information, is found in Section 5 of the State Tax Law.</w:t>
      </w:r>
      <w:r w:rsidR="007C5785" w:rsidRPr="00794BD8">
        <w:rPr>
          <w:sz w:val="20"/>
        </w:rPr>
        <w:t xml:space="preserve"> </w:t>
      </w:r>
      <w:r w:rsidRPr="00794BD8">
        <w:rPr>
          <w:sz w:val="20"/>
        </w:rPr>
        <w:t>Disclosure of this information by the seller or lessor to the State is mandatory. The principal purpose for which the information is collected is to enable the State to identify individuals, businesses</w:t>
      </w:r>
      <w:r w:rsidR="007C5785" w:rsidRPr="00794BD8">
        <w:rPr>
          <w:sz w:val="20"/>
        </w:rPr>
        <w:t xml:space="preserve"> </w:t>
      </w:r>
      <w:r w:rsidRPr="00794BD8">
        <w:rPr>
          <w:sz w:val="20"/>
        </w:rPr>
        <w:t>and others who have been delinquent in filing tax returns or may have understated their tax liabilities and to generally identify persons affected by the taxes administered by the Commissioner of Taxation and Finance.</w:t>
      </w:r>
      <w:r w:rsidR="007C5785" w:rsidRPr="00794BD8">
        <w:rPr>
          <w:sz w:val="20"/>
        </w:rPr>
        <w:t xml:space="preserve"> </w:t>
      </w:r>
      <w:r w:rsidRPr="00794BD8">
        <w:rPr>
          <w:sz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60CABBE" w14:textId="77777777" w:rsidR="005D7FB5" w:rsidRPr="00794BD8" w:rsidRDefault="005D7FB5" w:rsidP="00794BD8">
      <w:pPr>
        <w:tabs>
          <w:tab w:val="left" w:pos="1080"/>
          <w:tab w:val="left" w:pos="1620"/>
        </w:tabs>
        <w:jc w:val="both"/>
        <w:rPr>
          <w:noProof/>
          <w:sz w:val="20"/>
        </w:rPr>
      </w:pPr>
    </w:p>
    <w:p w14:paraId="1F255731" w14:textId="574A7A6E" w:rsidR="005D7FB5" w:rsidRPr="00794BD8" w:rsidRDefault="005D7FB5" w:rsidP="00794BD8">
      <w:pPr>
        <w:tabs>
          <w:tab w:val="left" w:pos="720"/>
          <w:tab w:val="left" w:pos="1080"/>
          <w:tab w:val="left" w:pos="1620"/>
        </w:tabs>
        <w:jc w:val="both"/>
        <w:rPr>
          <w:noProof/>
          <w:color w:val="000000"/>
          <w:sz w:val="20"/>
        </w:rPr>
      </w:pPr>
      <w:r w:rsidRPr="00794BD8">
        <w:rPr>
          <w:b/>
          <w:bCs/>
          <w:noProof/>
          <w:color w:val="000000" w:themeColor="text1"/>
          <w:sz w:val="20"/>
        </w:rPr>
        <w:t xml:space="preserve">12. </w:t>
      </w:r>
      <w:r w:rsidRPr="00794BD8">
        <w:rPr>
          <w:b/>
          <w:bCs/>
          <w:noProof/>
          <w:color w:val="000000" w:themeColor="text1"/>
          <w:sz w:val="20"/>
          <w:u w:val="single"/>
        </w:rPr>
        <w:t>EQUAL EMPLOYMENT OPPORTUNITIES FOR MINORITIES AND WOMEN</w:t>
      </w:r>
      <w:r w:rsidRPr="00794BD8">
        <w:rPr>
          <w:b/>
          <w:bCs/>
          <w:noProof/>
          <w:color w:val="000000" w:themeColor="text1"/>
          <w:sz w:val="20"/>
        </w:rPr>
        <w:t>.</w:t>
      </w:r>
      <w:r w:rsidR="007C5785" w:rsidRPr="00794BD8">
        <w:rPr>
          <w:noProof/>
          <w:color w:val="000000" w:themeColor="text1"/>
          <w:sz w:val="20"/>
        </w:rPr>
        <w:t xml:space="preserve"> </w:t>
      </w:r>
      <w:r w:rsidRPr="00794BD8">
        <w:rPr>
          <w:noProof/>
          <w:color w:val="000000" w:themeColor="text1"/>
          <w:sz w:val="20"/>
        </w:rPr>
        <w:t>In accordance with Section 312 of the Executive Law and 5 NYCRR Part 143, if this contract is:</w:t>
      </w:r>
      <w:r w:rsidR="007C5785" w:rsidRPr="00794BD8">
        <w:rPr>
          <w:noProof/>
          <w:color w:val="000000" w:themeColor="text1"/>
          <w:sz w:val="20"/>
        </w:rPr>
        <w:t xml:space="preserve"> </w:t>
      </w:r>
      <w:r w:rsidRPr="00794BD8">
        <w:rPr>
          <w:noProof/>
          <w:color w:val="000000" w:themeColor="text1"/>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w:t>
      </w:r>
      <w:r w:rsidRPr="00794BD8">
        <w:rPr>
          <w:noProof/>
          <w:color w:val="000000" w:themeColor="text1"/>
          <w:sz w:val="20"/>
        </w:rPr>
        <w:lastRenderedPageBreak/>
        <w:t xml:space="preserve">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794BD8">
        <w:rPr>
          <w:color w:val="000000" w:themeColor="text1"/>
          <w:sz w:val="20"/>
        </w:rPr>
        <w:t>by signing this agreement, the Contractor certifies and affirms that it is Contractor’s equal employment opportunity policy that</w:t>
      </w:r>
      <w:r w:rsidRPr="00794BD8">
        <w:rPr>
          <w:noProof/>
          <w:color w:val="000000" w:themeColor="text1"/>
          <w:sz w:val="20"/>
        </w:rPr>
        <w:t>:</w:t>
      </w:r>
    </w:p>
    <w:p w14:paraId="768EAAFE" w14:textId="5F47AAF2" w:rsidR="005D7FB5" w:rsidRPr="00794BD8" w:rsidRDefault="005D7FB5" w:rsidP="00794BD8">
      <w:pPr>
        <w:tabs>
          <w:tab w:val="left" w:pos="720"/>
          <w:tab w:val="left" w:pos="1080"/>
          <w:tab w:val="left" w:pos="1620"/>
        </w:tabs>
        <w:jc w:val="both"/>
        <w:rPr>
          <w:noProof/>
          <w:color w:val="000000"/>
          <w:sz w:val="20"/>
        </w:rPr>
      </w:pPr>
    </w:p>
    <w:p w14:paraId="5A42DB51" w14:textId="5B75EFB6" w:rsidR="005D7FB5" w:rsidRPr="00794BD8" w:rsidRDefault="005D7FB5" w:rsidP="00794BD8">
      <w:pPr>
        <w:pStyle w:val="ListParagraph"/>
        <w:numPr>
          <w:ilvl w:val="0"/>
          <w:numId w:val="70"/>
        </w:numPr>
        <w:tabs>
          <w:tab w:val="left" w:pos="720"/>
          <w:tab w:val="left" w:pos="1080"/>
          <w:tab w:val="left" w:pos="1620"/>
        </w:tabs>
        <w:spacing w:line="240" w:lineRule="auto"/>
        <w:jc w:val="both"/>
        <w:rPr>
          <w:noProof/>
          <w:color w:val="000000"/>
          <w:sz w:val="20"/>
        </w:rPr>
      </w:pPr>
      <w:r w:rsidRPr="00794BD8">
        <w:rPr>
          <w:noProof/>
          <w:color w:val="000000"/>
          <w:sz w:val="20"/>
        </w:rPr>
        <w:t>(a)</w:t>
      </w:r>
      <w:r w:rsidR="007C5785" w:rsidRPr="00794BD8">
        <w:rPr>
          <w:noProof/>
          <w:color w:val="000000"/>
          <w:sz w:val="20"/>
        </w:rPr>
        <w:t xml:space="preserve"> </w:t>
      </w:r>
      <w:r w:rsidRPr="00794BD8">
        <w:rPr>
          <w:noProof/>
          <w:color w:val="000000"/>
          <w:sz w:val="20"/>
        </w:rPr>
        <w:t>The Contractor will not discriminate against employees or applicants for employment because of race, creed, color, national origin, sex, age, disability or marital status, s</w:t>
      </w:r>
      <w:r w:rsidRPr="00794BD8">
        <w:rPr>
          <w:color w:val="000000"/>
          <w:sz w:val="20"/>
        </w:rPr>
        <w:t>hall make and document its conscientious and active efforts to employ and utilize minority group members and women in its work force on State contracts</w:t>
      </w:r>
      <w:r w:rsidRPr="00794BD8">
        <w:rPr>
          <w:noProof/>
          <w:color w:val="000000"/>
          <w:sz w:val="20"/>
        </w:rPr>
        <w:t xml:space="preserve"> and will undertake or continue existing programs of affirmative action to ensure that minority group members and women are afforded equal employment opportunities without discrimination.</w:t>
      </w:r>
      <w:r w:rsidR="007C5785" w:rsidRPr="00794BD8">
        <w:rPr>
          <w:noProof/>
          <w:color w:val="000000"/>
          <w:sz w:val="20"/>
        </w:rPr>
        <w:t xml:space="preserve"> </w:t>
      </w:r>
      <w:r w:rsidRPr="00794BD8">
        <w:rPr>
          <w:noProof/>
          <w:color w:val="000000"/>
          <w:sz w:val="20"/>
        </w:rPr>
        <w:t>Affirmative action shall mean recruitment, employment, job assignment, promotion, upgradings, demotion, transfer, layoff, or termination and rates of pay or other forms of compensation;</w:t>
      </w:r>
    </w:p>
    <w:p w14:paraId="51E494CE" w14:textId="77777777" w:rsidR="005D7FB5" w:rsidRPr="00794BD8" w:rsidRDefault="005D7FB5" w:rsidP="00794BD8">
      <w:pPr>
        <w:tabs>
          <w:tab w:val="left" w:pos="720"/>
          <w:tab w:val="left" w:pos="1080"/>
          <w:tab w:val="left" w:pos="1620"/>
        </w:tabs>
        <w:jc w:val="both"/>
        <w:rPr>
          <w:noProof/>
          <w:color w:val="000000"/>
          <w:sz w:val="20"/>
        </w:rPr>
      </w:pPr>
    </w:p>
    <w:p w14:paraId="492D8FA2" w14:textId="701B88BF" w:rsidR="005D7FB5" w:rsidRPr="00794BD8" w:rsidRDefault="005D7FB5" w:rsidP="00794BD8">
      <w:pPr>
        <w:tabs>
          <w:tab w:val="left" w:pos="720"/>
          <w:tab w:val="left" w:pos="1080"/>
          <w:tab w:val="left" w:pos="1620"/>
        </w:tabs>
        <w:jc w:val="both"/>
        <w:rPr>
          <w:noProof/>
          <w:color w:val="000000"/>
          <w:sz w:val="20"/>
        </w:rPr>
      </w:pPr>
      <w:r w:rsidRPr="00794BD8">
        <w:rPr>
          <w:noProof/>
          <w:color w:val="000000"/>
          <w:sz w:val="20"/>
        </w:rPr>
        <w:t>(b)</w:t>
      </w:r>
      <w:r w:rsidR="007C5785" w:rsidRPr="00794BD8">
        <w:rPr>
          <w:noProof/>
          <w:color w:val="000000"/>
          <w:sz w:val="20"/>
        </w:rPr>
        <w:t xml:space="preserve"> </w:t>
      </w:r>
      <w:r w:rsidRPr="00794BD8">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3EC09CC" w14:textId="77777777" w:rsidR="005D7FB5" w:rsidRPr="00794BD8" w:rsidRDefault="005D7FB5" w:rsidP="00794BD8">
      <w:pPr>
        <w:tabs>
          <w:tab w:val="left" w:pos="720"/>
          <w:tab w:val="left" w:pos="1080"/>
          <w:tab w:val="left" w:pos="1620"/>
        </w:tabs>
        <w:jc w:val="both"/>
        <w:rPr>
          <w:noProof/>
          <w:color w:val="000000"/>
          <w:sz w:val="20"/>
        </w:rPr>
      </w:pPr>
    </w:p>
    <w:p w14:paraId="4140D00B" w14:textId="269733A7" w:rsidR="005D7FB5" w:rsidRPr="00794BD8" w:rsidRDefault="005D7FB5" w:rsidP="00794BD8">
      <w:pPr>
        <w:tabs>
          <w:tab w:val="left" w:pos="720"/>
          <w:tab w:val="left" w:pos="1080"/>
          <w:tab w:val="left" w:pos="1620"/>
        </w:tabs>
        <w:jc w:val="both"/>
        <w:rPr>
          <w:noProof/>
          <w:color w:val="000000"/>
          <w:sz w:val="20"/>
        </w:rPr>
      </w:pPr>
      <w:r w:rsidRPr="00794BD8">
        <w:rPr>
          <w:noProof/>
          <w:color w:val="000000"/>
          <w:sz w:val="20"/>
        </w:rPr>
        <w:t>(c)</w:t>
      </w:r>
      <w:r w:rsidR="007C5785" w:rsidRPr="00794BD8">
        <w:rPr>
          <w:noProof/>
          <w:color w:val="000000"/>
          <w:sz w:val="20"/>
        </w:rPr>
        <w:t xml:space="preserve"> </w:t>
      </w:r>
      <w:r w:rsidRPr="00794BD8">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E7A166D" w14:textId="77777777" w:rsidR="005D7FB5" w:rsidRPr="00794BD8" w:rsidRDefault="005D7FB5" w:rsidP="00794BD8">
      <w:pPr>
        <w:tabs>
          <w:tab w:val="left" w:pos="720"/>
          <w:tab w:val="left" w:pos="1080"/>
          <w:tab w:val="left" w:pos="1620"/>
        </w:tabs>
        <w:jc w:val="both"/>
        <w:rPr>
          <w:noProof/>
          <w:color w:val="000000"/>
          <w:sz w:val="20"/>
        </w:rPr>
      </w:pPr>
    </w:p>
    <w:p w14:paraId="5CBB4B08" w14:textId="06002976" w:rsidR="005D7FB5" w:rsidRPr="00794BD8" w:rsidRDefault="005D7FB5" w:rsidP="00794BD8">
      <w:pPr>
        <w:tabs>
          <w:tab w:val="left" w:pos="720"/>
          <w:tab w:val="left" w:pos="1080"/>
          <w:tab w:val="left" w:pos="1620"/>
        </w:tabs>
        <w:jc w:val="both"/>
        <w:rPr>
          <w:noProof/>
          <w:color w:val="000000"/>
          <w:sz w:val="20"/>
        </w:rPr>
      </w:pPr>
      <w:r w:rsidRPr="00794BD8">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7C5785" w:rsidRPr="00794BD8">
        <w:rPr>
          <w:noProof/>
          <w:color w:val="000000"/>
          <w:sz w:val="20"/>
        </w:rPr>
        <w:t xml:space="preserve"> </w:t>
      </w:r>
      <w:r w:rsidRPr="00794BD8">
        <w:rPr>
          <w:noProof/>
          <w:color w:val="000000"/>
          <w:sz w:val="20"/>
        </w:rPr>
        <w:t>Section 312 does not apply to:</w:t>
      </w:r>
      <w:r w:rsidR="007C5785" w:rsidRPr="00794BD8">
        <w:rPr>
          <w:noProof/>
          <w:color w:val="000000"/>
          <w:sz w:val="20"/>
        </w:rPr>
        <w:t xml:space="preserve"> </w:t>
      </w:r>
      <w:r w:rsidRPr="00794BD8">
        <w:rPr>
          <w:noProof/>
          <w:color w:val="000000"/>
          <w:sz w:val="20"/>
        </w:rPr>
        <w:t>(i) work, goods or services unrelated to this contract; or (ii) employment outside New York State.</w:t>
      </w:r>
      <w:r w:rsidR="007C5785" w:rsidRPr="00794BD8">
        <w:rPr>
          <w:noProof/>
          <w:color w:val="000000"/>
          <w:sz w:val="20"/>
        </w:rPr>
        <w:t xml:space="preserve"> </w:t>
      </w:r>
      <w:r w:rsidRPr="00794BD8">
        <w:rPr>
          <w:noProof/>
          <w:color w:val="000000"/>
          <w:sz w:val="20"/>
        </w:rPr>
        <w:t>The State shall consider compliance by a contractor or subcontractor with the requirements of any federal law concerning equal employment opportunity which effectuates the purpose of this clause.</w:t>
      </w:r>
      <w:r w:rsidR="007C5785" w:rsidRPr="00794BD8">
        <w:rPr>
          <w:noProof/>
          <w:color w:val="000000"/>
          <w:sz w:val="20"/>
        </w:rPr>
        <w:t xml:space="preserve"> </w:t>
      </w:r>
      <w:r w:rsidRPr="00794BD8">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7C5785" w:rsidRPr="00794BD8">
        <w:rPr>
          <w:noProof/>
          <w:color w:val="000000"/>
          <w:sz w:val="20"/>
        </w:rPr>
        <w:t xml:space="preserve"> </w:t>
      </w:r>
      <w:r w:rsidRPr="00794BD8">
        <w:rPr>
          <w:noProof/>
          <w:color w:val="000000"/>
          <w:sz w:val="20"/>
        </w:rPr>
        <w:t>Contractor will comply with all duly promulgated and lawful rules and regulations of the Department of Economic Development’s Division of Minority and Women's Business Development pertaining hereto.</w:t>
      </w:r>
    </w:p>
    <w:p w14:paraId="183A606E" w14:textId="77777777" w:rsidR="005D7FB5" w:rsidRPr="00794BD8" w:rsidRDefault="005D7FB5" w:rsidP="00794BD8">
      <w:pPr>
        <w:tabs>
          <w:tab w:val="left" w:pos="720"/>
          <w:tab w:val="left" w:pos="1080"/>
          <w:tab w:val="left" w:pos="1620"/>
        </w:tabs>
        <w:jc w:val="both"/>
        <w:rPr>
          <w:noProof/>
          <w:color w:val="000000"/>
          <w:sz w:val="20"/>
        </w:rPr>
      </w:pPr>
    </w:p>
    <w:p w14:paraId="12920C5E" w14:textId="512AC3C9" w:rsidR="005D7FB5" w:rsidRPr="00794BD8" w:rsidRDefault="005D7FB5" w:rsidP="00794BD8">
      <w:pPr>
        <w:tabs>
          <w:tab w:val="left" w:pos="720"/>
          <w:tab w:val="left" w:pos="1080"/>
          <w:tab w:val="left" w:pos="1620"/>
        </w:tabs>
        <w:jc w:val="both"/>
        <w:rPr>
          <w:noProof/>
          <w:color w:val="000000"/>
          <w:sz w:val="20"/>
        </w:rPr>
      </w:pPr>
      <w:r w:rsidRPr="00794BD8">
        <w:rPr>
          <w:b/>
          <w:noProof/>
          <w:color w:val="000000"/>
          <w:sz w:val="20"/>
        </w:rPr>
        <w:t xml:space="preserve">13. </w:t>
      </w:r>
      <w:r w:rsidRPr="00794BD8">
        <w:rPr>
          <w:b/>
          <w:noProof/>
          <w:color w:val="000000"/>
          <w:sz w:val="20"/>
          <w:u w:val="single"/>
        </w:rPr>
        <w:t>CONFLICTING TERMS</w:t>
      </w:r>
      <w:r w:rsidRPr="00794BD8">
        <w:rPr>
          <w:b/>
          <w:noProof/>
          <w:color w:val="000000"/>
          <w:sz w:val="20"/>
        </w:rPr>
        <w:t>.</w:t>
      </w:r>
      <w:r w:rsidR="007C5785" w:rsidRPr="00794BD8">
        <w:rPr>
          <w:noProof/>
          <w:color w:val="000000"/>
          <w:sz w:val="20"/>
        </w:rPr>
        <w:t xml:space="preserve"> </w:t>
      </w:r>
      <w:r w:rsidRPr="00794BD8">
        <w:rPr>
          <w:noProof/>
          <w:color w:val="000000"/>
          <w:sz w:val="20"/>
        </w:rPr>
        <w:t>In the event of a conflict between the terms of the contract (including any and all attachments thereto and amendments thereof) and the terms of this Appendix A, the terms of this Appendix A shall control.</w:t>
      </w:r>
    </w:p>
    <w:p w14:paraId="07F132AA" w14:textId="77777777" w:rsidR="005D7FB5" w:rsidRPr="00794BD8" w:rsidRDefault="005D7FB5" w:rsidP="00794BD8">
      <w:pPr>
        <w:tabs>
          <w:tab w:val="left" w:pos="720"/>
          <w:tab w:val="left" w:pos="1080"/>
          <w:tab w:val="left" w:pos="1620"/>
        </w:tabs>
        <w:jc w:val="both"/>
        <w:rPr>
          <w:noProof/>
          <w:color w:val="000000"/>
          <w:sz w:val="20"/>
        </w:rPr>
      </w:pPr>
    </w:p>
    <w:p w14:paraId="4B31664B" w14:textId="70A5E583" w:rsidR="005D7FB5" w:rsidRPr="00794BD8" w:rsidRDefault="005D7FB5" w:rsidP="00794BD8">
      <w:pPr>
        <w:tabs>
          <w:tab w:val="left" w:pos="720"/>
          <w:tab w:val="left" w:pos="1080"/>
          <w:tab w:val="left" w:pos="1620"/>
        </w:tabs>
        <w:jc w:val="both"/>
        <w:rPr>
          <w:noProof/>
          <w:color w:val="000000"/>
          <w:sz w:val="20"/>
        </w:rPr>
      </w:pPr>
      <w:r w:rsidRPr="00794BD8">
        <w:rPr>
          <w:b/>
          <w:noProof/>
          <w:color w:val="000000"/>
          <w:sz w:val="20"/>
        </w:rPr>
        <w:t xml:space="preserve">14. </w:t>
      </w:r>
      <w:r w:rsidRPr="00794BD8">
        <w:rPr>
          <w:b/>
          <w:noProof/>
          <w:color w:val="000000"/>
          <w:sz w:val="20"/>
          <w:u w:val="single"/>
        </w:rPr>
        <w:t>GOVERNING LAW</w:t>
      </w:r>
      <w:r w:rsidRPr="00794BD8">
        <w:rPr>
          <w:b/>
          <w:noProof/>
          <w:color w:val="000000"/>
          <w:sz w:val="20"/>
        </w:rPr>
        <w:t>.</w:t>
      </w:r>
      <w:r w:rsidR="007C5785" w:rsidRPr="00794BD8">
        <w:rPr>
          <w:noProof/>
          <w:color w:val="000000"/>
          <w:sz w:val="20"/>
        </w:rPr>
        <w:t xml:space="preserve"> </w:t>
      </w:r>
      <w:r w:rsidRPr="00794BD8">
        <w:rPr>
          <w:noProof/>
          <w:color w:val="000000"/>
          <w:sz w:val="20"/>
        </w:rPr>
        <w:t>This contract shall be governed by the laws of the State of New York except where the Federal supremacy clause requires otherwise.</w:t>
      </w:r>
    </w:p>
    <w:p w14:paraId="412E3079" w14:textId="77777777" w:rsidR="005D7FB5" w:rsidRPr="00794BD8" w:rsidRDefault="005D7FB5" w:rsidP="00794BD8">
      <w:pPr>
        <w:tabs>
          <w:tab w:val="left" w:pos="720"/>
          <w:tab w:val="left" w:pos="1080"/>
          <w:tab w:val="left" w:pos="1620"/>
        </w:tabs>
        <w:jc w:val="both"/>
        <w:rPr>
          <w:noProof/>
          <w:color w:val="000000"/>
          <w:sz w:val="20"/>
        </w:rPr>
      </w:pPr>
    </w:p>
    <w:p w14:paraId="24067B02" w14:textId="2762B738" w:rsidR="005D7FB5" w:rsidRPr="00794BD8" w:rsidRDefault="005D7FB5" w:rsidP="00794BD8">
      <w:pPr>
        <w:tabs>
          <w:tab w:val="left" w:pos="720"/>
          <w:tab w:val="left" w:pos="1080"/>
          <w:tab w:val="left" w:pos="1620"/>
        </w:tabs>
        <w:jc w:val="both"/>
        <w:rPr>
          <w:noProof/>
          <w:color w:val="000000"/>
          <w:sz w:val="20"/>
        </w:rPr>
      </w:pPr>
      <w:r w:rsidRPr="00794BD8">
        <w:rPr>
          <w:b/>
          <w:noProof/>
          <w:color w:val="000000"/>
          <w:sz w:val="20"/>
        </w:rPr>
        <w:t xml:space="preserve">15. </w:t>
      </w:r>
      <w:r w:rsidRPr="00794BD8">
        <w:rPr>
          <w:b/>
          <w:noProof/>
          <w:color w:val="000000"/>
          <w:sz w:val="20"/>
          <w:u w:val="single"/>
        </w:rPr>
        <w:t>LATE PAYMENT</w:t>
      </w:r>
      <w:r w:rsidRPr="00794BD8">
        <w:rPr>
          <w:b/>
          <w:noProof/>
          <w:color w:val="000000"/>
          <w:sz w:val="20"/>
        </w:rPr>
        <w:t>.</w:t>
      </w:r>
      <w:r w:rsidR="007C5785" w:rsidRPr="00794BD8">
        <w:rPr>
          <w:noProof/>
          <w:color w:val="000000"/>
          <w:sz w:val="20"/>
        </w:rPr>
        <w:t xml:space="preserve"> </w:t>
      </w:r>
      <w:r w:rsidRPr="00794BD8">
        <w:rPr>
          <w:noProof/>
          <w:color w:val="000000"/>
          <w:sz w:val="20"/>
        </w:rPr>
        <w:t>Timeliness of payment and any interest to be paid to Contractor for late payment shall be governed by Article 11-A of the State Finance Law to the extent required by law.</w:t>
      </w:r>
    </w:p>
    <w:p w14:paraId="27A9C888" w14:textId="77777777" w:rsidR="005D7FB5" w:rsidRPr="00794BD8" w:rsidRDefault="005D7FB5" w:rsidP="00794BD8">
      <w:pPr>
        <w:tabs>
          <w:tab w:val="left" w:pos="720"/>
          <w:tab w:val="left" w:pos="1080"/>
          <w:tab w:val="left" w:pos="1620"/>
        </w:tabs>
        <w:jc w:val="both"/>
        <w:rPr>
          <w:noProof/>
          <w:color w:val="000000"/>
          <w:sz w:val="20"/>
        </w:rPr>
      </w:pPr>
    </w:p>
    <w:p w14:paraId="377EC3DA" w14:textId="111BB717" w:rsidR="005D7FB5" w:rsidRPr="00794BD8" w:rsidRDefault="005D7FB5" w:rsidP="00794BD8">
      <w:pPr>
        <w:tabs>
          <w:tab w:val="left" w:pos="720"/>
          <w:tab w:val="left" w:pos="1080"/>
          <w:tab w:val="left" w:pos="1620"/>
        </w:tabs>
        <w:jc w:val="both"/>
        <w:rPr>
          <w:noProof/>
          <w:color w:val="000000"/>
          <w:sz w:val="20"/>
        </w:rPr>
      </w:pPr>
      <w:r w:rsidRPr="00794BD8">
        <w:rPr>
          <w:b/>
          <w:noProof/>
          <w:color w:val="000000"/>
          <w:sz w:val="20"/>
        </w:rPr>
        <w:t xml:space="preserve">16. </w:t>
      </w:r>
      <w:r w:rsidRPr="00794BD8">
        <w:rPr>
          <w:b/>
          <w:noProof/>
          <w:color w:val="000000"/>
          <w:sz w:val="20"/>
          <w:u w:val="single"/>
        </w:rPr>
        <w:t>NO ARBITRATION</w:t>
      </w:r>
      <w:r w:rsidRPr="00794BD8">
        <w:rPr>
          <w:b/>
          <w:noProof/>
          <w:color w:val="000000"/>
          <w:sz w:val="20"/>
        </w:rPr>
        <w:t>.</w:t>
      </w:r>
      <w:r w:rsidR="007C5785" w:rsidRPr="00794BD8">
        <w:rPr>
          <w:noProof/>
          <w:color w:val="000000"/>
          <w:sz w:val="20"/>
        </w:rPr>
        <w:t xml:space="preserve"> </w:t>
      </w:r>
      <w:r w:rsidRPr="00794BD8">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152C4FC0" w14:textId="77777777" w:rsidR="005D7FB5" w:rsidRPr="00794BD8" w:rsidRDefault="005D7FB5" w:rsidP="00794BD8">
      <w:pPr>
        <w:tabs>
          <w:tab w:val="left" w:pos="720"/>
          <w:tab w:val="left" w:pos="1080"/>
          <w:tab w:val="left" w:pos="1620"/>
        </w:tabs>
        <w:jc w:val="both"/>
        <w:rPr>
          <w:noProof/>
          <w:color w:val="000000"/>
          <w:sz w:val="20"/>
        </w:rPr>
      </w:pPr>
    </w:p>
    <w:p w14:paraId="5FFC2C26" w14:textId="1CA02527" w:rsidR="005D7FB5" w:rsidRPr="00794BD8" w:rsidRDefault="005D7FB5" w:rsidP="00794BD8">
      <w:pPr>
        <w:tabs>
          <w:tab w:val="left" w:pos="720"/>
          <w:tab w:val="left" w:pos="1080"/>
          <w:tab w:val="left" w:pos="1620"/>
        </w:tabs>
        <w:jc w:val="both"/>
        <w:rPr>
          <w:noProof/>
          <w:color w:val="000000"/>
          <w:sz w:val="20"/>
        </w:rPr>
      </w:pPr>
      <w:r w:rsidRPr="00794BD8">
        <w:rPr>
          <w:b/>
          <w:noProof/>
          <w:color w:val="000000"/>
          <w:sz w:val="20"/>
        </w:rPr>
        <w:t xml:space="preserve">17. </w:t>
      </w:r>
      <w:r w:rsidRPr="00794BD8">
        <w:rPr>
          <w:b/>
          <w:noProof/>
          <w:color w:val="000000"/>
          <w:sz w:val="20"/>
          <w:u w:val="single"/>
        </w:rPr>
        <w:t>SERVICE OF PROCESS</w:t>
      </w:r>
      <w:r w:rsidRPr="00794BD8">
        <w:rPr>
          <w:b/>
          <w:noProof/>
          <w:color w:val="000000"/>
          <w:sz w:val="20"/>
        </w:rPr>
        <w:t>.</w:t>
      </w:r>
      <w:r w:rsidR="007C5785" w:rsidRPr="00794BD8">
        <w:rPr>
          <w:noProof/>
          <w:color w:val="000000"/>
          <w:sz w:val="20"/>
        </w:rPr>
        <w:t xml:space="preserve"> </w:t>
      </w:r>
      <w:r w:rsidRPr="00794BD8">
        <w:rPr>
          <w:noProof/>
          <w:color w:val="000000"/>
          <w:sz w:val="20"/>
        </w:rPr>
        <w:t>In addition to the methods of service allowed by the State Civil Practice Law &amp; Rules ("CPLR"), Contractor hereby consents to service of process upon it by registered or certified mail, return receipt requested.</w:t>
      </w:r>
      <w:r w:rsidR="007C5785" w:rsidRPr="00794BD8">
        <w:rPr>
          <w:noProof/>
          <w:color w:val="000000"/>
          <w:sz w:val="20"/>
        </w:rPr>
        <w:t xml:space="preserve"> </w:t>
      </w:r>
      <w:r w:rsidRPr="00794BD8">
        <w:rPr>
          <w:noProof/>
          <w:color w:val="000000"/>
          <w:sz w:val="20"/>
        </w:rPr>
        <w:t>Service hereunder shall be complete upon Contractor's actual receipt of process or upon the State's receipt of the return thereof by the United States Postal Service as refused or undeliverable.</w:t>
      </w:r>
      <w:r w:rsidR="007C5785" w:rsidRPr="00794BD8">
        <w:rPr>
          <w:noProof/>
          <w:color w:val="000000"/>
          <w:sz w:val="20"/>
        </w:rPr>
        <w:t xml:space="preserve"> </w:t>
      </w:r>
      <w:r w:rsidRPr="00794BD8">
        <w:rPr>
          <w:noProof/>
          <w:color w:val="000000"/>
          <w:sz w:val="20"/>
        </w:rPr>
        <w:t>Contractor must promptly notify the State, in writing, of each and every change of address to which service of process can be made.</w:t>
      </w:r>
      <w:r w:rsidR="007C5785" w:rsidRPr="00794BD8">
        <w:rPr>
          <w:noProof/>
          <w:color w:val="000000"/>
          <w:sz w:val="20"/>
        </w:rPr>
        <w:t xml:space="preserve"> </w:t>
      </w:r>
      <w:r w:rsidRPr="00794BD8">
        <w:rPr>
          <w:noProof/>
          <w:color w:val="000000"/>
          <w:sz w:val="20"/>
        </w:rPr>
        <w:t>Service by the State to the last known address shall be sufficient.</w:t>
      </w:r>
      <w:r w:rsidR="007C5785" w:rsidRPr="00794BD8">
        <w:rPr>
          <w:noProof/>
          <w:color w:val="000000"/>
          <w:sz w:val="20"/>
        </w:rPr>
        <w:t xml:space="preserve"> </w:t>
      </w:r>
      <w:r w:rsidRPr="00794BD8">
        <w:rPr>
          <w:noProof/>
          <w:color w:val="000000"/>
          <w:sz w:val="20"/>
        </w:rPr>
        <w:t>Contractor will have thirty (30) calendar days after service hereunder is complete in which to respond.</w:t>
      </w:r>
    </w:p>
    <w:p w14:paraId="68369EDF" w14:textId="77777777" w:rsidR="005D7FB5" w:rsidRPr="00794BD8" w:rsidRDefault="005D7FB5" w:rsidP="00794BD8">
      <w:pPr>
        <w:tabs>
          <w:tab w:val="left" w:pos="720"/>
        </w:tabs>
        <w:jc w:val="both"/>
        <w:rPr>
          <w:noProof/>
          <w:color w:val="000000"/>
          <w:sz w:val="20"/>
        </w:rPr>
      </w:pPr>
    </w:p>
    <w:p w14:paraId="1279AE86" w14:textId="77777777" w:rsidR="005D7FB5" w:rsidRPr="00794BD8" w:rsidRDefault="005D7FB5" w:rsidP="00794BD8">
      <w:pPr>
        <w:tabs>
          <w:tab w:val="left" w:pos="720"/>
        </w:tabs>
        <w:jc w:val="both"/>
        <w:rPr>
          <w:noProof/>
          <w:color w:val="000000"/>
          <w:sz w:val="20"/>
        </w:rPr>
      </w:pPr>
      <w:r w:rsidRPr="00794BD8">
        <w:rPr>
          <w:b/>
          <w:noProof/>
          <w:color w:val="000000"/>
          <w:sz w:val="20"/>
        </w:rPr>
        <w:t xml:space="preserve">18. </w:t>
      </w:r>
      <w:r w:rsidRPr="00794BD8">
        <w:rPr>
          <w:b/>
          <w:noProof/>
          <w:color w:val="000000"/>
          <w:sz w:val="20"/>
          <w:u w:val="single"/>
        </w:rPr>
        <w:t>PROHIBITION ON PURCHASE OF TROPICAL HARDWOODS</w:t>
      </w:r>
      <w:r w:rsidRPr="00794BD8">
        <w:rPr>
          <w:b/>
          <w:noProof/>
          <w:color w:val="000000"/>
          <w:sz w:val="20"/>
        </w:rPr>
        <w:t>.</w:t>
      </w:r>
      <w:r w:rsidRPr="00794BD8">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61291887" w14:textId="77777777" w:rsidR="005D7FB5" w:rsidRPr="00794BD8" w:rsidRDefault="005D7FB5" w:rsidP="00794BD8">
      <w:pPr>
        <w:tabs>
          <w:tab w:val="left" w:pos="720"/>
        </w:tabs>
        <w:jc w:val="both"/>
        <w:rPr>
          <w:noProof/>
          <w:color w:val="000000"/>
          <w:sz w:val="20"/>
        </w:rPr>
      </w:pPr>
    </w:p>
    <w:p w14:paraId="009EE8AF" w14:textId="77777777" w:rsidR="005D7FB5" w:rsidRPr="00794BD8" w:rsidRDefault="005D7FB5" w:rsidP="00794BD8">
      <w:pPr>
        <w:tabs>
          <w:tab w:val="left" w:pos="720"/>
        </w:tabs>
        <w:jc w:val="both"/>
        <w:rPr>
          <w:noProof/>
          <w:color w:val="000000"/>
          <w:sz w:val="20"/>
        </w:rPr>
      </w:pPr>
      <w:r w:rsidRPr="00794BD8">
        <w:rPr>
          <w:noProof/>
          <w:color w:val="000000"/>
          <w:sz w:val="20"/>
        </w:rPr>
        <w:lastRenderedPageBreak/>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B513BCB" w14:textId="77777777" w:rsidR="005D7FB5" w:rsidRPr="00794BD8" w:rsidRDefault="005D7FB5" w:rsidP="00794BD8">
      <w:pPr>
        <w:tabs>
          <w:tab w:val="left" w:pos="720"/>
          <w:tab w:val="left" w:pos="1080"/>
          <w:tab w:val="left" w:pos="1620"/>
        </w:tabs>
        <w:jc w:val="both"/>
        <w:rPr>
          <w:b/>
          <w:noProof/>
          <w:color w:val="000000"/>
          <w:sz w:val="20"/>
        </w:rPr>
      </w:pPr>
    </w:p>
    <w:p w14:paraId="266FB9C2" w14:textId="147099B7" w:rsidR="005D7FB5" w:rsidRPr="00794BD8" w:rsidRDefault="005D7FB5" w:rsidP="00794BD8">
      <w:pPr>
        <w:tabs>
          <w:tab w:val="left" w:pos="450"/>
          <w:tab w:val="left" w:pos="720"/>
          <w:tab w:val="left" w:pos="1080"/>
          <w:tab w:val="left" w:pos="1620"/>
        </w:tabs>
        <w:jc w:val="both"/>
        <w:rPr>
          <w:noProof/>
          <w:color w:val="000000"/>
          <w:sz w:val="20"/>
        </w:rPr>
      </w:pPr>
      <w:r w:rsidRPr="00794BD8">
        <w:rPr>
          <w:b/>
          <w:noProof/>
          <w:color w:val="000000"/>
          <w:sz w:val="20"/>
        </w:rPr>
        <w:t xml:space="preserve">19. </w:t>
      </w:r>
      <w:r w:rsidRPr="00794BD8">
        <w:rPr>
          <w:b/>
          <w:noProof/>
          <w:color w:val="000000"/>
          <w:sz w:val="20"/>
          <w:u w:val="single"/>
        </w:rPr>
        <w:t>MACBRIDE FAIR EMPLOYMENT PRINCIPLES</w:t>
      </w:r>
      <w:r w:rsidRPr="00794BD8">
        <w:rPr>
          <w:b/>
          <w:noProof/>
          <w:color w:val="000000"/>
          <w:sz w:val="20"/>
        </w:rPr>
        <w:t>.</w:t>
      </w:r>
      <w:r w:rsidR="007C5785" w:rsidRPr="00794BD8">
        <w:rPr>
          <w:noProof/>
          <w:color w:val="000000"/>
          <w:sz w:val="20"/>
        </w:rPr>
        <w:t xml:space="preserve"> </w:t>
      </w:r>
      <w:r w:rsidRPr="00794BD8">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73612C8" w14:textId="77777777" w:rsidR="005D7FB5" w:rsidRPr="00794BD8" w:rsidRDefault="005D7FB5" w:rsidP="00794BD8">
      <w:pPr>
        <w:tabs>
          <w:tab w:val="left" w:pos="720"/>
          <w:tab w:val="left" w:pos="1080"/>
          <w:tab w:val="left" w:pos="1620"/>
        </w:tabs>
        <w:jc w:val="both"/>
        <w:rPr>
          <w:noProof/>
          <w:color w:val="000000"/>
          <w:sz w:val="20"/>
        </w:rPr>
      </w:pPr>
    </w:p>
    <w:p w14:paraId="607B4B2F" w14:textId="3EC5CCC9" w:rsidR="005D7FB5" w:rsidRPr="00794BD8" w:rsidRDefault="005D7FB5" w:rsidP="00794BD8">
      <w:pPr>
        <w:tabs>
          <w:tab w:val="left" w:pos="720"/>
          <w:tab w:val="left" w:pos="1080"/>
          <w:tab w:val="left" w:pos="1620"/>
        </w:tabs>
        <w:jc w:val="both"/>
        <w:rPr>
          <w:noProof/>
          <w:color w:val="000000"/>
          <w:sz w:val="20"/>
        </w:rPr>
      </w:pPr>
      <w:r w:rsidRPr="00794BD8">
        <w:rPr>
          <w:b/>
          <w:noProof/>
          <w:color w:val="000000"/>
          <w:sz w:val="20"/>
        </w:rPr>
        <w:t>20.</w:t>
      </w:r>
      <w:r w:rsidR="007C5785" w:rsidRPr="00794BD8">
        <w:rPr>
          <w:b/>
          <w:noProof/>
          <w:color w:val="000000"/>
          <w:sz w:val="20"/>
        </w:rPr>
        <w:t xml:space="preserve"> </w:t>
      </w:r>
      <w:r w:rsidRPr="00794BD8">
        <w:rPr>
          <w:b/>
          <w:noProof/>
          <w:color w:val="000000"/>
          <w:sz w:val="20"/>
          <w:u w:val="single"/>
        </w:rPr>
        <w:t>OMNIBUS PROCUREMENT ACT OF 1992</w:t>
      </w:r>
      <w:r w:rsidRPr="00794BD8">
        <w:rPr>
          <w:b/>
          <w:noProof/>
          <w:color w:val="000000"/>
          <w:sz w:val="20"/>
        </w:rPr>
        <w:t>.</w:t>
      </w:r>
      <w:r w:rsidRPr="00794BD8">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50043AE" w14:textId="77777777" w:rsidR="005D7FB5" w:rsidRPr="00794BD8" w:rsidRDefault="005D7FB5" w:rsidP="00794BD8">
      <w:pPr>
        <w:tabs>
          <w:tab w:val="left" w:pos="720"/>
          <w:tab w:val="left" w:pos="1080"/>
          <w:tab w:val="left" w:pos="1620"/>
        </w:tabs>
        <w:jc w:val="both"/>
        <w:rPr>
          <w:noProof/>
          <w:color w:val="000000"/>
          <w:sz w:val="20"/>
        </w:rPr>
      </w:pPr>
    </w:p>
    <w:p w14:paraId="263162D9" w14:textId="77777777" w:rsidR="005D7FB5" w:rsidRPr="00794BD8" w:rsidRDefault="005D7FB5" w:rsidP="00794BD8">
      <w:pPr>
        <w:tabs>
          <w:tab w:val="left" w:pos="720"/>
          <w:tab w:val="left" w:pos="1080"/>
          <w:tab w:val="left" w:pos="1620"/>
        </w:tabs>
        <w:jc w:val="both"/>
        <w:rPr>
          <w:noProof/>
          <w:color w:val="000000"/>
          <w:sz w:val="20"/>
        </w:rPr>
      </w:pPr>
      <w:r w:rsidRPr="00794BD8">
        <w:rPr>
          <w:noProof/>
          <w:color w:val="000000"/>
          <w:sz w:val="20"/>
        </w:rPr>
        <w:t>Information on the availability of New York State subcontractors and suppliers is available from:</w:t>
      </w:r>
    </w:p>
    <w:p w14:paraId="4FA9E364" w14:textId="77777777" w:rsidR="005D7FB5" w:rsidRPr="00794BD8" w:rsidRDefault="005D7FB5" w:rsidP="00794BD8">
      <w:pPr>
        <w:tabs>
          <w:tab w:val="left" w:pos="720"/>
          <w:tab w:val="left" w:pos="1080"/>
          <w:tab w:val="left" w:pos="1620"/>
        </w:tabs>
        <w:jc w:val="both"/>
        <w:rPr>
          <w:noProof/>
          <w:color w:val="000000"/>
          <w:sz w:val="20"/>
        </w:rPr>
      </w:pPr>
    </w:p>
    <w:p w14:paraId="438554E3" w14:textId="77777777" w:rsidR="005D7FB5" w:rsidRPr="00794BD8" w:rsidRDefault="005D7FB5" w:rsidP="00794BD8">
      <w:pPr>
        <w:tabs>
          <w:tab w:val="left" w:pos="720"/>
          <w:tab w:val="left" w:pos="1350"/>
          <w:tab w:val="left" w:pos="1620"/>
        </w:tabs>
        <w:ind w:left="288"/>
        <w:jc w:val="both"/>
        <w:rPr>
          <w:noProof/>
          <w:color w:val="000000"/>
          <w:sz w:val="20"/>
        </w:rPr>
      </w:pPr>
      <w:r w:rsidRPr="00794BD8">
        <w:rPr>
          <w:noProof/>
          <w:color w:val="000000"/>
          <w:sz w:val="20"/>
        </w:rPr>
        <w:t>NYS Department of Economic Development</w:t>
      </w:r>
    </w:p>
    <w:p w14:paraId="6D164EF8" w14:textId="77777777" w:rsidR="005D7FB5" w:rsidRPr="00794BD8" w:rsidRDefault="005D7FB5" w:rsidP="00794BD8">
      <w:pPr>
        <w:tabs>
          <w:tab w:val="left" w:pos="720"/>
          <w:tab w:val="left" w:pos="1350"/>
          <w:tab w:val="left" w:pos="1620"/>
        </w:tabs>
        <w:ind w:left="288"/>
        <w:jc w:val="both"/>
        <w:rPr>
          <w:noProof/>
          <w:color w:val="000000"/>
          <w:sz w:val="20"/>
        </w:rPr>
      </w:pPr>
      <w:r w:rsidRPr="00794BD8">
        <w:rPr>
          <w:noProof/>
          <w:color w:val="000000"/>
          <w:sz w:val="20"/>
        </w:rPr>
        <w:t>Division for Small Business</w:t>
      </w:r>
    </w:p>
    <w:p w14:paraId="0BE07D61" w14:textId="454E038D" w:rsidR="005D7FB5" w:rsidRPr="00794BD8" w:rsidRDefault="005D7FB5" w:rsidP="00794BD8">
      <w:pPr>
        <w:tabs>
          <w:tab w:val="left" w:pos="720"/>
          <w:tab w:val="left" w:pos="1080"/>
          <w:tab w:val="left" w:pos="1620"/>
        </w:tabs>
        <w:ind w:left="288"/>
        <w:jc w:val="both"/>
        <w:rPr>
          <w:noProof/>
          <w:color w:val="000000"/>
          <w:sz w:val="20"/>
        </w:rPr>
      </w:pPr>
      <w:r w:rsidRPr="00794BD8">
        <w:rPr>
          <w:noProof/>
          <w:color w:val="000000"/>
          <w:sz w:val="20"/>
        </w:rPr>
        <w:t>Albany, New York</w:t>
      </w:r>
      <w:r w:rsidR="007C5785" w:rsidRPr="00794BD8">
        <w:rPr>
          <w:noProof/>
          <w:color w:val="000000"/>
          <w:sz w:val="20"/>
        </w:rPr>
        <w:t xml:space="preserve"> </w:t>
      </w:r>
      <w:r w:rsidRPr="00794BD8">
        <w:rPr>
          <w:noProof/>
          <w:color w:val="000000"/>
          <w:sz w:val="20"/>
        </w:rPr>
        <w:t>12245</w:t>
      </w:r>
    </w:p>
    <w:p w14:paraId="3E369A53" w14:textId="5CEB0B77" w:rsidR="005D7FB5" w:rsidRPr="00794BD8" w:rsidRDefault="005D7FB5" w:rsidP="00794BD8">
      <w:pPr>
        <w:tabs>
          <w:tab w:val="left" w:pos="720"/>
          <w:tab w:val="left" w:pos="1080"/>
          <w:tab w:val="left" w:pos="1620"/>
        </w:tabs>
        <w:ind w:left="288"/>
        <w:jc w:val="both"/>
        <w:rPr>
          <w:noProof/>
          <w:color w:val="000000"/>
          <w:sz w:val="20"/>
        </w:rPr>
      </w:pPr>
      <w:r w:rsidRPr="00794BD8">
        <w:rPr>
          <w:noProof/>
          <w:color w:val="000000"/>
          <w:sz w:val="20"/>
        </w:rPr>
        <w:t>Telephone:</w:t>
      </w:r>
      <w:r w:rsidR="007C5785" w:rsidRPr="00794BD8">
        <w:rPr>
          <w:noProof/>
          <w:color w:val="000000"/>
          <w:sz w:val="20"/>
        </w:rPr>
        <w:t xml:space="preserve"> </w:t>
      </w:r>
      <w:r w:rsidRPr="00794BD8">
        <w:rPr>
          <w:noProof/>
          <w:color w:val="000000"/>
          <w:sz w:val="20"/>
        </w:rPr>
        <w:t>518-292-5100</w:t>
      </w:r>
    </w:p>
    <w:p w14:paraId="4FCB42CF" w14:textId="4023CCDE" w:rsidR="005D7FB5" w:rsidRPr="00794BD8" w:rsidRDefault="005D7FB5" w:rsidP="00794BD8">
      <w:pPr>
        <w:tabs>
          <w:tab w:val="left" w:pos="720"/>
          <w:tab w:val="left" w:pos="1080"/>
          <w:tab w:val="left" w:pos="1620"/>
        </w:tabs>
        <w:ind w:left="288"/>
        <w:jc w:val="both"/>
        <w:rPr>
          <w:noProof/>
          <w:color w:val="000000"/>
          <w:sz w:val="20"/>
        </w:rPr>
      </w:pPr>
      <w:r w:rsidRPr="00794BD8">
        <w:rPr>
          <w:noProof/>
          <w:color w:val="000000"/>
          <w:sz w:val="20"/>
        </w:rPr>
        <w:t>Fax:</w:t>
      </w:r>
      <w:r w:rsidR="007C5785" w:rsidRPr="00794BD8">
        <w:rPr>
          <w:noProof/>
          <w:color w:val="000000"/>
          <w:sz w:val="20"/>
        </w:rPr>
        <w:t xml:space="preserve"> </w:t>
      </w:r>
      <w:r w:rsidRPr="00794BD8">
        <w:rPr>
          <w:noProof/>
          <w:color w:val="000000"/>
          <w:sz w:val="20"/>
        </w:rPr>
        <w:t>518-292-5884</w:t>
      </w:r>
    </w:p>
    <w:p w14:paraId="43CEE52D" w14:textId="326C9D7E" w:rsidR="005D7FB5" w:rsidRPr="00794BD8" w:rsidRDefault="005D7FB5" w:rsidP="00794BD8">
      <w:pPr>
        <w:tabs>
          <w:tab w:val="left" w:pos="720"/>
          <w:tab w:val="left" w:pos="1080"/>
          <w:tab w:val="left" w:pos="1620"/>
        </w:tabs>
        <w:ind w:left="288"/>
        <w:jc w:val="both"/>
        <w:rPr>
          <w:sz w:val="20"/>
        </w:rPr>
      </w:pPr>
      <w:r w:rsidRPr="00794BD8">
        <w:rPr>
          <w:sz w:val="20"/>
        </w:rPr>
        <w:t xml:space="preserve">email: </w:t>
      </w:r>
      <w:hyperlink r:id="rId106" w:history="1">
        <w:r w:rsidRPr="00794BD8">
          <w:rPr>
            <w:color w:val="0000FF"/>
            <w:sz w:val="20"/>
            <w:u w:val="single"/>
          </w:rPr>
          <w:t>opa@esd.ny.gov</w:t>
        </w:r>
      </w:hyperlink>
    </w:p>
    <w:p w14:paraId="733AD15A" w14:textId="77777777" w:rsidR="005D7FB5" w:rsidRPr="00794BD8" w:rsidRDefault="005D7FB5" w:rsidP="00794BD8">
      <w:pPr>
        <w:tabs>
          <w:tab w:val="left" w:pos="720"/>
          <w:tab w:val="left" w:pos="1080"/>
          <w:tab w:val="left" w:pos="1620"/>
        </w:tabs>
        <w:ind w:left="288"/>
        <w:jc w:val="both"/>
        <w:rPr>
          <w:noProof/>
          <w:sz w:val="20"/>
        </w:rPr>
      </w:pPr>
    </w:p>
    <w:p w14:paraId="327E5A04" w14:textId="77777777" w:rsidR="005D7FB5" w:rsidRPr="00794BD8" w:rsidRDefault="005D7FB5" w:rsidP="00794BD8">
      <w:pPr>
        <w:tabs>
          <w:tab w:val="left" w:pos="720"/>
          <w:tab w:val="left" w:pos="1080"/>
          <w:tab w:val="left" w:pos="1620"/>
        </w:tabs>
        <w:jc w:val="both"/>
        <w:rPr>
          <w:noProof/>
          <w:sz w:val="20"/>
        </w:rPr>
      </w:pPr>
      <w:r w:rsidRPr="00794BD8">
        <w:rPr>
          <w:noProof/>
          <w:sz w:val="20"/>
        </w:rPr>
        <w:t>A directory of certified minority- and women-owned business enterprises is available from:</w:t>
      </w:r>
    </w:p>
    <w:p w14:paraId="345009B8" w14:textId="77777777" w:rsidR="005D7FB5" w:rsidRPr="00794BD8" w:rsidRDefault="005D7FB5" w:rsidP="00794BD8">
      <w:pPr>
        <w:tabs>
          <w:tab w:val="left" w:pos="720"/>
          <w:tab w:val="left" w:pos="1080"/>
          <w:tab w:val="left" w:pos="1620"/>
        </w:tabs>
        <w:jc w:val="both"/>
        <w:rPr>
          <w:noProof/>
          <w:sz w:val="20"/>
        </w:rPr>
      </w:pPr>
    </w:p>
    <w:p w14:paraId="7D91AF82" w14:textId="77777777" w:rsidR="005D7FB5" w:rsidRPr="00794BD8" w:rsidRDefault="005D7FB5" w:rsidP="00794BD8">
      <w:pPr>
        <w:tabs>
          <w:tab w:val="left" w:pos="720"/>
          <w:tab w:val="left" w:pos="1350"/>
          <w:tab w:val="left" w:pos="1620"/>
        </w:tabs>
        <w:ind w:left="288"/>
        <w:jc w:val="both"/>
        <w:rPr>
          <w:noProof/>
          <w:sz w:val="20"/>
        </w:rPr>
      </w:pPr>
      <w:r w:rsidRPr="00794BD8">
        <w:rPr>
          <w:noProof/>
          <w:sz w:val="20"/>
        </w:rPr>
        <w:t>NYS Department of Economic Development</w:t>
      </w:r>
    </w:p>
    <w:p w14:paraId="5906FBFF" w14:textId="2DEE8FB5" w:rsidR="005D7FB5" w:rsidRPr="00794BD8" w:rsidRDefault="005D7FB5" w:rsidP="00794BD8">
      <w:pPr>
        <w:tabs>
          <w:tab w:val="left" w:pos="720"/>
          <w:tab w:val="left" w:pos="1350"/>
          <w:tab w:val="left" w:pos="1620"/>
        </w:tabs>
        <w:ind w:left="288"/>
        <w:jc w:val="both"/>
        <w:rPr>
          <w:noProof/>
          <w:sz w:val="20"/>
        </w:rPr>
      </w:pPr>
      <w:r w:rsidRPr="00794BD8">
        <w:rPr>
          <w:noProof/>
          <w:sz w:val="20"/>
        </w:rPr>
        <w:t>Division of Minority and Women's Business Development</w:t>
      </w:r>
    </w:p>
    <w:p w14:paraId="7BFE4385" w14:textId="77777777" w:rsidR="005D7FB5" w:rsidRPr="00794BD8" w:rsidRDefault="005D7FB5" w:rsidP="00794BD8">
      <w:pPr>
        <w:autoSpaceDE w:val="0"/>
        <w:autoSpaceDN w:val="0"/>
        <w:ind w:left="288"/>
        <w:jc w:val="both"/>
        <w:rPr>
          <w:rFonts w:eastAsia="Calibri"/>
          <w:sz w:val="20"/>
        </w:rPr>
      </w:pPr>
      <w:r w:rsidRPr="00794BD8">
        <w:rPr>
          <w:rFonts w:eastAsia="Calibri"/>
          <w:sz w:val="20"/>
        </w:rPr>
        <w:t>633 Third Avenue</w:t>
      </w:r>
    </w:p>
    <w:p w14:paraId="64713602" w14:textId="77777777" w:rsidR="005D7FB5" w:rsidRPr="00794BD8" w:rsidRDefault="005D7FB5" w:rsidP="00794BD8">
      <w:pPr>
        <w:autoSpaceDE w:val="0"/>
        <w:autoSpaceDN w:val="0"/>
        <w:ind w:left="288"/>
        <w:jc w:val="both"/>
        <w:rPr>
          <w:rFonts w:eastAsia="Calibri"/>
          <w:sz w:val="20"/>
        </w:rPr>
      </w:pPr>
      <w:r w:rsidRPr="00794BD8">
        <w:rPr>
          <w:rFonts w:eastAsia="Calibri"/>
          <w:sz w:val="20"/>
        </w:rPr>
        <w:t>New York, NY 10017</w:t>
      </w:r>
    </w:p>
    <w:p w14:paraId="6631CBC2" w14:textId="77777777" w:rsidR="005D7FB5" w:rsidRPr="00794BD8" w:rsidRDefault="005D7FB5" w:rsidP="00794BD8">
      <w:pPr>
        <w:autoSpaceDE w:val="0"/>
        <w:autoSpaceDN w:val="0"/>
        <w:ind w:left="288"/>
        <w:jc w:val="both"/>
        <w:rPr>
          <w:rFonts w:eastAsia="Calibri"/>
          <w:sz w:val="20"/>
        </w:rPr>
      </w:pPr>
      <w:r w:rsidRPr="00794BD8">
        <w:rPr>
          <w:rFonts w:eastAsia="Calibri"/>
          <w:sz w:val="20"/>
        </w:rPr>
        <w:t>212-803-2414</w:t>
      </w:r>
    </w:p>
    <w:p w14:paraId="1F62B3EF" w14:textId="0BE2C105" w:rsidR="005D7FB5" w:rsidRPr="00794BD8" w:rsidRDefault="005D7FB5" w:rsidP="00794BD8">
      <w:pPr>
        <w:autoSpaceDE w:val="0"/>
        <w:autoSpaceDN w:val="0"/>
        <w:ind w:left="288"/>
        <w:jc w:val="both"/>
        <w:rPr>
          <w:rFonts w:eastAsia="Calibri"/>
          <w:sz w:val="20"/>
        </w:rPr>
      </w:pPr>
      <w:r w:rsidRPr="00794BD8">
        <w:rPr>
          <w:rFonts w:eastAsia="Calibri"/>
          <w:sz w:val="20"/>
        </w:rPr>
        <w:t xml:space="preserve">email: </w:t>
      </w:r>
      <w:hyperlink r:id="rId107" w:history="1">
        <w:r w:rsidRPr="00794BD8">
          <w:rPr>
            <w:rFonts w:eastAsia="Calibri"/>
            <w:sz w:val="20"/>
            <w:u w:val="single"/>
          </w:rPr>
          <w:t>mwbecertification@esd.ny.gov</w:t>
        </w:r>
      </w:hyperlink>
    </w:p>
    <w:p w14:paraId="289DA53A" w14:textId="151392EB" w:rsidR="005D7FB5" w:rsidRPr="00794BD8" w:rsidRDefault="000A0A58" w:rsidP="00794BD8">
      <w:pPr>
        <w:tabs>
          <w:tab w:val="left" w:pos="720"/>
          <w:tab w:val="left" w:pos="1080"/>
          <w:tab w:val="left" w:pos="1620"/>
        </w:tabs>
        <w:ind w:left="288"/>
        <w:jc w:val="both"/>
        <w:rPr>
          <w:sz w:val="20"/>
        </w:rPr>
      </w:pPr>
      <w:hyperlink r:id="rId108" w:history="1">
        <w:r w:rsidR="005D7FB5" w:rsidRPr="00794BD8">
          <w:rPr>
            <w:color w:val="0000FF"/>
            <w:sz w:val="20"/>
            <w:u w:val="single"/>
          </w:rPr>
          <w:t>NYS M/WBE Directory</w:t>
        </w:r>
      </w:hyperlink>
    </w:p>
    <w:p w14:paraId="42D86DE6" w14:textId="77777777" w:rsidR="005D7FB5" w:rsidRPr="00794BD8" w:rsidRDefault="005D7FB5" w:rsidP="00794BD8">
      <w:pPr>
        <w:tabs>
          <w:tab w:val="left" w:pos="720"/>
          <w:tab w:val="left" w:pos="1080"/>
          <w:tab w:val="left" w:pos="1620"/>
        </w:tabs>
        <w:jc w:val="both"/>
        <w:rPr>
          <w:noProof/>
          <w:color w:val="000000"/>
          <w:sz w:val="20"/>
        </w:rPr>
      </w:pPr>
    </w:p>
    <w:p w14:paraId="03FCE381" w14:textId="54E094BF" w:rsidR="005D7FB5" w:rsidRPr="00794BD8" w:rsidRDefault="005D7FB5" w:rsidP="00794BD8">
      <w:pPr>
        <w:tabs>
          <w:tab w:val="left" w:pos="720"/>
          <w:tab w:val="left" w:pos="1080"/>
          <w:tab w:val="left" w:pos="1620"/>
        </w:tabs>
        <w:jc w:val="both"/>
        <w:rPr>
          <w:noProof/>
          <w:color w:val="000000"/>
          <w:sz w:val="20"/>
        </w:rPr>
      </w:pPr>
      <w:r w:rsidRPr="00794BD8">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17B08244" w14:textId="46B74265" w:rsidR="005D7FB5" w:rsidRPr="00794BD8" w:rsidRDefault="005D7FB5" w:rsidP="00794BD8">
      <w:pPr>
        <w:tabs>
          <w:tab w:val="left" w:pos="720"/>
          <w:tab w:val="left" w:pos="1080"/>
          <w:tab w:val="left" w:pos="1620"/>
        </w:tabs>
        <w:jc w:val="both"/>
        <w:rPr>
          <w:noProof/>
          <w:color w:val="000000"/>
          <w:sz w:val="20"/>
        </w:rPr>
      </w:pPr>
    </w:p>
    <w:p w14:paraId="6982193B" w14:textId="7F7B02D1" w:rsidR="005D7FB5" w:rsidRPr="00794BD8" w:rsidRDefault="005D7FB5" w:rsidP="00794BD8">
      <w:pPr>
        <w:tabs>
          <w:tab w:val="left" w:pos="720"/>
          <w:tab w:val="left" w:pos="1080"/>
          <w:tab w:val="left" w:pos="1620"/>
        </w:tabs>
        <w:jc w:val="both"/>
        <w:rPr>
          <w:noProof/>
          <w:color w:val="000000"/>
          <w:sz w:val="20"/>
        </w:rPr>
      </w:pPr>
      <w:r w:rsidRPr="00794BD8">
        <w:rPr>
          <w:noProof/>
          <w:color w:val="000000"/>
          <w:sz w:val="20"/>
        </w:rPr>
        <w:t>(a)</w:t>
      </w:r>
      <w:r w:rsidR="007C5785" w:rsidRPr="00794BD8">
        <w:rPr>
          <w:noProof/>
          <w:color w:val="000000"/>
          <w:sz w:val="20"/>
        </w:rPr>
        <w:t xml:space="preserve"> </w:t>
      </w:r>
      <w:r w:rsidRPr="00794BD8">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3F0EE4EB" w14:textId="77777777" w:rsidR="005D7FB5" w:rsidRPr="00794BD8" w:rsidRDefault="005D7FB5" w:rsidP="00794BD8">
      <w:pPr>
        <w:tabs>
          <w:tab w:val="left" w:pos="720"/>
          <w:tab w:val="left" w:pos="1080"/>
          <w:tab w:val="left" w:pos="1620"/>
        </w:tabs>
        <w:jc w:val="both"/>
        <w:rPr>
          <w:noProof/>
          <w:color w:val="000000"/>
          <w:sz w:val="20"/>
        </w:rPr>
      </w:pPr>
    </w:p>
    <w:p w14:paraId="3970E835" w14:textId="77777777" w:rsidR="005D7FB5" w:rsidRPr="00794BD8" w:rsidRDefault="005D7FB5" w:rsidP="00794BD8">
      <w:pPr>
        <w:tabs>
          <w:tab w:val="left" w:pos="720"/>
          <w:tab w:val="left" w:pos="1080"/>
          <w:tab w:val="left" w:pos="1620"/>
        </w:tabs>
        <w:jc w:val="both"/>
        <w:rPr>
          <w:noProof/>
          <w:color w:val="000000"/>
          <w:sz w:val="20"/>
        </w:rPr>
      </w:pPr>
      <w:r w:rsidRPr="00794BD8">
        <w:rPr>
          <w:noProof/>
          <w:color w:val="000000"/>
          <w:sz w:val="20"/>
        </w:rPr>
        <w:t xml:space="preserve">(b) The Contractor has complied with the Federal Equal Opportunity Act of 1972 (P.L. 92-261), as amended; </w:t>
      </w:r>
    </w:p>
    <w:p w14:paraId="3B89151E" w14:textId="77777777" w:rsidR="005D7FB5" w:rsidRPr="00794BD8" w:rsidRDefault="005D7FB5" w:rsidP="00794BD8">
      <w:pPr>
        <w:tabs>
          <w:tab w:val="left" w:pos="720"/>
          <w:tab w:val="left" w:pos="1080"/>
          <w:tab w:val="left" w:pos="1620"/>
        </w:tabs>
        <w:jc w:val="both"/>
        <w:rPr>
          <w:noProof/>
          <w:color w:val="000000"/>
          <w:sz w:val="20"/>
        </w:rPr>
      </w:pPr>
    </w:p>
    <w:p w14:paraId="14FBEDE7" w14:textId="4DD58412" w:rsidR="005D7FB5" w:rsidRPr="00794BD8" w:rsidRDefault="005D7FB5" w:rsidP="00794BD8">
      <w:pPr>
        <w:tabs>
          <w:tab w:val="left" w:pos="720"/>
          <w:tab w:val="left" w:pos="1080"/>
          <w:tab w:val="left" w:pos="1620"/>
        </w:tabs>
        <w:jc w:val="both"/>
        <w:rPr>
          <w:noProof/>
          <w:color w:val="000000"/>
          <w:sz w:val="20"/>
        </w:rPr>
      </w:pPr>
      <w:r w:rsidRPr="00794BD8">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7C5785" w:rsidRPr="00794BD8">
        <w:rPr>
          <w:noProof/>
          <w:color w:val="000000"/>
          <w:sz w:val="20"/>
        </w:rPr>
        <w:t xml:space="preserve"> </w:t>
      </w:r>
      <w:r w:rsidRPr="00794BD8">
        <w:rPr>
          <w:noProof/>
          <w:color w:val="000000"/>
          <w:sz w:val="20"/>
        </w:rPr>
        <w:t xml:space="preserve">The Contractor agrees to document these efforts and to provide said documentation to the State upon request; and </w:t>
      </w:r>
    </w:p>
    <w:p w14:paraId="1FE26DC5" w14:textId="77777777" w:rsidR="005D7FB5" w:rsidRPr="00794BD8" w:rsidRDefault="005D7FB5" w:rsidP="00794BD8">
      <w:pPr>
        <w:tabs>
          <w:tab w:val="left" w:pos="720"/>
          <w:tab w:val="left" w:pos="1080"/>
          <w:tab w:val="left" w:pos="1620"/>
        </w:tabs>
        <w:jc w:val="both"/>
        <w:rPr>
          <w:noProof/>
          <w:color w:val="000000"/>
          <w:sz w:val="20"/>
        </w:rPr>
      </w:pPr>
    </w:p>
    <w:p w14:paraId="4C99D08B" w14:textId="77777777" w:rsidR="005D7FB5" w:rsidRPr="00794BD8" w:rsidRDefault="005D7FB5" w:rsidP="00794BD8">
      <w:pPr>
        <w:tabs>
          <w:tab w:val="left" w:pos="720"/>
          <w:tab w:val="left" w:pos="1080"/>
          <w:tab w:val="left" w:pos="1620"/>
        </w:tabs>
        <w:jc w:val="both"/>
        <w:rPr>
          <w:b/>
          <w:noProof/>
          <w:color w:val="000000"/>
          <w:sz w:val="20"/>
        </w:rPr>
      </w:pPr>
      <w:r w:rsidRPr="00794BD8">
        <w:rPr>
          <w:noProof/>
          <w:color w:val="000000"/>
          <w:sz w:val="20"/>
        </w:rPr>
        <w:t>(d) The Contractor acknowledges notice that the State may seek to obtain offset credits from foreign countries as a result of this contract and agrees to cooperate with the State in these efforts.</w:t>
      </w:r>
    </w:p>
    <w:p w14:paraId="43E24441" w14:textId="77777777" w:rsidR="005D7FB5" w:rsidRPr="00794BD8" w:rsidRDefault="005D7FB5" w:rsidP="00794BD8">
      <w:pPr>
        <w:tabs>
          <w:tab w:val="left" w:pos="720"/>
          <w:tab w:val="left" w:pos="1080"/>
          <w:tab w:val="left" w:pos="1620"/>
        </w:tabs>
        <w:jc w:val="both"/>
        <w:rPr>
          <w:b/>
          <w:noProof/>
          <w:color w:val="000000"/>
          <w:sz w:val="20"/>
        </w:rPr>
      </w:pPr>
    </w:p>
    <w:p w14:paraId="5A6150B2" w14:textId="10A2BE38" w:rsidR="005D7FB5" w:rsidRPr="00794BD8" w:rsidRDefault="005D7FB5" w:rsidP="00794BD8">
      <w:pPr>
        <w:tabs>
          <w:tab w:val="left" w:pos="450"/>
          <w:tab w:val="left" w:pos="720"/>
          <w:tab w:val="left" w:pos="1080"/>
          <w:tab w:val="left" w:pos="1620"/>
        </w:tabs>
        <w:jc w:val="both"/>
        <w:rPr>
          <w:noProof/>
          <w:color w:val="000000"/>
          <w:sz w:val="20"/>
        </w:rPr>
      </w:pPr>
      <w:r w:rsidRPr="00794BD8">
        <w:rPr>
          <w:b/>
          <w:noProof/>
          <w:color w:val="000000"/>
          <w:sz w:val="20"/>
        </w:rPr>
        <w:t xml:space="preserve">21. </w:t>
      </w:r>
      <w:r w:rsidRPr="00794BD8">
        <w:rPr>
          <w:b/>
          <w:noProof/>
          <w:color w:val="000000"/>
          <w:sz w:val="20"/>
          <w:u w:val="single"/>
        </w:rPr>
        <w:t>RECIPROCITY AND SANCTIONS PROVISIONS</w:t>
      </w:r>
      <w:r w:rsidRPr="00794BD8">
        <w:rPr>
          <w:b/>
          <w:noProof/>
          <w:color w:val="000000"/>
          <w:sz w:val="20"/>
        </w:rPr>
        <w:t>.</w:t>
      </w:r>
      <w:r w:rsidR="007C5785" w:rsidRPr="00794BD8">
        <w:rPr>
          <w:b/>
          <w:noProof/>
          <w:color w:val="000000"/>
          <w:sz w:val="20"/>
        </w:rPr>
        <w:t xml:space="preserve"> </w:t>
      </w:r>
      <w:r w:rsidRPr="00794BD8">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w:t>
      </w:r>
      <w:r w:rsidR="007C5785" w:rsidRPr="00794BD8">
        <w:rPr>
          <w:noProof/>
          <w:color w:val="000000"/>
          <w:sz w:val="20"/>
        </w:rPr>
        <w:t xml:space="preserve"> </w:t>
      </w:r>
      <w:r w:rsidRPr="00794BD8">
        <w:rPr>
          <w:noProof/>
          <w:color w:val="000000"/>
          <w:sz w:val="20"/>
        </w:rPr>
        <w:t>NOTE:</w:t>
      </w:r>
      <w:r w:rsidR="007C5785" w:rsidRPr="00794BD8">
        <w:rPr>
          <w:noProof/>
          <w:color w:val="000000"/>
          <w:sz w:val="20"/>
        </w:rPr>
        <w:t xml:space="preserve"> </w:t>
      </w:r>
      <w:r w:rsidRPr="00794BD8">
        <w:rPr>
          <w:noProof/>
          <w:color w:val="000000"/>
          <w:sz w:val="20"/>
        </w:rPr>
        <w:t>As of October 2019, the list of discriminatory jurisdictions subject to this provision includes the states of South Carolina, Alaska, West Virginia, Wyoming, Louisiana and Hawaii.</w:t>
      </w:r>
    </w:p>
    <w:p w14:paraId="6261A9C2" w14:textId="77777777" w:rsidR="005D7FB5" w:rsidRPr="00794BD8" w:rsidRDefault="005D7FB5" w:rsidP="00794BD8">
      <w:pPr>
        <w:tabs>
          <w:tab w:val="left" w:pos="720"/>
        </w:tabs>
        <w:jc w:val="both"/>
        <w:rPr>
          <w:noProof/>
          <w:color w:val="000000"/>
          <w:sz w:val="20"/>
        </w:rPr>
      </w:pPr>
    </w:p>
    <w:p w14:paraId="57BA634C" w14:textId="4E68278F" w:rsidR="005D7FB5" w:rsidRPr="00794BD8" w:rsidRDefault="005D7FB5" w:rsidP="00794BD8">
      <w:pPr>
        <w:tabs>
          <w:tab w:val="left" w:pos="450"/>
          <w:tab w:val="left" w:pos="720"/>
        </w:tabs>
        <w:jc w:val="both"/>
        <w:rPr>
          <w:color w:val="000000"/>
          <w:sz w:val="20"/>
        </w:rPr>
      </w:pPr>
      <w:r w:rsidRPr="00794BD8">
        <w:rPr>
          <w:b/>
          <w:bCs/>
          <w:color w:val="000000" w:themeColor="text1"/>
          <w:sz w:val="20"/>
        </w:rPr>
        <w:lastRenderedPageBreak/>
        <w:t xml:space="preserve">22. </w:t>
      </w:r>
      <w:r w:rsidRPr="00794BD8">
        <w:rPr>
          <w:b/>
          <w:bCs/>
          <w:color w:val="000000" w:themeColor="text1"/>
          <w:sz w:val="20"/>
          <w:u w:val="single"/>
        </w:rPr>
        <w:t>COMPLIANCE WITH BREACH NOTIFICATION AND DATA SECURITY LAWS</w:t>
      </w:r>
      <w:r w:rsidRPr="00794BD8">
        <w:rPr>
          <w:b/>
          <w:bCs/>
          <w:color w:val="000000" w:themeColor="text1"/>
          <w:sz w:val="20"/>
        </w:rPr>
        <w:t>.</w:t>
      </w:r>
      <w:r w:rsidR="007C5785" w:rsidRPr="00794BD8">
        <w:rPr>
          <w:color w:val="000000" w:themeColor="text1"/>
          <w:sz w:val="20"/>
        </w:rPr>
        <w:t xml:space="preserve"> </w:t>
      </w:r>
      <w:r w:rsidRPr="00794BD8">
        <w:rPr>
          <w:color w:val="000000" w:themeColor="text1"/>
          <w:sz w:val="20"/>
        </w:rPr>
        <w:t>Contractor shall comply with the provisions of the New York State Information Security Breach and Notification Act (General Business Law § 899-aa and State Technology Law § 208) and commencing March 21, 2020, shall also comply with General Business Law § 899-bb.</w:t>
      </w:r>
    </w:p>
    <w:p w14:paraId="24804310" w14:textId="77777777" w:rsidR="005D7FB5" w:rsidRPr="00794BD8" w:rsidRDefault="005D7FB5" w:rsidP="00794BD8">
      <w:pPr>
        <w:tabs>
          <w:tab w:val="left" w:pos="720"/>
          <w:tab w:val="center" w:pos="4320"/>
          <w:tab w:val="right" w:pos="8640"/>
        </w:tabs>
        <w:jc w:val="both"/>
        <w:rPr>
          <w:color w:val="000000"/>
          <w:sz w:val="20"/>
        </w:rPr>
      </w:pPr>
    </w:p>
    <w:p w14:paraId="6799783B" w14:textId="059AC076" w:rsidR="005D7FB5" w:rsidRPr="00794BD8" w:rsidRDefault="005D7FB5" w:rsidP="00794BD8">
      <w:pPr>
        <w:tabs>
          <w:tab w:val="left" w:pos="450"/>
          <w:tab w:val="left" w:pos="720"/>
        </w:tabs>
        <w:jc w:val="both"/>
        <w:rPr>
          <w:color w:val="000000"/>
          <w:sz w:val="20"/>
        </w:rPr>
      </w:pPr>
      <w:r w:rsidRPr="00794BD8">
        <w:rPr>
          <w:b/>
          <w:color w:val="000000"/>
          <w:sz w:val="20"/>
        </w:rPr>
        <w:t xml:space="preserve">23. </w:t>
      </w:r>
      <w:r w:rsidRPr="00794BD8">
        <w:rPr>
          <w:b/>
          <w:color w:val="000000"/>
          <w:sz w:val="20"/>
          <w:u w:val="single"/>
        </w:rPr>
        <w:t>COMPLIANCE WITH CONSULTANT DISCLOSURE LAW</w:t>
      </w:r>
      <w:r w:rsidRPr="00794BD8">
        <w:rPr>
          <w:b/>
          <w:color w:val="000000"/>
          <w:sz w:val="20"/>
        </w:rPr>
        <w:t xml:space="preserve">. </w:t>
      </w:r>
      <w:r w:rsidRPr="00794BD8">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r w:rsidR="007C5785" w:rsidRPr="00794BD8">
        <w:rPr>
          <w:color w:val="000000"/>
          <w:sz w:val="20"/>
        </w:rPr>
        <w:t xml:space="preserve"> </w:t>
      </w:r>
    </w:p>
    <w:p w14:paraId="05A64ADA" w14:textId="77777777" w:rsidR="005D7FB5" w:rsidRPr="00794BD8" w:rsidRDefault="005D7FB5" w:rsidP="00794BD8">
      <w:pPr>
        <w:tabs>
          <w:tab w:val="left" w:pos="450"/>
          <w:tab w:val="left" w:pos="720"/>
        </w:tabs>
        <w:autoSpaceDE w:val="0"/>
        <w:autoSpaceDN w:val="0"/>
        <w:adjustRightInd w:val="0"/>
        <w:jc w:val="both"/>
        <w:rPr>
          <w:b/>
          <w:color w:val="000000"/>
          <w:sz w:val="20"/>
        </w:rPr>
      </w:pPr>
    </w:p>
    <w:p w14:paraId="57923162" w14:textId="52B0FB51" w:rsidR="005D7FB5" w:rsidRPr="00794BD8" w:rsidRDefault="005D7FB5" w:rsidP="00794BD8">
      <w:pPr>
        <w:tabs>
          <w:tab w:val="left" w:pos="450"/>
          <w:tab w:val="left" w:pos="720"/>
        </w:tabs>
        <w:autoSpaceDE w:val="0"/>
        <w:autoSpaceDN w:val="0"/>
        <w:adjustRightInd w:val="0"/>
        <w:jc w:val="both"/>
        <w:rPr>
          <w:color w:val="000000"/>
          <w:sz w:val="20"/>
        </w:rPr>
      </w:pPr>
      <w:r w:rsidRPr="00794BD8">
        <w:rPr>
          <w:b/>
          <w:color w:val="000000"/>
          <w:sz w:val="20"/>
        </w:rPr>
        <w:t xml:space="preserve">24. </w:t>
      </w:r>
      <w:r w:rsidRPr="00794BD8">
        <w:rPr>
          <w:b/>
          <w:color w:val="000000"/>
          <w:sz w:val="20"/>
          <w:u w:val="single"/>
        </w:rPr>
        <w:t>PROCUREMENT LOBBYING</w:t>
      </w:r>
      <w:r w:rsidRPr="00794BD8">
        <w:rPr>
          <w:b/>
          <w:color w:val="000000"/>
          <w:sz w:val="20"/>
        </w:rPr>
        <w:t xml:space="preserve">. </w:t>
      </w:r>
      <w:r w:rsidRPr="00794BD8">
        <w:rPr>
          <w:color w:val="000000"/>
          <w:sz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w:t>
      </w:r>
      <w:r w:rsidR="007C5785" w:rsidRPr="00794BD8">
        <w:rPr>
          <w:color w:val="000000"/>
          <w:sz w:val="20"/>
        </w:rPr>
        <w:t xml:space="preserve"> </w:t>
      </w:r>
      <w:r w:rsidRPr="00794BD8">
        <w:rPr>
          <w:color w:val="000000"/>
          <w:sz w:val="20"/>
        </w:rPr>
        <w:t>In the event such certification is found to be intentionally false or intentionally incomplete, the State may terminate the agreement by providing written notification to the Contractor in accordance with the terms of the agreement.</w:t>
      </w:r>
      <w:r w:rsidR="007C5785" w:rsidRPr="00794BD8">
        <w:rPr>
          <w:color w:val="000000"/>
          <w:sz w:val="20"/>
        </w:rPr>
        <w:t xml:space="preserve"> </w:t>
      </w:r>
    </w:p>
    <w:p w14:paraId="1E7D728B" w14:textId="77777777" w:rsidR="005D7FB5" w:rsidRPr="00794BD8" w:rsidRDefault="005D7FB5" w:rsidP="00794BD8">
      <w:pPr>
        <w:tabs>
          <w:tab w:val="left" w:pos="450"/>
          <w:tab w:val="left" w:pos="720"/>
        </w:tabs>
        <w:autoSpaceDE w:val="0"/>
        <w:autoSpaceDN w:val="0"/>
        <w:adjustRightInd w:val="0"/>
        <w:jc w:val="both"/>
        <w:rPr>
          <w:color w:val="000000"/>
          <w:sz w:val="20"/>
        </w:rPr>
      </w:pPr>
    </w:p>
    <w:p w14:paraId="4D9FEE3A" w14:textId="330F2EF6" w:rsidR="005D7FB5" w:rsidRPr="00794BD8" w:rsidRDefault="005D7FB5" w:rsidP="00794BD8">
      <w:pPr>
        <w:tabs>
          <w:tab w:val="left" w:pos="720"/>
        </w:tabs>
        <w:autoSpaceDE w:val="0"/>
        <w:autoSpaceDN w:val="0"/>
        <w:adjustRightInd w:val="0"/>
        <w:jc w:val="both"/>
        <w:rPr>
          <w:color w:val="000000"/>
          <w:sz w:val="20"/>
        </w:rPr>
      </w:pPr>
      <w:r w:rsidRPr="00794BD8">
        <w:rPr>
          <w:b/>
          <w:bCs/>
          <w:color w:val="000000" w:themeColor="text1"/>
          <w:sz w:val="20"/>
        </w:rPr>
        <w:t xml:space="preserve">25. </w:t>
      </w:r>
      <w:r w:rsidRPr="00794BD8">
        <w:rPr>
          <w:b/>
          <w:bCs/>
          <w:color w:val="000000" w:themeColor="text1"/>
          <w:sz w:val="20"/>
          <w:u w:val="single"/>
        </w:rPr>
        <w:t>CERTIFICATION OF REGISTRATION TO COLLECT SALES AND COMPENSATING USE OF TAX BY CERTAIN STATE CONTRACTORS, AFFILIATES AND SUBCONTRACTORS</w:t>
      </w:r>
      <w:r w:rsidRPr="00794BD8">
        <w:rPr>
          <w:b/>
          <w:bCs/>
          <w:color w:val="000000" w:themeColor="text1"/>
          <w:sz w:val="20"/>
        </w:rPr>
        <w:t>.</w:t>
      </w:r>
      <w:r w:rsidR="007C5785" w:rsidRPr="00794BD8">
        <w:rPr>
          <w:color w:val="000000" w:themeColor="text1"/>
          <w:sz w:val="20"/>
        </w:rPr>
        <w:t xml:space="preserve"> </w:t>
      </w:r>
    </w:p>
    <w:p w14:paraId="0B82F599" w14:textId="77777777" w:rsidR="005D7FB5" w:rsidRPr="00794BD8" w:rsidRDefault="005D7FB5" w:rsidP="00794BD8">
      <w:pPr>
        <w:tabs>
          <w:tab w:val="left" w:pos="720"/>
        </w:tabs>
        <w:autoSpaceDE w:val="0"/>
        <w:autoSpaceDN w:val="0"/>
        <w:adjustRightInd w:val="0"/>
        <w:jc w:val="both"/>
        <w:rPr>
          <w:color w:val="000000"/>
          <w:sz w:val="20"/>
        </w:rPr>
      </w:pPr>
      <w:r w:rsidRPr="00794BD8">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A14AFD8" w14:textId="77777777" w:rsidR="005D7FB5" w:rsidRPr="00794BD8" w:rsidRDefault="005D7FB5" w:rsidP="00794BD8">
      <w:pPr>
        <w:tabs>
          <w:tab w:val="left" w:pos="720"/>
        </w:tabs>
        <w:autoSpaceDE w:val="0"/>
        <w:autoSpaceDN w:val="0"/>
        <w:adjustRightInd w:val="0"/>
        <w:jc w:val="both"/>
        <w:rPr>
          <w:color w:val="000000"/>
          <w:sz w:val="20"/>
        </w:rPr>
      </w:pPr>
    </w:p>
    <w:p w14:paraId="46AAD353" w14:textId="3825AA2F" w:rsidR="005D7FB5" w:rsidRPr="00794BD8" w:rsidRDefault="005D7FB5" w:rsidP="00794BD8">
      <w:pPr>
        <w:autoSpaceDE w:val="0"/>
        <w:autoSpaceDN w:val="0"/>
        <w:jc w:val="both"/>
        <w:rPr>
          <w:sz w:val="20"/>
        </w:rPr>
      </w:pPr>
      <w:r w:rsidRPr="00794BD8">
        <w:rPr>
          <w:rFonts w:eastAsia="Calibri"/>
          <w:b/>
          <w:sz w:val="20"/>
        </w:rPr>
        <w:t>26</w:t>
      </w:r>
      <w:r w:rsidRPr="00794BD8">
        <w:rPr>
          <w:rFonts w:eastAsia="Calibri"/>
          <w:sz w:val="20"/>
        </w:rPr>
        <w:t>.</w:t>
      </w:r>
      <w:r w:rsidR="007C5785" w:rsidRPr="00794BD8">
        <w:rPr>
          <w:rFonts w:eastAsia="Calibri"/>
          <w:sz w:val="20"/>
        </w:rPr>
        <w:t xml:space="preserve"> </w:t>
      </w:r>
      <w:r w:rsidRPr="00794BD8">
        <w:rPr>
          <w:rFonts w:eastAsia="Calibri"/>
          <w:b/>
          <w:bCs/>
          <w:sz w:val="20"/>
          <w:u w:val="single"/>
        </w:rPr>
        <w:t>IRAN DIVESTMENT ACT</w:t>
      </w:r>
      <w:r w:rsidRPr="00794BD8">
        <w:rPr>
          <w:rFonts w:eastAsia="Calibri"/>
          <w:b/>
          <w:sz w:val="20"/>
        </w:rPr>
        <w:t>.</w:t>
      </w:r>
      <w:r w:rsidR="007C5785" w:rsidRPr="00794BD8">
        <w:rPr>
          <w:rFonts w:eastAsia="Calibri"/>
          <w:sz w:val="20"/>
        </w:rPr>
        <w:t xml:space="preserve"> </w:t>
      </w:r>
      <w:r w:rsidRPr="00794BD8">
        <w:rPr>
          <w:rFonts w:eastAsia="Calibri"/>
          <w:bCs/>
          <w:iCs/>
          <w:sz w:val="20"/>
        </w:rPr>
        <w:t>By entering into this Agreement, Contractor certifies</w:t>
      </w:r>
      <w:r w:rsidRPr="00794BD8">
        <w:rPr>
          <w:rFonts w:eastAsia="Calibri"/>
          <w:sz w:val="20"/>
        </w:rPr>
        <w:t xml:space="preserve"> in accordance with State Finance Law § 165-a that it is not on the “Entities Determined to be Non-Responsive Bidders/Offerers pursuant to the New York State Iran Divestment Act of 2012” (“</w:t>
      </w:r>
      <w:hyperlink r:id="rId109" w:history="1">
        <w:r w:rsidRPr="00794BD8">
          <w:rPr>
            <w:rStyle w:val="Hyperlink"/>
            <w:rFonts w:eastAsia="Calibri"/>
            <w:sz w:val="20"/>
          </w:rPr>
          <w:t>Prohibited Entities List</w:t>
        </w:r>
      </w:hyperlink>
      <w:r w:rsidRPr="00794BD8">
        <w:rPr>
          <w:rFonts w:eastAsia="Calibri"/>
          <w:sz w:val="20"/>
        </w:rPr>
        <w:t>”).</w:t>
      </w:r>
      <w:r w:rsidR="007C5785" w:rsidRPr="00794BD8">
        <w:rPr>
          <w:rFonts w:eastAsia="Calibri"/>
          <w:sz w:val="20"/>
        </w:rPr>
        <w:t xml:space="preserve"> </w:t>
      </w:r>
    </w:p>
    <w:p w14:paraId="2279F989" w14:textId="77777777" w:rsidR="005D7FB5" w:rsidRPr="00794BD8" w:rsidRDefault="005D7FB5" w:rsidP="00794BD8">
      <w:pPr>
        <w:autoSpaceDE w:val="0"/>
        <w:autoSpaceDN w:val="0"/>
        <w:jc w:val="both"/>
        <w:rPr>
          <w:rFonts w:eastAsia="Calibri"/>
          <w:sz w:val="20"/>
        </w:rPr>
      </w:pPr>
    </w:p>
    <w:p w14:paraId="3C66C334" w14:textId="0AA01B65" w:rsidR="005D7FB5" w:rsidRPr="00794BD8" w:rsidRDefault="005D7FB5" w:rsidP="00794BD8">
      <w:pPr>
        <w:autoSpaceDE w:val="0"/>
        <w:autoSpaceDN w:val="0"/>
        <w:jc w:val="both"/>
        <w:rPr>
          <w:rFonts w:eastAsia="Calibri"/>
          <w:sz w:val="20"/>
        </w:rPr>
      </w:pPr>
      <w:r w:rsidRPr="00794BD8">
        <w:rPr>
          <w:rFonts w:eastAsia="Calibri"/>
          <w:sz w:val="20"/>
        </w:rPr>
        <w:t>Contractor further certifies that it will not utilize on this Contract any subcontractor that is identified on the Prohibited Entities List.</w:t>
      </w:r>
      <w:r w:rsidR="007C5785" w:rsidRPr="00794BD8">
        <w:rPr>
          <w:rFonts w:eastAsia="Calibri"/>
          <w:sz w:val="20"/>
        </w:rPr>
        <w:t xml:space="preserve"> </w:t>
      </w:r>
      <w:r w:rsidRPr="00794BD8">
        <w:rPr>
          <w:rFonts w:eastAsia="Calibri"/>
          <w:sz w:val="20"/>
        </w:rPr>
        <w:t xml:space="preserve">Contractor agrees that </w:t>
      </w:r>
      <w:r w:rsidR="001B470E" w:rsidRPr="00794BD8">
        <w:rPr>
          <w:rFonts w:eastAsia="Calibri"/>
          <w:sz w:val="20"/>
        </w:rPr>
        <w:t xml:space="preserve">should </w:t>
      </w:r>
      <w:r w:rsidRPr="00794BD8">
        <w:rPr>
          <w:rFonts w:eastAsia="Calibri"/>
          <w:sz w:val="20"/>
        </w:rPr>
        <w:t>it seek to renew or extend this Contract; it must provide the same certification at the time the Contract is renewed or extended.</w:t>
      </w:r>
      <w:r w:rsidR="007C5785" w:rsidRPr="00794BD8">
        <w:rPr>
          <w:rFonts w:eastAsia="Calibri"/>
          <w:sz w:val="20"/>
        </w:rPr>
        <w:t xml:space="preserve"> </w:t>
      </w:r>
      <w:r w:rsidRPr="00794BD8">
        <w:rPr>
          <w:rFonts w:eastAsia="Calibri"/>
          <w:sz w:val="20"/>
        </w:rPr>
        <w:t>Contractor also agrees that any proposed Assignee of this Contract will be required to certify that it is not on the Prohibited Entities List before the contract assignment will be approved by the State.</w:t>
      </w:r>
    </w:p>
    <w:p w14:paraId="4D5B71D7" w14:textId="77777777" w:rsidR="005D7FB5" w:rsidRPr="00794BD8" w:rsidRDefault="005D7FB5" w:rsidP="00794BD8">
      <w:pPr>
        <w:autoSpaceDE w:val="0"/>
        <w:autoSpaceDN w:val="0"/>
        <w:jc w:val="both"/>
        <w:rPr>
          <w:rFonts w:eastAsia="Calibri"/>
          <w:sz w:val="20"/>
        </w:rPr>
      </w:pPr>
    </w:p>
    <w:p w14:paraId="482B17AD" w14:textId="4758CBA1" w:rsidR="005D7FB5" w:rsidRPr="00794BD8" w:rsidRDefault="005D7FB5" w:rsidP="00794BD8">
      <w:pPr>
        <w:jc w:val="both"/>
        <w:rPr>
          <w:rFonts w:eastAsia="Calibri"/>
          <w:color w:val="000000"/>
          <w:sz w:val="20"/>
        </w:rPr>
      </w:pPr>
      <w:r w:rsidRPr="00794BD8">
        <w:rPr>
          <w:rFonts w:eastAsia="Calibri"/>
          <w:color w:val="000000"/>
          <w:sz w:val="20"/>
        </w:rPr>
        <w:t xml:space="preserve">During the term of the Contract, </w:t>
      </w:r>
      <w:r w:rsidR="001B470E" w:rsidRPr="00794BD8">
        <w:rPr>
          <w:rFonts w:eastAsia="Calibri"/>
          <w:color w:val="000000"/>
          <w:sz w:val="20"/>
        </w:rPr>
        <w:t>should</w:t>
      </w:r>
      <w:r w:rsidRPr="00794BD8">
        <w:rPr>
          <w:rFonts w:eastAsia="Calibri"/>
          <w:color w:val="000000"/>
          <w:sz w:val="20"/>
        </w:rPr>
        <w:t xml:space="preserve"> the state agency receive information that a person (as defined in State Finance Law § 165-a) is in violation of the above-referenced certifications, the state agency will review such information and offer the person an opportunity to respond.</w:t>
      </w:r>
      <w:r w:rsidR="007C5785" w:rsidRPr="00794BD8">
        <w:rPr>
          <w:rFonts w:eastAsia="Calibri"/>
          <w:color w:val="000000"/>
          <w:sz w:val="20"/>
        </w:rPr>
        <w:t xml:space="preserve"> </w:t>
      </w:r>
      <w:r w:rsidRPr="00794BD8">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8382822" w14:textId="77777777" w:rsidR="005D7FB5" w:rsidRPr="00794BD8" w:rsidRDefault="005D7FB5" w:rsidP="00794BD8">
      <w:pPr>
        <w:jc w:val="both"/>
        <w:rPr>
          <w:rFonts w:eastAsia="Calibri"/>
          <w:color w:val="000000"/>
          <w:sz w:val="20"/>
        </w:rPr>
      </w:pPr>
    </w:p>
    <w:p w14:paraId="5D68637C" w14:textId="77777777" w:rsidR="005D7FB5" w:rsidRPr="00794BD8" w:rsidRDefault="005D7FB5" w:rsidP="00794BD8">
      <w:pPr>
        <w:jc w:val="both"/>
        <w:rPr>
          <w:rFonts w:eastAsia="Calibri"/>
          <w:sz w:val="20"/>
        </w:rPr>
      </w:pPr>
      <w:r w:rsidRPr="00794BD8">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8BD82A9" w14:textId="77777777" w:rsidR="005D7FB5" w:rsidRPr="00794BD8" w:rsidRDefault="005D7FB5" w:rsidP="00794BD8">
      <w:pPr>
        <w:jc w:val="both"/>
        <w:rPr>
          <w:rFonts w:eastAsia="Calibri"/>
          <w:sz w:val="20"/>
        </w:rPr>
      </w:pPr>
    </w:p>
    <w:p w14:paraId="694A5579" w14:textId="68300F9C" w:rsidR="005D7FB5" w:rsidRPr="00794BD8" w:rsidRDefault="005D7FB5" w:rsidP="00794BD8">
      <w:pPr>
        <w:jc w:val="both"/>
        <w:rPr>
          <w:rFonts w:eastAsia="Calibri"/>
          <w:sz w:val="20"/>
        </w:rPr>
      </w:pPr>
      <w:r w:rsidRPr="00794BD8">
        <w:rPr>
          <w:rFonts w:eastAsia="Calibri"/>
          <w:b/>
          <w:sz w:val="20"/>
        </w:rPr>
        <w:t>27.</w:t>
      </w:r>
      <w:r w:rsidRPr="00794BD8">
        <w:rPr>
          <w:rFonts w:eastAsia="Calibri"/>
          <w:sz w:val="20"/>
        </w:rPr>
        <w:t xml:space="preserve"> </w:t>
      </w:r>
      <w:r w:rsidRPr="00794BD8">
        <w:rPr>
          <w:rFonts w:eastAsia="Calibri"/>
          <w:b/>
          <w:sz w:val="20"/>
          <w:u w:val="single"/>
        </w:rPr>
        <w:t>ADMISSIBILITY OF REPRODUCTION OF CONTRACT</w:t>
      </w:r>
      <w:r w:rsidRPr="00794BD8">
        <w:rPr>
          <w:rFonts w:eastAsia="Calibri"/>
          <w:b/>
          <w:sz w:val="20"/>
        </w:rPr>
        <w:t>.</w:t>
      </w:r>
      <w:r w:rsidR="007C5785" w:rsidRPr="00794BD8">
        <w:rPr>
          <w:rFonts w:eastAsia="Calibri"/>
          <w:sz w:val="20"/>
        </w:rPr>
        <w:t xml:space="preserve"> </w:t>
      </w:r>
      <w:r w:rsidRPr="00794BD8">
        <w:rPr>
          <w:rFonts w:eastAsia="Calibri"/>
          <w:sz w:val="20"/>
        </w:rPr>
        <w:t xml:space="preserve">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794BD8">
        <w:rPr>
          <w:sz w:val="20"/>
        </w:rPr>
        <w:t>if such approval was required,</w:t>
      </w:r>
      <w:r w:rsidRPr="00794BD8">
        <w:rPr>
          <w:rFonts w:eastAsia="Calibri"/>
          <w:sz w:val="20"/>
        </w:rPr>
        <w:t xml:space="preserve"> regardless of whether the original of said contract is in existence.</w:t>
      </w:r>
    </w:p>
    <w:p w14:paraId="0A0ADEE6" w14:textId="77777777" w:rsidR="005D7FB5" w:rsidRPr="00794BD8" w:rsidRDefault="005D7FB5" w:rsidP="00794BD8">
      <w:pPr>
        <w:tabs>
          <w:tab w:val="left" w:pos="720"/>
          <w:tab w:val="center" w:pos="4320"/>
          <w:tab w:val="right" w:pos="8640"/>
        </w:tabs>
        <w:jc w:val="both"/>
        <w:rPr>
          <w:color w:val="000000"/>
          <w:sz w:val="20"/>
        </w:rPr>
      </w:pPr>
    </w:p>
    <w:p w14:paraId="5E15DFB7" w14:textId="77777777" w:rsidR="005D7FB5" w:rsidRPr="00794BD8" w:rsidRDefault="005D7FB5" w:rsidP="00794BD8">
      <w:pPr>
        <w:tabs>
          <w:tab w:val="left" w:pos="720"/>
        </w:tabs>
        <w:autoSpaceDE w:val="0"/>
        <w:autoSpaceDN w:val="0"/>
        <w:adjustRightInd w:val="0"/>
        <w:jc w:val="both"/>
        <w:rPr>
          <w:color w:val="000000"/>
          <w:sz w:val="20"/>
        </w:rPr>
      </w:pPr>
      <w:r w:rsidRPr="00794BD8">
        <w:rPr>
          <w:color w:val="000000"/>
          <w:sz w:val="20"/>
        </w:rPr>
        <w:t>(October 2019)</w:t>
      </w:r>
    </w:p>
    <w:p w14:paraId="6FD4CBDB" w14:textId="77777777" w:rsidR="00022EF7" w:rsidRDefault="00022EF7" w:rsidP="00022EF7">
      <w:pPr>
        <w:rPr>
          <w:spacing w:val="-3"/>
          <w:sz w:val="17"/>
          <w:szCs w:val="17"/>
        </w:rPr>
        <w:sectPr w:rsidR="00022EF7" w:rsidSect="005D7FB5">
          <w:headerReference w:type="default" r:id="rId110"/>
          <w:footerReference w:type="even" r:id="rId111"/>
          <w:footerReference w:type="default" r:id="rId112"/>
          <w:headerReference w:type="first" r:id="rId113"/>
          <w:footerReference w:type="first" r:id="rId114"/>
          <w:pgSz w:w="12240" w:h="15840"/>
          <w:pgMar w:top="720" w:right="720" w:bottom="360" w:left="720" w:header="0" w:footer="360" w:gutter="0"/>
          <w:cols w:space="720"/>
          <w:noEndnote/>
        </w:sectPr>
      </w:pPr>
    </w:p>
    <w:p w14:paraId="519D8AC4" w14:textId="199E235A" w:rsidR="00B063DB" w:rsidRPr="00CE11DF" w:rsidRDefault="009C1322" w:rsidP="005725A5">
      <w:pPr>
        <w:pStyle w:val="Heading3"/>
        <w:rPr>
          <w:rFonts w:ascii="Arial" w:hAnsi="Arial" w:cs="Arial"/>
          <w:szCs w:val="24"/>
          <w:u w:val="single"/>
        </w:rPr>
      </w:pPr>
      <w:bookmarkStart w:id="438" w:name="_Toc112751267"/>
      <w:bookmarkStart w:id="439" w:name="_Toc112751923"/>
      <w:bookmarkStart w:id="440" w:name="_Toc112752169"/>
      <w:bookmarkStart w:id="441" w:name="_Toc112752663"/>
      <w:bookmarkStart w:id="442" w:name="_Toc112752789"/>
      <w:bookmarkStart w:id="443" w:name="_Toc112753596"/>
      <w:bookmarkStart w:id="444" w:name="_Toc116634883"/>
      <w:bookmarkStart w:id="445" w:name="_Toc137809819"/>
      <w:r w:rsidRPr="00CE11DF">
        <w:rPr>
          <w:rFonts w:ascii="Arial" w:hAnsi="Arial" w:cs="Arial"/>
          <w:szCs w:val="24"/>
          <w:u w:val="single"/>
        </w:rPr>
        <w:lastRenderedPageBreak/>
        <w:t xml:space="preserve">Appendix </w:t>
      </w:r>
      <w:r w:rsidR="00B063DB" w:rsidRPr="00CE11DF">
        <w:rPr>
          <w:rFonts w:ascii="Arial" w:hAnsi="Arial" w:cs="Arial"/>
          <w:szCs w:val="24"/>
          <w:u w:val="single"/>
        </w:rPr>
        <w:t>A-1</w:t>
      </w:r>
      <w:r w:rsidR="005D7FB5" w:rsidRPr="00CE11DF">
        <w:rPr>
          <w:rFonts w:ascii="Arial" w:hAnsi="Arial" w:cs="Arial"/>
          <w:szCs w:val="24"/>
          <w:u w:val="single"/>
        </w:rPr>
        <w:t>-</w:t>
      </w:r>
      <w:r w:rsidR="00B063DB" w:rsidRPr="00CE11DF">
        <w:rPr>
          <w:rFonts w:ascii="Arial" w:hAnsi="Arial" w:cs="Arial"/>
          <w:szCs w:val="24"/>
          <w:u w:val="single"/>
        </w:rPr>
        <w:t>G</w:t>
      </w:r>
      <w:r w:rsidR="00F34A70" w:rsidRPr="00CE11DF">
        <w:rPr>
          <w:rFonts w:ascii="Arial" w:hAnsi="Arial" w:cs="Arial"/>
          <w:szCs w:val="24"/>
          <w:u w:val="single"/>
        </w:rPr>
        <w:t>:</w:t>
      </w:r>
      <w:r w:rsidR="00CE11DF">
        <w:rPr>
          <w:rFonts w:ascii="Arial" w:hAnsi="Arial" w:cs="Arial"/>
          <w:szCs w:val="24"/>
          <w:u w:val="single"/>
        </w:rPr>
        <w:t xml:space="preserve"> Agency-Specific Clauses</w:t>
      </w:r>
      <w:bookmarkEnd w:id="438"/>
      <w:bookmarkEnd w:id="439"/>
      <w:bookmarkEnd w:id="440"/>
      <w:bookmarkEnd w:id="441"/>
      <w:bookmarkEnd w:id="442"/>
      <w:bookmarkEnd w:id="443"/>
      <w:bookmarkEnd w:id="444"/>
      <w:bookmarkEnd w:id="445"/>
    </w:p>
    <w:p w14:paraId="23E164EF" w14:textId="77777777" w:rsidR="00B063DB" w:rsidRPr="005D7FB5" w:rsidRDefault="00B063DB" w:rsidP="00B063DB">
      <w:pPr>
        <w:tabs>
          <w:tab w:val="center" w:pos="5040"/>
        </w:tabs>
        <w:suppressAutoHyphens/>
        <w:jc w:val="center"/>
        <w:rPr>
          <w:color w:val="000000"/>
          <w:sz w:val="22"/>
          <w:szCs w:val="22"/>
        </w:rPr>
      </w:pPr>
    </w:p>
    <w:p w14:paraId="18E9F59A" w14:textId="77777777" w:rsidR="00B063DB" w:rsidRPr="009F2911" w:rsidRDefault="00B063DB" w:rsidP="009F2911">
      <w:pPr>
        <w:rPr>
          <w:sz w:val="20"/>
        </w:rPr>
      </w:pPr>
      <w:r w:rsidRPr="009F2911">
        <w:rPr>
          <w:sz w:val="20"/>
        </w:rPr>
        <w:t>General</w:t>
      </w:r>
    </w:p>
    <w:p w14:paraId="627FC114" w14:textId="77777777" w:rsidR="00FD7844" w:rsidRPr="009F2911" w:rsidRDefault="00FD7844" w:rsidP="009F2911">
      <w:pPr>
        <w:rPr>
          <w:sz w:val="20"/>
        </w:rPr>
      </w:pPr>
    </w:p>
    <w:p w14:paraId="5A1EF594" w14:textId="3B2E4874" w:rsidR="00B063DB" w:rsidRPr="009F2911" w:rsidRDefault="00B063DB" w:rsidP="00000A4F">
      <w:pPr>
        <w:numPr>
          <w:ilvl w:val="0"/>
          <w:numId w:val="11"/>
        </w:numPr>
        <w:suppressAutoHyphens/>
        <w:spacing w:after="120"/>
        <w:ind w:left="360"/>
        <w:jc w:val="both"/>
        <w:rPr>
          <w:color w:val="000000"/>
          <w:sz w:val="20"/>
        </w:rPr>
      </w:pPr>
      <w:r w:rsidRPr="009F2911">
        <w:rPr>
          <w:color w:val="000000" w:themeColor="text1"/>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0C01C62" w14:textId="14428BCB" w:rsidR="00B063DB" w:rsidRPr="009F2911" w:rsidRDefault="00B063DB" w:rsidP="00000A4F">
      <w:pPr>
        <w:numPr>
          <w:ilvl w:val="0"/>
          <w:numId w:val="11"/>
        </w:numPr>
        <w:suppressAutoHyphens/>
        <w:spacing w:after="120"/>
        <w:ind w:left="360"/>
        <w:jc w:val="both"/>
        <w:rPr>
          <w:color w:val="000000"/>
          <w:sz w:val="20"/>
        </w:rPr>
      </w:pPr>
      <w:r w:rsidRPr="009F2911">
        <w:rPr>
          <w:color w:val="000000" w:themeColor="text1"/>
          <w:sz w:val="20"/>
        </w:rPr>
        <w:t>This agreement is subject to applicable Federal, and State Laws and regulations and the policies and procedures stipulated in the NYS Education Department Fiscal Guidelines found at http:/www.nysed.gov/cafe/.</w:t>
      </w:r>
    </w:p>
    <w:p w14:paraId="150DD1D7" w14:textId="16D3B289" w:rsidR="00B063DB" w:rsidRPr="009F2911" w:rsidRDefault="00B063DB" w:rsidP="00000A4F">
      <w:pPr>
        <w:numPr>
          <w:ilvl w:val="0"/>
          <w:numId w:val="11"/>
        </w:numPr>
        <w:autoSpaceDE w:val="0"/>
        <w:autoSpaceDN w:val="0"/>
        <w:adjustRightInd w:val="0"/>
        <w:spacing w:after="120"/>
        <w:ind w:left="360"/>
        <w:jc w:val="both"/>
        <w:rPr>
          <w:color w:val="000000"/>
          <w:sz w:val="20"/>
        </w:rPr>
      </w:pPr>
      <w:r w:rsidRPr="009F2911">
        <w:rPr>
          <w:color w:val="000000" w:themeColor="text1"/>
          <w:sz w:val="20"/>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w:t>
      </w:r>
      <w:r w:rsidR="007C5785" w:rsidRPr="009F2911">
        <w:rPr>
          <w:color w:val="000000" w:themeColor="text1"/>
          <w:sz w:val="20"/>
        </w:rPr>
        <w:t xml:space="preserve"> </w:t>
      </w:r>
      <w:r w:rsidRPr="009F2911">
        <w:rPr>
          <w:color w:val="000000" w:themeColor="text1"/>
          <w:sz w:val="20"/>
        </w:rPr>
        <w:t xml:space="preserve">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E37F0DC" w14:textId="77777777" w:rsidR="00B063DB" w:rsidRPr="009F2911" w:rsidRDefault="00B063DB" w:rsidP="00000A4F">
      <w:pPr>
        <w:numPr>
          <w:ilvl w:val="0"/>
          <w:numId w:val="11"/>
        </w:numPr>
        <w:autoSpaceDE w:val="0"/>
        <w:autoSpaceDN w:val="0"/>
        <w:adjustRightInd w:val="0"/>
        <w:spacing w:after="120"/>
        <w:ind w:left="360"/>
        <w:jc w:val="both"/>
        <w:rPr>
          <w:color w:val="000000"/>
          <w:sz w:val="20"/>
        </w:rPr>
      </w:pPr>
      <w:r w:rsidRPr="009F2911">
        <w:rPr>
          <w:color w:val="000000" w:themeColor="text1"/>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531FF3E6" w14:textId="77777777" w:rsidR="00B063DB" w:rsidRPr="009F2911" w:rsidRDefault="00B063DB" w:rsidP="009F2911">
      <w:pPr>
        <w:numPr>
          <w:ilvl w:val="1"/>
          <w:numId w:val="11"/>
        </w:numPr>
        <w:spacing w:before="100" w:beforeAutospacing="1" w:after="240"/>
        <w:rPr>
          <w:color w:val="000000"/>
          <w:sz w:val="20"/>
        </w:rPr>
      </w:pPr>
      <w:r w:rsidRPr="009F2911">
        <w:rPr>
          <w:color w:val="000000" w:themeColor="text1"/>
          <w:sz w:val="20"/>
        </w:rPr>
        <w:t>The amount of the modification is equal to or greater than ten percent of the total value of the contract for contracts of less than five million dollars; or</w:t>
      </w:r>
    </w:p>
    <w:p w14:paraId="0BDC9F71" w14:textId="77777777" w:rsidR="00B063DB" w:rsidRPr="009F2911" w:rsidRDefault="00B063DB" w:rsidP="009F2911">
      <w:pPr>
        <w:numPr>
          <w:ilvl w:val="1"/>
          <w:numId w:val="11"/>
        </w:numPr>
        <w:spacing w:before="100" w:beforeAutospacing="1" w:after="240"/>
        <w:rPr>
          <w:color w:val="000000"/>
          <w:sz w:val="20"/>
        </w:rPr>
      </w:pPr>
      <w:r w:rsidRPr="009F2911">
        <w:rPr>
          <w:color w:val="000000" w:themeColor="text1"/>
          <w:sz w:val="20"/>
        </w:rPr>
        <w:t xml:space="preserve">The amount of the modification is equal to or greater than five percent of the total value of the contract for contracts of more than five million dollars. </w:t>
      </w:r>
    </w:p>
    <w:p w14:paraId="29DD6035" w14:textId="77777777" w:rsidR="00B063DB" w:rsidRPr="009F2911" w:rsidRDefault="00B063DB" w:rsidP="00000A4F">
      <w:pPr>
        <w:numPr>
          <w:ilvl w:val="0"/>
          <w:numId w:val="11"/>
        </w:numPr>
        <w:suppressAutoHyphens/>
        <w:spacing w:after="120"/>
        <w:ind w:left="360"/>
        <w:jc w:val="both"/>
        <w:rPr>
          <w:color w:val="000000"/>
          <w:sz w:val="20"/>
        </w:rPr>
      </w:pPr>
      <w:r w:rsidRPr="009F2911">
        <w:rPr>
          <w:color w:val="000000" w:themeColor="text1"/>
          <w:sz w:val="20"/>
        </w:rPr>
        <w:t>Funds provided by this contract may not be used to pay any expenses of the State Education Department or any of its employees.</w:t>
      </w:r>
    </w:p>
    <w:p w14:paraId="2CC0A6E6" w14:textId="77777777" w:rsidR="00B063DB" w:rsidRPr="009F2911" w:rsidRDefault="00B063DB" w:rsidP="009F2911">
      <w:pPr>
        <w:suppressAutoHyphens/>
        <w:spacing w:after="120"/>
        <w:jc w:val="both"/>
        <w:rPr>
          <w:color w:val="000000"/>
          <w:sz w:val="20"/>
        </w:rPr>
      </w:pPr>
      <w:r w:rsidRPr="009F2911">
        <w:rPr>
          <w:color w:val="000000" w:themeColor="text1"/>
          <w:sz w:val="20"/>
        </w:rPr>
        <w:t>Terminations</w:t>
      </w:r>
    </w:p>
    <w:p w14:paraId="75CF90A1" w14:textId="694C3667" w:rsidR="00B063DB" w:rsidRPr="009F2911" w:rsidRDefault="00B063DB" w:rsidP="00000A4F">
      <w:pPr>
        <w:numPr>
          <w:ilvl w:val="0"/>
          <w:numId w:val="80"/>
        </w:numPr>
        <w:suppressAutoHyphens/>
        <w:spacing w:after="120"/>
        <w:ind w:left="360"/>
        <w:jc w:val="both"/>
        <w:rPr>
          <w:color w:val="000000"/>
          <w:sz w:val="20"/>
        </w:rPr>
      </w:pPr>
      <w:r w:rsidRPr="009F2911">
        <w:rPr>
          <w:color w:val="000000" w:themeColor="text1"/>
          <w:sz w:val="20"/>
        </w:rPr>
        <w:t>The State may terminate this Agreement without cause by thirty (30) days prior written notice.</w:t>
      </w:r>
      <w:r w:rsidR="007C5785" w:rsidRPr="009F2911">
        <w:rPr>
          <w:color w:val="000000" w:themeColor="text1"/>
          <w:sz w:val="20"/>
        </w:rPr>
        <w:t xml:space="preserve"> </w:t>
      </w:r>
      <w:r w:rsidRPr="009F2911">
        <w:rPr>
          <w:color w:val="000000" w:themeColor="text1"/>
          <w:sz w:val="20"/>
        </w:rPr>
        <w:t>In the event of such termination, the parties will adjust the accounts due, and the Contractor will undertake no additional expenditures not already required.</w:t>
      </w:r>
      <w:r w:rsidR="007C5785" w:rsidRPr="009F2911">
        <w:rPr>
          <w:color w:val="000000" w:themeColor="text1"/>
          <w:sz w:val="20"/>
        </w:rPr>
        <w:t xml:space="preserve"> </w:t>
      </w:r>
      <w:r w:rsidRPr="009F2911">
        <w:rPr>
          <w:color w:val="000000" w:themeColor="text1"/>
          <w:sz w:val="20"/>
        </w:rPr>
        <w:t>Upon any such termination, the parties shall endeavor in an orderly manner to wind down activities hereunder.</w:t>
      </w:r>
    </w:p>
    <w:p w14:paraId="36EC70D7" w14:textId="5EFF7F2E" w:rsidR="00B063DB" w:rsidRPr="009F2911" w:rsidRDefault="00B063DB" w:rsidP="009F2911">
      <w:pPr>
        <w:spacing w:after="120"/>
        <w:rPr>
          <w:color w:val="000000"/>
          <w:sz w:val="20"/>
        </w:rPr>
      </w:pPr>
      <w:r w:rsidRPr="009F2911">
        <w:rPr>
          <w:color w:val="000000" w:themeColor="text1"/>
          <w:sz w:val="20"/>
        </w:rPr>
        <w:t>Responsibility Provisions</w:t>
      </w:r>
    </w:p>
    <w:p w14:paraId="27B1C7CA" w14:textId="6F165E7A" w:rsidR="00B063DB" w:rsidRPr="009F2911" w:rsidRDefault="009F2911" w:rsidP="009F2911">
      <w:pPr>
        <w:pStyle w:val="ListParagraph"/>
        <w:tabs>
          <w:tab w:val="left" w:pos="360"/>
        </w:tabs>
        <w:spacing w:line="240" w:lineRule="auto"/>
        <w:ind w:left="0"/>
        <w:jc w:val="both"/>
        <w:rPr>
          <w:color w:val="000000" w:themeColor="text1"/>
          <w:sz w:val="20"/>
        </w:rPr>
      </w:pPr>
      <w:r w:rsidRPr="009F2911">
        <w:rPr>
          <w:color w:val="000000" w:themeColor="text1"/>
          <w:sz w:val="20"/>
        </w:rPr>
        <w:t xml:space="preserve">A. </w:t>
      </w:r>
      <w:r w:rsidR="00B063DB" w:rsidRPr="009F2911">
        <w:rPr>
          <w:color w:val="000000" w:themeColor="text1"/>
          <w:sz w:val="20"/>
        </w:rPr>
        <w:t>General Responsibility Language</w:t>
      </w:r>
    </w:p>
    <w:p w14:paraId="6A4A687F" w14:textId="77777777" w:rsidR="00B063DB" w:rsidRPr="009F2911" w:rsidRDefault="00B063DB" w:rsidP="009F2911">
      <w:pPr>
        <w:pStyle w:val="ListParagraph"/>
        <w:spacing w:line="240" w:lineRule="auto"/>
        <w:ind w:left="360"/>
        <w:jc w:val="both"/>
        <w:rPr>
          <w:color w:val="000000"/>
          <w:sz w:val="20"/>
        </w:rPr>
      </w:pPr>
      <w:r w:rsidRPr="009F2911">
        <w:rPr>
          <w:color w:val="000000" w:themeColor="text1"/>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397C15A" w14:textId="77777777" w:rsidR="00B063DB" w:rsidRPr="009F2911" w:rsidRDefault="00B063DB" w:rsidP="009F2911">
      <w:pPr>
        <w:pStyle w:val="ListParagraph"/>
        <w:spacing w:line="240" w:lineRule="auto"/>
        <w:jc w:val="both"/>
        <w:rPr>
          <w:color w:val="000000"/>
          <w:sz w:val="20"/>
        </w:rPr>
      </w:pPr>
    </w:p>
    <w:p w14:paraId="2FE18525" w14:textId="77777777" w:rsidR="00B063DB" w:rsidRPr="009F2911" w:rsidRDefault="00B063DB" w:rsidP="009F2911">
      <w:pPr>
        <w:pStyle w:val="ListParagraph"/>
        <w:tabs>
          <w:tab w:val="left" w:pos="360"/>
        </w:tabs>
        <w:spacing w:line="240" w:lineRule="auto"/>
        <w:ind w:left="0"/>
        <w:jc w:val="both"/>
        <w:rPr>
          <w:color w:val="000000"/>
          <w:sz w:val="20"/>
        </w:rPr>
      </w:pPr>
      <w:r w:rsidRPr="009F2911">
        <w:rPr>
          <w:color w:val="000000" w:themeColor="text1"/>
          <w:sz w:val="20"/>
        </w:rPr>
        <w:t xml:space="preserve">B. </w:t>
      </w:r>
      <w:r w:rsidRPr="009F2911">
        <w:rPr>
          <w:sz w:val="20"/>
        </w:rPr>
        <w:tab/>
      </w:r>
      <w:r w:rsidRPr="009F2911">
        <w:rPr>
          <w:color w:val="000000" w:themeColor="text1"/>
          <w:sz w:val="20"/>
        </w:rPr>
        <w:t>Suspension of Work (for Non-Responsibility)</w:t>
      </w:r>
    </w:p>
    <w:p w14:paraId="79BDA20C" w14:textId="77777777" w:rsidR="00B063DB" w:rsidRPr="009F2911" w:rsidRDefault="00B063DB" w:rsidP="009F2911">
      <w:pPr>
        <w:pStyle w:val="ListParagraph"/>
        <w:tabs>
          <w:tab w:val="left" w:pos="360"/>
        </w:tabs>
        <w:spacing w:line="240" w:lineRule="auto"/>
        <w:ind w:left="360"/>
        <w:jc w:val="both"/>
        <w:rPr>
          <w:color w:val="000000"/>
          <w:sz w:val="20"/>
        </w:rPr>
      </w:pPr>
      <w:r w:rsidRPr="009F2911">
        <w:rPr>
          <w:color w:val="000000" w:themeColor="text1"/>
          <w:sz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AFE9CBE" w14:textId="77777777" w:rsidR="00B063DB" w:rsidRPr="009F2911" w:rsidRDefault="00B063DB" w:rsidP="009F2911">
      <w:pPr>
        <w:pStyle w:val="ListParagraph"/>
        <w:tabs>
          <w:tab w:val="left" w:pos="360"/>
        </w:tabs>
        <w:spacing w:line="240" w:lineRule="auto"/>
        <w:ind w:left="360"/>
        <w:jc w:val="both"/>
        <w:rPr>
          <w:color w:val="000000"/>
          <w:sz w:val="20"/>
        </w:rPr>
      </w:pPr>
    </w:p>
    <w:p w14:paraId="14D024EE" w14:textId="77777777" w:rsidR="00B063DB" w:rsidRPr="009F2911" w:rsidRDefault="00B063DB" w:rsidP="009F2911">
      <w:pPr>
        <w:pStyle w:val="ListParagraph"/>
        <w:tabs>
          <w:tab w:val="left" w:pos="360"/>
        </w:tabs>
        <w:spacing w:line="240" w:lineRule="auto"/>
        <w:ind w:left="0"/>
        <w:jc w:val="both"/>
        <w:rPr>
          <w:color w:val="000000"/>
          <w:sz w:val="20"/>
        </w:rPr>
      </w:pPr>
      <w:r w:rsidRPr="009F2911">
        <w:rPr>
          <w:color w:val="000000" w:themeColor="text1"/>
          <w:sz w:val="20"/>
        </w:rPr>
        <w:t xml:space="preserve">C. </w:t>
      </w:r>
      <w:r w:rsidRPr="009F2911">
        <w:rPr>
          <w:sz w:val="20"/>
        </w:rPr>
        <w:tab/>
      </w:r>
      <w:r w:rsidRPr="009F2911">
        <w:rPr>
          <w:color w:val="000000" w:themeColor="text1"/>
          <w:sz w:val="20"/>
        </w:rPr>
        <w:t>Termination (for Non-Responsibility)</w:t>
      </w:r>
    </w:p>
    <w:p w14:paraId="10257456" w14:textId="77777777" w:rsidR="00B063DB" w:rsidRPr="009F2911" w:rsidRDefault="00B063DB" w:rsidP="009F2911">
      <w:pPr>
        <w:pStyle w:val="ListParagraph"/>
        <w:tabs>
          <w:tab w:val="left" w:pos="360"/>
        </w:tabs>
        <w:spacing w:line="240" w:lineRule="auto"/>
        <w:ind w:left="360"/>
        <w:jc w:val="both"/>
        <w:rPr>
          <w:color w:val="000000"/>
          <w:sz w:val="20"/>
        </w:rPr>
      </w:pPr>
      <w:r w:rsidRPr="009F2911">
        <w:rPr>
          <w:color w:val="000000" w:themeColor="text1"/>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3366ED1" w14:textId="77777777" w:rsidR="00B063DB" w:rsidRPr="009F2911" w:rsidRDefault="00B063DB" w:rsidP="009F2911">
      <w:pPr>
        <w:suppressAutoHyphens/>
        <w:spacing w:after="120"/>
        <w:jc w:val="both"/>
        <w:rPr>
          <w:color w:val="000000"/>
          <w:sz w:val="20"/>
        </w:rPr>
      </w:pPr>
      <w:r w:rsidRPr="009F2911">
        <w:rPr>
          <w:color w:val="000000" w:themeColor="text1"/>
          <w:sz w:val="20"/>
        </w:rPr>
        <w:lastRenderedPageBreak/>
        <w:t>Safeguards for Services and Confidentiality</w:t>
      </w:r>
    </w:p>
    <w:p w14:paraId="7A45FBC6" w14:textId="081C7D8D" w:rsidR="00B063DB" w:rsidRPr="009F2911" w:rsidRDefault="00B063DB" w:rsidP="00000A4F">
      <w:pPr>
        <w:numPr>
          <w:ilvl w:val="0"/>
          <w:numId w:val="81"/>
        </w:numPr>
        <w:suppressAutoHyphens/>
        <w:spacing w:after="120"/>
        <w:ind w:left="360"/>
        <w:jc w:val="both"/>
        <w:rPr>
          <w:color w:val="000000"/>
          <w:sz w:val="20"/>
        </w:rPr>
      </w:pPr>
      <w:r w:rsidRPr="009F2911">
        <w:rPr>
          <w:color w:val="000000" w:themeColor="text1"/>
          <w:sz w:val="20"/>
        </w:rPr>
        <w:t>Any copyrightable work produced pursuant to said agreement shall be the sole and exclusive property of the New York State Education Department.</w:t>
      </w:r>
      <w:r w:rsidR="007C5785" w:rsidRPr="009F2911">
        <w:rPr>
          <w:color w:val="000000" w:themeColor="text1"/>
          <w:sz w:val="20"/>
        </w:rPr>
        <w:t xml:space="preserve"> </w:t>
      </w:r>
      <w:r w:rsidRPr="009F2911">
        <w:rPr>
          <w:color w:val="000000" w:themeColor="text1"/>
          <w:sz w:val="20"/>
        </w:rPr>
        <w:t>The material prepared under the terms of this agreement by the Contractor shall be prepared by the Contractor in a form so that it will be ready for copyright in the name of the New York State Education Department.</w:t>
      </w:r>
      <w:r w:rsidR="007C5785" w:rsidRPr="009F2911">
        <w:rPr>
          <w:color w:val="000000" w:themeColor="text1"/>
          <w:sz w:val="20"/>
        </w:rPr>
        <w:t xml:space="preserve"> </w:t>
      </w:r>
      <w:r w:rsidR="002A344D" w:rsidRPr="009F2911">
        <w:rPr>
          <w:color w:val="000000" w:themeColor="text1"/>
          <w:sz w:val="20"/>
        </w:rPr>
        <w:t>S</w:t>
      </w:r>
      <w:r w:rsidR="001B470E" w:rsidRPr="009F2911">
        <w:rPr>
          <w:color w:val="000000" w:themeColor="text1"/>
          <w:sz w:val="20"/>
        </w:rPr>
        <w:t>hould</w:t>
      </w:r>
      <w:r w:rsidRPr="009F2911">
        <w:rPr>
          <w:color w:val="000000" w:themeColor="text1"/>
          <w:sz w:val="20"/>
        </w:rPr>
        <w:t xml:space="preserve">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t>
      </w:r>
      <w:r w:rsidR="0016168C" w:rsidRPr="009F2911">
        <w:rPr>
          <w:color w:val="000000" w:themeColor="text1"/>
          <w:sz w:val="20"/>
        </w:rPr>
        <w:t xml:space="preserve">that </w:t>
      </w:r>
      <w:r w:rsidRPr="009F2911">
        <w:rPr>
          <w:color w:val="000000" w:themeColor="text1"/>
          <w:sz w:val="20"/>
        </w:rPr>
        <w:t>shall set forth the services to be provided by such organization or individual and the consideration therefor.</w:t>
      </w:r>
      <w:r w:rsidR="007C5785" w:rsidRPr="009F2911">
        <w:rPr>
          <w:color w:val="000000" w:themeColor="text1"/>
          <w:sz w:val="20"/>
        </w:rPr>
        <w:t xml:space="preserve"> </w:t>
      </w:r>
      <w:r w:rsidRPr="009F2911">
        <w:rPr>
          <w:color w:val="000000" w:themeColor="text1"/>
          <w:sz w:val="20"/>
        </w:rPr>
        <w:t>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w:t>
      </w:r>
      <w:r w:rsidR="007C5785" w:rsidRPr="009F2911">
        <w:rPr>
          <w:color w:val="000000" w:themeColor="text1"/>
          <w:sz w:val="20"/>
        </w:rPr>
        <w:t xml:space="preserve"> </w:t>
      </w:r>
      <w:r w:rsidRPr="009F2911">
        <w:rPr>
          <w:color w:val="000000" w:themeColor="text1"/>
          <w:sz w:val="20"/>
        </w:rPr>
        <w:t>A copy of such agreement shall be provided to the State.</w:t>
      </w:r>
    </w:p>
    <w:p w14:paraId="69D8CF71" w14:textId="77777777" w:rsidR="00B063DB" w:rsidRPr="009F2911" w:rsidRDefault="00B063DB" w:rsidP="009F2911">
      <w:pPr>
        <w:pStyle w:val="BodyText3"/>
        <w:tabs>
          <w:tab w:val="left" w:pos="360"/>
        </w:tabs>
        <w:spacing w:after="120"/>
        <w:ind w:left="360" w:hanging="360"/>
        <w:rPr>
          <w:color w:val="000000"/>
        </w:rPr>
      </w:pPr>
      <w:r w:rsidRPr="009F2911">
        <w:rPr>
          <w:color w:val="000000" w:themeColor="text1"/>
        </w:rPr>
        <w:t>B.</w:t>
      </w:r>
      <w:r w:rsidRPr="009F2911">
        <w:tab/>
      </w:r>
      <w:r w:rsidRPr="009F2911">
        <w:rPr>
          <w:color w:val="000000" w:themeColor="text1"/>
        </w:rPr>
        <w:t>All reports of research, studies, publications, workshops, announcements, and other activities funded as a result of this proposal will acknowledge the support provided by the State of New York.</w:t>
      </w:r>
    </w:p>
    <w:p w14:paraId="3D9B0D46" w14:textId="77777777" w:rsidR="00B063DB" w:rsidRPr="009F2911" w:rsidRDefault="00B063DB" w:rsidP="009F2911">
      <w:pPr>
        <w:pStyle w:val="BodyText3"/>
        <w:tabs>
          <w:tab w:val="left" w:pos="360"/>
        </w:tabs>
        <w:spacing w:after="120"/>
        <w:ind w:left="360" w:hanging="360"/>
        <w:rPr>
          <w:color w:val="000000"/>
        </w:rPr>
      </w:pPr>
      <w:r w:rsidRPr="009F2911">
        <w:rPr>
          <w:color w:val="000000" w:themeColor="text1"/>
        </w:rPr>
        <w:t>C.</w:t>
      </w:r>
      <w:r w:rsidRPr="009F2911">
        <w:tab/>
      </w:r>
      <w:r w:rsidRPr="009F2911">
        <w:rPr>
          <w:color w:val="000000" w:themeColor="text1"/>
        </w:rPr>
        <w:t>This agreement cannot be modified, amended, or otherwise changed except by a written agreement signed by all parties to this contract.</w:t>
      </w:r>
    </w:p>
    <w:p w14:paraId="00590D80" w14:textId="77777777" w:rsidR="00B063DB" w:rsidRPr="009F2911" w:rsidRDefault="00B063DB" w:rsidP="009F2911">
      <w:pPr>
        <w:tabs>
          <w:tab w:val="left" w:pos="360"/>
        </w:tabs>
        <w:suppressAutoHyphens/>
        <w:spacing w:after="120"/>
        <w:ind w:left="360" w:hanging="360"/>
        <w:jc w:val="both"/>
        <w:rPr>
          <w:color w:val="000000"/>
          <w:sz w:val="20"/>
        </w:rPr>
      </w:pPr>
      <w:r w:rsidRPr="009F2911">
        <w:rPr>
          <w:color w:val="000000" w:themeColor="text1"/>
          <w:sz w:val="20"/>
        </w:rPr>
        <w:t>D.</w:t>
      </w:r>
      <w:r w:rsidRPr="009F2911">
        <w:rPr>
          <w:sz w:val="20"/>
        </w:rPr>
        <w:tab/>
      </w:r>
      <w:r w:rsidRPr="009F2911">
        <w:rPr>
          <w:color w:val="000000" w:themeColor="text1"/>
          <w:sz w:val="20"/>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3679D85" w14:textId="77777777" w:rsidR="00B063DB" w:rsidRPr="009F2911" w:rsidRDefault="00B063DB" w:rsidP="009F2911">
      <w:pPr>
        <w:tabs>
          <w:tab w:val="left" w:pos="360"/>
        </w:tabs>
        <w:suppressAutoHyphens/>
        <w:spacing w:after="120"/>
        <w:ind w:left="360" w:hanging="360"/>
        <w:jc w:val="both"/>
        <w:rPr>
          <w:color w:val="000000"/>
          <w:sz w:val="20"/>
        </w:rPr>
      </w:pPr>
      <w:r w:rsidRPr="009F2911">
        <w:rPr>
          <w:color w:val="000000" w:themeColor="text1"/>
          <w:sz w:val="20"/>
        </w:rPr>
        <w:t>E.</w:t>
      </w:r>
      <w:r w:rsidRPr="009F2911">
        <w:rPr>
          <w:sz w:val="20"/>
        </w:rPr>
        <w:tab/>
      </w:r>
      <w:r w:rsidRPr="009F2911">
        <w:rPr>
          <w:color w:val="000000" w:themeColor="text1"/>
          <w:sz w:val="20"/>
        </w:rPr>
        <w:t>Expenses for travel, lodging, and subsistence shall be reimbursed in accordance with the policies stipulated in the aforementioned Fiscal guidelines.</w:t>
      </w:r>
    </w:p>
    <w:p w14:paraId="6912F618" w14:textId="77777777" w:rsidR="00B063DB" w:rsidRPr="009F2911" w:rsidRDefault="00B063DB" w:rsidP="009F2911">
      <w:pPr>
        <w:tabs>
          <w:tab w:val="left" w:pos="360"/>
        </w:tabs>
        <w:suppressAutoHyphens/>
        <w:spacing w:after="120"/>
        <w:ind w:left="360" w:hanging="360"/>
        <w:jc w:val="both"/>
        <w:rPr>
          <w:color w:val="000000"/>
          <w:sz w:val="20"/>
        </w:rPr>
      </w:pPr>
      <w:r w:rsidRPr="009F2911">
        <w:rPr>
          <w:color w:val="000000" w:themeColor="text1"/>
          <w:sz w:val="20"/>
        </w:rPr>
        <w:t>F.</w:t>
      </w:r>
      <w:r w:rsidRPr="009F2911">
        <w:rPr>
          <w:sz w:val="20"/>
        </w:rPr>
        <w:tab/>
      </w:r>
      <w:r w:rsidRPr="009F2911">
        <w:rPr>
          <w:color w:val="000000" w:themeColor="text1"/>
          <w:sz w:val="20"/>
        </w:rPr>
        <w:t>No fees shall be charged by the Contractor for training provided under this agreement.</w:t>
      </w:r>
    </w:p>
    <w:p w14:paraId="1777EBD6" w14:textId="77777777" w:rsidR="00B063DB" w:rsidRPr="009F2911" w:rsidRDefault="00B063DB" w:rsidP="009F2911">
      <w:pPr>
        <w:tabs>
          <w:tab w:val="left" w:pos="360"/>
        </w:tabs>
        <w:suppressAutoHyphens/>
        <w:spacing w:after="120"/>
        <w:jc w:val="both"/>
        <w:rPr>
          <w:color w:val="000000"/>
          <w:sz w:val="20"/>
        </w:rPr>
      </w:pPr>
      <w:r w:rsidRPr="009F2911">
        <w:rPr>
          <w:color w:val="000000" w:themeColor="text1"/>
          <w:sz w:val="20"/>
        </w:rPr>
        <w:t>G.</w:t>
      </w:r>
      <w:r w:rsidRPr="009F2911">
        <w:rPr>
          <w:sz w:val="20"/>
        </w:rPr>
        <w:tab/>
      </w:r>
      <w:r w:rsidRPr="009F2911">
        <w:rPr>
          <w:color w:val="000000" w:themeColor="text1"/>
          <w:sz w:val="20"/>
        </w:rPr>
        <w:t>Nothing herein shall require the State to adopt the curriculum developed pursuant to this agreement.</w:t>
      </w:r>
    </w:p>
    <w:p w14:paraId="6E9F208B" w14:textId="77777777" w:rsidR="00B063DB" w:rsidRPr="009F2911" w:rsidRDefault="00B063DB" w:rsidP="009F2911">
      <w:pPr>
        <w:tabs>
          <w:tab w:val="left" w:pos="360"/>
        </w:tabs>
        <w:suppressAutoHyphens/>
        <w:spacing w:after="120"/>
        <w:ind w:left="360" w:hanging="360"/>
        <w:jc w:val="both"/>
        <w:rPr>
          <w:color w:val="000000"/>
          <w:sz w:val="20"/>
        </w:rPr>
      </w:pPr>
      <w:r w:rsidRPr="009F2911">
        <w:rPr>
          <w:color w:val="000000" w:themeColor="text1"/>
          <w:sz w:val="20"/>
        </w:rPr>
        <w:t>H.</w:t>
      </w:r>
      <w:r w:rsidRPr="009F2911">
        <w:rPr>
          <w:sz w:val="20"/>
        </w:rPr>
        <w:tab/>
      </w:r>
      <w:r w:rsidRPr="009F2911">
        <w:rPr>
          <w:color w:val="000000" w:themeColor="text1"/>
          <w:sz w:val="20"/>
        </w:rPr>
        <w:t xml:space="preserve">All inquiries, requests, and notifications regarding this agreement shall be directed to the Program Contact or Fiscal Contact shown on the Grant Award included as part of this agreement. </w:t>
      </w:r>
    </w:p>
    <w:p w14:paraId="69B0705A" w14:textId="6D7317FF" w:rsidR="00B063DB" w:rsidRPr="009F2911" w:rsidRDefault="00B063DB" w:rsidP="009F2911">
      <w:pPr>
        <w:tabs>
          <w:tab w:val="left" w:pos="360"/>
        </w:tabs>
        <w:suppressAutoHyphens/>
        <w:spacing w:after="120"/>
        <w:ind w:left="360" w:hanging="360"/>
        <w:jc w:val="both"/>
        <w:rPr>
          <w:color w:val="000000"/>
          <w:sz w:val="20"/>
        </w:rPr>
      </w:pPr>
      <w:r w:rsidRPr="009F2911">
        <w:rPr>
          <w:color w:val="000000" w:themeColor="text1"/>
          <w:sz w:val="20"/>
        </w:rPr>
        <w:t>I.</w:t>
      </w:r>
      <w:r w:rsidRPr="009F2911">
        <w:rPr>
          <w:sz w:val="20"/>
        </w:rPr>
        <w:tab/>
      </w:r>
      <w:r w:rsidRPr="009F2911">
        <w:rPr>
          <w:color w:val="000000" w:themeColor="text1"/>
          <w:sz w:val="20"/>
        </w:rPr>
        <w:t>This agreement, including all appendices, is upon signature of the parties and the approval of the Attorney General and the State Comptroller, a legally enforceable contract.</w:t>
      </w:r>
      <w:r w:rsidR="007C5785" w:rsidRPr="009F2911">
        <w:rPr>
          <w:color w:val="000000" w:themeColor="text1"/>
          <w:sz w:val="20"/>
        </w:rPr>
        <w:t xml:space="preserve"> </w:t>
      </w:r>
      <w:r w:rsidRPr="009F2911">
        <w:rPr>
          <w:color w:val="000000" w:themeColor="text1"/>
          <w:sz w:val="20"/>
        </w:rPr>
        <w:t>Therefore, a signature on behalf of the Contractor will bind the Contractor to all the terms and conditions stated therein.</w:t>
      </w:r>
    </w:p>
    <w:p w14:paraId="30D31047" w14:textId="77777777" w:rsidR="00B063DB" w:rsidRPr="009F2911" w:rsidRDefault="00B063DB" w:rsidP="009F2911">
      <w:pPr>
        <w:spacing w:after="120"/>
        <w:ind w:left="360" w:hanging="360"/>
        <w:rPr>
          <w:color w:val="000000"/>
          <w:sz w:val="20"/>
        </w:rPr>
      </w:pPr>
      <w:r w:rsidRPr="009F2911">
        <w:rPr>
          <w:color w:val="000000" w:themeColor="text1"/>
          <w:sz w:val="20"/>
        </w:rPr>
        <w:t>J.</w:t>
      </w:r>
      <w:r w:rsidRPr="009F2911">
        <w:rPr>
          <w:sz w:val="20"/>
        </w:rPr>
        <w:tab/>
      </w:r>
      <w:r w:rsidRPr="009F2911">
        <w:rPr>
          <w:color w:val="000000" w:themeColor="text1"/>
          <w:sz w:val="20"/>
        </w:rPr>
        <w:t>The parties to this agreement intend the foregoing writing to be the final, complete, and exclusive expression of all the terms of their agreement.</w:t>
      </w:r>
    </w:p>
    <w:p w14:paraId="2C2436A1" w14:textId="77777777" w:rsidR="00B063DB" w:rsidRPr="005D7FB5" w:rsidRDefault="00B063DB" w:rsidP="00B063DB">
      <w:pPr>
        <w:widowControl w:val="0"/>
        <w:jc w:val="right"/>
        <w:rPr>
          <w:color w:val="000000"/>
          <w:sz w:val="22"/>
          <w:szCs w:val="22"/>
        </w:rPr>
      </w:pPr>
      <w:r w:rsidRPr="005D7FB5">
        <w:rPr>
          <w:snapToGrid w:val="0"/>
          <w:color w:val="000000"/>
          <w:sz w:val="22"/>
          <w:szCs w:val="22"/>
        </w:rPr>
        <w:t>Rev. 5/12/14</w:t>
      </w:r>
    </w:p>
    <w:p w14:paraId="1C33E387" w14:textId="77777777" w:rsidR="0073424C" w:rsidRDefault="0073424C" w:rsidP="0073424C">
      <w:pPr>
        <w:jc w:val="center"/>
        <w:rPr>
          <w:color w:val="000000"/>
          <w:sz w:val="28"/>
          <w:szCs w:val="28"/>
        </w:rPr>
        <w:sectPr w:rsidR="0073424C" w:rsidSect="00097627">
          <w:headerReference w:type="default" r:id="rId115"/>
          <w:headerReference w:type="first" r:id="rId116"/>
          <w:footerReference w:type="first" r:id="rId117"/>
          <w:pgSz w:w="12240" w:h="15840"/>
          <w:pgMar w:top="720" w:right="720" w:bottom="720" w:left="720" w:header="720" w:footer="720" w:gutter="0"/>
          <w:cols w:space="720"/>
          <w:docGrid w:linePitch="360"/>
        </w:sectPr>
      </w:pPr>
    </w:p>
    <w:p w14:paraId="02D8D366" w14:textId="6F091D75" w:rsidR="00965E15" w:rsidRPr="00CE11DF" w:rsidRDefault="00965E15" w:rsidP="00965E15">
      <w:pPr>
        <w:pStyle w:val="Heading3"/>
        <w:rPr>
          <w:rFonts w:ascii="Arial" w:hAnsi="Arial" w:cs="Arial"/>
          <w:szCs w:val="24"/>
          <w:u w:val="single"/>
        </w:rPr>
      </w:pPr>
      <w:bookmarkStart w:id="446" w:name="_Appendix_R:_Data"/>
      <w:bookmarkStart w:id="447" w:name="_Toc137809820"/>
      <w:bookmarkStart w:id="448" w:name="_Toc112751268"/>
      <w:bookmarkStart w:id="449" w:name="_Toc112751924"/>
      <w:bookmarkStart w:id="450" w:name="_Toc112752170"/>
      <w:bookmarkStart w:id="451" w:name="_Toc112752664"/>
      <w:bookmarkStart w:id="452" w:name="_Toc112752790"/>
      <w:bookmarkStart w:id="453" w:name="_Toc112753597"/>
      <w:bookmarkStart w:id="454" w:name="_Toc116634884"/>
      <w:bookmarkEnd w:id="446"/>
      <w:r w:rsidRPr="00CE11DF">
        <w:rPr>
          <w:rFonts w:ascii="Arial" w:hAnsi="Arial" w:cs="Arial"/>
          <w:szCs w:val="24"/>
          <w:u w:val="single"/>
        </w:rPr>
        <w:lastRenderedPageBreak/>
        <w:t xml:space="preserve">Appendix </w:t>
      </w:r>
      <w:r>
        <w:rPr>
          <w:rFonts w:ascii="Arial" w:hAnsi="Arial" w:cs="Arial"/>
          <w:szCs w:val="24"/>
          <w:u w:val="single"/>
        </w:rPr>
        <w:t>R</w:t>
      </w:r>
      <w:r w:rsidR="00AF7939">
        <w:rPr>
          <w:rFonts w:ascii="Arial" w:hAnsi="Arial" w:cs="Arial"/>
          <w:szCs w:val="24"/>
          <w:u w:val="single"/>
        </w:rPr>
        <w:t xml:space="preserve">: Data Security and </w:t>
      </w:r>
      <w:r w:rsidR="00B446E3">
        <w:rPr>
          <w:rFonts w:ascii="Arial" w:hAnsi="Arial" w:cs="Arial"/>
          <w:szCs w:val="24"/>
          <w:u w:val="single"/>
        </w:rPr>
        <w:t xml:space="preserve">Privacy </w:t>
      </w:r>
      <w:r w:rsidR="00AF7939">
        <w:rPr>
          <w:rFonts w:ascii="Arial" w:hAnsi="Arial" w:cs="Arial"/>
          <w:szCs w:val="24"/>
          <w:u w:val="single"/>
        </w:rPr>
        <w:t>P</w:t>
      </w:r>
      <w:r w:rsidR="003323AA">
        <w:rPr>
          <w:rFonts w:ascii="Arial" w:hAnsi="Arial" w:cs="Arial"/>
          <w:szCs w:val="24"/>
          <w:u w:val="single"/>
        </w:rPr>
        <w:t>lan</w:t>
      </w:r>
      <w:bookmarkEnd w:id="447"/>
    </w:p>
    <w:p w14:paraId="23AD8111" w14:textId="77777777" w:rsidR="007D03EF" w:rsidRPr="007D03EF" w:rsidRDefault="007D03EF" w:rsidP="00154953">
      <w:pPr>
        <w:jc w:val="center"/>
        <w:rPr>
          <w:rFonts w:ascii="Cambria" w:eastAsia="MS Gothic" w:hAnsi="Cambria"/>
          <w:color w:val="365F91"/>
          <w:sz w:val="28"/>
          <w:szCs w:val="28"/>
        </w:rPr>
      </w:pPr>
      <w:r w:rsidRPr="00154953">
        <w:rPr>
          <w:rFonts w:ascii="Cambria" w:eastAsia="MS Gothic" w:hAnsi="Cambria"/>
          <w:color w:val="365F91"/>
          <w:sz w:val="28"/>
        </w:rPr>
        <w:t>Appendix R</w:t>
      </w:r>
    </w:p>
    <w:p w14:paraId="523D2CD6" w14:textId="77777777" w:rsidR="007D03EF" w:rsidRPr="007D03EF" w:rsidRDefault="007D03EF" w:rsidP="00154953">
      <w:pPr>
        <w:jc w:val="center"/>
        <w:rPr>
          <w:rFonts w:ascii="Cambria" w:eastAsia="MS Gothic" w:hAnsi="Cambria"/>
          <w:color w:val="365F91"/>
          <w:sz w:val="28"/>
          <w:szCs w:val="28"/>
        </w:rPr>
      </w:pPr>
      <w:r w:rsidRPr="007D03EF">
        <w:rPr>
          <w:rFonts w:ascii="Cambria" w:eastAsia="MS Gothic" w:hAnsi="Cambria"/>
          <w:color w:val="365F91"/>
          <w:sz w:val="28"/>
          <w:szCs w:val="28"/>
        </w:rPr>
        <w:t>NEW YORK STATE EDUCATION DEPARTMENT’S</w:t>
      </w:r>
    </w:p>
    <w:p w14:paraId="0FEDE869" w14:textId="77777777" w:rsidR="007D03EF" w:rsidRPr="007D03EF" w:rsidRDefault="007D03EF" w:rsidP="00154953">
      <w:pPr>
        <w:jc w:val="center"/>
        <w:rPr>
          <w:rFonts w:ascii="Cambria" w:eastAsia="MS Gothic" w:hAnsi="Cambria"/>
          <w:b/>
          <w:bCs/>
          <w:color w:val="365F91"/>
          <w:sz w:val="28"/>
          <w:szCs w:val="28"/>
        </w:rPr>
      </w:pPr>
      <w:r w:rsidRPr="007D03EF">
        <w:rPr>
          <w:rFonts w:ascii="Cambria" w:eastAsia="MS Gothic" w:hAnsi="Cambria"/>
          <w:color w:val="365F91"/>
          <w:sz w:val="28"/>
          <w:szCs w:val="28"/>
        </w:rPr>
        <w:t>DATA PRIVACY APPENDIX FOR GRANT CONTRACTS</w:t>
      </w:r>
    </w:p>
    <w:p w14:paraId="34F9AF61" w14:textId="77777777" w:rsidR="007D03EF" w:rsidRPr="007D03EF" w:rsidRDefault="007D03EF" w:rsidP="00154953">
      <w:pPr>
        <w:jc w:val="center"/>
        <w:rPr>
          <w:rFonts w:ascii="Calibri" w:eastAsia="MS Mincho" w:hAnsi="Calibri"/>
          <w:sz w:val="22"/>
          <w:szCs w:val="22"/>
        </w:rPr>
      </w:pPr>
    </w:p>
    <w:p w14:paraId="69C9EEA8" w14:textId="77777777" w:rsidR="007D03EF" w:rsidRPr="007D03EF" w:rsidRDefault="007D03EF" w:rsidP="00154953">
      <w:pPr>
        <w:jc w:val="center"/>
        <w:rPr>
          <w:rFonts w:ascii="Cambria" w:eastAsia="MS Gothic" w:hAnsi="Cambria"/>
          <w:color w:val="365F91"/>
          <w:sz w:val="16"/>
          <w:szCs w:val="16"/>
        </w:rPr>
      </w:pPr>
      <w:bookmarkStart w:id="455" w:name="ARTICLE_I:_PURPOSE_AND_SCOPE"/>
      <w:bookmarkEnd w:id="455"/>
    </w:p>
    <w:p w14:paraId="02D59BBF" w14:textId="77777777" w:rsidR="007D03EF" w:rsidRPr="007D03EF" w:rsidRDefault="007D03EF" w:rsidP="00154953">
      <w:pPr>
        <w:jc w:val="center"/>
        <w:rPr>
          <w:rFonts w:ascii="Cambria" w:eastAsia="MS Gothic" w:hAnsi="Cambria"/>
          <w:color w:val="365F91"/>
          <w:sz w:val="28"/>
          <w:szCs w:val="28"/>
        </w:rPr>
      </w:pPr>
      <w:r w:rsidRPr="007D03EF">
        <w:rPr>
          <w:rFonts w:ascii="Cambria" w:eastAsia="MS Gothic" w:hAnsi="Cambria"/>
          <w:color w:val="365F91"/>
          <w:sz w:val="28"/>
          <w:szCs w:val="28"/>
        </w:rPr>
        <w:t>ARTICLE I: DEFINITIONS</w:t>
      </w:r>
    </w:p>
    <w:p w14:paraId="57C49366" w14:textId="77777777" w:rsidR="007D03EF" w:rsidRPr="007D03EF" w:rsidRDefault="007D03EF" w:rsidP="00154953">
      <w:pPr>
        <w:rPr>
          <w:rFonts w:ascii="Cambria" w:eastAsia="MS Gothic" w:hAnsi="Cambria"/>
          <w:b/>
          <w:bCs/>
          <w:color w:val="365F91"/>
          <w:sz w:val="16"/>
          <w:szCs w:val="16"/>
        </w:rPr>
      </w:pPr>
    </w:p>
    <w:p w14:paraId="2B57A5EC" w14:textId="77777777" w:rsidR="007D03EF" w:rsidRPr="007D03EF" w:rsidRDefault="007D03EF" w:rsidP="007D03EF">
      <w:pPr>
        <w:spacing w:after="240" w:line="276" w:lineRule="auto"/>
        <w:rPr>
          <w:rFonts w:ascii="Calibri" w:eastAsia="MS Mincho" w:hAnsi="Calibri"/>
          <w:szCs w:val="24"/>
        </w:rPr>
      </w:pPr>
      <w:r w:rsidRPr="007D03EF">
        <w:rPr>
          <w:rFonts w:ascii="Calibri" w:eastAsia="MS Mincho" w:hAnsi="Calibri"/>
          <w:szCs w:val="24"/>
        </w:rPr>
        <w:t>As used in this Data Privacy Appendix (“DPA”), the following terms shall have the following meanings:</w:t>
      </w:r>
    </w:p>
    <w:p w14:paraId="5C850E7F" w14:textId="6B2D963E" w:rsidR="007D03EF" w:rsidRPr="007D03EF" w:rsidRDefault="007D03EF" w:rsidP="00920EA7">
      <w:pPr>
        <w:numPr>
          <w:ilvl w:val="0"/>
          <w:numId w:val="35"/>
        </w:numPr>
        <w:spacing w:after="240" w:line="276" w:lineRule="auto"/>
        <w:ind w:left="900" w:right="680"/>
        <w:contextualSpacing/>
        <w:rPr>
          <w:rFonts w:ascii="Calibri" w:eastAsia="MS Mincho" w:hAnsi="Calibri"/>
          <w:b/>
          <w:bCs/>
          <w:szCs w:val="24"/>
        </w:rPr>
      </w:pPr>
      <w:r w:rsidRPr="007D03EF">
        <w:rPr>
          <w:rFonts w:ascii="Calibri" w:eastAsia="MS Mincho" w:hAnsi="Calibri"/>
          <w:b/>
          <w:bCs/>
          <w:szCs w:val="24"/>
        </w:rPr>
        <w:t>Access:</w:t>
      </w:r>
      <w:r w:rsidR="00594A71">
        <w:rPr>
          <w:rFonts w:ascii="Calibri" w:eastAsia="MS Mincho" w:hAnsi="Calibri"/>
          <w:szCs w:val="24"/>
        </w:rPr>
        <w:t xml:space="preserve"> </w:t>
      </w:r>
      <w:r w:rsidRPr="007D03EF">
        <w:rPr>
          <w:rFonts w:ascii="Calibri" w:eastAsia="MS Mincho" w:hAnsi="Calibri"/>
          <w:szCs w:val="24"/>
        </w:rPr>
        <w:t>The ability to view or otherwise obtain, but not copy or save, data arising from the on-site use of an information system or from a personal meeting.</w:t>
      </w:r>
    </w:p>
    <w:p w14:paraId="778A0E14" w14:textId="4EE9BAF0" w:rsidR="007D03EF" w:rsidRPr="007D03EF" w:rsidRDefault="007D03EF" w:rsidP="00920EA7">
      <w:pPr>
        <w:numPr>
          <w:ilvl w:val="0"/>
          <w:numId w:val="35"/>
        </w:numPr>
        <w:spacing w:after="240" w:line="276" w:lineRule="auto"/>
        <w:ind w:left="900" w:right="680"/>
        <w:contextualSpacing/>
        <w:rPr>
          <w:rFonts w:ascii="Calibri" w:eastAsia="MS Mincho" w:hAnsi="Calibri"/>
          <w:szCs w:val="24"/>
        </w:rPr>
      </w:pPr>
      <w:r w:rsidRPr="007D03EF">
        <w:rPr>
          <w:rFonts w:ascii="Calibri" w:eastAsia="MS Mincho" w:hAnsi="Calibri"/>
          <w:b/>
          <w:bCs/>
          <w:szCs w:val="24"/>
        </w:rPr>
        <w:t>Breach:</w:t>
      </w:r>
      <w:r w:rsidRPr="007D03EF">
        <w:rPr>
          <w:rFonts w:ascii="Calibri" w:eastAsia="MS Mincho" w:hAnsi="Calibri"/>
          <w:szCs w:val="24"/>
        </w:rPr>
        <w:t xml:space="preserve"> The unauthorized Access, acquisition, use, or Disclosure of Personal Information that is (a) accomplished in a manner not permitted by New York State and federal laws, rules, and regulations, or in a manner that compromises its security or privacy, (b) executed by or provided to a person not authorized to acquire, access, use, or receive it, or</w:t>
      </w:r>
      <w:r w:rsidRPr="007D03EF">
        <w:rPr>
          <w:rFonts w:ascii="Calibri" w:eastAsia="MS Mincho" w:hAnsi="Calibri"/>
          <w:sz w:val="22"/>
          <w:szCs w:val="22"/>
        </w:rPr>
        <w:t xml:space="preserve"> (c) </w:t>
      </w:r>
      <w:r w:rsidRPr="007D03EF">
        <w:rPr>
          <w:rFonts w:ascii="Calibri" w:eastAsia="MS Mincho" w:hAnsi="Calibri"/>
          <w:szCs w:val="24"/>
        </w:rPr>
        <w:t>a Breach of Contractor’s or Subcontractor’s security that leads to the accidental or unlawful destruction, loss, alteration,</w:t>
      </w:r>
      <w:r w:rsidR="00594A71">
        <w:rPr>
          <w:rFonts w:ascii="Calibri" w:eastAsia="MS Mincho" w:hAnsi="Calibri"/>
          <w:szCs w:val="24"/>
        </w:rPr>
        <w:t xml:space="preserve"> </w:t>
      </w:r>
      <w:r w:rsidRPr="007D03EF">
        <w:rPr>
          <w:rFonts w:ascii="Calibri" w:eastAsia="MS Mincho" w:hAnsi="Calibri"/>
          <w:szCs w:val="24"/>
        </w:rPr>
        <w:t>Access to or Disclosure of, Personal Information.</w:t>
      </w:r>
    </w:p>
    <w:p w14:paraId="064AFD58" w14:textId="77777777" w:rsidR="007D03EF" w:rsidRPr="007D03EF" w:rsidRDefault="007D03EF" w:rsidP="00920EA7">
      <w:pPr>
        <w:numPr>
          <w:ilvl w:val="0"/>
          <w:numId w:val="35"/>
        </w:numPr>
        <w:spacing w:after="240" w:line="276" w:lineRule="auto"/>
        <w:ind w:left="900" w:right="680"/>
        <w:contextualSpacing/>
        <w:rPr>
          <w:rFonts w:ascii="Calibri" w:eastAsia="MS Mincho" w:hAnsi="Calibri"/>
          <w:i/>
          <w:szCs w:val="24"/>
        </w:rPr>
      </w:pPr>
      <w:r w:rsidRPr="007D03EF">
        <w:rPr>
          <w:rFonts w:ascii="Calibri" w:eastAsia="MS Mincho" w:hAnsi="Calibri"/>
          <w:b/>
          <w:bCs/>
          <w:iCs/>
          <w:szCs w:val="24"/>
        </w:rPr>
        <w:t>Disclose or Disclosure</w:t>
      </w:r>
      <w:r w:rsidRPr="007D03EF">
        <w:rPr>
          <w:rFonts w:ascii="Calibri" w:eastAsia="MS Mincho" w:hAnsi="Calibri"/>
          <w:szCs w:val="24"/>
        </w:rPr>
        <w:t xml:space="preserve">: The intentional or unintentional release, transfer, or communication of Personal Information by any means, including oral, written, or electronic. </w:t>
      </w:r>
    </w:p>
    <w:p w14:paraId="05E5D7FD" w14:textId="06C13CE8" w:rsidR="007D03EF" w:rsidRPr="007D03EF" w:rsidRDefault="007D03EF" w:rsidP="00920EA7">
      <w:pPr>
        <w:numPr>
          <w:ilvl w:val="0"/>
          <w:numId w:val="35"/>
        </w:numPr>
        <w:spacing w:after="240" w:line="276" w:lineRule="auto"/>
        <w:ind w:left="900" w:right="680"/>
        <w:contextualSpacing/>
        <w:rPr>
          <w:rFonts w:ascii="Calibri" w:eastAsia="MS Mincho" w:hAnsi="Calibri"/>
          <w:szCs w:val="24"/>
        </w:rPr>
      </w:pPr>
      <w:r w:rsidRPr="007D03EF">
        <w:rPr>
          <w:rFonts w:ascii="Calibri" w:eastAsia="MS Mincho" w:hAnsi="Calibri"/>
          <w:b/>
          <w:bCs/>
          <w:szCs w:val="24"/>
        </w:rPr>
        <w:t>Personal Information:</w:t>
      </w:r>
      <w:r w:rsidR="00594A71">
        <w:rPr>
          <w:rFonts w:ascii="Calibri" w:eastAsia="MS Mincho" w:hAnsi="Calibri"/>
          <w:b/>
          <w:bCs/>
          <w:szCs w:val="24"/>
        </w:rPr>
        <w:t xml:space="preserve"> </w:t>
      </w:r>
      <w:r w:rsidRPr="007D03EF">
        <w:rPr>
          <w:rFonts w:ascii="Calibri" w:eastAsia="MS Mincho" w:hAnsi="Calibri"/>
          <w:szCs w:val="24"/>
        </w:rPr>
        <w:t xml:space="preserve">Information concerning a natural person which, because of name, number, personal mark, or other identifier, can be used to identify such natural person. </w:t>
      </w:r>
    </w:p>
    <w:p w14:paraId="5D9BAF2B" w14:textId="77777777" w:rsidR="007D03EF" w:rsidRPr="007D03EF" w:rsidRDefault="007D03EF" w:rsidP="00920EA7">
      <w:pPr>
        <w:numPr>
          <w:ilvl w:val="0"/>
          <w:numId w:val="35"/>
        </w:numPr>
        <w:spacing w:after="240" w:line="276" w:lineRule="auto"/>
        <w:ind w:left="900" w:right="680"/>
        <w:contextualSpacing/>
        <w:rPr>
          <w:rFonts w:ascii="Calibri" w:eastAsia="MS Mincho" w:hAnsi="Calibri"/>
          <w:szCs w:val="24"/>
        </w:rPr>
      </w:pPr>
      <w:r w:rsidRPr="007D03EF">
        <w:rPr>
          <w:rFonts w:ascii="Calibri" w:eastAsia="MS Mincho" w:hAnsi="Calibri"/>
          <w:b/>
          <w:bCs/>
          <w:szCs w:val="24"/>
        </w:rPr>
        <w:t xml:space="preserve">Services: </w:t>
      </w:r>
      <w:r w:rsidRPr="007D03EF">
        <w:rPr>
          <w:rFonts w:ascii="Calibri" w:eastAsia="MS Mincho" w:hAnsi="Calibri"/>
          <w:szCs w:val="24"/>
        </w:rPr>
        <w:t>Services provided by Contractor pursuant to this Contract with the New York State Education Department (“NYSED”) to which this DPA is attached and incorporated.</w:t>
      </w:r>
    </w:p>
    <w:p w14:paraId="389BEF8B" w14:textId="77777777" w:rsidR="007D03EF" w:rsidRPr="007D03EF" w:rsidRDefault="007D03EF" w:rsidP="00920EA7">
      <w:pPr>
        <w:numPr>
          <w:ilvl w:val="0"/>
          <w:numId w:val="35"/>
        </w:numPr>
        <w:spacing w:after="80" w:line="276" w:lineRule="auto"/>
        <w:ind w:left="900"/>
        <w:contextualSpacing/>
        <w:rPr>
          <w:rFonts w:ascii="Calibri" w:eastAsia="MS Mincho" w:hAnsi="Calibri"/>
          <w:szCs w:val="24"/>
        </w:rPr>
      </w:pPr>
      <w:r w:rsidRPr="007D03EF">
        <w:rPr>
          <w:rFonts w:ascii="Calibri" w:eastAsia="MS Mincho" w:hAnsi="Calibri"/>
          <w:b/>
          <w:bCs/>
          <w:szCs w:val="24"/>
        </w:rPr>
        <w:t>Subcontractor:</w:t>
      </w:r>
      <w:r w:rsidRPr="007D03EF">
        <w:rPr>
          <w:rFonts w:ascii="Calibri" w:eastAsia="MS Mincho" w:hAnsi="Calibri"/>
          <w:szCs w:val="24"/>
        </w:rPr>
        <w:t xml:space="preserve"> Contractor’s non-employee agents, consultants, volunteers, including student interns, </w:t>
      </w:r>
      <w:bookmarkStart w:id="456" w:name="_Hlk87622977"/>
      <w:r w:rsidRPr="007D03EF">
        <w:rPr>
          <w:rFonts w:ascii="Calibri" w:eastAsia="MS Mincho" w:hAnsi="Calibri"/>
          <w:szCs w:val="24"/>
        </w:rPr>
        <w:t xml:space="preserve">who is </w:t>
      </w:r>
      <w:bookmarkEnd w:id="456"/>
      <w:r w:rsidRPr="007D03EF">
        <w:rPr>
          <w:rFonts w:ascii="Calibri" w:eastAsia="MS Mincho" w:hAnsi="Calibri"/>
          <w:szCs w:val="24"/>
        </w:rPr>
        <w:t xml:space="preserve">engaged in the provision of Services </w:t>
      </w:r>
      <w:bookmarkStart w:id="457" w:name="_Hlk87623031"/>
      <w:r w:rsidRPr="007D03EF">
        <w:rPr>
          <w:rFonts w:ascii="Calibri" w:eastAsia="MS Mincho" w:hAnsi="Calibri"/>
          <w:szCs w:val="24"/>
        </w:rPr>
        <w:t>pursuant to an agreement with or at the direction of the Contractor</w:t>
      </w:r>
      <w:bookmarkEnd w:id="457"/>
      <w:r w:rsidRPr="007D03EF">
        <w:rPr>
          <w:rFonts w:ascii="Calibri" w:eastAsia="MS Mincho" w:hAnsi="Calibri"/>
          <w:szCs w:val="24"/>
        </w:rPr>
        <w:t xml:space="preserve">. </w:t>
      </w:r>
    </w:p>
    <w:p w14:paraId="5141890D" w14:textId="77777777" w:rsidR="007D03EF" w:rsidRPr="007D03EF" w:rsidRDefault="007D03EF" w:rsidP="007D03EF">
      <w:pPr>
        <w:spacing w:after="80" w:line="276" w:lineRule="auto"/>
        <w:ind w:left="720"/>
        <w:contextualSpacing/>
        <w:rPr>
          <w:rFonts w:ascii="Calibri" w:eastAsia="MS Mincho" w:hAnsi="Calibri"/>
          <w:sz w:val="22"/>
          <w:szCs w:val="22"/>
        </w:rPr>
      </w:pPr>
    </w:p>
    <w:p w14:paraId="5A33A498" w14:textId="77777777" w:rsidR="007D03EF" w:rsidRPr="007D03EF" w:rsidRDefault="007D03EF" w:rsidP="000815CF">
      <w:pPr>
        <w:rPr>
          <w:rFonts w:ascii="Cambria" w:eastAsia="MS Gothic" w:hAnsi="Cambria"/>
          <w:b/>
          <w:bCs/>
          <w:color w:val="365F91"/>
          <w:sz w:val="28"/>
          <w:szCs w:val="28"/>
        </w:rPr>
      </w:pPr>
      <w:bookmarkStart w:id="458" w:name="ARTICLE_III:_DUTIES_OF_LEA"/>
      <w:bookmarkEnd w:id="458"/>
      <w:r w:rsidRPr="007D03EF">
        <w:rPr>
          <w:rFonts w:ascii="Cambria" w:eastAsia="MS Gothic" w:hAnsi="Cambria"/>
          <w:color w:val="365F91"/>
          <w:sz w:val="28"/>
          <w:szCs w:val="28"/>
        </w:rPr>
        <w:t>ARTICLE II: PRIVACY AND SECURITY OF PERSONAL INFORMATION</w:t>
      </w:r>
      <w:r w:rsidRPr="007D03EF">
        <w:rPr>
          <w:rFonts w:ascii="Cambria" w:eastAsia="MS Gothic" w:hAnsi="Cambria"/>
          <w:color w:val="365F91"/>
          <w:sz w:val="28"/>
          <w:szCs w:val="28"/>
        </w:rPr>
        <w:br/>
      </w:r>
    </w:p>
    <w:p w14:paraId="0A3E3224" w14:textId="77777777" w:rsidR="007D03EF" w:rsidRPr="007D03EF" w:rsidRDefault="007D03EF" w:rsidP="00920EA7">
      <w:pPr>
        <w:numPr>
          <w:ilvl w:val="0"/>
          <w:numId w:val="34"/>
        </w:numPr>
        <w:spacing w:after="80" w:line="276" w:lineRule="auto"/>
        <w:rPr>
          <w:rFonts w:ascii="Calibri" w:eastAsia="MS Mincho" w:hAnsi="Calibri"/>
          <w:szCs w:val="24"/>
        </w:rPr>
      </w:pPr>
      <w:bookmarkStart w:id="459" w:name="_Hlk39489106"/>
      <w:r w:rsidRPr="007D03EF">
        <w:rPr>
          <w:rFonts w:ascii="Calibri" w:eastAsia="MS Mincho" w:hAnsi="Calibri"/>
          <w:b/>
          <w:bCs/>
          <w:szCs w:val="24"/>
        </w:rPr>
        <w:t>Compliance with Law.</w:t>
      </w:r>
      <w:r w:rsidRPr="007D03EF">
        <w:rPr>
          <w:rFonts w:ascii="Calibri" w:eastAsia="MS Mincho" w:hAnsi="Calibri"/>
          <w:szCs w:val="24"/>
        </w:rPr>
        <w:t xml:space="preserve"> </w:t>
      </w:r>
    </w:p>
    <w:p w14:paraId="0F16372B" w14:textId="494A4D71" w:rsidR="007D03EF" w:rsidRPr="007D03EF" w:rsidRDefault="007D03EF" w:rsidP="007D03EF">
      <w:pPr>
        <w:spacing w:line="276" w:lineRule="auto"/>
        <w:ind w:left="920"/>
        <w:rPr>
          <w:rFonts w:ascii="Calibri" w:eastAsia="MS Mincho" w:hAnsi="Calibri"/>
          <w:szCs w:val="24"/>
        </w:rPr>
      </w:pPr>
      <w:r w:rsidRPr="007D03EF">
        <w:rPr>
          <w:rFonts w:ascii="Calibri" w:eastAsia="MS Mincho" w:hAnsi="Calibri"/>
          <w:szCs w:val="24"/>
        </w:rPr>
        <w:t xml:space="preserve">When providing Services pursuant to this Contract, Contractor may receive and/or have Access to Personal Information regulated by one or more New York and/or </w:t>
      </w:r>
      <w:r w:rsidRPr="007D03EF">
        <w:rPr>
          <w:rFonts w:ascii="Calibri" w:eastAsia="MS Mincho" w:hAnsi="Calibri"/>
          <w:szCs w:val="24"/>
        </w:rPr>
        <w:lastRenderedPageBreak/>
        <w:t xml:space="preserve">federal laws and regulations, </w:t>
      </w:r>
      <w:bookmarkStart w:id="460" w:name="_Hlk41479513"/>
      <w:r w:rsidRPr="007D03EF">
        <w:rPr>
          <w:rFonts w:ascii="Calibri" w:eastAsia="MS Mincho" w:hAnsi="Calibri"/>
          <w:szCs w:val="24"/>
        </w:rPr>
        <w:t xml:space="preserve">including, but not limited to, the Family Educational Rights and Privacy Act at 12 U.S.C. </w:t>
      </w:r>
      <w:r w:rsidRPr="007D03EF">
        <w:rPr>
          <w:rFonts w:ascii="Calibri" w:eastAsia="MS Mincho" w:hAnsi="Calibri" w:cs="Calibri"/>
          <w:szCs w:val="24"/>
        </w:rPr>
        <w:t>§</w:t>
      </w:r>
      <w:r w:rsidRPr="007D03EF">
        <w:rPr>
          <w:rFonts w:ascii="Calibri" w:eastAsia="MS Mincho" w:hAnsi="Calibri"/>
          <w:szCs w:val="24"/>
        </w:rPr>
        <w:t xml:space="preserve"> 1232g (34 CFR Part 99); Children's Online Privacy Protection Act at 15 U.S.C. </w:t>
      </w:r>
      <w:r w:rsidRPr="007D03EF">
        <w:rPr>
          <w:rFonts w:ascii="Calibri" w:eastAsia="MS Mincho" w:hAnsi="Calibri" w:cs="Calibri"/>
          <w:szCs w:val="24"/>
        </w:rPr>
        <w:t>§§</w:t>
      </w:r>
      <w:r w:rsidRPr="007D03EF">
        <w:rPr>
          <w:rFonts w:ascii="Calibri" w:eastAsia="MS Mincho" w:hAnsi="Calibri"/>
          <w:szCs w:val="24"/>
        </w:rPr>
        <w:t xml:space="preserve"> 6501-6502 (16 CFR Part 312); Protection of Pupil Rights Amendment at 20 U.S.C. </w:t>
      </w:r>
      <w:r w:rsidRPr="007D03EF">
        <w:rPr>
          <w:rFonts w:ascii="Calibri" w:eastAsia="MS Mincho" w:hAnsi="Calibri" w:cs="Calibri"/>
          <w:szCs w:val="24"/>
        </w:rPr>
        <w:t>§</w:t>
      </w:r>
      <w:r w:rsidRPr="007D03EF">
        <w:rPr>
          <w:rFonts w:ascii="Calibri" w:eastAsia="MS Mincho" w:hAnsi="Calibri"/>
          <w:szCs w:val="24"/>
        </w:rPr>
        <w:t xml:space="preserve"> 1232h (34 CFR Part 98); the Individuals with Disabilities Education Act at 20 U.S.C. </w:t>
      </w:r>
      <w:r w:rsidRPr="007D03EF">
        <w:rPr>
          <w:rFonts w:ascii="Calibri" w:eastAsia="MS Mincho" w:hAnsi="Calibri" w:cs="Calibri"/>
          <w:szCs w:val="24"/>
        </w:rPr>
        <w:t>§</w:t>
      </w:r>
      <w:r w:rsidRPr="007D03EF">
        <w:rPr>
          <w:rFonts w:ascii="Calibri" w:eastAsia="MS Mincho" w:hAnsi="Calibri"/>
          <w:szCs w:val="24"/>
        </w:rPr>
        <w:t xml:space="preserve"> 1400 et seq. (34 CFR Part 300); the New York Education Law at </w:t>
      </w:r>
      <w:r w:rsidRPr="007D03EF">
        <w:rPr>
          <w:rFonts w:ascii="Calibri" w:eastAsia="MS Mincho" w:hAnsi="Calibri" w:cs="Calibri"/>
          <w:szCs w:val="24"/>
        </w:rPr>
        <w:t>§</w:t>
      </w:r>
      <w:r w:rsidRPr="007D03EF">
        <w:rPr>
          <w:rFonts w:ascii="Calibri" w:eastAsia="MS Mincho" w:hAnsi="Calibri"/>
          <w:szCs w:val="24"/>
        </w:rPr>
        <w:t xml:space="preserve"> 2-d (8 NYCRR Part 121); the New York General Business Law at article 39-F; and the New York Personal Privacy Protection Law at Public Officers Law article 6-A.</w:t>
      </w:r>
      <w:bookmarkEnd w:id="460"/>
      <w:r w:rsidRPr="007D03EF">
        <w:rPr>
          <w:rFonts w:ascii="Calibri" w:eastAsia="MS Mincho" w:hAnsi="Calibri"/>
          <w:szCs w:val="24"/>
        </w:rPr>
        <w:t xml:space="preserve"> Contractor agrees to maintain the confidentiality and security of Personal Information in accordance with applicable New York, federal and local laws, rules and regulations.</w:t>
      </w:r>
      <w:r w:rsidR="00FE1BD5">
        <w:rPr>
          <w:rFonts w:ascii="Calibri" w:eastAsia="MS Mincho" w:hAnsi="Calibri"/>
          <w:szCs w:val="24"/>
        </w:rPr>
        <w:t xml:space="preserve"> </w:t>
      </w:r>
      <w:r w:rsidR="00594A71">
        <w:rPr>
          <w:rFonts w:ascii="Calibri" w:eastAsia="MS Mincho" w:hAnsi="Calibri"/>
          <w:szCs w:val="24"/>
        </w:rPr>
        <w:t xml:space="preserve"> </w:t>
      </w:r>
    </w:p>
    <w:p w14:paraId="624F26EA" w14:textId="77777777" w:rsidR="007D03EF" w:rsidRPr="007D03EF" w:rsidRDefault="007D03EF" w:rsidP="007D03EF">
      <w:pPr>
        <w:spacing w:line="276" w:lineRule="auto"/>
        <w:ind w:left="920"/>
        <w:rPr>
          <w:rFonts w:ascii="Calibri" w:eastAsia="MS Mincho" w:hAnsi="Calibri"/>
          <w:szCs w:val="24"/>
        </w:rPr>
      </w:pPr>
    </w:p>
    <w:p w14:paraId="1194C4FD" w14:textId="77777777" w:rsidR="007D03EF" w:rsidRPr="007D03EF" w:rsidRDefault="007D03EF" w:rsidP="007D03EF">
      <w:pPr>
        <w:spacing w:line="276" w:lineRule="auto"/>
        <w:ind w:left="920"/>
        <w:rPr>
          <w:rFonts w:ascii="Calibri" w:eastAsia="MS Mincho" w:hAnsi="Calibri"/>
          <w:szCs w:val="24"/>
        </w:rPr>
      </w:pPr>
    </w:p>
    <w:p w14:paraId="1355D98E" w14:textId="77777777" w:rsidR="007D03EF" w:rsidRPr="007D03EF" w:rsidRDefault="007D03EF" w:rsidP="00920EA7">
      <w:pPr>
        <w:numPr>
          <w:ilvl w:val="0"/>
          <w:numId w:val="34"/>
        </w:numPr>
        <w:tabs>
          <w:tab w:val="left" w:pos="921"/>
        </w:tabs>
        <w:spacing w:after="240" w:line="276" w:lineRule="auto"/>
        <w:ind w:right="680"/>
        <w:contextualSpacing/>
        <w:rPr>
          <w:rFonts w:ascii="Calibri" w:eastAsia="MS Mincho" w:hAnsi="Calibri"/>
          <w:szCs w:val="24"/>
        </w:rPr>
      </w:pPr>
      <w:bookmarkStart w:id="461" w:name="_Hlk56438263"/>
      <w:bookmarkEnd w:id="459"/>
      <w:r w:rsidRPr="007D03EF">
        <w:rPr>
          <w:rFonts w:ascii="Calibri" w:eastAsia="MS Mincho" w:hAnsi="Calibri"/>
          <w:b/>
          <w:szCs w:val="24"/>
        </w:rPr>
        <w:t>Data Privacy and Security</w:t>
      </w:r>
      <w:r w:rsidRPr="007D03EF">
        <w:rPr>
          <w:rFonts w:ascii="Calibri" w:eastAsia="MS Mincho" w:hAnsi="Calibri"/>
          <w:szCs w:val="24"/>
        </w:rPr>
        <w:t xml:space="preserve">. </w:t>
      </w:r>
    </w:p>
    <w:p w14:paraId="5F87E68A" w14:textId="2C75894E" w:rsidR="007D03EF" w:rsidRPr="007D03EF" w:rsidRDefault="007D03EF" w:rsidP="00920EA7">
      <w:pPr>
        <w:numPr>
          <w:ilvl w:val="1"/>
          <w:numId w:val="34"/>
        </w:numPr>
        <w:spacing w:after="80"/>
        <w:ind w:hanging="914"/>
        <w:contextualSpacing/>
        <w:rPr>
          <w:rFonts w:ascii="Calibri" w:eastAsia="MS Mincho" w:hAnsi="Calibri"/>
          <w:szCs w:val="24"/>
        </w:rPr>
      </w:pPr>
      <w:r w:rsidRPr="007D03EF">
        <w:rPr>
          <w:rFonts w:ascii="Calibri" w:eastAsia="MS Mincho" w:hAnsi="Calibri"/>
          <w:szCs w:val="24"/>
        </w:rPr>
        <w:t>Contractor agrees and understands that Contractor has no property, licensing, or ownership rights or claims to Personal Information Accessed by or Disclosed to Contractor for the purpose of providing Services, and Contractor shall not use Personal Information for any purpose other than to provide Services.</w:t>
      </w:r>
      <w:r w:rsidR="00594A71">
        <w:rPr>
          <w:rFonts w:ascii="Calibri" w:eastAsia="MS Mincho" w:hAnsi="Calibri"/>
          <w:szCs w:val="24"/>
        </w:rPr>
        <w:t xml:space="preserve"> </w:t>
      </w:r>
      <w:r w:rsidRPr="007D03EF">
        <w:rPr>
          <w:rFonts w:ascii="Calibri" w:eastAsia="MS Mincho" w:hAnsi="Calibri"/>
          <w:szCs w:val="24"/>
        </w:rPr>
        <w:t>Contractor will ensure that its Subcontractors agree and understand that neither the Subcontractor nor Contractor has any property, licensing or ownership rights or claims to Personal Information received or Accessed by or Disclosed to Subcontractor for the purpose of assisting Contractor in providing Services.</w:t>
      </w:r>
    </w:p>
    <w:p w14:paraId="7BA420AF" w14:textId="77777777" w:rsidR="007D03EF" w:rsidRPr="007D03EF" w:rsidRDefault="007D03EF" w:rsidP="00920EA7">
      <w:pPr>
        <w:numPr>
          <w:ilvl w:val="1"/>
          <w:numId w:val="34"/>
        </w:numPr>
        <w:tabs>
          <w:tab w:val="left" w:pos="921"/>
        </w:tabs>
        <w:spacing w:after="240" w:line="276" w:lineRule="auto"/>
        <w:ind w:right="680" w:hanging="914"/>
        <w:contextualSpacing/>
        <w:rPr>
          <w:rFonts w:ascii="Calibri" w:eastAsia="MS Mincho" w:hAnsi="Calibri"/>
          <w:szCs w:val="24"/>
        </w:rPr>
      </w:pPr>
      <w:r w:rsidRPr="007D03EF">
        <w:rPr>
          <w:rFonts w:ascii="Calibri" w:eastAsia="MS Mincho" w:hAnsi="Calibri"/>
          <w:szCs w:val="24"/>
        </w:rPr>
        <w:t xml:space="preserve">Contractor shall adopt and maintain reasonable safeguards to protect the security, confidentiality, and integrity of Personal Information in a manner that complies with General Business Law section 899-bb and other applicable New York State, federal and local laws, rules and regulations. </w:t>
      </w:r>
      <w:bookmarkEnd w:id="461"/>
    </w:p>
    <w:p w14:paraId="6286D0A2" w14:textId="34212FB5" w:rsidR="007D03EF" w:rsidRPr="007D03EF" w:rsidRDefault="007D03EF" w:rsidP="00920EA7">
      <w:pPr>
        <w:numPr>
          <w:ilvl w:val="1"/>
          <w:numId w:val="34"/>
        </w:numPr>
        <w:tabs>
          <w:tab w:val="left" w:pos="921"/>
        </w:tabs>
        <w:spacing w:after="240" w:line="276" w:lineRule="auto"/>
        <w:ind w:right="680" w:hanging="914"/>
        <w:contextualSpacing/>
        <w:rPr>
          <w:rFonts w:ascii="Calibri" w:eastAsia="MS Mincho" w:hAnsi="Calibri"/>
          <w:szCs w:val="24"/>
        </w:rPr>
      </w:pPr>
      <w:r w:rsidRPr="007D03EF">
        <w:rPr>
          <w:rFonts w:ascii="Calibri" w:eastAsia="MS Mincho" w:hAnsi="Calibri"/>
          <w:szCs w:val="24"/>
        </w:rPr>
        <w:t>Upon NYSED’s request, 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w:t>
      </w:r>
      <w:r w:rsidR="00594A71">
        <w:rPr>
          <w:rFonts w:ascii="Calibri" w:eastAsia="MS Mincho" w:hAnsi="Calibri"/>
          <w:szCs w:val="24"/>
        </w:rPr>
        <w:t xml:space="preserve"> </w:t>
      </w:r>
    </w:p>
    <w:p w14:paraId="68FEC8D1" w14:textId="77777777" w:rsidR="007D03EF" w:rsidRPr="007D03EF" w:rsidRDefault="007D03EF" w:rsidP="007D03EF">
      <w:pPr>
        <w:tabs>
          <w:tab w:val="left" w:pos="921"/>
        </w:tabs>
        <w:spacing w:after="240" w:line="276" w:lineRule="auto"/>
        <w:ind w:left="920" w:right="680"/>
        <w:contextualSpacing/>
        <w:rPr>
          <w:rFonts w:ascii="Calibri" w:eastAsia="MS Mincho" w:hAnsi="Calibri"/>
          <w:szCs w:val="24"/>
        </w:rPr>
      </w:pPr>
    </w:p>
    <w:p w14:paraId="116ADE55" w14:textId="77777777" w:rsidR="007D03EF" w:rsidRPr="007D03EF" w:rsidRDefault="007D03EF" w:rsidP="00920EA7">
      <w:pPr>
        <w:numPr>
          <w:ilvl w:val="0"/>
          <w:numId w:val="34"/>
        </w:numPr>
        <w:tabs>
          <w:tab w:val="left" w:pos="921"/>
        </w:tabs>
        <w:spacing w:after="240" w:line="276" w:lineRule="auto"/>
        <w:ind w:right="677"/>
        <w:contextualSpacing/>
        <w:rPr>
          <w:rFonts w:ascii="Calibri" w:eastAsia="MS Mincho" w:hAnsi="Calibri"/>
          <w:szCs w:val="24"/>
        </w:rPr>
      </w:pPr>
      <w:r w:rsidRPr="007D03EF">
        <w:rPr>
          <w:rFonts w:ascii="Calibri" w:eastAsia="MS Mincho" w:hAnsi="Calibri"/>
          <w:b/>
          <w:bCs/>
          <w:szCs w:val="24"/>
        </w:rPr>
        <w:t>Contractor’s Employees and Subcontractors</w:t>
      </w:r>
      <w:r w:rsidRPr="007D03EF">
        <w:rPr>
          <w:rFonts w:ascii="Calibri" w:eastAsia="MS Mincho" w:hAnsi="Calibri"/>
          <w:szCs w:val="24"/>
        </w:rPr>
        <w:t xml:space="preserve">. </w:t>
      </w:r>
    </w:p>
    <w:p w14:paraId="4BE025A4" w14:textId="637D3620" w:rsidR="007D03EF" w:rsidRPr="007D03EF" w:rsidRDefault="007D03EF" w:rsidP="00920EA7">
      <w:pPr>
        <w:numPr>
          <w:ilvl w:val="1"/>
          <w:numId w:val="34"/>
        </w:numPr>
        <w:tabs>
          <w:tab w:val="left" w:pos="921"/>
        </w:tabs>
        <w:spacing w:after="240" w:line="276" w:lineRule="auto"/>
        <w:ind w:right="677" w:hanging="914"/>
        <w:contextualSpacing/>
        <w:rPr>
          <w:rFonts w:ascii="Calibri" w:eastAsia="MS Mincho" w:hAnsi="Calibri"/>
          <w:szCs w:val="24"/>
        </w:rPr>
      </w:pPr>
      <w:r w:rsidRPr="007D03EF">
        <w:rPr>
          <w:rFonts w:ascii="Calibri" w:eastAsia="MS Mincho" w:hAnsi="Calibri"/>
          <w:szCs w:val="24"/>
        </w:rPr>
        <w:t>Access to or Disclosure of Personal Information shall only be provided to Contractor’s employees and Subcontractors who need to know the Personal Information to provide the Services and such Access and/or Disclosure of Personal Information shall be limited to the extent necessary to provide such Services.</w:t>
      </w:r>
      <w:r w:rsidR="00594A71">
        <w:rPr>
          <w:rFonts w:ascii="Calibri" w:eastAsia="MS Mincho" w:hAnsi="Calibri"/>
          <w:szCs w:val="24"/>
        </w:rPr>
        <w:t xml:space="preserve"> </w:t>
      </w:r>
      <w:r w:rsidRPr="007D03EF">
        <w:rPr>
          <w:rFonts w:ascii="Calibri" w:eastAsia="MS Mincho" w:hAnsi="Calibri"/>
          <w:szCs w:val="24"/>
        </w:rPr>
        <w:t xml:space="preserve">Contractor shall </w:t>
      </w:r>
      <w:r w:rsidRPr="007D03EF">
        <w:rPr>
          <w:rFonts w:ascii="Calibri" w:eastAsia="MS Mincho" w:hAnsi="Calibri"/>
          <w:szCs w:val="24"/>
        </w:rPr>
        <w:lastRenderedPageBreak/>
        <w:t>ensure that all such employees and Subcontractors comply with the terms of this DPA.</w:t>
      </w:r>
    </w:p>
    <w:p w14:paraId="7110D858" w14:textId="77777777" w:rsidR="007D03EF" w:rsidRPr="007D03EF" w:rsidRDefault="007D03EF" w:rsidP="00920EA7">
      <w:pPr>
        <w:numPr>
          <w:ilvl w:val="1"/>
          <w:numId w:val="34"/>
        </w:numPr>
        <w:tabs>
          <w:tab w:val="left" w:pos="921"/>
        </w:tabs>
        <w:spacing w:after="240" w:line="276" w:lineRule="auto"/>
        <w:ind w:right="677" w:hanging="914"/>
        <w:contextualSpacing/>
        <w:rPr>
          <w:rFonts w:ascii="Calibri" w:eastAsia="MS Mincho" w:hAnsi="Calibri"/>
          <w:szCs w:val="24"/>
        </w:rPr>
      </w:pPr>
      <w:r w:rsidRPr="007D03EF">
        <w:rPr>
          <w:rFonts w:ascii="Calibri" w:eastAsia="MS Mincho" w:hAnsi="Calibri"/>
          <w:szCs w:val="24"/>
        </w:rPr>
        <w:t xml:space="preserve">Contractor must ensure that each Subcontractor performing Services where the Subcontractor will have Access to and/or receive Disclosed Personal Information is contractually bound by a written agreement that includes confidentiality and data security obligations equivalent to, consistent with, and no less protective than, those found in this DPA. </w:t>
      </w:r>
    </w:p>
    <w:p w14:paraId="2E48AB05" w14:textId="77777777" w:rsidR="007D03EF" w:rsidRPr="007D03EF" w:rsidRDefault="007D03EF" w:rsidP="00920EA7">
      <w:pPr>
        <w:numPr>
          <w:ilvl w:val="1"/>
          <w:numId w:val="34"/>
        </w:numPr>
        <w:tabs>
          <w:tab w:val="left" w:pos="921"/>
        </w:tabs>
        <w:spacing w:after="240" w:line="276" w:lineRule="auto"/>
        <w:ind w:right="677" w:hanging="914"/>
        <w:contextualSpacing/>
        <w:rPr>
          <w:rFonts w:ascii="Calibri" w:eastAsia="MS Mincho" w:hAnsi="Calibri"/>
          <w:szCs w:val="24"/>
        </w:rPr>
      </w:pPr>
      <w:r w:rsidRPr="007D03EF">
        <w:rPr>
          <w:rFonts w:ascii="Calibri" w:eastAsia="MS Mincho" w:hAnsi="Calibri"/>
          <w:szCs w:val="24"/>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Personal Information; and (iii) as applicable, retrieve all Personal Information received or stored by such Subcontractor and/or ensure that such Personal Information has been securely deleted or securely destroyed in accordance with this DPA. In the event there is an incident in which Personal Information held, possessed, or stored by the Subcontractor is compromised, unlawfully Accessed, or unlawfully Disclosed, Contractor shall follow the Data Breach reporting requirements set forth in Section 5 of this DPA. </w:t>
      </w:r>
    </w:p>
    <w:p w14:paraId="34D5ACD1" w14:textId="77777777" w:rsidR="007D03EF" w:rsidRPr="007D03EF" w:rsidRDefault="007D03EF" w:rsidP="00920EA7">
      <w:pPr>
        <w:numPr>
          <w:ilvl w:val="1"/>
          <w:numId w:val="34"/>
        </w:numPr>
        <w:tabs>
          <w:tab w:val="left" w:pos="921"/>
        </w:tabs>
        <w:spacing w:after="240" w:line="276" w:lineRule="auto"/>
        <w:ind w:right="677" w:hanging="914"/>
        <w:contextualSpacing/>
        <w:rPr>
          <w:rFonts w:ascii="Calibri" w:eastAsia="MS Mincho" w:hAnsi="Calibri"/>
          <w:szCs w:val="24"/>
        </w:rPr>
      </w:pPr>
      <w:r w:rsidRPr="007D03EF">
        <w:rPr>
          <w:rFonts w:ascii="Calibri" w:eastAsia="MS Mincho" w:hAnsi="Calibri"/>
          <w:szCs w:val="24"/>
        </w:rPr>
        <w:t>Contractor shall take full responsibility for the acts and omissions of its employees and Subcontractors.</w:t>
      </w:r>
    </w:p>
    <w:p w14:paraId="0453AB24" w14:textId="77777777" w:rsidR="007D03EF" w:rsidRPr="007D03EF" w:rsidRDefault="007D03EF" w:rsidP="00920EA7">
      <w:pPr>
        <w:numPr>
          <w:ilvl w:val="1"/>
          <w:numId w:val="34"/>
        </w:numPr>
        <w:tabs>
          <w:tab w:val="left" w:pos="921"/>
        </w:tabs>
        <w:spacing w:after="240" w:line="276" w:lineRule="auto"/>
        <w:ind w:right="677" w:hanging="914"/>
        <w:contextualSpacing/>
        <w:rPr>
          <w:rFonts w:ascii="Calibri" w:eastAsia="MS Mincho" w:hAnsi="Calibri"/>
          <w:szCs w:val="24"/>
        </w:rPr>
      </w:pPr>
      <w:bookmarkStart w:id="462" w:name="_Hlk87628497"/>
      <w:r w:rsidRPr="007D03EF">
        <w:rPr>
          <w:rFonts w:ascii="Calibri" w:eastAsia="MS Mincho" w:hAnsi="Calibri"/>
          <w:szCs w:val="24"/>
        </w:rPr>
        <w:t xml:space="preserve">Other than Contractor’s employees and Subcontractors who have a need to know the Personal Information, Contractor must not </w:t>
      </w:r>
      <w:bookmarkStart w:id="463" w:name="_Hlk87429990"/>
      <w:r w:rsidRPr="007D03EF">
        <w:rPr>
          <w:rFonts w:ascii="Calibri" w:eastAsia="MS Mincho" w:hAnsi="Calibri"/>
          <w:sz w:val="22"/>
          <w:szCs w:val="22"/>
        </w:rPr>
        <w:t xml:space="preserve">provide Access to or </w:t>
      </w:r>
      <w:r w:rsidRPr="007D03EF">
        <w:rPr>
          <w:rFonts w:ascii="Calibri" w:eastAsia="MS Mincho" w:hAnsi="Calibri"/>
          <w:szCs w:val="24"/>
        </w:rPr>
        <w:t xml:space="preserve">Disclose Personal Information to any other party unless such Disclosure is required by statute, court order or subpoena, and Contractor </w:t>
      </w:r>
      <w:bookmarkEnd w:id="463"/>
      <w:r w:rsidRPr="007D03EF">
        <w:rPr>
          <w:rFonts w:ascii="Calibri" w:eastAsia="MS Mincho" w:hAnsi="Calibri"/>
          <w:szCs w:val="24"/>
        </w:rPr>
        <w:t>notifies NYSED of the court order or subpoena no later than the time the</w:t>
      </w:r>
      <w:r w:rsidRPr="007D03EF">
        <w:rPr>
          <w:rFonts w:ascii="Calibri" w:eastAsia="MS Mincho" w:hAnsi="Calibri"/>
          <w:sz w:val="22"/>
          <w:szCs w:val="22"/>
        </w:rPr>
        <w:t xml:space="preserve"> </w:t>
      </w:r>
      <w:r w:rsidRPr="007D03EF">
        <w:rPr>
          <w:rFonts w:ascii="Calibri" w:eastAsia="MS Mincho" w:hAnsi="Calibri"/>
          <w:szCs w:val="24"/>
        </w:rPr>
        <w:t>Personal Information is Disclosed, unless such Disclosure to NYSED is expressly prohibited by the statute, court order or subpoena. Notification shall be made in accordance with the Notice provisions of this r Contract and shall also be provided to the Office of the Chief Privacy Officer, NYS Education Department, 89 Washington Avenue, Albany, New York 12234.</w:t>
      </w:r>
    </w:p>
    <w:p w14:paraId="18D9360F" w14:textId="55925A64" w:rsidR="007D03EF" w:rsidRPr="007D03EF" w:rsidRDefault="007D03EF" w:rsidP="00920EA7">
      <w:pPr>
        <w:numPr>
          <w:ilvl w:val="1"/>
          <w:numId w:val="34"/>
        </w:numPr>
        <w:tabs>
          <w:tab w:val="left" w:pos="921"/>
        </w:tabs>
        <w:spacing w:after="240" w:line="276" w:lineRule="auto"/>
        <w:ind w:right="677" w:hanging="914"/>
        <w:contextualSpacing/>
        <w:rPr>
          <w:rFonts w:ascii="Calibri" w:eastAsia="MS Mincho" w:hAnsi="Calibri"/>
          <w:szCs w:val="24"/>
        </w:rPr>
      </w:pPr>
      <w:r w:rsidRPr="007D03EF">
        <w:rPr>
          <w:rFonts w:ascii="Calibri" w:eastAsia="MS Mincho" w:hAnsi="Calibri"/>
          <w:szCs w:val="24"/>
        </w:rPr>
        <w:t xml:space="preserve">Contractor shall ensure that its Subcontractors know that they cannot provide Access to or Disclose Personal Information to any other party unless such Disclosure is required by statute, court order or subpoena. If a Subcontractor is required to provide Access to or Disclose Personal Information pursuant to a court order or subpoena, </w:t>
      </w:r>
      <w:r w:rsidRPr="007D03EF">
        <w:rPr>
          <w:rFonts w:ascii="Calibri" w:eastAsia="MS Mincho" w:hAnsi="Calibri"/>
          <w:szCs w:val="24"/>
        </w:rPr>
        <w:lastRenderedPageBreak/>
        <w:t>the Subcontractor shall, unless prohibited by statute, court order or subpoena, notify Contractor no later than two (2) days before any Personal Information is Disclosed.</w:t>
      </w:r>
      <w:r w:rsidR="00594A71">
        <w:rPr>
          <w:rFonts w:ascii="Calibri" w:eastAsia="MS Mincho" w:hAnsi="Calibri"/>
          <w:szCs w:val="24"/>
        </w:rPr>
        <w:t xml:space="preserve"> </w:t>
      </w:r>
      <w:r w:rsidRPr="007D03EF">
        <w:rPr>
          <w:rFonts w:ascii="Calibri" w:eastAsia="MS Mincho" w:hAnsi="Calibri"/>
          <w:szCs w:val="24"/>
        </w:rPr>
        <w:t xml:space="preserve">Upon receipt of notice from a Subcontractor, Contractor shall provide notice to NYSED no later than the time that the Subcontractor is scheduled to provide Access to or Disclose the Personal Information. </w:t>
      </w:r>
    </w:p>
    <w:bookmarkEnd w:id="462"/>
    <w:p w14:paraId="5FFB96D8" w14:textId="77777777" w:rsidR="007D03EF" w:rsidRPr="007D03EF" w:rsidRDefault="007D03EF" w:rsidP="00920EA7">
      <w:pPr>
        <w:numPr>
          <w:ilvl w:val="1"/>
          <w:numId w:val="34"/>
        </w:numPr>
        <w:tabs>
          <w:tab w:val="left" w:pos="921"/>
        </w:tabs>
        <w:spacing w:after="240" w:line="276" w:lineRule="auto"/>
        <w:ind w:right="677" w:hanging="914"/>
        <w:contextualSpacing/>
        <w:rPr>
          <w:rFonts w:ascii="Calibri" w:eastAsia="Calibri" w:hAnsi="Calibri" w:cs="Calibri"/>
          <w:color w:val="1A1A1A"/>
          <w:szCs w:val="24"/>
        </w:rPr>
      </w:pPr>
      <w:r w:rsidRPr="007D03EF">
        <w:rPr>
          <w:rFonts w:ascii="Calibri" w:eastAsia="Calibri" w:hAnsi="Calibri" w:cs="Calibri"/>
          <w:color w:val="1A1A1A"/>
          <w:szCs w:val="24"/>
        </w:rPr>
        <w:t>Contactor shall ensure that all its employees and Subcontractors who will receive Personal Information will be trained on the federal and state laws governing confidentiality of such data prior to receipt.</w:t>
      </w:r>
    </w:p>
    <w:p w14:paraId="51D6BB8D" w14:textId="77777777" w:rsidR="007D03EF" w:rsidRPr="007D03EF" w:rsidRDefault="007D03EF" w:rsidP="007D03EF">
      <w:pPr>
        <w:tabs>
          <w:tab w:val="left" w:pos="921"/>
        </w:tabs>
        <w:spacing w:after="240" w:line="276" w:lineRule="auto"/>
        <w:ind w:left="920" w:right="680"/>
        <w:contextualSpacing/>
        <w:rPr>
          <w:rFonts w:ascii="Calibri" w:eastAsia="MS Mincho" w:hAnsi="Calibri" w:cs="Calibri"/>
          <w:szCs w:val="24"/>
        </w:rPr>
      </w:pPr>
    </w:p>
    <w:p w14:paraId="35E5FD52" w14:textId="77777777" w:rsidR="007D03EF" w:rsidRPr="007D03EF" w:rsidRDefault="007D03EF" w:rsidP="00920EA7">
      <w:pPr>
        <w:numPr>
          <w:ilvl w:val="0"/>
          <w:numId w:val="34"/>
        </w:numPr>
        <w:tabs>
          <w:tab w:val="left" w:pos="921"/>
        </w:tabs>
        <w:spacing w:after="240" w:line="276" w:lineRule="auto"/>
        <w:ind w:left="922" w:right="677"/>
        <w:contextualSpacing/>
        <w:rPr>
          <w:rFonts w:ascii="Calibri" w:eastAsia="MS Mincho" w:hAnsi="Calibri"/>
          <w:szCs w:val="24"/>
        </w:rPr>
      </w:pPr>
      <w:r w:rsidRPr="007D03EF">
        <w:rPr>
          <w:rFonts w:ascii="Calibri" w:eastAsia="MS Mincho" w:hAnsi="Calibri"/>
          <w:b/>
          <w:szCs w:val="24"/>
        </w:rPr>
        <w:t>Data Return and Destruction of Data</w:t>
      </w:r>
      <w:r w:rsidRPr="007D03EF">
        <w:rPr>
          <w:rFonts w:ascii="Calibri" w:eastAsia="MS Mincho" w:hAnsi="Calibri"/>
          <w:szCs w:val="24"/>
        </w:rPr>
        <w:t xml:space="preserve">. </w:t>
      </w:r>
    </w:p>
    <w:p w14:paraId="5333F83F" w14:textId="0B96C20C" w:rsidR="007D03EF" w:rsidRPr="007D03EF" w:rsidRDefault="007D03EF" w:rsidP="00920EA7">
      <w:pPr>
        <w:numPr>
          <w:ilvl w:val="1"/>
          <w:numId w:val="34"/>
        </w:numPr>
        <w:tabs>
          <w:tab w:val="left" w:pos="921"/>
        </w:tabs>
        <w:spacing w:after="240" w:line="276" w:lineRule="auto"/>
        <w:ind w:right="677" w:hanging="1004"/>
        <w:contextualSpacing/>
        <w:rPr>
          <w:rFonts w:ascii="Calibri" w:eastAsia="MS Mincho" w:hAnsi="Calibri"/>
          <w:szCs w:val="24"/>
        </w:rPr>
      </w:pPr>
      <w:r w:rsidRPr="007D03EF">
        <w:rPr>
          <w:rFonts w:ascii="Calibri" w:eastAsia="MS Mincho" w:hAnsi="Calibri"/>
          <w:szCs w:val="24"/>
        </w:rPr>
        <w:t>Contractor is prohibited from retaining</w:t>
      </w:r>
      <w:r w:rsidR="00594A71">
        <w:rPr>
          <w:rFonts w:ascii="Calibri" w:eastAsia="MS Mincho" w:hAnsi="Calibri"/>
          <w:szCs w:val="24"/>
        </w:rPr>
        <w:t xml:space="preserve"> </w:t>
      </w:r>
      <w:r w:rsidRPr="007D03EF">
        <w:rPr>
          <w:rFonts w:ascii="Calibri" w:eastAsia="MS Mincho" w:hAnsi="Calibri"/>
          <w:szCs w:val="24"/>
        </w:rPr>
        <w:t>Disclosed Personal Information or continuing to Access Personal Information, including any copy, summary or extract of</w:t>
      </w:r>
      <w:r w:rsidR="00594A71">
        <w:rPr>
          <w:rFonts w:ascii="Calibri" w:eastAsia="MS Mincho" w:hAnsi="Calibri"/>
          <w:szCs w:val="24"/>
        </w:rPr>
        <w:t xml:space="preserve"> </w:t>
      </w:r>
      <w:r w:rsidRPr="007D03EF">
        <w:rPr>
          <w:rFonts w:ascii="Calibri" w:eastAsia="MS Mincho" w:hAnsi="Calibri"/>
          <w:szCs w:val="24"/>
        </w:rPr>
        <w:t>Personal Information, on any storage medium (including, without limitation, hard copies, and storage in secure data centers and/or cloud-based facilities) beyond the term of the this Contract unless such retention is expressly authorized by the this Contract, necessary for purpose of facilitating the transfer of</w:t>
      </w:r>
      <w:r w:rsidRPr="007D03EF">
        <w:rPr>
          <w:rFonts w:ascii="Calibri" w:eastAsia="MS Mincho" w:hAnsi="Calibri"/>
          <w:sz w:val="22"/>
          <w:szCs w:val="22"/>
        </w:rPr>
        <w:t xml:space="preserve"> </w:t>
      </w:r>
      <w:r w:rsidRPr="007D03EF">
        <w:rPr>
          <w:rFonts w:ascii="Calibri" w:eastAsia="MS Mincho" w:hAnsi="Calibri"/>
          <w:szCs w:val="24"/>
        </w:rPr>
        <w:t>Personal Information to NYSED, or expressly required by law.</w:t>
      </w:r>
      <w:r w:rsidR="00594A71">
        <w:rPr>
          <w:rFonts w:ascii="Calibri" w:eastAsia="MS Mincho" w:hAnsi="Calibri"/>
          <w:szCs w:val="24"/>
        </w:rPr>
        <w:t xml:space="preserve"> </w:t>
      </w:r>
      <w:r w:rsidRPr="007D03EF">
        <w:rPr>
          <w:rFonts w:ascii="Calibri" w:eastAsia="MS Mincho" w:hAnsi="Calibri"/>
          <w:szCs w:val="24"/>
        </w:rPr>
        <w:t>As applicable, upon expiration or termination of this Contract, Contractor shall transfer Personal Information to NYSED in a format agreed to by the Parties.</w:t>
      </w:r>
      <w:r w:rsidR="00594A71">
        <w:rPr>
          <w:rFonts w:ascii="Calibri" w:eastAsia="MS Mincho" w:hAnsi="Calibri"/>
          <w:szCs w:val="24"/>
        </w:rPr>
        <w:t xml:space="preserve"> </w:t>
      </w:r>
    </w:p>
    <w:p w14:paraId="0BC77157" w14:textId="3CDCCFD5" w:rsidR="007D03EF" w:rsidRPr="007D03EF" w:rsidRDefault="007D03EF" w:rsidP="00920EA7">
      <w:pPr>
        <w:numPr>
          <w:ilvl w:val="1"/>
          <w:numId w:val="34"/>
        </w:numPr>
        <w:tabs>
          <w:tab w:val="left" w:pos="921"/>
        </w:tabs>
        <w:spacing w:after="240" w:line="276" w:lineRule="auto"/>
        <w:ind w:right="677" w:hanging="1004"/>
        <w:contextualSpacing/>
        <w:rPr>
          <w:rFonts w:ascii="Calibri" w:eastAsia="MS Mincho" w:hAnsi="Calibri"/>
          <w:szCs w:val="24"/>
        </w:rPr>
      </w:pPr>
      <w:r w:rsidRPr="007D03EF">
        <w:rPr>
          <w:rFonts w:ascii="Calibri" w:eastAsia="MS Mincho" w:hAnsi="Calibri"/>
          <w:szCs w:val="24"/>
        </w:rPr>
        <w:t>When the purpose that necessitated Contractor’s</w:t>
      </w:r>
      <w:r w:rsidR="00594A71">
        <w:rPr>
          <w:rFonts w:ascii="Calibri" w:eastAsia="MS Mincho" w:hAnsi="Calibri"/>
          <w:szCs w:val="24"/>
        </w:rPr>
        <w:t xml:space="preserve"> </w:t>
      </w:r>
      <w:r w:rsidRPr="007D03EF">
        <w:rPr>
          <w:rFonts w:ascii="Calibri" w:eastAsia="MS Mincho" w:hAnsi="Calibri"/>
          <w:szCs w:val="24"/>
        </w:rPr>
        <w:t>Access to</w:t>
      </w:r>
      <w:r w:rsidRPr="007D03EF">
        <w:rPr>
          <w:rFonts w:ascii="Calibri" w:eastAsia="MS Mincho" w:hAnsi="Calibri"/>
          <w:sz w:val="22"/>
          <w:szCs w:val="22"/>
        </w:rPr>
        <w:t xml:space="preserve"> and/</w:t>
      </w:r>
      <w:r w:rsidRPr="007D03EF">
        <w:rPr>
          <w:rFonts w:ascii="Calibri" w:eastAsia="MS Mincho" w:hAnsi="Calibri"/>
          <w:szCs w:val="24"/>
        </w:rPr>
        <w:t>or Disclosure of Personal Information</w:t>
      </w:r>
      <w:r w:rsidR="00594A71">
        <w:rPr>
          <w:rFonts w:ascii="Calibri" w:eastAsia="MS Mincho" w:hAnsi="Calibri"/>
          <w:szCs w:val="24"/>
        </w:rPr>
        <w:t xml:space="preserve"> </w:t>
      </w:r>
      <w:r w:rsidRPr="007D03EF">
        <w:rPr>
          <w:rFonts w:ascii="Calibri" w:eastAsia="MS Mincho" w:hAnsi="Calibri"/>
          <w:szCs w:val="24"/>
        </w:rPr>
        <w:t>has been completed or Contractor’s authority to have Access to Personal Information and/or retain Disclosed Personal Information has expired, Contractor shall ensure that, as applicable, (1) all privileges providing Access to Personal Information are revoked, and (2) all</w:t>
      </w:r>
      <w:r w:rsidRPr="007D03EF">
        <w:rPr>
          <w:rFonts w:ascii="Calibri" w:eastAsia="MS Mincho" w:hAnsi="Calibri"/>
          <w:sz w:val="22"/>
          <w:szCs w:val="22"/>
        </w:rPr>
        <w:t xml:space="preserve"> </w:t>
      </w:r>
      <w:r w:rsidRPr="007D03EF">
        <w:rPr>
          <w:rFonts w:ascii="Calibri" w:eastAsia="MS Mincho" w:hAnsi="Calibri"/>
          <w:szCs w:val="24"/>
        </w:rPr>
        <w:t>Personal Information (including without limitation, all hard copies, archived copies, electronic versions, electronic imaging of hard copies) retained by Contractor and/or its Subcontractors, including all</w:t>
      </w:r>
      <w:r w:rsidRPr="007D03EF">
        <w:rPr>
          <w:rFonts w:ascii="Calibri" w:eastAsia="MS Mincho" w:hAnsi="Calibri"/>
          <w:sz w:val="22"/>
          <w:szCs w:val="22"/>
        </w:rPr>
        <w:t xml:space="preserve"> </w:t>
      </w:r>
      <w:r w:rsidRPr="007D03EF">
        <w:rPr>
          <w:rFonts w:ascii="Calibri" w:eastAsia="MS Mincho" w:hAnsi="Calibri"/>
          <w:szCs w:val="24"/>
        </w:rPr>
        <w:t>Personal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w:t>
      </w:r>
      <w:r w:rsidRPr="007D03EF">
        <w:rPr>
          <w:rFonts w:ascii="Calibri" w:eastAsia="MS Mincho" w:hAnsi="Calibri"/>
          <w:sz w:val="22"/>
          <w:szCs w:val="22"/>
        </w:rPr>
        <w:t xml:space="preserve"> </w:t>
      </w:r>
      <w:r w:rsidRPr="007D03EF">
        <w:rPr>
          <w:rFonts w:ascii="Calibri" w:eastAsia="MS Mincho" w:hAnsi="Calibri"/>
          <w:szCs w:val="24"/>
        </w:rPr>
        <w:t>Personal Information cannot be read, or otherwise reconstructed, and electronic media must be securely cleared, purged, or destroyed such that the</w:t>
      </w:r>
      <w:r w:rsidRPr="007D03EF">
        <w:rPr>
          <w:rFonts w:ascii="Calibri" w:eastAsia="MS Mincho" w:hAnsi="Calibri"/>
          <w:sz w:val="22"/>
          <w:szCs w:val="22"/>
        </w:rPr>
        <w:t xml:space="preserve"> </w:t>
      </w:r>
      <w:r w:rsidRPr="007D03EF">
        <w:rPr>
          <w:rFonts w:ascii="Calibri" w:eastAsia="MS Mincho" w:hAnsi="Calibri"/>
          <w:szCs w:val="24"/>
        </w:rPr>
        <w:lastRenderedPageBreak/>
        <w:t>Personal Information cannot be retrieved, read, or reconstructed. When Personal Information is held in paper form, destruction of such</w:t>
      </w:r>
      <w:r w:rsidRPr="007D03EF">
        <w:rPr>
          <w:rFonts w:ascii="Calibri" w:eastAsia="MS Mincho" w:hAnsi="Calibri"/>
          <w:sz w:val="22"/>
          <w:szCs w:val="22"/>
        </w:rPr>
        <w:t xml:space="preserve"> </w:t>
      </w:r>
      <w:r w:rsidRPr="007D03EF">
        <w:rPr>
          <w:rFonts w:ascii="Calibri" w:eastAsia="MS Mincho" w:hAnsi="Calibri"/>
          <w:szCs w:val="24"/>
        </w:rPr>
        <w:t>Personal Information, and not redaction, will satisfy the requirements for data destruction. Redaction is specifically excluded as a means of data destruction.</w:t>
      </w:r>
      <w:r w:rsidR="00594A71">
        <w:rPr>
          <w:rFonts w:ascii="Calibri" w:eastAsia="MS Mincho" w:hAnsi="Calibri"/>
          <w:szCs w:val="24"/>
        </w:rPr>
        <w:t xml:space="preserve"> </w:t>
      </w:r>
    </w:p>
    <w:p w14:paraId="7D53D205" w14:textId="7E1E057A" w:rsidR="007D03EF" w:rsidRPr="007D03EF" w:rsidRDefault="007D03EF" w:rsidP="00920EA7">
      <w:pPr>
        <w:numPr>
          <w:ilvl w:val="1"/>
          <w:numId w:val="34"/>
        </w:numPr>
        <w:tabs>
          <w:tab w:val="left" w:pos="921"/>
        </w:tabs>
        <w:spacing w:after="240" w:line="276" w:lineRule="auto"/>
        <w:ind w:right="677" w:hanging="1004"/>
        <w:contextualSpacing/>
        <w:rPr>
          <w:rFonts w:ascii="Calibri" w:eastAsia="MS Mincho" w:hAnsi="Calibri"/>
          <w:szCs w:val="24"/>
        </w:rPr>
      </w:pPr>
      <w:r w:rsidRPr="007D03EF">
        <w:rPr>
          <w:rFonts w:ascii="Calibri" w:eastAsia="MS Mincho" w:hAnsi="Calibri"/>
          <w:szCs w:val="24"/>
        </w:rPr>
        <w:t>Upon request by NYSED, Contractor may be required to provide NYSED with a written certification of (1) revocation of Access to Personal Information granted by Contractor and/or its Subcontractors, and (2) the secure deletion and/or secure destruction of</w:t>
      </w:r>
      <w:r w:rsidRPr="007D03EF">
        <w:rPr>
          <w:rFonts w:ascii="Calibri" w:eastAsia="MS Mincho" w:hAnsi="Calibri"/>
          <w:sz w:val="22"/>
          <w:szCs w:val="22"/>
        </w:rPr>
        <w:t xml:space="preserve"> </w:t>
      </w:r>
      <w:r w:rsidRPr="007D03EF">
        <w:rPr>
          <w:rFonts w:ascii="Calibri" w:eastAsia="MS Mincho" w:hAnsi="Calibri"/>
          <w:szCs w:val="24"/>
        </w:rPr>
        <w:t>Personal Information held by the Contractor or Subcontractors, at the address for notifications set forth in this Contract.</w:t>
      </w:r>
      <w:r w:rsidR="00594A71">
        <w:rPr>
          <w:rFonts w:ascii="Calibri" w:eastAsia="MS Mincho" w:hAnsi="Calibri"/>
          <w:szCs w:val="24"/>
        </w:rPr>
        <w:t xml:space="preserve"> </w:t>
      </w:r>
    </w:p>
    <w:p w14:paraId="13AD0B98" w14:textId="77777777" w:rsidR="007D03EF" w:rsidRPr="007D03EF" w:rsidRDefault="007D03EF" w:rsidP="00920EA7">
      <w:pPr>
        <w:numPr>
          <w:ilvl w:val="1"/>
          <w:numId w:val="34"/>
        </w:numPr>
        <w:tabs>
          <w:tab w:val="left" w:pos="921"/>
        </w:tabs>
        <w:spacing w:after="240" w:line="276" w:lineRule="auto"/>
        <w:ind w:right="677" w:hanging="1004"/>
        <w:contextualSpacing/>
        <w:rPr>
          <w:rFonts w:ascii="Calibri" w:eastAsia="MS Mincho" w:hAnsi="Calibri"/>
          <w:szCs w:val="24"/>
        </w:rPr>
      </w:pPr>
      <w:r w:rsidRPr="007D03EF">
        <w:rPr>
          <w:rFonts w:ascii="Calibri" w:eastAsia="MS Mincho" w:hAnsi="Calibri"/>
          <w:szCs w:val="24"/>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prohibit its Subcontractors from the same.</w:t>
      </w:r>
    </w:p>
    <w:p w14:paraId="70A290C5" w14:textId="77777777" w:rsidR="007D03EF" w:rsidRPr="007D03EF" w:rsidRDefault="007D03EF" w:rsidP="007D03EF">
      <w:pPr>
        <w:tabs>
          <w:tab w:val="left" w:pos="921"/>
        </w:tabs>
        <w:spacing w:after="240" w:line="276" w:lineRule="auto"/>
        <w:ind w:left="920" w:right="680"/>
        <w:contextualSpacing/>
        <w:rPr>
          <w:rFonts w:ascii="Calibri" w:eastAsia="MS Mincho" w:hAnsi="Calibri"/>
          <w:szCs w:val="24"/>
        </w:rPr>
      </w:pPr>
    </w:p>
    <w:p w14:paraId="2798CB81" w14:textId="77777777" w:rsidR="007D03EF" w:rsidRPr="007D03EF" w:rsidRDefault="007D03EF" w:rsidP="00920EA7">
      <w:pPr>
        <w:numPr>
          <w:ilvl w:val="0"/>
          <w:numId w:val="34"/>
        </w:numPr>
        <w:tabs>
          <w:tab w:val="left" w:pos="921"/>
        </w:tabs>
        <w:spacing w:after="240" w:line="276" w:lineRule="auto"/>
        <w:ind w:left="922" w:right="677"/>
        <w:contextualSpacing/>
        <w:rPr>
          <w:rFonts w:ascii="Calibri" w:eastAsia="MS Mincho" w:hAnsi="Calibri"/>
          <w:szCs w:val="24"/>
        </w:rPr>
      </w:pPr>
      <w:r w:rsidRPr="007D03EF">
        <w:rPr>
          <w:rFonts w:ascii="Calibri" w:eastAsia="MS Mincho" w:hAnsi="Calibri"/>
          <w:b/>
          <w:szCs w:val="24"/>
        </w:rPr>
        <w:t xml:space="preserve"> Breach</w:t>
      </w:r>
      <w:r w:rsidRPr="007D03EF">
        <w:rPr>
          <w:rFonts w:ascii="Calibri" w:eastAsia="MS Mincho" w:hAnsi="Calibri"/>
          <w:szCs w:val="24"/>
        </w:rPr>
        <w:t>.</w:t>
      </w:r>
    </w:p>
    <w:p w14:paraId="2BC3EA1B" w14:textId="2174737E" w:rsidR="007D03EF" w:rsidRPr="007D03EF" w:rsidRDefault="007D03EF" w:rsidP="00920EA7">
      <w:pPr>
        <w:numPr>
          <w:ilvl w:val="1"/>
          <w:numId w:val="34"/>
        </w:numPr>
        <w:tabs>
          <w:tab w:val="left" w:pos="921"/>
        </w:tabs>
        <w:spacing w:after="240" w:line="276" w:lineRule="auto"/>
        <w:ind w:right="677" w:hanging="1004"/>
        <w:contextualSpacing/>
        <w:rPr>
          <w:rFonts w:ascii="Calibri" w:eastAsia="MS Mincho" w:hAnsi="Calibri"/>
          <w:szCs w:val="24"/>
        </w:rPr>
      </w:pPr>
      <w:r w:rsidRPr="007D03EF">
        <w:rPr>
          <w:rFonts w:ascii="Calibri" w:eastAsia="MS Mincho" w:hAnsi="Calibri"/>
          <w:szCs w:val="24"/>
        </w:rPr>
        <w:t>Contractor shall promptly notify NYSED of any Breach of Personal Information, regardless of whether the Contractor or a Subcontractor suffered the Breach, without delay and in the most expedient way possible, but in no circumstance later than seven (7) calendar days after discovery of the Breach. Notifications shall be made in accordance with</w:t>
      </w:r>
      <w:r w:rsidR="00594A71">
        <w:rPr>
          <w:rFonts w:ascii="Calibri" w:eastAsia="MS Mincho" w:hAnsi="Calibri"/>
          <w:szCs w:val="24"/>
        </w:rPr>
        <w:t xml:space="preserve"> </w:t>
      </w:r>
      <w:r w:rsidRPr="007D03EF">
        <w:rPr>
          <w:rFonts w:ascii="Calibri" w:eastAsia="MS Mincho" w:hAnsi="Calibri"/>
          <w:szCs w:val="24"/>
        </w:rPr>
        <w:t>the notice provisions of this contract</w:t>
      </w:r>
      <w:r w:rsidR="00594A71">
        <w:rPr>
          <w:rFonts w:ascii="Calibri" w:eastAsia="MS Mincho" w:hAnsi="Calibri"/>
          <w:szCs w:val="24"/>
        </w:rPr>
        <w:t xml:space="preserve"> </w:t>
      </w:r>
      <w:r w:rsidRPr="007D03EF">
        <w:rPr>
          <w:rFonts w:ascii="Calibri" w:eastAsia="MS Mincho" w:hAnsi="Calibri"/>
          <w:szCs w:val="24"/>
        </w:rPr>
        <w:t>and shall also be provide to the office of the Chief Privacy Officer, NYS Education Department, 89 Washington Avenue, Albany, New York 12234 and must include a description of the Breach that identifies the date of the incident,</w:t>
      </w:r>
      <w:r w:rsidR="00594A71">
        <w:rPr>
          <w:rFonts w:ascii="Calibri" w:eastAsia="MS Mincho" w:hAnsi="Calibri"/>
          <w:szCs w:val="24"/>
        </w:rPr>
        <w:t xml:space="preserve"> </w:t>
      </w:r>
      <w:r w:rsidRPr="007D03EF">
        <w:rPr>
          <w:rFonts w:ascii="Calibri" w:eastAsia="MS Mincho" w:hAnsi="Calibri"/>
          <w:szCs w:val="24"/>
        </w:rPr>
        <w:t>the date of discovery, the types of</w:t>
      </w:r>
      <w:r w:rsidR="00594A71">
        <w:rPr>
          <w:rFonts w:ascii="Calibri" w:eastAsia="MS Mincho" w:hAnsi="Calibri"/>
          <w:szCs w:val="24"/>
        </w:rPr>
        <w:t xml:space="preserve"> </w:t>
      </w:r>
      <w:r w:rsidRPr="007D03EF">
        <w:rPr>
          <w:rFonts w:ascii="Calibri" w:eastAsia="MS Mincho" w:hAnsi="Calibri"/>
          <w:szCs w:val="24"/>
        </w:rPr>
        <w:t>Personal Information affected and the number of records affected; a description of Contractor’s investigation; and the name of a point of contact.</w:t>
      </w:r>
      <w:r w:rsidR="00594A71">
        <w:rPr>
          <w:rFonts w:ascii="Calibri" w:eastAsia="MS Mincho" w:hAnsi="Calibri"/>
          <w:szCs w:val="24"/>
        </w:rPr>
        <w:t xml:space="preserve"> </w:t>
      </w:r>
    </w:p>
    <w:p w14:paraId="15F8EA46" w14:textId="77777777" w:rsidR="007D03EF" w:rsidRPr="007D03EF" w:rsidRDefault="007D03EF" w:rsidP="00920EA7">
      <w:pPr>
        <w:numPr>
          <w:ilvl w:val="1"/>
          <w:numId w:val="34"/>
        </w:numPr>
        <w:tabs>
          <w:tab w:val="left" w:pos="921"/>
        </w:tabs>
        <w:spacing w:after="240" w:line="276" w:lineRule="auto"/>
        <w:ind w:right="677" w:hanging="1004"/>
        <w:contextualSpacing/>
        <w:rPr>
          <w:rFonts w:ascii="Calibri" w:eastAsia="MS Mincho" w:hAnsi="Calibri"/>
          <w:szCs w:val="24"/>
        </w:rPr>
      </w:pPr>
      <w:r w:rsidRPr="007D03EF">
        <w:rPr>
          <w:rFonts w:ascii="Calibri" w:eastAsia="MS Mincho" w:hAnsi="Calibri"/>
          <w:szCs w:val="24"/>
        </w:rPr>
        <w:t xml:space="preserve">Contractor and its Subcontractors will cooperate with NYSED, and law enforcement where necessary, in any investigations into a Breach. Any costs incidental to the required cooperation or participation of the Contractor or its Subcontractors will be the sole </w:t>
      </w:r>
      <w:r w:rsidRPr="007D03EF">
        <w:rPr>
          <w:rFonts w:ascii="Calibri" w:eastAsia="MS Mincho" w:hAnsi="Calibri"/>
          <w:szCs w:val="24"/>
        </w:rPr>
        <w:lastRenderedPageBreak/>
        <w:t>responsibility of the Contractor if such Breach is attributable to Contractor or its Subcontractors.</w:t>
      </w:r>
    </w:p>
    <w:p w14:paraId="09403874" w14:textId="343BA44C" w:rsidR="007D03EF" w:rsidRPr="007D03EF" w:rsidRDefault="007D03EF" w:rsidP="00920EA7">
      <w:pPr>
        <w:numPr>
          <w:ilvl w:val="1"/>
          <w:numId w:val="34"/>
        </w:numPr>
        <w:tabs>
          <w:tab w:val="left" w:pos="921"/>
        </w:tabs>
        <w:spacing w:after="240" w:line="276" w:lineRule="auto"/>
        <w:ind w:right="677" w:hanging="1004"/>
        <w:contextualSpacing/>
        <w:rPr>
          <w:rFonts w:ascii="Calibri" w:eastAsia="MS Mincho" w:hAnsi="Calibri"/>
          <w:szCs w:val="24"/>
        </w:rPr>
      </w:pPr>
      <w:r w:rsidRPr="007D03EF">
        <w:rPr>
          <w:rFonts w:ascii="Calibri" w:eastAsia="MS Mincho" w:hAnsi="Calibri"/>
          <w:szCs w:val="24"/>
        </w:rPr>
        <w:t>Contractor shall promptly notify the affected individuals of any Breach, regardless of whether Contractor or a Subcontractor suffered the Breach.</w:t>
      </w:r>
      <w:r w:rsidR="00594A71">
        <w:rPr>
          <w:rFonts w:ascii="Calibri" w:eastAsia="MS Mincho" w:hAnsi="Calibri"/>
          <w:szCs w:val="24"/>
        </w:rPr>
        <w:t xml:space="preserve"> </w:t>
      </w:r>
      <w:r w:rsidRPr="007D03EF">
        <w:rPr>
          <w:rFonts w:ascii="Calibri" w:eastAsia="MS Mincho" w:hAnsi="Calibri"/>
          <w:szCs w:val="24"/>
        </w:rPr>
        <w:t xml:space="preserve">Such notice shall be made using one of the methods prescribed by </w:t>
      </w:r>
      <w:r w:rsidRPr="007D03EF">
        <w:rPr>
          <w:rFonts w:ascii="Calibri" w:eastAsia="MS Mincho" w:hAnsi="Calibri" w:cs="Calibri"/>
          <w:szCs w:val="24"/>
        </w:rPr>
        <w:t>§</w:t>
      </w:r>
      <w:r w:rsidRPr="007D03EF">
        <w:rPr>
          <w:rFonts w:ascii="Calibri" w:eastAsia="MS Mincho" w:hAnsi="Calibri"/>
          <w:szCs w:val="24"/>
        </w:rPr>
        <w:t xml:space="preserve"> 899-aa (5) of the New York General Business Law.</w:t>
      </w:r>
      <w:r w:rsidR="00594A71">
        <w:rPr>
          <w:rFonts w:ascii="Calibri" w:eastAsia="MS Mincho" w:hAnsi="Calibri"/>
          <w:szCs w:val="24"/>
        </w:rPr>
        <w:t xml:space="preserve"> </w:t>
      </w:r>
      <w:r w:rsidRPr="007D03EF">
        <w:rPr>
          <w:rFonts w:ascii="Calibri" w:eastAsia="MS Mincho" w:hAnsi="Calibri"/>
          <w:szCs w:val="24"/>
        </w:rPr>
        <w:t>If Contractor requires information from NYSED to perform such notifications, Contractor shall reimburse NYSED for the cost of assembling and providing such information to Contractor.</w:t>
      </w:r>
    </w:p>
    <w:p w14:paraId="7FC27661" w14:textId="77777777" w:rsidR="007D03EF" w:rsidRPr="007D03EF" w:rsidRDefault="007D03EF" w:rsidP="007D03EF">
      <w:pPr>
        <w:tabs>
          <w:tab w:val="left" w:pos="921"/>
        </w:tabs>
        <w:spacing w:after="240" w:line="276" w:lineRule="auto"/>
        <w:ind w:left="922" w:right="677"/>
        <w:contextualSpacing/>
        <w:rPr>
          <w:rFonts w:ascii="Calibri" w:eastAsia="MS Mincho" w:hAnsi="Calibri"/>
          <w:szCs w:val="24"/>
        </w:rPr>
      </w:pPr>
    </w:p>
    <w:p w14:paraId="624468F0" w14:textId="77777777" w:rsidR="007D03EF" w:rsidRPr="007D03EF" w:rsidRDefault="007D03EF" w:rsidP="007D03EF">
      <w:pPr>
        <w:tabs>
          <w:tab w:val="left" w:pos="921"/>
        </w:tabs>
        <w:spacing w:after="240" w:line="276" w:lineRule="auto"/>
        <w:ind w:left="922" w:right="677"/>
        <w:contextualSpacing/>
        <w:rPr>
          <w:rFonts w:ascii="Calibri" w:eastAsia="MS Mincho" w:hAnsi="Calibri"/>
          <w:szCs w:val="24"/>
        </w:rPr>
      </w:pPr>
    </w:p>
    <w:p w14:paraId="757AA935" w14:textId="77777777" w:rsidR="007D03EF" w:rsidRPr="007D03EF" w:rsidRDefault="007D03EF" w:rsidP="007D03EF">
      <w:pPr>
        <w:tabs>
          <w:tab w:val="left" w:pos="921"/>
        </w:tabs>
        <w:spacing w:after="240" w:line="276" w:lineRule="auto"/>
        <w:ind w:left="922" w:right="677"/>
        <w:contextualSpacing/>
        <w:rPr>
          <w:rFonts w:ascii="Calibri" w:eastAsia="MS Mincho" w:hAnsi="Calibri"/>
          <w:szCs w:val="24"/>
        </w:rPr>
      </w:pPr>
    </w:p>
    <w:p w14:paraId="7DBA5747" w14:textId="77777777" w:rsidR="007D03EF" w:rsidRPr="007D03EF" w:rsidRDefault="007D03EF" w:rsidP="00920EA7">
      <w:pPr>
        <w:numPr>
          <w:ilvl w:val="0"/>
          <w:numId w:val="34"/>
        </w:numPr>
        <w:tabs>
          <w:tab w:val="left" w:pos="921"/>
        </w:tabs>
        <w:spacing w:after="240" w:line="276" w:lineRule="auto"/>
        <w:ind w:left="922" w:right="677"/>
        <w:contextualSpacing/>
        <w:rPr>
          <w:rFonts w:ascii="Calibri" w:eastAsia="MS Mincho" w:hAnsi="Calibri"/>
          <w:szCs w:val="24"/>
        </w:rPr>
      </w:pPr>
      <w:r w:rsidRPr="007D03EF">
        <w:rPr>
          <w:rFonts w:ascii="Calibri" w:eastAsia="MS Mincho" w:hAnsi="Calibri"/>
          <w:b/>
          <w:bCs/>
          <w:szCs w:val="24"/>
        </w:rPr>
        <w:t>Termination</w:t>
      </w:r>
      <w:r w:rsidRPr="007D03EF">
        <w:rPr>
          <w:rFonts w:ascii="Calibri" w:eastAsia="MS Mincho" w:hAnsi="Calibri"/>
          <w:szCs w:val="24"/>
        </w:rPr>
        <w:t xml:space="preserve">. </w:t>
      </w:r>
    </w:p>
    <w:p w14:paraId="70B336E6" w14:textId="77777777" w:rsidR="007D03EF" w:rsidRPr="007D03EF" w:rsidRDefault="007D03EF" w:rsidP="007D03EF">
      <w:pPr>
        <w:tabs>
          <w:tab w:val="left" w:pos="921"/>
        </w:tabs>
        <w:spacing w:after="240" w:line="276" w:lineRule="auto"/>
        <w:ind w:left="922" w:right="677"/>
        <w:contextualSpacing/>
        <w:rPr>
          <w:rFonts w:ascii="Calibri" w:eastAsia="MS Mincho" w:hAnsi="Calibri"/>
          <w:szCs w:val="24"/>
        </w:rPr>
      </w:pPr>
      <w:r w:rsidRPr="007D03EF">
        <w:rPr>
          <w:rFonts w:ascii="Calibri" w:eastAsia="MS Mincho" w:hAnsi="Calibri"/>
          <w:szCs w:val="24"/>
        </w:rPr>
        <w:t xml:space="preserve">The confidentiality and data security obligations of Contractor under this DPA shall survive any termination of this Contract to which this DPA is attached and shall continue for as long as Contractor or its Subcontractors retain </w:t>
      </w:r>
      <w:bookmarkStart w:id="464" w:name="_Hlk55641297"/>
      <w:r w:rsidRPr="007D03EF">
        <w:rPr>
          <w:rFonts w:ascii="Calibri" w:eastAsia="MS Mincho" w:hAnsi="Calibri"/>
          <w:szCs w:val="24"/>
        </w:rPr>
        <w:t>Access to Personal Information.</w:t>
      </w:r>
      <w:bookmarkEnd w:id="464"/>
      <w:r w:rsidRPr="007D03EF">
        <w:rPr>
          <w:rFonts w:ascii="Calibri" w:eastAsia="MS Mincho" w:hAnsi="Calibri"/>
          <w:szCs w:val="24"/>
        </w:rPr>
        <w:t xml:space="preserve"> </w:t>
      </w:r>
    </w:p>
    <w:p w14:paraId="264E1C5A" w14:textId="77777777" w:rsidR="007D03EF" w:rsidRPr="007D03EF" w:rsidRDefault="007D03EF" w:rsidP="007D03EF">
      <w:pPr>
        <w:tabs>
          <w:tab w:val="left" w:pos="921"/>
        </w:tabs>
        <w:spacing w:after="240" w:line="276" w:lineRule="auto"/>
        <w:ind w:left="922" w:right="677"/>
        <w:contextualSpacing/>
        <w:rPr>
          <w:rFonts w:ascii="Calibri" w:eastAsia="MS Mincho" w:hAnsi="Calibri"/>
          <w:szCs w:val="24"/>
        </w:rPr>
      </w:pPr>
    </w:p>
    <w:p w14:paraId="1DA279D8" w14:textId="77777777" w:rsidR="007D03EF" w:rsidRPr="007D03EF" w:rsidRDefault="007D03EF" w:rsidP="007D03EF">
      <w:pPr>
        <w:spacing w:after="80" w:line="276" w:lineRule="auto"/>
        <w:ind w:right="680"/>
        <w:rPr>
          <w:rFonts w:ascii="Calibri" w:eastAsia="MS Mincho" w:hAnsi="Calibri"/>
          <w:szCs w:val="24"/>
        </w:rPr>
      </w:pPr>
      <w:bookmarkStart w:id="465" w:name="ARTICLE_IV:_DUTIES_OF_PROVIDER"/>
      <w:bookmarkStart w:id="466" w:name="ARTICLE_V:_DATA_PROVISIONS"/>
      <w:bookmarkEnd w:id="465"/>
      <w:bookmarkEnd w:id="466"/>
    </w:p>
    <w:p w14:paraId="707562B1" w14:textId="77777777" w:rsidR="007D03EF" w:rsidRDefault="007D03EF" w:rsidP="00C76F6D">
      <w:pPr>
        <w:pStyle w:val="Heading3"/>
        <w:rPr>
          <w:rFonts w:ascii="Arial" w:hAnsi="Arial" w:cs="Arial"/>
          <w:noProof/>
          <w:szCs w:val="24"/>
          <w:u w:val="single"/>
        </w:rPr>
        <w:sectPr w:rsidR="007D03EF" w:rsidSect="00F174B9">
          <w:headerReference w:type="default" r:id="rId118"/>
          <w:footerReference w:type="default" r:id="rId119"/>
          <w:headerReference w:type="first" r:id="rId120"/>
          <w:footerReference w:type="first" r:id="rId121"/>
          <w:pgSz w:w="12240" w:h="15840"/>
          <w:pgMar w:top="1440" w:right="1440" w:bottom="1440" w:left="1440" w:header="720" w:footer="720" w:gutter="0"/>
          <w:pgNumType w:start="0"/>
          <w:cols w:space="720"/>
        </w:sectPr>
      </w:pPr>
    </w:p>
    <w:p w14:paraId="08D59C3F" w14:textId="576C35F2" w:rsidR="00097627" w:rsidRPr="00E51D61" w:rsidRDefault="00097627" w:rsidP="00C76F6D">
      <w:pPr>
        <w:pStyle w:val="Heading3"/>
        <w:rPr>
          <w:rFonts w:ascii="Arial" w:hAnsi="Arial" w:cs="Arial"/>
          <w:szCs w:val="24"/>
          <w:u w:val="single"/>
        </w:rPr>
      </w:pPr>
      <w:bookmarkStart w:id="467" w:name="_Appendix_S:_Parents’"/>
      <w:bookmarkStart w:id="468" w:name="_Appendix_S-1_:"/>
      <w:bookmarkStart w:id="469" w:name="_Appendix_S-1:_Attachment"/>
      <w:bookmarkStart w:id="470" w:name="_Appendix_Z:_Required"/>
      <w:bookmarkStart w:id="471" w:name="_Toc112751271"/>
      <w:bookmarkStart w:id="472" w:name="_Toc112751927"/>
      <w:bookmarkStart w:id="473" w:name="_Toc112752173"/>
      <w:bookmarkStart w:id="474" w:name="_Toc112752667"/>
      <w:bookmarkStart w:id="475" w:name="_Toc112752793"/>
      <w:bookmarkStart w:id="476" w:name="_Toc112753600"/>
      <w:bookmarkStart w:id="477" w:name="_Toc116634887"/>
      <w:bookmarkStart w:id="478" w:name="_Toc137809821"/>
      <w:bookmarkEnd w:id="448"/>
      <w:bookmarkEnd w:id="449"/>
      <w:bookmarkEnd w:id="450"/>
      <w:bookmarkEnd w:id="451"/>
      <w:bookmarkEnd w:id="452"/>
      <w:bookmarkEnd w:id="453"/>
      <w:bookmarkEnd w:id="454"/>
      <w:bookmarkEnd w:id="467"/>
      <w:bookmarkEnd w:id="468"/>
      <w:bookmarkEnd w:id="469"/>
      <w:bookmarkEnd w:id="470"/>
      <w:r w:rsidRPr="00E51D61">
        <w:rPr>
          <w:rFonts w:ascii="Arial" w:hAnsi="Arial" w:cs="Arial"/>
          <w:szCs w:val="24"/>
          <w:u w:val="single"/>
        </w:rPr>
        <w:lastRenderedPageBreak/>
        <w:t>Appendix Z</w:t>
      </w:r>
      <w:r w:rsidR="00E51D61">
        <w:rPr>
          <w:rFonts w:ascii="Arial" w:hAnsi="Arial" w:cs="Arial"/>
          <w:szCs w:val="24"/>
          <w:u w:val="single"/>
        </w:rPr>
        <w:t xml:space="preserve">: Required Assurances </w:t>
      </w:r>
      <w:r w:rsidR="00ED52FE">
        <w:rPr>
          <w:rFonts w:ascii="Arial" w:hAnsi="Arial" w:cs="Arial"/>
          <w:szCs w:val="24"/>
          <w:u w:val="single"/>
        </w:rPr>
        <w:t>and Certification</w:t>
      </w:r>
      <w:r w:rsidR="00B425A5">
        <w:rPr>
          <w:rFonts w:ascii="Arial" w:hAnsi="Arial" w:cs="Arial"/>
          <w:szCs w:val="24"/>
          <w:u w:val="single"/>
        </w:rPr>
        <w:t>s</w:t>
      </w:r>
      <w:bookmarkEnd w:id="471"/>
      <w:bookmarkEnd w:id="472"/>
      <w:bookmarkEnd w:id="473"/>
      <w:bookmarkEnd w:id="474"/>
      <w:bookmarkEnd w:id="475"/>
      <w:bookmarkEnd w:id="476"/>
      <w:bookmarkEnd w:id="477"/>
      <w:bookmarkEnd w:id="478"/>
    </w:p>
    <w:p w14:paraId="7015D851" w14:textId="1ABF2C95" w:rsidR="0073424C" w:rsidRDefault="0073424C" w:rsidP="0073424C">
      <w:pPr>
        <w:jc w:val="center"/>
      </w:pPr>
    </w:p>
    <w:p w14:paraId="09CA4424" w14:textId="2675FF08" w:rsidR="00527C0E" w:rsidRPr="004C6B95" w:rsidRDefault="00527C0E" w:rsidP="523A8980">
      <w:pPr>
        <w:rPr>
          <w:sz w:val="20"/>
        </w:rPr>
      </w:pPr>
      <w:r w:rsidRPr="523A8980">
        <w:rPr>
          <w:sz w:val="20"/>
        </w:rPr>
        <w:t>The following assurances and certifications are a component of your application.</w:t>
      </w:r>
      <w:r w:rsidR="007C5785">
        <w:rPr>
          <w:sz w:val="20"/>
        </w:rPr>
        <w:t xml:space="preserve"> </w:t>
      </w:r>
      <w:r w:rsidRPr="523A8980">
        <w:rPr>
          <w:b/>
          <w:bCs/>
          <w:i/>
          <w:iCs/>
          <w:sz w:val="20"/>
        </w:rPr>
        <w:t>By signing the certification on the application cover page, you are ensuring accountability and compliance with applicable State and federal laws, regulations, and grants management requirements.</w:t>
      </w:r>
      <w:r w:rsidR="007C5785">
        <w:rPr>
          <w:sz w:val="20"/>
        </w:rPr>
        <w:t xml:space="preserve"> </w:t>
      </w:r>
    </w:p>
    <w:p w14:paraId="465A1AFD" w14:textId="77777777" w:rsidR="00527C0E" w:rsidRPr="00527C0E" w:rsidRDefault="00527C0E" w:rsidP="00527C0E">
      <w:pPr>
        <w:pBdr>
          <w:bottom w:val="single" w:sz="4" w:space="1" w:color="auto"/>
        </w:pBdr>
        <w:jc w:val="center"/>
        <w:rPr>
          <w:b/>
        </w:rPr>
      </w:pPr>
    </w:p>
    <w:p w14:paraId="6BB8B936" w14:textId="77777777" w:rsidR="00527C0E" w:rsidRPr="004C6B95" w:rsidRDefault="00527C0E" w:rsidP="0073424C">
      <w:pPr>
        <w:jc w:val="center"/>
      </w:pPr>
    </w:p>
    <w:p w14:paraId="4095B575" w14:textId="77777777" w:rsidR="00527C0E" w:rsidRPr="00C3050C" w:rsidRDefault="00527C0E" w:rsidP="00ED52FE">
      <w:r w:rsidRPr="00A40029">
        <w:t>Sexual Harassment Prevention Certification</w:t>
      </w:r>
    </w:p>
    <w:p w14:paraId="4A5F2F55" w14:textId="77777777" w:rsidR="00527C0E" w:rsidRPr="00954DDE" w:rsidRDefault="00527C0E" w:rsidP="00527C0E"/>
    <w:p w14:paraId="40A7A3F3" w14:textId="1A343AC8" w:rsidR="00527C0E" w:rsidRDefault="00527C0E" w:rsidP="523A8980">
      <w:pPr>
        <w:rPr>
          <w:sz w:val="20"/>
        </w:rPr>
      </w:pPr>
      <w:r w:rsidRPr="523A8980">
        <w:rPr>
          <w:sz w:val="20"/>
        </w:rPr>
        <w:t>By submission of this application, each applicant and each person signing on behalf of any applicant certifies, and in the case of a joint application each party thereto certifies its own organization, under penalty of perjury, that the applicant has and has implemented a written policy addressing sexual harassment prevention in the workplace and provides annual sexual harassment prevention training to all of its employees. Such policy shall, at a minimum, meet the requirements of section two hundred one g of the labor law.</w:t>
      </w:r>
    </w:p>
    <w:p w14:paraId="6EDFCCC2" w14:textId="77777777" w:rsidR="00527C0E" w:rsidRDefault="00527C0E" w:rsidP="00527C0E"/>
    <w:p w14:paraId="11189197" w14:textId="77777777" w:rsidR="0073424C" w:rsidRPr="004C6B95" w:rsidRDefault="0073424C" w:rsidP="0073424C">
      <w:pPr>
        <w:pBdr>
          <w:top w:val="single" w:sz="4" w:space="1" w:color="auto"/>
          <w:bottom w:val="single" w:sz="4" w:space="1" w:color="auto"/>
        </w:pBdr>
        <w:ind w:left="720"/>
        <w:jc w:val="center"/>
        <w:rPr>
          <w:b/>
        </w:rPr>
      </w:pPr>
    </w:p>
    <w:p w14:paraId="281A84BA" w14:textId="44B4DEDE" w:rsidR="0073424C" w:rsidRDefault="0073424C" w:rsidP="0073424C">
      <w:pPr>
        <w:pStyle w:val="Title"/>
        <w:jc w:val="left"/>
        <w:rPr>
          <w:rFonts w:ascii="Arial" w:hAnsi="Arial" w:cs="Arial"/>
          <w:color w:val="000000"/>
          <w:szCs w:val="24"/>
        </w:rPr>
      </w:pPr>
    </w:p>
    <w:p w14:paraId="05FA42B8" w14:textId="55F9D96A" w:rsidR="00A53718" w:rsidRDefault="00A53718">
      <w:pPr>
        <w:rPr>
          <w:rFonts w:ascii="Arial" w:hAnsi="Arial" w:cs="Arial"/>
          <w:b/>
          <w:bCs/>
          <w:color w:val="000000"/>
          <w:szCs w:val="24"/>
        </w:rPr>
      </w:pPr>
      <w:r>
        <w:rPr>
          <w:rFonts w:ascii="Arial" w:hAnsi="Arial" w:cs="Arial"/>
          <w:color w:val="000000"/>
          <w:szCs w:val="24"/>
        </w:rPr>
        <w:br w:type="page"/>
      </w:r>
    </w:p>
    <w:p w14:paraId="6241E9C2" w14:textId="55AA366C" w:rsidR="00224352" w:rsidRPr="00E51D61" w:rsidRDefault="00224352" w:rsidP="00224352">
      <w:pPr>
        <w:pStyle w:val="Heading3"/>
        <w:rPr>
          <w:rFonts w:ascii="Arial" w:hAnsi="Arial" w:cs="Arial"/>
          <w:szCs w:val="24"/>
          <w:u w:val="single"/>
        </w:rPr>
      </w:pPr>
      <w:bookmarkStart w:id="479" w:name="_Attachment_1:_Application"/>
      <w:bookmarkStart w:id="480" w:name="_Toc112751273"/>
      <w:bookmarkStart w:id="481" w:name="_Toc112751929"/>
      <w:bookmarkStart w:id="482" w:name="_Toc112752175"/>
      <w:bookmarkStart w:id="483" w:name="_Toc112752669"/>
      <w:bookmarkStart w:id="484" w:name="_Toc112752795"/>
      <w:bookmarkStart w:id="485" w:name="_Toc112753602"/>
      <w:bookmarkStart w:id="486" w:name="_Toc116634888"/>
      <w:bookmarkStart w:id="487" w:name="_Toc137809822"/>
      <w:bookmarkStart w:id="488" w:name="_Toc112751272"/>
      <w:bookmarkStart w:id="489" w:name="_Toc112751928"/>
      <w:bookmarkStart w:id="490" w:name="_Toc112752174"/>
      <w:bookmarkStart w:id="491" w:name="_Toc112752668"/>
      <w:bookmarkStart w:id="492" w:name="_Toc112752794"/>
      <w:bookmarkStart w:id="493" w:name="_Toc112753601"/>
      <w:bookmarkEnd w:id="479"/>
      <w:r>
        <w:rPr>
          <w:rFonts w:ascii="Arial" w:hAnsi="Arial" w:cs="Arial"/>
          <w:szCs w:val="24"/>
          <w:u w:val="single"/>
        </w:rPr>
        <w:lastRenderedPageBreak/>
        <w:t xml:space="preserve">Attachment </w:t>
      </w:r>
      <w:r w:rsidR="003C7E9C">
        <w:rPr>
          <w:rFonts w:ascii="Arial" w:hAnsi="Arial" w:cs="Arial"/>
          <w:szCs w:val="24"/>
          <w:u w:val="single"/>
        </w:rPr>
        <w:t>1</w:t>
      </w:r>
      <w:r>
        <w:rPr>
          <w:rFonts w:ascii="Arial" w:hAnsi="Arial" w:cs="Arial"/>
          <w:szCs w:val="24"/>
          <w:u w:val="single"/>
        </w:rPr>
        <w:t>:</w:t>
      </w:r>
      <w:r w:rsidRPr="00E51D61">
        <w:rPr>
          <w:rFonts w:ascii="Arial" w:hAnsi="Arial" w:cs="Arial"/>
          <w:szCs w:val="24"/>
          <w:u w:val="single"/>
        </w:rPr>
        <w:t xml:space="preserve"> </w:t>
      </w:r>
      <w:r>
        <w:rPr>
          <w:rFonts w:ascii="Arial" w:hAnsi="Arial" w:cs="Arial"/>
          <w:szCs w:val="24"/>
          <w:u w:val="single"/>
        </w:rPr>
        <w:t>Application Cover Page</w:t>
      </w:r>
      <w:bookmarkEnd w:id="480"/>
      <w:bookmarkEnd w:id="481"/>
      <w:bookmarkEnd w:id="482"/>
      <w:bookmarkEnd w:id="483"/>
      <w:bookmarkEnd w:id="484"/>
      <w:bookmarkEnd w:id="485"/>
      <w:bookmarkEnd w:id="486"/>
      <w:bookmarkEnd w:id="487"/>
    </w:p>
    <w:p w14:paraId="15B1A912" w14:textId="77777777" w:rsidR="00224352" w:rsidRPr="000775A2" w:rsidRDefault="00224352" w:rsidP="00224352">
      <w:pPr>
        <w:pStyle w:val="Title"/>
        <w:ind w:right="-630"/>
        <w:rPr>
          <w:rFonts w:ascii="Arial" w:hAnsi="Arial" w:cs="Arial"/>
          <w:color w:val="000000"/>
          <w:sz w:val="10"/>
          <w:szCs w:val="10"/>
        </w:rPr>
      </w:pPr>
    </w:p>
    <w:p w14:paraId="7313C0CB" w14:textId="77777777" w:rsidR="00897CBD" w:rsidRPr="00A14FC7" w:rsidRDefault="00897CBD" w:rsidP="00897CBD">
      <w:pPr>
        <w:pStyle w:val="Title"/>
        <w:ind w:right="-630"/>
        <w:rPr>
          <w:rFonts w:ascii="Arial" w:hAnsi="Arial" w:cs="Arial"/>
          <w:szCs w:val="24"/>
        </w:rPr>
      </w:pPr>
      <w:r w:rsidRPr="00A14FC7">
        <w:rPr>
          <w:rFonts w:ascii="Arial" w:hAnsi="Arial" w:cs="Arial"/>
          <w:szCs w:val="24"/>
        </w:rPr>
        <w:t>2023-2025 New York State RECOVS: Recover from COVID School Program</w:t>
      </w:r>
    </w:p>
    <w:p w14:paraId="6EBAD99D" w14:textId="3F9A3D8C" w:rsidR="00712685" w:rsidRPr="00A14FC7" w:rsidRDefault="00712685" w:rsidP="00224352">
      <w:pPr>
        <w:pStyle w:val="Title"/>
        <w:ind w:right="-630"/>
        <w:rPr>
          <w:rFonts w:ascii="Arial" w:hAnsi="Arial" w:cs="Arial"/>
          <w:sz w:val="6"/>
          <w:szCs w:val="6"/>
        </w:rPr>
      </w:pPr>
    </w:p>
    <w:p w14:paraId="678E38CC" w14:textId="77777777" w:rsidR="00224352" w:rsidRPr="00A14FC7" w:rsidRDefault="00224352" w:rsidP="00224352">
      <w:pPr>
        <w:pStyle w:val="Title"/>
        <w:rPr>
          <w:rFonts w:ascii="Arial" w:hAnsi="Arial" w:cs="Arial"/>
          <w:bCs w:val="0"/>
          <w:color w:val="000000"/>
          <w:szCs w:val="24"/>
        </w:rPr>
      </w:pPr>
      <w:r w:rsidRPr="00A14FC7">
        <w:rPr>
          <w:rFonts w:ascii="Arial" w:hAnsi="Arial" w:cs="Arial"/>
          <w:bCs w:val="0"/>
          <w:color w:val="000000"/>
          <w:szCs w:val="24"/>
        </w:rPr>
        <w:t>Application Cover Page</w:t>
      </w:r>
    </w:p>
    <w:p w14:paraId="5625D255" w14:textId="77777777" w:rsidR="00224352" w:rsidRPr="00A14FC7" w:rsidRDefault="00224352" w:rsidP="00224352">
      <w:pPr>
        <w:pStyle w:val="Title"/>
        <w:rPr>
          <w:rFonts w:ascii="Arial" w:hAnsi="Arial" w:cs="Arial"/>
          <w:color w:val="000000"/>
          <w:sz w:val="6"/>
          <w:szCs w:val="6"/>
        </w:rPr>
      </w:pPr>
    </w:p>
    <w:p w14:paraId="014238AE" w14:textId="77777777" w:rsidR="00224352" w:rsidRPr="00A14FC7" w:rsidRDefault="00224352" w:rsidP="00224352">
      <w:pPr>
        <w:pStyle w:val="Subtitle"/>
        <w:rPr>
          <w:rFonts w:ascii="Arial" w:hAnsi="Arial" w:cs="Arial"/>
          <w:color w:val="000000"/>
          <w:sz w:val="24"/>
          <w:szCs w:val="24"/>
        </w:rPr>
      </w:pPr>
      <w:r w:rsidRPr="00A14FC7">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224352" w:rsidRPr="007977E6" w14:paraId="5A3ECC37" w14:textId="77777777" w:rsidTr="003B2F7A">
        <w:trPr>
          <w:trHeight w:val="422"/>
        </w:trPr>
        <w:tc>
          <w:tcPr>
            <w:tcW w:w="560" w:type="dxa"/>
            <w:tcBorders>
              <w:top w:val="single" w:sz="4" w:space="0" w:color="auto"/>
              <w:left w:val="single" w:sz="4" w:space="0" w:color="auto"/>
              <w:bottom w:val="single" w:sz="4" w:space="0" w:color="auto"/>
              <w:right w:val="single" w:sz="4" w:space="0" w:color="auto"/>
            </w:tcBorders>
            <w:vAlign w:val="center"/>
          </w:tcPr>
          <w:p w14:paraId="64850E47" w14:textId="77777777" w:rsidR="00224352" w:rsidRPr="007977E6" w:rsidRDefault="00224352" w:rsidP="003B2F7A">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vAlign w:val="center"/>
          </w:tcPr>
          <w:p w14:paraId="5F8193EE" w14:textId="77777777" w:rsidR="00224352" w:rsidRPr="007977E6" w:rsidRDefault="00224352" w:rsidP="003B2F7A">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09150A79" w14:textId="77777777" w:rsidR="00224352" w:rsidRPr="007977E6" w:rsidRDefault="00224352" w:rsidP="003B2F7A">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vAlign w:val="center"/>
          </w:tcPr>
          <w:p w14:paraId="073F84D9" w14:textId="77777777" w:rsidR="00224352" w:rsidRPr="007977E6" w:rsidRDefault="00224352" w:rsidP="003B2F7A">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vAlign w:val="center"/>
          </w:tcPr>
          <w:p w14:paraId="2AD837D9" w14:textId="77777777" w:rsidR="00224352" w:rsidRPr="007977E6" w:rsidRDefault="00224352" w:rsidP="003B2F7A">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vAlign w:val="center"/>
          </w:tcPr>
          <w:p w14:paraId="43E35074" w14:textId="77777777" w:rsidR="00224352" w:rsidRPr="007977E6" w:rsidRDefault="00224352" w:rsidP="003B2F7A">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02925D11" w14:textId="77777777" w:rsidR="00224352" w:rsidRPr="007977E6" w:rsidRDefault="00224352" w:rsidP="003B2F7A">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vAlign w:val="center"/>
          </w:tcPr>
          <w:p w14:paraId="4409105F" w14:textId="77777777" w:rsidR="00224352" w:rsidRPr="007977E6" w:rsidRDefault="00224352" w:rsidP="003B2F7A">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2AC5D306" w14:textId="77777777" w:rsidR="00224352" w:rsidRPr="007977E6" w:rsidRDefault="00224352" w:rsidP="003B2F7A">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vAlign w:val="center"/>
          </w:tcPr>
          <w:p w14:paraId="023D54BE" w14:textId="77777777" w:rsidR="00224352" w:rsidRPr="007977E6" w:rsidRDefault="00224352" w:rsidP="003B2F7A">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05E89C0C" w14:textId="77777777" w:rsidR="00224352" w:rsidRPr="007977E6" w:rsidRDefault="00224352" w:rsidP="003B2F7A">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vAlign w:val="center"/>
          </w:tcPr>
          <w:p w14:paraId="47B7337B" w14:textId="77777777" w:rsidR="00224352" w:rsidRPr="007977E6" w:rsidRDefault="00224352" w:rsidP="003B2F7A">
            <w:pPr>
              <w:jc w:val="center"/>
              <w:rPr>
                <w:rFonts w:ascii="Arial" w:hAnsi="Arial" w:cs="Arial"/>
                <w:color w:val="000000"/>
                <w:szCs w:val="24"/>
              </w:rPr>
            </w:pPr>
          </w:p>
        </w:tc>
      </w:tr>
    </w:tbl>
    <w:p w14:paraId="42CA3629" w14:textId="77777777" w:rsidR="00FE1EC7" w:rsidRPr="00FE1EC7" w:rsidRDefault="00FE1EC7" w:rsidP="002A5480">
      <w:pPr>
        <w:pStyle w:val="Title"/>
        <w:ind w:right="250"/>
        <w:rPr>
          <w:rFonts w:ascii="Arial" w:hAnsi="Arial" w:cs="Arial"/>
          <w:b w:val="0"/>
          <w:bCs w:val="0"/>
          <w:color w:val="C00000"/>
          <w:sz w:val="10"/>
          <w:szCs w:val="10"/>
          <w:u w:val="single"/>
        </w:rPr>
      </w:pPr>
    </w:p>
    <w:p w14:paraId="7A025EEA" w14:textId="73332D84" w:rsidR="00875FA8" w:rsidRPr="00AA0D6E" w:rsidRDefault="00875FA8" w:rsidP="002A5480">
      <w:pPr>
        <w:pStyle w:val="Title"/>
        <w:ind w:right="250"/>
        <w:rPr>
          <w:rFonts w:ascii="Arial" w:hAnsi="Arial" w:cs="Arial"/>
          <w:sz w:val="22"/>
          <w:szCs w:val="22"/>
        </w:rPr>
      </w:pPr>
      <w:r w:rsidRPr="00AA0D6E">
        <w:rPr>
          <w:rFonts w:ascii="Arial" w:hAnsi="Arial" w:cs="Arial"/>
          <w:color w:val="C00000"/>
          <w:sz w:val="22"/>
          <w:szCs w:val="22"/>
          <w:u w:val="single"/>
        </w:rPr>
        <w:t xml:space="preserve">Check </w:t>
      </w:r>
      <w:r w:rsidR="002A5480" w:rsidRPr="00AA0D6E">
        <w:rPr>
          <w:rFonts w:ascii="Arial" w:hAnsi="Arial" w:cs="Arial"/>
          <w:color w:val="C00000"/>
          <w:sz w:val="22"/>
          <w:szCs w:val="22"/>
          <w:u w:val="single"/>
        </w:rPr>
        <w:t>O</w:t>
      </w:r>
      <w:r w:rsidRPr="00AA0D6E">
        <w:rPr>
          <w:rFonts w:ascii="Arial" w:hAnsi="Arial" w:cs="Arial"/>
          <w:color w:val="C00000"/>
          <w:sz w:val="22"/>
          <w:szCs w:val="22"/>
          <w:u w:val="single"/>
        </w:rPr>
        <w:t>ne</w:t>
      </w:r>
      <w:r w:rsidR="002A5480" w:rsidRPr="00AA0D6E">
        <w:rPr>
          <w:rFonts w:ascii="Arial" w:hAnsi="Arial" w:cs="Arial"/>
          <w:color w:val="C00000"/>
          <w:sz w:val="22"/>
          <w:szCs w:val="22"/>
          <w:u w:val="single"/>
        </w:rPr>
        <w:t xml:space="preserve"> Type of Applicant</w:t>
      </w:r>
      <w:r w:rsidR="009E2F1E" w:rsidRPr="00AA0D6E">
        <w:rPr>
          <w:rFonts w:ascii="Arial" w:hAnsi="Arial" w:cs="Arial"/>
          <w:color w:val="C00000"/>
          <w:sz w:val="22"/>
          <w:szCs w:val="22"/>
          <w:u w:val="single"/>
        </w:rPr>
        <w:t xml:space="preserve"> for this RECOVS Application</w:t>
      </w:r>
      <w:r w:rsidRPr="00AA0D6E">
        <w:rPr>
          <w:rFonts w:ascii="Arial" w:hAnsi="Arial" w:cs="Arial"/>
          <w:color w:val="C00000"/>
          <w:sz w:val="22"/>
          <w:szCs w:val="22"/>
          <w:u w:val="single"/>
        </w:rPr>
        <w:t>:</w:t>
      </w:r>
    </w:p>
    <w:p w14:paraId="57B5842A" w14:textId="77777777" w:rsidR="00604241" w:rsidRDefault="00604241" w:rsidP="002A5480">
      <w:pPr>
        <w:jc w:val="center"/>
        <w:rPr>
          <w:rFonts w:ascii="Arial" w:hAnsi="Arial" w:cs="Arial"/>
          <w:color w:val="000000"/>
          <w:sz w:val="10"/>
          <w:szCs w:val="10"/>
        </w:rPr>
      </w:pPr>
    </w:p>
    <w:tbl>
      <w:tblPr>
        <w:tblStyle w:val="TableGrid"/>
        <w:tblW w:w="10170" w:type="dxa"/>
        <w:tblInd w:w="-275" w:type="dxa"/>
        <w:tblLook w:val="04A0" w:firstRow="1" w:lastRow="0" w:firstColumn="1" w:lastColumn="0" w:noHBand="0" w:noVBand="1"/>
      </w:tblPr>
      <w:tblGrid>
        <w:gridCol w:w="2610"/>
        <w:gridCol w:w="2520"/>
        <w:gridCol w:w="2610"/>
        <w:gridCol w:w="2430"/>
      </w:tblGrid>
      <w:tr w:rsidR="0019217C" w:rsidRPr="00F263EA" w14:paraId="1D4327DE" w14:textId="2DF07302" w:rsidTr="00990A50">
        <w:tc>
          <w:tcPr>
            <w:tcW w:w="2610" w:type="dxa"/>
          </w:tcPr>
          <w:p w14:paraId="663C740C" w14:textId="72B77913" w:rsidR="00F23970" w:rsidRPr="00F263EA" w:rsidRDefault="00F23970" w:rsidP="005A4BA0">
            <w:pPr>
              <w:pStyle w:val="Title"/>
              <w:ind w:right="250"/>
              <w:jc w:val="left"/>
              <w:rPr>
                <w:rFonts w:ascii="Arial" w:hAnsi="Arial" w:cs="Arial"/>
                <w:color w:val="1F3864" w:themeColor="accent1" w:themeShade="80"/>
                <w:sz w:val="20"/>
              </w:rPr>
            </w:pPr>
            <w:r w:rsidRPr="00F263EA">
              <w:rPr>
                <w:rFonts w:ascii="Arial" w:hAnsi="Arial" w:cs="Arial"/>
                <w:sz w:val="20"/>
              </w:rPr>
              <w:fldChar w:fldCharType="begin">
                <w:ffData>
                  <w:name w:val="Check38"/>
                  <w:enabled/>
                  <w:calcOnExit w:val="0"/>
                  <w:checkBox>
                    <w:sizeAuto/>
                    <w:default w:val="0"/>
                  </w:checkBox>
                </w:ffData>
              </w:fldChar>
            </w:r>
            <w:r w:rsidRPr="00F263EA">
              <w:rPr>
                <w:rFonts w:ascii="Arial" w:hAnsi="Arial" w:cs="Arial"/>
                <w:sz w:val="20"/>
              </w:rPr>
              <w:instrText xml:space="preserve"> FORMCHECKBOX </w:instrText>
            </w:r>
            <w:r w:rsidR="000A0A58">
              <w:rPr>
                <w:rFonts w:ascii="Arial" w:hAnsi="Arial" w:cs="Arial"/>
                <w:sz w:val="20"/>
              </w:rPr>
            </w:r>
            <w:r w:rsidR="000A0A58">
              <w:rPr>
                <w:rFonts w:ascii="Arial" w:hAnsi="Arial" w:cs="Arial"/>
                <w:sz w:val="20"/>
              </w:rPr>
              <w:fldChar w:fldCharType="separate"/>
            </w:r>
            <w:r w:rsidRPr="00F263EA">
              <w:rPr>
                <w:rFonts w:ascii="Arial" w:hAnsi="Arial" w:cs="Arial"/>
                <w:sz w:val="20"/>
              </w:rPr>
              <w:fldChar w:fldCharType="end"/>
            </w:r>
            <w:r w:rsidRPr="00F263EA">
              <w:rPr>
                <w:rFonts w:ascii="Arial" w:hAnsi="Arial" w:cs="Arial"/>
                <w:sz w:val="20"/>
              </w:rPr>
              <w:t xml:space="preserve"> </w:t>
            </w:r>
            <w:r w:rsidR="00D0692D" w:rsidRPr="00D0692D">
              <w:rPr>
                <w:rFonts w:ascii="Arial" w:hAnsi="Arial" w:cs="Arial"/>
                <w:color w:val="1F3864" w:themeColor="accent1" w:themeShade="80"/>
                <w:sz w:val="20"/>
              </w:rPr>
              <w:t>Mental Health</w:t>
            </w:r>
            <w:r w:rsidRPr="00F263EA">
              <w:rPr>
                <w:rFonts w:ascii="Arial" w:hAnsi="Arial" w:cs="Arial"/>
                <w:color w:val="1F3864" w:themeColor="accent1" w:themeShade="80"/>
                <w:sz w:val="20"/>
              </w:rPr>
              <w:t xml:space="preserve"> Grant</w:t>
            </w:r>
            <w:r w:rsidR="00623889" w:rsidRPr="00F263EA">
              <w:rPr>
                <w:rFonts w:ascii="Arial" w:hAnsi="Arial" w:cs="Arial"/>
                <w:color w:val="1F3864" w:themeColor="accent1" w:themeShade="80"/>
                <w:sz w:val="20"/>
              </w:rPr>
              <w:t xml:space="preserve"> </w:t>
            </w:r>
            <w:r w:rsidRPr="00F263EA">
              <w:rPr>
                <w:rFonts w:ascii="Arial" w:hAnsi="Arial" w:cs="Arial"/>
                <w:color w:val="1F3864" w:themeColor="accent1" w:themeShade="80"/>
                <w:sz w:val="20"/>
                <w:u w:val="single"/>
              </w:rPr>
              <w:t>Individual School District</w:t>
            </w:r>
            <w:r w:rsidRPr="00F263EA">
              <w:rPr>
                <w:rFonts w:ascii="Arial" w:hAnsi="Arial" w:cs="Arial"/>
                <w:color w:val="1F3864" w:themeColor="accent1" w:themeShade="80"/>
                <w:sz w:val="20"/>
              </w:rPr>
              <w:t xml:space="preserve"> Applicant</w:t>
            </w:r>
          </w:p>
          <w:p w14:paraId="5AFD138A" w14:textId="77777777" w:rsidR="00F23970" w:rsidRPr="00F263EA" w:rsidRDefault="00F23970" w:rsidP="005A4BA0">
            <w:pPr>
              <w:pStyle w:val="Title"/>
              <w:ind w:right="250"/>
              <w:jc w:val="left"/>
              <w:rPr>
                <w:rFonts w:ascii="Arial" w:hAnsi="Arial" w:cs="Arial"/>
                <w:color w:val="1F3864" w:themeColor="accent1" w:themeShade="80"/>
                <w:sz w:val="20"/>
              </w:rPr>
            </w:pPr>
          </w:p>
          <w:p w14:paraId="0D8E1168" w14:textId="2FDEC434" w:rsidR="00F23970" w:rsidRPr="00F263EA" w:rsidRDefault="00F23970" w:rsidP="00FE1EC7">
            <w:pPr>
              <w:pStyle w:val="Title"/>
              <w:ind w:right="250"/>
              <w:jc w:val="left"/>
              <w:rPr>
                <w:rFonts w:ascii="Arial" w:hAnsi="Arial" w:cs="Arial"/>
                <w:color w:val="1F3864" w:themeColor="accent1" w:themeShade="80"/>
                <w:sz w:val="20"/>
              </w:rPr>
            </w:pPr>
            <w:r w:rsidRPr="00F263EA">
              <w:rPr>
                <w:rFonts w:ascii="Arial" w:hAnsi="Arial" w:cs="Arial"/>
                <w:sz w:val="20"/>
              </w:rPr>
              <w:fldChar w:fldCharType="begin">
                <w:ffData>
                  <w:name w:val="Check38"/>
                  <w:enabled/>
                  <w:calcOnExit w:val="0"/>
                  <w:checkBox>
                    <w:sizeAuto/>
                    <w:default w:val="0"/>
                  </w:checkBox>
                </w:ffData>
              </w:fldChar>
            </w:r>
            <w:r w:rsidRPr="00F263EA">
              <w:rPr>
                <w:rFonts w:ascii="Arial" w:hAnsi="Arial" w:cs="Arial"/>
                <w:sz w:val="20"/>
              </w:rPr>
              <w:instrText xml:space="preserve"> FORMCHECKBOX </w:instrText>
            </w:r>
            <w:r w:rsidR="000A0A58">
              <w:rPr>
                <w:rFonts w:ascii="Arial" w:hAnsi="Arial" w:cs="Arial"/>
                <w:sz w:val="20"/>
              </w:rPr>
            </w:r>
            <w:r w:rsidR="000A0A58">
              <w:rPr>
                <w:rFonts w:ascii="Arial" w:hAnsi="Arial" w:cs="Arial"/>
                <w:sz w:val="20"/>
              </w:rPr>
              <w:fldChar w:fldCharType="separate"/>
            </w:r>
            <w:r w:rsidRPr="00F263EA">
              <w:rPr>
                <w:rFonts w:ascii="Arial" w:hAnsi="Arial" w:cs="Arial"/>
                <w:sz w:val="20"/>
              </w:rPr>
              <w:fldChar w:fldCharType="end"/>
            </w:r>
            <w:r w:rsidRPr="00F263EA">
              <w:rPr>
                <w:rFonts w:ascii="Arial" w:hAnsi="Arial" w:cs="Arial"/>
                <w:sz w:val="20"/>
              </w:rPr>
              <w:t xml:space="preserve"> </w:t>
            </w:r>
            <w:r w:rsidRPr="00F263EA">
              <w:rPr>
                <w:rFonts w:ascii="Arial" w:hAnsi="Arial" w:cs="Arial"/>
                <w:color w:val="1F3864" w:themeColor="accent1" w:themeShade="80"/>
                <w:sz w:val="20"/>
              </w:rPr>
              <w:t xml:space="preserve">Mental Health Grant </w:t>
            </w:r>
            <w:r w:rsidRPr="00F263EA">
              <w:rPr>
                <w:rFonts w:ascii="Arial" w:hAnsi="Arial" w:cs="Arial"/>
                <w:color w:val="1F3864" w:themeColor="accent1" w:themeShade="80"/>
                <w:sz w:val="20"/>
                <w:u w:val="single"/>
              </w:rPr>
              <w:t xml:space="preserve">Consortium School District Lead </w:t>
            </w:r>
            <w:r w:rsidRPr="00F263EA">
              <w:rPr>
                <w:rFonts w:ascii="Arial" w:hAnsi="Arial" w:cs="Arial"/>
                <w:color w:val="1F3864" w:themeColor="accent1" w:themeShade="80"/>
                <w:sz w:val="20"/>
              </w:rPr>
              <w:t>Applicant</w:t>
            </w:r>
          </w:p>
        </w:tc>
        <w:tc>
          <w:tcPr>
            <w:tcW w:w="2520" w:type="dxa"/>
          </w:tcPr>
          <w:p w14:paraId="559A6211" w14:textId="4DB48086" w:rsidR="000F7212" w:rsidRPr="00F263EA" w:rsidRDefault="000F7212" w:rsidP="000F7212">
            <w:pPr>
              <w:pStyle w:val="Title"/>
              <w:ind w:right="250"/>
              <w:jc w:val="left"/>
              <w:rPr>
                <w:rFonts w:ascii="Arial" w:hAnsi="Arial" w:cs="Arial"/>
                <w:color w:val="1F3864" w:themeColor="accent1" w:themeShade="80"/>
                <w:sz w:val="20"/>
                <w:u w:val="single"/>
              </w:rPr>
            </w:pPr>
            <w:r w:rsidRPr="00F263EA">
              <w:rPr>
                <w:rFonts w:ascii="Arial" w:hAnsi="Arial" w:cs="Arial"/>
                <w:sz w:val="20"/>
              </w:rPr>
              <w:fldChar w:fldCharType="begin">
                <w:ffData>
                  <w:name w:val="Check38"/>
                  <w:enabled/>
                  <w:calcOnExit w:val="0"/>
                  <w:checkBox>
                    <w:sizeAuto/>
                    <w:default w:val="0"/>
                  </w:checkBox>
                </w:ffData>
              </w:fldChar>
            </w:r>
            <w:r w:rsidRPr="00F263EA">
              <w:rPr>
                <w:rFonts w:ascii="Arial" w:hAnsi="Arial" w:cs="Arial"/>
                <w:sz w:val="20"/>
              </w:rPr>
              <w:instrText xml:space="preserve"> FORMCHECKBOX </w:instrText>
            </w:r>
            <w:r w:rsidR="000A0A58">
              <w:rPr>
                <w:rFonts w:ascii="Arial" w:hAnsi="Arial" w:cs="Arial"/>
                <w:sz w:val="20"/>
              </w:rPr>
            </w:r>
            <w:r w:rsidR="000A0A58">
              <w:rPr>
                <w:rFonts w:ascii="Arial" w:hAnsi="Arial" w:cs="Arial"/>
                <w:sz w:val="20"/>
              </w:rPr>
              <w:fldChar w:fldCharType="separate"/>
            </w:r>
            <w:r w:rsidRPr="00F263EA">
              <w:rPr>
                <w:rFonts w:ascii="Arial" w:hAnsi="Arial" w:cs="Arial"/>
                <w:sz w:val="20"/>
              </w:rPr>
              <w:fldChar w:fldCharType="end"/>
            </w:r>
            <w:r w:rsidRPr="00F263EA">
              <w:rPr>
                <w:rFonts w:ascii="Arial" w:hAnsi="Arial" w:cs="Arial"/>
                <w:sz w:val="20"/>
              </w:rPr>
              <w:t xml:space="preserve"> </w:t>
            </w:r>
            <w:r w:rsidRPr="00F263EA">
              <w:rPr>
                <w:rFonts w:ascii="Arial" w:hAnsi="Arial" w:cs="Arial"/>
                <w:color w:val="1F3864" w:themeColor="accent1" w:themeShade="80"/>
                <w:sz w:val="20"/>
              </w:rPr>
              <w:t xml:space="preserve">Mental Health Grant </w:t>
            </w:r>
            <w:r w:rsidRPr="00F263EA">
              <w:rPr>
                <w:rFonts w:ascii="Arial" w:hAnsi="Arial" w:cs="Arial"/>
                <w:color w:val="1F3864" w:themeColor="accent1" w:themeShade="80"/>
                <w:sz w:val="20"/>
                <w:u w:val="single"/>
              </w:rPr>
              <w:t xml:space="preserve">Individual </w:t>
            </w:r>
            <w:r w:rsidR="000D370A" w:rsidRPr="00F263EA">
              <w:rPr>
                <w:rFonts w:ascii="Arial" w:hAnsi="Arial" w:cs="Arial"/>
                <w:color w:val="1F3864" w:themeColor="accent1" w:themeShade="80"/>
                <w:sz w:val="20"/>
                <w:u w:val="single"/>
              </w:rPr>
              <w:t>BOCES</w:t>
            </w:r>
          </w:p>
          <w:p w14:paraId="4D2D1A25" w14:textId="72B7A33F" w:rsidR="000D370A" w:rsidRPr="00F263EA" w:rsidRDefault="000D370A" w:rsidP="000F7212">
            <w:pPr>
              <w:pStyle w:val="Title"/>
              <w:ind w:right="250"/>
              <w:jc w:val="left"/>
              <w:rPr>
                <w:rFonts w:ascii="Arial" w:hAnsi="Arial" w:cs="Arial"/>
                <w:color w:val="1F3864" w:themeColor="accent1" w:themeShade="80"/>
                <w:sz w:val="20"/>
              </w:rPr>
            </w:pPr>
            <w:r w:rsidRPr="00F263EA">
              <w:rPr>
                <w:rFonts w:ascii="Arial" w:hAnsi="Arial" w:cs="Arial"/>
                <w:color w:val="1F3864" w:themeColor="accent1" w:themeShade="80"/>
                <w:sz w:val="20"/>
              </w:rPr>
              <w:t>Applicant</w:t>
            </w:r>
          </w:p>
          <w:p w14:paraId="1EB0F920" w14:textId="77777777" w:rsidR="000F7212" w:rsidRPr="00F263EA" w:rsidRDefault="000F7212" w:rsidP="000F7212">
            <w:pPr>
              <w:pStyle w:val="Title"/>
              <w:ind w:right="250"/>
              <w:jc w:val="left"/>
              <w:rPr>
                <w:rFonts w:ascii="Arial" w:hAnsi="Arial" w:cs="Arial"/>
                <w:color w:val="1F3864" w:themeColor="accent1" w:themeShade="80"/>
                <w:sz w:val="20"/>
              </w:rPr>
            </w:pPr>
          </w:p>
          <w:p w14:paraId="5E038B5F" w14:textId="245279A2" w:rsidR="00F23970" w:rsidRPr="00F263EA" w:rsidRDefault="000F7212" w:rsidP="000F7212">
            <w:pPr>
              <w:pStyle w:val="Title"/>
              <w:ind w:right="250"/>
              <w:jc w:val="left"/>
              <w:rPr>
                <w:rFonts w:ascii="Arial" w:hAnsi="Arial" w:cs="Arial"/>
                <w:color w:val="1F3864" w:themeColor="accent1" w:themeShade="80"/>
                <w:sz w:val="20"/>
              </w:rPr>
            </w:pPr>
            <w:r w:rsidRPr="00F263EA">
              <w:rPr>
                <w:rFonts w:ascii="Arial" w:hAnsi="Arial" w:cs="Arial"/>
                <w:sz w:val="20"/>
              </w:rPr>
              <w:fldChar w:fldCharType="begin">
                <w:ffData>
                  <w:name w:val="Check38"/>
                  <w:enabled/>
                  <w:calcOnExit w:val="0"/>
                  <w:checkBox>
                    <w:sizeAuto/>
                    <w:default w:val="0"/>
                  </w:checkBox>
                </w:ffData>
              </w:fldChar>
            </w:r>
            <w:r w:rsidRPr="00F263EA">
              <w:rPr>
                <w:rFonts w:ascii="Arial" w:hAnsi="Arial" w:cs="Arial"/>
                <w:sz w:val="20"/>
              </w:rPr>
              <w:instrText xml:space="preserve"> FORMCHECKBOX </w:instrText>
            </w:r>
            <w:r w:rsidR="000A0A58">
              <w:rPr>
                <w:rFonts w:ascii="Arial" w:hAnsi="Arial" w:cs="Arial"/>
                <w:sz w:val="20"/>
              </w:rPr>
            </w:r>
            <w:r w:rsidR="000A0A58">
              <w:rPr>
                <w:rFonts w:ascii="Arial" w:hAnsi="Arial" w:cs="Arial"/>
                <w:sz w:val="20"/>
              </w:rPr>
              <w:fldChar w:fldCharType="separate"/>
            </w:r>
            <w:r w:rsidRPr="00F263EA">
              <w:rPr>
                <w:rFonts w:ascii="Arial" w:hAnsi="Arial" w:cs="Arial"/>
                <w:sz w:val="20"/>
              </w:rPr>
              <w:fldChar w:fldCharType="end"/>
            </w:r>
            <w:r w:rsidRPr="00F263EA">
              <w:rPr>
                <w:rFonts w:ascii="Arial" w:hAnsi="Arial" w:cs="Arial"/>
                <w:sz w:val="20"/>
              </w:rPr>
              <w:t xml:space="preserve"> </w:t>
            </w:r>
            <w:r w:rsidRPr="00F263EA">
              <w:rPr>
                <w:rFonts w:ascii="Arial" w:hAnsi="Arial" w:cs="Arial"/>
                <w:color w:val="1F3864" w:themeColor="accent1" w:themeShade="80"/>
                <w:sz w:val="20"/>
              </w:rPr>
              <w:t xml:space="preserve">Mental Health Grant </w:t>
            </w:r>
            <w:r w:rsidRPr="00F263EA">
              <w:rPr>
                <w:rFonts w:ascii="Arial" w:hAnsi="Arial" w:cs="Arial"/>
                <w:color w:val="1F3864" w:themeColor="accent1" w:themeShade="80"/>
                <w:sz w:val="20"/>
                <w:u w:val="single"/>
              </w:rPr>
              <w:t xml:space="preserve">Consortium </w:t>
            </w:r>
            <w:r w:rsidR="00A65E5F" w:rsidRPr="00F263EA">
              <w:rPr>
                <w:rFonts w:ascii="Arial" w:hAnsi="Arial" w:cs="Arial"/>
                <w:color w:val="1F3864" w:themeColor="accent1" w:themeShade="80"/>
                <w:sz w:val="20"/>
                <w:u w:val="single"/>
              </w:rPr>
              <w:t>BOCES Lead</w:t>
            </w:r>
            <w:r w:rsidRPr="00F263EA">
              <w:rPr>
                <w:rFonts w:ascii="Arial" w:hAnsi="Arial" w:cs="Arial"/>
                <w:color w:val="1F3864" w:themeColor="accent1" w:themeShade="80"/>
                <w:sz w:val="20"/>
              </w:rPr>
              <w:t xml:space="preserve"> Applicant</w:t>
            </w:r>
          </w:p>
        </w:tc>
        <w:tc>
          <w:tcPr>
            <w:tcW w:w="2610" w:type="dxa"/>
          </w:tcPr>
          <w:p w14:paraId="09BBAA9F" w14:textId="5CEAA795" w:rsidR="00F23970" w:rsidRPr="00F263EA" w:rsidRDefault="00F23970" w:rsidP="00F23970">
            <w:pPr>
              <w:pStyle w:val="Title"/>
              <w:ind w:right="250"/>
              <w:jc w:val="left"/>
              <w:rPr>
                <w:rFonts w:ascii="Arial" w:hAnsi="Arial" w:cs="Arial"/>
                <w:color w:val="385623" w:themeColor="accent6" w:themeShade="80"/>
                <w:sz w:val="20"/>
              </w:rPr>
            </w:pPr>
            <w:r w:rsidRPr="00F263EA">
              <w:rPr>
                <w:rFonts w:ascii="Arial" w:hAnsi="Arial" w:cs="Arial"/>
                <w:sz w:val="20"/>
              </w:rPr>
              <w:fldChar w:fldCharType="begin">
                <w:ffData>
                  <w:name w:val="Check38"/>
                  <w:enabled/>
                  <w:calcOnExit w:val="0"/>
                  <w:checkBox>
                    <w:sizeAuto/>
                    <w:default w:val="0"/>
                  </w:checkBox>
                </w:ffData>
              </w:fldChar>
            </w:r>
            <w:r w:rsidRPr="00F263EA">
              <w:rPr>
                <w:rFonts w:ascii="Arial" w:hAnsi="Arial" w:cs="Arial"/>
                <w:sz w:val="20"/>
              </w:rPr>
              <w:instrText xml:space="preserve"> FORMCHECKBOX </w:instrText>
            </w:r>
            <w:r w:rsidR="000A0A58">
              <w:rPr>
                <w:rFonts w:ascii="Arial" w:hAnsi="Arial" w:cs="Arial"/>
                <w:sz w:val="20"/>
              </w:rPr>
            </w:r>
            <w:r w:rsidR="000A0A58">
              <w:rPr>
                <w:rFonts w:ascii="Arial" w:hAnsi="Arial" w:cs="Arial"/>
                <w:sz w:val="20"/>
              </w:rPr>
              <w:fldChar w:fldCharType="separate"/>
            </w:r>
            <w:r w:rsidRPr="00F263EA">
              <w:rPr>
                <w:rFonts w:ascii="Arial" w:hAnsi="Arial" w:cs="Arial"/>
                <w:sz w:val="20"/>
              </w:rPr>
              <w:fldChar w:fldCharType="end"/>
            </w:r>
            <w:r w:rsidRPr="00F263EA">
              <w:rPr>
                <w:rFonts w:ascii="Arial" w:hAnsi="Arial" w:cs="Arial"/>
                <w:sz w:val="20"/>
              </w:rPr>
              <w:t xml:space="preserve"> </w:t>
            </w:r>
            <w:r w:rsidRPr="00F263EA">
              <w:rPr>
                <w:rFonts w:ascii="Arial" w:hAnsi="Arial" w:cs="Arial"/>
                <w:color w:val="385623" w:themeColor="accent6" w:themeShade="80"/>
                <w:sz w:val="20"/>
              </w:rPr>
              <w:t>Learning Loss Grant</w:t>
            </w:r>
            <w:r w:rsidR="00623889" w:rsidRPr="00F263EA">
              <w:rPr>
                <w:rFonts w:ascii="Arial" w:hAnsi="Arial" w:cs="Arial"/>
                <w:color w:val="385623" w:themeColor="accent6" w:themeShade="80"/>
                <w:sz w:val="20"/>
              </w:rPr>
              <w:t xml:space="preserve"> </w:t>
            </w:r>
            <w:r w:rsidRPr="00F263EA">
              <w:rPr>
                <w:rFonts w:ascii="Arial" w:hAnsi="Arial" w:cs="Arial"/>
                <w:color w:val="385623" w:themeColor="accent6" w:themeShade="80"/>
                <w:sz w:val="20"/>
                <w:u w:val="single"/>
              </w:rPr>
              <w:t>Individual</w:t>
            </w:r>
            <w:r w:rsidR="00D01AF6" w:rsidRPr="00F263EA">
              <w:rPr>
                <w:rFonts w:ascii="Arial" w:hAnsi="Arial" w:cs="Arial"/>
                <w:color w:val="385623" w:themeColor="accent6" w:themeShade="80"/>
                <w:sz w:val="20"/>
                <w:u w:val="single"/>
              </w:rPr>
              <w:t xml:space="preserve"> School Distric</w:t>
            </w:r>
            <w:r w:rsidR="00D01AF6" w:rsidRPr="00F263EA">
              <w:rPr>
                <w:rFonts w:ascii="Arial" w:hAnsi="Arial" w:cs="Arial"/>
                <w:color w:val="385623" w:themeColor="accent6" w:themeShade="80"/>
                <w:sz w:val="20"/>
              </w:rPr>
              <w:t>t</w:t>
            </w:r>
            <w:r w:rsidRPr="00F263EA">
              <w:rPr>
                <w:rFonts w:ascii="Arial" w:hAnsi="Arial" w:cs="Arial"/>
                <w:color w:val="385623" w:themeColor="accent6" w:themeShade="80"/>
                <w:sz w:val="20"/>
              </w:rPr>
              <w:t xml:space="preserve"> Applicant</w:t>
            </w:r>
          </w:p>
          <w:p w14:paraId="477C9838" w14:textId="77777777" w:rsidR="0019217C" w:rsidRPr="00F263EA" w:rsidRDefault="0019217C" w:rsidP="00F23970">
            <w:pPr>
              <w:rPr>
                <w:rFonts w:ascii="Arial" w:hAnsi="Arial" w:cs="Arial"/>
                <w:color w:val="000000"/>
                <w:sz w:val="20"/>
              </w:rPr>
            </w:pPr>
          </w:p>
          <w:p w14:paraId="33113269" w14:textId="6C955F0B" w:rsidR="00F23970" w:rsidRPr="00F263EA" w:rsidRDefault="00F23970" w:rsidP="00F23970">
            <w:pPr>
              <w:pStyle w:val="Title"/>
              <w:ind w:right="250"/>
              <w:jc w:val="left"/>
              <w:rPr>
                <w:rFonts w:ascii="Arial" w:hAnsi="Arial" w:cs="Arial"/>
                <w:color w:val="385623" w:themeColor="accent6" w:themeShade="80"/>
                <w:sz w:val="20"/>
              </w:rPr>
            </w:pPr>
            <w:r w:rsidRPr="00F263EA">
              <w:rPr>
                <w:rFonts w:ascii="Arial" w:hAnsi="Arial" w:cs="Arial"/>
                <w:sz w:val="20"/>
              </w:rPr>
              <w:fldChar w:fldCharType="begin">
                <w:ffData>
                  <w:name w:val="Check38"/>
                  <w:enabled/>
                  <w:calcOnExit w:val="0"/>
                  <w:checkBox>
                    <w:sizeAuto/>
                    <w:default w:val="0"/>
                  </w:checkBox>
                </w:ffData>
              </w:fldChar>
            </w:r>
            <w:r w:rsidRPr="00F263EA">
              <w:rPr>
                <w:rFonts w:ascii="Arial" w:hAnsi="Arial" w:cs="Arial"/>
                <w:sz w:val="20"/>
              </w:rPr>
              <w:instrText xml:space="preserve"> FORMCHECKBOX </w:instrText>
            </w:r>
            <w:r w:rsidR="000A0A58">
              <w:rPr>
                <w:rFonts w:ascii="Arial" w:hAnsi="Arial" w:cs="Arial"/>
                <w:sz w:val="20"/>
              </w:rPr>
            </w:r>
            <w:r w:rsidR="000A0A58">
              <w:rPr>
                <w:rFonts w:ascii="Arial" w:hAnsi="Arial" w:cs="Arial"/>
                <w:sz w:val="20"/>
              </w:rPr>
              <w:fldChar w:fldCharType="separate"/>
            </w:r>
            <w:r w:rsidRPr="00F263EA">
              <w:rPr>
                <w:rFonts w:ascii="Arial" w:hAnsi="Arial" w:cs="Arial"/>
                <w:sz w:val="20"/>
              </w:rPr>
              <w:fldChar w:fldCharType="end"/>
            </w:r>
            <w:r w:rsidRPr="00F263EA">
              <w:rPr>
                <w:rFonts w:ascii="Arial" w:hAnsi="Arial" w:cs="Arial"/>
                <w:sz w:val="20"/>
              </w:rPr>
              <w:t xml:space="preserve"> </w:t>
            </w:r>
            <w:r w:rsidRPr="00F263EA">
              <w:rPr>
                <w:rFonts w:ascii="Arial" w:hAnsi="Arial" w:cs="Arial"/>
                <w:color w:val="385623" w:themeColor="accent6" w:themeShade="80"/>
                <w:sz w:val="20"/>
              </w:rPr>
              <w:t>Learning Loss Grant</w:t>
            </w:r>
            <w:r w:rsidR="00FC0AF7" w:rsidRPr="00F263EA">
              <w:rPr>
                <w:rFonts w:ascii="Arial" w:hAnsi="Arial" w:cs="Arial"/>
                <w:color w:val="385623" w:themeColor="accent6" w:themeShade="80"/>
                <w:sz w:val="20"/>
              </w:rPr>
              <w:t xml:space="preserve"> </w:t>
            </w:r>
            <w:r w:rsidRPr="00F263EA">
              <w:rPr>
                <w:rFonts w:ascii="Arial" w:hAnsi="Arial" w:cs="Arial"/>
                <w:color w:val="385623" w:themeColor="accent6" w:themeShade="80"/>
                <w:sz w:val="20"/>
                <w:u w:val="single"/>
              </w:rPr>
              <w:t xml:space="preserve">Consortium </w:t>
            </w:r>
            <w:r w:rsidR="00FC0AF7" w:rsidRPr="00F263EA">
              <w:rPr>
                <w:rFonts w:ascii="Arial" w:hAnsi="Arial" w:cs="Arial"/>
                <w:color w:val="385623" w:themeColor="accent6" w:themeShade="80"/>
                <w:sz w:val="20"/>
                <w:u w:val="single"/>
              </w:rPr>
              <w:t xml:space="preserve">School District </w:t>
            </w:r>
            <w:r w:rsidRPr="00F263EA">
              <w:rPr>
                <w:rFonts w:ascii="Arial" w:hAnsi="Arial" w:cs="Arial"/>
                <w:color w:val="385623" w:themeColor="accent6" w:themeShade="80"/>
                <w:sz w:val="20"/>
                <w:u w:val="single"/>
              </w:rPr>
              <w:t>Lead</w:t>
            </w:r>
            <w:r w:rsidRPr="00F263EA">
              <w:rPr>
                <w:rFonts w:ascii="Arial" w:hAnsi="Arial" w:cs="Arial"/>
                <w:color w:val="385623" w:themeColor="accent6" w:themeShade="80"/>
                <w:sz w:val="20"/>
              </w:rPr>
              <w:t xml:space="preserve"> Applicant</w:t>
            </w:r>
          </w:p>
        </w:tc>
        <w:tc>
          <w:tcPr>
            <w:tcW w:w="2430" w:type="dxa"/>
          </w:tcPr>
          <w:p w14:paraId="4E1342B9" w14:textId="2DA510BF" w:rsidR="00ED25D2" w:rsidRPr="00F263EA" w:rsidRDefault="00ED25D2" w:rsidP="00ED25D2">
            <w:pPr>
              <w:pStyle w:val="Title"/>
              <w:ind w:right="250"/>
              <w:jc w:val="left"/>
              <w:rPr>
                <w:rFonts w:ascii="Arial" w:hAnsi="Arial" w:cs="Arial"/>
                <w:color w:val="385623" w:themeColor="accent6" w:themeShade="80"/>
                <w:sz w:val="20"/>
              </w:rPr>
            </w:pPr>
            <w:r w:rsidRPr="00F263EA">
              <w:rPr>
                <w:rFonts w:ascii="Arial" w:hAnsi="Arial" w:cs="Arial"/>
                <w:sz w:val="20"/>
              </w:rPr>
              <w:fldChar w:fldCharType="begin">
                <w:ffData>
                  <w:name w:val="Check38"/>
                  <w:enabled/>
                  <w:calcOnExit w:val="0"/>
                  <w:checkBox>
                    <w:sizeAuto/>
                    <w:default w:val="0"/>
                  </w:checkBox>
                </w:ffData>
              </w:fldChar>
            </w:r>
            <w:r w:rsidRPr="00F263EA">
              <w:rPr>
                <w:rFonts w:ascii="Arial" w:hAnsi="Arial" w:cs="Arial"/>
                <w:sz w:val="20"/>
              </w:rPr>
              <w:instrText xml:space="preserve"> FORMCHECKBOX </w:instrText>
            </w:r>
            <w:r w:rsidR="000A0A58">
              <w:rPr>
                <w:rFonts w:ascii="Arial" w:hAnsi="Arial" w:cs="Arial"/>
                <w:sz w:val="20"/>
              </w:rPr>
            </w:r>
            <w:r w:rsidR="000A0A58">
              <w:rPr>
                <w:rFonts w:ascii="Arial" w:hAnsi="Arial" w:cs="Arial"/>
                <w:sz w:val="20"/>
              </w:rPr>
              <w:fldChar w:fldCharType="separate"/>
            </w:r>
            <w:r w:rsidRPr="00F263EA">
              <w:rPr>
                <w:rFonts w:ascii="Arial" w:hAnsi="Arial" w:cs="Arial"/>
                <w:sz w:val="20"/>
              </w:rPr>
              <w:fldChar w:fldCharType="end"/>
            </w:r>
            <w:r w:rsidRPr="00F263EA">
              <w:rPr>
                <w:rFonts w:ascii="Arial" w:hAnsi="Arial" w:cs="Arial"/>
                <w:sz w:val="20"/>
              </w:rPr>
              <w:t xml:space="preserve"> </w:t>
            </w:r>
            <w:r w:rsidRPr="00F263EA">
              <w:rPr>
                <w:rFonts w:ascii="Arial" w:hAnsi="Arial" w:cs="Arial"/>
                <w:color w:val="385623" w:themeColor="accent6" w:themeShade="80"/>
                <w:sz w:val="20"/>
              </w:rPr>
              <w:t xml:space="preserve">Learning Loss Grant </w:t>
            </w:r>
            <w:r w:rsidRPr="00F263EA">
              <w:rPr>
                <w:rFonts w:ascii="Arial" w:hAnsi="Arial" w:cs="Arial"/>
                <w:color w:val="385623" w:themeColor="accent6" w:themeShade="80"/>
                <w:sz w:val="20"/>
                <w:u w:val="single"/>
              </w:rPr>
              <w:t>Individual BOCES</w:t>
            </w:r>
            <w:r w:rsidRPr="00F263EA">
              <w:rPr>
                <w:rFonts w:ascii="Arial" w:hAnsi="Arial" w:cs="Arial"/>
                <w:color w:val="385623" w:themeColor="accent6" w:themeShade="80"/>
                <w:sz w:val="20"/>
              </w:rPr>
              <w:t xml:space="preserve"> Applicant</w:t>
            </w:r>
          </w:p>
          <w:p w14:paraId="4BADD428" w14:textId="77777777" w:rsidR="00F23970" w:rsidRDefault="00F23970" w:rsidP="009239E2">
            <w:pPr>
              <w:pStyle w:val="Title"/>
              <w:ind w:right="250"/>
              <w:jc w:val="left"/>
              <w:rPr>
                <w:rFonts w:ascii="Arial" w:hAnsi="Arial" w:cs="Arial"/>
                <w:sz w:val="20"/>
              </w:rPr>
            </w:pPr>
          </w:p>
          <w:p w14:paraId="14E9C4F9" w14:textId="77777777" w:rsidR="0019217C" w:rsidRPr="00F263EA" w:rsidRDefault="0019217C" w:rsidP="009239E2">
            <w:pPr>
              <w:pStyle w:val="Title"/>
              <w:ind w:right="250"/>
              <w:jc w:val="left"/>
              <w:rPr>
                <w:rFonts w:ascii="Arial" w:hAnsi="Arial" w:cs="Arial"/>
                <w:sz w:val="20"/>
              </w:rPr>
            </w:pPr>
          </w:p>
          <w:p w14:paraId="7C78F009" w14:textId="2F1EE217" w:rsidR="00ED25D2" w:rsidRPr="00AA0D6E" w:rsidRDefault="00ED25D2" w:rsidP="009239E2">
            <w:pPr>
              <w:pStyle w:val="Title"/>
              <w:ind w:right="250"/>
              <w:jc w:val="left"/>
              <w:rPr>
                <w:rFonts w:ascii="Arial" w:hAnsi="Arial" w:cs="Arial"/>
                <w:color w:val="385623" w:themeColor="accent6" w:themeShade="80"/>
                <w:sz w:val="20"/>
              </w:rPr>
            </w:pPr>
            <w:r w:rsidRPr="00F263EA">
              <w:rPr>
                <w:rFonts w:ascii="Arial" w:hAnsi="Arial" w:cs="Arial"/>
                <w:sz w:val="20"/>
              </w:rPr>
              <w:fldChar w:fldCharType="begin">
                <w:ffData>
                  <w:name w:val="Check38"/>
                  <w:enabled/>
                  <w:calcOnExit w:val="0"/>
                  <w:checkBox>
                    <w:sizeAuto/>
                    <w:default w:val="0"/>
                  </w:checkBox>
                </w:ffData>
              </w:fldChar>
            </w:r>
            <w:r w:rsidRPr="00F263EA">
              <w:rPr>
                <w:rFonts w:ascii="Arial" w:hAnsi="Arial" w:cs="Arial"/>
                <w:sz w:val="20"/>
              </w:rPr>
              <w:instrText xml:space="preserve"> FORMCHECKBOX </w:instrText>
            </w:r>
            <w:r w:rsidR="000A0A58">
              <w:rPr>
                <w:rFonts w:ascii="Arial" w:hAnsi="Arial" w:cs="Arial"/>
                <w:sz w:val="20"/>
              </w:rPr>
            </w:r>
            <w:r w:rsidR="000A0A58">
              <w:rPr>
                <w:rFonts w:ascii="Arial" w:hAnsi="Arial" w:cs="Arial"/>
                <w:sz w:val="20"/>
              </w:rPr>
              <w:fldChar w:fldCharType="separate"/>
            </w:r>
            <w:r w:rsidRPr="00F263EA">
              <w:rPr>
                <w:rFonts w:ascii="Arial" w:hAnsi="Arial" w:cs="Arial"/>
                <w:sz w:val="20"/>
              </w:rPr>
              <w:fldChar w:fldCharType="end"/>
            </w:r>
            <w:r w:rsidRPr="00F263EA">
              <w:rPr>
                <w:rFonts w:ascii="Arial" w:hAnsi="Arial" w:cs="Arial"/>
                <w:sz w:val="20"/>
              </w:rPr>
              <w:t xml:space="preserve"> </w:t>
            </w:r>
            <w:r w:rsidRPr="00F263EA">
              <w:rPr>
                <w:rFonts w:ascii="Arial" w:hAnsi="Arial" w:cs="Arial"/>
                <w:color w:val="385623" w:themeColor="accent6" w:themeShade="80"/>
                <w:sz w:val="20"/>
              </w:rPr>
              <w:t xml:space="preserve">Learning Loss Grant </w:t>
            </w:r>
            <w:r w:rsidR="000A5721" w:rsidRPr="00F263EA">
              <w:rPr>
                <w:rFonts w:ascii="Arial" w:hAnsi="Arial" w:cs="Arial"/>
                <w:color w:val="385623" w:themeColor="accent6" w:themeShade="80"/>
                <w:sz w:val="20"/>
                <w:u w:val="single"/>
              </w:rPr>
              <w:t>Consortium BOCES Lead</w:t>
            </w:r>
            <w:r w:rsidRPr="00F263EA">
              <w:rPr>
                <w:rFonts w:ascii="Arial" w:hAnsi="Arial" w:cs="Arial"/>
                <w:color w:val="385623" w:themeColor="accent6" w:themeShade="80"/>
                <w:sz w:val="20"/>
              </w:rPr>
              <w:t xml:space="preserve"> Applicant</w:t>
            </w:r>
          </w:p>
        </w:tc>
      </w:tr>
    </w:tbl>
    <w:p w14:paraId="187E9BCF" w14:textId="77777777" w:rsidR="00604241" w:rsidRPr="00976FB4" w:rsidRDefault="00604241" w:rsidP="00976FB4">
      <w:pPr>
        <w:rPr>
          <w:rFonts w:ascii="Arial" w:hAnsi="Arial" w:cs="Arial"/>
          <w:color w:val="000000"/>
          <w:sz w:val="10"/>
          <w:szCs w:val="10"/>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14"/>
        <w:gridCol w:w="4616"/>
      </w:tblGrid>
      <w:tr w:rsidR="00224352" w:rsidRPr="007977E6" w14:paraId="52883429" w14:textId="77777777" w:rsidTr="0028594B">
        <w:trPr>
          <w:trHeight w:val="615"/>
        </w:trPr>
        <w:tc>
          <w:tcPr>
            <w:tcW w:w="5040" w:type="dxa"/>
          </w:tcPr>
          <w:p w14:paraId="74183E8F" w14:textId="77777777" w:rsidR="00224352" w:rsidRPr="00AA0D6E" w:rsidRDefault="00224352" w:rsidP="0028594B">
            <w:pPr>
              <w:rPr>
                <w:rFonts w:ascii="Arial" w:hAnsi="Arial" w:cs="Arial"/>
                <w:color w:val="000000"/>
                <w:sz w:val="22"/>
                <w:szCs w:val="22"/>
              </w:rPr>
            </w:pPr>
            <w:r w:rsidRPr="00AA0D6E">
              <w:rPr>
                <w:rFonts w:ascii="Arial" w:hAnsi="Arial" w:cs="Arial"/>
                <w:color w:val="000000"/>
                <w:sz w:val="22"/>
                <w:szCs w:val="22"/>
              </w:rPr>
              <w:t>Name Applicant agency:</w:t>
            </w:r>
          </w:p>
          <w:p w14:paraId="6124E7DD" w14:textId="5B59A6E8" w:rsidR="00224352" w:rsidRPr="00AA0D6E" w:rsidRDefault="00224352" w:rsidP="0028594B">
            <w:pPr>
              <w:rPr>
                <w:rFonts w:ascii="Arial" w:hAnsi="Arial" w:cs="Arial"/>
                <w:b/>
                <w:bCs/>
                <w:color w:val="000000"/>
                <w:sz w:val="22"/>
                <w:szCs w:val="22"/>
              </w:rPr>
            </w:pPr>
          </w:p>
          <w:p w14:paraId="5FDFEEA9" w14:textId="77777777" w:rsidR="00224352" w:rsidRPr="00AA0D6E" w:rsidRDefault="00224352" w:rsidP="0028594B">
            <w:pPr>
              <w:rPr>
                <w:rFonts w:ascii="Arial" w:hAnsi="Arial" w:cs="Arial"/>
                <w:color w:val="000000"/>
                <w:sz w:val="22"/>
                <w:szCs w:val="22"/>
              </w:rPr>
            </w:pPr>
          </w:p>
        </w:tc>
        <w:tc>
          <w:tcPr>
            <w:tcW w:w="5130" w:type="dxa"/>
            <w:gridSpan w:val="2"/>
          </w:tcPr>
          <w:p w14:paraId="31EB8BFD" w14:textId="77777777" w:rsidR="003B2F7A" w:rsidRPr="00AA0D6E" w:rsidRDefault="00224352" w:rsidP="0028594B">
            <w:pPr>
              <w:rPr>
                <w:rFonts w:ascii="Arial" w:hAnsi="Arial" w:cs="Arial"/>
                <w:color w:val="000000"/>
                <w:sz w:val="22"/>
                <w:szCs w:val="22"/>
              </w:rPr>
            </w:pPr>
            <w:r w:rsidRPr="00AA0D6E">
              <w:rPr>
                <w:rFonts w:ascii="Arial" w:hAnsi="Arial" w:cs="Arial"/>
                <w:color w:val="000000"/>
                <w:sz w:val="22"/>
                <w:szCs w:val="22"/>
              </w:rPr>
              <w:t>Name and Title of Contact Person:</w:t>
            </w:r>
          </w:p>
          <w:p w14:paraId="6E758B84" w14:textId="77777777" w:rsidR="00224352" w:rsidRPr="00AA0D6E" w:rsidRDefault="00224352" w:rsidP="0028594B">
            <w:pPr>
              <w:rPr>
                <w:rFonts w:ascii="Arial" w:hAnsi="Arial" w:cs="Arial"/>
                <w:color w:val="000000"/>
                <w:sz w:val="22"/>
                <w:szCs w:val="22"/>
              </w:rPr>
            </w:pPr>
          </w:p>
          <w:p w14:paraId="2CD3C062" w14:textId="12FF7D45" w:rsidR="0094323E" w:rsidRPr="00AA0D6E" w:rsidRDefault="0094323E" w:rsidP="0028594B">
            <w:pPr>
              <w:rPr>
                <w:rFonts w:ascii="Arial" w:hAnsi="Arial" w:cs="Arial"/>
                <w:color w:val="000000"/>
                <w:sz w:val="22"/>
                <w:szCs w:val="22"/>
              </w:rPr>
            </w:pPr>
          </w:p>
        </w:tc>
      </w:tr>
      <w:tr w:rsidR="005873AA" w:rsidRPr="007977E6" w14:paraId="607F31B0" w14:textId="77777777" w:rsidTr="0028594B">
        <w:trPr>
          <w:cantSplit/>
          <w:trHeight w:val="489"/>
        </w:trPr>
        <w:tc>
          <w:tcPr>
            <w:tcW w:w="5040" w:type="dxa"/>
            <w:vMerge w:val="restart"/>
          </w:tcPr>
          <w:p w14:paraId="4E45EA73" w14:textId="77777777" w:rsidR="00224352" w:rsidRPr="00AA0D6E" w:rsidRDefault="00224352" w:rsidP="0028594B">
            <w:pPr>
              <w:rPr>
                <w:rFonts w:ascii="Arial" w:hAnsi="Arial" w:cs="Arial"/>
                <w:color w:val="000000"/>
                <w:sz w:val="22"/>
                <w:szCs w:val="22"/>
              </w:rPr>
            </w:pPr>
            <w:r w:rsidRPr="00AA0D6E">
              <w:rPr>
                <w:rFonts w:ascii="Arial" w:hAnsi="Arial" w:cs="Arial"/>
                <w:color w:val="000000"/>
                <w:sz w:val="22"/>
                <w:szCs w:val="22"/>
              </w:rPr>
              <w:t>Address:</w:t>
            </w:r>
          </w:p>
          <w:p w14:paraId="6B402AA5" w14:textId="77777777" w:rsidR="00224352" w:rsidRPr="00AA0D6E" w:rsidRDefault="00224352" w:rsidP="0028594B">
            <w:pPr>
              <w:rPr>
                <w:rFonts w:ascii="Arial" w:hAnsi="Arial" w:cs="Arial"/>
                <w:color w:val="000000"/>
                <w:sz w:val="22"/>
                <w:szCs w:val="22"/>
              </w:rPr>
            </w:pPr>
          </w:p>
          <w:p w14:paraId="17B0F939" w14:textId="77777777" w:rsidR="00224352" w:rsidRPr="00AA0D6E" w:rsidRDefault="00224352" w:rsidP="0028594B">
            <w:pPr>
              <w:rPr>
                <w:rFonts w:ascii="Arial" w:hAnsi="Arial" w:cs="Arial"/>
                <w:color w:val="000000"/>
                <w:sz w:val="22"/>
                <w:szCs w:val="22"/>
              </w:rPr>
            </w:pPr>
          </w:p>
          <w:p w14:paraId="7B55CE27" w14:textId="77777777" w:rsidR="00224352" w:rsidRPr="00AA0D6E" w:rsidRDefault="00224352" w:rsidP="0028594B">
            <w:pPr>
              <w:pStyle w:val="Title"/>
              <w:ind w:right="-630"/>
              <w:jc w:val="left"/>
              <w:rPr>
                <w:rFonts w:ascii="Arial" w:hAnsi="Arial" w:cs="Arial"/>
                <w:b w:val="0"/>
                <w:color w:val="000000"/>
                <w:sz w:val="22"/>
                <w:szCs w:val="22"/>
              </w:rPr>
            </w:pPr>
            <w:r w:rsidRPr="00AA0D6E">
              <w:rPr>
                <w:rFonts w:ascii="Arial" w:hAnsi="Arial" w:cs="Arial"/>
                <w:b w:val="0"/>
                <w:color w:val="000000"/>
                <w:sz w:val="22"/>
                <w:szCs w:val="22"/>
              </w:rPr>
              <w:t>City:</w:t>
            </w:r>
            <w:r w:rsidRPr="00AA0D6E">
              <w:rPr>
                <w:rFonts w:ascii="Arial" w:hAnsi="Arial" w:cs="Arial"/>
                <w:b w:val="0"/>
                <w:color w:val="000000"/>
                <w:sz w:val="22"/>
                <w:szCs w:val="22"/>
              </w:rPr>
              <w:tab/>
            </w:r>
            <w:r w:rsidRPr="00AA0D6E">
              <w:rPr>
                <w:rFonts w:ascii="Arial" w:hAnsi="Arial" w:cs="Arial"/>
                <w:b w:val="0"/>
                <w:color w:val="000000"/>
                <w:sz w:val="22"/>
                <w:szCs w:val="22"/>
              </w:rPr>
              <w:tab/>
            </w:r>
            <w:r w:rsidRPr="00AA0D6E">
              <w:rPr>
                <w:rFonts w:ascii="Arial" w:hAnsi="Arial" w:cs="Arial"/>
                <w:b w:val="0"/>
                <w:color w:val="000000"/>
                <w:sz w:val="22"/>
                <w:szCs w:val="22"/>
              </w:rPr>
              <w:tab/>
              <w:t>ZIP Code:</w:t>
            </w:r>
          </w:p>
          <w:p w14:paraId="25D2B531" w14:textId="77777777" w:rsidR="00224352" w:rsidRPr="00AA0D6E" w:rsidRDefault="00224352" w:rsidP="0028594B">
            <w:pPr>
              <w:rPr>
                <w:rFonts w:ascii="Arial" w:hAnsi="Arial" w:cs="Arial"/>
                <w:color w:val="000000"/>
                <w:sz w:val="22"/>
                <w:szCs w:val="22"/>
              </w:rPr>
            </w:pPr>
          </w:p>
          <w:p w14:paraId="1F7DD891" w14:textId="77777777" w:rsidR="00224352" w:rsidRPr="00AA0D6E" w:rsidRDefault="00224352" w:rsidP="0028594B">
            <w:pPr>
              <w:rPr>
                <w:rFonts w:ascii="Arial" w:hAnsi="Arial" w:cs="Arial"/>
                <w:color w:val="000000"/>
                <w:sz w:val="22"/>
                <w:szCs w:val="22"/>
              </w:rPr>
            </w:pPr>
            <w:r w:rsidRPr="00AA0D6E">
              <w:rPr>
                <w:rFonts w:ascii="Arial" w:hAnsi="Arial" w:cs="Arial"/>
                <w:color w:val="000000"/>
                <w:sz w:val="22"/>
                <w:szCs w:val="22"/>
              </w:rPr>
              <w:t>County:</w:t>
            </w:r>
          </w:p>
        </w:tc>
        <w:tc>
          <w:tcPr>
            <w:tcW w:w="5130" w:type="dxa"/>
            <w:gridSpan w:val="2"/>
          </w:tcPr>
          <w:p w14:paraId="39E9FC42" w14:textId="77777777" w:rsidR="00224352" w:rsidRPr="00AA0D6E" w:rsidRDefault="00224352" w:rsidP="0028594B">
            <w:pPr>
              <w:rPr>
                <w:rFonts w:ascii="Arial" w:hAnsi="Arial" w:cs="Arial"/>
                <w:color w:val="000000"/>
                <w:sz w:val="22"/>
                <w:szCs w:val="22"/>
              </w:rPr>
            </w:pPr>
            <w:r w:rsidRPr="00AA0D6E">
              <w:rPr>
                <w:rFonts w:ascii="Arial" w:hAnsi="Arial" w:cs="Arial"/>
                <w:color w:val="000000"/>
                <w:sz w:val="22"/>
                <w:szCs w:val="22"/>
              </w:rPr>
              <w:t>Telephone:</w:t>
            </w:r>
          </w:p>
        </w:tc>
      </w:tr>
      <w:tr w:rsidR="005873AA" w:rsidRPr="007977E6" w14:paraId="0343C484" w14:textId="77777777" w:rsidTr="0028594B">
        <w:trPr>
          <w:cantSplit/>
        </w:trPr>
        <w:tc>
          <w:tcPr>
            <w:tcW w:w="5040" w:type="dxa"/>
            <w:vMerge/>
          </w:tcPr>
          <w:p w14:paraId="0AA2123E" w14:textId="77777777" w:rsidR="00224352" w:rsidRPr="007977E6" w:rsidRDefault="00224352" w:rsidP="0028594B">
            <w:pPr>
              <w:rPr>
                <w:rFonts w:ascii="Arial" w:hAnsi="Arial" w:cs="Arial"/>
                <w:color w:val="000000"/>
                <w:szCs w:val="24"/>
              </w:rPr>
            </w:pPr>
          </w:p>
        </w:tc>
        <w:tc>
          <w:tcPr>
            <w:tcW w:w="5130" w:type="dxa"/>
            <w:gridSpan w:val="2"/>
          </w:tcPr>
          <w:p w14:paraId="06A29E2F" w14:textId="77777777" w:rsidR="00224352" w:rsidRPr="00AA0D6E" w:rsidRDefault="00224352" w:rsidP="0028594B">
            <w:pPr>
              <w:rPr>
                <w:rFonts w:ascii="Arial" w:hAnsi="Arial" w:cs="Arial"/>
                <w:color w:val="000000"/>
                <w:sz w:val="22"/>
                <w:szCs w:val="22"/>
              </w:rPr>
            </w:pPr>
            <w:r w:rsidRPr="00AA0D6E">
              <w:rPr>
                <w:rFonts w:ascii="Arial" w:hAnsi="Arial" w:cs="Arial"/>
                <w:color w:val="000000"/>
                <w:sz w:val="22"/>
                <w:szCs w:val="22"/>
              </w:rPr>
              <w:t>Fax:</w:t>
            </w:r>
          </w:p>
          <w:p w14:paraId="279B1365" w14:textId="77777777" w:rsidR="00224352" w:rsidRPr="00AA0D6E" w:rsidRDefault="00224352" w:rsidP="0028594B">
            <w:pPr>
              <w:rPr>
                <w:rFonts w:ascii="Arial" w:hAnsi="Arial" w:cs="Arial"/>
                <w:color w:val="000000"/>
                <w:sz w:val="22"/>
                <w:szCs w:val="22"/>
              </w:rPr>
            </w:pPr>
          </w:p>
        </w:tc>
      </w:tr>
      <w:tr w:rsidR="005873AA" w:rsidRPr="007977E6" w14:paraId="5BA2F643" w14:textId="77777777" w:rsidTr="0028594B">
        <w:trPr>
          <w:cantSplit/>
        </w:trPr>
        <w:tc>
          <w:tcPr>
            <w:tcW w:w="5040" w:type="dxa"/>
            <w:vMerge/>
          </w:tcPr>
          <w:p w14:paraId="59D69F9E" w14:textId="77777777" w:rsidR="00224352" w:rsidRPr="007977E6" w:rsidRDefault="00224352" w:rsidP="0028594B">
            <w:pPr>
              <w:rPr>
                <w:rFonts w:ascii="Arial" w:hAnsi="Arial" w:cs="Arial"/>
                <w:color w:val="000000"/>
                <w:szCs w:val="24"/>
              </w:rPr>
            </w:pPr>
          </w:p>
        </w:tc>
        <w:tc>
          <w:tcPr>
            <w:tcW w:w="5130" w:type="dxa"/>
            <w:gridSpan w:val="2"/>
          </w:tcPr>
          <w:p w14:paraId="19B65BED" w14:textId="77777777" w:rsidR="00224352" w:rsidRPr="00AA0D6E" w:rsidRDefault="00224352" w:rsidP="0028594B">
            <w:pPr>
              <w:rPr>
                <w:rFonts w:ascii="Arial" w:hAnsi="Arial" w:cs="Arial"/>
                <w:color w:val="000000"/>
                <w:sz w:val="22"/>
                <w:szCs w:val="22"/>
              </w:rPr>
            </w:pPr>
            <w:r w:rsidRPr="00AA0D6E">
              <w:rPr>
                <w:rFonts w:ascii="Arial" w:hAnsi="Arial" w:cs="Arial"/>
                <w:color w:val="000000"/>
                <w:sz w:val="22"/>
                <w:szCs w:val="22"/>
              </w:rPr>
              <w:t>E-Mail:</w:t>
            </w:r>
          </w:p>
          <w:p w14:paraId="03F15051" w14:textId="77777777" w:rsidR="00224352" w:rsidRPr="00AA0D6E" w:rsidRDefault="00224352" w:rsidP="0028594B">
            <w:pPr>
              <w:rPr>
                <w:rFonts w:ascii="Arial" w:hAnsi="Arial" w:cs="Arial"/>
                <w:color w:val="000000"/>
                <w:sz w:val="22"/>
                <w:szCs w:val="22"/>
              </w:rPr>
            </w:pPr>
          </w:p>
        </w:tc>
      </w:tr>
      <w:tr w:rsidR="005873AA" w:rsidRPr="007977E6" w14:paraId="426638EF" w14:textId="77777777" w:rsidTr="0028594B">
        <w:trPr>
          <w:cantSplit/>
        </w:trPr>
        <w:tc>
          <w:tcPr>
            <w:tcW w:w="10170" w:type="dxa"/>
            <w:gridSpan w:val="3"/>
          </w:tcPr>
          <w:p w14:paraId="15CE4315" w14:textId="77777777" w:rsidR="00224352" w:rsidRPr="001775B9" w:rsidRDefault="00224352" w:rsidP="0028594B">
            <w:pPr>
              <w:rPr>
                <w:rFonts w:ascii="Arial" w:hAnsi="Arial" w:cs="Arial"/>
                <w:color w:val="000000"/>
                <w:sz w:val="10"/>
                <w:szCs w:val="10"/>
              </w:rPr>
            </w:pPr>
          </w:p>
          <w:p w14:paraId="24F02ED5" w14:textId="77777777" w:rsidR="00224352" w:rsidRPr="0025611F" w:rsidRDefault="00224352" w:rsidP="0028594B">
            <w:pPr>
              <w:rPr>
                <w:rFonts w:ascii="Arial" w:hAnsi="Arial" w:cs="Arial"/>
                <w:color w:val="000000"/>
                <w:sz w:val="18"/>
                <w:szCs w:val="18"/>
              </w:rPr>
            </w:pPr>
            <w:r w:rsidRPr="0025611F">
              <w:rPr>
                <w:rFonts w:ascii="Arial" w:hAnsi="Arial" w:cs="Arial"/>
                <w:color w:val="000000"/>
                <w:sz w:val="18"/>
                <w:szCs w:val="18"/>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2D416FAE" w14:textId="77777777" w:rsidR="00224352" w:rsidRPr="00BC2432" w:rsidRDefault="00224352" w:rsidP="0028594B">
            <w:pPr>
              <w:rPr>
                <w:rFonts w:ascii="Arial" w:hAnsi="Arial" w:cs="Arial"/>
                <w:color w:val="000000"/>
                <w:sz w:val="10"/>
                <w:szCs w:val="10"/>
              </w:rPr>
            </w:pPr>
          </w:p>
        </w:tc>
      </w:tr>
      <w:tr w:rsidR="005873AA" w:rsidRPr="007977E6" w14:paraId="1AC645C8" w14:textId="77777777" w:rsidTr="0094323E">
        <w:trPr>
          <w:cantSplit/>
        </w:trPr>
        <w:tc>
          <w:tcPr>
            <w:tcW w:w="5554" w:type="dxa"/>
            <w:gridSpan w:val="2"/>
          </w:tcPr>
          <w:p w14:paraId="66A2F0AE" w14:textId="77777777" w:rsidR="00224352" w:rsidRPr="00AA0D6E" w:rsidRDefault="00224352" w:rsidP="0028594B">
            <w:pPr>
              <w:rPr>
                <w:rFonts w:ascii="Arial" w:hAnsi="Arial" w:cs="Arial"/>
                <w:color w:val="000000"/>
                <w:sz w:val="22"/>
                <w:szCs w:val="22"/>
              </w:rPr>
            </w:pPr>
            <w:r w:rsidRPr="00AA0D6E">
              <w:rPr>
                <w:rFonts w:ascii="Arial" w:hAnsi="Arial" w:cs="Arial"/>
                <w:color w:val="000000"/>
                <w:sz w:val="22"/>
                <w:szCs w:val="22"/>
              </w:rPr>
              <w:t>Original Signature of Chief Administrative Officer:</w:t>
            </w:r>
          </w:p>
          <w:p w14:paraId="13F82479" w14:textId="77777777" w:rsidR="00224352" w:rsidRPr="00AA0D6E" w:rsidRDefault="00224352" w:rsidP="0028594B">
            <w:pPr>
              <w:rPr>
                <w:rFonts w:ascii="Arial" w:hAnsi="Arial" w:cs="Arial"/>
                <w:color w:val="000000"/>
                <w:sz w:val="22"/>
                <w:szCs w:val="22"/>
              </w:rPr>
            </w:pPr>
          </w:p>
          <w:p w14:paraId="319BE098" w14:textId="77777777" w:rsidR="00224352" w:rsidRPr="00AA0D6E" w:rsidRDefault="00224352" w:rsidP="0028594B">
            <w:pPr>
              <w:rPr>
                <w:rFonts w:ascii="Arial" w:hAnsi="Arial" w:cs="Arial"/>
                <w:color w:val="000000"/>
                <w:sz w:val="22"/>
                <w:szCs w:val="22"/>
              </w:rPr>
            </w:pPr>
          </w:p>
        </w:tc>
        <w:tc>
          <w:tcPr>
            <w:tcW w:w="4616" w:type="dxa"/>
          </w:tcPr>
          <w:p w14:paraId="4403E842" w14:textId="77777777" w:rsidR="00224352" w:rsidRPr="00AA0D6E" w:rsidRDefault="00224352" w:rsidP="0028594B">
            <w:pPr>
              <w:rPr>
                <w:rFonts w:ascii="Arial" w:hAnsi="Arial" w:cs="Arial"/>
                <w:color w:val="000000"/>
                <w:sz w:val="22"/>
                <w:szCs w:val="22"/>
              </w:rPr>
            </w:pPr>
            <w:r w:rsidRPr="00AA0D6E">
              <w:rPr>
                <w:rFonts w:ascii="Arial" w:hAnsi="Arial" w:cs="Arial"/>
                <w:color w:val="000000"/>
                <w:sz w:val="22"/>
                <w:szCs w:val="22"/>
              </w:rPr>
              <w:t>Typed Name of Chief Administrative Officer:</w:t>
            </w:r>
          </w:p>
          <w:p w14:paraId="31E78AD8" w14:textId="77777777" w:rsidR="00224352" w:rsidRPr="00AA0D6E" w:rsidRDefault="00224352" w:rsidP="0028594B">
            <w:pPr>
              <w:rPr>
                <w:rFonts w:ascii="Arial" w:hAnsi="Arial" w:cs="Arial"/>
                <w:color w:val="000000"/>
                <w:sz w:val="22"/>
                <w:szCs w:val="22"/>
              </w:rPr>
            </w:pPr>
          </w:p>
        </w:tc>
      </w:tr>
      <w:tr w:rsidR="005873AA" w:rsidRPr="007977E6" w14:paraId="6E09DF95" w14:textId="77777777" w:rsidTr="0028594B">
        <w:trPr>
          <w:cantSplit/>
        </w:trPr>
        <w:tc>
          <w:tcPr>
            <w:tcW w:w="10170" w:type="dxa"/>
            <w:gridSpan w:val="3"/>
          </w:tcPr>
          <w:p w14:paraId="436FBDCE" w14:textId="77777777" w:rsidR="00224352" w:rsidRPr="00AA0D6E" w:rsidRDefault="00224352" w:rsidP="0028594B">
            <w:pPr>
              <w:rPr>
                <w:rFonts w:ascii="Arial" w:hAnsi="Arial" w:cs="Arial"/>
                <w:color w:val="000000"/>
                <w:sz w:val="22"/>
                <w:szCs w:val="22"/>
              </w:rPr>
            </w:pPr>
            <w:r w:rsidRPr="00AA0D6E">
              <w:rPr>
                <w:rFonts w:ascii="Arial" w:hAnsi="Arial" w:cs="Arial"/>
                <w:color w:val="000000"/>
                <w:sz w:val="22"/>
                <w:szCs w:val="22"/>
              </w:rPr>
              <w:t>Date:</w:t>
            </w:r>
          </w:p>
          <w:p w14:paraId="30D171DC" w14:textId="77777777" w:rsidR="00224352" w:rsidRPr="00AA0D6E" w:rsidRDefault="00224352" w:rsidP="0028594B">
            <w:pPr>
              <w:rPr>
                <w:rFonts w:ascii="Arial" w:hAnsi="Arial" w:cs="Arial"/>
                <w:color w:val="000000"/>
                <w:sz w:val="22"/>
                <w:szCs w:val="22"/>
              </w:rPr>
            </w:pPr>
          </w:p>
        </w:tc>
      </w:tr>
    </w:tbl>
    <w:p w14:paraId="0BD34F18" w14:textId="77777777" w:rsidR="00224352" w:rsidRPr="00AA0D6E" w:rsidRDefault="00224352" w:rsidP="00224352">
      <w:pPr>
        <w:pStyle w:val="Title"/>
        <w:jc w:val="left"/>
        <w:rPr>
          <w:rFonts w:asciiTheme="minorHAnsi" w:hAnsiTheme="minorHAnsi" w:cs="Arial"/>
          <w:b w:val="0"/>
          <w:sz w:val="6"/>
          <w:szCs w:val="6"/>
        </w:rPr>
      </w:pPr>
    </w:p>
    <w:tbl>
      <w:tblPr>
        <w:tblStyle w:val="TableGrid"/>
        <w:tblW w:w="10080" w:type="dxa"/>
        <w:tblInd w:w="-185" w:type="dxa"/>
        <w:tblLook w:val="04A0" w:firstRow="1" w:lastRow="0" w:firstColumn="1" w:lastColumn="0" w:noHBand="0" w:noVBand="1"/>
      </w:tblPr>
      <w:tblGrid>
        <w:gridCol w:w="10080"/>
      </w:tblGrid>
      <w:tr w:rsidR="00225662" w:rsidRPr="00176851" w14:paraId="184D16CD" w14:textId="77777777" w:rsidTr="004B1E03">
        <w:trPr>
          <w:trHeight w:val="692"/>
        </w:trPr>
        <w:tc>
          <w:tcPr>
            <w:tcW w:w="10080" w:type="dxa"/>
          </w:tcPr>
          <w:p w14:paraId="20DA897C" w14:textId="77777777" w:rsidR="00225662" w:rsidRPr="00AA0D6E" w:rsidRDefault="00225662" w:rsidP="00F63F4A">
            <w:pPr>
              <w:pStyle w:val="Title"/>
              <w:ind w:right="250"/>
              <w:jc w:val="left"/>
              <w:rPr>
                <w:rFonts w:ascii="Arial" w:hAnsi="Arial" w:cs="Arial"/>
                <w:sz w:val="22"/>
                <w:szCs w:val="22"/>
              </w:rPr>
            </w:pPr>
            <w:r w:rsidRPr="00AA0D6E">
              <w:rPr>
                <w:rFonts w:ascii="Arial" w:hAnsi="Arial" w:cs="Arial"/>
                <w:color w:val="C00000"/>
                <w:sz w:val="22"/>
                <w:szCs w:val="22"/>
                <w:u w:val="single"/>
              </w:rPr>
              <w:t>Check all that apply:</w:t>
            </w:r>
          </w:p>
          <w:p w14:paraId="7AD915C3" w14:textId="77777777" w:rsidR="00225662" w:rsidRPr="00207EFB" w:rsidRDefault="00225662" w:rsidP="00F63F4A">
            <w:pPr>
              <w:pStyle w:val="Title"/>
              <w:ind w:right="250"/>
              <w:jc w:val="left"/>
              <w:rPr>
                <w:rFonts w:ascii="Arial" w:hAnsi="Arial" w:cs="Arial"/>
                <w:sz w:val="10"/>
                <w:szCs w:val="10"/>
              </w:rPr>
            </w:pPr>
          </w:p>
          <w:p w14:paraId="7524D11F" w14:textId="63782B54" w:rsidR="00225662" w:rsidRPr="00AA0D6E" w:rsidRDefault="005408E0" w:rsidP="00F63F4A">
            <w:pPr>
              <w:pStyle w:val="Title"/>
              <w:ind w:right="250"/>
              <w:jc w:val="left"/>
              <w:rPr>
                <w:rFonts w:ascii="Arial" w:hAnsi="Arial" w:cs="Arial"/>
                <w:b w:val="0"/>
                <w:bCs w:val="0"/>
                <w:sz w:val="22"/>
                <w:szCs w:val="22"/>
              </w:rPr>
            </w:pPr>
            <w:r w:rsidRPr="00AA0D6E">
              <w:rPr>
                <w:rFonts w:ascii="Arial" w:hAnsi="Arial" w:cs="Arial"/>
                <w:b w:val="0"/>
                <w:bCs w:val="0"/>
                <w:sz w:val="22"/>
                <w:szCs w:val="22"/>
              </w:rPr>
              <w:fldChar w:fldCharType="begin">
                <w:ffData>
                  <w:name w:val="Check38"/>
                  <w:enabled/>
                  <w:calcOnExit w:val="0"/>
                  <w:checkBox>
                    <w:sizeAuto/>
                    <w:default w:val="0"/>
                  </w:checkBox>
                </w:ffData>
              </w:fldChar>
            </w:r>
            <w:bookmarkStart w:id="494" w:name="Check38"/>
            <w:r w:rsidRPr="00AA0D6E">
              <w:rPr>
                <w:rFonts w:ascii="Arial" w:hAnsi="Arial" w:cs="Arial"/>
                <w:b w:val="0"/>
                <w:bCs w:val="0"/>
                <w:sz w:val="22"/>
                <w:szCs w:val="22"/>
              </w:rPr>
              <w:instrText xml:space="preserve"> FORMCHECKBOX </w:instrText>
            </w:r>
            <w:r w:rsidR="000A0A58">
              <w:rPr>
                <w:rFonts w:ascii="Arial" w:hAnsi="Arial" w:cs="Arial"/>
                <w:b w:val="0"/>
                <w:bCs w:val="0"/>
                <w:sz w:val="22"/>
                <w:szCs w:val="22"/>
              </w:rPr>
            </w:r>
            <w:r w:rsidR="000A0A58">
              <w:rPr>
                <w:rFonts w:ascii="Arial" w:hAnsi="Arial" w:cs="Arial"/>
                <w:b w:val="0"/>
                <w:bCs w:val="0"/>
                <w:sz w:val="22"/>
                <w:szCs w:val="22"/>
              </w:rPr>
              <w:fldChar w:fldCharType="separate"/>
            </w:r>
            <w:r w:rsidRPr="00AA0D6E">
              <w:rPr>
                <w:rFonts w:ascii="Arial" w:hAnsi="Arial" w:cs="Arial"/>
                <w:b w:val="0"/>
                <w:bCs w:val="0"/>
                <w:sz w:val="22"/>
                <w:szCs w:val="22"/>
              </w:rPr>
              <w:fldChar w:fldCharType="end"/>
            </w:r>
            <w:bookmarkEnd w:id="494"/>
            <w:r w:rsidR="00225662" w:rsidRPr="00AA0D6E">
              <w:rPr>
                <w:rFonts w:ascii="Arial" w:hAnsi="Arial" w:cs="Arial"/>
                <w:b w:val="0"/>
                <w:bCs w:val="0"/>
                <w:sz w:val="22"/>
                <w:szCs w:val="22"/>
              </w:rPr>
              <w:t xml:space="preserve"> This is the</w:t>
            </w:r>
            <w:r w:rsidR="008D5CA2" w:rsidRPr="00AA0D6E">
              <w:rPr>
                <w:rFonts w:ascii="Arial" w:hAnsi="Arial" w:cs="Arial"/>
                <w:b w:val="0"/>
                <w:bCs w:val="0"/>
                <w:sz w:val="22"/>
                <w:szCs w:val="22"/>
              </w:rPr>
              <w:t xml:space="preserve"> </w:t>
            </w:r>
            <w:r w:rsidR="00225662" w:rsidRPr="00AA0D6E">
              <w:rPr>
                <w:rFonts w:ascii="Arial" w:hAnsi="Arial" w:cs="Arial"/>
                <w:b w:val="0"/>
                <w:bCs w:val="0"/>
                <w:sz w:val="22"/>
                <w:szCs w:val="22"/>
              </w:rPr>
              <w:t>applicant’s sole RECOVS grant application</w:t>
            </w:r>
            <w:r w:rsidR="004E5786" w:rsidRPr="00AA0D6E">
              <w:rPr>
                <w:rFonts w:ascii="Arial" w:hAnsi="Arial" w:cs="Arial"/>
                <w:b w:val="0"/>
                <w:bCs w:val="0"/>
                <w:sz w:val="22"/>
                <w:szCs w:val="22"/>
              </w:rPr>
              <w:t>.</w:t>
            </w:r>
            <w:r w:rsidR="00BE7E83" w:rsidRPr="00AA0D6E">
              <w:rPr>
                <w:rFonts w:ascii="Arial" w:hAnsi="Arial" w:cs="Arial"/>
                <w:b w:val="0"/>
                <w:bCs w:val="0"/>
                <w:sz w:val="22"/>
                <w:szCs w:val="22"/>
              </w:rPr>
              <w:t xml:space="preserve"> The school district or BOCES </w:t>
            </w:r>
            <w:r w:rsidR="00BE7E83" w:rsidRPr="00AA0D6E">
              <w:rPr>
                <w:rFonts w:ascii="Arial" w:hAnsi="Arial" w:cs="Arial"/>
                <w:b w:val="0"/>
                <w:bCs w:val="0"/>
                <w:sz w:val="22"/>
                <w:szCs w:val="22"/>
                <w:u w:val="single"/>
              </w:rPr>
              <w:t>will not appear</w:t>
            </w:r>
            <w:r w:rsidR="00BE7E83" w:rsidRPr="00AA0D6E">
              <w:rPr>
                <w:rFonts w:ascii="Arial" w:hAnsi="Arial" w:cs="Arial"/>
                <w:b w:val="0"/>
                <w:bCs w:val="0"/>
                <w:sz w:val="22"/>
                <w:szCs w:val="22"/>
              </w:rPr>
              <w:t xml:space="preserve"> in an</w:t>
            </w:r>
            <w:r w:rsidR="008D5CA2" w:rsidRPr="00AA0D6E">
              <w:rPr>
                <w:rFonts w:ascii="Arial" w:hAnsi="Arial" w:cs="Arial"/>
                <w:b w:val="0"/>
                <w:bCs w:val="0"/>
                <w:sz w:val="22"/>
                <w:szCs w:val="22"/>
              </w:rPr>
              <w:t xml:space="preserve"> additional </w:t>
            </w:r>
            <w:r w:rsidR="000D099E" w:rsidRPr="00AA0D6E">
              <w:rPr>
                <w:rFonts w:ascii="Arial" w:hAnsi="Arial" w:cs="Arial"/>
                <w:b w:val="0"/>
                <w:bCs w:val="0"/>
                <w:sz w:val="22"/>
                <w:szCs w:val="22"/>
              </w:rPr>
              <w:t xml:space="preserve">individual or consortium </w:t>
            </w:r>
            <w:r w:rsidR="00277085" w:rsidRPr="00AA0D6E">
              <w:rPr>
                <w:rFonts w:ascii="Arial" w:hAnsi="Arial" w:cs="Arial"/>
                <w:b w:val="0"/>
                <w:bCs w:val="0"/>
                <w:sz w:val="22"/>
                <w:szCs w:val="22"/>
              </w:rPr>
              <w:t>RECOVS</w:t>
            </w:r>
            <w:r w:rsidR="000D099E" w:rsidRPr="00AA0D6E">
              <w:rPr>
                <w:rFonts w:ascii="Arial" w:hAnsi="Arial" w:cs="Arial"/>
                <w:b w:val="0"/>
                <w:bCs w:val="0"/>
                <w:sz w:val="22"/>
                <w:szCs w:val="22"/>
              </w:rPr>
              <w:t xml:space="preserve"> </w:t>
            </w:r>
            <w:r w:rsidR="008D5CA2" w:rsidRPr="00AA0D6E">
              <w:rPr>
                <w:rFonts w:ascii="Arial" w:hAnsi="Arial" w:cs="Arial"/>
                <w:b w:val="0"/>
                <w:bCs w:val="0"/>
                <w:sz w:val="22"/>
                <w:szCs w:val="22"/>
              </w:rPr>
              <w:t>application.</w:t>
            </w:r>
          </w:p>
          <w:p w14:paraId="2077990F" w14:textId="77777777" w:rsidR="00225662" w:rsidRPr="00F66374" w:rsidRDefault="00225662" w:rsidP="00F63F4A">
            <w:pPr>
              <w:pStyle w:val="Title"/>
              <w:ind w:right="250"/>
              <w:jc w:val="left"/>
              <w:rPr>
                <w:rFonts w:ascii="Arial" w:hAnsi="Arial" w:cs="Arial"/>
                <w:b w:val="0"/>
                <w:bCs w:val="0"/>
                <w:sz w:val="10"/>
                <w:szCs w:val="10"/>
              </w:rPr>
            </w:pPr>
          </w:p>
          <w:p w14:paraId="56550FD4" w14:textId="4919D4AA" w:rsidR="00FC6B8F" w:rsidRPr="00FC6B8F" w:rsidRDefault="00225662" w:rsidP="00FC6B8F">
            <w:pPr>
              <w:pStyle w:val="Title"/>
              <w:ind w:right="250"/>
              <w:jc w:val="left"/>
              <w:rPr>
                <w:rFonts w:ascii="Arial" w:hAnsi="Arial" w:cs="Arial"/>
                <w:b w:val="0"/>
                <w:bCs w:val="0"/>
                <w:szCs w:val="24"/>
              </w:rPr>
            </w:pPr>
            <w:r w:rsidRPr="00AA0D6E">
              <w:rPr>
                <w:rFonts w:ascii="Arial" w:hAnsi="Arial" w:cs="Arial"/>
                <w:b w:val="0"/>
                <w:bCs w:val="0"/>
                <w:sz w:val="22"/>
                <w:szCs w:val="22"/>
              </w:rPr>
              <w:fldChar w:fldCharType="begin">
                <w:ffData>
                  <w:name w:val="Check38"/>
                  <w:enabled/>
                  <w:calcOnExit w:val="0"/>
                  <w:checkBox>
                    <w:sizeAuto/>
                    <w:default w:val="0"/>
                  </w:checkBox>
                </w:ffData>
              </w:fldChar>
            </w:r>
            <w:r w:rsidRPr="00AA0D6E">
              <w:rPr>
                <w:rFonts w:ascii="Arial" w:hAnsi="Arial" w:cs="Arial"/>
                <w:b w:val="0"/>
                <w:bCs w:val="0"/>
                <w:sz w:val="22"/>
                <w:szCs w:val="22"/>
              </w:rPr>
              <w:instrText xml:space="preserve"> FORMCHECKBOX </w:instrText>
            </w:r>
            <w:r w:rsidR="000A0A58">
              <w:rPr>
                <w:rFonts w:ascii="Arial" w:hAnsi="Arial" w:cs="Arial"/>
                <w:b w:val="0"/>
                <w:bCs w:val="0"/>
                <w:sz w:val="22"/>
                <w:szCs w:val="22"/>
              </w:rPr>
            </w:r>
            <w:r w:rsidR="000A0A58">
              <w:rPr>
                <w:rFonts w:ascii="Arial" w:hAnsi="Arial" w:cs="Arial"/>
                <w:b w:val="0"/>
                <w:bCs w:val="0"/>
                <w:sz w:val="22"/>
                <w:szCs w:val="22"/>
              </w:rPr>
              <w:fldChar w:fldCharType="separate"/>
            </w:r>
            <w:r w:rsidRPr="00AA0D6E">
              <w:rPr>
                <w:rFonts w:ascii="Arial" w:hAnsi="Arial" w:cs="Arial"/>
                <w:b w:val="0"/>
                <w:bCs w:val="0"/>
                <w:sz w:val="22"/>
                <w:szCs w:val="22"/>
              </w:rPr>
              <w:fldChar w:fldCharType="end"/>
            </w:r>
            <w:r w:rsidRPr="00AA0D6E">
              <w:rPr>
                <w:rFonts w:ascii="Arial" w:hAnsi="Arial" w:cs="Arial"/>
                <w:b w:val="0"/>
                <w:bCs w:val="0"/>
                <w:sz w:val="22"/>
                <w:szCs w:val="22"/>
              </w:rPr>
              <w:t xml:space="preserve"> In addition to this M</w:t>
            </w:r>
            <w:r w:rsidR="004B3D8E" w:rsidRPr="00AA0D6E">
              <w:rPr>
                <w:rFonts w:ascii="Arial" w:hAnsi="Arial" w:cs="Arial"/>
                <w:b w:val="0"/>
                <w:bCs w:val="0"/>
                <w:sz w:val="22"/>
                <w:szCs w:val="22"/>
              </w:rPr>
              <w:t>ental Health</w:t>
            </w:r>
            <w:r w:rsidRPr="00AA0D6E">
              <w:rPr>
                <w:rFonts w:ascii="Arial" w:hAnsi="Arial" w:cs="Arial"/>
                <w:b w:val="0"/>
                <w:bCs w:val="0"/>
                <w:sz w:val="22"/>
                <w:szCs w:val="22"/>
              </w:rPr>
              <w:t xml:space="preserve"> or L</w:t>
            </w:r>
            <w:r w:rsidR="004B3D8E" w:rsidRPr="00AA0D6E">
              <w:rPr>
                <w:rFonts w:ascii="Arial" w:hAnsi="Arial" w:cs="Arial"/>
                <w:b w:val="0"/>
                <w:bCs w:val="0"/>
                <w:sz w:val="22"/>
                <w:szCs w:val="22"/>
              </w:rPr>
              <w:t xml:space="preserve">earning </w:t>
            </w:r>
            <w:r w:rsidRPr="00AA0D6E">
              <w:rPr>
                <w:rFonts w:ascii="Arial" w:hAnsi="Arial" w:cs="Arial"/>
                <w:b w:val="0"/>
                <w:bCs w:val="0"/>
                <w:sz w:val="22"/>
                <w:szCs w:val="22"/>
              </w:rPr>
              <w:t>L</w:t>
            </w:r>
            <w:r w:rsidR="004B3D8E" w:rsidRPr="00AA0D6E">
              <w:rPr>
                <w:rFonts w:ascii="Arial" w:hAnsi="Arial" w:cs="Arial"/>
                <w:b w:val="0"/>
                <w:bCs w:val="0"/>
                <w:sz w:val="22"/>
                <w:szCs w:val="22"/>
              </w:rPr>
              <w:t>oss</w:t>
            </w:r>
            <w:r w:rsidRPr="00AA0D6E">
              <w:rPr>
                <w:rFonts w:ascii="Arial" w:hAnsi="Arial" w:cs="Arial"/>
                <w:b w:val="0"/>
                <w:bCs w:val="0"/>
                <w:sz w:val="22"/>
                <w:szCs w:val="22"/>
              </w:rPr>
              <w:t xml:space="preserve"> RECOVS grant application, the applicant school district or BOCES </w:t>
            </w:r>
            <w:r w:rsidRPr="00AA0D6E">
              <w:rPr>
                <w:rFonts w:ascii="Arial" w:hAnsi="Arial" w:cs="Arial"/>
                <w:b w:val="0"/>
                <w:bCs w:val="0"/>
                <w:sz w:val="22"/>
                <w:szCs w:val="22"/>
                <w:u w:val="single"/>
              </w:rPr>
              <w:t>will also appear</w:t>
            </w:r>
            <w:r w:rsidRPr="00AA0D6E">
              <w:rPr>
                <w:rFonts w:ascii="Arial" w:hAnsi="Arial" w:cs="Arial"/>
                <w:b w:val="0"/>
                <w:bCs w:val="0"/>
                <w:sz w:val="22"/>
                <w:szCs w:val="22"/>
              </w:rPr>
              <w:t xml:space="preserve"> </w:t>
            </w:r>
            <w:r w:rsidR="00EC120E" w:rsidRPr="00AA0D6E">
              <w:rPr>
                <w:rFonts w:ascii="Arial" w:hAnsi="Arial" w:cs="Arial"/>
                <w:b w:val="0"/>
                <w:bCs w:val="0"/>
                <w:sz w:val="22"/>
                <w:szCs w:val="22"/>
              </w:rPr>
              <w:t xml:space="preserve">within an </w:t>
            </w:r>
            <w:r w:rsidRPr="00AA0D6E">
              <w:rPr>
                <w:rFonts w:ascii="Arial" w:hAnsi="Arial" w:cs="Arial"/>
                <w:b w:val="0"/>
                <w:bCs w:val="0"/>
                <w:sz w:val="22"/>
                <w:szCs w:val="22"/>
              </w:rPr>
              <w:t xml:space="preserve">application </w:t>
            </w:r>
            <w:r w:rsidR="00EC120E" w:rsidRPr="00AA0D6E">
              <w:rPr>
                <w:rFonts w:ascii="Arial" w:hAnsi="Arial" w:cs="Arial"/>
                <w:b w:val="0"/>
                <w:bCs w:val="0"/>
                <w:sz w:val="22"/>
                <w:szCs w:val="22"/>
              </w:rPr>
              <w:t>for</w:t>
            </w:r>
            <w:r w:rsidRPr="00AA0D6E">
              <w:rPr>
                <w:rFonts w:ascii="Arial" w:hAnsi="Arial" w:cs="Arial"/>
                <w:b w:val="0"/>
                <w:bCs w:val="0"/>
                <w:sz w:val="22"/>
                <w:szCs w:val="22"/>
              </w:rPr>
              <w:t xml:space="preserve"> the other RECOVS </w:t>
            </w:r>
            <w:r w:rsidR="00EC120E" w:rsidRPr="00AA0D6E">
              <w:rPr>
                <w:rFonts w:ascii="Arial" w:hAnsi="Arial" w:cs="Arial"/>
                <w:b w:val="0"/>
                <w:bCs w:val="0"/>
                <w:sz w:val="22"/>
                <w:szCs w:val="22"/>
              </w:rPr>
              <w:t>Learning Loss</w:t>
            </w:r>
            <w:r w:rsidRPr="00AA0D6E">
              <w:rPr>
                <w:rFonts w:ascii="Arial" w:hAnsi="Arial" w:cs="Arial"/>
                <w:b w:val="0"/>
                <w:bCs w:val="0"/>
                <w:sz w:val="22"/>
                <w:szCs w:val="22"/>
              </w:rPr>
              <w:t xml:space="preserve"> or M</w:t>
            </w:r>
            <w:r w:rsidR="00EC120E" w:rsidRPr="00AA0D6E">
              <w:rPr>
                <w:rFonts w:ascii="Arial" w:hAnsi="Arial" w:cs="Arial"/>
                <w:b w:val="0"/>
                <w:bCs w:val="0"/>
                <w:sz w:val="22"/>
                <w:szCs w:val="22"/>
              </w:rPr>
              <w:t xml:space="preserve">ental </w:t>
            </w:r>
            <w:r w:rsidRPr="00AA0D6E">
              <w:rPr>
                <w:rFonts w:ascii="Arial" w:hAnsi="Arial" w:cs="Arial"/>
                <w:b w:val="0"/>
                <w:bCs w:val="0"/>
                <w:sz w:val="22"/>
                <w:szCs w:val="22"/>
              </w:rPr>
              <w:t>H</w:t>
            </w:r>
            <w:r w:rsidR="00BC2432" w:rsidRPr="00AA0D6E">
              <w:rPr>
                <w:rFonts w:ascii="Arial" w:hAnsi="Arial" w:cs="Arial"/>
                <w:b w:val="0"/>
                <w:bCs w:val="0"/>
                <w:sz w:val="22"/>
                <w:szCs w:val="22"/>
              </w:rPr>
              <w:t>ealth</w:t>
            </w:r>
            <w:r w:rsidRPr="00AA0D6E">
              <w:rPr>
                <w:rFonts w:ascii="Arial" w:hAnsi="Arial" w:cs="Arial"/>
                <w:b w:val="0"/>
                <w:bCs w:val="0"/>
                <w:sz w:val="22"/>
                <w:szCs w:val="22"/>
              </w:rPr>
              <w:t xml:space="preserve"> grant program</w:t>
            </w:r>
            <w:r w:rsidR="008404D9" w:rsidRPr="00AA0D6E">
              <w:rPr>
                <w:rFonts w:ascii="Arial" w:hAnsi="Arial" w:cs="Arial"/>
                <w:b w:val="0"/>
                <w:bCs w:val="0"/>
                <w:sz w:val="22"/>
                <w:szCs w:val="22"/>
              </w:rPr>
              <w:t xml:space="preserve"> as </w:t>
            </w:r>
            <w:r w:rsidRPr="00AA0D6E">
              <w:rPr>
                <w:rFonts w:ascii="Arial" w:hAnsi="Arial" w:cs="Arial"/>
                <w:b w:val="0"/>
                <w:bCs w:val="0"/>
                <w:sz w:val="22"/>
                <w:szCs w:val="22"/>
              </w:rPr>
              <w:fldChar w:fldCharType="begin">
                <w:ffData>
                  <w:name w:val="Check38"/>
                  <w:enabled/>
                  <w:calcOnExit w:val="0"/>
                  <w:checkBox>
                    <w:sizeAuto/>
                    <w:default w:val="0"/>
                  </w:checkBox>
                </w:ffData>
              </w:fldChar>
            </w:r>
            <w:r w:rsidRPr="00AA0D6E">
              <w:rPr>
                <w:rFonts w:ascii="Arial" w:hAnsi="Arial" w:cs="Arial"/>
                <w:b w:val="0"/>
                <w:bCs w:val="0"/>
                <w:sz w:val="22"/>
                <w:szCs w:val="22"/>
              </w:rPr>
              <w:instrText xml:space="preserve"> FORMCHECKBOX </w:instrText>
            </w:r>
            <w:r w:rsidR="000A0A58">
              <w:rPr>
                <w:rFonts w:ascii="Arial" w:hAnsi="Arial" w:cs="Arial"/>
                <w:b w:val="0"/>
                <w:bCs w:val="0"/>
                <w:sz w:val="22"/>
                <w:szCs w:val="22"/>
              </w:rPr>
            </w:r>
            <w:r w:rsidR="000A0A58">
              <w:rPr>
                <w:rFonts w:ascii="Arial" w:hAnsi="Arial" w:cs="Arial"/>
                <w:b w:val="0"/>
                <w:bCs w:val="0"/>
                <w:sz w:val="22"/>
                <w:szCs w:val="22"/>
              </w:rPr>
              <w:fldChar w:fldCharType="separate"/>
            </w:r>
            <w:r w:rsidRPr="00AA0D6E">
              <w:rPr>
                <w:rFonts w:ascii="Arial" w:hAnsi="Arial" w:cs="Arial"/>
                <w:b w:val="0"/>
                <w:bCs w:val="0"/>
                <w:sz w:val="22"/>
                <w:szCs w:val="22"/>
              </w:rPr>
              <w:fldChar w:fldCharType="end"/>
            </w:r>
            <w:r w:rsidRPr="00AA0D6E">
              <w:rPr>
                <w:rFonts w:ascii="Arial" w:hAnsi="Arial" w:cs="Arial"/>
                <w:b w:val="0"/>
                <w:bCs w:val="0"/>
                <w:sz w:val="22"/>
                <w:szCs w:val="22"/>
              </w:rPr>
              <w:t xml:space="preserve"> an individual applicant, or</w:t>
            </w:r>
            <w:r w:rsidR="00947119" w:rsidRPr="00AA0D6E">
              <w:rPr>
                <w:rFonts w:ascii="Arial" w:hAnsi="Arial" w:cs="Arial"/>
                <w:b w:val="0"/>
                <w:bCs w:val="0"/>
                <w:sz w:val="22"/>
                <w:szCs w:val="22"/>
              </w:rPr>
              <w:t xml:space="preserve"> </w:t>
            </w:r>
            <w:r w:rsidRPr="00AA0D6E">
              <w:rPr>
                <w:rFonts w:ascii="Arial" w:hAnsi="Arial" w:cs="Arial"/>
                <w:b w:val="0"/>
                <w:bCs w:val="0"/>
                <w:sz w:val="22"/>
                <w:szCs w:val="22"/>
              </w:rPr>
              <w:fldChar w:fldCharType="begin">
                <w:ffData>
                  <w:name w:val="Check38"/>
                  <w:enabled/>
                  <w:calcOnExit w:val="0"/>
                  <w:checkBox>
                    <w:sizeAuto/>
                    <w:default w:val="0"/>
                  </w:checkBox>
                </w:ffData>
              </w:fldChar>
            </w:r>
            <w:r w:rsidRPr="00AA0D6E">
              <w:rPr>
                <w:rFonts w:ascii="Arial" w:hAnsi="Arial" w:cs="Arial"/>
                <w:b w:val="0"/>
                <w:bCs w:val="0"/>
                <w:sz w:val="22"/>
                <w:szCs w:val="22"/>
              </w:rPr>
              <w:instrText xml:space="preserve"> FORMCHECKBOX </w:instrText>
            </w:r>
            <w:r w:rsidR="000A0A58">
              <w:rPr>
                <w:rFonts w:ascii="Arial" w:hAnsi="Arial" w:cs="Arial"/>
                <w:b w:val="0"/>
                <w:bCs w:val="0"/>
                <w:sz w:val="22"/>
                <w:szCs w:val="22"/>
              </w:rPr>
            </w:r>
            <w:r w:rsidR="000A0A58">
              <w:rPr>
                <w:rFonts w:ascii="Arial" w:hAnsi="Arial" w:cs="Arial"/>
                <w:b w:val="0"/>
                <w:bCs w:val="0"/>
                <w:sz w:val="22"/>
                <w:szCs w:val="22"/>
              </w:rPr>
              <w:fldChar w:fldCharType="separate"/>
            </w:r>
            <w:r w:rsidRPr="00AA0D6E">
              <w:rPr>
                <w:rFonts w:ascii="Arial" w:hAnsi="Arial" w:cs="Arial"/>
                <w:b w:val="0"/>
                <w:bCs w:val="0"/>
                <w:sz w:val="22"/>
                <w:szCs w:val="22"/>
              </w:rPr>
              <w:fldChar w:fldCharType="end"/>
            </w:r>
            <w:r w:rsidRPr="00AA0D6E">
              <w:rPr>
                <w:rFonts w:ascii="Arial" w:hAnsi="Arial" w:cs="Arial"/>
                <w:b w:val="0"/>
                <w:bCs w:val="0"/>
                <w:sz w:val="22"/>
                <w:szCs w:val="22"/>
              </w:rPr>
              <w:t xml:space="preserve"> the lead applicant of a consortium</w:t>
            </w:r>
            <w:r w:rsidR="00947119" w:rsidRPr="00AA0D6E">
              <w:rPr>
                <w:rFonts w:ascii="Arial" w:hAnsi="Arial" w:cs="Arial"/>
                <w:b w:val="0"/>
                <w:bCs w:val="0"/>
                <w:sz w:val="22"/>
                <w:szCs w:val="22"/>
              </w:rPr>
              <w:t xml:space="preserve">, </w:t>
            </w:r>
            <w:r w:rsidRPr="00AA0D6E">
              <w:rPr>
                <w:rFonts w:ascii="Arial" w:hAnsi="Arial" w:cs="Arial"/>
                <w:b w:val="0"/>
                <w:bCs w:val="0"/>
                <w:sz w:val="22"/>
                <w:szCs w:val="22"/>
              </w:rPr>
              <w:fldChar w:fldCharType="begin">
                <w:ffData>
                  <w:name w:val="Check38"/>
                  <w:enabled/>
                  <w:calcOnExit w:val="0"/>
                  <w:checkBox>
                    <w:sizeAuto/>
                    <w:default w:val="0"/>
                  </w:checkBox>
                </w:ffData>
              </w:fldChar>
            </w:r>
            <w:r w:rsidRPr="00AA0D6E">
              <w:rPr>
                <w:rFonts w:ascii="Arial" w:hAnsi="Arial" w:cs="Arial"/>
                <w:b w:val="0"/>
                <w:bCs w:val="0"/>
                <w:sz w:val="22"/>
                <w:szCs w:val="22"/>
              </w:rPr>
              <w:instrText xml:space="preserve"> FORMCHECKBOX </w:instrText>
            </w:r>
            <w:r w:rsidR="000A0A58">
              <w:rPr>
                <w:rFonts w:ascii="Arial" w:hAnsi="Arial" w:cs="Arial"/>
                <w:b w:val="0"/>
                <w:bCs w:val="0"/>
                <w:sz w:val="22"/>
                <w:szCs w:val="22"/>
              </w:rPr>
            </w:r>
            <w:r w:rsidR="000A0A58">
              <w:rPr>
                <w:rFonts w:ascii="Arial" w:hAnsi="Arial" w:cs="Arial"/>
                <w:b w:val="0"/>
                <w:bCs w:val="0"/>
                <w:sz w:val="22"/>
                <w:szCs w:val="22"/>
              </w:rPr>
              <w:fldChar w:fldCharType="separate"/>
            </w:r>
            <w:r w:rsidRPr="00AA0D6E">
              <w:rPr>
                <w:rFonts w:ascii="Arial" w:hAnsi="Arial" w:cs="Arial"/>
                <w:b w:val="0"/>
                <w:bCs w:val="0"/>
                <w:sz w:val="22"/>
                <w:szCs w:val="22"/>
              </w:rPr>
              <w:fldChar w:fldCharType="end"/>
            </w:r>
            <w:r w:rsidRPr="00AA0D6E">
              <w:rPr>
                <w:rFonts w:ascii="Arial" w:hAnsi="Arial" w:cs="Arial"/>
                <w:b w:val="0"/>
                <w:bCs w:val="0"/>
                <w:sz w:val="22"/>
                <w:szCs w:val="22"/>
              </w:rPr>
              <w:t xml:space="preserve"> a participating school district</w:t>
            </w:r>
            <w:r w:rsidR="004B1E03" w:rsidRPr="00AA0D6E">
              <w:rPr>
                <w:rFonts w:ascii="Arial" w:hAnsi="Arial" w:cs="Arial"/>
                <w:b w:val="0"/>
                <w:bCs w:val="0"/>
                <w:sz w:val="22"/>
                <w:szCs w:val="22"/>
              </w:rPr>
              <w:t xml:space="preserve"> or BOCES</w:t>
            </w:r>
            <w:r w:rsidR="00D76170" w:rsidRPr="00AA0D6E">
              <w:rPr>
                <w:rFonts w:ascii="Arial" w:hAnsi="Arial" w:cs="Arial"/>
                <w:b w:val="0"/>
                <w:bCs w:val="0"/>
                <w:sz w:val="22"/>
                <w:szCs w:val="22"/>
              </w:rPr>
              <w:t xml:space="preserve"> of a consortium</w:t>
            </w:r>
            <w:r w:rsidR="00E768C5" w:rsidRPr="00AA0D6E">
              <w:rPr>
                <w:rFonts w:ascii="Arial" w:hAnsi="Arial" w:cs="Arial"/>
                <w:b w:val="0"/>
                <w:bCs w:val="0"/>
                <w:sz w:val="22"/>
                <w:szCs w:val="22"/>
              </w:rPr>
              <w:t xml:space="preserve"> led by</w:t>
            </w:r>
            <w:r w:rsidR="00FC6B8F" w:rsidRPr="00AA0D6E">
              <w:rPr>
                <w:rFonts w:ascii="Arial" w:hAnsi="Arial" w:cs="Arial"/>
                <w:b w:val="0"/>
                <w:bCs w:val="0"/>
                <w:sz w:val="22"/>
                <w:szCs w:val="22"/>
              </w:rPr>
              <w:t xml:space="preserve"> </w:t>
            </w:r>
            <w:r w:rsidRPr="00AA0D6E">
              <w:rPr>
                <w:rFonts w:ascii="Arial" w:hAnsi="Arial" w:cs="Arial"/>
                <w:color w:val="C00000"/>
                <w:sz w:val="22"/>
                <w:szCs w:val="22"/>
                <w:u w:val="single"/>
              </w:rPr>
              <w:t>[enter name of school district or BOCES]</w:t>
            </w:r>
            <w:r w:rsidR="008E2141" w:rsidRPr="00AA0D6E">
              <w:rPr>
                <w:rFonts w:ascii="Arial" w:hAnsi="Arial" w:cs="Arial"/>
                <w:b w:val="0"/>
                <w:bCs w:val="0"/>
                <w:sz w:val="22"/>
                <w:szCs w:val="22"/>
              </w:rPr>
              <w:t>.</w:t>
            </w:r>
          </w:p>
        </w:tc>
      </w:tr>
    </w:tbl>
    <w:p w14:paraId="07BA1447" w14:textId="3B8E11FF" w:rsidR="003A3320" w:rsidRPr="00E51D61" w:rsidRDefault="003A3320" w:rsidP="003A3320">
      <w:pPr>
        <w:pStyle w:val="Heading3"/>
        <w:rPr>
          <w:rFonts w:ascii="Arial" w:hAnsi="Arial" w:cs="Arial"/>
          <w:szCs w:val="24"/>
          <w:u w:val="single"/>
        </w:rPr>
      </w:pPr>
      <w:bookmarkStart w:id="495" w:name="_Attachment_2:_Application"/>
      <w:bookmarkStart w:id="496" w:name="_Toc137809823"/>
      <w:bookmarkStart w:id="497" w:name="_Toc116634889"/>
      <w:bookmarkEnd w:id="495"/>
      <w:r>
        <w:rPr>
          <w:rFonts w:ascii="Arial" w:hAnsi="Arial" w:cs="Arial"/>
          <w:szCs w:val="24"/>
          <w:u w:val="single"/>
        </w:rPr>
        <w:lastRenderedPageBreak/>
        <w:t xml:space="preserve">Attachment </w:t>
      </w:r>
      <w:r w:rsidR="00D666A0">
        <w:rPr>
          <w:rFonts w:ascii="Arial" w:hAnsi="Arial" w:cs="Arial"/>
          <w:szCs w:val="24"/>
          <w:u w:val="single"/>
        </w:rPr>
        <w:t>2</w:t>
      </w:r>
      <w:r>
        <w:rPr>
          <w:rFonts w:ascii="Arial" w:hAnsi="Arial" w:cs="Arial"/>
          <w:szCs w:val="24"/>
          <w:u w:val="single"/>
        </w:rPr>
        <w:t>:</w:t>
      </w:r>
      <w:r w:rsidRPr="00E51D61">
        <w:rPr>
          <w:rFonts w:ascii="Arial" w:hAnsi="Arial" w:cs="Arial"/>
          <w:szCs w:val="24"/>
          <w:u w:val="single"/>
        </w:rPr>
        <w:t xml:space="preserve"> </w:t>
      </w:r>
      <w:r>
        <w:rPr>
          <w:rFonts w:ascii="Arial" w:hAnsi="Arial" w:cs="Arial"/>
          <w:szCs w:val="24"/>
          <w:u w:val="single"/>
        </w:rPr>
        <w:t xml:space="preserve">Application </w:t>
      </w:r>
      <w:r w:rsidR="004F7D9C">
        <w:rPr>
          <w:rFonts w:ascii="Arial" w:hAnsi="Arial" w:cs="Arial"/>
          <w:szCs w:val="24"/>
          <w:u w:val="single"/>
        </w:rPr>
        <w:t xml:space="preserve">Package </w:t>
      </w:r>
      <w:r>
        <w:rPr>
          <w:rFonts w:ascii="Arial" w:hAnsi="Arial" w:cs="Arial"/>
          <w:szCs w:val="24"/>
          <w:u w:val="single"/>
        </w:rPr>
        <w:t>Checklist</w:t>
      </w:r>
      <w:bookmarkEnd w:id="496"/>
      <w:r w:rsidR="00635686">
        <w:rPr>
          <w:rFonts w:ascii="Arial" w:hAnsi="Arial" w:cs="Arial"/>
          <w:szCs w:val="24"/>
          <w:u w:val="single"/>
        </w:rPr>
        <w:t xml:space="preserve"> </w:t>
      </w:r>
      <w:bookmarkEnd w:id="497"/>
    </w:p>
    <w:p w14:paraId="458D8C6E" w14:textId="1CAB6F49" w:rsidR="003A3320" w:rsidRPr="007B1FDD" w:rsidRDefault="003A3320" w:rsidP="003A3320">
      <w:pPr>
        <w:rPr>
          <w:rFonts w:ascii="Arial" w:hAnsi="Arial" w:cs="Arial"/>
          <w:szCs w:val="24"/>
        </w:rPr>
      </w:pPr>
      <w:r w:rsidRPr="007B1FDD">
        <w:rPr>
          <w:rFonts w:ascii="Arial" w:hAnsi="Arial" w:cs="Arial"/>
          <w:szCs w:val="24"/>
        </w:rPr>
        <w:t xml:space="preserve">Listed below are the required documents for a complete application package, in the order that they are to be submitted. Use this checklist to ensure that </w:t>
      </w:r>
      <w:r w:rsidR="005073E1" w:rsidRPr="007B1FDD">
        <w:rPr>
          <w:rFonts w:ascii="Arial" w:hAnsi="Arial" w:cs="Arial"/>
          <w:szCs w:val="24"/>
        </w:rPr>
        <w:t>the</w:t>
      </w:r>
      <w:r w:rsidRPr="007B1FDD">
        <w:rPr>
          <w:rFonts w:ascii="Arial" w:hAnsi="Arial" w:cs="Arial"/>
          <w:szCs w:val="24"/>
        </w:rPr>
        <w:t xml:space="preserve"> application submission is complete and in compliance with application instructions.</w:t>
      </w: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3390"/>
        <w:gridCol w:w="1020"/>
        <w:gridCol w:w="755"/>
        <w:gridCol w:w="506"/>
        <w:gridCol w:w="1155"/>
        <w:gridCol w:w="196"/>
        <w:gridCol w:w="1498"/>
      </w:tblGrid>
      <w:tr w:rsidR="00D56F32" w:rsidRPr="007B1FDD" w14:paraId="3C532945" w14:textId="77777777" w:rsidTr="001066B3">
        <w:trPr>
          <w:trHeight w:val="282"/>
          <w:jc w:val="center"/>
        </w:trPr>
        <w:tc>
          <w:tcPr>
            <w:tcW w:w="2865" w:type="pct"/>
            <w:gridSpan w:val="3"/>
            <w:vAlign w:val="center"/>
          </w:tcPr>
          <w:p w14:paraId="2B025B5F" w14:textId="77777777" w:rsidR="00102109" w:rsidRPr="001339D9" w:rsidRDefault="00D56F32" w:rsidP="002068A7">
            <w:pPr>
              <w:jc w:val="center"/>
              <w:rPr>
                <w:rFonts w:ascii="Arial" w:hAnsi="Arial" w:cs="Arial"/>
                <w:b/>
                <w:iCs/>
                <w:color w:val="000000"/>
                <w:szCs w:val="24"/>
              </w:rPr>
            </w:pPr>
            <w:r w:rsidRPr="001339D9">
              <w:rPr>
                <w:rFonts w:ascii="Arial" w:hAnsi="Arial" w:cs="Arial"/>
                <w:b/>
                <w:iCs/>
                <w:color w:val="000000"/>
                <w:szCs w:val="24"/>
              </w:rPr>
              <w:t>Required Documents</w:t>
            </w:r>
            <w:r w:rsidR="002068A7" w:rsidRPr="001339D9">
              <w:rPr>
                <w:rFonts w:ascii="Arial" w:hAnsi="Arial" w:cs="Arial"/>
                <w:b/>
                <w:iCs/>
                <w:color w:val="000000"/>
                <w:szCs w:val="24"/>
              </w:rPr>
              <w:t xml:space="preserve"> </w:t>
            </w:r>
          </w:p>
          <w:p w14:paraId="5A861EDB" w14:textId="2B2D1196" w:rsidR="00D56F32" w:rsidRPr="00F97706" w:rsidRDefault="002068A7" w:rsidP="002068A7">
            <w:pPr>
              <w:jc w:val="center"/>
              <w:rPr>
                <w:rFonts w:ascii="Arial" w:hAnsi="Arial" w:cs="Arial"/>
                <w:b/>
                <w:iCs/>
                <w:color w:val="000000"/>
                <w:sz w:val="20"/>
              </w:rPr>
            </w:pPr>
            <w:r w:rsidRPr="00F97706">
              <w:rPr>
                <w:rFonts w:ascii="Arial" w:hAnsi="Arial" w:cs="Arial"/>
                <w:bCs/>
                <w:iCs/>
                <w:color w:val="000000"/>
                <w:sz w:val="20"/>
              </w:rPr>
              <w:t>(</w:t>
            </w:r>
            <w:r w:rsidRPr="00F97706">
              <w:rPr>
                <w:rFonts w:ascii="Arial" w:hAnsi="Arial" w:cs="Arial"/>
                <w:bCs/>
                <w:i/>
                <w:color w:val="000000"/>
                <w:sz w:val="20"/>
              </w:rPr>
              <w:t>Mental Health</w:t>
            </w:r>
            <w:r w:rsidRPr="00F97706">
              <w:rPr>
                <w:rFonts w:ascii="Arial" w:hAnsi="Arial" w:cs="Arial"/>
                <w:bCs/>
                <w:iCs/>
                <w:color w:val="000000"/>
                <w:sz w:val="20"/>
              </w:rPr>
              <w:t xml:space="preserve"> and </w:t>
            </w:r>
            <w:r w:rsidRPr="00F97706">
              <w:rPr>
                <w:rFonts w:ascii="Arial" w:hAnsi="Arial" w:cs="Arial"/>
                <w:bCs/>
                <w:i/>
                <w:color w:val="000000"/>
                <w:sz w:val="20"/>
              </w:rPr>
              <w:t>Learning Loss RECOVS Grant</w:t>
            </w:r>
            <w:r w:rsidRPr="00F97706">
              <w:rPr>
                <w:rFonts w:ascii="Arial" w:hAnsi="Arial" w:cs="Arial"/>
                <w:bCs/>
                <w:iCs/>
                <w:color w:val="000000"/>
                <w:sz w:val="20"/>
              </w:rPr>
              <w:t xml:space="preserve"> applications are </w:t>
            </w:r>
            <w:r w:rsidR="009C46D1" w:rsidRPr="00F97706">
              <w:rPr>
                <w:rFonts w:ascii="Arial" w:hAnsi="Arial" w:cs="Arial"/>
                <w:bCs/>
                <w:iCs/>
                <w:color w:val="000000"/>
                <w:sz w:val="20"/>
              </w:rPr>
              <w:t xml:space="preserve">completed and </w:t>
            </w:r>
            <w:r w:rsidRPr="00F97706">
              <w:rPr>
                <w:rFonts w:ascii="Arial" w:hAnsi="Arial" w:cs="Arial"/>
                <w:bCs/>
                <w:iCs/>
                <w:color w:val="000000"/>
                <w:sz w:val="20"/>
              </w:rPr>
              <w:t>submitted separately.)</w:t>
            </w:r>
          </w:p>
        </w:tc>
        <w:tc>
          <w:tcPr>
            <w:tcW w:w="655" w:type="pct"/>
            <w:gridSpan w:val="2"/>
            <w:vAlign w:val="center"/>
          </w:tcPr>
          <w:p w14:paraId="725DEE6C" w14:textId="77777777" w:rsidR="00D56F32" w:rsidRPr="001339D9" w:rsidRDefault="008A1657" w:rsidP="001339D9">
            <w:pPr>
              <w:jc w:val="center"/>
              <w:rPr>
                <w:rFonts w:ascii="Arial" w:hAnsi="Arial" w:cs="Arial"/>
                <w:b/>
                <w:iCs/>
                <w:color w:val="000000"/>
                <w:szCs w:val="24"/>
              </w:rPr>
            </w:pPr>
            <w:r w:rsidRPr="001339D9">
              <w:rPr>
                <w:rFonts w:ascii="Arial" w:hAnsi="Arial" w:cs="Arial"/>
                <w:b/>
                <w:iCs/>
                <w:color w:val="000000"/>
                <w:szCs w:val="24"/>
              </w:rPr>
              <w:t>Submi</w:t>
            </w:r>
            <w:r w:rsidR="003E61A0" w:rsidRPr="001339D9">
              <w:rPr>
                <w:rFonts w:ascii="Arial" w:hAnsi="Arial" w:cs="Arial"/>
                <w:b/>
                <w:iCs/>
                <w:color w:val="000000"/>
                <w:szCs w:val="24"/>
              </w:rPr>
              <w:t>t</w:t>
            </w:r>
          </w:p>
          <w:p w14:paraId="60F30B81" w14:textId="67C5989E" w:rsidR="003E61A0" w:rsidRPr="001339D9" w:rsidRDefault="003E61A0" w:rsidP="001339D9">
            <w:pPr>
              <w:jc w:val="center"/>
              <w:rPr>
                <w:rFonts w:ascii="Arial" w:hAnsi="Arial" w:cs="Arial"/>
                <w:b/>
                <w:iCs/>
                <w:color w:val="000000"/>
                <w:szCs w:val="24"/>
              </w:rPr>
            </w:pPr>
            <w:r w:rsidRPr="001339D9">
              <w:rPr>
                <w:rFonts w:ascii="Arial" w:hAnsi="Arial" w:cs="Arial"/>
                <w:b/>
                <w:iCs/>
                <w:color w:val="000000"/>
                <w:szCs w:val="24"/>
              </w:rPr>
              <w:t>via</w:t>
            </w:r>
          </w:p>
        </w:tc>
        <w:tc>
          <w:tcPr>
            <w:tcW w:w="702" w:type="pct"/>
            <w:gridSpan w:val="2"/>
            <w:vAlign w:val="center"/>
          </w:tcPr>
          <w:p w14:paraId="670D39FD" w14:textId="13666474" w:rsidR="00D56F32" w:rsidRPr="001339D9" w:rsidRDefault="00D56F32" w:rsidP="002068A7">
            <w:pPr>
              <w:jc w:val="center"/>
              <w:rPr>
                <w:rFonts w:ascii="Arial" w:hAnsi="Arial" w:cs="Arial"/>
                <w:b/>
                <w:iCs/>
                <w:color w:val="000000"/>
                <w:szCs w:val="24"/>
              </w:rPr>
            </w:pPr>
            <w:r w:rsidRPr="001339D9">
              <w:rPr>
                <w:rFonts w:ascii="Arial" w:hAnsi="Arial" w:cs="Arial"/>
                <w:b/>
                <w:iCs/>
                <w:color w:val="000000"/>
                <w:szCs w:val="24"/>
              </w:rPr>
              <w:t>Checked</w:t>
            </w:r>
            <w:r w:rsidR="00B55E49" w:rsidRPr="001339D9">
              <w:rPr>
                <w:rFonts w:ascii="Arial" w:hAnsi="Arial" w:cs="Arial"/>
                <w:b/>
                <w:iCs/>
                <w:color w:val="000000"/>
                <w:szCs w:val="24"/>
              </w:rPr>
              <w:t xml:space="preserve"> by </w:t>
            </w:r>
            <w:r w:rsidRPr="001339D9">
              <w:rPr>
                <w:rFonts w:ascii="Arial" w:hAnsi="Arial" w:cs="Arial"/>
                <w:b/>
                <w:iCs/>
                <w:color w:val="000000"/>
                <w:szCs w:val="24"/>
              </w:rPr>
              <w:t>Applicant</w:t>
            </w:r>
          </w:p>
        </w:tc>
        <w:tc>
          <w:tcPr>
            <w:tcW w:w="778" w:type="pct"/>
            <w:shd w:val="clear" w:color="auto" w:fill="D9E2F3" w:themeFill="accent1" w:themeFillTint="33"/>
            <w:vAlign w:val="center"/>
          </w:tcPr>
          <w:p w14:paraId="0BDBE362" w14:textId="77777777" w:rsidR="00B55E49" w:rsidRPr="001339D9" w:rsidRDefault="00D56F32" w:rsidP="002068A7">
            <w:pPr>
              <w:jc w:val="center"/>
              <w:rPr>
                <w:rFonts w:ascii="Arial" w:hAnsi="Arial" w:cs="Arial"/>
                <w:b/>
                <w:iCs/>
                <w:color w:val="44546A" w:themeColor="text2"/>
                <w:szCs w:val="24"/>
              </w:rPr>
            </w:pPr>
            <w:r w:rsidRPr="001339D9">
              <w:rPr>
                <w:rFonts w:ascii="Arial" w:hAnsi="Arial" w:cs="Arial"/>
                <w:b/>
                <w:iCs/>
                <w:color w:val="44546A" w:themeColor="text2"/>
                <w:szCs w:val="24"/>
              </w:rPr>
              <w:t xml:space="preserve">Checked </w:t>
            </w:r>
            <w:r w:rsidR="00B55E49" w:rsidRPr="001339D9">
              <w:rPr>
                <w:rFonts w:ascii="Arial" w:hAnsi="Arial" w:cs="Arial"/>
                <w:b/>
                <w:iCs/>
                <w:color w:val="44546A" w:themeColor="text2"/>
                <w:szCs w:val="24"/>
              </w:rPr>
              <w:t xml:space="preserve">by </w:t>
            </w:r>
          </w:p>
          <w:p w14:paraId="01768EDB" w14:textId="66E338AD" w:rsidR="00D56F32" w:rsidRPr="001339D9" w:rsidRDefault="001A4041" w:rsidP="002068A7">
            <w:pPr>
              <w:jc w:val="center"/>
              <w:rPr>
                <w:rFonts w:ascii="Arial" w:hAnsi="Arial" w:cs="Arial"/>
                <w:b/>
                <w:iCs/>
                <w:color w:val="44546A" w:themeColor="text2"/>
                <w:szCs w:val="24"/>
              </w:rPr>
            </w:pPr>
            <w:r w:rsidRPr="001339D9">
              <w:rPr>
                <w:rFonts w:ascii="Arial" w:hAnsi="Arial" w:cs="Arial"/>
                <w:b/>
                <w:iCs/>
                <w:color w:val="44546A" w:themeColor="text2"/>
                <w:szCs w:val="24"/>
              </w:rPr>
              <w:t>NY</w:t>
            </w:r>
            <w:r w:rsidR="00D56F32" w:rsidRPr="001339D9">
              <w:rPr>
                <w:rFonts w:ascii="Arial" w:hAnsi="Arial" w:cs="Arial"/>
                <w:b/>
                <w:iCs/>
                <w:color w:val="44546A" w:themeColor="text2"/>
                <w:szCs w:val="24"/>
              </w:rPr>
              <w:t>SED</w:t>
            </w:r>
          </w:p>
        </w:tc>
      </w:tr>
      <w:tr w:rsidR="002068A7" w:rsidRPr="007B1FDD" w14:paraId="1BC62F96" w14:textId="77777777" w:rsidTr="001066B3">
        <w:trPr>
          <w:trHeight w:val="1349"/>
          <w:jc w:val="center"/>
        </w:trPr>
        <w:tc>
          <w:tcPr>
            <w:tcW w:w="574" w:type="pct"/>
            <w:vAlign w:val="center"/>
          </w:tcPr>
          <w:p w14:paraId="7ABB324E" w14:textId="77777777" w:rsidR="00600EEE" w:rsidRDefault="002068A7" w:rsidP="00600EEE">
            <w:pPr>
              <w:pStyle w:val="Header"/>
              <w:tabs>
                <w:tab w:val="clear" w:pos="4320"/>
                <w:tab w:val="clear" w:pos="8640"/>
              </w:tabs>
              <w:jc w:val="center"/>
              <w:rPr>
                <w:rFonts w:ascii="Arial" w:hAnsi="Arial" w:cs="Arial"/>
                <w:b/>
                <w:bCs/>
                <w:szCs w:val="24"/>
              </w:rPr>
            </w:pPr>
            <w:r w:rsidRPr="007B1FDD">
              <w:rPr>
                <w:rFonts w:ascii="Arial" w:hAnsi="Arial" w:cs="Arial"/>
                <w:b/>
                <w:bCs/>
                <w:szCs w:val="24"/>
              </w:rPr>
              <w:t xml:space="preserve">MH </w:t>
            </w:r>
          </w:p>
          <w:p w14:paraId="7CECA891" w14:textId="77777777" w:rsidR="00600EEE" w:rsidRDefault="002068A7" w:rsidP="00600EEE">
            <w:pPr>
              <w:pStyle w:val="Header"/>
              <w:tabs>
                <w:tab w:val="clear" w:pos="4320"/>
                <w:tab w:val="clear" w:pos="8640"/>
              </w:tabs>
              <w:jc w:val="center"/>
              <w:rPr>
                <w:rFonts w:ascii="Arial" w:hAnsi="Arial" w:cs="Arial"/>
                <w:b/>
                <w:bCs/>
                <w:szCs w:val="24"/>
              </w:rPr>
            </w:pPr>
            <w:r w:rsidRPr="007B1FDD">
              <w:rPr>
                <w:rFonts w:ascii="Arial" w:hAnsi="Arial" w:cs="Arial"/>
                <w:b/>
                <w:bCs/>
                <w:szCs w:val="24"/>
              </w:rPr>
              <w:t xml:space="preserve">or </w:t>
            </w:r>
          </w:p>
          <w:p w14:paraId="366E99B5" w14:textId="7A85DFEE" w:rsidR="002068A7" w:rsidRPr="007B1FDD" w:rsidRDefault="002068A7" w:rsidP="00600EEE">
            <w:pPr>
              <w:pStyle w:val="Header"/>
              <w:tabs>
                <w:tab w:val="clear" w:pos="4320"/>
                <w:tab w:val="clear" w:pos="8640"/>
              </w:tabs>
              <w:jc w:val="center"/>
              <w:rPr>
                <w:rFonts w:ascii="Arial" w:hAnsi="Arial" w:cs="Arial"/>
                <w:b/>
                <w:bCs/>
                <w:szCs w:val="24"/>
              </w:rPr>
            </w:pPr>
            <w:r w:rsidRPr="007B1FDD">
              <w:rPr>
                <w:rFonts w:ascii="Arial" w:hAnsi="Arial" w:cs="Arial"/>
                <w:b/>
                <w:bCs/>
                <w:szCs w:val="24"/>
              </w:rPr>
              <w:t>LL</w:t>
            </w:r>
          </w:p>
          <w:p w14:paraId="6C351631" w14:textId="21BF20B7" w:rsidR="002068A7" w:rsidRPr="001339D9" w:rsidRDefault="002068A7" w:rsidP="00600EEE">
            <w:pPr>
              <w:pStyle w:val="Header"/>
              <w:tabs>
                <w:tab w:val="clear" w:pos="4320"/>
                <w:tab w:val="clear" w:pos="8640"/>
              </w:tabs>
              <w:jc w:val="center"/>
              <w:rPr>
                <w:rFonts w:ascii="Arial" w:hAnsi="Arial" w:cs="Arial"/>
                <w:color w:val="385623" w:themeColor="accent6" w:themeShade="80"/>
                <w:szCs w:val="24"/>
              </w:rPr>
            </w:pPr>
            <w:r w:rsidRPr="007B1FDD">
              <w:rPr>
                <w:rFonts w:ascii="Arial" w:hAnsi="Arial" w:cs="Arial"/>
                <w:b/>
                <w:bCs/>
                <w:szCs w:val="24"/>
              </w:rPr>
              <w:t>App.A</w:t>
            </w:r>
          </w:p>
        </w:tc>
        <w:tc>
          <w:tcPr>
            <w:tcW w:w="2291" w:type="pct"/>
            <w:gridSpan w:val="2"/>
            <w:vAlign w:val="center"/>
          </w:tcPr>
          <w:p w14:paraId="0D1249BE" w14:textId="66157D5E" w:rsidR="00B51EAD" w:rsidRDefault="000A0A58" w:rsidP="00E60D07">
            <w:pPr>
              <w:pStyle w:val="Header"/>
              <w:tabs>
                <w:tab w:val="clear" w:pos="4320"/>
                <w:tab w:val="clear" w:pos="8640"/>
              </w:tabs>
              <w:rPr>
                <w:rFonts w:ascii="Arial" w:hAnsi="Arial" w:cs="Arial"/>
                <w:color w:val="000000"/>
                <w:szCs w:val="24"/>
              </w:rPr>
            </w:pPr>
            <w:hyperlink w:anchor="_Attachment_1:_Application" w:history="1">
              <w:r w:rsidR="002068A7" w:rsidRPr="007B1FDD">
                <w:rPr>
                  <w:rStyle w:val="Hyperlink"/>
                  <w:rFonts w:ascii="Arial" w:hAnsi="Arial" w:cs="Arial"/>
                  <w:szCs w:val="24"/>
                </w:rPr>
                <w:t>Application Cover Page</w:t>
              </w:r>
            </w:hyperlink>
            <w:r w:rsidR="002068A7" w:rsidRPr="007B1FDD">
              <w:rPr>
                <w:rFonts w:ascii="Arial" w:hAnsi="Arial" w:cs="Arial"/>
                <w:color w:val="000000"/>
                <w:szCs w:val="24"/>
              </w:rPr>
              <w:t xml:space="preserve"> </w:t>
            </w:r>
          </w:p>
          <w:p w14:paraId="1EEB1217" w14:textId="2AE62D77" w:rsidR="002068A7" w:rsidRPr="007B1FDD" w:rsidRDefault="002068A7" w:rsidP="00E60D07">
            <w:pPr>
              <w:pStyle w:val="Header"/>
              <w:tabs>
                <w:tab w:val="clear" w:pos="4320"/>
                <w:tab w:val="clear" w:pos="8640"/>
              </w:tabs>
              <w:rPr>
                <w:rFonts w:ascii="Arial" w:hAnsi="Arial" w:cs="Arial"/>
                <w:color w:val="000000"/>
                <w:szCs w:val="24"/>
              </w:rPr>
            </w:pPr>
            <w:r w:rsidRPr="007B1FDD">
              <w:rPr>
                <w:rFonts w:ascii="Arial" w:hAnsi="Arial" w:cs="Arial"/>
                <w:color w:val="385623" w:themeColor="accent6" w:themeShade="80"/>
                <w:szCs w:val="24"/>
              </w:rPr>
              <w:t>(with Original Signature of Chief</w:t>
            </w:r>
            <w:r w:rsidR="00BE341F" w:rsidRPr="007B1FDD">
              <w:rPr>
                <w:color w:val="385623" w:themeColor="accent6" w:themeShade="80"/>
                <w:szCs w:val="24"/>
              </w:rPr>
              <w:t xml:space="preserve"> </w:t>
            </w:r>
            <w:r w:rsidRPr="007B1FDD">
              <w:rPr>
                <w:rFonts w:ascii="Arial" w:hAnsi="Arial" w:cs="Arial"/>
                <w:color w:val="385623" w:themeColor="accent6" w:themeShade="80"/>
                <w:szCs w:val="24"/>
              </w:rPr>
              <w:t>Administrative Officer)</w:t>
            </w:r>
            <w:r w:rsidR="008B7B10" w:rsidRPr="007B1FDD">
              <w:rPr>
                <w:rFonts w:ascii="Arial" w:hAnsi="Arial" w:cs="Arial"/>
                <w:color w:val="385623" w:themeColor="accent6" w:themeShade="80"/>
                <w:szCs w:val="24"/>
              </w:rPr>
              <w:t xml:space="preserve"> </w:t>
            </w:r>
            <w:r w:rsidR="008B7B10" w:rsidRPr="007B1FDD">
              <w:rPr>
                <w:rFonts w:ascii="Arial" w:hAnsi="Arial" w:cs="Arial"/>
                <w:color w:val="000000"/>
                <w:szCs w:val="24"/>
              </w:rPr>
              <w:t>No page limit</w:t>
            </w:r>
            <w:r w:rsidR="00B51EAD">
              <w:rPr>
                <w:rFonts w:ascii="Arial" w:hAnsi="Arial" w:cs="Arial"/>
                <w:color w:val="000000"/>
                <w:szCs w:val="24"/>
              </w:rPr>
              <w:t xml:space="preserve"> and n</w:t>
            </w:r>
            <w:r w:rsidR="008B7B10" w:rsidRPr="007B1FDD">
              <w:rPr>
                <w:rFonts w:ascii="Arial" w:hAnsi="Arial" w:cs="Arial"/>
                <w:color w:val="000000"/>
                <w:szCs w:val="24"/>
              </w:rPr>
              <w:t xml:space="preserve">ot included in </w:t>
            </w:r>
            <w:r w:rsidR="00FF749B" w:rsidRPr="007B1FDD">
              <w:rPr>
                <w:rFonts w:ascii="Arial" w:hAnsi="Arial" w:cs="Arial"/>
                <w:color w:val="000000"/>
                <w:szCs w:val="24"/>
              </w:rPr>
              <w:t>p</w:t>
            </w:r>
            <w:r w:rsidR="008B7B10" w:rsidRPr="007B1FDD">
              <w:rPr>
                <w:rFonts w:ascii="Arial" w:hAnsi="Arial" w:cs="Arial"/>
                <w:color w:val="000000"/>
                <w:szCs w:val="24"/>
              </w:rPr>
              <w:t xml:space="preserve">age </w:t>
            </w:r>
            <w:r w:rsidR="00FF749B" w:rsidRPr="007B1FDD">
              <w:rPr>
                <w:rFonts w:ascii="Arial" w:hAnsi="Arial" w:cs="Arial"/>
                <w:color w:val="000000"/>
                <w:szCs w:val="24"/>
              </w:rPr>
              <w:t>c</w:t>
            </w:r>
            <w:r w:rsidR="008B7B10" w:rsidRPr="007B1FDD">
              <w:rPr>
                <w:rFonts w:ascii="Arial" w:hAnsi="Arial" w:cs="Arial"/>
                <w:color w:val="000000"/>
                <w:szCs w:val="24"/>
              </w:rPr>
              <w:t>ount</w:t>
            </w:r>
            <w:r w:rsidR="00266654" w:rsidRPr="007B1FDD">
              <w:rPr>
                <w:rFonts w:ascii="Arial" w:hAnsi="Arial" w:cs="Arial"/>
                <w:color w:val="000000"/>
                <w:szCs w:val="24"/>
              </w:rPr>
              <w:t>.</w:t>
            </w:r>
          </w:p>
        </w:tc>
        <w:tc>
          <w:tcPr>
            <w:tcW w:w="655" w:type="pct"/>
            <w:gridSpan w:val="2"/>
            <w:vAlign w:val="center"/>
          </w:tcPr>
          <w:p w14:paraId="651051FC" w14:textId="77777777" w:rsidR="00E92B31" w:rsidRDefault="002068A7" w:rsidP="00DA1FE7">
            <w:pPr>
              <w:pStyle w:val="Header"/>
              <w:tabs>
                <w:tab w:val="clear" w:pos="4320"/>
                <w:tab w:val="clear" w:pos="8640"/>
              </w:tabs>
              <w:jc w:val="center"/>
              <w:rPr>
                <w:rFonts w:ascii="Arial" w:hAnsi="Arial" w:cs="Arial"/>
                <w:color w:val="000000"/>
                <w:szCs w:val="24"/>
              </w:rPr>
            </w:pPr>
            <w:r w:rsidRPr="007B1FDD">
              <w:rPr>
                <w:rFonts w:ascii="Arial" w:hAnsi="Arial" w:cs="Arial"/>
                <w:color w:val="000000"/>
                <w:szCs w:val="24"/>
              </w:rPr>
              <w:t>S</w:t>
            </w:r>
            <w:r w:rsidR="00F728BC">
              <w:rPr>
                <w:rFonts w:ascii="Arial" w:hAnsi="Arial" w:cs="Arial"/>
                <w:color w:val="000000"/>
                <w:szCs w:val="24"/>
              </w:rPr>
              <w:t>urvey</w:t>
            </w:r>
          </w:p>
          <w:p w14:paraId="39C31526" w14:textId="77777777" w:rsidR="00E92B31" w:rsidRDefault="002068A7" w:rsidP="00DA1FE7">
            <w:pPr>
              <w:pStyle w:val="Header"/>
              <w:tabs>
                <w:tab w:val="clear" w:pos="4320"/>
                <w:tab w:val="clear" w:pos="8640"/>
              </w:tabs>
              <w:jc w:val="center"/>
              <w:rPr>
                <w:rFonts w:ascii="Arial" w:hAnsi="Arial" w:cs="Arial"/>
                <w:color w:val="000000"/>
                <w:szCs w:val="24"/>
              </w:rPr>
            </w:pPr>
            <w:r w:rsidRPr="007B1FDD">
              <w:rPr>
                <w:rFonts w:ascii="Arial" w:hAnsi="Arial" w:cs="Arial"/>
                <w:color w:val="000000"/>
                <w:szCs w:val="24"/>
              </w:rPr>
              <w:t>M</w:t>
            </w:r>
            <w:r w:rsidR="00F728BC">
              <w:rPr>
                <w:rFonts w:ascii="Arial" w:hAnsi="Arial" w:cs="Arial"/>
                <w:color w:val="000000"/>
                <w:szCs w:val="24"/>
              </w:rPr>
              <w:t>onkey</w:t>
            </w:r>
          </w:p>
          <w:p w14:paraId="0048E97F" w14:textId="09A27DDC" w:rsidR="002068A7" w:rsidRDefault="002068A7" w:rsidP="00DA1FE7">
            <w:pPr>
              <w:pStyle w:val="Header"/>
              <w:tabs>
                <w:tab w:val="clear" w:pos="4320"/>
                <w:tab w:val="clear" w:pos="8640"/>
              </w:tabs>
              <w:jc w:val="center"/>
              <w:rPr>
                <w:rFonts w:ascii="Arial" w:hAnsi="Arial" w:cs="Arial"/>
                <w:color w:val="000000"/>
                <w:szCs w:val="24"/>
              </w:rPr>
            </w:pPr>
            <w:r w:rsidRPr="007B1FDD">
              <w:rPr>
                <w:rFonts w:ascii="Arial" w:hAnsi="Arial" w:cs="Arial"/>
                <w:color w:val="000000"/>
                <w:szCs w:val="24"/>
              </w:rPr>
              <w:t>A</w:t>
            </w:r>
            <w:r w:rsidR="00F728BC">
              <w:rPr>
                <w:rFonts w:ascii="Arial" w:hAnsi="Arial" w:cs="Arial"/>
                <w:color w:val="000000"/>
                <w:szCs w:val="24"/>
              </w:rPr>
              <w:t>pply</w:t>
            </w:r>
          </w:p>
          <w:p w14:paraId="3F040EA1" w14:textId="2BB6EE7A" w:rsidR="00F728BC" w:rsidRPr="007B1FDD" w:rsidRDefault="00F728BC" w:rsidP="00DA1FE7">
            <w:pPr>
              <w:pStyle w:val="Header"/>
              <w:tabs>
                <w:tab w:val="clear" w:pos="4320"/>
                <w:tab w:val="clear" w:pos="8640"/>
              </w:tabs>
              <w:jc w:val="center"/>
              <w:rPr>
                <w:rFonts w:ascii="Arial" w:hAnsi="Arial" w:cs="Arial"/>
                <w:color w:val="000000"/>
                <w:szCs w:val="24"/>
              </w:rPr>
            </w:pPr>
            <w:r>
              <w:rPr>
                <w:rFonts w:ascii="Arial" w:hAnsi="Arial" w:cs="Arial"/>
                <w:color w:val="000000"/>
                <w:szCs w:val="24"/>
              </w:rPr>
              <w:t>(SMA)</w:t>
            </w:r>
          </w:p>
        </w:tc>
        <w:tc>
          <w:tcPr>
            <w:tcW w:w="702" w:type="pct"/>
            <w:gridSpan w:val="2"/>
            <w:vAlign w:val="center"/>
          </w:tcPr>
          <w:p w14:paraId="19B21D84" w14:textId="7214124F" w:rsidR="002068A7" w:rsidRPr="007B1FDD" w:rsidRDefault="002068A7" w:rsidP="00E60D07">
            <w:pPr>
              <w:jc w:val="center"/>
              <w:rPr>
                <w:rFonts w:ascii="Arial" w:hAnsi="Arial" w:cs="Arial"/>
                <w:color w:val="000000"/>
                <w:szCs w:val="24"/>
              </w:rPr>
            </w:pPr>
            <w:r w:rsidRPr="007B1FDD">
              <w:rPr>
                <w:rFonts w:ascii="Arial" w:hAnsi="Arial" w:cs="Arial"/>
                <w:color w:val="000000"/>
                <w:szCs w:val="24"/>
              </w:rPr>
              <w:fldChar w:fldCharType="begin">
                <w:ffData>
                  <w:name w:val="Check32"/>
                  <w:enabled/>
                  <w:calcOnExit w:val="0"/>
                  <w:checkBox>
                    <w:sizeAuto/>
                    <w:default w:val="0"/>
                  </w:checkBox>
                </w:ffData>
              </w:fldChar>
            </w:r>
            <w:bookmarkStart w:id="498" w:name="Check32"/>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bookmarkEnd w:id="498"/>
          </w:p>
        </w:tc>
        <w:tc>
          <w:tcPr>
            <w:tcW w:w="778" w:type="pct"/>
            <w:shd w:val="clear" w:color="auto" w:fill="D9E2F3" w:themeFill="accent1" w:themeFillTint="33"/>
            <w:vAlign w:val="center"/>
          </w:tcPr>
          <w:p w14:paraId="6123216D" w14:textId="77777777" w:rsidR="002068A7" w:rsidRPr="007B1FDD" w:rsidRDefault="002068A7" w:rsidP="00E60D07">
            <w:pPr>
              <w:jc w:val="center"/>
              <w:rPr>
                <w:rFonts w:ascii="Arial" w:hAnsi="Arial" w:cs="Arial"/>
                <w:b/>
                <w:bCs/>
                <w:color w:val="44546A" w:themeColor="text2"/>
                <w:szCs w:val="24"/>
              </w:rPr>
            </w:pPr>
            <w:r w:rsidRPr="007B1FDD">
              <w:rPr>
                <w:rFonts w:ascii="Arial" w:hAnsi="Arial" w:cs="Arial"/>
                <w:b/>
                <w:bCs/>
                <w:color w:val="44546A" w:themeColor="text2"/>
                <w:szCs w:val="24"/>
              </w:rPr>
              <w:fldChar w:fldCharType="begin">
                <w:ffData>
                  <w:name w:val="Check1"/>
                  <w:enabled/>
                  <w:calcOnExit w:val="0"/>
                  <w:checkBox>
                    <w:sizeAuto/>
                    <w:default w:val="0"/>
                  </w:checkBox>
                </w:ffData>
              </w:fldChar>
            </w:r>
            <w:r w:rsidRPr="007B1FDD">
              <w:rPr>
                <w:rFonts w:ascii="Arial" w:hAnsi="Arial" w:cs="Arial"/>
                <w:b/>
                <w:bCs/>
                <w:color w:val="44546A" w:themeColor="text2"/>
                <w:szCs w:val="24"/>
              </w:rPr>
              <w:instrText xml:space="preserve"> FORMCHECKBOX </w:instrText>
            </w:r>
            <w:r w:rsidR="000A0A58">
              <w:rPr>
                <w:rFonts w:ascii="Arial" w:hAnsi="Arial" w:cs="Arial"/>
                <w:b/>
                <w:bCs/>
                <w:color w:val="44546A" w:themeColor="text2"/>
                <w:szCs w:val="24"/>
              </w:rPr>
            </w:r>
            <w:r w:rsidR="000A0A58">
              <w:rPr>
                <w:rFonts w:ascii="Arial" w:hAnsi="Arial" w:cs="Arial"/>
                <w:b/>
                <w:bCs/>
                <w:color w:val="44546A" w:themeColor="text2"/>
                <w:szCs w:val="24"/>
              </w:rPr>
              <w:fldChar w:fldCharType="separate"/>
            </w:r>
            <w:r w:rsidRPr="007B1FDD">
              <w:rPr>
                <w:rFonts w:ascii="Arial" w:hAnsi="Arial" w:cs="Arial"/>
                <w:b/>
                <w:bCs/>
                <w:color w:val="44546A" w:themeColor="text2"/>
                <w:szCs w:val="24"/>
              </w:rPr>
              <w:fldChar w:fldCharType="end"/>
            </w:r>
          </w:p>
        </w:tc>
      </w:tr>
      <w:tr w:rsidR="002068A7" w:rsidRPr="007B1FDD" w14:paraId="1A9342D1" w14:textId="77777777" w:rsidTr="000D4AE1">
        <w:trPr>
          <w:trHeight w:val="1259"/>
          <w:jc w:val="center"/>
        </w:trPr>
        <w:tc>
          <w:tcPr>
            <w:tcW w:w="574" w:type="pct"/>
            <w:vAlign w:val="center"/>
          </w:tcPr>
          <w:p w14:paraId="410428BB" w14:textId="09BC7C39" w:rsidR="00600EEE" w:rsidRDefault="003B5141" w:rsidP="00600EEE">
            <w:pPr>
              <w:pStyle w:val="Header"/>
              <w:tabs>
                <w:tab w:val="clear" w:pos="4320"/>
                <w:tab w:val="clear" w:pos="8640"/>
              </w:tabs>
              <w:jc w:val="center"/>
              <w:rPr>
                <w:rFonts w:ascii="Arial" w:hAnsi="Arial" w:cs="Arial"/>
                <w:b/>
                <w:bCs/>
                <w:szCs w:val="24"/>
              </w:rPr>
            </w:pPr>
            <w:r w:rsidRPr="007B1FDD">
              <w:rPr>
                <w:rFonts w:ascii="Arial" w:hAnsi="Arial" w:cs="Arial"/>
                <w:b/>
                <w:bCs/>
                <w:szCs w:val="24"/>
              </w:rPr>
              <w:t>MH</w:t>
            </w:r>
          </w:p>
          <w:p w14:paraId="76B49B73" w14:textId="1EF64A7C" w:rsidR="00600EEE" w:rsidRDefault="003B5141" w:rsidP="00600EEE">
            <w:pPr>
              <w:pStyle w:val="Header"/>
              <w:tabs>
                <w:tab w:val="clear" w:pos="4320"/>
                <w:tab w:val="clear" w:pos="8640"/>
              </w:tabs>
              <w:jc w:val="center"/>
              <w:rPr>
                <w:rFonts w:ascii="Arial" w:hAnsi="Arial" w:cs="Arial"/>
                <w:b/>
                <w:bCs/>
                <w:szCs w:val="24"/>
              </w:rPr>
            </w:pPr>
            <w:r w:rsidRPr="007B1FDD">
              <w:rPr>
                <w:rFonts w:ascii="Arial" w:hAnsi="Arial" w:cs="Arial"/>
                <w:b/>
                <w:bCs/>
                <w:szCs w:val="24"/>
              </w:rPr>
              <w:t>or</w:t>
            </w:r>
          </w:p>
          <w:p w14:paraId="630A3C34" w14:textId="0543021C" w:rsidR="003B5141" w:rsidRPr="007B1FDD" w:rsidRDefault="003B5141" w:rsidP="00600EEE">
            <w:pPr>
              <w:pStyle w:val="Header"/>
              <w:tabs>
                <w:tab w:val="clear" w:pos="4320"/>
                <w:tab w:val="clear" w:pos="8640"/>
              </w:tabs>
              <w:jc w:val="center"/>
              <w:rPr>
                <w:rFonts w:ascii="Arial" w:hAnsi="Arial" w:cs="Arial"/>
                <w:b/>
                <w:bCs/>
                <w:szCs w:val="24"/>
              </w:rPr>
            </w:pPr>
            <w:r w:rsidRPr="007B1FDD">
              <w:rPr>
                <w:rFonts w:ascii="Arial" w:hAnsi="Arial" w:cs="Arial"/>
                <w:b/>
                <w:bCs/>
                <w:szCs w:val="24"/>
              </w:rPr>
              <w:t>LL</w:t>
            </w:r>
          </w:p>
          <w:p w14:paraId="6F909818" w14:textId="2FAF67D9" w:rsidR="002068A7" w:rsidRPr="001339D9" w:rsidRDefault="003B5141" w:rsidP="00600EEE">
            <w:pPr>
              <w:jc w:val="center"/>
              <w:rPr>
                <w:rFonts w:ascii="Arial" w:hAnsi="Arial" w:cs="Arial"/>
                <w:color w:val="000000"/>
                <w:szCs w:val="24"/>
              </w:rPr>
            </w:pPr>
            <w:r w:rsidRPr="007B1FDD">
              <w:rPr>
                <w:rFonts w:ascii="Arial" w:hAnsi="Arial" w:cs="Arial"/>
                <w:b/>
                <w:bCs/>
                <w:szCs w:val="24"/>
              </w:rPr>
              <w:t>App.B</w:t>
            </w:r>
          </w:p>
        </w:tc>
        <w:tc>
          <w:tcPr>
            <w:tcW w:w="2291" w:type="pct"/>
            <w:gridSpan w:val="2"/>
            <w:vAlign w:val="center"/>
          </w:tcPr>
          <w:p w14:paraId="79E3649A" w14:textId="77777777" w:rsidR="00B51EAD" w:rsidRDefault="003B5141" w:rsidP="002542EF">
            <w:pPr>
              <w:rPr>
                <w:rFonts w:ascii="Arial" w:hAnsi="Arial" w:cs="Arial"/>
                <w:color w:val="000000"/>
                <w:szCs w:val="24"/>
              </w:rPr>
            </w:pPr>
            <w:r w:rsidRPr="007B1FDD">
              <w:rPr>
                <w:rFonts w:ascii="Arial" w:hAnsi="Arial" w:cs="Arial"/>
                <w:color w:val="000000"/>
                <w:szCs w:val="24"/>
              </w:rPr>
              <w:t xml:space="preserve">Application Package Checklist </w:t>
            </w:r>
          </w:p>
          <w:p w14:paraId="4800FD0F" w14:textId="361EB3FB" w:rsidR="002068A7" w:rsidRPr="007B1FDD" w:rsidRDefault="003B5141" w:rsidP="002542EF">
            <w:pPr>
              <w:rPr>
                <w:rFonts w:ascii="Arial" w:hAnsi="Arial" w:cs="Arial"/>
                <w:color w:val="000000"/>
                <w:szCs w:val="24"/>
              </w:rPr>
            </w:pPr>
            <w:r w:rsidRPr="001339D9">
              <w:rPr>
                <w:rFonts w:ascii="Arial" w:hAnsi="Arial" w:cs="Arial"/>
                <w:snapToGrid w:val="0"/>
                <w:color w:val="385623" w:themeColor="accent6" w:themeShade="80"/>
                <w:szCs w:val="24"/>
              </w:rPr>
              <w:t xml:space="preserve">(This </w:t>
            </w:r>
            <w:r w:rsidRPr="007B1FDD">
              <w:rPr>
                <w:rFonts w:ascii="Arial" w:hAnsi="Arial" w:cs="Arial"/>
                <w:snapToGrid w:val="0"/>
                <w:color w:val="385623" w:themeColor="accent6" w:themeShade="80"/>
                <w:szCs w:val="24"/>
              </w:rPr>
              <w:t>D</w:t>
            </w:r>
            <w:r w:rsidRPr="001339D9">
              <w:rPr>
                <w:rFonts w:ascii="Arial" w:hAnsi="Arial" w:cs="Arial"/>
                <w:snapToGrid w:val="0"/>
                <w:color w:val="385623" w:themeColor="accent6" w:themeShade="80"/>
                <w:szCs w:val="24"/>
              </w:rPr>
              <w:t>ocument)</w:t>
            </w:r>
            <w:r w:rsidR="008B7B10" w:rsidRPr="007B1FDD">
              <w:rPr>
                <w:rFonts w:ascii="Arial" w:hAnsi="Arial" w:cs="Arial"/>
                <w:snapToGrid w:val="0"/>
                <w:color w:val="385623" w:themeColor="accent6" w:themeShade="80"/>
                <w:szCs w:val="24"/>
              </w:rPr>
              <w:t xml:space="preserve"> </w:t>
            </w:r>
            <w:r w:rsidR="00266654" w:rsidRPr="007B1FDD">
              <w:rPr>
                <w:rFonts w:ascii="Arial" w:hAnsi="Arial" w:cs="Arial"/>
                <w:color w:val="000000"/>
                <w:szCs w:val="24"/>
              </w:rPr>
              <w:t>No page limit</w:t>
            </w:r>
            <w:r w:rsidR="00B51EAD">
              <w:rPr>
                <w:rFonts w:ascii="Arial" w:hAnsi="Arial" w:cs="Arial"/>
                <w:color w:val="000000"/>
                <w:szCs w:val="24"/>
              </w:rPr>
              <w:t xml:space="preserve"> and not </w:t>
            </w:r>
            <w:r w:rsidR="00266654" w:rsidRPr="007B1FDD">
              <w:rPr>
                <w:rFonts w:ascii="Arial" w:hAnsi="Arial" w:cs="Arial"/>
                <w:color w:val="000000"/>
                <w:szCs w:val="24"/>
              </w:rPr>
              <w:t>included in page count.</w:t>
            </w:r>
          </w:p>
        </w:tc>
        <w:tc>
          <w:tcPr>
            <w:tcW w:w="655" w:type="pct"/>
            <w:gridSpan w:val="2"/>
            <w:vAlign w:val="center"/>
          </w:tcPr>
          <w:p w14:paraId="417AC15D" w14:textId="187AA8AB" w:rsidR="002068A7" w:rsidRPr="007B1FDD" w:rsidRDefault="002068A7" w:rsidP="00DA1FE7">
            <w:pPr>
              <w:jc w:val="center"/>
              <w:rPr>
                <w:rFonts w:ascii="Arial" w:hAnsi="Arial" w:cs="Arial"/>
                <w:color w:val="000000"/>
                <w:szCs w:val="24"/>
              </w:rPr>
            </w:pPr>
            <w:r w:rsidRPr="007B1FDD">
              <w:rPr>
                <w:rFonts w:ascii="Arial" w:hAnsi="Arial" w:cs="Arial"/>
                <w:color w:val="000000"/>
                <w:szCs w:val="24"/>
              </w:rPr>
              <w:t>SMA</w:t>
            </w:r>
          </w:p>
        </w:tc>
        <w:tc>
          <w:tcPr>
            <w:tcW w:w="702" w:type="pct"/>
            <w:gridSpan w:val="2"/>
            <w:vAlign w:val="center"/>
          </w:tcPr>
          <w:p w14:paraId="1D58EA86" w14:textId="77777777" w:rsidR="002068A7" w:rsidRPr="007B1FDD" w:rsidRDefault="002068A7" w:rsidP="002542EF">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tc>
        <w:tc>
          <w:tcPr>
            <w:tcW w:w="778" w:type="pct"/>
            <w:shd w:val="clear" w:color="auto" w:fill="D9E2F3" w:themeFill="accent1" w:themeFillTint="33"/>
            <w:vAlign w:val="center"/>
          </w:tcPr>
          <w:p w14:paraId="7729D312" w14:textId="77777777" w:rsidR="002068A7" w:rsidRPr="007B1FDD" w:rsidRDefault="002068A7" w:rsidP="002542EF">
            <w:pPr>
              <w:jc w:val="center"/>
              <w:rPr>
                <w:rFonts w:ascii="Arial" w:hAnsi="Arial" w:cs="Arial"/>
                <w:b/>
                <w:bCs/>
                <w:color w:val="44546A" w:themeColor="text2"/>
                <w:szCs w:val="24"/>
              </w:rPr>
            </w:pPr>
            <w:r w:rsidRPr="007B1FDD">
              <w:rPr>
                <w:rFonts w:ascii="Arial" w:hAnsi="Arial" w:cs="Arial"/>
                <w:b/>
                <w:bCs/>
                <w:color w:val="44546A" w:themeColor="text2"/>
                <w:szCs w:val="24"/>
              </w:rPr>
              <w:fldChar w:fldCharType="begin">
                <w:ffData>
                  <w:name w:val="Check1"/>
                  <w:enabled/>
                  <w:calcOnExit w:val="0"/>
                  <w:checkBox>
                    <w:sizeAuto/>
                    <w:default w:val="0"/>
                  </w:checkBox>
                </w:ffData>
              </w:fldChar>
            </w:r>
            <w:r w:rsidRPr="007B1FDD">
              <w:rPr>
                <w:rFonts w:ascii="Arial" w:hAnsi="Arial" w:cs="Arial"/>
                <w:b/>
                <w:bCs/>
                <w:color w:val="44546A" w:themeColor="text2"/>
                <w:szCs w:val="24"/>
              </w:rPr>
              <w:instrText xml:space="preserve"> FORMCHECKBOX </w:instrText>
            </w:r>
            <w:r w:rsidR="000A0A58">
              <w:rPr>
                <w:rFonts w:ascii="Arial" w:hAnsi="Arial" w:cs="Arial"/>
                <w:b/>
                <w:bCs/>
                <w:color w:val="44546A" w:themeColor="text2"/>
                <w:szCs w:val="24"/>
              </w:rPr>
            </w:r>
            <w:r w:rsidR="000A0A58">
              <w:rPr>
                <w:rFonts w:ascii="Arial" w:hAnsi="Arial" w:cs="Arial"/>
                <w:b/>
                <w:bCs/>
                <w:color w:val="44546A" w:themeColor="text2"/>
                <w:szCs w:val="24"/>
              </w:rPr>
              <w:fldChar w:fldCharType="separate"/>
            </w:r>
            <w:r w:rsidRPr="007B1FDD">
              <w:rPr>
                <w:rFonts w:ascii="Arial" w:hAnsi="Arial" w:cs="Arial"/>
                <w:b/>
                <w:bCs/>
                <w:color w:val="44546A" w:themeColor="text2"/>
                <w:szCs w:val="24"/>
              </w:rPr>
              <w:fldChar w:fldCharType="end"/>
            </w:r>
          </w:p>
        </w:tc>
      </w:tr>
      <w:tr w:rsidR="002068A7" w:rsidRPr="007B1FDD" w14:paraId="3E4C520F" w14:textId="77777777" w:rsidTr="001066B3">
        <w:trPr>
          <w:trHeight w:val="1047"/>
          <w:jc w:val="center"/>
        </w:trPr>
        <w:tc>
          <w:tcPr>
            <w:tcW w:w="574" w:type="pct"/>
            <w:vAlign w:val="center"/>
          </w:tcPr>
          <w:p w14:paraId="77242656" w14:textId="77777777" w:rsidR="00600EEE" w:rsidRDefault="00C915E1" w:rsidP="00600EEE">
            <w:pPr>
              <w:pStyle w:val="Header"/>
              <w:tabs>
                <w:tab w:val="clear" w:pos="4320"/>
                <w:tab w:val="clear" w:pos="8640"/>
              </w:tabs>
              <w:jc w:val="center"/>
              <w:rPr>
                <w:rFonts w:ascii="Arial" w:hAnsi="Arial" w:cs="Arial"/>
                <w:b/>
                <w:bCs/>
                <w:szCs w:val="24"/>
              </w:rPr>
            </w:pPr>
            <w:r w:rsidRPr="007B1FDD">
              <w:rPr>
                <w:rFonts w:ascii="Arial" w:hAnsi="Arial" w:cs="Arial"/>
                <w:b/>
                <w:bCs/>
                <w:szCs w:val="24"/>
              </w:rPr>
              <w:t>MH</w:t>
            </w:r>
          </w:p>
          <w:p w14:paraId="5F23258B" w14:textId="77777777" w:rsidR="00600EEE" w:rsidRDefault="00C915E1" w:rsidP="00600EEE">
            <w:pPr>
              <w:pStyle w:val="Header"/>
              <w:tabs>
                <w:tab w:val="clear" w:pos="4320"/>
                <w:tab w:val="clear" w:pos="8640"/>
              </w:tabs>
              <w:jc w:val="center"/>
              <w:rPr>
                <w:rFonts w:ascii="Arial" w:hAnsi="Arial" w:cs="Arial"/>
                <w:b/>
                <w:bCs/>
                <w:szCs w:val="24"/>
              </w:rPr>
            </w:pPr>
            <w:r w:rsidRPr="007B1FDD">
              <w:rPr>
                <w:rFonts w:ascii="Arial" w:hAnsi="Arial" w:cs="Arial"/>
                <w:b/>
                <w:bCs/>
                <w:szCs w:val="24"/>
              </w:rPr>
              <w:t xml:space="preserve"> or </w:t>
            </w:r>
          </w:p>
          <w:p w14:paraId="11EB0D6B" w14:textId="40DFA754" w:rsidR="00C915E1" w:rsidRPr="007B1FDD" w:rsidRDefault="00C915E1" w:rsidP="00600EEE">
            <w:pPr>
              <w:pStyle w:val="Header"/>
              <w:tabs>
                <w:tab w:val="clear" w:pos="4320"/>
                <w:tab w:val="clear" w:pos="8640"/>
              </w:tabs>
              <w:jc w:val="center"/>
              <w:rPr>
                <w:rFonts w:ascii="Arial" w:hAnsi="Arial" w:cs="Arial"/>
                <w:b/>
                <w:bCs/>
                <w:szCs w:val="24"/>
              </w:rPr>
            </w:pPr>
            <w:r w:rsidRPr="007B1FDD">
              <w:rPr>
                <w:rFonts w:ascii="Arial" w:hAnsi="Arial" w:cs="Arial"/>
                <w:b/>
                <w:bCs/>
                <w:szCs w:val="24"/>
              </w:rPr>
              <w:t>LL</w:t>
            </w:r>
          </w:p>
          <w:p w14:paraId="3222176E" w14:textId="1E7E68B6" w:rsidR="002068A7" w:rsidRPr="001339D9" w:rsidRDefault="00C915E1" w:rsidP="00600EEE">
            <w:pPr>
              <w:jc w:val="center"/>
              <w:rPr>
                <w:rFonts w:ascii="Arial" w:hAnsi="Arial" w:cs="Arial"/>
                <w:color w:val="0000FF"/>
                <w:szCs w:val="24"/>
                <w:u w:val="single"/>
              </w:rPr>
            </w:pPr>
            <w:r w:rsidRPr="007B1FDD">
              <w:rPr>
                <w:rFonts w:ascii="Arial" w:hAnsi="Arial" w:cs="Arial"/>
                <w:b/>
                <w:bCs/>
                <w:szCs w:val="24"/>
              </w:rPr>
              <w:t>App.</w:t>
            </w:r>
            <w:r w:rsidR="00D45359" w:rsidRPr="007B1FDD">
              <w:rPr>
                <w:rFonts w:ascii="Arial" w:hAnsi="Arial" w:cs="Arial"/>
                <w:b/>
                <w:bCs/>
                <w:szCs w:val="24"/>
              </w:rPr>
              <w:t>C</w:t>
            </w:r>
          </w:p>
        </w:tc>
        <w:tc>
          <w:tcPr>
            <w:tcW w:w="2291" w:type="pct"/>
            <w:gridSpan w:val="2"/>
            <w:vAlign w:val="center"/>
          </w:tcPr>
          <w:p w14:paraId="128CFB87" w14:textId="77777777" w:rsidR="00B51EAD" w:rsidRDefault="000A0A58" w:rsidP="002542EF">
            <w:pPr>
              <w:rPr>
                <w:rStyle w:val="Hyperlink"/>
                <w:rFonts w:ascii="Arial" w:hAnsi="Arial" w:cs="Arial"/>
                <w:szCs w:val="24"/>
                <w:u w:val="none"/>
              </w:rPr>
            </w:pPr>
            <w:hyperlink w:anchor="_Section_TOC)_Table" w:history="1">
              <w:r w:rsidR="003B5141" w:rsidRPr="007B1FDD">
                <w:rPr>
                  <w:rStyle w:val="Hyperlink"/>
                  <w:rFonts w:ascii="Arial" w:hAnsi="Arial" w:cs="Arial"/>
                  <w:szCs w:val="24"/>
                </w:rPr>
                <w:t>Table of Contents</w:t>
              </w:r>
            </w:hyperlink>
            <w:r w:rsidR="003B5141" w:rsidRPr="007B1FDD">
              <w:rPr>
                <w:rStyle w:val="Hyperlink"/>
                <w:rFonts w:ascii="Arial" w:hAnsi="Arial" w:cs="Arial"/>
                <w:szCs w:val="24"/>
                <w:u w:val="none"/>
              </w:rPr>
              <w:t xml:space="preserve"> </w:t>
            </w:r>
          </w:p>
          <w:p w14:paraId="3BC946E8" w14:textId="1BF0BF21" w:rsidR="002068A7" w:rsidRPr="007B1FDD" w:rsidRDefault="005C4DAE" w:rsidP="002542EF">
            <w:pPr>
              <w:rPr>
                <w:rFonts w:ascii="Arial" w:hAnsi="Arial" w:cs="Arial"/>
                <w:color w:val="0000FF"/>
                <w:szCs w:val="24"/>
                <w:u w:val="single"/>
              </w:rPr>
            </w:pPr>
            <w:r w:rsidRPr="005C4DAE">
              <w:rPr>
                <w:rStyle w:val="Hyperlink"/>
                <w:rFonts w:ascii="Arial" w:hAnsi="Arial" w:cs="Arial"/>
                <w:color w:val="auto"/>
                <w:szCs w:val="24"/>
                <w:u w:val="none"/>
              </w:rPr>
              <w:t>No Page Maximum</w:t>
            </w:r>
          </w:p>
        </w:tc>
        <w:tc>
          <w:tcPr>
            <w:tcW w:w="655" w:type="pct"/>
            <w:gridSpan w:val="2"/>
            <w:vAlign w:val="center"/>
          </w:tcPr>
          <w:p w14:paraId="0B877DC1" w14:textId="5D2D5E73" w:rsidR="002068A7" w:rsidRPr="007B1FDD" w:rsidRDefault="002068A7" w:rsidP="00DA1FE7">
            <w:pPr>
              <w:jc w:val="center"/>
              <w:rPr>
                <w:rFonts w:ascii="Arial" w:hAnsi="Arial" w:cs="Arial"/>
                <w:color w:val="000000"/>
                <w:szCs w:val="24"/>
              </w:rPr>
            </w:pPr>
            <w:r w:rsidRPr="007B1FDD">
              <w:rPr>
                <w:rFonts w:ascii="Arial" w:hAnsi="Arial" w:cs="Arial"/>
                <w:color w:val="000000"/>
                <w:szCs w:val="24"/>
              </w:rPr>
              <w:t>SMA</w:t>
            </w:r>
          </w:p>
        </w:tc>
        <w:tc>
          <w:tcPr>
            <w:tcW w:w="702" w:type="pct"/>
            <w:gridSpan w:val="2"/>
            <w:vAlign w:val="center"/>
          </w:tcPr>
          <w:p w14:paraId="67F00B96" w14:textId="6217D56E" w:rsidR="002068A7" w:rsidRPr="007B1FDD" w:rsidRDefault="002068A7" w:rsidP="002542EF">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tc>
        <w:tc>
          <w:tcPr>
            <w:tcW w:w="778" w:type="pct"/>
            <w:shd w:val="clear" w:color="auto" w:fill="D9E2F3" w:themeFill="accent1" w:themeFillTint="33"/>
            <w:vAlign w:val="center"/>
          </w:tcPr>
          <w:p w14:paraId="7EF9555A" w14:textId="4763C26A" w:rsidR="002068A7" w:rsidRPr="007B1FDD" w:rsidRDefault="002068A7" w:rsidP="002542EF">
            <w:pPr>
              <w:jc w:val="center"/>
              <w:rPr>
                <w:rFonts w:ascii="Arial" w:hAnsi="Arial" w:cs="Arial"/>
                <w:b/>
                <w:bCs/>
                <w:color w:val="44546A" w:themeColor="text2"/>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tc>
      </w:tr>
      <w:tr w:rsidR="001F7D1D" w:rsidRPr="007B1FDD" w14:paraId="67366FE6" w14:textId="77777777" w:rsidTr="001066B3">
        <w:trPr>
          <w:trHeight w:val="350"/>
          <w:jc w:val="center"/>
        </w:trPr>
        <w:tc>
          <w:tcPr>
            <w:tcW w:w="574" w:type="pct"/>
            <w:vAlign w:val="center"/>
          </w:tcPr>
          <w:p w14:paraId="38E47774" w14:textId="77777777" w:rsidR="00600EEE" w:rsidRDefault="001F7D1D" w:rsidP="001339D9">
            <w:pPr>
              <w:pStyle w:val="Header"/>
              <w:tabs>
                <w:tab w:val="clear" w:pos="4320"/>
                <w:tab w:val="clear" w:pos="8640"/>
              </w:tabs>
              <w:jc w:val="center"/>
              <w:rPr>
                <w:rFonts w:ascii="Arial" w:hAnsi="Arial" w:cs="Arial"/>
                <w:b/>
                <w:bCs/>
                <w:szCs w:val="24"/>
              </w:rPr>
            </w:pPr>
            <w:r w:rsidRPr="007B1FDD">
              <w:rPr>
                <w:rFonts w:ascii="Arial" w:hAnsi="Arial" w:cs="Arial"/>
                <w:b/>
                <w:bCs/>
                <w:szCs w:val="24"/>
              </w:rPr>
              <w:t>MH</w:t>
            </w:r>
          </w:p>
          <w:p w14:paraId="1251AB2D" w14:textId="77777777" w:rsidR="00600EEE" w:rsidRDefault="001F7D1D" w:rsidP="001339D9">
            <w:pPr>
              <w:pStyle w:val="Header"/>
              <w:tabs>
                <w:tab w:val="clear" w:pos="4320"/>
                <w:tab w:val="clear" w:pos="8640"/>
              </w:tabs>
              <w:jc w:val="center"/>
              <w:rPr>
                <w:rFonts w:ascii="Arial" w:hAnsi="Arial" w:cs="Arial"/>
                <w:b/>
                <w:bCs/>
                <w:szCs w:val="24"/>
              </w:rPr>
            </w:pPr>
            <w:r w:rsidRPr="007B1FDD">
              <w:rPr>
                <w:rFonts w:ascii="Arial" w:hAnsi="Arial" w:cs="Arial"/>
                <w:b/>
                <w:bCs/>
                <w:szCs w:val="24"/>
              </w:rPr>
              <w:t xml:space="preserve"> or </w:t>
            </w:r>
          </w:p>
          <w:p w14:paraId="215D9697" w14:textId="2FC777F4" w:rsidR="001F7D1D" w:rsidRPr="007B1FDD" w:rsidRDefault="001F7D1D" w:rsidP="001339D9">
            <w:pPr>
              <w:pStyle w:val="Header"/>
              <w:tabs>
                <w:tab w:val="clear" w:pos="4320"/>
                <w:tab w:val="clear" w:pos="8640"/>
              </w:tabs>
              <w:jc w:val="center"/>
              <w:rPr>
                <w:rFonts w:ascii="Arial" w:hAnsi="Arial" w:cs="Arial"/>
                <w:b/>
                <w:bCs/>
                <w:szCs w:val="24"/>
              </w:rPr>
            </w:pPr>
            <w:r w:rsidRPr="007B1FDD">
              <w:rPr>
                <w:rFonts w:ascii="Arial" w:hAnsi="Arial" w:cs="Arial"/>
                <w:b/>
                <w:bCs/>
                <w:szCs w:val="24"/>
              </w:rPr>
              <w:t>LL</w:t>
            </w:r>
          </w:p>
          <w:p w14:paraId="234BE0AC" w14:textId="7F2DDB3F" w:rsidR="001F7D1D" w:rsidRPr="001339D9" w:rsidRDefault="001F7D1D" w:rsidP="001339D9">
            <w:pPr>
              <w:jc w:val="center"/>
              <w:rPr>
                <w:rStyle w:val="Hyperlink"/>
                <w:rFonts w:ascii="Arial" w:hAnsi="Arial" w:cs="Arial"/>
                <w:color w:val="auto"/>
                <w:szCs w:val="24"/>
                <w:u w:val="none"/>
              </w:rPr>
            </w:pPr>
            <w:r w:rsidRPr="007B1FDD">
              <w:rPr>
                <w:rFonts w:ascii="Arial" w:hAnsi="Arial" w:cs="Arial"/>
                <w:b/>
                <w:bCs/>
                <w:szCs w:val="24"/>
              </w:rPr>
              <w:t>App.D</w:t>
            </w:r>
          </w:p>
        </w:tc>
        <w:tc>
          <w:tcPr>
            <w:tcW w:w="2291" w:type="pct"/>
            <w:gridSpan w:val="2"/>
          </w:tcPr>
          <w:p w14:paraId="4B6D31F8" w14:textId="323BF93B" w:rsidR="001F7D1D" w:rsidRPr="007B1FDD" w:rsidRDefault="001F7D1D" w:rsidP="00231E5E">
            <w:pPr>
              <w:rPr>
                <w:rFonts w:ascii="Arial" w:hAnsi="Arial" w:cs="Arial"/>
                <w:color w:val="000000"/>
                <w:szCs w:val="24"/>
                <w:u w:val="single"/>
              </w:rPr>
            </w:pPr>
            <w:r w:rsidRPr="007B1FDD">
              <w:rPr>
                <w:rFonts w:ascii="Arial" w:hAnsi="Arial" w:cs="Arial"/>
                <w:color w:val="000000"/>
                <w:szCs w:val="24"/>
                <w:u w:val="single"/>
              </w:rPr>
              <w:t>Proposal Narrative Sections</w:t>
            </w:r>
          </w:p>
          <w:p w14:paraId="721A9005" w14:textId="77777777" w:rsidR="00DC4542" w:rsidRPr="003734F7" w:rsidRDefault="00DC4542" w:rsidP="00231E5E">
            <w:pPr>
              <w:rPr>
                <w:rFonts w:ascii="Arial" w:hAnsi="Arial" w:cs="Arial"/>
                <w:color w:val="000000"/>
                <w:sz w:val="12"/>
                <w:szCs w:val="12"/>
                <w:u w:val="single"/>
              </w:rPr>
            </w:pPr>
          </w:p>
          <w:p w14:paraId="14EACF58" w14:textId="77777777" w:rsidR="00391CC2" w:rsidRDefault="000A0A58" w:rsidP="00231E5E">
            <w:pPr>
              <w:rPr>
                <w:rStyle w:val="Hyperlink"/>
                <w:rFonts w:ascii="Arial" w:hAnsi="Arial" w:cs="Arial"/>
                <w:szCs w:val="24"/>
              </w:rPr>
            </w:pPr>
            <w:hyperlink w:anchor="_Section_1)_Abstract" w:history="1">
              <w:r w:rsidR="001F7D1D" w:rsidRPr="007B1FDD">
                <w:rPr>
                  <w:rStyle w:val="Hyperlink"/>
                  <w:rFonts w:ascii="Arial" w:hAnsi="Arial" w:cs="Arial"/>
                  <w:szCs w:val="24"/>
                </w:rPr>
                <w:t>1) Abstract</w:t>
              </w:r>
            </w:hyperlink>
          </w:p>
          <w:p w14:paraId="3722E637" w14:textId="6402309A" w:rsidR="001F7D1D" w:rsidRPr="007B1FDD" w:rsidRDefault="00AF1859" w:rsidP="00231E5E">
            <w:pPr>
              <w:rPr>
                <w:rStyle w:val="Hyperlink"/>
                <w:rFonts w:ascii="Arial" w:hAnsi="Arial" w:cs="Arial"/>
                <w:color w:val="auto"/>
                <w:szCs w:val="24"/>
                <w:u w:val="none"/>
              </w:rPr>
            </w:pPr>
            <w:r>
              <w:rPr>
                <w:rStyle w:val="Hyperlink"/>
                <w:rFonts w:ascii="Arial" w:hAnsi="Arial" w:cs="Arial"/>
                <w:color w:val="auto"/>
                <w:szCs w:val="24"/>
                <w:u w:val="none"/>
              </w:rPr>
              <w:t xml:space="preserve">No </w:t>
            </w:r>
            <w:r w:rsidR="001F7D1D" w:rsidRPr="007B1FDD">
              <w:rPr>
                <w:rStyle w:val="Hyperlink"/>
                <w:rFonts w:ascii="Arial" w:hAnsi="Arial" w:cs="Arial"/>
                <w:color w:val="auto"/>
                <w:szCs w:val="24"/>
                <w:u w:val="none"/>
              </w:rPr>
              <w:t>Page Maximum</w:t>
            </w:r>
          </w:p>
          <w:p w14:paraId="140E0CB9" w14:textId="77777777" w:rsidR="00DC4542" w:rsidRPr="003734F7" w:rsidRDefault="00DC4542" w:rsidP="00231E5E">
            <w:pPr>
              <w:rPr>
                <w:rFonts w:ascii="Arial" w:hAnsi="Arial" w:cs="Arial"/>
                <w:sz w:val="12"/>
                <w:szCs w:val="12"/>
              </w:rPr>
            </w:pPr>
          </w:p>
          <w:p w14:paraId="6D430BCF" w14:textId="77777777" w:rsidR="00391CC2" w:rsidRDefault="000A0A58" w:rsidP="00231E5E">
            <w:pPr>
              <w:rPr>
                <w:rStyle w:val="Hyperlink"/>
                <w:rFonts w:ascii="Arial" w:hAnsi="Arial" w:cs="Arial"/>
                <w:szCs w:val="24"/>
              </w:rPr>
            </w:pPr>
            <w:hyperlink w:anchor="_Section_2)_Need" w:history="1">
              <w:r w:rsidR="001F7D1D" w:rsidRPr="007B1FDD">
                <w:rPr>
                  <w:rStyle w:val="Hyperlink"/>
                  <w:rFonts w:ascii="Arial" w:hAnsi="Arial" w:cs="Arial"/>
                  <w:szCs w:val="24"/>
                </w:rPr>
                <w:t>2) Need Narrative</w:t>
              </w:r>
            </w:hyperlink>
          </w:p>
          <w:p w14:paraId="68110F08" w14:textId="389CAA6E" w:rsidR="001F7D1D" w:rsidRPr="007B1FDD" w:rsidRDefault="001F7D1D" w:rsidP="00231E5E">
            <w:pPr>
              <w:rPr>
                <w:rStyle w:val="Hyperlink"/>
                <w:rFonts w:ascii="Arial" w:hAnsi="Arial" w:cs="Arial"/>
                <w:color w:val="auto"/>
                <w:szCs w:val="24"/>
                <w:u w:val="none"/>
              </w:rPr>
            </w:pPr>
            <w:r w:rsidRPr="007B1FDD">
              <w:rPr>
                <w:rStyle w:val="Hyperlink"/>
                <w:rFonts w:ascii="Arial" w:hAnsi="Arial" w:cs="Arial"/>
                <w:color w:val="auto"/>
                <w:szCs w:val="24"/>
                <w:u w:val="none"/>
              </w:rPr>
              <w:t>5 Pages Maximum</w:t>
            </w:r>
          </w:p>
          <w:p w14:paraId="50C18ACF" w14:textId="77777777" w:rsidR="00DC4542" w:rsidRPr="003734F7" w:rsidRDefault="00DC4542" w:rsidP="00231E5E">
            <w:pPr>
              <w:rPr>
                <w:sz w:val="12"/>
                <w:szCs w:val="12"/>
              </w:rPr>
            </w:pPr>
          </w:p>
          <w:p w14:paraId="407DF6E7" w14:textId="77777777" w:rsidR="00AF28CE" w:rsidRDefault="000A0A58" w:rsidP="00231E5E">
            <w:pPr>
              <w:rPr>
                <w:rStyle w:val="Hyperlink"/>
                <w:rFonts w:ascii="Arial" w:hAnsi="Arial" w:cs="Arial"/>
                <w:szCs w:val="24"/>
              </w:rPr>
            </w:pPr>
            <w:hyperlink w:anchor="_Section_3)_Oversight," w:history="1">
              <w:r w:rsidR="001F7D1D" w:rsidRPr="007B1FDD">
                <w:rPr>
                  <w:rStyle w:val="Hyperlink"/>
                  <w:rFonts w:ascii="Arial" w:hAnsi="Arial" w:cs="Arial"/>
                  <w:szCs w:val="24"/>
                </w:rPr>
                <w:t>3) Oversight, Management, and Reporting</w:t>
              </w:r>
            </w:hyperlink>
          </w:p>
          <w:p w14:paraId="5D5830E9" w14:textId="75A960EA" w:rsidR="001F7D1D" w:rsidRPr="007B1FDD" w:rsidRDefault="001F7D1D" w:rsidP="00231E5E">
            <w:pPr>
              <w:rPr>
                <w:rStyle w:val="Hyperlink"/>
                <w:rFonts w:ascii="Arial" w:hAnsi="Arial" w:cs="Arial"/>
                <w:color w:val="auto"/>
                <w:szCs w:val="24"/>
                <w:u w:val="none"/>
              </w:rPr>
            </w:pPr>
            <w:r w:rsidRPr="007B1FDD">
              <w:rPr>
                <w:rStyle w:val="Hyperlink"/>
                <w:rFonts w:ascii="Arial" w:hAnsi="Arial" w:cs="Arial"/>
                <w:color w:val="auto"/>
                <w:szCs w:val="24"/>
                <w:u w:val="none"/>
              </w:rPr>
              <w:t>10 Pages Maximum</w:t>
            </w:r>
            <w:r w:rsidR="00F77CC4" w:rsidRPr="007B1FDD">
              <w:rPr>
                <w:rStyle w:val="Hyperlink"/>
                <w:rFonts w:ascii="Arial" w:hAnsi="Arial" w:cs="Arial"/>
                <w:color w:val="auto"/>
                <w:szCs w:val="24"/>
                <w:u w:val="none"/>
              </w:rPr>
              <w:t xml:space="preserve"> – Evidentiary documentation of School-Aged Child Care</w:t>
            </w:r>
            <w:r w:rsidR="00EA4E8E" w:rsidRPr="007B1FDD">
              <w:rPr>
                <w:rStyle w:val="Hyperlink"/>
                <w:rFonts w:ascii="Arial" w:hAnsi="Arial" w:cs="Arial"/>
                <w:color w:val="auto"/>
                <w:szCs w:val="24"/>
                <w:u w:val="none"/>
              </w:rPr>
              <w:t xml:space="preserve"> (SACC)</w:t>
            </w:r>
            <w:r w:rsidR="00F77CC4" w:rsidRPr="007B1FDD">
              <w:rPr>
                <w:rStyle w:val="Hyperlink"/>
                <w:rFonts w:ascii="Arial" w:hAnsi="Arial" w:cs="Arial"/>
                <w:color w:val="auto"/>
                <w:szCs w:val="24"/>
                <w:u w:val="none"/>
              </w:rPr>
              <w:t xml:space="preserve"> Regist</w:t>
            </w:r>
            <w:r w:rsidR="00EA4E8E" w:rsidRPr="007B1FDD">
              <w:rPr>
                <w:rStyle w:val="Hyperlink"/>
                <w:rFonts w:ascii="Arial" w:hAnsi="Arial" w:cs="Arial"/>
                <w:color w:val="auto"/>
                <w:szCs w:val="24"/>
                <w:u w:val="none"/>
              </w:rPr>
              <w:t xml:space="preserve">ration or OCFS process </w:t>
            </w:r>
            <w:r w:rsidR="000569A6">
              <w:rPr>
                <w:rStyle w:val="Hyperlink"/>
                <w:rFonts w:ascii="Arial" w:hAnsi="Arial" w:cs="Arial"/>
                <w:color w:val="auto"/>
                <w:szCs w:val="24"/>
                <w:u w:val="none"/>
              </w:rPr>
              <w:t xml:space="preserve">is </w:t>
            </w:r>
            <w:r w:rsidR="00EA4E8E" w:rsidRPr="007B1FDD">
              <w:rPr>
                <w:rStyle w:val="Hyperlink"/>
                <w:rFonts w:ascii="Arial" w:hAnsi="Arial" w:cs="Arial"/>
                <w:color w:val="auto"/>
                <w:szCs w:val="24"/>
                <w:u w:val="none"/>
              </w:rPr>
              <w:t xml:space="preserve">not included in page </w:t>
            </w:r>
            <w:r w:rsidR="000569A6">
              <w:rPr>
                <w:rStyle w:val="Hyperlink"/>
                <w:rFonts w:ascii="Arial" w:hAnsi="Arial" w:cs="Arial"/>
                <w:color w:val="auto"/>
                <w:szCs w:val="24"/>
                <w:u w:val="none"/>
              </w:rPr>
              <w:t>count</w:t>
            </w:r>
            <w:r w:rsidR="00EA4E8E" w:rsidRPr="007B1FDD">
              <w:rPr>
                <w:rStyle w:val="Hyperlink"/>
                <w:rFonts w:ascii="Arial" w:hAnsi="Arial" w:cs="Arial"/>
                <w:color w:val="auto"/>
                <w:szCs w:val="24"/>
                <w:u w:val="none"/>
              </w:rPr>
              <w:t>.</w:t>
            </w:r>
          </w:p>
          <w:p w14:paraId="3EAA85E6" w14:textId="77777777" w:rsidR="00DC4542" w:rsidRPr="003734F7" w:rsidRDefault="00DC4542" w:rsidP="00231E5E">
            <w:pPr>
              <w:rPr>
                <w:rStyle w:val="Hyperlink"/>
                <w:rFonts w:ascii="Arial" w:hAnsi="Arial" w:cs="Arial"/>
                <w:color w:val="auto"/>
                <w:sz w:val="12"/>
                <w:szCs w:val="12"/>
                <w:u w:val="none"/>
              </w:rPr>
            </w:pPr>
          </w:p>
          <w:p w14:paraId="2A8BE12E" w14:textId="77777777" w:rsidR="00876A49" w:rsidRDefault="000A0A58" w:rsidP="00231E5E">
            <w:pPr>
              <w:rPr>
                <w:rStyle w:val="Hyperlink"/>
                <w:rFonts w:ascii="Arial" w:hAnsi="Arial" w:cs="Arial"/>
                <w:szCs w:val="24"/>
              </w:rPr>
            </w:pPr>
            <w:hyperlink w:anchor="_Section_4:_Structure" w:history="1">
              <w:r w:rsidR="001F7D1D" w:rsidRPr="007B1FDD">
                <w:rPr>
                  <w:rStyle w:val="Hyperlink"/>
                  <w:rFonts w:ascii="Arial" w:hAnsi="Arial" w:cs="Arial"/>
                  <w:szCs w:val="24"/>
                </w:rPr>
                <w:t>4) Structure and Implementation</w:t>
              </w:r>
            </w:hyperlink>
          </w:p>
          <w:p w14:paraId="2AB90E7F" w14:textId="5EC79AD6" w:rsidR="001F7D1D" w:rsidRPr="007B1FDD" w:rsidRDefault="001F7D1D" w:rsidP="00231E5E">
            <w:pPr>
              <w:rPr>
                <w:rStyle w:val="Hyperlink"/>
                <w:rFonts w:ascii="Arial" w:hAnsi="Arial" w:cs="Arial"/>
                <w:color w:val="auto"/>
                <w:szCs w:val="24"/>
                <w:u w:val="none"/>
              </w:rPr>
            </w:pPr>
            <w:r w:rsidRPr="007B1FDD">
              <w:rPr>
                <w:rStyle w:val="Hyperlink"/>
                <w:rFonts w:ascii="Arial" w:hAnsi="Arial" w:cs="Arial"/>
                <w:color w:val="auto"/>
                <w:szCs w:val="24"/>
                <w:u w:val="none"/>
              </w:rPr>
              <w:t>10 Pages Maximum</w:t>
            </w:r>
          </w:p>
          <w:p w14:paraId="546E6DF9" w14:textId="77777777" w:rsidR="00DC4542" w:rsidRPr="003734F7" w:rsidRDefault="00DC4542" w:rsidP="00231E5E">
            <w:pPr>
              <w:rPr>
                <w:rStyle w:val="Hyperlink"/>
                <w:rFonts w:ascii="Arial" w:hAnsi="Arial" w:cs="Arial"/>
                <w:color w:val="auto"/>
                <w:sz w:val="12"/>
                <w:szCs w:val="12"/>
                <w:u w:val="none"/>
              </w:rPr>
            </w:pPr>
          </w:p>
          <w:p w14:paraId="7B040F74" w14:textId="77777777" w:rsidR="00876A49" w:rsidRDefault="000A0A58" w:rsidP="00231E5E">
            <w:pPr>
              <w:rPr>
                <w:rStyle w:val="Hyperlink"/>
                <w:rFonts w:ascii="Arial" w:hAnsi="Arial" w:cs="Arial"/>
                <w:bCs/>
                <w:szCs w:val="24"/>
              </w:rPr>
            </w:pPr>
            <w:hyperlink w:anchor="_Section_MH.5)_Budget" w:history="1">
              <w:r w:rsidR="001F7D1D" w:rsidRPr="007B1FDD">
                <w:rPr>
                  <w:rStyle w:val="Hyperlink"/>
                  <w:rFonts w:ascii="Arial" w:hAnsi="Arial" w:cs="Arial"/>
                  <w:bCs/>
                  <w:szCs w:val="24"/>
                </w:rPr>
                <w:t>5a) Budget Narrative</w:t>
              </w:r>
            </w:hyperlink>
          </w:p>
          <w:p w14:paraId="3D6CA5FC" w14:textId="557B9140" w:rsidR="001F7D1D" w:rsidRPr="007B1FDD" w:rsidRDefault="001F7D1D" w:rsidP="00231E5E">
            <w:pPr>
              <w:rPr>
                <w:rStyle w:val="Hyperlink"/>
                <w:rFonts w:ascii="Arial" w:hAnsi="Arial" w:cs="Arial"/>
                <w:color w:val="auto"/>
                <w:szCs w:val="24"/>
                <w:u w:val="none"/>
              </w:rPr>
            </w:pPr>
            <w:r w:rsidRPr="007B1FDD">
              <w:rPr>
                <w:rStyle w:val="Hyperlink"/>
                <w:rFonts w:ascii="Arial" w:hAnsi="Arial" w:cs="Arial"/>
                <w:color w:val="auto"/>
                <w:szCs w:val="24"/>
                <w:u w:val="none"/>
              </w:rPr>
              <w:t>5 Pages Maximum</w:t>
            </w:r>
          </w:p>
          <w:p w14:paraId="168E402F" w14:textId="77777777" w:rsidR="00DC4542" w:rsidRPr="003734F7" w:rsidRDefault="00DC4542" w:rsidP="00231E5E">
            <w:pPr>
              <w:rPr>
                <w:rFonts w:ascii="Arial" w:hAnsi="Arial" w:cs="Arial"/>
                <w:bCs/>
                <w:color w:val="000000"/>
                <w:sz w:val="12"/>
                <w:szCs w:val="12"/>
              </w:rPr>
            </w:pPr>
          </w:p>
          <w:p w14:paraId="61FCDBB7" w14:textId="660336F4" w:rsidR="001F7D1D" w:rsidRPr="00372A2B" w:rsidRDefault="000A0A58" w:rsidP="00231E5E">
            <w:pPr>
              <w:rPr>
                <w:rFonts w:ascii="Arial" w:hAnsi="Arial" w:cs="Arial"/>
                <w:bCs/>
                <w:szCs w:val="24"/>
              </w:rPr>
            </w:pPr>
            <w:hyperlink r:id="rId122" w:history="1">
              <w:r w:rsidR="00B717E6" w:rsidRPr="000D4AE1">
                <w:rPr>
                  <w:rStyle w:val="Hyperlink"/>
                  <w:rFonts w:ascii="Arial" w:hAnsi="Arial" w:cs="Arial"/>
                  <w:bCs/>
                  <w:szCs w:val="24"/>
                  <w:highlight w:val="yellow"/>
                </w:rPr>
                <w:t>5b) FS-10 Proposed Budget</w:t>
              </w:r>
              <w:r w:rsidR="00354E9E" w:rsidRPr="000D4AE1">
                <w:rPr>
                  <w:rStyle w:val="Hyperlink"/>
                  <w:rFonts w:ascii="Arial" w:hAnsi="Arial" w:cs="Arial"/>
                  <w:bCs/>
                  <w:szCs w:val="24"/>
                  <w:highlight w:val="yellow"/>
                </w:rPr>
                <w:t>(</w:t>
              </w:r>
              <w:r w:rsidR="00B717E6" w:rsidRPr="000D4AE1">
                <w:rPr>
                  <w:rStyle w:val="Hyperlink"/>
                  <w:rFonts w:ascii="Arial" w:hAnsi="Arial" w:cs="Arial"/>
                  <w:bCs/>
                  <w:szCs w:val="24"/>
                  <w:highlight w:val="yellow"/>
                </w:rPr>
                <w:t>s</w:t>
              </w:r>
            </w:hyperlink>
            <w:r w:rsidR="00354E9E" w:rsidRPr="000D4AE1">
              <w:rPr>
                <w:rStyle w:val="Hyperlink"/>
                <w:rFonts w:ascii="Arial" w:hAnsi="Arial" w:cs="Arial"/>
                <w:bCs/>
                <w:szCs w:val="24"/>
                <w:highlight w:val="yellow"/>
              </w:rPr>
              <w:t>)</w:t>
            </w:r>
            <w:r w:rsidR="00B24DFE" w:rsidRPr="000D4AE1">
              <w:rPr>
                <w:rStyle w:val="Hyperlink"/>
                <w:rFonts w:ascii="Arial" w:hAnsi="Arial" w:cs="Arial"/>
                <w:bCs/>
                <w:color w:val="C00000"/>
                <w:szCs w:val="24"/>
                <w:highlight w:val="yellow"/>
                <w:u w:val="none"/>
              </w:rPr>
              <w:t>*</w:t>
            </w:r>
            <w:r w:rsidR="001F7D1D" w:rsidRPr="000D4AE1">
              <w:rPr>
                <w:rFonts w:ascii="Arial" w:hAnsi="Arial" w:cs="Arial"/>
                <w:bCs/>
                <w:color w:val="000000"/>
                <w:szCs w:val="24"/>
                <w:highlight w:val="yellow"/>
              </w:rPr>
              <w:t xml:space="preserve"> </w:t>
            </w:r>
            <w:r w:rsidR="001F7D1D" w:rsidRPr="000D4AE1">
              <w:rPr>
                <w:rFonts w:ascii="Arial" w:hAnsi="Arial" w:cs="Arial"/>
                <w:bCs/>
                <w:color w:val="385623" w:themeColor="accent6" w:themeShade="80"/>
                <w:szCs w:val="24"/>
                <w:highlight w:val="yellow"/>
              </w:rPr>
              <w:t>(</w:t>
            </w:r>
            <w:r w:rsidR="00F52106" w:rsidRPr="000D4AE1">
              <w:rPr>
                <w:rFonts w:ascii="Arial" w:hAnsi="Arial" w:cs="Arial"/>
                <w:bCs/>
                <w:color w:val="385623" w:themeColor="accent6" w:themeShade="80"/>
                <w:szCs w:val="24"/>
                <w:highlight w:val="yellow"/>
              </w:rPr>
              <w:t xml:space="preserve">for </w:t>
            </w:r>
            <w:r w:rsidR="00354E9E" w:rsidRPr="000D4AE1">
              <w:rPr>
                <w:rFonts w:ascii="Arial" w:hAnsi="Arial" w:cs="Arial"/>
                <w:bCs/>
                <w:color w:val="385623" w:themeColor="accent6" w:themeShade="80"/>
                <w:szCs w:val="24"/>
                <w:highlight w:val="yellow"/>
              </w:rPr>
              <w:t>the requested grant amount</w:t>
            </w:r>
            <w:r w:rsidR="005852DC" w:rsidRPr="000D4AE1">
              <w:rPr>
                <w:rFonts w:ascii="Arial" w:hAnsi="Arial" w:cs="Arial"/>
                <w:bCs/>
                <w:color w:val="385623" w:themeColor="accent6" w:themeShade="80"/>
                <w:szCs w:val="24"/>
                <w:highlight w:val="yellow"/>
              </w:rPr>
              <w:t>.</w:t>
            </w:r>
            <w:r w:rsidR="00594A71">
              <w:rPr>
                <w:rFonts w:ascii="Arial" w:hAnsi="Arial" w:cs="Arial"/>
                <w:bCs/>
                <w:color w:val="385623" w:themeColor="accent6" w:themeShade="80"/>
                <w:szCs w:val="24"/>
              </w:rPr>
              <w:t xml:space="preserve"> </w:t>
            </w:r>
            <w:r w:rsidR="001F7D1D" w:rsidRPr="007B1FDD">
              <w:rPr>
                <w:rFonts w:ascii="Arial" w:hAnsi="Arial" w:cs="Arial"/>
                <w:bCs/>
                <w:color w:val="385623" w:themeColor="accent6" w:themeShade="80"/>
                <w:szCs w:val="24"/>
              </w:rPr>
              <w:t xml:space="preserve">Original Signature Required) </w:t>
            </w:r>
            <w:r w:rsidR="001F7D1D" w:rsidRPr="001339D9">
              <w:rPr>
                <w:rFonts w:ascii="Arial" w:hAnsi="Arial" w:cs="Arial"/>
                <w:bCs/>
                <w:szCs w:val="24"/>
              </w:rPr>
              <w:t>– FS-10 pages are not included in page count.</w:t>
            </w:r>
            <w:r w:rsidR="00B87F14" w:rsidRPr="007B1FDD">
              <w:rPr>
                <w:rFonts w:ascii="Arial" w:hAnsi="Arial" w:cs="Arial"/>
                <w:bCs/>
                <w:szCs w:val="24"/>
              </w:rPr>
              <w:t xml:space="preserve"> </w:t>
            </w:r>
          </w:p>
        </w:tc>
        <w:tc>
          <w:tcPr>
            <w:tcW w:w="655" w:type="pct"/>
            <w:gridSpan w:val="2"/>
          </w:tcPr>
          <w:p w14:paraId="7790A7CD" w14:textId="77777777" w:rsidR="00AE623C" w:rsidRPr="007B1FDD" w:rsidRDefault="00AE623C" w:rsidP="001339D9">
            <w:pPr>
              <w:pStyle w:val="Header"/>
              <w:tabs>
                <w:tab w:val="clear" w:pos="4320"/>
                <w:tab w:val="clear" w:pos="8640"/>
              </w:tabs>
              <w:jc w:val="center"/>
              <w:rPr>
                <w:rFonts w:ascii="Arial" w:eastAsia="Wingdings" w:hAnsi="Arial" w:cs="Arial"/>
                <w:color w:val="000000"/>
                <w:szCs w:val="24"/>
              </w:rPr>
            </w:pPr>
          </w:p>
          <w:p w14:paraId="3E64FB45" w14:textId="77777777" w:rsidR="00DA1FE7" w:rsidRPr="00187484" w:rsidRDefault="00DA1FE7" w:rsidP="00391CC2">
            <w:pPr>
              <w:pStyle w:val="Header"/>
              <w:tabs>
                <w:tab w:val="clear" w:pos="4320"/>
                <w:tab w:val="clear" w:pos="8640"/>
              </w:tabs>
              <w:rPr>
                <w:rFonts w:ascii="Arial" w:eastAsia="Wingdings" w:hAnsi="Arial" w:cs="Arial"/>
                <w:color w:val="000000"/>
                <w:sz w:val="12"/>
                <w:szCs w:val="12"/>
              </w:rPr>
            </w:pPr>
          </w:p>
          <w:p w14:paraId="0ADCC4C2" w14:textId="1FDD9643" w:rsidR="00187484" w:rsidRDefault="00187484" w:rsidP="00187484">
            <w:pPr>
              <w:pStyle w:val="Header"/>
              <w:tabs>
                <w:tab w:val="clear" w:pos="4320"/>
                <w:tab w:val="clear" w:pos="8640"/>
              </w:tabs>
              <w:jc w:val="center"/>
              <w:rPr>
                <w:rFonts w:ascii="Arial" w:hAnsi="Arial" w:cs="Arial"/>
                <w:color w:val="000000"/>
                <w:szCs w:val="24"/>
              </w:rPr>
            </w:pPr>
            <w:r>
              <w:rPr>
                <w:rFonts w:ascii="Arial" w:hAnsi="Arial" w:cs="Arial"/>
                <w:color w:val="000000"/>
                <w:szCs w:val="24"/>
              </w:rPr>
              <w:t>SMA</w:t>
            </w:r>
          </w:p>
          <w:p w14:paraId="08F85C2B" w14:textId="4B4C3645" w:rsidR="00591503" w:rsidRDefault="00591503" w:rsidP="00231E5E">
            <w:pPr>
              <w:pStyle w:val="Header"/>
              <w:tabs>
                <w:tab w:val="clear" w:pos="4320"/>
                <w:tab w:val="clear" w:pos="8640"/>
              </w:tabs>
              <w:jc w:val="center"/>
              <w:rPr>
                <w:rFonts w:ascii="Arial" w:hAnsi="Arial" w:cs="Arial"/>
                <w:color w:val="000000"/>
                <w:szCs w:val="24"/>
              </w:rPr>
            </w:pPr>
          </w:p>
          <w:p w14:paraId="45CAE396" w14:textId="1389C843" w:rsidR="00591503" w:rsidRPr="00272B64" w:rsidRDefault="00591503" w:rsidP="00231E5E">
            <w:pPr>
              <w:pStyle w:val="Header"/>
              <w:tabs>
                <w:tab w:val="clear" w:pos="4320"/>
                <w:tab w:val="clear" w:pos="8640"/>
              </w:tabs>
              <w:jc w:val="center"/>
              <w:rPr>
                <w:rFonts w:ascii="Arial" w:hAnsi="Arial" w:cs="Arial"/>
                <w:color w:val="000000"/>
                <w:sz w:val="12"/>
                <w:szCs w:val="12"/>
              </w:rPr>
            </w:pPr>
          </w:p>
          <w:p w14:paraId="27D472DB" w14:textId="7CEE9D51" w:rsidR="00591503" w:rsidRDefault="00272B64" w:rsidP="00231E5E">
            <w:pPr>
              <w:pStyle w:val="Header"/>
              <w:tabs>
                <w:tab w:val="clear" w:pos="4320"/>
                <w:tab w:val="clear" w:pos="8640"/>
              </w:tabs>
              <w:jc w:val="center"/>
              <w:rPr>
                <w:rFonts w:ascii="Arial" w:hAnsi="Arial" w:cs="Arial"/>
                <w:color w:val="000000"/>
                <w:szCs w:val="24"/>
              </w:rPr>
            </w:pPr>
            <w:r>
              <w:rPr>
                <w:rFonts w:ascii="Arial" w:hAnsi="Arial" w:cs="Arial"/>
                <w:color w:val="000000"/>
                <w:szCs w:val="24"/>
              </w:rPr>
              <w:t>SMA</w:t>
            </w:r>
          </w:p>
          <w:p w14:paraId="6A8EC3F2" w14:textId="020003F8" w:rsidR="00591503" w:rsidRDefault="00591503" w:rsidP="00231E5E">
            <w:pPr>
              <w:pStyle w:val="Header"/>
              <w:tabs>
                <w:tab w:val="clear" w:pos="4320"/>
                <w:tab w:val="clear" w:pos="8640"/>
              </w:tabs>
              <w:jc w:val="center"/>
              <w:rPr>
                <w:rFonts w:ascii="Arial" w:hAnsi="Arial" w:cs="Arial"/>
                <w:color w:val="000000"/>
                <w:szCs w:val="24"/>
              </w:rPr>
            </w:pPr>
          </w:p>
          <w:p w14:paraId="55A4E788" w14:textId="32532D38" w:rsidR="00591503" w:rsidRPr="00272B64" w:rsidRDefault="00591503" w:rsidP="00231E5E">
            <w:pPr>
              <w:pStyle w:val="Header"/>
              <w:tabs>
                <w:tab w:val="clear" w:pos="4320"/>
                <w:tab w:val="clear" w:pos="8640"/>
              </w:tabs>
              <w:jc w:val="center"/>
              <w:rPr>
                <w:rFonts w:ascii="Arial" w:hAnsi="Arial" w:cs="Arial"/>
                <w:color w:val="000000"/>
                <w:sz w:val="12"/>
                <w:szCs w:val="12"/>
              </w:rPr>
            </w:pPr>
          </w:p>
          <w:p w14:paraId="32C5521F" w14:textId="56EC4CB2" w:rsidR="00591503" w:rsidRDefault="00591503" w:rsidP="00231E5E">
            <w:pPr>
              <w:pStyle w:val="Header"/>
              <w:tabs>
                <w:tab w:val="clear" w:pos="4320"/>
                <w:tab w:val="clear" w:pos="8640"/>
              </w:tabs>
              <w:jc w:val="center"/>
              <w:rPr>
                <w:rFonts w:ascii="Arial" w:hAnsi="Arial" w:cs="Arial"/>
                <w:color w:val="000000"/>
                <w:szCs w:val="24"/>
              </w:rPr>
            </w:pPr>
          </w:p>
          <w:p w14:paraId="424735E9" w14:textId="57402076" w:rsidR="00591503" w:rsidRDefault="00272B64" w:rsidP="00231E5E">
            <w:pPr>
              <w:pStyle w:val="Header"/>
              <w:tabs>
                <w:tab w:val="clear" w:pos="4320"/>
                <w:tab w:val="clear" w:pos="8640"/>
              </w:tabs>
              <w:jc w:val="center"/>
              <w:rPr>
                <w:rFonts w:ascii="Arial" w:hAnsi="Arial" w:cs="Arial"/>
                <w:color w:val="000000"/>
                <w:szCs w:val="24"/>
              </w:rPr>
            </w:pPr>
            <w:r>
              <w:rPr>
                <w:rFonts w:ascii="Arial" w:hAnsi="Arial" w:cs="Arial"/>
                <w:color w:val="000000"/>
                <w:szCs w:val="24"/>
              </w:rPr>
              <w:t>SMA</w:t>
            </w:r>
          </w:p>
          <w:p w14:paraId="38A402D7" w14:textId="070DD4A4" w:rsidR="00591503" w:rsidRDefault="00591503" w:rsidP="00231E5E">
            <w:pPr>
              <w:pStyle w:val="Header"/>
              <w:tabs>
                <w:tab w:val="clear" w:pos="4320"/>
                <w:tab w:val="clear" w:pos="8640"/>
              </w:tabs>
              <w:jc w:val="center"/>
              <w:rPr>
                <w:rFonts w:ascii="Arial" w:hAnsi="Arial" w:cs="Arial"/>
                <w:color w:val="000000"/>
                <w:szCs w:val="24"/>
              </w:rPr>
            </w:pPr>
          </w:p>
          <w:p w14:paraId="38A34596" w14:textId="77777777" w:rsidR="00591503" w:rsidRPr="007B1FDD" w:rsidRDefault="00591503" w:rsidP="00231E5E">
            <w:pPr>
              <w:pStyle w:val="Header"/>
              <w:tabs>
                <w:tab w:val="clear" w:pos="4320"/>
                <w:tab w:val="clear" w:pos="8640"/>
              </w:tabs>
              <w:jc w:val="center"/>
              <w:rPr>
                <w:rFonts w:ascii="Arial" w:hAnsi="Arial" w:cs="Arial"/>
                <w:color w:val="000000"/>
                <w:szCs w:val="24"/>
              </w:rPr>
            </w:pPr>
          </w:p>
          <w:p w14:paraId="0FA31051" w14:textId="2BF46BA3" w:rsidR="00CE6356" w:rsidRDefault="00CE6356" w:rsidP="00231E5E">
            <w:pPr>
              <w:pStyle w:val="Header"/>
              <w:tabs>
                <w:tab w:val="clear" w:pos="4320"/>
                <w:tab w:val="clear" w:pos="8640"/>
              </w:tabs>
              <w:jc w:val="center"/>
              <w:rPr>
                <w:rFonts w:ascii="Arial" w:hAnsi="Arial" w:cs="Arial"/>
                <w:color w:val="000000"/>
                <w:szCs w:val="24"/>
              </w:rPr>
            </w:pPr>
          </w:p>
          <w:p w14:paraId="5AD22959" w14:textId="1F9D2DD9" w:rsidR="009C62D7" w:rsidRDefault="009C62D7" w:rsidP="00231E5E">
            <w:pPr>
              <w:pStyle w:val="Header"/>
              <w:tabs>
                <w:tab w:val="clear" w:pos="4320"/>
                <w:tab w:val="clear" w:pos="8640"/>
              </w:tabs>
              <w:jc w:val="center"/>
              <w:rPr>
                <w:rFonts w:ascii="Arial" w:hAnsi="Arial" w:cs="Arial"/>
                <w:color w:val="000000"/>
                <w:szCs w:val="24"/>
              </w:rPr>
            </w:pPr>
          </w:p>
          <w:p w14:paraId="6BF4B2A6" w14:textId="25767BD3" w:rsidR="00BC3749" w:rsidRPr="00BC3749" w:rsidRDefault="00BC3749" w:rsidP="00231E5E">
            <w:pPr>
              <w:pStyle w:val="Header"/>
              <w:tabs>
                <w:tab w:val="clear" w:pos="4320"/>
                <w:tab w:val="clear" w:pos="8640"/>
              </w:tabs>
              <w:jc w:val="center"/>
              <w:rPr>
                <w:rFonts w:ascii="Arial" w:hAnsi="Arial" w:cs="Arial"/>
                <w:color w:val="000000"/>
                <w:sz w:val="12"/>
                <w:szCs w:val="12"/>
              </w:rPr>
            </w:pPr>
          </w:p>
          <w:p w14:paraId="4D790852" w14:textId="140DFCD5" w:rsidR="00BC3749" w:rsidRDefault="00372A2B" w:rsidP="00231E5E">
            <w:pPr>
              <w:pStyle w:val="Header"/>
              <w:tabs>
                <w:tab w:val="clear" w:pos="4320"/>
                <w:tab w:val="clear" w:pos="8640"/>
              </w:tabs>
              <w:jc w:val="center"/>
              <w:rPr>
                <w:rFonts w:ascii="Arial" w:hAnsi="Arial" w:cs="Arial"/>
                <w:color w:val="000000"/>
                <w:szCs w:val="24"/>
              </w:rPr>
            </w:pPr>
            <w:r>
              <w:rPr>
                <w:rFonts w:ascii="Arial" w:hAnsi="Arial" w:cs="Arial"/>
                <w:color w:val="000000"/>
                <w:szCs w:val="24"/>
              </w:rPr>
              <w:t>SMA</w:t>
            </w:r>
          </w:p>
          <w:p w14:paraId="77A9357E" w14:textId="317612DE" w:rsidR="00372A2B" w:rsidRDefault="00372A2B" w:rsidP="00231E5E">
            <w:pPr>
              <w:pStyle w:val="Header"/>
              <w:tabs>
                <w:tab w:val="clear" w:pos="4320"/>
                <w:tab w:val="clear" w:pos="8640"/>
              </w:tabs>
              <w:jc w:val="center"/>
              <w:rPr>
                <w:rFonts w:ascii="Arial" w:hAnsi="Arial" w:cs="Arial"/>
                <w:color w:val="000000"/>
                <w:szCs w:val="24"/>
              </w:rPr>
            </w:pPr>
          </w:p>
          <w:p w14:paraId="19BE9E4D" w14:textId="77777777" w:rsidR="00372A2B" w:rsidRPr="0031054F" w:rsidRDefault="00372A2B" w:rsidP="00DE4D93">
            <w:pPr>
              <w:pStyle w:val="Header"/>
              <w:tabs>
                <w:tab w:val="clear" w:pos="4320"/>
                <w:tab w:val="clear" w:pos="8640"/>
              </w:tabs>
              <w:rPr>
                <w:rFonts w:ascii="Arial" w:hAnsi="Arial" w:cs="Arial"/>
                <w:color w:val="000000"/>
                <w:sz w:val="12"/>
                <w:szCs w:val="12"/>
              </w:rPr>
            </w:pPr>
          </w:p>
          <w:p w14:paraId="13EDAFF2" w14:textId="77CF7919" w:rsidR="00B24DFE" w:rsidRPr="007B1FDD" w:rsidRDefault="00F37272" w:rsidP="00B24DFE">
            <w:pPr>
              <w:jc w:val="center"/>
              <w:rPr>
                <w:rFonts w:ascii="Arial" w:hAnsi="Arial" w:cs="Arial"/>
                <w:color w:val="000000"/>
                <w:szCs w:val="24"/>
              </w:rPr>
            </w:pPr>
            <w:r>
              <w:rPr>
                <w:rFonts w:ascii="Arial" w:hAnsi="Arial" w:cs="Arial"/>
                <w:color w:val="000000"/>
                <w:szCs w:val="24"/>
              </w:rPr>
              <w:t>SMA</w:t>
            </w:r>
          </w:p>
          <w:p w14:paraId="14FBDB23" w14:textId="77777777" w:rsidR="00F20459" w:rsidRDefault="00F20459" w:rsidP="00BC3749">
            <w:pPr>
              <w:jc w:val="center"/>
            </w:pPr>
          </w:p>
          <w:p w14:paraId="02B3E5CD" w14:textId="77777777" w:rsidR="00B24DFE" w:rsidRDefault="00B24DFE" w:rsidP="00BC3749">
            <w:pPr>
              <w:jc w:val="center"/>
              <w:rPr>
                <w:sz w:val="12"/>
                <w:szCs w:val="12"/>
              </w:rPr>
            </w:pPr>
          </w:p>
          <w:p w14:paraId="4A83A3EB" w14:textId="15FAEBD3" w:rsidR="003837F3" w:rsidRPr="00F37272" w:rsidRDefault="00F37272" w:rsidP="003837F3">
            <w:pPr>
              <w:jc w:val="center"/>
              <w:rPr>
                <w:rFonts w:ascii="Arial" w:hAnsi="Arial" w:cs="Arial"/>
                <w:color w:val="000000"/>
                <w:szCs w:val="24"/>
                <w:u w:val="single"/>
              </w:rPr>
            </w:pPr>
            <w:r w:rsidRPr="00F37272">
              <w:rPr>
                <w:rFonts w:ascii="Arial" w:hAnsi="Arial" w:cs="Arial"/>
                <w:color w:val="000000"/>
                <w:szCs w:val="24"/>
                <w:u w:val="single"/>
              </w:rPr>
              <w:t>FS-10</w:t>
            </w:r>
            <w:r w:rsidRPr="00330669">
              <w:rPr>
                <w:rFonts w:ascii="Arial" w:hAnsi="Arial" w:cs="Arial"/>
                <w:color w:val="C00000"/>
                <w:szCs w:val="24"/>
              </w:rPr>
              <w:t>*</w:t>
            </w:r>
          </w:p>
          <w:p w14:paraId="69EBBD80" w14:textId="49715D60" w:rsidR="003837F3" w:rsidRDefault="00F37272" w:rsidP="003837F3">
            <w:pPr>
              <w:jc w:val="center"/>
              <w:rPr>
                <w:rFonts w:ascii="Arial" w:hAnsi="Arial" w:cs="Arial"/>
                <w:color w:val="000000"/>
                <w:szCs w:val="24"/>
              </w:rPr>
            </w:pPr>
            <w:r>
              <w:rPr>
                <w:rFonts w:ascii="Arial" w:hAnsi="Arial" w:cs="Arial"/>
                <w:color w:val="000000"/>
                <w:szCs w:val="24"/>
              </w:rPr>
              <w:t>SMA</w:t>
            </w:r>
          </w:p>
          <w:p w14:paraId="4971C0D6" w14:textId="07E1E36E" w:rsidR="00F37272" w:rsidRPr="00B8741C" w:rsidRDefault="00F37272" w:rsidP="00F37272">
            <w:pPr>
              <w:jc w:val="center"/>
              <w:rPr>
                <w:rFonts w:ascii="Arial" w:hAnsi="Arial" w:cs="Arial"/>
                <w:color w:val="C00000"/>
                <w:sz w:val="16"/>
                <w:szCs w:val="16"/>
              </w:rPr>
            </w:pPr>
            <w:r w:rsidRPr="00B8741C">
              <w:rPr>
                <w:rFonts w:ascii="Arial" w:hAnsi="Arial" w:cs="Arial"/>
                <w:color w:val="C00000"/>
                <w:sz w:val="16"/>
                <w:szCs w:val="16"/>
              </w:rPr>
              <w:t>&amp;</w:t>
            </w:r>
          </w:p>
          <w:p w14:paraId="57619661" w14:textId="4393488F" w:rsidR="003837F3" w:rsidRPr="00B8741C" w:rsidRDefault="00F37272" w:rsidP="00B8741C">
            <w:pPr>
              <w:jc w:val="center"/>
              <w:rPr>
                <w:rFonts w:ascii="Arial" w:hAnsi="Arial" w:cs="Arial"/>
                <w:color w:val="000000"/>
                <w:szCs w:val="24"/>
              </w:rPr>
            </w:pPr>
            <w:r>
              <w:rPr>
                <w:rFonts w:ascii="Arial" w:hAnsi="Arial" w:cs="Arial"/>
                <w:color w:val="000000"/>
                <w:szCs w:val="24"/>
              </w:rPr>
              <w:t>Mail</w:t>
            </w:r>
          </w:p>
        </w:tc>
        <w:tc>
          <w:tcPr>
            <w:tcW w:w="702" w:type="pct"/>
            <w:gridSpan w:val="2"/>
          </w:tcPr>
          <w:p w14:paraId="4642FB30" w14:textId="1D8DF4C4" w:rsidR="001F6552" w:rsidRPr="007B1FDD" w:rsidRDefault="001F6552" w:rsidP="00231E5E">
            <w:pPr>
              <w:jc w:val="center"/>
              <w:rPr>
                <w:rFonts w:ascii="Arial" w:hAnsi="Arial" w:cs="Arial"/>
                <w:color w:val="000000"/>
                <w:szCs w:val="24"/>
              </w:rPr>
            </w:pPr>
          </w:p>
          <w:p w14:paraId="0EC56F8F" w14:textId="77777777" w:rsidR="005B148C" w:rsidRPr="00187484" w:rsidRDefault="005B148C" w:rsidP="00391CC2">
            <w:pPr>
              <w:rPr>
                <w:rFonts w:ascii="Arial" w:hAnsi="Arial" w:cs="Arial"/>
                <w:color w:val="000000"/>
                <w:sz w:val="12"/>
                <w:szCs w:val="12"/>
              </w:rPr>
            </w:pPr>
          </w:p>
          <w:p w14:paraId="1684F655" w14:textId="369F3168" w:rsidR="00633398" w:rsidRPr="007B1FDD" w:rsidRDefault="00633398" w:rsidP="00231E5E">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p w14:paraId="07362ABC" w14:textId="5831CD4C" w:rsidR="00A40059" w:rsidRDefault="00A40059" w:rsidP="00231E5E">
            <w:pPr>
              <w:jc w:val="center"/>
              <w:rPr>
                <w:rFonts w:ascii="Arial" w:hAnsi="Arial" w:cs="Arial"/>
                <w:color w:val="000000"/>
                <w:szCs w:val="24"/>
              </w:rPr>
            </w:pPr>
          </w:p>
          <w:p w14:paraId="099DBF25" w14:textId="77777777" w:rsidR="00876A49" w:rsidRPr="00272B64" w:rsidRDefault="00876A49" w:rsidP="00231E5E">
            <w:pPr>
              <w:jc w:val="center"/>
              <w:rPr>
                <w:rFonts w:ascii="Arial" w:hAnsi="Arial" w:cs="Arial"/>
                <w:color w:val="000000"/>
                <w:sz w:val="12"/>
                <w:szCs w:val="12"/>
              </w:rPr>
            </w:pPr>
          </w:p>
          <w:p w14:paraId="05EAC84A" w14:textId="23435249" w:rsidR="00633398" w:rsidRPr="007B1FDD" w:rsidRDefault="00633398" w:rsidP="00231E5E">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p w14:paraId="68B8787C" w14:textId="19DAA29F" w:rsidR="005B148C" w:rsidRDefault="005B148C" w:rsidP="00231E5E">
            <w:pPr>
              <w:jc w:val="center"/>
              <w:rPr>
                <w:rFonts w:ascii="Arial" w:hAnsi="Arial" w:cs="Arial"/>
                <w:color w:val="000000"/>
                <w:szCs w:val="24"/>
              </w:rPr>
            </w:pPr>
          </w:p>
          <w:p w14:paraId="739D69C7" w14:textId="77777777" w:rsidR="00876A49" w:rsidRPr="00272B64" w:rsidRDefault="00876A49" w:rsidP="00231E5E">
            <w:pPr>
              <w:jc w:val="center"/>
              <w:rPr>
                <w:rFonts w:ascii="Arial" w:hAnsi="Arial" w:cs="Arial"/>
                <w:color w:val="000000"/>
                <w:sz w:val="12"/>
                <w:szCs w:val="12"/>
              </w:rPr>
            </w:pPr>
          </w:p>
          <w:p w14:paraId="11FA56D4" w14:textId="77777777" w:rsidR="00272B64" w:rsidRPr="007B1FDD" w:rsidRDefault="00272B64" w:rsidP="00231E5E">
            <w:pPr>
              <w:jc w:val="center"/>
              <w:rPr>
                <w:rFonts w:ascii="Arial" w:hAnsi="Arial" w:cs="Arial"/>
                <w:color w:val="000000"/>
                <w:szCs w:val="24"/>
              </w:rPr>
            </w:pPr>
          </w:p>
          <w:p w14:paraId="3353FF53" w14:textId="77777777" w:rsidR="00272B64" w:rsidRDefault="00272B64" w:rsidP="00272B64">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p w14:paraId="4CD9539F" w14:textId="447CD93F" w:rsidR="001F6552" w:rsidRPr="007B1FDD" w:rsidRDefault="001F6552" w:rsidP="00231E5E">
            <w:pPr>
              <w:jc w:val="center"/>
              <w:rPr>
                <w:rFonts w:ascii="Arial" w:hAnsi="Arial" w:cs="Arial"/>
                <w:color w:val="000000"/>
                <w:szCs w:val="24"/>
              </w:rPr>
            </w:pPr>
          </w:p>
          <w:p w14:paraId="04A71D55" w14:textId="1A1CF862" w:rsidR="00765789" w:rsidRPr="007B1FDD" w:rsidRDefault="00765789" w:rsidP="00231E5E">
            <w:pPr>
              <w:jc w:val="center"/>
              <w:rPr>
                <w:rFonts w:ascii="Arial" w:hAnsi="Arial" w:cs="Arial"/>
                <w:color w:val="000000"/>
                <w:szCs w:val="24"/>
              </w:rPr>
            </w:pPr>
          </w:p>
          <w:p w14:paraId="64718B69" w14:textId="72FE23BE" w:rsidR="00765789" w:rsidRPr="007B1FDD" w:rsidRDefault="00765789" w:rsidP="00231E5E">
            <w:pPr>
              <w:jc w:val="center"/>
              <w:rPr>
                <w:rFonts w:ascii="Arial" w:hAnsi="Arial" w:cs="Arial"/>
                <w:color w:val="000000"/>
                <w:szCs w:val="24"/>
              </w:rPr>
            </w:pPr>
          </w:p>
          <w:p w14:paraId="1AAE1FBE" w14:textId="25048F45" w:rsidR="00765789" w:rsidRPr="007B1FDD" w:rsidRDefault="00765789" w:rsidP="00231E5E">
            <w:pPr>
              <w:jc w:val="center"/>
              <w:rPr>
                <w:rFonts w:ascii="Arial" w:hAnsi="Arial" w:cs="Arial"/>
                <w:color w:val="000000"/>
                <w:szCs w:val="24"/>
              </w:rPr>
            </w:pPr>
          </w:p>
          <w:p w14:paraId="2A0FDD03" w14:textId="3D9E7BDB" w:rsidR="00876A49" w:rsidRPr="00BC3749" w:rsidRDefault="00876A49" w:rsidP="000569A6">
            <w:pPr>
              <w:rPr>
                <w:rFonts w:ascii="Arial" w:hAnsi="Arial" w:cs="Arial"/>
                <w:color w:val="000000"/>
                <w:sz w:val="12"/>
                <w:szCs w:val="12"/>
              </w:rPr>
            </w:pPr>
          </w:p>
          <w:p w14:paraId="3D69ACD7" w14:textId="77777777" w:rsidR="00B24DFE" w:rsidRPr="007B1FDD" w:rsidRDefault="00B24DFE" w:rsidP="00B24DFE">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p w14:paraId="04024A24" w14:textId="77777777" w:rsidR="00876A49" w:rsidRPr="007B1FDD" w:rsidRDefault="00876A49" w:rsidP="00231E5E">
            <w:pPr>
              <w:jc w:val="center"/>
              <w:rPr>
                <w:rFonts w:ascii="Arial" w:hAnsi="Arial" w:cs="Arial"/>
                <w:color w:val="000000"/>
                <w:szCs w:val="24"/>
              </w:rPr>
            </w:pPr>
          </w:p>
          <w:p w14:paraId="7604CDE1" w14:textId="01C0FA05" w:rsidR="001F6552" w:rsidRPr="00B24DFE" w:rsidRDefault="001F6552" w:rsidP="00231E5E">
            <w:pPr>
              <w:jc w:val="center"/>
              <w:rPr>
                <w:rFonts w:ascii="Arial" w:hAnsi="Arial" w:cs="Arial"/>
                <w:color w:val="000000"/>
                <w:sz w:val="12"/>
                <w:szCs w:val="12"/>
              </w:rPr>
            </w:pPr>
          </w:p>
          <w:p w14:paraId="20839DE0" w14:textId="77777777" w:rsidR="00B24DFE" w:rsidRPr="007B1FDD" w:rsidRDefault="00B24DFE" w:rsidP="00B24DFE">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p w14:paraId="63443F12" w14:textId="2E6794F7" w:rsidR="00765789" w:rsidRDefault="00765789">
            <w:pPr>
              <w:jc w:val="center"/>
              <w:rPr>
                <w:rFonts w:ascii="Arial" w:hAnsi="Arial" w:cs="Arial"/>
                <w:color w:val="000000"/>
                <w:szCs w:val="24"/>
              </w:rPr>
            </w:pPr>
          </w:p>
          <w:p w14:paraId="56CA8459" w14:textId="2B861AAD" w:rsidR="00B24DFE" w:rsidRDefault="00B24DFE">
            <w:pPr>
              <w:jc w:val="center"/>
              <w:rPr>
                <w:rFonts w:ascii="Arial" w:hAnsi="Arial" w:cs="Arial"/>
                <w:color w:val="000000"/>
                <w:sz w:val="12"/>
                <w:szCs w:val="12"/>
              </w:rPr>
            </w:pPr>
          </w:p>
          <w:p w14:paraId="1569D2F1" w14:textId="77777777" w:rsidR="00330669" w:rsidRPr="00F37272" w:rsidRDefault="00330669" w:rsidP="00330669">
            <w:pPr>
              <w:jc w:val="center"/>
              <w:rPr>
                <w:rFonts w:ascii="Arial" w:hAnsi="Arial" w:cs="Arial"/>
                <w:color w:val="000000"/>
                <w:szCs w:val="24"/>
                <w:u w:val="single"/>
              </w:rPr>
            </w:pPr>
            <w:r w:rsidRPr="00F37272">
              <w:rPr>
                <w:rFonts w:ascii="Arial" w:hAnsi="Arial" w:cs="Arial"/>
                <w:color w:val="000000"/>
                <w:szCs w:val="24"/>
                <w:u w:val="single"/>
              </w:rPr>
              <w:t>FS-10</w:t>
            </w:r>
            <w:r w:rsidRPr="00330669">
              <w:rPr>
                <w:rFonts w:ascii="Arial" w:hAnsi="Arial" w:cs="Arial"/>
                <w:color w:val="C00000"/>
                <w:szCs w:val="24"/>
              </w:rPr>
              <w:t>*</w:t>
            </w:r>
          </w:p>
          <w:p w14:paraId="52119E08" w14:textId="27E7D76D" w:rsidR="00633398" w:rsidRDefault="00633398" w:rsidP="00231E5E">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p w14:paraId="66E82189" w14:textId="77777777" w:rsidR="00B8741C" w:rsidRPr="00B8741C" w:rsidRDefault="00B8741C" w:rsidP="00B8741C">
            <w:pPr>
              <w:jc w:val="center"/>
              <w:rPr>
                <w:rFonts w:ascii="Arial" w:hAnsi="Arial" w:cs="Arial"/>
                <w:color w:val="C00000"/>
                <w:sz w:val="16"/>
                <w:szCs w:val="16"/>
              </w:rPr>
            </w:pPr>
            <w:r w:rsidRPr="00B8741C">
              <w:rPr>
                <w:rFonts w:ascii="Arial" w:hAnsi="Arial" w:cs="Arial"/>
                <w:color w:val="C00000"/>
                <w:sz w:val="16"/>
                <w:szCs w:val="16"/>
              </w:rPr>
              <w:t>&amp;</w:t>
            </w:r>
          </w:p>
          <w:p w14:paraId="55D2F827" w14:textId="1BE22B19" w:rsidR="001F7D1D" w:rsidRPr="007B1FDD" w:rsidRDefault="00C26A68" w:rsidP="00B8741C">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tc>
        <w:tc>
          <w:tcPr>
            <w:tcW w:w="778" w:type="pct"/>
            <w:shd w:val="clear" w:color="auto" w:fill="D9E2F3" w:themeFill="accent1" w:themeFillTint="33"/>
          </w:tcPr>
          <w:p w14:paraId="4EE195B9" w14:textId="348E325A" w:rsidR="005B148C" w:rsidRPr="007B1FDD" w:rsidRDefault="005B148C" w:rsidP="00231E5E">
            <w:pPr>
              <w:jc w:val="center"/>
              <w:rPr>
                <w:rFonts w:ascii="Arial" w:hAnsi="Arial" w:cs="Arial"/>
                <w:color w:val="000000"/>
                <w:szCs w:val="24"/>
              </w:rPr>
            </w:pPr>
          </w:p>
          <w:p w14:paraId="3F39AC1B" w14:textId="77777777" w:rsidR="005B148C" w:rsidRPr="00187484" w:rsidRDefault="005B148C" w:rsidP="00391CC2">
            <w:pPr>
              <w:rPr>
                <w:rFonts w:ascii="Arial" w:hAnsi="Arial" w:cs="Arial"/>
                <w:color w:val="000000"/>
                <w:sz w:val="12"/>
                <w:szCs w:val="12"/>
              </w:rPr>
            </w:pPr>
          </w:p>
          <w:p w14:paraId="228C4FBE" w14:textId="77777777" w:rsidR="005B148C" w:rsidRPr="007B1FDD" w:rsidRDefault="005B148C" w:rsidP="00231E5E">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p w14:paraId="7BDBEDE2" w14:textId="03BA9C74" w:rsidR="005B148C" w:rsidRDefault="005B148C" w:rsidP="00231E5E">
            <w:pPr>
              <w:jc w:val="center"/>
              <w:rPr>
                <w:rFonts w:ascii="Arial" w:hAnsi="Arial" w:cs="Arial"/>
                <w:color w:val="000000"/>
                <w:szCs w:val="24"/>
              </w:rPr>
            </w:pPr>
          </w:p>
          <w:p w14:paraId="2910AF7C" w14:textId="77777777" w:rsidR="00876A49" w:rsidRPr="00272B64" w:rsidRDefault="00876A49" w:rsidP="00231E5E">
            <w:pPr>
              <w:jc w:val="center"/>
              <w:rPr>
                <w:rFonts w:ascii="Arial" w:hAnsi="Arial" w:cs="Arial"/>
                <w:color w:val="000000"/>
                <w:sz w:val="12"/>
                <w:szCs w:val="12"/>
              </w:rPr>
            </w:pPr>
          </w:p>
          <w:p w14:paraId="3F41EA57" w14:textId="77777777" w:rsidR="005B148C" w:rsidRPr="007B1FDD" w:rsidRDefault="005B148C" w:rsidP="00231E5E">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p w14:paraId="5EC7F388" w14:textId="78EFE416" w:rsidR="005B148C" w:rsidRDefault="005B148C" w:rsidP="00231E5E">
            <w:pPr>
              <w:jc w:val="center"/>
              <w:rPr>
                <w:rFonts w:ascii="Arial" w:hAnsi="Arial" w:cs="Arial"/>
                <w:color w:val="000000"/>
                <w:szCs w:val="24"/>
              </w:rPr>
            </w:pPr>
          </w:p>
          <w:p w14:paraId="260E164E" w14:textId="77777777" w:rsidR="00876A49" w:rsidRPr="00272B64" w:rsidRDefault="00876A49" w:rsidP="00231E5E">
            <w:pPr>
              <w:jc w:val="center"/>
              <w:rPr>
                <w:rFonts w:ascii="Arial" w:hAnsi="Arial" w:cs="Arial"/>
                <w:color w:val="000000"/>
                <w:sz w:val="12"/>
                <w:szCs w:val="12"/>
              </w:rPr>
            </w:pPr>
          </w:p>
          <w:p w14:paraId="37D67FC6" w14:textId="44ED43C4" w:rsidR="005B148C" w:rsidRPr="007B1FDD" w:rsidRDefault="005B148C" w:rsidP="00231E5E">
            <w:pPr>
              <w:jc w:val="center"/>
              <w:rPr>
                <w:rFonts w:ascii="Arial" w:hAnsi="Arial" w:cs="Arial"/>
                <w:color w:val="000000"/>
                <w:szCs w:val="24"/>
              </w:rPr>
            </w:pPr>
          </w:p>
          <w:p w14:paraId="3876E99F" w14:textId="77777777" w:rsidR="00272B64" w:rsidRDefault="00272B64" w:rsidP="00272B64">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p w14:paraId="3AF0A0D4" w14:textId="7E23DBA9" w:rsidR="005B148C" w:rsidRPr="007B1FDD" w:rsidRDefault="005B148C" w:rsidP="00231E5E">
            <w:pPr>
              <w:jc w:val="center"/>
              <w:rPr>
                <w:rFonts w:ascii="Arial" w:hAnsi="Arial" w:cs="Arial"/>
                <w:color w:val="000000"/>
                <w:szCs w:val="24"/>
              </w:rPr>
            </w:pPr>
          </w:p>
          <w:p w14:paraId="40AED15D" w14:textId="0DA2B714" w:rsidR="00771637" w:rsidRPr="007B1FDD" w:rsidRDefault="00771637" w:rsidP="00231E5E">
            <w:pPr>
              <w:jc w:val="center"/>
              <w:rPr>
                <w:rFonts w:ascii="Arial" w:hAnsi="Arial" w:cs="Arial"/>
                <w:color w:val="000000"/>
                <w:szCs w:val="24"/>
              </w:rPr>
            </w:pPr>
          </w:p>
          <w:p w14:paraId="36562906" w14:textId="22708BD8" w:rsidR="00771637" w:rsidRPr="007B1FDD" w:rsidRDefault="00771637" w:rsidP="00231E5E">
            <w:pPr>
              <w:jc w:val="center"/>
              <w:rPr>
                <w:rFonts w:ascii="Arial" w:hAnsi="Arial" w:cs="Arial"/>
                <w:color w:val="000000"/>
                <w:szCs w:val="24"/>
              </w:rPr>
            </w:pPr>
          </w:p>
          <w:p w14:paraId="52B1ADF1" w14:textId="056AD38A" w:rsidR="00771637" w:rsidRPr="007B1FDD" w:rsidRDefault="00771637" w:rsidP="00231E5E">
            <w:pPr>
              <w:jc w:val="center"/>
              <w:rPr>
                <w:rFonts w:ascii="Arial" w:hAnsi="Arial" w:cs="Arial"/>
                <w:color w:val="000000"/>
                <w:szCs w:val="24"/>
              </w:rPr>
            </w:pPr>
          </w:p>
          <w:p w14:paraId="2ED512B0" w14:textId="3F3AB398" w:rsidR="00876A49" w:rsidRPr="00BC3749" w:rsidRDefault="00876A49" w:rsidP="000569A6">
            <w:pPr>
              <w:rPr>
                <w:rFonts w:ascii="Arial" w:hAnsi="Arial" w:cs="Arial"/>
                <w:color w:val="000000"/>
                <w:sz w:val="12"/>
                <w:szCs w:val="12"/>
              </w:rPr>
            </w:pPr>
          </w:p>
          <w:p w14:paraId="779A2260" w14:textId="77777777" w:rsidR="00B24DFE" w:rsidRPr="007B1FDD" w:rsidRDefault="00B24DFE" w:rsidP="00B24DFE">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p w14:paraId="4A0896E6" w14:textId="77777777" w:rsidR="00876A49" w:rsidRPr="007B1FDD" w:rsidRDefault="00876A49" w:rsidP="00231E5E">
            <w:pPr>
              <w:jc w:val="center"/>
              <w:rPr>
                <w:rFonts w:ascii="Arial" w:hAnsi="Arial" w:cs="Arial"/>
                <w:color w:val="000000"/>
                <w:szCs w:val="24"/>
              </w:rPr>
            </w:pPr>
          </w:p>
          <w:p w14:paraId="6435A823" w14:textId="78B55ECB" w:rsidR="005B148C" w:rsidRPr="00B24DFE" w:rsidRDefault="005B148C" w:rsidP="00231E5E">
            <w:pPr>
              <w:jc w:val="center"/>
              <w:rPr>
                <w:rFonts w:ascii="Arial" w:hAnsi="Arial" w:cs="Arial"/>
                <w:color w:val="000000"/>
                <w:sz w:val="12"/>
                <w:szCs w:val="12"/>
              </w:rPr>
            </w:pPr>
          </w:p>
          <w:p w14:paraId="744C4E5F" w14:textId="77777777" w:rsidR="00B24DFE" w:rsidRPr="007B1FDD" w:rsidRDefault="00B24DFE" w:rsidP="00B24DFE">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p w14:paraId="61029625" w14:textId="32442226" w:rsidR="00771637" w:rsidRDefault="00771637">
            <w:pPr>
              <w:jc w:val="center"/>
              <w:rPr>
                <w:rFonts w:ascii="Arial" w:hAnsi="Arial" w:cs="Arial"/>
                <w:color w:val="000000"/>
                <w:szCs w:val="24"/>
              </w:rPr>
            </w:pPr>
          </w:p>
          <w:p w14:paraId="7ADEE125" w14:textId="046C8DA8" w:rsidR="00B24DFE" w:rsidRDefault="00B24DFE">
            <w:pPr>
              <w:jc w:val="center"/>
              <w:rPr>
                <w:rFonts w:ascii="Arial" w:hAnsi="Arial" w:cs="Arial"/>
                <w:color w:val="000000"/>
                <w:sz w:val="12"/>
                <w:szCs w:val="12"/>
              </w:rPr>
            </w:pPr>
          </w:p>
          <w:p w14:paraId="17CE11F7" w14:textId="77777777" w:rsidR="00330669" w:rsidRPr="00F37272" w:rsidRDefault="00330669" w:rsidP="00330669">
            <w:pPr>
              <w:jc w:val="center"/>
              <w:rPr>
                <w:rFonts w:ascii="Arial" w:hAnsi="Arial" w:cs="Arial"/>
                <w:color w:val="000000"/>
                <w:szCs w:val="24"/>
                <w:u w:val="single"/>
              </w:rPr>
            </w:pPr>
            <w:r w:rsidRPr="00F37272">
              <w:rPr>
                <w:rFonts w:ascii="Arial" w:hAnsi="Arial" w:cs="Arial"/>
                <w:color w:val="000000"/>
                <w:szCs w:val="24"/>
                <w:u w:val="single"/>
              </w:rPr>
              <w:t>FS-10</w:t>
            </w:r>
            <w:r w:rsidRPr="00330669">
              <w:rPr>
                <w:rFonts w:ascii="Arial" w:hAnsi="Arial" w:cs="Arial"/>
                <w:color w:val="C00000"/>
                <w:szCs w:val="24"/>
              </w:rPr>
              <w:t>*</w:t>
            </w:r>
          </w:p>
          <w:p w14:paraId="798039F4" w14:textId="77777777" w:rsidR="005B148C" w:rsidRPr="007B1FDD" w:rsidRDefault="005B148C" w:rsidP="00231E5E">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p w14:paraId="725B7B3A" w14:textId="77777777" w:rsidR="00B8741C" w:rsidRPr="00B8741C" w:rsidRDefault="00B8741C" w:rsidP="00B8741C">
            <w:pPr>
              <w:jc w:val="center"/>
              <w:rPr>
                <w:rFonts w:ascii="Arial" w:hAnsi="Arial" w:cs="Arial"/>
                <w:color w:val="C00000"/>
                <w:sz w:val="16"/>
                <w:szCs w:val="16"/>
              </w:rPr>
            </w:pPr>
            <w:r w:rsidRPr="00B8741C">
              <w:rPr>
                <w:rFonts w:ascii="Arial" w:hAnsi="Arial" w:cs="Arial"/>
                <w:color w:val="C00000"/>
                <w:sz w:val="16"/>
                <w:szCs w:val="16"/>
              </w:rPr>
              <w:t>&amp;</w:t>
            </w:r>
          </w:p>
          <w:p w14:paraId="1986E61C" w14:textId="5FB63476" w:rsidR="001F7D1D" w:rsidRPr="00B8741C" w:rsidRDefault="00B8741C" w:rsidP="00B8741C">
            <w:pPr>
              <w:jc w:val="center"/>
              <w:rPr>
                <w:rFonts w:ascii="Arial" w:hAnsi="Arial" w:cs="Arial"/>
                <w:color w:val="000000"/>
                <w:szCs w:val="24"/>
              </w:rPr>
            </w:pPr>
            <w:r w:rsidRPr="007B1FDD">
              <w:rPr>
                <w:rFonts w:ascii="Arial" w:hAnsi="Arial" w:cs="Arial"/>
                <w:color w:val="000000"/>
                <w:szCs w:val="24"/>
              </w:rPr>
              <w:fldChar w:fldCharType="begin">
                <w:ffData>
                  <w:name w:val="Check1"/>
                  <w:enabled/>
                  <w:calcOnExit w:val="0"/>
                  <w:checkBox>
                    <w:sizeAuto/>
                    <w:default w:val="0"/>
                  </w:checkBox>
                </w:ffData>
              </w:fldChar>
            </w:r>
            <w:r w:rsidRPr="007B1FDD">
              <w:rPr>
                <w:rFonts w:ascii="Arial" w:hAnsi="Arial" w:cs="Arial"/>
                <w:color w:val="000000"/>
                <w:szCs w:val="24"/>
              </w:rPr>
              <w:instrText xml:space="preserve"> FORMCHECKBOX </w:instrText>
            </w:r>
            <w:r w:rsidR="000A0A58">
              <w:rPr>
                <w:rFonts w:ascii="Arial" w:hAnsi="Arial" w:cs="Arial"/>
                <w:color w:val="000000"/>
                <w:szCs w:val="24"/>
              </w:rPr>
            </w:r>
            <w:r w:rsidR="000A0A58">
              <w:rPr>
                <w:rFonts w:ascii="Arial" w:hAnsi="Arial" w:cs="Arial"/>
                <w:color w:val="000000"/>
                <w:szCs w:val="24"/>
              </w:rPr>
              <w:fldChar w:fldCharType="separate"/>
            </w:r>
            <w:r w:rsidRPr="007B1FDD">
              <w:rPr>
                <w:rFonts w:ascii="Arial" w:hAnsi="Arial" w:cs="Arial"/>
                <w:color w:val="000000"/>
                <w:szCs w:val="24"/>
              </w:rPr>
              <w:fldChar w:fldCharType="end"/>
            </w:r>
          </w:p>
        </w:tc>
      </w:tr>
      <w:tr w:rsidR="0031054F" w:rsidRPr="007B1FDD" w14:paraId="3FC034FC" w14:textId="77777777" w:rsidTr="001066B3">
        <w:trPr>
          <w:trHeight w:val="350"/>
          <w:jc w:val="center"/>
        </w:trPr>
        <w:tc>
          <w:tcPr>
            <w:tcW w:w="574" w:type="pct"/>
            <w:vAlign w:val="center"/>
          </w:tcPr>
          <w:p w14:paraId="4F94B6CC" w14:textId="77777777" w:rsidR="0031054F" w:rsidRPr="007B1FDD" w:rsidRDefault="0031054F" w:rsidP="00B24DFE">
            <w:pPr>
              <w:pStyle w:val="Header"/>
              <w:tabs>
                <w:tab w:val="clear" w:pos="4320"/>
                <w:tab w:val="clear" w:pos="8640"/>
              </w:tabs>
              <w:rPr>
                <w:rFonts w:ascii="Arial" w:hAnsi="Arial" w:cs="Arial"/>
                <w:b/>
                <w:bCs/>
                <w:szCs w:val="24"/>
              </w:rPr>
            </w:pPr>
          </w:p>
        </w:tc>
        <w:tc>
          <w:tcPr>
            <w:tcW w:w="4426" w:type="pct"/>
            <w:gridSpan w:val="7"/>
            <w:shd w:val="clear" w:color="auto" w:fill="FEFAF8"/>
            <w:vAlign w:val="center"/>
          </w:tcPr>
          <w:p w14:paraId="08870B11" w14:textId="27183F90" w:rsidR="0031054F" w:rsidRPr="007B1FDD" w:rsidRDefault="00B24DFE" w:rsidP="00B24DFE">
            <w:pPr>
              <w:rPr>
                <w:rFonts w:ascii="Arial" w:hAnsi="Arial" w:cs="Arial"/>
                <w:color w:val="000000"/>
                <w:szCs w:val="24"/>
              </w:rPr>
            </w:pPr>
            <w:r>
              <w:rPr>
                <w:rFonts w:ascii="Arial" w:hAnsi="Arial" w:cs="Arial"/>
                <w:color w:val="C00000"/>
                <w:sz w:val="20"/>
              </w:rPr>
              <w:t>*</w:t>
            </w:r>
            <w:r w:rsidR="0031054F">
              <w:rPr>
                <w:rFonts w:ascii="Arial" w:hAnsi="Arial" w:cs="Arial"/>
                <w:color w:val="C00000"/>
                <w:sz w:val="20"/>
              </w:rPr>
              <w:t>FS-10</w:t>
            </w:r>
            <w:r w:rsidR="00354E9E">
              <w:rPr>
                <w:rFonts w:ascii="Arial" w:hAnsi="Arial" w:cs="Arial"/>
                <w:color w:val="C00000"/>
                <w:sz w:val="20"/>
              </w:rPr>
              <w:t>(</w:t>
            </w:r>
            <w:r w:rsidR="006A1CD1">
              <w:rPr>
                <w:rFonts w:ascii="Arial" w:hAnsi="Arial" w:cs="Arial"/>
                <w:color w:val="C00000"/>
                <w:sz w:val="20"/>
              </w:rPr>
              <w:t>s</w:t>
            </w:r>
            <w:r w:rsidR="00354E9E">
              <w:rPr>
                <w:rFonts w:ascii="Arial" w:hAnsi="Arial" w:cs="Arial"/>
                <w:color w:val="C00000"/>
                <w:sz w:val="20"/>
              </w:rPr>
              <w:t>)</w:t>
            </w:r>
            <w:r w:rsidR="0031054F">
              <w:rPr>
                <w:rFonts w:ascii="Arial" w:hAnsi="Arial" w:cs="Arial"/>
                <w:color w:val="C00000"/>
                <w:sz w:val="20"/>
              </w:rPr>
              <w:t xml:space="preserve"> </w:t>
            </w:r>
            <w:r w:rsidR="006A1CD1">
              <w:rPr>
                <w:rFonts w:ascii="Arial" w:hAnsi="Arial" w:cs="Arial"/>
                <w:color w:val="C00000"/>
                <w:sz w:val="20"/>
              </w:rPr>
              <w:t>are</w:t>
            </w:r>
            <w:r w:rsidR="0031054F">
              <w:rPr>
                <w:rFonts w:ascii="Arial" w:hAnsi="Arial" w:cs="Arial"/>
                <w:color w:val="C00000"/>
                <w:sz w:val="20"/>
              </w:rPr>
              <w:t xml:space="preserve"> submitted online via SMA, and 3 Signed hard copies are mailed to NYSED.</w:t>
            </w:r>
          </w:p>
        </w:tc>
      </w:tr>
      <w:tr w:rsidR="00254851" w:rsidRPr="007B1FDD" w14:paraId="7A28BB32" w14:textId="77777777" w:rsidTr="001066B3">
        <w:trPr>
          <w:trHeight w:val="179"/>
          <w:jc w:val="center"/>
        </w:trPr>
        <w:tc>
          <w:tcPr>
            <w:tcW w:w="574" w:type="pct"/>
            <w:tcBorders>
              <w:top w:val="single" w:sz="12" w:space="0" w:color="auto"/>
              <w:bottom w:val="single" w:sz="4" w:space="0" w:color="auto"/>
            </w:tcBorders>
            <w:shd w:val="clear" w:color="auto" w:fill="FFFFCC"/>
            <w:vAlign w:val="center"/>
          </w:tcPr>
          <w:p w14:paraId="1316E97E" w14:textId="2FBEB51F" w:rsidR="002578E7" w:rsidRPr="007B1FDD" w:rsidRDefault="002578E7" w:rsidP="001339D9">
            <w:pPr>
              <w:pStyle w:val="Header"/>
              <w:tabs>
                <w:tab w:val="clear" w:pos="4320"/>
                <w:tab w:val="clear" w:pos="8640"/>
              </w:tabs>
              <w:jc w:val="center"/>
              <w:rPr>
                <w:rFonts w:ascii="Arial" w:hAnsi="Arial" w:cs="Arial"/>
                <w:b/>
                <w:bCs/>
                <w:szCs w:val="24"/>
              </w:rPr>
            </w:pPr>
            <w:r w:rsidRPr="007B1FDD">
              <w:rPr>
                <w:rFonts w:ascii="Arial" w:hAnsi="Arial" w:cs="Arial"/>
                <w:b/>
                <w:bCs/>
                <w:szCs w:val="24"/>
              </w:rPr>
              <w:t>MH or LL</w:t>
            </w:r>
          </w:p>
          <w:p w14:paraId="79597791" w14:textId="7DCB8817" w:rsidR="00254851" w:rsidRPr="007B1FDD" w:rsidRDefault="002578E7" w:rsidP="002578E7">
            <w:pPr>
              <w:jc w:val="center"/>
              <w:rPr>
                <w:rFonts w:ascii="Arial" w:hAnsi="Arial" w:cs="Arial"/>
                <w:b/>
                <w:color w:val="0000FF"/>
                <w:szCs w:val="24"/>
                <w:u w:val="single"/>
              </w:rPr>
            </w:pPr>
            <w:r w:rsidRPr="007B1FDD">
              <w:rPr>
                <w:rFonts w:ascii="Arial" w:hAnsi="Arial" w:cs="Arial"/>
                <w:b/>
                <w:bCs/>
                <w:szCs w:val="24"/>
              </w:rPr>
              <w:lastRenderedPageBreak/>
              <w:t>App.E</w:t>
            </w:r>
          </w:p>
        </w:tc>
        <w:tc>
          <w:tcPr>
            <w:tcW w:w="1761" w:type="pct"/>
            <w:tcBorders>
              <w:top w:val="single" w:sz="12" w:space="0" w:color="auto"/>
              <w:bottom w:val="single" w:sz="4" w:space="0" w:color="auto"/>
            </w:tcBorders>
            <w:shd w:val="clear" w:color="auto" w:fill="FFFFCC"/>
            <w:vAlign w:val="center"/>
          </w:tcPr>
          <w:p w14:paraId="507A23E6" w14:textId="4562DAD5" w:rsidR="00254851" w:rsidRPr="007B1FDD" w:rsidRDefault="000A0A58" w:rsidP="001F7D1D">
            <w:pPr>
              <w:jc w:val="center"/>
              <w:rPr>
                <w:rFonts w:ascii="Arial" w:hAnsi="Arial" w:cs="Arial"/>
                <w:b/>
                <w:color w:val="0000FF"/>
                <w:szCs w:val="24"/>
                <w:u w:val="single"/>
              </w:rPr>
            </w:pPr>
            <w:hyperlink w:anchor="VIIIMWBE" w:history="1">
              <w:r w:rsidR="00254851" w:rsidRPr="007B1FDD">
                <w:rPr>
                  <w:rStyle w:val="Hyperlink"/>
                  <w:rFonts w:ascii="Arial" w:hAnsi="Arial" w:cs="Arial"/>
                  <w:b/>
                  <w:szCs w:val="24"/>
                </w:rPr>
                <w:t>M/WBE Documents Package</w:t>
              </w:r>
            </w:hyperlink>
          </w:p>
        </w:tc>
        <w:tc>
          <w:tcPr>
            <w:tcW w:w="2665" w:type="pct"/>
            <w:gridSpan w:val="6"/>
            <w:tcBorders>
              <w:top w:val="single" w:sz="12" w:space="0" w:color="auto"/>
              <w:bottom w:val="single" w:sz="4" w:space="0" w:color="auto"/>
            </w:tcBorders>
            <w:shd w:val="clear" w:color="auto" w:fill="FFFFCC"/>
            <w:vAlign w:val="center"/>
          </w:tcPr>
          <w:p w14:paraId="78C00911" w14:textId="0E360BA2" w:rsidR="00254851" w:rsidRPr="007B1FDD" w:rsidRDefault="00254851" w:rsidP="001F7D1D">
            <w:pPr>
              <w:spacing w:line="276" w:lineRule="auto"/>
              <w:jc w:val="center"/>
              <w:rPr>
                <w:rFonts w:ascii="Arial" w:hAnsi="Arial" w:cs="Arial"/>
                <w:b/>
                <w:szCs w:val="24"/>
              </w:rPr>
            </w:pPr>
            <w:r w:rsidRPr="007B1FDD">
              <w:rPr>
                <w:rFonts w:ascii="Arial" w:hAnsi="Arial" w:cs="Arial"/>
                <w:b/>
                <w:szCs w:val="24"/>
                <w:u w:val="single"/>
              </w:rPr>
              <w:t>M/WBE Forms Required</w:t>
            </w:r>
            <w:r w:rsidR="004E38D2" w:rsidRPr="007B1FDD">
              <w:rPr>
                <w:rFonts w:ascii="Arial" w:hAnsi="Arial" w:cs="Arial"/>
                <w:b/>
                <w:szCs w:val="24"/>
                <w:u w:val="single"/>
              </w:rPr>
              <w:t xml:space="preserve"> For</w:t>
            </w:r>
            <w:r w:rsidRPr="007B1FDD">
              <w:rPr>
                <w:rFonts w:ascii="Arial" w:hAnsi="Arial" w:cs="Arial"/>
                <w:b/>
                <w:szCs w:val="24"/>
              </w:rPr>
              <w:t>:</w:t>
            </w:r>
          </w:p>
        </w:tc>
      </w:tr>
      <w:tr w:rsidR="001066B3" w:rsidRPr="00147223" w14:paraId="2FDF793D" w14:textId="77777777" w:rsidTr="001066B3">
        <w:trPr>
          <w:trHeight w:val="710"/>
          <w:jc w:val="center"/>
        </w:trPr>
        <w:tc>
          <w:tcPr>
            <w:tcW w:w="2335" w:type="pct"/>
            <w:gridSpan w:val="2"/>
            <w:tcBorders>
              <w:top w:val="nil"/>
              <w:bottom w:val="single" w:sz="12" w:space="0" w:color="auto"/>
            </w:tcBorders>
            <w:shd w:val="clear" w:color="auto" w:fill="FFFFCC"/>
            <w:vAlign w:val="center"/>
          </w:tcPr>
          <w:p w14:paraId="0D2E1F26" w14:textId="77777777" w:rsidR="001066B3" w:rsidRPr="00147223" w:rsidRDefault="001066B3" w:rsidP="00C4620D">
            <w:pPr>
              <w:jc w:val="center"/>
              <w:rPr>
                <w:rFonts w:ascii="Arial" w:hAnsi="Arial" w:cs="Arial"/>
                <w:b/>
                <w:bCs/>
                <w:szCs w:val="24"/>
              </w:rPr>
            </w:pPr>
            <w:r w:rsidRPr="00147223">
              <w:rPr>
                <w:rFonts w:ascii="Arial" w:hAnsi="Arial" w:cs="Arial"/>
                <w:b/>
                <w:bCs/>
                <w:szCs w:val="24"/>
              </w:rPr>
              <w:t>Type of M/WBE Form</w:t>
            </w:r>
          </w:p>
          <w:p w14:paraId="3D6DB971" w14:textId="77777777" w:rsidR="001066B3" w:rsidRPr="00147223" w:rsidRDefault="001066B3" w:rsidP="00C4620D">
            <w:pPr>
              <w:jc w:val="center"/>
              <w:rPr>
                <w:rFonts w:ascii="Arial" w:hAnsi="Arial" w:cs="Arial"/>
                <w:b/>
                <w:bCs/>
                <w:szCs w:val="24"/>
              </w:rPr>
            </w:pPr>
            <w:r w:rsidRPr="00147223">
              <w:rPr>
                <w:rFonts w:ascii="Arial" w:hAnsi="Arial" w:cs="Arial"/>
                <w:bCs/>
                <w:color w:val="385623" w:themeColor="accent6" w:themeShade="80"/>
                <w:szCs w:val="24"/>
              </w:rPr>
              <w:t>(Original Signatures Required)</w:t>
            </w:r>
          </w:p>
        </w:tc>
        <w:tc>
          <w:tcPr>
            <w:tcW w:w="922" w:type="pct"/>
            <w:gridSpan w:val="2"/>
            <w:tcBorders>
              <w:top w:val="nil"/>
              <w:bottom w:val="single" w:sz="12" w:space="0" w:color="auto"/>
            </w:tcBorders>
            <w:shd w:val="clear" w:color="auto" w:fill="FFFFCC"/>
          </w:tcPr>
          <w:p w14:paraId="356FE637" w14:textId="77777777" w:rsidR="001066B3" w:rsidRPr="00147223" w:rsidRDefault="001066B3" w:rsidP="00C4620D">
            <w:pPr>
              <w:jc w:val="center"/>
              <w:rPr>
                <w:rFonts w:ascii="Arial" w:hAnsi="Arial" w:cs="Arial"/>
                <w:b/>
                <w:bCs/>
                <w:szCs w:val="24"/>
              </w:rPr>
            </w:pPr>
            <w:r w:rsidRPr="00147223">
              <w:rPr>
                <w:rFonts w:ascii="Arial" w:hAnsi="Arial" w:cs="Arial"/>
                <w:szCs w:val="24"/>
              </w:rPr>
              <w:fldChar w:fldCharType="begin">
                <w:ffData>
                  <w:name w:val="Check31"/>
                  <w:enabled/>
                  <w:calcOnExit w:val="0"/>
                  <w:checkBox>
                    <w:sizeAuto/>
                    <w:default w:val="0"/>
                  </w:checkBox>
                </w:ffData>
              </w:fldChar>
            </w:r>
            <w:r w:rsidRPr="00147223">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147223">
              <w:rPr>
                <w:rFonts w:ascii="Arial" w:hAnsi="Arial" w:cs="Arial"/>
                <w:szCs w:val="24"/>
              </w:rPr>
              <w:fldChar w:fldCharType="end"/>
            </w:r>
            <w:r w:rsidRPr="00147223">
              <w:rPr>
                <w:rFonts w:ascii="Arial" w:hAnsi="Arial" w:cs="Arial"/>
                <w:szCs w:val="24"/>
              </w:rPr>
              <w:t xml:space="preserve"> </w:t>
            </w:r>
            <w:r w:rsidRPr="00147223">
              <w:rPr>
                <w:rFonts w:ascii="Arial" w:hAnsi="Arial" w:cs="Arial"/>
                <w:b/>
                <w:bCs/>
                <w:szCs w:val="24"/>
              </w:rPr>
              <w:t>Full Participation Documents:</w:t>
            </w:r>
          </w:p>
        </w:tc>
        <w:tc>
          <w:tcPr>
            <w:tcW w:w="863" w:type="pct"/>
            <w:gridSpan w:val="2"/>
            <w:tcBorders>
              <w:top w:val="nil"/>
              <w:bottom w:val="single" w:sz="12" w:space="0" w:color="auto"/>
            </w:tcBorders>
            <w:shd w:val="clear" w:color="auto" w:fill="FFFFCC"/>
          </w:tcPr>
          <w:p w14:paraId="20DF8E5F" w14:textId="77777777" w:rsidR="001066B3" w:rsidRPr="00147223" w:rsidRDefault="001066B3" w:rsidP="00C4620D">
            <w:pPr>
              <w:jc w:val="center"/>
              <w:rPr>
                <w:rFonts w:ascii="Arial" w:hAnsi="Arial" w:cs="Arial"/>
                <w:b/>
                <w:bCs/>
                <w:szCs w:val="24"/>
              </w:rPr>
            </w:pPr>
            <w:r w:rsidRPr="00147223">
              <w:rPr>
                <w:rFonts w:ascii="Arial" w:hAnsi="Arial" w:cs="Arial"/>
                <w:szCs w:val="24"/>
              </w:rPr>
              <w:fldChar w:fldCharType="begin">
                <w:ffData>
                  <w:name w:val="Check31"/>
                  <w:enabled/>
                  <w:calcOnExit w:val="0"/>
                  <w:checkBox>
                    <w:sizeAuto/>
                    <w:default w:val="0"/>
                  </w:checkBox>
                </w:ffData>
              </w:fldChar>
            </w:r>
            <w:r w:rsidRPr="00147223">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147223">
              <w:rPr>
                <w:rFonts w:ascii="Arial" w:hAnsi="Arial" w:cs="Arial"/>
                <w:szCs w:val="24"/>
              </w:rPr>
              <w:fldChar w:fldCharType="end"/>
            </w:r>
            <w:r w:rsidRPr="00147223">
              <w:rPr>
                <w:rFonts w:ascii="Arial" w:hAnsi="Arial" w:cs="Arial"/>
                <w:szCs w:val="24"/>
              </w:rPr>
              <w:t xml:space="preserve"> </w:t>
            </w:r>
            <w:r w:rsidRPr="00147223">
              <w:rPr>
                <w:rFonts w:ascii="Arial" w:hAnsi="Arial" w:cs="Arial"/>
                <w:b/>
                <w:bCs/>
                <w:szCs w:val="24"/>
              </w:rPr>
              <w:t>Partial Waiver Request Documents:</w:t>
            </w:r>
          </w:p>
        </w:tc>
        <w:tc>
          <w:tcPr>
            <w:tcW w:w="880" w:type="pct"/>
            <w:gridSpan w:val="2"/>
            <w:tcBorders>
              <w:top w:val="nil"/>
              <w:bottom w:val="single" w:sz="12" w:space="0" w:color="auto"/>
            </w:tcBorders>
            <w:shd w:val="clear" w:color="auto" w:fill="FFFFCC"/>
          </w:tcPr>
          <w:p w14:paraId="3B658371" w14:textId="77777777" w:rsidR="001066B3" w:rsidRPr="00147223" w:rsidRDefault="001066B3" w:rsidP="00C4620D">
            <w:pPr>
              <w:jc w:val="center"/>
              <w:rPr>
                <w:rFonts w:ascii="Arial" w:hAnsi="Arial" w:cs="Arial"/>
                <w:b/>
                <w:bCs/>
                <w:szCs w:val="24"/>
              </w:rPr>
            </w:pPr>
            <w:r w:rsidRPr="00147223">
              <w:rPr>
                <w:rFonts w:ascii="Arial" w:hAnsi="Arial" w:cs="Arial"/>
                <w:szCs w:val="24"/>
              </w:rPr>
              <w:fldChar w:fldCharType="begin">
                <w:ffData>
                  <w:name w:val="Check31"/>
                  <w:enabled/>
                  <w:calcOnExit w:val="0"/>
                  <w:checkBox>
                    <w:sizeAuto/>
                    <w:default w:val="0"/>
                  </w:checkBox>
                </w:ffData>
              </w:fldChar>
            </w:r>
            <w:r w:rsidRPr="00147223">
              <w:rPr>
                <w:rFonts w:ascii="Arial" w:hAnsi="Arial" w:cs="Arial"/>
                <w:szCs w:val="24"/>
              </w:rPr>
              <w:instrText xml:space="preserve"> FORMCHECKBOX </w:instrText>
            </w:r>
            <w:r w:rsidR="000A0A58">
              <w:rPr>
                <w:rFonts w:ascii="Arial" w:hAnsi="Arial" w:cs="Arial"/>
                <w:szCs w:val="24"/>
              </w:rPr>
            </w:r>
            <w:r w:rsidR="000A0A58">
              <w:rPr>
                <w:rFonts w:ascii="Arial" w:hAnsi="Arial" w:cs="Arial"/>
                <w:szCs w:val="24"/>
              </w:rPr>
              <w:fldChar w:fldCharType="separate"/>
            </w:r>
            <w:r w:rsidRPr="00147223">
              <w:rPr>
                <w:rFonts w:ascii="Arial" w:hAnsi="Arial" w:cs="Arial"/>
                <w:szCs w:val="24"/>
              </w:rPr>
              <w:fldChar w:fldCharType="end"/>
            </w:r>
            <w:r w:rsidRPr="00147223">
              <w:rPr>
                <w:rFonts w:ascii="Arial" w:hAnsi="Arial" w:cs="Arial"/>
                <w:szCs w:val="24"/>
              </w:rPr>
              <w:t xml:space="preserve"> </w:t>
            </w:r>
            <w:r w:rsidRPr="00147223">
              <w:rPr>
                <w:rFonts w:ascii="Arial" w:hAnsi="Arial" w:cs="Arial"/>
                <w:b/>
                <w:bCs/>
                <w:szCs w:val="24"/>
              </w:rPr>
              <w:t xml:space="preserve">Total </w:t>
            </w:r>
          </w:p>
          <w:p w14:paraId="407050FB" w14:textId="77777777" w:rsidR="001066B3" w:rsidRPr="00147223" w:rsidRDefault="001066B3" w:rsidP="00C4620D">
            <w:pPr>
              <w:jc w:val="center"/>
              <w:rPr>
                <w:rFonts w:ascii="Arial" w:hAnsi="Arial" w:cs="Arial"/>
                <w:b/>
                <w:bCs/>
                <w:szCs w:val="24"/>
              </w:rPr>
            </w:pPr>
            <w:r w:rsidRPr="00147223">
              <w:rPr>
                <w:rFonts w:ascii="Arial" w:hAnsi="Arial" w:cs="Arial"/>
                <w:b/>
                <w:bCs/>
                <w:szCs w:val="24"/>
              </w:rPr>
              <w:t>Waiver Request Documents</w:t>
            </w:r>
          </w:p>
        </w:tc>
      </w:tr>
      <w:tr w:rsidR="001066B3" w:rsidRPr="00147223" w14:paraId="190846C7" w14:textId="77777777" w:rsidTr="001066B3">
        <w:trPr>
          <w:trHeight w:val="872"/>
          <w:jc w:val="center"/>
        </w:trPr>
        <w:tc>
          <w:tcPr>
            <w:tcW w:w="2335" w:type="pct"/>
            <w:gridSpan w:val="2"/>
            <w:vAlign w:val="center"/>
          </w:tcPr>
          <w:p w14:paraId="2B3ADAA6" w14:textId="77777777" w:rsidR="001066B3" w:rsidRPr="00421246" w:rsidRDefault="000A0A58" w:rsidP="00C4620D">
            <w:pPr>
              <w:spacing w:after="120"/>
              <w:rPr>
                <w:rFonts w:ascii="Arial" w:hAnsi="Arial" w:cs="Arial"/>
              </w:rPr>
            </w:pPr>
            <w:hyperlink w:anchor="_Attachment_3:_M/WBE_1" w:history="1">
              <w:r w:rsidR="001066B3" w:rsidRPr="00732276">
                <w:rPr>
                  <w:rStyle w:val="Hyperlink"/>
                  <w:rFonts w:ascii="Arial" w:eastAsiaTheme="majorEastAsia" w:hAnsi="Arial" w:cs="Arial"/>
                </w:rPr>
                <w:t xml:space="preserve">Attachment 3: </w:t>
              </w:r>
              <w:r w:rsidR="001066B3" w:rsidRPr="00421246">
                <w:rPr>
                  <w:rStyle w:val="Hyperlink"/>
                  <w:rFonts w:ascii="Arial" w:eastAsiaTheme="majorEastAsia" w:hAnsi="Arial" w:cs="Arial"/>
                </w:rPr>
                <w:t>M/WBE Goal Calculation Worksheet</w:t>
              </w:r>
            </w:hyperlink>
          </w:p>
        </w:tc>
        <w:tc>
          <w:tcPr>
            <w:tcW w:w="922" w:type="pct"/>
            <w:gridSpan w:val="2"/>
            <w:vAlign w:val="center"/>
          </w:tcPr>
          <w:p w14:paraId="0BE2E2B5"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3" w:type="pct"/>
            <w:gridSpan w:val="2"/>
            <w:vAlign w:val="center"/>
          </w:tcPr>
          <w:p w14:paraId="1A1FE969"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80" w:type="pct"/>
            <w:gridSpan w:val="2"/>
            <w:vAlign w:val="center"/>
          </w:tcPr>
          <w:p w14:paraId="554A28B3"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r>
      <w:tr w:rsidR="001066B3" w:rsidRPr="00147223" w14:paraId="7524652A" w14:textId="77777777" w:rsidTr="001066B3">
        <w:trPr>
          <w:trHeight w:val="872"/>
          <w:jc w:val="center"/>
        </w:trPr>
        <w:tc>
          <w:tcPr>
            <w:tcW w:w="2335" w:type="pct"/>
            <w:gridSpan w:val="2"/>
            <w:vAlign w:val="center"/>
          </w:tcPr>
          <w:p w14:paraId="6D8FFB69" w14:textId="77777777" w:rsidR="001066B3" w:rsidRPr="00147223" w:rsidRDefault="000A0A58" w:rsidP="00C4620D">
            <w:pPr>
              <w:spacing w:after="120"/>
              <w:rPr>
                <w:rFonts w:ascii="Arial" w:hAnsi="Arial" w:cs="Arial"/>
                <w:szCs w:val="24"/>
              </w:rPr>
            </w:pPr>
            <w:hyperlink w:anchor="_Attachment_4:_M/WBE" w:history="1">
              <w:r w:rsidR="001066B3">
                <w:rPr>
                  <w:rStyle w:val="Hyperlink"/>
                  <w:rFonts w:ascii="Arial" w:eastAsiaTheme="majorEastAsia" w:hAnsi="Arial" w:cs="Arial"/>
                  <w:szCs w:val="24"/>
                </w:rPr>
                <w:t>Attachment 4: M/WBE Cover Letter</w:t>
              </w:r>
            </w:hyperlink>
          </w:p>
        </w:tc>
        <w:tc>
          <w:tcPr>
            <w:tcW w:w="922" w:type="pct"/>
            <w:gridSpan w:val="2"/>
            <w:vAlign w:val="center"/>
          </w:tcPr>
          <w:p w14:paraId="47ACD10C"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3" w:type="pct"/>
            <w:gridSpan w:val="2"/>
            <w:vAlign w:val="center"/>
          </w:tcPr>
          <w:p w14:paraId="4BDC9466"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80" w:type="pct"/>
            <w:gridSpan w:val="2"/>
            <w:vAlign w:val="center"/>
          </w:tcPr>
          <w:p w14:paraId="6835DB21"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r>
      <w:tr w:rsidR="001066B3" w:rsidRPr="00147223" w14:paraId="19EFD7DD" w14:textId="77777777" w:rsidTr="001066B3">
        <w:trPr>
          <w:trHeight w:val="872"/>
          <w:jc w:val="center"/>
        </w:trPr>
        <w:tc>
          <w:tcPr>
            <w:tcW w:w="2335" w:type="pct"/>
            <w:gridSpan w:val="2"/>
            <w:vAlign w:val="center"/>
          </w:tcPr>
          <w:p w14:paraId="1049F6D8" w14:textId="77777777" w:rsidR="001066B3" w:rsidRPr="00147223" w:rsidRDefault="000A0A58" w:rsidP="00C4620D">
            <w:pPr>
              <w:spacing w:after="120"/>
              <w:rPr>
                <w:rFonts w:ascii="Arial" w:hAnsi="Arial" w:cs="Arial"/>
                <w:szCs w:val="24"/>
              </w:rPr>
            </w:pPr>
            <w:hyperlink w:anchor="_Attachment_5:_M/WBE" w:history="1">
              <w:r w:rsidR="001066B3">
                <w:rPr>
                  <w:rStyle w:val="Hyperlink"/>
                  <w:rFonts w:ascii="Arial" w:eastAsiaTheme="majorEastAsia" w:hAnsi="Arial" w:cs="Arial"/>
                  <w:szCs w:val="24"/>
                </w:rPr>
                <w:t>Attachment 5: M/WBE 100 Utilization Plan</w:t>
              </w:r>
            </w:hyperlink>
          </w:p>
        </w:tc>
        <w:tc>
          <w:tcPr>
            <w:tcW w:w="922" w:type="pct"/>
            <w:gridSpan w:val="2"/>
            <w:vAlign w:val="center"/>
          </w:tcPr>
          <w:p w14:paraId="008F763E"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3" w:type="pct"/>
            <w:gridSpan w:val="2"/>
            <w:vAlign w:val="center"/>
          </w:tcPr>
          <w:p w14:paraId="1AB7DDBA"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80" w:type="pct"/>
            <w:gridSpan w:val="2"/>
            <w:vAlign w:val="center"/>
          </w:tcPr>
          <w:p w14:paraId="1AC1DAB3" w14:textId="77777777" w:rsidR="001066B3" w:rsidRPr="00147223" w:rsidRDefault="001066B3" w:rsidP="00C4620D">
            <w:pPr>
              <w:spacing w:after="120"/>
              <w:jc w:val="center"/>
              <w:rPr>
                <w:rFonts w:ascii="Arial" w:hAnsi="Arial" w:cs="Arial"/>
                <w:szCs w:val="24"/>
              </w:rPr>
            </w:pPr>
            <w:r w:rsidRPr="00BE3868">
              <w:rPr>
                <w:rFonts w:ascii="Arial" w:hAnsi="Arial" w:cs="Arial"/>
                <w:color w:val="767171" w:themeColor="background2" w:themeShade="80"/>
                <w:szCs w:val="24"/>
              </w:rPr>
              <w:t>(Not Required)</w:t>
            </w:r>
          </w:p>
        </w:tc>
      </w:tr>
      <w:tr w:rsidR="001066B3" w:rsidRPr="00147223" w14:paraId="6FA2E0BC" w14:textId="77777777" w:rsidTr="001066B3">
        <w:trPr>
          <w:trHeight w:val="872"/>
          <w:jc w:val="center"/>
        </w:trPr>
        <w:tc>
          <w:tcPr>
            <w:tcW w:w="2335" w:type="pct"/>
            <w:gridSpan w:val="2"/>
            <w:vAlign w:val="center"/>
          </w:tcPr>
          <w:p w14:paraId="2138F86A" w14:textId="77777777" w:rsidR="001066B3" w:rsidRPr="00147223" w:rsidRDefault="000A0A58" w:rsidP="00C4620D">
            <w:pPr>
              <w:spacing w:after="120"/>
              <w:rPr>
                <w:rFonts w:ascii="Arial" w:hAnsi="Arial" w:cs="Arial"/>
                <w:szCs w:val="24"/>
              </w:rPr>
            </w:pPr>
            <w:hyperlink w:anchor="_Attachment_6:_M/WBE" w:history="1">
              <w:r w:rsidR="001066B3">
                <w:rPr>
                  <w:rStyle w:val="Hyperlink"/>
                  <w:rFonts w:ascii="Arial" w:eastAsiaTheme="majorEastAsia" w:hAnsi="Arial" w:cs="Arial"/>
                  <w:szCs w:val="24"/>
                </w:rPr>
                <w:t>Attachment 6: M/WBE 102 Notice of Intent to Participate</w:t>
              </w:r>
            </w:hyperlink>
          </w:p>
        </w:tc>
        <w:tc>
          <w:tcPr>
            <w:tcW w:w="922" w:type="pct"/>
            <w:gridSpan w:val="2"/>
            <w:vAlign w:val="center"/>
          </w:tcPr>
          <w:p w14:paraId="219EC267"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3" w:type="pct"/>
            <w:gridSpan w:val="2"/>
            <w:vAlign w:val="center"/>
          </w:tcPr>
          <w:p w14:paraId="6294BAFA"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80" w:type="pct"/>
            <w:gridSpan w:val="2"/>
            <w:vAlign w:val="center"/>
          </w:tcPr>
          <w:p w14:paraId="7ED5EAEF" w14:textId="77777777" w:rsidR="001066B3" w:rsidRPr="00147223" w:rsidRDefault="001066B3" w:rsidP="00C4620D">
            <w:pPr>
              <w:spacing w:after="120"/>
              <w:jc w:val="center"/>
              <w:rPr>
                <w:rFonts w:ascii="Arial" w:hAnsi="Arial" w:cs="Arial"/>
                <w:szCs w:val="24"/>
              </w:rPr>
            </w:pPr>
            <w:r w:rsidRPr="00147223">
              <w:rPr>
                <w:rFonts w:ascii="Arial" w:hAnsi="Arial" w:cs="Arial"/>
                <w:szCs w:val="24"/>
              </w:rPr>
              <w:t>(Not Required)</w:t>
            </w:r>
          </w:p>
        </w:tc>
      </w:tr>
      <w:tr w:rsidR="001066B3" w:rsidRPr="00147223" w14:paraId="517C494E" w14:textId="77777777" w:rsidTr="001066B3">
        <w:trPr>
          <w:trHeight w:val="872"/>
          <w:jc w:val="center"/>
        </w:trPr>
        <w:tc>
          <w:tcPr>
            <w:tcW w:w="2335" w:type="pct"/>
            <w:gridSpan w:val="2"/>
            <w:vAlign w:val="center"/>
          </w:tcPr>
          <w:p w14:paraId="56948DB2" w14:textId="77777777" w:rsidR="001066B3" w:rsidRPr="00147223" w:rsidRDefault="000A0A58" w:rsidP="00C4620D">
            <w:pPr>
              <w:spacing w:after="120"/>
              <w:rPr>
                <w:rFonts w:ascii="Arial" w:hAnsi="Arial" w:cs="Arial"/>
                <w:szCs w:val="24"/>
              </w:rPr>
            </w:pPr>
            <w:hyperlink w:anchor="_Attachment_7:_M/WBE" w:history="1">
              <w:r w:rsidR="001066B3">
                <w:rPr>
                  <w:rStyle w:val="Hyperlink"/>
                  <w:rFonts w:ascii="Arial" w:eastAsiaTheme="majorEastAsia" w:hAnsi="Arial" w:cs="Arial"/>
                  <w:szCs w:val="24"/>
                </w:rPr>
                <w:t>Attachment 7: M/WBE 105 Contractor’s Good Faith Efforts</w:t>
              </w:r>
            </w:hyperlink>
          </w:p>
        </w:tc>
        <w:tc>
          <w:tcPr>
            <w:tcW w:w="922" w:type="pct"/>
            <w:gridSpan w:val="2"/>
            <w:vAlign w:val="center"/>
          </w:tcPr>
          <w:p w14:paraId="1C0CDA2E" w14:textId="77777777" w:rsidR="001066B3" w:rsidRPr="00147223" w:rsidRDefault="001066B3" w:rsidP="00C4620D">
            <w:pPr>
              <w:spacing w:after="120"/>
              <w:jc w:val="center"/>
              <w:rPr>
                <w:rFonts w:ascii="Arial" w:hAnsi="Arial" w:cs="Arial"/>
                <w:szCs w:val="24"/>
              </w:rPr>
            </w:pPr>
            <w:r w:rsidRPr="00BE3868">
              <w:rPr>
                <w:rFonts w:ascii="Arial" w:hAnsi="Arial" w:cs="Arial"/>
                <w:color w:val="767171" w:themeColor="background2" w:themeShade="80"/>
                <w:szCs w:val="24"/>
              </w:rPr>
              <w:t>(Not Required)</w:t>
            </w:r>
          </w:p>
        </w:tc>
        <w:tc>
          <w:tcPr>
            <w:tcW w:w="863" w:type="pct"/>
            <w:gridSpan w:val="2"/>
            <w:vAlign w:val="center"/>
          </w:tcPr>
          <w:p w14:paraId="341ADB7F"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80" w:type="pct"/>
            <w:gridSpan w:val="2"/>
            <w:vAlign w:val="center"/>
          </w:tcPr>
          <w:p w14:paraId="0563673D"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r>
      <w:tr w:rsidR="001066B3" w:rsidRPr="00147223" w14:paraId="67AC9C94" w14:textId="77777777" w:rsidTr="001066B3">
        <w:trPr>
          <w:trHeight w:val="872"/>
          <w:jc w:val="center"/>
        </w:trPr>
        <w:tc>
          <w:tcPr>
            <w:tcW w:w="2335" w:type="pct"/>
            <w:gridSpan w:val="2"/>
            <w:vAlign w:val="center"/>
          </w:tcPr>
          <w:p w14:paraId="28150D61" w14:textId="77777777" w:rsidR="001066B3" w:rsidRPr="00A26AEE" w:rsidRDefault="000A0A58" w:rsidP="00C4620D">
            <w:pPr>
              <w:spacing w:after="120"/>
              <w:rPr>
                <w:rFonts w:ascii="Arial" w:hAnsi="Arial" w:cs="Arial"/>
              </w:rPr>
            </w:pPr>
            <w:hyperlink w:anchor="_Attachment_8:_M/WBE" w:history="1">
              <w:r w:rsidR="001066B3" w:rsidRPr="00A26AEE">
                <w:rPr>
                  <w:rStyle w:val="Hyperlink"/>
                  <w:rFonts w:ascii="Arial" w:eastAsiaTheme="majorEastAsia" w:hAnsi="Arial" w:cs="Arial"/>
                </w:rPr>
                <w:t>Attachment 8. M/WBE Contractor Unavailable Certification</w:t>
              </w:r>
            </w:hyperlink>
          </w:p>
        </w:tc>
        <w:tc>
          <w:tcPr>
            <w:tcW w:w="922" w:type="pct"/>
            <w:gridSpan w:val="2"/>
            <w:vAlign w:val="center"/>
          </w:tcPr>
          <w:p w14:paraId="4AAF061F" w14:textId="77777777" w:rsidR="001066B3" w:rsidRPr="00147223" w:rsidRDefault="001066B3" w:rsidP="00C4620D">
            <w:pPr>
              <w:spacing w:after="120"/>
              <w:jc w:val="center"/>
              <w:rPr>
                <w:rFonts w:ascii="Arial" w:hAnsi="Arial" w:cs="Arial"/>
                <w:szCs w:val="24"/>
              </w:rPr>
            </w:pPr>
            <w:r w:rsidRPr="00BE3868">
              <w:rPr>
                <w:rFonts w:ascii="Arial" w:hAnsi="Arial" w:cs="Arial"/>
                <w:color w:val="767171" w:themeColor="background2" w:themeShade="80"/>
                <w:szCs w:val="24"/>
              </w:rPr>
              <w:t>(Not Required)</w:t>
            </w:r>
          </w:p>
        </w:tc>
        <w:tc>
          <w:tcPr>
            <w:tcW w:w="863" w:type="pct"/>
            <w:gridSpan w:val="2"/>
            <w:vAlign w:val="center"/>
          </w:tcPr>
          <w:p w14:paraId="378AC2D5"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80" w:type="pct"/>
            <w:gridSpan w:val="2"/>
            <w:vAlign w:val="center"/>
          </w:tcPr>
          <w:p w14:paraId="61612A9C"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r>
      <w:tr w:rsidR="001066B3" w:rsidRPr="00147223" w14:paraId="727D4A3C" w14:textId="77777777" w:rsidTr="001066B3">
        <w:trPr>
          <w:trHeight w:val="872"/>
          <w:jc w:val="center"/>
        </w:trPr>
        <w:tc>
          <w:tcPr>
            <w:tcW w:w="2335" w:type="pct"/>
            <w:gridSpan w:val="2"/>
            <w:vAlign w:val="center"/>
          </w:tcPr>
          <w:p w14:paraId="63FFC7E9" w14:textId="77777777" w:rsidR="001066B3" w:rsidRPr="00147223" w:rsidRDefault="000A0A58" w:rsidP="00C4620D">
            <w:pPr>
              <w:spacing w:after="120"/>
              <w:rPr>
                <w:rFonts w:ascii="Arial" w:hAnsi="Arial" w:cs="Arial"/>
                <w:szCs w:val="24"/>
              </w:rPr>
            </w:pPr>
            <w:hyperlink w:anchor="_Attachment_9:_M/WBE" w:history="1">
              <w:r w:rsidR="001066B3">
                <w:rPr>
                  <w:rStyle w:val="Hyperlink"/>
                  <w:rFonts w:ascii="Arial" w:eastAsiaTheme="majorEastAsia" w:hAnsi="Arial" w:cs="Arial"/>
                  <w:szCs w:val="24"/>
                </w:rPr>
                <w:t>Attachment 9: M/WBE 101 Request for Waiver Form and Instructions</w:t>
              </w:r>
            </w:hyperlink>
          </w:p>
        </w:tc>
        <w:tc>
          <w:tcPr>
            <w:tcW w:w="922" w:type="pct"/>
            <w:gridSpan w:val="2"/>
            <w:vAlign w:val="center"/>
          </w:tcPr>
          <w:p w14:paraId="66A50FEE" w14:textId="77777777" w:rsidR="001066B3" w:rsidRPr="00147223" w:rsidRDefault="001066B3" w:rsidP="00C4620D">
            <w:pPr>
              <w:spacing w:after="120"/>
              <w:jc w:val="center"/>
              <w:rPr>
                <w:rFonts w:ascii="Arial" w:hAnsi="Arial" w:cs="Arial"/>
                <w:szCs w:val="24"/>
              </w:rPr>
            </w:pPr>
            <w:r w:rsidRPr="00BE3868">
              <w:rPr>
                <w:rFonts w:ascii="Arial" w:hAnsi="Arial" w:cs="Arial"/>
                <w:color w:val="767171" w:themeColor="background2" w:themeShade="80"/>
                <w:szCs w:val="24"/>
              </w:rPr>
              <w:t>(Not Required)</w:t>
            </w:r>
          </w:p>
        </w:tc>
        <w:tc>
          <w:tcPr>
            <w:tcW w:w="863" w:type="pct"/>
            <w:gridSpan w:val="2"/>
            <w:vAlign w:val="center"/>
          </w:tcPr>
          <w:p w14:paraId="656118F1"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80" w:type="pct"/>
            <w:gridSpan w:val="2"/>
            <w:vAlign w:val="center"/>
          </w:tcPr>
          <w:p w14:paraId="5906BC93"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r>
      <w:tr w:rsidR="001066B3" w:rsidRPr="00147223" w14:paraId="3C7FD466" w14:textId="77777777" w:rsidTr="001066B3">
        <w:trPr>
          <w:trHeight w:val="872"/>
          <w:jc w:val="center"/>
        </w:trPr>
        <w:tc>
          <w:tcPr>
            <w:tcW w:w="2335" w:type="pct"/>
            <w:gridSpan w:val="2"/>
            <w:vAlign w:val="center"/>
          </w:tcPr>
          <w:p w14:paraId="4B95E325" w14:textId="77777777" w:rsidR="001066B3" w:rsidRPr="00147223" w:rsidRDefault="000A0A58" w:rsidP="00C4620D">
            <w:pPr>
              <w:spacing w:after="120"/>
              <w:rPr>
                <w:rFonts w:ascii="Arial" w:hAnsi="Arial" w:cs="Arial"/>
                <w:szCs w:val="24"/>
              </w:rPr>
            </w:pPr>
            <w:hyperlink w:anchor="_Attachment_10:_Equal" w:history="1">
              <w:r w:rsidR="001066B3">
                <w:rPr>
                  <w:rStyle w:val="Hyperlink"/>
                  <w:rFonts w:ascii="Arial" w:eastAsiaTheme="majorEastAsia" w:hAnsi="Arial" w:cs="Arial"/>
                  <w:szCs w:val="24"/>
                </w:rPr>
                <w:t>Attachment 10: EE0 100 Staffing Plan and Instructions</w:t>
              </w:r>
            </w:hyperlink>
          </w:p>
        </w:tc>
        <w:tc>
          <w:tcPr>
            <w:tcW w:w="922" w:type="pct"/>
            <w:gridSpan w:val="2"/>
            <w:vAlign w:val="center"/>
          </w:tcPr>
          <w:p w14:paraId="5037EC50" w14:textId="77777777" w:rsidR="001066B3" w:rsidRPr="00147223" w:rsidRDefault="001066B3" w:rsidP="00C4620D">
            <w:pPr>
              <w:spacing w:after="120"/>
              <w:jc w:val="center"/>
              <w:rPr>
                <w:rFonts w:ascii="Arial" w:hAnsi="Arial" w:cs="Arial"/>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63" w:type="pct"/>
            <w:gridSpan w:val="2"/>
            <w:vAlign w:val="center"/>
          </w:tcPr>
          <w:p w14:paraId="0C71AC28"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c>
          <w:tcPr>
            <w:tcW w:w="880" w:type="pct"/>
            <w:gridSpan w:val="2"/>
            <w:vAlign w:val="center"/>
          </w:tcPr>
          <w:p w14:paraId="7FE62E01" w14:textId="77777777" w:rsidR="001066B3" w:rsidRPr="00DA5FC3" w:rsidRDefault="001066B3" w:rsidP="00C4620D">
            <w:pPr>
              <w:spacing w:after="120"/>
              <w:jc w:val="center"/>
              <w:rPr>
                <w:rFonts w:ascii="Arial" w:hAnsi="Arial" w:cs="Arial"/>
                <w:b/>
                <w:bCs/>
                <w:szCs w:val="24"/>
              </w:rPr>
            </w:pPr>
            <w:r w:rsidRPr="00DA5FC3">
              <w:rPr>
                <w:rFonts w:ascii="Arial" w:hAnsi="Arial" w:cs="Arial"/>
                <w:b/>
                <w:bCs/>
                <w:szCs w:val="24"/>
              </w:rPr>
              <w:fldChar w:fldCharType="begin">
                <w:ffData>
                  <w:name w:val="Check31"/>
                  <w:enabled/>
                  <w:calcOnExit w:val="0"/>
                  <w:checkBox>
                    <w:sizeAuto/>
                    <w:default w:val="0"/>
                  </w:checkBox>
                </w:ffData>
              </w:fldChar>
            </w:r>
            <w:r w:rsidRPr="00DA5FC3">
              <w:rPr>
                <w:rFonts w:ascii="Arial" w:hAnsi="Arial" w:cs="Arial"/>
                <w:b/>
                <w:bCs/>
                <w:szCs w:val="24"/>
              </w:rPr>
              <w:instrText xml:space="preserve"> FORMCHECKBOX </w:instrText>
            </w:r>
            <w:r w:rsidR="000A0A58">
              <w:rPr>
                <w:rFonts w:ascii="Arial" w:hAnsi="Arial" w:cs="Arial"/>
                <w:b/>
                <w:bCs/>
                <w:szCs w:val="24"/>
              </w:rPr>
            </w:r>
            <w:r w:rsidR="000A0A58">
              <w:rPr>
                <w:rFonts w:ascii="Arial" w:hAnsi="Arial" w:cs="Arial"/>
                <w:b/>
                <w:bCs/>
                <w:szCs w:val="24"/>
              </w:rPr>
              <w:fldChar w:fldCharType="separate"/>
            </w:r>
            <w:r w:rsidRPr="00DA5FC3">
              <w:rPr>
                <w:rFonts w:ascii="Arial" w:hAnsi="Arial" w:cs="Arial"/>
                <w:b/>
                <w:bCs/>
                <w:szCs w:val="24"/>
              </w:rPr>
              <w:fldChar w:fldCharType="end"/>
            </w:r>
            <w:r w:rsidRPr="00DA5FC3">
              <w:rPr>
                <w:rFonts w:ascii="Arial" w:hAnsi="Arial" w:cs="Arial"/>
                <w:b/>
                <w:bCs/>
                <w:szCs w:val="24"/>
              </w:rPr>
              <w:t xml:space="preserve"> (Required)</w:t>
            </w:r>
          </w:p>
        </w:tc>
      </w:tr>
    </w:tbl>
    <w:p w14:paraId="3D7E059F" w14:textId="066F25CD" w:rsidR="009A4BDE" w:rsidRDefault="009A4BDE"/>
    <w:p w14:paraId="7D0CAEB5" w14:textId="77777777" w:rsidR="00D33F07" w:rsidRPr="008F54DD" w:rsidRDefault="00D33F07" w:rsidP="00D33F07">
      <w:pPr>
        <w:rPr>
          <w:rFonts w:ascii="Arial" w:hAnsi="Arial" w:cs="Arial"/>
          <w:b/>
          <w:bCs/>
          <w:color w:val="44546A" w:themeColor="text2"/>
          <w:szCs w:val="24"/>
          <w:u w:val="single"/>
        </w:rPr>
      </w:pPr>
      <w:r w:rsidRPr="008F54DD">
        <w:rPr>
          <w:rFonts w:ascii="Arial" w:hAnsi="Arial" w:cs="Arial"/>
          <w:b/>
          <w:bCs/>
          <w:color w:val="44546A" w:themeColor="text2"/>
          <w:szCs w:val="24"/>
          <w:u w:val="single"/>
        </w:rPr>
        <w:t>SED Reviewer Comments for Application Submission:</w:t>
      </w:r>
    </w:p>
    <w:p w14:paraId="45142417" w14:textId="60B3BAFF" w:rsidR="009A4BDE" w:rsidRDefault="009A4BDE"/>
    <w:p w14:paraId="49C1AB42" w14:textId="39DFFD01" w:rsidR="00B13B03" w:rsidRPr="00FF5C38" w:rsidRDefault="009A3973" w:rsidP="00B13B03">
      <w:pPr>
        <w:spacing w:line="276" w:lineRule="auto"/>
        <w:rPr>
          <w:rFonts w:ascii="Arial" w:hAnsi="Arial" w:cs="Arial"/>
          <w:b/>
          <w:bCs/>
          <w:color w:val="44546A" w:themeColor="text2"/>
          <w:szCs w:val="24"/>
        </w:rPr>
      </w:pPr>
      <w:r>
        <w:rPr>
          <w:rFonts w:ascii="Arial" w:hAnsi="Arial" w:cs="Arial"/>
          <w:b/>
          <w:bCs/>
          <w:color w:val="44546A" w:themeColor="text2"/>
          <w:szCs w:val="24"/>
        </w:rPr>
        <w:t>The a</w:t>
      </w:r>
      <w:r w:rsidR="00B13B03" w:rsidRPr="00FF5C38">
        <w:rPr>
          <w:rFonts w:ascii="Arial" w:hAnsi="Arial" w:cs="Arial"/>
          <w:b/>
          <w:bCs/>
          <w:color w:val="44546A" w:themeColor="text2"/>
          <w:szCs w:val="24"/>
        </w:rPr>
        <w:t xml:space="preserve">pplicant </w:t>
      </w:r>
      <w:r>
        <w:rPr>
          <w:rFonts w:ascii="Arial" w:hAnsi="Arial" w:cs="Arial"/>
          <w:b/>
          <w:bCs/>
          <w:color w:val="44546A" w:themeColor="text2"/>
          <w:szCs w:val="24"/>
        </w:rPr>
        <w:t xml:space="preserve">has </w:t>
      </w:r>
      <w:r w:rsidR="00B13B03" w:rsidRPr="00FF5C38">
        <w:rPr>
          <w:rFonts w:ascii="Arial" w:hAnsi="Arial" w:cs="Arial"/>
          <w:b/>
          <w:bCs/>
          <w:color w:val="44546A" w:themeColor="text2"/>
          <w:szCs w:val="24"/>
        </w:rPr>
        <w:t xml:space="preserve">complied with </w:t>
      </w:r>
      <w:r w:rsidR="00B13B03">
        <w:rPr>
          <w:rFonts w:ascii="Arial" w:hAnsi="Arial" w:cs="Arial"/>
          <w:b/>
          <w:bCs/>
          <w:color w:val="44546A" w:themeColor="text2"/>
          <w:szCs w:val="24"/>
        </w:rPr>
        <w:t>all</w:t>
      </w:r>
      <w:r w:rsidR="00B13B03" w:rsidRPr="00FF5C38">
        <w:rPr>
          <w:rFonts w:ascii="Arial" w:hAnsi="Arial" w:cs="Arial"/>
          <w:b/>
          <w:bCs/>
          <w:color w:val="44546A" w:themeColor="text2"/>
          <w:szCs w:val="24"/>
        </w:rPr>
        <w:t xml:space="preserve"> application instructions</w:t>
      </w:r>
      <w:r>
        <w:rPr>
          <w:rFonts w:ascii="Arial" w:hAnsi="Arial" w:cs="Arial"/>
          <w:b/>
          <w:bCs/>
          <w:color w:val="44546A" w:themeColor="text2"/>
          <w:szCs w:val="24"/>
        </w:rPr>
        <w:t>.</w:t>
      </w:r>
      <w:r w:rsidR="00B13B03" w:rsidRPr="00FF5C38">
        <w:rPr>
          <w:rFonts w:ascii="Arial" w:hAnsi="Arial" w:cs="Arial"/>
          <w:b/>
          <w:bCs/>
          <w:color w:val="44546A" w:themeColor="text2"/>
          <w:szCs w:val="24"/>
        </w:rPr>
        <w:t xml:space="preserve"> </w:t>
      </w:r>
      <w:r w:rsidR="00B13B03" w:rsidRPr="00FF5C38">
        <w:rPr>
          <w:rFonts w:ascii="Arial" w:hAnsi="Arial" w:cs="Arial"/>
          <w:b/>
          <w:bCs/>
          <w:color w:val="44546A" w:themeColor="text2"/>
          <w:szCs w:val="24"/>
        </w:rPr>
        <w:fldChar w:fldCharType="begin">
          <w:ffData>
            <w:name w:val="Check9"/>
            <w:enabled/>
            <w:calcOnExit w:val="0"/>
            <w:checkBox>
              <w:sizeAuto/>
              <w:default w:val="0"/>
            </w:checkBox>
          </w:ffData>
        </w:fldChar>
      </w:r>
      <w:r w:rsidR="00B13B03" w:rsidRPr="00FF5C38">
        <w:rPr>
          <w:rFonts w:ascii="Arial" w:hAnsi="Arial" w:cs="Arial"/>
          <w:b/>
          <w:bCs/>
          <w:color w:val="44546A" w:themeColor="text2"/>
          <w:szCs w:val="24"/>
        </w:rPr>
        <w:instrText xml:space="preserve"> FORMCHECKBOX </w:instrText>
      </w:r>
      <w:r w:rsidR="000A0A58">
        <w:rPr>
          <w:rFonts w:ascii="Arial" w:hAnsi="Arial" w:cs="Arial"/>
          <w:b/>
          <w:bCs/>
          <w:color w:val="44546A" w:themeColor="text2"/>
          <w:szCs w:val="24"/>
        </w:rPr>
      </w:r>
      <w:r w:rsidR="000A0A58">
        <w:rPr>
          <w:rFonts w:ascii="Arial" w:hAnsi="Arial" w:cs="Arial"/>
          <w:b/>
          <w:bCs/>
          <w:color w:val="44546A" w:themeColor="text2"/>
          <w:szCs w:val="24"/>
        </w:rPr>
        <w:fldChar w:fldCharType="separate"/>
      </w:r>
      <w:r w:rsidR="00B13B03" w:rsidRPr="00FF5C38">
        <w:rPr>
          <w:rFonts w:ascii="Arial" w:hAnsi="Arial" w:cs="Arial"/>
          <w:b/>
          <w:bCs/>
          <w:color w:val="44546A" w:themeColor="text2"/>
          <w:szCs w:val="24"/>
        </w:rPr>
        <w:fldChar w:fldCharType="end"/>
      </w:r>
      <w:r w:rsidR="00B13B03" w:rsidRPr="00FF5C38">
        <w:rPr>
          <w:rFonts w:ascii="Arial" w:hAnsi="Arial" w:cs="Arial"/>
          <w:b/>
          <w:bCs/>
          <w:color w:val="44546A" w:themeColor="text2"/>
          <w:szCs w:val="24"/>
        </w:rPr>
        <w:t xml:space="preserve"> Yes </w:t>
      </w:r>
      <w:r w:rsidR="00B13B03" w:rsidRPr="00FF5C38">
        <w:rPr>
          <w:rFonts w:ascii="Arial" w:hAnsi="Arial" w:cs="Arial"/>
          <w:b/>
          <w:bCs/>
          <w:color w:val="44546A" w:themeColor="text2"/>
          <w:szCs w:val="24"/>
        </w:rPr>
        <w:fldChar w:fldCharType="begin">
          <w:ffData>
            <w:name w:val="Check10"/>
            <w:enabled/>
            <w:calcOnExit w:val="0"/>
            <w:checkBox>
              <w:sizeAuto/>
              <w:default w:val="0"/>
            </w:checkBox>
          </w:ffData>
        </w:fldChar>
      </w:r>
      <w:r w:rsidR="00B13B03" w:rsidRPr="00FF5C38">
        <w:rPr>
          <w:rFonts w:ascii="Arial" w:hAnsi="Arial" w:cs="Arial"/>
          <w:b/>
          <w:bCs/>
          <w:color w:val="44546A" w:themeColor="text2"/>
          <w:szCs w:val="24"/>
        </w:rPr>
        <w:instrText xml:space="preserve"> FORMCHECKBOX </w:instrText>
      </w:r>
      <w:r w:rsidR="000A0A58">
        <w:rPr>
          <w:rFonts w:ascii="Arial" w:hAnsi="Arial" w:cs="Arial"/>
          <w:b/>
          <w:bCs/>
          <w:color w:val="44546A" w:themeColor="text2"/>
          <w:szCs w:val="24"/>
        </w:rPr>
      </w:r>
      <w:r w:rsidR="000A0A58">
        <w:rPr>
          <w:rFonts w:ascii="Arial" w:hAnsi="Arial" w:cs="Arial"/>
          <w:b/>
          <w:bCs/>
          <w:color w:val="44546A" w:themeColor="text2"/>
          <w:szCs w:val="24"/>
        </w:rPr>
        <w:fldChar w:fldCharType="separate"/>
      </w:r>
      <w:r w:rsidR="00B13B03" w:rsidRPr="00FF5C38">
        <w:rPr>
          <w:rFonts w:ascii="Arial" w:hAnsi="Arial" w:cs="Arial"/>
          <w:b/>
          <w:bCs/>
          <w:color w:val="44546A" w:themeColor="text2"/>
          <w:szCs w:val="24"/>
        </w:rPr>
        <w:fldChar w:fldCharType="end"/>
      </w:r>
      <w:r w:rsidR="00B13B03" w:rsidRPr="00FF5C38">
        <w:rPr>
          <w:rFonts w:ascii="Arial" w:hAnsi="Arial" w:cs="Arial"/>
          <w:b/>
          <w:bCs/>
          <w:color w:val="44546A" w:themeColor="text2"/>
          <w:szCs w:val="24"/>
        </w:rPr>
        <w:t xml:space="preserve"> No</w:t>
      </w:r>
    </w:p>
    <w:p w14:paraId="5A18D3F1" w14:textId="7AEBA68C" w:rsidR="00FD6258" w:rsidRPr="006C7A53" w:rsidRDefault="00FD6258">
      <w:pPr>
        <w:rPr>
          <w:rFonts w:ascii="Arial" w:eastAsia="Arial" w:hAnsi="Arial" w:cs="Arial"/>
          <w:i/>
          <w:iCs/>
        </w:rPr>
      </w:pPr>
    </w:p>
    <w:tbl>
      <w:tblPr>
        <w:tblStyle w:val="TableGrid"/>
        <w:tblW w:w="0" w:type="auto"/>
        <w:tblLook w:val="04A0" w:firstRow="1" w:lastRow="0" w:firstColumn="1" w:lastColumn="0" w:noHBand="0" w:noVBand="1"/>
      </w:tblPr>
      <w:tblGrid>
        <w:gridCol w:w="2335"/>
        <w:gridCol w:w="3864"/>
        <w:gridCol w:w="817"/>
        <w:gridCol w:w="2334"/>
      </w:tblGrid>
      <w:tr w:rsidR="009E3376" w14:paraId="7D9B4BD5" w14:textId="77777777" w:rsidTr="00AB2E83">
        <w:tc>
          <w:tcPr>
            <w:tcW w:w="2335" w:type="dxa"/>
            <w:tcBorders>
              <w:top w:val="nil"/>
              <w:left w:val="nil"/>
              <w:right w:val="nil"/>
            </w:tcBorders>
          </w:tcPr>
          <w:p w14:paraId="32EC1BAF" w14:textId="462ED454" w:rsidR="00043EA8" w:rsidRPr="00043EA8" w:rsidRDefault="005837F9" w:rsidP="00043EA8">
            <w:pPr>
              <w:jc w:val="right"/>
              <w:rPr>
                <w:rFonts w:ascii="Arial" w:hAnsi="Arial" w:cs="Arial"/>
                <w:b/>
                <w:bCs/>
                <w:color w:val="44546A" w:themeColor="text2"/>
                <w:szCs w:val="24"/>
              </w:rPr>
            </w:pPr>
            <w:r w:rsidRPr="00524EE8">
              <w:rPr>
                <w:rFonts w:ascii="Arial" w:hAnsi="Arial" w:cs="Arial"/>
                <w:b/>
                <w:bCs/>
                <w:color w:val="44546A" w:themeColor="text2"/>
                <w:szCs w:val="24"/>
              </w:rPr>
              <w:t>SED Reviewer</w:t>
            </w:r>
            <w:r>
              <w:rPr>
                <w:rFonts w:ascii="Arial" w:hAnsi="Arial" w:cs="Arial"/>
                <w:b/>
                <w:bCs/>
                <w:color w:val="44546A" w:themeColor="text2"/>
                <w:szCs w:val="24"/>
              </w:rPr>
              <w:t>’s Name</w:t>
            </w:r>
            <w:r w:rsidR="00043EA8">
              <w:rPr>
                <w:rFonts w:ascii="Arial" w:hAnsi="Arial" w:cs="Arial"/>
                <w:b/>
                <w:bCs/>
                <w:color w:val="44546A" w:themeColor="text2"/>
                <w:szCs w:val="24"/>
              </w:rPr>
              <w:t>:</w:t>
            </w:r>
          </w:p>
        </w:tc>
        <w:tc>
          <w:tcPr>
            <w:tcW w:w="3864" w:type="dxa"/>
            <w:tcBorders>
              <w:top w:val="nil"/>
              <w:left w:val="nil"/>
              <w:bottom w:val="single" w:sz="12" w:space="0" w:color="44546A" w:themeColor="text2"/>
              <w:right w:val="nil"/>
            </w:tcBorders>
            <w:vAlign w:val="center"/>
          </w:tcPr>
          <w:p w14:paraId="26EEC664" w14:textId="2909910F" w:rsidR="005837F9" w:rsidRPr="009E3376" w:rsidRDefault="005837F9" w:rsidP="00AB2E83">
            <w:pPr>
              <w:rPr>
                <w:rFonts w:ascii="Arial" w:hAnsi="Arial" w:cs="Arial"/>
                <w:b/>
                <w:bCs/>
                <w:color w:val="44546A" w:themeColor="text2"/>
              </w:rPr>
            </w:pPr>
          </w:p>
        </w:tc>
        <w:tc>
          <w:tcPr>
            <w:tcW w:w="817" w:type="dxa"/>
            <w:tcBorders>
              <w:top w:val="nil"/>
              <w:left w:val="nil"/>
              <w:right w:val="nil"/>
            </w:tcBorders>
          </w:tcPr>
          <w:p w14:paraId="36148186" w14:textId="77777777" w:rsidR="005837F9" w:rsidRDefault="005837F9" w:rsidP="005837F9">
            <w:pPr>
              <w:jc w:val="right"/>
              <w:rPr>
                <w:rFonts w:ascii="Arial" w:hAnsi="Arial" w:cs="Arial"/>
                <w:b/>
                <w:bCs/>
                <w:color w:val="44546A" w:themeColor="text2"/>
                <w:szCs w:val="24"/>
              </w:rPr>
            </w:pPr>
          </w:p>
          <w:p w14:paraId="313DBE8C" w14:textId="7D3A0666" w:rsidR="005837F9" w:rsidRDefault="005837F9" w:rsidP="009E3376">
            <w:pPr>
              <w:jc w:val="right"/>
            </w:pPr>
            <w:r w:rsidRPr="00524EE8">
              <w:rPr>
                <w:rFonts w:ascii="Arial" w:hAnsi="Arial" w:cs="Arial"/>
                <w:b/>
                <w:bCs/>
                <w:color w:val="44546A" w:themeColor="text2"/>
                <w:szCs w:val="24"/>
              </w:rPr>
              <w:t>Date:</w:t>
            </w:r>
          </w:p>
        </w:tc>
        <w:tc>
          <w:tcPr>
            <w:tcW w:w="2334" w:type="dxa"/>
            <w:tcBorders>
              <w:top w:val="nil"/>
              <w:left w:val="nil"/>
              <w:bottom w:val="single" w:sz="12" w:space="0" w:color="44546A" w:themeColor="text2"/>
              <w:right w:val="nil"/>
            </w:tcBorders>
            <w:vAlign w:val="bottom"/>
          </w:tcPr>
          <w:p w14:paraId="28C3E0FE" w14:textId="0CEAB442" w:rsidR="005837F9" w:rsidRPr="009E3376" w:rsidRDefault="005837F9" w:rsidP="009E3376">
            <w:pPr>
              <w:jc w:val="center"/>
              <w:rPr>
                <w:rFonts w:ascii="Arial" w:hAnsi="Arial" w:cs="Arial"/>
                <w:b/>
                <w:bCs/>
                <w:color w:val="44546A" w:themeColor="text2"/>
                <w:szCs w:val="24"/>
              </w:rPr>
            </w:pPr>
          </w:p>
        </w:tc>
      </w:tr>
      <w:tr w:rsidR="005837F9" w14:paraId="23003E54" w14:textId="77777777" w:rsidTr="00AB2E83">
        <w:tc>
          <w:tcPr>
            <w:tcW w:w="2335" w:type="dxa"/>
            <w:tcBorders>
              <w:left w:val="nil"/>
              <w:right w:val="nil"/>
            </w:tcBorders>
          </w:tcPr>
          <w:p w14:paraId="0FBD4DE8" w14:textId="77777777" w:rsidR="00043EA8" w:rsidRDefault="00043EA8" w:rsidP="009E3376">
            <w:pPr>
              <w:jc w:val="right"/>
              <w:rPr>
                <w:rFonts w:ascii="Arial" w:hAnsi="Arial" w:cs="Arial"/>
                <w:b/>
                <w:bCs/>
                <w:color w:val="44546A" w:themeColor="text2"/>
                <w:szCs w:val="24"/>
              </w:rPr>
            </w:pPr>
          </w:p>
          <w:p w14:paraId="306A7494" w14:textId="58BAC250" w:rsidR="005837F9" w:rsidRPr="00524EE8" w:rsidRDefault="005837F9" w:rsidP="009E3376">
            <w:pPr>
              <w:jc w:val="right"/>
              <w:rPr>
                <w:rFonts w:ascii="Arial" w:hAnsi="Arial" w:cs="Arial"/>
                <w:b/>
                <w:bCs/>
                <w:color w:val="44546A" w:themeColor="text2"/>
                <w:szCs w:val="24"/>
              </w:rPr>
            </w:pPr>
            <w:r w:rsidRPr="00524EE8">
              <w:rPr>
                <w:rFonts w:ascii="Arial" w:hAnsi="Arial" w:cs="Arial"/>
                <w:b/>
                <w:bCs/>
                <w:color w:val="44546A" w:themeColor="text2"/>
                <w:szCs w:val="24"/>
              </w:rPr>
              <w:t>SED Reviewer</w:t>
            </w:r>
            <w:r>
              <w:rPr>
                <w:rFonts w:ascii="Arial" w:hAnsi="Arial" w:cs="Arial"/>
                <w:b/>
                <w:bCs/>
                <w:color w:val="44546A" w:themeColor="text2"/>
                <w:szCs w:val="24"/>
              </w:rPr>
              <w:t>’s Signature</w:t>
            </w:r>
            <w:r w:rsidRPr="00524EE8">
              <w:rPr>
                <w:rFonts w:ascii="Arial" w:hAnsi="Arial" w:cs="Arial"/>
                <w:b/>
                <w:bCs/>
                <w:color w:val="44546A" w:themeColor="text2"/>
                <w:szCs w:val="24"/>
              </w:rPr>
              <w:t>:</w:t>
            </w:r>
          </w:p>
        </w:tc>
        <w:tc>
          <w:tcPr>
            <w:tcW w:w="3864" w:type="dxa"/>
            <w:tcBorders>
              <w:top w:val="single" w:sz="12" w:space="0" w:color="44546A" w:themeColor="text2"/>
              <w:left w:val="nil"/>
              <w:bottom w:val="single" w:sz="12" w:space="0" w:color="44546A" w:themeColor="text2"/>
              <w:right w:val="nil"/>
            </w:tcBorders>
            <w:vAlign w:val="center"/>
          </w:tcPr>
          <w:p w14:paraId="7F071A38" w14:textId="7BA1AC64" w:rsidR="005837F9" w:rsidRPr="009E3376" w:rsidRDefault="005837F9" w:rsidP="00AB2E83">
            <w:pPr>
              <w:rPr>
                <w:rFonts w:ascii="Arial" w:hAnsi="Arial" w:cs="Arial"/>
                <w:b/>
                <w:bCs/>
                <w:color w:val="44546A" w:themeColor="text2"/>
              </w:rPr>
            </w:pPr>
          </w:p>
        </w:tc>
        <w:tc>
          <w:tcPr>
            <w:tcW w:w="817" w:type="dxa"/>
            <w:tcBorders>
              <w:left w:val="nil"/>
              <w:right w:val="nil"/>
            </w:tcBorders>
          </w:tcPr>
          <w:p w14:paraId="4E85C8FC" w14:textId="77777777" w:rsidR="005837F9" w:rsidRPr="00524EE8" w:rsidRDefault="005837F9" w:rsidP="009E3376">
            <w:pPr>
              <w:jc w:val="right"/>
              <w:rPr>
                <w:rFonts w:ascii="Arial" w:hAnsi="Arial" w:cs="Arial"/>
                <w:b/>
                <w:bCs/>
                <w:color w:val="44546A" w:themeColor="text2"/>
                <w:szCs w:val="24"/>
              </w:rPr>
            </w:pPr>
          </w:p>
        </w:tc>
        <w:tc>
          <w:tcPr>
            <w:tcW w:w="2334" w:type="dxa"/>
            <w:tcBorders>
              <w:top w:val="single" w:sz="12" w:space="0" w:color="44546A" w:themeColor="text2"/>
              <w:left w:val="nil"/>
              <w:right w:val="nil"/>
            </w:tcBorders>
          </w:tcPr>
          <w:p w14:paraId="7D7C4216" w14:textId="77777777" w:rsidR="005837F9" w:rsidRDefault="005837F9" w:rsidP="005837F9"/>
        </w:tc>
      </w:tr>
    </w:tbl>
    <w:p w14:paraId="11D2BFAF" w14:textId="6930DA89" w:rsidR="0069224D" w:rsidRDefault="0069224D">
      <w:pPr>
        <w:rPr>
          <w:rFonts w:ascii="Arial" w:hAnsi="Arial" w:cs="Arial"/>
          <w:b/>
          <w:szCs w:val="24"/>
          <w:u w:val="single"/>
        </w:rPr>
      </w:pPr>
      <w:bookmarkStart w:id="499" w:name="_Attachment_3:_M/WBE"/>
      <w:bookmarkStart w:id="500" w:name="_Toc112751274"/>
      <w:bookmarkStart w:id="501" w:name="_Toc112751930"/>
      <w:bookmarkStart w:id="502" w:name="_Toc112752176"/>
      <w:bookmarkStart w:id="503" w:name="_Toc112752670"/>
      <w:bookmarkStart w:id="504" w:name="_Toc112752796"/>
      <w:bookmarkStart w:id="505" w:name="_Toc112753603"/>
      <w:bookmarkEnd w:id="499"/>
    </w:p>
    <w:p w14:paraId="3ABCACCB" w14:textId="77777777" w:rsidR="002A75BA" w:rsidRDefault="002A75BA" w:rsidP="00477719">
      <w:pPr>
        <w:pStyle w:val="Heading3"/>
        <w:rPr>
          <w:rFonts w:ascii="Arial" w:hAnsi="Arial" w:cs="Arial"/>
          <w:szCs w:val="24"/>
          <w:u w:val="single"/>
        </w:rPr>
        <w:sectPr w:rsidR="002A75BA" w:rsidSect="00F174B9">
          <w:headerReference w:type="default" r:id="rId123"/>
          <w:footerReference w:type="default" r:id="rId124"/>
          <w:headerReference w:type="first" r:id="rId125"/>
          <w:footerReference w:type="first" r:id="rId126"/>
          <w:pgSz w:w="12240" w:h="15840"/>
          <w:pgMar w:top="1440" w:right="1440" w:bottom="1440" w:left="1440" w:header="720" w:footer="720" w:gutter="0"/>
          <w:pgNumType w:start="0"/>
          <w:cols w:space="720"/>
        </w:sectPr>
      </w:pPr>
    </w:p>
    <w:p w14:paraId="0C9B637D" w14:textId="4488B5BD" w:rsidR="00477719" w:rsidRPr="00E51D61" w:rsidRDefault="00477719" w:rsidP="00477719">
      <w:pPr>
        <w:pStyle w:val="Heading3"/>
        <w:rPr>
          <w:rFonts w:ascii="Arial" w:hAnsi="Arial" w:cs="Arial"/>
          <w:szCs w:val="24"/>
          <w:u w:val="single"/>
        </w:rPr>
      </w:pPr>
      <w:bookmarkStart w:id="506" w:name="_Toc116634890"/>
      <w:bookmarkStart w:id="507" w:name="_Toc137809824"/>
      <w:r>
        <w:rPr>
          <w:rFonts w:ascii="Arial" w:hAnsi="Arial" w:cs="Arial"/>
          <w:szCs w:val="24"/>
          <w:u w:val="single"/>
        </w:rPr>
        <w:lastRenderedPageBreak/>
        <w:t>Attachment 3:</w:t>
      </w:r>
      <w:r w:rsidRPr="00E51D61">
        <w:rPr>
          <w:rFonts w:ascii="Arial" w:hAnsi="Arial" w:cs="Arial"/>
          <w:szCs w:val="24"/>
          <w:u w:val="single"/>
        </w:rPr>
        <w:t xml:space="preserve"> </w:t>
      </w:r>
      <w:r>
        <w:rPr>
          <w:rFonts w:ascii="Arial" w:hAnsi="Arial" w:cs="Arial"/>
          <w:szCs w:val="24"/>
          <w:u w:val="single"/>
        </w:rPr>
        <w:t>M/WBE Goal Calculation Worksheet</w:t>
      </w:r>
      <w:bookmarkEnd w:id="500"/>
      <w:bookmarkEnd w:id="501"/>
      <w:bookmarkEnd w:id="502"/>
      <w:bookmarkEnd w:id="503"/>
      <w:bookmarkEnd w:id="504"/>
      <w:bookmarkEnd w:id="505"/>
      <w:bookmarkEnd w:id="506"/>
      <w:bookmarkEnd w:id="507"/>
    </w:p>
    <w:p w14:paraId="40446CA1" w14:textId="77777777" w:rsidR="00477719" w:rsidRPr="00F76BB3" w:rsidRDefault="00477719" w:rsidP="00477719">
      <w:pPr>
        <w:jc w:val="center"/>
        <w:rPr>
          <w:rFonts w:ascii="Calibri" w:hAnsi="Calibri" w:cs="Calibri"/>
          <w:b/>
          <w:bCs/>
          <w:sz w:val="10"/>
          <w:szCs w:val="10"/>
          <w:u w:val="single"/>
        </w:rPr>
      </w:pPr>
    </w:p>
    <w:tbl>
      <w:tblPr>
        <w:tblStyle w:val="TableGrid"/>
        <w:tblpPr w:leftFromText="180" w:rightFromText="180"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898"/>
        <w:gridCol w:w="7405"/>
      </w:tblGrid>
      <w:tr w:rsidR="002A75BA" w:rsidRPr="00BC2308" w14:paraId="3F0D87AF" w14:textId="77777777" w:rsidTr="00D53B59">
        <w:trPr>
          <w:trHeight w:val="359"/>
        </w:trPr>
        <w:tc>
          <w:tcPr>
            <w:tcW w:w="1898" w:type="dxa"/>
            <w:tcBorders>
              <w:right w:val="single" w:sz="4" w:space="0" w:color="auto"/>
            </w:tcBorders>
            <w:vAlign w:val="center"/>
          </w:tcPr>
          <w:p w14:paraId="4AD5A193" w14:textId="77777777" w:rsidR="002A75BA" w:rsidRPr="00767BA7" w:rsidRDefault="002A75BA" w:rsidP="00D53B59">
            <w:pPr>
              <w:rPr>
                <w:rFonts w:asciiTheme="minorHAnsi" w:hAnsiTheme="minorHAnsi" w:cstheme="minorHAnsi"/>
                <w:b/>
                <w:bCs/>
                <w:sz w:val="22"/>
                <w:szCs w:val="22"/>
              </w:rPr>
            </w:pPr>
            <w:r w:rsidRPr="00767BA7">
              <w:rPr>
                <w:rFonts w:asciiTheme="minorHAnsi" w:hAnsiTheme="minorHAnsi" w:cstheme="minorHAnsi"/>
                <w:b/>
                <w:bCs/>
                <w:sz w:val="22"/>
                <w:szCs w:val="22"/>
              </w:rPr>
              <w:t>RFP# and Title:</w:t>
            </w:r>
          </w:p>
        </w:tc>
        <w:tc>
          <w:tcPr>
            <w:tcW w:w="7405" w:type="dxa"/>
            <w:tcBorders>
              <w:top w:val="single" w:sz="4" w:space="0" w:color="auto"/>
              <w:left w:val="single" w:sz="4" w:space="0" w:color="auto"/>
              <w:bottom w:val="single" w:sz="4" w:space="0" w:color="auto"/>
              <w:right w:val="single" w:sz="4" w:space="0" w:color="auto"/>
            </w:tcBorders>
            <w:vAlign w:val="center"/>
          </w:tcPr>
          <w:p w14:paraId="00A46D9B" w14:textId="3210516F" w:rsidR="002A75BA" w:rsidRPr="00BC2308" w:rsidRDefault="00383FFF" w:rsidP="00D53B59">
            <w:pPr>
              <w:rPr>
                <w:rFonts w:asciiTheme="minorHAnsi" w:hAnsiTheme="minorHAnsi" w:cstheme="minorHAnsi"/>
                <w:sz w:val="22"/>
                <w:szCs w:val="22"/>
              </w:rPr>
            </w:pPr>
            <w:r>
              <w:rPr>
                <w:rFonts w:ascii="Calibri" w:hAnsi="Calibri" w:cs="Calibri"/>
                <w:b/>
                <w:szCs w:val="24"/>
              </w:rPr>
              <w:fldChar w:fldCharType="begin">
                <w:ffData>
                  <w:name w:val="Check43"/>
                  <w:enabled/>
                  <w:calcOnExit w:val="0"/>
                  <w:checkBox>
                    <w:sizeAuto/>
                    <w:default w:val="0"/>
                  </w:checkBox>
                </w:ffData>
              </w:fldChar>
            </w:r>
            <w:bookmarkStart w:id="508" w:name="Check43"/>
            <w:r>
              <w:rPr>
                <w:rFonts w:ascii="Calibri" w:hAnsi="Calibri" w:cs="Calibri"/>
                <w:b/>
                <w:szCs w:val="24"/>
              </w:rPr>
              <w:instrText xml:space="preserve"> FORMCHECKBOX </w:instrText>
            </w:r>
            <w:r w:rsidR="000A0A58">
              <w:rPr>
                <w:rFonts w:ascii="Calibri" w:hAnsi="Calibri" w:cs="Calibri"/>
                <w:b/>
                <w:szCs w:val="24"/>
              </w:rPr>
            </w:r>
            <w:r w:rsidR="000A0A58">
              <w:rPr>
                <w:rFonts w:ascii="Calibri" w:hAnsi="Calibri" w:cs="Calibri"/>
                <w:b/>
                <w:szCs w:val="24"/>
              </w:rPr>
              <w:fldChar w:fldCharType="separate"/>
            </w:r>
            <w:r>
              <w:rPr>
                <w:rFonts w:ascii="Calibri" w:hAnsi="Calibri" w:cs="Calibri"/>
                <w:b/>
                <w:szCs w:val="24"/>
              </w:rPr>
              <w:fldChar w:fldCharType="end"/>
            </w:r>
            <w:bookmarkEnd w:id="508"/>
            <w:r>
              <w:rPr>
                <w:rFonts w:ascii="Calibri" w:hAnsi="Calibri" w:cs="Calibri"/>
                <w:b/>
                <w:szCs w:val="24"/>
              </w:rPr>
              <w:t xml:space="preserve"> </w:t>
            </w:r>
            <w:r w:rsidR="002A75BA" w:rsidRPr="00532E53">
              <w:rPr>
                <w:rFonts w:ascii="Calibri" w:hAnsi="Calibri" w:cs="Calibri"/>
                <w:b/>
                <w:color w:val="1F4E79" w:themeColor="accent5" w:themeShade="80"/>
                <w:szCs w:val="24"/>
              </w:rPr>
              <w:t>Mental Health</w:t>
            </w:r>
            <w:r w:rsidRPr="00532E53">
              <w:rPr>
                <w:rFonts w:ascii="Calibri" w:hAnsi="Calibri" w:cs="Calibri"/>
                <w:b/>
                <w:color w:val="1F4E79" w:themeColor="accent5" w:themeShade="80"/>
                <w:szCs w:val="24"/>
              </w:rPr>
              <w:t xml:space="preserve"> RECOVS Grant </w:t>
            </w:r>
            <w:r>
              <w:rPr>
                <w:rFonts w:ascii="Calibri" w:hAnsi="Calibri" w:cs="Calibri"/>
                <w:b/>
                <w:szCs w:val="24"/>
              </w:rPr>
              <w:t xml:space="preserve">or </w:t>
            </w:r>
            <w:r>
              <w:rPr>
                <w:rFonts w:ascii="Calibri" w:hAnsi="Calibri" w:cs="Calibri"/>
                <w:b/>
                <w:szCs w:val="24"/>
              </w:rPr>
              <w:fldChar w:fldCharType="begin">
                <w:ffData>
                  <w:name w:val="Check44"/>
                  <w:enabled/>
                  <w:calcOnExit w:val="0"/>
                  <w:checkBox>
                    <w:sizeAuto/>
                    <w:default w:val="0"/>
                  </w:checkBox>
                </w:ffData>
              </w:fldChar>
            </w:r>
            <w:bookmarkStart w:id="509" w:name="Check44"/>
            <w:r>
              <w:rPr>
                <w:rFonts w:ascii="Calibri" w:hAnsi="Calibri" w:cs="Calibri"/>
                <w:b/>
                <w:szCs w:val="24"/>
              </w:rPr>
              <w:instrText xml:space="preserve"> FORMCHECKBOX </w:instrText>
            </w:r>
            <w:r w:rsidR="000A0A58">
              <w:rPr>
                <w:rFonts w:ascii="Calibri" w:hAnsi="Calibri" w:cs="Calibri"/>
                <w:b/>
                <w:szCs w:val="24"/>
              </w:rPr>
            </w:r>
            <w:r w:rsidR="000A0A58">
              <w:rPr>
                <w:rFonts w:ascii="Calibri" w:hAnsi="Calibri" w:cs="Calibri"/>
                <w:b/>
                <w:szCs w:val="24"/>
              </w:rPr>
              <w:fldChar w:fldCharType="separate"/>
            </w:r>
            <w:r>
              <w:rPr>
                <w:rFonts w:ascii="Calibri" w:hAnsi="Calibri" w:cs="Calibri"/>
                <w:b/>
                <w:szCs w:val="24"/>
              </w:rPr>
              <w:fldChar w:fldCharType="end"/>
            </w:r>
            <w:bookmarkEnd w:id="509"/>
            <w:r w:rsidR="002A75BA">
              <w:rPr>
                <w:rFonts w:ascii="Calibri" w:hAnsi="Calibri" w:cs="Calibri"/>
                <w:b/>
                <w:szCs w:val="24"/>
              </w:rPr>
              <w:t xml:space="preserve"> </w:t>
            </w:r>
            <w:r w:rsidRPr="00532E53">
              <w:rPr>
                <w:rFonts w:ascii="Calibri" w:hAnsi="Calibri" w:cs="Calibri"/>
                <w:b/>
                <w:color w:val="385623" w:themeColor="accent6" w:themeShade="80"/>
                <w:szCs w:val="24"/>
              </w:rPr>
              <w:t>Learning Loss RECOVS Grant</w:t>
            </w:r>
          </w:p>
        </w:tc>
      </w:tr>
      <w:tr w:rsidR="002A75BA" w:rsidRPr="00BC2308" w14:paraId="4FB4742C" w14:textId="77777777" w:rsidTr="00D53B59">
        <w:trPr>
          <w:trHeight w:val="359"/>
        </w:trPr>
        <w:tc>
          <w:tcPr>
            <w:tcW w:w="1898" w:type="dxa"/>
            <w:tcBorders>
              <w:right w:val="single" w:sz="4" w:space="0" w:color="auto"/>
            </w:tcBorders>
            <w:vAlign w:val="center"/>
          </w:tcPr>
          <w:p w14:paraId="051B1D25" w14:textId="77777777" w:rsidR="002A75BA" w:rsidRPr="00767BA7" w:rsidRDefault="002A75BA" w:rsidP="00D53B59">
            <w:pPr>
              <w:rPr>
                <w:rFonts w:asciiTheme="minorHAnsi" w:hAnsiTheme="minorHAnsi" w:cstheme="minorHAnsi"/>
                <w:b/>
                <w:bCs/>
                <w:sz w:val="22"/>
                <w:szCs w:val="22"/>
              </w:rPr>
            </w:pPr>
            <w:r w:rsidRPr="00767BA7">
              <w:rPr>
                <w:rFonts w:asciiTheme="minorHAnsi" w:hAnsiTheme="minorHAnsi" w:cstheme="minorHAnsi"/>
                <w:b/>
                <w:bCs/>
                <w:sz w:val="22"/>
                <w:szCs w:val="22"/>
              </w:rPr>
              <w:t>Applicant Name:</w:t>
            </w:r>
          </w:p>
        </w:tc>
        <w:tc>
          <w:tcPr>
            <w:tcW w:w="7405" w:type="dxa"/>
            <w:tcBorders>
              <w:top w:val="single" w:sz="4" w:space="0" w:color="auto"/>
              <w:left w:val="single" w:sz="4" w:space="0" w:color="auto"/>
              <w:bottom w:val="single" w:sz="4" w:space="0" w:color="auto"/>
              <w:right w:val="single" w:sz="4" w:space="0" w:color="auto"/>
            </w:tcBorders>
            <w:vAlign w:val="center"/>
          </w:tcPr>
          <w:p w14:paraId="7C39C7D7" w14:textId="77777777" w:rsidR="002A75BA" w:rsidRPr="00BC2308" w:rsidRDefault="002A75BA" w:rsidP="00D53B59">
            <w:pPr>
              <w:rPr>
                <w:rFonts w:asciiTheme="minorHAnsi" w:hAnsiTheme="minorHAnsi" w:cstheme="minorHAnsi"/>
                <w:caps/>
                <w:color w:val="003399"/>
                <w:sz w:val="22"/>
                <w:szCs w:val="22"/>
              </w:rPr>
            </w:pPr>
          </w:p>
        </w:tc>
      </w:tr>
      <w:tr w:rsidR="002A75BA" w:rsidRPr="00BC2308" w14:paraId="2D75A514" w14:textId="77777777" w:rsidTr="00D53B59">
        <w:trPr>
          <w:trHeight w:val="359"/>
        </w:trPr>
        <w:tc>
          <w:tcPr>
            <w:tcW w:w="1898" w:type="dxa"/>
            <w:tcBorders>
              <w:right w:val="single" w:sz="4" w:space="0" w:color="auto"/>
            </w:tcBorders>
            <w:vAlign w:val="center"/>
          </w:tcPr>
          <w:p w14:paraId="58D99992" w14:textId="77777777" w:rsidR="002A75BA" w:rsidRPr="00767BA7" w:rsidRDefault="002A75BA" w:rsidP="00D53B59">
            <w:pPr>
              <w:rPr>
                <w:rFonts w:asciiTheme="minorHAnsi" w:hAnsiTheme="minorHAnsi" w:cstheme="minorHAnsi"/>
                <w:b/>
                <w:bCs/>
                <w:sz w:val="22"/>
                <w:szCs w:val="22"/>
              </w:rPr>
            </w:pPr>
            <w:r>
              <w:rPr>
                <w:rFonts w:asciiTheme="minorHAnsi" w:hAnsiTheme="minorHAnsi" w:cstheme="minorHAnsi"/>
                <w:b/>
                <w:bCs/>
                <w:sz w:val="22"/>
                <w:szCs w:val="22"/>
              </w:rPr>
              <w:t>Project Year:</w:t>
            </w:r>
          </w:p>
        </w:tc>
        <w:tc>
          <w:tcPr>
            <w:tcW w:w="7405" w:type="dxa"/>
            <w:tcBorders>
              <w:top w:val="single" w:sz="4" w:space="0" w:color="auto"/>
              <w:left w:val="single" w:sz="4" w:space="0" w:color="auto"/>
              <w:bottom w:val="single" w:sz="4" w:space="0" w:color="auto"/>
              <w:right w:val="single" w:sz="4" w:space="0" w:color="auto"/>
            </w:tcBorders>
            <w:vAlign w:val="center"/>
          </w:tcPr>
          <w:p w14:paraId="2EE54ADC" w14:textId="0A32AA3B" w:rsidR="002A75BA" w:rsidRPr="00D73863" w:rsidRDefault="00B125F9" w:rsidP="00D53B59">
            <w:pPr>
              <w:rPr>
                <w:rFonts w:asciiTheme="minorHAnsi" w:hAnsiTheme="minorHAnsi" w:cstheme="minorHAnsi"/>
                <w:caps/>
                <w:color w:val="003399"/>
              </w:rPr>
            </w:pPr>
            <w:r>
              <w:rPr>
                <w:rFonts w:asciiTheme="minorHAnsi" w:hAnsiTheme="minorHAnsi" w:cstheme="minorHAnsi"/>
                <w:caps/>
              </w:rPr>
              <w:t>2023-24</w:t>
            </w:r>
          </w:p>
        </w:tc>
      </w:tr>
    </w:tbl>
    <w:p w14:paraId="154AAADD" w14:textId="77777777" w:rsidR="002A75BA" w:rsidRPr="000E5CE8" w:rsidRDefault="002A75BA" w:rsidP="002A75BA">
      <w:pPr>
        <w:spacing w:before="240"/>
        <w:rPr>
          <w:rFonts w:ascii="Calibri" w:hAnsi="Calibri"/>
          <w:b/>
          <w:sz w:val="19"/>
        </w:rPr>
      </w:pPr>
      <w:r w:rsidRPr="000E5CE8">
        <w:rPr>
          <w:rFonts w:ascii="Calibri" w:hAnsi="Calibri"/>
          <w:sz w:val="19"/>
        </w:rPr>
        <w:t xml:space="preserve">The M/WBE participation for this grant is 30% of each applicant’s total discretionary non-personal service budget over the entire term of the grant. Discretionary non-personal service budget is defined as the total </w:t>
      </w:r>
      <w:r>
        <w:rPr>
          <w:rFonts w:ascii="Calibri" w:hAnsi="Calibri"/>
          <w:sz w:val="19"/>
        </w:rPr>
        <w:t xml:space="preserve">annual </w:t>
      </w:r>
      <w:r w:rsidRPr="000E5CE8">
        <w:rPr>
          <w:rFonts w:ascii="Calibri" w:hAnsi="Calibri"/>
          <w:sz w:val="19"/>
        </w:rPr>
        <w:t>budget, excluding the sum of funds budgeted for direct personal services (i.e., professional and support staff salaries) fringe benefits</w:t>
      </w:r>
      <w:r w:rsidRPr="00EA3447">
        <w:rPr>
          <w:rFonts w:ascii="Calibri" w:hAnsi="Calibri" w:cs="Calibri"/>
          <w:bCs/>
          <w:sz w:val="19"/>
          <w:szCs w:val="19"/>
        </w:rPr>
        <w:t xml:space="preserve">, as well as </w:t>
      </w:r>
      <w:r>
        <w:rPr>
          <w:rFonts w:ascii="Calibri" w:hAnsi="Calibri" w:cs="Calibri"/>
          <w:bCs/>
          <w:sz w:val="19"/>
          <w:szCs w:val="19"/>
        </w:rPr>
        <w:t>rent, lease, utilities and indirect costs,</w:t>
      </w:r>
      <w:r w:rsidRPr="000E5CE8">
        <w:rPr>
          <w:rFonts w:ascii="Calibri" w:hAnsi="Calibri"/>
          <w:sz w:val="19"/>
        </w:rPr>
        <w:t xml:space="preserve"> if these are allowable expenditures</w:t>
      </w:r>
      <w:r w:rsidRPr="000E5CE8">
        <w:rPr>
          <w:rFonts w:ascii="Calibri" w:hAnsi="Calibri"/>
          <w:b/>
          <w:sz w:val="19"/>
        </w:rPr>
        <w:t xml:space="preserve">. </w:t>
      </w:r>
    </w:p>
    <w:p w14:paraId="6C899568" w14:textId="77777777" w:rsidR="002A75BA" w:rsidRPr="000E5CE8" w:rsidRDefault="002A75BA" w:rsidP="002A75BA">
      <w:pPr>
        <w:spacing w:before="240"/>
        <w:rPr>
          <w:rFonts w:ascii="Calibri" w:hAnsi="Calibri"/>
          <w:b/>
          <w:color w:val="000000"/>
          <w:sz w:val="19"/>
        </w:rPr>
      </w:pPr>
      <w:r w:rsidRPr="000E5CE8">
        <w:rPr>
          <w:rFonts w:ascii="Calibri" w:hAnsi="Calibri"/>
          <w:b/>
          <w:color w:val="000000"/>
          <w:sz w:val="19"/>
        </w:rPr>
        <w:t xml:space="preserve">Please complete the following table to determine the dollar amount of the M/WBE goal for </w:t>
      </w:r>
      <w:r w:rsidRPr="008D1E2E">
        <w:rPr>
          <w:rFonts w:ascii="Calibri" w:hAnsi="Calibri" w:cs="Calibri"/>
          <w:b/>
          <w:bCs/>
          <w:color w:val="000000"/>
          <w:sz w:val="19"/>
          <w:szCs w:val="19"/>
        </w:rPr>
        <w:t>the</w:t>
      </w:r>
      <w:r>
        <w:rPr>
          <w:rFonts w:ascii="Calibri" w:hAnsi="Calibri" w:cs="Calibri"/>
          <w:b/>
          <w:bCs/>
          <w:color w:val="000000"/>
          <w:sz w:val="19"/>
          <w:szCs w:val="19"/>
        </w:rPr>
        <w:t xml:space="preserve"> current</w:t>
      </w:r>
      <w:r w:rsidRPr="008D1E2E">
        <w:rPr>
          <w:rFonts w:ascii="Calibri" w:hAnsi="Calibri" w:cs="Calibri"/>
          <w:b/>
          <w:bCs/>
          <w:color w:val="000000"/>
          <w:sz w:val="19"/>
          <w:szCs w:val="19"/>
        </w:rPr>
        <w:t xml:space="preserve"> project year.</w:t>
      </w:r>
    </w:p>
    <w:p w14:paraId="7535AEAA" w14:textId="77777777" w:rsidR="002A75BA" w:rsidRPr="000E5CE8" w:rsidRDefault="002A75BA" w:rsidP="002A75BA">
      <w:pPr>
        <w:rPr>
          <w:rFonts w:ascii="Calibri" w:hAnsi="Calibri"/>
          <w:b/>
          <w:color w:val="000000"/>
          <w:sz w:val="19"/>
        </w:rPr>
      </w:pP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2730"/>
        <w:gridCol w:w="2214"/>
        <w:gridCol w:w="3032"/>
      </w:tblGrid>
      <w:tr w:rsidR="00425EFB" w:rsidRPr="00EA3447" w14:paraId="361CDC89" w14:textId="77777777" w:rsidTr="00D53B59">
        <w:trPr>
          <w:cantSplit/>
          <w:trHeight w:val="288"/>
          <w:jc w:val="center"/>
        </w:trPr>
        <w:tc>
          <w:tcPr>
            <w:tcW w:w="489" w:type="pct"/>
            <w:shd w:val="clear" w:color="auto" w:fill="D9D9D9"/>
          </w:tcPr>
          <w:p w14:paraId="277AA193" w14:textId="77777777" w:rsidR="002A75BA" w:rsidRPr="00D6126C" w:rsidRDefault="002A75BA" w:rsidP="00D53B59">
            <w:pPr>
              <w:widowControl w:val="0"/>
              <w:tabs>
                <w:tab w:val="center" w:pos="4320"/>
                <w:tab w:val="right" w:pos="8640"/>
              </w:tabs>
              <w:rPr>
                <w:rFonts w:ascii="Arial" w:hAnsi="Arial"/>
                <w:b/>
                <w:sz w:val="22"/>
                <w:u w:val="single"/>
              </w:rPr>
            </w:pPr>
          </w:p>
        </w:tc>
        <w:tc>
          <w:tcPr>
            <w:tcW w:w="1544" w:type="pct"/>
            <w:shd w:val="clear" w:color="auto" w:fill="D9D9D9"/>
            <w:vAlign w:val="center"/>
          </w:tcPr>
          <w:p w14:paraId="26955AF2" w14:textId="77777777" w:rsidR="002A75BA" w:rsidRPr="000E5CE8" w:rsidRDefault="002A75BA" w:rsidP="00D53B59">
            <w:pPr>
              <w:widowControl w:val="0"/>
              <w:tabs>
                <w:tab w:val="center" w:pos="4320"/>
                <w:tab w:val="right" w:pos="8640"/>
              </w:tabs>
              <w:jc w:val="center"/>
              <w:rPr>
                <w:rFonts w:ascii="Calibri" w:hAnsi="Calibri"/>
                <w:b/>
                <w:sz w:val="20"/>
              </w:rPr>
            </w:pPr>
            <w:r w:rsidRPr="000E5CE8">
              <w:rPr>
                <w:rFonts w:ascii="Calibri" w:hAnsi="Calibri"/>
                <w:b/>
                <w:sz w:val="20"/>
              </w:rPr>
              <w:t>Budget Category</w:t>
            </w:r>
          </w:p>
        </w:tc>
        <w:tc>
          <w:tcPr>
            <w:tcW w:w="1252" w:type="pct"/>
            <w:shd w:val="clear" w:color="auto" w:fill="D9D9D9"/>
            <w:vAlign w:val="center"/>
          </w:tcPr>
          <w:p w14:paraId="4ACEC7E3" w14:textId="77777777" w:rsidR="002A75BA" w:rsidRPr="000E5CE8" w:rsidRDefault="002A75BA" w:rsidP="00D53B59">
            <w:pPr>
              <w:widowControl w:val="0"/>
              <w:tabs>
                <w:tab w:val="center" w:pos="4320"/>
                <w:tab w:val="right" w:pos="8640"/>
              </w:tabs>
              <w:jc w:val="center"/>
              <w:rPr>
                <w:rFonts w:ascii="Calibri" w:hAnsi="Calibri"/>
                <w:b/>
                <w:sz w:val="20"/>
              </w:rPr>
            </w:pPr>
            <w:r w:rsidRPr="000E5CE8">
              <w:rPr>
                <w:rFonts w:ascii="Calibri" w:hAnsi="Calibri"/>
                <w:b/>
                <w:sz w:val="20"/>
              </w:rPr>
              <w:t>Amount budgeted for items excluded from M/WBE calculation</w:t>
            </w:r>
          </w:p>
        </w:tc>
        <w:tc>
          <w:tcPr>
            <w:tcW w:w="1715" w:type="pct"/>
            <w:shd w:val="clear" w:color="auto" w:fill="D9D9D9"/>
            <w:vAlign w:val="center"/>
          </w:tcPr>
          <w:p w14:paraId="79D71E5C" w14:textId="77777777" w:rsidR="002A75BA" w:rsidRPr="008D1E2E" w:rsidRDefault="002A75BA" w:rsidP="00D53B59">
            <w:pPr>
              <w:widowControl w:val="0"/>
              <w:tabs>
                <w:tab w:val="center" w:pos="4320"/>
                <w:tab w:val="right" w:pos="8640"/>
              </w:tabs>
              <w:jc w:val="center"/>
              <w:rPr>
                <w:rFonts w:ascii="Calibri" w:hAnsi="Calibri" w:cs="Arial"/>
                <w:b/>
                <w:snapToGrid w:val="0"/>
                <w:sz w:val="20"/>
              </w:rPr>
            </w:pPr>
            <w:r w:rsidRPr="008D1E2E">
              <w:rPr>
                <w:rFonts w:ascii="Calibri" w:hAnsi="Calibri" w:cs="Arial"/>
                <w:b/>
                <w:snapToGrid w:val="0"/>
                <w:sz w:val="20"/>
              </w:rPr>
              <w:t>Total</w:t>
            </w:r>
          </w:p>
          <w:p w14:paraId="4CB4B9E4" w14:textId="77777777" w:rsidR="002A75BA" w:rsidRPr="000E5CE8" w:rsidRDefault="002A75BA" w:rsidP="00D53B59">
            <w:pPr>
              <w:widowControl w:val="0"/>
              <w:tabs>
                <w:tab w:val="center" w:pos="4320"/>
                <w:tab w:val="right" w:pos="8640"/>
              </w:tabs>
              <w:jc w:val="center"/>
              <w:rPr>
                <w:rFonts w:ascii="Calibri" w:hAnsi="Calibri"/>
                <w:b/>
                <w:sz w:val="20"/>
              </w:rPr>
            </w:pPr>
          </w:p>
        </w:tc>
      </w:tr>
      <w:tr w:rsidR="00124923" w:rsidRPr="00EA3447" w14:paraId="79F26384" w14:textId="77777777" w:rsidTr="00D53B59">
        <w:trPr>
          <w:cantSplit/>
          <w:trHeight w:val="576"/>
          <w:jc w:val="center"/>
        </w:trPr>
        <w:tc>
          <w:tcPr>
            <w:tcW w:w="489" w:type="pct"/>
            <w:vAlign w:val="center"/>
          </w:tcPr>
          <w:p w14:paraId="216A3C86" w14:textId="77777777" w:rsidR="002A75BA" w:rsidRPr="00D6126C" w:rsidRDefault="002A75BA" w:rsidP="00920EA7">
            <w:pPr>
              <w:numPr>
                <w:ilvl w:val="0"/>
                <w:numId w:val="33"/>
              </w:numPr>
              <w:rPr>
                <w:rFonts w:ascii="Calibri" w:hAnsi="Calibri"/>
                <w:b/>
                <w:sz w:val="22"/>
              </w:rPr>
            </w:pPr>
          </w:p>
        </w:tc>
        <w:tc>
          <w:tcPr>
            <w:tcW w:w="1544" w:type="pct"/>
            <w:vAlign w:val="center"/>
          </w:tcPr>
          <w:p w14:paraId="03A09582" w14:textId="77777777" w:rsidR="002A75BA" w:rsidRPr="004857A5" w:rsidRDefault="002A75BA" w:rsidP="00D53B59">
            <w:pPr>
              <w:widowControl w:val="0"/>
              <w:tabs>
                <w:tab w:val="center" w:pos="4320"/>
                <w:tab w:val="right" w:pos="8640"/>
              </w:tabs>
              <w:rPr>
                <w:rFonts w:ascii="Calibri" w:hAnsi="Calibri"/>
                <w:b/>
                <w:sz w:val="20"/>
              </w:rPr>
            </w:pPr>
            <w:r w:rsidRPr="004857A5">
              <w:rPr>
                <w:rFonts w:ascii="Calibri" w:hAnsi="Calibri"/>
                <w:b/>
                <w:sz w:val="20"/>
              </w:rPr>
              <w:t>Total Budget</w:t>
            </w:r>
          </w:p>
        </w:tc>
        <w:tc>
          <w:tcPr>
            <w:tcW w:w="1252" w:type="pct"/>
            <w:shd w:val="thinDiagCross" w:color="auto" w:fill="auto"/>
          </w:tcPr>
          <w:p w14:paraId="429451E0" w14:textId="77777777" w:rsidR="002A75BA" w:rsidRPr="004857A5" w:rsidRDefault="002A75BA" w:rsidP="00D53B59">
            <w:pPr>
              <w:widowControl w:val="0"/>
              <w:tabs>
                <w:tab w:val="center" w:pos="4320"/>
                <w:tab w:val="right" w:pos="8640"/>
              </w:tabs>
              <w:rPr>
                <w:rFonts w:ascii="Calibri" w:hAnsi="Calibri"/>
                <w:b/>
                <w:sz w:val="20"/>
                <w:u w:val="single"/>
              </w:rPr>
            </w:pPr>
          </w:p>
        </w:tc>
        <w:tc>
          <w:tcPr>
            <w:tcW w:w="1715" w:type="pct"/>
          </w:tcPr>
          <w:p w14:paraId="4F15DA50" w14:textId="608D0E10" w:rsidR="002A75BA" w:rsidRPr="0003729E" w:rsidRDefault="002A75BA" w:rsidP="000649B3">
            <w:pPr>
              <w:widowControl w:val="0"/>
              <w:tabs>
                <w:tab w:val="center" w:pos="4320"/>
                <w:tab w:val="right" w:pos="8640"/>
              </w:tabs>
              <w:jc w:val="right"/>
              <w:rPr>
                <w:rFonts w:ascii="Calibri" w:hAnsi="Calibri"/>
                <w:b/>
                <w:sz w:val="20"/>
              </w:rPr>
            </w:pPr>
          </w:p>
        </w:tc>
      </w:tr>
      <w:tr w:rsidR="00124923" w:rsidRPr="00EA3447" w14:paraId="5D42DF4D" w14:textId="77777777" w:rsidTr="00D53B59">
        <w:trPr>
          <w:cantSplit/>
          <w:trHeight w:val="576"/>
          <w:jc w:val="center"/>
        </w:trPr>
        <w:tc>
          <w:tcPr>
            <w:tcW w:w="489" w:type="pct"/>
            <w:vAlign w:val="center"/>
          </w:tcPr>
          <w:p w14:paraId="02588000" w14:textId="77777777" w:rsidR="002A75BA" w:rsidRPr="00D6126C" w:rsidRDefault="002A75BA" w:rsidP="00920EA7">
            <w:pPr>
              <w:numPr>
                <w:ilvl w:val="0"/>
                <w:numId w:val="33"/>
              </w:numPr>
              <w:rPr>
                <w:rFonts w:ascii="Calibri" w:hAnsi="Calibri"/>
                <w:b/>
                <w:sz w:val="22"/>
              </w:rPr>
            </w:pPr>
          </w:p>
        </w:tc>
        <w:tc>
          <w:tcPr>
            <w:tcW w:w="1544" w:type="pct"/>
            <w:vAlign w:val="center"/>
          </w:tcPr>
          <w:p w14:paraId="1833325B" w14:textId="77777777" w:rsidR="002A75BA" w:rsidRPr="004857A5" w:rsidRDefault="002A75BA" w:rsidP="00D53B59">
            <w:pPr>
              <w:widowControl w:val="0"/>
              <w:tabs>
                <w:tab w:val="center" w:pos="4320"/>
                <w:tab w:val="right" w:pos="8640"/>
              </w:tabs>
              <w:rPr>
                <w:rFonts w:ascii="Calibri" w:hAnsi="Calibri"/>
                <w:b/>
                <w:sz w:val="20"/>
              </w:rPr>
            </w:pPr>
            <w:r w:rsidRPr="004857A5">
              <w:rPr>
                <w:rFonts w:ascii="Calibri" w:hAnsi="Calibri"/>
                <w:b/>
                <w:sz w:val="20"/>
              </w:rPr>
              <w:t>Professional Salaries</w:t>
            </w:r>
          </w:p>
        </w:tc>
        <w:tc>
          <w:tcPr>
            <w:tcW w:w="1252" w:type="pct"/>
          </w:tcPr>
          <w:p w14:paraId="7F1F82EE" w14:textId="77777777" w:rsidR="002A75BA" w:rsidRPr="0003729E" w:rsidRDefault="002A75BA" w:rsidP="00532E53">
            <w:pPr>
              <w:widowControl w:val="0"/>
              <w:tabs>
                <w:tab w:val="center" w:pos="4320"/>
                <w:tab w:val="right" w:pos="8640"/>
              </w:tabs>
              <w:jc w:val="right"/>
              <w:rPr>
                <w:rFonts w:ascii="Calibri" w:hAnsi="Calibri"/>
                <w:b/>
                <w:sz w:val="20"/>
              </w:rPr>
            </w:pPr>
          </w:p>
        </w:tc>
        <w:tc>
          <w:tcPr>
            <w:tcW w:w="1715" w:type="pct"/>
            <w:shd w:val="thinDiagCross" w:color="auto" w:fill="auto"/>
          </w:tcPr>
          <w:p w14:paraId="76EEEC4E" w14:textId="77777777" w:rsidR="002A75BA" w:rsidRPr="004857A5" w:rsidRDefault="002A75BA" w:rsidP="00D53B59">
            <w:pPr>
              <w:widowControl w:val="0"/>
              <w:tabs>
                <w:tab w:val="center" w:pos="4320"/>
                <w:tab w:val="right" w:pos="8640"/>
              </w:tabs>
              <w:rPr>
                <w:rFonts w:ascii="Calibri" w:hAnsi="Calibri"/>
                <w:b/>
                <w:sz w:val="20"/>
                <w:u w:val="single"/>
              </w:rPr>
            </w:pPr>
          </w:p>
        </w:tc>
      </w:tr>
      <w:tr w:rsidR="00124923" w:rsidRPr="00EA3447" w14:paraId="5163721C" w14:textId="77777777" w:rsidTr="00D53B59">
        <w:trPr>
          <w:cantSplit/>
          <w:trHeight w:val="576"/>
          <w:jc w:val="center"/>
        </w:trPr>
        <w:tc>
          <w:tcPr>
            <w:tcW w:w="489" w:type="pct"/>
            <w:vAlign w:val="center"/>
          </w:tcPr>
          <w:p w14:paraId="731EA924" w14:textId="77777777" w:rsidR="002A75BA" w:rsidRPr="00D6126C" w:rsidRDefault="002A75BA" w:rsidP="00920EA7">
            <w:pPr>
              <w:numPr>
                <w:ilvl w:val="0"/>
                <w:numId w:val="33"/>
              </w:numPr>
              <w:rPr>
                <w:rFonts w:ascii="Calibri" w:hAnsi="Calibri"/>
                <w:b/>
                <w:sz w:val="22"/>
              </w:rPr>
            </w:pPr>
          </w:p>
        </w:tc>
        <w:tc>
          <w:tcPr>
            <w:tcW w:w="1544" w:type="pct"/>
            <w:vAlign w:val="center"/>
          </w:tcPr>
          <w:p w14:paraId="7A4BC15C" w14:textId="77777777" w:rsidR="002A75BA" w:rsidRPr="004857A5" w:rsidRDefault="002A75BA" w:rsidP="00D53B59">
            <w:pPr>
              <w:widowControl w:val="0"/>
              <w:tabs>
                <w:tab w:val="center" w:pos="4320"/>
                <w:tab w:val="right" w:pos="8640"/>
              </w:tabs>
              <w:rPr>
                <w:rFonts w:ascii="Calibri" w:hAnsi="Calibri"/>
                <w:b/>
                <w:sz w:val="20"/>
              </w:rPr>
            </w:pPr>
            <w:r w:rsidRPr="004857A5">
              <w:rPr>
                <w:rFonts w:ascii="Calibri" w:hAnsi="Calibri"/>
                <w:b/>
                <w:sz w:val="20"/>
              </w:rPr>
              <w:t>Support Staff Salaries</w:t>
            </w:r>
          </w:p>
        </w:tc>
        <w:tc>
          <w:tcPr>
            <w:tcW w:w="1252" w:type="pct"/>
          </w:tcPr>
          <w:p w14:paraId="4745ED38" w14:textId="77777777" w:rsidR="002A75BA" w:rsidRPr="0003729E" w:rsidRDefault="002A75BA" w:rsidP="00532E53">
            <w:pPr>
              <w:widowControl w:val="0"/>
              <w:tabs>
                <w:tab w:val="center" w:pos="4320"/>
                <w:tab w:val="right" w:pos="8640"/>
              </w:tabs>
              <w:jc w:val="right"/>
              <w:rPr>
                <w:rFonts w:ascii="Calibri" w:hAnsi="Calibri"/>
                <w:b/>
                <w:sz w:val="20"/>
              </w:rPr>
            </w:pPr>
          </w:p>
        </w:tc>
        <w:tc>
          <w:tcPr>
            <w:tcW w:w="1715" w:type="pct"/>
            <w:shd w:val="thinDiagCross" w:color="auto" w:fill="auto"/>
          </w:tcPr>
          <w:p w14:paraId="60AA4E7D" w14:textId="77777777" w:rsidR="002A75BA" w:rsidRPr="004857A5" w:rsidRDefault="002A75BA" w:rsidP="00D53B59">
            <w:pPr>
              <w:widowControl w:val="0"/>
              <w:tabs>
                <w:tab w:val="center" w:pos="4320"/>
                <w:tab w:val="right" w:pos="8640"/>
              </w:tabs>
              <w:rPr>
                <w:rFonts w:ascii="Calibri" w:hAnsi="Calibri"/>
                <w:b/>
                <w:sz w:val="20"/>
                <w:u w:val="single"/>
              </w:rPr>
            </w:pPr>
          </w:p>
        </w:tc>
      </w:tr>
      <w:tr w:rsidR="00124923" w:rsidRPr="00EA3447" w14:paraId="7848B4A6" w14:textId="77777777" w:rsidTr="00D53B59">
        <w:trPr>
          <w:cantSplit/>
          <w:trHeight w:val="576"/>
          <w:jc w:val="center"/>
        </w:trPr>
        <w:tc>
          <w:tcPr>
            <w:tcW w:w="489" w:type="pct"/>
            <w:vAlign w:val="center"/>
          </w:tcPr>
          <w:p w14:paraId="7D19B875" w14:textId="77777777" w:rsidR="002A75BA" w:rsidRPr="00D6126C" w:rsidRDefault="002A75BA" w:rsidP="00920EA7">
            <w:pPr>
              <w:numPr>
                <w:ilvl w:val="0"/>
                <w:numId w:val="33"/>
              </w:numPr>
              <w:rPr>
                <w:rFonts w:ascii="Calibri" w:hAnsi="Calibri"/>
                <w:b/>
                <w:sz w:val="22"/>
              </w:rPr>
            </w:pPr>
          </w:p>
        </w:tc>
        <w:tc>
          <w:tcPr>
            <w:tcW w:w="1544" w:type="pct"/>
            <w:vAlign w:val="center"/>
          </w:tcPr>
          <w:p w14:paraId="5EC64FFF" w14:textId="77777777" w:rsidR="002A75BA" w:rsidRPr="004857A5" w:rsidRDefault="002A75BA" w:rsidP="00D53B59">
            <w:pPr>
              <w:widowControl w:val="0"/>
              <w:tabs>
                <w:tab w:val="center" w:pos="4320"/>
                <w:tab w:val="right" w:pos="8640"/>
              </w:tabs>
              <w:rPr>
                <w:rFonts w:ascii="Calibri" w:hAnsi="Calibri"/>
                <w:b/>
                <w:sz w:val="20"/>
              </w:rPr>
            </w:pPr>
            <w:r w:rsidRPr="004857A5">
              <w:rPr>
                <w:rFonts w:ascii="Calibri" w:hAnsi="Calibri"/>
                <w:b/>
                <w:sz w:val="20"/>
              </w:rPr>
              <w:t>Fringe Benefits</w:t>
            </w:r>
          </w:p>
        </w:tc>
        <w:tc>
          <w:tcPr>
            <w:tcW w:w="1252" w:type="pct"/>
          </w:tcPr>
          <w:p w14:paraId="78F7D9CD" w14:textId="77777777" w:rsidR="002A75BA" w:rsidRPr="0003729E" w:rsidRDefault="002A75BA" w:rsidP="00532E53">
            <w:pPr>
              <w:widowControl w:val="0"/>
              <w:tabs>
                <w:tab w:val="center" w:pos="4320"/>
                <w:tab w:val="right" w:pos="8640"/>
              </w:tabs>
              <w:jc w:val="right"/>
              <w:rPr>
                <w:rFonts w:ascii="Calibri" w:hAnsi="Calibri"/>
                <w:b/>
                <w:sz w:val="20"/>
              </w:rPr>
            </w:pPr>
          </w:p>
        </w:tc>
        <w:tc>
          <w:tcPr>
            <w:tcW w:w="1715" w:type="pct"/>
            <w:shd w:val="thinDiagCross" w:color="auto" w:fill="auto"/>
          </w:tcPr>
          <w:p w14:paraId="576B8A74" w14:textId="77777777" w:rsidR="002A75BA" w:rsidRPr="004857A5" w:rsidRDefault="002A75BA" w:rsidP="00D53B59">
            <w:pPr>
              <w:widowControl w:val="0"/>
              <w:tabs>
                <w:tab w:val="center" w:pos="4320"/>
                <w:tab w:val="right" w:pos="8640"/>
              </w:tabs>
              <w:rPr>
                <w:rFonts w:ascii="Calibri" w:hAnsi="Calibri"/>
                <w:b/>
                <w:sz w:val="20"/>
                <w:u w:val="single"/>
              </w:rPr>
            </w:pPr>
          </w:p>
        </w:tc>
      </w:tr>
      <w:tr w:rsidR="00124923" w:rsidRPr="00EA3447" w14:paraId="2F34808B" w14:textId="77777777" w:rsidTr="00D53B59">
        <w:trPr>
          <w:cantSplit/>
          <w:trHeight w:val="576"/>
          <w:jc w:val="center"/>
        </w:trPr>
        <w:tc>
          <w:tcPr>
            <w:tcW w:w="489" w:type="pct"/>
            <w:vAlign w:val="center"/>
          </w:tcPr>
          <w:p w14:paraId="701EB968" w14:textId="77777777" w:rsidR="002A75BA" w:rsidRPr="00D6126C" w:rsidRDefault="002A75BA" w:rsidP="00920EA7">
            <w:pPr>
              <w:numPr>
                <w:ilvl w:val="0"/>
                <w:numId w:val="33"/>
              </w:numPr>
              <w:rPr>
                <w:rFonts w:ascii="Calibri" w:hAnsi="Calibri"/>
                <w:b/>
                <w:sz w:val="22"/>
              </w:rPr>
            </w:pPr>
          </w:p>
        </w:tc>
        <w:tc>
          <w:tcPr>
            <w:tcW w:w="1544" w:type="pct"/>
            <w:vAlign w:val="center"/>
          </w:tcPr>
          <w:p w14:paraId="65BBAF42" w14:textId="77777777" w:rsidR="002A75BA" w:rsidRPr="0003729E" w:rsidRDefault="002A75BA" w:rsidP="00D53B59">
            <w:pPr>
              <w:widowControl w:val="0"/>
              <w:tabs>
                <w:tab w:val="center" w:pos="4320"/>
                <w:tab w:val="right" w:pos="8640"/>
              </w:tabs>
              <w:rPr>
                <w:rFonts w:ascii="Calibri" w:hAnsi="Calibri" w:cs="Arial"/>
                <w:b/>
                <w:snapToGrid w:val="0"/>
                <w:sz w:val="20"/>
              </w:rPr>
            </w:pPr>
            <w:r>
              <w:rPr>
                <w:rFonts w:ascii="Calibri" w:hAnsi="Calibri" w:cs="Arial"/>
                <w:b/>
                <w:snapToGrid w:val="0"/>
                <w:sz w:val="20"/>
              </w:rPr>
              <w:t>Indirect Costs</w:t>
            </w:r>
          </w:p>
        </w:tc>
        <w:tc>
          <w:tcPr>
            <w:tcW w:w="1252" w:type="pct"/>
          </w:tcPr>
          <w:p w14:paraId="6C3F6724" w14:textId="77777777" w:rsidR="002A75BA" w:rsidRPr="0003729E" w:rsidRDefault="002A75BA" w:rsidP="00532E53">
            <w:pPr>
              <w:widowControl w:val="0"/>
              <w:tabs>
                <w:tab w:val="center" w:pos="4320"/>
                <w:tab w:val="right" w:pos="8640"/>
              </w:tabs>
              <w:jc w:val="right"/>
              <w:rPr>
                <w:rFonts w:ascii="Calibri" w:hAnsi="Calibri"/>
                <w:b/>
                <w:sz w:val="20"/>
              </w:rPr>
            </w:pPr>
          </w:p>
        </w:tc>
        <w:tc>
          <w:tcPr>
            <w:tcW w:w="1715" w:type="pct"/>
            <w:shd w:val="thinDiagCross" w:color="auto" w:fill="auto"/>
          </w:tcPr>
          <w:p w14:paraId="5764CD0F" w14:textId="77777777" w:rsidR="002A75BA" w:rsidRPr="004857A5" w:rsidRDefault="002A75BA" w:rsidP="00D53B59">
            <w:pPr>
              <w:widowControl w:val="0"/>
              <w:tabs>
                <w:tab w:val="center" w:pos="4320"/>
                <w:tab w:val="right" w:pos="8640"/>
              </w:tabs>
              <w:rPr>
                <w:rFonts w:ascii="Calibri" w:hAnsi="Calibri"/>
                <w:b/>
                <w:sz w:val="20"/>
                <w:u w:val="single"/>
              </w:rPr>
            </w:pPr>
          </w:p>
        </w:tc>
      </w:tr>
      <w:tr w:rsidR="00124923" w:rsidRPr="00EA3447" w14:paraId="69FB3E88" w14:textId="77777777" w:rsidTr="00D53B59">
        <w:trPr>
          <w:cantSplit/>
          <w:trHeight w:val="576"/>
          <w:jc w:val="center"/>
        </w:trPr>
        <w:tc>
          <w:tcPr>
            <w:tcW w:w="489" w:type="pct"/>
            <w:vAlign w:val="center"/>
          </w:tcPr>
          <w:p w14:paraId="29A5741C" w14:textId="77777777" w:rsidR="002A75BA" w:rsidRPr="00D6126C" w:rsidRDefault="002A75BA" w:rsidP="00920EA7">
            <w:pPr>
              <w:numPr>
                <w:ilvl w:val="0"/>
                <w:numId w:val="33"/>
              </w:numPr>
              <w:rPr>
                <w:rFonts w:asciiTheme="minorHAnsi" w:hAnsiTheme="minorHAnsi" w:cstheme="minorHAnsi"/>
                <w:b/>
                <w:sz w:val="20"/>
              </w:rPr>
            </w:pPr>
          </w:p>
        </w:tc>
        <w:tc>
          <w:tcPr>
            <w:tcW w:w="1544" w:type="pct"/>
            <w:vAlign w:val="center"/>
          </w:tcPr>
          <w:p w14:paraId="4B641449" w14:textId="77777777" w:rsidR="002A75BA" w:rsidRPr="00D6126C" w:rsidRDefault="002A75BA" w:rsidP="00D53B59">
            <w:pPr>
              <w:widowControl w:val="0"/>
              <w:tabs>
                <w:tab w:val="center" w:pos="4320"/>
                <w:tab w:val="right" w:pos="8640"/>
              </w:tabs>
              <w:rPr>
                <w:rFonts w:ascii="Calibri" w:hAnsi="Calibri" w:cs="Arial"/>
                <w:b/>
                <w:snapToGrid w:val="0"/>
                <w:sz w:val="20"/>
              </w:rPr>
            </w:pPr>
            <w:r>
              <w:rPr>
                <w:rFonts w:ascii="Calibri" w:hAnsi="Calibri" w:cs="Arial"/>
                <w:b/>
                <w:snapToGrid w:val="0"/>
                <w:sz w:val="20"/>
              </w:rPr>
              <w:t>Portion of Purchased Services used for Stipends (Codes 40 &amp; 49)</w:t>
            </w:r>
          </w:p>
        </w:tc>
        <w:tc>
          <w:tcPr>
            <w:tcW w:w="1252" w:type="pct"/>
          </w:tcPr>
          <w:p w14:paraId="596B249C" w14:textId="77777777" w:rsidR="002A75BA" w:rsidRPr="0003729E" w:rsidRDefault="002A75BA" w:rsidP="00532E53">
            <w:pPr>
              <w:widowControl w:val="0"/>
              <w:tabs>
                <w:tab w:val="center" w:pos="4320"/>
                <w:tab w:val="right" w:pos="8640"/>
              </w:tabs>
              <w:jc w:val="right"/>
              <w:rPr>
                <w:rFonts w:asciiTheme="minorHAnsi" w:hAnsiTheme="minorHAnsi" w:cstheme="minorHAnsi"/>
                <w:b/>
                <w:sz w:val="20"/>
              </w:rPr>
            </w:pPr>
          </w:p>
        </w:tc>
        <w:tc>
          <w:tcPr>
            <w:tcW w:w="1715" w:type="pct"/>
            <w:shd w:val="thinDiagCross" w:color="auto" w:fill="auto"/>
          </w:tcPr>
          <w:p w14:paraId="7E686AAE" w14:textId="77777777" w:rsidR="002A75BA" w:rsidRPr="004857A5" w:rsidRDefault="002A75BA" w:rsidP="00D53B59">
            <w:pPr>
              <w:widowControl w:val="0"/>
              <w:tabs>
                <w:tab w:val="center" w:pos="4320"/>
                <w:tab w:val="right" w:pos="8640"/>
              </w:tabs>
              <w:rPr>
                <w:rFonts w:asciiTheme="minorHAnsi" w:hAnsiTheme="minorHAnsi" w:cstheme="minorHAnsi"/>
                <w:b/>
                <w:sz w:val="20"/>
                <w:u w:val="single"/>
              </w:rPr>
            </w:pPr>
          </w:p>
        </w:tc>
      </w:tr>
      <w:tr w:rsidR="00124923" w:rsidRPr="00EA3447" w14:paraId="7202F339" w14:textId="77777777" w:rsidTr="00D53B59">
        <w:trPr>
          <w:cantSplit/>
          <w:trHeight w:val="576"/>
          <w:jc w:val="center"/>
        </w:trPr>
        <w:tc>
          <w:tcPr>
            <w:tcW w:w="489" w:type="pct"/>
            <w:vAlign w:val="center"/>
          </w:tcPr>
          <w:p w14:paraId="31D96FC5" w14:textId="77777777" w:rsidR="002A75BA" w:rsidRPr="00D6126C" w:rsidRDefault="002A75BA" w:rsidP="00920EA7">
            <w:pPr>
              <w:numPr>
                <w:ilvl w:val="0"/>
                <w:numId w:val="33"/>
              </w:numPr>
              <w:rPr>
                <w:rFonts w:asciiTheme="minorHAnsi" w:hAnsiTheme="minorHAnsi" w:cstheme="minorHAnsi"/>
                <w:b/>
                <w:sz w:val="20"/>
              </w:rPr>
            </w:pPr>
          </w:p>
        </w:tc>
        <w:tc>
          <w:tcPr>
            <w:tcW w:w="1544" w:type="pct"/>
            <w:vAlign w:val="center"/>
          </w:tcPr>
          <w:p w14:paraId="7DA1A823" w14:textId="77777777" w:rsidR="002A75BA" w:rsidRDefault="002A75BA" w:rsidP="00D53B59">
            <w:pPr>
              <w:widowControl w:val="0"/>
              <w:tabs>
                <w:tab w:val="center" w:pos="4320"/>
                <w:tab w:val="right" w:pos="8640"/>
              </w:tabs>
              <w:rPr>
                <w:rFonts w:ascii="Calibri" w:hAnsi="Calibri" w:cs="Arial"/>
                <w:b/>
                <w:snapToGrid w:val="0"/>
                <w:sz w:val="20"/>
              </w:rPr>
            </w:pPr>
            <w:r w:rsidRPr="004857A5">
              <w:rPr>
                <w:rFonts w:ascii="Calibri" w:hAnsi="Calibri" w:cs="Calibri"/>
                <w:b/>
                <w:sz w:val="20"/>
              </w:rPr>
              <w:t>Rent/Lease/Utilities</w:t>
            </w:r>
            <w:r>
              <w:rPr>
                <w:rFonts w:ascii="Calibri" w:hAnsi="Calibri" w:cs="Calibri"/>
                <w:b/>
                <w:sz w:val="20"/>
              </w:rPr>
              <w:t>/Mileage Reimbursement*</w:t>
            </w:r>
          </w:p>
        </w:tc>
        <w:tc>
          <w:tcPr>
            <w:tcW w:w="1252" w:type="pct"/>
          </w:tcPr>
          <w:p w14:paraId="3DBC432C" w14:textId="77777777" w:rsidR="002A75BA" w:rsidRPr="0003729E" w:rsidRDefault="002A75BA" w:rsidP="00532E53">
            <w:pPr>
              <w:widowControl w:val="0"/>
              <w:tabs>
                <w:tab w:val="center" w:pos="4320"/>
                <w:tab w:val="right" w:pos="8640"/>
              </w:tabs>
              <w:jc w:val="right"/>
              <w:rPr>
                <w:rFonts w:asciiTheme="minorHAnsi" w:hAnsiTheme="minorHAnsi" w:cstheme="minorHAnsi"/>
                <w:b/>
                <w:sz w:val="20"/>
              </w:rPr>
            </w:pPr>
          </w:p>
        </w:tc>
        <w:tc>
          <w:tcPr>
            <w:tcW w:w="1715" w:type="pct"/>
            <w:shd w:val="thinDiagCross" w:color="auto" w:fill="auto"/>
          </w:tcPr>
          <w:p w14:paraId="7A69BD95" w14:textId="77777777" w:rsidR="002A75BA" w:rsidRPr="004857A5" w:rsidRDefault="002A75BA" w:rsidP="00D53B59">
            <w:pPr>
              <w:widowControl w:val="0"/>
              <w:tabs>
                <w:tab w:val="center" w:pos="4320"/>
                <w:tab w:val="right" w:pos="8640"/>
              </w:tabs>
              <w:rPr>
                <w:rFonts w:asciiTheme="minorHAnsi" w:hAnsiTheme="minorHAnsi" w:cstheme="minorHAnsi"/>
                <w:b/>
                <w:sz w:val="20"/>
                <w:u w:val="single"/>
              </w:rPr>
            </w:pPr>
          </w:p>
        </w:tc>
      </w:tr>
      <w:tr w:rsidR="00124923" w:rsidRPr="00EA3447" w14:paraId="17E47FC4" w14:textId="77777777" w:rsidTr="00D53B59">
        <w:trPr>
          <w:cantSplit/>
          <w:trHeight w:val="413"/>
          <w:jc w:val="center"/>
        </w:trPr>
        <w:tc>
          <w:tcPr>
            <w:tcW w:w="489" w:type="pct"/>
            <w:vAlign w:val="center"/>
          </w:tcPr>
          <w:p w14:paraId="6351F5F1" w14:textId="77777777" w:rsidR="002A75BA" w:rsidRPr="00D6126C" w:rsidRDefault="002A75BA" w:rsidP="00920EA7">
            <w:pPr>
              <w:numPr>
                <w:ilvl w:val="0"/>
                <w:numId w:val="33"/>
              </w:numPr>
              <w:rPr>
                <w:rFonts w:asciiTheme="minorHAnsi" w:hAnsiTheme="minorHAnsi" w:cstheme="minorHAnsi"/>
                <w:b/>
                <w:sz w:val="20"/>
              </w:rPr>
            </w:pPr>
          </w:p>
        </w:tc>
        <w:tc>
          <w:tcPr>
            <w:tcW w:w="1544" w:type="pct"/>
            <w:vAlign w:val="center"/>
          </w:tcPr>
          <w:p w14:paraId="5A55014E" w14:textId="77777777" w:rsidR="002A75BA" w:rsidRPr="004857A5" w:rsidRDefault="002A75BA" w:rsidP="00D53B59">
            <w:pPr>
              <w:tabs>
                <w:tab w:val="center" w:pos="4680"/>
                <w:tab w:val="right" w:pos="9360"/>
              </w:tabs>
              <w:rPr>
                <w:rFonts w:asciiTheme="minorHAnsi" w:hAnsiTheme="minorHAnsi" w:cstheme="minorHAnsi"/>
                <w:b/>
                <w:sz w:val="20"/>
              </w:rPr>
            </w:pPr>
            <w:r w:rsidRPr="004857A5">
              <w:rPr>
                <w:rFonts w:asciiTheme="minorHAnsi" w:hAnsiTheme="minorHAnsi" w:cstheme="minorHAnsi"/>
                <w:b/>
                <w:sz w:val="20"/>
              </w:rPr>
              <w:t>Sum of lines 2, 3,</w:t>
            </w:r>
            <w:r>
              <w:rPr>
                <w:rFonts w:asciiTheme="minorHAnsi" w:hAnsiTheme="minorHAnsi" w:cstheme="minorHAnsi"/>
                <w:b/>
                <w:sz w:val="20"/>
              </w:rPr>
              <w:t xml:space="preserve"> </w:t>
            </w:r>
            <w:r w:rsidRPr="004857A5">
              <w:rPr>
                <w:rFonts w:asciiTheme="minorHAnsi" w:hAnsiTheme="minorHAnsi" w:cstheme="minorHAnsi"/>
                <w:b/>
                <w:sz w:val="20"/>
              </w:rPr>
              <w:t>4,</w:t>
            </w:r>
            <w:r>
              <w:rPr>
                <w:rFonts w:asciiTheme="minorHAnsi" w:hAnsiTheme="minorHAnsi" w:cstheme="minorHAnsi"/>
                <w:b/>
                <w:sz w:val="20"/>
              </w:rPr>
              <w:t xml:space="preserve"> </w:t>
            </w:r>
            <w:r w:rsidRPr="004857A5">
              <w:rPr>
                <w:rFonts w:asciiTheme="minorHAnsi" w:hAnsiTheme="minorHAnsi" w:cstheme="minorHAnsi"/>
                <w:b/>
                <w:sz w:val="20"/>
              </w:rPr>
              <w:t>5, 6 and 7</w:t>
            </w:r>
          </w:p>
        </w:tc>
        <w:tc>
          <w:tcPr>
            <w:tcW w:w="1252" w:type="pct"/>
            <w:shd w:val="thinDiagCross" w:color="auto" w:fill="auto"/>
          </w:tcPr>
          <w:p w14:paraId="0A1FF69D" w14:textId="77777777" w:rsidR="002A75BA" w:rsidRPr="004857A5" w:rsidRDefault="002A75BA" w:rsidP="00D53B59">
            <w:pPr>
              <w:tabs>
                <w:tab w:val="center" w:pos="4680"/>
                <w:tab w:val="right" w:pos="9360"/>
              </w:tabs>
              <w:rPr>
                <w:rFonts w:asciiTheme="minorHAnsi" w:hAnsiTheme="minorHAnsi" w:cstheme="minorHAnsi"/>
                <w:b/>
                <w:sz w:val="20"/>
                <w:u w:val="single"/>
              </w:rPr>
            </w:pPr>
          </w:p>
        </w:tc>
        <w:tc>
          <w:tcPr>
            <w:tcW w:w="1715" w:type="pct"/>
          </w:tcPr>
          <w:p w14:paraId="0744A062" w14:textId="138F91CF" w:rsidR="002A75BA" w:rsidRPr="0003729E" w:rsidRDefault="002A75BA" w:rsidP="00532E53">
            <w:pPr>
              <w:tabs>
                <w:tab w:val="center" w:pos="4680"/>
                <w:tab w:val="right" w:pos="9360"/>
              </w:tabs>
              <w:jc w:val="right"/>
              <w:rPr>
                <w:rFonts w:asciiTheme="minorHAnsi" w:hAnsiTheme="minorHAnsi" w:cstheme="minorHAnsi"/>
                <w:b/>
                <w:sz w:val="20"/>
              </w:rPr>
            </w:pPr>
          </w:p>
        </w:tc>
      </w:tr>
      <w:tr w:rsidR="00124923" w:rsidRPr="00EA3447" w14:paraId="2E17BA53" w14:textId="77777777" w:rsidTr="00D53B59">
        <w:trPr>
          <w:cantSplit/>
          <w:trHeight w:val="576"/>
          <w:jc w:val="center"/>
        </w:trPr>
        <w:tc>
          <w:tcPr>
            <w:tcW w:w="489" w:type="pct"/>
            <w:vAlign w:val="center"/>
          </w:tcPr>
          <w:p w14:paraId="42E77140" w14:textId="77777777" w:rsidR="002A75BA" w:rsidRPr="00D6126C" w:rsidRDefault="002A75BA" w:rsidP="00920EA7">
            <w:pPr>
              <w:numPr>
                <w:ilvl w:val="0"/>
                <w:numId w:val="33"/>
              </w:numPr>
              <w:rPr>
                <w:rFonts w:asciiTheme="minorHAnsi" w:hAnsiTheme="minorHAnsi" w:cstheme="minorHAnsi"/>
                <w:b/>
                <w:sz w:val="20"/>
              </w:rPr>
            </w:pPr>
          </w:p>
        </w:tc>
        <w:tc>
          <w:tcPr>
            <w:tcW w:w="1544" w:type="pct"/>
            <w:vAlign w:val="center"/>
          </w:tcPr>
          <w:p w14:paraId="43F07399" w14:textId="77777777" w:rsidR="002A75BA" w:rsidRPr="004857A5" w:rsidRDefault="002A75BA" w:rsidP="00D53B59">
            <w:pPr>
              <w:tabs>
                <w:tab w:val="center" w:pos="4680"/>
                <w:tab w:val="right" w:pos="9360"/>
              </w:tabs>
              <w:rPr>
                <w:rFonts w:asciiTheme="minorHAnsi" w:hAnsiTheme="minorHAnsi" w:cstheme="minorHAnsi"/>
                <w:b/>
                <w:sz w:val="20"/>
              </w:rPr>
            </w:pPr>
            <w:r w:rsidRPr="00767BA7">
              <w:rPr>
                <w:rFonts w:asciiTheme="minorHAnsi" w:hAnsiTheme="minorHAnsi" w:cstheme="minorHAnsi"/>
                <w:b/>
                <w:sz w:val="20"/>
              </w:rPr>
              <w:t>Line 1 minus Line 8</w:t>
            </w:r>
          </w:p>
        </w:tc>
        <w:tc>
          <w:tcPr>
            <w:tcW w:w="1252" w:type="pct"/>
            <w:shd w:val="thinDiagCross" w:color="auto" w:fill="auto"/>
          </w:tcPr>
          <w:p w14:paraId="7A8F9C21" w14:textId="77777777" w:rsidR="002A75BA" w:rsidRPr="004857A5" w:rsidRDefault="002A75BA" w:rsidP="00D53B59">
            <w:pPr>
              <w:tabs>
                <w:tab w:val="center" w:pos="4680"/>
                <w:tab w:val="right" w:pos="9360"/>
              </w:tabs>
              <w:rPr>
                <w:rFonts w:asciiTheme="minorHAnsi" w:hAnsiTheme="minorHAnsi" w:cstheme="minorHAnsi"/>
                <w:b/>
                <w:sz w:val="20"/>
                <w:u w:val="single"/>
              </w:rPr>
            </w:pPr>
          </w:p>
        </w:tc>
        <w:tc>
          <w:tcPr>
            <w:tcW w:w="1715" w:type="pct"/>
          </w:tcPr>
          <w:p w14:paraId="72659F3D" w14:textId="5AE489F6" w:rsidR="002A75BA" w:rsidRPr="0003729E" w:rsidRDefault="002A75BA" w:rsidP="00532E53">
            <w:pPr>
              <w:tabs>
                <w:tab w:val="center" w:pos="4680"/>
                <w:tab w:val="right" w:pos="9360"/>
              </w:tabs>
              <w:jc w:val="right"/>
              <w:rPr>
                <w:rFonts w:asciiTheme="minorHAnsi" w:hAnsiTheme="minorHAnsi" w:cstheme="minorHAnsi"/>
                <w:b/>
                <w:sz w:val="20"/>
              </w:rPr>
            </w:pPr>
          </w:p>
        </w:tc>
      </w:tr>
      <w:tr w:rsidR="00124923" w:rsidRPr="00EA3447" w14:paraId="4F98337E" w14:textId="77777777" w:rsidTr="00D53B59">
        <w:trPr>
          <w:cantSplit/>
          <w:trHeight w:val="576"/>
          <w:jc w:val="center"/>
        </w:trPr>
        <w:tc>
          <w:tcPr>
            <w:tcW w:w="489" w:type="pct"/>
            <w:vAlign w:val="center"/>
          </w:tcPr>
          <w:p w14:paraId="30D398C3" w14:textId="77777777" w:rsidR="002A75BA" w:rsidRPr="00D6126C" w:rsidRDefault="002A75BA" w:rsidP="00920EA7">
            <w:pPr>
              <w:numPr>
                <w:ilvl w:val="0"/>
                <w:numId w:val="33"/>
              </w:numPr>
              <w:rPr>
                <w:rFonts w:asciiTheme="minorHAnsi" w:hAnsiTheme="minorHAnsi" w:cstheme="minorHAnsi"/>
                <w:b/>
                <w:sz w:val="20"/>
              </w:rPr>
            </w:pPr>
          </w:p>
        </w:tc>
        <w:tc>
          <w:tcPr>
            <w:tcW w:w="1544" w:type="pct"/>
            <w:vAlign w:val="center"/>
          </w:tcPr>
          <w:p w14:paraId="40984728" w14:textId="77777777" w:rsidR="002A75BA" w:rsidRPr="004857A5" w:rsidRDefault="002A75BA" w:rsidP="00D53B59">
            <w:pPr>
              <w:tabs>
                <w:tab w:val="center" w:pos="4680"/>
                <w:tab w:val="right" w:pos="9360"/>
              </w:tabs>
              <w:rPr>
                <w:rFonts w:asciiTheme="minorHAnsi" w:hAnsiTheme="minorHAnsi" w:cstheme="minorHAnsi"/>
                <w:b/>
                <w:sz w:val="20"/>
              </w:rPr>
            </w:pPr>
            <w:r w:rsidRPr="00767BA7">
              <w:rPr>
                <w:rFonts w:asciiTheme="minorHAnsi" w:hAnsiTheme="minorHAnsi" w:cstheme="minorHAnsi"/>
                <w:b/>
                <w:sz w:val="20"/>
              </w:rPr>
              <w:t xml:space="preserve">M/WBE </w:t>
            </w:r>
            <w:r>
              <w:rPr>
                <w:rFonts w:asciiTheme="minorHAnsi" w:hAnsiTheme="minorHAnsi" w:cstheme="minorHAnsi"/>
                <w:b/>
                <w:sz w:val="20"/>
              </w:rPr>
              <w:t>g</w:t>
            </w:r>
            <w:r w:rsidRPr="00767BA7">
              <w:rPr>
                <w:rFonts w:asciiTheme="minorHAnsi" w:hAnsiTheme="minorHAnsi" w:cstheme="minorHAnsi"/>
                <w:b/>
                <w:sz w:val="20"/>
              </w:rPr>
              <w:t>oal percentage (30%)</w:t>
            </w:r>
          </w:p>
        </w:tc>
        <w:tc>
          <w:tcPr>
            <w:tcW w:w="1252" w:type="pct"/>
            <w:shd w:val="thinDiagCross" w:color="auto" w:fill="auto"/>
          </w:tcPr>
          <w:p w14:paraId="2CEEACF6" w14:textId="77777777" w:rsidR="002A75BA" w:rsidRPr="004857A5" w:rsidRDefault="002A75BA" w:rsidP="00D53B59">
            <w:pPr>
              <w:tabs>
                <w:tab w:val="center" w:pos="4680"/>
                <w:tab w:val="right" w:pos="9360"/>
              </w:tabs>
              <w:rPr>
                <w:rFonts w:asciiTheme="minorHAnsi" w:hAnsiTheme="minorHAnsi" w:cstheme="minorHAnsi"/>
                <w:b/>
                <w:sz w:val="20"/>
                <w:u w:val="single"/>
              </w:rPr>
            </w:pPr>
          </w:p>
        </w:tc>
        <w:tc>
          <w:tcPr>
            <w:tcW w:w="1715" w:type="pct"/>
          </w:tcPr>
          <w:p w14:paraId="5B6E34A1" w14:textId="77777777" w:rsidR="002A75BA" w:rsidRPr="004857A5" w:rsidRDefault="002A75BA" w:rsidP="00532E53">
            <w:pPr>
              <w:tabs>
                <w:tab w:val="center" w:pos="4680"/>
                <w:tab w:val="right" w:pos="9360"/>
              </w:tabs>
              <w:jc w:val="right"/>
              <w:rPr>
                <w:rFonts w:asciiTheme="minorHAnsi" w:hAnsiTheme="minorHAnsi" w:cstheme="minorHAnsi"/>
                <w:b/>
                <w:sz w:val="20"/>
              </w:rPr>
            </w:pPr>
            <w:r w:rsidRPr="00767BA7">
              <w:rPr>
                <w:rFonts w:asciiTheme="minorHAnsi" w:hAnsiTheme="minorHAnsi" w:cstheme="minorHAnsi"/>
                <w:b/>
                <w:sz w:val="20"/>
              </w:rPr>
              <w:t>0.30</w:t>
            </w:r>
          </w:p>
        </w:tc>
      </w:tr>
      <w:tr w:rsidR="00124923" w:rsidRPr="00EA3447" w14:paraId="33672568" w14:textId="77777777" w:rsidTr="00D53B59">
        <w:trPr>
          <w:cantSplit/>
          <w:trHeight w:val="576"/>
          <w:jc w:val="center"/>
        </w:trPr>
        <w:tc>
          <w:tcPr>
            <w:tcW w:w="489" w:type="pct"/>
            <w:vAlign w:val="center"/>
          </w:tcPr>
          <w:p w14:paraId="67EDBE68" w14:textId="77777777" w:rsidR="002A75BA" w:rsidRPr="00D6126C" w:rsidRDefault="002A75BA" w:rsidP="00920EA7">
            <w:pPr>
              <w:numPr>
                <w:ilvl w:val="0"/>
                <w:numId w:val="33"/>
              </w:numPr>
              <w:rPr>
                <w:rFonts w:asciiTheme="minorHAnsi" w:hAnsiTheme="minorHAnsi" w:cstheme="minorHAnsi"/>
                <w:b/>
                <w:sz w:val="20"/>
              </w:rPr>
            </w:pPr>
          </w:p>
        </w:tc>
        <w:tc>
          <w:tcPr>
            <w:tcW w:w="1544" w:type="pct"/>
            <w:vAlign w:val="center"/>
          </w:tcPr>
          <w:p w14:paraId="26AE977D" w14:textId="77777777" w:rsidR="002A75BA" w:rsidRPr="004857A5" w:rsidRDefault="002A75BA" w:rsidP="00D53B59">
            <w:pPr>
              <w:tabs>
                <w:tab w:val="center" w:pos="4680"/>
                <w:tab w:val="right" w:pos="9360"/>
              </w:tabs>
              <w:rPr>
                <w:rFonts w:asciiTheme="minorHAnsi" w:hAnsiTheme="minorHAnsi" w:cstheme="minorHAnsi"/>
                <w:b/>
                <w:sz w:val="20"/>
              </w:rPr>
            </w:pPr>
            <w:r w:rsidRPr="00767BA7">
              <w:rPr>
                <w:rFonts w:asciiTheme="minorHAnsi" w:hAnsiTheme="minorHAnsi" w:cstheme="minorHAnsi"/>
                <w:b/>
                <w:sz w:val="20"/>
              </w:rPr>
              <w:t>Line 9 multiplied by Line 10 = M/WBE goal amount</w:t>
            </w:r>
          </w:p>
        </w:tc>
        <w:tc>
          <w:tcPr>
            <w:tcW w:w="1252" w:type="pct"/>
            <w:shd w:val="thinDiagCross" w:color="auto" w:fill="auto"/>
          </w:tcPr>
          <w:p w14:paraId="12F66BFB" w14:textId="77777777" w:rsidR="002A75BA" w:rsidRPr="004857A5" w:rsidRDefault="002A75BA" w:rsidP="00D53B59">
            <w:pPr>
              <w:tabs>
                <w:tab w:val="center" w:pos="4680"/>
                <w:tab w:val="right" w:pos="9360"/>
              </w:tabs>
              <w:rPr>
                <w:rFonts w:asciiTheme="minorHAnsi" w:hAnsiTheme="minorHAnsi" w:cstheme="minorHAnsi"/>
                <w:b/>
                <w:sz w:val="20"/>
                <w:u w:val="single"/>
              </w:rPr>
            </w:pPr>
          </w:p>
        </w:tc>
        <w:tc>
          <w:tcPr>
            <w:tcW w:w="1715" w:type="pct"/>
          </w:tcPr>
          <w:p w14:paraId="1299404C" w14:textId="753096B1" w:rsidR="002A75BA" w:rsidRPr="004857A5" w:rsidRDefault="002A75BA" w:rsidP="00532E53">
            <w:pPr>
              <w:tabs>
                <w:tab w:val="center" w:pos="4680"/>
                <w:tab w:val="right" w:pos="9360"/>
              </w:tabs>
              <w:jc w:val="right"/>
              <w:rPr>
                <w:rFonts w:asciiTheme="minorHAnsi" w:hAnsiTheme="minorHAnsi" w:cstheme="minorHAnsi"/>
                <w:b/>
                <w:sz w:val="20"/>
              </w:rPr>
            </w:pPr>
          </w:p>
        </w:tc>
      </w:tr>
    </w:tbl>
    <w:p w14:paraId="0571914C" w14:textId="23462093" w:rsidR="002A75BA" w:rsidRDefault="00FE1BD5" w:rsidP="002A75BA">
      <w:pPr>
        <w:rPr>
          <w:rFonts w:ascii="Calibri" w:hAnsi="Calibri"/>
          <w:bCs/>
          <w:noProof/>
          <w:sz w:val="20"/>
        </w:rPr>
      </w:pPr>
      <w:r>
        <w:rPr>
          <w:rFonts w:ascii="Calibri" w:hAnsi="Calibri"/>
          <w:bCs/>
          <w:noProof/>
          <w:sz w:val="20"/>
        </w:rPr>
        <w:t xml:space="preserve"> </w:t>
      </w:r>
      <w:r w:rsidR="00594A71">
        <w:rPr>
          <w:rFonts w:ascii="Calibri" w:hAnsi="Calibri"/>
          <w:bCs/>
          <w:noProof/>
          <w:sz w:val="20"/>
        </w:rPr>
        <w:t xml:space="preserve"> </w:t>
      </w:r>
      <w:r w:rsidR="002A75BA" w:rsidRPr="008D7B8B">
        <w:rPr>
          <w:rFonts w:ascii="Calibri" w:hAnsi="Calibri"/>
          <w:bCs/>
          <w:noProof/>
          <w:sz w:val="20"/>
        </w:rPr>
        <w:t>*If not included in #5</w:t>
      </w:r>
    </w:p>
    <w:p w14:paraId="70DFBEEA" w14:textId="77777777" w:rsidR="002A75BA" w:rsidRPr="008D7B8B" w:rsidRDefault="002A75BA" w:rsidP="002A75BA">
      <w:pPr>
        <w:rPr>
          <w:rFonts w:ascii="Calibri" w:hAnsi="Calibri"/>
          <w:bCs/>
          <w:noProof/>
          <w:sz w:val="20"/>
        </w:rPr>
      </w:pPr>
    </w:p>
    <w:p w14:paraId="52ABFA96" w14:textId="21719052" w:rsidR="002A75BA" w:rsidRPr="00532E53" w:rsidRDefault="002A75BA" w:rsidP="00532E53">
      <w:pPr>
        <w:jc w:val="center"/>
        <w:rPr>
          <w:rFonts w:ascii="Calibri" w:hAnsi="Calibri"/>
          <w:b/>
          <w:color w:val="1F4E79" w:themeColor="accent5" w:themeShade="80"/>
        </w:rPr>
      </w:pPr>
      <w:r w:rsidRPr="00532E53">
        <w:rPr>
          <w:rFonts w:ascii="Calibri" w:hAnsi="Calibri"/>
          <w:b/>
          <w:color w:val="1F4E79" w:themeColor="accent5" w:themeShade="80"/>
        </w:rPr>
        <w:t xml:space="preserve">This form is only for use with the </w:t>
      </w:r>
      <w:r w:rsidRPr="00532E53">
        <w:rPr>
          <w:rFonts w:ascii="Calibri" w:hAnsi="Calibri" w:cs="Calibri"/>
          <w:b/>
          <w:color w:val="1F4E79" w:themeColor="accent5" w:themeShade="80"/>
        </w:rPr>
        <w:t>RECOVS Mental Health &amp; RECOVS Learning Loss grant programs</w:t>
      </w:r>
      <w:r w:rsidRPr="00532E53">
        <w:rPr>
          <w:rFonts w:ascii="Calibri" w:hAnsi="Calibri"/>
          <w:b/>
          <w:color w:val="1F4E79" w:themeColor="accent5" w:themeShade="80"/>
        </w:rPr>
        <w:t xml:space="preserve">. It may not be used for any other grant program. </w:t>
      </w:r>
    </w:p>
    <w:p w14:paraId="08E2B489" w14:textId="77777777" w:rsidR="00D24983" w:rsidRDefault="00D24983">
      <w:pPr>
        <w:rPr>
          <w:b/>
        </w:rPr>
      </w:pPr>
      <w:r>
        <w:br w:type="page"/>
      </w:r>
    </w:p>
    <w:p w14:paraId="11929E37" w14:textId="77777777" w:rsidR="00477719" w:rsidRPr="00E51D61" w:rsidRDefault="00477719" w:rsidP="00477719">
      <w:pPr>
        <w:pStyle w:val="Heading3"/>
        <w:rPr>
          <w:rFonts w:ascii="Arial" w:hAnsi="Arial" w:cs="Arial"/>
          <w:szCs w:val="24"/>
          <w:u w:val="single"/>
        </w:rPr>
      </w:pPr>
      <w:bookmarkStart w:id="510" w:name="_Attachment_4:_M/WBE"/>
      <w:bookmarkStart w:id="511" w:name="_Toc112751275"/>
      <w:bookmarkStart w:id="512" w:name="_Toc112751931"/>
      <w:bookmarkStart w:id="513" w:name="_Toc112752177"/>
      <w:bookmarkStart w:id="514" w:name="_Toc112752671"/>
      <w:bookmarkStart w:id="515" w:name="_Toc112752797"/>
      <w:bookmarkStart w:id="516" w:name="_Toc112753604"/>
      <w:bookmarkStart w:id="517" w:name="_Toc116634891"/>
      <w:bookmarkStart w:id="518" w:name="_Toc137809825"/>
      <w:bookmarkEnd w:id="510"/>
      <w:r>
        <w:rPr>
          <w:rFonts w:ascii="Arial" w:hAnsi="Arial" w:cs="Arial"/>
          <w:szCs w:val="24"/>
          <w:u w:val="single"/>
        </w:rPr>
        <w:lastRenderedPageBreak/>
        <w:t>Attachment 4:</w:t>
      </w:r>
      <w:r w:rsidRPr="00E51D61">
        <w:rPr>
          <w:rFonts w:ascii="Arial" w:hAnsi="Arial" w:cs="Arial"/>
          <w:szCs w:val="24"/>
          <w:u w:val="single"/>
        </w:rPr>
        <w:t xml:space="preserve"> </w:t>
      </w:r>
      <w:r>
        <w:rPr>
          <w:rFonts w:ascii="Arial" w:hAnsi="Arial" w:cs="Arial"/>
          <w:szCs w:val="24"/>
          <w:u w:val="single"/>
        </w:rPr>
        <w:t>M/WBE Cover Letter</w:t>
      </w:r>
      <w:bookmarkEnd w:id="511"/>
      <w:bookmarkEnd w:id="512"/>
      <w:bookmarkEnd w:id="513"/>
      <w:bookmarkEnd w:id="514"/>
      <w:bookmarkEnd w:id="515"/>
      <w:bookmarkEnd w:id="516"/>
      <w:bookmarkEnd w:id="517"/>
      <w:bookmarkEnd w:id="518"/>
    </w:p>
    <w:p w14:paraId="40CC54FC" w14:textId="77777777" w:rsidR="00477719" w:rsidRDefault="00477719" w:rsidP="00477719">
      <w:pPr>
        <w:rPr>
          <w:rFonts w:ascii="Arial" w:hAnsi="Arial" w:cs="Arial"/>
          <w:b/>
          <w:szCs w:val="24"/>
          <w:u w:val="single"/>
        </w:rPr>
      </w:pPr>
    </w:p>
    <w:p w14:paraId="7A3BBD0F" w14:textId="77777777" w:rsidR="000E7D07" w:rsidRDefault="00477719" w:rsidP="00477719">
      <w:pPr>
        <w:rPr>
          <w:rFonts w:ascii="Arial" w:hAnsi="Arial" w:cs="Arial"/>
          <w:b/>
          <w:szCs w:val="24"/>
        </w:rPr>
      </w:pPr>
      <w:r w:rsidRPr="003C5187">
        <w:rPr>
          <w:rFonts w:ascii="Arial" w:hAnsi="Arial" w:cs="Arial"/>
          <w:b/>
          <w:szCs w:val="24"/>
          <w:u w:val="single"/>
        </w:rPr>
        <w:t>M/WBE COVER LETTER</w:t>
      </w:r>
      <w:r w:rsidRPr="003C5187">
        <w:rPr>
          <w:rFonts w:ascii="Arial" w:hAnsi="Arial" w:cs="Arial"/>
          <w:b/>
          <w:szCs w:val="24"/>
        </w:rPr>
        <w:tab/>
        <w:t xml:space="preserve"> </w:t>
      </w:r>
      <w:r w:rsidRPr="000E7D07">
        <w:rPr>
          <w:rFonts w:ascii="Arial" w:hAnsi="Arial" w:cs="Arial"/>
          <w:b/>
          <w:szCs w:val="24"/>
        </w:rPr>
        <w:t>Minority &amp; Women-Owned Business Enterprise</w:t>
      </w:r>
    </w:p>
    <w:p w14:paraId="79E51971" w14:textId="5D2812F3" w:rsidR="00477719" w:rsidRPr="000E7D07" w:rsidRDefault="00FE1BD5" w:rsidP="00477719">
      <w:pPr>
        <w:rPr>
          <w:rFonts w:ascii="Arial" w:hAnsi="Arial" w:cs="Arial"/>
          <w:b/>
          <w:szCs w:val="24"/>
        </w:rPr>
      </w:pPr>
      <w:r>
        <w:rPr>
          <w:rFonts w:ascii="Arial" w:hAnsi="Arial" w:cs="Arial"/>
          <w:b/>
          <w:szCs w:val="24"/>
        </w:rPr>
        <w:t xml:space="preserve">           </w:t>
      </w:r>
      <w:r w:rsidR="00477719" w:rsidRPr="000E7D07">
        <w:rPr>
          <w:rFonts w:ascii="Arial" w:hAnsi="Arial" w:cs="Arial"/>
          <w:b/>
          <w:szCs w:val="24"/>
        </w:rPr>
        <w:t>Requirements</w:t>
      </w:r>
    </w:p>
    <w:p w14:paraId="650DF258" w14:textId="556DAE35" w:rsidR="00477719" w:rsidRDefault="00477719" w:rsidP="00477719">
      <w:pPr>
        <w:ind w:right="-729"/>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0E7D07" w14:paraId="774FED64" w14:textId="77777777" w:rsidTr="000E7D07">
        <w:trPr>
          <w:trHeight w:val="384"/>
        </w:trPr>
        <w:tc>
          <w:tcPr>
            <w:tcW w:w="3775" w:type="dxa"/>
            <w:shd w:val="clear" w:color="auto" w:fill="auto"/>
            <w:vAlign w:val="center"/>
          </w:tcPr>
          <w:p w14:paraId="36043B10" w14:textId="3513528F" w:rsidR="000E7D07" w:rsidRDefault="000E7D07" w:rsidP="00CA657E">
            <w:pPr>
              <w:ind w:right="-729"/>
              <w:rPr>
                <w:rFonts w:ascii="Arial" w:hAnsi="Arial" w:cs="Arial"/>
                <w:b/>
                <w:szCs w:val="24"/>
              </w:rPr>
            </w:pPr>
            <w:r w:rsidRPr="003C5187">
              <w:rPr>
                <w:rFonts w:ascii="Arial" w:hAnsi="Arial" w:cs="Arial"/>
                <w:b/>
                <w:szCs w:val="24"/>
              </w:rPr>
              <w:t>NAME OF GRANT PROGRAM</w:t>
            </w:r>
            <w:r>
              <w:rPr>
                <w:rFonts w:ascii="Arial" w:hAnsi="Arial" w:cs="Arial"/>
                <w:b/>
                <w:szCs w:val="24"/>
              </w:rPr>
              <w:t>:</w:t>
            </w:r>
          </w:p>
        </w:tc>
        <w:tc>
          <w:tcPr>
            <w:tcW w:w="5575" w:type="dxa"/>
            <w:shd w:val="clear" w:color="auto" w:fill="auto"/>
            <w:vAlign w:val="center"/>
          </w:tcPr>
          <w:p w14:paraId="3F3BE1BD" w14:textId="4D5893C2" w:rsidR="000E7D07" w:rsidRDefault="000E7D07" w:rsidP="000E7D07">
            <w:pPr>
              <w:ind w:right="-729"/>
              <w:rPr>
                <w:rFonts w:ascii="Arial" w:hAnsi="Arial" w:cs="Arial"/>
                <w:b/>
                <w:szCs w:val="24"/>
              </w:rPr>
            </w:pPr>
            <w:r>
              <w:rPr>
                <w:rFonts w:ascii="Calibri" w:hAnsi="Calibri" w:cs="Calibri"/>
                <w:b/>
                <w:szCs w:val="24"/>
              </w:rPr>
              <w:fldChar w:fldCharType="begin">
                <w:ffData>
                  <w:name w:val="Check43"/>
                  <w:enabled/>
                  <w:calcOnExit w:val="0"/>
                  <w:checkBox>
                    <w:sizeAuto/>
                    <w:default w:val="0"/>
                  </w:checkBox>
                </w:ffData>
              </w:fldChar>
            </w:r>
            <w:r>
              <w:rPr>
                <w:rFonts w:ascii="Calibri" w:hAnsi="Calibri" w:cs="Calibri"/>
                <w:b/>
                <w:szCs w:val="24"/>
              </w:rPr>
              <w:instrText xml:space="preserve"> FORMCHECKBOX </w:instrText>
            </w:r>
            <w:r w:rsidR="000A0A58">
              <w:rPr>
                <w:rFonts w:ascii="Calibri" w:hAnsi="Calibri" w:cs="Calibri"/>
                <w:b/>
                <w:szCs w:val="24"/>
              </w:rPr>
            </w:r>
            <w:r w:rsidR="000A0A58">
              <w:rPr>
                <w:rFonts w:ascii="Calibri" w:hAnsi="Calibri" w:cs="Calibri"/>
                <w:b/>
                <w:szCs w:val="24"/>
              </w:rPr>
              <w:fldChar w:fldCharType="separate"/>
            </w:r>
            <w:r>
              <w:rPr>
                <w:rFonts w:ascii="Calibri" w:hAnsi="Calibri" w:cs="Calibri"/>
                <w:b/>
                <w:szCs w:val="24"/>
              </w:rPr>
              <w:fldChar w:fldCharType="end"/>
            </w:r>
            <w:r>
              <w:rPr>
                <w:rFonts w:ascii="Calibri" w:hAnsi="Calibri" w:cs="Calibri"/>
                <w:b/>
                <w:szCs w:val="24"/>
              </w:rPr>
              <w:t xml:space="preserve"> </w:t>
            </w:r>
            <w:r w:rsidRPr="000E7D07">
              <w:rPr>
                <w:rFonts w:ascii="Arial" w:hAnsi="Arial" w:cs="Arial"/>
                <w:b/>
                <w:color w:val="1F4E79" w:themeColor="accent5" w:themeShade="80"/>
                <w:szCs w:val="24"/>
              </w:rPr>
              <w:t>Mental Health RECOVS Grant</w:t>
            </w:r>
          </w:p>
        </w:tc>
      </w:tr>
      <w:tr w:rsidR="000E7D07" w14:paraId="54BD032A" w14:textId="77777777" w:rsidTr="000E7D07">
        <w:trPr>
          <w:trHeight w:val="384"/>
        </w:trPr>
        <w:tc>
          <w:tcPr>
            <w:tcW w:w="3775" w:type="dxa"/>
            <w:shd w:val="clear" w:color="auto" w:fill="auto"/>
            <w:vAlign w:val="center"/>
          </w:tcPr>
          <w:p w14:paraId="50531E72" w14:textId="77777777" w:rsidR="000E7D07" w:rsidRDefault="000E7D07" w:rsidP="000E7D07">
            <w:pPr>
              <w:ind w:right="-729"/>
              <w:rPr>
                <w:rFonts w:ascii="Arial" w:hAnsi="Arial" w:cs="Arial"/>
                <w:b/>
                <w:szCs w:val="24"/>
              </w:rPr>
            </w:pPr>
          </w:p>
        </w:tc>
        <w:tc>
          <w:tcPr>
            <w:tcW w:w="5575" w:type="dxa"/>
            <w:shd w:val="clear" w:color="auto" w:fill="auto"/>
            <w:vAlign w:val="center"/>
          </w:tcPr>
          <w:p w14:paraId="392ED563" w14:textId="0F863141" w:rsidR="000E7D07" w:rsidRDefault="000E7D07" w:rsidP="000E7D07">
            <w:pPr>
              <w:ind w:right="-729"/>
              <w:rPr>
                <w:rFonts w:ascii="Arial" w:hAnsi="Arial" w:cs="Arial"/>
                <w:b/>
                <w:szCs w:val="24"/>
              </w:rPr>
            </w:pPr>
            <w:r>
              <w:rPr>
                <w:rFonts w:ascii="Calibri" w:hAnsi="Calibri" w:cs="Calibri"/>
                <w:b/>
                <w:szCs w:val="24"/>
              </w:rPr>
              <w:fldChar w:fldCharType="begin">
                <w:ffData>
                  <w:name w:val="Check43"/>
                  <w:enabled/>
                  <w:calcOnExit w:val="0"/>
                  <w:checkBox>
                    <w:sizeAuto/>
                    <w:default w:val="0"/>
                  </w:checkBox>
                </w:ffData>
              </w:fldChar>
            </w:r>
            <w:r>
              <w:rPr>
                <w:rFonts w:ascii="Calibri" w:hAnsi="Calibri" w:cs="Calibri"/>
                <w:b/>
                <w:szCs w:val="24"/>
              </w:rPr>
              <w:instrText xml:space="preserve"> FORMCHECKBOX </w:instrText>
            </w:r>
            <w:r w:rsidR="000A0A58">
              <w:rPr>
                <w:rFonts w:ascii="Calibri" w:hAnsi="Calibri" w:cs="Calibri"/>
                <w:b/>
                <w:szCs w:val="24"/>
              </w:rPr>
            </w:r>
            <w:r w:rsidR="000A0A58">
              <w:rPr>
                <w:rFonts w:ascii="Calibri" w:hAnsi="Calibri" w:cs="Calibri"/>
                <w:b/>
                <w:szCs w:val="24"/>
              </w:rPr>
              <w:fldChar w:fldCharType="separate"/>
            </w:r>
            <w:r>
              <w:rPr>
                <w:rFonts w:ascii="Calibri" w:hAnsi="Calibri" w:cs="Calibri"/>
                <w:b/>
                <w:szCs w:val="24"/>
              </w:rPr>
              <w:fldChar w:fldCharType="end"/>
            </w:r>
            <w:r>
              <w:rPr>
                <w:rFonts w:ascii="Calibri" w:hAnsi="Calibri" w:cs="Calibri"/>
                <w:b/>
                <w:szCs w:val="24"/>
              </w:rPr>
              <w:t xml:space="preserve"> </w:t>
            </w:r>
            <w:r>
              <w:rPr>
                <w:rFonts w:ascii="Arial" w:hAnsi="Arial" w:cs="Arial"/>
                <w:b/>
                <w:color w:val="385623" w:themeColor="accent6" w:themeShade="80"/>
                <w:szCs w:val="24"/>
              </w:rPr>
              <w:t>Learning Loss</w:t>
            </w:r>
            <w:r w:rsidRPr="000E7D07">
              <w:rPr>
                <w:rFonts w:ascii="Arial" w:hAnsi="Arial" w:cs="Arial"/>
                <w:b/>
                <w:color w:val="385623" w:themeColor="accent6" w:themeShade="80"/>
                <w:szCs w:val="24"/>
              </w:rPr>
              <w:t xml:space="preserve"> RECOVS Grant</w:t>
            </w:r>
          </w:p>
        </w:tc>
      </w:tr>
    </w:tbl>
    <w:p w14:paraId="6BC102BD" w14:textId="311B9B0E" w:rsidR="000E7D07" w:rsidRDefault="000E7D07" w:rsidP="00477719">
      <w:pPr>
        <w:ind w:right="-729"/>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0E7D07" w14:paraId="31BC8F0C" w14:textId="77777777" w:rsidTr="000E7D07">
        <w:trPr>
          <w:trHeight w:val="384"/>
        </w:trPr>
        <w:tc>
          <w:tcPr>
            <w:tcW w:w="3775" w:type="dxa"/>
            <w:shd w:val="clear" w:color="auto" w:fill="auto"/>
            <w:vAlign w:val="center"/>
          </w:tcPr>
          <w:p w14:paraId="56304EAA" w14:textId="3EF78052" w:rsidR="000E7D07" w:rsidRDefault="000E7D07" w:rsidP="00D53B59">
            <w:pPr>
              <w:ind w:right="-729"/>
              <w:rPr>
                <w:rFonts w:ascii="Arial" w:hAnsi="Arial" w:cs="Arial"/>
                <w:b/>
                <w:szCs w:val="24"/>
              </w:rPr>
            </w:pPr>
            <w:r w:rsidRPr="003C5187">
              <w:rPr>
                <w:rFonts w:ascii="Arial" w:hAnsi="Arial" w:cs="Arial"/>
                <w:b/>
                <w:szCs w:val="24"/>
              </w:rPr>
              <w:t xml:space="preserve">NAME OF </w:t>
            </w:r>
            <w:r>
              <w:rPr>
                <w:rFonts w:ascii="Arial" w:hAnsi="Arial" w:cs="Arial"/>
                <w:b/>
                <w:szCs w:val="24"/>
              </w:rPr>
              <w:t>APPLICANT:</w:t>
            </w:r>
          </w:p>
        </w:tc>
        <w:tc>
          <w:tcPr>
            <w:tcW w:w="5575" w:type="dxa"/>
            <w:tcBorders>
              <w:bottom w:val="single" w:sz="12" w:space="0" w:color="auto"/>
            </w:tcBorders>
            <w:shd w:val="clear" w:color="auto" w:fill="auto"/>
            <w:vAlign w:val="center"/>
          </w:tcPr>
          <w:p w14:paraId="1646B5E3" w14:textId="1F90F37A" w:rsidR="000E7D07" w:rsidRPr="000E7D07" w:rsidRDefault="000E7D07" w:rsidP="00D53B59">
            <w:pPr>
              <w:ind w:right="-729"/>
              <w:rPr>
                <w:rFonts w:ascii="Arial" w:hAnsi="Arial" w:cs="Arial"/>
                <w:b/>
                <w:szCs w:val="24"/>
              </w:rPr>
            </w:pPr>
          </w:p>
        </w:tc>
      </w:tr>
    </w:tbl>
    <w:p w14:paraId="0B18453A" w14:textId="77777777" w:rsidR="000E7D07" w:rsidRPr="003C5187" w:rsidRDefault="000E7D07" w:rsidP="00477719">
      <w:pPr>
        <w:ind w:right="-729"/>
        <w:rPr>
          <w:rFonts w:ascii="Arial" w:hAnsi="Arial" w:cs="Arial"/>
          <w:b/>
          <w:szCs w:val="24"/>
        </w:rPr>
      </w:pPr>
    </w:p>
    <w:p w14:paraId="042B2A8C" w14:textId="77777777" w:rsidR="00477719" w:rsidRPr="003C5187" w:rsidRDefault="00477719" w:rsidP="00477719">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w:t>
      </w:r>
      <w:r>
        <w:rPr>
          <w:rFonts w:ascii="Arial" w:hAnsi="Arial" w:cs="Arial"/>
          <w:szCs w:val="24"/>
        </w:rPr>
        <w:t>f</w:t>
      </w:r>
      <w:r w:rsidRPr="003C5187">
        <w:rPr>
          <w:rFonts w:ascii="Arial" w:hAnsi="Arial" w:cs="Arial"/>
          <w:szCs w:val="24"/>
        </w:rPr>
        <w:t xml:space="preserve">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w:t>
      </w:r>
      <w:r>
        <w:rPr>
          <w:rFonts w:ascii="Arial" w:hAnsi="Arial" w:cs="Arial"/>
          <w:szCs w:val="24"/>
        </w:rPr>
        <w:t xml:space="preserve"> </w:t>
      </w:r>
      <w:r w:rsidRPr="003C5187">
        <w:rPr>
          <w:rFonts w:ascii="Arial" w:hAnsi="Arial" w:cs="Arial"/>
          <w:szCs w:val="24"/>
        </w:rPr>
        <w:t>It is with this intention th</w:t>
      </w:r>
      <w:r>
        <w:rPr>
          <w:rFonts w:ascii="Arial" w:hAnsi="Arial" w:cs="Arial"/>
          <w:szCs w:val="24"/>
        </w:rPr>
        <w:t>at</w:t>
      </w:r>
      <w:r w:rsidRPr="003C5187">
        <w:rPr>
          <w:rFonts w:ascii="Arial" w:hAnsi="Arial" w:cs="Arial"/>
          <w:szCs w:val="24"/>
        </w:rPr>
        <w:t xml:space="preserve"> NYSED has assigned M/WBE participation goals to this contract.</w:t>
      </w:r>
    </w:p>
    <w:p w14:paraId="070BDDAF" w14:textId="77777777" w:rsidR="00477719" w:rsidRDefault="00477719" w:rsidP="00477719">
      <w:pPr>
        <w:spacing w:after="120"/>
        <w:ind w:right="-1188"/>
        <w:rPr>
          <w:rFonts w:ascii="Arial" w:hAnsi="Arial" w:cs="Arial"/>
          <w:szCs w:val="24"/>
        </w:rPr>
      </w:pPr>
      <w:r w:rsidRPr="003C5187">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w:t>
      </w:r>
      <w:r>
        <w:rPr>
          <w:rFonts w:ascii="Arial" w:hAnsi="Arial" w:cs="Arial"/>
          <w:szCs w:val="24"/>
        </w:rPr>
        <w:t xml:space="preserve"> </w:t>
      </w:r>
      <w:r w:rsidRPr="003C5187">
        <w:rPr>
          <w:rFonts w:ascii="Arial" w:hAnsi="Arial" w:cs="Arial"/>
          <w:szCs w:val="24"/>
        </w:rPr>
        <w:t>Please indicate which one of the following is included with the M/WBE Documents Submission:</w:t>
      </w:r>
    </w:p>
    <w:p w14:paraId="6D44251D" w14:textId="77777777" w:rsidR="00477719" w:rsidRPr="00EC6EFB" w:rsidRDefault="00477719" w:rsidP="00477719">
      <w:pPr>
        <w:spacing w:after="120"/>
        <w:ind w:right="-1188"/>
        <w:rPr>
          <w:rFonts w:ascii="Arial" w:hAnsi="Arial" w:cs="Arial"/>
          <w:sz w:val="10"/>
          <w:szCs w:val="10"/>
        </w:rPr>
      </w:pPr>
    </w:p>
    <w:p w14:paraId="6A50BF9F" w14:textId="2F92DEED" w:rsidR="00477719" w:rsidRPr="003C5187" w:rsidRDefault="00CA657E" w:rsidP="00477719">
      <w:pPr>
        <w:spacing w:after="120"/>
        <w:ind w:right="-1188"/>
        <w:rPr>
          <w:rFonts w:ascii="Arial" w:hAnsi="Arial" w:cs="Arial"/>
          <w:szCs w:val="24"/>
        </w:rPr>
      </w:pPr>
      <w:r>
        <w:rPr>
          <w:rFonts w:ascii="Wingdings" w:eastAsia="Wingdings" w:hAnsi="Wingdings" w:cs="Wingdings"/>
          <w:b/>
          <w:szCs w:val="24"/>
        </w:rPr>
        <w:fldChar w:fldCharType="begin">
          <w:ffData>
            <w:name w:val="Check45"/>
            <w:enabled/>
            <w:calcOnExit w:val="0"/>
            <w:checkBox>
              <w:sizeAuto/>
              <w:default w:val="0"/>
            </w:checkBox>
          </w:ffData>
        </w:fldChar>
      </w:r>
      <w:bookmarkStart w:id="519" w:name="Check45"/>
      <w:r>
        <w:rPr>
          <w:rFonts w:ascii="Wingdings" w:eastAsia="Wingdings" w:hAnsi="Wingdings" w:cs="Wingdings"/>
          <w:b/>
          <w:szCs w:val="24"/>
        </w:rPr>
        <w:instrText xml:space="preserve"> FORMCHECKBOX </w:instrText>
      </w:r>
      <w:r w:rsidR="000A0A58">
        <w:rPr>
          <w:rFonts w:ascii="Wingdings" w:eastAsia="Wingdings" w:hAnsi="Wingdings" w:cs="Wingdings"/>
          <w:b/>
          <w:szCs w:val="24"/>
        </w:rPr>
      </w:r>
      <w:r w:rsidR="000A0A58">
        <w:rPr>
          <w:rFonts w:ascii="Wingdings" w:eastAsia="Wingdings" w:hAnsi="Wingdings" w:cs="Wingdings"/>
          <w:b/>
          <w:szCs w:val="24"/>
        </w:rPr>
        <w:fldChar w:fldCharType="separate"/>
      </w:r>
      <w:r>
        <w:rPr>
          <w:rFonts w:ascii="Wingdings" w:eastAsia="Wingdings" w:hAnsi="Wingdings" w:cs="Wingdings"/>
          <w:b/>
          <w:szCs w:val="24"/>
        </w:rPr>
        <w:fldChar w:fldCharType="end"/>
      </w:r>
      <w:bookmarkEnd w:id="519"/>
      <w:r>
        <w:rPr>
          <w:rFonts w:ascii="Wingdings" w:eastAsia="Wingdings" w:hAnsi="Wingdings" w:cs="Wingdings"/>
          <w:b/>
          <w:szCs w:val="24"/>
        </w:rPr>
        <w:t xml:space="preserve"> </w:t>
      </w:r>
      <w:r w:rsidR="00477719" w:rsidRPr="003C5187">
        <w:rPr>
          <w:rFonts w:ascii="Arial" w:hAnsi="Arial" w:cs="Arial"/>
          <w:szCs w:val="24"/>
        </w:rPr>
        <w:t>Full Participation – No Request for Waiver (PREFERRED)</w:t>
      </w:r>
    </w:p>
    <w:p w14:paraId="36D41ACB" w14:textId="1C666C1F" w:rsidR="00477719" w:rsidRPr="003C5187" w:rsidRDefault="00CA657E" w:rsidP="00477719">
      <w:pPr>
        <w:spacing w:after="120"/>
        <w:ind w:right="-1188"/>
        <w:rPr>
          <w:rFonts w:ascii="Arial" w:hAnsi="Arial" w:cs="Arial"/>
          <w:szCs w:val="24"/>
        </w:rPr>
      </w:pPr>
      <w:r>
        <w:rPr>
          <w:rFonts w:ascii="Wingdings" w:eastAsia="Wingdings" w:hAnsi="Wingdings" w:cs="Wingdings"/>
          <w:b/>
          <w:szCs w:val="24"/>
        </w:rPr>
        <w:fldChar w:fldCharType="begin">
          <w:ffData>
            <w:name w:val="Check46"/>
            <w:enabled/>
            <w:calcOnExit w:val="0"/>
            <w:checkBox>
              <w:sizeAuto/>
              <w:default w:val="0"/>
            </w:checkBox>
          </w:ffData>
        </w:fldChar>
      </w:r>
      <w:bookmarkStart w:id="520" w:name="Check46"/>
      <w:r>
        <w:rPr>
          <w:rFonts w:ascii="Wingdings" w:eastAsia="Wingdings" w:hAnsi="Wingdings" w:cs="Wingdings"/>
          <w:b/>
          <w:szCs w:val="24"/>
        </w:rPr>
        <w:instrText xml:space="preserve"> FORMCHECKBOX </w:instrText>
      </w:r>
      <w:r w:rsidR="000A0A58">
        <w:rPr>
          <w:rFonts w:ascii="Wingdings" w:eastAsia="Wingdings" w:hAnsi="Wingdings" w:cs="Wingdings"/>
          <w:b/>
          <w:szCs w:val="24"/>
        </w:rPr>
      </w:r>
      <w:r w:rsidR="000A0A58">
        <w:rPr>
          <w:rFonts w:ascii="Wingdings" w:eastAsia="Wingdings" w:hAnsi="Wingdings" w:cs="Wingdings"/>
          <w:b/>
          <w:szCs w:val="24"/>
        </w:rPr>
        <w:fldChar w:fldCharType="separate"/>
      </w:r>
      <w:r>
        <w:rPr>
          <w:rFonts w:ascii="Wingdings" w:eastAsia="Wingdings" w:hAnsi="Wingdings" w:cs="Wingdings"/>
          <w:b/>
          <w:szCs w:val="24"/>
        </w:rPr>
        <w:fldChar w:fldCharType="end"/>
      </w:r>
      <w:bookmarkEnd w:id="520"/>
      <w:r>
        <w:rPr>
          <w:rFonts w:ascii="Wingdings" w:eastAsia="Wingdings" w:hAnsi="Wingdings" w:cs="Wingdings"/>
          <w:b/>
          <w:szCs w:val="24"/>
        </w:rPr>
        <w:t xml:space="preserve"> </w:t>
      </w:r>
      <w:r w:rsidR="00477719" w:rsidRPr="003C5187">
        <w:rPr>
          <w:rFonts w:ascii="Arial" w:hAnsi="Arial" w:cs="Arial"/>
          <w:szCs w:val="24"/>
        </w:rPr>
        <w:t>Partial Participation – Partial Request for Waiver</w:t>
      </w:r>
    </w:p>
    <w:p w14:paraId="0214A408" w14:textId="0E1AD580" w:rsidR="00477719" w:rsidRPr="003C5187" w:rsidRDefault="00CA657E" w:rsidP="00477719">
      <w:pPr>
        <w:ind w:right="-729"/>
        <w:rPr>
          <w:rFonts w:ascii="Arial" w:hAnsi="Arial" w:cs="Arial"/>
          <w:szCs w:val="24"/>
        </w:rPr>
      </w:pPr>
      <w:r>
        <w:rPr>
          <w:rFonts w:ascii="Wingdings" w:eastAsia="Wingdings" w:hAnsi="Wingdings" w:cs="Wingdings"/>
          <w:b/>
          <w:szCs w:val="24"/>
        </w:rPr>
        <w:fldChar w:fldCharType="begin">
          <w:ffData>
            <w:name w:val="Check47"/>
            <w:enabled/>
            <w:calcOnExit w:val="0"/>
            <w:checkBox>
              <w:sizeAuto/>
              <w:default w:val="0"/>
            </w:checkBox>
          </w:ffData>
        </w:fldChar>
      </w:r>
      <w:bookmarkStart w:id="521" w:name="Check47"/>
      <w:r>
        <w:rPr>
          <w:rFonts w:ascii="Wingdings" w:eastAsia="Wingdings" w:hAnsi="Wingdings" w:cs="Wingdings"/>
          <w:b/>
          <w:szCs w:val="24"/>
        </w:rPr>
        <w:instrText xml:space="preserve"> FORMCHECKBOX </w:instrText>
      </w:r>
      <w:r w:rsidR="000A0A58">
        <w:rPr>
          <w:rFonts w:ascii="Wingdings" w:eastAsia="Wingdings" w:hAnsi="Wingdings" w:cs="Wingdings"/>
          <w:b/>
          <w:szCs w:val="24"/>
        </w:rPr>
      </w:r>
      <w:r w:rsidR="000A0A58">
        <w:rPr>
          <w:rFonts w:ascii="Wingdings" w:eastAsia="Wingdings" w:hAnsi="Wingdings" w:cs="Wingdings"/>
          <w:b/>
          <w:szCs w:val="24"/>
        </w:rPr>
        <w:fldChar w:fldCharType="separate"/>
      </w:r>
      <w:r>
        <w:rPr>
          <w:rFonts w:ascii="Wingdings" w:eastAsia="Wingdings" w:hAnsi="Wingdings" w:cs="Wingdings"/>
          <w:b/>
          <w:szCs w:val="24"/>
        </w:rPr>
        <w:fldChar w:fldCharType="end"/>
      </w:r>
      <w:bookmarkEnd w:id="521"/>
      <w:r>
        <w:rPr>
          <w:rFonts w:ascii="Wingdings" w:eastAsia="Wingdings" w:hAnsi="Wingdings" w:cs="Wingdings"/>
          <w:b/>
          <w:szCs w:val="24"/>
        </w:rPr>
        <w:t xml:space="preserve"> </w:t>
      </w:r>
      <w:r w:rsidR="00477719" w:rsidRPr="003C5187">
        <w:rPr>
          <w:rFonts w:ascii="Arial" w:hAnsi="Arial" w:cs="Arial"/>
          <w:szCs w:val="24"/>
        </w:rPr>
        <w:t>No Participation – Request for Complete Waiver</w:t>
      </w:r>
    </w:p>
    <w:p w14:paraId="6CE588EA" w14:textId="77777777" w:rsidR="00477719" w:rsidRPr="003C5187" w:rsidRDefault="00477719" w:rsidP="00477719">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7719" w:rsidRPr="003C5187" w14:paraId="38554F05" w14:textId="77777777" w:rsidTr="0028594B">
        <w:trPr>
          <w:trHeight w:val="620"/>
        </w:trPr>
        <w:tc>
          <w:tcPr>
            <w:tcW w:w="5000" w:type="pct"/>
            <w:shd w:val="clear" w:color="auto" w:fill="auto"/>
          </w:tcPr>
          <w:p w14:paraId="3CC27A30" w14:textId="77777777" w:rsidR="00477719" w:rsidRPr="003C5187" w:rsidRDefault="00477719" w:rsidP="0028594B">
            <w:pPr>
              <w:ind w:right="-729"/>
              <w:rPr>
                <w:rFonts w:ascii="Arial" w:hAnsi="Arial" w:cs="Arial"/>
                <w:szCs w:val="24"/>
              </w:rPr>
            </w:pPr>
            <w:r w:rsidRPr="003C5187">
              <w:rPr>
                <w:rFonts w:ascii="Arial" w:hAnsi="Arial" w:cs="Arial"/>
                <w:szCs w:val="24"/>
              </w:rPr>
              <w:t>By my signature on this Cover Letter, I certify that I am authorized to bind the Bidder’s</w:t>
            </w:r>
            <w:r>
              <w:rPr>
                <w:rFonts w:ascii="Arial" w:hAnsi="Arial" w:cs="Arial"/>
                <w:szCs w:val="24"/>
              </w:rPr>
              <w:br/>
            </w:r>
            <w:r w:rsidRPr="003C5187">
              <w:rPr>
                <w:rFonts w:ascii="Arial" w:hAnsi="Arial" w:cs="Arial"/>
                <w:szCs w:val="24"/>
              </w:rPr>
              <w:t>firm contractually.</w:t>
            </w:r>
          </w:p>
          <w:p w14:paraId="0BD653B0" w14:textId="77777777" w:rsidR="00477719" w:rsidRPr="002B56D7" w:rsidRDefault="00477719" w:rsidP="0028594B">
            <w:pPr>
              <w:ind w:right="-729"/>
              <w:rPr>
                <w:rFonts w:ascii="Arial" w:hAnsi="Arial" w:cs="Arial"/>
                <w:sz w:val="12"/>
                <w:szCs w:val="12"/>
              </w:rPr>
            </w:pPr>
          </w:p>
        </w:tc>
      </w:tr>
      <w:tr w:rsidR="00477719" w:rsidRPr="003C5187" w14:paraId="2DD2576F" w14:textId="77777777" w:rsidTr="00CA657E">
        <w:trPr>
          <w:trHeight w:val="820"/>
        </w:trPr>
        <w:tc>
          <w:tcPr>
            <w:tcW w:w="5000" w:type="pct"/>
            <w:shd w:val="clear" w:color="auto" w:fill="auto"/>
          </w:tcPr>
          <w:p w14:paraId="3BC5429E" w14:textId="77777777" w:rsidR="00477719" w:rsidRDefault="00477719" w:rsidP="0028594B">
            <w:pPr>
              <w:ind w:right="-729"/>
              <w:rPr>
                <w:rFonts w:ascii="Arial" w:hAnsi="Arial" w:cs="Arial"/>
                <w:szCs w:val="24"/>
              </w:rPr>
            </w:pPr>
            <w:r w:rsidRPr="0047264E">
              <w:rPr>
                <w:rFonts w:ascii="Arial" w:hAnsi="Arial" w:cs="Arial"/>
                <w:szCs w:val="24"/>
              </w:rPr>
              <w:t>Signature/Date</w:t>
            </w:r>
          </w:p>
          <w:p w14:paraId="19996C09" w14:textId="77777777" w:rsidR="00477719" w:rsidRPr="003C5187" w:rsidRDefault="00477719" w:rsidP="0028594B">
            <w:pPr>
              <w:ind w:right="-729"/>
              <w:rPr>
                <w:rFonts w:ascii="Arial" w:hAnsi="Arial" w:cs="Arial"/>
                <w:szCs w:val="24"/>
              </w:rPr>
            </w:pPr>
          </w:p>
        </w:tc>
      </w:tr>
      <w:tr w:rsidR="00477719" w:rsidRPr="003C5187" w14:paraId="73F84725" w14:textId="77777777" w:rsidTr="00CA657E">
        <w:trPr>
          <w:trHeight w:val="820"/>
        </w:trPr>
        <w:tc>
          <w:tcPr>
            <w:tcW w:w="5000" w:type="pct"/>
            <w:shd w:val="clear" w:color="auto" w:fill="auto"/>
          </w:tcPr>
          <w:p w14:paraId="7970FFB5" w14:textId="77777777" w:rsidR="00477719" w:rsidRPr="003C5187" w:rsidRDefault="00477719" w:rsidP="0028594B">
            <w:pPr>
              <w:ind w:right="-729"/>
              <w:rPr>
                <w:rFonts w:ascii="Arial" w:hAnsi="Arial" w:cs="Arial"/>
                <w:szCs w:val="24"/>
              </w:rPr>
            </w:pPr>
            <w:r w:rsidRPr="003C5187">
              <w:rPr>
                <w:rFonts w:ascii="Arial" w:hAnsi="Arial" w:cs="Arial"/>
                <w:szCs w:val="24"/>
              </w:rPr>
              <w:t>Typed or Printed Name of Authorized Representative of the Firm</w:t>
            </w:r>
          </w:p>
          <w:p w14:paraId="7F0EC068" w14:textId="77777777" w:rsidR="00477719" w:rsidRPr="003C5187" w:rsidRDefault="00477719" w:rsidP="0028594B">
            <w:pPr>
              <w:ind w:right="-729"/>
              <w:rPr>
                <w:rFonts w:ascii="Arial" w:hAnsi="Arial" w:cs="Arial"/>
                <w:szCs w:val="24"/>
              </w:rPr>
            </w:pPr>
          </w:p>
        </w:tc>
      </w:tr>
      <w:tr w:rsidR="00477719" w:rsidRPr="003C5187" w14:paraId="2D2B0B23" w14:textId="77777777" w:rsidTr="00CA657E">
        <w:trPr>
          <w:trHeight w:val="820"/>
        </w:trPr>
        <w:tc>
          <w:tcPr>
            <w:tcW w:w="5000" w:type="pct"/>
            <w:shd w:val="clear" w:color="auto" w:fill="auto"/>
          </w:tcPr>
          <w:p w14:paraId="16CE4FE7" w14:textId="77777777" w:rsidR="00477719" w:rsidRPr="003C5187" w:rsidRDefault="00477719" w:rsidP="0028594B">
            <w:pPr>
              <w:ind w:right="-729"/>
              <w:rPr>
                <w:rFonts w:ascii="Arial" w:hAnsi="Arial" w:cs="Arial"/>
                <w:szCs w:val="24"/>
              </w:rPr>
            </w:pPr>
            <w:r w:rsidRPr="003C5187">
              <w:rPr>
                <w:rFonts w:ascii="Arial" w:hAnsi="Arial" w:cs="Arial"/>
                <w:szCs w:val="24"/>
              </w:rPr>
              <w:t>Typed or Printed Title/Position of Authorized Representative of the Firm</w:t>
            </w:r>
          </w:p>
          <w:p w14:paraId="03DC1555" w14:textId="77777777" w:rsidR="00477719" w:rsidRPr="003C5187" w:rsidRDefault="00477719" w:rsidP="0028594B">
            <w:pPr>
              <w:ind w:right="-729"/>
              <w:rPr>
                <w:rFonts w:ascii="Arial" w:hAnsi="Arial" w:cs="Arial"/>
                <w:szCs w:val="24"/>
              </w:rPr>
            </w:pPr>
          </w:p>
        </w:tc>
      </w:tr>
    </w:tbl>
    <w:p w14:paraId="0B105177" w14:textId="6131944F" w:rsidR="00224352" w:rsidRPr="00063734" w:rsidRDefault="00477719" w:rsidP="00063734">
      <w:pPr>
        <w:rPr>
          <w:rFonts w:ascii="Arial" w:hAnsi="Arial" w:cs="Arial"/>
          <w:color w:val="000000"/>
          <w:szCs w:val="24"/>
        </w:rPr>
      </w:pPr>
      <w:r>
        <w:rPr>
          <w:rFonts w:ascii="Arial" w:hAnsi="Arial" w:cs="Arial"/>
          <w:color w:val="000000"/>
          <w:szCs w:val="24"/>
        </w:rPr>
        <w:br w:type="page"/>
      </w:r>
    </w:p>
    <w:p w14:paraId="0C1204FF" w14:textId="77777777" w:rsidR="00224352" w:rsidRDefault="00224352" w:rsidP="00224352">
      <w:pPr>
        <w:pStyle w:val="Title"/>
        <w:rPr>
          <w:rFonts w:asciiTheme="minorHAnsi" w:hAnsiTheme="minorHAnsi" w:cs="Arial"/>
          <w:b w:val="0"/>
        </w:rPr>
        <w:sectPr w:rsidR="00224352" w:rsidSect="00F174B9">
          <w:pgSz w:w="12240" w:h="15840"/>
          <w:pgMar w:top="1440" w:right="1440" w:bottom="1440" w:left="1440" w:header="720" w:footer="720" w:gutter="0"/>
          <w:pgNumType w:start="0"/>
          <w:cols w:space="720"/>
        </w:sectPr>
      </w:pPr>
    </w:p>
    <w:p w14:paraId="5212C17F" w14:textId="26565311" w:rsidR="009B0F04" w:rsidRPr="00E51D61" w:rsidRDefault="009B0F04" w:rsidP="00247CE3">
      <w:pPr>
        <w:pStyle w:val="Heading3"/>
        <w:rPr>
          <w:rFonts w:ascii="Arial" w:hAnsi="Arial" w:cs="Arial"/>
          <w:szCs w:val="24"/>
          <w:u w:val="single"/>
        </w:rPr>
      </w:pPr>
      <w:bookmarkStart w:id="522" w:name="_Attachment_5:_M/WBE"/>
      <w:bookmarkStart w:id="523" w:name="_Toc112751276"/>
      <w:bookmarkStart w:id="524" w:name="_Toc112751932"/>
      <w:bookmarkStart w:id="525" w:name="_Toc112752178"/>
      <w:bookmarkStart w:id="526" w:name="_Toc112752672"/>
      <w:bookmarkStart w:id="527" w:name="_Toc112752798"/>
      <w:bookmarkStart w:id="528" w:name="_Toc112753605"/>
      <w:bookmarkStart w:id="529" w:name="_Toc116634892"/>
      <w:bookmarkStart w:id="530" w:name="_Toc137809826"/>
      <w:bookmarkEnd w:id="488"/>
      <w:bookmarkEnd w:id="489"/>
      <w:bookmarkEnd w:id="490"/>
      <w:bookmarkEnd w:id="491"/>
      <w:bookmarkEnd w:id="492"/>
      <w:bookmarkEnd w:id="493"/>
      <w:bookmarkEnd w:id="522"/>
      <w:r>
        <w:rPr>
          <w:rFonts w:ascii="Arial" w:hAnsi="Arial" w:cs="Arial"/>
          <w:szCs w:val="24"/>
          <w:u w:val="single"/>
        </w:rPr>
        <w:lastRenderedPageBreak/>
        <w:t>Attachment 5:</w:t>
      </w:r>
      <w:r w:rsidRPr="00E51D61">
        <w:rPr>
          <w:rFonts w:ascii="Arial" w:hAnsi="Arial" w:cs="Arial"/>
          <w:szCs w:val="24"/>
          <w:u w:val="single"/>
        </w:rPr>
        <w:t xml:space="preserve"> </w:t>
      </w:r>
      <w:r>
        <w:rPr>
          <w:rFonts w:ascii="Arial" w:hAnsi="Arial" w:cs="Arial"/>
          <w:szCs w:val="24"/>
          <w:u w:val="single"/>
        </w:rPr>
        <w:t>M/WBE Utilization Plan</w:t>
      </w:r>
      <w:r w:rsidR="00B302F7">
        <w:rPr>
          <w:rFonts w:ascii="Arial" w:hAnsi="Arial" w:cs="Arial"/>
          <w:szCs w:val="24"/>
          <w:u w:val="single"/>
        </w:rPr>
        <w:t xml:space="preserve"> (M/WBE 100)</w:t>
      </w:r>
      <w:bookmarkEnd w:id="523"/>
      <w:bookmarkEnd w:id="524"/>
      <w:bookmarkEnd w:id="525"/>
      <w:bookmarkEnd w:id="526"/>
      <w:bookmarkEnd w:id="527"/>
      <w:bookmarkEnd w:id="528"/>
      <w:bookmarkEnd w:id="529"/>
      <w:bookmarkEnd w:id="530"/>
    </w:p>
    <w:p w14:paraId="75BC40E7" w14:textId="77777777" w:rsidR="009B0F04" w:rsidRPr="00D17155" w:rsidRDefault="009B0F04" w:rsidP="00097627">
      <w:pPr>
        <w:jc w:val="center"/>
        <w:rPr>
          <w:rFonts w:ascii="Tw Cen MT" w:hAnsi="Tw Cen MT"/>
          <w:b/>
          <w:sz w:val="10"/>
          <w:szCs w:val="10"/>
        </w:rPr>
      </w:pPr>
    </w:p>
    <w:p w14:paraId="42B8F962" w14:textId="4F0E616C" w:rsidR="00097627" w:rsidRPr="00483847" w:rsidRDefault="00097627" w:rsidP="00097627">
      <w:pPr>
        <w:jc w:val="center"/>
        <w:rPr>
          <w:rFonts w:ascii="Tw Cen MT" w:hAnsi="Tw Cen MT"/>
          <w:b/>
          <w:szCs w:val="24"/>
        </w:rPr>
      </w:pPr>
      <w:r w:rsidRPr="00483847">
        <w:rPr>
          <w:rFonts w:ascii="Tw Cen MT" w:hAnsi="Tw Cen MT"/>
          <w:b/>
          <w:szCs w:val="24"/>
        </w:rPr>
        <w:t>M/WBE UTILIZATION PLAN</w:t>
      </w:r>
    </w:p>
    <w:p w14:paraId="4D44057C" w14:textId="77777777" w:rsidR="00097627" w:rsidRPr="00D17155" w:rsidRDefault="00097627" w:rsidP="00097627">
      <w:pPr>
        <w:jc w:val="center"/>
        <w:rPr>
          <w:rFonts w:ascii="Tw Cen MT" w:hAnsi="Tw Cen MT"/>
          <w:b/>
          <w:sz w:val="10"/>
          <w:szCs w:val="10"/>
        </w:rPr>
      </w:pPr>
    </w:p>
    <w:p w14:paraId="45933A91" w14:textId="62656922" w:rsidR="00097627" w:rsidRPr="00957741" w:rsidRDefault="00097627" w:rsidP="5A1A15CA">
      <w:pPr>
        <w:spacing w:after="120"/>
        <w:ind w:left="-691"/>
        <w:rPr>
          <w:rFonts w:ascii="Tw Cen MT" w:hAnsi="Tw Cen MT"/>
          <w:sz w:val="20"/>
        </w:rPr>
      </w:pPr>
      <w:r w:rsidRPr="5A1A15CA">
        <w:rPr>
          <w:rFonts w:ascii="Tw Cen MT" w:hAnsi="Tw Cen MT"/>
          <w:b/>
          <w:bCs/>
          <w:sz w:val="20"/>
        </w:rPr>
        <w:t>INSTRUCTIONS: All</w:t>
      </w:r>
      <w:r w:rsidRPr="5A1A15CA">
        <w:rPr>
          <w:rFonts w:ascii="Tw Cen MT" w:hAnsi="Tw Cen MT"/>
          <w:sz w:val="20"/>
        </w:rPr>
        <w:t xml:space="preserve"> bidders/applicants submitting responses to this procurement/project must complete this M/WBE Utilization Plan unless requesting a total waiver and submit it as part of their proposal/application.</w:t>
      </w:r>
      <w:r w:rsidR="007C5785">
        <w:rPr>
          <w:rFonts w:ascii="Tw Cen MT" w:hAnsi="Tw Cen MT"/>
          <w:sz w:val="20"/>
        </w:rPr>
        <w:t xml:space="preserve"> </w:t>
      </w:r>
      <w:r w:rsidRPr="5A1A15CA">
        <w:rPr>
          <w:rFonts w:ascii="Tw Cen MT" w:hAnsi="Tw Cen MT"/>
          <w:sz w:val="20"/>
        </w:rPr>
        <w:t xml:space="preserve">The plan must contain detailed description of the services to be provided by each Minority and/or Women-Owned Business Enterprise (M/WBE) identified by the bidder/applicant. </w:t>
      </w:r>
    </w:p>
    <w:p w14:paraId="3C3AA252" w14:textId="77777777" w:rsidR="00097627" w:rsidRPr="00AD15A8" w:rsidRDefault="00097627" w:rsidP="0009762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______________________</w:t>
      </w:r>
    </w:p>
    <w:p w14:paraId="3071EEDE" w14:textId="77777777" w:rsidR="00097627" w:rsidRPr="00795450" w:rsidRDefault="00097627" w:rsidP="00097627">
      <w:pPr>
        <w:ind w:left="-684"/>
        <w:rPr>
          <w:rFonts w:ascii="Tw Cen MT" w:hAnsi="Tw Cen MT"/>
          <w:sz w:val="14"/>
          <w:szCs w:val="14"/>
        </w:rPr>
      </w:pPr>
    </w:p>
    <w:p w14:paraId="1DE594A4" w14:textId="77777777" w:rsidR="00097627" w:rsidRPr="00AD15A8" w:rsidRDefault="00097627" w:rsidP="0009762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B8410D4" w14:textId="77777777" w:rsidR="00097627" w:rsidRPr="00795450" w:rsidRDefault="00097627" w:rsidP="00097627">
      <w:pPr>
        <w:ind w:left="-684"/>
        <w:rPr>
          <w:rFonts w:ascii="Tw Cen MT" w:hAnsi="Tw Cen MT"/>
          <w:sz w:val="14"/>
          <w:szCs w:val="14"/>
        </w:rPr>
      </w:pPr>
    </w:p>
    <w:p w14:paraId="64863FCC" w14:textId="77777777" w:rsidR="00097627" w:rsidRPr="00AD15A8" w:rsidRDefault="00097627" w:rsidP="00097627">
      <w:pPr>
        <w:ind w:left="-684"/>
        <w:rPr>
          <w:rFonts w:ascii="Tw Cen MT" w:hAnsi="Tw Cen MT"/>
          <w:sz w:val="20"/>
        </w:rPr>
      </w:pPr>
      <w:r w:rsidRPr="00AD15A8">
        <w:rPr>
          <w:rFonts w:ascii="Tw Cen MT" w:hAnsi="Tw Cen MT"/>
          <w:sz w:val="20"/>
        </w:rPr>
        <w:t>City, State, Z</w:t>
      </w:r>
      <w:r>
        <w:rPr>
          <w:rFonts w:ascii="Tw Cen MT" w:hAnsi="Tw Cen MT"/>
          <w:sz w:val="20"/>
        </w:rPr>
        <w:t>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0D4A6A73" w14:textId="77777777" w:rsidR="00097627" w:rsidRPr="00795450" w:rsidRDefault="00097627" w:rsidP="0009762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2957"/>
        <w:gridCol w:w="3312"/>
        <w:gridCol w:w="3667"/>
      </w:tblGrid>
      <w:tr w:rsidR="005873AA" w:rsidRPr="00C9403D" w14:paraId="1CE496AF" w14:textId="77777777" w:rsidTr="5A1A15CA">
        <w:tc>
          <w:tcPr>
            <w:tcW w:w="1640" w:type="pct"/>
            <w:shd w:val="clear" w:color="auto" w:fill="auto"/>
          </w:tcPr>
          <w:p w14:paraId="7AE2827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Certified M/WBE</w:t>
            </w:r>
          </w:p>
          <w:p w14:paraId="5EB4BE8A" w14:textId="77777777" w:rsidR="00097627" w:rsidRPr="00C9403D" w:rsidRDefault="00097627" w:rsidP="00097627">
            <w:pPr>
              <w:rPr>
                <w:rFonts w:ascii="Tw Cen MT" w:hAnsi="Tw Cen MT"/>
                <w:sz w:val="18"/>
                <w:szCs w:val="18"/>
              </w:rPr>
            </w:pPr>
          </w:p>
        </w:tc>
        <w:tc>
          <w:tcPr>
            <w:tcW w:w="1000" w:type="pct"/>
            <w:shd w:val="clear" w:color="auto" w:fill="auto"/>
          </w:tcPr>
          <w:p w14:paraId="56FE98C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Classification</w:t>
            </w:r>
          </w:p>
          <w:p w14:paraId="00374883" w14:textId="77777777" w:rsidR="00097627" w:rsidRPr="00C9403D" w:rsidRDefault="00097627" w:rsidP="4676E505">
            <w:pPr>
              <w:jc w:val="center"/>
              <w:rPr>
                <w:rFonts w:ascii="Tw Cen MT" w:hAnsi="Tw Cen MT"/>
                <w:b/>
                <w:bCs/>
                <w:sz w:val="18"/>
                <w:szCs w:val="18"/>
              </w:rPr>
            </w:pPr>
            <w:r w:rsidRPr="5A1A15CA">
              <w:rPr>
                <w:rFonts w:ascii="Tw Cen MT" w:hAnsi="Tw Cen MT"/>
                <w:b/>
                <w:bCs/>
                <w:sz w:val="18"/>
                <w:szCs w:val="18"/>
              </w:rPr>
              <w:t>(check all applicable)</w:t>
            </w:r>
          </w:p>
        </w:tc>
        <w:tc>
          <w:tcPr>
            <w:tcW w:w="1120" w:type="pct"/>
            <w:shd w:val="clear" w:color="auto" w:fill="auto"/>
          </w:tcPr>
          <w:p w14:paraId="63E56AA2"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Description of Work</w:t>
            </w:r>
          </w:p>
          <w:p w14:paraId="7338A6A9" w14:textId="77777777" w:rsidR="00097627" w:rsidRPr="00C9403D" w:rsidRDefault="00097627" w:rsidP="00097627">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5F5E9981"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 xml:space="preserve">Annual Dollar Value of </w:t>
            </w:r>
          </w:p>
          <w:p w14:paraId="4B33CA4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Subcontracts/Supplies/Services</w:t>
            </w:r>
          </w:p>
        </w:tc>
      </w:tr>
      <w:tr w:rsidR="00884496" w:rsidRPr="00C9403D" w14:paraId="1AFB3653" w14:textId="77777777" w:rsidTr="5A1A15CA">
        <w:tc>
          <w:tcPr>
            <w:tcW w:w="1640" w:type="pct"/>
            <w:shd w:val="clear" w:color="auto" w:fill="auto"/>
          </w:tcPr>
          <w:p w14:paraId="08757F96" w14:textId="77777777" w:rsidR="00097627" w:rsidRPr="006910BA" w:rsidRDefault="00097627" w:rsidP="00097627">
            <w:pPr>
              <w:rPr>
                <w:rFonts w:ascii="Tw Cen MT" w:hAnsi="Tw Cen MT"/>
                <w:sz w:val="10"/>
                <w:szCs w:val="10"/>
              </w:rPr>
            </w:pPr>
          </w:p>
          <w:p w14:paraId="1EAC3FF6"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NAME </w:t>
            </w:r>
          </w:p>
          <w:p w14:paraId="511E891F" w14:textId="77777777" w:rsidR="00097627" w:rsidRPr="006B3135" w:rsidRDefault="00097627" w:rsidP="00097627">
            <w:pPr>
              <w:rPr>
                <w:rFonts w:ascii="Tw Cen MT" w:hAnsi="Tw Cen MT"/>
                <w:sz w:val="10"/>
                <w:szCs w:val="10"/>
              </w:rPr>
            </w:pPr>
          </w:p>
          <w:p w14:paraId="1B7F526A"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7E89726A" w14:textId="77777777" w:rsidR="00097627" w:rsidRPr="006B3135" w:rsidRDefault="00097627" w:rsidP="00097627">
            <w:pPr>
              <w:rPr>
                <w:rFonts w:ascii="Tw Cen MT" w:hAnsi="Tw Cen MT"/>
                <w:sz w:val="10"/>
                <w:szCs w:val="10"/>
              </w:rPr>
            </w:pPr>
          </w:p>
          <w:p w14:paraId="79F73867"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C3BB6D7" w14:textId="77777777" w:rsidR="00097627" w:rsidRPr="00AF5BED" w:rsidRDefault="00097627" w:rsidP="00097627">
            <w:pPr>
              <w:rPr>
                <w:rFonts w:ascii="Tw Cen MT" w:hAnsi="Tw Cen MT"/>
                <w:sz w:val="10"/>
                <w:szCs w:val="10"/>
              </w:rPr>
            </w:pPr>
          </w:p>
          <w:p w14:paraId="39E20D7A"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2BE414" w14:textId="77777777" w:rsidR="00097627" w:rsidRPr="00AF5BED" w:rsidRDefault="00097627" w:rsidP="00097627">
            <w:pPr>
              <w:rPr>
                <w:rFonts w:ascii="Tw Cen MT" w:hAnsi="Tw Cen MT"/>
                <w:sz w:val="10"/>
                <w:szCs w:val="10"/>
              </w:rPr>
            </w:pPr>
          </w:p>
          <w:p w14:paraId="1ED9962E"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C631E0F" w14:textId="77777777" w:rsidR="00097627" w:rsidRPr="00C9403D" w:rsidRDefault="00097627" w:rsidP="00097627">
            <w:pPr>
              <w:jc w:val="center"/>
              <w:rPr>
                <w:rFonts w:ascii="Tw Cen MT" w:hAnsi="Tw Cen MT"/>
                <w:sz w:val="18"/>
                <w:szCs w:val="18"/>
              </w:rPr>
            </w:pPr>
          </w:p>
          <w:p w14:paraId="2184D388"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NYS ESD Certified</w:t>
            </w:r>
          </w:p>
          <w:p w14:paraId="7FB3D714" w14:textId="77777777" w:rsidR="00097627" w:rsidRPr="00C9403D" w:rsidRDefault="00097627" w:rsidP="00097627">
            <w:pPr>
              <w:jc w:val="center"/>
              <w:rPr>
                <w:rFonts w:ascii="Tw Cen MT" w:hAnsi="Tw Cen MT"/>
                <w:sz w:val="18"/>
                <w:szCs w:val="18"/>
              </w:rPr>
            </w:pPr>
          </w:p>
          <w:p w14:paraId="314F0FD4"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11F11B4" w14:textId="77777777" w:rsidR="00097627" w:rsidRPr="00C9403D" w:rsidRDefault="00097627" w:rsidP="00097627">
            <w:pPr>
              <w:jc w:val="center"/>
              <w:rPr>
                <w:rFonts w:ascii="Tw Cen MT" w:hAnsi="Tw Cen MT"/>
                <w:sz w:val="18"/>
                <w:szCs w:val="18"/>
              </w:rPr>
            </w:pPr>
          </w:p>
          <w:p w14:paraId="5FF7107D"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24406D0B" w14:textId="77777777" w:rsidR="00097627" w:rsidRPr="00C9403D" w:rsidRDefault="00097627" w:rsidP="00097627">
            <w:pPr>
              <w:jc w:val="center"/>
              <w:rPr>
                <w:rFonts w:ascii="Tw Cen MT" w:hAnsi="Tw Cen MT"/>
                <w:sz w:val="18"/>
                <w:szCs w:val="18"/>
              </w:rPr>
            </w:pPr>
          </w:p>
          <w:p w14:paraId="56A40C79" w14:textId="77777777" w:rsidR="00097627" w:rsidRPr="00C9403D" w:rsidRDefault="00097627" w:rsidP="00097627">
            <w:pPr>
              <w:jc w:val="center"/>
              <w:rPr>
                <w:rFonts w:ascii="Tw Cen MT" w:hAnsi="Tw Cen MT"/>
                <w:sz w:val="18"/>
                <w:szCs w:val="18"/>
              </w:rPr>
            </w:pPr>
          </w:p>
        </w:tc>
        <w:tc>
          <w:tcPr>
            <w:tcW w:w="1120" w:type="pct"/>
            <w:shd w:val="clear" w:color="auto" w:fill="auto"/>
          </w:tcPr>
          <w:p w14:paraId="6E7F50C0"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2549CAF1"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_________________</w:t>
            </w:r>
          </w:p>
        </w:tc>
      </w:tr>
      <w:tr w:rsidR="00884496" w:rsidRPr="00C9403D" w14:paraId="09DC5CDA" w14:textId="77777777" w:rsidTr="5A1A15CA">
        <w:tc>
          <w:tcPr>
            <w:tcW w:w="1640" w:type="pct"/>
            <w:shd w:val="clear" w:color="auto" w:fill="auto"/>
          </w:tcPr>
          <w:p w14:paraId="325FDF87" w14:textId="77777777" w:rsidR="00097627" w:rsidRPr="006B3135" w:rsidRDefault="00097627" w:rsidP="00097627">
            <w:pPr>
              <w:rPr>
                <w:rFonts w:ascii="Tw Cen MT" w:hAnsi="Tw Cen MT"/>
                <w:sz w:val="10"/>
                <w:szCs w:val="10"/>
              </w:rPr>
            </w:pPr>
          </w:p>
          <w:p w14:paraId="230EFB90" w14:textId="77777777" w:rsidR="00097627" w:rsidRPr="00C9403D" w:rsidRDefault="00097627" w:rsidP="00097627">
            <w:pPr>
              <w:rPr>
                <w:rFonts w:ascii="Tw Cen MT" w:hAnsi="Tw Cen MT"/>
                <w:sz w:val="18"/>
                <w:szCs w:val="18"/>
              </w:rPr>
            </w:pPr>
            <w:r w:rsidRPr="00C9403D">
              <w:rPr>
                <w:rFonts w:ascii="Tw Cen MT" w:hAnsi="Tw Cen MT"/>
                <w:sz w:val="18"/>
                <w:szCs w:val="18"/>
              </w:rPr>
              <w:t>NAME</w:t>
            </w:r>
          </w:p>
          <w:p w14:paraId="10D57BA9" w14:textId="77777777" w:rsidR="00097627" w:rsidRPr="006B3135" w:rsidRDefault="00097627" w:rsidP="00097627">
            <w:pPr>
              <w:rPr>
                <w:rFonts w:ascii="Tw Cen MT" w:hAnsi="Tw Cen MT"/>
                <w:sz w:val="10"/>
                <w:szCs w:val="10"/>
              </w:rPr>
            </w:pPr>
          </w:p>
          <w:p w14:paraId="68F5CCA5"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38B8D65F" w14:textId="77777777" w:rsidR="00097627" w:rsidRPr="00AF5BED" w:rsidRDefault="00097627" w:rsidP="00097627">
            <w:pPr>
              <w:rPr>
                <w:rFonts w:ascii="Tw Cen MT" w:hAnsi="Tw Cen MT"/>
                <w:sz w:val="10"/>
                <w:szCs w:val="10"/>
              </w:rPr>
            </w:pPr>
          </w:p>
          <w:p w14:paraId="2604BABA"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E7C3E99" w14:textId="77777777" w:rsidR="00097627" w:rsidRPr="00AF5BED" w:rsidRDefault="00097627" w:rsidP="00097627">
            <w:pPr>
              <w:rPr>
                <w:rFonts w:ascii="Tw Cen MT" w:hAnsi="Tw Cen MT"/>
                <w:sz w:val="10"/>
                <w:szCs w:val="10"/>
              </w:rPr>
            </w:pPr>
          </w:p>
          <w:p w14:paraId="1F7A42EF"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668C03" w14:textId="77777777" w:rsidR="00097627" w:rsidRPr="00AF5BED" w:rsidRDefault="00097627" w:rsidP="00097627">
            <w:pPr>
              <w:rPr>
                <w:rFonts w:ascii="Tw Cen MT" w:hAnsi="Tw Cen MT"/>
                <w:sz w:val="10"/>
                <w:szCs w:val="10"/>
              </w:rPr>
            </w:pPr>
          </w:p>
          <w:p w14:paraId="691629FA"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2554253"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br/>
              <w:t>NYS ESD Certified</w:t>
            </w:r>
          </w:p>
          <w:p w14:paraId="6BDE3035" w14:textId="77777777" w:rsidR="00097627" w:rsidRPr="00C9403D" w:rsidRDefault="00097627" w:rsidP="00097627">
            <w:pPr>
              <w:jc w:val="center"/>
              <w:rPr>
                <w:rFonts w:ascii="Tw Cen MT" w:hAnsi="Tw Cen MT"/>
                <w:sz w:val="18"/>
                <w:szCs w:val="18"/>
              </w:rPr>
            </w:pPr>
          </w:p>
          <w:p w14:paraId="45EC5B16" w14:textId="710E923E" w:rsidR="00097627" w:rsidRPr="00C9403D" w:rsidRDefault="00097627" w:rsidP="00097627">
            <w:pPr>
              <w:jc w:val="center"/>
              <w:rPr>
                <w:rFonts w:ascii="Tw Cen MT" w:hAnsi="Tw Cen MT"/>
                <w:sz w:val="18"/>
                <w:szCs w:val="18"/>
              </w:rPr>
            </w:pPr>
            <w:r w:rsidRPr="00C9403D">
              <w:rPr>
                <w:rFonts w:ascii="Tw Cen MT" w:hAnsi="Tw Cen MT"/>
                <w:sz w:val="18"/>
                <w:szCs w:val="18"/>
              </w:rPr>
              <w:t>MBE ______</w:t>
            </w:r>
          </w:p>
          <w:p w14:paraId="176F4252" w14:textId="77777777" w:rsidR="00097627" w:rsidRPr="00C9403D" w:rsidRDefault="00097627" w:rsidP="00097627">
            <w:pPr>
              <w:jc w:val="center"/>
              <w:rPr>
                <w:rFonts w:ascii="Tw Cen MT" w:hAnsi="Tw Cen MT"/>
                <w:sz w:val="18"/>
                <w:szCs w:val="18"/>
              </w:rPr>
            </w:pPr>
          </w:p>
          <w:p w14:paraId="225009C6" w14:textId="6D69E7A2" w:rsidR="00097627" w:rsidRPr="00C9403D" w:rsidRDefault="00097627" w:rsidP="00097627">
            <w:pPr>
              <w:jc w:val="center"/>
              <w:rPr>
                <w:rFonts w:ascii="Tw Cen MT" w:hAnsi="Tw Cen MT"/>
                <w:sz w:val="18"/>
                <w:szCs w:val="18"/>
              </w:rPr>
            </w:pPr>
            <w:r w:rsidRPr="00C9403D">
              <w:rPr>
                <w:rFonts w:ascii="Tw Cen MT" w:hAnsi="Tw Cen MT"/>
                <w:sz w:val="18"/>
                <w:szCs w:val="18"/>
              </w:rPr>
              <w:t>WBE _____</w:t>
            </w:r>
          </w:p>
          <w:p w14:paraId="7393BD6E" w14:textId="77777777" w:rsidR="00097627" w:rsidRPr="00C9403D" w:rsidRDefault="00097627" w:rsidP="00097627">
            <w:pPr>
              <w:jc w:val="center"/>
              <w:rPr>
                <w:rFonts w:ascii="Tw Cen MT" w:hAnsi="Tw Cen MT"/>
                <w:sz w:val="18"/>
                <w:szCs w:val="18"/>
              </w:rPr>
            </w:pPr>
          </w:p>
          <w:p w14:paraId="05D71043" w14:textId="77777777" w:rsidR="00097627" w:rsidRPr="00C9403D" w:rsidRDefault="00097627" w:rsidP="00097627">
            <w:pPr>
              <w:jc w:val="center"/>
              <w:rPr>
                <w:rFonts w:ascii="Tw Cen MT" w:hAnsi="Tw Cen MT"/>
                <w:sz w:val="18"/>
                <w:szCs w:val="18"/>
              </w:rPr>
            </w:pPr>
          </w:p>
        </w:tc>
        <w:tc>
          <w:tcPr>
            <w:tcW w:w="1120" w:type="pct"/>
            <w:shd w:val="clear" w:color="auto" w:fill="auto"/>
          </w:tcPr>
          <w:p w14:paraId="26979203"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1FC9555C"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w:t>
            </w:r>
          </w:p>
        </w:tc>
      </w:tr>
    </w:tbl>
    <w:p w14:paraId="65E2D409" w14:textId="77777777" w:rsidR="00097627" w:rsidRPr="00795450" w:rsidRDefault="00097627" w:rsidP="00097627">
      <w:pPr>
        <w:ind w:left="-684"/>
        <w:rPr>
          <w:rFonts w:ascii="Tw Cen MT" w:hAnsi="Tw Cen MT"/>
          <w:sz w:val="14"/>
          <w:szCs w:val="14"/>
        </w:rPr>
      </w:pPr>
    </w:p>
    <w:p w14:paraId="49ED49FD" w14:textId="77777777" w:rsidR="00097627" w:rsidRPr="00795450" w:rsidRDefault="00097627" w:rsidP="00097627">
      <w:pPr>
        <w:ind w:left="-684"/>
        <w:rPr>
          <w:rFonts w:ascii="Tw Cen MT" w:hAnsi="Tw Cen MT"/>
          <w:sz w:val="14"/>
          <w:szCs w:val="14"/>
        </w:rPr>
      </w:pPr>
    </w:p>
    <w:p w14:paraId="2F3C5E41"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F8BA4E" w14:textId="677F18B0" w:rsidR="00097627" w:rsidRPr="00F6776C" w:rsidRDefault="00097627" w:rsidP="0009762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w:t>
      </w:r>
      <w:r w:rsidR="007C5785">
        <w:rPr>
          <w:rFonts w:ascii="Tw Cen MT" w:hAnsi="Tw Cen MT"/>
          <w:b/>
          <w:sz w:val="18"/>
          <w:szCs w:val="18"/>
        </w:rPr>
        <w:t xml:space="preserve"> </w:t>
      </w:r>
      <w:r w:rsidRPr="00F6776C">
        <w:rPr>
          <w:rFonts w:ascii="Tw Cen MT" w:hAnsi="Tw Cen MT"/>
          <w:b/>
          <w:sz w:val="18"/>
          <w:szCs w:val="18"/>
        </w:rPr>
        <w:t>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097627" w:rsidRPr="00C9403D" w14:paraId="39F18128" w14:textId="77777777" w:rsidTr="00097627">
        <w:trPr>
          <w:trHeight w:val="1565"/>
        </w:trPr>
        <w:tc>
          <w:tcPr>
            <w:tcW w:w="4853" w:type="dxa"/>
            <w:shd w:val="clear" w:color="auto" w:fill="auto"/>
          </w:tcPr>
          <w:p w14:paraId="1610223F" w14:textId="77777777" w:rsidR="00097627" w:rsidRPr="00C9403D" w:rsidRDefault="00097627" w:rsidP="00097627">
            <w:pPr>
              <w:rPr>
                <w:rFonts w:ascii="Tw Cen MT" w:hAnsi="Tw Cen MT"/>
                <w:sz w:val="18"/>
                <w:szCs w:val="18"/>
              </w:rPr>
            </w:pPr>
          </w:p>
          <w:p w14:paraId="03FE918C" w14:textId="77777777" w:rsidR="00097627" w:rsidRPr="00C9403D" w:rsidRDefault="00097627" w:rsidP="00097627">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58226659" w14:textId="77777777" w:rsidR="00097627" w:rsidRPr="00C9403D" w:rsidRDefault="00097627" w:rsidP="00097627">
            <w:pPr>
              <w:rPr>
                <w:rFonts w:ascii="Tw Cen MT" w:hAnsi="Tw Cen MT"/>
                <w:sz w:val="18"/>
                <w:szCs w:val="18"/>
              </w:rPr>
            </w:pPr>
          </w:p>
          <w:p w14:paraId="3ABD50E7" w14:textId="378DD3D2" w:rsidR="00097627" w:rsidRPr="00C9403D" w:rsidRDefault="00097627" w:rsidP="00097627">
            <w:pPr>
              <w:rPr>
                <w:rFonts w:ascii="Tw Cen MT" w:hAnsi="Tw Cen MT"/>
                <w:sz w:val="18"/>
                <w:szCs w:val="18"/>
              </w:rPr>
            </w:pPr>
            <w:r w:rsidRPr="00C9403D">
              <w:rPr>
                <w:rFonts w:ascii="Tw Cen MT" w:hAnsi="Tw Cen MT"/>
                <w:sz w:val="18"/>
                <w:szCs w:val="18"/>
              </w:rPr>
              <w:t>UTILIZATION PLAN APPROVED</w:t>
            </w:r>
            <w:r w:rsidR="00E26201">
              <w:rPr>
                <w:rFonts w:ascii="Tw Cen MT" w:hAnsi="Tw Cen MT"/>
                <w:sz w:val="18"/>
                <w:szCs w:val="18"/>
              </w:rPr>
              <w:t xml:space="preserve"> </w:t>
            </w:r>
            <w:r w:rsidRPr="00C9403D">
              <w:rPr>
                <w:rFonts w:ascii="Tw Cen MT" w:hAnsi="Tw Cen MT"/>
                <w:sz w:val="18"/>
                <w:szCs w:val="18"/>
              </w:rPr>
              <w:t>YES/NO</w:t>
            </w:r>
            <w:r w:rsidR="00E26201">
              <w:rPr>
                <w:rFonts w:ascii="Tw Cen MT" w:hAnsi="Tw Cen MT"/>
                <w:sz w:val="18"/>
                <w:szCs w:val="18"/>
              </w:rPr>
              <w:t xml:space="preserve"> </w:t>
            </w:r>
            <w:r w:rsidRPr="00C9403D">
              <w:rPr>
                <w:rFonts w:ascii="Tw Cen MT" w:hAnsi="Tw Cen MT"/>
                <w:sz w:val="18"/>
                <w:szCs w:val="18"/>
              </w:rPr>
              <w:t>DATE __________</w:t>
            </w:r>
          </w:p>
          <w:p w14:paraId="0BD58F54" w14:textId="77777777" w:rsidR="00097627" w:rsidRPr="00C9403D" w:rsidRDefault="00097627" w:rsidP="00097627">
            <w:pPr>
              <w:rPr>
                <w:rFonts w:ascii="Tw Cen MT" w:hAnsi="Tw Cen MT"/>
                <w:sz w:val="18"/>
                <w:szCs w:val="18"/>
              </w:rPr>
            </w:pPr>
          </w:p>
          <w:p w14:paraId="1AE84217" w14:textId="4CAA6D7B" w:rsidR="00097627" w:rsidRPr="00C9403D" w:rsidRDefault="00097627" w:rsidP="00097627">
            <w:pPr>
              <w:rPr>
                <w:rFonts w:ascii="Tw Cen MT" w:hAnsi="Tw Cen MT"/>
                <w:sz w:val="18"/>
                <w:szCs w:val="18"/>
              </w:rPr>
            </w:pPr>
            <w:r w:rsidRPr="00C9403D">
              <w:rPr>
                <w:rFonts w:ascii="Tw Cen MT" w:hAnsi="Tw Cen MT"/>
                <w:sz w:val="18"/>
                <w:szCs w:val="18"/>
              </w:rPr>
              <w:t>NOTICE OF DEFICIENCY ISSUED YES/NO</w:t>
            </w:r>
            <w:r w:rsidR="00E26201">
              <w:rPr>
                <w:rFonts w:ascii="Tw Cen MT" w:hAnsi="Tw Cen MT"/>
                <w:sz w:val="18"/>
                <w:szCs w:val="18"/>
              </w:rPr>
              <w:t xml:space="preserve"> </w:t>
            </w:r>
            <w:r w:rsidRPr="00C9403D">
              <w:rPr>
                <w:rFonts w:ascii="Tw Cen MT" w:hAnsi="Tw Cen MT"/>
                <w:sz w:val="18"/>
                <w:szCs w:val="18"/>
              </w:rPr>
              <w:t>DATE __________</w:t>
            </w:r>
          </w:p>
          <w:p w14:paraId="5B3C2526" w14:textId="77777777" w:rsidR="00097627" w:rsidRPr="00C9403D" w:rsidRDefault="00097627" w:rsidP="00097627">
            <w:pPr>
              <w:rPr>
                <w:rFonts w:ascii="Tw Cen MT" w:hAnsi="Tw Cen MT"/>
                <w:sz w:val="18"/>
                <w:szCs w:val="18"/>
              </w:rPr>
            </w:pPr>
          </w:p>
          <w:p w14:paraId="59FC2A59" w14:textId="0FD7D410" w:rsidR="00097627" w:rsidRPr="00C9403D" w:rsidRDefault="00097627" w:rsidP="00097627">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tc>
      </w:tr>
    </w:tbl>
    <w:p w14:paraId="00F4B9CC" w14:textId="77777777" w:rsidR="00097627" w:rsidRPr="00B85C88" w:rsidRDefault="00097627" w:rsidP="00097627">
      <w:pPr>
        <w:ind w:left="-684"/>
        <w:rPr>
          <w:rFonts w:ascii="Tw Cen MT" w:hAnsi="Tw Cen MT"/>
          <w:sz w:val="14"/>
          <w:szCs w:val="14"/>
        </w:rPr>
      </w:pPr>
    </w:p>
    <w:p w14:paraId="4788678E" w14:textId="77777777" w:rsidR="00097627" w:rsidRDefault="00097627" w:rsidP="0009762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56F97F03" w14:textId="77777777" w:rsidR="00097627" w:rsidRPr="00F6776C" w:rsidRDefault="00097627" w:rsidP="5A1A15CA">
      <w:pPr>
        <w:ind w:left="1476" w:firstLine="1404"/>
        <w:rPr>
          <w:rFonts w:ascii="Tw Cen MT" w:hAnsi="Tw Cen MT"/>
          <w:i/>
          <w:iCs/>
          <w:sz w:val="18"/>
          <w:szCs w:val="18"/>
        </w:rPr>
      </w:pPr>
      <w:r w:rsidRPr="5A1A15CA">
        <w:rPr>
          <w:rFonts w:ascii="Tw Cen MT" w:hAnsi="Tw Cen MT"/>
          <w:sz w:val="18"/>
          <w:szCs w:val="18"/>
        </w:rPr>
        <w:t>(</w:t>
      </w:r>
      <w:r w:rsidRPr="5A1A15CA">
        <w:rPr>
          <w:rFonts w:ascii="Tw Cen MT" w:hAnsi="Tw Cen MT"/>
          <w:i/>
          <w:iCs/>
          <w:sz w:val="18"/>
          <w:szCs w:val="18"/>
        </w:rPr>
        <w:t>print or type)</w:t>
      </w:r>
    </w:p>
    <w:p w14:paraId="293F093E"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725256B4" w14:textId="77777777" w:rsidR="00097627" w:rsidRPr="00B85C88" w:rsidRDefault="00097627" w:rsidP="00097627">
      <w:pPr>
        <w:ind w:left="-684"/>
        <w:rPr>
          <w:rFonts w:ascii="Tw Cen MT" w:hAnsi="Tw Cen MT"/>
          <w:sz w:val="14"/>
          <w:szCs w:val="14"/>
        </w:rPr>
      </w:pPr>
    </w:p>
    <w:p w14:paraId="5BD526A8" w14:textId="77777777" w:rsidR="00097627" w:rsidRPr="00B85C88" w:rsidRDefault="00097627" w:rsidP="00097627">
      <w:pPr>
        <w:ind w:left="-684"/>
        <w:rPr>
          <w:rFonts w:ascii="Tw Cen MT" w:hAnsi="Tw Cen MT"/>
          <w:sz w:val="14"/>
          <w:szCs w:val="14"/>
        </w:rPr>
      </w:pPr>
    </w:p>
    <w:p w14:paraId="1B38F132" w14:textId="77777777" w:rsidR="00097627" w:rsidRDefault="00097627" w:rsidP="0009762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7289CFCC" w14:textId="77777777" w:rsidR="00097627" w:rsidRPr="00B85C88" w:rsidRDefault="00097627" w:rsidP="00097627">
      <w:pPr>
        <w:ind w:left="-684"/>
        <w:rPr>
          <w:rFonts w:ascii="Tw Cen MT" w:hAnsi="Tw Cen MT"/>
          <w:sz w:val="14"/>
          <w:szCs w:val="14"/>
        </w:rPr>
      </w:pPr>
    </w:p>
    <w:p w14:paraId="23A5F4CA" w14:textId="56D17EE1" w:rsidR="0084677B" w:rsidRDefault="00097627" w:rsidP="0084677B">
      <w:pPr>
        <w:ind w:left="-684"/>
        <w:rPr>
          <w:rFonts w:ascii="Tw Cen MT" w:hAnsi="Tw Cen MT"/>
          <w:b/>
          <w:sz w:val="18"/>
          <w:szCs w:val="18"/>
        </w:rPr>
      </w:pPr>
      <w:r w:rsidRPr="00F6776C">
        <w:rPr>
          <w:rFonts w:ascii="Tw Cen MT" w:hAnsi="Tw Cen MT"/>
          <w:b/>
          <w:sz w:val="18"/>
          <w:szCs w:val="18"/>
        </w:rPr>
        <w:t>M/WBE 100</w:t>
      </w:r>
      <w:r w:rsidR="0084677B">
        <w:rPr>
          <w:rFonts w:ascii="Tw Cen MT" w:hAnsi="Tw Cen MT"/>
          <w:b/>
          <w:sz w:val="18"/>
          <w:szCs w:val="18"/>
        </w:rPr>
        <w:br w:type="page"/>
      </w:r>
    </w:p>
    <w:p w14:paraId="1A9C56CF" w14:textId="594E6FD1" w:rsidR="00A71656" w:rsidRPr="00E51D61" w:rsidRDefault="00A71656" w:rsidP="00247CE3">
      <w:pPr>
        <w:pStyle w:val="Heading3"/>
        <w:rPr>
          <w:rFonts w:ascii="Arial" w:hAnsi="Arial" w:cs="Arial"/>
          <w:szCs w:val="24"/>
          <w:u w:val="single"/>
        </w:rPr>
      </w:pPr>
      <w:bookmarkStart w:id="531" w:name="_Attachment_6:_M/WBE"/>
      <w:bookmarkStart w:id="532" w:name="_Toc112751277"/>
      <w:bookmarkStart w:id="533" w:name="_Toc112751933"/>
      <w:bookmarkStart w:id="534" w:name="_Toc112752179"/>
      <w:bookmarkStart w:id="535" w:name="_Toc112752673"/>
      <w:bookmarkStart w:id="536" w:name="_Toc112752799"/>
      <w:bookmarkStart w:id="537" w:name="_Toc112753606"/>
      <w:bookmarkStart w:id="538" w:name="_Toc116634893"/>
      <w:bookmarkStart w:id="539" w:name="_Toc137809827"/>
      <w:bookmarkEnd w:id="531"/>
      <w:r>
        <w:rPr>
          <w:rFonts w:ascii="Arial" w:hAnsi="Arial" w:cs="Arial"/>
          <w:szCs w:val="24"/>
          <w:u w:val="single"/>
        </w:rPr>
        <w:lastRenderedPageBreak/>
        <w:t>Attachmen</w:t>
      </w:r>
      <w:r w:rsidR="00734006">
        <w:rPr>
          <w:rFonts w:ascii="Arial" w:hAnsi="Arial" w:cs="Arial"/>
          <w:szCs w:val="24"/>
          <w:u w:val="single"/>
        </w:rPr>
        <w:t xml:space="preserve">t </w:t>
      </w:r>
      <w:r>
        <w:rPr>
          <w:rFonts w:ascii="Arial" w:hAnsi="Arial" w:cs="Arial"/>
          <w:szCs w:val="24"/>
          <w:u w:val="single"/>
        </w:rPr>
        <w:t>6:</w:t>
      </w:r>
      <w:r w:rsidRPr="00E51D61">
        <w:rPr>
          <w:rFonts w:ascii="Arial" w:hAnsi="Arial" w:cs="Arial"/>
          <w:szCs w:val="24"/>
          <w:u w:val="single"/>
        </w:rPr>
        <w:t xml:space="preserve"> </w:t>
      </w:r>
      <w:r w:rsidR="00BD5BE1">
        <w:rPr>
          <w:rFonts w:ascii="Arial" w:hAnsi="Arial" w:cs="Arial"/>
          <w:szCs w:val="24"/>
          <w:u w:val="single"/>
        </w:rPr>
        <w:t xml:space="preserve">M/WBE </w:t>
      </w:r>
      <w:r w:rsidR="00734006" w:rsidRPr="00734006">
        <w:rPr>
          <w:rFonts w:ascii="Arial" w:hAnsi="Arial" w:cs="Arial"/>
          <w:szCs w:val="24"/>
          <w:u w:val="single"/>
        </w:rPr>
        <w:t>Notice of Intent to Participate (M/WBE 102)</w:t>
      </w:r>
      <w:bookmarkEnd w:id="532"/>
      <w:bookmarkEnd w:id="533"/>
      <w:bookmarkEnd w:id="534"/>
      <w:bookmarkEnd w:id="535"/>
      <w:bookmarkEnd w:id="536"/>
      <w:bookmarkEnd w:id="537"/>
      <w:bookmarkEnd w:id="538"/>
      <w:bookmarkEnd w:id="539"/>
    </w:p>
    <w:p w14:paraId="75041D46" w14:textId="77777777" w:rsidR="00A71656" w:rsidRPr="00C31D65" w:rsidRDefault="00A71656" w:rsidP="00097627">
      <w:pPr>
        <w:jc w:val="center"/>
        <w:rPr>
          <w:rFonts w:ascii="Tw Cen MT" w:hAnsi="Tw Cen MT"/>
          <w:b/>
          <w:sz w:val="10"/>
          <w:szCs w:val="10"/>
        </w:rPr>
      </w:pPr>
    </w:p>
    <w:p w14:paraId="7123FFFA" w14:textId="429CA90C" w:rsidR="00097627" w:rsidRPr="00483847" w:rsidRDefault="00097627" w:rsidP="00C31D65">
      <w:pPr>
        <w:jc w:val="center"/>
        <w:rPr>
          <w:rFonts w:ascii="Tw Cen MT" w:hAnsi="Tw Cen MT"/>
          <w:b/>
          <w:szCs w:val="24"/>
        </w:rPr>
      </w:pPr>
      <w:r w:rsidRPr="00483847">
        <w:rPr>
          <w:rFonts w:ascii="Tw Cen MT" w:hAnsi="Tw Cen MT"/>
          <w:b/>
          <w:szCs w:val="24"/>
        </w:rPr>
        <w:t>M/WBE SUBCONTRACTORS AND SUPPLIERS</w:t>
      </w:r>
      <w:r w:rsidR="00C31D65">
        <w:rPr>
          <w:rFonts w:ascii="Tw Cen MT" w:hAnsi="Tw Cen MT"/>
          <w:b/>
          <w:szCs w:val="24"/>
        </w:rPr>
        <w:t xml:space="preserve"> </w:t>
      </w: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0"/>
      </w:tblGrid>
      <w:tr w:rsidR="005873AA" w14:paraId="219380F3" w14:textId="77777777" w:rsidTr="5A1A15CA">
        <w:trPr>
          <w:trHeight w:val="445"/>
        </w:trPr>
        <w:tc>
          <w:tcPr>
            <w:tcW w:w="5000" w:type="pct"/>
            <w:shd w:val="clear" w:color="auto" w:fill="auto"/>
          </w:tcPr>
          <w:p w14:paraId="0D200CB0" w14:textId="0CC0D5A8" w:rsidR="00097627" w:rsidRPr="00C9403D" w:rsidRDefault="00097627" w:rsidP="00097627">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w:t>
            </w:r>
            <w:r w:rsidR="007C5785">
              <w:rPr>
                <w:rFonts w:ascii="Tw Cen MT" w:hAnsi="Tw Cen MT"/>
                <w:sz w:val="20"/>
              </w:rPr>
              <w:t xml:space="preserve"> </w:t>
            </w:r>
            <w:r w:rsidRPr="00C9403D">
              <w:rPr>
                <w:rFonts w:ascii="Tw Cen MT" w:hAnsi="Tw Cen MT"/>
                <w:sz w:val="20"/>
              </w:rPr>
              <w:t>Parts B &amp; C of this form must be completed by MBE and/or WBE subcontractors/suppliers.</w:t>
            </w:r>
            <w:r w:rsidR="007C5785">
              <w:rPr>
                <w:rFonts w:ascii="Tw Cen MT" w:hAnsi="Tw Cen MT"/>
                <w:sz w:val="20"/>
              </w:rPr>
              <w:t xml:space="preserve"> </w:t>
            </w:r>
            <w:r w:rsidRPr="00C9403D">
              <w:rPr>
                <w:rFonts w:ascii="Tw Cen MT" w:hAnsi="Tw Cen MT"/>
                <w:sz w:val="20"/>
              </w:rPr>
              <w:t>The Bidder/Applicant must submit a separate M/WBE Notice of Intent to Participate form for each MBE or WBE as part of the proposal/application.</w:t>
            </w:r>
          </w:p>
        </w:tc>
      </w:tr>
      <w:tr w:rsidR="005873AA" w14:paraId="0A4B1385" w14:textId="77777777" w:rsidTr="5A1A15CA">
        <w:trPr>
          <w:trHeight w:val="100"/>
        </w:trPr>
        <w:tc>
          <w:tcPr>
            <w:tcW w:w="5000" w:type="pct"/>
            <w:shd w:val="clear" w:color="auto" w:fill="auto"/>
          </w:tcPr>
          <w:p w14:paraId="32C6A8EB" w14:textId="77777777" w:rsidR="00097627" w:rsidRPr="006012B9" w:rsidRDefault="00097627" w:rsidP="00097627">
            <w:pPr>
              <w:rPr>
                <w:sz w:val="10"/>
                <w:szCs w:val="10"/>
              </w:rPr>
            </w:pPr>
          </w:p>
        </w:tc>
      </w:tr>
      <w:tr w:rsidR="005873AA" w:rsidRPr="00C9403D" w14:paraId="3F4CBBC9" w14:textId="77777777" w:rsidTr="00EA7394">
        <w:trPr>
          <w:trHeight w:val="2177"/>
        </w:trPr>
        <w:tc>
          <w:tcPr>
            <w:tcW w:w="5000" w:type="pct"/>
            <w:shd w:val="clear" w:color="auto" w:fill="auto"/>
          </w:tcPr>
          <w:p w14:paraId="7CCAC694" w14:textId="77777777" w:rsidR="00097627" w:rsidRPr="00EA7394" w:rsidRDefault="00097627" w:rsidP="00097627">
            <w:pPr>
              <w:rPr>
                <w:rFonts w:ascii="Tw Cen MT" w:hAnsi="Tw Cen MT"/>
                <w:sz w:val="10"/>
                <w:szCs w:val="10"/>
              </w:rPr>
            </w:pPr>
          </w:p>
          <w:p w14:paraId="0A311A53" w14:textId="77777777" w:rsidR="00097627" w:rsidRPr="00C9403D" w:rsidRDefault="00097627" w:rsidP="00097627">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18CB8DB0" w14:textId="77777777" w:rsidR="00097627" w:rsidRPr="00EA7394" w:rsidRDefault="00097627" w:rsidP="00097627">
            <w:pPr>
              <w:rPr>
                <w:rFonts w:ascii="Tw Cen MT" w:hAnsi="Tw Cen MT"/>
                <w:sz w:val="10"/>
                <w:szCs w:val="10"/>
              </w:rPr>
            </w:pPr>
          </w:p>
          <w:p w14:paraId="540760DE" w14:textId="77777777" w:rsidR="00097627" w:rsidRPr="00C9403D" w:rsidRDefault="00097627" w:rsidP="00097627">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3A1C0CE0" w14:textId="77777777" w:rsidR="00097627" w:rsidRPr="00EA7394" w:rsidRDefault="00097627" w:rsidP="00097627">
            <w:pPr>
              <w:rPr>
                <w:rFonts w:ascii="Tw Cen MT" w:hAnsi="Tw Cen MT"/>
                <w:sz w:val="10"/>
                <w:szCs w:val="10"/>
              </w:rPr>
            </w:pPr>
          </w:p>
          <w:p w14:paraId="6126BA40" w14:textId="77777777" w:rsidR="00097627" w:rsidRPr="00C9403D" w:rsidRDefault="00097627" w:rsidP="00097627">
            <w:pPr>
              <w:rPr>
                <w:rFonts w:ascii="Tw Cen MT" w:hAnsi="Tw Cen MT"/>
                <w:sz w:val="20"/>
              </w:rPr>
            </w:pPr>
            <w:r w:rsidRPr="00C9403D">
              <w:rPr>
                <w:rFonts w:ascii="Tw Cen MT" w:hAnsi="Tw Cen MT"/>
                <w:sz w:val="20"/>
              </w:rPr>
              <w:t>City______________________________________ State_______ Z</w:t>
            </w:r>
            <w:r>
              <w:rPr>
                <w:rFonts w:ascii="Tw Cen MT" w:hAnsi="Tw Cen MT"/>
                <w:sz w:val="20"/>
              </w:rPr>
              <w:t>IP</w:t>
            </w:r>
            <w:r w:rsidRPr="00C9403D">
              <w:rPr>
                <w:rFonts w:ascii="Tw Cen MT" w:hAnsi="Tw Cen MT"/>
                <w:sz w:val="20"/>
              </w:rPr>
              <w:t xml:space="preserve">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25C41107" w14:textId="77777777" w:rsidR="00097627" w:rsidRPr="00C9403D" w:rsidRDefault="00097627" w:rsidP="00097627">
            <w:pPr>
              <w:rPr>
                <w:rFonts w:ascii="Tw Cen MT" w:hAnsi="Tw Cen MT"/>
                <w:sz w:val="20"/>
              </w:rPr>
            </w:pPr>
          </w:p>
          <w:p w14:paraId="6DCE02F8" w14:textId="77777777" w:rsidR="00097627" w:rsidRPr="00C9403D" w:rsidRDefault="00097627" w:rsidP="00097627">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1354E499" w14:textId="77777777" w:rsidR="00097627" w:rsidRPr="00C9403D" w:rsidRDefault="00097627" w:rsidP="00097627">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3AD288D7" w14:textId="77777777" w:rsidR="00097627" w:rsidRPr="00C9403D" w:rsidRDefault="00097627" w:rsidP="00097627">
            <w:pPr>
              <w:rPr>
                <w:rFonts w:ascii="Tw Cen MT" w:hAnsi="Tw Cen MT"/>
                <w:sz w:val="20"/>
              </w:rPr>
            </w:pPr>
          </w:p>
          <w:p w14:paraId="39D86FFB" w14:textId="77777777" w:rsidR="00097627" w:rsidRPr="00C9403D" w:rsidRDefault="00097627" w:rsidP="00097627">
            <w:pPr>
              <w:rPr>
                <w:rFonts w:ascii="Tw Cen MT" w:hAnsi="Tw Cen MT"/>
                <w:sz w:val="22"/>
              </w:rPr>
            </w:pPr>
            <w:r w:rsidRPr="00C9403D">
              <w:rPr>
                <w:rFonts w:ascii="Tw Cen MT" w:hAnsi="Tw Cen MT"/>
                <w:sz w:val="20"/>
              </w:rPr>
              <w:t>Date: ________________</w:t>
            </w:r>
          </w:p>
        </w:tc>
      </w:tr>
      <w:tr w:rsidR="005873AA" w14:paraId="13FABE01" w14:textId="77777777" w:rsidTr="00EA7394">
        <w:trPr>
          <w:trHeight w:val="2789"/>
        </w:trPr>
        <w:tc>
          <w:tcPr>
            <w:tcW w:w="5000" w:type="pct"/>
            <w:shd w:val="clear" w:color="auto" w:fill="auto"/>
          </w:tcPr>
          <w:p w14:paraId="7DCCF26C" w14:textId="570D558D" w:rsidR="00097627" w:rsidRPr="00C9403D" w:rsidRDefault="00097627" w:rsidP="00097627">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3A7D025C" w14:textId="77777777" w:rsidR="00097627" w:rsidRPr="00EA7394" w:rsidRDefault="00097627" w:rsidP="00097627">
            <w:pPr>
              <w:rPr>
                <w:rFonts w:ascii="Tw Cen MT" w:hAnsi="Tw Cen MT"/>
                <w:sz w:val="10"/>
                <w:szCs w:val="10"/>
              </w:rPr>
            </w:pPr>
          </w:p>
          <w:p w14:paraId="68D05744" w14:textId="77777777" w:rsidR="00097627" w:rsidRPr="00C9403D" w:rsidRDefault="00097627" w:rsidP="00097627">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1BB0AF5C" w14:textId="77777777" w:rsidR="00097627" w:rsidRPr="00EA7394" w:rsidRDefault="00097627" w:rsidP="00097627">
            <w:pPr>
              <w:rPr>
                <w:rFonts w:ascii="Tw Cen MT" w:hAnsi="Tw Cen MT"/>
                <w:sz w:val="10"/>
                <w:szCs w:val="10"/>
              </w:rPr>
            </w:pPr>
          </w:p>
          <w:p w14:paraId="64442639" w14:textId="5CD13511" w:rsidR="00097627" w:rsidRPr="00C9403D" w:rsidRDefault="00097627" w:rsidP="4676E505">
            <w:pPr>
              <w:rPr>
                <w:rFonts w:ascii="Tw Cen MT" w:hAnsi="Tw Cen MT"/>
                <w:sz w:val="22"/>
                <w:szCs w:val="22"/>
              </w:rPr>
            </w:pPr>
            <w:r w:rsidRPr="5A1A15CA">
              <w:rPr>
                <w:rFonts w:ascii="Tw Cen MT" w:hAnsi="Tw Cen MT"/>
                <w:sz w:val="22"/>
                <w:szCs w:val="22"/>
              </w:rPr>
              <w:t>Address: _____________________________________________________________________</w:t>
            </w:r>
            <w:r w:rsidR="007C5785">
              <w:rPr>
                <w:rFonts w:ascii="Tw Cen MT" w:hAnsi="Tw Cen MT"/>
                <w:sz w:val="22"/>
                <w:szCs w:val="22"/>
              </w:rPr>
              <w:t xml:space="preserve"> </w:t>
            </w:r>
            <w:r w:rsidRPr="5A1A15CA">
              <w:rPr>
                <w:rFonts w:ascii="Tw Cen MT" w:hAnsi="Tw Cen MT"/>
                <w:sz w:val="22"/>
                <w:szCs w:val="22"/>
              </w:rPr>
              <w:t>Phone No.: __________________________________</w:t>
            </w:r>
          </w:p>
          <w:p w14:paraId="257B55B0" w14:textId="77777777" w:rsidR="00097627" w:rsidRPr="00EA7394" w:rsidRDefault="00097627" w:rsidP="00097627">
            <w:pPr>
              <w:rPr>
                <w:rFonts w:ascii="Tw Cen MT" w:hAnsi="Tw Cen MT"/>
                <w:sz w:val="10"/>
                <w:szCs w:val="10"/>
              </w:rPr>
            </w:pPr>
          </w:p>
          <w:p w14:paraId="079319E2" w14:textId="60EDBF5D" w:rsidR="00097627" w:rsidRPr="00C9403D" w:rsidRDefault="00097627" w:rsidP="4676E505">
            <w:pPr>
              <w:rPr>
                <w:rFonts w:ascii="Tw Cen MT" w:hAnsi="Tw Cen MT"/>
                <w:sz w:val="22"/>
                <w:szCs w:val="22"/>
              </w:rPr>
            </w:pPr>
            <w:r w:rsidRPr="5A1A15CA">
              <w:rPr>
                <w:rFonts w:ascii="Tw Cen MT" w:hAnsi="Tw Cen MT"/>
                <w:sz w:val="22"/>
                <w:szCs w:val="22"/>
              </w:rPr>
              <w:t>City, State, ZIP Code ___________________________________________________________</w:t>
            </w:r>
            <w:r w:rsidR="007C5785">
              <w:rPr>
                <w:rFonts w:ascii="Tw Cen MT" w:hAnsi="Tw Cen MT"/>
                <w:sz w:val="22"/>
                <w:szCs w:val="22"/>
              </w:rPr>
              <w:t xml:space="preserve"> </w:t>
            </w:r>
            <w:r w:rsidRPr="5A1A15CA">
              <w:rPr>
                <w:rFonts w:ascii="Tw Cen MT" w:hAnsi="Tw Cen MT"/>
                <w:sz w:val="22"/>
                <w:szCs w:val="22"/>
              </w:rPr>
              <w:t>E-mail: _____________________________________</w:t>
            </w:r>
          </w:p>
          <w:p w14:paraId="31549785" w14:textId="77777777" w:rsidR="00097627" w:rsidRPr="00EA7394" w:rsidRDefault="00097627" w:rsidP="00097627">
            <w:pPr>
              <w:rPr>
                <w:rFonts w:ascii="Tw Cen MT" w:hAnsi="Tw Cen MT"/>
                <w:b/>
                <w:sz w:val="10"/>
                <w:szCs w:val="10"/>
              </w:rPr>
            </w:pPr>
          </w:p>
          <w:p w14:paraId="1545876F" w14:textId="77777777" w:rsidR="00097627" w:rsidRPr="00C9403D" w:rsidRDefault="00097627" w:rsidP="00097627">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097627" w:rsidRPr="00C9403D" w14:paraId="275C53D4" w14:textId="77777777" w:rsidTr="00097627">
              <w:trPr>
                <w:trHeight w:val="736"/>
              </w:trPr>
              <w:tc>
                <w:tcPr>
                  <w:tcW w:w="13925" w:type="dxa"/>
                  <w:shd w:val="clear" w:color="auto" w:fill="auto"/>
                </w:tcPr>
                <w:p w14:paraId="2769770E" w14:textId="77777777" w:rsidR="00097627" w:rsidRPr="00C9403D" w:rsidRDefault="00097627" w:rsidP="00097627">
                  <w:pPr>
                    <w:rPr>
                      <w:rFonts w:ascii="Tw Cen MT" w:hAnsi="Tw Cen MT"/>
                      <w:b/>
                      <w:sz w:val="22"/>
                    </w:rPr>
                  </w:pPr>
                </w:p>
                <w:p w14:paraId="140923BD" w14:textId="77777777" w:rsidR="00097627" w:rsidRPr="00C9403D" w:rsidRDefault="00097627" w:rsidP="00097627">
                  <w:pPr>
                    <w:rPr>
                      <w:rFonts w:ascii="Tw Cen MT" w:hAnsi="Tw Cen MT"/>
                      <w:b/>
                      <w:sz w:val="22"/>
                    </w:rPr>
                  </w:pPr>
                </w:p>
                <w:p w14:paraId="3DACC05C" w14:textId="4B7B273A" w:rsidR="00097627" w:rsidRPr="00C9403D" w:rsidRDefault="00097627" w:rsidP="00097627">
                  <w:pPr>
                    <w:rPr>
                      <w:rFonts w:ascii="Tw Cen MT" w:hAnsi="Tw Cen MT"/>
                      <w:b/>
                      <w:sz w:val="22"/>
                    </w:rPr>
                  </w:pPr>
                </w:p>
              </w:tc>
            </w:tr>
          </w:tbl>
          <w:p w14:paraId="1C08ADA8" w14:textId="540B1DA1" w:rsidR="00097627" w:rsidRPr="00C9403D" w:rsidRDefault="00097627" w:rsidP="00097627">
            <w:pPr>
              <w:rPr>
                <w:sz w:val="22"/>
              </w:rPr>
            </w:pPr>
            <w:r w:rsidRPr="00C9403D">
              <w:rPr>
                <w:rFonts w:ascii="Tw Cen MT" w:hAnsi="Tw Cen MT"/>
                <w:b/>
                <w:sz w:val="22"/>
              </w:rPr>
              <w:t>DESIGNATION:</w:t>
            </w:r>
            <w:r w:rsidR="00E26201">
              <w:rPr>
                <w:rFonts w:ascii="Tw Cen MT" w:hAnsi="Tw Cen MT"/>
                <w:b/>
                <w:sz w:val="22"/>
              </w:rPr>
              <w:t xml:space="preserve"> </w:t>
            </w:r>
            <w:r w:rsidRPr="00C9403D">
              <w:rPr>
                <w:rFonts w:ascii="Tw Cen MT" w:hAnsi="Tw Cen MT"/>
                <w:sz w:val="22"/>
              </w:rPr>
              <w:t>____MBE Subcontractor</w:t>
            </w:r>
            <w:r w:rsidR="00594A71">
              <w:rPr>
                <w:rFonts w:ascii="Tw Cen MT" w:hAnsi="Tw Cen MT"/>
                <w:sz w:val="22"/>
              </w:rPr>
              <w:t xml:space="preserve"> </w:t>
            </w:r>
            <w:r w:rsidRPr="00C9403D">
              <w:rPr>
                <w:rFonts w:ascii="Tw Cen MT" w:hAnsi="Tw Cen MT"/>
                <w:sz w:val="22"/>
              </w:rPr>
              <w:t>____WBE Subcontractor</w:t>
            </w:r>
            <w:r w:rsidR="00594A71">
              <w:rPr>
                <w:rFonts w:ascii="Tw Cen MT" w:hAnsi="Tw Cen MT"/>
                <w:sz w:val="22"/>
              </w:rPr>
              <w:t xml:space="preserve"> </w:t>
            </w:r>
            <w:r w:rsidRPr="00C9403D">
              <w:rPr>
                <w:rFonts w:ascii="Tw Cen MT" w:hAnsi="Tw Cen MT"/>
                <w:sz w:val="22"/>
              </w:rPr>
              <w:t>____MBE Supplier</w:t>
            </w:r>
            <w:r w:rsidR="00594A71">
              <w:rPr>
                <w:rFonts w:ascii="Tw Cen MT" w:hAnsi="Tw Cen MT"/>
                <w:sz w:val="22"/>
              </w:rPr>
              <w:t xml:space="preserve"> </w:t>
            </w:r>
            <w:r w:rsidRPr="00C9403D">
              <w:rPr>
                <w:rFonts w:ascii="Tw Cen MT" w:hAnsi="Tw Cen MT"/>
                <w:sz w:val="22"/>
              </w:rPr>
              <w:t>____WBE Supplier</w:t>
            </w:r>
          </w:p>
        </w:tc>
      </w:tr>
      <w:tr w:rsidR="005873AA" w14:paraId="6B23FF62" w14:textId="77777777" w:rsidTr="5A1A15CA">
        <w:trPr>
          <w:trHeight w:val="174"/>
        </w:trPr>
        <w:tc>
          <w:tcPr>
            <w:tcW w:w="5000" w:type="pct"/>
            <w:shd w:val="clear" w:color="auto" w:fill="auto"/>
          </w:tcPr>
          <w:p w14:paraId="1557FA24" w14:textId="77777777" w:rsidR="00097627" w:rsidRPr="0084677B" w:rsidRDefault="00097627" w:rsidP="00097627">
            <w:pPr>
              <w:rPr>
                <w:sz w:val="10"/>
                <w:szCs w:val="10"/>
              </w:rPr>
            </w:pPr>
          </w:p>
        </w:tc>
      </w:tr>
      <w:tr w:rsidR="005873AA" w14:paraId="3830F101" w14:textId="77777777" w:rsidTr="0084677B">
        <w:trPr>
          <w:trHeight w:val="2690"/>
        </w:trPr>
        <w:tc>
          <w:tcPr>
            <w:tcW w:w="5000" w:type="pct"/>
            <w:shd w:val="clear" w:color="auto" w:fill="auto"/>
          </w:tcPr>
          <w:p w14:paraId="5F09374E" w14:textId="5E088A64" w:rsidR="00097627" w:rsidRPr="00C9403D" w:rsidRDefault="00097627" w:rsidP="00097627">
            <w:pPr>
              <w:rPr>
                <w:rFonts w:ascii="Tw Cen MT" w:hAnsi="Tw Cen MT"/>
                <w:b/>
              </w:rPr>
            </w:pPr>
            <w:r w:rsidRPr="00C9403D">
              <w:rPr>
                <w:rFonts w:ascii="Tw Cen MT" w:hAnsi="Tw Cen MT"/>
                <w:b/>
              </w:rPr>
              <w:t>PART C - CERTIFICATION STATUS (CHECK):</w:t>
            </w:r>
          </w:p>
          <w:p w14:paraId="7F9B89F8" w14:textId="209C918F" w:rsidR="00097627" w:rsidRPr="00C9403D" w:rsidRDefault="00097627" w:rsidP="00097627">
            <w:pPr>
              <w:rPr>
                <w:rFonts w:ascii="Tw Cen MT" w:hAnsi="Tw Cen MT"/>
                <w:sz w:val="20"/>
              </w:rPr>
            </w:pPr>
            <w:r w:rsidRPr="00C9403D">
              <w:rPr>
                <w:rFonts w:ascii="Tw Cen MT" w:hAnsi="Tw Cen MT"/>
              </w:rPr>
              <w:t>_____</w:t>
            </w:r>
            <w:r w:rsidR="00E26201">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0D08D8BF" w14:textId="77777777" w:rsidR="00097627" w:rsidRPr="0084677B" w:rsidRDefault="00097627" w:rsidP="00097627">
            <w:pPr>
              <w:rPr>
                <w:rFonts w:ascii="Tw Cen MT" w:hAnsi="Tw Cen MT"/>
                <w:sz w:val="16"/>
                <w:szCs w:val="16"/>
              </w:rPr>
            </w:pPr>
          </w:p>
          <w:p w14:paraId="276FCF5C" w14:textId="09948BB7" w:rsidR="00097627" w:rsidRPr="00C9403D" w:rsidRDefault="00097627" w:rsidP="00097627">
            <w:pPr>
              <w:rPr>
                <w:rFonts w:ascii="Tw Cen MT" w:hAnsi="Tw Cen MT"/>
                <w:b/>
                <w:sz w:val="20"/>
              </w:rPr>
            </w:pPr>
          </w:p>
          <w:p w14:paraId="0772CA34" w14:textId="77777777" w:rsidR="00097627" w:rsidRPr="0084677B" w:rsidRDefault="00097627" w:rsidP="00097627">
            <w:pPr>
              <w:rPr>
                <w:rFonts w:ascii="Tw Cen MT" w:hAnsi="Tw Cen MT"/>
                <w:b/>
                <w:sz w:val="16"/>
                <w:szCs w:val="16"/>
              </w:rPr>
            </w:pPr>
          </w:p>
          <w:p w14:paraId="59C3CED5" w14:textId="77777777" w:rsidR="00097627" w:rsidRPr="00C9403D" w:rsidRDefault="00097627" w:rsidP="00097627">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D0A5243" w14:textId="77777777" w:rsidR="00097627" w:rsidRPr="00C9403D" w:rsidRDefault="00097627" w:rsidP="00097627">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7002BDFC" w14:textId="77777777" w:rsidR="00097627" w:rsidRPr="00C9403D" w:rsidRDefault="00097627" w:rsidP="00097627">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343F7119" w14:textId="77777777" w:rsidR="00097627" w:rsidRPr="0084677B" w:rsidRDefault="00097627" w:rsidP="00097627">
            <w:pPr>
              <w:rPr>
                <w:rFonts w:ascii="Tw Cen MT" w:hAnsi="Tw Cen MT"/>
                <w:sz w:val="16"/>
                <w:szCs w:val="16"/>
              </w:rPr>
            </w:pPr>
          </w:p>
          <w:p w14:paraId="00E28C00" w14:textId="77777777" w:rsidR="00097627" w:rsidRPr="00C9403D" w:rsidRDefault="00097627" w:rsidP="00097627">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0E218D28" w14:textId="77777777" w:rsidR="00097627" w:rsidRDefault="00097627" w:rsidP="00097627">
            <w:r w:rsidRPr="00C9403D">
              <w:rPr>
                <w:rFonts w:ascii="Tw Cen MT" w:hAnsi="Tw Cen MT"/>
                <w:sz w:val="20"/>
              </w:rPr>
              <w:t>Printed or Typed Name and Ti</w:t>
            </w:r>
            <w:r>
              <w:rPr>
                <w:rFonts w:ascii="Tw Cen MT" w:hAnsi="Tw Cen MT"/>
                <w:sz w:val="20"/>
              </w:rPr>
              <w:t>tle of Authorized Representative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Date</w:t>
            </w:r>
          </w:p>
        </w:tc>
      </w:tr>
    </w:tbl>
    <w:p w14:paraId="7704E037" w14:textId="77777777" w:rsidR="003578C6" w:rsidRDefault="003578C6" w:rsidP="00247CE3">
      <w:pPr>
        <w:pStyle w:val="Heading3"/>
        <w:rPr>
          <w:rFonts w:ascii="Arial" w:hAnsi="Arial" w:cs="Arial"/>
          <w:szCs w:val="24"/>
          <w:u w:val="single"/>
        </w:rPr>
      </w:pPr>
      <w:bookmarkStart w:id="540" w:name="_Attachment_7:_M/WBE"/>
      <w:bookmarkStart w:id="541" w:name="_Toc112751278"/>
      <w:bookmarkStart w:id="542" w:name="_Toc112751934"/>
      <w:bookmarkStart w:id="543" w:name="_Toc112752180"/>
      <w:bookmarkStart w:id="544" w:name="_Toc112752674"/>
      <w:bookmarkStart w:id="545" w:name="_Toc112752800"/>
      <w:bookmarkStart w:id="546" w:name="_Toc112753607"/>
      <w:bookmarkStart w:id="547" w:name="_Toc116634894"/>
      <w:bookmarkStart w:id="548" w:name="_Toc137809828"/>
      <w:bookmarkEnd w:id="540"/>
    </w:p>
    <w:p w14:paraId="6F07F4CF" w14:textId="2379141A" w:rsidR="006444B6" w:rsidRPr="00E51D61" w:rsidRDefault="006444B6" w:rsidP="00247CE3">
      <w:pPr>
        <w:pStyle w:val="Heading3"/>
        <w:rPr>
          <w:rFonts w:ascii="Arial" w:hAnsi="Arial" w:cs="Arial"/>
          <w:szCs w:val="24"/>
          <w:u w:val="single"/>
        </w:rPr>
      </w:pPr>
      <w:r>
        <w:rPr>
          <w:rFonts w:ascii="Arial" w:hAnsi="Arial" w:cs="Arial"/>
          <w:szCs w:val="24"/>
          <w:u w:val="single"/>
        </w:rPr>
        <w:t>Attachment 7:</w:t>
      </w:r>
      <w:r w:rsidRPr="00E51D61">
        <w:rPr>
          <w:rFonts w:ascii="Arial" w:hAnsi="Arial" w:cs="Arial"/>
          <w:szCs w:val="24"/>
          <w:u w:val="single"/>
        </w:rPr>
        <w:t xml:space="preserve"> </w:t>
      </w:r>
      <w:r w:rsidR="00356D5B" w:rsidRPr="00356D5B">
        <w:rPr>
          <w:rFonts w:ascii="Arial" w:hAnsi="Arial" w:cs="Arial"/>
          <w:szCs w:val="24"/>
          <w:u w:val="single"/>
        </w:rPr>
        <w:t>M/WBE Contractor</w:t>
      </w:r>
      <w:r w:rsidR="006A60A1">
        <w:rPr>
          <w:rFonts w:ascii="Arial" w:hAnsi="Arial" w:cs="Arial"/>
          <w:szCs w:val="24"/>
          <w:u w:val="single"/>
        </w:rPr>
        <w:t>’s</w:t>
      </w:r>
      <w:r w:rsidR="00356D5B" w:rsidRPr="00356D5B">
        <w:rPr>
          <w:rFonts w:ascii="Arial" w:hAnsi="Arial" w:cs="Arial"/>
          <w:szCs w:val="24"/>
          <w:u w:val="single"/>
        </w:rPr>
        <w:t xml:space="preserve"> Good Faith Efforts Certification (M/WBE 105)</w:t>
      </w:r>
      <w:bookmarkEnd w:id="541"/>
      <w:bookmarkEnd w:id="542"/>
      <w:bookmarkEnd w:id="543"/>
      <w:bookmarkEnd w:id="544"/>
      <w:bookmarkEnd w:id="545"/>
      <w:bookmarkEnd w:id="546"/>
      <w:bookmarkEnd w:id="547"/>
      <w:bookmarkEnd w:id="548"/>
    </w:p>
    <w:p w14:paraId="33E8F677" w14:textId="77777777" w:rsidR="006444B6" w:rsidRPr="00BC6D9E" w:rsidRDefault="006444B6" w:rsidP="00097627">
      <w:pPr>
        <w:ind w:right="-729"/>
        <w:jc w:val="center"/>
        <w:rPr>
          <w:rFonts w:cs="Arial"/>
          <w:b/>
          <w:sz w:val="12"/>
          <w:szCs w:val="12"/>
        </w:rPr>
      </w:pPr>
    </w:p>
    <w:p w14:paraId="18718125" w14:textId="0B44002F" w:rsidR="00097627" w:rsidRPr="00483847" w:rsidRDefault="00097627" w:rsidP="00097627">
      <w:pPr>
        <w:ind w:right="-729"/>
        <w:jc w:val="center"/>
        <w:rPr>
          <w:rFonts w:cs="Arial"/>
          <w:b/>
          <w:szCs w:val="24"/>
        </w:rPr>
      </w:pPr>
      <w:r w:rsidRPr="00483847">
        <w:rPr>
          <w:rFonts w:cs="Arial"/>
          <w:b/>
          <w:szCs w:val="24"/>
        </w:rPr>
        <w:t xml:space="preserve">M/WBE CONTRACTOR </w:t>
      </w:r>
      <w:r>
        <w:rPr>
          <w:rFonts w:cs="Arial"/>
          <w:b/>
          <w:szCs w:val="24"/>
        </w:rPr>
        <w:t xml:space="preserve">GOOD </w:t>
      </w:r>
      <w:r w:rsidRPr="00483847">
        <w:rPr>
          <w:rFonts w:cs="Arial"/>
          <w:b/>
          <w:szCs w:val="24"/>
        </w:rPr>
        <w:t>FAI</w:t>
      </w:r>
      <w:r>
        <w:rPr>
          <w:rFonts w:cs="Arial"/>
          <w:b/>
          <w:szCs w:val="24"/>
        </w:rPr>
        <w:t>T</w:t>
      </w:r>
      <w:r w:rsidRPr="00483847">
        <w:rPr>
          <w:rFonts w:cs="Arial"/>
          <w:b/>
          <w:szCs w:val="24"/>
        </w:rPr>
        <w:t xml:space="preserve">H EFFORTS CERTIFICATION (FORM 105)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567"/>
        <w:gridCol w:w="3420"/>
      </w:tblGrid>
      <w:tr w:rsidR="00AC1303" w:rsidRPr="00AC1303" w14:paraId="5E3DB42E" w14:textId="7BFBF885" w:rsidTr="00014A3A">
        <w:trPr>
          <w:trHeight w:val="384"/>
        </w:trPr>
        <w:tc>
          <w:tcPr>
            <w:tcW w:w="3543" w:type="dxa"/>
            <w:shd w:val="clear" w:color="auto" w:fill="auto"/>
            <w:vAlign w:val="center"/>
          </w:tcPr>
          <w:p w14:paraId="1F84E29F" w14:textId="77777777" w:rsidR="00AC1303" w:rsidRPr="00AC1303" w:rsidRDefault="00AC1303" w:rsidP="00AC1303">
            <w:pPr>
              <w:ind w:right="-729"/>
              <w:rPr>
                <w:b/>
                <w:sz w:val="20"/>
              </w:rPr>
            </w:pPr>
            <w:r w:rsidRPr="00AC1303">
              <w:rPr>
                <w:b/>
                <w:sz w:val="20"/>
              </w:rPr>
              <w:t>NAME OF GRANT PROGRAM:</w:t>
            </w:r>
          </w:p>
        </w:tc>
        <w:tc>
          <w:tcPr>
            <w:tcW w:w="3567" w:type="dxa"/>
            <w:shd w:val="clear" w:color="auto" w:fill="auto"/>
            <w:vAlign w:val="center"/>
          </w:tcPr>
          <w:p w14:paraId="47F6B2FF" w14:textId="43E6B321" w:rsidR="00AC1303" w:rsidRPr="00AC1303" w:rsidRDefault="00AC1303" w:rsidP="00AC1303">
            <w:pPr>
              <w:ind w:right="-729"/>
              <w:rPr>
                <w:b/>
                <w:sz w:val="20"/>
              </w:rPr>
            </w:pPr>
            <w:r w:rsidRPr="00AC1303">
              <w:rPr>
                <w:b/>
                <w:sz w:val="20"/>
              </w:rPr>
              <w:fldChar w:fldCharType="begin">
                <w:ffData>
                  <w:name w:val="Check43"/>
                  <w:enabled/>
                  <w:calcOnExit w:val="0"/>
                  <w:checkBox>
                    <w:sizeAuto/>
                    <w:default w:val="0"/>
                  </w:checkBox>
                </w:ffData>
              </w:fldChar>
            </w:r>
            <w:r w:rsidRPr="00AC1303">
              <w:rPr>
                <w:b/>
                <w:sz w:val="20"/>
              </w:rPr>
              <w:instrText xml:space="preserve"> FORMCHECKBOX </w:instrText>
            </w:r>
            <w:r w:rsidR="000A0A58">
              <w:rPr>
                <w:b/>
                <w:sz w:val="20"/>
              </w:rPr>
            </w:r>
            <w:r w:rsidR="000A0A58">
              <w:rPr>
                <w:b/>
                <w:sz w:val="20"/>
              </w:rPr>
              <w:fldChar w:fldCharType="separate"/>
            </w:r>
            <w:r w:rsidRPr="00AC1303">
              <w:rPr>
                <w:b/>
                <w:sz w:val="20"/>
              </w:rPr>
              <w:fldChar w:fldCharType="end"/>
            </w:r>
            <w:r w:rsidRPr="00AC1303">
              <w:rPr>
                <w:b/>
                <w:sz w:val="20"/>
              </w:rPr>
              <w:t xml:space="preserve"> </w:t>
            </w:r>
            <w:r w:rsidRPr="00AC1303">
              <w:rPr>
                <w:b/>
                <w:color w:val="1F4E79" w:themeColor="accent5" w:themeShade="80"/>
                <w:sz w:val="20"/>
              </w:rPr>
              <w:t>Mental Health RECOVS Grant</w:t>
            </w:r>
            <w:r w:rsidR="00FE1BD5">
              <w:rPr>
                <w:b/>
                <w:color w:val="1F4E79" w:themeColor="accent5" w:themeShade="80"/>
                <w:sz w:val="20"/>
              </w:rPr>
              <w:t xml:space="preserve"> </w:t>
            </w:r>
            <w:r w:rsidRPr="00AC1303">
              <w:rPr>
                <w:b/>
                <w:sz w:val="20"/>
              </w:rPr>
              <w:t>-or-</w:t>
            </w:r>
          </w:p>
        </w:tc>
        <w:tc>
          <w:tcPr>
            <w:tcW w:w="3420" w:type="dxa"/>
            <w:vAlign w:val="center"/>
          </w:tcPr>
          <w:p w14:paraId="0C79F211" w14:textId="186F4087" w:rsidR="00AC1303" w:rsidRPr="00AC1303" w:rsidRDefault="00AC1303" w:rsidP="00AC1303">
            <w:pPr>
              <w:ind w:right="-729"/>
              <w:rPr>
                <w:b/>
                <w:sz w:val="20"/>
              </w:rPr>
            </w:pPr>
            <w:r w:rsidRPr="00AC1303">
              <w:rPr>
                <w:b/>
                <w:sz w:val="20"/>
              </w:rPr>
              <w:fldChar w:fldCharType="begin">
                <w:ffData>
                  <w:name w:val="Check43"/>
                  <w:enabled/>
                  <w:calcOnExit w:val="0"/>
                  <w:checkBox>
                    <w:sizeAuto/>
                    <w:default w:val="0"/>
                  </w:checkBox>
                </w:ffData>
              </w:fldChar>
            </w:r>
            <w:r w:rsidRPr="00AC1303">
              <w:rPr>
                <w:b/>
                <w:sz w:val="20"/>
              </w:rPr>
              <w:instrText xml:space="preserve"> FORMCHECKBOX </w:instrText>
            </w:r>
            <w:r w:rsidR="000A0A58">
              <w:rPr>
                <w:b/>
                <w:sz w:val="20"/>
              </w:rPr>
            </w:r>
            <w:r w:rsidR="000A0A58">
              <w:rPr>
                <w:b/>
                <w:sz w:val="20"/>
              </w:rPr>
              <w:fldChar w:fldCharType="separate"/>
            </w:r>
            <w:r w:rsidRPr="00AC1303">
              <w:rPr>
                <w:b/>
                <w:sz w:val="20"/>
              </w:rPr>
              <w:fldChar w:fldCharType="end"/>
            </w:r>
            <w:r w:rsidRPr="00AC1303">
              <w:rPr>
                <w:b/>
                <w:sz w:val="20"/>
              </w:rPr>
              <w:t xml:space="preserve"> </w:t>
            </w:r>
            <w:r w:rsidRPr="00AC1303">
              <w:rPr>
                <w:b/>
                <w:color w:val="385623" w:themeColor="accent6" w:themeShade="80"/>
                <w:sz w:val="20"/>
              </w:rPr>
              <w:t>Learning Loss RECOVS Grant</w:t>
            </w:r>
          </w:p>
        </w:tc>
      </w:tr>
    </w:tbl>
    <w:p w14:paraId="688A591A" w14:textId="77777777" w:rsidR="00014A3A" w:rsidRPr="00385B13" w:rsidRDefault="00014A3A" w:rsidP="00097627">
      <w:pPr>
        <w:ind w:right="-729"/>
        <w:rPr>
          <w:rFonts w:cs="Arial"/>
          <w:sz w:val="10"/>
          <w:szCs w:val="10"/>
        </w:rPr>
      </w:pPr>
    </w:p>
    <w:p w14:paraId="6456E169" w14:textId="13C0DA7B" w:rsidR="00097627" w:rsidRDefault="00097627" w:rsidP="0009762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74125A40" w14:textId="77777777" w:rsidR="00097627" w:rsidRPr="00E242B1" w:rsidRDefault="00097627" w:rsidP="00097627">
      <w:pPr>
        <w:ind w:right="-729"/>
        <w:rPr>
          <w:rFonts w:cs="Arial"/>
          <w:sz w:val="20"/>
        </w:rPr>
      </w:pPr>
    </w:p>
    <w:p w14:paraId="1E2DE034" w14:textId="77777777" w:rsidR="00097627" w:rsidRPr="00E242B1" w:rsidRDefault="00097627" w:rsidP="00097627">
      <w:pPr>
        <w:ind w:right="-729"/>
        <w:rPr>
          <w:rFonts w:cs="Arial"/>
          <w:sz w:val="20"/>
        </w:rPr>
      </w:pPr>
      <w:r w:rsidRPr="00E242B1">
        <w:rPr>
          <w:rFonts w:cs="Arial"/>
          <w:sz w:val="20"/>
        </w:rPr>
        <w:t>I, ______________________________________________________________________________________</w:t>
      </w:r>
    </w:p>
    <w:p w14:paraId="60FEFE22" w14:textId="77777777" w:rsidR="00097627" w:rsidRPr="00E242B1" w:rsidRDefault="00097627" w:rsidP="00097627">
      <w:pPr>
        <w:ind w:left="720" w:right="-729" w:firstLine="720"/>
        <w:rPr>
          <w:rFonts w:cs="Arial"/>
          <w:sz w:val="20"/>
        </w:rPr>
      </w:pPr>
      <w:r>
        <w:rPr>
          <w:rFonts w:cs="Arial"/>
          <w:sz w:val="20"/>
        </w:rPr>
        <w:t>(Bidder/Applicant)</w:t>
      </w:r>
    </w:p>
    <w:p w14:paraId="316856FD" w14:textId="77777777" w:rsidR="00097627" w:rsidRPr="00014A3A" w:rsidRDefault="00097627" w:rsidP="00097627">
      <w:pPr>
        <w:ind w:right="-729"/>
        <w:rPr>
          <w:rFonts w:cs="Arial"/>
          <w:sz w:val="10"/>
          <w:szCs w:val="10"/>
        </w:rPr>
      </w:pPr>
    </w:p>
    <w:p w14:paraId="0ADDEC53" w14:textId="77777777" w:rsidR="00097627" w:rsidRPr="00E242B1" w:rsidRDefault="00097627" w:rsidP="0009762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7EBFD968" w14:textId="77777777" w:rsidR="00097627" w:rsidRPr="00E242B1" w:rsidRDefault="00097627" w:rsidP="00097627">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21045FE5" w14:textId="77777777" w:rsidR="00097627" w:rsidRPr="00014A3A" w:rsidRDefault="00097627" w:rsidP="00097627">
      <w:pPr>
        <w:ind w:right="-729"/>
        <w:rPr>
          <w:rFonts w:cs="Arial"/>
          <w:sz w:val="10"/>
          <w:szCs w:val="10"/>
        </w:rPr>
      </w:pPr>
    </w:p>
    <w:p w14:paraId="3FDFAA6F" w14:textId="77777777" w:rsidR="00097627" w:rsidRPr="00E242B1" w:rsidRDefault="00097627" w:rsidP="00097627">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029A40CA" w14:textId="77777777" w:rsidR="00097627" w:rsidRPr="00E242B1" w:rsidRDefault="00097627" w:rsidP="00097627">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72B43E67" w14:textId="77777777" w:rsidR="00097627" w:rsidRPr="00014A3A" w:rsidRDefault="00097627" w:rsidP="00014A3A">
      <w:pPr>
        <w:pStyle w:val="Default"/>
        <w:rPr>
          <w:sz w:val="10"/>
          <w:szCs w:val="10"/>
        </w:rPr>
      </w:pPr>
    </w:p>
    <w:p w14:paraId="07CAD808" w14:textId="77777777" w:rsidR="00097627" w:rsidRPr="00014A3A" w:rsidRDefault="00097627" w:rsidP="00097627">
      <w:pPr>
        <w:ind w:right="-729"/>
        <w:rPr>
          <w:rFonts w:ascii="Arial" w:hAnsi="Arial" w:cs="Arial"/>
          <w:sz w:val="20"/>
        </w:rPr>
      </w:pPr>
      <w:r w:rsidRPr="00014A3A">
        <w:rPr>
          <w:rFonts w:ascii="Arial" w:hAnsi="Arial" w:cs="Arial"/>
          <w:sz w:val="20"/>
        </w:rPr>
        <w:t xml:space="preserve">do hereby submit the following as </w:t>
      </w:r>
      <w:r w:rsidRPr="00014A3A">
        <w:rPr>
          <w:rFonts w:ascii="Arial" w:hAnsi="Arial" w:cs="Arial"/>
          <w:i/>
          <w:sz w:val="20"/>
          <w:u w:val="single"/>
        </w:rPr>
        <w:t xml:space="preserve">evidence </w:t>
      </w:r>
      <w:r w:rsidRPr="00014A3A">
        <w:rPr>
          <w:rFonts w:ascii="Arial" w:hAnsi="Arial" w:cs="Arial"/>
          <w:sz w:val="20"/>
        </w:rPr>
        <w:t>of our good faith efforts to retain certified minority- and women-owned business enterprises:</w:t>
      </w:r>
    </w:p>
    <w:p w14:paraId="0BCE5099" w14:textId="77777777" w:rsidR="00097627" w:rsidRPr="00014A3A" w:rsidRDefault="00097627" w:rsidP="00014A3A">
      <w:pPr>
        <w:pStyle w:val="Default"/>
        <w:rPr>
          <w:sz w:val="10"/>
          <w:szCs w:val="10"/>
        </w:rPr>
      </w:pPr>
    </w:p>
    <w:p w14:paraId="04F6BF13" w14:textId="77777777" w:rsidR="00097627" w:rsidRPr="00014A3A" w:rsidRDefault="00097627" w:rsidP="00097627">
      <w:pPr>
        <w:pStyle w:val="Default"/>
        <w:rPr>
          <w:sz w:val="20"/>
          <w:szCs w:val="20"/>
        </w:rPr>
      </w:pPr>
      <w:r w:rsidRPr="00014A3A">
        <w:rPr>
          <w:sz w:val="20"/>
          <w:szCs w:val="20"/>
        </w:rPr>
        <w:t>(1) Copies of its solicitations of certified minority- and women-owned business enterprises and any responses thereto;</w:t>
      </w:r>
    </w:p>
    <w:p w14:paraId="090CE5F1" w14:textId="77777777" w:rsidR="00097627" w:rsidRPr="00014A3A" w:rsidRDefault="00097627" w:rsidP="00097627">
      <w:pPr>
        <w:pStyle w:val="Default"/>
        <w:rPr>
          <w:sz w:val="10"/>
          <w:szCs w:val="10"/>
        </w:rPr>
      </w:pPr>
    </w:p>
    <w:p w14:paraId="356DFED0" w14:textId="77777777" w:rsidR="00097627" w:rsidRPr="00014A3A" w:rsidRDefault="00097627" w:rsidP="00097627">
      <w:pPr>
        <w:pStyle w:val="Default"/>
        <w:rPr>
          <w:sz w:val="20"/>
          <w:szCs w:val="20"/>
        </w:rPr>
      </w:pPr>
      <w:r w:rsidRPr="00014A3A">
        <w:rPr>
          <w:sz w:val="20"/>
          <w:szCs w:val="20"/>
        </w:rPr>
        <w:t>(2) If responses to the contractor’s solicitations were received, but a certified minority- or woman-owned business enterprise was not selected, the specific reasons that such enterprise was not selected;</w:t>
      </w:r>
    </w:p>
    <w:p w14:paraId="29A9C366" w14:textId="77777777" w:rsidR="00097627" w:rsidRPr="00014A3A" w:rsidRDefault="00097627" w:rsidP="00097627">
      <w:pPr>
        <w:pStyle w:val="Default"/>
        <w:rPr>
          <w:sz w:val="10"/>
          <w:szCs w:val="10"/>
        </w:rPr>
      </w:pPr>
    </w:p>
    <w:p w14:paraId="70B9DF97" w14:textId="77777777" w:rsidR="00097627" w:rsidRPr="00014A3A" w:rsidRDefault="00097627" w:rsidP="00097627">
      <w:pPr>
        <w:pStyle w:val="Default"/>
        <w:rPr>
          <w:sz w:val="20"/>
          <w:szCs w:val="20"/>
        </w:rPr>
      </w:pPr>
      <w:r w:rsidRPr="00014A3A">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5DA7A320" w14:textId="77777777" w:rsidR="00097627" w:rsidRPr="00014A3A" w:rsidRDefault="00097627" w:rsidP="00097627">
      <w:pPr>
        <w:pStyle w:val="Default"/>
        <w:rPr>
          <w:sz w:val="10"/>
          <w:szCs w:val="10"/>
        </w:rPr>
      </w:pPr>
    </w:p>
    <w:p w14:paraId="0329EDC7" w14:textId="77777777" w:rsidR="00097627" w:rsidRPr="00014A3A" w:rsidRDefault="00097627" w:rsidP="00097627">
      <w:pPr>
        <w:pStyle w:val="Default"/>
        <w:rPr>
          <w:sz w:val="20"/>
          <w:szCs w:val="20"/>
        </w:rPr>
      </w:pPr>
      <w:r w:rsidRPr="00014A3A">
        <w:rPr>
          <w:sz w:val="20"/>
          <w:szCs w:val="20"/>
        </w:rPr>
        <w:t>(4) Copies of any solicitations of certified minority- and/or women-owned business enterprises listed in the directory of certified businesses;</w:t>
      </w:r>
    </w:p>
    <w:p w14:paraId="0AC90E0E" w14:textId="77777777" w:rsidR="00097627" w:rsidRPr="00014A3A" w:rsidRDefault="00097627" w:rsidP="00097627">
      <w:pPr>
        <w:pStyle w:val="Default"/>
        <w:rPr>
          <w:sz w:val="10"/>
          <w:szCs w:val="10"/>
        </w:rPr>
      </w:pPr>
    </w:p>
    <w:p w14:paraId="5E2CF7D7" w14:textId="77777777" w:rsidR="00097627" w:rsidRPr="00014A3A" w:rsidRDefault="00097627" w:rsidP="00097627">
      <w:pPr>
        <w:pStyle w:val="Default"/>
        <w:rPr>
          <w:sz w:val="20"/>
          <w:szCs w:val="20"/>
        </w:rPr>
      </w:pPr>
      <w:r w:rsidRPr="00014A3A">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E2CDB41" w14:textId="77777777" w:rsidR="00097627" w:rsidRPr="00014A3A" w:rsidRDefault="00097627" w:rsidP="00097627">
      <w:pPr>
        <w:pStyle w:val="Default"/>
        <w:rPr>
          <w:sz w:val="10"/>
          <w:szCs w:val="10"/>
        </w:rPr>
      </w:pPr>
    </w:p>
    <w:p w14:paraId="63672212" w14:textId="77777777" w:rsidR="00097627" w:rsidRPr="00014A3A" w:rsidRDefault="00097627" w:rsidP="00097627">
      <w:pPr>
        <w:pStyle w:val="Default"/>
        <w:rPr>
          <w:sz w:val="20"/>
          <w:szCs w:val="20"/>
        </w:rPr>
      </w:pPr>
      <w:r w:rsidRPr="00014A3A">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50E417A3" w14:textId="77777777" w:rsidR="00097627" w:rsidRPr="00014A3A" w:rsidRDefault="00097627" w:rsidP="00097627">
      <w:pPr>
        <w:pStyle w:val="Default"/>
        <w:rPr>
          <w:sz w:val="10"/>
          <w:szCs w:val="10"/>
        </w:rPr>
      </w:pPr>
    </w:p>
    <w:p w14:paraId="596BA460" w14:textId="77777777" w:rsidR="00097627" w:rsidRPr="00014A3A" w:rsidRDefault="00097627" w:rsidP="00097627">
      <w:pPr>
        <w:pStyle w:val="Default"/>
        <w:rPr>
          <w:sz w:val="20"/>
          <w:szCs w:val="20"/>
        </w:rPr>
      </w:pPr>
      <w:r w:rsidRPr="00014A3A">
        <w:rPr>
          <w:sz w:val="20"/>
          <w:szCs w:val="20"/>
        </w:rPr>
        <w:t>(7) Describe any other action undertaken by the bidder to document its good faith efforts to retain certified minority - and women-owned business enterprises for this procurement</w:t>
      </w:r>
    </w:p>
    <w:p w14:paraId="118DE0C0" w14:textId="77777777" w:rsidR="00097627" w:rsidRPr="00014A3A" w:rsidRDefault="00097627" w:rsidP="00097627">
      <w:pPr>
        <w:pStyle w:val="Default"/>
        <w:rPr>
          <w:sz w:val="10"/>
          <w:szCs w:val="10"/>
        </w:rPr>
      </w:pPr>
    </w:p>
    <w:p w14:paraId="0AF3F27B" w14:textId="4480DFB8" w:rsidR="00097627" w:rsidRDefault="00097627" w:rsidP="00097627">
      <w:pPr>
        <w:pStyle w:val="Default"/>
        <w:rPr>
          <w:sz w:val="20"/>
          <w:szCs w:val="20"/>
        </w:rPr>
      </w:pPr>
      <w:r w:rsidRPr="00014A3A">
        <w:rPr>
          <w:sz w:val="20"/>
          <w:szCs w:val="20"/>
        </w:rPr>
        <w:t>Submit additional pages as needed.</w:t>
      </w:r>
    </w:p>
    <w:p w14:paraId="1F136618" w14:textId="19352F39" w:rsidR="006404B5" w:rsidRDefault="006404B5" w:rsidP="00097627">
      <w:pPr>
        <w:pStyle w:val="Default"/>
        <w:rPr>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4750"/>
        <w:gridCol w:w="695"/>
        <w:gridCol w:w="3571"/>
      </w:tblGrid>
      <w:tr w:rsidR="00C85833" w14:paraId="63114777" w14:textId="77777777" w:rsidTr="00CF4638">
        <w:trPr>
          <w:trHeight w:val="495"/>
        </w:trPr>
        <w:tc>
          <w:tcPr>
            <w:tcW w:w="3600" w:type="dxa"/>
            <w:vAlign w:val="bottom"/>
          </w:tcPr>
          <w:p w14:paraId="34E878D0" w14:textId="64EDDFCE" w:rsidR="006404B5" w:rsidRDefault="006404B5" w:rsidP="006827BD">
            <w:pPr>
              <w:pStyle w:val="Default"/>
              <w:jc w:val="right"/>
              <w:rPr>
                <w:sz w:val="20"/>
                <w:szCs w:val="20"/>
              </w:rPr>
            </w:pPr>
            <w:r>
              <w:rPr>
                <w:sz w:val="20"/>
                <w:szCs w:val="20"/>
              </w:rPr>
              <w:t>Authorized Representative Signature:</w:t>
            </w:r>
          </w:p>
        </w:tc>
        <w:tc>
          <w:tcPr>
            <w:tcW w:w="4775" w:type="dxa"/>
            <w:tcBorders>
              <w:bottom w:val="single" w:sz="4" w:space="0" w:color="auto"/>
            </w:tcBorders>
            <w:vAlign w:val="bottom"/>
          </w:tcPr>
          <w:p w14:paraId="556F8FC3" w14:textId="77777777" w:rsidR="006404B5" w:rsidRDefault="006404B5" w:rsidP="00CF4638">
            <w:pPr>
              <w:pStyle w:val="Default"/>
              <w:rPr>
                <w:sz w:val="20"/>
                <w:szCs w:val="20"/>
              </w:rPr>
            </w:pPr>
          </w:p>
        </w:tc>
        <w:tc>
          <w:tcPr>
            <w:tcW w:w="630" w:type="dxa"/>
            <w:vAlign w:val="bottom"/>
          </w:tcPr>
          <w:p w14:paraId="33EB21A1" w14:textId="02C8A923" w:rsidR="006404B5" w:rsidRDefault="006404B5" w:rsidP="006827BD">
            <w:pPr>
              <w:pStyle w:val="Default"/>
              <w:jc w:val="right"/>
              <w:rPr>
                <w:sz w:val="20"/>
                <w:szCs w:val="20"/>
              </w:rPr>
            </w:pPr>
            <w:r>
              <w:rPr>
                <w:sz w:val="20"/>
                <w:szCs w:val="20"/>
              </w:rPr>
              <w:t>Date:</w:t>
            </w:r>
          </w:p>
        </w:tc>
        <w:tc>
          <w:tcPr>
            <w:tcW w:w="3590" w:type="dxa"/>
            <w:tcBorders>
              <w:bottom w:val="single" w:sz="4" w:space="0" w:color="auto"/>
            </w:tcBorders>
            <w:vAlign w:val="bottom"/>
          </w:tcPr>
          <w:p w14:paraId="5E75E5A5" w14:textId="77777777" w:rsidR="006404B5" w:rsidRDefault="006404B5" w:rsidP="00CF4638">
            <w:pPr>
              <w:pStyle w:val="Default"/>
              <w:rPr>
                <w:sz w:val="20"/>
                <w:szCs w:val="20"/>
              </w:rPr>
            </w:pPr>
          </w:p>
        </w:tc>
      </w:tr>
    </w:tbl>
    <w:p w14:paraId="28616078" w14:textId="77777777" w:rsidR="006404B5" w:rsidRPr="00014A3A" w:rsidRDefault="006404B5" w:rsidP="00097627">
      <w:pPr>
        <w:pStyle w:val="Default"/>
        <w:rPr>
          <w:sz w:val="20"/>
          <w:szCs w:val="20"/>
        </w:rPr>
      </w:pPr>
    </w:p>
    <w:p w14:paraId="5744CB4F" w14:textId="579009C2" w:rsidR="002D20E6" w:rsidRDefault="00097627">
      <w:pPr>
        <w:rPr>
          <w:rFonts w:ascii="Tw Cen MT" w:hAnsi="Tw Cen MT"/>
          <w:b/>
          <w:szCs w:val="22"/>
        </w:rPr>
      </w:pPr>
      <w:r w:rsidRPr="0061780A">
        <w:rPr>
          <w:rFonts w:ascii="Tw Cen MT" w:hAnsi="Tw Cen MT"/>
          <w:b/>
          <w:szCs w:val="22"/>
        </w:rPr>
        <w:t>M/WBE 105</w:t>
      </w:r>
      <w:r w:rsidR="002D20E6">
        <w:rPr>
          <w:rFonts w:ascii="Tw Cen MT" w:hAnsi="Tw Cen MT"/>
          <w:b/>
          <w:szCs w:val="22"/>
        </w:rPr>
        <w:br w:type="page"/>
      </w:r>
    </w:p>
    <w:p w14:paraId="15CCA5C0" w14:textId="6C3F4E7E" w:rsidR="00131D56" w:rsidRDefault="00131D56" w:rsidP="00247CE3">
      <w:pPr>
        <w:pStyle w:val="Heading3"/>
        <w:rPr>
          <w:rFonts w:ascii="Arial" w:hAnsi="Arial" w:cs="Arial"/>
          <w:szCs w:val="24"/>
          <w:u w:val="single"/>
        </w:rPr>
      </w:pPr>
      <w:bookmarkStart w:id="549" w:name="_Attachment_8:_M/WBE"/>
      <w:bookmarkStart w:id="550" w:name="_Toc112751279"/>
      <w:bookmarkStart w:id="551" w:name="_Toc112751935"/>
      <w:bookmarkStart w:id="552" w:name="_Toc112752181"/>
      <w:bookmarkStart w:id="553" w:name="_Toc112752675"/>
      <w:bookmarkStart w:id="554" w:name="_Toc112752801"/>
      <w:bookmarkStart w:id="555" w:name="_Toc112753608"/>
      <w:bookmarkStart w:id="556" w:name="_Toc116634895"/>
      <w:bookmarkStart w:id="557" w:name="_Toc137809829"/>
      <w:bookmarkEnd w:id="549"/>
      <w:r>
        <w:rPr>
          <w:rFonts w:ascii="Arial" w:hAnsi="Arial" w:cs="Arial"/>
          <w:szCs w:val="24"/>
          <w:u w:val="single"/>
        </w:rPr>
        <w:lastRenderedPageBreak/>
        <w:t xml:space="preserve">Attachment </w:t>
      </w:r>
      <w:r w:rsidR="00114AE4">
        <w:rPr>
          <w:rFonts w:ascii="Arial" w:hAnsi="Arial" w:cs="Arial"/>
          <w:szCs w:val="24"/>
          <w:u w:val="single"/>
        </w:rPr>
        <w:t>8</w:t>
      </w:r>
      <w:r>
        <w:rPr>
          <w:rFonts w:ascii="Arial" w:hAnsi="Arial" w:cs="Arial"/>
          <w:szCs w:val="24"/>
          <w:u w:val="single"/>
        </w:rPr>
        <w:t>:</w:t>
      </w:r>
      <w:r w:rsidRPr="00E51D61">
        <w:rPr>
          <w:rFonts w:ascii="Arial" w:hAnsi="Arial" w:cs="Arial"/>
          <w:szCs w:val="24"/>
          <w:u w:val="single"/>
        </w:rPr>
        <w:t xml:space="preserve"> </w:t>
      </w:r>
      <w:r w:rsidRPr="00356D5B">
        <w:rPr>
          <w:rFonts w:ascii="Arial" w:hAnsi="Arial" w:cs="Arial"/>
          <w:szCs w:val="24"/>
          <w:u w:val="single"/>
        </w:rPr>
        <w:t xml:space="preserve">M/WBE Contractor </w:t>
      </w:r>
      <w:r w:rsidR="008A5E38">
        <w:rPr>
          <w:rFonts w:ascii="Arial" w:hAnsi="Arial" w:cs="Arial"/>
          <w:szCs w:val="24"/>
          <w:u w:val="single"/>
        </w:rPr>
        <w:t>Unavailable</w:t>
      </w:r>
      <w:r w:rsidRPr="00356D5B">
        <w:rPr>
          <w:rFonts w:ascii="Arial" w:hAnsi="Arial" w:cs="Arial"/>
          <w:szCs w:val="24"/>
          <w:u w:val="single"/>
        </w:rPr>
        <w:t xml:space="preserve"> (M/WBE 105</w:t>
      </w:r>
      <w:r>
        <w:rPr>
          <w:rFonts w:ascii="Arial" w:hAnsi="Arial" w:cs="Arial"/>
          <w:szCs w:val="24"/>
          <w:u w:val="single"/>
        </w:rPr>
        <w:t>A</w:t>
      </w:r>
      <w:r w:rsidRPr="00356D5B">
        <w:rPr>
          <w:rFonts w:ascii="Arial" w:hAnsi="Arial" w:cs="Arial"/>
          <w:szCs w:val="24"/>
          <w:u w:val="single"/>
        </w:rPr>
        <w:t>)</w:t>
      </w:r>
      <w:bookmarkEnd w:id="550"/>
      <w:bookmarkEnd w:id="551"/>
      <w:bookmarkEnd w:id="552"/>
      <w:bookmarkEnd w:id="553"/>
      <w:bookmarkEnd w:id="554"/>
      <w:bookmarkEnd w:id="555"/>
      <w:bookmarkEnd w:id="556"/>
      <w:bookmarkEnd w:id="557"/>
    </w:p>
    <w:p w14:paraId="53B32C36" w14:textId="77777777" w:rsidR="0037446D" w:rsidRPr="0037446D" w:rsidRDefault="0037446D" w:rsidP="0037446D">
      <w:pPr>
        <w:rPr>
          <w:sz w:val="10"/>
          <w:szCs w:val="10"/>
        </w:rPr>
      </w:pPr>
    </w:p>
    <w:p w14:paraId="3E55E7A5" w14:textId="77777777" w:rsidR="00097627" w:rsidRPr="008520F0" w:rsidRDefault="00097627" w:rsidP="00097627">
      <w:pPr>
        <w:ind w:right="-729"/>
        <w:jc w:val="center"/>
        <w:rPr>
          <w:rFonts w:ascii="Tahoma" w:hAnsi="Tahoma" w:cs="Tahoma"/>
          <w:b/>
          <w:szCs w:val="24"/>
        </w:rPr>
      </w:pPr>
      <w:r w:rsidRPr="008520F0">
        <w:rPr>
          <w:rFonts w:ascii="Tahoma" w:hAnsi="Tahoma" w:cs="Tahoma"/>
          <w:b/>
          <w:szCs w:val="24"/>
        </w:rPr>
        <w:t>M/WBE CONTRACTOR UNAVAILABLE CERTIFICATION</w:t>
      </w:r>
    </w:p>
    <w:p w14:paraId="00A487DA" w14:textId="77777777" w:rsidR="00097627" w:rsidRPr="0037446D" w:rsidRDefault="00097627" w:rsidP="00097627">
      <w:pPr>
        <w:ind w:right="-729"/>
        <w:jc w:val="center"/>
        <w:rPr>
          <w:rFonts w:ascii="Tahoma" w:hAnsi="Tahoma" w:cs="Tahoma"/>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927"/>
        <w:gridCol w:w="4320"/>
      </w:tblGrid>
      <w:tr w:rsidR="00385B13" w:rsidRPr="00AC1303" w14:paraId="6D8C8921" w14:textId="77777777" w:rsidTr="00385B13">
        <w:trPr>
          <w:trHeight w:val="384"/>
        </w:trPr>
        <w:tc>
          <w:tcPr>
            <w:tcW w:w="3543" w:type="dxa"/>
            <w:shd w:val="clear" w:color="auto" w:fill="auto"/>
            <w:vAlign w:val="center"/>
          </w:tcPr>
          <w:p w14:paraId="06A6B6F5" w14:textId="4224E6E4" w:rsidR="00385B13" w:rsidRPr="00AC1303" w:rsidRDefault="00385B13" w:rsidP="00D53B59">
            <w:pPr>
              <w:ind w:right="-729"/>
              <w:rPr>
                <w:b/>
                <w:sz w:val="20"/>
              </w:rPr>
            </w:pPr>
            <w:r w:rsidRPr="002E61AC">
              <w:rPr>
                <w:rFonts w:ascii="Tahoma" w:hAnsi="Tahoma" w:cs="Tahoma"/>
                <w:b/>
                <w:sz w:val="22"/>
                <w:szCs w:val="22"/>
              </w:rPr>
              <w:t>RFP#/PROJECT NAME</w:t>
            </w:r>
          </w:p>
        </w:tc>
        <w:tc>
          <w:tcPr>
            <w:tcW w:w="3927" w:type="dxa"/>
            <w:tcBorders>
              <w:bottom w:val="single" w:sz="12" w:space="0" w:color="auto"/>
            </w:tcBorders>
            <w:shd w:val="clear" w:color="auto" w:fill="auto"/>
            <w:vAlign w:val="center"/>
          </w:tcPr>
          <w:p w14:paraId="44C57FCA" w14:textId="457350A7" w:rsidR="00385B13" w:rsidRPr="00AC1303" w:rsidRDefault="00385B13" w:rsidP="00D53B59">
            <w:pPr>
              <w:ind w:right="-729"/>
              <w:rPr>
                <w:b/>
                <w:sz w:val="20"/>
              </w:rPr>
            </w:pPr>
            <w:r w:rsidRPr="00AC1303">
              <w:rPr>
                <w:b/>
                <w:sz w:val="20"/>
              </w:rPr>
              <w:fldChar w:fldCharType="begin">
                <w:ffData>
                  <w:name w:val="Check43"/>
                  <w:enabled/>
                  <w:calcOnExit w:val="0"/>
                  <w:checkBox>
                    <w:sizeAuto/>
                    <w:default w:val="0"/>
                  </w:checkBox>
                </w:ffData>
              </w:fldChar>
            </w:r>
            <w:r w:rsidRPr="00AC1303">
              <w:rPr>
                <w:b/>
                <w:sz w:val="20"/>
              </w:rPr>
              <w:instrText xml:space="preserve"> FORMCHECKBOX </w:instrText>
            </w:r>
            <w:r w:rsidR="000A0A58">
              <w:rPr>
                <w:b/>
                <w:sz w:val="20"/>
              </w:rPr>
            </w:r>
            <w:r w:rsidR="000A0A58">
              <w:rPr>
                <w:b/>
                <w:sz w:val="20"/>
              </w:rPr>
              <w:fldChar w:fldCharType="separate"/>
            </w:r>
            <w:r w:rsidRPr="00AC1303">
              <w:rPr>
                <w:b/>
                <w:sz w:val="20"/>
              </w:rPr>
              <w:fldChar w:fldCharType="end"/>
            </w:r>
            <w:r w:rsidRPr="00AC1303">
              <w:rPr>
                <w:b/>
                <w:sz w:val="20"/>
              </w:rPr>
              <w:t xml:space="preserve"> </w:t>
            </w:r>
            <w:r w:rsidRPr="00385B13">
              <w:rPr>
                <w:rFonts w:ascii="Tahoma" w:hAnsi="Tahoma" w:cs="Tahoma"/>
                <w:b/>
                <w:color w:val="1F4E79" w:themeColor="accent5" w:themeShade="80"/>
                <w:sz w:val="20"/>
              </w:rPr>
              <w:t>Mental Health RECOVS Grant</w:t>
            </w:r>
            <w:r w:rsidR="00FE1BD5">
              <w:rPr>
                <w:b/>
                <w:color w:val="1F4E79" w:themeColor="accent5" w:themeShade="80"/>
                <w:sz w:val="20"/>
              </w:rPr>
              <w:t xml:space="preserve"> </w:t>
            </w:r>
            <w:r w:rsidRPr="00AC1303">
              <w:rPr>
                <w:b/>
                <w:sz w:val="20"/>
              </w:rPr>
              <w:t>-or-</w:t>
            </w:r>
          </w:p>
        </w:tc>
        <w:tc>
          <w:tcPr>
            <w:tcW w:w="4320" w:type="dxa"/>
            <w:tcBorders>
              <w:bottom w:val="single" w:sz="12" w:space="0" w:color="auto"/>
            </w:tcBorders>
            <w:vAlign w:val="center"/>
          </w:tcPr>
          <w:p w14:paraId="67C4375B" w14:textId="77777777" w:rsidR="00385B13" w:rsidRPr="00AC1303" w:rsidRDefault="00385B13" w:rsidP="00D53B59">
            <w:pPr>
              <w:ind w:right="-729"/>
              <w:rPr>
                <w:b/>
                <w:sz w:val="20"/>
              </w:rPr>
            </w:pPr>
            <w:r w:rsidRPr="00AC1303">
              <w:rPr>
                <w:b/>
                <w:sz w:val="20"/>
              </w:rPr>
              <w:fldChar w:fldCharType="begin">
                <w:ffData>
                  <w:name w:val="Check43"/>
                  <w:enabled/>
                  <w:calcOnExit w:val="0"/>
                  <w:checkBox>
                    <w:sizeAuto/>
                    <w:default w:val="0"/>
                  </w:checkBox>
                </w:ffData>
              </w:fldChar>
            </w:r>
            <w:r w:rsidRPr="00AC1303">
              <w:rPr>
                <w:b/>
                <w:sz w:val="20"/>
              </w:rPr>
              <w:instrText xml:space="preserve"> FORMCHECKBOX </w:instrText>
            </w:r>
            <w:r w:rsidR="000A0A58">
              <w:rPr>
                <w:b/>
                <w:sz w:val="20"/>
              </w:rPr>
            </w:r>
            <w:r w:rsidR="000A0A58">
              <w:rPr>
                <w:b/>
                <w:sz w:val="20"/>
              </w:rPr>
              <w:fldChar w:fldCharType="separate"/>
            </w:r>
            <w:r w:rsidRPr="00AC1303">
              <w:rPr>
                <w:b/>
                <w:sz w:val="20"/>
              </w:rPr>
              <w:fldChar w:fldCharType="end"/>
            </w:r>
            <w:r w:rsidRPr="00AC1303">
              <w:rPr>
                <w:b/>
                <w:sz w:val="20"/>
              </w:rPr>
              <w:t xml:space="preserve"> </w:t>
            </w:r>
            <w:r w:rsidRPr="00385B13">
              <w:rPr>
                <w:rFonts w:ascii="Tahoma" w:hAnsi="Tahoma" w:cs="Tahoma"/>
                <w:b/>
                <w:color w:val="385623" w:themeColor="accent6" w:themeShade="80"/>
                <w:sz w:val="20"/>
              </w:rPr>
              <w:t>Learning Loss RECOVS Grant</w:t>
            </w:r>
          </w:p>
        </w:tc>
      </w:tr>
    </w:tbl>
    <w:p w14:paraId="4A59E981" w14:textId="77777777" w:rsidR="00097627" w:rsidRPr="00C9721F" w:rsidRDefault="00097627" w:rsidP="00097627">
      <w:pPr>
        <w:ind w:right="-729"/>
        <w:rPr>
          <w:rFonts w:ascii="Tahoma" w:hAnsi="Tahoma" w:cs="Tahoma"/>
          <w:sz w:val="20"/>
        </w:rPr>
      </w:pPr>
    </w:p>
    <w:p w14:paraId="571B1D1C" w14:textId="14C829ED" w:rsidR="00097627" w:rsidRPr="00C9721F" w:rsidRDefault="00097627" w:rsidP="5A1A15CA">
      <w:pPr>
        <w:ind w:right="-729"/>
        <w:rPr>
          <w:rFonts w:ascii="Tahoma" w:hAnsi="Tahoma" w:cs="Tahoma"/>
          <w:sz w:val="20"/>
        </w:rPr>
      </w:pPr>
      <w:r w:rsidRPr="5A1A15CA">
        <w:rPr>
          <w:rFonts w:ascii="Tahoma" w:hAnsi="Tahoma" w:cs="Tahoma"/>
          <w:sz w:val="20"/>
        </w:rPr>
        <w:t>I, ________________________________________</w:t>
      </w:r>
      <w:r w:rsidR="00E26201">
        <w:rPr>
          <w:rFonts w:ascii="Tahoma" w:hAnsi="Tahoma" w:cs="Tahoma"/>
          <w:sz w:val="20"/>
        </w:rPr>
        <w:t xml:space="preserve"> </w:t>
      </w:r>
      <w:r w:rsidRPr="5A1A15CA">
        <w:rPr>
          <w:rFonts w:ascii="Tahoma" w:hAnsi="Tahoma" w:cs="Tahoma"/>
          <w:sz w:val="20"/>
        </w:rPr>
        <w:t>______________________</w:t>
      </w:r>
      <w:r w:rsidR="00E26201">
        <w:rPr>
          <w:rFonts w:ascii="Tahoma" w:hAnsi="Tahoma" w:cs="Tahoma"/>
          <w:sz w:val="20"/>
        </w:rPr>
        <w:t xml:space="preserve"> </w:t>
      </w:r>
      <w:r w:rsidRPr="5A1A15CA">
        <w:rPr>
          <w:rFonts w:ascii="Tahoma" w:hAnsi="Tahoma" w:cs="Tahoma"/>
          <w:sz w:val="20"/>
        </w:rPr>
        <w:t>__________________________________________________________</w:t>
      </w:r>
    </w:p>
    <w:p w14:paraId="4638AB7D" w14:textId="77777777" w:rsidR="00097627" w:rsidRDefault="00097627" w:rsidP="00097627">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0717BEF8" w14:textId="77777777" w:rsidR="00097627" w:rsidRPr="00C9721F" w:rsidRDefault="00097627" w:rsidP="00097627">
      <w:pPr>
        <w:ind w:right="-729"/>
        <w:rPr>
          <w:rFonts w:ascii="Tahoma" w:hAnsi="Tahoma" w:cs="Tahoma"/>
          <w:sz w:val="20"/>
        </w:rPr>
      </w:pPr>
    </w:p>
    <w:p w14:paraId="3C99797D" w14:textId="77777777" w:rsidR="00097627" w:rsidRPr="00C9721F" w:rsidRDefault="00097627" w:rsidP="0009762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66D68DD8" w14:textId="77777777" w:rsidR="00097627" w:rsidRPr="00C9721F" w:rsidRDefault="00097627" w:rsidP="0009762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00C84B7" w14:textId="77777777" w:rsidR="00097627" w:rsidRPr="00C9721F" w:rsidRDefault="00097627" w:rsidP="00097627">
      <w:pPr>
        <w:ind w:right="-729"/>
        <w:rPr>
          <w:rFonts w:ascii="Tahoma" w:hAnsi="Tahoma" w:cs="Tahoma"/>
          <w:sz w:val="16"/>
          <w:szCs w:val="16"/>
        </w:rPr>
      </w:pPr>
    </w:p>
    <w:p w14:paraId="0B4C33E1" w14:textId="77777777" w:rsidR="00097627" w:rsidRPr="00C9721F" w:rsidRDefault="00097627" w:rsidP="00097627">
      <w:pPr>
        <w:ind w:right="12"/>
        <w:rPr>
          <w:rFonts w:ascii="Tahoma" w:hAnsi="Tahoma" w:cs="Tahoma"/>
          <w:sz w:val="20"/>
        </w:rPr>
      </w:pPr>
      <w:r w:rsidRPr="00C9721F">
        <w:rPr>
          <w:rFonts w:ascii="Tahoma" w:hAnsi="Tahoma" w:cs="Tahoma"/>
          <w:sz w:val="20"/>
        </w:rPr>
        <w:t xml:space="preserve">certify that the following New York State Certified Minority/Women Business Enterprises were contacted to obtain a quote for work to be performed on the abovementioned project/contract. </w:t>
      </w:r>
    </w:p>
    <w:p w14:paraId="056EF896" w14:textId="77777777" w:rsidR="00097627" w:rsidRPr="00C9721F" w:rsidRDefault="00097627" w:rsidP="00097627">
      <w:pPr>
        <w:rPr>
          <w:rFonts w:ascii="Tahoma" w:hAnsi="Tahoma" w:cs="Tahoma"/>
          <w:sz w:val="16"/>
          <w:szCs w:val="16"/>
        </w:rPr>
      </w:pPr>
    </w:p>
    <w:p w14:paraId="0D434EAA" w14:textId="77777777" w:rsidR="00097627" w:rsidRPr="00C9721F" w:rsidRDefault="00097627" w:rsidP="0009762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A2D7DC3" w14:textId="77777777" w:rsidR="00097627" w:rsidRPr="00C9721F" w:rsidRDefault="00097627" w:rsidP="00097627">
      <w:pPr>
        <w:ind w:left="10080" w:right="-729"/>
        <w:rPr>
          <w:rFonts w:ascii="Tahoma" w:hAnsi="Tahoma" w:cs="Tahoma"/>
          <w:sz w:val="20"/>
        </w:rPr>
      </w:pPr>
      <w:r w:rsidRPr="00C9721F">
        <w:rPr>
          <w:rFonts w:ascii="Tahoma" w:hAnsi="Tahoma" w:cs="Tahoma"/>
          <w:b/>
          <w:sz w:val="20"/>
          <w:u w:val="single"/>
        </w:rPr>
        <w:t>ESTIMATED</w:t>
      </w:r>
    </w:p>
    <w:p w14:paraId="6E3E8FE8" w14:textId="77777777" w:rsidR="00097627" w:rsidRPr="00C9721F" w:rsidRDefault="00097627" w:rsidP="0009762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7123B0F6" w14:textId="77777777" w:rsidR="00097627" w:rsidRPr="00C9721F" w:rsidRDefault="00097627" w:rsidP="00097627">
      <w:pPr>
        <w:rPr>
          <w:rFonts w:ascii="Tahoma" w:hAnsi="Tahoma" w:cs="Tahoma"/>
          <w:b/>
          <w:sz w:val="16"/>
          <w:szCs w:val="16"/>
        </w:rPr>
      </w:pPr>
    </w:p>
    <w:p w14:paraId="0148CCF9" w14:textId="77777777" w:rsidR="00097627" w:rsidRPr="007476A7" w:rsidRDefault="00097627" w:rsidP="00097627">
      <w:pPr>
        <w:ind w:right="-729"/>
        <w:rPr>
          <w:rFonts w:ascii="Tahoma" w:hAnsi="Tahoma" w:cs="Tahoma"/>
          <w:sz w:val="20"/>
        </w:rPr>
      </w:pPr>
      <w:r w:rsidRPr="007476A7">
        <w:rPr>
          <w:rFonts w:ascii="Tahoma" w:hAnsi="Tahoma" w:cs="Tahoma"/>
          <w:sz w:val="20"/>
        </w:rPr>
        <w:t>1.</w:t>
      </w:r>
    </w:p>
    <w:p w14:paraId="60EC2CD2" w14:textId="77777777" w:rsidR="00097627" w:rsidRPr="007F2004" w:rsidRDefault="00097627" w:rsidP="00097627">
      <w:pPr>
        <w:pBdr>
          <w:top w:val="single" w:sz="12" w:space="1" w:color="auto"/>
          <w:bottom w:val="single" w:sz="12" w:space="1" w:color="auto"/>
        </w:pBdr>
        <w:ind w:right="-729"/>
        <w:rPr>
          <w:rFonts w:ascii="Tahoma" w:hAnsi="Tahoma" w:cs="Tahoma"/>
          <w:sz w:val="20"/>
        </w:rPr>
      </w:pPr>
      <w:r w:rsidRPr="007F2004">
        <w:rPr>
          <w:rFonts w:ascii="Tahoma" w:hAnsi="Tahoma" w:cs="Tahoma"/>
          <w:sz w:val="20"/>
        </w:rPr>
        <w:t>2.</w:t>
      </w:r>
    </w:p>
    <w:p w14:paraId="5F804F40"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3.</w:t>
      </w:r>
    </w:p>
    <w:p w14:paraId="586D432F"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4.</w:t>
      </w:r>
    </w:p>
    <w:p w14:paraId="72B7425B"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5.</w:t>
      </w:r>
    </w:p>
    <w:p w14:paraId="7B79868E" w14:textId="77777777" w:rsidR="00097627" w:rsidRPr="00F52073" w:rsidRDefault="00097627" w:rsidP="00097627">
      <w:pPr>
        <w:rPr>
          <w:rFonts w:ascii="Tahoma" w:hAnsi="Tahoma" w:cs="Tahoma"/>
          <w:sz w:val="10"/>
          <w:szCs w:val="10"/>
        </w:rPr>
      </w:pPr>
    </w:p>
    <w:p w14:paraId="002BEC34" w14:textId="798E2262" w:rsidR="00097627" w:rsidRPr="00C9721F" w:rsidRDefault="00097627" w:rsidP="00097627">
      <w:pPr>
        <w:rPr>
          <w:rFonts w:ascii="Tahoma" w:hAnsi="Tahoma" w:cs="Tahoma"/>
          <w:sz w:val="20"/>
          <w:u w:val="single"/>
        </w:rPr>
      </w:pPr>
      <w:r w:rsidRPr="00C9721F">
        <w:rPr>
          <w:rFonts w:ascii="Tahoma" w:hAnsi="Tahoma" w:cs="Tahoma"/>
          <w:sz w:val="20"/>
        </w:rPr>
        <w:t>To the best of my knowledge and belief, said New York State Certified Minority/Women Business Enterprise contractor(s) was/were not selected, unavailable for work on this project, or unable to provide a quote for the following reasons:</w:t>
      </w:r>
      <w:r w:rsidR="007C5785">
        <w:rPr>
          <w:rFonts w:ascii="Tahoma" w:hAnsi="Tahoma" w:cs="Tahoma"/>
          <w:sz w:val="20"/>
        </w:rPr>
        <w:t xml:space="preserve"> </w:t>
      </w:r>
      <w:r w:rsidRPr="00C9721F">
        <w:rPr>
          <w:rFonts w:ascii="Tahoma" w:hAnsi="Tahoma" w:cs="Tahoma"/>
          <w:sz w:val="20"/>
          <w:u w:val="single"/>
        </w:rPr>
        <w:t>Please check appropriate reasons given by each MBE/WBE firm contacted above.)</w:t>
      </w:r>
    </w:p>
    <w:p w14:paraId="301128AF" w14:textId="77777777" w:rsidR="00097627" w:rsidRPr="00F52073" w:rsidRDefault="00097627" w:rsidP="00097627">
      <w:pPr>
        <w:ind w:right="-729"/>
        <w:rPr>
          <w:rFonts w:ascii="Tahoma" w:hAnsi="Tahoma" w:cs="Tahoma"/>
          <w:sz w:val="10"/>
          <w:szCs w:val="10"/>
        </w:rPr>
      </w:pPr>
    </w:p>
    <w:p w14:paraId="1D529858"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4AB36DF"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764C6C1"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029A75E"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49067F0A"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19447DD3" w14:textId="77777777" w:rsidR="00097627" w:rsidRPr="00C9721F" w:rsidRDefault="00097627" w:rsidP="0009762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38BA0EE9" w14:textId="77777777" w:rsidR="00097627" w:rsidRPr="00C9721F" w:rsidRDefault="00097627" w:rsidP="00097627">
      <w:pPr>
        <w:rPr>
          <w:rFonts w:ascii="Tahoma" w:hAnsi="Tahoma" w:cs="Tahoma"/>
          <w:b/>
          <w:sz w:val="20"/>
        </w:rPr>
      </w:pPr>
    </w:p>
    <w:p w14:paraId="54DAD5B0" w14:textId="52CADEBD" w:rsidR="00097627" w:rsidRPr="00C9721F" w:rsidRDefault="00097627" w:rsidP="0009762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w:t>
      </w:r>
      <w:r w:rsidR="00E26201">
        <w:rPr>
          <w:rFonts w:ascii="Tahoma" w:hAnsi="Tahoma" w:cs="Tahoma"/>
          <w:sz w:val="20"/>
        </w:rPr>
        <w:t xml:space="preserve"> </w:t>
      </w:r>
      <w:r w:rsidRPr="00C9721F">
        <w:rPr>
          <w:rFonts w:ascii="Tahoma" w:hAnsi="Tahoma" w:cs="Tahoma"/>
          <w:sz w:val="20"/>
        </w:rPr>
        <w:t>__________________</w:t>
      </w:r>
      <w:r w:rsidRPr="00C9721F">
        <w:rPr>
          <w:rFonts w:ascii="Tahoma" w:hAnsi="Tahoma" w:cs="Tahoma"/>
          <w:sz w:val="20"/>
        </w:rPr>
        <w:tab/>
        <w:t>_________________________________________________</w:t>
      </w:r>
    </w:p>
    <w:p w14:paraId="6A44A0FE" w14:textId="77777777" w:rsidR="00097627" w:rsidRDefault="00097627" w:rsidP="00097627">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350C66FB" w14:textId="6287CE52" w:rsidR="005812E8" w:rsidRDefault="00097627">
      <w:pPr>
        <w:rPr>
          <w:rFonts w:ascii="Tahoma" w:hAnsi="Tahoma" w:cs="Tahoma"/>
          <w:b/>
          <w:sz w:val="20"/>
        </w:rPr>
      </w:pPr>
      <w:r>
        <w:rPr>
          <w:rFonts w:ascii="Tahoma" w:hAnsi="Tahoma" w:cs="Tahoma"/>
          <w:b/>
          <w:sz w:val="20"/>
        </w:rPr>
        <w:t>M/WBE 105A</w:t>
      </w:r>
      <w:r w:rsidR="005812E8">
        <w:rPr>
          <w:rFonts w:ascii="Tahoma" w:hAnsi="Tahoma" w:cs="Tahoma"/>
          <w:b/>
          <w:sz w:val="20"/>
        </w:rPr>
        <w:br w:type="page"/>
      </w:r>
    </w:p>
    <w:p w14:paraId="5D7FA657" w14:textId="09081D93" w:rsidR="00356D5B" w:rsidRPr="00E51D61" w:rsidRDefault="00356D5B" w:rsidP="00247CE3">
      <w:pPr>
        <w:pStyle w:val="Heading3"/>
        <w:rPr>
          <w:rFonts w:ascii="Arial" w:hAnsi="Arial" w:cs="Arial"/>
          <w:szCs w:val="24"/>
          <w:u w:val="single"/>
        </w:rPr>
      </w:pPr>
      <w:bookmarkStart w:id="558" w:name="_Attachment_9:_M/WBE"/>
      <w:bookmarkStart w:id="559" w:name="_Toc112751280"/>
      <w:bookmarkStart w:id="560" w:name="_Toc112751936"/>
      <w:bookmarkStart w:id="561" w:name="_Toc112752182"/>
      <w:bookmarkStart w:id="562" w:name="_Toc112752676"/>
      <w:bookmarkStart w:id="563" w:name="_Toc112752802"/>
      <w:bookmarkStart w:id="564" w:name="_Toc112753609"/>
      <w:bookmarkStart w:id="565" w:name="_Toc116634896"/>
      <w:bookmarkStart w:id="566" w:name="_Toc137809830"/>
      <w:bookmarkEnd w:id="558"/>
      <w:r>
        <w:rPr>
          <w:rFonts w:ascii="Arial" w:hAnsi="Arial" w:cs="Arial"/>
          <w:szCs w:val="24"/>
          <w:u w:val="single"/>
        </w:rPr>
        <w:lastRenderedPageBreak/>
        <w:t xml:space="preserve">Attachment </w:t>
      </w:r>
      <w:r w:rsidR="00E818D8">
        <w:rPr>
          <w:rFonts w:ascii="Arial" w:hAnsi="Arial" w:cs="Arial"/>
          <w:szCs w:val="24"/>
          <w:u w:val="single"/>
        </w:rPr>
        <w:t>9</w:t>
      </w:r>
      <w:r>
        <w:rPr>
          <w:rFonts w:ascii="Arial" w:hAnsi="Arial" w:cs="Arial"/>
          <w:szCs w:val="24"/>
          <w:u w:val="single"/>
        </w:rPr>
        <w:t>:</w:t>
      </w:r>
      <w:r w:rsidRPr="00E51D61">
        <w:rPr>
          <w:rFonts w:ascii="Arial" w:hAnsi="Arial" w:cs="Arial"/>
          <w:szCs w:val="24"/>
          <w:u w:val="single"/>
        </w:rPr>
        <w:t xml:space="preserve"> </w:t>
      </w:r>
      <w:r w:rsidR="00D2719F">
        <w:rPr>
          <w:rFonts w:ascii="Arial" w:hAnsi="Arial" w:cs="Arial"/>
          <w:szCs w:val="24"/>
          <w:u w:val="single"/>
        </w:rPr>
        <w:t xml:space="preserve">M/WBE </w:t>
      </w:r>
      <w:r w:rsidR="00114AE4">
        <w:rPr>
          <w:rFonts w:ascii="Arial" w:hAnsi="Arial" w:cs="Arial"/>
          <w:szCs w:val="24"/>
          <w:u w:val="single"/>
        </w:rPr>
        <w:t>Request for Waiver Form</w:t>
      </w:r>
      <w:r w:rsidRPr="00356D5B">
        <w:rPr>
          <w:rFonts w:ascii="Arial" w:hAnsi="Arial" w:cs="Arial"/>
          <w:szCs w:val="24"/>
          <w:u w:val="single"/>
        </w:rPr>
        <w:t xml:space="preserve"> (M/WBE 10</w:t>
      </w:r>
      <w:r w:rsidR="00114AE4">
        <w:rPr>
          <w:rFonts w:ascii="Arial" w:hAnsi="Arial" w:cs="Arial"/>
          <w:szCs w:val="24"/>
          <w:u w:val="single"/>
        </w:rPr>
        <w:t>1</w:t>
      </w:r>
      <w:r w:rsidRPr="00356D5B">
        <w:rPr>
          <w:rFonts w:ascii="Arial" w:hAnsi="Arial" w:cs="Arial"/>
          <w:szCs w:val="24"/>
          <w:u w:val="single"/>
        </w:rPr>
        <w:t>)</w:t>
      </w:r>
      <w:bookmarkEnd w:id="559"/>
      <w:bookmarkEnd w:id="560"/>
      <w:bookmarkEnd w:id="561"/>
      <w:bookmarkEnd w:id="562"/>
      <w:bookmarkEnd w:id="563"/>
      <w:bookmarkEnd w:id="564"/>
      <w:bookmarkEnd w:id="565"/>
      <w:r w:rsidR="002C10E8">
        <w:rPr>
          <w:rFonts w:ascii="Arial" w:hAnsi="Arial" w:cs="Arial"/>
          <w:szCs w:val="24"/>
          <w:u w:val="single"/>
        </w:rPr>
        <w:t xml:space="preserve"> – Page 1 of 2</w:t>
      </w:r>
      <w:bookmarkEnd w:id="566"/>
    </w:p>
    <w:p w14:paraId="2B001455" w14:textId="77777777" w:rsidR="00356D5B" w:rsidRPr="004605BC" w:rsidRDefault="00356D5B" w:rsidP="00097627">
      <w:pPr>
        <w:autoSpaceDE w:val="0"/>
        <w:autoSpaceDN w:val="0"/>
        <w:adjustRightInd w:val="0"/>
        <w:jc w:val="center"/>
        <w:rPr>
          <w:b/>
          <w:bCs/>
          <w:sz w:val="10"/>
          <w:szCs w:val="10"/>
        </w:rPr>
      </w:pPr>
    </w:p>
    <w:p w14:paraId="53F3149E" w14:textId="3D18D5EC" w:rsidR="00097627" w:rsidRPr="00BB7A51" w:rsidRDefault="00097627" w:rsidP="00097627">
      <w:pPr>
        <w:autoSpaceDE w:val="0"/>
        <w:autoSpaceDN w:val="0"/>
        <w:adjustRightInd w:val="0"/>
        <w:jc w:val="center"/>
        <w:rPr>
          <w:b/>
          <w:bCs/>
          <w:szCs w:val="24"/>
        </w:rPr>
      </w:pPr>
      <w:r w:rsidRPr="00BB7A51">
        <w:rPr>
          <w:b/>
          <w:bCs/>
          <w:szCs w:val="24"/>
        </w:rPr>
        <w:t>REQUEST FOR WAIVER FORM</w:t>
      </w:r>
    </w:p>
    <w:p w14:paraId="2F6AE23E" w14:textId="77777777" w:rsidR="00097627" w:rsidRPr="004605BC" w:rsidRDefault="00097627" w:rsidP="00097627">
      <w:pPr>
        <w:autoSpaceDE w:val="0"/>
        <w:autoSpaceDN w:val="0"/>
        <w:adjustRightInd w:val="0"/>
        <w:jc w:val="center"/>
        <w:rPr>
          <w:b/>
          <w:bCs/>
          <w:sz w:val="10"/>
          <w:szCs w:val="10"/>
        </w:rPr>
      </w:pPr>
    </w:p>
    <w:tbl>
      <w:tblPr>
        <w:tblW w:w="0" w:type="auto"/>
        <w:jc w:val="center"/>
        <w:tblLook w:val="01E0" w:firstRow="1" w:lastRow="1" w:firstColumn="1" w:lastColumn="1" w:noHBand="0" w:noVBand="0"/>
      </w:tblPr>
      <w:tblGrid>
        <w:gridCol w:w="6449"/>
        <w:gridCol w:w="7231"/>
      </w:tblGrid>
      <w:tr w:rsidR="00097627" w:rsidRPr="00C9403D" w14:paraId="239604A1" w14:textId="77777777" w:rsidTr="00097627">
        <w:trPr>
          <w:jc w:val="center"/>
        </w:trPr>
        <w:tc>
          <w:tcPr>
            <w:tcW w:w="6588" w:type="dxa"/>
            <w:shd w:val="clear" w:color="auto" w:fill="auto"/>
          </w:tcPr>
          <w:p w14:paraId="32762D21" w14:textId="77777777" w:rsidR="00097627" w:rsidRPr="00C9403D" w:rsidRDefault="00097627" w:rsidP="00097627">
            <w:pPr>
              <w:autoSpaceDE w:val="0"/>
              <w:autoSpaceDN w:val="0"/>
              <w:adjustRightInd w:val="0"/>
              <w:rPr>
                <w:b/>
                <w:bCs/>
                <w:sz w:val="22"/>
                <w:szCs w:val="22"/>
              </w:rPr>
            </w:pPr>
            <w:r w:rsidRPr="00C9403D">
              <w:rPr>
                <w:b/>
                <w:bCs/>
                <w:sz w:val="22"/>
                <w:szCs w:val="22"/>
              </w:rPr>
              <w:t>BIDDER/APPLICANT NAME:</w:t>
            </w:r>
          </w:p>
          <w:p w14:paraId="7AAE2533"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5D60A0B" w14:textId="77777777" w:rsidR="00097627" w:rsidRPr="00C9403D" w:rsidRDefault="00097627" w:rsidP="00097627">
            <w:pPr>
              <w:autoSpaceDE w:val="0"/>
              <w:autoSpaceDN w:val="0"/>
              <w:adjustRightInd w:val="0"/>
              <w:rPr>
                <w:b/>
                <w:bCs/>
                <w:sz w:val="22"/>
                <w:szCs w:val="22"/>
              </w:rPr>
            </w:pPr>
            <w:r w:rsidRPr="00C9403D">
              <w:rPr>
                <w:b/>
                <w:bCs/>
                <w:sz w:val="22"/>
                <w:szCs w:val="22"/>
              </w:rPr>
              <w:t>TELEPHONE:</w:t>
            </w:r>
          </w:p>
          <w:p w14:paraId="7F4C0CDA" w14:textId="77777777" w:rsidR="00097627" w:rsidRPr="00C9403D" w:rsidRDefault="00097627" w:rsidP="00097627">
            <w:pPr>
              <w:autoSpaceDE w:val="0"/>
              <w:autoSpaceDN w:val="0"/>
              <w:adjustRightInd w:val="0"/>
              <w:rPr>
                <w:b/>
                <w:bCs/>
                <w:sz w:val="22"/>
                <w:szCs w:val="22"/>
              </w:rPr>
            </w:pPr>
            <w:r w:rsidRPr="00C9403D">
              <w:rPr>
                <w:b/>
                <w:bCs/>
                <w:sz w:val="22"/>
                <w:szCs w:val="22"/>
              </w:rPr>
              <w:t>EMAIL:</w:t>
            </w:r>
          </w:p>
        </w:tc>
      </w:tr>
      <w:tr w:rsidR="00097627" w:rsidRPr="00C9403D" w14:paraId="4BE3E2B9" w14:textId="77777777" w:rsidTr="00097627">
        <w:trPr>
          <w:jc w:val="center"/>
        </w:trPr>
        <w:tc>
          <w:tcPr>
            <w:tcW w:w="6588" w:type="dxa"/>
            <w:shd w:val="clear" w:color="auto" w:fill="auto"/>
          </w:tcPr>
          <w:p w14:paraId="4D3C4AA9" w14:textId="77777777" w:rsidR="00097627" w:rsidRPr="00C9403D" w:rsidRDefault="00097627" w:rsidP="00097627">
            <w:pPr>
              <w:autoSpaceDE w:val="0"/>
              <w:autoSpaceDN w:val="0"/>
              <w:adjustRightInd w:val="0"/>
              <w:rPr>
                <w:b/>
                <w:bCs/>
                <w:sz w:val="22"/>
                <w:szCs w:val="22"/>
              </w:rPr>
            </w:pPr>
            <w:r w:rsidRPr="00C9403D">
              <w:rPr>
                <w:b/>
                <w:bCs/>
                <w:sz w:val="22"/>
                <w:szCs w:val="22"/>
              </w:rPr>
              <w:t>ADDRESS:</w:t>
            </w:r>
          </w:p>
          <w:p w14:paraId="1D091BC0"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17A4CE0" w14:textId="77777777" w:rsidR="00097627" w:rsidRPr="00C9403D" w:rsidRDefault="00097627" w:rsidP="00097627">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097627" w:rsidRPr="00C9403D" w14:paraId="4AE0F3B6" w14:textId="77777777" w:rsidTr="00097627">
        <w:trPr>
          <w:jc w:val="center"/>
        </w:trPr>
        <w:tc>
          <w:tcPr>
            <w:tcW w:w="6588" w:type="dxa"/>
            <w:shd w:val="clear" w:color="auto" w:fill="auto"/>
          </w:tcPr>
          <w:p w14:paraId="007DB9A4" w14:textId="77777777" w:rsidR="00097627" w:rsidRPr="00C9403D" w:rsidRDefault="00097627" w:rsidP="00097627">
            <w:pPr>
              <w:autoSpaceDE w:val="0"/>
              <w:autoSpaceDN w:val="0"/>
              <w:adjustRightInd w:val="0"/>
              <w:rPr>
                <w:b/>
                <w:bCs/>
                <w:sz w:val="22"/>
                <w:szCs w:val="22"/>
              </w:rPr>
            </w:pPr>
            <w:r w:rsidRPr="00C9403D">
              <w:rPr>
                <w:b/>
                <w:bCs/>
                <w:sz w:val="22"/>
                <w:szCs w:val="22"/>
              </w:rPr>
              <w:t>CITY, STATE, ZIP</w:t>
            </w:r>
            <w:r>
              <w:rPr>
                <w:b/>
                <w:bCs/>
                <w:sz w:val="22"/>
                <w:szCs w:val="22"/>
              </w:rPr>
              <w:t xml:space="preserve"> </w:t>
            </w:r>
            <w:r w:rsidRPr="00C9403D">
              <w:rPr>
                <w:b/>
                <w:bCs/>
                <w:sz w:val="22"/>
                <w:szCs w:val="22"/>
              </w:rPr>
              <w:t>CODE:</w:t>
            </w:r>
          </w:p>
          <w:p w14:paraId="72476CC4"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3EECDE47" w14:textId="6ED3D2E2" w:rsidR="00097627" w:rsidRDefault="00097627" w:rsidP="00097627">
            <w:pPr>
              <w:autoSpaceDE w:val="0"/>
              <w:autoSpaceDN w:val="0"/>
              <w:adjustRightInd w:val="0"/>
              <w:rPr>
                <w:b/>
                <w:bCs/>
                <w:sz w:val="22"/>
                <w:szCs w:val="22"/>
              </w:rPr>
            </w:pPr>
            <w:r w:rsidRPr="00C9403D">
              <w:rPr>
                <w:b/>
                <w:bCs/>
                <w:sz w:val="22"/>
                <w:szCs w:val="22"/>
              </w:rPr>
              <w:t>RFP#/PROJECT NO.:</w:t>
            </w:r>
            <w:r w:rsidR="002D257E" w:rsidRPr="00AC1303">
              <w:rPr>
                <w:b/>
                <w:sz w:val="20"/>
              </w:rPr>
              <w:t xml:space="preserve"> </w:t>
            </w:r>
            <w:r w:rsidR="002D257E" w:rsidRPr="00AC1303">
              <w:rPr>
                <w:b/>
                <w:sz w:val="20"/>
              </w:rPr>
              <w:fldChar w:fldCharType="begin">
                <w:ffData>
                  <w:name w:val="Check43"/>
                  <w:enabled/>
                  <w:calcOnExit w:val="0"/>
                  <w:checkBox>
                    <w:sizeAuto/>
                    <w:default w:val="0"/>
                  </w:checkBox>
                </w:ffData>
              </w:fldChar>
            </w:r>
            <w:r w:rsidR="002D257E" w:rsidRPr="00AC1303">
              <w:rPr>
                <w:b/>
                <w:sz w:val="20"/>
              </w:rPr>
              <w:instrText xml:space="preserve"> FORMCHECKBOX </w:instrText>
            </w:r>
            <w:r w:rsidR="000A0A58">
              <w:rPr>
                <w:b/>
                <w:sz w:val="20"/>
              </w:rPr>
            </w:r>
            <w:r w:rsidR="000A0A58">
              <w:rPr>
                <w:b/>
                <w:sz w:val="20"/>
              </w:rPr>
              <w:fldChar w:fldCharType="separate"/>
            </w:r>
            <w:r w:rsidR="002D257E" w:rsidRPr="00AC1303">
              <w:rPr>
                <w:b/>
                <w:sz w:val="20"/>
              </w:rPr>
              <w:fldChar w:fldCharType="end"/>
            </w:r>
            <w:r w:rsidR="002D257E" w:rsidRPr="00AC1303">
              <w:rPr>
                <w:b/>
                <w:sz w:val="20"/>
              </w:rPr>
              <w:t xml:space="preserve"> </w:t>
            </w:r>
            <w:r w:rsidR="002D257E" w:rsidRPr="00385B13">
              <w:rPr>
                <w:rFonts w:ascii="Tahoma" w:hAnsi="Tahoma" w:cs="Tahoma"/>
                <w:b/>
                <w:color w:val="1F4E79" w:themeColor="accent5" w:themeShade="80"/>
                <w:sz w:val="20"/>
              </w:rPr>
              <w:t>Mental Health RECOVS Grant</w:t>
            </w:r>
            <w:r w:rsidR="00FE1BD5">
              <w:rPr>
                <w:b/>
                <w:color w:val="1F4E79" w:themeColor="accent5" w:themeShade="80"/>
                <w:sz w:val="20"/>
              </w:rPr>
              <w:t xml:space="preserve"> </w:t>
            </w:r>
            <w:r w:rsidR="002D257E" w:rsidRPr="002D257E">
              <w:rPr>
                <w:b/>
                <w:sz w:val="20"/>
              </w:rPr>
              <w:t>or</w:t>
            </w:r>
          </w:p>
          <w:p w14:paraId="39249124" w14:textId="302E196E" w:rsidR="002D257E" w:rsidRPr="00C9403D" w:rsidRDefault="00FE1BD5" w:rsidP="00097627">
            <w:pPr>
              <w:autoSpaceDE w:val="0"/>
              <w:autoSpaceDN w:val="0"/>
              <w:adjustRightInd w:val="0"/>
              <w:rPr>
                <w:b/>
                <w:bCs/>
                <w:sz w:val="22"/>
                <w:szCs w:val="22"/>
              </w:rPr>
            </w:pPr>
            <w:r>
              <w:rPr>
                <w:b/>
                <w:sz w:val="20"/>
              </w:rPr>
              <w:t xml:space="preserve">          </w:t>
            </w:r>
            <w:r w:rsidR="009F2911">
              <w:rPr>
                <w:b/>
                <w:sz w:val="20"/>
              </w:rPr>
              <w:t xml:space="preserve">                      </w:t>
            </w:r>
            <w:r>
              <w:rPr>
                <w:b/>
                <w:sz w:val="20"/>
              </w:rPr>
              <w:t xml:space="preserve">            </w:t>
            </w:r>
            <w:r w:rsidR="00252C3A" w:rsidRPr="00AC1303">
              <w:rPr>
                <w:b/>
                <w:sz w:val="20"/>
              </w:rPr>
              <w:fldChar w:fldCharType="begin">
                <w:ffData>
                  <w:name w:val="Check43"/>
                  <w:enabled/>
                  <w:calcOnExit w:val="0"/>
                  <w:checkBox>
                    <w:sizeAuto/>
                    <w:default w:val="0"/>
                  </w:checkBox>
                </w:ffData>
              </w:fldChar>
            </w:r>
            <w:r w:rsidR="00252C3A" w:rsidRPr="00AC1303">
              <w:rPr>
                <w:b/>
                <w:sz w:val="20"/>
              </w:rPr>
              <w:instrText xml:space="preserve"> FORMCHECKBOX </w:instrText>
            </w:r>
            <w:r w:rsidR="000A0A58">
              <w:rPr>
                <w:b/>
                <w:sz w:val="20"/>
              </w:rPr>
            </w:r>
            <w:r w:rsidR="000A0A58">
              <w:rPr>
                <w:b/>
                <w:sz w:val="20"/>
              </w:rPr>
              <w:fldChar w:fldCharType="separate"/>
            </w:r>
            <w:r w:rsidR="00252C3A" w:rsidRPr="00AC1303">
              <w:rPr>
                <w:b/>
                <w:sz w:val="20"/>
              </w:rPr>
              <w:fldChar w:fldCharType="end"/>
            </w:r>
            <w:r w:rsidR="00252C3A" w:rsidRPr="00AC1303">
              <w:rPr>
                <w:b/>
                <w:sz w:val="20"/>
              </w:rPr>
              <w:t xml:space="preserve"> </w:t>
            </w:r>
            <w:r w:rsidR="00252C3A" w:rsidRPr="00385B13">
              <w:rPr>
                <w:rFonts w:ascii="Tahoma" w:hAnsi="Tahoma" w:cs="Tahoma"/>
                <w:b/>
                <w:color w:val="385623" w:themeColor="accent6" w:themeShade="80"/>
                <w:sz w:val="20"/>
              </w:rPr>
              <w:t>Learning Loss RECOVS Grant</w:t>
            </w:r>
          </w:p>
        </w:tc>
      </w:tr>
    </w:tbl>
    <w:p w14:paraId="32F25A98" w14:textId="77777777" w:rsidR="00097627" w:rsidRPr="005D7421" w:rsidRDefault="00097627" w:rsidP="0009762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6835"/>
      </w:tblGrid>
      <w:tr w:rsidR="00097627" w:rsidRPr="00C9403D" w14:paraId="52930447" w14:textId="77777777" w:rsidTr="5A1A15CA">
        <w:trPr>
          <w:jc w:val="center"/>
        </w:trPr>
        <w:tc>
          <w:tcPr>
            <w:tcW w:w="14616" w:type="dxa"/>
            <w:gridSpan w:val="2"/>
            <w:shd w:val="clear" w:color="auto" w:fill="auto"/>
          </w:tcPr>
          <w:p w14:paraId="168A4C04" w14:textId="77777777" w:rsidR="00097627" w:rsidRPr="00C9403D" w:rsidRDefault="00097627" w:rsidP="00097627">
            <w:pPr>
              <w:autoSpaceDE w:val="0"/>
              <w:autoSpaceDN w:val="0"/>
              <w:adjustRightInd w:val="0"/>
              <w:jc w:val="center"/>
              <w:rPr>
                <w:b/>
                <w:bCs/>
                <w:sz w:val="22"/>
                <w:szCs w:val="22"/>
              </w:rPr>
            </w:pPr>
            <w:r w:rsidRPr="00C9403D">
              <w:rPr>
                <w:b/>
                <w:bCs/>
                <w:sz w:val="22"/>
                <w:szCs w:val="22"/>
              </w:rPr>
              <w:t>BIDDER/APPLICANT IS REQUESTING (check all that apply):</w:t>
            </w:r>
          </w:p>
        </w:tc>
      </w:tr>
      <w:tr w:rsidR="00097627" w:rsidRPr="00C9403D" w14:paraId="088A99FA" w14:textId="77777777" w:rsidTr="5A1A15CA">
        <w:trPr>
          <w:trHeight w:val="926"/>
          <w:jc w:val="center"/>
        </w:trPr>
        <w:tc>
          <w:tcPr>
            <w:tcW w:w="7308" w:type="dxa"/>
            <w:shd w:val="clear" w:color="auto" w:fill="auto"/>
          </w:tcPr>
          <w:p w14:paraId="6D17F4ED" w14:textId="77777777" w:rsidR="00097627" w:rsidRPr="00C9403D" w:rsidRDefault="00097627" w:rsidP="00811700">
            <w:pPr>
              <w:numPr>
                <w:ilvl w:val="0"/>
                <w:numId w:val="12"/>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4B1C1FD5" w14:textId="7D35FC67" w:rsidR="00097627" w:rsidRPr="00C9403D" w:rsidRDefault="00097627" w:rsidP="00811700">
            <w:pPr>
              <w:numPr>
                <w:ilvl w:val="0"/>
                <w:numId w:val="12"/>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sz w:val="40"/>
                <w:szCs w:val="40"/>
              </w:rPr>
              <w:t>¨</w:t>
            </w:r>
            <w:r w:rsidR="00E26201">
              <w:rPr>
                <w:b/>
                <w:bCs/>
                <w:sz w:val="22"/>
                <w:szCs w:val="22"/>
              </w:rPr>
              <w:t xml:space="preserve"> </w:t>
            </w:r>
            <w:r w:rsidRPr="00C9403D">
              <w:rPr>
                <w:b/>
                <w:sz w:val="22"/>
                <w:szCs w:val="22"/>
              </w:rPr>
              <w:t>Partial _______%</w:t>
            </w:r>
          </w:p>
        </w:tc>
        <w:tc>
          <w:tcPr>
            <w:tcW w:w="7308" w:type="dxa"/>
            <w:shd w:val="clear" w:color="auto" w:fill="auto"/>
          </w:tcPr>
          <w:p w14:paraId="10FE1269" w14:textId="77777777" w:rsidR="00097627" w:rsidRPr="00C9403D" w:rsidRDefault="00097627" w:rsidP="00811700">
            <w:pPr>
              <w:numPr>
                <w:ilvl w:val="0"/>
                <w:numId w:val="12"/>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7E150C6C" w14:textId="77777777" w:rsidR="00097627" w:rsidRPr="00C9403D" w:rsidRDefault="00097627" w:rsidP="00811700">
            <w:pPr>
              <w:numPr>
                <w:ilvl w:val="0"/>
                <w:numId w:val="12"/>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sz w:val="40"/>
                <w:szCs w:val="40"/>
              </w:rPr>
              <w:t>¨</w:t>
            </w:r>
            <w:r w:rsidRPr="00C9403D">
              <w:rPr>
                <w:b/>
                <w:bCs/>
                <w:sz w:val="40"/>
                <w:szCs w:val="40"/>
              </w:rPr>
              <w:t xml:space="preserve"> </w:t>
            </w:r>
            <w:r w:rsidRPr="00C9403D">
              <w:rPr>
                <w:b/>
                <w:sz w:val="22"/>
                <w:szCs w:val="22"/>
              </w:rPr>
              <w:t>Partial _______%</w:t>
            </w:r>
          </w:p>
        </w:tc>
      </w:tr>
      <w:tr w:rsidR="00097627" w:rsidRPr="00C9403D" w14:paraId="51F5870E" w14:textId="77777777" w:rsidTr="002C10E8">
        <w:trPr>
          <w:trHeight w:val="1007"/>
          <w:jc w:val="center"/>
        </w:trPr>
        <w:tc>
          <w:tcPr>
            <w:tcW w:w="14616" w:type="dxa"/>
            <w:gridSpan w:val="2"/>
            <w:shd w:val="clear" w:color="auto" w:fill="auto"/>
          </w:tcPr>
          <w:p w14:paraId="1E44D6EA" w14:textId="77777777" w:rsidR="00097627" w:rsidRPr="002F4F8C" w:rsidRDefault="00097627" w:rsidP="00097627">
            <w:pPr>
              <w:autoSpaceDE w:val="0"/>
              <w:autoSpaceDN w:val="0"/>
              <w:adjustRightInd w:val="0"/>
              <w:rPr>
                <w:b/>
                <w:bCs/>
                <w:sz w:val="10"/>
                <w:szCs w:val="10"/>
              </w:rPr>
            </w:pPr>
          </w:p>
        </w:tc>
      </w:tr>
    </w:tbl>
    <w:p w14:paraId="534AF8D4" w14:textId="77777777" w:rsidR="00097627" w:rsidRDefault="00097627" w:rsidP="00097627">
      <w:pPr>
        <w:autoSpaceDE w:val="0"/>
        <w:autoSpaceDN w:val="0"/>
        <w:adjustRightInd w:val="0"/>
        <w:rPr>
          <w:sz w:val="22"/>
          <w:szCs w:val="22"/>
        </w:rPr>
      </w:pPr>
    </w:p>
    <w:p w14:paraId="7E38C78F" w14:textId="4EEDAB0D" w:rsidR="00097627" w:rsidRPr="005D7421" w:rsidRDefault="00097627" w:rsidP="00097627">
      <w:pPr>
        <w:autoSpaceDE w:val="0"/>
        <w:autoSpaceDN w:val="0"/>
        <w:adjustRightInd w:val="0"/>
        <w:rPr>
          <w:sz w:val="22"/>
          <w:szCs w:val="22"/>
        </w:rPr>
      </w:pPr>
      <w:r w:rsidRPr="1E323E7C">
        <w:rPr>
          <w:sz w:val="22"/>
          <w:szCs w:val="22"/>
        </w:rPr>
        <w:t>PREPARED BY (</w:t>
      </w:r>
      <w:r w:rsidRPr="1E323E7C">
        <w:rPr>
          <w:i/>
          <w:iCs/>
          <w:sz w:val="22"/>
          <w:szCs w:val="22"/>
        </w:rPr>
        <w:t>Signature</w:t>
      </w:r>
      <w:r w:rsidRPr="1E323E7C">
        <w:rPr>
          <w:sz w:val="22"/>
          <w:szCs w:val="22"/>
        </w:rPr>
        <w:t>): _____________________________________________________</w:t>
      </w:r>
      <w:r>
        <w:tab/>
      </w:r>
      <w:r>
        <w:tab/>
      </w:r>
      <w:r w:rsidRPr="1E323E7C">
        <w:rPr>
          <w:sz w:val="22"/>
          <w:szCs w:val="22"/>
        </w:rPr>
        <w:t>DATE:</w:t>
      </w:r>
      <w:r w:rsidR="007C5785">
        <w:rPr>
          <w:sz w:val="22"/>
          <w:szCs w:val="22"/>
        </w:rPr>
        <w:t xml:space="preserve"> </w:t>
      </w:r>
      <w:r w:rsidRPr="1E323E7C">
        <w:rPr>
          <w:sz w:val="22"/>
          <w:szCs w:val="22"/>
        </w:rPr>
        <w:t>_______________________________</w:t>
      </w:r>
    </w:p>
    <w:p w14:paraId="634CC464" w14:textId="77777777" w:rsidR="00097627" w:rsidRPr="002F4F8C" w:rsidRDefault="00097627" w:rsidP="00097627">
      <w:pPr>
        <w:autoSpaceDE w:val="0"/>
        <w:autoSpaceDN w:val="0"/>
        <w:adjustRightInd w:val="0"/>
        <w:rPr>
          <w:sz w:val="10"/>
          <w:szCs w:val="10"/>
        </w:rPr>
      </w:pPr>
    </w:p>
    <w:p w14:paraId="13170B85" w14:textId="77777777" w:rsidR="00097627" w:rsidRPr="005D7421" w:rsidRDefault="00097627" w:rsidP="0009762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4"/>
        <w:gridCol w:w="7016"/>
      </w:tblGrid>
      <w:tr w:rsidR="00097627" w:rsidRPr="00C9403D" w14:paraId="5660AA2A" w14:textId="77777777" w:rsidTr="000A0817">
        <w:trPr>
          <w:trHeight w:val="240"/>
        </w:trPr>
        <w:tc>
          <w:tcPr>
            <w:tcW w:w="7218" w:type="dxa"/>
            <w:tcBorders>
              <w:right w:val="double" w:sz="4" w:space="0" w:color="auto"/>
            </w:tcBorders>
            <w:shd w:val="clear" w:color="auto" w:fill="auto"/>
          </w:tcPr>
          <w:p w14:paraId="7621A2F6" w14:textId="77777777" w:rsidR="00097627" w:rsidRPr="00C9403D" w:rsidRDefault="00097627" w:rsidP="00097627">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375B9AC" w14:textId="77777777" w:rsidR="00097627" w:rsidRPr="00C9403D" w:rsidRDefault="00097627" w:rsidP="00097627">
            <w:pPr>
              <w:autoSpaceDE w:val="0"/>
              <w:autoSpaceDN w:val="0"/>
              <w:adjustRightInd w:val="0"/>
              <w:jc w:val="center"/>
              <w:rPr>
                <w:b/>
                <w:sz w:val="22"/>
                <w:szCs w:val="22"/>
              </w:rPr>
            </w:pPr>
            <w:r w:rsidRPr="00C9403D">
              <w:rPr>
                <w:b/>
                <w:sz w:val="22"/>
                <w:szCs w:val="22"/>
              </w:rPr>
              <w:t>FOR AUTHORIZED USE ONLY</w:t>
            </w:r>
          </w:p>
        </w:tc>
      </w:tr>
      <w:tr w:rsidR="00097627" w:rsidRPr="00C9403D" w14:paraId="231E1E0F" w14:textId="77777777" w:rsidTr="006A433B">
        <w:trPr>
          <w:trHeight w:val="30"/>
        </w:trPr>
        <w:tc>
          <w:tcPr>
            <w:tcW w:w="7218" w:type="dxa"/>
            <w:tcBorders>
              <w:right w:val="double" w:sz="4" w:space="0" w:color="auto"/>
            </w:tcBorders>
            <w:shd w:val="clear" w:color="auto" w:fill="auto"/>
          </w:tcPr>
          <w:p w14:paraId="556CED51" w14:textId="77777777" w:rsidR="00097627" w:rsidRPr="0027208E" w:rsidRDefault="00097627" w:rsidP="00097627">
            <w:pPr>
              <w:autoSpaceDE w:val="0"/>
              <w:autoSpaceDN w:val="0"/>
              <w:adjustRightInd w:val="0"/>
              <w:rPr>
                <w:sz w:val="10"/>
                <w:szCs w:val="10"/>
              </w:rPr>
            </w:pPr>
          </w:p>
          <w:p w14:paraId="4ED91105" w14:textId="77777777" w:rsidR="00097627" w:rsidRPr="00C9403D" w:rsidRDefault="00097627" w:rsidP="00097627">
            <w:pPr>
              <w:autoSpaceDE w:val="0"/>
              <w:autoSpaceDN w:val="0"/>
              <w:adjustRightInd w:val="0"/>
              <w:rPr>
                <w:sz w:val="20"/>
              </w:rPr>
            </w:pPr>
            <w:r w:rsidRPr="00C9403D">
              <w:rPr>
                <w:sz w:val="20"/>
              </w:rPr>
              <w:t>TITLE OF PREPARER:</w:t>
            </w:r>
          </w:p>
          <w:p w14:paraId="786EC96D" w14:textId="77777777" w:rsidR="00097627" w:rsidRDefault="00097627" w:rsidP="00097627">
            <w:pPr>
              <w:autoSpaceDE w:val="0"/>
              <w:autoSpaceDN w:val="0"/>
              <w:adjustRightInd w:val="0"/>
              <w:rPr>
                <w:sz w:val="20"/>
              </w:rPr>
            </w:pPr>
          </w:p>
          <w:p w14:paraId="4D3247EB" w14:textId="77777777" w:rsidR="00097627" w:rsidRPr="00C9403D" w:rsidRDefault="00097627" w:rsidP="00097627">
            <w:pPr>
              <w:autoSpaceDE w:val="0"/>
              <w:autoSpaceDN w:val="0"/>
              <w:adjustRightInd w:val="0"/>
              <w:rPr>
                <w:sz w:val="20"/>
              </w:rPr>
            </w:pPr>
          </w:p>
          <w:p w14:paraId="1CFDDCD0" w14:textId="77777777" w:rsidR="00097627" w:rsidRPr="00C9403D" w:rsidRDefault="00097627" w:rsidP="00097627">
            <w:pPr>
              <w:autoSpaceDE w:val="0"/>
              <w:autoSpaceDN w:val="0"/>
              <w:adjustRightInd w:val="0"/>
              <w:rPr>
                <w:sz w:val="20"/>
              </w:rPr>
            </w:pPr>
            <w:r w:rsidRPr="00C9403D">
              <w:rPr>
                <w:sz w:val="20"/>
              </w:rPr>
              <w:t>TELEPHONE:</w:t>
            </w:r>
          </w:p>
          <w:p w14:paraId="520CD441" w14:textId="77777777" w:rsidR="00097627" w:rsidRDefault="00097627" w:rsidP="00097627">
            <w:pPr>
              <w:autoSpaceDE w:val="0"/>
              <w:autoSpaceDN w:val="0"/>
              <w:adjustRightInd w:val="0"/>
              <w:rPr>
                <w:sz w:val="20"/>
              </w:rPr>
            </w:pPr>
          </w:p>
          <w:p w14:paraId="5137A066" w14:textId="77777777" w:rsidR="00097627" w:rsidRPr="00C9403D" w:rsidRDefault="00097627" w:rsidP="00097627">
            <w:pPr>
              <w:autoSpaceDE w:val="0"/>
              <w:autoSpaceDN w:val="0"/>
              <w:adjustRightInd w:val="0"/>
              <w:rPr>
                <w:sz w:val="20"/>
              </w:rPr>
            </w:pPr>
          </w:p>
          <w:p w14:paraId="5E113A47" w14:textId="77777777" w:rsidR="00097627" w:rsidRPr="00C9403D" w:rsidRDefault="00097627" w:rsidP="00097627">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5F58BBC" w14:textId="77777777" w:rsidR="00097627" w:rsidRPr="0027208E" w:rsidRDefault="00097627" w:rsidP="00097627">
            <w:pPr>
              <w:autoSpaceDE w:val="0"/>
              <w:autoSpaceDN w:val="0"/>
              <w:adjustRightInd w:val="0"/>
              <w:rPr>
                <w:sz w:val="10"/>
                <w:szCs w:val="10"/>
              </w:rPr>
            </w:pPr>
          </w:p>
          <w:p w14:paraId="47FE9240" w14:textId="0EC7E100" w:rsidR="00097627" w:rsidRPr="00C9403D" w:rsidRDefault="00097627" w:rsidP="00097627">
            <w:pPr>
              <w:autoSpaceDE w:val="0"/>
              <w:autoSpaceDN w:val="0"/>
              <w:adjustRightInd w:val="0"/>
              <w:rPr>
                <w:sz w:val="18"/>
                <w:szCs w:val="18"/>
              </w:rPr>
            </w:pPr>
            <w:r w:rsidRPr="00C9403D">
              <w:rPr>
                <w:sz w:val="18"/>
                <w:szCs w:val="18"/>
              </w:rPr>
              <w:t>REVIEWED BY:</w:t>
            </w:r>
            <w:r w:rsidR="007C5785">
              <w:rPr>
                <w:sz w:val="18"/>
                <w:szCs w:val="18"/>
              </w:rPr>
              <w:t xml:space="preserve"> </w:t>
            </w:r>
            <w:r w:rsidRPr="00C9403D">
              <w:rPr>
                <w:sz w:val="18"/>
                <w:szCs w:val="18"/>
              </w:rPr>
              <w:t>_____________________________________</w:t>
            </w:r>
          </w:p>
          <w:p w14:paraId="0C3D6AC2" w14:textId="77777777" w:rsidR="00097627" w:rsidRPr="00EB76AF" w:rsidRDefault="00097627" w:rsidP="00097627">
            <w:pPr>
              <w:autoSpaceDE w:val="0"/>
              <w:autoSpaceDN w:val="0"/>
              <w:adjustRightInd w:val="0"/>
              <w:rPr>
                <w:sz w:val="10"/>
                <w:szCs w:val="10"/>
              </w:rPr>
            </w:pPr>
          </w:p>
          <w:p w14:paraId="2B354F39" w14:textId="1CABB174" w:rsidR="00097627" w:rsidRPr="00C9403D" w:rsidRDefault="00097627" w:rsidP="00097627">
            <w:pPr>
              <w:autoSpaceDE w:val="0"/>
              <w:autoSpaceDN w:val="0"/>
              <w:adjustRightInd w:val="0"/>
              <w:rPr>
                <w:sz w:val="18"/>
                <w:szCs w:val="18"/>
              </w:rPr>
            </w:pPr>
            <w:r w:rsidRPr="00C9403D">
              <w:rPr>
                <w:sz w:val="18"/>
                <w:szCs w:val="18"/>
              </w:rPr>
              <w:t>DATE:</w:t>
            </w:r>
            <w:r w:rsidR="00190BF7">
              <w:rPr>
                <w:sz w:val="18"/>
                <w:szCs w:val="18"/>
              </w:rPr>
              <w:t xml:space="preserve"> </w:t>
            </w:r>
            <w:r w:rsidRPr="00C9403D">
              <w:rPr>
                <w:sz w:val="18"/>
                <w:szCs w:val="18"/>
              </w:rPr>
              <w:t>____________________________</w:t>
            </w:r>
          </w:p>
          <w:p w14:paraId="372D00C5" w14:textId="77777777" w:rsidR="00097627" w:rsidRPr="006A433B" w:rsidRDefault="00097627" w:rsidP="00097627">
            <w:pPr>
              <w:autoSpaceDE w:val="0"/>
              <w:autoSpaceDN w:val="0"/>
              <w:adjustRightInd w:val="0"/>
              <w:rPr>
                <w:sz w:val="6"/>
                <w:szCs w:val="6"/>
              </w:rPr>
            </w:pPr>
          </w:p>
          <w:p w14:paraId="54834ED8" w14:textId="5C282B82" w:rsidR="00097627" w:rsidRPr="00C9403D" w:rsidRDefault="00097627" w:rsidP="00097627">
            <w:pPr>
              <w:autoSpaceDE w:val="0"/>
              <w:autoSpaceDN w:val="0"/>
              <w:adjustRightInd w:val="0"/>
              <w:rPr>
                <w:b/>
                <w:sz w:val="18"/>
                <w:szCs w:val="18"/>
              </w:rPr>
            </w:pPr>
            <w:r w:rsidRPr="00C9403D">
              <w:rPr>
                <w:b/>
                <w:sz w:val="20"/>
              </w:rPr>
              <w:t>WAIVER GRANTED</w:t>
            </w:r>
            <w:r w:rsidR="007C5785">
              <w:rPr>
                <w:b/>
                <w:sz w:val="20"/>
              </w:rPr>
              <w:t xml:space="preserve"> </w:t>
            </w:r>
            <w:r w:rsidRPr="00C9403D">
              <w:rPr>
                <w:rFonts w:ascii="Wingdings" w:eastAsia="Wingdings" w:hAnsi="Wingdings" w:cs="Wingdings"/>
                <w:b/>
                <w:sz w:val="20"/>
              </w:rPr>
              <w:t>¨</w:t>
            </w:r>
            <w:r w:rsidRPr="00C9403D">
              <w:rPr>
                <w:b/>
                <w:sz w:val="20"/>
              </w:rPr>
              <w:t xml:space="preserve"> YES</w:t>
            </w:r>
            <w:r w:rsidR="00E26201">
              <w:rPr>
                <w:b/>
                <w:sz w:val="20"/>
              </w:rPr>
              <w:t xml:space="preserve"> </w:t>
            </w:r>
            <w:r w:rsidRPr="00C9403D">
              <w:rPr>
                <w:rFonts w:ascii="Wingdings" w:eastAsia="Wingdings" w:hAnsi="Wingdings" w:cs="Wingdings"/>
                <w:b/>
                <w:sz w:val="20"/>
              </w:rPr>
              <w:t>¨</w:t>
            </w:r>
            <w:r w:rsidR="007C5785">
              <w:rPr>
                <w:b/>
                <w:sz w:val="20"/>
              </w:rPr>
              <w:t xml:space="preserve"> </w:t>
            </w:r>
            <w:r w:rsidRPr="00C9403D">
              <w:rPr>
                <w:b/>
                <w:sz w:val="20"/>
              </w:rPr>
              <w:t>NO</w:t>
            </w:r>
          </w:p>
          <w:p w14:paraId="4C74A709" w14:textId="7D7D3248"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t>¨</w:t>
            </w:r>
            <w:r w:rsidRPr="00C9403D">
              <w:rPr>
                <w:sz w:val="18"/>
                <w:szCs w:val="18"/>
              </w:rPr>
              <w:t xml:space="preserve"> TOTAL WAIVER</w:t>
            </w:r>
            <w:r w:rsidR="00E26201">
              <w:rPr>
                <w:sz w:val="18"/>
                <w:szCs w:val="18"/>
              </w:rPr>
              <w:t xml:space="preserve"> </w:t>
            </w:r>
            <w:r w:rsidRPr="00C9403D">
              <w:rPr>
                <w:rFonts w:ascii="Wingdings" w:eastAsia="Wingdings" w:hAnsi="Wingdings" w:cs="Wingdings"/>
                <w:sz w:val="18"/>
                <w:szCs w:val="18"/>
              </w:rPr>
              <w:t>¨</w:t>
            </w:r>
            <w:r w:rsidR="007C5785">
              <w:rPr>
                <w:sz w:val="18"/>
                <w:szCs w:val="18"/>
              </w:rPr>
              <w:t xml:space="preserve"> </w:t>
            </w:r>
            <w:r w:rsidRPr="00C9403D">
              <w:rPr>
                <w:sz w:val="18"/>
                <w:szCs w:val="18"/>
              </w:rPr>
              <w:t>PARTIAL WAIVER</w:t>
            </w:r>
            <w:r w:rsidRPr="00C9403D">
              <w:rPr>
                <w:sz w:val="18"/>
                <w:szCs w:val="18"/>
              </w:rPr>
              <w:br/>
            </w:r>
            <w:r w:rsidR="00594A71">
              <w:rPr>
                <w:sz w:val="18"/>
                <w:szCs w:val="18"/>
              </w:rPr>
              <w:t xml:space="preserve"> </w:t>
            </w:r>
            <w:r w:rsidRPr="00C9403D">
              <w:rPr>
                <w:rFonts w:ascii="Wingdings" w:eastAsia="Wingdings" w:hAnsi="Wingdings" w:cs="Wingdings"/>
                <w:sz w:val="18"/>
                <w:szCs w:val="18"/>
              </w:rPr>
              <w:t>¨</w:t>
            </w:r>
            <w:r w:rsidR="007C5785">
              <w:rPr>
                <w:sz w:val="18"/>
                <w:szCs w:val="18"/>
              </w:rPr>
              <w:t xml:space="preserve"> </w:t>
            </w:r>
            <w:r w:rsidRPr="00C9403D">
              <w:rPr>
                <w:sz w:val="18"/>
                <w:szCs w:val="18"/>
              </w:rPr>
              <w:t>NOTICE OF DEFICIENCY</w:t>
            </w:r>
          </w:p>
          <w:p w14:paraId="491E1BD2" w14:textId="78EBC06D"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t>¨</w:t>
            </w:r>
            <w:r w:rsidR="007C5785">
              <w:rPr>
                <w:sz w:val="18"/>
                <w:szCs w:val="18"/>
              </w:rPr>
              <w:t xml:space="preserve"> </w:t>
            </w:r>
            <w:r w:rsidRPr="00C9403D">
              <w:rPr>
                <w:sz w:val="18"/>
                <w:szCs w:val="18"/>
              </w:rPr>
              <w:t>CONDITIONAL WAIVER</w:t>
            </w:r>
            <w:r w:rsidRPr="00C9403D">
              <w:rPr>
                <w:sz w:val="18"/>
                <w:szCs w:val="18"/>
              </w:rPr>
              <w:br/>
            </w:r>
            <w:r>
              <w:rPr>
                <w:sz w:val="18"/>
                <w:szCs w:val="18"/>
              </w:rPr>
              <w:t>COMMENTS:</w:t>
            </w:r>
          </w:p>
        </w:tc>
      </w:tr>
    </w:tbl>
    <w:p w14:paraId="24EA4B56" w14:textId="68B7C033" w:rsidR="00EB76AF" w:rsidRDefault="00097627" w:rsidP="00EB76AF">
      <w:pPr>
        <w:autoSpaceDE w:val="0"/>
        <w:autoSpaceDN w:val="0"/>
        <w:adjustRightInd w:val="0"/>
        <w:rPr>
          <w:rFonts w:ascii="Tw Cen MT" w:hAnsi="Tw Cen MT"/>
          <w:b/>
        </w:rPr>
      </w:pPr>
      <w:r w:rsidRPr="0061780A">
        <w:rPr>
          <w:rFonts w:ascii="Tw Cen MT" w:hAnsi="Tw Cen MT"/>
          <w:b/>
        </w:rPr>
        <w:t>M/WBE 101</w:t>
      </w:r>
      <w:r w:rsidR="00EB76AF">
        <w:rPr>
          <w:rFonts w:ascii="Tw Cen MT" w:hAnsi="Tw Cen MT"/>
          <w:b/>
        </w:rPr>
        <w:br w:type="page"/>
      </w:r>
    </w:p>
    <w:p w14:paraId="6FCFCBC2" w14:textId="77B22F55" w:rsidR="002C10E8" w:rsidRPr="00A85B42" w:rsidRDefault="002C10E8" w:rsidP="00A85B42">
      <w:pPr>
        <w:rPr>
          <w:rFonts w:ascii="Arial" w:hAnsi="Arial" w:cs="Arial"/>
          <w:b/>
          <w:bCs/>
          <w:szCs w:val="24"/>
          <w:u w:val="single"/>
        </w:rPr>
      </w:pPr>
      <w:r w:rsidRPr="00A85B42">
        <w:rPr>
          <w:rFonts w:ascii="Arial" w:hAnsi="Arial" w:cs="Arial"/>
          <w:b/>
          <w:bCs/>
          <w:szCs w:val="24"/>
          <w:u w:val="single"/>
        </w:rPr>
        <w:lastRenderedPageBreak/>
        <w:t>Attachment 9: M/WBE Request for Waiver Form (M/WBE 101) – Page 2 of 2</w:t>
      </w:r>
    </w:p>
    <w:p w14:paraId="60650A23" w14:textId="77777777" w:rsidR="007A217F" w:rsidRDefault="007A217F" w:rsidP="007A217F">
      <w:pPr>
        <w:autoSpaceDE w:val="0"/>
        <w:autoSpaceDN w:val="0"/>
        <w:adjustRightInd w:val="0"/>
        <w:rPr>
          <w:b/>
          <w:bCs/>
        </w:rPr>
      </w:pPr>
    </w:p>
    <w:p w14:paraId="5A49F744" w14:textId="2DA9A67E" w:rsidR="00097627" w:rsidRPr="005D7421" w:rsidRDefault="00097627" w:rsidP="00097627">
      <w:pPr>
        <w:autoSpaceDE w:val="0"/>
        <w:autoSpaceDN w:val="0"/>
        <w:adjustRightInd w:val="0"/>
        <w:jc w:val="center"/>
        <w:rPr>
          <w:b/>
          <w:bCs/>
        </w:rPr>
      </w:pPr>
      <w:r w:rsidRPr="005D7421">
        <w:rPr>
          <w:b/>
          <w:bCs/>
        </w:rPr>
        <w:t>REQUIREMENTS AND DOCUMENT SUBMISSION INSTRUCTIONS</w:t>
      </w:r>
    </w:p>
    <w:p w14:paraId="629FD0EE" w14:textId="77777777" w:rsidR="00097627" w:rsidRPr="00680202" w:rsidRDefault="00097627" w:rsidP="00097627">
      <w:pPr>
        <w:autoSpaceDE w:val="0"/>
        <w:autoSpaceDN w:val="0"/>
        <w:adjustRightInd w:val="0"/>
        <w:jc w:val="center"/>
        <w:rPr>
          <w:b/>
          <w:bCs/>
          <w:sz w:val="18"/>
          <w:szCs w:val="18"/>
        </w:rPr>
      </w:pPr>
    </w:p>
    <w:p w14:paraId="281F2383" w14:textId="3302981B" w:rsidR="00097627" w:rsidRPr="005D7421" w:rsidRDefault="00097627" w:rsidP="0009762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w:t>
      </w:r>
      <w:r w:rsidR="00B13AF2">
        <w:rPr>
          <w:b/>
          <w:bCs/>
        </w:rPr>
        <w:t>0</w:t>
      </w:r>
      <w:r w:rsidRPr="005D7421">
        <w:rPr>
          <w:b/>
          <w:bCs/>
        </w:rPr>
        <w:t>, as listed below. Copies of the following information and all relevant supporting documentation must be submitted along with the request.</w:t>
      </w:r>
    </w:p>
    <w:p w14:paraId="4DA22564" w14:textId="77777777" w:rsidR="00097627" w:rsidRPr="00CD5225" w:rsidRDefault="00097627" w:rsidP="00097627">
      <w:pPr>
        <w:autoSpaceDE w:val="0"/>
        <w:autoSpaceDN w:val="0"/>
        <w:adjustRightInd w:val="0"/>
        <w:rPr>
          <w:b/>
          <w:bCs/>
          <w:sz w:val="16"/>
          <w:szCs w:val="16"/>
        </w:rPr>
      </w:pPr>
    </w:p>
    <w:p w14:paraId="60814E22" w14:textId="77777777" w:rsidR="00097627" w:rsidRPr="005D7421" w:rsidRDefault="00097627" w:rsidP="00097627">
      <w:pPr>
        <w:autoSpaceDE w:val="0"/>
        <w:autoSpaceDN w:val="0"/>
        <w:adjustRightInd w:val="0"/>
        <w:ind w:firstLine="720"/>
      </w:pPr>
      <w:r w:rsidRPr="005D7421">
        <w:t>1. A statement setting forth your basis for requesting a partial or total waiver.</w:t>
      </w:r>
    </w:p>
    <w:p w14:paraId="5B9F6244" w14:textId="77777777" w:rsidR="00097627" w:rsidRPr="000A0817" w:rsidRDefault="00097627" w:rsidP="00097627">
      <w:pPr>
        <w:autoSpaceDE w:val="0"/>
        <w:autoSpaceDN w:val="0"/>
        <w:adjustRightInd w:val="0"/>
        <w:ind w:firstLine="720"/>
        <w:rPr>
          <w:sz w:val="10"/>
          <w:szCs w:val="10"/>
        </w:rPr>
      </w:pPr>
    </w:p>
    <w:p w14:paraId="0C89A478" w14:textId="77777777" w:rsidR="00097627" w:rsidRPr="005D7421" w:rsidRDefault="00097627" w:rsidP="0009762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17775A4D" w14:textId="77777777" w:rsidR="00097627" w:rsidRPr="000A0817" w:rsidRDefault="00097627" w:rsidP="00097627">
      <w:pPr>
        <w:autoSpaceDE w:val="0"/>
        <w:autoSpaceDN w:val="0"/>
        <w:adjustRightInd w:val="0"/>
        <w:ind w:left="720"/>
        <w:rPr>
          <w:sz w:val="10"/>
          <w:szCs w:val="10"/>
        </w:rPr>
      </w:pPr>
    </w:p>
    <w:p w14:paraId="58CFF31E" w14:textId="0A51284E" w:rsidR="00097627" w:rsidRPr="005D7421" w:rsidRDefault="00097627" w:rsidP="00CE654D">
      <w:pPr>
        <w:autoSpaceDE w:val="0"/>
        <w:autoSpaceDN w:val="0"/>
        <w:adjustRightInd w:val="0"/>
        <w:ind w:left="720"/>
      </w:pPr>
      <w:r w:rsidRPr="005D7421">
        <w:t>3. A list identifying the date(s) that all solicitations for certified M/WBE participation were published in any of the above publications.</w:t>
      </w:r>
    </w:p>
    <w:p w14:paraId="3CAEBA1D" w14:textId="77777777" w:rsidR="00097627" w:rsidRPr="000A0817" w:rsidRDefault="00097627" w:rsidP="00097627">
      <w:pPr>
        <w:autoSpaceDE w:val="0"/>
        <w:autoSpaceDN w:val="0"/>
        <w:adjustRightInd w:val="0"/>
        <w:ind w:firstLine="720"/>
        <w:rPr>
          <w:sz w:val="10"/>
          <w:szCs w:val="10"/>
        </w:rPr>
      </w:pPr>
    </w:p>
    <w:p w14:paraId="1626B9D0" w14:textId="77777777" w:rsidR="00097627" w:rsidRPr="005D7421" w:rsidRDefault="00097627" w:rsidP="0009762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66B31AC8" w14:textId="77777777" w:rsidR="00097627" w:rsidRPr="000A0817" w:rsidRDefault="00097627" w:rsidP="00097627">
      <w:pPr>
        <w:autoSpaceDE w:val="0"/>
        <w:autoSpaceDN w:val="0"/>
        <w:adjustRightInd w:val="0"/>
        <w:ind w:left="720"/>
        <w:rPr>
          <w:sz w:val="10"/>
          <w:szCs w:val="10"/>
        </w:rPr>
      </w:pPr>
    </w:p>
    <w:p w14:paraId="001749AB" w14:textId="77777777" w:rsidR="00097627" w:rsidRPr="005D7421" w:rsidRDefault="00097627" w:rsidP="00097627">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14:paraId="1871E4E3" w14:textId="77777777" w:rsidR="00097627" w:rsidRPr="000A0817" w:rsidRDefault="00097627" w:rsidP="00097627">
      <w:pPr>
        <w:autoSpaceDE w:val="0"/>
        <w:autoSpaceDN w:val="0"/>
        <w:adjustRightInd w:val="0"/>
        <w:ind w:left="720"/>
        <w:rPr>
          <w:sz w:val="10"/>
          <w:szCs w:val="10"/>
        </w:rPr>
      </w:pPr>
    </w:p>
    <w:p w14:paraId="6466A20B" w14:textId="77777777" w:rsidR="00097627" w:rsidRPr="005D7421" w:rsidRDefault="00097627" w:rsidP="00097627">
      <w:pPr>
        <w:autoSpaceDE w:val="0"/>
        <w:autoSpaceDN w:val="0"/>
        <w:adjustRightInd w:val="0"/>
        <w:ind w:firstLine="720"/>
      </w:pPr>
      <w:r w:rsidRPr="005D7421">
        <w:t>6. Provide copies of responses made by certified M/WBEs to your solicitations.</w:t>
      </w:r>
    </w:p>
    <w:p w14:paraId="506375BA" w14:textId="77777777" w:rsidR="00097627" w:rsidRPr="000A0817" w:rsidRDefault="00097627" w:rsidP="00097627">
      <w:pPr>
        <w:autoSpaceDE w:val="0"/>
        <w:autoSpaceDN w:val="0"/>
        <w:adjustRightInd w:val="0"/>
        <w:ind w:firstLine="720"/>
        <w:rPr>
          <w:sz w:val="10"/>
          <w:szCs w:val="10"/>
        </w:rPr>
      </w:pPr>
    </w:p>
    <w:p w14:paraId="12A84042" w14:textId="77777777" w:rsidR="00097627" w:rsidRPr="005D7421" w:rsidRDefault="00097627" w:rsidP="0009762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5BB5D5BA" w14:textId="77777777" w:rsidR="00097627" w:rsidRPr="000A0817" w:rsidRDefault="00097627" w:rsidP="00097627">
      <w:pPr>
        <w:autoSpaceDE w:val="0"/>
        <w:autoSpaceDN w:val="0"/>
        <w:adjustRightInd w:val="0"/>
        <w:ind w:left="720"/>
        <w:rPr>
          <w:sz w:val="10"/>
          <w:szCs w:val="10"/>
        </w:rPr>
      </w:pPr>
    </w:p>
    <w:p w14:paraId="69D531C9" w14:textId="77777777" w:rsidR="00097627" w:rsidRPr="005D7421" w:rsidRDefault="00097627" w:rsidP="0009762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32E3D778" w14:textId="77777777" w:rsidR="00097627" w:rsidRPr="000A0817" w:rsidRDefault="00097627" w:rsidP="00097627">
      <w:pPr>
        <w:autoSpaceDE w:val="0"/>
        <w:autoSpaceDN w:val="0"/>
        <w:adjustRightInd w:val="0"/>
        <w:ind w:left="720"/>
        <w:rPr>
          <w:sz w:val="10"/>
          <w:szCs w:val="10"/>
        </w:rPr>
      </w:pPr>
    </w:p>
    <w:p w14:paraId="69CDDC33" w14:textId="77777777" w:rsidR="00097627" w:rsidRPr="005D7421" w:rsidRDefault="00097627" w:rsidP="00CE654D">
      <w:pPr>
        <w:autoSpaceDE w:val="0"/>
        <w:autoSpaceDN w:val="0"/>
        <w:adjustRightInd w:val="0"/>
        <w:ind w:left="720"/>
      </w:pPr>
      <w:r w:rsidRPr="005D7421">
        <w:t xml:space="preserve">9. Provide any other information you deem relevant </w:t>
      </w:r>
      <w:r>
        <w:t>that</w:t>
      </w:r>
      <w:r w:rsidRPr="005D7421">
        <w:t xml:space="preserve"> may help us in evaluating your request for a waiver.</w:t>
      </w:r>
    </w:p>
    <w:p w14:paraId="198586EB" w14:textId="77777777" w:rsidR="00097627" w:rsidRPr="000A0817" w:rsidRDefault="00097627" w:rsidP="00097627">
      <w:pPr>
        <w:autoSpaceDE w:val="0"/>
        <w:autoSpaceDN w:val="0"/>
        <w:adjustRightInd w:val="0"/>
        <w:ind w:firstLine="720"/>
        <w:rPr>
          <w:sz w:val="10"/>
          <w:szCs w:val="10"/>
        </w:rPr>
      </w:pPr>
    </w:p>
    <w:p w14:paraId="3295988C" w14:textId="77777777" w:rsidR="00097627" w:rsidRPr="005D7421" w:rsidRDefault="00097627" w:rsidP="0009762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300A0F06" w14:textId="77777777" w:rsidR="00097627" w:rsidRPr="000A0817" w:rsidRDefault="00097627" w:rsidP="00097627">
      <w:pPr>
        <w:autoSpaceDE w:val="0"/>
        <w:autoSpaceDN w:val="0"/>
        <w:adjustRightInd w:val="0"/>
        <w:ind w:left="720"/>
        <w:rPr>
          <w:sz w:val="10"/>
          <w:szCs w:val="10"/>
        </w:rPr>
      </w:pPr>
    </w:p>
    <w:p w14:paraId="4C2C7F07" w14:textId="77777777" w:rsidR="00097627" w:rsidRPr="005D7421" w:rsidRDefault="00097627" w:rsidP="00097627">
      <w:pPr>
        <w:autoSpaceDE w:val="0"/>
        <w:autoSpaceDN w:val="0"/>
        <w:adjustRightInd w:val="0"/>
        <w:ind w:firstLine="720"/>
      </w:pPr>
    </w:p>
    <w:p w14:paraId="62120961" w14:textId="653C835C" w:rsidR="004605BC" w:rsidRDefault="00097627" w:rsidP="0009762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5D883EC1" w14:textId="77777777" w:rsidR="004605BC" w:rsidRDefault="004605BC">
      <w:pPr>
        <w:rPr>
          <w:b/>
          <w:bCs/>
        </w:rPr>
      </w:pPr>
      <w:r>
        <w:rPr>
          <w:b/>
          <w:bCs/>
        </w:rPr>
        <w:br w:type="page"/>
      </w:r>
    </w:p>
    <w:p w14:paraId="508F465D" w14:textId="0C429733" w:rsidR="0022541F" w:rsidRPr="00967D8D" w:rsidRDefault="0022541F" w:rsidP="00247CE3">
      <w:pPr>
        <w:pStyle w:val="Heading3"/>
        <w:rPr>
          <w:rFonts w:ascii="Arial" w:hAnsi="Arial" w:cs="Arial"/>
          <w:szCs w:val="24"/>
          <w:u w:val="single"/>
        </w:rPr>
      </w:pPr>
      <w:bookmarkStart w:id="567" w:name="_Attachment_10:_Equal"/>
      <w:bookmarkStart w:id="568" w:name="_Toc112751281"/>
      <w:bookmarkStart w:id="569" w:name="_Toc112751937"/>
      <w:bookmarkStart w:id="570" w:name="_Toc112752183"/>
      <w:bookmarkStart w:id="571" w:name="_Toc112752677"/>
      <w:bookmarkStart w:id="572" w:name="_Toc112752803"/>
      <w:bookmarkStart w:id="573" w:name="_Toc112753610"/>
      <w:bookmarkStart w:id="574" w:name="_Toc116634897"/>
      <w:bookmarkStart w:id="575" w:name="_Toc137809831"/>
      <w:bookmarkEnd w:id="567"/>
      <w:r>
        <w:rPr>
          <w:rFonts w:ascii="Arial" w:hAnsi="Arial" w:cs="Arial"/>
          <w:szCs w:val="24"/>
          <w:u w:val="single"/>
        </w:rPr>
        <w:lastRenderedPageBreak/>
        <w:t xml:space="preserve">Attachment </w:t>
      </w:r>
      <w:r w:rsidR="00B21B0E">
        <w:rPr>
          <w:rFonts w:ascii="Arial" w:hAnsi="Arial" w:cs="Arial"/>
          <w:szCs w:val="24"/>
          <w:u w:val="single"/>
        </w:rPr>
        <w:t>10</w:t>
      </w:r>
      <w:r>
        <w:rPr>
          <w:rFonts w:ascii="Arial" w:hAnsi="Arial" w:cs="Arial"/>
          <w:szCs w:val="24"/>
          <w:u w:val="single"/>
        </w:rPr>
        <w:t>:</w:t>
      </w:r>
      <w:r w:rsidRPr="00E51D61">
        <w:rPr>
          <w:rFonts w:ascii="Arial" w:hAnsi="Arial" w:cs="Arial"/>
          <w:szCs w:val="24"/>
          <w:u w:val="single"/>
        </w:rPr>
        <w:t xml:space="preserve"> </w:t>
      </w:r>
      <w:r w:rsidR="00B21B0E">
        <w:rPr>
          <w:rFonts w:ascii="Arial" w:hAnsi="Arial" w:cs="Arial"/>
          <w:szCs w:val="24"/>
          <w:u w:val="single"/>
        </w:rPr>
        <w:t>Equal Employment Opportunity Staffing Plan</w:t>
      </w:r>
      <w:r w:rsidRPr="00356D5B">
        <w:rPr>
          <w:rFonts w:ascii="Arial" w:hAnsi="Arial" w:cs="Arial"/>
          <w:szCs w:val="24"/>
          <w:u w:val="single"/>
        </w:rPr>
        <w:t xml:space="preserve"> (</w:t>
      </w:r>
      <w:r w:rsidR="00CE10D1">
        <w:rPr>
          <w:rFonts w:ascii="Arial" w:hAnsi="Arial" w:cs="Arial"/>
          <w:szCs w:val="24"/>
          <w:u w:val="single"/>
        </w:rPr>
        <w:t>EEO</w:t>
      </w:r>
      <w:r w:rsidRPr="00356D5B">
        <w:rPr>
          <w:rFonts w:ascii="Arial" w:hAnsi="Arial" w:cs="Arial"/>
          <w:szCs w:val="24"/>
          <w:u w:val="single"/>
        </w:rPr>
        <w:t xml:space="preserve"> 10</w:t>
      </w:r>
      <w:r w:rsidR="00CE10D1">
        <w:rPr>
          <w:rFonts w:ascii="Arial" w:hAnsi="Arial" w:cs="Arial"/>
          <w:szCs w:val="24"/>
          <w:u w:val="single"/>
        </w:rPr>
        <w:t>0</w:t>
      </w:r>
      <w:r w:rsidRPr="00356D5B">
        <w:rPr>
          <w:rFonts w:ascii="Arial" w:hAnsi="Arial" w:cs="Arial"/>
          <w:szCs w:val="24"/>
          <w:u w:val="single"/>
        </w:rPr>
        <w:t>)</w:t>
      </w:r>
      <w:bookmarkStart w:id="576" w:name="RANGE!A1:W57"/>
      <w:bookmarkEnd w:id="568"/>
      <w:bookmarkEnd w:id="569"/>
      <w:bookmarkEnd w:id="570"/>
      <w:bookmarkEnd w:id="571"/>
      <w:bookmarkEnd w:id="572"/>
      <w:bookmarkEnd w:id="573"/>
      <w:bookmarkEnd w:id="574"/>
      <w:r w:rsidR="00BE0F33">
        <w:rPr>
          <w:rFonts w:ascii="Arial" w:hAnsi="Arial" w:cs="Arial"/>
          <w:szCs w:val="24"/>
          <w:u w:val="single"/>
        </w:rPr>
        <w:t xml:space="preserve"> – Page 1 of 2</w:t>
      </w:r>
      <w:bookmarkEnd w:id="575"/>
    </w:p>
    <w:tbl>
      <w:tblPr>
        <w:tblpPr w:leftFromText="180" w:rightFromText="180" w:vertAnchor="text" w:tblpY="1"/>
        <w:tblOverlap w:val="never"/>
        <w:tblW w:w="12960"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32"/>
        <w:gridCol w:w="406"/>
        <w:gridCol w:w="170"/>
        <w:gridCol w:w="268"/>
        <w:gridCol w:w="74"/>
        <w:gridCol w:w="374"/>
        <w:gridCol w:w="438"/>
        <w:gridCol w:w="430"/>
        <w:gridCol w:w="22"/>
        <w:gridCol w:w="668"/>
        <w:gridCol w:w="62"/>
        <w:gridCol w:w="508"/>
        <w:gridCol w:w="540"/>
        <w:gridCol w:w="540"/>
        <w:gridCol w:w="540"/>
        <w:gridCol w:w="630"/>
      </w:tblGrid>
      <w:tr w:rsidR="00967D8D" w:rsidRPr="00967D8D" w14:paraId="2BA1FA84" w14:textId="77777777" w:rsidTr="00BE0F33">
        <w:trPr>
          <w:trHeight w:val="117"/>
        </w:trPr>
        <w:tc>
          <w:tcPr>
            <w:tcW w:w="12960" w:type="dxa"/>
            <w:gridSpan w:val="32"/>
            <w:tcBorders>
              <w:top w:val="nil"/>
              <w:left w:val="nil"/>
              <w:bottom w:val="nil"/>
              <w:right w:val="nil"/>
            </w:tcBorders>
            <w:shd w:val="clear" w:color="auto" w:fill="FFFFFF"/>
            <w:noWrap/>
            <w:vAlign w:val="bottom"/>
          </w:tcPr>
          <w:p w14:paraId="110944D3" w14:textId="4D39BE79" w:rsidR="00097627" w:rsidRPr="00967D8D" w:rsidRDefault="00097627" w:rsidP="00FB2DEE">
            <w:pPr>
              <w:jc w:val="center"/>
              <w:rPr>
                <w:rFonts w:ascii="Tw Cen MT" w:hAnsi="Tw Cen MT"/>
                <w:b/>
                <w:bCs/>
                <w:szCs w:val="24"/>
              </w:rPr>
            </w:pPr>
            <w:r w:rsidRPr="00967D8D">
              <w:rPr>
                <w:rFonts w:ascii="Tw Cen MT" w:hAnsi="Tw Cen MT"/>
                <w:b/>
                <w:bCs/>
                <w:szCs w:val="24"/>
              </w:rPr>
              <w:t>EQUAL EMPLOYMENT OPPORTUNITY - STAFFING PLAN</w:t>
            </w:r>
            <w:bookmarkEnd w:id="576"/>
            <w:r w:rsidRPr="00967D8D">
              <w:rPr>
                <w:rFonts w:ascii="Tw Cen MT" w:hAnsi="Tw Cen MT"/>
                <w:b/>
                <w:bCs/>
                <w:szCs w:val="24"/>
              </w:rPr>
              <w:t xml:space="preserve"> (Instructions on Page 2)</w:t>
            </w:r>
          </w:p>
        </w:tc>
      </w:tr>
      <w:tr w:rsidR="00134CEC" w:rsidRPr="00967D8D" w14:paraId="2AAF71C0" w14:textId="77777777" w:rsidTr="00BE0F33">
        <w:trPr>
          <w:trHeight w:val="315"/>
        </w:trPr>
        <w:tc>
          <w:tcPr>
            <w:tcW w:w="1555" w:type="dxa"/>
            <w:gridSpan w:val="3"/>
            <w:tcBorders>
              <w:top w:val="nil"/>
              <w:left w:val="nil"/>
              <w:bottom w:val="nil"/>
              <w:right w:val="nil"/>
            </w:tcBorders>
            <w:shd w:val="clear" w:color="auto" w:fill="FFFFFF"/>
            <w:noWrap/>
            <w:vAlign w:val="bottom"/>
          </w:tcPr>
          <w:p w14:paraId="001465B6" w14:textId="77777777" w:rsidR="00134CEC" w:rsidRPr="00967D8D" w:rsidRDefault="00134CEC" w:rsidP="00FB2DEE">
            <w:pPr>
              <w:rPr>
                <w:rFonts w:ascii="Tw Cen MT" w:hAnsi="Tw Cen MT"/>
                <w:sz w:val="20"/>
              </w:rPr>
            </w:pPr>
            <w:r w:rsidRPr="00967D8D">
              <w:rPr>
                <w:rFonts w:ascii="Tw Cen MT" w:hAnsi="Tw Cen MT"/>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98E9CBC" w14:textId="77777777" w:rsidR="00134CEC" w:rsidRPr="00967D8D" w:rsidRDefault="00134CEC" w:rsidP="00FB2DEE">
            <w:pPr>
              <w:rPr>
                <w:rFonts w:ascii="Tw Cen MT" w:hAnsi="Tw Cen MT"/>
                <w:sz w:val="20"/>
              </w:rPr>
            </w:pPr>
            <w:r w:rsidRPr="00967D8D">
              <w:rPr>
                <w:rFonts w:ascii="Tw Cen MT" w:hAnsi="Tw Cen MT"/>
                <w:sz w:val="20"/>
              </w:rPr>
              <w:t> </w:t>
            </w:r>
          </w:p>
        </w:tc>
        <w:tc>
          <w:tcPr>
            <w:tcW w:w="632" w:type="dxa"/>
            <w:tcBorders>
              <w:top w:val="nil"/>
              <w:left w:val="nil"/>
              <w:bottom w:val="nil"/>
              <w:right w:val="nil"/>
            </w:tcBorders>
            <w:shd w:val="clear" w:color="auto" w:fill="FFFFFF"/>
            <w:noWrap/>
            <w:vAlign w:val="bottom"/>
          </w:tcPr>
          <w:p w14:paraId="5F1F92D1" w14:textId="77777777" w:rsidR="00134CEC" w:rsidRPr="00967D8D" w:rsidRDefault="00134CEC" w:rsidP="00FB2DEE">
            <w:pPr>
              <w:rPr>
                <w:rFonts w:ascii="Tw Cen MT" w:hAnsi="Tw Cen MT"/>
                <w:sz w:val="20"/>
              </w:rPr>
            </w:pPr>
            <w:r w:rsidRPr="00967D8D">
              <w:rPr>
                <w:rFonts w:ascii="Tw Cen MT" w:hAnsi="Tw Cen MT"/>
                <w:sz w:val="20"/>
              </w:rPr>
              <w:t> </w:t>
            </w:r>
          </w:p>
        </w:tc>
        <w:tc>
          <w:tcPr>
            <w:tcW w:w="1553" w:type="dxa"/>
            <w:gridSpan w:val="7"/>
            <w:tcBorders>
              <w:top w:val="nil"/>
              <w:left w:val="nil"/>
              <w:bottom w:val="nil"/>
              <w:right w:val="nil"/>
            </w:tcBorders>
            <w:shd w:val="clear" w:color="auto" w:fill="FFFFFF"/>
            <w:noWrap/>
            <w:vAlign w:val="bottom"/>
          </w:tcPr>
          <w:p w14:paraId="766A8384" w14:textId="36D906DC" w:rsidR="00134CEC" w:rsidRPr="00967D8D" w:rsidRDefault="00134CEC" w:rsidP="00134CEC">
            <w:pPr>
              <w:jc w:val="right"/>
              <w:rPr>
                <w:rFonts w:ascii="Tw Cen MT" w:hAnsi="Tw Cen MT"/>
                <w:sz w:val="20"/>
              </w:rPr>
            </w:pPr>
            <w:r w:rsidRPr="00967D8D">
              <w:rPr>
                <w:rFonts w:ascii="Tw Cen MT" w:hAnsi="Tw Cen MT"/>
                <w:sz w:val="20"/>
              </w:rPr>
              <w:t>Telephone:</w:t>
            </w:r>
          </w:p>
        </w:tc>
        <w:tc>
          <w:tcPr>
            <w:tcW w:w="5264" w:type="dxa"/>
            <w:gridSpan w:val="14"/>
            <w:tcBorders>
              <w:top w:val="nil"/>
              <w:left w:val="nil"/>
              <w:bottom w:val="single" w:sz="2" w:space="0" w:color="auto"/>
              <w:right w:val="nil"/>
            </w:tcBorders>
            <w:shd w:val="clear" w:color="auto" w:fill="FFFFFF"/>
            <w:noWrap/>
            <w:vAlign w:val="bottom"/>
          </w:tcPr>
          <w:p w14:paraId="2D622EF0" w14:textId="52478ED6" w:rsidR="00134CEC" w:rsidRPr="00967D8D" w:rsidRDefault="00134CEC" w:rsidP="00FB2DEE">
            <w:pPr>
              <w:rPr>
                <w:rFonts w:ascii="Tw Cen MT" w:hAnsi="Tw Cen MT"/>
                <w:sz w:val="20"/>
              </w:rPr>
            </w:pPr>
            <w:r w:rsidRPr="00967D8D">
              <w:rPr>
                <w:rFonts w:ascii="Tw Cen MT" w:hAnsi="Tw Cen MT"/>
                <w:sz w:val="20"/>
              </w:rPr>
              <w:t> </w:t>
            </w:r>
          </w:p>
        </w:tc>
      </w:tr>
      <w:tr w:rsidR="00606C36" w:rsidRPr="00967D8D" w14:paraId="621D93D1" w14:textId="77777777" w:rsidTr="00BE0F33">
        <w:trPr>
          <w:trHeight w:val="360"/>
        </w:trPr>
        <w:tc>
          <w:tcPr>
            <w:tcW w:w="1555" w:type="dxa"/>
            <w:gridSpan w:val="3"/>
            <w:tcBorders>
              <w:top w:val="nil"/>
              <w:left w:val="nil"/>
              <w:bottom w:val="nil"/>
              <w:right w:val="nil"/>
            </w:tcBorders>
            <w:shd w:val="clear" w:color="auto" w:fill="FFFFFF"/>
            <w:noWrap/>
            <w:vAlign w:val="bottom"/>
          </w:tcPr>
          <w:p w14:paraId="27AB8DF2" w14:textId="77777777" w:rsidR="00606C36" w:rsidRPr="00967D8D" w:rsidRDefault="00606C36" w:rsidP="00FB2DEE">
            <w:pPr>
              <w:rPr>
                <w:rFonts w:ascii="Tw Cen MT" w:hAnsi="Tw Cen MT"/>
                <w:sz w:val="20"/>
              </w:rPr>
            </w:pPr>
            <w:r w:rsidRPr="00967D8D">
              <w:rPr>
                <w:rFonts w:ascii="Tw Cen MT" w:hAnsi="Tw Cen MT"/>
                <w:sz w:val="20"/>
              </w:rPr>
              <w:t>Address:</w:t>
            </w:r>
          </w:p>
        </w:tc>
        <w:tc>
          <w:tcPr>
            <w:tcW w:w="3956" w:type="dxa"/>
            <w:gridSpan w:val="7"/>
            <w:tcBorders>
              <w:top w:val="nil"/>
              <w:left w:val="nil"/>
              <w:bottom w:val="single" w:sz="4" w:space="0" w:color="auto"/>
              <w:right w:val="nil"/>
            </w:tcBorders>
            <w:shd w:val="clear" w:color="auto" w:fill="FFFFFF"/>
            <w:noWrap/>
            <w:vAlign w:val="bottom"/>
          </w:tcPr>
          <w:p w14:paraId="7B71436B" w14:textId="77777777" w:rsidR="00606C36" w:rsidRPr="00967D8D" w:rsidRDefault="00606C36" w:rsidP="00FB2DEE">
            <w:pPr>
              <w:rPr>
                <w:rFonts w:ascii="Tw Cen MT" w:hAnsi="Tw Cen MT"/>
                <w:sz w:val="20"/>
              </w:rPr>
            </w:pPr>
            <w:r w:rsidRPr="00967D8D">
              <w:rPr>
                <w:rFonts w:ascii="Tw Cen MT" w:hAnsi="Tw Cen MT"/>
                <w:sz w:val="20"/>
              </w:rPr>
              <w:t> </w:t>
            </w:r>
          </w:p>
        </w:tc>
        <w:tc>
          <w:tcPr>
            <w:tcW w:w="632" w:type="dxa"/>
            <w:tcBorders>
              <w:top w:val="nil"/>
              <w:left w:val="nil"/>
              <w:bottom w:val="nil"/>
              <w:right w:val="nil"/>
            </w:tcBorders>
            <w:shd w:val="clear" w:color="auto" w:fill="FFFFFF"/>
            <w:noWrap/>
            <w:vAlign w:val="bottom"/>
          </w:tcPr>
          <w:p w14:paraId="43345D27" w14:textId="77777777" w:rsidR="00606C36" w:rsidRPr="00967D8D" w:rsidRDefault="00606C36" w:rsidP="00FB2DEE">
            <w:pPr>
              <w:rPr>
                <w:rFonts w:ascii="Tw Cen MT" w:hAnsi="Tw Cen MT"/>
                <w:sz w:val="20"/>
              </w:rPr>
            </w:pPr>
            <w:r w:rsidRPr="00967D8D">
              <w:rPr>
                <w:rFonts w:ascii="Tw Cen MT" w:hAnsi="Tw Cen MT"/>
                <w:sz w:val="20"/>
              </w:rPr>
              <w:t> </w:t>
            </w:r>
          </w:p>
        </w:tc>
        <w:tc>
          <w:tcPr>
            <w:tcW w:w="1553" w:type="dxa"/>
            <w:gridSpan w:val="7"/>
            <w:tcBorders>
              <w:top w:val="nil"/>
              <w:left w:val="nil"/>
              <w:bottom w:val="nil"/>
              <w:right w:val="nil"/>
            </w:tcBorders>
            <w:shd w:val="clear" w:color="auto" w:fill="FFFFFF"/>
            <w:noWrap/>
            <w:vAlign w:val="bottom"/>
          </w:tcPr>
          <w:p w14:paraId="4AE66F9E" w14:textId="77777777" w:rsidR="00606C36" w:rsidRPr="00967D8D" w:rsidRDefault="00606C36" w:rsidP="00134CEC">
            <w:pPr>
              <w:jc w:val="right"/>
              <w:rPr>
                <w:rFonts w:ascii="Tw Cen MT" w:hAnsi="Tw Cen MT"/>
                <w:sz w:val="20"/>
              </w:rPr>
            </w:pPr>
            <w:r w:rsidRPr="00967D8D">
              <w:rPr>
                <w:rFonts w:ascii="Tw Cen MT" w:hAnsi="Tw Cen MT"/>
                <w:sz w:val="20"/>
              </w:rPr>
              <w:t>Federal ID No.:</w:t>
            </w:r>
          </w:p>
        </w:tc>
        <w:tc>
          <w:tcPr>
            <w:tcW w:w="5264" w:type="dxa"/>
            <w:gridSpan w:val="14"/>
            <w:tcBorders>
              <w:top w:val="single" w:sz="2" w:space="0" w:color="auto"/>
              <w:left w:val="nil"/>
              <w:bottom w:val="single" w:sz="2" w:space="0" w:color="auto"/>
              <w:right w:val="nil"/>
            </w:tcBorders>
            <w:shd w:val="clear" w:color="auto" w:fill="FFFFFF"/>
            <w:noWrap/>
            <w:vAlign w:val="bottom"/>
          </w:tcPr>
          <w:p w14:paraId="244ABC11" w14:textId="52DEC5A8" w:rsidR="00606C36" w:rsidRPr="00967D8D" w:rsidRDefault="00606C36" w:rsidP="00FB2DEE">
            <w:pPr>
              <w:rPr>
                <w:rFonts w:ascii="Tw Cen MT" w:hAnsi="Tw Cen MT"/>
                <w:sz w:val="20"/>
              </w:rPr>
            </w:pPr>
            <w:r w:rsidRPr="00967D8D">
              <w:rPr>
                <w:rFonts w:ascii="Tw Cen MT" w:hAnsi="Tw Cen MT"/>
                <w:sz w:val="20"/>
              </w:rPr>
              <w:t> </w:t>
            </w:r>
          </w:p>
        </w:tc>
      </w:tr>
      <w:tr w:rsidR="00606C36" w:rsidRPr="00967D8D" w14:paraId="0CA1CBBA" w14:textId="77777777" w:rsidTr="00BE0F33">
        <w:trPr>
          <w:trHeight w:val="360"/>
        </w:trPr>
        <w:tc>
          <w:tcPr>
            <w:tcW w:w="1555" w:type="dxa"/>
            <w:gridSpan w:val="3"/>
            <w:tcBorders>
              <w:top w:val="nil"/>
              <w:left w:val="nil"/>
              <w:bottom w:val="nil"/>
              <w:right w:val="nil"/>
            </w:tcBorders>
            <w:shd w:val="clear" w:color="auto" w:fill="FFFFFF"/>
            <w:noWrap/>
            <w:vAlign w:val="bottom"/>
          </w:tcPr>
          <w:p w14:paraId="23BCA93F" w14:textId="77777777" w:rsidR="00606C36" w:rsidRPr="00967D8D" w:rsidRDefault="00606C36" w:rsidP="00FB2DEE">
            <w:pPr>
              <w:rPr>
                <w:rFonts w:ascii="Tw Cen MT" w:hAnsi="Tw Cen MT"/>
                <w:sz w:val="20"/>
              </w:rPr>
            </w:pPr>
            <w:r w:rsidRPr="00967D8D">
              <w:rPr>
                <w:rFonts w:ascii="Tw Cen MT" w:hAnsi="Tw Cen MT"/>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7B59414" w14:textId="77777777" w:rsidR="00606C36" w:rsidRPr="00967D8D" w:rsidRDefault="00606C36" w:rsidP="00FB2DEE">
            <w:pPr>
              <w:rPr>
                <w:rFonts w:ascii="Tw Cen MT" w:hAnsi="Tw Cen MT"/>
                <w:sz w:val="20"/>
              </w:rPr>
            </w:pPr>
            <w:r w:rsidRPr="00967D8D">
              <w:rPr>
                <w:rFonts w:ascii="Tw Cen MT" w:hAnsi="Tw Cen MT"/>
                <w:sz w:val="20"/>
              </w:rPr>
              <w:t> </w:t>
            </w:r>
          </w:p>
        </w:tc>
        <w:tc>
          <w:tcPr>
            <w:tcW w:w="632" w:type="dxa"/>
            <w:tcBorders>
              <w:top w:val="nil"/>
              <w:left w:val="nil"/>
              <w:bottom w:val="nil"/>
              <w:right w:val="nil"/>
            </w:tcBorders>
            <w:shd w:val="clear" w:color="auto" w:fill="FFFFFF"/>
            <w:noWrap/>
            <w:vAlign w:val="bottom"/>
          </w:tcPr>
          <w:p w14:paraId="2BFE93F7" w14:textId="77777777" w:rsidR="00606C36" w:rsidRPr="00967D8D" w:rsidRDefault="00606C36" w:rsidP="00FB2DEE">
            <w:pPr>
              <w:rPr>
                <w:rFonts w:ascii="Tw Cen MT" w:hAnsi="Tw Cen MT"/>
                <w:sz w:val="20"/>
              </w:rPr>
            </w:pPr>
            <w:r w:rsidRPr="00967D8D">
              <w:rPr>
                <w:rFonts w:ascii="Tw Cen MT" w:hAnsi="Tw Cen MT"/>
                <w:sz w:val="20"/>
              </w:rPr>
              <w:t> </w:t>
            </w:r>
          </w:p>
        </w:tc>
        <w:tc>
          <w:tcPr>
            <w:tcW w:w="1553" w:type="dxa"/>
            <w:gridSpan w:val="7"/>
            <w:tcBorders>
              <w:top w:val="nil"/>
              <w:left w:val="nil"/>
              <w:bottom w:val="nil"/>
              <w:right w:val="nil"/>
            </w:tcBorders>
            <w:shd w:val="clear" w:color="auto" w:fill="FFFFFF"/>
            <w:noWrap/>
            <w:vAlign w:val="center"/>
          </w:tcPr>
          <w:p w14:paraId="607F3642" w14:textId="77777777" w:rsidR="00606C36" w:rsidRPr="00967D8D" w:rsidRDefault="00606C36" w:rsidP="00BE0F33">
            <w:pPr>
              <w:jc w:val="right"/>
              <w:rPr>
                <w:rFonts w:ascii="Tw Cen MT" w:hAnsi="Tw Cen MT"/>
                <w:sz w:val="20"/>
              </w:rPr>
            </w:pPr>
            <w:r w:rsidRPr="00967D8D">
              <w:rPr>
                <w:rFonts w:ascii="Tw Cen MT" w:hAnsi="Tw Cen MT"/>
                <w:sz w:val="20"/>
              </w:rPr>
              <w:t>Project No:</w:t>
            </w:r>
          </w:p>
        </w:tc>
        <w:tc>
          <w:tcPr>
            <w:tcW w:w="5264" w:type="dxa"/>
            <w:gridSpan w:val="14"/>
            <w:tcBorders>
              <w:top w:val="single" w:sz="2" w:space="0" w:color="auto"/>
              <w:left w:val="nil"/>
              <w:bottom w:val="single" w:sz="2" w:space="0" w:color="auto"/>
              <w:right w:val="nil"/>
            </w:tcBorders>
            <w:shd w:val="clear" w:color="auto" w:fill="FFFFFF"/>
            <w:noWrap/>
            <w:vAlign w:val="center"/>
          </w:tcPr>
          <w:p w14:paraId="4BC62C64" w14:textId="2905BC75" w:rsidR="00606C36" w:rsidRPr="00967D8D" w:rsidRDefault="00594A71" w:rsidP="00BE0F33">
            <w:pPr>
              <w:rPr>
                <w:rFonts w:ascii="Tw Cen MT" w:hAnsi="Tw Cen MT"/>
                <w:sz w:val="20"/>
              </w:rPr>
            </w:pPr>
            <w:r>
              <w:rPr>
                <w:rFonts w:ascii="Tw Cen MT" w:hAnsi="Tw Cen MT"/>
                <w:sz w:val="20"/>
              </w:rPr>
              <w:t xml:space="preserve"> </w:t>
            </w:r>
            <w:r w:rsidR="00606C36" w:rsidRPr="00AC1303">
              <w:rPr>
                <w:b/>
                <w:sz w:val="20"/>
              </w:rPr>
              <w:fldChar w:fldCharType="begin">
                <w:ffData>
                  <w:name w:val="Check43"/>
                  <w:enabled/>
                  <w:calcOnExit w:val="0"/>
                  <w:checkBox>
                    <w:sizeAuto/>
                    <w:default w:val="0"/>
                  </w:checkBox>
                </w:ffData>
              </w:fldChar>
            </w:r>
            <w:r w:rsidR="00606C36" w:rsidRPr="00AC1303">
              <w:rPr>
                <w:b/>
                <w:sz w:val="20"/>
              </w:rPr>
              <w:instrText xml:space="preserve"> FORMCHECKBOX </w:instrText>
            </w:r>
            <w:r w:rsidR="000A0A58">
              <w:rPr>
                <w:b/>
                <w:sz w:val="20"/>
              </w:rPr>
            </w:r>
            <w:r w:rsidR="000A0A58">
              <w:rPr>
                <w:b/>
                <w:sz w:val="20"/>
              </w:rPr>
              <w:fldChar w:fldCharType="separate"/>
            </w:r>
            <w:r w:rsidR="00606C36" w:rsidRPr="00AC1303">
              <w:rPr>
                <w:b/>
                <w:sz w:val="20"/>
              </w:rPr>
              <w:fldChar w:fldCharType="end"/>
            </w:r>
            <w:r w:rsidR="00606C36" w:rsidRPr="00AC1303">
              <w:rPr>
                <w:b/>
                <w:sz w:val="20"/>
              </w:rPr>
              <w:t xml:space="preserve"> </w:t>
            </w:r>
            <w:r w:rsidR="00606C36" w:rsidRPr="00BE0F33">
              <w:rPr>
                <w:rFonts w:ascii="Tahoma" w:hAnsi="Tahoma" w:cs="Tahoma"/>
                <w:b/>
                <w:color w:val="1F4E79" w:themeColor="accent5" w:themeShade="80"/>
                <w:sz w:val="18"/>
                <w:szCs w:val="18"/>
              </w:rPr>
              <w:t xml:space="preserve">Mental Health </w:t>
            </w:r>
            <w:r w:rsidR="00606C36" w:rsidRPr="00BE0F33">
              <w:rPr>
                <w:rFonts w:ascii="Tahoma" w:hAnsi="Tahoma" w:cs="Tahoma"/>
                <w:b/>
                <w:sz w:val="18"/>
                <w:szCs w:val="18"/>
              </w:rPr>
              <w:t>or</w:t>
            </w:r>
            <w:r w:rsidR="00FE1BD5">
              <w:rPr>
                <w:rFonts w:ascii="Tahoma" w:hAnsi="Tahoma" w:cs="Tahoma"/>
                <w:b/>
                <w:sz w:val="18"/>
                <w:szCs w:val="18"/>
              </w:rPr>
              <w:t xml:space="preserve"> </w:t>
            </w:r>
            <w:r>
              <w:rPr>
                <w:rFonts w:ascii="Tahoma" w:hAnsi="Tahoma" w:cs="Tahoma"/>
                <w:b/>
                <w:sz w:val="20"/>
              </w:rPr>
              <w:t xml:space="preserve"> </w:t>
            </w:r>
            <w:r w:rsidR="00606C36" w:rsidRPr="00AC1303">
              <w:rPr>
                <w:b/>
                <w:sz w:val="20"/>
              </w:rPr>
              <w:fldChar w:fldCharType="begin">
                <w:ffData>
                  <w:name w:val="Check43"/>
                  <w:enabled/>
                  <w:calcOnExit w:val="0"/>
                  <w:checkBox>
                    <w:sizeAuto/>
                    <w:default w:val="0"/>
                  </w:checkBox>
                </w:ffData>
              </w:fldChar>
            </w:r>
            <w:r w:rsidR="00606C36" w:rsidRPr="00AC1303">
              <w:rPr>
                <w:b/>
                <w:sz w:val="20"/>
              </w:rPr>
              <w:instrText xml:space="preserve"> FORMCHECKBOX </w:instrText>
            </w:r>
            <w:r w:rsidR="000A0A58">
              <w:rPr>
                <w:b/>
                <w:sz w:val="20"/>
              </w:rPr>
            </w:r>
            <w:r w:rsidR="000A0A58">
              <w:rPr>
                <w:b/>
                <w:sz w:val="20"/>
              </w:rPr>
              <w:fldChar w:fldCharType="separate"/>
            </w:r>
            <w:r w:rsidR="00606C36" w:rsidRPr="00AC1303">
              <w:rPr>
                <w:b/>
                <w:sz w:val="20"/>
              </w:rPr>
              <w:fldChar w:fldCharType="end"/>
            </w:r>
            <w:r w:rsidR="00606C36" w:rsidRPr="00AC1303">
              <w:rPr>
                <w:b/>
                <w:sz w:val="20"/>
              </w:rPr>
              <w:t xml:space="preserve"> </w:t>
            </w:r>
            <w:r w:rsidR="00606C36" w:rsidRPr="00BE0F33">
              <w:rPr>
                <w:rFonts w:ascii="Tahoma" w:hAnsi="Tahoma" w:cs="Tahoma"/>
                <w:b/>
                <w:color w:val="385623" w:themeColor="accent6" w:themeShade="80"/>
                <w:sz w:val="18"/>
                <w:szCs w:val="18"/>
              </w:rPr>
              <w:t xml:space="preserve">Learning Loss </w:t>
            </w:r>
            <w:r w:rsidR="00606C36" w:rsidRPr="00BE0F33">
              <w:rPr>
                <w:rFonts w:ascii="Tahoma" w:hAnsi="Tahoma" w:cs="Tahoma"/>
                <w:b/>
                <w:sz w:val="18"/>
                <w:szCs w:val="18"/>
              </w:rPr>
              <w:t>RECOVS Grant</w:t>
            </w:r>
            <w:r w:rsidR="00606C36" w:rsidRPr="00134CEC">
              <w:rPr>
                <w:b/>
                <w:sz w:val="20"/>
              </w:rPr>
              <w:t xml:space="preserve"> </w:t>
            </w:r>
          </w:p>
        </w:tc>
      </w:tr>
      <w:tr w:rsidR="00BE0F33" w:rsidRPr="00967D8D" w14:paraId="66E14F8A" w14:textId="77777777" w:rsidTr="00BE0F33">
        <w:trPr>
          <w:trHeight w:val="70"/>
        </w:trPr>
        <w:tc>
          <w:tcPr>
            <w:tcW w:w="618" w:type="dxa"/>
            <w:gridSpan w:val="2"/>
            <w:tcBorders>
              <w:top w:val="nil"/>
              <w:left w:val="nil"/>
              <w:bottom w:val="nil"/>
              <w:right w:val="nil"/>
            </w:tcBorders>
            <w:shd w:val="clear" w:color="auto" w:fill="FFFFFF"/>
            <w:noWrap/>
            <w:vAlign w:val="bottom"/>
          </w:tcPr>
          <w:p w14:paraId="3611586A" w14:textId="77777777" w:rsidR="00097627" w:rsidRPr="00BE0F33" w:rsidRDefault="00097627" w:rsidP="00FB2DEE">
            <w:pPr>
              <w:rPr>
                <w:rFonts w:ascii="Tw Cen MT" w:hAnsi="Tw Cen MT"/>
                <w:sz w:val="6"/>
                <w:szCs w:val="6"/>
              </w:rPr>
            </w:pPr>
          </w:p>
        </w:tc>
        <w:tc>
          <w:tcPr>
            <w:tcW w:w="937" w:type="dxa"/>
            <w:tcBorders>
              <w:top w:val="nil"/>
              <w:left w:val="nil"/>
              <w:bottom w:val="nil"/>
              <w:right w:val="nil"/>
            </w:tcBorders>
            <w:shd w:val="clear" w:color="auto" w:fill="FFFFFF"/>
            <w:noWrap/>
            <w:vAlign w:val="bottom"/>
          </w:tcPr>
          <w:p w14:paraId="5279BD0A" w14:textId="77777777" w:rsidR="00097627" w:rsidRPr="00BE0F33" w:rsidRDefault="00097627" w:rsidP="00FB2DEE">
            <w:pPr>
              <w:rPr>
                <w:rFonts w:ascii="Tw Cen MT" w:hAnsi="Tw Cen MT"/>
                <w:sz w:val="6"/>
                <w:szCs w:val="6"/>
              </w:rPr>
            </w:pPr>
          </w:p>
        </w:tc>
        <w:tc>
          <w:tcPr>
            <w:tcW w:w="831" w:type="dxa"/>
            <w:tcBorders>
              <w:top w:val="nil"/>
              <w:left w:val="nil"/>
              <w:bottom w:val="nil"/>
              <w:right w:val="nil"/>
            </w:tcBorders>
            <w:shd w:val="clear" w:color="auto" w:fill="FFFFFF"/>
            <w:noWrap/>
            <w:vAlign w:val="bottom"/>
          </w:tcPr>
          <w:p w14:paraId="2355FD01" w14:textId="77777777" w:rsidR="00097627" w:rsidRPr="00BE0F33" w:rsidRDefault="00097627" w:rsidP="00FB2DEE">
            <w:pPr>
              <w:rPr>
                <w:rFonts w:ascii="Tw Cen MT" w:hAnsi="Tw Cen MT"/>
                <w:sz w:val="6"/>
                <w:szCs w:val="6"/>
              </w:rPr>
            </w:pPr>
          </w:p>
        </w:tc>
        <w:tc>
          <w:tcPr>
            <w:tcW w:w="272" w:type="dxa"/>
            <w:tcBorders>
              <w:top w:val="nil"/>
              <w:left w:val="nil"/>
              <w:bottom w:val="nil"/>
              <w:right w:val="nil"/>
            </w:tcBorders>
            <w:shd w:val="clear" w:color="auto" w:fill="FFFFFF"/>
            <w:noWrap/>
            <w:vAlign w:val="bottom"/>
          </w:tcPr>
          <w:p w14:paraId="34D7D712" w14:textId="77777777" w:rsidR="00097627" w:rsidRPr="00BE0F33" w:rsidRDefault="00097627" w:rsidP="00FB2DEE">
            <w:pPr>
              <w:rPr>
                <w:rFonts w:ascii="Tw Cen MT" w:hAnsi="Tw Cen MT"/>
                <w:sz w:val="6"/>
                <w:szCs w:val="6"/>
              </w:rPr>
            </w:pPr>
          </w:p>
        </w:tc>
        <w:tc>
          <w:tcPr>
            <w:tcW w:w="775" w:type="dxa"/>
            <w:tcBorders>
              <w:top w:val="nil"/>
              <w:left w:val="nil"/>
              <w:bottom w:val="nil"/>
              <w:right w:val="nil"/>
            </w:tcBorders>
            <w:shd w:val="clear" w:color="auto" w:fill="FFFFFF"/>
            <w:noWrap/>
            <w:vAlign w:val="bottom"/>
          </w:tcPr>
          <w:p w14:paraId="5762A0DC" w14:textId="77777777" w:rsidR="00097627" w:rsidRPr="00BE0F33" w:rsidRDefault="00097627" w:rsidP="00FB2DEE">
            <w:pPr>
              <w:rPr>
                <w:rFonts w:ascii="Tw Cen MT" w:hAnsi="Tw Cen MT"/>
                <w:sz w:val="6"/>
                <w:szCs w:val="6"/>
              </w:rPr>
            </w:pPr>
          </w:p>
        </w:tc>
        <w:tc>
          <w:tcPr>
            <w:tcW w:w="489" w:type="dxa"/>
            <w:tcBorders>
              <w:top w:val="nil"/>
              <w:left w:val="nil"/>
              <w:bottom w:val="nil"/>
              <w:right w:val="nil"/>
            </w:tcBorders>
            <w:shd w:val="clear" w:color="auto" w:fill="FFFFFF"/>
            <w:noWrap/>
            <w:vAlign w:val="bottom"/>
          </w:tcPr>
          <w:p w14:paraId="7DC1F128" w14:textId="77777777" w:rsidR="00097627" w:rsidRPr="00BE0F33" w:rsidRDefault="00097627" w:rsidP="00FB2DEE">
            <w:pPr>
              <w:rPr>
                <w:rFonts w:ascii="Tw Cen MT" w:hAnsi="Tw Cen MT"/>
                <w:sz w:val="6"/>
                <w:szCs w:val="6"/>
              </w:rPr>
            </w:pPr>
          </w:p>
        </w:tc>
        <w:tc>
          <w:tcPr>
            <w:tcW w:w="489" w:type="dxa"/>
            <w:tcBorders>
              <w:top w:val="nil"/>
              <w:left w:val="nil"/>
              <w:bottom w:val="nil"/>
              <w:right w:val="nil"/>
            </w:tcBorders>
            <w:shd w:val="clear" w:color="auto" w:fill="FFFFFF"/>
            <w:noWrap/>
            <w:vAlign w:val="bottom"/>
          </w:tcPr>
          <w:p w14:paraId="144D988D" w14:textId="77777777" w:rsidR="00097627" w:rsidRPr="00BE0F33" w:rsidRDefault="00097627" w:rsidP="00FB2DEE">
            <w:pPr>
              <w:rPr>
                <w:rFonts w:ascii="Tw Cen MT" w:hAnsi="Tw Cen MT"/>
                <w:sz w:val="6"/>
                <w:szCs w:val="6"/>
              </w:rPr>
            </w:pPr>
          </w:p>
        </w:tc>
        <w:tc>
          <w:tcPr>
            <w:tcW w:w="550" w:type="dxa"/>
            <w:tcBorders>
              <w:top w:val="nil"/>
              <w:left w:val="nil"/>
              <w:bottom w:val="nil"/>
              <w:right w:val="nil"/>
            </w:tcBorders>
            <w:shd w:val="clear" w:color="auto" w:fill="FFFFFF"/>
            <w:noWrap/>
            <w:vAlign w:val="bottom"/>
          </w:tcPr>
          <w:p w14:paraId="7FE20700" w14:textId="77777777" w:rsidR="00097627" w:rsidRPr="00BE0F33" w:rsidRDefault="00097627" w:rsidP="00FB2DEE">
            <w:pPr>
              <w:rPr>
                <w:rFonts w:ascii="Tw Cen MT" w:hAnsi="Tw Cen MT"/>
                <w:sz w:val="6"/>
                <w:szCs w:val="6"/>
              </w:rPr>
            </w:pPr>
          </w:p>
        </w:tc>
        <w:tc>
          <w:tcPr>
            <w:tcW w:w="550" w:type="dxa"/>
            <w:tcBorders>
              <w:top w:val="nil"/>
              <w:left w:val="nil"/>
              <w:bottom w:val="nil"/>
              <w:right w:val="nil"/>
            </w:tcBorders>
            <w:shd w:val="clear" w:color="auto" w:fill="FFFFFF"/>
            <w:noWrap/>
            <w:vAlign w:val="bottom"/>
          </w:tcPr>
          <w:p w14:paraId="1D338A88" w14:textId="77777777" w:rsidR="00097627" w:rsidRPr="00BE0F33" w:rsidRDefault="00097627" w:rsidP="00FB2DEE">
            <w:pPr>
              <w:rPr>
                <w:rFonts w:ascii="Tw Cen MT" w:hAnsi="Tw Cen MT"/>
                <w:sz w:val="6"/>
                <w:szCs w:val="6"/>
              </w:rPr>
            </w:pPr>
          </w:p>
        </w:tc>
        <w:tc>
          <w:tcPr>
            <w:tcW w:w="632" w:type="dxa"/>
            <w:tcBorders>
              <w:top w:val="nil"/>
              <w:left w:val="nil"/>
              <w:bottom w:val="nil"/>
              <w:right w:val="nil"/>
            </w:tcBorders>
            <w:shd w:val="clear" w:color="auto" w:fill="FFFFFF"/>
            <w:noWrap/>
            <w:vAlign w:val="bottom"/>
          </w:tcPr>
          <w:p w14:paraId="5D563CE0" w14:textId="77777777" w:rsidR="00097627" w:rsidRPr="00BE0F33" w:rsidRDefault="00097627" w:rsidP="00FB2DEE">
            <w:pPr>
              <w:rPr>
                <w:rFonts w:ascii="Tw Cen MT" w:hAnsi="Tw Cen MT"/>
                <w:sz w:val="6"/>
                <w:szCs w:val="6"/>
              </w:rPr>
            </w:pPr>
          </w:p>
        </w:tc>
        <w:tc>
          <w:tcPr>
            <w:tcW w:w="438" w:type="dxa"/>
            <w:gridSpan w:val="3"/>
            <w:tcBorders>
              <w:top w:val="nil"/>
              <w:left w:val="nil"/>
              <w:bottom w:val="nil"/>
              <w:right w:val="nil"/>
            </w:tcBorders>
            <w:shd w:val="clear" w:color="auto" w:fill="FFFFFF"/>
            <w:noWrap/>
            <w:vAlign w:val="bottom"/>
          </w:tcPr>
          <w:p w14:paraId="506A436D" w14:textId="77777777" w:rsidR="00097627" w:rsidRPr="00BE0F33" w:rsidRDefault="00097627" w:rsidP="00FB2DEE">
            <w:pPr>
              <w:rPr>
                <w:rFonts w:ascii="Tw Cen MT" w:hAnsi="Tw Cen MT"/>
                <w:sz w:val="6"/>
                <w:szCs w:val="6"/>
              </w:rPr>
            </w:pPr>
          </w:p>
        </w:tc>
        <w:tc>
          <w:tcPr>
            <w:tcW w:w="677" w:type="dxa"/>
            <w:gridSpan w:val="2"/>
            <w:tcBorders>
              <w:top w:val="nil"/>
              <w:left w:val="nil"/>
              <w:bottom w:val="nil"/>
              <w:right w:val="nil"/>
            </w:tcBorders>
            <w:shd w:val="clear" w:color="auto" w:fill="FFFFFF"/>
            <w:noWrap/>
            <w:vAlign w:val="bottom"/>
          </w:tcPr>
          <w:p w14:paraId="17A99593" w14:textId="77777777" w:rsidR="00097627" w:rsidRPr="00BE0F33" w:rsidRDefault="00097627" w:rsidP="00FB2DEE">
            <w:pPr>
              <w:rPr>
                <w:rFonts w:ascii="Tw Cen MT" w:hAnsi="Tw Cen MT"/>
                <w:sz w:val="6"/>
                <w:szCs w:val="6"/>
              </w:rPr>
            </w:pPr>
          </w:p>
        </w:tc>
        <w:tc>
          <w:tcPr>
            <w:tcW w:w="438" w:type="dxa"/>
            <w:gridSpan w:val="2"/>
            <w:tcBorders>
              <w:top w:val="nil"/>
              <w:left w:val="nil"/>
              <w:bottom w:val="nil"/>
              <w:right w:val="nil"/>
            </w:tcBorders>
            <w:shd w:val="clear" w:color="auto" w:fill="FFFFFF"/>
            <w:noWrap/>
            <w:vAlign w:val="bottom"/>
          </w:tcPr>
          <w:p w14:paraId="5FDBEE3C" w14:textId="77777777" w:rsidR="00097627" w:rsidRPr="00BE0F33" w:rsidRDefault="00097627" w:rsidP="00FB2DEE">
            <w:pPr>
              <w:rPr>
                <w:rFonts w:ascii="Tw Cen MT" w:hAnsi="Tw Cen MT"/>
                <w:sz w:val="6"/>
                <w:szCs w:val="6"/>
              </w:rPr>
            </w:pPr>
          </w:p>
        </w:tc>
        <w:tc>
          <w:tcPr>
            <w:tcW w:w="438" w:type="dxa"/>
            <w:gridSpan w:val="2"/>
            <w:tcBorders>
              <w:top w:val="single" w:sz="2" w:space="0" w:color="auto"/>
              <w:left w:val="nil"/>
              <w:bottom w:val="nil"/>
              <w:right w:val="nil"/>
            </w:tcBorders>
            <w:shd w:val="clear" w:color="auto" w:fill="FFFFFF"/>
            <w:noWrap/>
            <w:vAlign w:val="bottom"/>
          </w:tcPr>
          <w:p w14:paraId="134F58BA" w14:textId="77777777" w:rsidR="00097627" w:rsidRPr="00BE0F33" w:rsidRDefault="00097627" w:rsidP="00FB2DEE">
            <w:pPr>
              <w:rPr>
                <w:rFonts w:ascii="Tw Cen MT" w:hAnsi="Tw Cen MT"/>
                <w:sz w:val="6"/>
                <w:szCs w:val="6"/>
              </w:rPr>
            </w:pPr>
          </w:p>
        </w:tc>
        <w:tc>
          <w:tcPr>
            <w:tcW w:w="448" w:type="dxa"/>
            <w:gridSpan w:val="2"/>
            <w:tcBorders>
              <w:top w:val="single" w:sz="2" w:space="0" w:color="auto"/>
              <w:left w:val="nil"/>
              <w:bottom w:val="nil"/>
              <w:right w:val="nil"/>
            </w:tcBorders>
            <w:shd w:val="clear" w:color="auto" w:fill="FFFFFF"/>
            <w:noWrap/>
            <w:vAlign w:val="bottom"/>
          </w:tcPr>
          <w:p w14:paraId="660BA4BF" w14:textId="77777777" w:rsidR="00097627" w:rsidRPr="00BE0F33" w:rsidRDefault="00097627" w:rsidP="00FB2DEE">
            <w:pPr>
              <w:rPr>
                <w:rFonts w:ascii="Tw Cen MT" w:hAnsi="Tw Cen MT"/>
                <w:sz w:val="6"/>
                <w:szCs w:val="6"/>
              </w:rPr>
            </w:pPr>
          </w:p>
        </w:tc>
        <w:tc>
          <w:tcPr>
            <w:tcW w:w="438" w:type="dxa"/>
            <w:tcBorders>
              <w:top w:val="single" w:sz="2" w:space="0" w:color="auto"/>
              <w:left w:val="nil"/>
              <w:bottom w:val="nil"/>
              <w:right w:val="nil"/>
            </w:tcBorders>
            <w:shd w:val="clear" w:color="auto" w:fill="FFFFFF"/>
            <w:noWrap/>
            <w:vAlign w:val="bottom"/>
          </w:tcPr>
          <w:p w14:paraId="67BC10AC" w14:textId="77777777" w:rsidR="00097627" w:rsidRPr="00BE0F33" w:rsidRDefault="00097627" w:rsidP="00FB2DEE">
            <w:pPr>
              <w:rPr>
                <w:rFonts w:ascii="Tw Cen MT" w:hAnsi="Tw Cen MT"/>
                <w:sz w:val="6"/>
                <w:szCs w:val="6"/>
              </w:rPr>
            </w:pPr>
          </w:p>
        </w:tc>
        <w:tc>
          <w:tcPr>
            <w:tcW w:w="452" w:type="dxa"/>
            <w:gridSpan w:val="2"/>
            <w:tcBorders>
              <w:top w:val="single" w:sz="2" w:space="0" w:color="auto"/>
              <w:left w:val="nil"/>
              <w:bottom w:val="nil"/>
              <w:right w:val="nil"/>
            </w:tcBorders>
            <w:shd w:val="clear" w:color="auto" w:fill="FFFFFF"/>
            <w:noWrap/>
            <w:vAlign w:val="bottom"/>
          </w:tcPr>
          <w:p w14:paraId="34D875CB" w14:textId="77777777" w:rsidR="00097627" w:rsidRPr="00BE0F33" w:rsidRDefault="00097627" w:rsidP="00FB2DEE">
            <w:pPr>
              <w:rPr>
                <w:rFonts w:ascii="Tw Cen MT" w:hAnsi="Tw Cen MT"/>
                <w:sz w:val="6"/>
                <w:szCs w:val="6"/>
              </w:rPr>
            </w:pPr>
          </w:p>
        </w:tc>
        <w:tc>
          <w:tcPr>
            <w:tcW w:w="668" w:type="dxa"/>
            <w:tcBorders>
              <w:top w:val="single" w:sz="2" w:space="0" w:color="auto"/>
              <w:left w:val="nil"/>
              <w:bottom w:val="nil"/>
              <w:right w:val="nil"/>
            </w:tcBorders>
            <w:shd w:val="clear" w:color="auto" w:fill="FFFFFF"/>
            <w:noWrap/>
            <w:vAlign w:val="bottom"/>
          </w:tcPr>
          <w:p w14:paraId="6F2BC861" w14:textId="77777777" w:rsidR="00097627" w:rsidRPr="00BE0F33" w:rsidRDefault="00097627" w:rsidP="00FB2DEE">
            <w:pPr>
              <w:rPr>
                <w:rFonts w:ascii="Tw Cen MT" w:hAnsi="Tw Cen MT"/>
                <w:sz w:val="6"/>
                <w:szCs w:val="6"/>
              </w:rPr>
            </w:pPr>
          </w:p>
        </w:tc>
        <w:tc>
          <w:tcPr>
            <w:tcW w:w="570" w:type="dxa"/>
            <w:gridSpan w:val="2"/>
            <w:tcBorders>
              <w:top w:val="single" w:sz="2" w:space="0" w:color="auto"/>
              <w:left w:val="nil"/>
              <w:bottom w:val="nil"/>
              <w:right w:val="nil"/>
            </w:tcBorders>
            <w:shd w:val="clear" w:color="auto" w:fill="FFFFFF"/>
            <w:noWrap/>
            <w:vAlign w:val="bottom"/>
          </w:tcPr>
          <w:p w14:paraId="7DB3370F" w14:textId="77777777" w:rsidR="00097627" w:rsidRPr="00BE0F33" w:rsidRDefault="00097627" w:rsidP="00FB2DEE">
            <w:pPr>
              <w:rPr>
                <w:rFonts w:ascii="Tw Cen MT" w:hAnsi="Tw Cen MT"/>
                <w:sz w:val="6"/>
                <w:szCs w:val="6"/>
              </w:rPr>
            </w:pPr>
          </w:p>
        </w:tc>
        <w:tc>
          <w:tcPr>
            <w:tcW w:w="540" w:type="dxa"/>
            <w:tcBorders>
              <w:top w:val="single" w:sz="2" w:space="0" w:color="auto"/>
              <w:left w:val="nil"/>
              <w:bottom w:val="nil"/>
              <w:right w:val="nil"/>
            </w:tcBorders>
            <w:shd w:val="clear" w:color="auto" w:fill="FFFFFF"/>
            <w:noWrap/>
            <w:vAlign w:val="bottom"/>
          </w:tcPr>
          <w:p w14:paraId="5F54242C" w14:textId="77777777" w:rsidR="00097627" w:rsidRPr="00BE0F33" w:rsidRDefault="00097627" w:rsidP="00FB2DEE">
            <w:pPr>
              <w:rPr>
                <w:rFonts w:ascii="Tw Cen MT" w:hAnsi="Tw Cen MT"/>
                <w:sz w:val="6"/>
                <w:szCs w:val="6"/>
              </w:rPr>
            </w:pPr>
          </w:p>
        </w:tc>
        <w:tc>
          <w:tcPr>
            <w:tcW w:w="540" w:type="dxa"/>
            <w:tcBorders>
              <w:top w:val="single" w:sz="2" w:space="0" w:color="auto"/>
              <w:left w:val="nil"/>
              <w:bottom w:val="nil"/>
              <w:right w:val="nil"/>
            </w:tcBorders>
            <w:shd w:val="clear" w:color="auto" w:fill="FFFFFF"/>
            <w:noWrap/>
            <w:vAlign w:val="bottom"/>
          </w:tcPr>
          <w:p w14:paraId="39FC9137" w14:textId="77777777" w:rsidR="00097627" w:rsidRPr="00BE0F33" w:rsidRDefault="00097627" w:rsidP="00FB2DEE">
            <w:pPr>
              <w:rPr>
                <w:rFonts w:ascii="Tw Cen MT" w:hAnsi="Tw Cen MT"/>
                <w:sz w:val="6"/>
                <w:szCs w:val="6"/>
              </w:rPr>
            </w:pPr>
          </w:p>
        </w:tc>
        <w:tc>
          <w:tcPr>
            <w:tcW w:w="540" w:type="dxa"/>
            <w:tcBorders>
              <w:top w:val="single" w:sz="2" w:space="0" w:color="auto"/>
              <w:left w:val="nil"/>
              <w:bottom w:val="nil"/>
              <w:right w:val="nil"/>
            </w:tcBorders>
            <w:shd w:val="clear" w:color="auto" w:fill="FFFFFF"/>
            <w:noWrap/>
            <w:vAlign w:val="bottom"/>
          </w:tcPr>
          <w:p w14:paraId="295BADAB" w14:textId="77777777" w:rsidR="00097627" w:rsidRPr="00BE0F33" w:rsidRDefault="00097627" w:rsidP="00FB2DEE">
            <w:pPr>
              <w:rPr>
                <w:rFonts w:ascii="Tw Cen MT" w:hAnsi="Tw Cen MT"/>
                <w:sz w:val="6"/>
                <w:szCs w:val="6"/>
              </w:rPr>
            </w:pPr>
          </w:p>
        </w:tc>
        <w:tc>
          <w:tcPr>
            <w:tcW w:w="630" w:type="dxa"/>
            <w:tcBorders>
              <w:top w:val="single" w:sz="2" w:space="0" w:color="auto"/>
              <w:left w:val="nil"/>
              <w:bottom w:val="nil"/>
              <w:right w:val="nil"/>
            </w:tcBorders>
            <w:shd w:val="clear" w:color="auto" w:fill="FFFFFF"/>
            <w:noWrap/>
            <w:vAlign w:val="bottom"/>
          </w:tcPr>
          <w:p w14:paraId="3D2245EC" w14:textId="77777777" w:rsidR="00097627" w:rsidRPr="00BE0F33" w:rsidRDefault="00097627" w:rsidP="00FB2DEE">
            <w:pPr>
              <w:rPr>
                <w:rFonts w:ascii="Tw Cen MT" w:hAnsi="Tw Cen MT"/>
                <w:sz w:val="6"/>
                <w:szCs w:val="6"/>
              </w:rPr>
            </w:pPr>
          </w:p>
        </w:tc>
      </w:tr>
      <w:tr w:rsidR="00967D8D" w:rsidRPr="00967D8D" w14:paraId="2E1116FF" w14:textId="77777777" w:rsidTr="00BE0F33">
        <w:trPr>
          <w:trHeight w:val="80"/>
        </w:trPr>
        <w:tc>
          <w:tcPr>
            <w:tcW w:w="1555" w:type="dxa"/>
            <w:gridSpan w:val="3"/>
            <w:tcBorders>
              <w:top w:val="nil"/>
              <w:left w:val="nil"/>
              <w:bottom w:val="nil"/>
              <w:right w:val="nil"/>
            </w:tcBorders>
            <w:shd w:val="clear" w:color="auto" w:fill="FFFFFF"/>
            <w:noWrap/>
            <w:vAlign w:val="bottom"/>
          </w:tcPr>
          <w:p w14:paraId="6CB5550B" w14:textId="77777777" w:rsidR="00097627" w:rsidRPr="00967D8D" w:rsidRDefault="00097627" w:rsidP="00FB2DEE">
            <w:pPr>
              <w:rPr>
                <w:rFonts w:ascii="Tw Cen MT" w:hAnsi="Tw Cen MT"/>
                <w:sz w:val="20"/>
              </w:rPr>
            </w:pPr>
            <w:r w:rsidRPr="00967D8D">
              <w:rPr>
                <w:rFonts w:ascii="Tw Cen MT" w:hAnsi="Tw Cen MT"/>
                <w:sz w:val="20"/>
              </w:rPr>
              <w:t>Report includes:</w:t>
            </w:r>
          </w:p>
        </w:tc>
        <w:tc>
          <w:tcPr>
            <w:tcW w:w="831" w:type="dxa"/>
            <w:tcBorders>
              <w:top w:val="nil"/>
              <w:left w:val="nil"/>
              <w:bottom w:val="nil"/>
              <w:right w:val="nil"/>
            </w:tcBorders>
            <w:shd w:val="clear" w:color="auto" w:fill="FFFFFF"/>
            <w:noWrap/>
            <w:vAlign w:val="bottom"/>
          </w:tcPr>
          <w:p w14:paraId="038C8721" w14:textId="77777777" w:rsidR="00097627" w:rsidRPr="00967D8D" w:rsidRDefault="00097627" w:rsidP="00FB2DEE">
            <w:pPr>
              <w:rPr>
                <w:rFonts w:ascii="Tw Cen MT" w:hAnsi="Tw Cen MT"/>
                <w:sz w:val="20"/>
              </w:rPr>
            </w:pPr>
            <w:r w:rsidRPr="00967D8D">
              <w:rPr>
                <w:rFonts w:ascii="Tw Cen MT" w:hAnsi="Tw Cen MT"/>
                <w:sz w:val="20"/>
              </w:rPr>
              <w:t> </w:t>
            </w:r>
          </w:p>
        </w:tc>
        <w:tc>
          <w:tcPr>
            <w:tcW w:w="272" w:type="dxa"/>
            <w:tcBorders>
              <w:top w:val="nil"/>
              <w:left w:val="nil"/>
              <w:bottom w:val="nil"/>
              <w:right w:val="nil"/>
            </w:tcBorders>
            <w:shd w:val="clear" w:color="auto" w:fill="FFFFFF"/>
            <w:noWrap/>
            <w:vAlign w:val="bottom"/>
          </w:tcPr>
          <w:p w14:paraId="4128A17B" w14:textId="77777777" w:rsidR="00097627" w:rsidRPr="00967D8D" w:rsidRDefault="00097627" w:rsidP="00FB2DEE">
            <w:pPr>
              <w:rPr>
                <w:rFonts w:ascii="Tw Cen MT" w:hAnsi="Tw Cen MT"/>
                <w:sz w:val="20"/>
              </w:rPr>
            </w:pPr>
            <w:r w:rsidRPr="00967D8D">
              <w:rPr>
                <w:rFonts w:ascii="Tw Cen MT" w:hAnsi="Tw Cen MT"/>
                <w:sz w:val="20"/>
              </w:rPr>
              <w:t> </w:t>
            </w:r>
          </w:p>
        </w:tc>
        <w:tc>
          <w:tcPr>
            <w:tcW w:w="775" w:type="dxa"/>
            <w:tcBorders>
              <w:top w:val="nil"/>
              <w:left w:val="nil"/>
              <w:bottom w:val="nil"/>
              <w:right w:val="nil"/>
            </w:tcBorders>
            <w:shd w:val="clear" w:color="auto" w:fill="FFFFFF"/>
            <w:noWrap/>
            <w:vAlign w:val="bottom"/>
          </w:tcPr>
          <w:p w14:paraId="4EC7B0C4" w14:textId="77777777" w:rsidR="00097627" w:rsidRPr="00967D8D" w:rsidRDefault="00097627" w:rsidP="00FB2DEE">
            <w:pPr>
              <w:rPr>
                <w:rFonts w:ascii="Tw Cen MT" w:hAnsi="Tw Cen MT"/>
                <w:sz w:val="20"/>
              </w:rPr>
            </w:pPr>
            <w:r w:rsidRPr="00967D8D">
              <w:rPr>
                <w:rFonts w:ascii="Tw Cen MT" w:hAnsi="Tw Cen MT"/>
                <w:sz w:val="20"/>
              </w:rPr>
              <w:t> </w:t>
            </w:r>
          </w:p>
        </w:tc>
        <w:tc>
          <w:tcPr>
            <w:tcW w:w="489" w:type="dxa"/>
            <w:tcBorders>
              <w:top w:val="nil"/>
              <w:left w:val="nil"/>
              <w:bottom w:val="nil"/>
              <w:right w:val="nil"/>
            </w:tcBorders>
            <w:shd w:val="clear" w:color="auto" w:fill="FFFFFF"/>
            <w:noWrap/>
            <w:vAlign w:val="bottom"/>
          </w:tcPr>
          <w:p w14:paraId="5DD53B2C" w14:textId="77777777" w:rsidR="00097627" w:rsidRPr="00967D8D" w:rsidRDefault="00097627" w:rsidP="00FB2DEE">
            <w:pPr>
              <w:rPr>
                <w:rFonts w:ascii="Tw Cen MT" w:hAnsi="Tw Cen MT"/>
                <w:sz w:val="20"/>
              </w:rPr>
            </w:pPr>
            <w:r w:rsidRPr="00967D8D">
              <w:rPr>
                <w:rFonts w:ascii="Tw Cen MT" w:hAnsi="Tw Cen MT"/>
                <w:sz w:val="20"/>
              </w:rPr>
              <w:t> </w:t>
            </w:r>
          </w:p>
        </w:tc>
        <w:tc>
          <w:tcPr>
            <w:tcW w:w="489" w:type="dxa"/>
            <w:tcBorders>
              <w:top w:val="nil"/>
              <w:left w:val="nil"/>
              <w:bottom w:val="nil"/>
              <w:right w:val="nil"/>
            </w:tcBorders>
            <w:shd w:val="clear" w:color="auto" w:fill="FFFFFF"/>
            <w:noWrap/>
            <w:vAlign w:val="bottom"/>
          </w:tcPr>
          <w:p w14:paraId="584BFD5F" w14:textId="77777777" w:rsidR="00097627" w:rsidRPr="00967D8D" w:rsidRDefault="00097627" w:rsidP="00FB2DEE">
            <w:pPr>
              <w:rPr>
                <w:rFonts w:ascii="Tw Cen MT" w:hAnsi="Tw Cen MT"/>
                <w:sz w:val="20"/>
              </w:rPr>
            </w:pPr>
            <w:r w:rsidRPr="00967D8D">
              <w:rPr>
                <w:rFonts w:ascii="Tw Cen MT" w:hAnsi="Tw Cen MT"/>
                <w:sz w:val="20"/>
              </w:rPr>
              <w:t> </w:t>
            </w:r>
          </w:p>
        </w:tc>
        <w:tc>
          <w:tcPr>
            <w:tcW w:w="550" w:type="dxa"/>
            <w:tcBorders>
              <w:top w:val="nil"/>
              <w:left w:val="nil"/>
              <w:bottom w:val="nil"/>
              <w:right w:val="nil"/>
            </w:tcBorders>
            <w:shd w:val="clear" w:color="auto" w:fill="FFFFFF"/>
            <w:noWrap/>
            <w:vAlign w:val="bottom"/>
          </w:tcPr>
          <w:p w14:paraId="7643FF0C" w14:textId="77777777" w:rsidR="00097627" w:rsidRPr="00967D8D" w:rsidRDefault="00097627" w:rsidP="00FB2DEE">
            <w:pPr>
              <w:rPr>
                <w:rFonts w:ascii="Tw Cen MT" w:hAnsi="Tw Cen MT"/>
                <w:sz w:val="20"/>
              </w:rPr>
            </w:pPr>
            <w:r w:rsidRPr="00967D8D">
              <w:rPr>
                <w:rFonts w:ascii="Tw Cen MT" w:hAnsi="Tw Cen MT"/>
                <w:sz w:val="20"/>
              </w:rPr>
              <w:t> </w:t>
            </w:r>
          </w:p>
        </w:tc>
        <w:tc>
          <w:tcPr>
            <w:tcW w:w="550" w:type="dxa"/>
            <w:tcBorders>
              <w:top w:val="nil"/>
              <w:left w:val="nil"/>
              <w:bottom w:val="nil"/>
              <w:right w:val="nil"/>
            </w:tcBorders>
            <w:shd w:val="clear" w:color="auto" w:fill="FFFFFF"/>
            <w:noWrap/>
            <w:vAlign w:val="bottom"/>
          </w:tcPr>
          <w:p w14:paraId="299C71E3" w14:textId="77777777" w:rsidR="00097627" w:rsidRPr="00967D8D" w:rsidRDefault="00097627" w:rsidP="00FB2DEE">
            <w:pPr>
              <w:rPr>
                <w:rFonts w:ascii="Tw Cen MT" w:hAnsi="Tw Cen MT"/>
                <w:sz w:val="20"/>
              </w:rPr>
            </w:pPr>
            <w:r w:rsidRPr="00967D8D">
              <w:rPr>
                <w:rFonts w:ascii="Tw Cen MT" w:hAnsi="Tw Cen MT"/>
                <w:sz w:val="20"/>
              </w:rPr>
              <w:t> </w:t>
            </w:r>
          </w:p>
        </w:tc>
        <w:tc>
          <w:tcPr>
            <w:tcW w:w="632" w:type="dxa"/>
            <w:tcBorders>
              <w:top w:val="nil"/>
              <w:left w:val="nil"/>
              <w:bottom w:val="nil"/>
              <w:right w:val="nil"/>
            </w:tcBorders>
            <w:shd w:val="clear" w:color="auto" w:fill="FFFFFF"/>
            <w:noWrap/>
            <w:vAlign w:val="bottom"/>
          </w:tcPr>
          <w:p w14:paraId="71C9D51F" w14:textId="77777777" w:rsidR="00097627" w:rsidRPr="00967D8D" w:rsidRDefault="00097627" w:rsidP="00FB2DEE">
            <w:pPr>
              <w:rPr>
                <w:rFonts w:ascii="Tw Cen MT" w:hAnsi="Tw Cen MT"/>
                <w:sz w:val="20"/>
              </w:rPr>
            </w:pPr>
          </w:p>
        </w:tc>
        <w:tc>
          <w:tcPr>
            <w:tcW w:w="1553" w:type="dxa"/>
            <w:gridSpan w:val="7"/>
            <w:tcBorders>
              <w:top w:val="nil"/>
              <w:left w:val="nil"/>
              <w:bottom w:val="nil"/>
              <w:right w:val="nil"/>
            </w:tcBorders>
            <w:shd w:val="clear" w:color="auto" w:fill="FFFFFF"/>
            <w:noWrap/>
            <w:vAlign w:val="bottom"/>
          </w:tcPr>
          <w:p w14:paraId="67020749" w14:textId="77777777" w:rsidR="00097627" w:rsidRPr="00967D8D" w:rsidRDefault="00097627" w:rsidP="00FB2DEE">
            <w:pPr>
              <w:rPr>
                <w:rFonts w:ascii="Tw Cen MT" w:hAnsi="Tw Cen MT"/>
                <w:sz w:val="20"/>
              </w:rPr>
            </w:pPr>
          </w:p>
        </w:tc>
        <w:tc>
          <w:tcPr>
            <w:tcW w:w="438" w:type="dxa"/>
            <w:gridSpan w:val="2"/>
            <w:tcBorders>
              <w:top w:val="nil"/>
              <w:left w:val="nil"/>
              <w:bottom w:val="nil"/>
              <w:right w:val="nil"/>
            </w:tcBorders>
            <w:shd w:val="clear" w:color="auto" w:fill="FFFFFF"/>
            <w:noWrap/>
            <w:vAlign w:val="bottom"/>
          </w:tcPr>
          <w:p w14:paraId="53DE73A1" w14:textId="77777777" w:rsidR="00097627" w:rsidRPr="00967D8D" w:rsidRDefault="00097627" w:rsidP="00FB2DEE">
            <w:pPr>
              <w:rPr>
                <w:rFonts w:ascii="Tw Cen MT" w:hAnsi="Tw Cen MT"/>
                <w:sz w:val="20"/>
              </w:rPr>
            </w:pPr>
          </w:p>
        </w:tc>
        <w:tc>
          <w:tcPr>
            <w:tcW w:w="448" w:type="dxa"/>
            <w:gridSpan w:val="2"/>
            <w:tcBorders>
              <w:top w:val="nil"/>
              <w:left w:val="nil"/>
              <w:bottom w:val="nil"/>
              <w:right w:val="nil"/>
            </w:tcBorders>
            <w:shd w:val="clear" w:color="auto" w:fill="FFFFFF"/>
            <w:noWrap/>
            <w:vAlign w:val="bottom"/>
          </w:tcPr>
          <w:p w14:paraId="1806C7D9" w14:textId="77777777" w:rsidR="00097627" w:rsidRPr="00967D8D" w:rsidRDefault="00097627" w:rsidP="00FB2DEE">
            <w:pPr>
              <w:rPr>
                <w:rFonts w:ascii="Tw Cen MT" w:hAnsi="Tw Cen MT"/>
                <w:sz w:val="20"/>
              </w:rPr>
            </w:pPr>
          </w:p>
        </w:tc>
        <w:tc>
          <w:tcPr>
            <w:tcW w:w="438" w:type="dxa"/>
            <w:tcBorders>
              <w:top w:val="nil"/>
              <w:left w:val="nil"/>
              <w:bottom w:val="nil"/>
              <w:right w:val="nil"/>
            </w:tcBorders>
            <w:shd w:val="clear" w:color="auto" w:fill="FFFFFF"/>
            <w:noWrap/>
            <w:vAlign w:val="bottom"/>
          </w:tcPr>
          <w:p w14:paraId="572D99EF" w14:textId="77777777" w:rsidR="00097627" w:rsidRPr="00967D8D" w:rsidRDefault="00097627" w:rsidP="00FB2DEE">
            <w:pPr>
              <w:rPr>
                <w:rFonts w:ascii="Tw Cen MT" w:hAnsi="Tw Cen MT"/>
                <w:sz w:val="20"/>
              </w:rPr>
            </w:pPr>
          </w:p>
        </w:tc>
        <w:tc>
          <w:tcPr>
            <w:tcW w:w="452" w:type="dxa"/>
            <w:gridSpan w:val="2"/>
            <w:tcBorders>
              <w:top w:val="nil"/>
              <w:left w:val="nil"/>
              <w:bottom w:val="nil"/>
              <w:right w:val="nil"/>
            </w:tcBorders>
            <w:shd w:val="clear" w:color="auto" w:fill="FFFFFF"/>
            <w:noWrap/>
            <w:vAlign w:val="bottom"/>
          </w:tcPr>
          <w:p w14:paraId="0B775851" w14:textId="77777777" w:rsidR="00097627" w:rsidRPr="00967D8D" w:rsidRDefault="00097627" w:rsidP="00FB2DEE">
            <w:pPr>
              <w:rPr>
                <w:rFonts w:ascii="Tw Cen MT" w:hAnsi="Tw Cen MT"/>
                <w:sz w:val="20"/>
              </w:rPr>
            </w:pPr>
          </w:p>
        </w:tc>
        <w:tc>
          <w:tcPr>
            <w:tcW w:w="668" w:type="dxa"/>
            <w:tcBorders>
              <w:top w:val="nil"/>
              <w:left w:val="nil"/>
              <w:bottom w:val="nil"/>
              <w:right w:val="nil"/>
            </w:tcBorders>
            <w:shd w:val="clear" w:color="auto" w:fill="FFFFFF"/>
            <w:noWrap/>
            <w:vAlign w:val="bottom"/>
          </w:tcPr>
          <w:p w14:paraId="7C83E3E1" w14:textId="77777777" w:rsidR="00097627" w:rsidRPr="00967D8D" w:rsidRDefault="00097627" w:rsidP="00FB2DEE">
            <w:pPr>
              <w:rPr>
                <w:rFonts w:ascii="Tw Cen MT" w:hAnsi="Tw Cen MT"/>
                <w:sz w:val="20"/>
              </w:rPr>
            </w:pPr>
          </w:p>
        </w:tc>
        <w:tc>
          <w:tcPr>
            <w:tcW w:w="570" w:type="dxa"/>
            <w:gridSpan w:val="2"/>
            <w:tcBorders>
              <w:top w:val="nil"/>
              <w:left w:val="nil"/>
              <w:bottom w:val="nil"/>
              <w:right w:val="nil"/>
            </w:tcBorders>
            <w:shd w:val="clear" w:color="auto" w:fill="FFFFFF"/>
            <w:noWrap/>
            <w:vAlign w:val="bottom"/>
          </w:tcPr>
          <w:p w14:paraId="6ACA2160" w14:textId="77777777" w:rsidR="00097627" w:rsidRPr="00967D8D" w:rsidRDefault="00097627" w:rsidP="00FB2DEE">
            <w:pPr>
              <w:rPr>
                <w:rFonts w:ascii="Tw Cen MT" w:hAnsi="Tw Cen MT"/>
                <w:sz w:val="20"/>
              </w:rPr>
            </w:pPr>
          </w:p>
        </w:tc>
        <w:tc>
          <w:tcPr>
            <w:tcW w:w="540" w:type="dxa"/>
            <w:tcBorders>
              <w:top w:val="nil"/>
              <w:left w:val="nil"/>
              <w:bottom w:val="nil"/>
              <w:right w:val="nil"/>
            </w:tcBorders>
            <w:shd w:val="clear" w:color="auto" w:fill="FFFFFF"/>
            <w:noWrap/>
            <w:vAlign w:val="bottom"/>
          </w:tcPr>
          <w:p w14:paraId="676F5CC7" w14:textId="77777777" w:rsidR="00097627" w:rsidRPr="00967D8D" w:rsidRDefault="00097627" w:rsidP="00FB2DEE">
            <w:pPr>
              <w:rPr>
                <w:rFonts w:ascii="Tw Cen MT" w:hAnsi="Tw Cen MT"/>
                <w:sz w:val="20"/>
              </w:rPr>
            </w:pPr>
          </w:p>
        </w:tc>
        <w:tc>
          <w:tcPr>
            <w:tcW w:w="540" w:type="dxa"/>
            <w:tcBorders>
              <w:top w:val="nil"/>
              <w:left w:val="nil"/>
              <w:bottom w:val="nil"/>
              <w:right w:val="nil"/>
            </w:tcBorders>
            <w:shd w:val="clear" w:color="auto" w:fill="FFFFFF"/>
            <w:noWrap/>
            <w:vAlign w:val="bottom"/>
          </w:tcPr>
          <w:p w14:paraId="364736B4" w14:textId="77777777" w:rsidR="00097627" w:rsidRPr="00967D8D" w:rsidRDefault="00097627" w:rsidP="00FB2DEE">
            <w:pPr>
              <w:rPr>
                <w:rFonts w:ascii="Tw Cen MT" w:hAnsi="Tw Cen MT"/>
                <w:sz w:val="20"/>
              </w:rPr>
            </w:pPr>
          </w:p>
        </w:tc>
        <w:tc>
          <w:tcPr>
            <w:tcW w:w="540" w:type="dxa"/>
            <w:tcBorders>
              <w:top w:val="nil"/>
              <w:left w:val="nil"/>
              <w:bottom w:val="nil"/>
              <w:right w:val="nil"/>
            </w:tcBorders>
            <w:shd w:val="clear" w:color="auto" w:fill="FFFFFF"/>
            <w:noWrap/>
            <w:vAlign w:val="bottom"/>
          </w:tcPr>
          <w:p w14:paraId="650A6D42" w14:textId="77777777" w:rsidR="00097627" w:rsidRPr="00967D8D" w:rsidRDefault="00097627" w:rsidP="00FB2DEE">
            <w:pPr>
              <w:rPr>
                <w:rFonts w:ascii="Tw Cen MT" w:hAnsi="Tw Cen MT"/>
                <w:sz w:val="20"/>
              </w:rPr>
            </w:pPr>
          </w:p>
        </w:tc>
        <w:tc>
          <w:tcPr>
            <w:tcW w:w="630" w:type="dxa"/>
            <w:tcBorders>
              <w:top w:val="nil"/>
              <w:left w:val="nil"/>
              <w:bottom w:val="nil"/>
              <w:right w:val="nil"/>
            </w:tcBorders>
            <w:shd w:val="clear" w:color="auto" w:fill="FFFFFF"/>
            <w:noWrap/>
            <w:vAlign w:val="bottom"/>
          </w:tcPr>
          <w:p w14:paraId="5C0E5CF5" w14:textId="77777777" w:rsidR="00097627" w:rsidRPr="00967D8D" w:rsidRDefault="00097627" w:rsidP="00FB2DEE">
            <w:pPr>
              <w:rPr>
                <w:rFonts w:ascii="Tw Cen MT" w:hAnsi="Tw Cen MT"/>
                <w:sz w:val="20"/>
              </w:rPr>
            </w:pPr>
          </w:p>
        </w:tc>
      </w:tr>
      <w:tr w:rsidR="00967D8D" w:rsidRPr="00967D8D" w14:paraId="4FFA91D4" w14:textId="77777777" w:rsidTr="00BE0F33">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ABEF01" w14:textId="77777777" w:rsidR="00097627" w:rsidRPr="00967D8D" w:rsidRDefault="00097627" w:rsidP="00FB2DEE">
            <w:pPr>
              <w:jc w:val="center"/>
              <w:rPr>
                <w:rFonts w:ascii="Tw Cen MT" w:hAnsi="Tw Cen MT"/>
                <w:sz w:val="20"/>
              </w:rPr>
            </w:pPr>
            <w:r w:rsidRPr="00967D8D">
              <w:rPr>
                <w:rFonts w:ascii="Tw Cen MT" w:hAnsi="Tw Cen MT"/>
                <w:sz w:val="20"/>
              </w:rPr>
              <w:t> </w:t>
            </w:r>
          </w:p>
        </w:tc>
        <w:tc>
          <w:tcPr>
            <w:tcW w:w="4069" w:type="dxa"/>
            <w:gridSpan w:val="7"/>
            <w:tcBorders>
              <w:top w:val="nil"/>
              <w:left w:val="nil"/>
              <w:bottom w:val="nil"/>
              <w:right w:val="nil"/>
            </w:tcBorders>
            <w:shd w:val="clear" w:color="auto" w:fill="FFFFFF"/>
            <w:noWrap/>
            <w:vAlign w:val="bottom"/>
          </w:tcPr>
          <w:p w14:paraId="3EFCE64F" w14:textId="77777777" w:rsidR="00097627" w:rsidRPr="00967D8D" w:rsidRDefault="00097627" w:rsidP="00FB2DEE">
            <w:pPr>
              <w:rPr>
                <w:rFonts w:ascii="Tw Cen MT" w:hAnsi="Tw Cen MT"/>
                <w:sz w:val="20"/>
              </w:rPr>
            </w:pPr>
            <w:r w:rsidRPr="00967D8D">
              <w:rPr>
                <w:rFonts w:ascii="Tw Cen MT" w:hAnsi="Tw Cen MT"/>
                <w:sz w:val="20"/>
              </w:rPr>
              <w:t>Work force to be utilized on this contract OR</w:t>
            </w:r>
          </w:p>
        </w:tc>
        <w:tc>
          <w:tcPr>
            <w:tcW w:w="550" w:type="dxa"/>
            <w:tcBorders>
              <w:top w:val="nil"/>
              <w:left w:val="nil"/>
              <w:bottom w:val="nil"/>
              <w:right w:val="nil"/>
            </w:tcBorders>
            <w:shd w:val="clear" w:color="auto" w:fill="FFFFFF"/>
            <w:noWrap/>
            <w:vAlign w:val="bottom"/>
          </w:tcPr>
          <w:p w14:paraId="071C4297" w14:textId="77777777" w:rsidR="00097627" w:rsidRPr="00967D8D" w:rsidRDefault="00097627" w:rsidP="00FB2DEE">
            <w:pPr>
              <w:rPr>
                <w:rFonts w:ascii="Tw Cen MT" w:hAnsi="Tw Cen MT"/>
                <w:sz w:val="20"/>
              </w:rPr>
            </w:pPr>
            <w:r w:rsidRPr="00967D8D">
              <w:rPr>
                <w:rFonts w:ascii="Tw Cen MT" w:hAnsi="Tw Cen MT"/>
                <w:sz w:val="20"/>
              </w:rPr>
              <w:t> </w:t>
            </w:r>
          </w:p>
        </w:tc>
        <w:tc>
          <w:tcPr>
            <w:tcW w:w="550" w:type="dxa"/>
            <w:tcBorders>
              <w:top w:val="nil"/>
              <w:left w:val="nil"/>
              <w:bottom w:val="nil"/>
              <w:right w:val="nil"/>
            </w:tcBorders>
            <w:shd w:val="clear" w:color="auto" w:fill="FFFFFF"/>
            <w:noWrap/>
            <w:vAlign w:val="bottom"/>
          </w:tcPr>
          <w:p w14:paraId="62333ED2" w14:textId="77777777" w:rsidR="00097627" w:rsidRPr="00967D8D" w:rsidRDefault="00097627" w:rsidP="00FB2DEE">
            <w:pPr>
              <w:rPr>
                <w:rFonts w:ascii="Tw Cen MT" w:hAnsi="Tw Cen MT"/>
                <w:sz w:val="20"/>
              </w:rPr>
            </w:pPr>
            <w:r w:rsidRPr="00967D8D">
              <w:rPr>
                <w:rFonts w:ascii="Tw Cen MT" w:hAnsi="Tw Cen MT"/>
                <w:sz w:val="20"/>
              </w:rPr>
              <w:t> </w:t>
            </w:r>
          </w:p>
        </w:tc>
        <w:tc>
          <w:tcPr>
            <w:tcW w:w="632" w:type="dxa"/>
            <w:tcBorders>
              <w:top w:val="nil"/>
              <w:left w:val="nil"/>
              <w:bottom w:val="nil"/>
              <w:right w:val="nil"/>
            </w:tcBorders>
            <w:shd w:val="clear" w:color="auto" w:fill="FFFFFF"/>
            <w:noWrap/>
            <w:vAlign w:val="bottom"/>
          </w:tcPr>
          <w:p w14:paraId="62FDDF52" w14:textId="77777777" w:rsidR="00097627" w:rsidRPr="00967D8D" w:rsidRDefault="00097627" w:rsidP="00FB2DEE">
            <w:pPr>
              <w:rPr>
                <w:rFonts w:ascii="Tw Cen MT" w:hAnsi="Tw Cen MT"/>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06D2F3F" w14:textId="77777777" w:rsidR="00097627" w:rsidRPr="00967D8D" w:rsidRDefault="00097627" w:rsidP="00FB2DEE">
            <w:pPr>
              <w:jc w:val="center"/>
              <w:rPr>
                <w:rFonts w:ascii="Tw Cen MT" w:hAnsi="Tw Cen MT"/>
                <w:sz w:val="20"/>
              </w:rPr>
            </w:pPr>
          </w:p>
        </w:tc>
        <w:tc>
          <w:tcPr>
            <w:tcW w:w="1198" w:type="dxa"/>
            <w:gridSpan w:val="5"/>
            <w:tcBorders>
              <w:top w:val="nil"/>
              <w:left w:val="nil"/>
              <w:bottom w:val="nil"/>
              <w:right w:val="nil"/>
            </w:tcBorders>
            <w:shd w:val="clear" w:color="auto" w:fill="FFFFFF"/>
            <w:noWrap/>
            <w:vAlign w:val="bottom"/>
          </w:tcPr>
          <w:p w14:paraId="37BA514A" w14:textId="77777777" w:rsidR="00097627" w:rsidRPr="00967D8D" w:rsidRDefault="00097627" w:rsidP="00FB2DEE">
            <w:pPr>
              <w:rPr>
                <w:rFonts w:ascii="Tw Cen MT" w:hAnsi="Tw Cen MT"/>
                <w:sz w:val="20"/>
              </w:rPr>
            </w:pPr>
          </w:p>
        </w:tc>
        <w:tc>
          <w:tcPr>
            <w:tcW w:w="438" w:type="dxa"/>
            <w:gridSpan w:val="2"/>
            <w:tcBorders>
              <w:top w:val="nil"/>
              <w:left w:val="nil"/>
              <w:bottom w:val="nil"/>
              <w:right w:val="nil"/>
            </w:tcBorders>
            <w:shd w:val="clear" w:color="auto" w:fill="FFFFFF"/>
            <w:noWrap/>
            <w:vAlign w:val="bottom"/>
          </w:tcPr>
          <w:p w14:paraId="01CD4FB7" w14:textId="77777777" w:rsidR="00097627" w:rsidRPr="00967D8D" w:rsidRDefault="00097627" w:rsidP="00FB2DEE">
            <w:pPr>
              <w:rPr>
                <w:rFonts w:ascii="Tw Cen MT" w:hAnsi="Tw Cen MT"/>
                <w:sz w:val="20"/>
              </w:rPr>
            </w:pPr>
          </w:p>
        </w:tc>
        <w:tc>
          <w:tcPr>
            <w:tcW w:w="448" w:type="dxa"/>
            <w:gridSpan w:val="2"/>
            <w:tcBorders>
              <w:top w:val="nil"/>
              <w:left w:val="nil"/>
              <w:bottom w:val="nil"/>
              <w:right w:val="nil"/>
            </w:tcBorders>
            <w:shd w:val="clear" w:color="auto" w:fill="FFFFFF"/>
            <w:noWrap/>
            <w:vAlign w:val="bottom"/>
          </w:tcPr>
          <w:p w14:paraId="3C77CC10" w14:textId="77777777" w:rsidR="00097627" w:rsidRPr="00967D8D" w:rsidRDefault="00097627" w:rsidP="00FB2DEE">
            <w:pPr>
              <w:rPr>
                <w:rFonts w:ascii="Tw Cen MT" w:hAnsi="Tw Cen MT"/>
                <w:sz w:val="20"/>
              </w:rPr>
            </w:pPr>
          </w:p>
        </w:tc>
        <w:tc>
          <w:tcPr>
            <w:tcW w:w="438" w:type="dxa"/>
            <w:tcBorders>
              <w:top w:val="nil"/>
              <w:left w:val="nil"/>
              <w:bottom w:val="nil"/>
              <w:right w:val="nil"/>
            </w:tcBorders>
            <w:shd w:val="clear" w:color="auto" w:fill="FFFFFF"/>
            <w:noWrap/>
            <w:vAlign w:val="bottom"/>
          </w:tcPr>
          <w:p w14:paraId="5ADC5E93" w14:textId="77777777" w:rsidR="00097627" w:rsidRPr="00967D8D" w:rsidRDefault="00097627" w:rsidP="00FB2DEE">
            <w:pPr>
              <w:rPr>
                <w:rFonts w:ascii="Tw Cen MT" w:hAnsi="Tw Cen MT"/>
                <w:sz w:val="20"/>
              </w:rPr>
            </w:pPr>
          </w:p>
        </w:tc>
        <w:tc>
          <w:tcPr>
            <w:tcW w:w="452" w:type="dxa"/>
            <w:gridSpan w:val="2"/>
            <w:tcBorders>
              <w:top w:val="nil"/>
              <w:left w:val="nil"/>
              <w:bottom w:val="nil"/>
              <w:right w:val="nil"/>
            </w:tcBorders>
            <w:shd w:val="clear" w:color="auto" w:fill="FFFFFF"/>
            <w:noWrap/>
            <w:vAlign w:val="bottom"/>
          </w:tcPr>
          <w:p w14:paraId="5325194C" w14:textId="77777777" w:rsidR="00097627" w:rsidRPr="00967D8D" w:rsidRDefault="00097627" w:rsidP="00FB2DEE">
            <w:pPr>
              <w:rPr>
                <w:rFonts w:ascii="Tw Cen MT" w:hAnsi="Tw Cen MT"/>
                <w:sz w:val="20"/>
              </w:rPr>
            </w:pPr>
          </w:p>
        </w:tc>
        <w:tc>
          <w:tcPr>
            <w:tcW w:w="668" w:type="dxa"/>
            <w:tcBorders>
              <w:top w:val="nil"/>
              <w:left w:val="nil"/>
              <w:bottom w:val="nil"/>
              <w:right w:val="nil"/>
            </w:tcBorders>
            <w:shd w:val="clear" w:color="auto" w:fill="FFFFFF"/>
            <w:noWrap/>
            <w:vAlign w:val="bottom"/>
          </w:tcPr>
          <w:p w14:paraId="51486807" w14:textId="77777777" w:rsidR="00097627" w:rsidRPr="00967D8D" w:rsidRDefault="00097627" w:rsidP="00FB2DEE">
            <w:pPr>
              <w:rPr>
                <w:rFonts w:ascii="Tw Cen MT" w:hAnsi="Tw Cen MT"/>
                <w:sz w:val="20"/>
              </w:rPr>
            </w:pPr>
          </w:p>
        </w:tc>
        <w:tc>
          <w:tcPr>
            <w:tcW w:w="570" w:type="dxa"/>
            <w:gridSpan w:val="2"/>
            <w:tcBorders>
              <w:top w:val="nil"/>
              <w:left w:val="nil"/>
              <w:bottom w:val="nil"/>
              <w:right w:val="nil"/>
            </w:tcBorders>
            <w:shd w:val="clear" w:color="auto" w:fill="FFFFFF"/>
            <w:noWrap/>
            <w:vAlign w:val="bottom"/>
          </w:tcPr>
          <w:p w14:paraId="61CBB234" w14:textId="77777777" w:rsidR="00097627" w:rsidRPr="00967D8D" w:rsidRDefault="00097627" w:rsidP="00FB2DEE">
            <w:pPr>
              <w:rPr>
                <w:rFonts w:ascii="Tw Cen MT" w:hAnsi="Tw Cen MT"/>
                <w:sz w:val="20"/>
              </w:rPr>
            </w:pPr>
          </w:p>
        </w:tc>
        <w:tc>
          <w:tcPr>
            <w:tcW w:w="540" w:type="dxa"/>
            <w:tcBorders>
              <w:top w:val="nil"/>
              <w:left w:val="nil"/>
              <w:bottom w:val="nil"/>
              <w:right w:val="nil"/>
            </w:tcBorders>
            <w:shd w:val="clear" w:color="auto" w:fill="FFFFFF"/>
            <w:noWrap/>
            <w:vAlign w:val="bottom"/>
          </w:tcPr>
          <w:p w14:paraId="5E8050AD" w14:textId="77777777" w:rsidR="00097627" w:rsidRPr="00967D8D" w:rsidRDefault="00097627" w:rsidP="00FB2DEE">
            <w:pPr>
              <w:rPr>
                <w:rFonts w:ascii="Tw Cen MT" w:hAnsi="Tw Cen MT"/>
                <w:sz w:val="20"/>
              </w:rPr>
            </w:pPr>
          </w:p>
        </w:tc>
        <w:tc>
          <w:tcPr>
            <w:tcW w:w="540" w:type="dxa"/>
            <w:tcBorders>
              <w:top w:val="nil"/>
              <w:left w:val="nil"/>
              <w:bottom w:val="nil"/>
              <w:right w:val="nil"/>
            </w:tcBorders>
            <w:shd w:val="clear" w:color="auto" w:fill="FFFFFF"/>
            <w:noWrap/>
            <w:vAlign w:val="bottom"/>
          </w:tcPr>
          <w:p w14:paraId="7BA3EA3D" w14:textId="77777777" w:rsidR="00097627" w:rsidRPr="00967D8D" w:rsidRDefault="00097627" w:rsidP="00FB2DEE">
            <w:pPr>
              <w:rPr>
                <w:rFonts w:ascii="Tw Cen MT" w:hAnsi="Tw Cen MT"/>
                <w:sz w:val="20"/>
              </w:rPr>
            </w:pPr>
          </w:p>
        </w:tc>
        <w:tc>
          <w:tcPr>
            <w:tcW w:w="540" w:type="dxa"/>
            <w:tcBorders>
              <w:top w:val="nil"/>
              <w:left w:val="nil"/>
              <w:bottom w:val="nil"/>
              <w:right w:val="nil"/>
            </w:tcBorders>
            <w:shd w:val="clear" w:color="auto" w:fill="FFFFFF"/>
            <w:noWrap/>
            <w:vAlign w:val="bottom"/>
          </w:tcPr>
          <w:p w14:paraId="5A5E2DDB" w14:textId="77777777" w:rsidR="00097627" w:rsidRPr="00967D8D" w:rsidRDefault="00097627" w:rsidP="00FB2DEE">
            <w:pPr>
              <w:rPr>
                <w:rFonts w:ascii="Tw Cen MT" w:hAnsi="Tw Cen MT"/>
                <w:sz w:val="20"/>
              </w:rPr>
            </w:pPr>
          </w:p>
        </w:tc>
        <w:tc>
          <w:tcPr>
            <w:tcW w:w="630" w:type="dxa"/>
            <w:tcBorders>
              <w:top w:val="nil"/>
              <w:left w:val="nil"/>
              <w:bottom w:val="nil"/>
              <w:right w:val="nil"/>
            </w:tcBorders>
            <w:shd w:val="clear" w:color="auto" w:fill="FFFFFF"/>
            <w:noWrap/>
            <w:vAlign w:val="bottom"/>
          </w:tcPr>
          <w:p w14:paraId="6A120299" w14:textId="77777777" w:rsidR="00097627" w:rsidRPr="00967D8D" w:rsidRDefault="00097627" w:rsidP="00FB2DEE">
            <w:pPr>
              <w:rPr>
                <w:rFonts w:ascii="Tw Cen MT" w:hAnsi="Tw Cen MT"/>
                <w:sz w:val="20"/>
              </w:rPr>
            </w:pPr>
          </w:p>
        </w:tc>
      </w:tr>
      <w:tr w:rsidR="00BE0F33" w:rsidRPr="00967D8D" w14:paraId="2C924DB3" w14:textId="77777777" w:rsidTr="00BE0F33">
        <w:trPr>
          <w:trHeight w:val="90"/>
        </w:trPr>
        <w:tc>
          <w:tcPr>
            <w:tcW w:w="342" w:type="dxa"/>
            <w:tcBorders>
              <w:top w:val="nil"/>
              <w:left w:val="nil"/>
              <w:bottom w:val="nil"/>
              <w:right w:val="nil"/>
            </w:tcBorders>
            <w:shd w:val="clear" w:color="auto" w:fill="FFFFFF"/>
            <w:noWrap/>
            <w:vAlign w:val="bottom"/>
          </w:tcPr>
          <w:p w14:paraId="5AB96195" w14:textId="77777777" w:rsidR="00097627" w:rsidRPr="00BE0F33" w:rsidRDefault="00097627" w:rsidP="00FB2DEE">
            <w:pPr>
              <w:rPr>
                <w:rFonts w:ascii="Tw Cen MT" w:hAnsi="Tw Cen MT"/>
                <w:sz w:val="6"/>
                <w:szCs w:val="6"/>
              </w:rPr>
            </w:pPr>
            <w:r w:rsidRPr="00BE0F33">
              <w:rPr>
                <w:rFonts w:ascii="Tw Cen MT" w:hAnsi="Tw Cen MT"/>
                <w:sz w:val="6"/>
                <w:szCs w:val="6"/>
              </w:rPr>
              <w:t> </w:t>
            </w:r>
          </w:p>
        </w:tc>
        <w:tc>
          <w:tcPr>
            <w:tcW w:w="1213" w:type="dxa"/>
            <w:gridSpan w:val="2"/>
            <w:tcBorders>
              <w:top w:val="nil"/>
              <w:left w:val="nil"/>
              <w:bottom w:val="nil"/>
              <w:right w:val="nil"/>
            </w:tcBorders>
            <w:shd w:val="clear" w:color="auto" w:fill="FFFFFF"/>
            <w:noWrap/>
            <w:vAlign w:val="bottom"/>
          </w:tcPr>
          <w:p w14:paraId="14E17CBB" w14:textId="77777777" w:rsidR="00097627" w:rsidRPr="00BE0F33" w:rsidRDefault="00097627" w:rsidP="00FB2DEE">
            <w:pPr>
              <w:rPr>
                <w:rFonts w:ascii="Tw Cen MT" w:hAnsi="Tw Cen MT"/>
                <w:sz w:val="6"/>
                <w:szCs w:val="6"/>
              </w:rPr>
            </w:pPr>
            <w:r w:rsidRPr="00BE0F33">
              <w:rPr>
                <w:rFonts w:ascii="Tw Cen MT" w:hAnsi="Tw Cen MT"/>
                <w:sz w:val="6"/>
                <w:szCs w:val="6"/>
              </w:rPr>
              <w:t> </w:t>
            </w:r>
          </w:p>
        </w:tc>
        <w:tc>
          <w:tcPr>
            <w:tcW w:w="831" w:type="dxa"/>
            <w:tcBorders>
              <w:top w:val="nil"/>
              <w:left w:val="nil"/>
              <w:bottom w:val="nil"/>
              <w:right w:val="nil"/>
            </w:tcBorders>
            <w:shd w:val="clear" w:color="auto" w:fill="FFFFFF"/>
            <w:noWrap/>
            <w:vAlign w:val="bottom"/>
          </w:tcPr>
          <w:p w14:paraId="297ABF1E" w14:textId="77777777" w:rsidR="00097627" w:rsidRPr="00BE0F33" w:rsidRDefault="00097627" w:rsidP="00FB2DEE">
            <w:pPr>
              <w:rPr>
                <w:rFonts w:ascii="Tw Cen MT" w:hAnsi="Tw Cen MT"/>
                <w:sz w:val="6"/>
                <w:szCs w:val="6"/>
              </w:rPr>
            </w:pPr>
            <w:r w:rsidRPr="00BE0F33">
              <w:rPr>
                <w:rFonts w:ascii="Tw Cen MT" w:hAnsi="Tw Cen MT"/>
                <w:sz w:val="6"/>
                <w:szCs w:val="6"/>
              </w:rPr>
              <w:t> </w:t>
            </w:r>
          </w:p>
        </w:tc>
        <w:tc>
          <w:tcPr>
            <w:tcW w:w="272" w:type="dxa"/>
            <w:tcBorders>
              <w:top w:val="nil"/>
              <w:left w:val="nil"/>
              <w:bottom w:val="nil"/>
              <w:right w:val="nil"/>
            </w:tcBorders>
            <w:shd w:val="clear" w:color="auto" w:fill="FFFFFF"/>
            <w:noWrap/>
            <w:vAlign w:val="bottom"/>
          </w:tcPr>
          <w:p w14:paraId="6502A9AE" w14:textId="77777777" w:rsidR="00097627" w:rsidRPr="00BE0F33" w:rsidRDefault="00097627" w:rsidP="00FB2DEE">
            <w:pPr>
              <w:rPr>
                <w:rFonts w:ascii="Tw Cen MT" w:hAnsi="Tw Cen MT"/>
                <w:sz w:val="6"/>
                <w:szCs w:val="6"/>
              </w:rPr>
            </w:pPr>
            <w:r w:rsidRPr="00BE0F33">
              <w:rPr>
                <w:rFonts w:ascii="Tw Cen MT" w:hAnsi="Tw Cen MT"/>
                <w:sz w:val="6"/>
                <w:szCs w:val="6"/>
              </w:rPr>
              <w:t> </w:t>
            </w:r>
          </w:p>
        </w:tc>
        <w:tc>
          <w:tcPr>
            <w:tcW w:w="775" w:type="dxa"/>
            <w:tcBorders>
              <w:top w:val="nil"/>
              <w:left w:val="nil"/>
              <w:bottom w:val="nil"/>
              <w:right w:val="nil"/>
            </w:tcBorders>
            <w:shd w:val="clear" w:color="auto" w:fill="FFFFFF"/>
            <w:noWrap/>
            <w:vAlign w:val="bottom"/>
          </w:tcPr>
          <w:p w14:paraId="32345280" w14:textId="77777777" w:rsidR="00097627" w:rsidRPr="00BE0F33" w:rsidRDefault="00097627" w:rsidP="00FB2DEE">
            <w:pPr>
              <w:rPr>
                <w:rFonts w:ascii="Tw Cen MT" w:hAnsi="Tw Cen MT"/>
                <w:sz w:val="6"/>
                <w:szCs w:val="6"/>
              </w:rPr>
            </w:pPr>
            <w:r w:rsidRPr="00BE0F33">
              <w:rPr>
                <w:rFonts w:ascii="Tw Cen MT" w:hAnsi="Tw Cen MT"/>
                <w:sz w:val="6"/>
                <w:szCs w:val="6"/>
              </w:rPr>
              <w:t> </w:t>
            </w:r>
          </w:p>
        </w:tc>
        <w:tc>
          <w:tcPr>
            <w:tcW w:w="489" w:type="dxa"/>
            <w:tcBorders>
              <w:top w:val="nil"/>
              <w:left w:val="nil"/>
              <w:bottom w:val="nil"/>
              <w:right w:val="nil"/>
            </w:tcBorders>
            <w:shd w:val="clear" w:color="auto" w:fill="FFFFFF"/>
            <w:noWrap/>
            <w:vAlign w:val="bottom"/>
          </w:tcPr>
          <w:p w14:paraId="1C4DCD9F" w14:textId="77777777" w:rsidR="00097627" w:rsidRPr="00BE0F33" w:rsidRDefault="00097627" w:rsidP="00FB2DEE">
            <w:pPr>
              <w:rPr>
                <w:rFonts w:ascii="Tw Cen MT" w:hAnsi="Tw Cen MT"/>
                <w:sz w:val="6"/>
                <w:szCs w:val="6"/>
              </w:rPr>
            </w:pPr>
            <w:r w:rsidRPr="00BE0F33">
              <w:rPr>
                <w:rFonts w:ascii="Tw Cen MT" w:hAnsi="Tw Cen MT"/>
                <w:sz w:val="6"/>
                <w:szCs w:val="6"/>
              </w:rPr>
              <w:t> </w:t>
            </w:r>
          </w:p>
        </w:tc>
        <w:tc>
          <w:tcPr>
            <w:tcW w:w="489" w:type="dxa"/>
            <w:tcBorders>
              <w:top w:val="nil"/>
              <w:left w:val="nil"/>
              <w:bottom w:val="nil"/>
              <w:right w:val="nil"/>
            </w:tcBorders>
            <w:shd w:val="clear" w:color="auto" w:fill="FFFFFF"/>
            <w:noWrap/>
            <w:vAlign w:val="bottom"/>
          </w:tcPr>
          <w:p w14:paraId="6FD60D6C" w14:textId="77777777" w:rsidR="00097627" w:rsidRPr="00BE0F33" w:rsidRDefault="00097627" w:rsidP="00FB2DEE">
            <w:pPr>
              <w:rPr>
                <w:rFonts w:ascii="Tw Cen MT" w:hAnsi="Tw Cen MT"/>
                <w:sz w:val="6"/>
                <w:szCs w:val="6"/>
              </w:rPr>
            </w:pPr>
            <w:r w:rsidRPr="00BE0F33">
              <w:rPr>
                <w:rFonts w:ascii="Tw Cen MT" w:hAnsi="Tw Cen MT"/>
                <w:sz w:val="6"/>
                <w:szCs w:val="6"/>
              </w:rPr>
              <w:t> </w:t>
            </w:r>
          </w:p>
        </w:tc>
        <w:tc>
          <w:tcPr>
            <w:tcW w:w="550" w:type="dxa"/>
            <w:tcBorders>
              <w:top w:val="nil"/>
              <w:left w:val="nil"/>
              <w:bottom w:val="nil"/>
              <w:right w:val="nil"/>
            </w:tcBorders>
            <w:shd w:val="clear" w:color="auto" w:fill="FFFFFF"/>
            <w:noWrap/>
            <w:vAlign w:val="bottom"/>
          </w:tcPr>
          <w:p w14:paraId="01CDDF13" w14:textId="77777777" w:rsidR="00097627" w:rsidRPr="00BE0F33" w:rsidRDefault="00097627" w:rsidP="00FB2DEE">
            <w:pPr>
              <w:rPr>
                <w:rFonts w:ascii="Tw Cen MT" w:hAnsi="Tw Cen MT"/>
                <w:sz w:val="6"/>
                <w:szCs w:val="6"/>
              </w:rPr>
            </w:pPr>
            <w:r w:rsidRPr="00BE0F33">
              <w:rPr>
                <w:rFonts w:ascii="Tw Cen MT" w:hAnsi="Tw Cen MT"/>
                <w:sz w:val="6"/>
                <w:szCs w:val="6"/>
              </w:rPr>
              <w:t> </w:t>
            </w:r>
          </w:p>
        </w:tc>
        <w:tc>
          <w:tcPr>
            <w:tcW w:w="550" w:type="dxa"/>
            <w:tcBorders>
              <w:top w:val="nil"/>
              <w:left w:val="nil"/>
              <w:bottom w:val="nil"/>
              <w:right w:val="nil"/>
            </w:tcBorders>
            <w:shd w:val="clear" w:color="auto" w:fill="FFFFFF"/>
            <w:noWrap/>
            <w:vAlign w:val="bottom"/>
          </w:tcPr>
          <w:p w14:paraId="51F392AD" w14:textId="77777777" w:rsidR="00097627" w:rsidRPr="00BE0F33" w:rsidRDefault="00097627" w:rsidP="00FB2DEE">
            <w:pPr>
              <w:rPr>
                <w:rFonts w:ascii="Tw Cen MT" w:hAnsi="Tw Cen MT"/>
                <w:sz w:val="6"/>
                <w:szCs w:val="6"/>
              </w:rPr>
            </w:pPr>
            <w:r w:rsidRPr="00BE0F33">
              <w:rPr>
                <w:rFonts w:ascii="Tw Cen MT" w:hAnsi="Tw Cen MT"/>
                <w:sz w:val="6"/>
                <w:szCs w:val="6"/>
              </w:rPr>
              <w:t> </w:t>
            </w:r>
          </w:p>
        </w:tc>
        <w:tc>
          <w:tcPr>
            <w:tcW w:w="632" w:type="dxa"/>
            <w:tcBorders>
              <w:top w:val="nil"/>
              <w:left w:val="nil"/>
              <w:bottom w:val="nil"/>
              <w:right w:val="nil"/>
            </w:tcBorders>
            <w:shd w:val="clear" w:color="auto" w:fill="FFFFFF"/>
            <w:noWrap/>
            <w:vAlign w:val="bottom"/>
          </w:tcPr>
          <w:p w14:paraId="084EC83A" w14:textId="77777777" w:rsidR="00097627" w:rsidRPr="00BE0F33" w:rsidRDefault="00097627" w:rsidP="00FB2DEE">
            <w:pPr>
              <w:rPr>
                <w:rFonts w:ascii="Tw Cen MT" w:hAnsi="Tw Cen MT"/>
                <w:sz w:val="6"/>
                <w:szCs w:val="6"/>
              </w:rPr>
            </w:pPr>
          </w:p>
        </w:tc>
        <w:tc>
          <w:tcPr>
            <w:tcW w:w="355" w:type="dxa"/>
            <w:gridSpan w:val="2"/>
            <w:tcBorders>
              <w:top w:val="nil"/>
              <w:left w:val="nil"/>
              <w:bottom w:val="nil"/>
              <w:right w:val="nil"/>
            </w:tcBorders>
            <w:shd w:val="clear" w:color="auto" w:fill="FFFFFF"/>
            <w:noWrap/>
            <w:vAlign w:val="bottom"/>
          </w:tcPr>
          <w:p w14:paraId="5164073A" w14:textId="77777777" w:rsidR="00097627" w:rsidRPr="00BE0F33" w:rsidRDefault="00097627" w:rsidP="00FB2DEE">
            <w:pPr>
              <w:rPr>
                <w:rFonts w:ascii="Tw Cen MT" w:hAnsi="Tw Cen MT"/>
                <w:sz w:val="6"/>
                <w:szCs w:val="6"/>
              </w:rPr>
            </w:pPr>
          </w:p>
        </w:tc>
        <w:tc>
          <w:tcPr>
            <w:tcW w:w="760" w:type="dxa"/>
            <w:gridSpan w:val="3"/>
            <w:tcBorders>
              <w:top w:val="nil"/>
              <w:left w:val="nil"/>
              <w:bottom w:val="nil"/>
              <w:right w:val="nil"/>
            </w:tcBorders>
            <w:shd w:val="clear" w:color="auto" w:fill="FFFFFF"/>
            <w:noWrap/>
            <w:vAlign w:val="bottom"/>
          </w:tcPr>
          <w:p w14:paraId="057611B8" w14:textId="77777777" w:rsidR="00097627" w:rsidRPr="00BE0F33" w:rsidRDefault="00097627" w:rsidP="00FB2DEE">
            <w:pPr>
              <w:rPr>
                <w:rFonts w:ascii="Tw Cen MT" w:hAnsi="Tw Cen MT"/>
                <w:sz w:val="6"/>
                <w:szCs w:val="6"/>
              </w:rPr>
            </w:pPr>
          </w:p>
        </w:tc>
        <w:tc>
          <w:tcPr>
            <w:tcW w:w="438" w:type="dxa"/>
            <w:gridSpan w:val="2"/>
            <w:tcBorders>
              <w:top w:val="nil"/>
              <w:left w:val="nil"/>
              <w:bottom w:val="nil"/>
              <w:right w:val="nil"/>
            </w:tcBorders>
            <w:shd w:val="clear" w:color="auto" w:fill="FFFFFF"/>
            <w:noWrap/>
            <w:vAlign w:val="bottom"/>
          </w:tcPr>
          <w:p w14:paraId="1D926490" w14:textId="77777777" w:rsidR="00097627" w:rsidRPr="00BE0F33" w:rsidRDefault="00097627" w:rsidP="00FB2DEE">
            <w:pPr>
              <w:rPr>
                <w:rFonts w:ascii="Tw Cen MT" w:hAnsi="Tw Cen MT"/>
                <w:sz w:val="6"/>
                <w:szCs w:val="6"/>
              </w:rPr>
            </w:pPr>
          </w:p>
        </w:tc>
        <w:tc>
          <w:tcPr>
            <w:tcW w:w="438" w:type="dxa"/>
            <w:gridSpan w:val="2"/>
            <w:tcBorders>
              <w:top w:val="nil"/>
              <w:left w:val="nil"/>
              <w:bottom w:val="nil"/>
              <w:right w:val="nil"/>
            </w:tcBorders>
            <w:shd w:val="clear" w:color="auto" w:fill="FFFFFF"/>
            <w:noWrap/>
            <w:vAlign w:val="bottom"/>
          </w:tcPr>
          <w:p w14:paraId="14289BF1" w14:textId="77777777" w:rsidR="00097627" w:rsidRPr="00BE0F33" w:rsidRDefault="00097627" w:rsidP="00FB2DEE">
            <w:pPr>
              <w:rPr>
                <w:rFonts w:ascii="Tw Cen MT" w:hAnsi="Tw Cen MT"/>
                <w:sz w:val="6"/>
                <w:szCs w:val="6"/>
              </w:rPr>
            </w:pPr>
          </w:p>
        </w:tc>
        <w:tc>
          <w:tcPr>
            <w:tcW w:w="448" w:type="dxa"/>
            <w:gridSpan w:val="2"/>
            <w:tcBorders>
              <w:top w:val="nil"/>
              <w:left w:val="nil"/>
              <w:bottom w:val="nil"/>
              <w:right w:val="nil"/>
            </w:tcBorders>
            <w:shd w:val="clear" w:color="auto" w:fill="FFFFFF"/>
            <w:noWrap/>
            <w:vAlign w:val="bottom"/>
          </w:tcPr>
          <w:p w14:paraId="74F325CB" w14:textId="77777777" w:rsidR="00097627" w:rsidRPr="00BE0F33" w:rsidRDefault="00097627" w:rsidP="00FB2DEE">
            <w:pPr>
              <w:rPr>
                <w:rFonts w:ascii="Tw Cen MT" w:hAnsi="Tw Cen MT"/>
                <w:sz w:val="6"/>
                <w:szCs w:val="6"/>
              </w:rPr>
            </w:pPr>
          </w:p>
        </w:tc>
        <w:tc>
          <w:tcPr>
            <w:tcW w:w="438" w:type="dxa"/>
            <w:tcBorders>
              <w:top w:val="nil"/>
              <w:left w:val="nil"/>
              <w:bottom w:val="nil"/>
              <w:right w:val="nil"/>
            </w:tcBorders>
            <w:shd w:val="clear" w:color="auto" w:fill="FFFFFF"/>
            <w:noWrap/>
            <w:vAlign w:val="bottom"/>
          </w:tcPr>
          <w:p w14:paraId="2EFDD442" w14:textId="77777777" w:rsidR="00097627" w:rsidRPr="00BE0F33" w:rsidRDefault="00097627" w:rsidP="00FB2DEE">
            <w:pPr>
              <w:rPr>
                <w:rFonts w:ascii="Tw Cen MT" w:hAnsi="Tw Cen MT"/>
                <w:sz w:val="6"/>
                <w:szCs w:val="6"/>
              </w:rPr>
            </w:pPr>
          </w:p>
        </w:tc>
        <w:tc>
          <w:tcPr>
            <w:tcW w:w="452" w:type="dxa"/>
            <w:gridSpan w:val="2"/>
            <w:tcBorders>
              <w:top w:val="nil"/>
              <w:left w:val="nil"/>
              <w:bottom w:val="nil"/>
              <w:right w:val="nil"/>
            </w:tcBorders>
            <w:shd w:val="clear" w:color="auto" w:fill="FFFFFF"/>
            <w:noWrap/>
            <w:vAlign w:val="bottom"/>
          </w:tcPr>
          <w:p w14:paraId="5AC4B706" w14:textId="77777777" w:rsidR="00097627" w:rsidRPr="00BE0F33" w:rsidRDefault="00097627" w:rsidP="00FB2DEE">
            <w:pPr>
              <w:rPr>
                <w:rFonts w:ascii="Tw Cen MT" w:hAnsi="Tw Cen MT"/>
                <w:sz w:val="6"/>
                <w:szCs w:val="6"/>
              </w:rPr>
            </w:pPr>
          </w:p>
        </w:tc>
        <w:tc>
          <w:tcPr>
            <w:tcW w:w="668" w:type="dxa"/>
            <w:tcBorders>
              <w:top w:val="nil"/>
              <w:left w:val="nil"/>
              <w:bottom w:val="nil"/>
              <w:right w:val="nil"/>
            </w:tcBorders>
            <w:shd w:val="clear" w:color="auto" w:fill="FFFFFF"/>
            <w:noWrap/>
            <w:vAlign w:val="bottom"/>
          </w:tcPr>
          <w:p w14:paraId="47AE5338" w14:textId="77777777" w:rsidR="00097627" w:rsidRPr="00BE0F33" w:rsidRDefault="00097627" w:rsidP="00FB2DEE">
            <w:pPr>
              <w:rPr>
                <w:rFonts w:ascii="Tw Cen MT" w:hAnsi="Tw Cen MT"/>
                <w:sz w:val="6"/>
                <w:szCs w:val="6"/>
              </w:rPr>
            </w:pPr>
          </w:p>
        </w:tc>
        <w:tc>
          <w:tcPr>
            <w:tcW w:w="570" w:type="dxa"/>
            <w:gridSpan w:val="2"/>
            <w:tcBorders>
              <w:top w:val="nil"/>
              <w:left w:val="nil"/>
              <w:bottom w:val="nil"/>
              <w:right w:val="nil"/>
            </w:tcBorders>
            <w:shd w:val="clear" w:color="auto" w:fill="FFFFFF"/>
            <w:noWrap/>
            <w:vAlign w:val="bottom"/>
          </w:tcPr>
          <w:p w14:paraId="05BB76B8" w14:textId="77777777" w:rsidR="00097627" w:rsidRPr="00BE0F33" w:rsidRDefault="00097627" w:rsidP="00FB2DEE">
            <w:pPr>
              <w:rPr>
                <w:rFonts w:ascii="Tw Cen MT" w:hAnsi="Tw Cen MT"/>
                <w:sz w:val="6"/>
                <w:szCs w:val="6"/>
              </w:rPr>
            </w:pPr>
          </w:p>
        </w:tc>
        <w:tc>
          <w:tcPr>
            <w:tcW w:w="540" w:type="dxa"/>
            <w:tcBorders>
              <w:top w:val="nil"/>
              <w:left w:val="nil"/>
              <w:bottom w:val="nil"/>
              <w:right w:val="nil"/>
            </w:tcBorders>
            <w:shd w:val="clear" w:color="auto" w:fill="FFFFFF"/>
            <w:noWrap/>
            <w:vAlign w:val="bottom"/>
          </w:tcPr>
          <w:p w14:paraId="03C62F7D" w14:textId="77777777" w:rsidR="00097627" w:rsidRPr="00BE0F33" w:rsidRDefault="00097627" w:rsidP="00FB2DEE">
            <w:pPr>
              <w:rPr>
                <w:rFonts w:ascii="Tw Cen MT" w:hAnsi="Tw Cen MT"/>
                <w:sz w:val="6"/>
                <w:szCs w:val="6"/>
              </w:rPr>
            </w:pPr>
          </w:p>
        </w:tc>
        <w:tc>
          <w:tcPr>
            <w:tcW w:w="540" w:type="dxa"/>
            <w:tcBorders>
              <w:top w:val="nil"/>
              <w:left w:val="nil"/>
              <w:bottom w:val="nil"/>
              <w:right w:val="nil"/>
            </w:tcBorders>
            <w:shd w:val="clear" w:color="auto" w:fill="FFFFFF"/>
            <w:noWrap/>
            <w:vAlign w:val="bottom"/>
          </w:tcPr>
          <w:p w14:paraId="65187C30" w14:textId="77777777" w:rsidR="00097627" w:rsidRPr="00BE0F33" w:rsidRDefault="00097627" w:rsidP="00FB2DEE">
            <w:pPr>
              <w:rPr>
                <w:rFonts w:ascii="Tw Cen MT" w:hAnsi="Tw Cen MT"/>
                <w:sz w:val="6"/>
                <w:szCs w:val="6"/>
              </w:rPr>
            </w:pPr>
          </w:p>
        </w:tc>
        <w:tc>
          <w:tcPr>
            <w:tcW w:w="540" w:type="dxa"/>
            <w:tcBorders>
              <w:top w:val="nil"/>
              <w:left w:val="nil"/>
              <w:bottom w:val="nil"/>
              <w:right w:val="nil"/>
            </w:tcBorders>
            <w:shd w:val="clear" w:color="auto" w:fill="FFFFFF"/>
            <w:noWrap/>
            <w:vAlign w:val="bottom"/>
          </w:tcPr>
          <w:p w14:paraId="77613CF6" w14:textId="77777777" w:rsidR="00097627" w:rsidRPr="00BE0F33" w:rsidRDefault="00097627" w:rsidP="00FB2DEE">
            <w:pPr>
              <w:rPr>
                <w:rFonts w:ascii="Tw Cen MT" w:hAnsi="Tw Cen MT"/>
                <w:sz w:val="6"/>
                <w:szCs w:val="6"/>
              </w:rPr>
            </w:pPr>
          </w:p>
        </w:tc>
        <w:tc>
          <w:tcPr>
            <w:tcW w:w="630" w:type="dxa"/>
            <w:tcBorders>
              <w:top w:val="nil"/>
              <w:left w:val="nil"/>
              <w:bottom w:val="nil"/>
              <w:right w:val="nil"/>
            </w:tcBorders>
            <w:shd w:val="clear" w:color="auto" w:fill="FFFFFF"/>
            <w:noWrap/>
            <w:vAlign w:val="bottom"/>
          </w:tcPr>
          <w:p w14:paraId="686CAF69" w14:textId="77777777" w:rsidR="00097627" w:rsidRPr="00BE0F33" w:rsidRDefault="00097627" w:rsidP="00FB2DEE">
            <w:pPr>
              <w:rPr>
                <w:rFonts w:ascii="Tw Cen MT" w:hAnsi="Tw Cen MT"/>
                <w:sz w:val="6"/>
                <w:szCs w:val="6"/>
              </w:rPr>
            </w:pPr>
          </w:p>
        </w:tc>
      </w:tr>
      <w:tr w:rsidR="00967D8D" w:rsidRPr="00967D8D" w14:paraId="78611869" w14:textId="77777777" w:rsidTr="00BE0F33">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BB9DDA" w14:textId="77777777" w:rsidR="00097627" w:rsidRPr="00967D8D" w:rsidRDefault="00097627" w:rsidP="00FB2DEE">
            <w:pPr>
              <w:jc w:val="center"/>
              <w:rPr>
                <w:rFonts w:ascii="Tw Cen MT" w:hAnsi="Tw Cen MT"/>
                <w:sz w:val="20"/>
              </w:rPr>
            </w:pPr>
            <w:r w:rsidRPr="00967D8D">
              <w:rPr>
                <w:rFonts w:ascii="Tw Cen MT" w:hAnsi="Tw Cen MT"/>
                <w:sz w:val="20"/>
              </w:rPr>
              <w:t> </w:t>
            </w:r>
          </w:p>
        </w:tc>
        <w:tc>
          <w:tcPr>
            <w:tcW w:w="4069" w:type="dxa"/>
            <w:gridSpan w:val="7"/>
            <w:tcBorders>
              <w:top w:val="nil"/>
              <w:left w:val="nil"/>
              <w:bottom w:val="nil"/>
              <w:right w:val="nil"/>
            </w:tcBorders>
            <w:shd w:val="clear" w:color="auto" w:fill="FFFFFF"/>
            <w:noWrap/>
            <w:vAlign w:val="bottom"/>
          </w:tcPr>
          <w:p w14:paraId="4FA37528" w14:textId="77777777" w:rsidR="00097627" w:rsidRPr="00967D8D" w:rsidRDefault="00097627" w:rsidP="00FB2DEE">
            <w:pPr>
              <w:rPr>
                <w:rFonts w:ascii="Tw Cen MT" w:hAnsi="Tw Cen MT"/>
                <w:sz w:val="20"/>
              </w:rPr>
            </w:pPr>
            <w:r w:rsidRPr="00967D8D">
              <w:rPr>
                <w:rFonts w:ascii="Tw Cen MT" w:hAnsi="Tw Cen MT"/>
                <w:sz w:val="20"/>
              </w:rPr>
              <w:t>Applicant’s total work force</w:t>
            </w:r>
          </w:p>
        </w:tc>
        <w:tc>
          <w:tcPr>
            <w:tcW w:w="550" w:type="dxa"/>
            <w:tcBorders>
              <w:top w:val="nil"/>
              <w:left w:val="nil"/>
              <w:bottom w:val="nil"/>
              <w:right w:val="nil"/>
            </w:tcBorders>
            <w:shd w:val="clear" w:color="auto" w:fill="FFFFFF"/>
            <w:noWrap/>
            <w:vAlign w:val="bottom"/>
          </w:tcPr>
          <w:p w14:paraId="4CD26BE1" w14:textId="77777777" w:rsidR="00097627" w:rsidRPr="00967D8D" w:rsidRDefault="00097627" w:rsidP="00FB2DEE">
            <w:pPr>
              <w:rPr>
                <w:rFonts w:ascii="Tw Cen MT" w:hAnsi="Tw Cen MT"/>
                <w:sz w:val="20"/>
              </w:rPr>
            </w:pPr>
            <w:r w:rsidRPr="00967D8D">
              <w:rPr>
                <w:rFonts w:ascii="Tw Cen MT" w:hAnsi="Tw Cen MT"/>
                <w:sz w:val="20"/>
              </w:rPr>
              <w:t> </w:t>
            </w:r>
          </w:p>
        </w:tc>
        <w:tc>
          <w:tcPr>
            <w:tcW w:w="550" w:type="dxa"/>
            <w:tcBorders>
              <w:top w:val="nil"/>
              <w:left w:val="nil"/>
              <w:bottom w:val="nil"/>
              <w:right w:val="nil"/>
            </w:tcBorders>
            <w:shd w:val="clear" w:color="auto" w:fill="FFFFFF"/>
            <w:noWrap/>
            <w:vAlign w:val="bottom"/>
          </w:tcPr>
          <w:p w14:paraId="3F81633E" w14:textId="77777777" w:rsidR="00097627" w:rsidRPr="00967D8D" w:rsidRDefault="00097627" w:rsidP="00FB2DEE">
            <w:pPr>
              <w:rPr>
                <w:rFonts w:ascii="Tw Cen MT" w:hAnsi="Tw Cen MT"/>
                <w:sz w:val="20"/>
              </w:rPr>
            </w:pPr>
            <w:r w:rsidRPr="00967D8D">
              <w:rPr>
                <w:rFonts w:ascii="Tw Cen MT" w:hAnsi="Tw Cen MT"/>
                <w:sz w:val="20"/>
              </w:rPr>
              <w:t> </w:t>
            </w:r>
          </w:p>
        </w:tc>
        <w:tc>
          <w:tcPr>
            <w:tcW w:w="632" w:type="dxa"/>
            <w:tcBorders>
              <w:top w:val="nil"/>
              <w:left w:val="nil"/>
              <w:bottom w:val="nil"/>
              <w:right w:val="nil"/>
            </w:tcBorders>
            <w:shd w:val="clear" w:color="auto" w:fill="FFFFFF"/>
            <w:noWrap/>
            <w:vAlign w:val="bottom"/>
          </w:tcPr>
          <w:p w14:paraId="61C90675" w14:textId="77777777" w:rsidR="00097627" w:rsidRPr="00967D8D" w:rsidRDefault="00097627" w:rsidP="00FB2DEE">
            <w:pPr>
              <w:rPr>
                <w:rFonts w:ascii="Tw Cen MT" w:hAnsi="Tw Cen MT"/>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8099489" w14:textId="77777777" w:rsidR="00097627" w:rsidRPr="00967D8D" w:rsidRDefault="00097627" w:rsidP="00FB2DEE">
            <w:pPr>
              <w:jc w:val="center"/>
              <w:rPr>
                <w:rFonts w:ascii="Tw Cen MT" w:hAnsi="Tw Cen MT"/>
                <w:sz w:val="20"/>
              </w:rPr>
            </w:pPr>
          </w:p>
        </w:tc>
        <w:tc>
          <w:tcPr>
            <w:tcW w:w="2522" w:type="dxa"/>
            <w:gridSpan w:val="10"/>
            <w:tcBorders>
              <w:top w:val="nil"/>
              <w:left w:val="nil"/>
              <w:bottom w:val="nil"/>
              <w:right w:val="nil"/>
            </w:tcBorders>
            <w:shd w:val="clear" w:color="auto" w:fill="FFFFFF"/>
            <w:noWrap/>
            <w:vAlign w:val="bottom"/>
          </w:tcPr>
          <w:p w14:paraId="22944A67" w14:textId="77777777" w:rsidR="00097627" w:rsidRPr="00967D8D" w:rsidRDefault="00097627" w:rsidP="00FB2DEE">
            <w:pPr>
              <w:rPr>
                <w:rFonts w:ascii="Tw Cen MT" w:hAnsi="Tw Cen MT"/>
                <w:sz w:val="20"/>
              </w:rPr>
            </w:pPr>
          </w:p>
        </w:tc>
        <w:tc>
          <w:tcPr>
            <w:tcW w:w="3940" w:type="dxa"/>
            <w:gridSpan w:val="9"/>
            <w:tcBorders>
              <w:top w:val="nil"/>
              <w:left w:val="nil"/>
              <w:bottom w:val="single" w:sz="4" w:space="0" w:color="auto"/>
              <w:right w:val="nil"/>
            </w:tcBorders>
            <w:shd w:val="clear" w:color="auto" w:fill="FFFFFF"/>
            <w:noWrap/>
            <w:vAlign w:val="bottom"/>
          </w:tcPr>
          <w:p w14:paraId="2DF703FF" w14:textId="77777777" w:rsidR="00097627" w:rsidRPr="00967D8D" w:rsidRDefault="00097627" w:rsidP="00FB2DEE">
            <w:pPr>
              <w:rPr>
                <w:rFonts w:ascii="Tw Cen MT" w:hAnsi="Tw Cen MT"/>
                <w:sz w:val="20"/>
              </w:rPr>
            </w:pPr>
          </w:p>
        </w:tc>
      </w:tr>
      <w:tr w:rsidR="00967D8D" w:rsidRPr="00967D8D" w14:paraId="40392C9D" w14:textId="77777777" w:rsidTr="00BE0F33">
        <w:trPr>
          <w:trHeight w:val="253"/>
        </w:trPr>
        <w:tc>
          <w:tcPr>
            <w:tcW w:w="9020" w:type="dxa"/>
            <w:gridSpan w:val="23"/>
            <w:tcBorders>
              <w:top w:val="nil"/>
              <w:left w:val="nil"/>
              <w:bottom w:val="nil"/>
              <w:right w:val="nil"/>
            </w:tcBorders>
            <w:shd w:val="clear" w:color="auto" w:fill="FFFFFF"/>
            <w:noWrap/>
            <w:vAlign w:val="bottom"/>
          </w:tcPr>
          <w:p w14:paraId="3FF27EFD" w14:textId="77777777" w:rsidR="00097627" w:rsidRPr="00967D8D" w:rsidRDefault="00097627" w:rsidP="00FB2DEE">
            <w:pPr>
              <w:rPr>
                <w:rFonts w:ascii="Tw Cen MT" w:hAnsi="Tw Cen MT"/>
                <w:b/>
                <w:bCs/>
                <w:sz w:val="20"/>
              </w:rPr>
            </w:pPr>
            <w:r w:rsidRPr="00967D8D">
              <w:rPr>
                <w:rFonts w:ascii="Tw Cen MT" w:hAnsi="Tw Cen MT"/>
                <w:b/>
                <w:bCs/>
                <w:sz w:val="20"/>
              </w:rPr>
              <w:t>Enter the total number of employees in each classification in each of the EEO-Job Categories identified.</w:t>
            </w:r>
          </w:p>
        </w:tc>
        <w:tc>
          <w:tcPr>
            <w:tcW w:w="430" w:type="dxa"/>
            <w:tcBorders>
              <w:top w:val="nil"/>
              <w:left w:val="nil"/>
              <w:bottom w:val="nil"/>
              <w:right w:val="nil"/>
            </w:tcBorders>
            <w:shd w:val="clear" w:color="auto" w:fill="FFFFFF"/>
            <w:noWrap/>
            <w:vAlign w:val="bottom"/>
          </w:tcPr>
          <w:p w14:paraId="54FE79B7" w14:textId="77777777" w:rsidR="00097627" w:rsidRPr="00967D8D" w:rsidRDefault="00097627" w:rsidP="00FB2DEE">
            <w:pPr>
              <w:rPr>
                <w:rFonts w:ascii="Tw Cen MT" w:hAnsi="Tw Cen MT"/>
                <w:sz w:val="20"/>
              </w:rPr>
            </w:pPr>
            <w:r w:rsidRPr="00967D8D">
              <w:rPr>
                <w:rFonts w:ascii="Tw Cen MT" w:hAnsi="Tw Cen MT"/>
                <w:sz w:val="20"/>
              </w:rPr>
              <w:t> </w:t>
            </w:r>
          </w:p>
        </w:tc>
        <w:tc>
          <w:tcPr>
            <w:tcW w:w="690" w:type="dxa"/>
            <w:gridSpan w:val="2"/>
            <w:tcBorders>
              <w:top w:val="nil"/>
              <w:left w:val="nil"/>
              <w:bottom w:val="nil"/>
              <w:right w:val="nil"/>
            </w:tcBorders>
            <w:shd w:val="clear" w:color="auto" w:fill="FFFFFF"/>
            <w:noWrap/>
            <w:vAlign w:val="bottom"/>
          </w:tcPr>
          <w:p w14:paraId="41903819" w14:textId="77777777" w:rsidR="00097627" w:rsidRPr="00967D8D" w:rsidRDefault="00097627" w:rsidP="00FB2DEE">
            <w:pPr>
              <w:rPr>
                <w:rFonts w:ascii="Tw Cen MT" w:hAnsi="Tw Cen MT"/>
                <w:sz w:val="20"/>
              </w:rPr>
            </w:pPr>
            <w:r w:rsidRPr="00967D8D">
              <w:rPr>
                <w:rFonts w:ascii="Tw Cen MT" w:hAnsi="Tw Cen MT"/>
                <w:sz w:val="20"/>
              </w:rPr>
              <w:t> </w:t>
            </w:r>
          </w:p>
        </w:tc>
        <w:tc>
          <w:tcPr>
            <w:tcW w:w="570" w:type="dxa"/>
            <w:gridSpan w:val="2"/>
            <w:tcBorders>
              <w:top w:val="nil"/>
              <w:left w:val="nil"/>
              <w:bottom w:val="nil"/>
              <w:right w:val="nil"/>
            </w:tcBorders>
            <w:shd w:val="clear" w:color="auto" w:fill="FFFFFF"/>
            <w:noWrap/>
            <w:vAlign w:val="bottom"/>
          </w:tcPr>
          <w:p w14:paraId="54C4F005" w14:textId="77777777" w:rsidR="00097627" w:rsidRPr="00967D8D" w:rsidRDefault="00097627" w:rsidP="00FB2DEE">
            <w:pPr>
              <w:rPr>
                <w:rFonts w:ascii="Tw Cen MT" w:hAnsi="Tw Cen MT"/>
                <w:sz w:val="20"/>
              </w:rPr>
            </w:pPr>
            <w:r w:rsidRPr="00967D8D">
              <w:rPr>
                <w:rFonts w:ascii="Tw Cen MT" w:hAnsi="Tw Cen MT"/>
                <w:sz w:val="20"/>
              </w:rPr>
              <w:t> </w:t>
            </w:r>
          </w:p>
        </w:tc>
        <w:tc>
          <w:tcPr>
            <w:tcW w:w="540" w:type="dxa"/>
            <w:tcBorders>
              <w:top w:val="nil"/>
              <w:left w:val="nil"/>
              <w:bottom w:val="nil"/>
              <w:right w:val="nil"/>
            </w:tcBorders>
            <w:shd w:val="clear" w:color="auto" w:fill="FFFFFF"/>
            <w:noWrap/>
            <w:vAlign w:val="bottom"/>
          </w:tcPr>
          <w:p w14:paraId="2238E0F6" w14:textId="77777777" w:rsidR="00097627" w:rsidRPr="00967D8D" w:rsidRDefault="00097627" w:rsidP="00FB2DEE">
            <w:pPr>
              <w:rPr>
                <w:rFonts w:ascii="Tw Cen MT" w:hAnsi="Tw Cen MT"/>
                <w:sz w:val="20"/>
              </w:rPr>
            </w:pPr>
            <w:r w:rsidRPr="00967D8D">
              <w:rPr>
                <w:rFonts w:ascii="Tw Cen MT" w:hAnsi="Tw Cen MT"/>
                <w:sz w:val="20"/>
              </w:rPr>
              <w:t> </w:t>
            </w:r>
          </w:p>
        </w:tc>
        <w:tc>
          <w:tcPr>
            <w:tcW w:w="540" w:type="dxa"/>
            <w:tcBorders>
              <w:top w:val="nil"/>
              <w:left w:val="nil"/>
              <w:bottom w:val="nil"/>
              <w:right w:val="nil"/>
            </w:tcBorders>
            <w:shd w:val="clear" w:color="auto" w:fill="FFFFFF"/>
            <w:noWrap/>
            <w:vAlign w:val="bottom"/>
          </w:tcPr>
          <w:p w14:paraId="7B1AFB7B" w14:textId="77777777" w:rsidR="00097627" w:rsidRPr="00967D8D" w:rsidRDefault="00097627" w:rsidP="00FB2DEE">
            <w:pPr>
              <w:rPr>
                <w:rFonts w:ascii="Tw Cen MT" w:hAnsi="Tw Cen MT"/>
                <w:sz w:val="20"/>
              </w:rPr>
            </w:pPr>
            <w:r w:rsidRPr="00967D8D">
              <w:rPr>
                <w:rFonts w:ascii="Tw Cen MT" w:hAnsi="Tw Cen MT"/>
                <w:sz w:val="20"/>
              </w:rPr>
              <w:t> </w:t>
            </w:r>
          </w:p>
        </w:tc>
        <w:tc>
          <w:tcPr>
            <w:tcW w:w="540" w:type="dxa"/>
            <w:tcBorders>
              <w:top w:val="nil"/>
              <w:left w:val="nil"/>
              <w:bottom w:val="nil"/>
              <w:right w:val="nil"/>
            </w:tcBorders>
            <w:shd w:val="clear" w:color="auto" w:fill="FFFFFF"/>
            <w:noWrap/>
            <w:vAlign w:val="bottom"/>
          </w:tcPr>
          <w:p w14:paraId="552E8DC6" w14:textId="77777777" w:rsidR="00097627" w:rsidRPr="00967D8D" w:rsidRDefault="00097627" w:rsidP="00FB2DEE">
            <w:pPr>
              <w:rPr>
                <w:rFonts w:ascii="Tw Cen MT" w:hAnsi="Tw Cen MT"/>
                <w:sz w:val="20"/>
              </w:rPr>
            </w:pPr>
            <w:r w:rsidRPr="00967D8D">
              <w:rPr>
                <w:rFonts w:ascii="Tw Cen MT" w:hAnsi="Tw Cen MT"/>
                <w:sz w:val="20"/>
              </w:rPr>
              <w:t> </w:t>
            </w:r>
          </w:p>
        </w:tc>
        <w:tc>
          <w:tcPr>
            <w:tcW w:w="630" w:type="dxa"/>
            <w:tcBorders>
              <w:top w:val="nil"/>
              <w:left w:val="nil"/>
              <w:bottom w:val="nil"/>
              <w:right w:val="nil"/>
            </w:tcBorders>
            <w:shd w:val="clear" w:color="auto" w:fill="FFFFFF"/>
            <w:noWrap/>
            <w:vAlign w:val="bottom"/>
          </w:tcPr>
          <w:p w14:paraId="7601DAF0" w14:textId="77777777" w:rsidR="00097627" w:rsidRPr="00967D8D" w:rsidRDefault="00097627" w:rsidP="00FB2DEE">
            <w:pPr>
              <w:rPr>
                <w:rFonts w:ascii="Tw Cen MT" w:hAnsi="Tw Cen MT"/>
                <w:sz w:val="20"/>
              </w:rPr>
            </w:pPr>
            <w:r w:rsidRPr="00967D8D">
              <w:rPr>
                <w:rFonts w:ascii="Tw Cen MT" w:hAnsi="Tw Cen MT"/>
                <w:sz w:val="20"/>
              </w:rPr>
              <w:t> </w:t>
            </w:r>
          </w:p>
        </w:tc>
      </w:tr>
      <w:tr w:rsidR="00967D8D" w:rsidRPr="00967D8D" w14:paraId="70C8E259" w14:textId="77777777" w:rsidTr="00BE0F33">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C714D96" w14:textId="77777777" w:rsidR="00097627" w:rsidRPr="00967D8D" w:rsidRDefault="00097627" w:rsidP="00FB2DEE">
            <w:pPr>
              <w:jc w:val="center"/>
              <w:rPr>
                <w:rFonts w:ascii="Tw Cen MT" w:hAnsi="Tw Cen MT"/>
                <w:sz w:val="20"/>
              </w:rPr>
            </w:pPr>
            <w:r w:rsidRPr="00967D8D">
              <w:rPr>
                <w:rFonts w:ascii="Tw Cen MT" w:hAnsi="Tw Cen MT"/>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14:paraId="51BA696E" w14:textId="67749308" w:rsidR="00097627" w:rsidRPr="00967D8D" w:rsidRDefault="007C5785" w:rsidP="00EE6D05">
            <w:pPr>
              <w:rPr>
                <w:rFonts w:ascii="Tw Cen MT" w:hAnsi="Tw Cen MT"/>
                <w:sz w:val="22"/>
                <w:szCs w:val="22"/>
              </w:rPr>
            </w:pPr>
            <w:r w:rsidRPr="00967D8D">
              <w:rPr>
                <w:rFonts w:ascii="Tw Cen MT" w:hAnsi="Tw Cen MT"/>
                <w:sz w:val="22"/>
                <w:szCs w:val="22"/>
              </w:rPr>
              <w:t xml:space="preserve"> </w:t>
            </w:r>
            <w:r w:rsidR="00097627" w:rsidRPr="00967D8D">
              <w:rPr>
                <w:rFonts w:ascii="Tw Cen MT" w:hAnsi="Tw Cen MT"/>
                <w:sz w:val="22"/>
                <w:szCs w:val="22"/>
              </w:rPr>
              <w:t>Total Work Force</w:t>
            </w:r>
          </w:p>
        </w:tc>
        <w:tc>
          <w:tcPr>
            <w:tcW w:w="9527" w:type="dxa"/>
            <w:gridSpan w:val="26"/>
            <w:tcBorders>
              <w:top w:val="single" w:sz="4" w:space="0" w:color="auto"/>
              <w:left w:val="nil"/>
              <w:bottom w:val="single" w:sz="4" w:space="0" w:color="auto"/>
              <w:right w:val="single" w:sz="4" w:space="0" w:color="000000"/>
            </w:tcBorders>
            <w:shd w:val="clear" w:color="auto" w:fill="FFFFFF"/>
            <w:noWrap/>
            <w:vAlign w:val="bottom"/>
          </w:tcPr>
          <w:p w14:paraId="776B7733" w14:textId="77777777" w:rsidR="00097627" w:rsidRPr="00967D8D" w:rsidRDefault="00097627" w:rsidP="00FB2DEE">
            <w:pPr>
              <w:jc w:val="center"/>
              <w:rPr>
                <w:rFonts w:ascii="Tw Cen MT" w:hAnsi="Tw Cen MT"/>
                <w:sz w:val="20"/>
              </w:rPr>
            </w:pPr>
            <w:r w:rsidRPr="00967D8D">
              <w:rPr>
                <w:rFonts w:ascii="Tw Cen MT" w:hAnsi="Tw Cen MT"/>
                <w:sz w:val="20"/>
              </w:rPr>
              <w:t>Race/Ethnicity - report employees in only one category</w:t>
            </w:r>
          </w:p>
        </w:tc>
      </w:tr>
      <w:tr w:rsidR="00967D8D" w:rsidRPr="00967D8D" w14:paraId="4E438DDE" w14:textId="77777777" w:rsidTr="00BE0F33">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5A0763A" w14:textId="77777777" w:rsidR="00097627" w:rsidRPr="00967D8D" w:rsidRDefault="00097627" w:rsidP="00FB2DEE">
            <w:pPr>
              <w:rPr>
                <w:rFonts w:ascii="Tw Cen MT" w:hAnsi="Tw Cen MT"/>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E47FB0" w14:textId="77777777" w:rsidR="00097627" w:rsidRPr="00967D8D" w:rsidRDefault="00097627" w:rsidP="00FB2DEE">
            <w:pPr>
              <w:rPr>
                <w:rFonts w:ascii="Tw Cen MT" w:hAnsi="Tw Cen MT"/>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4035D00" w14:textId="77777777" w:rsidR="00097627" w:rsidRPr="00967D8D" w:rsidRDefault="00097627" w:rsidP="00FB2DEE">
            <w:pPr>
              <w:jc w:val="center"/>
              <w:rPr>
                <w:rFonts w:ascii="Tw Cen MT" w:hAnsi="Tw Cen MT"/>
                <w:sz w:val="20"/>
              </w:rPr>
            </w:pPr>
            <w:r w:rsidRPr="00967D8D">
              <w:rPr>
                <w:rFonts w:ascii="Tw Cen MT" w:hAnsi="Tw Cen MT"/>
                <w:sz w:val="20"/>
              </w:rPr>
              <w:t>Hispanic or Latino</w:t>
            </w:r>
          </w:p>
        </w:tc>
        <w:tc>
          <w:tcPr>
            <w:tcW w:w="8549" w:type="dxa"/>
            <w:gridSpan w:val="24"/>
            <w:tcBorders>
              <w:top w:val="single" w:sz="4" w:space="0" w:color="auto"/>
              <w:left w:val="nil"/>
              <w:bottom w:val="single" w:sz="4" w:space="0" w:color="auto"/>
              <w:right w:val="single" w:sz="4" w:space="0" w:color="auto"/>
            </w:tcBorders>
            <w:shd w:val="clear" w:color="auto" w:fill="FFFFFF"/>
            <w:noWrap/>
            <w:vAlign w:val="bottom"/>
          </w:tcPr>
          <w:p w14:paraId="4013AF94" w14:textId="77777777" w:rsidR="00097627" w:rsidRPr="00967D8D" w:rsidRDefault="00097627" w:rsidP="00FB2DEE">
            <w:pPr>
              <w:jc w:val="center"/>
              <w:rPr>
                <w:rFonts w:ascii="Tw Cen MT" w:hAnsi="Tw Cen MT"/>
                <w:sz w:val="20"/>
              </w:rPr>
            </w:pPr>
            <w:r w:rsidRPr="00967D8D">
              <w:rPr>
                <w:rFonts w:ascii="Tw Cen MT" w:hAnsi="Tw Cen MT"/>
                <w:sz w:val="20"/>
              </w:rPr>
              <w:t>Not-Hispanic or Latino</w:t>
            </w:r>
          </w:p>
        </w:tc>
      </w:tr>
      <w:tr w:rsidR="00967D8D" w:rsidRPr="00967D8D" w14:paraId="58CA7720" w14:textId="77777777" w:rsidTr="00BE0F33">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A653F8" w14:textId="77777777" w:rsidR="00097627" w:rsidRPr="00967D8D" w:rsidRDefault="00097627" w:rsidP="00FB2DEE">
            <w:pPr>
              <w:rPr>
                <w:rFonts w:ascii="Tw Cen MT" w:hAnsi="Tw Cen MT"/>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F00E29" w14:textId="77777777" w:rsidR="00097627" w:rsidRPr="00967D8D" w:rsidRDefault="00097627" w:rsidP="00FB2DEE">
            <w:pPr>
              <w:rPr>
                <w:rFonts w:ascii="Tw Cen MT" w:hAnsi="Tw Cen MT"/>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F5C1629" w14:textId="77777777" w:rsidR="00097627" w:rsidRPr="00967D8D" w:rsidRDefault="00097627" w:rsidP="00FB2DEE">
            <w:pPr>
              <w:rPr>
                <w:rFonts w:ascii="Tw Cen MT" w:hAnsi="Tw Cen MT"/>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ACADF82" w14:textId="77777777" w:rsidR="00097627" w:rsidRPr="00967D8D" w:rsidRDefault="00097627" w:rsidP="00FB2DEE">
            <w:pPr>
              <w:jc w:val="center"/>
              <w:rPr>
                <w:rFonts w:ascii="Tw Cen MT" w:hAnsi="Tw Cen MT"/>
                <w:sz w:val="20"/>
              </w:rPr>
            </w:pPr>
            <w:r w:rsidRPr="00967D8D">
              <w:rPr>
                <w:rFonts w:ascii="Tw Cen MT" w:hAnsi="Tw Cen MT"/>
                <w:sz w:val="20"/>
              </w:rPr>
              <w:t>Male</w:t>
            </w:r>
          </w:p>
        </w:tc>
        <w:tc>
          <w:tcPr>
            <w:tcW w:w="4378" w:type="dxa"/>
            <w:gridSpan w:val="10"/>
            <w:tcBorders>
              <w:top w:val="single" w:sz="4" w:space="0" w:color="auto"/>
              <w:left w:val="nil"/>
              <w:bottom w:val="single" w:sz="4" w:space="0" w:color="auto"/>
              <w:right w:val="single" w:sz="4" w:space="0" w:color="auto"/>
            </w:tcBorders>
            <w:shd w:val="clear" w:color="auto" w:fill="FFFFFF"/>
            <w:noWrap/>
            <w:vAlign w:val="bottom"/>
          </w:tcPr>
          <w:p w14:paraId="53ED7C68" w14:textId="77777777" w:rsidR="00097627" w:rsidRPr="00967D8D" w:rsidRDefault="00097627" w:rsidP="00FB2DEE">
            <w:pPr>
              <w:jc w:val="center"/>
              <w:rPr>
                <w:rFonts w:ascii="Tw Cen MT" w:hAnsi="Tw Cen MT"/>
                <w:sz w:val="20"/>
              </w:rPr>
            </w:pPr>
            <w:r w:rsidRPr="00967D8D">
              <w:rPr>
                <w:rFonts w:ascii="Tw Cen MT" w:hAnsi="Tw Cen MT"/>
                <w:sz w:val="20"/>
              </w:rPr>
              <w:t>Female</w:t>
            </w:r>
          </w:p>
        </w:tc>
      </w:tr>
      <w:tr w:rsidR="00BE0F33" w:rsidRPr="00967D8D" w14:paraId="0C0C02BC" w14:textId="77777777" w:rsidTr="00BE0F33">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A48DC31" w14:textId="77777777" w:rsidR="00097627" w:rsidRPr="00967D8D" w:rsidRDefault="00097627" w:rsidP="00FB2DEE">
            <w:pPr>
              <w:rPr>
                <w:rFonts w:ascii="Tw Cen MT" w:hAnsi="Tw Cen MT"/>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8342E47" w14:textId="77777777" w:rsidR="00097627" w:rsidRPr="00967D8D" w:rsidRDefault="00097627" w:rsidP="00FB2DEE">
            <w:pPr>
              <w:rPr>
                <w:rFonts w:ascii="Tw Cen MT" w:hAnsi="Tw Cen MT"/>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center"/>
          </w:tcPr>
          <w:p w14:paraId="54E0118A" w14:textId="77777777" w:rsidR="00097627" w:rsidRPr="00967D8D" w:rsidRDefault="00097627" w:rsidP="00EE6D05">
            <w:pPr>
              <w:rPr>
                <w:rFonts w:ascii="Tw Cen MT" w:hAnsi="Tw Cen MT"/>
                <w:sz w:val="18"/>
                <w:szCs w:val="18"/>
              </w:rPr>
            </w:pPr>
            <w:r w:rsidRPr="00967D8D">
              <w:rPr>
                <w:rFonts w:ascii="Tw Cen MT" w:hAnsi="Tw Cen MT"/>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center"/>
          </w:tcPr>
          <w:p w14:paraId="330DBA5E" w14:textId="77777777" w:rsidR="00097627" w:rsidRPr="00967D8D" w:rsidRDefault="00097627" w:rsidP="00EE6D05">
            <w:pPr>
              <w:rPr>
                <w:rFonts w:ascii="Tw Cen MT" w:hAnsi="Tw Cen MT"/>
                <w:sz w:val="18"/>
                <w:szCs w:val="18"/>
              </w:rPr>
            </w:pPr>
            <w:r w:rsidRPr="00967D8D">
              <w:rPr>
                <w:rFonts w:ascii="Tw Cen MT" w:hAnsi="Tw Cen MT"/>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center"/>
          </w:tcPr>
          <w:p w14:paraId="30B37CD2" w14:textId="77777777" w:rsidR="00097627" w:rsidRPr="00967D8D" w:rsidRDefault="00097627" w:rsidP="00EE6D05">
            <w:pPr>
              <w:rPr>
                <w:rFonts w:ascii="Tw Cen MT" w:hAnsi="Tw Cen MT"/>
                <w:sz w:val="18"/>
                <w:szCs w:val="18"/>
              </w:rPr>
            </w:pPr>
            <w:r w:rsidRPr="00967D8D">
              <w:rPr>
                <w:rFonts w:ascii="Tw Cen MT" w:hAnsi="Tw Cen MT"/>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center"/>
          </w:tcPr>
          <w:p w14:paraId="70C84181" w14:textId="77777777" w:rsidR="00097627" w:rsidRPr="00967D8D" w:rsidRDefault="00097627" w:rsidP="00EE6D05">
            <w:pPr>
              <w:rPr>
                <w:rFonts w:ascii="Tw Cen MT" w:hAnsi="Tw Cen MT"/>
                <w:sz w:val="18"/>
                <w:szCs w:val="18"/>
              </w:rPr>
            </w:pPr>
            <w:r w:rsidRPr="00967D8D">
              <w:rPr>
                <w:rFonts w:ascii="Tw Cen MT" w:hAnsi="Tw Cen MT"/>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center"/>
          </w:tcPr>
          <w:p w14:paraId="4D85DB10" w14:textId="77777777" w:rsidR="00097627" w:rsidRPr="00967D8D" w:rsidRDefault="00097627" w:rsidP="00EE6D05">
            <w:pPr>
              <w:rPr>
                <w:rFonts w:ascii="Tw Cen MT" w:hAnsi="Tw Cen MT"/>
                <w:sz w:val="18"/>
                <w:szCs w:val="18"/>
              </w:rPr>
            </w:pPr>
            <w:r w:rsidRPr="00967D8D">
              <w:rPr>
                <w:rFonts w:ascii="Tw Cen MT" w:hAnsi="Tw Cen MT"/>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center"/>
          </w:tcPr>
          <w:p w14:paraId="2331CF8E" w14:textId="77777777" w:rsidR="00097627" w:rsidRPr="00967D8D" w:rsidRDefault="00097627" w:rsidP="00EE6D05">
            <w:pPr>
              <w:rPr>
                <w:rFonts w:ascii="Tw Cen MT" w:hAnsi="Tw Cen MT"/>
                <w:sz w:val="18"/>
                <w:szCs w:val="18"/>
              </w:rPr>
            </w:pPr>
            <w:r w:rsidRPr="00967D8D">
              <w:rPr>
                <w:rFonts w:ascii="Tw Cen MT" w:hAnsi="Tw Cen MT"/>
                <w:sz w:val="18"/>
                <w:szCs w:val="18"/>
              </w:rPr>
              <w:t>Asian</w:t>
            </w:r>
          </w:p>
        </w:tc>
        <w:tc>
          <w:tcPr>
            <w:tcW w:w="621" w:type="dxa"/>
            <w:gridSpan w:val="2"/>
            <w:tcBorders>
              <w:top w:val="nil"/>
              <w:left w:val="nil"/>
              <w:bottom w:val="single" w:sz="4" w:space="0" w:color="auto"/>
              <w:right w:val="single" w:sz="4" w:space="0" w:color="auto"/>
            </w:tcBorders>
            <w:shd w:val="clear" w:color="auto" w:fill="FFFFFF"/>
            <w:textDirection w:val="btLr"/>
            <w:vAlign w:val="center"/>
          </w:tcPr>
          <w:p w14:paraId="48F42CCA" w14:textId="77777777" w:rsidR="00097627" w:rsidRPr="00967D8D" w:rsidRDefault="00097627" w:rsidP="00EE6D05">
            <w:pPr>
              <w:rPr>
                <w:rFonts w:ascii="Tw Cen MT" w:hAnsi="Tw Cen MT"/>
                <w:sz w:val="18"/>
                <w:szCs w:val="18"/>
              </w:rPr>
            </w:pPr>
            <w:r w:rsidRPr="00967D8D">
              <w:rPr>
                <w:rFonts w:ascii="Tw Cen MT" w:hAnsi="Tw Cen MT"/>
                <w:sz w:val="18"/>
                <w:szCs w:val="18"/>
              </w:rPr>
              <w:t xml:space="preserve">American Indian or </w:t>
            </w:r>
            <w:smartTag w:uri="urn:schemas-microsoft-com:office:smarttags" w:element="place">
              <w:smartTag w:uri="urn:schemas-microsoft-com:office:smarttags" w:element="State">
                <w:r w:rsidRPr="00967D8D">
                  <w:rPr>
                    <w:rFonts w:ascii="Tw Cen MT" w:hAnsi="Tw Cen MT"/>
                    <w:sz w:val="18"/>
                    <w:szCs w:val="18"/>
                  </w:rPr>
                  <w:t>Alaska</w:t>
                </w:r>
              </w:smartTag>
            </w:smartTag>
            <w:r w:rsidRPr="00967D8D">
              <w:rPr>
                <w:rFonts w:ascii="Tw Cen MT" w:hAnsi="Tw Cen MT"/>
                <w:sz w:val="18"/>
                <w:szCs w:val="18"/>
              </w:rPr>
              <w:t xml:space="preserve"> Native</w:t>
            </w:r>
          </w:p>
        </w:tc>
        <w:tc>
          <w:tcPr>
            <w:tcW w:w="576" w:type="dxa"/>
            <w:gridSpan w:val="2"/>
            <w:tcBorders>
              <w:top w:val="nil"/>
              <w:left w:val="nil"/>
              <w:bottom w:val="single" w:sz="4" w:space="0" w:color="auto"/>
              <w:right w:val="single" w:sz="4" w:space="0" w:color="auto"/>
            </w:tcBorders>
            <w:shd w:val="clear" w:color="auto" w:fill="FFFFFF"/>
            <w:textDirection w:val="btLr"/>
            <w:vAlign w:val="center"/>
          </w:tcPr>
          <w:p w14:paraId="5A670FAE" w14:textId="77777777" w:rsidR="00097627" w:rsidRPr="00967D8D" w:rsidRDefault="00097627" w:rsidP="00EE6D05">
            <w:pPr>
              <w:rPr>
                <w:rFonts w:ascii="Tw Cen MT" w:hAnsi="Tw Cen MT"/>
                <w:sz w:val="18"/>
                <w:szCs w:val="18"/>
              </w:rPr>
            </w:pPr>
            <w:r w:rsidRPr="00967D8D">
              <w:rPr>
                <w:rFonts w:ascii="Tw Cen MT" w:hAnsi="Tw Cen MT"/>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center"/>
          </w:tcPr>
          <w:p w14:paraId="3ED17F4C" w14:textId="77777777" w:rsidR="00097627" w:rsidRPr="00967D8D" w:rsidRDefault="00097627" w:rsidP="00EE6D05">
            <w:pPr>
              <w:rPr>
                <w:rFonts w:ascii="Tw Cen MT" w:hAnsi="Tw Cen MT"/>
                <w:sz w:val="18"/>
                <w:szCs w:val="18"/>
              </w:rPr>
            </w:pPr>
            <w:r w:rsidRPr="00967D8D">
              <w:rPr>
                <w:rFonts w:ascii="Tw Cen MT" w:hAnsi="Tw Cen MT"/>
                <w:sz w:val="18"/>
                <w:szCs w:val="18"/>
              </w:rPr>
              <w:t>Disabled</w:t>
            </w:r>
          </w:p>
        </w:tc>
        <w:tc>
          <w:tcPr>
            <w:tcW w:w="374" w:type="dxa"/>
            <w:tcBorders>
              <w:top w:val="nil"/>
              <w:left w:val="nil"/>
              <w:bottom w:val="nil"/>
              <w:right w:val="nil"/>
            </w:tcBorders>
            <w:shd w:val="clear" w:color="auto" w:fill="FFFFFF"/>
            <w:textDirection w:val="btLr"/>
            <w:vAlign w:val="center"/>
          </w:tcPr>
          <w:p w14:paraId="060D4E78" w14:textId="77777777" w:rsidR="00097627" w:rsidRPr="00967D8D" w:rsidRDefault="00097627" w:rsidP="00EE6D05">
            <w:pPr>
              <w:rPr>
                <w:rFonts w:ascii="Tw Cen MT" w:hAnsi="Tw Cen MT"/>
                <w:sz w:val="18"/>
                <w:szCs w:val="18"/>
              </w:rPr>
            </w:pPr>
            <w:r w:rsidRPr="00967D8D">
              <w:rPr>
                <w:rFonts w:ascii="Tw Cen MT" w:hAnsi="Tw Cen MT"/>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center"/>
          </w:tcPr>
          <w:p w14:paraId="47880C7D" w14:textId="77777777" w:rsidR="00097627" w:rsidRPr="00967D8D" w:rsidRDefault="00097627" w:rsidP="00EE6D05">
            <w:pPr>
              <w:rPr>
                <w:rFonts w:ascii="Tw Cen MT" w:hAnsi="Tw Cen MT"/>
                <w:sz w:val="18"/>
                <w:szCs w:val="18"/>
              </w:rPr>
            </w:pPr>
            <w:r w:rsidRPr="00967D8D">
              <w:rPr>
                <w:rFonts w:ascii="Tw Cen MT" w:hAnsi="Tw Cen MT"/>
                <w:sz w:val="18"/>
                <w:szCs w:val="18"/>
              </w:rPr>
              <w:t>White</w:t>
            </w:r>
          </w:p>
        </w:tc>
        <w:tc>
          <w:tcPr>
            <w:tcW w:w="430" w:type="dxa"/>
            <w:tcBorders>
              <w:top w:val="nil"/>
              <w:left w:val="nil"/>
              <w:bottom w:val="single" w:sz="4" w:space="0" w:color="auto"/>
              <w:right w:val="single" w:sz="4" w:space="0" w:color="auto"/>
            </w:tcBorders>
            <w:shd w:val="clear" w:color="auto" w:fill="FFFFFF"/>
            <w:textDirection w:val="btLr"/>
            <w:vAlign w:val="center"/>
          </w:tcPr>
          <w:p w14:paraId="4953E868" w14:textId="77777777" w:rsidR="00097627" w:rsidRPr="00967D8D" w:rsidRDefault="00097627" w:rsidP="00EE6D05">
            <w:pPr>
              <w:rPr>
                <w:rFonts w:ascii="Tw Cen MT" w:hAnsi="Tw Cen MT"/>
                <w:sz w:val="18"/>
                <w:szCs w:val="18"/>
              </w:rPr>
            </w:pPr>
            <w:r w:rsidRPr="00967D8D">
              <w:rPr>
                <w:rFonts w:ascii="Tw Cen MT" w:hAnsi="Tw Cen MT"/>
                <w:sz w:val="18"/>
                <w:szCs w:val="18"/>
              </w:rPr>
              <w:t>African-American</w:t>
            </w:r>
          </w:p>
        </w:tc>
        <w:tc>
          <w:tcPr>
            <w:tcW w:w="752" w:type="dxa"/>
            <w:gridSpan w:val="3"/>
            <w:tcBorders>
              <w:top w:val="nil"/>
              <w:left w:val="nil"/>
              <w:bottom w:val="single" w:sz="4" w:space="0" w:color="auto"/>
              <w:right w:val="single" w:sz="4" w:space="0" w:color="auto"/>
            </w:tcBorders>
            <w:shd w:val="clear" w:color="auto" w:fill="FFFFFF"/>
            <w:textDirection w:val="btLr"/>
            <w:vAlign w:val="center"/>
          </w:tcPr>
          <w:p w14:paraId="3307C52F" w14:textId="77777777" w:rsidR="00097627" w:rsidRPr="00967D8D" w:rsidRDefault="00097627" w:rsidP="00EE6D05">
            <w:pPr>
              <w:rPr>
                <w:rFonts w:ascii="Tw Cen MT" w:hAnsi="Tw Cen MT"/>
                <w:sz w:val="18"/>
                <w:szCs w:val="18"/>
              </w:rPr>
            </w:pPr>
            <w:r w:rsidRPr="00967D8D">
              <w:rPr>
                <w:rFonts w:ascii="Tw Cen MT" w:hAnsi="Tw Cen MT"/>
                <w:sz w:val="18"/>
                <w:szCs w:val="18"/>
              </w:rPr>
              <w:t>Native Hawaiian or Other Pacific Islander</w:t>
            </w:r>
          </w:p>
        </w:tc>
        <w:tc>
          <w:tcPr>
            <w:tcW w:w="508" w:type="dxa"/>
            <w:tcBorders>
              <w:top w:val="nil"/>
              <w:left w:val="nil"/>
              <w:bottom w:val="single" w:sz="4" w:space="0" w:color="auto"/>
              <w:right w:val="single" w:sz="4" w:space="0" w:color="auto"/>
            </w:tcBorders>
            <w:shd w:val="clear" w:color="auto" w:fill="FFFFFF"/>
            <w:textDirection w:val="btLr"/>
            <w:vAlign w:val="center"/>
          </w:tcPr>
          <w:p w14:paraId="4C246906" w14:textId="77777777" w:rsidR="00097627" w:rsidRPr="00967D8D" w:rsidRDefault="00097627" w:rsidP="00EE6D05">
            <w:pPr>
              <w:rPr>
                <w:rFonts w:ascii="Tw Cen MT" w:hAnsi="Tw Cen MT"/>
                <w:sz w:val="18"/>
                <w:szCs w:val="18"/>
              </w:rPr>
            </w:pPr>
            <w:r w:rsidRPr="00967D8D">
              <w:rPr>
                <w:rFonts w:ascii="Tw Cen MT" w:hAnsi="Tw Cen MT"/>
                <w:sz w:val="18"/>
                <w:szCs w:val="18"/>
              </w:rPr>
              <w:t>Asian</w:t>
            </w:r>
          </w:p>
        </w:tc>
        <w:tc>
          <w:tcPr>
            <w:tcW w:w="540" w:type="dxa"/>
            <w:tcBorders>
              <w:top w:val="nil"/>
              <w:left w:val="nil"/>
              <w:bottom w:val="single" w:sz="4" w:space="0" w:color="auto"/>
              <w:right w:val="single" w:sz="4" w:space="0" w:color="auto"/>
            </w:tcBorders>
            <w:shd w:val="clear" w:color="auto" w:fill="FFFFFF"/>
            <w:textDirection w:val="btLr"/>
            <w:vAlign w:val="center"/>
          </w:tcPr>
          <w:p w14:paraId="2BDDF9ED" w14:textId="77777777" w:rsidR="00097627" w:rsidRPr="00967D8D" w:rsidRDefault="00097627" w:rsidP="00EE6D05">
            <w:pPr>
              <w:rPr>
                <w:rFonts w:ascii="Tw Cen MT" w:hAnsi="Tw Cen MT"/>
                <w:sz w:val="18"/>
                <w:szCs w:val="18"/>
              </w:rPr>
            </w:pPr>
            <w:r w:rsidRPr="00967D8D">
              <w:rPr>
                <w:rFonts w:ascii="Tw Cen MT" w:hAnsi="Tw Cen MT"/>
                <w:sz w:val="18"/>
                <w:szCs w:val="18"/>
              </w:rPr>
              <w:t xml:space="preserve">American Indian or </w:t>
            </w:r>
            <w:smartTag w:uri="urn:schemas-microsoft-com:office:smarttags" w:element="place">
              <w:smartTag w:uri="urn:schemas-microsoft-com:office:smarttags" w:element="State">
                <w:r w:rsidRPr="00967D8D">
                  <w:rPr>
                    <w:rFonts w:ascii="Tw Cen MT" w:hAnsi="Tw Cen MT"/>
                    <w:sz w:val="18"/>
                    <w:szCs w:val="18"/>
                  </w:rPr>
                  <w:t>Alaska</w:t>
                </w:r>
              </w:smartTag>
            </w:smartTag>
            <w:r w:rsidRPr="00967D8D">
              <w:rPr>
                <w:rFonts w:ascii="Tw Cen MT" w:hAnsi="Tw Cen MT"/>
                <w:sz w:val="18"/>
                <w:szCs w:val="18"/>
              </w:rPr>
              <w:t xml:space="preserve"> Native</w:t>
            </w:r>
          </w:p>
        </w:tc>
        <w:tc>
          <w:tcPr>
            <w:tcW w:w="540" w:type="dxa"/>
            <w:tcBorders>
              <w:top w:val="nil"/>
              <w:left w:val="nil"/>
              <w:bottom w:val="single" w:sz="4" w:space="0" w:color="auto"/>
              <w:right w:val="single" w:sz="4" w:space="0" w:color="auto"/>
            </w:tcBorders>
            <w:shd w:val="clear" w:color="auto" w:fill="FFFFFF"/>
            <w:textDirection w:val="btLr"/>
            <w:vAlign w:val="center"/>
          </w:tcPr>
          <w:p w14:paraId="7DC9BE67" w14:textId="66C92B4B" w:rsidR="00097627" w:rsidRPr="00967D8D" w:rsidRDefault="00097627" w:rsidP="00EE6D05">
            <w:pPr>
              <w:rPr>
                <w:rFonts w:ascii="Tw Cen MT" w:hAnsi="Tw Cen MT"/>
                <w:sz w:val="18"/>
                <w:szCs w:val="18"/>
              </w:rPr>
            </w:pPr>
            <w:r w:rsidRPr="00967D8D">
              <w:rPr>
                <w:rFonts w:ascii="Tw Cen MT" w:hAnsi="Tw Cen MT"/>
                <w:sz w:val="18"/>
                <w:szCs w:val="18"/>
              </w:rPr>
              <w:t>Two or More</w:t>
            </w:r>
            <w:r w:rsidR="00190BF7" w:rsidRPr="00967D8D">
              <w:rPr>
                <w:rFonts w:ascii="Tw Cen MT" w:hAnsi="Tw Cen MT"/>
                <w:sz w:val="18"/>
                <w:szCs w:val="18"/>
              </w:rPr>
              <w:t xml:space="preserve"> </w:t>
            </w:r>
            <w:r w:rsidRPr="00967D8D">
              <w:rPr>
                <w:rFonts w:ascii="Tw Cen MT" w:hAnsi="Tw Cen MT"/>
                <w:sz w:val="18"/>
                <w:szCs w:val="18"/>
              </w:rPr>
              <w:t>Races</w:t>
            </w:r>
          </w:p>
        </w:tc>
        <w:tc>
          <w:tcPr>
            <w:tcW w:w="540" w:type="dxa"/>
            <w:tcBorders>
              <w:top w:val="nil"/>
              <w:left w:val="nil"/>
              <w:bottom w:val="single" w:sz="4" w:space="0" w:color="auto"/>
              <w:right w:val="single" w:sz="4" w:space="0" w:color="auto"/>
            </w:tcBorders>
            <w:shd w:val="clear" w:color="auto" w:fill="FFFFFF"/>
            <w:textDirection w:val="btLr"/>
            <w:vAlign w:val="center"/>
          </w:tcPr>
          <w:p w14:paraId="3F9A764C" w14:textId="77777777" w:rsidR="00097627" w:rsidRPr="00967D8D" w:rsidRDefault="00097627" w:rsidP="00EE6D05">
            <w:pPr>
              <w:rPr>
                <w:rFonts w:ascii="Tw Cen MT" w:hAnsi="Tw Cen MT"/>
                <w:sz w:val="18"/>
                <w:szCs w:val="18"/>
              </w:rPr>
            </w:pPr>
            <w:r w:rsidRPr="00967D8D">
              <w:rPr>
                <w:rFonts w:ascii="Tw Cen MT" w:hAnsi="Tw Cen MT"/>
                <w:sz w:val="18"/>
                <w:szCs w:val="18"/>
              </w:rPr>
              <w:t>Disabled</w:t>
            </w:r>
          </w:p>
        </w:tc>
        <w:tc>
          <w:tcPr>
            <w:tcW w:w="630" w:type="dxa"/>
            <w:tcBorders>
              <w:top w:val="nil"/>
              <w:left w:val="nil"/>
              <w:bottom w:val="single" w:sz="4" w:space="0" w:color="auto"/>
              <w:right w:val="single" w:sz="4" w:space="0" w:color="auto"/>
            </w:tcBorders>
            <w:shd w:val="clear" w:color="auto" w:fill="FFFFFF"/>
            <w:textDirection w:val="btLr"/>
            <w:vAlign w:val="center"/>
          </w:tcPr>
          <w:p w14:paraId="23B90546" w14:textId="77777777" w:rsidR="00097627" w:rsidRPr="00967D8D" w:rsidRDefault="00097627" w:rsidP="00EE6D05">
            <w:pPr>
              <w:rPr>
                <w:rFonts w:ascii="Tw Cen MT" w:hAnsi="Tw Cen MT"/>
                <w:sz w:val="18"/>
                <w:szCs w:val="18"/>
              </w:rPr>
            </w:pPr>
            <w:r w:rsidRPr="00967D8D">
              <w:rPr>
                <w:rFonts w:ascii="Tw Cen MT" w:hAnsi="Tw Cen MT"/>
                <w:sz w:val="18"/>
                <w:szCs w:val="18"/>
              </w:rPr>
              <w:t>Veteran</w:t>
            </w:r>
          </w:p>
        </w:tc>
      </w:tr>
      <w:tr w:rsidR="00BE0F33" w:rsidRPr="00967D8D" w14:paraId="2BE114E8" w14:textId="77777777" w:rsidTr="00BE0F33">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D19188" w14:textId="77777777" w:rsidR="00097627" w:rsidRPr="00967D8D" w:rsidRDefault="00097627" w:rsidP="00FB2DEE">
            <w:pPr>
              <w:rPr>
                <w:rFonts w:ascii="Tw Cen MT" w:hAnsi="Tw Cen MT"/>
                <w:sz w:val="18"/>
                <w:szCs w:val="18"/>
              </w:rPr>
            </w:pPr>
            <w:r w:rsidRPr="00967D8D">
              <w:rPr>
                <w:rFonts w:ascii="Tw Cen MT" w:hAnsi="Tw Cen MT"/>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9C8E0D3" w14:textId="258F5EC4"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0A65F75E" w14:textId="5B9D0814"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04CF762B" w14:textId="324BC8D3"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25F4F8C2" w14:textId="20640D2A"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41F7F99A" w14:textId="3959B4D0" w:rsidR="00097627" w:rsidRPr="00967D8D" w:rsidRDefault="00097627" w:rsidP="00EE6D05">
            <w:pPr>
              <w:jc w:val="center"/>
              <w:rPr>
                <w:rFonts w:ascii="Tw Cen MT" w:hAnsi="Tw Cen MT"/>
                <w:sz w:val="20"/>
              </w:rPr>
            </w:pPr>
          </w:p>
        </w:tc>
        <w:tc>
          <w:tcPr>
            <w:tcW w:w="712" w:type="dxa"/>
            <w:gridSpan w:val="2"/>
            <w:tcBorders>
              <w:top w:val="nil"/>
              <w:left w:val="nil"/>
              <w:bottom w:val="single" w:sz="4" w:space="0" w:color="auto"/>
              <w:right w:val="single" w:sz="4" w:space="0" w:color="auto"/>
            </w:tcBorders>
            <w:shd w:val="clear" w:color="auto" w:fill="FFFFFF"/>
            <w:noWrap/>
            <w:vAlign w:val="center"/>
          </w:tcPr>
          <w:p w14:paraId="612F5B97" w14:textId="417A5E03" w:rsidR="00097627" w:rsidRPr="00967D8D" w:rsidRDefault="00097627" w:rsidP="00EE6D05">
            <w:pPr>
              <w:jc w:val="center"/>
              <w:rPr>
                <w:rFonts w:ascii="Tw Cen MT" w:hAnsi="Tw Cen MT"/>
                <w:sz w:val="20"/>
              </w:rPr>
            </w:pPr>
          </w:p>
        </w:tc>
        <w:tc>
          <w:tcPr>
            <w:tcW w:w="446" w:type="dxa"/>
            <w:gridSpan w:val="3"/>
            <w:tcBorders>
              <w:top w:val="nil"/>
              <w:left w:val="nil"/>
              <w:bottom w:val="single" w:sz="4" w:space="0" w:color="auto"/>
              <w:right w:val="single" w:sz="4" w:space="0" w:color="auto"/>
            </w:tcBorders>
            <w:shd w:val="clear" w:color="auto" w:fill="FFFFFF"/>
            <w:noWrap/>
            <w:vAlign w:val="center"/>
          </w:tcPr>
          <w:p w14:paraId="70D9971B" w14:textId="0E7579C0" w:rsidR="00097627" w:rsidRPr="00967D8D" w:rsidRDefault="00097627" w:rsidP="00EE6D05">
            <w:pPr>
              <w:jc w:val="center"/>
              <w:rPr>
                <w:rFonts w:ascii="Tw Cen MT" w:hAnsi="Tw Cen MT"/>
                <w:sz w:val="20"/>
              </w:rPr>
            </w:pPr>
          </w:p>
        </w:tc>
        <w:tc>
          <w:tcPr>
            <w:tcW w:w="621" w:type="dxa"/>
            <w:gridSpan w:val="2"/>
            <w:tcBorders>
              <w:top w:val="nil"/>
              <w:left w:val="nil"/>
              <w:bottom w:val="single" w:sz="4" w:space="0" w:color="auto"/>
              <w:right w:val="single" w:sz="4" w:space="0" w:color="auto"/>
            </w:tcBorders>
            <w:shd w:val="clear" w:color="auto" w:fill="FFFFFF"/>
            <w:noWrap/>
            <w:vAlign w:val="center"/>
          </w:tcPr>
          <w:p w14:paraId="6686CC2F" w14:textId="4BCC7A5D" w:rsidR="00097627" w:rsidRPr="00967D8D" w:rsidRDefault="00097627" w:rsidP="00EE6D05">
            <w:pPr>
              <w:jc w:val="center"/>
              <w:rPr>
                <w:rFonts w:ascii="Tw Cen MT" w:hAnsi="Tw Cen MT"/>
                <w:sz w:val="20"/>
              </w:rPr>
            </w:pPr>
          </w:p>
        </w:tc>
        <w:tc>
          <w:tcPr>
            <w:tcW w:w="576" w:type="dxa"/>
            <w:gridSpan w:val="2"/>
            <w:tcBorders>
              <w:top w:val="nil"/>
              <w:left w:val="nil"/>
              <w:bottom w:val="single" w:sz="4" w:space="0" w:color="auto"/>
              <w:right w:val="single" w:sz="4" w:space="0" w:color="auto"/>
            </w:tcBorders>
            <w:shd w:val="clear" w:color="auto" w:fill="FFFFFF"/>
            <w:noWrap/>
            <w:vAlign w:val="center"/>
          </w:tcPr>
          <w:p w14:paraId="5C541E22" w14:textId="7E7F23CA" w:rsidR="00097627" w:rsidRPr="00967D8D" w:rsidRDefault="00097627" w:rsidP="00EE6D05">
            <w:pPr>
              <w:jc w:val="center"/>
              <w:rPr>
                <w:rFonts w:ascii="Tw Cen MT" w:hAnsi="Tw Cen MT"/>
                <w:sz w:val="20"/>
              </w:rPr>
            </w:pPr>
          </w:p>
        </w:tc>
        <w:tc>
          <w:tcPr>
            <w:tcW w:w="342" w:type="dxa"/>
            <w:gridSpan w:val="2"/>
            <w:tcBorders>
              <w:top w:val="nil"/>
              <w:left w:val="nil"/>
              <w:bottom w:val="single" w:sz="4" w:space="0" w:color="auto"/>
              <w:right w:val="single" w:sz="4" w:space="0" w:color="auto"/>
            </w:tcBorders>
            <w:shd w:val="clear" w:color="auto" w:fill="FFFFFF"/>
            <w:noWrap/>
            <w:vAlign w:val="center"/>
          </w:tcPr>
          <w:p w14:paraId="2214F03F" w14:textId="6E8CECB3" w:rsidR="00097627" w:rsidRPr="00967D8D" w:rsidRDefault="00097627" w:rsidP="00EE6D05">
            <w:pPr>
              <w:jc w:val="center"/>
              <w:rPr>
                <w:rFonts w:ascii="Tw Cen MT" w:hAnsi="Tw Cen MT"/>
                <w:sz w:val="20"/>
              </w:rPr>
            </w:pP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85157F6" w14:textId="2F6173A8" w:rsidR="00097627" w:rsidRPr="00967D8D" w:rsidRDefault="00097627" w:rsidP="00EE6D05">
            <w:pPr>
              <w:jc w:val="center"/>
              <w:rPr>
                <w:rFonts w:ascii="Tw Cen MT" w:hAnsi="Tw Cen MT"/>
                <w:sz w:val="20"/>
              </w:rPr>
            </w:pPr>
          </w:p>
        </w:tc>
        <w:tc>
          <w:tcPr>
            <w:tcW w:w="438" w:type="dxa"/>
            <w:tcBorders>
              <w:top w:val="nil"/>
              <w:left w:val="nil"/>
              <w:bottom w:val="single" w:sz="4" w:space="0" w:color="auto"/>
              <w:right w:val="single" w:sz="4" w:space="0" w:color="auto"/>
            </w:tcBorders>
            <w:shd w:val="clear" w:color="auto" w:fill="FFFFFF"/>
            <w:noWrap/>
            <w:vAlign w:val="center"/>
          </w:tcPr>
          <w:p w14:paraId="03A83F41" w14:textId="489ECBC6" w:rsidR="00097627" w:rsidRPr="00967D8D" w:rsidRDefault="00097627" w:rsidP="00EE6D05">
            <w:pPr>
              <w:jc w:val="center"/>
              <w:rPr>
                <w:rFonts w:ascii="Tw Cen MT" w:hAnsi="Tw Cen MT"/>
                <w:sz w:val="20"/>
              </w:rPr>
            </w:pPr>
          </w:p>
        </w:tc>
        <w:tc>
          <w:tcPr>
            <w:tcW w:w="430" w:type="dxa"/>
            <w:tcBorders>
              <w:top w:val="nil"/>
              <w:left w:val="nil"/>
              <w:bottom w:val="single" w:sz="4" w:space="0" w:color="auto"/>
              <w:right w:val="single" w:sz="4" w:space="0" w:color="auto"/>
            </w:tcBorders>
            <w:shd w:val="clear" w:color="auto" w:fill="FFFFFF"/>
            <w:noWrap/>
            <w:vAlign w:val="center"/>
          </w:tcPr>
          <w:p w14:paraId="688F4DA5" w14:textId="0EFC394F" w:rsidR="00097627" w:rsidRPr="00967D8D" w:rsidRDefault="00097627" w:rsidP="00EE6D05">
            <w:pPr>
              <w:jc w:val="center"/>
              <w:rPr>
                <w:rFonts w:ascii="Tw Cen MT" w:hAnsi="Tw Cen MT"/>
                <w:sz w:val="20"/>
              </w:rPr>
            </w:pPr>
          </w:p>
        </w:tc>
        <w:tc>
          <w:tcPr>
            <w:tcW w:w="752" w:type="dxa"/>
            <w:gridSpan w:val="3"/>
            <w:tcBorders>
              <w:top w:val="nil"/>
              <w:left w:val="nil"/>
              <w:bottom w:val="single" w:sz="4" w:space="0" w:color="auto"/>
              <w:right w:val="single" w:sz="4" w:space="0" w:color="auto"/>
            </w:tcBorders>
            <w:shd w:val="clear" w:color="auto" w:fill="FFFFFF"/>
            <w:noWrap/>
            <w:vAlign w:val="center"/>
          </w:tcPr>
          <w:p w14:paraId="5CA29326" w14:textId="7D2F3F06" w:rsidR="00097627" w:rsidRPr="00967D8D" w:rsidRDefault="00097627" w:rsidP="00EE6D05">
            <w:pPr>
              <w:jc w:val="center"/>
              <w:rPr>
                <w:rFonts w:ascii="Tw Cen MT" w:hAnsi="Tw Cen MT"/>
                <w:sz w:val="20"/>
              </w:rPr>
            </w:pPr>
          </w:p>
        </w:tc>
        <w:tc>
          <w:tcPr>
            <w:tcW w:w="508" w:type="dxa"/>
            <w:tcBorders>
              <w:top w:val="nil"/>
              <w:left w:val="nil"/>
              <w:bottom w:val="single" w:sz="4" w:space="0" w:color="auto"/>
              <w:right w:val="single" w:sz="4" w:space="0" w:color="auto"/>
            </w:tcBorders>
            <w:shd w:val="clear" w:color="auto" w:fill="FFFFFF"/>
            <w:noWrap/>
            <w:vAlign w:val="center"/>
          </w:tcPr>
          <w:p w14:paraId="63F3FB55" w14:textId="1891B348"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21FDE69D" w14:textId="28978C6D"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2484DCBE" w14:textId="58F2FF13"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18153859" w14:textId="7D304EB2" w:rsidR="00097627" w:rsidRPr="00967D8D" w:rsidRDefault="00097627" w:rsidP="00EE6D05">
            <w:pPr>
              <w:jc w:val="center"/>
              <w:rPr>
                <w:rFonts w:ascii="Tw Cen MT" w:hAnsi="Tw Cen MT"/>
                <w:sz w:val="20"/>
              </w:rPr>
            </w:pPr>
          </w:p>
        </w:tc>
        <w:tc>
          <w:tcPr>
            <w:tcW w:w="630" w:type="dxa"/>
            <w:tcBorders>
              <w:top w:val="nil"/>
              <w:left w:val="nil"/>
              <w:bottom w:val="single" w:sz="4" w:space="0" w:color="auto"/>
              <w:right w:val="single" w:sz="4" w:space="0" w:color="auto"/>
            </w:tcBorders>
            <w:shd w:val="clear" w:color="auto" w:fill="FFFFFF"/>
            <w:noWrap/>
            <w:vAlign w:val="center"/>
          </w:tcPr>
          <w:p w14:paraId="011F6136" w14:textId="4147F7DA" w:rsidR="00097627" w:rsidRPr="00967D8D" w:rsidRDefault="00097627" w:rsidP="00EE6D05">
            <w:pPr>
              <w:jc w:val="center"/>
              <w:rPr>
                <w:rFonts w:ascii="Tw Cen MT" w:hAnsi="Tw Cen MT"/>
                <w:sz w:val="20"/>
              </w:rPr>
            </w:pPr>
          </w:p>
        </w:tc>
      </w:tr>
      <w:tr w:rsidR="00BE0F33" w:rsidRPr="00967D8D" w14:paraId="2C6D670F" w14:textId="77777777" w:rsidTr="00BE0F33">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EBDC46" w14:textId="77777777" w:rsidR="00097627" w:rsidRPr="00967D8D" w:rsidRDefault="00097627" w:rsidP="00FB2DEE">
            <w:pPr>
              <w:rPr>
                <w:rFonts w:ascii="Tw Cen MT" w:hAnsi="Tw Cen MT"/>
                <w:sz w:val="18"/>
                <w:szCs w:val="18"/>
              </w:rPr>
            </w:pPr>
            <w:r w:rsidRPr="00967D8D">
              <w:rPr>
                <w:rFonts w:ascii="Tw Cen MT" w:hAnsi="Tw Cen MT"/>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76E6686" w14:textId="08335528"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015FF2EF" w14:textId="00FC4356"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58F75C8A" w14:textId="68AFE540"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24A6104C" w14:textId="3EFAAC22"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11CC03B6" w14:textId="31AA582A" w:rsidR="00097627" w:rsidRPr="00967D8D" w:rsidRDefault="00097627" w:rsidP="00EE6D05">
            <w:pPr>
              <w:jc w:val="center"/>
              <w:rPr>
                <w:rFonts w:ascii="Tw Cen MT" w:hAnsi="Tw Cen MT"/>
                <w:sz w:val="20"/>
              </w:rPr>
            </w:pPr>
          </w:p>
        </w:tc>
        <w:tc>
          <w:tcPr>
            <w:tcW w:w="712" w:type="dxa"/>
            <w:gridSpan w:val="2"/>
            <w:tcBorders>
              <w:top w:val="nil"/>
              <w:left w:val="nil"/>
              <w:bottom w:val="single" w:sz="4" w:space="0" w:color="auto"/>
              <w:right w:val="single" w:sz="4" w:space="0" w:color="auto"/>
            </w:tcBorders>
            <w:shd w:val="clear" w:color="auto" w:fill="FFFFFF"/>
            <w:noWrap/>
            <w:vAlign w:val="center"/>
          </w:tcPr>
          <w:p w14:paraId="5AB71743" w14:textId="6F05057E" w:rsidR="00097627" w:rsidRPr="00967D8D" w:rsidRDefault="00097627" w:rsidP="00EE6D05">
            <w:pPr>
              <w:jc w:val="center"/>
              <w:rPr>
                <w:rFonts w:ascii="Tw Cen MT" w:hAnsi="Tw Cen MT"/>
                <w:sz w:val="20"/>
              </w:rPr>
            </w:pPr>
          </w:p>
        </w:tc>
        <w:tc>
          <w:tcPr>
            <w:tcW w:w="446" w:type="dxa"/>
            <w:gridSpan w:val="3"/>
            <w:tcBorders>
              <w:top w:val="nil"/>
              <w:left w:val="nil"/>
              <w:bottom w:val="single" w:sz="4" w:space="0" w:color="auto"/>
              <w:right w:val="single" w:sz="4" w:space="0" w:color="auto"/>
            </w:tcBorders>
            <w:shd w:val="clear" w:color="auto" w:fill="FFFFFF"/>
            <w:noWrap/>
            <w:vAlign w:val="center"/>
          </w:tcPr>
          <w:p w14:paraId="3D043D62" w14:textId="2EB0A27E" w:rsidR="00097627" w:rsidRPr="00967D8D" w:rsidRDefault="00097627" w:rsidP="00EE6D05">
            <w:pPr>
              <w:jc w:val="center"/>
              <w:rPr>
                <w:rFonts w:ascii="Tw Cen MT" w:hAnsi="Tw Cen MT"/>
                <w:sz w:val="20"/>
              </w:rPr>
            </w:pPr>
          </w:p>
        </w:tc>
        <w:tc>
          <w:tcPr>
            <w:tcW w:w="621" w:type="dxa"/>
            <w:gridSpan w:val="2"/>
            <w:tcBorders>
              <w:top w:val="nil"/>
              <w:left w:val="nil"/>
              <w:bottom w:val="single" w:sz="4" w:space="0" w:color="auto"/>
              <w:right w:val="single" w:sz="4" w:space="0" w:color="auto"/>
            </w:tcBorders>
            <w:shd w:val="clear" w:color="auto" w:fill="FFFFFF"/>
            <w:noWrap/>
            <w:vAlign w:val="center"/>
          </w:tcPr>
          <w:p w14:paraId="66B39C7C" w14:textId="49568F05" w:rsidR="00097627" w:rsidRPr="00967D8D" w:rsidRDefault="00097627" w:rsidP="00EE6D05">
            <w:pPr>
              <w:jc w:val="center"/>
              <w:rPr>
                <w:rFonts w:ascii="Tw Cen MT" w:hAnsi="Tw Cen MT"/>
                <w:sz w:val="20"/>
              </w:rPr>
            </w:pPr>
          </w:p>
        </w:tc>
        <w:tc>
          <w:tcPr>
            <w:tcW w:w="576" w:type="dxa"/>
            <w:gridSpan w:val="2"/>
            <w:tcBorders>
              <w:top w:val="nil"/>
              <w:left w:val="nil"/>
              <w:bottom w:val="single" w:sz="4" w:space="0" w:color="auto"/>
              <w:right w:val="single" w:sz="4" w:space="0" w:color="auto"/>
            </w:tcBorders>
            <w:shd w:val="clear" w:color="auto" w:fill="FFFFFF"/>
            <w:noWrap/>
            <w:vAlign w:val="center"/>
          </w:tcPr>
          <w:p w14:paraId="1387309E" w14:textId="18B98517" w:rsidR="00097627" w:rsidRPr="00967D8D" w:rsidRDefault="00097627" w:rsidP="00EE6D05">
            <w:pPr>
              <w:jc w:val="center"/>
              <w:rPr>
                <w:rFonts w:ascii="Tw Cen MT" w:hAnsi="Tw Cen MT"/>
                <w:sz w:val="20"/>
              </w:rPr>
            </w:pPr>
          </w:p>
        </w:tc>
        <w:tc>
          <w:tcPr>
            <w:tcW w:w="342" w:type="dxa"/>
            <w:gridSpan w:val="2"/>
            <w:tcBorders>
              <w:top w:val="nil"/>
              <w:left w:val="nil"/>
              <w:bottom w:val="single" w:sz="4" w:space="0" w:color="auto"/>
              <w:right w:val="single" w:sz="4" w:space="0" w:color="auto"/>
            </w:tcBorders>
            <w:shd w:val="clear" w:color="auto" w:fill="FFFFFF"/>
            <w:noWrap/>
            <w:vAlign w:val="center"/>
          </w:tcPr>
          <w:p w14:paraId="4460E2A2" w14:textId="203387C4" w:rsidR="00097627" w:rsidRPr="00967D8D" w:rsidRDefault="00097627" w:rsidP="00EE6D05">
            <w:pPr>
              <w:jc w:val="center"/>
              <w:rPr>
                <w:rFonts w:ascii="Tw Cen MT" w:hAnsi="Tw Cen MT"/>
                <w:sz w:val="20"/>
              </w:rPr>
            </w:pPr>
          </w:p>
        </w:tc>
        <w:tc>
          <w:tcPr>
            <w:tcW w:w="374" w:type="dxa"/>
            <w:tcBorders>
              <w:top w:val="nil"/>
              <w:left w:val="nil"/>
              <w:bottom w:val="single" w:sz="4" w:space="0" w:color="auto"/>
              <w:right w:val="single" w:sz="4" w:space="0" w:color="auto"/>
            </w:tcBorders>
            <w:shd w:val="clear" w:color="auto" w:fill="FFFFFF"/>
            <w:noWrap/>
            <w:vAlign w:val="center"/>
          </w:tcPr>
          <w:p w14:paraId="53E33465" w14:textId="73EC3DD2" w:rsidR="00097627" w:rsidRPr="00967D8D" w:rsidRDefault="00097627" w:rsidP="00EE6D05">
            <w:pPr>
              <w:jc w:val="center"/>
              <w:rPr>
                <w:rFonts w:ascii="Tw Cen MT" w:hAnsi="Tw Cen MT"/>
                <w:sz w:val="20"/>
              </w:rPr>
            </w:pPr>
          </w:p>
        </w:tc>
        <w:tc>
          <w:tcPr>
            <w:tcW w:w="438" w:type="dxa"/>
            <w:tcBorders>
              <w:top w:val="nil"/>
              <w:left w:val="nil"/>
              <w:bottom w:val="single" w:sz="4" w:space="0" w:color="auto"/>
              <w:right w:val="single" w:sz="4" w:space="0" w:color="auto"/>
            </w:tcBorders>
            <w:shd w:val="clear" w:color="auto" w:fill="FFFFFF"/>
            <w:noWrap/>
            <w:vAlign w:val="center"/>
          </w:tcPr>
          <w:p w14:paraId="4E5DF4D6" w14:textId="490C9667" w:rsidR="00097627" w:rsidRPr="00967D8D" w:rsidRDefault="00097627" w:rsidP="00EE6D05">
            <w:pPr>
              <w:jc w:val="center"/>
              <w:rPr>
                <w:rFonts w:ascii="Tw Cen MT" w:hAnsi="Tw Cen MT"/>
                <w:sz w:val="20"/>
              </w:rPr>
            </w:pPr>
          </w:p>
        </w:tc>
        <w:tc>
          <w:tcPr>
            <w:tcW w:w="430" w:type="dxa"/>
            <w:tcBorders>
              <w:top w:val="nil"/>
              <w:left w:val="nil"/>
              <w:bottom w:val="single" w:sz="4" w:space="0" w:color="auto"/>
              <w:right w:val="single" w:sz="4" w:space="0" w:color="auto"/>
            </w:tcBorders>
            <w:shd w:val="clear" w:color="auto" w:fill="FFFFFF"/>
            <w:noWrap/>
            <w:vAlign w:val="center"/>
          </w:tcPr>
          <w:p w14:paraId="05869009" w14:textId="02F2C3AA" w:rsidR="00097627" w:rsidRPr="00967D8D" w:rsidRDefault="00097627" w:rsidP="00EE6D05">
            <w:pPr>
              <w:jc w:val="center"/>
              <w:rPr>
                <w:rFonts w:ascii="Tw Cen MT" w:hAnsi="Tw Cen MT"/>
                <w:sz w:val="20"/>
              </w:rPr>
            </w:pPr>
          </w:p>
        </w:tc>
        <w:tc>
          <w:tcPr>
            <w:tcW w:w="752" w:type="dxa"/>
            <w:gridSpan w:val="3"/>
            <w:tcBorders>
              <w:top w:val="nil"/>
              <w:left w:val="nil"/>
              <w:bottom w:val="single" w:sz="4" w:space="0" w:color="auto"/>
              <w:right w:val="single" w:sz="4" w:space="0" w:color="auto"/>
            </w:tcBorders>
            <w:shd w:val="clear" w:color="auto" w:fill="FFFFFF"/>
            <w:noWrap/>
            <w:vAlign w:val="center"/>
          </w:tcPr>
          <w:p w14:paraId="16505807" w14:textId="364906DB" w:rsidR="00097627" w:rsidRPr="00967D8D" w:rsidRDefault="00097627" w:rsidP="00EE6D05">
            <w:pPr>
              <w:jc w:val="center"/>
              <w:rPr>
                <w:rFonts w:ascii="Tw Cen MT" w:hAnsi="Tw Cen MT"/>
                <w:sz w:val="20"/>
              </w:rPr>
            </w:pPr>
          </w:p>
        </w:tc>
        <w:tc>
          <w:tcPr>
            <w:tcW w:w="508" w:type="dxa"/>
            <w:tcBorders>
              <w:top w:val="nil"/>
              <w:left w:val="nil"/>
              <w:bottom w:val="single" w:sz="4" w:space="0" w:color="auto"/>
              <w:right w:val="single" w:sz="4" w:space="0" w:color="auto"/>
            </w:tcBorders>
            <w:shd w:val="clear" w:color="auto" w:fill="FFFFFF"/>
            <w:noWrap/>
            <w:vAlign w:val="center"/>
          </w:tcPr>
          <w:p w14:paraId="234DC535" w14:textId="2A98DEF2"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799352B9" w14:textId="45ADBD29"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23D9868F" w14:textId="353EA02B"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6B0BDF75" w14:textId="3E935608" w:rsidR="00097627" w:rsidRPr="00967D8D" w:rsidRDefault="00097627" w:rsidP="00EE6D05">
            <w:pPr>
              <w:jc w:val="center"/>
              <w:rPr>
                <w:rFonts w:ascii="Tw Cen MT" w:hAnsi="Tw Cen MT"/>
                <w:sz w:val="20"/>
              </w:rPr>
            </w:pPr>
          </w:p>
        </w:tc>
        <w:tc>
          <w:tcPr>
            <w:tcW w:w="630" w:type="dxa"/>
            <w:tcBorders>
              <w:top w:val="nil"/>
              <w:left w:val="nil"/>
              <w:bottom w:val="single" w:sz="4" w:space="0" w:color="auto"/>
              <w:right w:val="single" w:sz="4" w:space="0" w:color="auto"/>
            </w:tcBorders>
            <w:shd w:val="clear" w:color="auto" w:fill="FFFFFF"/>
            <w:noWrap/>
            <w:vAlign w:val="center"/>
          </w:tcPr>
          <w:p w14:paraId="41887E98" w14:textId="35584487" w:rsidR="00097627" w:rsidRPr="00967D8D" w:rsidRDefault="00097627" w:rsidP="00EE6D05">
            <w:pPr>
              <w:jc w:val="center"/>
              <w:rPr>
                <w:rFonts w:ascii="Tw Cen MT" w:hAnsi="Tw Cen MT"/>
                <w:sz w:val="20"/>
              </w:rPr>
            </w:pPr>
          </w:p>
        </w:tc>
      </w:tr>
      <w:tr w:rsidR="00BE0F33" w:rsidRPr="00967D8D" w14:paraId="42220134" w14:textId="77777777" w:rsidTr="00BE0F33">
        <w:trPr>
          <w:trHeight w:val="30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77C1E" w14:textId="77777777" w:rsidR="00097627" w:rsidRPr="00967D8D" w:rsidRDefault="00097627" w:rsidP="00FB2DEE">
            <w:pPr>
              <w:rPr>
                <w:rFonts w:ascii="Tw Cen MT" w:hAnsi="Tw Cen MT"/>
                <w:sz w:val="18"/>
                <w:szCs w:val="18"/>
              </w:rPr>
            </w:pPr>
            <w:r w:rsidRPr="00967D8D">
              <w:rPr>
                <w:rFonts w:ascii="Tw Cen MT" w:hAnsi="Tw Cen MT"/>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2C018AA7" w14:textId="34568BBD"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5230F6F8" w14:textId="1649BDCC"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3B7F5AD1" w14:textId="2602EAEA"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1FCBCBC9" w14:textId="58FAE880"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685598E9" w14:textId="2CB65A02" w:rsidR="00097627" w:rsidRPr="00967D8D" w:rsidRDefault="00097627" w:rsidP="00EE6D05">
            <w:pPr>
              <w:jc w:val="center"/>
              <w:rPr>
                <w:rFonts w:ascii="Tw Cen MT" w:hAnsi="Tw Cen MT"/>
                <w:sz w:val="20"/>
              </w:rPr>
            </w:pPr>
          </w:p>
        </w:tc>
        <w:tc>
          <w:tcPr>
            <w:tcW w:w="712" w:type="dxa"/>
            <w:gridSpan w:val="2"/>
            <w:tcBorders>
              <w:top w:val="nil"/>
              <w:left w:val="nil"/>
              <w:bottom w:val="single" w:sz="4" w:space="0" w:color="auto"/>
              <w:right w:val="single" w:sz="4" w:space="0" w:color="auto"/>
            </w:tcBorders>
            <w:shd w:val="clear" w:color="auto" w:fill="FFFFFF"/>
            <w:noWrap/>
            <w:vAlign w:val="center"/>
          </w:tcPr>
          <w:p w14:paraId="36D81A02" w14:textId="6AA7BA98" w:rsidR="00097627" w:rsidRPr="00967D8D" w:rsidRDefault="00097627" w:rsidP="00EE6D05">
            <w:pPr>
              <w:jc w:val="center"/>
              <w:rPr>
                <w:rFonts w:ascii="Tw Cen MT" w:hAnsi="Tw Cen MT"/>
                <w:sz w:val="20"/>
              </w:rPr>
            </w:pPr>
          </w:p>
        </w:tc>
        <w:tc>
          <w:tcPr>
            <w:tcW w:w="446" w:type="dxa"/>
            <w:gridSpan w:val="3"/>
            <w:tcBorders>
              <w:top w:val="nil"/>
              <w:left w:val="nil"/>
              <w:bottom w:val="single" w:sz="4" w:space="0" w:color="auto"/>
              <w:right w:val="single" w:sz="4" w:space="0" w:color="auto"/>
            </w:tcBorders>
            <w:shd w:val="clear" w:color="auto" w:fill="FFFFFF"/>
            <w:noWrap/>
            <w:vAlign w:val="center"/>
          </w:tcPr>
          <w:p w14:paraId="1B6A7FC4" w14:textId="3FAE3814" w:rsidR="00097627" w:rsidRPr="00967D8D" w:rsidRDefault="00097627" w:rsidP="00EE6D05">
            <w:pPr>
              <w:jc w:val="center"/>
              <w:rPr>
                <w:rFonts w:ascii="Tw Cen MT" w:hAnsi="Tw Cen MT"/>
                <w:sz w:val="20"/>
              </w:rPr>
            </w:pPr>
          </w:p>
        </w:tc>
        <w:tc>
          <w:tcPr>
            <w:tcW w:w="621" w:type="dxa"/>
            <w:gridSpan w:val="2"/>
            <w:tcBorders>
              <w:top w:val="nil"/>
              <w:left w:val="nil"/>
              <w:bottom w:val="single" w:sz="4" w:space="0" w:color="auto"/>
              <w:right w:val="single" w:sz="4" w:space="0" w:color="auto"/>
            </w:tcBorders>
            <w:shd w:val="clear" w:color="auto" w:fill="FFFFFF"/>
            <w:noWrap/>
            <w:vAlign w:val="center"/>
          </w:tcPr>
          <w:p w14:paraId="5FB44F27" w14:textId="19AA2F75" w:rsidR="00097627" w:rsidRPr="00967D8D" w:rsidRDefault="00097627" w:rsidP="00EE6D05">
            <w:pPr>
              <w:jc w:val="center"/>
              <w:rPr>
                <w:rFonts w:ascii="Tw Cen MT" w:hAnsi="Tw Cen MT"/>
                <w:sz w:val="20"/>
              </w:rPr>
            </w:pPr>
          </w:p>
        </w:tc>
        <w:tc>
          <w:tcPr>
            <w:tcW w:w="576" w:type="dxa"/>
            <w:gridSpan w:val="2"/>
            <w:tcBorders>
              <w:top w:val="nil"/>
              <w:left w:val="nil"/>
              <w:bottom w:val="single" w:sz="4" w:space="0" w:color="auto"/>
              <w:right w:val="single" w:sz="4" w:space="0" w:color="auto"/>
            </w:tcBorders>
            <w:shd w:val="clear" w:color="auto" w:fill="FFFFFF"/>
            <w:noWrap/>
            <w:vAlign w:val="center"/>
          </w:tcPr>
          <w:p w14:paraId="234D79EA" w14:textId="30EB6D54" w:rsidR="00097627" w:rsidRPr="00967D8D" w:rsidRDefault="00097627" w:rsidP="00EE6D05">
            <w:pPr>
              <w:jc w:val="center"/>
              <w:rPr>
                <w:rFonts w:ascii="Tw Cen MT" w:hAnsi="Tw Cen MT"/>
                <w:sz w:val="20"/>
              </w:rPr>
            </w:pPr>
          </w:p>
        </w:tc>
        <w:tc>
          <w:tcPr>
            <w:tcW w:w="342" w:type="dxa"/>
            <w:gridSpan w:val="2"/>
            <w:tcBorders>
              <w:top w:val="nil"/>
              <w:left w:val="nil"/>
              <w:bottom w:val="single" w:sz="4" w:space="0" w:color="auto"/>
              <w:right w:val="single" w:sz="4" w:space="0" w:color="auto"/>
            </w:tcBorders>
            <w:shd w:val="clear" w:color="auto" w:fill="FFFFFF"/>
            <w:noWrap/>
            <w:vAlign w:val="center"/>
          </w:tcPr>
          <w:p w14:paraId="6E4ACB50" w14:textId="52CDF07A" w:rsidR="00097627" w:rsidRPr="00967D8D" w:rsidRDefault="00097627" w:rsidP="00EE6D05">
            <w:pPr>
              <w:jc w:val="center"/>
              <w:rPr>
                <w:rFonts w:ascii="Tw Cen MT" w:hAnsi="Tw Cen MT"/>
                <w:sz w:val="20"/>
              </w:rPr>
            </w:pPr>
          </w:p>
        </w:tc>
        <w:tc>
          <w:tcPr>
            <w:tcW w:w="374" w:type="dxa"/>
            <w:tcBorders>
              <w:top w:val="nil"/>
              <w:left w:val="nil"/>
              <w:bottom w:val="single" w:sz="4" w:space="0" w:color="auto"/>
              <w:right w:val="single" w:sz="4" w:space="0" w:color="auto"/>
            </w:tcBorders>
            <w:shd w:val="clear" w:color="auto" w:fill="FFFFFF"/>
            <w:noWrap/>
            <w:vAlign w:val="center"/>
          </w:tcPr>
          <w:p w14:paraId="4666BCF0" w14:textId="418F64AB" w:rsidR="00097627" w:rsidRPr="00967D8D" w:rsidRDefault="00097627" w:rsidP="00EE6D05">
            <w:pPr>
              <w:jc w:val="center"/>
              <w:rPr>
                <w:rFonts w:ascii="Tw Cen MT" w:hAnsi="Tw Cen MT"/>
                <w:sz w:val="20"/>
              </w:rPr>
            </w:pPr>
          </w:p>
        </w:tc>
        <w:tc>
          <w:tcPr>
            <w:tcW w:w="438" w:type="dxa"/>
            <w:tcBorders>
              <w:top w:val="nil"/>
              <w:left w:val="nil"/>
              <w:bottom w:val="single" w:sz="4" w:space="0" w:color="auto"/>
              <w:right w:val="single" w:sz="4" w:space="0" w:color="auto"/>
            </w:tcBorders>
            <w:shd w:val="clear" w:color="auto" w:fill="FFFFFF"/>
            <w:noWrap/>
            <w:vAlign w:val="center"/>
          </w:tcPr>
          <w:p w14:paraId="6E6B2D35" w14:textId="3515C0A0" w:rsidR="00097627" w:rsidRPr="00967D8D" w:rsidRDefault="00097627" w:rsidP="00EE6D05">
            <w:pPr>
              <w:jc w:val="center"/>
              <w:rPr>
                <w:rFonts w:ascii="Tw Cen MT" w:hAnsi="Tw Cen MT"/>
                <w:sz w:val="20"/>
              </w:rPr>
            </w:pPr>
          </w:p>
        </w:tc>
        <w:tc>
          <w:tcPr>
            <w:tcW w:w="430" w:type="dxa"/>
            <w:tcBorders>
              <w:top w:val="nil"/>
              <w:left w:val="nil"/>
              <w:bottom w:val="single" w:sz="4" w:space="0" w:color="auto"/>
              <w:right w:val="single" w:sz="4" w:space="0" w:color="auto"/>
            </w:tcBorders>
            <w:shd w:val="clear" w:color="auto" w:fill="FFFFFF"/>
            <w:noWrap/>
            <w:vAlign w:val="center"/>
          </w:tcPr>
          <w:p w14:paraId="20B24B48" w14:textId="1E8B7F10" w:rsidR="00097627" w:rsidRPr="00967D8D" w:rsidRDefault="00097627" w:rsidP="00EE6D05">
            <w:pPr>
              <w:jc w:val="center"/>
              <w:rPr>
                <w:rFonts w:ascii="Tw Cen MT" w:hAnsi="Tw Cen MT"/>
                <w:sz w:val="20"/>
              </w:rPr>
            </w:pPr>
          </w:p>
        </w:tc>
        <w:tc>
          <w:tcPr>
            <w:tcW w:w="752" w:type="dxa"/>
            <w:gridSpan w:val="3"/>
            <w:tcBorders>
              <w:top w:val="nil"/>
              <w:left w:val="nil"/>
              <w:bottom w:val="single" w:sz="4" w:space="0" w:color="auto"/>
              <w:right w:val="single" w:sz="4" w:space="0" w:color="auto"/>
            </w:tcBorders>
            <w:shd w:val="clear" w:color="auto" w:fill="FFFFFF"/>
            <w:noWrap/>
            <w:vAlign w:val="center"/>
          </w:tcPr>
          <w:p w14:paraId="72FEDAE6" w14:textId="6896407B" w:rsidR="00097627" w:rsidRPr="00967D8D" w:rsidRDefault="00097627" w:rsidP="00EE6D05">
            <w:pPr>
              <w:jc w:val="center"/>
              <w:rPr>
                <w:rFonts w:ascii="Tw Cen MT" w:hAnsi="Tw Cen MT"/>
                <w:sz w:val="20"/>
              </w:rPr>
            </w:pPr>
          </w:p>
        </w:tc>
        <w:tc>
          <w:tcPr>
            <w:tcW w:w="508" w:type="dxa"/>
            <w:tcBorders>
              <w:top w:val="nil"/>
              <w:left w:val="nil"/>
              <w:bottom w:val="single" w:sz="4" w:space="0" w:color="auto"/>
              <w:right w:val="single" w:sz="4" w:space="0" w:color="auto"/>
            </w:tcBorders>
            <w:shd w:val="clear" w:color="auto" w:fill="FFFFFF"/>
            <w:noWrap/>
            <w:vAlign w:val="center"/>
          </w:tcPr>
          <w:p w14:paraId="3620B047" w14:textId="6734AD4F"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1F175E0D" w14:textId="6AE9AEDA"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5E7FCC6C" w14:textId="21E5C467"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67D231CF" w14:textId="06AC69C8" w:rsidR="00097627" w:rsidRPr="00967D8D" w:rsidRDefault="00097627" w:rsidP="00EE6D05">
            <w:pPr>
              <w:jc w:val="center"/>
              <w:rPr>
                <w:rFonts w:ascii="Tw Cen MT" w:hAnsi="Tw Cen MT"/>
                <w:sz w:val="20"/>
              </w:rPr>
            </w:pPr>
          </w:p>
        </w:tc>
        <w:tc>
          <w:tcPr>
            <w:tcW w:w="630" w:type="dxa"/>
            <w:tcBorders>
              <w:top w:val="nil"/>
              <w:left w:val="nil"/>
              <w:bottom w:val="single" w:sz="4" w:space="0" w:color="auto"/>
              <w:right w:val="single" w:sz="4" w:space="0" w:color="auto"/>
            </w:tcBorders>
            <w:shd w:val="clear" w:color="auto" w:fill="FFFFFF"/>
            <w:noWrap/>
            <w:vAlign w:val="center"/>
          </w:tcPr>
          <w:p w14:paraId="05CDC598" w14:textId="1F62C047" w:rsidR="00097627" w:rsidRPr="00967D8D" w:rsidRDefault="00097627" w:rsidP="00EE6D05">
            <w:pPr>
              <w:jc w:val="center"/>
              <w:rPr>
                <w:rFonts w:ascii="Tw Cen MT" w:hAnsi="Tw Cen MT"/>
                <w:sz w:val="20"/>
              </w:rPr>
            </w:pPr>
          </w:p>
        </w:tc>
      </w:tr>
      <w:tr w:rsidR="00BE0F33" w:rsidRPr="00967D8D" w14:paraId="46C1A30C" w14:textId="77777777" w:rsidTr="00BE0F33">
        <w:trPr>
          <w:trHeight w:val="30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950F71" w14:textId="77777777" w:rsidR="00097627" w:rsidRPr="00967D8D" w:rsidRDefault="00097627" w:rsidP="00FB2DEE">
            <w:pPr>
              <w:rPr>
                <w:rFonts w:ascii="Tw Cen MT" w:hAnsi="Tw Cen MT"/>
                <w:sz w:val="18"/>
                <w:szCs w:val="18"/>
              </w:rPr>
            </w:pPr>
            <w:r w:rsidRPr="00967D8D">
              <w:rPr>
                <w:rFonts w:ascii="Tw Cen MT" w:hAnsi="Tw Cen MT"/>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4A7E3CF0" w14:textId="773BB1F1"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67F4A9B0" w14:textId="2A771420"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301EB15C" w14:textId="354BC92C"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2486E9E5" w14:textId="377163A5"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66C7B701" w14:textId="14086F6F" w:rsidR="00097627" w:rsidRPr="00967D8D" w:rsidRDefault="00097627" w:rsidP="00EE6D05">
            <w:pPr>
              <w:jc w:val="center"/>
              <w:rPr>
                <w:rFonts w:ascii="Tw Cen MT" w:hAnsi="Tw Cen MT"/>
                <w:sz w:val="20"/>
              </w:rPr>
            </w:pPr>
          </w:p>
        </w:tc>
        <w:tc>
          <w:tcPr>
            <w:tcW w:w="712" w:type="dxa"/>
            <w:gridSpan w:val="2"/>
            <w:tcBorders>
              <w:top w:val="nil"/>
              <w:left w:val="nil"/>
              <w:bottom w:val="single" w:sz="4" w:space="0" w:color="auto"/>
              <w:right w:val="single" w:sz="4" w:space="0" w:color="auto"/>
            </w:tcBorders>
            <w:shd w:val="clear" w:color="auto" w:fill="FFFFFF"/>
            <w:noWrap/>
            <w:vAlign w:val="center"/>
          </w:tcPr>
          <w:p w14:paraId="16C47FC7" w14:textId="22A7BB89" w:rsidR="00097627" w:rsidRPr="00967D8D" w:rsidRDefault="00097627" w:rsidP="00EE6D05">
            <w:pPr>
              <w:jc w:val="center"/>
              <w:rPr>
                <w:rFonts w:ascii="Tw Cen MT" w:hAnsi="Tw Cen MT"/>
                <w:sz w:val="20"/>
              </w:rPr>
            </w:pPr>
          </w:p>
        </w:tc>
        <w:tc>
          <w:tcPr>
            <w:tcW w:w="446" w:type="dxa"/>
            <w:gridSpan w:val="3"/>
            <w:tcBorders>
              <w:top w:val="nil"/>
              <w:left w:val="nil"/>
              <w:bottom w:val="single" w:sz="4" w:space="0" w:color="auto"/>
              <w:right w:val="single" w:sz="4" w:space="0" w:color="auto"/>
            </w:tcBorders>
            <w:shd w:val="clear" w:color="auto" w:fill="FFFFFF"/>
            <w:noWrap/>
            <w:vAlign w:val="center"/>
          </w:tcPr>
          <w:p w14:paraId="0B66A3AD" w14:textId="17D231D1" w:rsidR="00097627" w:rsidRPr="00967D8D" w:rsidRDefault="00097627" w:rsidP="00EE6D05">
            <w:pPr>
              <w:jc w:val="center"/>
              <w:rPr>
                <w:rFonts w:ascii="Tw Cen MT" w:hAnsi="Tw Cen MT"/>
                <w:sz w:val="20"/>
              </w:rPr>
            </w:pPr>
          </w:p>
        </w:tc>
        <w:tc>
          <w:tcPr>
            <w:tcW w:w="621" w:type="dxa"/>
            <w:gridSpan w:val="2"/>
            <w:tcBorders>
              <w:top w:val="nil"/>
              <w:left w:val="nil"/>
              <w:bottom w:val="single" w:sz="4" w:space="0" w:color="auto"/>
              <w:right w:val="single" w:sz="4" w:space="0" w:color="auto"/>
            </w:tcBorders>
            <w:shd w:val="clear" w:color="auto" w:fill="FFFFFF"/>
            <w:noWrap/>
            <w:vAlign w:val="center"/>
          </w:tcPr>
          <w:p w14:paraId="7BA1E807" w14:textId="75CDD77E" w:rsidR="00097627" w:rsidRPr="00967D8D" w:rsidRDefault="00097627" w:rsidP="00EE6D05">
            <w:pPr>
              <w:jc w:val="center"/>
              <w:rPr>
                <w:rFonts w:ascii="Tw Cen MT" w:hAnsi="Tw Cen MT"/>
                <w:sz w:val="20"/>
              </w:rPr>
            </w:pPr>
          </w:p>
        </w:tc>
        <w:tc>
          <w:tcPr>
            <w:tcW w:w="576" w:type="dxa"/>
            <w:gridSpan w:val="2"/>
            <w:tcBorders>
              <w:top w:val="nil"/>
              <w:left w:val="nil"/>
              <w:bottom w:val="single" w:sz="4" w:space="0" w:color="auto"/>
              <w:right w:val="single" w:sz="4" w:space="0" w:color="auto"/>
            </w:tcBorders>
            <w:shd w:val="clear" w:color="auto" w:fill="FFFFFF"/>
            <w:noWrap/>
            <w:vAlign w:val="center"/>
          </w:tcPr>
          <w:p w14:paraId="0D4F5FFD" w14:textId="74D1024B" w:rsidR="00097627" w:rsidRPr="00967D8D" w:rsidRDefault="00097627" w:rsidP="00EE6D05">
            <w:pPr>
              <w:jc w:val="center"/>
              <w:rPr>
                <w:rFonts w:ascii="Tw Cen MT" w:hAnsi="Tw Cen MT"/>
                <w:sz w:val="20"/>
              </w:rPr>
            </w:pPr>
          </w:p>
        </w:tc>
        <w:tc>
          <w:tcPr>
            <w:tcW w:w="342" w:type="dxa"/>
            <w:gridSpan w:val="2"/>
            <w:tcBorders>
              <w:top w:val="nil"/>
              <w:left w:val="nil"/>
              <w:bottom w:val="single" w:sz="4" w:space="0" w:color="auto"/>
              <w:right w:val="single" w:sz="4" w:space="0" w:color="auto"/>
            </w:tcBorders>
            <w:shd w:val="clear" w:color="auto" w:fill="FFFFFF"/>
            <w:noWrap/>
            <w:vAlign w:val="center"/>
          </w:tcPr>
          <w:p w14:paraId="392221BC" w14:textId="1151EB77" w:rsidR="00097627" w:rsidRPr="00967D8D" w:rsidRDefault="00097627" w:rsidP="00EE6D05">
            <w:pPr>
              <w:jc w:val="center"/>
              <w:rPr>
                <w:rFonts w:ascii="Tw Cen MT" w:hAnsi="Tw Cen MT"/>
                <w:sz w:val="20"/>
              </w:rPr>
            </w:pPr>
          </w:p>
        </w:tc>
        <w:tc>
          <w:tcPr>
            <w:tcW w:w="374" w:type="dxa"/>
            <w:tcBorders>
              <w:top w:val="nil"/>
              <w:left w:val="nil"/>
              <w:bottom w:val="single" w:sz="4" w:space="0" w:color="auto"/>
              <w:right w:val="single" w:sz="4" w:space="0" w:color="auto"/>
            </w:tcBorders>
            <w:shd w:val="clear" w:color="auto" w:fill="FFFFFF"/>
            <w:noWrap/>
            <w:vAlign w:val="center"/>
          </w:tcPr>
          <w:p w14:paraId="6D75054E" w14:textId="0EC2DD38" w:rsidR="00097627" w:rsidRPr="00967D8D" w:rsidRDefault="00097627" w:rsidP="00EE6D05">
            <w:pPr>
              <w:jc w:val="center"/>
              <w:rPr>
                <w:rFonts w:ascii="Tw Cen MT" w:hAnsi="Tw Cen MT"/>
                <w:sz w:val="20"/>
              </w:rPr>
            </w:pPr>
          </w:p>
        </w:tc>
        <w:tc>
          <w:tcPr>
            <w:tcW w:w="438" w:type="dxa"/>
            <w:tcBorders>
              <w:top w:val="nil"/>
              <w:left w:val="nil"/>
              <w:bottom w:val="single" w:sz="4" w:space="0" w:color="auto"/>
              <w:right w:val="single" w:sz="4" w:space="0" w:color="auto"/>
            </w:tcBorders>
            <w:shd w:val="clear" w:color="auto" w:fill="FFFFFF"/>
            <w:noWrap/>
            <w:vAlign w:val="center"/>
          </w:tcPr>
          <w:p w14:paraId="3D5983A3" w14:textId="64AD6E88" w:rsidR="00097627" w:rsidRPr="00967D8D" w:rsidRDefault="00097627" w:rsidP="00EE6D05">
            <w:pPr>
              <w:jc w:val="center"/>
              <w:rPr>
                <w:rFonts w:ascii="Tw Cen MT" w:hAnsi="Tw Cen MT"/>
                <w:sz w:val="20"/>
              </w:rPr>
            </w:pPr>
          </w:p>
        </w:tc>
        <w:tc>
          <w:tcPr>
            <w:tcW w:w="430" w:type="dxa"/>
            <w:tcBorders>
              <w:top w:val="nil"/>
              <w:left w:val="nil"/>
              <w:bottom w:val="single" w:sz="4" w:space="0" w:color="auto"/>
              <w:right w:val="single" w:sz="4" w:space="0" w:color="auto"/>
            </w:tcBorders>
            <w:shd w:val="clear" w:color="auto" w:fill="FFFFFF"/>
            <w:noWrap/>
            <w:vAlign w:val="center"/>
          </w:tcPr>
          <w:p w14:paraId="2E1BD943" w14:textId="6C76324B" w:rsidR="00097627" w:rsidRPr="00967D8D" w:rsidRDefault="00097627" w:rsidP="00EE6D05">
            <w:pPr>
              <w:jc w:val="center"/>
              <w:rPr>
                <w:rFonts w:ascii="Tw Cen MT" w:hAnsi="Tw Cen MT"/>
                <w:sz w:val="20"/>
              </w:rPr>
            </w:pPr>
          </w:p>
        </w:tc>
        <w:tc>
          <w:tcPr>
            <w:tcW w:w="752" w:type="dxa"/>
            <w:gridSpan w:val="3"/>
            <w:tcBorders>
              <w:top w:val="nil"/>
              <w:left w:val="nil"/>
              <w:bottom w:val="single" w:sz="4" w:space="0" w:color="auto"/>
              <w:right w:val="single" w:sz="4" w:space="0" w:color="auto"/>
            </w:tcBorders>
            <w:shd w:val="clear" w:color="auto" w:fill="FFFFFF"/>
            <w:noWrap/>
            <w:vAlign w:val="center"/>
          </w:tcPr>
          <w:p w14:paraId="7D6A9908" w14:textId="0D744DC0" w:rsidR="00097627" w:rsidRPr="00967D8D" w:rsidRDefault="00097627" w:rsidP="00EE6D05">
            <w:pPr>
              <w:jc w:val="center"/>
              <w:rPr>
                <w:rFonts w:ascii="Tw Cen MT" w:hAnsi="Tw Cen MT"/>
                <w:sz w:val="20"/>
              </w:rPr>
            </w:pPr>
          </w:p>
        </w:tc>
        <w:tc>
          <w:tcPr>
            <w:tcW w:w="508" w:type="dxa"/>
            <w:tcBorders>
              <w:top w:val="nil"/>
              <w:left w:val="nil"/>
              <w:bottom w:val="single" w:sz="4" w:space="0" w:color="auto"/>
              <w:right w:val="single" w:sz="4" w:space="0" w:color="auto"/>
            </w:tcBorders>
            <w:shd w:val="clear" w:color="auto" w:fill="FFFFFF"/>
            <w:noWrap/>
            <w:vAlign w:val="center"/>
          </w:tcPr>
          <w:p w14:paraId="7D7DC2DC" w14:textId="41D784CF"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5CA974F8" w14:textId="040ECCAC"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6BF94274" w14:textId="46CEA34C"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54775FB7" w14:textId="005B7906" w:rsidR="00097627" w:rsidRPr="00967D8D" w:rsidRDefault="00097627" w:rsidP="00EE6D05">
            <w:pPr>
              <w:jc w:val="center"/>
              <w:rPr>
                <w:rFonts w:ascii="Tw Cen MT" w:hAnsi="Tw Cen MT"/>
                <w:sz w:val="20"/>
              </w:rPr>
            </w:pPr>
          </w:p>
        </w:tc>
        <w:tc>
          <w:tcPr>
            <w:tcW w:w="630" w:type="dxa"/>
            <w:tcBorders>
              <w:top w:val="nil"/>
              <w:left w:val="nil"/>
              <w:bottom w:val="single" w:sz="4" w:space="0" w:color="auto"/>
              <w:right w:val="single" w:sz="4" w:space="0" w:color="auto"/>
            </w:tcBorders>
            <w:shd w:val="clear" w:color="auto" w:fill="FFFFFF"/>
            <w:noWrap/>
            <w:vAlign w:val="center"/>
          </w:tcPr>
          <w:p w14:paraId="029FC7D3" w14:textId="503E898F" w:rsidR="00097627" w:rsidRPr="00967D8D" w:rsidRDefault="00097627" w:rsidP="00EE6D05">
            <w:pPr>
              <w:jc w:val="center"/>
              <w:rPr>
                <w:rFonts w:ascii="Tw Cen MT" w:hAnsi="Tw Cen MT"/>
                <w:sz w:val="20"/>
              </w:rPr>
            </w:pPr>
          </w:p>
        </w:tc>
      </w:tr>
      <w:tr w:rsidR="00BE0F33" w:rsidRPr="00967D8D" w14:paraId="6F107F79" w14:textId="77777777" w:rsidTr="00BE0F33">
        <w:trPr>
          <w:trHeight w:val="30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98E273" w14:textId="77777777" w:rsidR="00097627" w:rsidRPr="00967D8D" w:rsidRDefault="00097627" w:rsidP="00FB2DEE">
            <w:pPr>
              <w:rPr>
                <w:rFonts w:ascii="Tw Cen MT" w:hAnsi="Tw Cen MT"/>
                <w:sz w:val="18"/>
                <w:szCs w:val="18"/>
              </w:rPr>
            </w:pPr>
            <w:r w:rsidRPr="00967D8D">
              <w:rPr>
                <w:rFonts w:ascii="Tw Cen MT" w:hAnsi="Tw Cen MT"/>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D340D26" w14:textId="4826540D"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10E94D90" w14:textId="0A301D81"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61515039" w14:textId="72E88499"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077F7C6B" w14:textId="5D33DE43"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40D4C2F4" w14:textId="29E293C5" w:rsidR="00097627" w:rsidRPr="00967D8D" w:rsidRDefault="00097627" w:rsidP="00EE6D05">
            <w:pPr>
              <w:jc w:val="center"/>
              <w:rPr>
                <w:rFonts w:ascii="Tw Cen MT" w:hAnsi="Tw Cen MT"/>
                <w:sz w:val="20"/>
              </w:rPr>
            </w:pPr>
          </w:p>
        </w:tc>
        <w:tc>
          <w:tcPr>
            <w:tcW w:w="712" w:type="dxa"/>
            <w:gridSpan w:val="2"/>
            <w:tcBorders>
              <w:top w:val="nil"/>
              <w:left w:val="nil"/>
              <w:bottom w:val="single" w:sz="4" w:space="0" w:color="auto"/>
              <w:right w:val="single" w:sz="4" w:space="0" w:color="auto"/>
            </w:tcBorders>
            <w:shd w:val="clear" w:color="auto" w:fill="FFFFFF"/>
            <w:noWrap/>
            <w:vAlign w:val="center"/>
          </w:tcPr>
          <w:p w14:paraId="3D47D951" w14:textId="744BC7D4" w:rsidR="00097627" w:rsidRPr="00967D8D" w:rsidRDefault="00097627" w:rsidP="00EE6D05">
            <w:pPr>
              <w:jc w:val="center"/>
              <w:rPr>
                <w:rFonts w:ascii="Tw Cen MT" w:hAnsi="Tw Cen MT"/>
                <w:sz w:val="20"/>
              </w:rPr>
            </w:pPr>
          </w:p>
        </w:tc>
        <w:tc>
          <w:tcPr>
            <w:tcW w:w="446" w:type="dxa"/>
            <w:gridSpan w:val="3"/>
            <w:tcBorders>
              <w:top w:val="nil"/>
              <w:left w:val="nil"/>
              <w:bottom w:val="single" w:sz="4" w:space="0" w:color="auto"/>
              <w:right w:val="single" w:sz="4" w:space="0" w:color="auto"/>
            </w:tcBorders>
            <w:shd w:val="clear" w:color="auto" w:fill="FFFFFF"/>
            <w:noWrap/>
            <w:vAlign w:val="center"/>
          </w:tcPr>
          <w:p w14:paraId="0868C7A1" w14:textId="1A3DF300" w:rsidR="00097627" w:rsidRPr="00967D8D" w:rsidRDefault="00097627" w:rsidP="00EE6D05">
            <w:pPr>
              <w:jc w:val="center"/>
              <w:rPr>
                <w:rFonts w:ascii="Tw Cen MT" w:hAnsi="Tw Cen MT"/>
                <w:sz w:val="20"/>
              </w:rPr>
            </w:pPr>
          </w:p>
        </w:tc>
        <w:tc>
          <w:tcPr>
            <w:tcW w:w="621" w:type="dxa"/>
            <w:gridSpan w:val="2"/>
            <w:tcBorders>
              <w:top w:val="nil"/>
              <w:left w:val="nil"/>
              <w:bottom w:val="single" w:sz="4" w:space="0" w:color="auto"/>
              <w:right w:val="single" w:sz="4" w:space="0" w:color="auto"/>
            </w:tcBorders>
            <w:shd w:val="clear" w:color="auto" w:fill="FFFFFF"/>
            <w:noWrap/>
            <w:vAlign w:val="center"/>
          </w:tcPr>
          <w:p w14:paraId="36BF1EBD" w14:textId="559FF887" w:rsidR="00097627" w:rsidRPr="00967D8D" w:rsidRDefault="00097627" w:rsidP="00EE6D05">
            <w:pPr>
              <w:jc w:val="center"/>
              <w:rPr>
                <w:rFonts w:ascii="Tw Cen MT" w:hAnsi="Tw Cen MT"/>
                <w:sz w:val="20"/>
              </w:rPr>
            </w:pPr>
          </w:p>
        </w:tc>
        <w:tc>
          <w:tcPr>
            <w:tcW w:w="576" w:type="dxa"/>
            <w:gridSpan w:val="2"/>
            <w:tcBorders>
              <w:top w:val="nil"/>
              <w:left w:val="nil"/>
              <w:bottom w:val="single" w:sz="4" w:space="0" w:color="auto"/>
              <w:right w:val="single" w:sz="4" w:space="0" w:color="auto"/>
            </w:tcBorders>
            <w:shd w:val="clear" w:color="auto" w:fill="FFFFFF"/>
            <w:noWrap/>
            <w:vAlign w:val="center"/>
          </w:tcPr>
          <w:p w14:paraId="5D0B1BCA" w14:textId="750E2F5A" w:rsidR="00097627" w:rsidRPr="00967D8D" w:rsidRDefault="00097627" w:rsidP="00EE6D05">
            <w:pPr>
              <w:jc w:val="center"/>
              <w:rPr>
                <w:rFonts w:ascii="Tw Cen MT" w:hAnsi="Tw Cen MT"/>
                <w:sz w:val="20"/>
              </w:rPr>
            </w:pPr>
          </w:p>
        </w:tc>
        <w:tc>
          <w:tcPr>
            <w:tcW w:w="342" w:type="dxa"/>
            <w:gridSpan w:val="2"/>
            <w:tcBorders>
              <w:top w:val="nil"/>
              <w:left w:val="nil"/>
              <w:bottom w:val="single" w:sz="4" w:space="0" w:color="auto"/>
              <w:right w:val="single" w:sz="4" w:space="0" w:color="auto"/>
            </w:tcBorders>
            <w:shd w:val="clear" w:color="auto" w:fill="FFFFFF"/>
            <w:noWrap/>
            <w:vAlign w:val="center"/>
          </w:tcPr>
          <w:p w14:paraId="0E35FA24" w14:textId="3C3B8782" w:rsidR="00097627" w:rsidRPr="00967D8D" w:rsidRDefault="00097627" w:rsidP="00EE6D05">
            <w:pPr>
              <w:jc w:val="center"/>
              <w:rPr>
                <w:rFonts w:ascii="Tw Cen MT" w:hAnsi="Tw Cen MT"/>
                <w:sz w:val="20"/>
              </w:rPr>
            </w:pPr>
          </w:p>
        </w:tc>
        <w:tc>
          <w:tcPr>
            <w:tcW w:w="374" w:type="dxa"/>
            <w:tcBorders>
              <w:top w:val="nil"/>
              <w:left w:val="nil"/>
              <w:bottom w:val="single" w:sz="4" w:space="0" w:color="auto"/>
              <w:right w:val="single" w:sz="4" w:space="0" w:color="auto"/>
            </w:tcBorders>
            <w:shd w:val="clear" w:color="auto" w:fill="FFFFFF"/>
            <w:noWrap/>
            <w:vAlign w:val="center"/>
          </w:tcPr>
          <w:p w14:paraId="47C9DDD1" w14:textId="52CA4AC9" w:rsidR="00097627" w:rsidRPr="00967D8D" w:rsidRDefault="00097627" w:rsidP="00EE6D05">
            <w:pPr>
              <w:jc w:val="center"/>
              <w:rPr>
                <w:rFonts w:ascii="Tw Cen MT" w:hAnsi="Tw Cen MT"/>
                <w:sz w:val="20"/>
              </w:rPr>
            </w:pPr>
          </w:p>
        </w:tc>
        <w:tc>
          <w:tcPr>
            <w:tcW w:w="438" w:type="dxa"/>
            <w:tcBorders>
              <w:top w:val="nil"/>
              <w:left w:val="nil"/>
              <w:bottom w:val="single" w:sz="4" w:space="0" w:color="auto"/>
              <w:right w:val="single" w:sz="4" w:space="0" w:color="auto"/>
            </w:tcBorders>
            <w:shd w:val="clear" w:color="auto" w:fill="FFFFFF"/>
            <w:noWrap/>
            <w:vAlign w:val="center"/>
          </w:tcPr>
          <w:p w14:paraId="264F713F" w14:textId="35A3E294" w:rsidR="00097627" w:rsidRPr="00967D8D" w:rsidRDefault="00097627" w:rsidP="00EE6D05">
            <w:pPr>
              <w:jc w:val="center"/>
              <w:rPr>
                <w:rFonts w:ascii="Tw Cen MT" w:hAnsi="Tw Cen MT"/>
                <w:sz w:val="20"/>
              </w:rPr>
            </w:pPr>
          </w:p>
        </w:tc>
        <w:tc>
          <w:tcPr>
            <w:tcW w:w="430" w:type="dxa"/>
            <w:tcBorders>
              <w:top w:val="nil"/>
              <w:left w:val="nil"/>
              <w:bottom w:val="single" w:sz="4" w:space="0" w:color="auto"/>
              <w:right w:val="single" w:sz="4" w:space="0" w:color="auto"/>
            </w:tcBorders>
            <w:shd w:val="clear" w:color="auto" w:fill="FFFFFF"/>
            <w:noWrap/>
            <w:vAlign w:val="center"/>
          </w:tcPr>
          <w:p w14:paraId="50B83AF4" w14:textId="6B380E45" w:rsidR="00097627" w:rsidRPr="00967D8D" w:rsidRDefault="00097627" w:rsidP="00EE6D05">
            <w:pPr>
              <w:jc w:val="center"/>
              <w:rPr>
                <w:rFonts w:ascii="Tw Cen MT" w:hAnsi="Tw Cen MT"/>
                <w:sz w:val="20"/>
              </w:rPr>
            </w:pPr>
          </w:p>
        </w:tc>
        <w:tc>
          <w:tcPr>
            <w:tcW w:w="752" w:type="dxa"/>
            <w:gridSpan w:val="3"/>
            <w:tcBorders>
              <w:top w:val="nil"/>
              <w:left w:val="nil"/>
              <w:bottom w:val="single" w:sz="4" w:space="0" w:color="auto"/>
              <w:right w:val="single" w:sz="4" w:space="0" w:color="auto"/>
            </w:tcBorders>
            <w:shd w:val="clear" w:color="auto" w:fill="FFFFFF"/>
            <w:noWrap/>
            <w:vAlign w:val="center"/>
          </w:tcPr>
          <w:p w14:paraId="46BA7DE7" w14:textId="60886A58" w:rsidR="00097627" w:rsidRPr="00967D8D" w:rsidRDefault="00097627" w:rsidP="00EE6D05">
            <w:pPr>
              <w:jc w:val="center"/>
              <w:rPr>
                <w:rFonts w:ascii="Tw Cen MT" w:hAnsi="Tw Cen MT"/>
                <w:sz w:val="20"/>
              </w:rPr>
            </w:pPr>
          </w:p>
        </w:tc>
        <w:tc>
          <w:tcPr>
            <w:tcW w:w="508" w:type="dxa"/>
            <w:tcBorders>
              <w:top w:val="nil"/>
              <w:left w:val="nil"/>
              <w:bottom w:val="single" w:sz="4" w:space="0" w:color="auto"/>
              <w:right w:val="single" w:sz="4" w:space="0" w:color="auto"/>
            </w:tcBorders>
            <w:shd w:val="clear" w:color="auto" w:fill="FFFFFF"/>
            <w:noWrap/>
            <w:vAlign w:val="center"/>
          </w:tcPr>
          <w:p w14:paraId="7B7CE9E5" w14:textId="6C64A6C8"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0225F460" w14:textId="6C5F2750"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051CB5DC" w14:textId="19740E31"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39796821" w14:textId="14513775" w:rsidR="00097627" w:rsidRPr="00967D8D" w:rsidRDefault="00097627" w:rsidP="00EE6D05">
            <w:pPr>
              <w:jc w:val="center"/>
              <w:rPr>
                <w:rFonts w:ascii="Tw Cen MT" w:hAnsi="Tw Cen MT"/>
                <w:sz w:val="20"/>
              </w:rPr>
            </w:pPr>
          </w:p>
        </w:tc>
        <w:tc>
          <w:tcPr>
            <w:tcW w:w="630" w:type="dxa"/>
            <w:tcBorders>
              <w:top w:val="nil"/>
              <w:left w:val="nil"/>
              <w:bottom w:val="single" w:sz="4" w:space="0" w:color="auto"/>
              <w:right w:val="single" w:sz="4" w:space="0" w:color="auto"/>
            </w:tcBorders>
            <w:shd w:val="clear" w:color="auto" w:fill="FFFFFF"/>
            <w:noWrap/>
            <w:vAlign w:val="center"/>
          </w:tcPr>
          <w:p w14:paraId="019C9519" w14:textId="0AC94C30" w:rsidR="00097627" w:rsidRPr="00967D8D" w:rsidRDefault="00097627" w:rsidP="00EE6D05">
            <w:pPr>
              <w:jc w:val="center"/>
              <w:rPr>
                <w:rFonts w:ascii="Tw Cen MT" w:hAnsi="Tw Cen MT"/>
                <w:sz w:val="20"/>
              </w:rPr>
            </w:pPr>
          </w:p>
        </w:tc>
      </w:tr>
      <w:tr w:rsidR="00BE0F33" w:rsidRPr="00967D8D" w14:paraId="44C9B754" w14:textId="77777777" w:rsidTr="00BE0F33">
        <w:trPr>
          <w:trHeight w:val="30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74948" w14:textId="77777777" w:rsidR="00097627" w:rsidRPr="00967D8D" w:rsidRDefault="00097627" w:rsidP="00FB2DEE">
            <w:pPr>
              <w:rPr>
                <w:rFonts w:ascii="Tw Cen MT" w:hAnsi="Tw Cen MT"/>
                <w:sz w:val="18"/>
                <w:szCs w:val="18"/>
              </w:rPr>
            </w:pPr>
            <w:r w:rsidRPr="00967D8D">
              <w:rPr>
                <w:rFonts w:ascii="Tw Cen MT" w:hAnsi="Tw Cen MT"/>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37C32BFE" w14:textId="017346FA"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557B8B22" w14:textId="677C8841"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7F958BB6" w14:textId="2F841602"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271DC8B1" w14:textId="794D0FE2"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3CA906A4" w14:textId="1C67440B" w:rsidR="00097627" w:rsidRPr="00967D8D" w:rsidRDefault="00097627" w:rsidP="00EE6D05">
            <w:pPr>
              <w:jc w:val="center"/>
              <w:rPr>
                <w:rFonts w:ascii="Tw Cen MT" w:hAnsi="Tw Cen MT"/>
                <w:sz w:val="20"/>
              </w:rPr>
            </w:pPr>
          </w:p>
        </w:tc>
        <w:tc>
          <w:tcPr>
            <w:tcW w:w="712" w:type="dxa"/>
            <w:gridSpan w:val="2"/>
            <w:tcBorders>
              <w:top w:val="nil"/>
              <w:left w:val="nil"/>
              <w:bottom w:val="single" w:sz="4" w:space="0" w:color="auto"/>
              <w:right w:val="single" w:sz="4" w:space="0" w:color="auto"/>
            </w:tcBorders>
            <w:shd w:val="clear" w:color="auto" w:fill="FFFFFF"/>
            <w:noWrap/>
            <w:vAlign w:val="center"/>
          </w:tcPr>
          <w:p w14:paraId="3B70A156" w14:textId="40AA260C" w:rsidR="00097627" w:rsidRPr="00967D8D" w:rsidRDefault="00097627" w:rsidP="00EE6D05">
            <w:pPr>
              <w:jc w:val="center"/>
              <w:rPr>
                <w:rFonts w:ascii="Tw Cen MT" w:hAnsi="Tw Cen MT"/>
                <w:sz w:val="20"/>
              </w:rPr>
            </w:pPr>
          </w:p>
        </w:tc>
        <w:tc>
          <w:tcPr>
            <w:tcW w:w="446" w:type="dxa"/>
            <w:gridSpan w:val="3"/>
            <w:tcBorders>
              <w:top w:val="nil"/>
              <w:left w:val="nil"/>
              <w:bottom w:val="single" w:sz="4" w:space="0" w:color="auto"/>
              <w:right w:val="single" w:sz="4" w:space="0" w:color="auto"/>
            </w:tcBorders>
            <w:shd w:val="clear" w:color="auto" w:fill="FFFFFF"/>
            <w:noWrap/>
            <w:vAlign w:val="center"/>
          </w:tcPr>
          <w:p w14:paraId="6AEA3F53" w14:textId="5A828235" w:rsidR="00097627" w:rsidRPr="00967D8D" w:rsidRDefault="00097627" w:rsidP="00EE6D05">
            <w:pPr>
              <w:jc w:val="center"/>
              <w:rPr>
                <w:rFonts w:ascii="Tw Cen MT" w:hAnsi="Tw Cen MT"/>
                <w:sz w:val="20"/>
              </w:rPr>
            </w:pPr>
          </w:p>
        </w:tc>
        <w:tc>
          <w:tcPr>
            <w:tcW w:w="621" w:type="dxa"/>
            <w:gridSpan w:val="2"/>
            <w:tcBorders>
              <w:top w:val="nil"/>
              <w:left w:val="nil"/>
              <w:bottom w:val="single" w:sz="4" w:space="0" w:color="auto"/>
              <w:right w:val="single" w:sz="4" w:space="0" w:color="auto"/>
            </w:tcBorders>
            <w:shd w:val="clear" w:color="auto" w:fill="FFFFFF"/>
            <w:noWrap/>
            <w:vAlign w:val="center"/>
          </w:tcPr>
          <w:p w14:paraId="378C4040" w14:textId="5BCA2204" w:rsidR="00097627" w:rsidRPr="00967D8D" w:rsidRDefault="00097627" w:rsidP="00EE6D05">
            <w:pPr>
              <w:jc w:val="center"/>
              <w:rPr>
                <w:rFonts w:ascii="Tw Cen MT" w:hAnsi="Tw Cen MT"/>
                <w:sz w:val="20"/>
              </w:rPr>
            </w:pPr>
          </w:p>
        </w:tc>
        <w:tc>
          <w:tcPr>
            <w:tcW w:w="576" w:type="dxa"/>
            <w:gridSpan w:val="2"/>
            <w:tcBorders>
              <w:top w:val="nil"/>
              <w:left w:val="nil"/>
              <w:bottom w:val="single" w:sz="4" w:space="0" w:color="auto"/>
              <w:right w:val="single" w:sz="4" w:space="0" w:color="auto"/>
            </w:tcBorders>
            <w:shd w:val="clear" w:color="auto" w:fill="FFFFFF"/>
            <w:noWrap/>
            <w:vAlign w:val="center"/>
          </w:tcPr>
          <w:p w14:paraId="1A899CB6" w14:textId="7487C978" w:rsidR="00097627" w:rsidRPr="00967D8D" w:rsidRDefault="00097627" w:rsidP="00EE6D05">
            <w:pPr>
              <w:jc w:val="center"/>
              <w:rPr>
                <w:rFonts w:ascii="Tw Cen MT" w:hAnsi="Tw Cen MT"/>
                <w:sz w:val="20"/>
              </w:rPr>
            </w:pPr>
          </w:p>
        </w:tc>
        <w:tc>
          <w:tcPr>
            <w:tcW w:w="342" w:type="dxa"/>
            <w:gridSpan w:val="2"/>
            <w:tcBorders>
              <w:top w:val="nil"/>
              <w:left w:val="nil"/>
              <w:bottom w:val="single" w:sz="4" w:space="0" w:color="auto"/>
              <w:right w:val="single" w:sz="4" w:space="0" w:color="auto"/>
            </w:tcBorders>
            <w:shd w:val="clear" w:color="auto" w:fill="FFFFFF"/>
            <w:noWrap/>
            <w:vAlign w:val="center"/>
          </w:tcPr>
          <w:p w14:paraId="2C4DB435" w14:textId="1848EE84" w:rsidR="00097627" w:rsidRPr="00967D8D" w:rsidRDefault="00097627" w:rsidP="00EE6D05">
            <w:pPr>
              <w:jc w:val="center"/>
              <w:rPr>
                <w:rFonts w:ascii="Tw Cen MT" w:hAnsi="Tw Cen MT"/>
                <w:sz w:val="20"/>
              </w:rPr>
            </w:pPr>
          </w:p>
        </w:tc>
        <w:tc>
          <w:tcPr>
            <w:tcW w:w="374" w:type="dxa"/>
            <w:tcBorders>
              <w:top w:val="nil"/>
              <w:left w:val="nil"/>
              <w:bottom w:val="single" w:sz="4" w:space="0" w:color="auto"/>
              <w:right w:val="single" w:sz="4" w:space="0" w:color="auto"/>
            </w:tcBorders>
            <w:shd w:val="clear" w:color="auto" w:fill="FFFFFF"/>
            <w:noWrap/>
            <w:vAlign w:val="center"/>
          </w:tcPr>
          <w:p w14:paraId="3C0710AC" w14:textId="40F30369" w:rsidR="00097627" w:rsidRPr="00967D8D" w:rsidRDefault="00097627" w:rsidP="00EE6D05">
            <w:pPr>
              <w:jc w:val="center"/>
              <w:rPr>
                <w:rFonts w:ascii="Tw Cen MT" w:hAnsi="Tw Cen MT"/>
                <w:sz w:val="20"/>
              </w:rPr>
            </w:pPr>
          </w:p>
        </w:tc>
        <w:tc>
          <w:tcPr>
            <w:tcW w:w="438" w:type="dxa"/>
            <w:tcBorders>
              <w:top w:val="nil"/>
              <w:left w:val="nil"/>
              <w:bottom w:val="single" w:sz="4" w:space="0" w:color="auto"/>
              <w:right w:val="single" w:sz="4" w:space="0" w:color="auto"/>
            </w:tcBorders>
            <w:shd w:val="clear" w:color="auto" w:fill="FFFFFF"/>
            <w:noWrap/>
            <w:vAlign w:val="center"/>
          </w:tcPr>
          <w:p w14:paraId="761771E5" w14:textId="45D6BB98" w:rsidR="00097627" w:rsidRPr="00967D8D" w:rsidRDefault="00097627" w:rsidP="00EE6D05">
            <w:pPr>
              <w:jc w:val="center"/>
              <w:rPr>
                <w:rFonts w:ascii="Tw Cen MT" w:hAnsi="Tw Cen MT"/>
                <w:sz w:val="20"/>
              </w:rPr>
            </w:pPr>
          </w:p>
        </w:tc>
        <w:tc>
          <w:tcPr>
            <w:tcW w:w="430" w:type="dxa"/>
            <w:tcBorders>
              <w:top w:val="nil"/>
              <w:left w:val="nil"/>
              <w:bottom w:val="single" w:sz="4" w:space="0" w:color="auto"/>
              <w:right w:val="single" w:sz="4" w:space="0" w:color="auto"/>
            </w:tcBorders>
            <w:shd w:val="clear" w:color="auto" w:fill="FFFFFF"/>
            <w:noWrap/>
            <w:vAlign w:val="center"/>
          </w:tcPr>
          <w:p w14:paraId="7C794F1B" w14:textId="59E79800" w:rsidR="00097627" w:rsidRPr="00967D8D" w:rsidRDefault="00097627" w:rsidP="00EE6D05">
            <w:pPr>
              <w:jc w:val="center"/>
              <w:rPr>
                <w:rFonts w:ascii="Tw Cen MT" w:hAnsi="Tw Cen MT"/>
                <w:sz w:val="20"/>
              </w:rPr>
            </w:pPr>
          </w:p>
        </w:tc>
        <w:tc>
          <w:tcPr>
            <w:tcW w:w="752" w:type="dxa"/>
            <w:gridSpan w:val="3"/>
            <w:tcBorders>
              <w:top w:val="nil"/>
              <w:left w:val="nil"/>
              <w:bottom w:val="single" w:sz="4" w:space="0" w:color="auto"/>
              <w:right w:val="single" w:sz="4" w:space="0" w:color="auto"/>
            </w:tcBorders>
            <w:shd w:val="clear" w:color="auto" w:fill="FFFFFF"/>
            <w:noWrap/>
            <w:vAlign w:val="center"/>
          </w:tcPr>
          <w:p w14:paraId="54DCB4D2" w14:textId="24BF136A" w:rsidR="00097627" w:rsidRPr="00967D8D" w:rsidRDefault="00097627" w:rsidP="00EE6D05">
            <w:pPr>
              <w:jc w:val="center"/>
              <w:rPr>
                <w:rFonts w:ascii="Tw Cen MT" w:hAnsi="Tw Cen MT"/>
                <w:sz w:val="20"/>
              </w:rPr>
            </w:pPr>
          </w:p>
        </w:tc>
        <w:tc>
          <w:tcPr>
            <w:tcW w:w="508" w:type="dxa"/>
            <w:tcBorders>
              <w:top w:val="nil"/>
              <w:left w:val="nil"/>
              <w:bottom w:val="single" w:sz="4" w:space="0" w:color="auto"/>
              <w:right w:val="single" w:sz="4" w:space="0" w:color="auto"/>
            </w:tcBorders>
            <w:shd w:val="clear" w:color="auto" w:fill="FFFFFF"/>
            <w:noWrap/>
            <w:vAlign w:val="center"/>
          </w:tcPr>
          <w:p w14:paraId="3211B96D" w14:textId="51589410"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6D035BF8" w14:textId="4E34F963"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34EC1CF9" w14:textId="6150210E"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61205B3D" w14:textId="5A110AF9" w:rsidR="00097627" w:rsidRPr="00967D8D" w:rsidRDefault="00097627" w:rsidP="00EE6D05">
            <w:pPr>
              <w:jc w:val="center"/>
              <w:rPr>
                <w:rFonts w:ascii="Tw Cen MT" w:hAnsi="Tw Cen MT"/>
                <w:sz w:val="20"/>
              </w:rPr>
            </w:pPr>
          </w:p>
        </w:tc>
        <w:tc>
          <w:tcPr>
            <w:tcW w:w="630" w:type="dxa"/>
            <w:tcBorders>
              <w:top w:val="nil"/>
              <w:left w:val="nil"/>
              <w:bottom w:val="single" w:sz="4" w:space="0" w:color="auto"/>
              <w:right w:val="single" w:sz="4" w:space="0" w:color="auto"/>
            </w:tcBorders>
            <w:shd w:val="clear" w:color="auto" w:fill="FFFFFF"/>
            <w:noWrap/>
            <w:vAlign w:val="center"/>
          </w:tcPr>
          <w:p w14:paraId="31592ABF" w14:textId="5ADEDA15" w:rsidR="00097627" w:rsidRPr="00967D8D" w:rsidRDefault="00097627" w:rsidP="00EE6D05">
            <w:pPr>
              <w:jc w:val="center"/>
              <w:rPr>
                <w:rFonts w:ascii="Tw Cen MT" w:hAnsi="Tw Cen MT"/>
                <w:sz w:val="20"/>
              </w:rPr>
            </w:pPr>
          </w:p>
        </w:tc>
      </w:tr>
      <w:tr w:rsidR="00BE0F33" w:rsidRPr="00967D8D" w14:paraId="0FAE97C2" w14:textId="77777777" w:rsidTr="00BE0F33">
        <w:trPr>
          <w:trHeight w:val="30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8AF879" w14:textId="77777777" w:rsidR="00097627" w:rsidRPr="00967D8D" w:rsidRDefault="00097627" w:rsidP="00FB2DEE">
            <w:pPr>
              <w:rPr>
                <w:rFonts w:ascii="Tw Cen MT" w:hAnsi="Tw Cen MT"/>
                <w:sz w:val="18"/>
                <w:szCs w:val="18"/>
              </w:rPr>
            </w:pPr>
            <w:r w:rsidRPr="00967D8D">
              <w:rPr>
                <w:rFonts w:ascii="Tw Cen MT" w:hAnsi="Tw Cen MT"/>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36ADD19" w14:textId="3E76868A"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25B0E931" w14:textId="3261397D"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0EEEBFDD" w14:textId="56E72C6D"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78434A90" w14:textId="7DA03E64"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489068E1" w14:textId="078678A5" w:rsidR="00097627" w:rsidRPr="00967D8D" w:rsidRDefault="00097627" w:rsidP="00EE6D05">
            <w:pPr>
              <w:jc w:val="center"/>
              <w:rPr>
                <w:rFonts w:ascii="Tw Cen MT" w:hAnsi="Tw Cen MT"/>
                <w:sz w:val="20"/>
              </w:rPr>
            </w:pPr>
          </w:p>
        </w:tc>
        <w:tc>
          <w:tcPr>
            <w:tcW w:w="712" w:type="dxa"/>
            <w:gridSpan w:val="2"/>
            <w:tcBorders>
              <w:top w:val="nil"/>
              <w:left w:val="nil"/>
              <w:bottom w:val="single" w:sz="4" w:space="0" w:color="auto"/>
              <w:right w:val="single" w:sz="4" w:space="0" w:color="auto"/>
            </w:tcBorders>
            <w:shd w:val="clear" w:color="auto" w:fill="FFFFFF"/>
            <w:noWrap/>
            <w:vAlign w:val="center"/>
          </w:tcPr>
          <w:p w14:paraId="67144F3C" w14:textId="4CCEFE39" w:rsidR="00097627" w:rsidRPr="00967D8D" w:rsidRDefault="00097627" w:rsidP="00EE6D05">
            <w:pPr>
              <w:jc w:val="center"/>
              <w:rPr>
                <w:rFonts w:ascii="Tw Cen MT" w:hAnsi="Tw Cen MT"/>
                <w:sz w:val="20"/>
              </w:rPr>
            </w:pPr>
          </w:p>
        </w:tc>
        <w:tc>
          <w:tcPr>
            <w:tcW w:w="446" w:type="dxa"/>
            <w:gridSpan w:val="3"/>
            <w:tcBorders>
              <w:top w:val="nil"/>
              <w:left w:val="nil"/>
              <w:bottom w:val="single" w:sz="4" w:space="0" w:color="auto"/>
              <w:right w:val="single" w:sz="4" w:space="0" w:color="auto"/>
            </w:tcBorders>
            <w:shd w:val="clear" w:color="auto" w:fill="FFFFFF"/>
            <w:noWrap/>
            <w:vAlign w:val="center"/>
          </w:tcPr>
          <w:p w14:paraId="1130A64A" w14:textId="3BFBB7F5" w:rsidR="00097627" w:rsidRPr="00967D8D" w:rsidRDefault="00097627" w:rsidP="00EE6D05">
            <w:pPr>
              <w:jc w:val="center"/>
              <w:rPr>
                <w:rFonts w:ascii="Tw Cen MT" w:hAnsi="Tw Cen MT"/>
                <w:sz w:val="20"/>
              </w:rPr>
            </w:pPr>
          </w:p>
        </w:tc>
        <w:tc>
          <w:tcPr>
            <w:tcW w:w="621" w:type="dxa"/>
            <w:gridSpan w:val="2"/>
            <w:tcBorders>
              <w:top w:val="nil"/>
              <w:left w:val="nil"/>
              <w:bottom w:val="single" w:sz="4" w:space="0" w:color="auto"/>
              <w:right w:val="single" w:sz="4" w:space="0" w:color="auto"/>
            </w:tcBorders>
            <w:shd w:val="clear" w:color="auto" w:fill="FFFFFF"/>
            <w:noWrap/>
            <w:vAlign w:val="center"/>
          </w:tcPr>
          <w:p w14:paraId="1268112B" w14:textId="42CD1762" w:rsidR="00097627" w:rsidRPr="00967D8D" w:rsidRDefault="00097627" w:rsidP="00EE6D05">
            <w:pPr>
              <w:jc w:val="center"/>
              <w:rPr>
                <w:rFonts w:ascii="Tw Cen MT" w:hAnsi="Tw Cen MT"/>
                <w:sz w:val="20"/>
              </w:rPr>
            </w:pPr>
          </w:p>
        </w:tc>
        <w:tc>
          <w:tcPr>
            <w:tcW w:w="576" w:type="dxa"/>
            <w:gridSpan w:val="2"/>
            <w:tcBorders>
              <w:top w:val="nil"/>
              <w:left w:val="nil"/>
              <w:bottom w:val="single" w:sz="4" w:space="0" w:color="auto"/>
              <w:right w:val="single" w:sz="4" w:space="0" w:color="auto"/>
            </w:tcBorders>
            <w:shd w:val="clear" w:color="auto" w:fill="FFFFFF"/>
            <w:noWrap/>
            <w:vAlign w:val="center"/>
          </w:tcPr>
          <w:p w14:paraId="3D675F82" w14:textId="5106DB39" w:rsidR="00097627" w:rsidRPr="00967D8D" w:rsidRDefault="00097627" w:rsidP="00EE6D05">
            <w:pPr>
              <w:jc w:val="center"/>
              <w:rPr>
                <w:rFonts w:ascii="Tw Cen MT" w:hAnsi="Tw Cen MT"/>
                <w:sz w:val="20"/>
              </w:rPr>
            </w:pPr>
          </w:p>
        </w:tc>
        <w:tc>
          <w:tcPr>
            <w:tcW w:w="342" w:type="dxa"/>
            <w:gridSpan w:val="2"/>
            <w:tcBorders>
              <w:top w:val="nil"/>
              <w:left w:val="nil"/>
              <w:bottom w:val="single" w:sz="4" w:space="0" w:color="auto"/>
              <w:right w:val="single" w:sz="4" w:space="0" w:color="auto"/>
            </w:tcBorders>
            <w:shd w:val="clear" w:color="auto" w:fill="FFFFFF"/>
            <w:noWrap/>
            <w:vAlign w:val="center"/>
          </w:tcPr>
          <w:p w14:paraId="41C7E39B" w14:textId="0F1504A2" w:rsidR="00097627" w:rsidRPr="00967D8D" w:rsidRDefault="00097627" w:rsidP="00EE6D05">
            <w:pPr>
              <w:jc w:val="center"/>
              <w:rPr>
                <w:rFonts w:ascii="Tw Cen MT" w:hAnsi="Tw Cen MT"/>
                <w:sz w:val="20"/>
              </w:rPr>
            </w:pPr>
          </w:p>
        </w:tc>
        <w:tc>
          <w:tcPr>
            <w:tcW w:w="374" w:type="dxa"/>
            <w:tcBorders>
              <w:top w:val="nil"/>
              <w:left w:val="nil"/>
              <w:bottom w:val="single" w:sz="4" w:space="0" w:color="auto"/>
              <w:right w:val="single" w:sz="4" w:space="0" w:color="auto"/>
            </w:tcBorders>
            <w:shd w:val="clear" w:color="auto" w:fill="FFFFFF"/>
            <w:noWrap/>
            <w:vAlign w:val="center"/>
          </w:tcPr>
          <w:p w14:paraId="2C7381EF" w14:textId="345F760C" w:rsidR="00097627" w:rsidRPr="00967D8D" w:rsidRDefault="00097627" w:rsidP="00EE6D05">
            <w:pPr>
              <w:jc w:val="center"/>
              <w:rPr>
                <w:rFonts w:ascii="Tw Cen MT" w:hAnsi="Tw Cen MT"/>
                <w:sz w:val="20"/>
              </w:rPr>
            </w:pPr>
          </w:p>
        </w:tc>
        <w:tc>
          <w:tcPr>
            <w:tcW w:w="438" w:type="dxa"/>
            <w:tcBorders>
              <w:top w:val="nil"/>
              <w:left w:val="nil"/>
              <w:bottom w:val="single" w:sz="4" w:space="0" w:color="auto"/>
              <w:right w:val="single" w:sz="4" w:space="0" w:color="auto"/>
            </w:tcBorders>
            <w:shd w:val="clear" w:color="auto" w:fill="FFFFFF"/>
            <w:noWrap/>
            <w:vAlign w:val="center"/>
          </w:tcPr>
          <w:p w14:paraId="664C7262" w14:textId="4D4070DE" w:rsidR="00097627" w:rsidRPr="00967D8D" w:rsidRDefault="00097627" w:rsidP="00EE6D05">
            <w:pPr>
              <w:jc w:val="center"/>
              <w:rPr>
                <w:rFonts w:ascii="Tw Cen MT" w:hAnsi="Tw Cen MT"/>
                <w:sz w:val="20"/>
              </w:rPr>
            </w:pPr>
          </w:p>
        </w:tc>
        <w:tc>
          <w:tcPr>
            <w:tcW w:w="430" w:type="dxa"/>
            <w:tcBorders>
              <w:top w:val="nil"/>
              <w:left w:val="nil"/>
              <w:bottom w:val="single" w:sz="4" w:space="0" w:color="auto"/>
              <w:right w:val="single" w:sz="4" w:space="0" w:color="auto"/>
            </w:tcBorders>
            <w:shd w:val="clear" w:color="auto" w:fill="FFFFFF"/>
            <w:noWrap/>
            <w:vAlign w:val="center"/>
          </w:tcPr>
          <w:p w14:paraId="1DCCFB29" w14:textId="3C36CB91" w:rsidR="00097627" w:rsidRPr="00967D8D" w:rsidRDefault="00097627" w:rsidP="00EE6D05">
            <w:pPr>
              <w:jc w:val="center"/>
              <w:rPr>
                <w:rFonts w:ascii="Tw Cen MT" w:hAnsi="Tw Cen MT"/>
                <w:sz w:val="20"/>
              </w:rPr>
            </w:pPr>
          </w:p>
        </w:tc>
        <w:tc>
          <w:tcPr>
            <w:tcW w:w="752" w:type="dxa"/>
            <w:gridSpan w:val="3"/>
            <w:tcBorders>
              <w:top w:val="nil"/>
              <w:left w:val="nil"/>
              <w:bottom w:val="single" w:sz="4" w:space="0" w:color="auto"/>
              <w:right w:val="single" w:sz="4" w:space="0" w:color="auto"/>
            </w:tcBorders>
            <w:shd w:val="clear" w:color="auto" w:fill="FFFFFF"/>
            <w:noWrap/>
            <w:vAlign w:val="center"/>
          </w:tcPr>
          <w:p w14:paraId="5BCC1A67" w14:textId="1D2C4821" w:rsidR="00097627" w:rsidRPr="00967D8D" w:rsidRDefault="00097627" w:rsidP="00EE6D05">
            <w:pPr>
              <w:jc w:val="center"/>
              <w:rPr>
                <w:rFonts w:ascii="Tw Cen MT" w:hAnsi="Tw Cen MT"/>
                <w:sz w:val="20"/>
              </w:rPr>
            </w:pPr>
          </w:p>
        </w:tc>
        <w:tc>
          <w:tcPr>
            <w:tcW w:w="508" w:type="dxa"/>
            <w:tcBorders>
              <w:top w:val="nil"/>
              <w:left w:val="nil"/>
              <w:bottom w:val="single" w:sz="4" w:space="0" w:color="auto"/>
              <w:right w:val="single" w:sz="4" w:space="0" w:color="auto"/>
            </w:tcBorders>
            <w:shd w:val="clear" w:color="auto" w:fill="FFFFFF"/>
            <w:noWrap/>
            <w:vAlign w:val="center"/>
          </w:tcPr>
          <w:p w14:paraId="401DB856" w14:textId="46D7D448"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4F3589B1" w14:textId="60F7B422"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53F02BF5" w14:textId="19C65E5C"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3FD33BFB" w14:textId="6A1EB960" w:rsidR="00097627" w:rsidRPr="00967D8D" w:rsidRDefault="00097627" w:rsidP="00EE6D05">
            <w:pPr>
              <w:jc w:val="center"/>
              <w:rPr>
                <w:rFonts w:ascii="Tw Cen MT" w:hAnsi="Tw Cen MT"/>
                <w:sz w:val="20"/>
              </w:rPr>
            </w:pPr>
          </w:p>
        </w:tc>
        <w:tc>
          <w:tcPr>
            <w:tcW w:w="630" w:type="dxa"/>
            <w:tcBorders>
              <w:top w:val="nil"/>
              <w:left w:val="nil"/>
              <w:bottom w:val="single" w:sz="4" w:space="0" w:color="auto"/>
              <w:right w:val="single" w:sz="4" w:space="0" w:color="auto"/>
            </w:tcBorders>
            <w:shd w:val="clear" w:color="auto" w:fill="FFFFFF"/>
            <w:noWrap/>
            <w:vAlign w:val="center"/>
          </w:tcPr>
          <w:p w14:paraId="25B0EE31" w14:textId="37BA7C6E" w:rsidR="00097627" w:rsidRPr="00967D8D" w:rsidRDefault="00097627" w:rsidP="00EE6D05">
            <w:pPr>
              <w:jc w:val="center"/>
              <w:rPr>
                <w:rFonts w:ascii="Tw Cen MT" w:hAnsi="Tw Cen MT"/>
                <w:sz w:val="20"/>
              </w:rPr>
            </w:pPr>
          </w:p>
        </w:tc>
      </w:tr>
      <w:tr w:rsidR="00BE0F33" w:rsidRPr="00967D8D" w14:paraId="229BF2CE" w14:textId="77777777" w:rsidTr="00BE0F33">
        <w:trPr>
          <w:trHeight w:val="30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00ABAB" w14:textId="77777777" w:rsidR="00097627" w:rsidRPr="00967D8D" w:rsidRDefault="00097627" w:rsidP="00FB2DEE">
            <w:pPr>
              <w:rPr>
                <w:rFonts w:ascii="Tw Cen MT" w:hAnsi="Tw Cen MT"/>
                <w:sz w:val="18"/>
                <w:szCs w:val="18"/>
              </w:rPr>
            </w:pPr>
            <w:r w:rsidRPr="00967D8D">
              <w:rPr>
                <w:rFonts w:ascii="Tw Cen MT" w:hAnsi="Tw Cen MT"/>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0CC68FD3" w14:textId="64142BEE"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388836D1" w14:textId="084458AA"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5CABCD5C" w14:textId="410A16EC"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45F22FAB" w14:textId="3B1E392C"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771B8683" w14:textId="118413DF" w:rsidR="00097627" w:rsidRPr="00967D8D" w:rsidRDefault="00097627" w:rsidP="00EE6D05">
            <w:pPr>
              <w:jc w:val="center"/>
              <w:rPr>
                <w:rFonts w:ascii="Tw Cen MT" w:hAnsi="Tw Cen MT"/>
                <w:sz w:val="20"/>
              </w:rPr>
            </w:pPr>
          </w:p>
        </w:tc>
        <w:tc>
          <w:tcPr>
            <w:tcW w:w="712" w:type="dxa"/>
            <w:gridSpan w:val="2"/>
            <w:tcBorders>
              <w:top w:val="nil"/>
              <w:left w:val="nil"/>
              <w:bottom w:val="single" w:sz="4" w:space="0" w:color="auto"/>
              <w:right w:val="single" w:sz="4" w:space="0" w:color="auto"/>
            </w:tcBorders>
            <w:shd w:val="clear" w:color="auto" w:fill="FFFFFF"/>
            <w:noWrap/>
            <w:vAlign w:val="center"/>
          </w:tcPr>
          <w:p w14:paraId="76045628" w14:textId="12FAFF0C" w:rsidR="00097627" w:rsidRPr="00967D8D" w:rsidRDefault="00097627" w:rsidP="00EE6D05">
            <w:pPr>
              <w:jc w:val="center"/>
              <w:rPr>
                <w:rFonts w:ascii="Tw Cen MT" w:hAnsi="Tw Cen MT"/>
                <w:sz w:val="20"/>
              </w:rPr>
            </w:pPr>
          </w:p>
        </w:tc>
        <w:tc>
          <w:tcPr>
            <w:tcW w:w="446" w:type="dxa"/>
            <w:gridSpan w:val="3"/>
            <w:tcBorders>
              <w:top w:val="nil"/>
              <w:left w:val="nil"/>
              <w:bottom w:val="single" w:sz="4" w:space="0" w:color="auto"/>
              <w:right w:val="single" w:sz="4" w:space="0" w:color="auto"/>
            </w:tcBorders>
            <w:shd w:val="clear" w:color="auto" w:fill="FFFFFF"/>
            <w:noWrap/>
            <w:vAlign w:val="center"/>
          </w:tcPr>
          <w:p w14:paraId="1F6A456D" w14:textId="42172934" w:rsidR="00097627" w:rsidRPr="00967D8D" w:rsidRDefault="00097627" w:rsidP="00EE6D05">
            <w:pPr>
              <w:jc w:val="center"/>
              <w:rPr>
                <w:rFonts w:ascii="Tw Cen MT" w:hAnsi="Tw Cen MT"/>
                <w:sz w:val="20"/>
              </w:rPr>
            </w:pPr>
          </w:p>
        </w:tc>
        <w:tc>
          <w:tcPr>
            <w:tcW w:w="621" w:type="dxa"/>
            <w:gridSpan w:val="2"/>
            <w:tcBorders>
              <w:top w:val="nil"/>
              <w:left w:val="nil"/>
              <w:bottom w:val="single" w:sz="4" w:space="0" w:color="auto"/>
              <w:right w:val="single" w:sz="4" w:space="0" w:color="auto"/>
            </w:tcBorders>
            <w:shd w:val="clear" w:color="auto" w:fill="FFFFFF"/>
            <w:noWrap/>
            <w:vAlign w:val="center"/>
          </w:tcPr>
          <w:p w14:paraId="4AF63B0B" w14:textId="0D94926D" w:rsidR="00097627" w:rsidRPr="00967D8D" w:rsidRDefault="00097627" w:rsidP="00EE6D05">
            <w:pPr>
              <w:jc w:val="center"/>
              <w:rPr>
                <w:rFonts w:ascii="Tw Cen MT" w:hAnsi="Tw Cen MT"/>
                <w:sz w:val="20"/>
              </w:rPr>
            </w:pPr>
          </w:p>
        </w:tc>
        <w:tc>
          <w:tcPr>
            <w:tcW w:w="576" w:type="dxa"/>
            <w:gridSpan w:val="2"/>
            <w:tcBorders>
              <w:top w:val="nil"/>
              <w:left w:val="nil"/>
              <w:bottom w:val="single" w:sz="4" w:space="0" w:color="auto"/>
              <w:right w:val="single" w:sz="4" w:space="0" w:color="auto"/>
            </w:tcBorders>
            <w:shd w:val="clear" w:color="auto" w:fill="FFFFFF"/>
            <w:noWrap/>
            <w:vAlign w:val="center"/>
          </w:tcPr>
          <w:p w14:paraId="6343E3AB" w14:textId="17C20D9B" w:rsidR="00097627" w:rsidRPr="00967D8D" w:rsidRDefault="00097627" w:rsidP="00EE6D05">
            <w:pPr>
              <w:jc w:val="center"/>
              <w:rPr>
                <w:rFonts w:ascii="Tw Cen MT" w:hAnsi="Tw Cen MT"/>
                <w:sz w:val="20"/>
              </w:rPr>
            </w:pPr>
          </w:p>
        </w:tc>
        <w:tc>
          <w:tcPr>
            <w:tcW w:w="342" w:type="dxa"/>
            <w:gridSpan w:val="2"/>
            <w:tcBorders>
              <w:top w:val="nil"/>
              <w:left w:val="nil"/>
              <w:bottom w:val="single" w:sz="4" w:space="0" w:color="auto"/>
              <w:right w:val="single" w:sz="4" w:space="0" w:color="auto"/>
            </w:tcBorders>
            <w:shd w:val="clear" w:color="auto" w:fill="FFFFFF"/>
            <w:noWrap/>
            <w:vAlign w:val="center"/>
          </w:tcPr>
          <w:p w14:paraId="3E820CAF" w14:textId="0A90BB05" w:rsidR="00097627" w:rsidRPr="00967D8D" w:rsidRDefault="00097627" w:rsidP="00EE6D05">
            <w:pPr>
              <w:jc w:val="center"/>
              <w:rPr>
                <w:rFonts w:ascii="Tw Cen MT" w:hAnsi="Tw Cen MT"/>
                <w:sz w:val="20"/>
              </w:rPr>
            </w:pPr>
          </w:p>
        </w:tc>
        <w:tc>
          <w:tcPr>
            <w:tcW w:w="374" w:type="dxa"/>
            <w:tcBorders>
              <w:top w:val="nil"/>
              <w:left w:val="nil"/>
              <w:bottom w:val="single" w:sz="4" w:space="0" w:color="auto"/>
              <w:right w:val="single" w:sz="4" w:space="0" w:color="auto"/>
            </w:tcBorders>
            <w:shd w:val="clear" w:color="auto" w:fill="FFFFFF"/>
            <w:noWrap/>
            <w:vAlign w:val="center"/>
          </w:tcPr>
          <w:p w14:paraId="1E2D6F31" w14:textId="6D635BC5" w:rsidR="00097627" w:rsidRPr="00967D8D" w:rsidRDefault="00097627" w:rsidP="00EE6D05">
            <w:pPr>
              <w:jc w:val="center"/>
              <w:rPr>
                <w:rFonts w:ascii="Tw Cen MT" w:hAnsi="Tw Cen MT"/>
                <w:sz w:val="20"/>
              </w:rPr>
            </w:pPr>
          </w:p>
        </w:tc>
        <w:tc>
          <w:tcPr>
            <w:tcW w:w="438" w:type="dxa"/>
            <w:tcBorders>
              <w:top w:val="nil"/>
              <w:left w:val="nil"/>
              <w:bottom w:val="single" w:sz="4" w:space="0" w:color="auto"/>
              <w:right w:val="single" w:sz="4" w:space="0" w:color="auto"/>
            </w:tcBorders>
            <w:shd w:val="clear" w:color="auto" w:fill="FFFFFF"/>
            <w:noWrap/>
            <w:vAlign w:val="center"/>
          </w:tcPr>
          <w:p w14:paraId="500F6791" w14:textId="17C4942C" w:rsidR="00097627" w:rsidRPr="00967D8D" w:rsidRDefault="00097627" w:rsidP="00EE6D05">
            <w:pPr>
              <w:jc w:val="center"/>
              <w:rPr>
                <w:rFonts w:ascii="Tw Cen MT" w:hAnsi="Tw Cen MT"/>
                <w:sz w:val="20"/>
              </w:rPr>
            </w:pPr>
          </w:p>
        </w:tc>
        <w:tc>
          <w:tcPr>
            <w:tcW w:w="430" w:type="dxa"/>
            <w:tcBorders>
              <w:top w:val="nil"/>
              <w:left w:val="nil"/>
              <w:bottom w:val="single" w:sz="4" w:space="0" w:color="auto"/>
              <w:right w:val="single" w:sz="4" w:space="0" w:color="auto"/>
            </w:tcBorders>
            <w:shd w:val="clear" w:color="auto" w:fill="FFFFFF"/>
            <w:noWrap/>
            <w:vAlign w:val="center"/>
          </w:tcPr>
          <w:p w14:paraId="7A050B6D" w14:textId="6B751C58" w:rsidR="00097627" w:rsidRPr="00967D8D" w:rsidRDefault="00097627" w:rsidP="00EE6D05">
            <w:pPr>
              <w:jc w:val="center"/>
              <w:rPr>
                <w:rFonts w:ascii="Tw Cen MT" w:hAnsi="Tw Cen MT"/>
                <w:sz w:val="20"/>
              </w:rPr>
            </w:pPr>
          </w:p>
        </w:tc>
        <w:tc>
          <w:tcPr>
            <w:tcW w:w="752" w:type="dxa"/>
            <w:gridSpan w:val="3"/>
            <w:tcBorders>
              <w:top w:val="nil"/>
              <w:left w:val="nil"/>
              <w:bottom w:val="single" w:sz="4" w:space="0" w:color="auto"/>
              <w:right w:val="single" w:sz="4" w:space="0" w:color="auto"/>
            </w:tcBorders>
            <w:shd w:val="clear" w:color="auto" w:fill="FFFFFF"/>
            <w:noWrap/>
            <w:vAlign w:val="center"/>
          </w:tcPr>
          <w:p w14:paraId="2E944810" w14:textId="06CD5D4C" w:rsidR="00097627" w:rsidRPr="00967D8D" w:rsidRDefault="00097627" w:rsidP="00EE6D05">
            <w:pPr>
              <w:jc w:val="center"/>
              <w:rPr>
                <w:rFonts w:ascii="Tw Cen MT" w:hAnsi="Tw Cen MT"/>
                <w:sz w:val="20"/>
              </w:rPr>
            </w:pPr>
          </w:p>
        </w:tc>
        <w:tc>
          <w:tcPr>
            <w:tcW w:w="508" w:type="dxa"/>
            <w:tcBorders>
              <w:top w:val="nil"/>
              <w:left w:val="nil"/>
              <w:bottom w:val="single" w:sz="4" w:space="0" w:color="auto"/>
              <w:right w:val="single" w:sz="4" w:space="0" w:color="auto"/>
            </w:tcBorders>
            <w:shd w:val="clear" w:color="auto" w:fill="FFFFFF"/>
            <w:noWrap/>
            <w:vAlign w:val="center"/>
          </w:tcPr>
          <w:p w14:paraId="099D6435" w14:textId="0F80F3DF"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761A0949" w14:textId="61185B85"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5FE33306" w14:textId="7E7BEF47"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2A29509C" w14:textId="7397818F" w:rsidR="00097627" w:rsidRPr="00967D8D" w:rsidRDefault="00097627" w:rsidP="00EE6D05">
            <w:pPr>
              <w:jc w:val="center"/>
              <w:rPr>
                <w:rFonts w:ascii="Tw Cen MT" w:hAnsi="Tw Cen MT"/>
                <w:sz w:val="20"/>
              </w:rPr>
            </w:pPr>
          </w:p>
        </w:tc>
        <w:tc>
          <w:tcPr>
            <w:tcW w:w="630" w:type="dxa"/>
            <w:tcBorders>
              <w:top w:val="nil"/>
              <w:left w:val="nil"/>
              <w:bottom w:val="single" w:sz="4" w:space="0" w:color="auto"/>
              <w:right w:val="single" w:sz="4" w:space="0" w:color="auto"/>
            </w:tcBorders>
            <w:shd w:val="clear" w:color="auto" w:fill="FFFFFF"/>
            <w:noWrap/>
            <w:vAlign w:val="center"/>
          </w:tcPr>
          <w:p w14:paraId="0E064BF0" w14:textId="16523414" w:rsidR="00097627" w:rsidRPr="00967D8D" w:rsidRDefault="00097627" w:rsidP="00EE6D05">
            <w:pPr>
              <w:jc w:val="center"/>
              <w:rPr>
                <w:rFonts w:ascii="Tw Cen MT" w:hAnsi="Tw Cen MT"/>
                <w:sz w:val="20"/>
              </w:rPr>
            </w:pPr>
          </w:p>
        </w:tc>
      </w:tr>
      <w:tr w:rsidR="00BE0F33" w:rsidRPr="00967D8D" w14:paraId="0885BDAB" w14:textId="77777777" w:rsidTr="00BE0F33">
        <w:trPr>
          <w:trHeight w:val="30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BEA0A7" w14:textId="77777777" w:rsidR="00097627" w:rsidRPr="00967D8D" w:rsidRDefault="00097627" w:rsidP="00FB2DEE">
            <w:pPr>
              <w:rPr>
                <w:rFonts w:ascii="Tw Cen MT" w:hAnsi="Tw Cen MT"/>
                <w:sz w:val="18"/>
                <w:szCs w:val="18"/>
              </w:rPr>
            </w:pPr>
            <w:r w:rsidRPr="00967D8D">
              <w:rPr>
                <w:rFonts w:ascii="Tw Cen MT" w:hAnsi="Tw Cen MT"/>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325FC03" w14:textId="74E63FEB"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7341D4A8" w14:textId="6AA490BF"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3F881B81" w14:textId="4651D30B"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6394020C" w14:textId="4C1A16CD"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401F6C90" w14:textId="1FE98D18" w:rsidR="00097627" w:rsidRPr="00967D8D" w:rsidRDefault="00097627" w:rsidP="00EE6D05">
            <w:pPr>
              <w:jc w:val="center"/>
              <w:rPr>
                <w:rFonts w:ascii="Tw Cen MT" w:hAnsi="Tw Cen MT"/>
                <w:sz w:val="20"/>
              </w:rPr>
            </w:pPr>
          </w:p>
        </w:tc>
        <w:tc>
          <w:tcPr>
            <w:tcW w:w="712" w:type="dxa"/>
            <w:gridSpan w:val="2"/>
            <w:tcBorders>
              <w:top w:val="nil"/>
              <w:left w:val="nil"/>
              <w:bottom w:val="single" w:sz="4" w:space="0" w:color="auto"/>
              <w:right w:val="single" w:sz="4" w:space="0" w:color="auto"/>
            </w:tcBorders>
            <w:shd w:val="clear" w:color="auto" w:fill="FFFFFF"/>
            <w:noWrap/>
            <w:vAlign w:val="center"/>
          </w:tcPr>
          <w:p w14:paraId="1094A0DD" w14:textId="5DD6844B" w:rsidR="00097627" w:rsidRPr="00967D8D" w:rsidRDefault="00097627" w:rsidP="00EE6D05">
            <w:pPr>
              <w:jc w:val="center"/>
              <w:rPr>
                <w:rFonts w:ascii="Tw Cen MT" w:hAnsi="Tw Cen MT"/>
                <w:sz w:val="20"/>
              </w:rPr>
            </w:pPr>
          </w:p>
        </w:tc>
        <w:tc>
          <w:tcPr>
            <w:tcW w:w="446" w:type="dxa"/>
            <w:gridSpan w:val="3"/>
            <w:tcBorders>
              <w:top w:val="nil"/>
              <w:left w:val="nil"/>
              <w:bottom w:val="single" w:sz="4" w:space="0" w:color="auto"/>
              <w:right w:val="single" w:sz="4" w:space="0" w:color="auto"/>
            </w:tcBorders>
            <w:shd w:val="clear" w:color="auto" w:fill="FFFFFF"/>
            <w:noWrap/>
            <w:vAlign w:val="center"/>
          </w:tcPr>
          <w:p w14:paraId="30EBFBE1" w14:textId="099E2264" w:rsidR="00097627" w:rsidRPr="00967D8D" w:rsidRDefault="00097627" w:rsidP="00EE6D05">
            <w:pPr>
              <w:jc w:val="center"/>
              <w:rPr>
                <w:rFonts w:ascii="Tw Cen MT" w:hAnsi="Tw Cen MT"/>
                <w:sz w:val="20"/>
              </w:rPr>
            </w:pPr>
          </w:p>
        </w:tc>
        <w:tc>
          <w:tcPr>
            <w:tcW w:w="621" w:type="dxa"/>
            <w:gridSpan w:val="2"/>
            <w:tcBorders>
              <w:top w:val="nil"/>
              <w:left w:val="nil"/>
              <w:bottom w:val="single" w:sz="4" w:space="0" w:color="auto"/>
              <w:right w:val="single" w:sz="4" w:space="0" w:color="auto"/>
            </w:tcBorders>
            <w:shd w:val="clear" w:color="auto" w:fill="FFFFFF"/>
            <w:noWrap/>
            <w:vAlign w:val="center"/>
          </w:tcPr>
          <w:p w14:paraId="682AA60D" w14:textId="129A1472" w:rsidR="00097627" w:rsidRPr="00967D8D" w:rsidRDefault="00097627" w:rsidP="00EE6D05">
            <w:pPr>
              <w:jc w:val="center"/>
              <w:rPr>
                <w:rFonts w:ascii="Tw Cen MT" w:hAnsi="Tw Cen MT"/>
                <w:sz w:val="20"/>
              </w:rPr>
            </w:pPr>
          </w:p>
        </w:tc>
        <w:tc>
          <w:tcPr>
            <w:tcW w:w="576" w:type="dxa"/>
            <w:gridSpan w:val="2"/>
            <w:tcBorders>
              <w:top w:val="nil"/>
              <w:left w:val="nil"/>
              <w:bottom w:val="single" w:sz="4" w:space="0" w:color="auto"/>
              <w:right w:val="single" w:sz="4" w:space="0" w:color="auto"/>
            </w:tcBorders>
            <w:shd w:val="clear" w:color="auto" w:fill="FFFFFF"/>
            <w:noWrap/>
            <w:vAlign w:val="center"/>
          </w:tcPr>
          <w:p w14:paraId="47312D38" w14:textId="3C0F2325" w:rsidR="00097627" w:rsidRPr="00967D8D" w:rsidRDefault="00097627" w:rsidP="00EE6D05">
            <w:pPr>
              <w:jc w:val="center"/>
              <w:rPr>
                <w:rFonts w:ascii="Tw Cen MT" w:hAnsi="Tw Cen MT"/>
                <w:sz w:val="20"/>
              </w:rPr>
            </w:pPr>
          </w:p>
        </w:tc>
        <w:tc>
          <w:tcPr>
            <w:tcW w:w="342" w:type="dxa"/>
            <w:gridSpan w:val="2"/>
            <w:tcBorders>
              <w:top w:val="nil"/>
              <w:left w:val="nil"/>
              <w:bottom w:val="single" w:sz="4" w:space="0" w:color="auto"/>
              <w:right w:val="single" w:sz="4" w:space="0" w:color="auto"/>
            </w:tcBorders>
            <w:shd w:val="clear" w:color="auto" w:fill="FFFFFF"/>
            <w:noWrap/>
            <w:vAlign w:val="center"/>
          </w:tcPr>
          <w:p w14:paraId="44A097C8" w14:textId="2BC41217" w:rsidR="00097627" w:rsidRPr="00967D8D" w:rsidRDefault="00097627" w:rsidP="00EE6D05">
            <w:pPr>
              <w:jc w:val="center"/>
              <w:rPr>
                <w:rFonts w:ascii="Tw Cen MT" w:hAnsi="Tw Cen MT"/>
                <w:sz w:val="20"/>
              </w:rPr>
            </w:pPr>
          </w:p>
        </w:tc>
        <w:tc>
          <w:tcPr>
            <w:tcW w:w="374" w:type="dxa"/>
            <w:tcBorders>
              <w:top w:val="nil"/>
              <w:left w:val="nil"/>
              <w:bottom w:val="single" w:sz="4" w:space="0" w:color="auto"/>
              <w:right w:val="single" w:sz="4" w:space="0" w:color="auto"/>
            </w:tcBorders>
            <w:shd w:val="clear" w:color="auto" w:fill="FFFFFF"/>
            <w:noWrap/>
            <w:vAlign w:val="center"/>
          </w:tcPr>
          <w:p w14:paraId="5FEBB6B6" w14:textId="1BF6D96B" w:rsidR="00097627" w:rsidRPr="00967D8D" w:rsidRDefault="00097627" w:rsidP="00EE6D05">
            <w:pPr>
              <w:jc w:val="center"/>
              <w:rPr>
                <w:rFonts w:ascii="Tw Cen MT" w:hAnsi="Tw Cen MT"/>
                <w:sz w:val="20"/>
              </w:rPr>
            </w:pPr>
          </w:p>
        </w:tc>
        <w:tc>
          <w:tcPr>
            <w:tcW w:w="438" w:type="dxa"/>
            <w:tcBorders>
              <w:top w:val="nil"/>
              <w:left w:val="nil"/>
              <w:bottom w:val="single" w:sz="4" w:space="0" w:color="auto"/>
              <w:right w:val="single" w:sz="4" w:space="0" w:color="auto"/>
            </w:tcBorders>
            <w:shd w:val="clear" w:color="auto" w:fill="FFFFFF"/>
            <w:noWrap/>
            <w:vAlign w:val="center"/>
          </w:tcPr>
          <w:p w14:paraId="70CD42E6" w14:textId="67FFA846" w:rsidR="00097627" w:rsidRPr="00967D8D" w:rsidRDefault="00097627" w:rsidP="00EE6D05">
            <w:pPr>
              <w:jc w:val="center"/>
              <w:rPr>
                <w:rFonts w:ascii="Tw Cen MT" w:hAnsi="Tw Cen MT"/>
                <w:sz w:val="20"/>
              </w:rPr>
            </w:pPr>
          </w:p>
        </w:tc>
        <w:tc>
          <w:tcPr>
            <w:tcW w:w="430" w:type="dxa"/>
            <w:tcBorders>
              <w:top w:val="nil"/>
              <w:left w:val="nil"/>
              <w:bottom w:val="single" w:sz="4" w:space="0" w:color="auto"/>
              <w:right w:val="single" w:sz="4" w:space="0" w:color="auto"/>
            </w:tcBorders>
            <w:shd w:val="clear" w:color="auto" w:fill="FFFFFF"/>
            <w:noWrap/>
            <w:vAlign w:val="center"/>
          </w:tcPr>
          <w:p w14:paraId="0D8C6925" w14:textId="55E76D6E" w:rsidR="00097627" w:rsidRPr="00967D8D" w:rsidRDefault="00097627" w:rsidP="00EE6D05">
            <w:pPr>
              <w:jc w:val="center"/>
              <w:rPr>
                <w:rFonts w:ascii="Tw Cen MT" w:hAnsi="Tw Cen MT"/>
                <w:sz w:val="20"/>
              </w:rPr>
            </w:pPr>
          </w:p>
        </w:tc>
        <w:tc>
          <w:tcPr>
            <w:tcW w:w="752" w:type="dxa"/>
            <w:gridSpan w:val="3"/>
            <w:tcBorders>
              <w:top w:val="nil"/>
              <w:left w:val="nil"/>
              <w:bottom w:val="single" w:sz="4" w:space="0" w:color="auto"/>
              <w:right w:val="single" w:sz="4" w:space="0" w:color="auto"/>
            </w:tcBorders>
            <w:shd w:val="clear" w:color="auto" w:fill="FFFFFF"/>
            <w:noWrap/>
            <w:vAlign w:val="center"/>
          </w:tcPr>
          <w:p w14:paraId="5EAA6005" w14:textId="2A5DF34C" w:rsidR="00097627" w:rsidRPr="00967D8D" w:rsidRDefault="00097627" w:rsidP="00EE6D05">
            <w:pPr>
              <w:jc w:val="center"/>
              <w:rPr>
                <w:rFonts w:ascii="Tw Cen MT" w:hAnsi="Tw Cen MT"/>
                <w:sz w:val="20"/>
              </w:rPr>
            </w:pPr>
          </w:p>
        </w:tc>
        <w:tc>
          <w:tcPr>
            <w:tcW w:w="508" w:type="dxa"/>
            <w:tcBorders>
              <w:top w:val="nil"/>
              <w:left w:val="nil"/>
              <w:bottom w:val="single" w:sz="4" w:space="0" w:color="auto"/>
              <w:right w:val="single" w:sz="4" w:space="0" w:color="auto"/>
            </w:tcBorders>
            <w:shd w:val="clear" w:color="auto" w:fill="FFFFFF"/>
            <w:noWrap/>
            <w:vAlign w:val="center"/>
          </w:tcPr>
          <w:p w14:paraId="493286C5" w14:textId="714B7862"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3268FD12" w14:textId="77563645"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00C17CA6" w14:textId="416CD9D8"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19D7AF5E" w14:textId="07EE1926" w:rsidR="00097627" w:rsidRPr="00967D8D" w:rsidRDefault="00097627" w:rsidP="00EE6D05">
            <w:pPr>
              <w:jc w:val="center"/>
              <w:rPr>
                <w:rFonts w:ascii="Tw Cen MT" w:hAnsi="Tw Cen MT"/>
                <w:sz w:val="20"/>
              </w:rPr>
            </w:pPr>
          </w:p>
        </w:tc>
        <w:tc>
          <w:tcPr>
            <w:tcW w:w="630" w:type="dxa"/>
            <w:tcBorders>
              <w:top w:val="nil"/>
              <w:left w:val="nil"/>
              <w:bottom w:val="single" w:sz="4" w:space="0" w:color="auto"/>
              <w:right w:val="single" w:sz="4" w:space="0" w:color="auto"/>
            </w:tcBorders>
            <w:shd w:val="clear" w:color="auto" w:fill="FFFFFF"/>
            <w:noWrap/>
            <w:vAlign w:val="center"/>
          </w:tcPr>
          <w:p w14:paraId="026F726F" w14:textId="54478CF0" w:rsidR="00097627" w:rsidRPr="00967D8D" w:rsidRDefault="00097627" w:rsidP="00EE6D05">
            <w:pPr>
              <w:jc w:val="center"/>
              <w:rPr>
                <w:rFonts w:ascii="Tw Cen MT" w:hAnsi="Tw Cen MT"/>
                <w:sz w:val="20"/>
              </w:rPr>
            </w:pPr>
          </w:p>
        </w:tc>
      </w:tr>
      <w:tr w:rsidR="00BE0F33" w:rsidRPr="00967D8D" w14:paraId="4F1B0C33" w14:textId="77777777" w:rsidTr="00BE0F33">
        <w:trPr>
          <w:trHeight w:val="30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CA00D6" w14:textId="77777777" w:rsidR="00097627" w:rsidRPr="00967D8D" w:rsidRDefault="00097627" w:rsidP="00FB2DEE">
            <w:pPr>
              <w:rPr>
                <w:rFonts w:ascii="Tw Cen MT" w:hAnsi="Tw Cen MT"/>
                <w:sz w:val="18"/>
                <w:szCs w:val="18"/>
              </w:rPr>
            </w:pPr>
            <w:r w:rsidRPr="00967D8D">
              <w:rPr>
                <w:rFonts w:ascii="Tw Cen MT" w:hAnsi="Tw Cen MT"/>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98ECAF1" w14:textId="402F213E"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160C5127" w14:textId="57F6ADA0"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noWrap/>
            <w:vAlign w:val="center"/>
          </w:tcPr>
          <w:p w14:paraId="7191F139" w14:textId="2D6FB62F"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06E0106C" w14:textId="31ACE17F"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noWrap/>
            <w:vAlign w:val="center"/>
          </w:tcPr>
          <w:p w14:paraId="5CE2A453" w14:textId="5053965C" w:rsidR="00097627" w:rsidRPr="00967D8D" w:rsidRDefault="00097627" w:rsidP="00EE6D05">
            <w:pPr>
              <w:jc w:val="center"/>
              <w:rPr>
                <w:rFonts w:ascii="Tw Cen MT" w:hAnsi="Tw Cen MT"/>
                <w:sz w:val="20"/>
              </w:rPr>
            </w:pPr>
          </w:p>
        </w:tc>
        <w:tc>
          <w:tcPr>
            <w:tcW w:w="712" w:type="dxa"/>
            <w:gridSpan w:val="2"/>
            <w:tcBorders>
              <w:top w:val="nil"/>
              <w:left w:val="nil"/>
              <w:bottom w:val="single" w:sz="4" w:space="0" w:color="auto"/>
              <w:right w:val="single" w:sz="4" w:space="0" w:color="auto"/>
            </w:tcBorders>
            <w:shd w:val="clear" w:color="auto" w:fill="FFFFFF"/>
            <w:noWrap/>
            <w:vAlign w:val="center"/>
          </w:tcPr>
          <w:p w14:paraId="7DC6DA9E" w14:textId="31BC1D5E" w:rsidR="00097627" w:rsidRPr="00967D8D" w:rsidRDefault="00097627" w:rsidP="00EE6D05">
            <w:pPr>
              <w:jc w:val="center"/>
              <w:rPr>
                <w:rFonts w:ascii="Tw Cen MT" w:hAnsi="Tw Cen MT"/>
                <w:sz w:val="20"/>
              </w:rPr>
            </w:pPr>
          </w:p>
        </w:tc>
        <w:tc>
          <w:tcPr>
            <w:tcW w:w="446" w:type="dxa"/>
            <w:gridSpan w:val="3"/>
            <w:tcBorders>
              <w:top w:val="nil"/>
              <w:left w:val="nil"/>
              <w:bottom w:val="single" w:sz="4" w:space="0" w:color="auto"/>
              <w:right w:val="single" w:sz="4" w:space="0" w:color="auto"/>
            </w:tcBorders>
            <w:shd w:val="clear" w:color="auto" w:fill="FFFFFF"/>
            <w:noWrap/>
            <w:vAlign w:val="center"/>
          </w:tcPr>
          <w:p w14:paraId="50BDD0C4" w14:textId="18BF5FBD" w:rsidR="00097627" w:rsidRPr="00967D8D" w:rsidRDefault="00097627" w:rsidP="00EE6D05">
            <w:pPr>
              <w:jc w:val="center"/>
              <w:rPr>
                <w:rFonts w:ascii="Tw Cen MT" w:hAnsi="Tw Cen MT"/>
                <w:sz w:val="20"/>
              </w:rPr>
            </w:pPr>
          </w:p>
        </w:tc>
        <w:tc>
          <w:tcPr>
            <w:tcW w:w="621" w:type="dxa"/>
            <w:gridSpan w:val="2"/>
            <w:tcBorders>
              <w:top w:val="nil"/>
              <w:left w:val="nil"/>
              <w:bottom w:val="single" w:sz="4" w:space="0" w:color="auto"/>
              <w:right w:val="single" w:sz="4" w:space="0" w:color="auto"/>
            </w:tcBorders>
            <w:shd w:val="clear" w:color="auto" w:fill="FFFFFF"/>
            <w:noWrap/>
            <w:vAlign w:val="center"/>
          </w:tcPr>
          <w:p w14:paraId="1CFEC24D" w14:textId="00C89F2B" w:rsidR="00097627" w:rsidRPr="00967D8D" w:rsidRDefault="00097627" w:rsidP="00EE6D05">
            <w:pPr>
              <w:jc w:val="center"/>
              <w:rPr>
                <w:rFonts w:ascii="Tw Cen MT" w:hAnsi="Tw Cen MT"/>
                <w:sz w:val="20"/>
              </w:rPr>
            </w:pPr>
          </w:p>
        </w:tc>
        <w:tc>
          <w:tcPr>
            <w:tcW w:w="576" w:type="dxa"/>
            <w:gridSpan w:val="2"/>
            <w:tcBorders>
              <w:top w:val="nil"/>
              <w:left w:val="nil"/>
              <w:bottom w:val="single" w:sz="4" w:space="0" w:color="auto"/>
              <w:right w:val="single" w:sz="4" w:space="0" w:color="auto"/>
            </w:tcBorders>
            <w:shd w:val="clear" w:color="auto" w:fill="FFFFFF"/>
            <w:noWrap/>
            <w:vAlign w:val="center"/>
          </w:tcPr>
          <w:p w14:paraId="7470C84E" w14:textId="2B8EEF5E" w:rsidR="00097627" w:rsidRPr="00967D8D" w:rsidRDefault="00097627" w:rsidP="00EE6D05">
            <w:pPr>
              <w:jc w:val="center"/>
              <w:rPr>
                <w:rFonts w:ascii="Tw Cen MT" w:hAnsi="Tw Cen MT"/>
                <w:sz w:val="20"/>
              </w:rPr>
            </w:pPr>
          </w:p>
        </w:tc>
        <w:tc>
          <w:tcPr>
            <w:tcW w:w="342" w:type="dxa"/>
            <w:gridSpan w:val="2"/>
            <w:tcBorders>
              <w:top w:val="nil"/>
              <w:left w:val="nil"/>
              <w:bottom w:val="single" w:sz="4" w:space="0" w:color="auto"/>
              <w:right w:val="single" w:sz="4" w:space="0" w:color="auto"/>
            </w:tcBorders>
            <w:shd w:val="clear" w:color="auto" w:fill="FFFFFF"/>
            <w:noWrap/>
            <w:vAlign w:val="center"/>
          </w:tcPr>
          <w:p w14:paraId="25C14B5A" w14:textId="2581AC36" w:rsidR="00097627" w:rsidRPr="00967D8D" w:rsidRDefault="00097627" w:rsidP="00EE6D05">
            <w:pPr>
              <w:jc w:val="center"/>
              <w:rPr>
                <w:rFonts w:ascii="Tw Cen MT" w:hAnsi="Tw Cen MT"/>
                <w:sz w:val="20"/>
              </w:rPr>
            </w:pPr>
          </w:p>
        </w:tc>
        <w:tc>
          <w:tcPr>
            <w:tcW w:w="374" w:type="dxa"/>
            <w:tcBorders>
              <w:top w:val="nil"/>
              <w:left w:val="nil"/>
              <w:bottom w:val="single" w:sz="4" w:space="0" w:color="auto"/>
              <w:right w:val="single" w:sz="4" w:space="0" w:color="auto"/>
            </w:tcBorders>
            <w:shd w:val="clear" w:color="auto" w:fill="FFFFFF"/>
            <w:noWrap/>
            <w:vAlign w:val="center"/>
          </w:tcPr>
          <w:p w14:paraId="03748EA5" w14:textId="7AB86865" w:rsidR="00097627" w:rsidRPr="00967D8D" w:rsidRDefault="00097627" w:rsidP="00EE6D05">
            <w:pPr>
              <w:jc w:val="center"/>
              <w:rPr>
                <w:rFonts w:ascii="Tw Cen MT" w:hAnsi="Tw Cen MT"/>
                <w:sz w:val="20"/>
              </w:rPr>
            </w:pPr>
          </w:p>
        </w:tc>
        <w:tc>
          <w:tcPr>
            <w:tcW w:w="438" w:type="dxa"/>
            <w:tcBorders>
              <w:top w:val="nil"/>
              <w:left w:val="nil"/>
              <w:bottom w:val="single" w:sz="4" w:space="0" w:color="auto"/>
              <w:right w:val="single" w:sz="4" w:space="0" w:color="auto"/>
            </w:tcBorders>
            <w:shd w:val="clear" w:color="auto" w:fill="FFFFFF"/>
            <w:noWrap/>
            <w:vAlign w:val="center"/>
          </w:tcPr>
          <w:p w14:paraId="29910657" w14:textId="0F89EBE9" w:rsidR="00097627" w:rsidRPr="00967D8D" w:rsidRDefault="00097627" w:rsidP="00EE6D05">
            <w:pPr>
              <w:jc w:val="center"/>
              <w:rPr>
                <w:rFonts w:ascii="Tw Cen MT" w:hAnsi="Tw Cen MT"/>
                <w:sz w:val="20"/>
              </w:rPr>
            </w:pPr>
          </w:p>
        </w:tc>
        <w:tc>
          <w:tcPr>
            <w:tcW w:w="430" w:type="dxa"/>
            <w:tcBorders>
              <w:top w:val="nil"/>
              <w:left w:val="nil"/>
              <w:bottom w:val="single" w:sz="4" w:space="0" w:color="auto"/>
              <w:right w:val="single" w:sz="4" w:space="0" w:color="auto"/>
            </w:tcBorders>
            <w:shd w:val="clear" w:color="auto" w:fill="FFFFFF"/>
            <w:noWrap/>
            <w:vAlign w:val="center"/>
          </w:tcPr>
          <w:p w14:paraId="3BAD0C80" w14:textId="392BF33B" w:rsidR="00097627" w:rsidRPr="00967D8D" w:rsidRDefault="00097627" w:rsidP="00EE6D05">
            <w:pPr>
              <w:jc w:val="center"/>
              <w:rPr>
                <w:rFonts w:ascii="Tw Cen MT" w:hAnsi="Tw Cen MT"/>
                <w:sz w:val="20"/>
              </w:rPr>
            </w:pPr>
          </w:p>
        </w:tc>
        <w:tc>
          <w:tcPr>
            <w:tcW w:w="752" w:type="dxa"/>
            <w:gridSpan w:val="3"/>
            <w:tcBorders>
              <w:top w:val="nil"/>
              <w:left w:val="nil"/>
              <w:bottom w:val="single" w:sz="4" w:space="0" w:color="auto"/>
              <w:right w:val="single" w:sz="4" w:space="0" w:color="auto"/>
            </w:tcBorders>
            <w:shd w:val="clear" w:color="auto" w:fill="FFFFFF"/>
            <w:noWrap/>
            <w:vAlign w:val="center"/>
          </w:tcPr>
          <w:p w14:paraId="78C55C9E" w14:textId="661EF101" w:rsidR="00097627" w:rsidRPr="00967D8D" w:rsidRDefault="00097627" w:rsidP="00EE6D05">
            <w:pPr>
              <w:jc w:val="center"/>
              <w:rPr>
                <w:rFonts w:ascii="Tw Cen MT" w:hAnsi="Tw Cen MT"/>
                <w:sz w:val="20"/>
              </w:rPr>
            </w:pPr>
          </w:p>
        </w:tc>
        <w:tc>
          <w:tcPr>
            <w:tcW w:w="508" w:type="dxa"/>
            <w:tcBorders>
              <w:top w:val="nil"/>
              <w:left w:val="nil"/>
              <w:bottom w:val="single" w:sz="4" w:space="0" w:color="auto"/>
              <w:right w:val="single" w:sz="4" w:space="0" w:color="auto"/>
            </w:tcBorders>
            <w:shd w:val="clear" w:color="auto" w:fill="FFFFFF"/>
            <w:noWrap/>
            <w:vAlign w:val="center"/>
          </w:tcPr>
          <w:p w14:paraId="467F1C99" w14:textId="4C1093A5"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1578F586" w14:textId="32FD0A71"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5C6FC449" w14:textId="3086614D"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noWrap/>
            <w:vAlign w:val="center"/>
          </w:tcPr>
          <w:p w14:paraId="46C9FD9C" w14:textId="2E4F8F0E" w:rsidR="00097627" w:rsidRPr="00967D8D" w:rsidRDefault="00097627" w:rsidP="00EE6D05">
            <w:pPr>
              <w:jc w:val="center"/>
              <w:rPr>
                <w:rFonts w:ascii="Tw Cen MT" w:hAnsi="Tw Cen MT"/>
                <w:sz w:val="20"/>
              </w:rPr>
            </w:pPr>
          </w:p>
        </w:tc>
        <w:tc>
          <w:tcPr>
            <w:tcW w:w="630" w:type="dxa"/>
            <w:tcBorders>
              <w:top w:val="nil"/>
              <w:left w:val="nil"/>
              <w:bottom w:val="single" w:sz="4" w:space="0" w:color="auto"/>
              <w:right w:val="single" w:sz="4" w:space="0" w:color="auto"/>
            </w:tcBorders>
            <w:shd w:val="clear" w:color="auto" w:fill="FFFFFF"/>
            <w:noWrap/>
            <w:vAlign w:val="center"/>
          </w:tcPr>
          <w:p w14:paraId="4E132263" w14:textId="3D2FDBE3" w:rsidR="00097627" w:rsidRPr="00967D8D" w:rsidRDefault="00097627" w:rsidP="00EE6D05">
            <w:pPr>
              <w:jc w:val="center"/>
              <w:rPr>
                <w:rFonts w:ascii="Tw Cen MT" w:hAnsi="Tw Cen MT"/>
                <w:sz w:val="20"/>
              </w:rPr>
            </w:pPr>
          </w:p>
        </w:tc>
      </w:tr>
      <w:tr w:rsidR="00BE0F33" w:rsidRPr="00967D8D" w14:paraId="6F483389" w14:textId="77777777" w:rsidTr="00BE0F33">
        <w:trPr>
          <w:trHeight w:val="30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AFF15E" w14:textId="77777777" w:rsidR="00097627" w:rsidRPr="00967D8D" w:rsidRDefault="00097627" w:rsidP="00FB2DEE">
            <w:pPr>
              <w:rPr>
                <w:rFonts w:ascii="Tw Cen MT" w:hAnsi="Tw Cen MT"/>
                <w:sz w:val="18"/>
                <w:szCs w:val="18"/>
              </w:rPr>
            </w:pPr>
            <w:r w:rsidRPr="00967D8D">
              <w:rPr>
                <w:rFonts w:ascii="Tw Cen MT" w:hAnsi="Tw Cen MT"/>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07CB921F" w14:textId="6B1B1F90"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vAlign w:val="center"/>
          </w:tcPr>
          <w:p w14:paraId="27B1631D" w14:textId="70135819" w:rsidR="00097627" w:rsidRPr="00967D8D" w:rsidRDefault="00097627" w:rsidP="00EE6D05">
            <w:pPr>
              <w:jc w:val="center"/>
              <w:rPr>
                <w:rFonts w:ascii="Tw Cen MT" w:hAnsi="Tw Cen MT"/>
                <w:sz w:val="20"/>
              </w:rPr>
            </w:pPr>
          </w:p>
        </w:tc>
        <w:tc>
          <w:tcPr>
            <w:tcW w:w="489" w:type="dxa"/>
            <w:tcBorders>
              <w:top w:val="nil"/>
              <w:left w:val="nil"/>
              <w:bottom w:val="single" w:sz="4" w:space="0" w:color="auto"/>
              <w:right w:val="single" w:sz="4" w:space="0" w:color="auto"/>
            </w:tcBorders>
            <w:shd w:val="clear" w:color="auto" w:fill="FFFFFF"/>
            <w:vAlign w:val="center"/>
          </w:tcPr>
          <w:p w14:paraId="5B341DAF" w14:textId="31279F9C"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vAlign w:val="center"/>
          </w:tcPr>
          <w:p w14:paraId="7963ADB8" w14:textId="5822E622" w:rsidR="00097627" w:rsidRPr="00967D8D" w:rsidRDefault="00097627" w:rsidP="00EE6D05">
            <w:pPr>
              <w:jc w:val="center"/>
              <w:rPr>
                <w:rFonts w:ascii="Tw Cen MT" w:hAnsi="Tw Cen MT"/>
                <w:sz w:val="20"/>
              </w:rPr>
            </w:pPr>
          </w:p>
        </w:tc>
        <w:tc>
          <w:tcPr>
            <w:tcW w:w="550" w:type="dxa"/>
            <w:tcBorders>
              <w:top w:val="nil"/>
              <w:left w:val="nil"/>
              <w:bottom w:val="single" w:sz="4" w:space="0" w:color="auto"/>
              <w:right w:val="single" w:sz="4" w:space="0" w:color="auto"/>
            </w:tcBorders>
            <w:shd w:val="clear" w:color="auto" w:fill="FFFFFF"/>
            <w:vAlign w:val="center"/>
          </w:tcPr>
          <w:p w14:paraId="000C624F" w14:textId="4DE3849C" w:rsidR="00097627" w:rsidRPr="00967D8D" w:rsidRDefault="00097627" w:rsidP="00EE6D05">
            <w:pPr>
              <w:jc w:val="center"/>
              <w:rPr>
                <w:rFonts w:ascii="Tw Cen MT" w:hAnsi="Tw Cen MT"/>
                <w:sz w:val="20"/>
              </w:rPr>
            </w:pPr>
          </w:p>
        </w:tc>
        <w:tc>
          <w:tcPr>
            <w:tcW w:w="712" w:type="dxa"/>
            <w:gridSpan w:val="2"/>
            <w:tcBorders>
              <w:top w:val="nil"/>
              <w:left w:val="nil"/>
              <w:bottom w:val="single" w:sz="4" w:space="0" w:color="auto"/>
              <w:right w:val="single" w:sz="4" w:space="0" w:color="auto"/>
            </w:tcBorders>
            <w:shd w:val="clear" w:color="auto" w:fill="FFFFFF"/>
            <w:vAlign w:val="center"/>
          </w:tcPr>
          <w:p w14:paraId="76242AEA" w14:textId="2C6341D8" w:rsidR="00097627" w:rsidRPr="00967D8D" w:rsidRDefault="00097627" w:rsidP="00EE6D05">
            <w:pPr>
              <w:jc w:val="center"/>
              <w:rPr>
                <w:rFonts w:ascii="Tw Cen MT" w:hAnsi="Tw Cen MT"/>
                <w:sz w:val="20"/>
              </w:rPr>
            </w:pPr>
          </w:p>
        </w:tc>
        <w:tc>
          <w:tcPr>
            <w:tcW w:w="446" w:type="dxa"/>
            <w:gridSpan w:val="3"/>
            <w:tcBorders>
              <w:top w:val="nil"/>
              <w:left w:val="nil"/>
              <w:bottom w:val="single" w:sz="4" w:space="0" w:color="auto"/>
              <w:right w:val="single" w:sz="4" w:space="0" w:color="auto"/>
            </w:tcBorders>
            <w:shd w:val="clear" w:color="auto" w:fill="FFFFFF"/>
            <w:vAlign w:val="center"/>
          </w:tcPr>
          <w:p w14:paraId="648F5861" w14:textId="76E1C7E5" w:rsidR="00097627" w:rsidRPr="00967D8D" w:rsidRDefault="00097627" w:rsidP="00EE6D05">
            <w:pPr>
              <w:jc w:val="center"/>
              <w:rPr>
                <w:rFonts w:ascii="Tw Cen MT" w:hAnsi="Tw Cen MT"/>
                <w:sz w:val="20"/>
              </w:rPr>
            </w:pPr>
          </w:p>
        </w:tc>
        <w:tc>
          <w:tcPr>
            <w:tcW w:w="621" w:type="dxa"/>
            <w:gridSpan w:val="2"/>
            <w:tcBorders>
              <w:top w:val="nil"/>
              <w:left w:val="nil"/>
              <w:bottom w:val="single" w:sz="4" w:space="0" w:color="auto"/>
              <w:right w:val="single" w:sz="4" w:space="0" w:color="auto"/>
            </w:tcBorders>
            <w:shd w:val="clear" w:color="auto" w:fill="FFFFFF"/>
            <w:vAlign w:val="center"/>
          </w:tcPr>
          <w:p w14:paraId="6A3E7526" w14:textId="4EBE8085" w:rsidR="00097627" w:rsidRPr="00967D8D" w:rsidRDefault="00097627" w:rsidP="00EE6D05">
            <w:pPr>
              <w:jc w:val="center"/>
              <w:rPr>
                <w:rFonts w:ascii="Tw Cen MT" w:hAnsi="Tw Cen MT"/>
                <w:sz w:val="20"/>
              </w:rPr>
            </w:pPr>
          </w:p>
        </w:tc>
        <w:tc>
          <w:tcPr>
            <w:tcW w:w="576" w:type="dxa"/>
            <w:gridSpan w:val="2"/>
            <w:tcBorders>
              <w:top w:val="nil"/>
              <w:left w:val="nil"/>
              <w:bottom w:val="single" w:sz="4" w:space="0" w:color="auto"/>
              <w:right w:val="single" w:sz="4" w:space="0" w:color="auto"/>
            </w:tcBorders>
            <w:shd w:val="clear" w:color="auto" w:fill="FFFFFF"/>
            <w:vAlign w:val="center"/>
          </w:tcPr>
          <w:p w14:paraId="792132EE" w14:textId="7D55508B" w:rsidR="00097627" w:rsidRPr="00967D8D" w:rsidRDefault="00097627" w:rsidP="00EE6D05">
            <w:pPr>
              <w:jc w:val="center"/>
              <w:rPr>
                <w:rFonts w:ascii="Tw Cen MT" w:hAnsi="Tw Cen MT"/>
                <w:sz w:val="20"/>
              </w:rPr>
            </w:pPr>
          </w:p>
        </w:tc>
        <w:tc>
          <w:tcPr>
            <w:tcW w:w="342" w:type="dxa"/>
            <w:gridSpan w:val="2"/>
            <w:tcBorders>
              <w:top w:val="nil"/>
              <w:left w:val="nil"/>
              <w:bottom w:val="single" w:sz="4" w:space="0" w:color="auto"/>
              <w:right w:val="single" w:sz="4" w:space="0" w:color="auto"/>
            </w:tcBorders>
            <w:shd w:val="clear" w:color="auto" w:fill="FFFFFF"/>
            <w:vAlign w:val="center"/>
          </w:tcPr>
          <w:p w14:paraId="09ABC588" w14:textId="4CFFE9B8" w:rsidR="00097627" w:rsidRPr="00967D8D" w:rsidRDefault="00097627" w:rsidP="00EE6D05">
            <w:pPr>
              <w:jc w:val="center"/>
              <w:rPr>
                <w:rFonts w:ascii="Tw Cen MT" w:hAnsi="Tw Cen MT"/>
                <w:sz w:val="20"/>
              </w:rPr>
            </w:pPr>
          </w:p>
        </w:tc>
        <w:tc>
          <w:tcPr>
            <w:tcW w:w="374" w:type="dxa"/>
            <w:tcBorders>
              <w:top w:val="nil"/>
              <w:left w:val="nil"/>
              <w:bottom w:val="single" w:sz="4" w:space="0" w:color="auto"/>
              <w:right w:val="single" w:sz="4" w:space="0" w:color="auto"/>
            </w:tcBorders>
            <w:shd w:val="clear" w:color="auto" w:fill="FFFFFF"/>
            <w:vAlign w:val="center"/>
          </w:tcPr>
          <w:p w14:paraId="1DC5A9A1" w14:textId="10B61030" w:rsidR="00097627" w:rsidRPr="00967D8D" w:rsidRDefault="00097627" w:rsidP="00EE6D05">
            <w:pPr>
              <w:jc w:val="center"/>
              <w:rPr>
                <w:rFonts w:ascii="Tw Cen MT" w:hAnsi="Tw Cen MT"/>
                <w:sz w:val="20"/>
              </w:rPr>
            </w:pPr>
          </w:p>
        </w:tc>
        <w:tc>
          <w:tcPr>
            <w:tcW w:w="438" w:type="dxa"/>
            <w:tcBorders>
              <w:top w:val="nil"/>
              <w:left w:val="nil"/>
              <w:bottom w:val="single" w:sz="4" w:space="0" w:color="auto"/>
              <w:right w:val="single" w:sz="4" w:space="0" w:color="auto"/>
            </w:tcBorders>
            <w:shd w:val="clear" w:color="auto" w:fill="FFFFFF"/>
            <w:vAlign w:val="center"/>
          </w:tcPr>
          <w:p w14:paraId="43095A4F" w14:textId="3397BAD5" w:rsidR="00097627" w:rsidRPr="00967D8D" w:rsidRDefault="00097627" w:rsidP="00EE6D05">
            <w:pPr>
              <w:jc w:val="center"/>
              <w:rPr>
                <w:rFonts w:ascii="Tw Cen MT" w:hAnsi="Tw Cen MT"/>
                <w:sz w:val="20"/>
              </w:rPr>
            </w:pPr>
          </w:p>
        </w:tc>
        <w:tc>
          <w:tcPr>
            <w:tcW w:w="430" w:type="dxa"/>
            <w:tcBorders>
              <w:top w:val="nil"/>
              <w:left w:val="nil"/>
              <w:bottom w:val="single" w:sz="4" w:space="0" w:color="auto"/>
              <w:right w:val="single" w:sz="4" w:space="0" w:color="auto"/>
            </w:tcBorders>
            <w:shd w:val="clear" w:color="auto" w:fill="FFFFFF"/>
            <w:vAlign w:val="center"/>
          </w:tcPr>
          <w:p w14:paraId="58DA53DA" w14:textId="5EE75C76" w:rsidR="00097627" w:rsidRPr="00967D8D" w:rsidRDefault="00097627" w:rsidP="00EE6D05">
            <w:pPr>
              <w:jc w:val="center"/>
              <w:rPr>
                <w:rFonts w:ascii="Tw Cen MT" w:hAnsi="Tw Cen MT"/>
                <w:sz w:val="20"/>
              </w:rPr>
            </w:pPr>
          </w:p>
        </w:tc>
        <w:tc>
          <w:tcPr>
            <w:tcW w:w="752" w:type="dxa"/>
            <w:gridSpan w:val="3"/>
            <w:tcBorders>
              <w:top w:val="nil"/>
              <w:left w:val="nil"/>
              <w:bottom w:val="single" w:sz="4" w:space="0" w:color="auto"/>
              <w:right w:val="single" w:sz="4" w:space="0" w:color="auto"/>
            </w:tcBorders>
            <w:shd w:val="clear" w:color="auto" w:fill="FFFFFF"/>
            <w:vAlign w:val="center"/>
          </w:tcPr>
          <w:p w14:paraId="4ACFB327" w14:textId="6CD307F6" w:rsidR="00097627" w:rsidRPr="00967D8D" w:rsidRDefault="00097627" w:rsidP="00EE6D05">
            <w:pPr>
              <w:jc w:val="center"/>
              <w:rPr>
                <w:rFonts w:ascii="Tw Cen MT" w:hAnsi="Tw Cen MT"/>
                <w:sz w:val="20"/>
              </w:rPr>
            </w:pPr>
          </w:p>
        </w:tc>
        <w:tc>
          <w:tcPr>
            <w:tcW w:w="508" w:type="dxa"/>
            <w:tcBorders>
              <w:top w:val="nil"/>
              <w:left w:val="nil"/>
              <w:bottom w:val="single" w:sz="4" w:space="0" w:color="auto"/>
              <w:right w:val="single" w:sz="4" w:space="0" w:color="auto"/>
            </w:tcBorders>
            <w:shd w:val="clear" w:color="auto" w:fill="FFFFFF"/>
            <w:vAlign w:val="center"/>
          </w:tcPr>
          <w:p w14:paraId="1D18BAA8" w14:textId="76E55430"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vAlign w:val="center"/>
          </w:tcPr>
          <w:p w14:paraId="58BD908D" w14:textId="56DB9DF6"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vAlign w:val="center"/>
          </w:tcPr>
          <w:p w14:paraId="7B5F6309" w14:textId="4247CF31" w:rsidR="00097627" w:rsidRPr="00967D8D" w:rsidRDefault="00097627" w:rsidP="00EE6D05">
            <w:pPr>
              <w:jc w:val="center"/>
              <w:rPr>
                <w:rFonts w:ascii="Tw Cen MT" w:hAnsi="Tw Cen MT"/>
                <w:sz w:val="20"/>
              </w:rPr>
            </w:pPr>
          </w:p>
        </w:tc>
        <w:tc>
          <w:tcPr>
            <w:tcW w:w="540" w:type="dxa"/>
            <w:tcBorders>
              <w:top w:val="nil"/>
              <w:left w:val="nil"/>
              <w:bottom w:val="single" w:sz="4" w:space="0" w:color="auto"/>
              <w:right w:val="single" w:sz="4" w:space="0" w:color="auto"/>
            </w:tcBorders>
            <w:shd w:val="clear" w:color="auto" w:fill="FFFFFF"/>
            <w:vAlign w:val="center"/>
          </w:tcPr>
          <w:p w14:paraId="15674D1A" w14:textId="57E4690F" w:rsidR="00097627" w:rsidRPr="00967D8D" w:rsidRDefault="00097627" w:rsidP="00EE6D05">
            <w:pPr>
              <w:jc w:val="center"/>
              <w:rPr>
                <w:rFonts w:ascii="Tw Cen MT" w:hAnsi="Tw Cen MT"/>
                <w:sz w:val="20"/>
              </w:rPr>
            </w:pPr>
          </w:p>
        </w:tc>
        <w:tc>
          <w:tcPr>
            <w:tcW w:w="630" w:type="dxa"/>
            <w:tcBorders>
              <w:top w:val="nil"/>
              <w:left w:val="nil"/>
              <w:bottom w:val="single" w:sz="4" w:space="0" w:color="auto"/>
              <w:right w:val="single" w:sz="4" w:space="0" w:color="auto"/>
            </w:tcBorders>
            <w:shd w:val="clear" w:color="auto" w:fill="FFFFFF"/>
            <w:vAlign w:val="center"/>
          </w:tcPr>
          <w:p w14:paraId="3705A999" w14:textId="709F519E" w:rsidR="00097627" w:rsidRPr="00967D8D" w:rsidRDefault="00097627" w:rsidP="00EE6D05">
            <w:pPr>
              <w:jc w:val="center"/>
              <w:rPr>
                <w:rFonts w:ascii="Tw Cen MT" w:hAnsi="Tw Cen MT"/>
                <w:sz w:val="20"/>
              </w:rPr>
            </w:pPr>
          </w:p>
        </w:tc>
      </w:tr>
      <w:tr w:rsidR="00967D8D" w:rsidRPr="00967D8D" w14:paraId="5B03DB4B" w14:textId="77777777" w:rsidTr="00BE0F33">
        <w:trPr>
          <w:trHeight w:val="250"/>
        </w:trPr>
        <w:tc>
          <w:tcPr>
            <w:tcW w:w="2386" w:type="dxa"/>
            <w:gridSpan w:val="4"/>
            <w:tcBorders>
              <w:top w:val="nil"/>
              <w:left w:val="nil"/>
              <w:right w:val="nil"/>
            </w:tcBorders>
            <w:shd w:val="clear" w:color="auto" w:fill="FFFFFF"/>
            <w:noWrap/>
            <w:vAlign w:val="bottom"/>
          </w:tcPr>
          <w:p w14:paraId="3FEE109F" w14:textId="18F48F2D" w:rsidR="00B36583" w:rsidRPr="00967D8D" w:rsidRDefault="00B36583" w:rsidP="0028594B">
            <w:pPr>
              <w:rPr>
                <w:rFonts w:ascii="Tw Cen MT" w:hAnsi="Tw Cen MT"/>
                <w:sz w:val="20"/>
              </w:rPr>
            </w:pPr>
            <w:r w:rsidRPr="00967D8D">
              <w:rPr>
                <w:rFonts w:ascii="Tw Cen MT" w:hAnsi="Tw Cen MT"/>
                <w:sz w:val="20"/>
              </w:rPr>
              <w:t>PREPARED BY (</w:t>
            </w:r>
            <w:r w:rsidRPr="00967D8D">
              <w:rPr>
                <w:rFonts w:ascii="Tw Cen MT" w:hAnsi="Tw Cen MT"/>
                <w:i/>
                <w:iCs/>
                <w:sz w:val="20"/>
              </w:rPr>
              <w:t>Signature</w:t>
            </w:r>
            <w:r w:rsidRPr="00967D8D">
              <w:rPr>
                <w:rFonts w:ascii="Tw Cen MT" w:hAnsi="Tw Cen MT"/>
                <w:sz w:val="20"/>
              </w:rPr>
              <w:t>):</w:t>
            </w:r>
          </w:p>
        </w:tc>
        <w:tc>
          <w:tcPr>
            <w:tcW w:w="3837" w:type="dxa"/>
            <w:gridSpan w:val="8"/>
            <w:tcBorders>
              <w:top w:val="nil"/>
              <w:left w:val="nil"/>
              <w:right w:val="nil"/>
            </w:tcBorders>
            <w:shd w:val="clear" w:color="auto" w:fill="FFFFFF"/>
            <w:noWrap/>
            <w:vAlign w:val="bottom"/>
          </w:tcPr>
          <w:p w14:paraId="2B00755C" w14:textId="385CF83C" w:rsidR="00B36583" w:rsidRPr="00967D8D" w:rsidRDefault="00B36583" w:rsidP="0028594B">
            <w:pPr>
              <w:rPr>
                <w:rFonts w:ascii="Tw Cen MT" w:hAnsi="Tw Cen MT"/>
                <w:sz w:val="20"/>
              </w:rPr>
            </w:pPr>
            <w:r w:rsidRPr="00967D8D">
              <w:rPr>
                <w:rFonts w:ascii="Tw Cen MT" w:hAnsi="Tw Cen MT"/>
                <w:sz w:val="20"/>
              </w:rPr>
              <w:t> </w:t>
            </w:r>
          </w:p>
        </w:tc>
        <w:tc>
          <w:tcPr>
            <w:tcW w:w="446" w:type="dxa"/>
            <w:gridSpan w:val="3"/>
            <w:tcBorders>
              <w:top w:val="nil"/>
              <w:left w:val="nil"/>
              <w:right w:val="nil"/>
            </w:tcBorders>
            <w:shd w:val="clear" w:color="auto" w:fill="FFFFFF"/>
            <w:noWrap/>
            <w:vAlign w:val="bottom"/>
          </w:tcPr>
          <w:p w14:paraId="4BA31CD8" w14:textId="636E4BAC" w:rsidR="00B36583" w:rsidRPr="00967D8D" w:rsidRDefault="00B36583" w:rsidP="0028594B">
            <w:pPr>
              <w:rPr>
                <w:rFonts w:ascii="Tw Cen MT" w:hAnsi="Tw Cen MT"/>
                <w:sz w:val="20"/>
              </w:rPr>
            </w:pPr>
            <w:r w:rsidRPr="00967D8D">
              <w:rPr>
                <w:rFonts w:ascii="Tw Cen MT" w:hAnsi="Tw Cen MT"/>
                <w:sz w:val="20"/>
              </w:rPr>
              <w:t> </w:t>
            </w:r>
          </w:p>
        </w:tc>
        <w:tc>
          <w:tcPr>
            <w:tcW w:w="621" w:type="dxa"/>
            <w:gridSpan w:val="2"/>
            <w:tcBorders>
              <w:top w:val="nil"/>
              <w:left w:val="nil"/>
              <w:right w:val="nil"/>
            </w:tcBorders>
            <w:shd w:val="clear" w:color="auto" w:fill="FFFFFF"/>
            <w:noWrap/>
            <w:vAlign w:val="bottom"/>
          </w:tcPr>
          <w:p w14:paraId="4B965CD1" w14:textId="7911F2B5" w:rsidR="00B36583" w:rsidRPr="00967D8D" w:rsidRDefault="00B36583" w:rsidP="0028594B">
            <w:pPr>
              <w:rPr>
                <w:rFonts w:ascii="Tw Cen MT" w:hAnsi="Tw Cen MT"/>
                <w:sz w:val="20"/>
              </w:rPr>
            </w:pPr>
          </w:p>
        </w:tc>
        <w:tc>
          <w:tcPr>
            <w:tcW w:w="576" w:type="dxa"/>
            <w:gridSpan w:val="2"/>
            <w:tcBorders>
              <w:top w:val="nil"/>
              <w:left w:val="nil"/>
              <w:right w:val="nil"/>
            </w:tcBorders>
            <w:shd w:val="clear" w:color="auto" w:fill="FFFFFF"/>
            <w:noWrap/>
            <w:vAlign w:val="bottom"/>
          </w:tcPr>
          <w:p w14:paraId="6273894D" w14:textId="42DD2771" w:rsidR="00B36583" w:rsidRPr="00967D8D" w:rsidRDefault="00B36583" w:rsidP="0028594B">
            <w:pPr>
              <w:rPr>
                <w:rFonts w:ascii="Tw Cen MT" w:hAnsi="Tw Cen MT"/>
                <w:sz w:val="20"/>
              </w:rPr>
            </w:pPr>
            <w:r w:rsidRPr="00967D8D">
              <w:rPr>
                <w:rFonts w:ascii="Tw Cen MT" w:hAnsi="Tw Cen MT"/>
                <w:sz w:val="20"/>
              </w:rPr>
              <w:t> </w:t>
            </w:r>
          </w:p>
        </w:tc>
        <w:tc>
          <w:tcPr>
            <w:tcW w:w="342" w:type="dxa"/>
            <w:gridSpan w:val="2"/>
            <w:tcBorders>
              <w:top w:val="nil"/>
              <w:left w:val="nil"/>
              <w:right w:val="nil"/>
            </w:tcBorders>
            <w:shd w:val="clear" w:color="auto" w:fill="FFFFFF"/>
            <w:noWrap/>
            <w:vAlign w:val="bottom"/>
          </w:tcPr>
          <w:p w14:paraId="056744D7" w14:textId="241FD6AF" w:rsidR="00B36583" w:rsidRPr="00967D8D" w:rsidRDefault="00B36583" w:rsidP="0028594B">
            <w:pPr>
              <w:rPr>
                <w:rFonts w:ascii="Tw Cen MT" w:hAnsi="Tw Cen MT"/>
                <w:sz w:val="20"/>
              </w:rPr>
            </w:pPr>
            <w:r w:rsidRPr="00967D8D">
              <w:rPr>
                <w:rFonts w:ascii="Tw Cen MT" w:hAnsi="Tw Cen MT"/>
                <w:sz w:val="20"/>
              </w:rPr>
              <w:t> </w:t>
            </w:r>
          </w:p>
        </w:tc>
        <w:tc>
          <w:tcPr>
            <w:tcW w:w="4752" w:type="dxa"/>
            <w:gridSpan w:val="11"/>
            <w:tcBorders>
              <w:top w:val="nil"/>
              <w:left w:val="nil"/>
              <w:right w:val="nil"/>
            </w:tcBorders>
            <w:shd w:val="clear" w:color="auto" w:fill="FFFFFF"/>
            <w:noWrap/>
            <w:vAlign w:val="bottom"/>
          </w:tcPr>
          <w:p w14:paraId="65C894DD" w14:textId="5BBBDE44" w:rsidR="00B36583" w:rsidRPr="00967D8D" w:rsidRDefault="00594A71" w:rsidP="0028594B">
            <w:pPr>
              <w:rPr>
                <w:rFonts w:ascii="Tw Cen MT" w:hAnsi="Tw Cen MT"/>
                <w:sz w:val="20"/>
              </w:rPr>
            </w:pPr>
            <w:r>
              <w:rPr>
                <w:rFonts w:ascii="Tw Cen MT" w:hAnsi="Tw Cen MT"/>
                <w:sz w:val="20"/>
              </w:rPr>
              <w:t xml:space="preserve"> </w:t>
            </w:r>
            <w:r w:rsidR="00EE6D05" w:rsidRPr="00967D8D">
              <w:rPr>
                <w:rFonts w:ascii="Tw Cen MT" w:hAnsi="Tw Cen MT"/>
                <w:sz w:val="20"/>
              </w:rPr>
              <w:t>DATE:</w:t>
            </w:r>
          </w:p>
        </w:tc>
      </w:tr>
      <w:tr w:rsidR="00967D8D" w:rsidRPr="00967D8D" w14:paraId="6D7904C3" w14:textId="77777777" w:rsidTr="00BE0F33">
        <w:trPr>
          <w:trHeight w:val="198"/>
        </w:trPr>
        <w:tc>
          <w:tcPr>
            <w:tcW w:w="2658" w:type="dxa"/>
            <w:gridSpan w:val="5"/>
            <w:tcBorders>
              <w:top w:val="nil"/>
              <w:left w:val="nil"/>
              <w:bottom w:val="nil"/>
              <w:right w:val="nil"/>
            </w:tcBorders>
            <w:shd w:val="clear" w:color="auto" w:fill="FFFFFF"/>
            <w:noWrap/>
            <w:vAlign w:val="bottom"/>
          </w:tcPr>
          <w:p w14:paraId="7343C5BC" w14:textId="77777777" w:rsidR="00097627" w:rsidRPr="00967D8D" w:rsidRDefault="00097627" w:rsidP="00FB2DEE">
            <w:pPr>
              <w:rPr>
                <w:rFonts w:ascii="Tw Cen MT" w:hAnsi="Tw Cen MT"/>
                <w:sz w:val="20"/>
              </w:rPr>
            </w:pPr>
            <w:r w:rsidRPr="00967D8D">
              <w:rPr>
                <w:rFonts w:ascii="Tw Cen MT" w:hAnsi="Tw Cen MT"/>
                <w:sz w:val="20"/>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0A05B5DC" w14:textId="77777777" w:rsidR="00097627" w:rsidRPr="00967D8D" w:rsidRDefault="00097627" w:rsidP="00FB2DEE">
            <w:pPr>
              <w:rPr>
                <w:rFonts w:ascii="Tw Cen MT" w:hAnsi="Tw Cen MT"/>
                <w:sz w:val="20"/>
              </w:rPr>
            </w:pPr>
          </w:p>
        </w:tc>
        <w:tc>
          <w:tcPr>
            <w:tcW w:w="446" w:type="dxa"/>
            <w:gridSpan w:val="3"/>
            <w:tcBorders>
              <w:top w:val="nil"/>
              <w:left w:val="nil"/>
              <w:bottom w:val="nil"/>
              <w:right w:val="nil"/>
            </w:tcBorders>
            <w:shd w:val="clear" w:color="auto" w:fill="FFFFFF"/>
            <w:noWrap/>
            <w:vAlign w:val="bottom"/>
          </w:tcPr>
          <w:p w14:paraId="181E7671" w14:textId="77777777" w:rsidR="00097627" w:rsidRPr="00967D8D" w:rsidRDefault="00097627" w:rsidP="00FB2DEE">
            <w:pPr>
              <w:rPr>
                <w:rFonts w:ascii="Tw Cen MT" w:hAnsi="Tw Cen MT"/>
                <w:sz w:val="20"/>
              </w:rPr>
            </w:pPr>
            <w:r w:rsidRPr="00967D8D">
              <w:rPr>
                <w:rFonts w:ascii="Tw Cen MT" w:hAnsi="Tw Cen MT"/>
                <w:sz w:val="20"/>
              </w:rPr>
              <w:t> </w:t>
            </w:r>
          </w:p>
        </w:tc>
        <w:tc>
          <w:tcPr>
            <w:tcW w:w="1913" w:type="dxa"/>
            <w:gridSpan w:val="7"/>
            <w:tcBorders>
              <w:top w:val="nil"/>
              <w:left w:val="nil"/>
              <w:bottom w:val="nil"/>
              <w:right w:val="nil"/>
            </w:tcBorders>
            <w:shd w:val="clear" w:color="auto" w:fill="FFFFFF"/>
            <w:noWrap/>
            <w:vAlign w:val="bottom"/>
          </w:tcPr>
          <w:p w14:paraId="63B28565" w14:textId="77777777" w:rsidR="00097627" w:rsidRPr="00967D8D" w:rsidRDefault="00097627" w:rsidP="00FB2DEE">
            <w:pPr>
              <w:rPr>
                <w:rFonts w:ascii="Tw Cen MT" w:hAnsi="Tw Cen MT"/>
                <w:sz w:val="20"/>
              </w:rPr>
            </w:pPr>
            <w:r w:rsidRPr="00967D8D">
              <w:rPr>
                <w:rFonts w:ascii="Tw Cen MT" w:hAnsi="Tw Cen MT"/>
                <w:sz w:val="20"/>
              </w:rPr>
              <w:t>TELEPHONE/EMAIL:</w:t>
            </w:r>
          </w:p>
        </w:tc>
        <w:tc>
          <w:tcPr>
            <w:tcW w:w="4378" w:type="dxa"/>
            <w:gridSpan w:val="10"/>
            <w:tcBorders>
              <w:top w:val="nil"/>
              <w:left w:val="nil"/>
              <w:bottom w:val="single" w:sz="4" w:space="0" w:color="auto"/>
              <w:right w:val="nil"/>
            </w:tcBorders>
            <w:shd w:val="clear" w:color="auto" w:fill="FFFFFF"/>
            <w:noWrap/>
            <w:vAlign w:val="bottom"/>
          </w:tcPr>
          <w:p w14:paraId="52B4644F" w14:textId="77777777" w:rsidR="00097627" w:rsidRPr="00967D8D" w:rsidRDefault="00097627" w:rsidP="00FB2DEE">
            <w:pPr>
              <w:rPr>
                <w:rFonts w:ascii="Tw Cen MT" w:hAnsi="Tw Cen MT"/>
                <w:sz w:val="20"/>
              </w:rPr>
            </w:pPr>
            <w:r w:rsidRPr="00967D8D">
              <w:rPr>
                <w:rFonts w:ascii="Tw Cen MT" w:hAnsi="Tw Cen MT"/>
                <w:sz w:val="20"/>
              </w:rPr>
              <w:t> </w:t>
            </w:r>
          </w:p>
        </w:tc>
      </w:tr>
    </w:tbl>
    <w:p w14:paraId="158ADA05" w14:textId="17EB4FD7" w:rsidR="00A4203A" w:rsidRPr="00967D8D" w:rsidRDefault="00A4203A" w:rsidP="00BD68D2">
      <w:pPr>
        <w:rPr>
          <w:sz w:val="22"/>
          <w:szCs w:val="28"/>
        </w:rPr>
      </w:pPr>
      <w:bookmarkStart w:id="577" w:name="_Toc112753611"/>
    </w:p>
    <w:p w14:paraId="0522F076" w14:textId="2C6F45F4" w:rsidR="00A4203A" w:rsidRPr="00967D8D" w:rsidRDefault="00A4203A">
      <w:pPr>
        <w:rPr>
          <w:sz w:val="22"/>
          <w:szCs w:val="28"/>
        </w:rPr>
      </w:pPr>
    </w:p>
    <w:p w14:paraId="38650A03" w14:textId="77777777" w:rsidR="00FA2C2B" w:rsidRPr="00967D8D" w:rsidRDefault="00FA2C2B" w:rsidP="00A4203A">
      <w:pPr>
        <w:rPr>
          <w:sz w:val="22"/>
          <w:szCs w:val="28"/>
        </w:rPr>
      </w:pPr>
    </w:p>
    <w:p w14:paraId="3E93ABAB" w14:textId="77777777" w:rsidR="00FA2C2B" w:rsidRPr="00967D8D" w:rsidRDefault="00FA2C2B" w:rsidP="00A4203A">
      <w:pPr>
        <w:rPr>
          <w:sz w:val="22"/>
          <w:szCs w:val="28"/>
        </w:rPr>
      </w:pPr>
    </w:p>
    <w:p w14:paraId="681E8063" w14:textId="72B3B04B" w:rsidR="00FA2C2B" w:rsidRPr="00967D8D" w:rsidRDefault="00FA2C2B">
      <w:pPr>
        <w:rPr>
          <w:sz w:val="22"/>
          <w:szCs w:val="28"/>
        </w:rPr>
      </w:pPr>
    </w:p>
    <w:p w14:paraId="6253CD25" w14:textId="144B3BEA" w:rsidR="004F1ABD" w:rsidRDefault="004F1ABD">
      <w:pPr>
        <w:rPr>
          <w:sz w:val="22"/>
          <w:szCs w:val="28"/>
        </w:rPr>
      </w:pPr>
    </w:p>
    <w:bookmarkEnd w:id="577"/>
    <w:p w14:paraId="611835FB" w14:textId="1FE670A5" w:rsidR="00BE0F33" w:rsidRPr="00BE0F33" w:rsidRDefault="00BE0F33" w:rsidP="00BE0F33">
      <w:pPr>
        <w:rPr>
          <w:rFonts w:ascii="Arial" w:hAnsi="Arial" w:cs="Arial"/>
          <w:b/>
          <w:bCs/>
          <w:szCs w:val="24"/>
          <w:u w:val="single"/>
        </w:rPr>
      </w:pPr>
      <w:r w:rsidRPr="00BE0F33">
        <w:rPr>
          <w:rFonts w:ascii="Arial" w:hAnsi="Arial" w:cs="Arial"/>
          <w:b/>
          <w:bCs/>
          <w:szCs w:val="24"/>
          <w:u w:val="single"/>
        </w:rPr>
        <w:t>Attachment 10: Equal Employment Opportunity Staffing Plan (EEO 100) – Page 2 of 2</w:t>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5873AA" w14:paraId="795D795C" w14:textId="77777777" w:rsidTr="1E323E7C">
        <w:trPr>
          <w:trHeight w:val="252"/>
        </w:trPr>
        <w:tc>
          <w:tcPr>
            <w:tcW w:w="12618" w:type="dxa"/>
            <w:gridSpan w:val="23"/>
            <w:tcBorders>
              <w:top w:val="nil"/>
              <w:left w:val="nil"/>
              <w:bottom w:val="nil"/>
              <w:right w:val="nil"/>
            </w:tcBorders>
            <w:shd w:val="clear" w:color="auto" w:fill="FFFFFF" w:themeFill="background1"/>
            <w:noWrap/>
            <w:vAlign w:val="bottom"/>
          </w:tcPr>
          <w:p w14:paraId="56B8936A" w14:textId="44251A44" w:rsidR="00097627" w:rsidRPr="00EB189B" w:rsidRDefault="00097627" w:rsidP="00097627">
            <w:pPr>
              <w:rPr>
                <w:rFonts w:ascii="Tw Cen MT" w:hAnsi="Tw Cen MT"/>
                <w:b/>
                <w:bCs/>
                <w:color w:val="000000"/>
                <w:sz w:val="6"/>
              </w:rPr>
            </w:pPr>
          </w:p>
          <w:p w14:paraId="44BBF2C6" w14:textId="77777777" w:rsidR="00097627" w:rsidRDefault="00097627" w:rsidP="00097627">
            <w:pPr>
              <w:jc w:val="center"/>
              <w:rPr>
                <w:rFonts w:ascii="Tw Cen MT" w:hAnsi="Tw Cen MT"/>
                <w:b/>
                <w:bCs/>
                <w:color w:val="000000"/>
              </w:rPr>
            </w:pPr>
            <w:r>
              <w:rPr>
                <w:rFonts w:ascii="Tw Cen MT" w:hAnsi="Tw Cen MT"/>
                <w:b/>
                <w:bCs/>
                <w:color w:val="000000"/>
              </w:rPr>
              <w:lastRenderedPageBreak/>
              <w:t>STAFFING PLAN INSTRUCTIONS</w:t>
            </w:r>
          </w:p>
        </w:tc>
      </w:tr>
      <w:tr w:rsidR="005873AA" w14:paraId="73DD555E" w14:textId="77777777" w:rsidTr="00BE0F33">
        <w:trPr>
          <w:trHeight w:val="1215"/>
        </w:trPr>
        <w:tc>
          <w:tcPr>
            <w:tcW w:w="12618" w:type="dxa"/>
            <w:gridSpan w:val="23"/>
            <w:tcBorders>
              <w:top w:val="nil"/>
              <w:left w:val="nil"/>
              <w:bottom w:val="nil"/>
              <w:right w:val="nil"/>
            </w:tcBorders>
            <w:shd w:val="clear" w:color="auto" w:fill="FFFFFF" w:themeFill="background1"/>
            <w:vAlign w:val="center"/>
          </w:tcPr>
          <w:p w14:paraId="05B10A1B" w14:textId="1ACF0F30" w:rsidR="00097627" w:rsidRDefault="00097627" w:rsidP="00BE0F33">
            <w:pPr>
              <w:rPr>
                <w:rFonts w:ascii="Tw Cen MT" w:hAnsi="Tw Cen MT"/>
                <w:color w:val="000000"/>
                <w:sz w:val="20"/>
              </w:rPr>
            </w:pPr>
            <w:r>
              <w:rPr>
                <w:rFonts w:ascii="Tw Cen MT" w:hAnsi="Tw Cen MT"/>
                <w:color w:val="000000"/>
                <w:sz w:val="20"/>
              </w:rPr>
              <w:lastRenderedPageBreak/>
              <w:t>General Instructions:</w:t>
            </w:r>
            <w:r w:rsidR="007C5785">
              <w:rPr>
                <w:rFonts w:ascii="Tw Cen MT" w:hAnsi="Tw Cen MT"/>
                <w:color w:val="000000"/>
                <w:sz w:val="20"/>
              </w:rPr>
              <w:t xml:space="preserve"> </w:t>
            </w:r>
            <w:r>
              <w:rPr>
                <w:rFonts w:ascii="Tw Cen MT" w:hAnsi="Tw Cen MT"/>
                <w:color w:val="000000"/>
                <w:sz w:val="20"/>
              </w:rPr>
              <w:t>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w:t>
            </w:r>
            <w:r w:rsidR="007C5785">
              <w:rPr>
                <w:rFonts w:ascii="Tw Cen MT" w:hAnsi="Tw Cen MT"/>
                <w:color w:val="000000"/>
                <w:sz w:val="20"/>
              </w:rPr>
              <w:t xml:space="preserve"> </w:t>
            </w:r>
            <w:r>
              <w:rPr>
                <w:rFonts w:ascii="Tw Cen MT" w:hAnsi="Tw Cen MT"/>
                <w:color w:val="000000"/>
                <w:sz w:val="20"/>
              </w:rPr>
              <w:t>Where the work force to be utilized in the performance of the State contract/project cannot be separated out, the Bidder/Applicant shall complete this form for Bidder/Applicant's total work force.</w:t>
            </w:r>
          </w:p>
        </w:tc>
      </w:tr>
      <w:tr w:rsidR="008B7F53" w14:paraId="641CDADF" w14:textId="77777777" w:rsidTr="1E323E7C">
        <w:trPr>
          <w:trHeight w:val="255"/>
        </w:trPr>
        <w:tc>
          <w:tcPr>
            <w:tcW w:w="4411" w:type="dxa"/>
            <w:gridSpan w:val="7"/>
            <w:tcBorders>
              <w:top w:val="nil"/>
              <w:left w:val="nil"/>
              <w:bottom w:val="nil"/>
              <w:right w:val="nil"/>
            </w:tcBorders>
            <w:shd w:val="clear" w:color="auto" w:fill="FFFFFF" w:themeFill="background1"/>
            <w:vAlign w:val="bottom"/>
          </w:tcPr>
          <w:p w14:paraId="30FC5A8E" w14:textId="77777777" w:rsidR="00097627" w:rsidRDefault="00097627" w:rsidP="00097627">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themeFill="background1"/>
            <w:vAlign w:val="bottom"/>
          </w:tcPr>
          <w:p w14:paraId="5C2ABCD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themeFill="background1"/>
            <w:vAlign w:val="bottom"/>
          </w:tcPr>
          <w:p w14:paraId="6E9C953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themeFill="background1"/>
            <w:vAlign w:val="bottom"/>
          </w:tcPr>
          <w:p w14:paraId="0814855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themeFill="background1"/>
            <w:vAlign w:val="bottom"/>
          </w:tcPr>
          <w:p w14:paraId="164D37B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77" w:type="dxa"/>
            <w:tcBorders>
              <w:top w:val="nil"/>
              <w:left w:val="nil"/>
              <w:bottom w:val="nil"/>
              <w:right w:val="nil"/>
            </w:tcBorders>
            <w:shd w:val="clear" w:color="auto" w:fill="FFFFFF" w:themeFill="background1"/>
            <w:vAlign w:val="bottom"/>
          </w:tcPr>
          <w:p w14:paraId="2B5E8B9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themeFill="background1"/>
            <w:vAlign w:val="bottom"/>
          </w:tcPr>
          <w:p w14:paraId="651F121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themeFill="background1"/>
            <w:vAlign w:val="bottom"/>
          </w:tcPr>
          <w:p w14:paraId="74054F65"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48" w:type="dxa"/>
            <w:tcBorders>
              <w:top w:val="nil"/>
              <w:left w:val="nil"/>
              <w:bottom w:val="nil"/>
              <w:right w:val="nil"/>
            </w:tcBorders>
            <w:shd w:val="clear" w:color="auto" w:fill="FFFFFF" w:themeFill="background1"/>
            <w:vAlign w:val="bottom"/>
          </w:tcPr>
          <w:p w14:paraId="0AC3D67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themeFill="background1"/>
            <w:vAlign w:val="bottom"/>
          </w:tcPr>
          <w:p w14:paraId="160882E8"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20" w:type="dxa"/>
            <w:tcBorders>
              <w:top w:val="nil"/>
              <w:left w:val="nil"/>
              <w:bottom w:val="nil"/>
              <w:right w:val="nil"/>
            </w:tcBorders>
            <w:shd w:val="clear" w:color="auto" w:fill="FFFFFF" w:themeFill="background1"/>
            <w:vAlign w:val="bottom"/>
          </w:tcPr>
          <w:p w14:paraId="5F92BDAB"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themeFill="background1"/>
            <w:vAlign w:val="bottom"/>
          </w:tcPr>
          <w:p w14:paraId="1B833C97"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00" w:type="dxa"/>
            <w:tcBorders>
              <w:top w:val="nil"/>
              <w:left w:val="nil"/>
              <w:bottom w:val="nil"/>
              <w:right w:val="nil"/>
            </w:tcBorders>
            <w:shd w:val="clear" w:color="auto" w:fill="FFFFFF" w:themeFill="background1"/>
            <w:vAlign w:val="bottom"/>
          </w:tcPr>
          <w:p w14:paraId="14B81CD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themeFill="background1"/>
            <w:vAlign w:val="bottom"/>
          </w:tcPr>
          <w:p w14:paraId="763614A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themeFill="background1"/>
            <w:vAlign w:val="bottom"/>
          </w:tcPr>
          <w:p w14:paraId="13C23FC1"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themeFill="background1"/>
            <w:vAlign w:val="bottom"/>
          </w:tcPr>
          <w:p w14:paraId="1E148BE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themeFill="background1"/>
            <w:vAlign w:val="bottom"/>
          </w:tcPr>
          <w:p w14:paraId="15471C7E" w14:textId="77777777" w:rsidR="00097627" w:rsidRDefault="00097627" w:rsidP="00097627">
            <w:pPr>
              <w:rPr>
                <w:rFonts w:ascii="Tw Cen MT" w:hAnsi="Tw Cen MT"/>
                <w:b/>
                <w:bCs/>
                <w:color w:val="000000"/>
                <w:sz w:val="20"/>
              </w:rPr>
            </w:pPr>
            <w:r>
              <w:rPr>
                <w:rFonts w:ascii="Tw Cen MT" w:hAnsi="Tw Cen MT"/>
                <w:b/>
                <w:bCs/>
                <w:color w:val="000000"/>
                <w:sz w:val="20"/>
              </w:rPr>
              <w:t> </w:t>
            </w:r>
          </w:p>
        </w:tc>
      </w:tr>
      <w:tr w:rsidR="003F0DA9" w14:paraId="716A2732" w14:textId="77777777" w:rsidTr="1E323E7C">
        <w:trPr>
          <w:trHeight w:val="255"/>
        </w:trPr>
        <w:tc>
          <w:tcPr>
            <w:tcW w:w="618" w:type="dxa"/>
            <w:tcBorders>
              <w:top w:val="nil"/>
              <w:left w:val="nil"/>
              <w:bottom w:val="nil"/>
              <w:right w:val="nil"/>
            </w:tcBorders>
            <w:shd w:val="clear" w:color="auto" w:fill="FFFFFF" w:themeFill="background1"/>
            <w:vAlign w:val="bottom"/>
          </w:tcPr>
          <w:p w14:paraId="420599B1" w14:textId="77777777" w:rsidR="00097627" w:rsidRDefault="00097627" w:rsidP="00097627">
            <w:pPr>
              <w:jc w:val="right"/>
              <w:rPr>
                <w:rFonts w:ascii="Tw Cen MT" w:hAnsi="Tw Cen MT"/>
                <w:color w:val="000000"/>
                <w:sz w:val="20"/>
              </w:rPr>
            </w:pPr>
            <w:r>
              <w:rPr>
                <w:rFonts w:ascii="Tw Cen MT" w:hAnsi="Tw Cen MT"/>
                <w:color w:val="000000"/>
                <w:sz w:val="20"/>
              </w:rPr>
              <w:t>1.</w:t>
            </w:r>
          </w:p>
        </w:tc>
        <w:tc>
          <w:tcPr>
            <w:tcW w:w="12000" w:type="dxa"/>
            <w:gridSpan w:val="22"/>
            <w:tcBorders>
              <w:top w:val="nil"/>
              <w:left w:val="nil"/>
              <w:bottom w:val="nil"/>
              <w:right w:val="nil"/>
            </w:tcBorders>
            <w:shd w:val="clear" w:color="auto" w:fill="FFFFFF" w:themeFill="background1"/>
            <w:vAlign w:val="bottom"/>
          </w:tcPr>
          <w:p w14:paraId="6BE5FEBA" w14:textId="77777777" w:rsidR="00097627" w:rsidRDefault="00097627" w:rsidP="00097627">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3F0DA9" w14:paraId="002E4FFA" w14:textId="77777777" w:rsidTr="1E323E7C">
        <w:trPr>
          <w:trHeight w:val="255"/>
        </w:trPr>
        <w:tc>
          <w:tcPr>
            <w:tcW w:w="618" w:type="dxa"/>
            <w:tcBorders>
              <w:top w:val="nil"/>
              <w:left w:val="nil"/>
              <w:bottom w:val="nil"/>
              <w:right w:val="nil"/>
            </w:tcBorders>
            <w:shd w:val="clear" w:color="auto" w:fill="FFFFFF" w:themeFill="background1"/>
            <w:vAlign w:val="bottom"/>
          </w:tcPr>
          <w:p w14:paraId="106E8C4C" w14:textId="77777777" w:rsidR="00097627" w:rsidRDefault="00097627" w:rsidP="00097627">
            <w:pPr>
              <w:jc w:val="right"/>
              <w:rPr>
                <w:rFonts w:ascii="Tw Cen MT" w:hAnsi="Tw Cen MT"/>
                <w:color w:val="000000"/>
                <w:sz w:val="20"/>
              </w:rPr>
            </w:pPr>
            <w:r>
              <w:rPr>
                <w:rFonts w:ascii="Tw Cen MT" w:hAnsi="Tw Cen MT"/>
                <w:color w:val="000000"/>
                <w:sz w:val="20"/>
              </w:rPr>
              <w:t>2.</w:t>
            </w:r>
          </w:p>
        </w:tc>
        <w:tc>
          <w:tcPr>
            <w:tcW w:w="12000" w:type="dxa"/>
            <w:gridSpan w:val="22"/>
            <w:tcBorders>
              <w:top w:val="nil"/>
              <w:left w:val="nil"/>
              <w:bottom w:val="nil"/>
              <w:right w:val="nil"/>
            </w:tcBorders>
            <w:shd w:val="clear" w:color="auto" w:fill="FFFFFF" w:themeFill="background1"/>
            <w:vAlign w:val="bottom"/>
          </w:tcPr>
          <w:p w14:paraId="7C08FF12" w14:textId="77777777" w:rsidR="00097627" w:rsidRDefault="00097627" w:rsidP="00097627">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3F0DA9" w14:paraId="7C441ADA" w14:textId="77777777" w:rsidTr="1E323E7C">
        <w:trPr>
          <w:trHeight w:val="255"/>
        </w:trPr>
        <w:tc>
          <w:tcPr>
            <w:tcW w:w="618" w:type="dxa"/>
            <w:tcBorders>
              <w:top w:val="nil"/>
              <w:left w:val="nil"/>
              <w:bottom w:val="nil"/>
              <w:right w:val="nil"/>
            </w:tcBorders>
            <w:shd w:val="clear" w:color="auto" w:fill="FFFFFF" w:themeFill="background1"/>
            <w:vAlign w:val="bottom"/>
          </w:tcPr>
          <w:p w14:paraId="0BBED5CF" w14:textId="77777777" w:rsidR="00097627" w:rsidRDefault="00097627" w:rsidP="00097627">
            <w:pPr>
              <w:jc w:val="right"/>
              <w:rPr>
                <w:rFonts w:ascii="Tw Cen MT" w:hAnsi="Tw Cen MT"/>
                <w:color w:val="000000"/>
                <w:sz w:val="20"/>
              </w:rPr>
            </w:pPr>
            <w:r>
              <w:rPr>
                <w:rFonts w:ascii="Tw Cen MT" w:hAnsi="Tw Cen MT"/>
                <w:color w:val="000000"/>
                <w:sz w:val="20"/>
              </w:rPr>
              <w:t>3.</w:t>
            </w:r>
          </w:p>
        </w:tc>
        <w:tc>
          <w:tcPr>
            <w:tcW w:w="12000" w:type="dxa"/>
            <w:gridSpan w:val="22"/>
            <w:tcBorders>
              <w:top w:val="nil"/>
              <w:left w:val="nil"/>
              <w:bottom w:val="nil"/>
              <w:right w:val="nil"/>
            </w:tcBorders>
            <w:shd w:val="clear" w:color="auto" w:fill="FFFFFF" w:themeFill="background1"/>
            <w:vAlign w:val="bottom"/>
          </w:tcPr>
          <w:p w14:paraId="331D0B37" w14:textId="77777777" w:rsidR="00097627" w:rsidRDefault="00097627" w:rsidP="00097627">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3F0DA9" w14:paraId="0BE83BAC" w14:textId="77777777" w:rsidTr="1E323E7C">
        <w:trPr>
          <w:trHeight w:val="255"/>
        </w:trPr>
        <w:tc>
          <w:tcPr>
            <w:tcW w:w="618" w:type="dxa"/>
            <w:tcBorders>
              <w:top w:val="nil"/>
              <w:left w:val="nil"/>
              <w:bottom w:val="nil"/>
              <w:right w:val="nil"/>
            </w:tcBorders>
            <w:shd w:val="clear" w:color="auto" w:fill="FFFFFF" w:themeFill="background1"/>
            <w:vAlign w:val="bottom"/>
          </w:tcPr>
          <w:p w14:paraId="5BC72500" w14:textId="77777777" w:rsidR="00097627" w:rsidRDefault="00097627" w:rsidP="00097627">
            <w:pPr>
              <w:jc w:val="right"/>
              <w:rPr>
                <w:rFonts w:ascii="Tw Cen MT" w:hAnsi="Tw Cen MT"/>
                <w:color w:val="000000"/>
                <w:sz w:val="20"/>
              </w:rPr>
            </w:pPr>
            <w:r>
              <w:rPr>
                <w:rFonts w:ascii="Tw Cen MT" w:hAnsi="Tw Cen MT"/>
                <w:color w:val="000000"/>
                <w:sz w:val="20"/>
              </w:rPr>
              <w:t>4.</w:t>
            </w:r>
          </w:p>
        </w:tc>
        <w:tc>
          <w:tcPr>
            <w:tcW w:w="12000" w:type="dxa"/>
            <w:gridSpan w:val="22"/>
            <w:tcBorders>
              <w:top w:val="nil"/>
              <w:left w:val="nil"/>
              <w:bottom w:val="nil"/>
              <w:right w:val="nil"/>
            </w:tcBorders>
            <w:shd w:val="clear" w:color="auto" w:fill="FFFFFF" w:themeFill="background1"/>
            <w:vAlign w:val="bottom"/>
          </w:tcPr>
          <w:p w14:paraId="01E366B7" w14:textId="77777777" w:rsidR="00097627" w:rsidRDefault="00097627" w:rsidP="00097627">
            <w:pPr>
              <w:rPr>
                <w:rFonts w:ascii="Tw Cen MT" w:hAnsi="Tw Cen MT"/>
                <w:color w:val="000000"/>
                <w:sz w:val="20"/>
              </w:rPr>
            </w:pPr>
            <w:r>
              <w:rPr>
                <w:rFonts w:ascii="Tw Cen MT" w:hAnsi="Tw Cen MT"/>
                <w:color w:val="000000"/>
                <w:sz w:val="20"/>
              </w:rPr>
              <w:t>Enter the total work force by EEO job category.</w:t>
            </w:r>
          </w:p>
        </w:tc>
      </w:tr>
      <w:tr w:rsidR="00D745A5" w14:paraId="318BFAC7" w14:textId="77777777" w:rsidTr="1E323E7C">
        <w:trPr>
          <w:trHeight w:val="297"/>
        </w:trPr>
        <w:tc>
          <w:tcPr>
            <w:tcW w:w="618" w:type="dxa"/>
            <w:tcBorders>
              <w:top w:val="nil"/>
              <w:left w:val="nil"/>
              <w:bottom w:val="nil"/>
              <w:right w:val="nil"/>
            </w:tcBorders>
            <w:shd w:val="clear" w:color="auto" w:fill="FFFFFF" w:themeFill="background1"/>
          </w:tcPr>
          <w:p w14:paraId="6745EA02" w14:textId="77777777" w:rsidR="00097627" w:rsidRDefault="00097627" w:rsidP="00097627">
            <w:pPr>
              <w:jc w:val="right"/>
              <w:rPr>
                <w:rFonts w:ascii="Tw Cen MT" w:hAnsi="Tw Cen MT"/>
                <w:color w:val="000000"/>
                <w:sz w:val="20"/>
              </w:rPr>
            </w:pPr>
            <w:r>
              <w:rPr>
                <w:rFonts w:ascii="Tw Cen MT" w:hAnsi="Tw Cen MT"/>
                <w:color w:val="000000"/>
                <w:sz w:val="20"/>
              </w:rPr>
              <w:t>5.</w:t>
            </w:r>
          </w:p>
        </w:tc>
        <w:tc>
          <w:tcPr>
            <w:tcW w:w="12000" w:type="dxa"/>
            <w:gridSpan w:val="22"/>
            <w:tcBorders>
              <w:top w:val="nil"/>
              <w:left w:val="nil"/>
              <w:bottom w:val="nil"/>
              <w:right w:val="nil"/>
            </w:tcBorders>
            <w:shd w:val="clear" w:color="auto" w:fill="FFFFFF" w:themeFill="background1"/>
          </w:tcPr>
          <w:p w14:paraId="002F4C3A" w14:textId="14866601" w:rsidR="00097627" w:rsidRDefault="00097627" w:rsidP="00097627">
            <w:pPr>
              <w:rPr>
                <w:rFonts w:ascii="Tw Cen MT" w:hAnsi="Tw Cen MT"/>
                <w:color w:val="000000"/>
                <w:sz w:val="20"/>
              </w:rPr>
            </w:pPr>
            <w:r>
              <w:rPr>
                <w:rFonts w:ascii="Tw Cen MT" w:hAnsi="Tw Cen MT"/>
                <w:color w:val="000000"/>
                <w:sz w:val="20"/>
              </w:rPr>
              <w:t>Break down the total work force by gender and race/ethnic background and enter under the heading Race/Ethnicity.</w:t>
            </w:r>
            <w:r w:rsidR="007C5785">
              <w:rPr>
                <w:rFonts w:ascii="Tw Cen MT" w:hAnsi="Tw Cen MT"/>
                <w:color w:val="000000"/>
                <w:sz w:val="20"/>
              </w:rPr>
              <w:t xml:space="preserve"> </w:t>
            </w:r>
            <w:r>
              <w:rPr>
                <w:rFonts w:ascii="Tw Cen MT" w:hAnsi="Tw Cen MT"/>
                <w:color w:val="000000"/>
                <w:sz w:val="20"/>
              </w:rPr>
              <w:t xml:space="preserve">Contact the M/WBE Coordinator, </w:t>
            </w:r>
            <w:hyperlink r:id="rId127"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3F0DA9" w14:paraId="35EE65E4" w14:textId="77777777" w:rsidTr="1E323E7C">
        <w:trPr>
          <w:trHeight w:val="108"/>
        </w:trPr>
        <w:tc>
          <w:tcPr>
            <w:tcW w:w="618" w:type="dxa"/>
            <w:tcBorders>
              <w:top w:val="nil"/>
              <w:left w:val="nil"/>
              <w:bottom w:val="nil"/>
              <w:right w:val="nil"/>
            </w:tcBorders>
            <w:shd w:val="clear" w:color="auto" w:fill="FFFFFF" w:themeFill="background1"/>
            <w:vAlign w:val="bottom"/>
          </w:tcPr>
          <w:p w14:paraId="6220767D" w14:textId="77777777" w:rsidR="00097627" w:rsidRDefault="00097627" w:rsidP="00097627">
            <w:pPr>
              <w:jc w:val="right"/>
              <w:rPr>
                <w:rFonts w:ascii="Tw Cen MT" w:hAnsi="Tw Cen MT"/>
                <w:color w:val="000000"/>
                <w:sz w:val="20"/>
              </w:rPr>
            </w:pPr>
            <w:r>
              <w:rPr>
                <w:rFonts w:ascii="Tw Cen MT" w:hAnsi="Tw Cen MT"/>
                <w:color w:val="000000"/>
                <w:sz w:val="20"/>
              </w:rPr>
              <w:t>6.</w:t>
            </w:r>
          </w:p>
        </w:tc>
        <w:tc>
          <w:tcPr>
            <w:tcW w:w="12000" w:type="dxa"/>
            <w:gridSpan w:val="22"/>
            <w:tcBorders>
              <w:top w:val="nil"/>
              <w:left w:val="nil"/>
              <w:bottom w:val="nil"/>
              <w:right w:val="nil"/>
            </w:tcBorders>
            <w:shd w:val="clear" w:color="auto" w:fill="FFFFFF" w:themeFill="background1"/>
            <w:vAlign w:val="bottom"/>
          </w:tcPr>
          <w:p w14:paraId="126E8B9B" w14:textId="77777777" w:rsidR="00097627" w:rsidRDefault="00097627" w:rsidP="00097627">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8B7F53" w14:paraId="4A406F18" w14:textId="77777777" w:rsidTr="1E323E7C">
        <w:trPr>
          <w:trHeight w:val="81"/>
        </w:trPr>
        <w:tc>
          <w:tcPr>
            <w:tcW w:w="618" w:type="dxa"/>
            <w:tcBorders>
              <w:top w:val="nil"/>
              <w:left w:val="nil"/>
              <w:bottom w:val="nil"/>
              <w:right w:val="nil"/>
            </w:tcBorders>
            <w:shd w:val="clear" w:color="auto" w:fill="FFFFFF" w:themeFill="background1"/>
            <w:vAlign w:val="bottom"/>
          </w:tcPr>
          <w:p w14:paraId="15C7B898" w14:textId="77777777" w:rsidR="00097627" w:rsidRDefault="00097627" w:rsidP="00097627">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themeFill="background1"/>
            <w:vAlign w:val="bottom"/>
          </w:tcPr>
          <w:p w14:paraId="2A014DC0"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themeFill="background1"/>
            <w:vAlign w:val="bottom"/>
          </w:tcPr>
          <w:p w14:paraId="0F1090E0"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themeFill="background1"/>
            <w:vAlign w:val="bottom"/>
          </w:tcPr>
          <w:p w14:paraId="099297D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themeFill="background1"/>
            <w:vAlign w:val="bottom"/>
          </w:tcPr>
          <w:p w14:paraId="57D83BB1"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themeFill="background1"/>
            <w:vAlign w:val="bottom"/>
          </w:tcPr>
          <w:p w14:paraId="1D76E9AB"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themeFill="background1"/>
            <w:vAlign w:val="bottom"/>
          </w:tcPr>
          <w:p w14:paraId="75EEFBF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themeFill="background1"/>
            <w:vAlign w:val="bottom"/>
          </w:tcPr>
          <w:p w14:paraId="6C45316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themeFill="background1"/>
            <w:vAlign w:val="bottom"/>
          </w:tcPr>
          <w:p w14:paraId="35864F29"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themeFill="background1"/>
            <w:vAlign w:val="bottom"/>
          </w:tcPr>
          <w:p w14:paraId="7C9797A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themeFill="background1"/>
            <w:vAlign w:val="bottom"/>
          </w:tcPr>
          <w:p w14:paraId="5EA1F7F9"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themeFill="background1"/>
            <w:vAlign w:val="bottom"/>
          </w:tcPr>
          <w:p w14:paraId="06B2F3B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themeFill="background1"/>
            <w:vAlign w:val="bottom"/>
          </w:tcPr>
          <w:p w14:paraId="1A3B4D7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themeFill="background1"/>
            <w:vAlign w:val="bottom"/>
          </w:tcPr>
          <w:p w14:paraId="70171C8D"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themeFill="background1"/>
            <w:vAlign w:val="bottom"/>
          </w:tcPr>
          <w:p w14:paraId="41AF3D0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themeFill="background1"/>
            <w:vAlign w:val="bottom"/>
          </w:tcPr>
          <w:p w14:paraId="7AC49C97"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themeFill="background1"/>
            <w:vAlign w:val="bottom"/>
          </w:tcPr>
          <w:p w14:paraId="63B83A66"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themeFill="background1"/>
            <w:vAlign w:val="bottom"/>
          </w:tcPr>
          <w:p w14:paraId="2DA54A7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themeFill="background1"/>
            <w:vAlign w:val="bottom"/>
          </w:tcPr>
          <w:p w14:paraId="3926E19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themeFill="background1"/>
            <w:vAlign w:val="bottom"/>
          </w:tcPr>
          <w:p w14:paraId="23AA4630"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themeFill="background1"/>
            <w:vAlign w:val="bottom"/>
          </w:tcPr>
          <w:p w14:paraId="5653667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themeFill="background1"/>
            <w:vAlign w:val="bottom"/>
          </w:tcPr>
          <w:p w14:paraId="588EEAED"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themeFill="background1"/>
            <w:vAlign w:val="bottom"/>
          </w:tcPr>
          <w:p w14:paraId="7DD75E0F" w14:textId="77777777" w:rsidR="00097627" w:rsidRDefault="00097627" w:rsidP="00097627">
            <w:pPr>
              <w:rPr>
                <w:rFonts w:ascii="Tw Cen MT" w:hAnsi="Tw Cen MT"/>
                <w:color w:val="000000"/>
                <w:sz w:val="20"/>
              </w:rPr>
            </w:pPr>
            <w:r>
              <w:rPr>
                <w:rFonts w:ascii="Tw Cen MT" w:hAnsi="Tw Cen MT"/>
                <w:color w:val="000000"/>
                <w:sz w:val="20"/>
              </w:rPr>
              <w:t> </w:t>
            </w:r>
          </w:p>
        </w:tc>
      </w:tr>
      <w:tr w:rsidR="005873AA" w14:paraId="0EB4A618" w14:textId="77777777" w:rsidTr="1E323E7C">
        <w:trPr>
          <w:trHeight w:val="135"/>
        </w:trPr>
        <w:tc>
          <w:tcPr>
            <w:tcW w:w="12618" w:type="dxa"/>
            <w:gridSpan w:val="23"/>
            <w:tcBorders>
              <w:top w:val="nil"/>
              <w:left w:val="nil"/>
              <w:bottom w:val="nil"/>
              <w:right w:val="nil"/>
            </w:tcBorders>
            <w:shd w:val="clear" w:color="auto" w:fill="FFFFFF" w:themeFill="background1"/>
            <w:vAlign w:val="bottom"/>
          </w:tcPr>
          <w:p w14:paraId="24F2B91F" w14:textId="77777777" w:rsidR="00097627" w:rsidRDefault="00097627" w:rsidP="00097627">
            <w:pPr>
              <w:rPr>
                <w:rFonts w:ascii="Tw Cen MT" w:hAnsi="Tw Cen MT"/>
                <w:b/>
                <w:bCs/>
                <w:color w:val="000000"/>
                <w:sz w:val="20"/>
              </w:rPr>
            </w:pPr>
            <w:r>
              <w:rPr>
                <w:rFonts w:ascii="Tw Cen MT" w:hAnsi="Tw Cen MT"/>
                <w:b/>
                <w:bCs/>
                <w:color w:val="000000"/>
                <w:sz w:val="20"/>
              </w:rPr>
              <w:t>RACE/ETHNIC IDENTIFICATION</w:t>
            </w:r>
          </w:p>
        </w:tc>
      </w:tr>
      <w:tr w:rsidR="005873AA" w14:paraId="1EA3CDBC" w14:textId="77777777" w:rsidTr="00A54E54">
        <w:trPr>
          <w:trHeight w:val="1089"/>
        </w:trPr>
        <w:tc>
          <w:tcPr>
            <w:tcW w:w="12618" w:type="dxa"/>
            <w:gridSpan w:val="23"/>
            <w:tcBorders>
              <w:top w:val="nil"/>
              <w:left w:val="nil"/>
              <w:bottom w:val="nil"/>
              <w:right w:val="nil"/>
            </w:tcBorders>
            <w:shd w:val="clear" w:color="auto" w:fill="FFFFFF" w:themeFill="background1"/>
            <w:vAlign w:val="bottom"/>
          </w:tcPr>
          <w:p w14:paraId="4354934D" w14:textId="2FBF7B1D" w:rsidR="00097627" w:rsidRDefault="00097627" w:rsidP="00097627">
            <w:pPr>
              <w:rPr>
                <w:rFonts w:ascii="Tw Cen MT" w:hAnsi="Tw Cen MT"/>
                <w:color w:val="000000"/>
                <w:sz w:val="20"/>
              </w:rPr>
            </w:pPr>
            <w:r>
              <w:rPr>
                <w:rFonts w:ascii="Tw Cen MT" w:hAnsi="Tw Cen MT"/>
                <w:color w:val="000000"/>
                <w:sz w:val="20"/>
              </w:rPr>
              <w:t>For purposes of this form NYSED will accept the definitions of race/ethnic designations used by the federal Equal Employment Opportunity Commission (EEOC), as those definitions are described below or amended hereafter.</w:t>
            </w:r>
            <w:r w:rsidR="007C5785">
              <w:rPr>
                <w:rFonts w:ascii="Tw Cen MT" w:hAnsi="Tw Cen MT"/>
                <w:color w:val="000000"/>
                <w:sz w:val="20"/>
              </w:rPr>
              <w:t xml:space="preserve"> </w:t>
            </w:r>
            <w:r>
              <w:rPr>
                <w:rFonts w:ascii="Tw Cen MT" w:hAnsi="Tw Cen MT"/>
                <w:color w:val="000000"/>
                <w:sz w:val="20"/>
              </w:rPr>
              <w:t>(Be advised these terms may be defined differently for other purposes under NYS statutory, regulatory, or case law).</w:t>
            </w:r>
            <w:r w:rsidR="007C5785">
              <w:rPr>
                <w:rFonts w:ascii="Tw Cen MT" w:hAnsi="Tw Cen MT"/>
                <w:color w:val="000000"/>
                <w:sz w:val="20"/>
              </w:rPr>
              <w:t xml:space="preserve"> </w:t>
            </w:r>
            <w:r>
              <w:rPr>
                <w:rFonts w:ascii="Tw Cen MT" w:hAnsi="Tw Cen MT"/>
                <w:color w:val="000000"/>
                <w:sz w:val="20"/>
              </w:rPr>
              <w:t>Race/ethnic designations as used by the EEOC do not denote scientific definitions of anthropological origins.</w:t>
            </w:r>
            <w:r w:rsidR="007C5785">
              <w:rPr>
                <w:rFonts w:ascii="Tw Cen MT" w:hAnsi="Tw Cen MT"/>
                <w:color w:val="000000"/>
                <w:sz w:val="20"/>
              </w:rPr>
              <w:t xml:space="preserve"> </w:t>
            </w:r>
            <w:r>
              <w:rPr>
                <w:rFonts w:ascii="Tw Cen MT" w:hAnsi="Tw Cen MT"/>
                <w:color w:val="000000"/>
                <w:sz w:val="20"/>
              </w:rPr>
              <w:t>For the purposes of this report, an employee may be included in the group to which he or she appears to belong, identifies with, or is regarded in the community as belonging.</w:t>
            </w:r>
            <w:r w:rsidR="007C5785">
              <w:rPr>
                <w:rFonts w:ascii="Tw Cen MT" w:hAnsi="Tw Cen MT"/>
                <w:color w:val="000000"/>
                <w:sz w:val="20"/>
              </w:rPr>
              <w:t xml:space="preserve"> </w:t>
            </w:r>
            <w:r>
              <w:rPr>
                <w:rFonts w:ascii="Tw Cen MT" w:hAnsi="Tw Cen MT"/>
                <w:color w:val="000000"/>
                <w:sz w:val="20"/>
              </w:rPr>
              <w:t xml:space="preserve">The race/ethnic categories for this survey are: </w:t>
            </w:r>
          </w:p>
        </w:tc>
      </w:tr>
      <w:tr w:rsidR="008B7F53" w14:paraId="0133F5BC" w14:textId="77777777" w:rsidTr="1E323E7C">
        <w:trPr>
          <w:trHeight w:val="105"/>
        </w:trPr>
        <w:tc>
          <w:tcPr>
            <w:tcW w:w="618" w:type="dxa"/>
            <w:tcBorders>
              <w:top w:val="nil"/>
              <w:left w:val="nil"/>
              <w:bottom w:val="nil"/>
              <w:right w:val="nil"/>
            </w:tcBorders>
            <w:shd w:val="clear" w:color="auto" w:fill="FFFFFF" w:themeFill="background1"/>
            <w:vAlign w:val="bottom"/>
          </w:tcPr>
          <w:p w14:paraId="0D187A3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themeFill="background1"/>
            <w:vAlign w:val="bottom"/>
          </w:tcPr>
          <w:p w14:paraId="7F147BE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themeFill="background1"/>
            <w:vAlign w:val="bottom"/>
          </w:tcPr>
          <w:p w14:paraId="4FE2E992"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themeFill="background1"/>
            <w:vAlign w:val="bottom"/>
          </w:tcPr>
          <w:p w14:paraId="4F2761F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themeFill="background1"/>
            <w:vAlign w:val="bottom"/>
          </w:tcPr>
          <w:p w14:paraId="34E688C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themeFill="background1"/>
            <w:vAlign w:val="bottom"/>
          </w:tcPr>
          <w:p w14:paraId="0B1A867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themeFill="background1"/>
            <w:vAlign w:val="bottom"/>
          </w:tcPr>
          <w:p w14:paraId="13A5A8AD"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themeFill="background1"/>
            <w:vAlign w:val="bottom"/>
          </w:tcPr>
          <w:p w14:paraId="5544AAB8"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themeFill="background1"/>
            <w:vAlign w:val="bottom"/>
          </w:tcPr>
          <w:p w14:paraId="465645B0"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themeFill="background1"/>
            <w:vAlign w:val="bottom"/>
          </w:tcPr>
          <w:p w14:paraId="76BC398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themeFill="background1"/>
            <w:vAlign w:val="bottom"/>
          </w:tcPr>
          <w:p w14:paraId="2DF863B6"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themeFill="background1"/>
            <w:vAlign w:val="bottom"/>
          </w:tcPr>
          <w:p w14:paraId="2D160B4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themeFill="background1"/>
            <w:vAlign w:val="bottom"/>
          </w:tcPr>
          <w:p w14:paraId="41BB1AD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themeFill="background1"/>
            <w:vAlign w:val="bottom"/>
          </w:tcPr>
          <w:p w14:paraId="4201ED4B"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themeFill="background1"/>
            <w:vAlign w:val="bottom"/>
          </w:tcPr>
          <w:p w14:paraId="5EF936C1"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themeFill="background1"/>
            <w:vAlign w:val="bottom"/>
          </w:tcPr>
          <w:p w14:paraId="19B6622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themeFill="background1"/>
            <w:vAlign w:val="bottom"/>
          </w:tcPr>
          <w:p w14:paraId="04E05C6C"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themeFill="background1"/>
            <w:vAlign w:val="bottom"/>
          </w:tcPr>
          <w:p w14:paraId="2E463E14"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themeFill="background1"/>
            <w:vAlign w:val="bottom"/>
          </w:tcPr>
          <w:p w14:paraId="57C84A80"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themeFill="background1"/>
            <w:vAlign w:val="bottom"/>
          </w:tcPr>
          <w:p w14:paraId="39DEE40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themeFill="background1"/>
            <w:vAlign w:val="bottom"/>
          </w:tcPr>
          <w:p w14:paraId="36DF682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themeFill="background1"/>
            <w:vAlign w:val="bottom"/>
          </w:tcPr>
          <w:p w14:paraId="33AB075E"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themeFill="background1"/>
            <w:vAlign w:val="bottom"/>
          </w:tcPr>
          <w:p w14:paraId="43467644" w14:textId="77777777" w:rsidR="00097627" w:rsidRDefault="00097627" w:rsidP="00097627">
            <w:pPr>
              <w:rPr>
                <w:rFonts w:ascii="Tw Cen MT" w:hAnsi="Tw Cen MT"/>
                <w:color w:val="000000"/>
                <w:sz w:val="20"/>
              </w:rPr>
            </w:pPr>
            <w:r>
              <w:rPr>
                <w:rFonts w:ascii="Tw Cen MT" w:hAnsi="Tw Cen MT"/>
                <w:color w:val="000000"/>
                <w:sz w:val="20"/>
              </w:rPr>
              <w:t> </w:t>
            </w:r>
          </w:p>
        </w:tc>
      </w:tr>
      <w:tr w:rsidR="003F0DA9" w14:paraId="5CE58D77" w14:textId="77777777" w:rsidTr="1E323E7C">
        <w:trPr>
          <w:trHeight w:val="255"/>
        </w:trPr>
        <w:tc>
          <w:tcPr>
            <w:tcW w:w="618" w:type="dxa"/>
            <w:tcBorders>
              <w:top w:val="nil"/>
              <w:left w:val="nil"/>
              <w:bottom w:val="nil"/>
              <w:right w:val="nil"/>
            </w:tcBorders>
            <w:shd w:val="clear" w:color="auto" w:fill="FFFFFF" w:themeFill="background1"/>
          </w:tcPr>
          <w:p w14:paraId="4166D76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themeFill="background1"/>
            <w:vAlign w:val="bottom"/>
          </w:tcPr>
          <w:p w14:paraId="21628DC5" w14:textId="77777777" w:rsidR="00097627" w:rsidRDefault="00097627" w:rsidP="00097627">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3F0DA9" w14:paraId="21ECB81B" w14:textId="77777777" w:rsidTr="1E323E7C">
        <w:trPr>
          <w:trHeight w:val="255"/>
        </w:trPr>
        <w:tc>
          <w:tcPr>
            <w:tcW w:w="618" w:type="dxa"/>
            <w:tcBorders>
              <w:top w:val="nil"/>
              <w:left w:val="nil"/>
              <w:bottom w:val="nil"/>
              <w:right w:val="nil"/>
            </w:tcBorders>
            <w:shd w:val="clear" w:color="auto" w:fill="FFFFFF" w:themeFill="background1"/>
          </w:tcPr>
          <w:p w14:paraId="6D70F25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themeFill="background1"/>
            <w:vAlign w:val="bottom"/>
          </w:tcPr>
          <w:p w14:paraId="210D9A7F" w14:textId="77777777" w:rsidR="00097627" w:rsidRDefault="00097627" w:rsidP="00097627">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3F0DA9" w14:paraId="2992240E" w14:textId="77777777" w:rsidTr="1E323E7C">
        <w:trPr>
          <w:trHeight w:val="255"/>
        </w:trPr>
        <w:tc>
          <w:tcPr>
            <w:tcW w:w="618" w:type="dxa"/>
            <w:tcBorders>
              <w:top w:val="nil"/>
              <w:left w:val="nil"/>
              <w:bottom w:val="nil"/>
              <w:right w:val="nil"/>
            </w:tcBorders>
            <w:shd w:val="clear" w:color="auto" w:fill="FFFFFF" w:themeFill="background1"/>
          </w:tcPr>
          <w:p w14:paraId="115F9F9B"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themeFill="background1"/>
            <w:vAlign w:val="bottom"/>
          </w:tcPr>
          <w:p w14:paraId="1C7AAED7" w14:textId="77777777" w:rsidR="00097627" w:rsidRDefault="00097627" w:rsidP="00097627">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3F0DA9" w14:paraId="66E9A233" w14:textId="77777777" w:rsidTr="1E323E7C">
        <w:trPr>
          <w:trHeight w:val="255"/>
        </w:trPr>
        <w:tc>
          <w:tcPr>
            <w:tcW w:w="618" w:type="dxa"/>
            <w:tcBorders>
              <w:top w:val="nil"/>
              <w:left w:val="nil"/>
              <w:bottom w:val="nil"/>
              <w:right w:val="nil"/>
            </w:tcBorders>
            <w:shd w:val="clear" w:color="auto" w:fill="FFFFFF" w:themeFill="background1"/>
          </w:tcPr>
          <w:p w14:paraId="667DFE8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themeFill="background1"/>
            <w:vAlign w:val="bottom"/>
          </w:tcPr>
          <w:p w14:paraId="0A9A9242" w14:textId="77777777" w:rsidR="00097627" w:rsidRDefault="00097627" w:rsidP="00097627">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3F0DA9" w14:paraId="027724E6" w14:textId="77777777" w:rsidTr="1E323E7C">
        <w:trPr>
          <w:trHeight w:val="525"/>
        </w:trPr>
        <w:tc>
          <w:tcPr>
            <w:tcW w:w="618" w:type="dxa"/>
            <w:tcBorders>
              <w:top w:val="nil"/>
              <w:left w:val="nil"/>
              <w:bottom w:val="nil"/>
              <w:right w:val="nil"/>
            </w:tcBorders>
            <w:shd w:val="clear" w:color="auto" w:fill="FFFFFF" w:themeFill="background1"/>
          </w:tcPr>
          <w:p w14:paraId="2C006F8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themeFill="background1"/>
            <w:vAlign w:val="bottom"/>
          </w:tcPr>
          <w:p w14:paraId="27C317DC" w14:textId="162B45E0" w:rsidR="00097627" w:rsidRDefault="00097627" w:rsidP="1E323E7C">
            <w:pPr>
              <w:rPr>
                <w:rFonts w:ascii="Tw Cen MT" w:hAnsi="Tw Cen MT"/>
                <w:color w:val="000000"/>
                <w:sz w:val="20"/>
              </w:rPr>
            </w:pPr>
            <w:r w:rsidRPr="1E323E7C">
              <w:rPr>
                <w:rFonts w:ascii="Tw Cen MT" w:hAnsi="Tw Cen MT"/>
                <w:b/>
                <w:bCs/>
                <w:color w:val="000000" w:themeColor="text1"/>
                <w:sz w:val="20"/>
              </w:rPr>
              <w:t>Asian (Not Hispanic or Latino)</w:t>
            </w:r>
            <w:r w:rsidRPr="1E323E7C">
              <w:rPr>
                <w:rFonts w:ascii="Tw Cen MT" w:hAnsi="Tw Cen MT"/>
                <w:color w:val="000000" w:themeColor="text1"/>
                <w:sz w:val="20"/>
              </w:rPr>
              <w:t xml:space="preserve"> - A person having origins in any of the original peoples of East Asia, Southeast Asia, or the Indian Subcontinent, including, for example, Cambodia, China, India, Japan, Korea, Malaysia, Pakistan, the Philippine Islands, Thailand, and Vietnam.</w:t>
            </w:r>
          </w:p>
        </w:tc>
      </w:tr>
      <w:tr w:rsidR="003F0DA9" w14:paraId="2BE5A51F" w14:textId="77777777" w:rsidTr="1E323E7C">
        <w:trPr>
          <w:trHeight w:val="510"/>
        </w:trPr>
        <w:tc>
          <w:tcPr>
            <w:tcW w:w="618" w:type="dxa"/>
            <w:tcBorders>
              <w:top w:val="nil"/>
              <w:left w:val="nil"/>
              <w:bottom w:val="nil"/>
              <w:right w:val="nil"/>
            </w:tcBorders>
            <w:shd w:val="clear" w:color="auto" w:fill="FFFFFF" w:themeFill="background1"/>
          </w:tcPr>
          <w:p w14:paraId="2FCF341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themeFill="background1"/>
            <w:vAlign w:val="bottom"/>
          </w:tcPr>
          <w:p w14:paraId="3B0E3A76" w14:textId="77777777" w:rsidR="00097627" w:rsidRDefault="00097627" w:rsidP="00097627">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3F0DA9" w14:paraId="5C253552" w14:textId="77777777" w:rsidTr="1E323E7C">
        <w:trPr>
          <w:trHeight w:val="255"/>
        </w:trPr>
        <w:tc>
          <w:tcPr>
            <w:tcW w:w="618" w:type="dxa"/>
            <w:tcBorders>
              <w:top w:val="nil"/>
              <w:left w:val="nil"/>
              <w:bottom w:val="nil"/>
              <w:right w:val="nil"/>
            </w:tcBorders>
            <w:shd w:val="clear" w:color="auto" w:fill="FFFFFF" w:themeFill="background1"/>
          </w:tcPr>
          <w:p w14:paraId="23FC7174"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themeFill="background1"/>
            <w:vAlign w:val="bottom"/>
          </w:tcPr>
          <w:p w14:paraId="269924CB" w14:textId="77777777" w:rsidR="00097627" w:rsidRDefault="00097627" w:rsidP="00097627">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3F0DA9" w14:paraId="733F8963" w14:textId="77777777" w:rsidTr="1E323E7C">
        <w:trPr>
          <w:trHeight w:val="510"/>
        </w:trPr>
        <w:tc>
          <w:tcPr>
            <w:tcW w:w="618" w:type="dxa"/>
            <w:tcBorders>
              <w:top w:val="nil"/>
              <w:left w:val="nil"/>
              <w:bottom w:val="nil"/>
              <w:right w:val="nil"/>
            </w:tcBorders>
            <w:shd w:val="clear" w:color="auto" w:fill="FFFFFF" w:themeFill="background1"/>
          </w:tcPr>
          <w:p w14:paraId="1A7B5FC3"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themeFill="background1"/>
            <w:vAlign w:val="bottom"/>
          </w:tcPr>
          <w:p w14:paraId="0A156E92" w14:textId="77777777" w:rsidR="00097627" w:rsidRDefault="00097627" w:rsidP="00097627">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3F0DA9" w14:paraId="63F83D01" w14:textId="77777777" w:rsidTr="1E323E7C">
        <w:trPr>
          <w:trHeight w:val="255"/>
        </w:trPr>
        <w:tc>
          <w:tcPr>
            <w:tcW w:w="618" w:type="dxa"/>
            <w:tcBorders>
              <w:top w:val="nil"/>
              <w:left w:val="nil"/>
              <w:bottom w:val="nil"/>
              <w:right w:val="nil"/>
            </w:tcBorders>
            <w:shd w:val="clear" w:color="auto" w:fill="FFFFFF" w:themeFill="background1"/>
          </w:tcPr>
          <w:p w14:paraId="67869D90"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themeFill="background1"/>
            <w:vAlign w:val="bottom"/>
          </w:tcPr>
          <w:p w14:paraId="32578E3B" w14:textId="77777777" w:rsidR="00097627" w:rsidRDefault="00097627" w:rsidP="00097627">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45494BD2" w14:textId="303828EC" w:rsidR="004A7DCB" w:rsidRDefault="00097627" w:rsidP="00097627">
      <w:pPr>
        <w:rPr>
          <w:rFonts w:ascii="Tw Cen MT" w:hAnsi="Tw Cen MT"/>
          <w:b/>
          <w:bCs/>
          <w:color w:val="000000"/>
          <w:szCs w:val="24"/>
        </w:rPr>
      </w:pPr>
      <w:r w:rsidRPr="00D52475">
        <w:rPr>
          <w:rFonts w:ascii="Tw Cen MT" w:hAnsi="Tw Cen MT"/>
          <w:b/>
          <w:bCs/>
          <w:color w:val="000000"/>
          <w:szCs w:val="24"/>
        </w:rPr>
        <w:t>EEO 100</w:t>
      </w:r>
    </w:p>
    <w:p w14:paraId="10632A16" w14:textId="4EEFB6EA" w:rsidR="00A5545D" w:rsidRDefault="00A5545D" w:rsidP="00873F93">
      <w:pPr>
        <w:rPr>
          <w:rFonts w:ascii="Arial" w:hAnsi="Arial" w:cs="Arial"/>
          <w:szCs w:val="24"/>
          <w:u w:val="single"/>
        </w:rPr>
        <w:sectPr w:rsidR="00A5545D" w:rsidSect="00F174B9">
          <w:headerReference w:type="default" r:id="rId128"/>
          <w:headerReference w:type="first" r:id="rId129"/>
          <w:footerReference w:type="first" r:id="rId130"/>
          <w:pgSz w:w="15840" w:h="12240" w:orient="landscape"/>
          <w:pgMar w:top="1080" w:right="1080" w:bottom="1080" w:left="1080" w:header="720" w:footer="720" w:gutter="0"/>
          <w:pgNumType w:start="0"/>
          <w:cols w:space="720"/>
          <w:docGrid w:linePitch="360"/>
        </w:sectPr>
      </w:pPr>
      <w:bookmarkStart w:id="578" w:name="_Attachment_11:_Composite_1"/>
      <w:bookmarkEnd w:id="578"/>
    </w:p>
    <w:p w14:paraId="7947E6BD" w14:textId="0DF300A1" w:rsidR="001704C5" w:rsidRPr="00967D8D" w:rsidRDefault="001704C5" w:rsidP="001704C5">
      <w:pPr>
        <w:pStyle w:val="Heading3"/>
        <w:rPr>
          <w:rFonts w:ascii="Arial" w:hAnsi="Arial" w:cs="Arial"/>
          <w:szCs w:val="24"/>
          <w:u w:val="single"/>
        </w:rPr>
      </w:pPr>
      <w:bookmarkStart w:id="579" w:name="_Toc137809832"/>
      <w:r>
        <w:rPr>
          <w:rFonts w:ascii="Arial" w:hAnsi="Arial" w:cs="Arial"/>
          <w:szCs w:val="24"/>
          <w:u w:val="single"/>
        </w:rPr>
        <w:lastRenderedPageBreak/>
        <w:t>Attachment 11:</w:t>
      </w:r>
      <w:r w:rsidRPr="00E51D61">
        <w:rPr>
          <w:rFonts w:ascii="Arial" w:hAnsi="Arial" w:cs="Arial"/>
          <w:szCs w:val="24"/>
          <w:u w:val="single"/>
        </w:rPr>
        <w:t xml:space="preserve"> </w:t>
      </w:r>
      <w:r>
        <w:rPr>
          <w:rFonts w:ascii="Arial" w:hAnsi="Arial" w:cs="Arial"/>
          <w:szCs w:val="24"/>
          <w:u w:val="single"/>
        </w:rPr>
        <w:t>Workers’ Compensation Coverage and Debarment</w:t>
      </w:r>
      <w:bookmarkEnd w:id="579"/>
    </w:p>
    <w:p w14:paraId="07A8FEE9" w14:textId="77777777" w:rsidR="001704C5" w:rsidRPr="007678DF" w:rsidRDefault="001704C5" w:rsidP="007678DF">
      <w:pPr>
        <w:jc w:val="both"/>
        <w:rPr>
          <w:rFonts w:ascii="Arial" w:hAnsi="Arial" w:cs="Arial"/>
          <w:color w:val="000000" w:themeColor="text1"/>
          <w:szCs w:val="24"/>
          <w:u w:val="single"/>
        </w:rPr>
      </w:pPr>
    </w:p>
    <w:p w14:paraId="6BCC2482" w14:textId="77777777" w:rsidR="00967186" w:rsidRPr="00DF677F" w:rsidRDefault="00967186" w:rsidP="00967186">
      <w:pPr>
        <w:pStyle w:val="NormalWeb"/>
        <w:spacing w:after="240" w:line="276" w:lineRule="auto"/>
        <w:jc w:val="both"/>
        <w:rPr>
          <w:rFonts w:ascii="Arial" w:hAnsi="Arial" w:cs="Arial"/>
        </w:rPr>
      </w:pPr>
      <w:bookmarkStart w:id="580" w:name="AppGPIF"/>
      <w:bookmarkEnd w:id="580"/>
      <w:r w:rsidRPr="00DF677F">
        <w:rPr>
          <w:rFonts w:ascii="Arial" w:hAnsi="Arial" w:cs="Arial"/>
        </w:rPr>
        <w:t xml:space="preserve">New York State Workers’ Compensation Law (WCL) has specific coverage requirements for businesses contracting with New York State and additional requirements that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DF677F">
        <w:rPr>
          <w:rFonts w:ascii="Arial" w:hAnsi="Arial" w:cs="Arial"/>
          <w:i/>
          <w:iCs/>
        </w:rPr>
        <w:t>prior</w:t>
      </w:r>
      <w:r w:rsidRPr="00DF677F">
        <w:rPr>
          <w:rFonts w:ascii="Arial" w:hAnsi="Arial" w:cs="Arial"/>
        </w:rPr>
        <w:t xml:space="preserve"> to issuing any permits or licenses, or </w:t>
      </w:r>
      <w:r w:rsidRPr="00DF677F">
        <w:rPr>
          <w:rFonts w:ascii="Arial" w:hAnsi="Arial" w:cs="Arial"/>
          <w:i/>
          <w:iCs/>
        </w:rPr>
        <w:t>prior</w:t>
      </w:r>
      <w:r w:rsidRPr="00DF677F">
        <w:rPr>
          <w:rFonts w:ascii="Arial" w:hAnsi="Arial" w:cs="Arial"/>
        </w:rPr>
        <w:t xml:space="preserve"> to entering into contracts.</w:t>
      </w:r>
    </w:p>
    <w:p w14:paraId="11A188C3" w14:textId="77777777" w:rsidR="00967186" w:rsidRPr="00DF677F" w:rsidRDefault="00967186" w:rsidP="00967186">
      <w:pPr>
        <w:pStyle w:val="NormalWeb"/>
        <w:spacing w:after="240" w:line="276" w:lineRule="auto"/>
        <w:jc w:val="both"/>
        <w:rPr>
          <w:rFonts w:ascii="Arial" w:hAnsi="Arial" w:cs="Arial"/>
        </w:rPr>
      </w:pPr>
      <w:r w:rsidRPr="00DF677F">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D086C4A" w14:textId="77777777" w:rsidR="00967186" w:rsidRPr="00DF677F" w:rsidRDefault="00967186" w:rsidP="00967186">
      <w:pPr>
        <w:pStyle w:val="NormalWeb"/>
        <w:spacing w:after="240" w:line="276" w:lineRule="auto"/>
        <w:jc w:val="both"/>
        <w:rPr>
          <w:rFonts w:ascii="Arial" w:hAnsi="Arial" w:cs="Arial"/>
        </w:rPr>
      </w:pPr>
      <w:r w:rsidRPr="00DF677F">
        <w:rPr>
          <w:rFonts w:ascii="Arial" w:hAnsi="Arial" w:cs="Arial"/>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72F4FB7" w14:textId="77777777" w:rsidR="00967186" w:rsidRPr="0016144D" w:rsidRDefault="00967186" w:rsidP="00967186">
      <w:pPr>
        <w:pStyle w:val="NormalWeb"/>
        <w:spacing w:line="276" w:lineRule="auto"/>
        <w:jc w:val="both"/>
        <w:rPr>
          <w:rFonts w:ascii="Arial" w:hAnsi="Arial" w:cs="Arial"/>
        </w:rPr>
      </w:pPr>
      <w:r w:rsidRPr="0016144D">
        <w:rPr>
          <w:rFonts w:ascii="Arial" w:hAnsi="Arial" w:cs="Arial"/>
          <w:b/>
          <w:bCs/>
        </w:rPr>
        <w:t>PROOF OF COVERAGE REQUIREMENTS</w:t>
      </w:r>
      <w:r w:rsidRPr="0016144D">
        <w:rPr>
          <w:rFonts w:ascii="Arial" w:hAnsi="Arial" w:cs="Arial"/>
        </w:rPr>
        <w:t xml:space="preserve"> </w:t>
      </w:r>
    </w:p>
    <w:p w14:paraId="7D11EAA1" w14:textId="77777777" w:rsidR="00967186" w:rsidRPr="00DF677F" w:rsidRDefault="00967186" w:rsidP="00967186">
      <w:pPr>
        <w:pStyle w:val="NormalWeb"/>
        <w:spacing w:after="240" w:line="276" w:lineRule="auto"/>
        <w:jc w:val="both"/>
        <w:rPr>
          <w:rFonts w:ascii="Arial" w:hAnsi="Arial" w:cs="Arial"/>
        </w:rPr>
      </w:pPr>
      <w:r w:rsidRPr="00DF677F">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336329CF" w14:textId="77777777" w:rsidR="00967186" w:rsidRPr="0016144D" w:rsidRDefault="00967186" w:rsidP="00967186">
      <w:pPr>
        <w:pStyle w:val="NormalWeb"/>
        <w:spacing w:after="240" w:line="276" w:lineRule="auto"/>
        <w:jc w:val="both"/>
        <w:rPr>
          <w:rFonts w:ascii="Arial" w:hAnsi="Arial" w:cs="Arial"/>
        </w:rPr>
      </w:pPr>
      <w:r w:rsidRPr="0016144D">
        <w:rPr>
          <w:rFonts w:ascii="Arial" w:hAnsi="Arial" w:cs="Arial"/>
          <w:b/>
          <w:bCs/>
          <w:i/>
          <w:iCs/>
        </w:rPr>
        <w:t>Please note – an ACORD form is not acceptable proof of New York State workers’ compensation or disability benefits insurance coverage</w:t>
      </w:r>
      <w:r w:rsidRPr="0016144D">
        <w:rPr>
          <w:rFonts w:ascii="Arial" w:hAnsi="Arial" w:cs="Arial"/>
        </w:rPr>
        <w:t>.</w:t>
      </w:r>
    </w:p>
    <w:p w14:paraId="7E47C5D5" w14:textId="77777777" w:rsidR="00967186" w:rsidRPr="0016144D" w:rsidRDefault="00967186" w:rsidP="00967186">
      <w:pPr>
        <w:pStyle w:val="NormalWeb"/>
        <w:spacing w:after="0" w:afterAutospacing="0" w:line="276" w:lineRule="auto"/>
        <w:jc w:val="both"/>
        <w:rPr>
          <w:rFonts w:ascii="Arial" w:hAnsi="Arial" w:cs="Arial"/>
        </w:rPr>
      </w:pPr>
      <w:r w:rsidRPr="0016144D">
        <w:rPr>
          <w:rFonts w:ascii="Arial" w:hAnsi="Arial" w:cs="Arial"/>
          <w:b/>
          <w:bCs/>
        </w:rPr>
        <w:t>Proof of Workers’ Compensation Coverage</w:t>
      </w:r>
      <w:r w:rsidRPr="0016144D">
        <w:rPr>
          <w:rFonts w:ascii="Arial" w:hAnsi="Arial" w:cs="Arial"/>
        </w:rPr>
        <w:t xml:space="preserve"> </w:t>
      </w:r>
    </w:p>
    <w:p w14:paraId="227D8234" w14:textId="77777777" w:rsidR="00967186" w:rsidRPr="0016144D" w:rsidRDefault="00967186" w:rsidP="00967186">
      <w:pPr>
        <w:pStyle w:val="NormalWeb"/>
        <w:spacing w:after="0" w:afterAutospacing="0" w:line="276" w:lineRule="auto"/>
        <w:jc w:val="both"/>
        <w:rPr>
          <w:rFonts w:ascii="Arial" w:hAnsi="Arial" w:cs="Arial"/>
        </w:rPr>
      </w:pPr>
    </w:p>
    <w:p w14:paraId="43F8C840" w14:textId="77777777" w:rsidR="00967186" w:rsidRPr="00DF677F" w:rsidRDefault="00967186" w:rsidP="00967186">
      <w:pPr>
        <w:pStyle w:val="NormalWeb"/>
        <w:spacing w:after="240" w:line="276" w:lineRule="auto"/>
        <w:jc w:val="both"/>
        <w:rPr>
          <w:rFonts w:ascii="Arial" w:hAnsi="Arial" w:cs="Arial"/>
        </w:rPr>
      </w:pPr>
      <w:r w:rsidRPr="00DF677F">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A272467" w14:textId="77777777" w:rsidR="00967186" w:rsidRPr="00DF677F" w:rsidRDefault="00967186" w:rsidP="00811700">
      <w:pPr>
        <w:numPr>
          <w:ilvl w:val="0"/>
          <w:numId w:val="5"/>
        </w:numPr>
        <w:spacing w:before="100" w:beforeAutospacing="1" w:after="100" w:afterAutospacing="1" w:line="276" w:lineRule="auto"/>
        <w:jc w:val="both"/>
        <w:rPr>
          <w:rFonts w:ascii="Arial" w:hAnsi="Arial" w:cs="Arial"/>
          <w:color w:val="000000"/>
          <w:szCs w:val="24"/>
        </w:rPr>
      </w:pPr>
      <w:r w:rsidRPr="00DF677F">
        <w:rPr>
          <w:rFonts w:ascii="Arial" w:hAnsi="Arial" w:cs="Arial"/>
          <w:b/>
          <w:bCs/>
          <w:color w:val="000000" w:themeColor="text1"/>
          <w:szCs w:val="24"/>
        </w:rPr>
        <w:lastRenderedPageBreak/>
        <w:t>Form C-105.2</w:t>
      </w:r>
      <w:r w:rsidRPr="00DF677F">
        <w:rPr>
          <w:rFonts w:ascii="Arial" w:hAnsi="Arial" w:cs="Arial"/>
          <w:color w:val="000000" w:themeColor="text1"/>
          <w:szCs w:val="24"/>
        </w:rPr>
        <w:t xml:space="preserve"> – Certificate of Workers’ Compensation Insurance issued by private insurance carriers, or </w:t>
      </w:r>
      <w:r w:rsidRPr="00DF677F">
        <w:rPr>
          <w:rFonts w:ascii="Arial" w:hAnsi="Arial" w:cs="Arial"/>
          <w:b/>
          <w:bCs/>
          <w:color w:val="000000" w:themeColor="text1"/>
          <w:szCs w:val="24"/>
        </w:rPr>
        <w:t>Form U-26.3</w:t>
      </w:r>
      <w:r w:rsidRPr="00DF677F">
        <w:rPr>
          <w:rFonts w:ascii="Arial" w:hAnsi="Arial" w:cs="Arial"/>
          <w:color w:val="000000" w:themeColor="text1"/>
          <w:szCs w:val="24"/>
        </w:rPr>
        <w:t xml:space="preserve"> issued by the State Insurance Fund; or</w:t>
      </w:r>
    </w:p>
    <w:p w14:paraId="0AAC6581" w14:textId="77777777" w:rsidR="00967186" w:rsidRPr="00DF677F" w:rsidRDefault="00967186" w:rsidP="00811700">
      <w:pPr>
        <w:numPr>
          <w:ilvl w:val="0"/>
          <w:numId w:val="6"/>
        </w:numPr>
        <w:spacing w:before="100" w:beforeAutospacing="1" w:after="100" w:afterAutospacing="1" w:line="276" w:lineRule="auto"/>
        <w:jc w:val="both"/>
        <w:rPr>
          <w:rFonts w:ascii="Arial" w:hAnsi="Arial" w:cs="Arial"/>
          <w:color w:val="000000"/>
          <w:szCs w:val="24"/>
        </w:rPr>
      </w:pPr>
      <w:r w:rsidRPr="00DF677F">
        <w:rPr>
          <w:rFonts w:ascii="Arial" w:hAnsi="Arial" w:cs="Arial"/>
          <w:b/>
          <w:bCs/>
          <w:color w:val="000000" w:themeColor="text1"/>
          <w:szCs w:val="24"/>
        </w:rPr>
        <w:t xml:space="preserve">Form SI-12 </w:t>
      </w:r>
      <w:r w:rsidRPr="00DF677F">
        <w:rPr>
          <w:rFonts w:ascii="Arial" w:hAnsi="Arial" w:cs="Arial"/>
          <w:color w:val="000000" w:themeColor="text1"/>
          <w:szCs w:val="24"/>
        </w:rPr>
        <w:t xml:space="preserve">– Certificate of Workers’ Compensation Self-Insurance; or </w:t>
      </w:r>
      <w:r w:rsidRPr="00DF677F">
        <w:rPr>
          <w:rFonts w:ascii="Arial" w:hAnsi="Arial" w:cs="Arial"/>
          <w:b/>
          <w:bCs/>
          <w:color w:val="000000" w:themeColor="text1"/>
          <w:szCs w:val="24"/>
        </w:rPr>
        <w:t>Form GSI-105.2</w:t>
      </w:r>
      <w:r w:rsidRPr="00DF677F">
        <w:rPr>
          <w:rFonts w:ascii="Arial" w:hAnsi="Arial" w:cs="Arial"/>
          <w:color w:val="000000" w:themeColor="text1"/>
          <w:szCs w:val="24"/>
        </w:rPr>
        <w:t xml:space="preserve"> Certificate of Participation in Workers’ Compensation Group Self-Insurance; or</w:t>
      </w:r>
    </w:p>
    <w:p w14:paraId="12BEB06D" w14:textId="77777777" w:rsidR="00967186" w:rsidRPr="00DF677F" w:rsidRDefault="00967186" w:rsidP="00811700">
      <w:pPr>
        <w:numPr>
          <w:ilvl w:val="0"/>
          <w:numId w:val="7"/>
        </w:numPr>
        <w:spacing w:before="100" w:beforeAutospacing="1" w:after="100" w:afterAutospacing="1" w:line="276" w:lineRule="auto"/>
        <w:jc w:val="both"/>
        <w:rPr>
          <w:rFonts w:ascii="Arial" w:hAnsi="Arial" w:cs="Arial"/>
          <w:color w:val="000000"/>
          <w:szCs w:val="24"/>
        </w:rPr>
      </w:pPr>
      <w:r w:rsidRPr="00DF677F">
        <w:rPr>
          <w:rFonts w:ascii="Arial" w:hAnsi="Arial" w:cs="Arial"/>
          <w:b/>
          <w:bCs/>
          <w:color w:val="000000" w:themeColor="text1"/>
          <w:szCs w:val="24"/>
        </w:rPr>
        <w:t xml:space="preserve">CE-200 </w:t>
      </w:r>
      <w:r w:rsidRPr="00DF677F">
        <w:rPr>
          <w:rFonts w:ascii="Arial" w:hAnsi="Arial" w:cs="Arial"/>
          <w:color w:val="000000" w:themeColor="text1"/>
          <w:szCs w:val="24"/>
        </w:rPr>
        <w:t>– Certificate of Attestation of Exemption from NYS Workers’ Compensation and/or Disability Benefits Coverage</w:t>
      </w:r>
    </w:p>
    <w:p w14:paraId="3882FFAB" w14:textId="77777777" w:rsidR="00967186" w:rsidRPr="0016144D" w:rsidRDefault="00967186" w:rsidP="00967186">
      <w:pPr>
        <w:pStyle w:val="NormalWeb"/>
        <w:spacing w:after="0" w:afterAutospacing="0" w:line="276" w:lineRule="auto"/>
        <w:jc w:val="both"/>
        <w:rPr>
          <w:rFonts w:ascii="Arial" w:hAnsi="Arial" w:cs="Arial"/>
          <w:b/>
          <w:bCs/>
        </w:rPr>
      </w:pPr>
    </w:p>
    <w:p w14:paraId="14971432" w14:textId="77777777" w:rsidR="00967186" w:rsidRPr="0016144D" w:rsidRDefault="00967186" w:rsidP="00967186">
      <w:pPr>
        <w:pStyle w:val="NormalWeb"/>
        <w:spacing w:after="0" w:afterAutospacing="0" w:line="276" w:lineRule="auto"/>
        <w:jc w:val="both"/>
        <w:rPr>
          <w:rFonts w:ascii="Arial" w:hAnsi="Arial" w:cs="Arial"/>
        </w:rPr>
      </w:pPr>
      <w:r w:rsidRPr="0016144D">
        <w:rPr>
          <w:rFonts w:ascii="Arial" w:hAnsi="Arial" w:cs="Arial"/>
          <w:b/>
          <w:bCs/>
        </w:rPr>
        <w:t>Proof of Disability Benefits Coverage</w:t>
      </w:r>
      <w:r w:rsidRPr="0016144D">
        <w:rPr>
          <w:rFonts w:ascii="Arial" w:hAnsi="Arial" w:cs="Arial"/>
        </w:rPr>
        <w:t xml:space="preserve"> </w:t>
      </w:r>
    </w:p>
    <w:p w14:paraId="02EE8A2D" w14:textId="77777777" w:rsidR="00967186" w:rsidRPr="00DF677F" w:rsidRDefault="00967186" w:rsidP="00967186">
      <w:pPr>
        <w:pStyle w:val="NormalWeb"/>
        <w:spacing w:line="276" w:lineRule="auto"/>
        <w:jc w:val="both"/>
        <w:rPr>
          <w:rFonts w:ascii="Arial" w:hAnsi="Arial" w:cs="Arial"/>
        </w:rPr>
      </w:pPr>
      <w:r w:rsidRPr="00DF677F">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143782D1" w14:textId="77777777" w:rsidR="00967186" w:rsidRPr="00DF677F" w:rsidRDefault="00967186" w:rsidP="00811700">
      <w:pPr>
        <w:numPr>
          <w:ilvl w:val="0"/>
          <w:numId w:val="8"/>
        </w:numPr>
        <w:spacing w:before="100" w:beforeAutospacing="1" w:after="100" w:afterAutospacing="1" w:line="276" w:lineRule="auto"/>
        <w:jc w:val="both"/>
        <w:rPr>
          <w:rFonts w:ascii="Arial" w:hAnsi="Arial" w:cs="Arial"/>
          <w:color w:val="000000"/>
          <w:szCs w:val="24"/>
        </w:rPr>
      </w:pPr>
      <w:r w:rsidRPr="00DF677F">
        <w:rPr>
          <w:rFonts w:ascii="Arial" w:hAnsi="Arial" w:cs="Arial"/>
          <w:b/>
          <w:bCs/>
          <w:color w:val="000000" w:themeColor="text1"/>
          <w:szCs w:val="24"/>
        </w:rPr>
        <w:t>Form DB-120.1</w:t>
      </w:r>
      <w:r w:rsidRPr="00DF677F">
        <w:rPr>
          <w:rFonts w:ascii="Arial" w:hAnsi="Arial" w:cs="Arial"/>
          <w:color w:val="000000" w:themeColor="text1"/>
          <w:szCs w:val="24"/>
        </w:rPr>
        <w:t xml:space="preserve"> – Certificate of Disability Benefits Insurance; or</w:t>
      </w:r>
    </w:p>
    <w:p w14:paraId="30A254AF" w14:textId="77777777" w:rsidR="00967186" w:rsidRPr="00DF677F" w:rsidRDefault="00967186" w:rsidP="00811700">
      <w:pPr>
        <w:numPr>
          <w:ilvl w:val="0"/>
          <w:numId w:val="9"/>
        </w:numPr>
        <w:spacing w:before="100" w:beforeAutospacing="1" w:after="100" w:afterAutospacing="1" w:line="276" w:lineRule="auto"/>
        <w:jc w:val="both"/>
        <w:rPr>
          <w:rFonts w:ascii="Arial" w:hAnsi="Arial" w:cs="Arial"/>
          <w:color w:val="000000"/>
          <w:szCs w:val="24"/>
        </w:rPr>
      </w:pPr>
      <w:r w:rsidRPr="00DF677F">
        <w:rPr>
          <w:rFonts w:ascii="Arial" w:hAnsi="Arial" w:cs="Arial"/>
          <w:b/>
          <w:bCs/>
          <w:color w:val="000000" w:themeColor="text1"/>
          <w:szCs w:val="24"/>
        </w:rPr>
        <w:t xml:space="preserve">Form DB-155 </w:t>
      </w:r>
      <w:r w:rsidRPr="00DF677F">
        <w:rPr>
          <w:rFonts w:ascii="Arial" w:hAnsi="Arial" w:cs="Arial"/>
          <w:color w:val="000000" w:themeColor="text1"/>
          <w:szCs w:val="24"/>
        </w:rPr>
        <w:t>– Certificate of Disability Benefits Self-Insurance; or</w:t>
      </w:r>
    </w:p>
    <w:p w14:paraId="5E97965D" w14:textId="77777777" w:rsidR="00967186" w:rsidRPr="00DF677F" w:rsidRDefault="00967186" w:rsidP="00811700">
      <w:pPr>
        <w:numPr>
          <w:ilvl w:val="0"/>
          <w:numId w:val="10"/>
        </w:numPr>
        <w:spacing w:before="100" w:beforeAutospacing="1" w:after="100" w:afterAutospacing="1" w:line="276" w:lineRule="auto"/>
        <w:jc w:val="both"/>
        <w:rPr>
          <w:rFonts w:ascii="Arial" w:hAnsi="Arial" w:cs="Arial"/>
          <w:color w:val="000000"/>
          <w:szCs w:val="24"/>
        </w:rPr>
      </w:pPr>
      <w:r w:rsidRPr="00DF677F">
        <w:rPr>
          <w:rFonts w:ascii="Arial" w:hAnsi="Arial" w:cs="Arial"/>
          <w:b/>
          <w:bCs/>
          <w:color w:val="000000" w:themeColor="text1"/>
          <w:szCs w:val="24"/>
        </w:rPr>
        <w:t xml:space="preserve">CE-200 </w:t>
      </w:r>
      <w:r w:rsidRPr="00DF677F">
        <w:rPr>
          <w:rFonts w:ascii="Arial" w:hAnsi="Arial" w:cs="Arial"/>
          <w:color w:val="000000" w:themeColor="text1"/>
          <w:szCs w:val="24"/>
        </w:rPr>
        <w:t>– Certificate of Attestation of Exemption from New York State Workers’ Compensation and/or Disability Benefits Coverage</w:t>
      </w:r>
    </w:p>
    <w:p w14:paraId="787050FD" w14:textId="77777777" w:rsidR="00967186" w:rsidRDefault="00967186" w:rsidP="00967186">
      <w:pPr>
        <w:pStyle w:val="NormalWeb"/>
        <w:spacing w:after="240" w:line="276" w:lineRule="auto"/>
        <w:jc w:val="both"/>
        <w:rPr>
          <w:rFonts w:ascii="Arial" w:hAnsi="Arial" w:cs="Arial"/>
        </w:rPr>
      </w:pPr>
      <w:r w:rsidRPr="00DF677F">
        <w:rPr>
          <w:rFonts w:ascii="Arial" w:hAnsi="Arial" w:cs="Arial"/>
        </w:rPr>
        <w:t xml:space="preserve">For additional information regarding workers’ compensation and disability benefits requirements, please refer to the </w:t>
      </w:r>
      <w:hyperlink r:id="rId131">
        <w:r w:rsidRPr="00DF677F">
          <w:rPr>
            <w:rStyle w:val="Hyperlink"/>
            <w:rFonts w:ascii="Arial" w:hAnsi="Arial" w:cs="Arial"/>
          </w:rPr>
          <w:t>New York State Workers’ Compensation Board website</w:t>
        </w:r>
      </w:hyperlink>
      <w:r w:rsidRPr="00DF677F">
        <w:rPr>
          <w:rFonts w:ascii="Arial" w:hAnsi="Arial" w:cs="Arial"/>
        </w:rPr>
        <w:t xml:space="preserve">. Alternatively, questions relating to either workers’ compensation or disability benefits coverage </w:t>
      </w:r>
      <w:r>
        <w:rPr>
          <w:rFonts w:ascii="Arial" w:hAnsi="Arial" w:cs="Arial"/>
        </w:rPr>
        <w:t xml:space="preserve">should </w:t>
      </w:r>
      <w:r w:rsidRPr="00DF677F">
        <w:rPr>
          <w:rFonts w:ascii="Arial" w:hAnsi="Arial" w:cs="Arial"/>
        </w:rPr>
        <w:t>be directed to the NYS Workers’ Compensation Board, Bureau of Compliance at (518) 486-6307.</w:t>
      </w:r>
    </w:p>
    <w:p w14:paraId="0A79E9E5" w14:textId="77777777" w:rsidR="00D56392" w:rsidRDefault="00D56392" w:rsidP="00A02056">
      <w:pPr>
        <w:rPr>
          <w:rFonts w:ascii="Arial" w:hAnsi="Arial"/>
          <w:b/>
          <w:u w:val="single"/>
        </w:rPr>
      </w:pPr>
    </w:p>
    <w:p w14:paraId="25703BE0" w14:textId="77777777" w:rsidR="00F0374B" w:rsidRPr="00F0374B" w:rsidRDefault="00F0374B" w:rsidP="00F0374B">
      <w:pPr>
        <w:rPr>
          <w:rFonts w:ascii="Arial" w:hAnsi="Arial"/>
        </w:rPr>
      </w:pPr>
    </w:p>
    <w:p w14:paraId="2162259B" w14:textId="77777777" w:rsidR="00F0374B" w:rsidRPr="00F0374B" w:rsidRDefault="00F0374B" w:rsidP="00F0374B">
      <w:pPr>
        <w:rPr>
          <w:rFonts w:ascii="Arial" w:hAnsi="Arial"/>
        </w:rPr>
      </w:pPr>
    </w:p>
    <w:p w14:paraId="17AB5E4F" w14:textId="77777777" w:rsidR="00F0374B" w:rsidRPr="00F0374B" w:rsidRDefault="00F0374B" w:rsidP="00F0374B">
      <w:pPr>
        <w:rPr>
          <w:rFonts w:ascii="Arial" w:hAnsi="Arial"/>
        </w:rPr>
      </w:pPr>
    </w:p>
    <w:p w14:paraId="115CE13A" w14:textId="5FD8FECC" w:rsidR="009F2911" w:rsidRDefault="009F2911" w:rsidP="009F2911">
      <w:pPr>
        <w:tabs>
          <w:tab w:val="left" w:pos="8748"/>
        </w:tabs>
        <w:rPr>
          <w:rFonts w:ascii="Arial" w:hAnsi="Arial"/>
        </w:rPr>
      </w:pPr>
    </w:p>
    <w:p w14:paraId="22B3C67B" w14:textId="65D22583" w:rsidR="00D02FF9" w:rsidRPr="00D02FF9" w:rsidRDefault="00D02FF9" w:rsidP="00D02FF9">
      <w:pPr>
        <w:rPr>
          <w:rFonts w:ascii="Arial" w:hAnsi="Arial"/>
        </w:rPr>
      </w:pPr>
    </w:p>
    <w:p w14:paraId="49F601B5" w14:textId="7DAC64E7" w:rsidR="00D02FF9" w:rsidRPr="00D02FF9" w:rsidRDefault="00D02FF9" w:rsidP="00D02FF9">
      <w:pPr>
        <w:rPr>
          <w:rFonts w:ascii="Arial" w:hAnsi="Arial"/>
        </w:rPr>
      </w:pPr>
    </w:p>
    <w:p w14:paraId="59A7DE30" w14:textId="1803C369" w:rsidR="00D02FF9" w:rsidRPr="00D02FF9" w:rsidRDefault="00D02FF9" w:rsidP="00D02FF9">
      <w:pPr>
        <w:rPr>
          <w:rFonts w:ascii="Arial" w:hAnsi="Arial"/>
        </w:rPr>
      </w:pPr>
    </w:p>
    <w:p w14:paraId="636C632B" w14:textId="50254229" w:rsidR="00D02FF9" w:rsidRPr="00D02FF9" w:rsidRDefault="00D02FF9" w:rsidP="00D02FF9">
      <w:pPr>
        <w:rPr>
          <w:rFonts w:ascii="Arial" w:hAnsi="Arial"/>
        </w:rPr>
      </w:pPr>
    </w:p>
    <w:p w14:paraId="4067FB0E" w14:textId="701731F5" w:rsidR="00D02FF9" w:rsidRPr="00D02FF9" w:rsidRDefault="00D02FF9" w:rsidP="00D02FF9">
      <w:pPr>
        <w:rPr>
          <w:rFonts w:ascii="Arial" w:hAnsi="Arial"/>
        </w:rPr>
      </w:pPr>
    </w:p>
    <w:p w14:paraId="44E47718" w14:textId="0BB9AD90" w:rsidR="00D02FF9" w:rsidRDefault="00D02FF9" w:rsidP="00D02FF9">
      <w:pPr>
        <w:rPr>
          <w:rFonts w:ascii="Arial" w:hAnsi="Arial"/>
        </w:rPr>
      </w:pPr>
    </w:p>
    <w:p w14:paraId="6D44189E" w14:textId="68716526" w:rsidR="00D02FF9" w:rsidRPr="00D02FF9" w:rsidRDefault="00D02FF9" w:rsidP="00D02FF9">
      <w:pPr>
        <w:tabs>
          <w:tab w:val="left" w:pos="7516"/>
        </w:tabs>
        <w:rPr>
          <w:rFonts w:ascii="Arial" w:hAnsi="Arial"/>
        </w:rPr>
      </w:pPr>
      <w:r>
        <w:rPr>
          <w:rFonts w:ascii="Arial" w:hAnsi="Arial"/>
        </w:rPr>
        <w:tab/>
      </w:r>
    </w:p>
    <w:sectPr w:rsidR="00D02FF9" w:rsidRPr="00D02FF9" w:rsidSect="00B4478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DAFF" w14:textId="77777777" w:rsidR="00F80255" w:rsidRDefault="00F80255">
      <w:r>
        <w:separator/>
      </w:r>
    </w:p>
  </w:endnote>
  <w:endnote w:type="continuationSeparator" w:id="0">
    <w:p w14:paraId="1FC22155" w14:textId="77777777" w:rsidR="00F80255" w:rsidRDefault="00F80255">
      <w:r>
        <w:continuationSeparator/>
      </w:r>
    </w:p>
  </w:endnote>
  <w:endnote w:type="continuationNotice" w:id="1">
    <w:p w14:paraId="1C0E7EBB" w14:textId="77777777" w:rsidR="00F80255" w:rsidRDefault="00F80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3509" w14:textId="77777777" w:rsidR="00BB46CD" w:rsidRDefault="00BB46CD"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08677" w14:textId="77777777" w:rsidR="00BB46CD" w:rsidRDefault="00BB46CD" w:rsidP="00AA551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E9FB" w14:textId="3113E123" w:rsidR="00D02FF9" w:rsidRPr="00797FFC" w:rsidRDefault="000A0A58" w:rsidP="00D02FF9">
    <w:pPr>
      <w:pStyle w:val="Footer"/>
      <w:jc w:val="right"/>
      <w:rPr>
        <w:noProof/>
        <w:sz w:val="20"/>
      </w:rPr>
    </w:pPr>
    <w:hyperlink r:id="rId1" w:history="1">
      <w:r w:rsidR="007678DF" w:rsidRPr="00797FFC">
        <w:rPr>
          <w:rStyle w:val="Hyperlink"/>
          <w:sz w:val="20"/>
        </w:rPr>
        <w:t>NYSED Grants RFP Webpage</w:t>
      </w:r>
    </w:hyperlink>
    <w:r w:rsidR="00FE1BD5" w:rsidRPr="00797FFC">
      <w:rPr>
        <w:color w:val="1F4E79" w:themeColor="accent5" w:themeShade="80"/>
        <w:sz w:val="20"/>
      </w:rPr>
      <w:t xml:space="preserve"> </w:t>
    </w:r>
    <w:r w:rsidR="00797FFC">
      <w:rPr>
        <w:color w:val="1F4E79" w:themeColor="accent5" w:themeShade="80"/>
        <w:sz w:val="20"/>
      </w:rPr>
      <w:t xml:space="preserve">     </w:t>
    </w:r>
    <w:r w:rsidR="00736DE0">
      <w:rPr>
        <w:color w:val="1F4E79" w:themeColor="accent5" w:themeShade="80"/>
        <w:sz w:val="20"/>
      </w:rPr>
      <w:t xml:space="preserve"> </w:t>
    </w:r>
    <w:r w:rsidR="00CD7EF6">
      <w:rPr>
        <w:color w:val="1F4E79" w:themeColor="accent5" w:themeShade="80"/>
        <w:sz w:val="20"/>
      </w:rPr>
      <w:t xml:space="preserve"> </w:t>
    </w:r>
    <w:r w:rsidR="00736DE0">
      <w:rPr>
        <w:color w:val="1F4E79" w:themeColor="accent5" w:themeShade="80"/>
        <w:sz w:val="20"/>
      </w:rPr>
      <w:t xml:space="preserve"> </w:t>
    </w:r>
    <w:r w:rsidR="009C2471">
      <w:rPr>
        <w:color w:val="1F4E79" w:themeColor="accent5" w:themeShade="80"/>
        <w:sz w:val="20"/>
      </w:rPr>
      <w:t xml:space="preserve">                       </w:t>
    </w:r>
    <w:r w:rsidR="00736DE0">
      <w:rPr>
        <w:color w:val="1F4E79" w:themeColor="accent5" w:themeShade="80"/>
        <w:sz w:val="20"/>
      </w:rPr>
      <w:t xml:space="preserve">   </w:t>
    </w:r>
    <w:r w:rsidR="00CD7EF6">
      <w:rPr>
        <w:color w:val="1F4E79" w:themeColor="accent5" w:themeShade="80"/>
        <w:sz w:val="20"/>
      </w:rPr>
      <w:t xml:space="preserve"> </w:t>
    </w:r>
    <w:r w:rsidR="00797FFC">
      <w:rPr>
        <w:color w:val="1F4E79" w:themeColor="accent5" w:themeShade="80"/>
        <w:sz w:val="20"/>
      </w:rPr>
      <w:t xml:space="preserve">     </w:t>
    </w:r>
    <w:hyperlink r:id="rId2" w:history="1">
      <w:r w:rsidR="00736DE0">
        <w:rPr>
          <w:rStyle w:val="Hyperlink"/>
          <w:sz w:val="20"/>
        </w:rPr>
        <w:t>P12 Funding Opportunities</w:t>
      </w:r>
    </w:hyperlink>
    <w:r w:rsidR="00797FFC" w:rsidRPr="00CD7EF6">
      <w:rPr>
        <w:rStyle w:val="Hyperlink"/>
        <w:color w:val="1F4E79" w:themeColor="accent5" w:themeShade="80"/>
        <w:sz w:val="20"/>
        <w:u w:val="none"/>
      </w:rPr>
      <w:t xml:space="preserve">     </w:t>
    </w:r>
    <w:r w:rsidR="007678DF" w:rsidRPr="00797FFC">
      <w:rPr>
        <w:color w:val="1F4E79" w:themeColor="accent5" w:themeShade="80"/>
        <w:sz w:val="20"/>
      </w:rPr>
      <w:t xml:space="preserve"> </w:t>
    </w:r>
    <w:r w:rsidR="00797FFC">
      <w:rPr>
        <w:color w:val="1F4E79" w:themeColor="accent5" w:themeShade="80"/>
        <w:sz w:val="20"/>
      </w:rPr>
      <w:t xml:space="preserve"> </w:t>
    </w:r>
    <w:r w:rsidR="009C2471">
      <w:rPr>
        <w:color w:val="1F4E79" w:themeColor="accent5" w:themeShade="80"/>
        <w:sz w:val="20"/>
      </w:rPr>
      <w:t xml:space="preserve">    </w:t>
    </w:r>
    <w:r w:rsidR="00736DE0">
      <w:rPr>
        <w:color w:val="1F4E79" w:themeColor="accent5" w:themeShade="80"/>
        <w:sz w:val="20"/>
      </w:rPr>
      <w:t xml:space="preserve">            </w:t>
    </w:r>
    <w:r w:rsidR="00797FFC">
      <w:rPr>
        <w:color w:val="1F4E79" w:themeColor="accent5" w:themeShade="80"/>
        <w:sz w:val="20"/>
      </w:rPr>
      <w:t xml:space="preserve">    </w:t>
    </w:r>
    <w:r w:rsidR="00797FFC" w:rsidRPr="00797FFC">
      <w:rPr>
        <w:sz w:val="20"/>
      </w:rPr>
      <w:t xml:space="preserve">Page </w:t>
    </w:r>
    <w:sdt>
      <w:sdtPr>
        <w:rPr>
          <w:sz w:val="20"/>
        </w:rPr>
        <w:id w:val="-646515004"/>
        <w:docPartObj>
          <w:docPartGallery w:val="Page Numbers (Bottom of Page)"/>
          <w:docPartUnique/>
        </w:docPartObj>
      </w:sdtPr>
      <w:sdtEndPr>
        <w:rPr>
          <w:noProof/>
        </w:rPr>
      </w:sdtEndPr>
      <w:sdtContent>
        <w:r w:rsidR="00D10682">
          <w:rPr>
            <w:sz w:val="20"/>
          </w:rPr>
          <w:fldChar w:fldCharType="begin"/>
        </w:r>
        <w:r w:rsidR="00D10682">
          <w:rPr>
            <w:sz w:val="20"/>
          </w:rPr>
          <w:instrText xml:space="preserve"> PAGE   \* MERGEFORMAT </w:instrText>
        </w:r>
        <w:r w:rsidR="00D10682">
          <w:rPr>
            <w:sz w:val="20"/>
          </w:rPr>
          <w:fldChar w:fldCharType="separate"/>
        </w:r>
        <w:r w:rsidR="00D10682">
          <w:rPr>
            <w:noProof/>
            <w:sz w:val="20"/>
          </w:rPr>
          <w:t>132</w:t>
        </w:r>
        <w:r w:rsidR="00D10682">
          <w:rPr>
            <w:sz w:val="20"/>
          </w:rPr>
          <w:fldChar w:fldCharType="end"/>
        </w:r>
      </w:sdtContent>
    </w:sdt>
    <w:r w:rsidR="00797FFC" w:rsidRPr="00797FFC">
      <w:rPr>
        <w:noProof/>
        <w:sz w:val="20"/>
      </w:rPr>
      <w:t xml:space="preserve"> of </w:t>
    </w:r>
    <w:r w:rsidR="00D02FF9">
      <w:rPr>
        <w:noProof/>
        <w:sz w:val="20"/>
      </w:rPr>
      <w:fldChar w:fldCharType="begin"/>
    </w:r>
    <w:r w:rsidR="00D02FF9">
      <w:rPr>
        <w:noProof/>
        <w:sz w:val="20"/>
      </w:rPr>
      <w:instrText xml:space="preserve"> NUMPAGES   \* MERGEFORMAT </w:instrText>
    </w:r>
    <w:r w:rsidR="00D02FF9">
      <w:rPr>
        <w:noProof/>
        <w:sz w:val="20"/>
      </w:rPr>
      <w:fldChar w:fldCharType="separate"/>
    </w:r>
    <w:r w:rsidR="00D02FF9">
      <w:rPr>
        <w:noProof/>
        <w:sz w:val="20"/>
      </w:rPr>
      <w:t>132</w:t>
    </w:r>
    <w:r w:rsidR="00D02FF9">
      <w:rPr>
        <w:noProof/>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24352" w14:paraId="5937A8A3" w14:textId="77777777" w:rsidTr="1053C195">
      <w:tc>
        <w:tcPr>
          <w:tcW w:w="3120" w:type="dxa"/>
        </w:tcPr>
        <w:p w14:paraId="2D25772B" w14:textId="77777777" w:rsidR="00224352" w:rsidRDefault="00224352" w:rsidP="1053C195">
          <w:pPr>
            <w:pStyle w:val="Header"/>
            <w:ind w:left="-115"/>
          </w:pPr>
        </w:p>
      </w:tc>
      <w:tc>
        <w:tcPr>
          <w:tcW w:w="3120" w:type="dxa"/>
        </w:tcPr>
        <w:p w14:paraId="115973E2" w14:textId="77777777" w:rsidR="00224352" w:rsidRDefault="00224352" w:rsidP="1053C195">
          <w:pPr>
            <w:pStyle w:val="Header"/>
            <w:jc w:val="center"/>
          </w:pPr>
        </w:p>
      </w:tc>
      <w:tc>
        <w:tcPr>
          <w:tcW w:w="3120" w:type="dxa"/>
        </w:tcPr>
        <w:p w14:paraId="2FBF4E9D" w14:textId="77777777" w:rsidR="00224352" w:rsidRDefault="00224352" w:rsidP="1053C195">
          <w:pPr>
            <w:pStyle w:val="Header"/>
            <w:ind w:right="-115"/>
            <w:jc w:val="right"/>
          </w:pPr>
        </w:p>
      </w:tc>
    </w:tr>
  </w:tbl>
  <w:p w14:paraId="474D599E" w14:textId="77777777" w:rsidR="00224352" w:rsidRDefault="00224352" w:rsidP="1053C19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1053C195" w14:paraId="52C67EC8" w14:textId="77777777" w:rsidTr="1053C195">
      <w:tc>
        <w:tcPr>
          <w:tcW w:w="4560" w:type="dxa"/>
        </w:tcPr>
        <w:p w14:paraId="4B75DBC2" w14:textId="1E28350F" w:rsidR="1053C195" w:rsidRDefault="1053C195" w:rsidP="1053C195">
          <w:pPr>
            <w:pStyle w:val="Header"/>
            <w:ind w:left="-115"/>
          </w:pPr>
        </w:p>
      </w:tc>
      <w:tc>
        <w:tcPr>
          <w:tcW w:w="4560" w:type="dxa"/>
        </w:tcPr>
        <w:p w14:paraId="167B9618" w14:textId="0E9D9937" w:rsidR="1053C195" w:rsidRDefault="1053C195" w:rsidP="1053C195">
          <w:pPr>
            <w:pStyle w:val="Header"/>
            <w:jc w:val="center"/>
          </w:pPr>
        </w:p>
      </w:tc>
      <w:tc>
        <w:tcPr>
          <w:tcW w:w="4560" w:type="dxa"/>
        </w:tcPr>
        <w:p w14:paraId="401D7ABE" w14:textId="2E0CB9FD" w:rsidR="1053C195" w:rsidRDefault="1053C195" w:rsidP="1053C195">
          <w:pPr>
            <w:pStyle w:val="Header"/>
            <w:ind w:right="-115"/>
            <w:jc w:val="right"/>
          </w:pPr>
        </w:p>
      </w:tc>
    </w:tr>
  </w:tbl>
  <w:p w14:paraId="5C299E4D" w14:textId="094B2804" w:rsidR="1053C195" w:rsidRDefault="1053C195" w:rsidP="1053C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8648" w14:textId="7DADDA5B" w:rsidR="00BB46CD" w:rsidRPr="00464E35" w:rsidRDefault="000A0A58" w:rsidP="005465F1">
    <w:pPr>
      <w:pStyle w:val="Footer"/>
      <w:tabs>
        <w:tab w:val="clear" w:pos="8640"/>
        <w:tab w:val="right" w:pos="8910"/>
      </w:tabs>
      <w:ind w:right="360"/>
      <w:rPr>
        <w:color w:val="1F4E79" w:themeColor="accent5" w:themeShade="80"/>
        <w:sz w:val="20"/>
      </w:rPr>
    </w:pPr>
    <w:hyperlink r:id="rId1" w:history="1">
      <w:r w:rsidR="00387728" w:rsidRPr="00464E35">
        <w:rPr>
          <w:rStyle w:val="Hyperlink"/>
          <w:sz w:val="20"/>
        </w:rPr>
        <w:t>NYSED Grants RFP Webpage</w:t>
      </w:r>
    </w:hyperlink>
    <w:r w:rsidR="00FE1BD5" w:rsidRPr="00464E35">
      <w:rPr>
        <w:color w:val="1F4E79" w:themeColor="accent5" w:themeShade="80"/>
        <w:sz w:val="20"/>
      </w:rPr>
      <w:t xml:space="preserve"> </w:t>
    </w:r>
    <w:r w:rsidR="00464E35" w:rsidRPr="00464E35">
      <w:rPr>
        <w:color w:val="1F4E79" w:themeColor="accent5" w:themeShade="80"/>
        <w:sz w:val="20"/>
      </w:rPr>
      <w:t xml:space="preserve">     </w:t>
    </w:r>
    <w:r w:rsidR="005465F1">
      <w:rPr>
        <w:color w:val="1F4E79" w:themeColor="accent5" w:themeShade="80"/>
        <w:sz w:val="20"/>
      </w:rPr>
      <w:t xml:space="preserve">                 </w:t>
    </w:r>
    <w:hyperlink r:id="rId2" w:history="1">
      <w:r w:rsidR="005465F1">
        <w:rPr>
          <w:rStyle w:val="Hyperlink"/>
          <w:sz w:val="20"/>
        </w:rPr>
        <w:t>P12 Funding Opportunities</w:t>
      </w:r>
    </w:hyperlink>
    <w:r w:rsidR="005465F1" w:rsidRPr="00CB34CC">
      <w:tab/>
    </w:r>
    <w:r w:rsidR="00464E35">
      <w:rPr>
        <w:color w:val="1F4E79" w:themeColor="accent5" w:themeShade="80"/>
        <w:sz w:val="20"/>
      </w:rPr>
      <w:t xml:space="preserve">  </w:t>
    </w:r>
    <w:r w:rsidR="00464E35" w:rsidRPr="00464E35">
      <w:rPr>
        <w:sz w:val="20"/>
      </w:rPr>
      <w:t xml:space="preserve">Page </w:t>
    </w:r>
    <w:sdt>
      <w:sdtPr>
        <w:rPr>
          <w:sz w:val="20"/>
        </w:rPr>
        <w:id w:val="-1082533567"/>
        <w:docPartObj>
          <w:docPartGallery w:val="Page Numbers (Bottom of Page)"/>
          <w:docPartUnique/>
        </w:docPartObj>
      </w:sdtPr>
      <w:sdtEndPr>
        <w:rPr>
          <w:noProof/>
        </w:rPr>
      </w:sdtEndPr>
      <w:sdtContent>
        <w:r w:rsidR="00464E35" w:rsidRPr="00464E35">
          <w:rPr>
            <w:sz w:val="20"/>
          </w:rPr>
          <w:fldChar w:fldCharType="begin"/>
        </w:r>
        <w:r w:rsidR="00464E35" w:rsidRPr="00464E35">
          <w:rPr>
            <w:sz w:val="20"/>
          </w:rPr>
          <w:instrText xml:space="preserve"> PAGE   \* MERGEFORMAT </w:instrText>
        </w:r>
        <w:r w:rsidR="00464E35" w:rsidRPr="00464E35">
          <w:rPr>
            <w:sz w:val="20"/>
          </w:rPr>
          <w:fldChar w:fldCharType="separate"/>
        </w:r>
        <w:r w:rsidR="00464E35" w:rsidRPr="00464E35">
          <w:rPr>
            <w:sz w:val="20"/>
          </w:rPr>
          <w:t>6</w:t>
        </w:r>
        <w:r w:rsidR="00464E35" w:rsidRPr="00464E35">
          <w:rPr>
            <w:noProof/>
            <w:sz w:val="20"/>
          </w:rPr>
          <w:fldChar w:fldCharType="end"/>
        </w:r>
      </w:sdtContent>
    </w:sdt>
    <w:r w:rsidR="00464E35" w:rsidRPr="00464E35">
      <w:rPr>
        <w:noProof/>
        <w:sz w:val="20"/>
      </w:rPr>
      <w:t xml:space="preserve"> of </w:t>
    </w:r>
    <w:r w:rsidR="00464E35" w:rsidRPr="00464E35">
      <w:rPr>
        <w:noProof/>
        <w:sz w:val="20"/>
      </w:rPr>
      <w:fldChar w:fldCharType="begin"/>
    </w:r>
    <w:r w:rsidR="00464E35" w:rsidRPr="00464E35">
      <w:rPr>
        <w:noProof/>
        <w:sz w:val="20"/>
      </w:rPr>
      <w:instrText xml:space="preserve"> NUMPAGES   \* MERGEFORMAT </w:instrText>
    </w:r>
    <w:r w:rsidR="00464E35" w:rsidRPr="00464E35">
      <w:rPr>
        <w:noProof/>
        <w:sz w:val="20"/>
      </w:rPr>
      <w:fldChar w:fldCharType="separate"/>
    </w:r>
    <w:r w:rsidR="00464E35" w:rsidRPr="00464E35">
      <w:rPr>
        <w:noProof/>
        <w:sz w:val="20"/>
      </w:rPr>
      <w:t>134</w:t>
    </w:r>
    <w:r w:rsidR="00464E35" w:rsidRPr="00464E35">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B46CD" w14:paraId="78B8DC85" w14:textId="77777777" w:rsidTr="1053C195">
      <w:tc>
        <w:tcPr>
          <w:tcW w:w="3120" w:type="dxa"/>
        </w:tcPr>
        <w:p w14:paraId="10BAE191" w14:textId="77777777" w:rsidR="00BB46CD" w:rsidRDefault="00BB46CD" w:rsidP="1053C195">
          <w:pPr>
            <w:pStyle w:val="Header"/>
            <w:ind w:left="-115"/>
          </w:pPr>
        </w:p>
      </w:tc>
      <w:tc>
        <w:tcPr>
          <w:tcW w:w="3120" w:type="dxa"/>
        </w:tcPr>
        <w:p w14:paraId="6C6C3424" w14:textId="77777777" w:rsidR="00BB46CD" w:rsidRDefault="00BB46CD" w:rsidP="1053C195">
          <w:pPr>
            <w:pStyle w:val="Header"/>
            <w:jc w:val="center"/>
          </w:pPr>
        </w:p>
      </w:tc>
      <w:tc>
        <w:tcPr>
          <w:tcW w:w="3120" w:type="dxa"/>
        </w:tcPr>
        <w:p w14:paraId="0E193953" w14:textId="77777777" w:rsidR="00BB46CD" w:rsidRDefault="00BB46CD" w:rsidP="1053C195">
          <w:pPr>
            <w:pStyle w:val="Header"/>
            <w:ind w:right="-115"/>
            <w:jc w:val="right"/>
          </w:pPr>
        </w:p>
      </w:tc>
    </w:tr>
  </w:tbl>
  <w:p w14:paraId="66F0E36F" w14:textId="77777777" w:rsidR="00BB46CD" w:rsidRDefault="00BB46CD" w:rsidP="1053C1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2CC4" w14:textId="77777777" w:rsidR="00803CD2" w:rsidRDefault="00803C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09F4" w14:textId="43264657" w:rsidR="0021007E" w:rsidRPr="00E66C5B" w:rsidRDefault="000A0A58" w:rsidP="00D9596F">
    <w:pPr>
      <w:pStyle w:val="Footer"/>
      <w:tabs>
        <w:tab w:val="clear" w:pos="8640"/>
        <w:tab w:val="right" w:pos="8460"/>
      </w:tabs>
      <w:jc w:val="right"/>
      <w:rPr>
        <w:sz w:val="20"/>
      </w:rPr>
    </w:pPr>
    <w:hyperlink r:id="rId1" w:history="1">
      <w:r w:rsidR="00B574CB" w:rsidRPr="00E66C5B">
        <w:rPr>
          <w:rStyle w:val="Hyperlink"/>
          <w:sz w:val="20"/>
        </w:rPr>
        <w:t>NYSED Grants RFP Webpage</w:t>
      </w:r>
    </w:hyperlink>
    <w:r w:rsidR="00FE1BD5" w:rsidRPr="00E66C5B">
      <w:rPr>
        <w:color w:val="1F4E79" w:themeColor="accent5" w:themeShade="80"/>
        <w:sz w:val="20"/>
      </w:rPr>
      <w:t xml:space="preserve"> </w:t>
    </w:r>
    <w:r w:rsidR="00E66C5B">
      <w:rPr>
        <w:color w:val="1F4E79" w:themeColor="accent5" w:themeShade="80"/>
        <w:sz w:val="20"/>
      </w:rPr>
      <w:t xml:space="preserve">  </w:t>
    </w:r>
    <w:r w:rsidR="0021007E">
      <w:rPr>
        <w:color w:val="1F4E79" w:themeColor="accent5" w:themeShade="80"/>
        <w:sz w:val="20"/>
      </w:rPr>
      <w:t xml:space="preserve">         </w:t>
    </w:r>
    <w:r w:rsidR="00D9596F">
      <w:rPr>
        <w:color w:val="1F4E79" w:themeColor="accent5" w:themeShade="80"/>
        <w:sz w:val="20"/>
      </w:rPr>
      <w:t xml:space="preserve">      </w:t>
    </w:r>
    <w:r w:rsidR="0021007E">
      <w:rPr>
        <w:color w:val="1F4E79" w:themeColor="accent5" w:themeShade="80"/>
        <w:sz w:val="20"/>
      </w:rPr>
      <w:t xml:space="preserve">          </w:t>
    </w:r>
    <w:r w:rsidR="00E66C5B">
      <w:rPr>
        <w:color w:val="1F4E79" w:themeColor="accent5" w:themeShade="80"/>
        <w:sz w:val="20"/>
      </w:rPr>
      <w:t xml:space="preserve">    </w:t>
    </w:r>
    <w:hyperlink r:id="rId2" w:history="1">
      <w:r w:rsidR="00D9596F">
        <w:rPr>
          <w:rStyle w:val="Hyperlink"/>
          <w:sz w:val="20"/>
        </w:rPr>
        <w:t>P12 Funding Opportunities</w:t>
      </w:r>
    </w:hyperlink>
    <w:r w:rsidR="00B574CB" w:rsidRPr="00E66C5B">
      <w:rPr>
        <w:color w:val="1F4E79" w:themeColor="accent5" w:themeShade="80"/>
        <w:sz w:val="20"/>
      </w:rPr>
      <w:t xml:space="preserve"> </w:t>
    </w:r>
    <w:r w:rsidR="0021007E">
      <w:rPr>
        <w:color w:val="1F4E79" w:themeColor="accent5" w:themeShade="80"/>
        <w:sz w:val="20"/>
      </w:rPr>
      <w:t xml:space="preserve">        </w:t>
    </w:r>
    <w:r w:rsidR="00D9596F">
      <w:rPr>
        <w:color w:val="1F4E79" w:themeColor="accent5" w:themeShade="80"/>
        <w:sz w:val="20"/>
      </w:rPr>
      <w:t xml:space="preserve">                           </w:t>
    </w:r>
    <w:r w:rsidR="0021007E">
      <w:rPr>
        <w:color w:val="1F4E79" w:themeColor="accent5" w:themeShade="80"/>
        <w:sz w:val="20"/>
      </w:rPr>
      <w:t xml:space="preserve">                  </w:t>
    </w:r>
    <w:r w:rsidR="0021007E" w:rsidRPr="00E66C5B">
      <w:rPr>
        <w:sz w:val="20"/>
      </w:rPr>
      <w:t xml:space="preserve">Page </w:t>
    </w:r>
    <w:sdt>
      <w:sdtPr>
        <w:rPr>
          <w:sz w:val="20"/>
        </w:rPr>
        <w:id w:val="-539817727"/>
        <w:docPartObj>
          <w:docPartGallery w:val="Page Numbers (Bottom of Page)"/>
          <w:docPartUnique/>
        </w:docPartObj>
      </w:sdtPr>
      <w:sdtEndPr>
        <w:rPr>
          <w:noProof/>
        </w:rPr>
      </w:sdtEndPr>
      <w:sdtContent>
        <w:r w:rsidR="0021007E" w:rsidRPr="00E66C5B">
          <w:rPr>
            <w:sz w:val="20"/>
          </w:rPr>
          <w:fldChar w:fldCharType="begin"/>
        </w:r>
        <w:r w:rsidR="0021007E" w:rsidRPr="00E66C5B">
          <w:rPr>
            <w:sz w:val="20"/>
          </w:rPr>
          <w:instrText xml:space="preserve"> PAGE   \* MERGEFORMAT </w:instrText>
        </w:r>
        <w:r w:rsidR="0021007E" w:rsidRPr="00E66C5B">
          <w:rPr>
            <w:sz w:val="20"/>
          </w:rPr>
          <w:fldChar w:fldCharType="separate"/>
        </w:r>
        <w:r w:rsidR="0021007E">
          <w:rPr>
            <w:sz w:val="20"/>
          </w:rPr>
          <w:t>98</w:t>
        </w:r>
        <w:r w:rsidR="0021007E" w:rsidRPr="00E66C5B">
          <w:rPr>
            <w:noProof/>
            <w:sz w:val="20"/>
          </w:rPr>
          <w:fldChar w:fldCharType="end"/>
        </w:r>
      </w:sdtContent>
    </w:sdt>
    <w:r w:rsidR="0021007E" w:rsidRPr="00E66C5B">
      <w:rPr>
        <w:noProof/>
        <w:sz w:val="20"/>
      </w:rPr>
      <w:t xml:space="preserve"> of </w:t>
    </w:r>
    <w:r w:rsidR="0021007E" w:rsidRPr="00E66C5B">
      <w:rPr>
        <w:noProof/>
        <w:sz w:val="20"/>
      </w:rPr>
      <w:fldChar w:fldCharType="begin"/>
    </w:r>
    <w:r w:rsidR="0021007E" w:rsidRPr="00E66C5B">
      <w:rPr>
        <w:noProof/>
        <w:sz w:val="20"/>
      </w:rPr>
      <w:instrText xml:space="preserve"> NUMPAGES   \* MERGEFORMAT </w:instrText>
    </w:r>
    <w:r w:rsidR="0021007E" w:rsidRPr="00E66C5B">
      <w:rPr>
        <w:noProof/>
        <w:sz w:val="20"/>
      </w:rPr>
      <w:fldChar w:fldCharType="separate"/>
    </w:r>
    <w:r w:rsidR="0021007E">
      <w:rPr>
        <w:noProof/>
        <w:sz w:val="20"/>
      </w:rPr>
      <w:t>134</w:t>
    </w:r>
    <w:r w:rsidR="0021007E" w:rsidRPr="00E66C5B">
      <w:rPr>
        <w:noProof/>
        <w:sz w:val="20"/>
      </w:rPr>
      <w:fldChar w:fldCharType="end"/>
    </w:r>
  </w:p>
  <w:p w14:paraId="2D01428E" w14:textId="5855E042" w:rsidR="00803CD2" w:rsidRDefault="00803CD2" w:rsidP="0021007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053C195" w14:paraId="0D906F12" w14:textId="77777777" w:rsidTr="1053C195">
      <w:tc>
        <w:tcPr>
          <w:tcW w:w="3600" w:type="dxa"/>
        </w:tcPr>
        <w:p w14:paraId="0419844C" w14:textId="6E906FCE" w:rsidR="1053C195" w:rsidRDefault="1053C195" w:rsidP="1053C195">
          <w:pPr>
            <w:pStyle w:val="Header"/>
            <w:ind w:left="-115"/>
          </w:pPr>
        </w:p>
      </w:tc>
      <w:tc>
        <w:tcPr>
          <w:tcW w:w="3600" w:type="dxa"/>
        </w:tcPr>
        <w:p w14:paraId="69C5FBEF" w14:textId="3FB9D94D" w:rsidR="1053C195" w:rsidRDefault="1053C195" w:rsidP="1053C195">
          <w:pPr>
            <w:pStyle w:val="Header"/>
            <w:jc w:val="center"/>
          </w:pPr>
        </w:p>
      </w:tc>
      <w:tc>
        <w:tcPr>
          <w:tcW w:w="3600" w:type="dxa"/>
        </w:tcPr>
        <w:p w14:paraId="712ECD4A" w14:textId="0FB6B02A" w:rsidR="1053C195" w:rsidRDefault="1053C195" w:rsidP="1053C195">
          <w:pPr>
            <w:pStyle w:val="Header"/>
            <w:ind w:right="-115"/>
            <w:jc w:val="right"/>
          </w:pPr>
        </w:p>
      </w:tc>
    </w:tr>
  </w:tbl>
  <w:p w14:paraId="11A78F36" w14:textId="224DC86F" w:rsidR="1053C195" w:rsidRDefault="1053C195" w:rsidP="1053C1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053C195" w14:paraId="59E1B8B4" w14:textId="77777777" w:rsidTr="1053C195">
      <w:tc>
        <w:tcPr>
          <w:tcW w:w="3600" w:type="dxa"/>
        </w:tcPr>
        <w:p w14:paraId="73946947" w14:textId="4A2260C1" w:rsidR="1053C195" w:rsidRDefault="1053C195" w:rsidP="1053C195">
          <w:pPr>
            <w:pStyle w:val="Header"/>
            <w:ind w:left="-115"/>
          </w:pPr>
        </w:p>
      </w:tc>
      <w:tc>
        <w:tcPr>
          <w:tcW w:w="3600" w:type="dxa"/>
        </w:tcPr>
        <w:p w14:paraId="7C8596E3" w14:textId="1E300D4B" w:rsidR="1053C195" w:rsidRDefault="1053C195" w:rsidP="1053C195">
          <w:pPr>
            <w:pStyle w:val="Header"/>
            <w:jc w:val="center"/>
          </w:pPr>
        </w:p>
      </w:tc>
      <w:tc>
        <w:tcPr>
          <w:tcW w:w="3600" w:type="dxa"/>
        </w:tcPr>
        <w:p w14:paraId="43A97EAC" w14:textId="7472C27F" w:rsidR="1053C195" w:rsidRDefault="1053C195" w:rsidP="1053C195">
          <w:pPr>
            <w:pStyle w:val="Header"/>
            <w:ind w:right="-115"/>
            <w:jc w:val="right"/>
          </w:pPr>
        </w:p>
      </w:tc>
    </w:tr>
  </w:tbl>
  <w:p w14:paraId="47FA4B9C" w14:textId="3834F504" w:rsidR="1053C195" w:rsidRDefault="1053C195" w:rsidP="1053C19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BC5B" w14:textId="77777777" w:rsidR="00B833C3" w:rsidRDefault="00B833C3" w:rsidP="00B833C3">
    <w:pPr>
      <w:pStyle w:val="Footer"/>
      <w:jc w:val="right"/>
    </w:pPr>
    <w:r>
      <w:t xml:space="preserve">Page </w:t>
    </w:r>
    <w:sdt>
      <w:sdtPr>
        <w:id w:val="20202683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109</w:t>
        </w:r>
        <w:r>
          <w:rPr>
            <w:noProof/>
          </w:rPr>
          <w:fldChar w:fldCharType="end"/>
        </w:r>
      </w:sdtContent>
    </w:sdt>
    <w:r>
      <w:rPr>
        <w:noProof/>
      </w:rPr>
      <w:t xml:space="preserve"> of </w:t>
    </w:r>
    <w:r>
      <w:rPr>
        <w:noProof/>
      </w:rPr>
      <w:fldChar w:fldCharType="begin"/>
    </w:r>
    <w:r>
      <w:rPr>
        <w:noProof/>
      </w:rPr>
      <w:instrText xml:space="preserve"> NUMPAGES   \* MERGEFORMAT </w:instrText>
    </w:r>
    <w:r>
      <w:rPr>
        <w:noProof/>
      </w:rPr>
      <w:fldChar w:fldCharType="separate"/>
    </w:r>
    <w:r>
      <w:rPr>
        <w:noProof/>
      </w:rPr>
      <w:t>134</w:t>
    </w:r>
    <w:r>
      <w:rPr>
        <w:noProof/>
      </w:rPr>
      <w:fldChar w:fldCharType="end"/>
    </w:r>
  </w:p>
  <w:p w14:paraId="5FA7D316" w14:textId="04938FEE" w:rsidR="00B833C3" w:rsidRPr="008063C9" w:rsidRDefault="000A0A58" w:rsidP="00B833C3">
    <w:pPr>
      <w:pStyle w:val="Footer"/>
      <w:ind w:right="360"/>
      <w:rPr>
        <w:color w:val="1F4E79" w:themeColor="accent5" w:themeShade="80"/>
      </w:rPr>
    </w:pPr>
    <w:hyperlink r:id="rId1" w:history="1">
      <w:r w:rsidR="00B833C3" w:rsidRPr="000432DF">
        <w:rPr>
          <w:rStyle w:val="Hyperlink"/>
        </w:rPr>
        <w:t>NYSED Grants RFP Webpage</w:t>
      </w:r>
    </w:hyperlink>
    <w:r w:rsidR="00D9596F" w:rsidRPr="00D9596F">
      <w:t xml:space="preserve">               </w:t>
    </w:r>
    <w:r w:rsidR="00FE1BD5">
      <w:rPr>
        <w:color w:val="1F4E79" w:themeColor="accent5" w:themeShade="80"/>
      </w:rPr>
      <w:t xml:space="preserve"> </w:t>
    </w:r>
    <w:hyperlink r:id="rId2" w:history="1">
      <w:r w:rsidR="00D9596F">
        <w:rPr>
          <w:rStyle w:val="Hyperlink"/>
          <w:color w:val="1F4E79" w:themeColor="accent5" w:themeShade="80"/>
        </w:rPr>
        <w:t>P12 Funding Opportunities</w:t>
      </w:r>
    </w:hyperlink>
    <w:r w:rsidR="00B833C3" w:rsidRPr="008063C9">
      <w:rPr>
        <w:color w:val="1F4E79" w:themeColor="accent5" w:themeShade="80"/>
      </w:rPr>
      <w:t xml:space="preserve"> </w:t>
    </w:r>
  </w:p>
  <w:p w14:paraId="2F9528F3" w14:textId="09E32E9E" w:rsidR="007D03EF" w:rsidRDefault="007D03EF" w:rsidP="001E6BE6">
    <w:pPr>
      <w:pStyle w:val="Footer"/>
      <w:tabs>
        <w:tab w:val="clear" w:pos="4320"/>
        <w:tab w:val="clear" w:pos="8640"/>
        <w:tab w:val="left" w:pos="680"/>
      </w:tabs>
    </w:pPr>
    <w:r w:rsidRPr="000E2FC1">
      <w:rPr>
        <w:sz w:val="20"/>
      </w:rPr>
      <w:t xml:space="preserve">Appendix R </w:t>
    </w:r>
    <w:r>
      <w:rPr>
        <w:sz w:val="20"/>
      </w:rPr>
      <w:t xml:space="preserve">– Grants </w:t>
    </w:r>
    <w:r w:rsidRPr="000E2FC1">
      <w:rPr>
        <w:noProof/>
        <w:sz w:val="20"/>
      </w:rPr>
      <w:t>v</w:t>
    </w:r>
    <w:r w:rsidR="00594A71">
      <w:rPr>
        <w:noProof/>
        <w:sz w:val="20"/>
      </w:rPr>
      <w:t xml:space="preserve"> </w:t>
    </w:r>
    <w:r>
      <w:rPr>
        <w:noProof/>
        <w:sz w:val="20"/>
      </w:rPr>
      <w:t>2.1.22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053C195" w14:paraId="257E8F4A" w14:textId="77777777" w:rsidTr="1053C195">
      <w:tc>
        <w:tcPr>
          <w:tcW w:w="3600" w:type="dxa"/>
        </w:tcPr>
        <w:p w14:paraId="361808E2" w14:textId="1452030F" w:rsidR="1053C195" w:rsidRDefault="1053C195" w:rsidP="1053C195">
          <w:pPr>
            <w:pStyle w:val="Header"/>
            <w:ind w:left="-115"/>
          </w:pPr>
        </w:p>
      </w:tc>
      <w:tc>
        <w:tcPr>
          <w:tcW w:w="3600" w:type="dxa"/>
        </w:tcPr>
        <w:p w14:paraId="3112A6B8" w14:textId="0E7E0B84" w:rsidR="1053C195" w:rsidRDefault="1053C195" w:rsidP="1053C195">
          <w:pPr>
            <w:pStyle w:val="Header"/>
            <w:jc w:val="center"/>
          </w:pPr>
        </w:p>
      </w:tc>
      <w:tc>
        <w:tcPr>
          <w:tcW w:w="3600" w:type="dxa"/>
        </w:tcPr>
        <w:p w14:paraId="0EC6D5D7" w14:textId="7ECA4B36" w:rsidR="1053C195" w:rsidRDefault="1053C195" w:rsidP="1053C195">
          <w:pPr>
            <w:pStyle w:val="Header"/>
            <w:ind w:right="-115"/>
            <w:jc w:val="right"/>
          </w:pPr>
        </w:p>
      </w:tc>
    </w:tr>
  </w:tbl>
  <w:p w14:paraId="22021916" w14:textId="5AB9805D" w:rsidR="1053C195" w:rsidRDefault="1053C195" w:rsidP="1053C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D095" w14:textId="77777777" w:rsidR="00F80255" w:rsidRDefault="00F80255">
      <w:r>
        <w:separator/>
      </w:r>
    </w:p>
  </w:footnote>
  <w:footnote w:type="continuationSeparator" w:id="0">
    <w:p w14:paraId="53869EA1" w14:textId="77777777" w:rsidR="00F80255" w:rsidRDefault="00F80255">
      <w:r>
        <w:continuationSeparator/>
      </w:r>
    </w:p>
  </w:footnote>
  <w:footnote w:type="continuationNotice" w:id="1">
    <w:p w14:paraId="4FA5B50C" w14:textId="77777777" w:rsidR="00F80255" w:rsidRDefault="00F80255"/>
  </w:footnote>
  <w:footnote w:id="2">
    <w:p w14:paraId="3A7CD5D5" w14:textId="7AEB80D7" w:rsidR="00C74AFB" w:rsidRDefault="00C74AFB" w:rsidP="002B7294">
      <w:pPr>
        <w:pStyle w:val="paragraph"/>
        <w:spacing w:before="0" w:beforeAutospacing="0" w:after="0" w:afterAutospacing="0"/>
        <w:jc w:val="both"/>
        <w:textAlignment w:val="baseline"/>
        <w:rPr>
          <w:rFonts w:ascii="Segoe UI" w:hAnsi="Segoe UI" w:cs="Segoe UI"/>
          <w:sz w:val="18"/>
          <w:szCs w:val="18"/>
        </w:rPr>
      </w:pPr>
      <w:r>
        <w:rPr>
          <w:rStyle w:val="FootnoteReference"/>
        </w:rPr>
        <w:footnoteRef/>
      </w:r>
      <w:r>
        <w:t xml:space="preserve"> </w:t>
      </w:r>
      <w:r>
        <w:rPr>
          <w:rStyle w:val="normaltextrun"/>
          <w:sz w:val="16"/>
          <w:szCs w:val="16"/>
        </w:rPr>
        <w:t xml:space="preserve">Sherry Everett Jones, PhD; Kathleen A. Ethier, PhD; Marci Hertz, MS; Sarah de Gue, PhD; Vi Donna Le, PhD; Jemekia Thorton, MPA; Connie Lim, MPA; Patricia J. Dittus, PhD; Sindura Geda, MS. Mental Health, Suicidality, and Connectedness among High School Students During the COVID-19 Pandemic-Adolescent Behaviors and Experiences Survey, United States, January-June 2021. MMWR Suppl 2022;71(Suppl-3):16-21. DOI: </w:t>
      </w:r>
      <w:hyperlink r:id="rId1" w:history="1">
        <w:r w:rsidRPr="005D7039">
          <w:rPr>
            <w:rStyle w:val="Hyperlink"/>
            <w:sz w:val="16"/>
            <w:szCs w:val="16"/>
          </w:rPr>
          <w:t xml:space="preserve">(Source) </w:t>
        </w:r>
      </w:hyperlink>
    </w:p>
    <w:p w14:paraId="78F88225" w14:textId="622416C8" w:rsidR="00C74AFB" w:rsidRDefault="00C74AFB" w:rsidP="002B7294">
      <w:pPr>
        <w:pStyle w:val="FootnoteText"/>
        <w:jc w:val="both"/>
      </w:pPr>
    </w:p>
  </w:footnote>
  <w:footnote w:id="3">
    <w:p w14:paraId="1AF07243" w14:textId="4E03D12D" w:rsidR="00C74AFB" w:rsidRDefault="00C74AFB" w:rsidP="002B7294">
      <w:pPr>
        <w:pStyle w:val="paragraph"/>
        <w:spacing w:before="0" w:beforeAutospacing="0" w:after="0" w:afterAutospacing="0"/>
        <w:jc w:val="both"/>
        <w:textAlignment w:val="baseline"/>
        <w:rPr>
          <w:rStyle w:val="eop"/>
          <w:sz w:val="16"/>
          <w:szCs w:val="16"/>
        </w:rPr>
      </w:pPr>
      <w:r>
        <w:rPr>
          <w:rStyle w:val="FootnoteReference"/>
        </w:rPr>
        <w:footnoteRef/>
      </w:r>
      <w:r>
        <w:rPr>
          <w:rStyle w:val="normaltextrun"/>
          <w:sz w:val="16"/>
          <w:szCs w:val="16"/>
        </w:rPr>
        <w:t xml:space="preserve"> Goldhaber, Dan; Kane, Thomas; McEachin, Andrew; Morton, Emily. A Comprehensive Picture of Achievement Across the COVID-19 Pandemic Years: Examining Variation in Test Levels and Growth Across Districts, Schools, Grades, and Students. CALDER Working Paper No. 266-0522. May 2022. </w:t>
      </w:r>
      <w:hyperlink r:id="rId2" w:history="1">
        <w:r w:rsidRPr="005D7039">
          <w:rPr>
            <w:rStyle w:val="Hyperlink"/>
            <w:sz w:val="16"/>
            <w:szCs w:val="16"/>
          </w:rPr>
          <w:t xml:space="preserve">(Source) </w:t>
        </w:r>
      </w:hyperlink>
    </w:p>
    <w:p w14:paraId="581FF1DB" w14:textId="155C3E99" w:rsidR="00C74AFB" w:rsidRDefault="00C74AFB" w:rsidP="002B7294">
      <w:pPr>
        <w:pStyle w:val="FootnoteText"/>
        <w:jc w:val="both"/>
      </w:pPr>
    </w:p>
  </w:footnote>
  <w:footnote w:id="4">
    <w:p w14:paraId="2350710B" w14:textId="465CB977" w:rsidR="00C74AFB" w:rsidRDefault="00C74AFB" w:rsidP="002B7294">
      <w:pPr>
        <w:pStyle w:val="paragraph"/>
        <w:spacing w:before="0" w:beforeAutospacing="0" w:after="0" w:afterAutospacing="0"/>
        <w:jc w:val="both"/>
        <w:textAlignment w:val="baseline"/>
        <w:rPr>
          <w:rFonts w:ascii="Segoe UI" w:hAnsi="Segoe UI" w:cs="Segoe UI"/>
          <w:sz w:val="18"/>
          <w:szCs w:val="18"/>
        </w:rPr>
      </w:pPr>
      <w:r>
        <w:rPr>
          <w:rStyle w:val="FootnoteReference"/>
        </w:rPr>
        <w:footnoteRef/>
      </w:r>
      <w:r w:rsidRPr="41F5943A">
        <w:rPr>
          <w:rStyle w:val="eop"/>
          <w:sz w:val="16"/>
          <w:szCs w:val="16"/>
        </w:rPr>
        <w:t> </w:t>
      </w:r>
      <w:r w:rsidRPr="41F5943A">
        <w:rPr>
          <w:i/>
          <w:iCs/>
          <w:sz w:val="16"/>
          <w:szCs w:val="16"/>
        </w:rPr>
        <w:t>School practices to address student learning loss</w:t>
      </w:r>
      <w:r w:rsidRPr="41F5943A">
        <w:rPr>
          <w:sz w:val="16"/>
          <w:szCs w:val="16"/>
        </w:rPr>
        <w:t xml:space="preserve">. Uchicago Consortium on School Research. (n.d.). Retrieved September 15, 2022, from </w:t>
      </w:r>
      <w:hyperlink r:id="rId3" w:anchor=":~:text=Supportive%20school%20environments%20and%20strong,for%20the%20most%20struggling%20students" w:history="1">
        <w:r w:rsidRPr="00BB60AF">
          <w:rPr>
            <w:rStyle w:val="Hyperlink"/>
            <w:sz w:val="16"/>
            <w:szCs w:val="16"/>
          </w:rPr>
          <w:t>(Source)</w:t>
        </w:r>
      </w:hyperlink>
      <w:r w:rsidR="00594A71">
        <w:rPr>
          <w:sz w:val="16"/>
          <w:szCs w:val="16"/>
        </w:rPr>
        <w:t xml:space="preserve"> </w:t>
      </w:r>
    </w:p>
    <w:p w14:paraId="6076B2B7" w14:textId="600D7C0D" w:rsidR="00C74AFB" w:rsidRDefault="00C74A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58D2" w14:textId="77777777" w:rsidR="00BB46CD" w:rsidRPr="00534528" w:rsidRDefault="00BB46CD" w:rsidP="00854BE7">
    <w:pPr>
      <w:pStyle w:val="Header"/>
      <w:jc w:val="center"/>
      <w:rPr>
        <w:rFonts w:ascii="Arial" w:hAnsi="Arial" w:cs="Arial"/>
        <w:i/>
        <w:iCs/>
        <w:color w:val="2F5496" w:themeColor="accent1" w:themeShade="BF"/>
      </w:rPr>
    </w:pPr>
    <w:r w:rsidRPr="00534528">
      <w:rPr>
        <w:rFonts w:ascii="Arial" w:hAnsi="Arial" w:cs="Arial"/>
        <w:i/>
        <w:iCs/>
        <w:color w:val="2F5496" w:themeColor="accent1" w:themeShade="BF"/>
      </w:rPr>
      <w:t>2023-2025 New York State RECOVS: Recover from COVID School Program</w:t>
    </w:r>
  </w:p>
  <w:p w14:paraId="0EFC5020" w14:textId="78FB65D5" w:rsidR="00BB46CD" w:rsidRPr="00062D40" w:rsidRDefault="00BB46CD" w:rsidP="00854BE7">
    <w:pPr>
      <w:pStyle w:val="Header"/>
      <w:jc w:val="center"/>
      <w:rPr>
        <w:rFonts w:ascii="Arial" w:hAnsi="Arial" w:cs="Arial"/>
        <w:i/>
        <w:iCs/>
        <w:color w:val="2F5496" w:themeColor="accent1" w:themeShade="BF"/>
      </w:rPr>
    </w:pPr>
    <w:r w:rsidRPr="00534528">
      <w:rPr>
        <w:rFonts w:ascii="Arial" w:hAnsi="Arial" w:cs="Arial"/>
        <w:i/>
        <w:iCs/>
        <w:color w:val="2F5496" w:themeColor="accent1" w:themeShade="BF"/>
        <w:u w:val="single"/>
      </w:rPr>
      <w:t>Competitive Grant Application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24352" w14:paraId="6A64020C" w14:textId="77777777" w:rsidTr="1053C195">
      <w:tc>
        <w:tcPr>
          <w:tcW w:w="3120" w:type="dxa"/>
        </w:tcPr>
        <w:p w14:paraId="6D9B2203" w14:textId="77777777" w:rsidR="00224352" w:rsidRDefault="00224352" w:rsidP="1053C195">
          <w:pPr>
            <w:pStyle w:val="Header"/>
            <w:ind w:left="-115"/>
          </w:pPr>
        </w:p>
      </w:tc>
      <w:tc>
        <w:tcPr>
          <w:tcW w:w="3120" w:type="dxa"/>
        </w:tcPr>
        <w:p w14:paraId="7374B709" w14:textId="77777777" w:rsidR="00224352" w:rsidRDefault="00224352" w:rsidP="1053C195">
          <w:pPr>
            <w:pStyle w:val="Header"/>
            <w:jc w:val="center"/>
          </w:pPr>
        </w:p>
      </w:tc>
      <w:tc>
        <w:tcPr>
          <w:tcW w:w="3120" w:type="dxa"/>
        </w:tcPr>
        <w:p w14:paraId="5F9ECE7A" w14:textId="77777777" w:rsidR="00224352" w:rsidRDefault="00224352" w:rsidP="1053C195">
          <w:pPr>
            <w:pStyle w:val="Header"/>
            <w:ind w:right="-115"/>
            <w:jc w:val="right"/>
          </w:pPr>
        </w:p>
      </w:tc>
    </w:tr>
  </w:tbl>
  <w:p w14:paraId="19AF7D7F" w14:textId="77777777" w:rsidR="00224352" w:rsidRDefault="00224352" w:rsidP="1053C19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5E5E" w14:textId="77777777" w:rsidR="00E824D8" w:rsidRPr="00534528" w:rsidRDefault="00E824D8" w:rsidP="00E824D8">
    <w:pPr>
      <w:pStyle w:val="Header"/>
      <w:jc w:val="center"/>
      <w:rPr>
        <w:rFonts w:ascii="Arial" w:hAnsi="Arial" w:cs="Arial"/>
        <w:i/>
        <w:iCs/>
        <w:color w:val="2F5496" w:themeColor="accent1" w:themeShade="BF"/>
      </w:rPr>
    </w:pPr>
    <w:r w:rsidRPr="00534528">
      <w:rPr>
        <w:rFonts w:ascii="Arial" w:hAnsi="Arial" w:cs="Arial"/>
        <w:i/>
        <w:iCs/>
        <w:color w:val="2F5496" w:themeColor="accent1" w:themeShade="BF"/>
      </w:rPr>
      <w:t>2023-2025 New York State RECOVS: Recover from COVID School Program</w:t>
    </w:r>
  </w:p>
  <w:p w14:paraId="515BEBBA" w14:textId="6F484727" w:rsidR="00E824D8" w:rsidRPr="00474FAA" w:rsidRDefault="00E824D8" w:rsidP="00E824D8">
    <w:pPr>
      <w:pStyle w:val="Header"/>
      <w:jc w:val="center"/>
      <w:rPr>
        <w:rFonts w:ascii="Arial" w:hAnsi="Arial" w:cs="Arial"/>
        <w:i/>
        <w:iCs/>
        <w:color w:val="2F5496" w:themeColor="accent1" w:themeShade="BF"/>
      </w:rPr>
    </w:pPr>
    <w:r w:rsidRPr="00534528">
      <w:rPr>
        <w:rFonts w:ascii="Arial" w:hAnsi="Arial" w:cs="Arial"/>
        <w:i/>
        <w:iCs/>
        <w:color w:val="2F5496" w:themeColor="accent1" w:themeShade="BF"/>
        <w:u w:val="single"/>
      </w:rPr>
      <w:t>Competitive Grant Application</w:t>
    </w:r>
  </w:p>
  <w:p w14:paraId="0063A8F0" w14:textId="77777777" w:rsidR="00332AFC" w:rsidRPr="00332AFC" w:rsidRDefault="00332AFC" w:rsidP="008B2371">
    <w:pPr>
      <w:pStyle w:val="Header"/>
      <w:rPr>
        <w:sz w:val="6"/>
        <w:szCs w:val="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1053C195" w14:paraId="1116A7F2" w14:textId="77777777" w:rsidTr="1053C195">
      <w:tc>
        <w:tcPr>
          <w:tcW w:w="4560" w:type="dxa"/>
        </w:tcPr>
        <w:p w14:paraId="40BDF378" w14:textId="45A2FE28" w:rsidR="1053C195" w:rsidRDefault="1053C195" w:rsidP="1053C195">
          <w:pPr>
            <w:pStyle w:val="Header"/>
            <w:ind w:left="-115"/>
          </w:pPr>
        </w:p>
      </w:tc>
      <w:tc>
        <w:tcPr>
          <w:tcW w:w="4560" w:type="dxa"/>
        </w:tcPr>
        <w:p w14:paraId="12EE4238" w14:textId="5180F520" w:rsidR="1053C195" w:rsidRDefault="1053C195" w:rsidP="1053C195">
          <w:pPr>
            <w:pStyle w:val="Header"/>
            <w:jc w:val="center"/>
          </w:pPr>
        </w:p>
      </w:tc>
      <w:tc>
        <w:tcPr>
          <w:tcW w:w="4560" w:type="dxa"/>
        </w:tcPr>
        <w:p w14:paraId="6E27D88D" w14:textId="7472CCC9" w:rsidR="1053C195" w:rsidRDefault="1053C195" w:rsidP="1053C195">
          <w:pPr>
            <w:pStyle w:val="Header"/>
            <w:ind w:right="-115"/>
            <w:jc w:val="right"/>
          </w:pPr>
        </w:p>
      </w:tc>
    </w:tr>
  </w:tbl>
  <w:p w14:paraId="7C28A111" w14:textId="4E67E265" w:rsidR="1053C195" w:rsidRDefault="1053C195" w:rsidP="1053C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B46CD" w14:paraId="6685AD7E" w14:textId="77777777" w:rsidTr="1053C195">
      <w:tc>
        <w:tcPr>
          <w:tcW w:w="3120" w:type="dxa"/>
        </w:tcPr>
        <w:p w14:paraId="368469FC" w14:textId="77777777" w:rsidR="00BB46CD" w:rsidRDefault="00BB46CD" w:rsidP="1053C195">
          <w:pPr>
            <w:pStyle w:val="Header"/>
            <w:ind w:left="-115"/>
          </w:pPr>
        </w:p>
      </w:tc>
      <w:tc>
        <w:tcPr>
          <w:tcW w:w="3120" w:type="dxa"/>
        </w:tcPr>
        <w:p w14:paraId="10E2C277" w14:textId="77777777" w:rsidR="00BB46CD" w:rsidRDefault="00BB46CD" w:rsidP="1053C195">
          <w:pPr>
            <w:pStyle w:val="Header"/>
            <w:jc w:val="center"/>
          </w:pPr>
        </w:p>
      </w:tc>
      <w:tc>
        <w:tcPr>
          <w:tcW w:w="3120" w:type="dxa"/>
        </w:tcPr>
        <w:p w14:paraId="664B0181" w14:textId="77777777" w:rsidR="00BB46CD" w:rsidRDefault="00BB46CD" w:rsidP="1053C195">
          <w:pPr>
            <w:pStyle w:val="Header"/>
            <w:ind w:right="-115"/>
            <w:jc w:val="right"/>
          </w:pPr>
        </w:p>
      </w:tc>
    </w:tr>
  </w:tbl>
  <w:p w14:paraId="315DAFBD" w14:textId="77777777" w:rsidR="00BB46CD" w:rsidRDefault="00BB46CD" w:rsidP="1053C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06C3" w14:textId="5F354BCB" w:rsidR="4E172884" w:rsidRDefault="4E172884" w:rsidP="0094147D">
    <w:pPr>
      <w:pStyle w:val="Header"/>
    </w:pPr>
  </w:p>
  <w:p w14:paraId="2F6CB714" w14:textId="77777777" w:rsidR="00E824D8" w:rsidRPr="00534528" w:rsidRDefault="00E824D8" w:rsidP="00E824D8">
    <w:pPr>
      <w:pStyle w:val="Header"/>
      <w:jc w:val="center"/>
      <w:rPr>
        <w:rFonts w:ascii="Arial" w:hAnsi="Arial" w:cs="Arial"/>
        <w:i/>
        <w:iCs/>
        <w:color w:val="2F5496" w:themeColor="accent1" w:themeShade="BF"/>
      </w:rPr>
    </w:pPr>
    <w:r w:rsidRPr="00534528">
      <w:rPr>
        <w:rFonts w:ascii="Arial" w:hAnsi="Arial" w:cs="Arial"/>
        <w:i/>
        <w:iCs/>
        <w:color w:val="2F5496" w:themeColor="accent1" w:themeShade="BF"/>
      </w:rPr>
      <w:t>2023-2025 New York State RECOVS: Recover from COVID School Program</w:t>
    </w:r>
  </w:p>
  <w:p w14:paraId="78B83827" w14:textId="7BDA634C" w:rsidR="00E824D8" w:rsidRPr="00141B40" w:rsidRDefault="00E824D8" w:rsidP="00E824D8">
    <w:pPr>
      <w:pStyle w:val="Header"/>
      <w:jc w:val="center"/>
      <w:rPr>
        <w:rFonts w:ascii="Arial" w:hAnsi="Arial" w:cs="Arial"/>
        <w:i/>
        <w:iCs/>
        <w:color w:val="2F5496" w:themeColor="accent1" w:themeShade="BF"/>
      </w:rPr>
    </w:pPr>
    <w:r w:rsidRPr="00534528">
      <w:rPr>
        <w:rFonts w:ascii="Arial" w:hAnsi="Arial" w:cs="Arial"/>
        <w:i/>
        <w:iCs/>
        <w:color w:val="2F5496" w:themeColor="accent1" w:themeShade="BF"/>
        <w:u w:val="single"/>
      </w:rPr>
      <w:t>Competitive Grant Application</w:t>
    </w:r>
  </w:p>
  <w:p w14:paraId="1AA99FB6" w14:textId="77777777" w:rsidR="002C2FF7" w:rsidRDefault="002C2FF7" w:rsidP="009414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053C195" w14:paraId="70F31F42" w14:textId="77777777" w:rsidTr="1053C195">
      <w:tc>
        <w:tcPr>
          <w:tcW w:w="3600" w:type="dxa"/>
        </w:tcPr>
        <w:p w14:paraId="194A026C" w14:textId="22C1AC97" w:rsidR="1053C195" w:rsidRDefault="1053C195" w:rsidP="1053C195">
          <w:pPr>
            <w:pStyle w:val="Header"/>
            <w:ind w:left="-115"/>
          </w:pPr>
        </w:p>
      </w:tc>
      <w:tc>
        <w:tcPr>
          <w:tcW w:w="3600" w:type="dxa"/>
        </w:tcPr>
        <w:p w14:paraId="005B0F83" w14:textId="52B14A62" w:rsidR="1053C195" w:rsidRDefault="1053C195" w:rsidP="1053C195">
          <w:pPr>
            <w:pStyle w:val="Header"/>
            <w:jc w:val="center"/>
          </w:pPr>
        </w:p>
      </w:tc>
      <w:tc>
        <w:tcPr>
          <w:tcW w:w="3600" w:type="dxa"/>
        </w:tcPr>
        <w:p w14:paraId="035A6435" w14:textId="751FAB7B" w:rsidR="1053C195" w:rsidRDefault="1053C195" w:rsidP="1053C195">
          <w:pPr>
            <w:pStyle w:val="Header"/>
            <w:ind w:right="-115"/>
            <w:jc w:val="right"/>
          </w:pPr>
        </w:p>
      </w:tc>
    </w:tr>
  </w:tbl>
  <w:p w14:paraId="2208279C" w14:textId="28980120" w:rsidR="1053C195" w:rsidRDefault="1053C195" w:rsidP="1053C1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A6FE" w14:textId="77777777" w:rsidR="00E824D8" w:rsidRPr="00534528" w:rsidRDefault="00E824D8" w:rsidP="00E824D8">
    <w:pPr>
      <w:pStyle w:val="Header"/>
      <w:jc w:val="center"/>
      <w:rPr>
        <w:rFonts w:ascii="Arial" w:hAnsi="Arial" w:cs="Arial"/>
        <w:i/>
        <w:iCs/>
        <w:color w:val="2F5496" w:themeColor="accent1" w:themeShade="BF"/>
      </w:rPr>
    </w:pPr>
    <w:r w:rsidRPr="00534528">
      <w:rPr>
        <w:rFonts w:ascii="Arial" w:hAnsi="Arial" w:cs="Arial"/>
        <w:i/>
        <w:iCs/>
        <w:color w:val="2F5496" w:themeColor="accent1" w:themeShade="BF"/>
      </w:rPr>
      <w:t>2023-2025 New York State RECOVS: Recover from COVID School Program</w:t>
    </w:r>
  </w:p>
  <w:p w14:paraId="22DA3A9A" w14:textId="7BEA9B27" w:rsidR="002D3BE0" w:rsidRDefault="00E824D8" w:rsidP="00EE0DDE">
    <w:pPr>
      <w:pStyle w:val="Header"/>
      <w:jc w:val="center"/>
      <w:rPr>
        <w:rFonts w:ascii="Arial" w:hAnsi="Arial" w:cs="Arial"/>
        <w:i/>
        <w:iCs/>
        <w:color w:val="2F5496" w:themeColor="accent1" w:themeShade="BF"/>
        <w:u w:val="single"/>
      </w:rPr>
    </w:pPr>
    <w:r w:rsidRPr="00534528">
      <w:rPr>
        <w:rFonts w:ascii="Arial" w:hAnsi="Arial" w:cs="Arial"/>
        <w:i/>
        <w:iCs/>
        <w:color w:val="2F5496" w:themeColor="accent1" w:themeShade="BF"/>
        <w:u w:val="single"/>
      </w:rPr>
      <w:t>Competitive Grant Application</w:t>
    </w:r>
  </w:p>
  <w:p w14:paraId="724F10BD" w14:textId="77777777" w:rsidR="009F2911" w:rsidRPr="008063C9" w:rsidRDefault="009F2911" w:rsidP="00EE0DDE">
    <w:pPr>
      <w:pStyle w:val="Header"/>
      <w:jc w:val="center"/>
      <w:rPr>
        <w:rFonts w:ascii="Arial" w:hAnsi="Arial" w:cs="Arial"/>
        <w:i/>
        <w:iCs/>
        <w:color w:val="1F4E79" w:themeColor="accent5" w:themeShade="8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053C195" w14:paraId="65566899" w14:textId="77777777" w:rsidTr="1053C195">
      <w:tc>
        <w:tcPr>
          <w:tcW w:w="3600" w:type="dxa"/>
        </w:tcPr>
        <w:p w14:paraId="10FF08FD" w14:textId="1C7AF5D4" w:rsidR="1053C195" w:rsidRDefault="1053C195" w:rsidP="1053C195">
          <w:pPr>
            <w:pStyle w:val="Header"/>
            <w:ind w:left="-115"/>
          </w:pPr>
        </w:p>
      </w:tc>
      <w:tc>
        <w:tcPr>
          <w:tcW w:w="3600" w:type="dxa"/>
        </w:tcPr>
        <w:p w14:paraId="03B70B73" w14:textId="4AA495DF" w:rsidR="1053C195" w:rsidRDefault="1053C195" w:rsidP="1053C195">
          <w:pPr>
            <w:pStyle w:val="Header"/>
            <w:jc w:val="center"/>
          </w:pPr>
        </w:p>
      </w:tc>
      <w:tc>
        <w:tcPr>
          <w:tcW w:w="3600" w:type="dxa"/>
        </w:tcPr>
        <w:p w14:paraId="2DADF480" w14:textId="790A0CE7" w:rsidR="1053C195" w:rsidRDefault="1053C195" w:rsidP="1053C195">
          <w:pPr>
            <w:pStyle w:val="Header"/>
            <w:ind w:right="-115"/>
            <w:jc w:val="right"/>
          </w:pPr>
        </w:p>
      </w:tc>
    </w:tr>
  </w:tbl>
  <w:p w14:paraId="6E8B2533" w14:textId="0A3A7CD6" w:rsidR="1053C195" w:rsidRDefault="1053C195" w:rsidP="1053C1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01CF" w14:textId="77777777" w:rsidR="00E824D8" w:rsidRPr="00534528" w:rsidRDefault="00E824D8" w:rsidP="00E824D8">
    <w:pPr>
      <w:pStyle w:val="Header"/>
      <w:jc w:val="center"/>
      <w:rPr>
        <w:rFonts w:ascii="Arial" w:hAnsi="Arial" w:cs="Arial"/>
        <w:i/>
        <w:iCs/>
        <w:color w:val="2F5496" w:themeColor="accent1" w:themeShade="BF"/>
      </w:rPr>
    </w:pPr>
    <w:r w:rsidRPr="00534528">
      <w:rPr>
        <w:rFonts w:ascii="Arial" w:hAnsi="Arial" w:cs="Arial"/>
        <w:i/>
        <w:iCs/>
        <w:color w:val="2F5496" w:themeColor="accent1" w:themeShade="BF"/>
      </w:rPr>
      <w:t>2023-2025 New York State RECOVS: Recover from COVID School Program</w:t>
    </w:r>
  </w:p>
  <w:p w14:paraId="4A8227A8" w14:textId="1E81180D" w:rsidR="00E824D8" w:rsidRDefault="00E824D8" w:rsidP="00E824D8">
    <w:pPr>
      <w:pStyle w:val="Header"/>
      <w:jc w:val="center"/>
      <w:rPr>
        <w:rFonts w:ascii="Arial" w:hAnsi="Arial" w:cs="Arial"/>
        <w:i/>
        <w:iCs/>
        <w:color w:val="2F5496" w:themeColor="accent1" w:themeShade="BF"/>
        <w:u w:val="single"/>
      </w:rPr>
    </w:pPr>
    <w:r w:rsidRPr="00534528">
      <w:rPr>
        <w:rFonts w:ascii="Arial" w:hAnsi="Arial" w:cs="Arial"/>
        <w:i/>
        <w:iCs/>
        <w:color w:val="2F5496" w:themeColor="accent1" w:themeShade="BF"/>
        <w:u w:val="single"/>
      </w:rPr>
      <w:t>Competitive Grant Application</w:t>
    </w:r>
  </w:p>
  <w:p w14:paraId="30ECD5FF" w14:textId="3929F02F" w:rsidR="00CA7DA3" w:rsidRPr="00E824D8" w:rsidRDefault="00CA7DA3" w:rsidP="00E824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053C195" w14:paraId="6FE74E47" w14:textId="77777777" w:rsidTr="1053C195">
      <w:tc>
        <w:tcPr>
          <w:tcW w:w="3600" w:type="dxa"/>
        </w:tcPr>
        <w:p w14:paraId="600095F8" w14:textId="4A24307E" w:rsidR="1053C195" w:rsidRDefault="1053C195" w:rsidP="1053C195">
          <w:pPr>
            <w:pStyle w:val="Header"/>
            <w:ind w:left="-115"/>
          </w:pPr>
        </w:p>
      </w:tc>
      <w:tc>
        <w:tcPr>
          <w:tcW w:w="3600" w:type="dxa"/>
        </w:tcPr>
        <w:p w14:paraId="61F0882D" w14:textId="3EC002C5" w:rsidR="1053C195" w:rsidRDefault="1053C195" w:rsidP="1053C195">
          <w:pPr>
            <w:pStyle w:val="Header"/>
            <w:jc w:val="center"/>
          </w:pPr>
        </w:p>
      </w:tc>
      <w:tc>
        <w:tcPr>
          <w:tcW w:w="3600" w:type="dxa"/>
        </w:tcPr>
        <w:p w14:paraId="7CB3DFD1" w14:textId="7A186658" w:rsidR="1053C195" w:rsidRDefault="1053C195" w:rsidP="1053C195">
          <w:pPr>
            <w:pStyle w:val="Header"/>
            <w:ind w:right="-115"/>
            <w:jc w:val="right"/>
          </w:pPr>
        </w:p>
      </w:tc>
    </w:tr>
  </w:tbl>
  <w:p w14:paraId="1F29D4C5" w14:textId="63CF02F8" w:rsidR="1053C195" w:rsidRDefault="1053C195" w:rsidP="1053C19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9996" w14:textId="77777777" w:rsidR="00E824D8" w:rsidRPr="00534528" w:rsidRDefault="00E824D8" w:rsidP="00E824D8">
    <w:pPr>
      <w:pStyle w:val="Header"/>
      <w:jc w:val="center"/>
      <w:rPr>
        <w:rFonts w:ascii="Arial" w:hAnsi="Arial" w:cs="Arial"/>
        <w:i/>
        <w:iCs/>
        <w:color w:val="2F5496" w:themeColor="accent1" w:themeShade="BF"/>
      </w:rPr>
    </w:pPr>
    <w:r w:rsidRPr="00534528">
      <w:rPr>
        <w:rFonts w:ascii="Arial" w:hAnsi="Arial" w:cs="Arial"/>
        <w:i/>
        <w:iCs/>
        <w:color w:val="2F5496" w:themeColor="accent1" w:themeShade="BF"/>
      </w:rPr>
      <w:t>2023-2025 New York State RECOVS: Recover from COVID School Program</w:t>
    </w:r>
  </w:p>
  <w:p w14:paraId="20F4F792" w14:textId="02A22B2C" w:rsidR="00E824D8" w:rsidRPr="001B1EA2" w:rsidRDefault="00E824D8" w:rsidP="00E824D8">
    <w:pPr>
      <w:pStyle w:val="Header"/>
      <w:jc w:val="center"/>
      <w:rPr>
        <w:rFonts w:ascii="Arial" w:hAnsi="Arial" w:cs="Arial"/>
        <w:i/>
        <w:iCs/>
        <w:color w:val="2F5496" w:themeColor="accent1" w:themeShade="BF"/>
      </w:rPr>
    </w:pPr>
    <w:r w:rsidRPr="00534528">
      <w:rPr>
        <w:rFonts w:ascii="Arial" w:hAnsi="Arial" w:cs="Arial"/>
        <w:i/>
        <w:iCs/>
        <w:color w:val="2F5496" w:themeColor="accent1" w:themeShade="BF"/>
        <w:u w:val="single"/>
      </w:rPr>
      <w:t>Competitive Grant Application</w:t>
    </w:r>
  </w:p>
  <w:p w14:paraId="68C9366E" w14:textId="77777777" w:rsidR="00224352" w:rsidRPr="00786A87" w:rsidRDefault="00224352" w:rsidP="00786A87">
    <w:pPr>
      <w:pStyle w:val="Header"/>
    </w:pPr>
  </w:p>
</w:hdr>
</file>

<file path=word/intelligence2.xml><?xml version="1.0" encoding="utf-8"?>
<int2:intelligence xmlns:int2="http://schemas.microsoft.com/office/intelligence/2020/intelligence" xmlns:oel="http://schemas.microsoft.com/office/2019/extlst">
  <int2:observations>
    <int2:textHash int2:hashCode="KOskire4caWmQb" int2:id="MIH5gICg">
      <int2:state int2:value="Rejected" int2:type="LegacyProofing"/>
    </int2:textHash>
    <int2:textHash int2:hashCode="VhflafVSLNmaX1" int2:id="O9ZTehCt">
      <int2:state int2:value="Rejected" int2:type="AugLoop_Text_Critique"/>
    </int2:textHash>
    <int2:textHash int2:hashCode="BC3EUS+j05HFFw" int2:id="OXdPXxak">
      <int2:state int2:value="Rejected" int2:type="LegacyProofing"/>
    </int2:textHash>
    <int2:textHash int2:hashCode="lQF74vT1XYIU0y" int2:id="Re5yhQyH">
      <int2:state int2:value="Rejected" int2:type="LegacyProofing"/>
    </int2:textHash>
    <int2:textHash int2:hashCode="b/jaXVM35y9LI3" int2:id="SVyUrRcd">
      <int2:state int2:value="Rejected" int2:type="LegacyProofing"/>
    </int2:textHash>
    <int2:textHash int2:hashCode="SVJqWscNO8ifXx" int2:id="VTuR7WeE">
      <int2:state int2:value="Rejected" int2:type="AugLoop_Text_Critique"/>
    </int2:textHash>
    <int2:textHash int2:hashCode="LGd+GsY0XiMG2f" int2:id="aKGx2Cgv">
      <int2:state int2:value="Rejected" int2:type="LegacyProofing"/>
    </int2:textHash>
    <int2:textHash int2:hashCode="tn6l5m4+wO7rIS" int2:id="k2Jn9r0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17F"/>
    <w:multiLevelType w:val="hybridMultilevel"/>
    <w:tmpl w:val="2D0A6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553E8C"/>
    <w:multiLevelType w:val="hybridMultilevel"/>
    <w:tmpl w:val="A1EEC2F0"/>
    <w:lvl w:ilvl="0" w:tplc="0409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800" w:hanging="720"/>
      </w:pPr>
      <w:rPr>
        <w:rFonts w:ascii="Arial" w:eastAsia="Arial" w:hAnsi="Arial" w:cs="Arial"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22385E"/>
    <w:multiLevelType w:val="hybridMultilevel"/>
    <w:tmpl w:val="FFFFFFFF"/>
    <w:lvl w:ilvl="0" w:tplc="449A4982">
      <w:start w:val="1"/>
      <w:numFmt w:val="decimal"/>
      <w:lvlText w:val="%1."/>
      <w:lvlJc w:val="left"/>
      <w:pPr>
        <w:ind w:left="864" w:hanging="504"/>
      </w:pPr>
      <w:rPr>
        <w:rFonts w:ascii="Arial" w:hAnsi="Arial" w:hint="default"/>
      </w:rPr>
    </w:lvl>
    <w:lvl w:ilvl="1" w:tplc="85188F38">
      <w:start w:val="1"/>
      <w:numFmt w:val="lowerLetter"/>
      <w:lvlText w:val="%2."/>
      <w:lvlJc w:val="left"/>
      <w:pPr>
        <w:ind w:left="1440" w:hanging="360"/>
      </w:pPr>
    </w:lvl>
    <w:lvl w:ilvl="2" w:tplc="ED1CE0AC">
      <w:start w:val="1"/>
      <w:numFmt w:val="lowerRoman"/>
      <w:lvlText w:val="%3."/>
      <w:lvlJc w:val="right"/>
      <w:pPr>
        <w:ind w:left="2160" w:hanging="180"/>
      </w:pPr>
    </w:lvl>
    <w:lvl w:ilvl="3" w:tplc="AB881336">
      <w:start w:val="1"/>
      <w:numFmt w:val="decimal"/>
      <w:lvlText w:val="%4."/>
      <w:lvlJc w:val="left"/>
      <w:pPr>
        <w:ind w:left="2880" w:hanging="360"/>
      </w:pPr>
    </w:lvl>
    <w:lvl w:ilvl="4" w:tplc="4F305C48">
      <w:start w:val="1"/>
      <w:numFmt w:val="lowerLetter"/>
      <w:lvlText w:val="%5."/>
      <w:lvlJc w:val="left"/>
      <w:pPr>
        <w:ind w:left="3600" w:hanging="360"/>
      </w:pPr>
    </w:lvl>
    <w:lvl w:ilvl="5" w:tplc="99467686">
      <w:start w:val="1"/>
      <w:numFmt w:val="lowerRoman"/>
      <w:lvlText w:val="%6."/>
      <w:lvlJc w:val="right"/>
      <w:pPr>
        <w:ind w:left="4320" w:hanging="180"/>
      </w:pPr>
    </w:lvl>
    <w:lvl w:ilvl="6" w:tplc="8A103038">
      <w:start w:val="1"/>
      <w:numFmt w:val="decimal"/>
      <w:lvlText w:val="%7."/>
      <w:lvlJc w:val="left"/>
      <w:pPr>
        <w:ind w:left="5040" w:hanging="360"/>
      </w:pPr>
    </w:lvl>
    <w:lvl w:ilvl="7" w:tplc="3664EA42">
      <w:start w:val="1"/>
      <w:numFmt w:val="lowerLetter"/>
      <w:lvlText w:val="%8."/>
      <w:lvlJc w:val="left"/>
      <w:pPr>
        <w:ind w:left="5760" w:hanging="360"/>
      </w:pPr>
    </w:lvl>
    <w:lvl w:ilvl="8" w:tplc="9D320F2E">
      <w:start w:val="1"/>
      <w:numFmt w:val="lowerRoman"/>
      <w:lvlText w:val="%9."/>
      <w:lvlJc w:val="right"/>
      <w:pPr>
        <w:ind w:left="6480" w:hanging="180"/>
      </w:pPr>
    </w:lvl>
  </w:abstractNum>
  <w:abstractNum w:abstractNumId="3" w15:restartNumberingAfterBreak="0">
    <w:nsid w:val="0281376D"/>
    <w:multiLevelType w:val="hybridMultilevel"/>
    <w:tmpl w:val="9620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876C4"/>
    <w:multiLevelType w:val="hybridMultilevel"/>
    <w:tmpl w:val="89D40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86940"/>
    <w:multiLevelType w:val="hybridMultilevel"/>
    <w:tmpl w:val="F98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C6A44"/>
    <w:multiLevelType w:val="hybridMultilevel"/>
    <w:tmpl w:val="FA2AC98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E1E95"/>
    <w:multiLevelType w:val="hybridMultilevel"/>
    <w:tmpl w:val="CB22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80683"/>
    <w:multiLevelType w:val="hybridMultilevel"/>
    <w:tmpl w:val="C81444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09AB224E"/>
    <w:multiLevelType w:val="hybridMultilevel"/>
    <w:tmpl w:val="9F66B250"/>
    <w:lvl w:ilvl="0" w:tplc="E7424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C75DA"/>
    <w:multiLevelType w:val="hybridMultilevel"/>
    <w:tmpl w:val="A8CA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A38F8"/>
    <w:multiLevelType w:val="hybridMultilevel"/>
    <w:tmpl w:val="9C2273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5BD33D9"/>
    <w:multiLevelType w:val="hybridMultilevel"/>
    <w:tmpl w:val="1E888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21DB4"/>
    <w:multiLevelType w:val="hybridMultilevel"/>
    <w:tmpl w:val="5D141AD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173E6BB0"/>
    <w:multiLevelType w:val="hybridMultilevel"/>
    <w:tmpl w:val="2D0A6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B21B70"/>
    <w:multiLevelType w:val="hybridMultilevel"/>
    <w:tmpl w:val="4DE6FE9E"/>
    <w:lvl w:ilvl="0" w:tplc="ADCAAF4A">
      <w:start w:val="2023"/>
      <w:numFmt w:val="decimalZero"/>
      <w:lvlText w:val="%1."/>
      <w:lvlJc w:val="left"/>
      <w:pPr>
        <w:ind w:left="1090" w:hanging="370"/>
      </w:pPr>
      <w:rPr>
        <w:rFonts w:eastAsia="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E81248"/>
    <w:multiLevelType w:val="hybridMultilevel"/>
    <w:tmpl w:val="7B7CE106"/>
    <w:lvl w:ilvl="0" w:tplc="7F208896">
      <w:start w:val="2023"/>
      <w:numFmt w:val="decimalZero"/>
      <w:lvlText w:val="%1."/>
      <w:lvlJc w:val="left"/>
      <w:pPr>
        <w:ind w:left="1090" w:hanging="370"/>
      </w:pPr>
      <w:rPr>
        <w:rFonts w:eastAsia="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834AB9"/>
    <w:multiLevelType w:val="hybridMultilevel"/>
    <w:tmpl w:val="19BE0D9A"/>
    <w:lvl w:ilvl="0" w:tplc="B262C6A4">
      <w:start w:val="2023"/>
      <w:numFmt w:val="decimalZero"/>
      <w:lvlText w:val="(%1)"/>
      <w:lvlJc w:val="left"/>
      <w:pPr>
        <w:ind w:left="720" w:hanging="360"/>
      </w:pPr>
      <w:rPr>
        <w:rFonts w:ascii="Arial" w:hAnsi="Arial" w:cs="Aria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9" w15:restartNumberingAfterBreak="0">
    <w:nsid w:val="296825BF"/>
    <w:multiLevelType w:val="hybridMultilevel"/>
    <w:tmpl w:val="4C34B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C6003"/>
    <w:multiLevelType w:val="hybridMultilevel"/>
    <w:tmpl w:val="2D0A6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740BCB"/>
    <w:multiLevelType w:val="hybridMultilevel"/>
    <w:tmpl w:val="521A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D136E"/>
    <w:multiLevelType w:val="hybridMultilevel"/>
    <w:tmpl w:val="3214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8851E4"/>
    <w:multiLevelType w:val="hybridMultilevel"/>
    <w:tmpl w:val="D37616E0"/>
    <w:lvl w:ilvl="0" w:tplc="0409000F">
      <w:start w:val="1"/>
      <w:numFmt w:val="decimal"/>
      <w:lvlText w:val="%1."/>
      <w:lvlJc w:val="left"/>
      <w:pPr>
        <w:ind w:left="542" w:hanging="360"/>
      </w:p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24" w15:restartNumberingAfterBreak="0">
    <w:nsid w:val="346C4249"/>
    <w:multiLevelType w:val="hybridMultilevel"/>
    <w:tmpl w:val="7D20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A6823"/>
    <w:multiLevelType w:val="hybridMultilevel"/>
    <w:tmpl w:val="C48E1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90F3522"/>
    <w:multiLevelType w:val="hybridMultilevel"/>
    <w:tmpl w:val="4C388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CE5BB1"/>
    <w:multiLevelType w:val="hybridMultilevel"/>
    <w:tmpl w:val="E21AB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5DB0B"/>
    <w:multiLevelType w:val="hybridMultilevel"/>
    <w:tmpl w:val="BD7A6B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5304FBA">
      <w:start w:val="1"/>
      <w:numFmt w:val="bullet"/>
      <w:lvlText w:val=""/>
      <w:lvlJc w:val="left"/>
      <w:pPr>
        <w:ind w:left="2160" w:hanging="360"/>
      </w:pPr>
      <w:rPr>
        <w:rFonts w:ascii="Wingdings" w:hAnsi="Wingdings" w:hint="default"/>
      </w:rPr>
    </w:lvl>
    <w:lvl w:ilvl="3" w:tplc="E7424A8A">
      <w:start w:val="1"/>
      <w:numFmt w:val="bullet"/>
      <w:lvlText w:val=""/>
      <w:lvlJc w:val="left"/>
      <w:pPr>
        <w:ind w:left="3240" w:hanging="360"/>
      </w:pPr>
      <w:rPr>
        <w:rFonts w:ascii="Symbol" w:hAnsi="Symbol" w:hint="default"/>
      </w:rPr>
    </w:lvl>
    <w:lvl w:ilvl="4" w:tplc="F85EE3AA">
      <w:start w:val="1"/>
      <w:numFmt w:val="bullet"/>
      <w:lvlText w:val="o"/>
      <w:lvlJc w:val="left"/>
      <w:pPr>
        <w:ind w:left="3600" w:hanging="360"/>
      </w:pPr>
      <w:rPr>
        <w:rFonts w:ascii="Courier New" w:hAnsi="Courier New" w:hint="default"/>
      </w:rPr>
    </w:lvl>
    <w:lvl w:ilvl="5" w:tplc="9C969C74">
      <w:start w:val="1"/>
      <w:numFmt w:val="bullet"/>
      <w:lvlText w:val=""/>
      <w:lvlJc w:val="left"/>
      <w:pPr>
        <w:ind w:left="4320" w:hanging="360"/>
      </w:pPr>
      <w:rPr>
        <w:rFonts w:ascii="Wingdings" w:hAnsi="Wingdings" w:hint="default"/>
      </w:rPr>
    </w:lvl>
    <w:lvl w:ilvl="6" w:tplc="9CB41BB6">
      <w:start w:val="1"/>
      <w:numFmt w:val="bullet"/>
      <w:lvlText w:val=""/>
      <w:lvlJc w:val="left"/>
      <w:pPr>
        <w:ind w:left="5040" w:hanging="360"/>
      </w:pPr>
      <w:rPr>
        <w:rFonts w:ascii="Symbol" w:hAnsi="Symbol" w:hint="default"/>
      </w:rPr>
    </w:lvl>
    <w:lvl w:ilvl="7" w:tplc="8C4A6008">
      <w:start w:val="1"/>
      <w:numFmt w:val="bullet"/>
      <w:lvlText w:val="o"/>
      <w:lvlJc w:val="left"/>
      <w:pPr>
        <w:ind w:left="5760" w:hanging="360"/>
      </w:pPr>
      <w:rPr>
        <w:rFonts w:ascii="Courier New" w:hAnsi="Courier New" w:hint="default"/>
      </w:rPr>
    </w:lvl>
    <w:lvl w:ilvl="8" w:tplc="6A580E6C">
      <w:start w:val="1"/>
      <w:numFmt w:val="bullet"/>
      <w:lvlText w:val=""/>
      <w:lvlJc w:val="left"/>
      <w:pPr>
        <w:ind w:left="6480" w:hanging="360"/>
      </w:pPr>
      <w:rPr>
        <w:rFonts w:ascii="Wingdings" w:hAnsi="Wingdings" w:hint="default"/>
      </w:rPr>
    </w:lvl>
  </w:abstractNum>
  <w:abstractNum w:abstractNumId="29" w15:restartNumberingAfterBreak="0">
    <w:nsid w:val="3B0D2605"/>
    <w:multiLevelType w:val="hybridMultilevel"/>
    <w:tmpl w:val="2D0A6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6A11DE"/>
    <w:multiLevelType w:val="hybridMultilevel"/>
    <w:tmpl w:val="966079F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D928AC"/>
    <w:multiLevelType w:val="hybridMultilevel"/>
    <w:tmpl w:val="F6A8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87801"/>
    <w:multiLevelType w:val="hybridMultilevel"/>
    <w:tmpl w:val="FFFFFFFF"/>
    <w:lvl w:ilvl="0" w:tplc="A3766A50">
      <w:start w:val="1"/>
      <w:numFmt w:val="decimal"/>
      <w:lvlText w:val="%1."/>
      <w:lvlJc w:val="left"/>
      <w:pPr>
        <w:ind w:left="720" w:hanging="360"/>
      </w:pPr>
    </w:lvl>
    <w:lvl w:ilvl="1" w:tplc="F1B44070">
      <w:start w:val="1"/>
      <w:numFmt w:val="lowerLetter"/>
      <w:lvlText w:val="%2."/>
      <w:lvlJc w:val="left"/>
      <w:pPr>
        <w:ind w:left="1440" w:hanging="360"/>
      </w:pPr>
    </w:lvl>
    <w:lvl w:ilvl="2" w:tplc="546AFFB2">
      <w:start w:val="1"/>
      <w:numFmt w:val="lowerRoman"/>
      <w:lvlText w:val="%3."/>
      <w:lvlJc w:val="right"/>
      <w:pPr>
        <w:ind w:left="2160" w:hanging="180"/>
      </w:pPr>
    </w:lvl>
    <w:lvl w:ilvl="3" w:tplc="12103BA4">
      <w:start w:val="1"/>
      <w:numFmt w:val="decimal"/>
      <w:lvlText w:val="%4."/>
      <w:lvlJc w:val="left"/>
      <w:pPr>
        <w:ind w:left="2880" w:hanging="360"/>
      </w:pPr>
    </w:lvl>
    <w:lvl w:ilvl="4" w:tplc="5B3C96B4">
      <w:start w:val="1"/>
      <w:numFmt w:val="lowerLetter"/>
      <w:lvlText w:val="%5."/>
      <w:lvlJc w:val="left"/>
      <w:pPr>
        <w:ind w:left="3600" w:hanging="360"/>
      </w:pPr>
    </w:lvl>
    <w:lvl w:ilvl="5" w:tplc="22821CE0">
      <w:start w:val="1"/>
      <w:numFmt w:val="lowerRoman"/>
      <w:lvlText w:val="%6."/>
      <w:lvlJc w:val="right"/>
      <w:pPr>
        <w:ind w:left="4320" w:hanging="180"/>
      </w:pPr>
    </w:lvl>
    <w:lvl w:ilvl="6" w:tplc="37644094">
      <w:start w:val="1"/>
      <w:numFmt w:val="decimal"/>
      <w:lvlText w:val="%7."/>
      <w:lvlJc w:val="left"/>
      <w:pPr>
        <w:ind w:left="5040" w:hanging="360"/>
      </w:pPr>
    </w:lvl>
    <w:lvl w:ilvl="7" w:tplc="C8ACE75A">
      <w:start w:val="1"/>
      <w:numFmt w:val="lowerLetter"/>
      <w:lvlText w:val="%8."/>
      <w:lvlJc w:val="left"/>
      <w:pPr>
        <w:ind w:left="5760" w:hanging="360"/>
      </w:pPr>
    </w:lvl>
    <w:lvl w:ilvl="8" w:tplc="F006CB66">
      <w:start w:val="1"/>
      <w:numFmt w:val="lowerRoman"/>
      <w:lvlText w:val="%9."/>
      <w:lvlJc w:val="right"/>
      <w:pPr>
        <w:ind w:left="6480" w:hanging="180"/>
      </w:pPr>
    </w:lvl>
  </w:abstractNum>
  <w:abstractNum w:abstractNumId="33" w15:restartNumberingAfterBreak="0">
    <w:nsid w:val="3E26EBDD"/>
    <w:multiLevelType w:val="hybridMultilevel"/>
    <w:tmpl w:val="FFFFFFFF"/>
    <w:lvl w:ilvl="0" w:tplc="A30C86DE">
      <w:start w:val="4"/>
      <w:numFmt w:val="decimal"/>
      <w:lvlText w:val="%1."/>
      <w:lvlJc w:val="left"/>
      <w:pPr>
        <w:ind w:left="864" w:hanging="504"/>
      </w:pPr>
      <w:rPr>
        <w:rFonts w:ascii="Arial" w:hAnsi="Arial" w:hint="default"/>
      </w:rPr>
    </w:lvl>
    <w:lvl w:ilvl="1" w:tplc="7880256E">
      <w:start w:val="1"/>
      <w:numFmt w:val="lowerLetter"/>
      <w:lvlText w:val="%2."/>
      <w:lvlJc w:val="left"/>
      <w:pPr>
        <w:ind w:left="1440" w:hanging="360"/>
      </w:pPr>
    </w:lvl>
    <w:lvl w:ilvl="2" w:tplc="5B623B3A">
      <w:start w:val="1"/>
      <w:numFmt w:val="lowerRoman"/>
      <w:lvlText w:val="%3."/>
      <w:lvlJc w:val="right"/>
      <w:pPr>
        <w:ind w:left="2160" w:hanging="180"/>
      </w:pPr>
    </w:lvl>
    <w:lvl w:ilvl="3" w:tplc="A8B8497A">
      <w:start w:val="1"/>
      <w:numFmt w:val="decimal"/>
      <w:lvlText w:val="%4."/>
      <w:lvlJc w:val="left"/>
      <w:pPr>
        <w:ind w:left="2880" w:hanging="360"/>
      </w:pPr>
    </w:lvl>
    <w:lvl w:ilvl="4" w:tplc="2C74ED28">
      <w:start w:val="1"/>
      <w:numFmt w:val="lowerLetter"/>
      <w:lvlText w:val="%5."/>
      <w:lvlJc w:val="left"/>
      <w:pPr>
        <w:ind w:left="3600" w:hanging="360"/>
      </w:pPr>
    </w:lvl>
    <w:lvl w:ilvl="5" w:tplc="95601F56">
      <w:start w:val="1"/>
      <w:numFmt w:val="lowerRoman"/>
      <w:lvlText w:val="%6."/>
      <w:lvlJc w:val="right"/>
      <w:pPr>
        <w:ind w:left="4320" w:hanging="180"/>
      </w:pPr>
    </w:lvl>
    <w:lvl w:ilvl="6" w:tplc="84148206">
      <w:start w:val="1"/>
      <w:numFmt w:val="decimal"/>
      <w:lvlText w:val="%7."/>
      <w:lvlJc w:val="left"/>
      <w:pPr>
        <w:ind w:left="5040" w:hanging="360"/>
      </w:pPr>
    </w:lvl>
    <w:lvl w:ilvl="7" w:tplc="BC686258">
      <w:start w:val="1"/>
      <w:numFmt w:val="lowerLetter"/>
      <w:lvlText w:val="%8."/>
      <w:lvlJc w:val="left"/>
      <w:pPr>
        <w:ind w:left="5760" w:hanging="360"/>
      </w:pPr>
    </w:lvl>
    <w:lvl w:ilvl="8" w:tplc="2E40D8B4">
      <w:start w:val="1"/>
      <w:numFmt w:val="lowerRoman"/>
      <w:lvlText w:val="%9."/>
      <w:lvlJc w:val="right"/>
      <w:pPr>
        <w:ind w:left="6480" w:hanging="180"/>
      </w:pPr>
    </w:lvl>
  </w:abstractNum>
  <w:abstractNum w:abstractNumId="34" w15:restartNumberingAfterBreak="0">
    <w:nsid w:val="3EE80028"/>
    <w:multiLevelType w:val="hybridMultilevel"/>
    <w:tmpl w:val="CD70C8AA"/>
    <w:lvl w:ilvl="0" w:tplc="0652BF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922261"/>
    <w:multiLevelType w:val="hybridMultilevel"/>
    <w:tmpl w:val="42E6EA64"/>
    <w:lvl w:ilvl="0" w:tplc="0409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800" w:hanging="720"/>
      </w:pPr>
      <w:rPr>
        <w:rFonts w:ascii="Arial" w:eastAsia="Arial" w:hAnsi="Arial" w:cs="Arial"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38222DB"/>
    <w:multiLevelType w:val="hybridMultilevel"/>
    <w:tmpl w:val="FF5AC8F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4B818B8"/>
    <w:multiLevelType w:val="hybridMultilevel"/>
    <w:tmpl w:val="06D8D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7221AC9"/>
    <w:multiLevelType w:val="hybridMultilevel"/>
    <w:tmpl w:val="A0F8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3E2928"/>
    <w:multiLevelType w:val="hybridMultilevel"/>
    <w:tmpl w:val="FFFFFFFF"/>
    <w:lvl w:ilvl="0" w:tplc="766A5542">
      <w:start w:val="2"/>
      <w:numFmt w:val="decimal"/>
      <w:lvlText w:val="%1."/>
      <w:lvlJc w:val="left"/>
      <w:pPr>
        <w:ind w:left="864" w:hanging="504"/>
      </w:pPr>
      <w:rPr>
        <w:rFonts w:ascii="Arial" w:hAnsi="Arial" w:hint="default"/>
      </w:rPr>
    </w:lvl>
    <w:lvl w:ilvl="1" w:tplc="374A8748">
      <w:start w:val="1"/>
      <w:numFmt w:val="lowerLetter"/>
      <w:lvlText w:val="%2."/>
      <w:lvlJc w:val="left"/>
      <w:pPr>
        <w:ind w:left="1440" w:hanging="360"/>
      </w:pPr>
    </w:lvl>
    <w:lvl w:ilvl="2" w:tplc="36D6021C">
      <w:start w:val="1"/>
      <w:numFmt w:val="lowerRoman"/>
      <w:lvlText w:val="%3."/>
      <w:lvlJc w:val="right"/>
      <w:pPr>
        <w:ind w:left="2160" w:hanging="180"/>
      </w:pPr>
    </w:lvl>
    <w:lvl w:ilvl="3" w:tplc="5BD0CA36">
      <w:start w:val="1"/>
      <w:numFmt w:val="decimal"/>
      <w:lvlText w:val="%4."/>
      <w:lvlJc w:val="left"/>
      <w:pPr>
        <w:ind w:left="2880" w:hanging="360"/>
      </w:pPr>
    </w:lvl>
    <w:lvl w:ilvl="4" w:tplc="37588750">
      <w:start w:val="1"/>
      <w:numFmt w:val="lowerLetter"/>
      <w:lvlText w:val="%5."/>
      <w:lvlJc w:val="left"/>
      <w:pPr>
        <w:ind w:left="3600" w:hanging="360"/>
      </w:pPr>
    </w:lvl>
    <w:lvl w:ilvl="5" w:tplc="70E22BC0">
      <w:start w:val="1"/>
      <w:numFmt w:val="lowerRoman"/>
      <w:lvlText w:val="%6."/>
      <w:lvlJc w:val="right"/>
      <w:pPr>
        <w:ind w:left="4320" w:hanging="180"/>
      </w:pPr>
    </w:lvl>
    <w:lvl w:ilvl="6" w:tplc="DDBC02F4">
      <w:start w:val="1"/>
      <w:numFmt w:val="decimal"/>
      <w:lvlText w:val="%7."/>
      <w:lvlJc w:val="left"/>
      <w:pPr>
        <w:ind w:left="5040" w:hanging="360"/>
      </w:pPr>
    </w:lvl>
    <w:lvl w:ilvl="7" w:tplc="C5943E8A">
      <w:start w:val="1"/>
      <w:numFmt w:val="lowerLetter"/>
      <w:lvlText w:val="%8."/>
      <w:lvlJc w:val="left"/>
      <w:pPr>
        <w:ind w:left="5760" w:hanging="360"/>
      </w:pPr>
    </w:lvl>
    <w:lvl w:ilvl="8" w:tplc="C71E511C">
      <w:start w:val="1"/>
      <w:numFmt w:val="lowerRoman"/>
      <w:lvlText w:val="%9."/>
      <w:lvlJc w:val="right"/>
      <w:pPr>
        <w:ind w:left="6480" w:hanging="180"/>
      </w:pPr>
    </w:lvl>
  </w:abstractNum>
  <w:abstractNum w:abstractNumId="41" w15:restartNumberingAfterBreak="0">
    <w:nsid w:val="47A54917"/>
    <w:multiLevelType w:val="hybridMultilevel"/>
    <w:tmpl w:val="2D0A6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BBF34FA"/>
    <w:multiLevelType w:val="hybridMultilevel"/>
    <w:tmpl w:val="253CB42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C1E56CD"/>
    <w:multiLevelType w:val="hybridMultilevel"/>
    <w:tmpl w:val="92D472EC"/>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4D7C5989"/>
    <w:multiLevelType w:val="hybridMultilevel"/>
    <w:tmpl w:val="55A4F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5D6E27"/>
    <w:multiLevelType w:val="hybridMultilevel"/>
    <w:tmpl w:val="DD84AEFC"/>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6" w15:restartNumberingAfterBreak="0">
    <w:nsid w:val="522F2385"/>
    <w:multiLevelType w:val="hybridMultilevel"/>
    <w:tmpl w:val="2D7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304C80"/>
    <w:multiLevelType w:val="hybridMultilevel"/>
    <w:tmpl w:val="EB002346"/>
    <w:lvl w:ilvl="0" w:tplc="04090001">
      <w:start w:val="1"/>
      <w:numFmt w:val="bullet"/>
      <w:lvlText w:val=""/>
      <w:lvlJc w:val="left"/>
      <w:pPr>
        <w:ind w:left="720" w:hanging="360"/>
      </w:pPr>
      <w:rPr>
        <w:rFonts w:ascii="Symbol" w:hAnsi="Symbol" w:hint="default"/>
      </w:rPr>
    </w:lvl>
    <w:lvl w:ilvl="1" w:tplc="3B8E30CA">
      <w:numFmt w:val="bullet"/>
      <w:lvlText w:val="•"/>
      <w:lvlJc w:val="left"/>
      <w:pPr>
        <w:ind w:left="1800" w:hanging="720"/>
      </w:pPr>
      <w:rPr>
        <w:rFonts w:ascii="Arial" w:eastAsia="Arial" w:hAnsi="Arial" w:cs="Aria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DE2361"/>
    <w:multiLevelType w:val="hybridMultilevel"/>
    <w:tmpl w:val="EE189FF8"/>
    <w:lvl w:ilvl="0" w:tplc="975C18F0">
      <w:start w:val="2023"/>
      <w:numFmt w:val="decimalZero"/>
      <w:lvlText w:val="%1."/>
      <w:lvlJc w:val="left"/>
      <w:pPr>
        <w:ind w:left="720" w:hanging="360"/>
      </w:pPr>
      <w:rPr>
        <w:rFonts w:ascii="Arial" w:hAnsi="Arial" w:cs="Aria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792677"/>
    <w:multiLevelType w:val="hybridMultilevel"/>
    <w:tmpl w:val="A9B6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29765C"/>
    <w:multiLevelType w:val="hybridMultilevel"/>
    <w:tmpl w:val="EB5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A46523"/>
    <w:multiLevelType w:val="hybridMultilevel"/>
    <w:tmpl w:val="782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CD6B3C"/>
    <w:multiLevelType w:val="hybridMultilevel"/>
    <w:tmpl w:val="6272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4B2ACB"/>
    <w:multiLevelType w:val="hybridMultilevel"/>
    <w:tmpl w:val="B79C5A16"/>
    <w:lvl w:ilvl="0" w:tplc="8C6C7BB8">
      <w:start w:val="2023"/>
      <w:numFmt w:val="decimalZero"/>
      <w:lvlText w:val="%1."/>
      <w:lvlJc w:val="left"/>
      <w:pPr>
        <w:ind w:left="720" w:hanging="360"/>
      </w:pPr>
      <w:rPr>
        <w:rFonts w:ascii="Arial" w:hAnsi="Arial" w:cs="Aria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3FFCA9"/>
    <w:multiLevelType w:val="hybridMultilevel"/>
    <w:tmpl w:val="FFFFFFFF"/>
    <w:lvl w:ilvl="0" w:tplc="F044F070">
      <w:start w:val="1"/>
      <w:numFmt w:val="bullet"/>
      <w:lvlText w:val=""/>
      <w:lvlJc w:val="left"/>
      <w:pPr>
        <w:ind w:left="720" w:hanging="360"/>
      </w:pPr>
      <w:rPr>
        <w:rFonts w:ascii="Symbol" w:hAnsi="Symbol" w:hint="default"/>
      </w:rPr>
    </w:lvl>
    <w:lvl w:ilvl="1" w:tplc="A1CECFD4">
      <w:start w:val="1"/>
      <w:numFmt w:val="bullet"/>
      <w:lvlText w:val="o"/>
      <w:lvlJc w:val="left"/>
      <w:pPr>
        <w:ind w:left="1440" w:hanging="360"/>
      </w:pPr>
      <w:rPr>
        <w:rFonts w:ascii="Courier New" w:hAnsi="Courier New" w:hint="default"/>
      </w:rPr>
    </w:lvl>
    <w:lvl w:ilvl="2" w:tplc="83DE52E0">
      <w:start w:val="1"/>
      <w:numFmt w:val="bullet"/>
      <w:lvlText w:val=""/>
      <w:lvlJc w:val="left"/>
      <w:pPr>
        <w:ind w:left="2160" w:hanging="360"/>
      </w:pPr>
      <w:rPr>
        <w:rFonts w:ascii="Wingdings" w:hAnsi="Wingdings" w:hint="default"/>
      </w:rPr>
    </w:lvl>
    <w:lvl w:ilvl="3" w:tplc="CADE5D3C">
      <w:start w:val="1"/>
      <w:numFmt w:val="bullet"/>
      <w:lvlText w:val=""/>
      <w:lvlJc w:val="left"/>
      <w:pPr>
        <w:ind w:left="2880" w:hanging="360"/>
      </w:pPr>
      <w:rPr>
        <w:rFonts w:ascii="Symbol" w:hAnsi="Symbol" w:hint="default"/>
      </w:rPr>
    </w:lvl>
    <w:lvl w:ilvl="4" w:tplc="1E5856EC">
      <w:start w:val="1"/>
      <w:numFmt w:val="bullet"/>
      <w:lvlText w:val="o"/>
      <w:lvlJc w:val="left"/>
      <w:pPr>
        <w:ind w:left="3600" w:hanging="360"/>
      </w:pPr>
      <w:rPr>
        <w:rFonts w:ascii="Courier New" w:hAnsi="Courier New" w:hint="default"/>
      </w:rPr>
    </w:lvl>
    <w:lvl w:ilvl="5" w:tplc="1F263B7C">
      <w:start w:val="1"/>
      <w:numFmt w:val="bullet"/>
      <w:lvlText w:val=""/>
      <w:lvlJc w:val="left"/>
      <w:pPr>
        <w:ind w:left="4320" w:hanging="360"/>
      </w:pPr>
      <w:rPr>
        <w:rFonts w:ascii="Wingdings" w:hAnsi="Wingdings" w:hint="default"/>
      </w:rPr>
    </w:lvl>
    <w:lvl w:ilvl="6" w:tplc="938874A6">
      <w:start w:val="1"/>
      <w:numFmt w:val="bullet"/>
      <w:lvlText w:val=""/>
      <w:lvlJc w:val="left"/>
      <w:pPr>
        <w:ind w:left="5040" w:hanging="360"/>
      </w:pPr>
      <w:rPr>
        <w:rFonts w:ascii="Symbol" w:hAnsi="Symbol" w:hint="default"/>
      </w:rPr>
    </w:lvl>
    <w:lvl w:ilvl="7" w:tplc="84A63F74">
      <w:start w:val="1"/>
      <w:numFmt w:val="bullet"/>
      <w:lvlText w:val="o"/>
      <w:lvlJc w:val="left"/>
      <w:pPr>
        <w:ind w:left="5760" w:hanging="360"/>
      </w:pPr>
      <w:rPr>
        <w:rFonts w:ascii="Courier New" w:hAnsi="Courier New" w:hint="default"/>
      </w:rPr>
    </w:lvl>
    <w:lvl w:ilvl="8" w:tplc="D44E3EE8">
      <w:start w:val="1"/>
      <w:numFmt w:val="bullet"/>
      <w:lvlText w:val=""/>
      <w:lvlJc w:val="left"/>
      <w:pPr>
        <w:ind w:left="6480" w:hanging="360"/>
      </w:pPr>
      <w:rPr>
        <w:rFonts w:ascii="Wingdings" w:hAnsi="Wingdings" w:hint="default"/>
      </w:rPr>
    </w:lvl>
  </w:abstractNum>
  <w:abstractNum w:abstractNumId="55" w15:restartNumberingAfterBreak="0">
    <w:nsid w:val="5F563A0B"/>
    <w:multiLevelType w:val="hybridMultilevel"/>
    <w:tmpl w:val="90DE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A175E7"/>
    <w:multiLevelType w:val="hybridMultilevel"/>
    <w:tmpl w:val="2D0A6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18D35F7"/>
    <w:multiLevelType w:val="hybridMultilevel"/>
    <w:tmpl w:val="4E1AA924"/>
    <w:lvl w:ilvl="0" w:tplc="6BD8D508">
      <w:start w:val="2023"/>
      <w:numFmt w:val="decimalZero"/>
      <w:lvlText w:val="(%1)"/>
      <w:lvlJc w:val="left"/>
      <w:pPr>
        <w:ind w:left="720" w:hanging="360"/>
      </w:pPr>
      <w:rPr>
        <w:rFonts w:ascii="Arial" w:hAnsi="Arial" w:cs="Aria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063B69"/>
    <w:multiLevelType w:val="hybridMultilevel"/>
    <w:tmpl w:val="ACC81D52"/>
    <w:lvl w:ilvl="0" w:tplc="FFFFFFFF">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2812E54"/>
    <w:multiLevelType w:val="hybridMultilevel"/>
    <w:tmpl w:val="033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99AE6E"/>
    <w:multiLevelType w:val="hybridMultilevel"/>
    <w:tmpl w:val="DA1CF73E"/>
    <w:lvl w:ilvl="0" w:tplc="9B24235E">
      <w:start w:val="1"/>
      <w:numFmt w:val="bullet"/>
      <w:lvlText w:val="·"/>
      <w:lvlJc w:val="left"/>
      <w:pPr>
        <w:ind w:left="360" w:hanging="360"/>
      </w:pPr>
      <w:rPr>
        <w:rFonts w:ascii="Symbol" w:hAnsi="Symbol" w:hint="default"/>
      </w:rPr>
    </w:lvl>
    <w:lvl w:ilvl="1" w:tplc="413ACBBC">
      <w:start w:val="1"/>
      <w:numFmt w:val="bullet"/>
      <w:lvlText w:val="o"/>
      <w:lvlJc w:val="left"/>
      <w:pPr>
        <w:ind w:left="1080" w:hanging="360"/>
      </w:pPr>
      <w:rPr>
        <w:rFonts w:ascii="Courier New" w:hAnsi="Courier New" w:hint="default"/>
      </w:rPr>
    </w:lvl>
    <w:lvl w:ilvl="2" w:tplc="85AC9988">
      <w:start w:val="1"/>
      <w:numFmt w:val="bullet"/>
      <w:lvlText w:val=""/>
      <w:lvlJc w:val="left"/>
      <w:pPr>
        <w:ind w:left="1800" w:hanging="360"/>
      </w:pPr>
      <w:rPr>
        <w:rFonts w:ascii="Wingdings" w:hAnsi="Wingdings" w:hint="default"/>
      </w:rPr>
    </w:lvl>
    <w:lvl w:ilvl="3" w:tplc="8328062E">
      <w:start w:val="1"/>
      <w:numFmt w:val="bullet"/>
      <w:lvlText w:val=""/>
      <w:lvlJc w:val="left"/>
      <w:pPr>
        <w:ind w:left="2520" w:hanging="360"/>
      </w:pPr>
      <w:rPr>
        <w:rFonts w:ascii="Symbol" w:hAnsi="Symbol" w:hint="default"/>
      </w:rPr>
    </w:lvl>
    <w:lvl w:ilvl="4" w:tplc="6804C1E6">
      <w:start w:val="1"/>
      <w:numFmt w:val="bullet"/>
      <w:lvlText w:val="o"/>
      <w:lvlJc w:val="left"/>
      <w:pPr>
        <w:ind w:left="3240" w:hanging="360"/>
      </w:pPr>
      <w:rPr>
        <w:rFonts w:ascii="Courier New" w:hAnsi="Courier New" w:hint="default"/>
      </w:rPr>
    </w:lvl>
    <w:lvl w:ilvl="5" w:tplc="107813EC">
      <w:start w:val="1"/>
      <w:numFmt w:val="bullet"/>
      <w:lvlText w:val=""/>
      <w:lvlJc w:val="left"/>
      <w:pPr>
        <w:ind w:left="3960" w:hanging="360"/>
      </w:pPr>
      <w:rPr>
        <w:rFonts w:ascii="Wingdings" w:hAnsi="Wingdings" w:hint="default"/>
      </w:rPr>
    </w:lvl>
    <w:lvl w:ilvl="6" w:tplc="C4602052">
      <w:start w:val="1"/>
      <w:numFmt w:val="bullet"/>
      <w:lvlText w:val=""/>
      <w:lvlJc w:val="left"/>
      <w:pPr>
        <w:ind w:left="4680" w:hanging="360"/>
      </w:pPr>
      <w:rPr>
        <w:rFonts w:ascii="Symbol" w:hAnsi="Symbol" w:hint="default"/>
      </w:rPr>
    </w:lvl>
    <w:lvl w:ilvl="7" w:tplc="68503026">
      <w:start w:val="1"/>
      <w:numFmt w:val="bullet"/>
      <w:lvlText w:val="o"/>
      <w:lvlJc w:val="left"/>
      <w:pPr>
        <w:ind w:left="5400" w:hanging="360"/>
      </w:pPr>
      <w:rPr>
        <w:rFonts w:ascii="Courier New" w:hAnsi="Courier New" w:hint="default"/>
      </w:rPr>
    </w:lvl>
    <w:lvl w:ilvl="8" w:tplc="66D0B8B6">
      <w:start w:val="1"/>
      <w:numFmt w:val="bullet"/>
      <w:lvlText w:val=""/>
      <w:lvlJc w:val="left"/>
      <w:pPr>
        <w:ind w:left="6120" w:hanging="360"/>
      </w:pPr>
      <w:rPr>
        <w:rFonts w:ascii="Wingdings" w:hAnsi="Wingdings" w:hint="default"/>
      </w:rPr>
    </w:lvl>
  </w:abstractNum>
  <w:abstractNum w:abstractNumId="61" w15:restartNumberingAfterBreak="0">
    <w:nsid w:val="65D14407"/>
    <w:multiLevelType w:val="hybridMultilevel"/>
    <w:tmpl w:val="FAE01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86663C"/>
    <w:multiLevelType w:val="hybridMultilevel"/>
    <w:tmpl w:val="8CB09C38"/>
    <w:lvl w:ilvl="0" w:tplc="CDA85992">
      <w:start w:val="2023"/>
      <w:numFmt w:val="decimalZero"/>
      <w:lvlText w:val="%1."/>
      <w:lvlJc w:val="left"/>
      <w:pPr>
        <w:ind w:left="720" w:hanging="360"/>
      </w:pPr>
      <w:rPr>
        <w:rFonts w:ascii="Arial" w:hAnsi="Arial" w:cs="Aria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0C6E9A"/>
    <w:multiLevelType w:val="hybridMultilevel"/>
    <w:tmpl w:val="C6E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B82314"/>
    <w:multiLevelType w:val="multilevel"/>
    <w:tmpl w:val="F7AACC4C"/>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68B87C09"/>
    <w:multiLevelType w:val="hybridMultilevel"/>
    <w:tmpl w:val="FFFFFFFF"/>
    <w:lvl w:ilvl="0" w:tplc="741006A8">
      <w:start w:val="1"/>
      <w:numFmt w:val="decimal"/>
      <w:lvlText w:val="%1."/>
      <w:lvlJc w:val="left"/>
      <w:pPr>
        <w:ind w:left="720" w:hanging="360"/>
      </w:pPr>
    </w:lvl>
    <w:lvl w:ilvl="1" w:tplc="CF9075EA">
      <w:start w:val="1"/>
      <w:numFmt w:val="lowerLetter"/>
      <w:lvlText w:val="%2."/>
      <w:lvlJc w:val="left"/>
      <w:pPr>
        <w:ind w:left="1440" w:hanging="360"/>
      </w:pPr>
    </w:lvl>
    <w:lvl w:ilvl="2" w:tplc="2F900D44">
      <w:start w:val="1"/>
      <w:numFmt w:val="lowerRoman"/>
      <w:lvlText w:val="%3."/>
      <w:lvlJc w:val="right"/>
      <w:pPr>
        <w:ind w:left="2160" w:hanging="180"/>
      </w:pPr>
    </w:lvl>
    <w:lvl w:ilvl="3" w:tplc="2BCEDA06">
      <w:start w:val="1"/>
      <w:numFmt w:val="decimal"/>
      <w:lvlText w:val="%4."/>
      <w:lvlJc w:val="left"/>
      <w:pPr>
        <w:ind w:left="2880" w:hanging="360"/>
      </w:pPr>
      <w:rPr>
        <w:rFonts w:ascii="Times New Roman" w:hAnsi="Times New Roman" w:hint="default"/>
      </w:rPr>
    </w:lvl>
    <w:lvl w:ilvl="4" w:tplc="CB1C8386">
      <w:start w:val="1"/>
      <w:numFmt w:val="lowerLetter"/>
      <w:lvlText w:val="%5."/>
      <w:lvlJc w:val="left"/>
      <w:pPr>
        <w:ind w:left="3600" w:hanging="360"/>
      </w:pPr>
    </w:lvl>
    <w:lvl w:ilvl="5" w:tplc="482C4352">
      <w:start w:val="1"/>
      <w:numFmt w:val="lowerRoman"/>
      <w:lvlText w:val="%6."/>
      <w:lvlJc w:val="right"/>
      <w:pPr>
        <w:ind w:left="4320" w:hanging="180"/>
      </w:pPr>
    </w:lvl>
    <w:lvl w:ilvl="6" w:tplc="188AE4D4">
      <w:start w:val="1"/>
      <w:numFmt w:val="decimal"/>
      <w:lvlText w:val="%7."/>
      <w:lvlJc w:val="left"/>
      <w:pPr>
        <w:ind w:left="5040" w:hanging="360"/>
      </w:pPr>
    </w:lvl>
    <w:lvl w:ilvl="7" w:tplc="20E8C672">
      <w:start w:val="1"/>
      <w:numFmt w:val="lowerLetter"/>
      <w:lvlText w:val="%8."/>
      <w:lvlJc w:val="left"/>
      <w:pPr>
        <w:ind w:left="5760" w:hanging="360"/>
      </w:pPr>
    </w:lvl>
    <w:lvl w:ilvl="8" w:tplc="B08C5FFC">
      <w:start w:val="1"/>
      <w:numFmt w:val="lowerRoman"/>
      <w:lvlText w:val="%9."/>
      <w:lvlJc w:val="right"/>
      <w:pPr>
        <w:ind w:left="6480" w:hanging="180"/>
      </w:pPr>
    </w:lvl>
  </w:abstractNum>
  <w:abstractNum w:abstractNumId="66" w15:restartNumberingAfterBreak="0">
    <w:nsid w:val="68E37D75"/>
    <w:multiLevelType w:val="hybridMultilevel"/>
    <w:tmpl w:val="E9CCCBEC"/>
    <w:lvl w:ilvl="0" w:tplc="11487A9E">
      <w:start w:val="1"/>
      <w:numFmt w:val="upperRoman"/>
      <w:lvlText w:val="%1)"/>
      <w:lvlJc w:val="right"/>
      <w:pPr>
        <w:ind w:left="360" w:hanging="360"/>
      </w:pPr>
    </w:lvl>
    <w:lvl w:ilvl="1" w:tplc="5C9E7046">
      <w:start w:val="1"/>
      <w:numFmt w:val="lowerLetter"/>
      <w:lvlText w:val="%2."/>
      <w:lvlJc w:val="left"/>
      <w:pPr>
        <w:ind w:left="1080" w:hanging="360"/>
      </w:pPr>
    </w:lvl>
    <w:lvl w:ilvl="2" w:tplc="ABCC1BE6">
      <w:start w:val="1"/>
      <w:numFmt w:val="lowerRoman"/>
      <w:lvlText w:val="%3."/>
      <w:lvlJc w:val="right"/>
      <w:pPr>
        <w:ind w:left="1800" w:hanging="180"/>
      </w:pPr>
    </w:lvl>
    <w:lvl w:ilvl="3" w:tplc="BD8C29CC">
      <w:start w:val="1"/>
      <w:numFmt w:val="decimal"/>
      <w:lvlText w:val="%4."/>
      <w:lvlJc w:val="left"/>
      <w:pPr>
        <w:ind w:left="2520" w:hanging="360"/>
      </w:pPr>
    </w:lvl>
    <w:lvl w:ilvl="4" w:tplc="C620316A">
      <w:start w:val="1"/>
      <w:numFmt w:val="lowerLetter"/>
      <w:lvlText w:val="%5."/>
      <w:lvlJc w:val="left"/>
      <w:pPr>
        <w:ind w:left="3240" w:hanging="360"/>
      </w:pPr>
    </w:lvl>
    <w:lvl w:ilvl="5" w:tplc="FD7886AA">
      <w:start w:val="1"/>
      <w:numFmt w:val="lowerRoman"/>
      <w:lvlText w:val="%6."/>
      <w:lvlJc w:val="right"/>
      <w:pPr>
        <w:ind w:left="3960" w:hanging="180"/>
      </w:pPr>
    </w:lvl>
    <w:lvl w:ilvl="6" w:tplc="B3B8508C">
      <w:start w:val="1"/>
      <w:numFmt w:val="decimal"/>
      <w:lvlText w:val="%7."/>
      <w:lvlJc w:val="left"/>
      <w:pPr>
        <w:ind w:left="4680" w:hanging="360"/>
      </w:pPr>
    </w:lvl>
    <w:lvl w:ilvl="7" w:tplc="7CE608B8">
      <w:start w:val="1"/>
      <w:numFmt w:val="lowerLetter"/>
      <w:lvlText w:val="%8."/>
      <w:lvlJc w:val="left"/>
      <w:pPr>
        <w:ind w:left="5400" w:hanging="360"/>
      </w:pPr>
    </w:lvl>
    <w:lvl w:ilvl="8" w:tplc="D728DA26">
      <w:start w:val="1"/>
      <w:numFmt w:val="lowerRoman"/>
      <w:lvlText w:val="%9."/>
      <w:lvlJc w:val="right"/>
      <w:pPr>
        <w:ind w:left="6120" w:hanging="180"/>
      </w:pPr>
    </w:lvl>
  </w:abstractNum>
  <w:abstractNum w:abstractNumId="67" w15:restartNumberingAfterBreak="0">
    <w:nsid w:val="6977396D"/>
    <w:multiLevelType w:val="hybridMultilevel"/>
    <w:tmpl w:val="97AE6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353603"/>
    <w:multiLevelType w:val="hybridMultilevel"/>
    <w:tmpl w:val="2D0A6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ED52961"/>
    <w:multiLevelType w:val="hybridMultilevel"/>
    <w:tmpl w:val="464E6B2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1" w15:restartNumberingAfterBreak="0">
    <w:nsid w:val="70414B5F"/>
    <w:multiLevelType w:val="hybridMultilevel"/>
    <w:tmpl w:val="A1BC5B4E"/>
    <w:lvl w:ilvl="0" w:tplc="3A74C058">
      <w:start w:val="2023"/>
      <w:numFmt w:val="decimalZero"/>
      <w:lvlText w:val="%1."/>
      <w:lvlJc w:val="left"/>
      <w:pPr>
        <w:ind w:left="720" w:hanging="360"/>
      </w:pPr>
      <w:rPr>
        <w:rFonts w:ascii="Arial" w:hAnsi="Arial" w:cs="Aria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703F31"/>
    <w:multiLevelType w:val="hybridMultilevel"/>
    <w:tmpl w:val="F7283EC6"/>
    <w:lvl w:ilvl="0" w:tplc="0D1E9E0E">
      <w:start w:val="2023"/>
      <w:numFmt w:val="decimalZero"/>
      <w:lvlText w:val="%1."/>
      <w:lvlJc w:val="left"/>
      <w:pPr>
        <w:ind w:left="720" w:hanging="360"/>
      </w:pPr>
      <w:rPr>
        <w:rFonts w:ascii="Arial" w:hAnsi="Arial" w:cs="Aria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035350"/>
    <w:multiLevelType w:val="hybridMultilevel"/>
    <w:tmpl w:val="D20A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402FE5"/>
    <w:multiLevelType w:val="hybridMultilevel"/>
    <w:tmpl w:val="A7B8A88E"/>
    <w:lvl w:ilvl="0" w:tplc="FFFFFFFF">
      <w:start w:val="9"/>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50B7BD8"/>
    <w:multiLevelType w:val="hybridMultilevel"/>
    <w:tmpl w:val="9B9C31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7A3402BC"/>
    <w:multiLevelType w:val="hybridMultilevel"/>
    <w:tmpl w:val="3AE2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585C2B"/>
    <w:multiLevelType w:val="hybridMultilevel"/>
    <w:tmpl w:val="2D0A6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8056EB"/>
    <w:multiLevelType w:val="hybridMultilevel"/>
    <w:tmpl w:val="88A6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D2E163"/>
    <w:multiLevelType w:val="hybridMultilevel"/>
    <w:tmpl w:val="FFFFFFFF"/>
    <w:lvl w:ilvl="0" w:tplc="ED1E4D56">
      <w:start w:val="3"/>
      <w:numFmt w:val="decimal"/>
      <w:lvlText w:val="%1."/>
      <w:lvlJc w:val="left"/>
      <w:pPr>
        <w:ind w:left="864" w:hanging="504"/>
      </w:pPr>
      <w:rPr>
        <w:rFonts w:ascii="Arial" w:hAnsi="Arial" w:hint="default"/>
      </w:rPr>
    </w:lvl>
    <w:lvl w:ilvl="1" w:tplc="4126E006">
      <w:start w:val="1"/>
      <w:numFmt w:val="lowerLetter"/>
      <w:lvlText w:val="%2."/>
      <w:lvlJc w:val="left"/>
      <w:pPr>
        <w:ind w:left="1440" w:hanging="360"/>
      </w:pPr>
    </w:lvl>
    <w:lvl w:ilvl="2" w:tplc="F8F2109A">
      <w:start w:val="1"/>
      <w:numFmt w:val="lowerRoman"/>
      <w:lvlText w:val="%3."/>
      <w:lvlJc w:val="right"/>
      <w:pPr>
        <w:ind w:left="2160" w:hanging="180"/>
      </w:pPr>
    </w:lvl>
    <w:lvl w:ilvl="3" w:tplc="31B2D858">
      <w:start w:val="1"/>
      <w:numFmt w:val="decimal"/>
      <w:lvlText w:val="%4."/>
      <w:lvlJc w:val="left"/>
      <w:pPr>
        <w:ind w:left="2880" w:hanging="360"/>
      </w:pPr>
    </w:lvl>
    <w:lvl w:ilvl="4" w:tplc="46929D7C">
      <w:start w:val="1"/>
      <w:numFmt w:val="lowerLetter"/>
      <w:lvlText w:val="%5."/>
      <w:lvlJc w:val="left"/>
      <w:pPr>
        <w:ind w:left="3600" w:hanging="360"/>
      </w:pPr>
    </w:lvl>
    <w:lvl w:ilvl="5" w:tplc="2C88DA54">
      <w:start w:val="1"/>
      <w:numFmt w:val="lowerRoman"/>
      <w:lvlText w:val="%6."/>
      <w:lvlJc w:val="right"/>
      <w:pPr>
        <w:ind w:left="4320" w:hanging="180"/>
      </w:pPr>
    </w:lvl>
    <w:lvl w:ilvl="6" w:tplc="483CAD26">
      <w:start w:val="1"/>
      <w:numFmt w:val="decimal"/>
      <w:lvlText w:val="%7."/>
      <w:lvlJc w:val="left"/>
      <w:pPr>
        <w:ind w:left="5040" w:hanging="360"/>
      </w:pPr>
    </w:lvl>
    <w:lvl w:ilvl="7" w:tplc="3C20F34A">
      <w:start w:val="1"/>
      <w:numFmt w:val="lowerLetter"/>
      <w:lvlText w:val="%8."/>
      <w:lvlJc w:val="left"/>
      <w:pPr>
        <w:ind w:left="5760" w:hanging="360"/>
      </w:pPr>
    </w:lvl>
    <w:lvl w:ilvl="8" w:tplc="E04AFE5C">
      <w:start w:val="1"/>
      <w:numFmt w:val="lowerRoman"/>
      <w:lvlText w:val="%9."/>
      <w:lvlJc w:val="right"/>
      <w:pPr>
        <w:ind w:left="6480" w:hanging="180"/>
      </w:pPr>
    </w:lvl>
  </w:abstractNum>
  <w:abstractNum w:abstractNumId="80" w15:restartNumberingAfterBreak="0">
    <w:nsid w:val="7B2C106B"/>
    <w:multiLevelType w:val="hybridMultilevel"/>
    <w:tmpl w:val="F796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C62F24"/>
    <w:multiLevelType w:val="hybridMultilevel"/>
    <w:tmpl w:val="A7B8A88E"/>
    <w:lvl w:ilvl="0" w:tplc="9544D4F6">
      <w:start w:val="9"/>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BD1458B"/>
    <w:multiLevelType w:val="hybridMultilevel"/>
    <w:tmpl w:val="F69087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E2B16BF"/>
    <w:multiLevelType w:val="hybridMultilevel"/>
    <w:tmpl w:val="22F4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2F131C"/>
    <w:multiLevelType w:val="hybridMultilevel"/>
    <w:tmpl w:val="566C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4C4A3E"/>
    <w:multiLevelType w:val="hybridMultilevel"/>
    <w:tmpl w:val="33E2B09A"/>
    <w:lvl w:ilvl="0" w:tplc="81984818">
      <w:start w:val="2023"/>
      <w:numFmt w:val="decimalZero"/>
      <w:lvlText w:val="%1."/>
      <w:lvlJc w:val="left"/>
      <w:pPr>
        <w:ind w:left="720" w:hanging="360"/>
      </w:pPr>
      <w:rPr>
        <w:rFonts w:ascii="Arial" w:hAnsi="Arial" w:cs="Aria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4FC5F2"/>
    <w:multiLevelType w:val="hybridMultilevel"/>
    <w:tmpl w:val="FFFFFFFF"/>
    <w:lvl w:ilvl="0" w:tplc="E5EC25E0">
      <w:start w:val="1"/>
      <w:numFmt w:val="bullet"/>
      <w:lvlText w:val=""/>
      <w:lvlJc w:val="left"/>
      <w:pPr>
        <w:ind w:left="720" w:hanging="360"/>
      </w:pPr>
      <w:rPr>
        <w:rFonts w:ascii="Symbol" w:hAnsi="Symbol" w:hint="default"/>
      </w:rPr>
    </w:lvl>
    <w:lvl w:ilvl="1" w:tplc="7E924C42">
      <w:start w:val="1"/>
      <w:numFmt w:val="bullet"/>
      <w:lvlText w:val="o"/>
      <w:lvlJc w:val="left"/>
      <w:pPr>
        <w:ind w:left="1440" w:hanging="360"/>
      </w:pPr>
      <w:rPr>
        <w:rFonts w:ascii="Courier New" w:hAnsi="Courier New" w:hint="default"/>
      </w:rPr>
    </w:lvl>
    <w:lvl w:ilvl="2" w:tplc="01821E68">
      <w:start w:val="1"/>
      <w:numFmt w:val="bullet"/>
      <w:lvlText w:val=""/>
      <w:lvlJc w:val="left"/>
      <w:pPr>
        <w:ind w:left="2160" w:hanging="360"/>
      </w:pPr>
      <w:rPr>
        <w:rFonts w:ascii="Wingdings" w:hAnsi="Wingdings" w:hint="default"/>
      </w:rPr>
    </w:lvl>
    <w:lvl w:ilvl="3" w:tplc="FFD8B50C">
      <w:start w:val="1"/>
      <w:numFmt w:val="bullet"/>
      <w:lvlText w:val=""/>
      <w:lvlJc w:val="left"/>
      <w:pPr>
        <w:ind w:left="3240" w:hanging="360"/>
      </w:pPr>
      <w:rPr>
        <w:rFonts w:ascii="Symbol" w:hAnsi="Symbol" w:hint="default"/>
      </w:rPr>
    </w:lvl>
    <w:lvl w:ilvl="4" w:tplc="19FC2CD2">
      <w:start w:val="1"/>
      <w:numFmt w:val="bullet"/>
      <w:lvlText w:val="o"/>
      <w:lvlJc w:val="left"/>
      <w:pPr>
        <w:ind w:left="3600" w:hanging="360"/>
      </w:pPr>
      <w:rPr>
        <w:rFonts w:ascii="Courier New" w:hAnsi="Courier New" w:hint="default"/>
      </w:rPr>
    </w:lvl>
    <w:lvl w:ilvl="5" w:tplc="E6AE3DEE">
      <w:start w:val="1"/>
      <w:numFmt w:val="bullet"/>
      <w:lvlText w:val=""/>
      <w:lvlJc w:val="left"/>
      <w:pPr>
        <w:ind w:left="4320" w:hanging="360"/>
      </w:pPr>
      <w:rPr>
        <w:rFonts w:ascii="Wingdings" w:hAnsi="Wingdings" w:hint="default"/>
      </w:rPr>
    </w:lvl>
    <w:lvl w:ilvl="6" w:tplc="46D26258">
      <w:start w:val="1"/>
      <w:numFmt w:val="bullet"/>
      <w:lvlText w:val=""/>
      <w:lvlJc w:val="left"/>
      <w:pPr>
        <w:ind w:left="5040" w:hanging="360"/>
      </w:pPr>
      <w:rPr>
        <w:rFonts w:ascii="Symbol" w:hAnsi="Symbol" w:hint="default"/>
      </w:rPr>
    </w:lvl>
    <w:lvl w:ilvl="7" w:tplc="4D8C4B2C">
      <w:start w:val="1"/>
      <w:numFmt w:val="bullet"/>
      <w:lvlText w:val="o"/>
      <w:lvlJc w:val="left"/>
      <w:pPr>
        <w:ind w:left="5760" w:hanging="360"/>
      </w:pPr>
      <w:rPr>
        <w:rFonts w:ascii="Courier New" w:hAnsi="Courier New" w:hint="default"/>
      </w:rPr>
    </w:lvl>
    <w:lvl w:ilvl="8" w:tplc="2D520398">
      <w:start w:val="1"/>
      <w:numFmt w:val="bullet"/>
      <w:lvlText w:val=""/>
      <w:lvlJc w:val="left"/>
      <w:pPr>
        <w:ind w:left="6480" w:hanging="360"/>
      </w:pPr>
      <w:rPr>
        <w:rFonts w:ascii="Wingdings" w:hAnsi="Wingdings" w:hint="default"/>
      </w:rPr>
    </w:lvl>
  </w:abstractNum>
  <w:num w:numId="1" w16cid:durableId="1292857426">
    <w:abstractNumId w:val="66"/>
  </w:num>
  <w:num w:numId="2" w16cid:durableId="303395309">
    <w:abstractNumId w:val="60"/>
  </w:num>
  <w:num w:numId="3" w16cid:durableId="1833835439">
    <w:abstractNumId w:val="64"/>
  </w:num>
  <w:num w:numId="4" w16cid:durableId="1791627960">
    <w:abstractNumId w:val="54"/>
  </w:num>
  <w:num w:numId="5" w16cid:durableId="1286962056">
    <w:abstractNumId w:val="2"/>
    <w:lvlOverride w:ilvl="0">
      <w:startOverride w:val="1"/>
    </w:lvlOverride>
  </w:num>
  <w:num w:numId="6" w16cid:durableId="1618373807">
    <w:abstractNumId w:val="40"/>
    <w:lvlOverride w:ilvl="0">
      <w:startOverride w:val="2"/>
    </w:lvlOverride>
  </w:num>
  <w:num w:numId="7" w16cid:durableId="507796167">
    <w:abstractNumId w:val="79"/>
    <w:lvlOverride w:ilvl="0">
      <w:startOverride w:val="3"/>
    </w:lvlOverride>
  </w:num>
  <w:num w:numId="8" w16cid:durableId="251815478">
    <w:abstractNumId w:val="33"/>
    <w:lvlOverride w:ilvl="0">
      <w:startOverride w:val="1"/>
    </w:lvlOverride>
  </w:num>
  <w:num w:numId="9" w16cid:durableId="243925710">
    <w:abstractNumId w:val="32"/>
    <w:lvlOverride w:ilvl="0">
      <w:startOverride w:val="2"/>
    </w:lvlOverride>
  </w:num>
  <w:num w:numId="10" w16cid:durableId="960648164">
    <w:abstractNumId w:val="65"/>
    <w:lvlOverride w:ilvl="0">
      <w:startOverride w:val="3"/>
    </w:lvlOverride>
  </w:num>
  <w:num w:numId="11" w16cid:durableId="1162312060">
    <w:abstractNumId w:val="28"/>
  </w:num>
  <w:num w:numId="12" w16cid:durableId="1582981491">
    <w:abstractNumId w:val="86"/>
  </w:num>
  <w:num w:numId="13" w16cid:durableId="2002611264">
    <w:abstractNumId w:val="4"/>
  </w:num>
  <w:num w:numId="14" w16cid:durableId="1294480204">
    <w:abstractNumId w:val="50"/>
  </w:num>
  <w:num w:numId="15" w16cid:durableId="968632491">
    <w:abstractNumId w:val="55"/>
  </w:num>
  <w:num w:numId="16" w16cid:durableId="164636828">
    <w:abstractNumId w:val="61"/>
  </w:num>
  <w:num w:numId="17" w16cid:durableId="1488403392">
    <w:abstractNumId w:val="83"/>
  </w:num>
  <w:num w:numId="18" w16cid:durableId="1934051100">
    <w:abstractNumId w:val="47"/>
  </w:num>
  <w:num w:numId="19" w16cid:durableId="1782451030">
    <w:abstractNumId w:val="80"/>
  </w:num>
  <w:num w:numId="20" w16cid:durableId="178201542">
    <w:abstractNumId w:val="3"/>
  </w:num>
  <w:num w:numId="21" w16cid:durableId="1520195894">
    <w:abstractNumId w:val="75"/>
  </w:num>
  <w:num w:numId="22" w16cid:durableId="1247762690">
    <w:abstractNumId w:val="43"/>
  </w:num>
  <w:num w:numId="23" w16cid:durableId="385108616">
    <w:abstractNumId w:val="21"/>
  </w:num>
  <w:num w:numId="24" w16cid:durableId="484784514">
    <w:abstractNumId w:val="44"/>
  </w:num>
  <w:num w:numId="25" w16cid:durableId="145560965">
    <w:abstractNumId w:val="39"/>
  </w:num>
  <w:num w:numId="26" w16cid:durableId="1687365695">
    <w:abstractNumId w:val="67"/>
  </w:num>
  <w:num w:numId="27" w16cid:durableId="1381053334">
    <w:abstractNumId w:val="51"/>
  </w:num>
  <w:num w:numId="28" w16cid:durableId="572661972">
    <w:abstractNumId w:val="13"/>
  </w:num>
  <w:num w:numId="29" w16cid:durableId="2081099314">
    <w:abstractNumId w:val="49"/>
  </w:num>
  <w:num w:numId="30" w16cid:durableId="627853680">
    <w:abstractNumId w:val="5"/>
  </w:num>
  <w:num w:numId="31" w16cid:durableId="528445899">
    <w:abstractNumId w:val="19"/>
  </w:num>
  <w:num w:numId="32" w16cid:durableId="411246643">
    <w:abstractNumId w:val="24"/>
  </w:num>
  <w:num w:numId="33" w16cid:durableId="1311523423">
    <w:abstractNumId w:val="69"/>
  </w:num>
  <w:num w:numId="34" w16cid:durableId="1112164205">
    <w:abstractNumId w:val="18"/>
  </w:num>
  <w:num w:numId="35" w16cid:durableId="2057776793">
    <w:abstractNumId w:val="38"/>
  </w:num>
  <w:num w:numId="36" w16cid:durableId="1419597730">
    <w:abstractNumId w:val="58"/>
  </w:num>
  <w:num w:numId="37" w16cid:durableId="1113750886">
    <w:abstractNumId w:val="26"/>
  </w:num>
  <w:num w:numId="38" w16cid:durableId="54011389">
    <w:abstractNumId w:val="7"/>
  </w:num>
  <w:num w:numId="39" w16cid:durableId="581455768">
    <w:abstractNumId w:val="36"/>
  </w:num>
  <w:num w:numId="40" w16cid:durableId="429351640">
    <w:abstractNumId w:val="70"/>
  </w:num>
  <w:num w:numId="41" w16cid:durableId="1565875440">
    <w:abstractNumId w:val="76"/>
  </w:num>
  <w:num w:numId="42" w16cid:durableId="1102067158">
    <w:abstractNumId w:val="23"/>
  </w:num>
  <w:num w:numId="43" w16cid:durableId="220484972">
    <w:abstractNumId w:val="30"/>
  </w:num>
  <w:num w:numId="44" w16cid:durableId="2098018479">
    <w:abstractNumId w:val="22"/>
  </w:num>
  <w:num w:numId="45" w16cid:durableId="2041078651">
    <w:abstractNumId w:val="31"/>
  </w:num>
  <w:num w:numId="46" w16cid:durableId="1132017815">
    <w:abstractNumId w:val="42"/>
  </w:num>
  <w:num w:numId="47" w16cid:durableId="213276025">
    <w:abstractNumId w:val="34"/>
  </w:num>
  <w:num w:numId="48" w16cid:durableId="1273316613">
    <w:abstractNumId w:val="63"/>
  </w:num>
  <w:num w:numId="49" w16cid:durableId="1841119266">
    <w:abstractNumId w:val="10"/>
  </w:num>
  <w:num w:numId="50" w16cid:durableId="725374928">
    <w:abstractNumId w:val="73"/>
  </w:num>
  <w:num w:numId="51" w16cid:durableId="371611216">
    <w:abstractNumId w:val="46"/>
  </w:num>
  <w:num w:numId="52" w16cid:durableId="1032264978">
    <w:abstractNumId w:val="1"/>
  </w:num>
  <w:num w:numId="53" w16cid:durableId="1319382642">
    <w:abstractNumId w:val="35"/>
  </w:num>
  <w:num w:numId="54" w16cid:durableId="119612766">
    <w:abstractNumId w:val="77"/>
  </w:num>
  <w:num w:numId="55" w16cid:durableId="1829445878">
    <w:abstractNumId w:val="29"/>
  </w:num>
  <w:num w:numId="56" w16cid:durableId="82189871">
    <w:abstractNumId w:val="41"/>
  </w:num>
  <w:num w:numId="57" w16cid:durableId="942105243">
    <w:abstractNumId w:val="78"/>
  </w:num>
  <w:num w:numId="58" w16cid:durableId="1538393071">
    <w:abstractNumId w:val="56"/>
  </w:num>
  <w:num w:numId="59" w16cid:durableId="182476681">
    <w:abstractNumId w:val="68"/>
  </w:num>
  <w:num w:numId="60" w16cid:durableId="829710599">
    <w:abstractNumId w:val="20"/>
  </w:num>
  <w:num w:numId="61" w16cid:durableId="1703019759">
    <w:abstractNumId w:val="14"/>
  </w:num>
  <w:num w:numId="62" w16cid:durableId="1218053487">
    <w:abstractNumId w:val="6"/>
  </w:num>
  <w:num w:numId="63" w16cid:durableId="1999575192">
    <w:abstractNumId w:val="16"/>
  </w:num>
  <w:num w:numId="64" w16cid:durableId="278999165">
    <w:abstractNumId w:val="15"/>
  </w:num>
  <w:num w:numId="65" w16cid:durableId="1962957537">
    <w:abstractNumId w:val="53"/>
  </w:num>
  <w:num w:numId="66" w16cid:durableId="1140921859">
    <w:abstractNumId w:val="71"/>
  </w:num>
  <w:num w:numId="67" w16cid:durableId="49892193">
    <w:abstractNumId w:val="72"/>
  </w:num>
  <w:num w:numId="68" w16cid:durableId="775832796">
    <w:abstractNumId w:val="62"/>
  </w:num>
  <w:num w:numId="69" w16cid:durableId="692805323">
    <w:abstractNumId w:val="48"/>
  </w:num>
  <w:num w:numId="70" w16cid:durableId="117333520">
    <w:abstractNumId w:val="17"/>
  </w:num>
  <w:num w:numId="71" w16cid:durableId="1455639404">
    <w:abstractNumId w:val="57"/>
  </w:num>
  <w:num w:numId="72" w16cid:durableId="52002332">
    <w:abstractNumId w:val="85"/>
  </w:num>
  <w:num w:numId="73" w16cid:durableId="1130711959">
    <w:abstractNumId w:val="11"/>
  </w:num>
  <w:num w:numId="74" w16cid:durableId="705913048">
    <w:abstractNumId w:val="8"/>
  </w:num>
  <w:num w:numId="75" w16cid:durableId="1673683174">
    <w:abstractNumId w:val="0"/>
  </w:num>
  <w:num w:numId="76" w16cid:durableId="1131939392">
    <w:abstractNumId w:val="84"/>
  </w:num>
  <w:num w:numId="77" w16cid:durableId="662658306">
    <w:abstractNumId w:val="59"/>
  </w:num>
  <w:num w:numId="78" w16cid:durableId="501356211">
    <w:abstractNumId w:val="12"/>
  </w:num>
  <w:num w:numId="79" w16cid:durableId="509180942">
    <w:abstractNumId w:val="82"/>
  </w:num>
  <w:num w:numId="80" w16cid:durableId="940380829">
    <w:abstractNumId w:val="37"/>
  </w:num>
  <w:num w:numId="81" w16cid:durableId="1553421011">
    <w:abstractNumId w:val="27"/>
  </w:num>
  <w:num w:numId="82" w16cid:durableId="1084570394">
    <w:abstractNumId w:val="52"/>
  </w:num>
  <w:num w:numId="83" w16cid:durableId="641692267">
    <w:abstractNumId w:val="81"/>
  </w:num>
  <w:num w:numId="84" w16cid:durableId="637415144">
    <w:abstractNumId w:val="74"/>
  </w:num>
  <w:num w:numId="85" w16cid:durableId="2111199089">
    <w:abstractNumId w:val="45"/>
  </w:num>
  <w:num w:numId="86" w16cid:durableId="91056308">
    <w:abstractNumId w:val="52"/>
  </w:num>
  <w:num w:numId="87" w16cid:durableId="1114401626">
    <w:abstractNumId w:val="25"/>
  </w:num>
  <w:num w:numId="88" w16cid:durableId="1144272416">
    <w:abstractNumId w:val="52"/>
  </w:num>
  <w:num w:numId="89" w16cid:durableId="569585671">
    <w:abstractNumId w:val="52"/>
  </w:num>
  <w:num w:numId="90" w16cid:durableId="283998009">
    <w:abstractNumId w:val="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CD"/>
    <w:rsid w:val="00000020"/>
    <w:rsid w:val="00000099"/>
    <w:rsid w:val="00000259"/>
    <w:rsid w:val="0000038F"/>
    <w:rsid w:val="00000664"/>
    <w:rsid w:val="00000784"/>
    <w:rsid w:val="00000823"/>
    <w:rsid w:val="00000A4F"/>
    <w:rsid w:val="00000D7F"/>
    <w:rsid w:val="00000E25"/>
    <w:rsid w:val="00000F4E"/>
    <w:rsid w:val="00000FFD"/>
    <w:rsid w:val="00001026"/>
    <w:rsid w:val="0000109B"/>
    <w:rsid w:val="00001214"/>
    <w:rsid w:val="0000134A"/>
    <w:rsid w:val="00001408"/>
    <w:rsid w:val="00001746"/>
    <w:rsid w:val="0000179C"/>
    <w:rsid w:val="00001A4F"/>
    <w:rsid w:val="00001B77"/>
    <w:rsid w:val="00001E3E"/>
    <w:rsid w:val="00001EF0"/>
    <w:rsid w:val="0000205E"/>
    <w:rsid w:val="00002124"/>
    <w:rsid w:val="000022DE"/>
    <w:rsid w:val="00002323"/>
    <w:rsid w:val="00002454"/>
    <w:rsid w:val="00002533"/>
    <w:rsid w:val="0000266B"/>
    <w:rsid w:val="000028EA"/>
    <w:rsid w:val="0000294A"/>
    <w:rsid w:val="00002A16"/>
    <w:rsid w:val="00002BBD"/>
    <w:rsid w:val="00002C4F"/>
    <w:rsid w:val="00002DB6"/>
    <w:rsid w:val="0000327A"/>
    <w:rsid w:val="000032C8"/>
    <w:rsid w:val="00003375"/>
    <w:rsid w:val="0000349B"/>
    <w:rsid w:val="000035A8"/>
    <w:rsid w:val="000036F5"/>
    <w:rsid w:val="00003999"/>
    <w:rsid w:val="00003CE1"/>
    <w:rsid w:val="00003D34"/>
    <w:rsid w:val="00003D9C"/>
    <w:rsid w:val="00003DEF"/>
    <w:rsid w:val="00004000"/>
    <w:rsid w:val="0000400A"/>
    <w:rsid w:val="000040E9"/>
    <w:rsid w:val="00004233"/>
    <w:rsid w:val="0000425D"/>
    <w:rsid w:val="000043FD"/>
    <w:rsid w:val="0000452F"/>
    <w:rsid w:val="000046A8"/>
    <w:rsid w:val="000048F0"/>
    <w:rsid w:val="00004BAC"/>
    <w:rsid w:val="00004C9E"/>
    <w:rsid w:val="00004F03"/>
    <w:rsid w:val="00005183"/>
    <w:rsid w:val="000051D9"/>
    <w:rsid w:val="00005265"/>
    <w:rsid w:val="0000562A"/>
    <w:rsid w:val="000057C2"/>
    <w:rsid w:val="000057FA"/>
    <w:rsid w:val="00005952"/>
    <w:rsid w:val="0000596F"/>
    <w:rsid w:val="00005A01"/>
    <w:rsid w:val="00005E4F"/>
    <w:rsid w:val="00005F37"/>
    <w:rsid w:val="00005F77"/>
    <w:rsid w:val="00005FAC"/>
    <w:rsid w:val="000060B7"/>
    <w:rsid w:val="00006183"/>
    <w:rsid w:val="000062E7"/>
    <w:rsid w:val="00006316"/>
    <w:rsid w:val="0000647F"/>
    <w:rsid w:val="00006567"/>
    <w:rsid w:val="00006610"/>
    <w:rsid w:val="000068F3"/>
    <w:rsid w:val="0000692A"/>
    <w:rsid w:val="00006988"/>
    <w:rsid w:val="00006D86"/>
    <w:rsid w:val="00007499"/>
    <w:rsid w:val="000074F2"/>
    <w:rsid w:val="000075ED"/>
    <w:rsid w:val="0000763E"/>
    <w:rsid w:val="00007A52"/>
    <w:rsid w:val="00007A9B"/>
    <w:rsid w:val="00007E93"/>
    <w:rsid w:val="00007E9D"/>
    <w:rsid w:val="00007F48"/>
    <w:rsid w:val="000101DC"/>
    <w:rsid w:val="000101E6"/>
    <w:rsid w:val="0001074E"/>
    <w:rsid w:val="000108D5"/>
    <w:rsid w:val="000109ED"/>
    <w:rsid w:val="00010A82"/>
    <w:rsid w:val="00010B05"/>
    <w:rsid w:val="00010C77"/>
    <w:rsid w:val="00010DD5"/>
    <w:rsid w:val="00010FB1"/>
    <w:rsid w:val="0001104B"/>
    <w:rsid w:val="00011144"/>
    <w:rsid w:val="000111CC"/>
    <w:rsid w:val="00011291"/>
    <w:rsid w:val="000116A4"/>
    <w:rsid w:val="0001172F"/>
    <w:rsid w:val="00011815"/>
    <w:rsid w:val="00011891"/>
    <w:rsid w:val="00011CE5"/>
    <w:rsid w:val="00011D93"/>
    <w:rsid w:val="00012301"/>
    <w:rsid w:val="000124B7"/>
    <w:rsid w:val="0001253C"/>
    <w:rsid w:val="000126D0"/>
    <w:rsid w:val="0001281C"/>
    <w:rsid w:val="000129FE"/>
    <w:rsid w:val="00012D3C"/>
    <w:rsid w:val="00012E22"/>
    <w:rsid w:val="00012E79"/>
    <w:rsid w:val="00012F7A"/>
    <w:rsid w:val="0001302C"/>
    <w:rsid w:val="000131B4"/>
    <w:rsid w:val="0001339C"/>
    <w:rsid w:val="000133B8"/>
    <w:rsid w:val="000134DE"/>
    <w:rsid w:val="00013B15"/>
    <w:rsid w:val="00013B9C"/>
    <w:rsid w:val="00013BC3"/>
    <w:rsid w:val="00013CDA"/>
    <w:rsid w:val="00014182"/>
    <w:rsid w:val="0001421E"/>
    <w:rsid w:val="0001434F"/>
    <w:rsid w:val="00014429"/>
    <w:rsid w:val="00014A3A"/>
    <w:rsid w:val="00014B34"/>
    <w:rsid w:val="00014FCF"/>
    <w:rsid w:val="00015160"/>
    <w:rsid w:val="0001517F"/>
    <w:rsid w:val="000154FD"/>
    <w:rsid w:val="00015563"/>
    <w:rsid w:val="0001565D"/>
    <w:rsid w:val="0001569B"/>
    <w:rsid w:val="0001585E"/>
    <w:rsid w:val="000158EC"/>
    <w:rsid w:val="00015A66"/>
    <w:rsid w:val="00015C8D"/>
    <w:rsid w:val="00015CD0"/>
    <w:rsid w:val="00015D0E"/>
    <w:rsid w:val="00015DC2"/>
    <w:rsid w:val="00015DF4"/>
    <w:rsid w:val="00016202"/>
    <w:rsid w:val="00016316"/>
    <w:rsid w:val="00016373"/>
    <w:rsid w:val="00016545"/>
    <w:rsid w:val="0001659A"/>
    <w:rsid w:val="0001659B"/>
    <w:rsid w:val="00016629"/>
    <w:rsid w:val="00016819"/>
    <w:rsid w:val="00016920"/>
    <w:rsid w:val="00016A80"/>
    <w:rsid w:val="00016CB5"/>
    <w:rsid w:val="00016DF6"/>
    <w:rsid w:val="0001700A"/>
    <w:rsid w:val="000171B1"/>
    <w:rsid w:val="000172FC"/>
    <w:rsid w:val="00017422"/>
    <w:rsid w:val="000175FC"/>
    <w:rsid w:val="00017622"/>
    <w:rsid w:val="000176C1"/>
    <w:rsid w:val="00017806"/>
    <w:rsid w:val="00017953"/>
    <w:rsid w:val="000179DF"/>
    <w:rsid w:val="00017ED4"/>
    <w:rsid w:val="00017FCC"/>
    <w:rsid w:val="00020001"/>
    <w:rsid w:val="00020039"/>
    <w:rsid w:val="00020043"/>
    <w:rsid w:val="00020142"/>
    <w:rsid w:val="000201D7"/>
    <w:rsid w:val="00020370"/>
    <w:rsid w:val="00020442"/>
    <w:rsid w:val="0002076B"/>
    <w:rsid w:val="00020806"/>
    <w:rsid w:val="000208BF"/>
    <w:rsid w:val="000208DC"/>
    <w:rsid w:val="00020B43"/>
    <w:rsid w:val="00020E08"/>
    <w:rsid w:val="00020E15"/>
    <w:rsid w:val="00020E58"/>
    <w:rsid w:val="00020E7B"/>
    <w:rsid w:val="00021056"/>
    <w:rsid w:val="000216D1"/>
    <w:rsid w:val="00021820"/>
    <w:rsid w:val="000218B7"/>
    <w:rsid w:val="000218CF"/>
    <w:rsid w:val="00021BF4"/>
    <w:rsid w:val="00021BF8"/>
    <w:rsid w:val="00021C0A"/>
    <w:rsid w:val="00021FAC"/>
    <w:rsid w:val="00021FCA"/>
    <w:rsid w:val="00021FF2"/>
    <w:rsid w:val="00022002"/>
    <w:rsid w:val="000220E1"/>
    <w:rsid w:val="00022129"/>
    <w:rsid w:val="000222ED"/>
    <w:rsid w:val="00022429"/>
    <w:rsid w:val="00022430"/>
    <w:rsid w:val="00022486"/>
    <w:rsid w:val="0002261E"/>
    <w:rsid w:val="00022727"/>
    <w:rsid w:val="0002273F"/>
    <w:rsid w:val="000228E2"/>
    <w:rsid w:val="00022B73"/>
    <w:rsid w:val="00022C57"/>
    <w:rsid w:val="00022E61"/>
    <w:rsid w:val="00022EE8"/>
    <w:rsid w:val="00022EF7"/>
    <w:rsid w:val="00022EFA"/>
    <w:rsid w:val="00023089"/>
    <w:rsid w:val="0002333D"/>
    <w:rsid w:val="00023365"/>
    <w:rsid w:val="000233A9"/>
    <w:rsid w:val="00023437"/>
    <w:rsid w:val="000234D2"/>
    <w:rsid w:val="00023A01"/>
    <w:rsid w:val="00023A21"/>
    <w:rsid w:val="00023A45"/>
    <w:rsid w:val="00023B78"/>
    <w:rsid w:val="00023BB2"/>
    <w:rsid w:val="00023BD1"/>
    <w:rsid w:val="00023BD8"/>
    <w:rsid w:val="00023C7C"/>
    <w:rsid w:val="00023DD2"/>
    <w:rsid w:val="00023E00"/>
    <w:rsid w:val="00023F69"/>
    <w:rsid w:val="0002404A"/>
    <w:rsid w:val="000240FB"/>
    <w:rsid w:val="0002413A"/>
    <w:rsid w:val="0002424F"/>
    <w:rsid w:val="000242C8"/>
    <w:rsid w:val="0002442D"/>
    <w:rsid w:val="0002445F"/>
    <w:rsid w:val="000246AA"/>
    <w:rsid w:val="000246D6"/>
    <w:rsid w:val="00024748"/>
    <w:rsid w:val="000248E6"/>
    <w:rsid w:val="000249BB"/>
    <w:rsid w:val="000249BE"/>
    <w:rsid w:val="00024B99"/>
    <w:rsid w:val="00024CF0"/>
    <w:rsid w:val="00024F5A"/>
    <w:rsid w:val="00024F60"/>
    <w:rsid w:val="00024FEF"/>
    <w:rsid w:val="00025064"/>
    <w:rsid w:val="00025261"/>
    <w:rsid w:val="00025429"/>
    <w:rsid w:val="00025645"/>
    <w:rsid w:val="00025AC0"/>
    <w:rsid w:val="00025C1E"/>
    <w:rsid w:val="00025DFE"/>
    <w:rsid w:val="00025E0A"/>
    <w:rsid w:val="000261C8"/>
    <w:rsid w:val="0002631F"/>
    <w:rsid w:val="000263B6"/>
    <w:rsid w:val="000265EA"/>
    <w:rsid w:val="00026672"/>
    <w:rsid w:val="000268C5"/>
    <w:rsid w:val="0002717B"/>
    <w:rsid w:val="000272B1"/>
    <w:rsid w:val="000272D4"/>
    <w:rsid w:val="000273D1"/>
    <w:rsid w:val="000273DB"/>
    <w:rsid w:val="000274FC"/>
    <w:rsid w:val="00027869"/>
    <w:rsid w:val="000278CB"/>
    <w:rsid w:val="000279C1"/>
    <w:rsid w:val="00027A0D"/>
    <w:rsid w:val="00027B0B"/>
    <w:rsid w:val="00027C37"/>
    <w:rsid w:val="00027CEE"/>
    <w:rsid w:val="00027D44"/>
    <w:rsid w:val="00027DF7"/>
    <w:rsid w:val="00027FE7"/>
    <w:rsid w:val="0003004D"/>
    <w:rsid w:val="000301F5"/>
    <w:rsid w:val="00030309"/>
    <w:rsid w:val="0003033F"/>
    <w:rsid w:val="000306C9"/>
    <w:rsid w:val="00030A69"/>
    <w:rsid w:val="00030BB7"/>
    <w:rsid w:val="00030E32"/>
    <w:rsid w:val="00030E48"/>
    <w:rsid w:val="000313AC"/>
    <w:rsid w:val="00031460"/>
    <w:rsid w:val="00031B9C"/>
    <w:rsid w:val="00031BD2"/>
    <w:rsid w:val="00031D68"/>
    <w:rsid w:val="00031DF3"/>
    <w:rsid w:val="00032205"/>
    <w:rsid w:val="00032961"/>
    <w:rsid w:val="000329C1"/>
    <w:rsid w:val="00032C05"/>
    <w:rsid w:val="00032D69"/>
    <w:rsid w:val="00032F98"/>
    <w:rsid w:val="00032FF9"/>
    <w:rsid w:val="00033452"/>
    <w:rsid w:val="0003358E"/>
    <w:rsid w:val="00033780"/>
    <w:rsid w:val="00033A28"/>
    <w:rsid w:val="00033B7D"/>
    <w:rsid w:val="00033D25"/>
    <w:rsid w:val="00033E67"/>
    <w:rsid w:val="00033F3E"/>
    <w:rsid w:val="0003403C"/>
    <w:rsid w:val="000341DA"/>
    <w:rsid w:val="0003427C"/>
    <w:rsid w:val="00034497"/>
    <w:rsid w:val="000344C7"/>
    <w:rsid w:val="000346A3"/>
    <w:rsid w:val="000348A2"/>
    <w:rsid w:val="00034A93"/>
    <w:rsid w:val="00034AD5"/>
    <w:rsid w:val="00034CF7"/>
    <w:rsid w:val="00034E80"/>
    <w:rsid w:val="00035195"/>
    <w:rsid w:val="00035215"/>
    <w:rsid w:val="000352B8"/>
    <w:rsid w:val="00035474"/>
    <w:rsid w:val="00035681"/>
    <w:rsid w:val="00035816"/>
    <w:rsid w:val="000360D9"/>
    <w:rsid w:val="00036136"/>
    <w:rsid w:val="0003658E"/>
    <w:rsid w:val="00036B34"/>
    <w:rsid w:val="00036BB8"/>
    <w:rsid w:val="00036DF6"/>
    <w:rsid w:val="00036E21"/>
    <w:rsid w:val="000371A6"/>
    <w:rsid w:val="000371F5"/>
    <w:rsid w:val="00037481"/>
    <w:rsid w:val="000375F4"/>
    <w:rsid w:val="0003763D"/>
    <w:rsid w:val="000378A7"/>
    <w:rsid w:val="00037A81"/>
    <w:rsid w:val="00037AA3"/>
    <w:rsid w:val="00037ACC"/>
    <w:rsid w:val="00037B84"/>
    <w:rsid w:val="00037CD5"/>
    <w:rsid w:val="00037DCB"/>
    <w:rsid w:val="00037E12"/>
    <w:rsid w:val="00037F00"/>
    <w:rsid w:val="0004009C"/>
    <w:rsid w:val="000402F4"/>
    <w:rsid w:val="000403C0"/>
    <w:rsid w:val="00040635"/>
    <w:rsid w:val="000407FC"/>
    <w:rsid w:val="00040BC0"/>
    <w:rsid w:val="00040BE5"/>
    <w:rsid w:val="00040CAF"/>
    <w:rsid w:val="00040F83"/>
    <w:rsid w:val="00041360"/>
    <w:rsid w:val="0004175E"/>
    <w:rsid w:val="000418F4"/>
    <w:rsid w:val="00041959"/>
    <w:rsid w:val="00041A16"/>
    <w:rsid w:val="00041B16"/>
    <w:rsid w:val="00041B2B"/>
    <w:rsid w:val="00041D61"/>
    <w:rsid w:val="00041E50"/>
    <w:rsid w:val="00041E59"/>
    <w:rsid w:val="000420BD"/>
    <w:rsid w:val="000421F7"/>
    <w:rsid w:val="000423D5"/>
    <w:rsid w:val="000428A7"/>
    <w:rsid w:val="0004297C"/>
    <w:rsid w:val="00042AA4"/>
    <w:rsid w:val="00042B1A"/>
    <w:rsid w:val="00042B27"/>
    <w:rsid w:val="00043133"/>
    <w:rsid w:val="00043199"/>
    <w:rsid w:val="00043321"/>
    <w:rsid w:val="000435C0"/>
    <w:rsid w:val="00043800"/>
    <w:rsid w:val="00043812"/>
    <w:rsid w:val="00043843"/>
    <w:rsid w:val="00043944"/>
    <w:rsid w:val="000439FB"/>
    <w:rsid w:val="00043A0D"/>
    <w:rsid w:val="00043AC8"/>
    <w:rsid w:val="00043C7C"/>
    <w:rsid w:val="00043CD9"/>
    <w:rsid w:val="00043D45"/>
    <w:rsid w:val="00043DFB"/>
    <w:rsid w:val="00043E38"/>
    <w:rsid w:val="00043EA8"/>
    <w:rsid w:val="00043ECD"/>
    <w:rsid w:val="00043F30"/>
    <w:rsid w:val="000441F2"/>
    <w:rsid w:val="000442F6"/>
    <w:rsid w:val="000444BD"/>
    <w:rsid w:val="000444F7"/>
    <w:rsid w:val="000445E7"/>
    <w:rsid w:val="00044810"/>
    <w:rsid w:val="00044870"/>
    <w:rsid w:val="00044943"/>
    <w:rsid w:val="00044960"/>
    <w:rsid w:val="00044A05"/>
    <w:rsid w:val="00044AE1"/>
    <w:rsid w:val="00044C41"/>
    <w:rsid w:val="00044D56"/>
    <w:rsid w:val="00045169"/>
    <w:rsid w:val="00045464"/>
    <w:rsid w:val="00045A7F"/>
    <w:rsid w:val="00045B64"/>
    <w:rsid w:val="00045D15"/>
    <w:rsid w:val="00045E98"/>
    <w:rsid w:val="000460CA"/>
    <w:rsid w:val="000460FB"/>
    <w:rsid w:val="000461E3"/>
    <w:rsid w:val="000463CF"/>
    <w:rsid w:val="000463F5"/>
    <w:rsid w:val="000464B5"/>
    <w:rsid w:val="00046500"/>
    <w:rsid w:val="00046517"/>
    <w:rsid w:val="00046749"/>
    <w:rsid w:val="00046B86"/>
    <w:rsid w:val="00046BE4"/>
    <w:rsid w:val="00046C03"/>
    <w:rsid w:val="00046C29"/>
    <w:rsid w:val="00046DEC"/>
    <w:rsid w:val="0004726D"/>
    <w:rsid w:val="00047520"/>
    <w:rsid w:val="000475EF"/>
    <w:rsid w:val="00047749"/>
    <w:rsid w:val="00047813"/>
    <w:rsid w:val="00047BCE"/>
    <w:rsid w:val="00047D5D"/>
    <w:rsid w:val="00047DEE"/>
    <w:rsid w:val="00047EB9"/>
    <w:rsid w:val="00047F8C"/>
    <w:rsid w:val="00050133"/>
    <w:rsid w:val="0005024C"/>
    <w:rsid w:val="000504CA"/>
    <w:rsid w:val="000504EB"/>
    <w:rsid w:val="00050592"/>
    <w:rsid w:val="000507CA"/>
    <w:rsid w:val="00050802"/>
    <w:rsid w:val="0005091A"/>
    <w:rsid w:val="00050A82"/>
    <w:rsid w:val="0005115B"/>
    <w:rsid w:val="000511BE"/>
    <w:rsid w:val="000511E3"/>
    <w:rsid w:val="000513F4"/>
    <w:rsid w:val="000517B7"/>
    <w:rsid w:val="0005186D"/>
    <w:rsid w:val="00051E84"/>
    <w:rsid w:val="00051E98"/>
    <w:rsid w:val="000521B7"/>
    <w:rsid w:val="000526F1"/>
    <w:rsid w:val="0005282D"/>
    <w:rsid w:val="00052831"/>
    <w:rsid w:val="000528BE"/>
    <w:rsid w:val="00052944"/>
    <w:rsid w:val="00052F0E"/>
    <w:rsid w:val="00053258"/>
    <w:rsid w:val="00053563"/>
    <w:rsid w:val="000535C3"/>
    <w:rsid w:val="000536EF"/>
    <w:rsid w:val="0005396C"/>
    <w:rsid w:val="00053A40"/>
    <w:rsid w:val="00053B74"/>
    <w:rsid w:val="00053DD7"/>
    <w:rsid w:val="00053FCA"/>
    <w:rsid w:val="0005412D"/>
    <w:rsid w:val="0005417F"/>
    <w:rsid w:val="0005418E"/>
    <w:rsid w:val="0005426B"/>
    <w:rsid w:val="000542D1"/>
    <w:rsid w:val="0005439C"/>
    <w:rsid w:val="000544DE"/>
    <w:rsid w:val="000549E6"/>
    <w:rsid w:val="00054B28"/>
    <w:rsid w:val="00054BDA"/>
    <w:rsid w:val="00054C00"/>
    <w:rsid w:val="00054F32"/>
    <w:rsid w:val="00054F3C"/>
    <w:rsid w:val="000550B7"/>
    <w:rsid w:val="0005511B"/>
    <w:rsid w:val="00055218"/>
    <w:rsid w:val="000552B7"/>
    <w:rsid w:val="000552C8"/>
    <w:rsid w:val="000553AB"/>
    <w:rsid w:val="000553B2"/>
    <w:rsid w:val="000553C3"/>
    <w:rsid w:val="0005541F"/>
    <w:rsid w:val="00055482"/>
    <w:rsid w:val="00055757"/>
    <w:rsid w:val="0005580A"/>
    <w:rsid w:val="000559B5"/>
    <w:rsid w:val="00055A97"/>
    <w:rsid w:val="00055C82"/>
    <w:rsid w:val="00055CBE"/>
    <w:rsid w:val="00055D51"/>
    <w:rsid w:val="00055DC2"/>
    <w:rsid w:val="00055E03"/>
    <w:rsid w:val="00056016"/>
    <w:rsid w:val="00056105"/>
    <w:rsid w:val="000562DA"/>
    <w:rsid w:val="000563EF"/>
    <w:rsid w:val="000569A6"/>
    <w:rsid w:val="00056A4A"/>
    <w:rsid w:val="00056B70"/>
    <w:rsid w:val="00056C0F"/>
    <w:rsid w:val="00056CBC"/>
    <w:rsid w:val="00056CBD"/>
    <w:rsid w:val="00056DE4"/>
    <w:rsid w:val="0005709C"/>
    <w:rsid w:val="00057121"/>
    <w:rsid w:val="00057177"/>
    <w:rsid w:val="00057222"/>
    <w:rsid w:val="000572B7"/>
    <w:rsid w:val="000573AA"/>
    <w:rsid w:val="000573BB"/>
    <w:rsid w:val="000573DC"/>
    <w:rsid w:val="000574D5"/>
    <w:rsid w:val="00057692"/>
    <w:rsid w:val="000576E2"/>
    <w:rsid w:val="00057788"/>
    <w:rsid w:val="000577E0"/>
    <w:rsid w:val="00057D92"/>
    <w:rsid w:val="00057FE7"/>
    <w:rsid w:val="0006022D"/>
    <w:rsid w:val="00060254"/>
    <w:rsid w:val="00060275"/>
    <w:rsid w:val="00060341"/>
    <w:rsid w:val="00060359"/>
    <w:rsid w:val="000603F4"/>
    <w:rsid w:val="000606CB"/>
    <w:rsid w:val="000608BE"/>
    <w:rsid w:val="000608D3"/>
    <w:rsid w:val="00060D4F"/>
    <w:rsid w:val="00060E03"/>
    <w:rsid w:val="00061004"/>
    <w:rsid w:val="00061092"/>
    <w:rsid w:val="00061226"/>
    <w:rsid w:val="000612F8"/>
    <w:rsid w:val="000613A0"/>
    <w:rsid w:val="00061428"/>
    <w:rsid w:val="0006145D"/>
    <w:rsid w:val="000614BA"/>
    <w:rsid w:val="000617FB"/>
    <w:rsid w:val="00061857"/>
    <w:rsid w:val="00061A34"/>
    <w:rsid w:val="00061FC7"/>
    <w:rsid w:val="0006215C"/>
    <w:rsid w:val="00062457"/>
    <w:rsid w:val="00062632"/>
    <w:rsid w:val="0006269B"/>
    <w:rsid w:val="000627F8"/>
    <w:rsid w:val="00062984"/>
    <w:rsid w:val="00062B9B"/>
    <w:rsid w:val="00062D40"/>
    <w:rsid w:val="00062DA2"/>
    <w:rsid w:val="00062DF0"/>
    <w:rsid w:val="00062DF3"/>
    <w:rsid w:val="00062EC4"/>
    <w:rsid w:val="00062FC2"/>
    <w:rsid w:val="00063337"/>
    <w:rsid w:val="0006335D"/>
    <w:rsid w:val="000636E6"/>
    <w:rsid w:val="00063734"/>
    <w:rsid w:val="000637E9"/>
    <w:rsid w:val="0006386C"/>
    <w:rsid w:val="00063A1F"/>
    <w:rsid w:val="00063B7F"/>
    <w:rsid w:val="00063C23"/>
    <w:rsid w:val="00063C2F"/>
    <w:rsid w:val="00063F92"/>
    <w:rsid w:val="000642BB"/>
    <w:rsid w:val="000644CF"/>
    <w:rsid w:val="000648D1"/>
    <w:rsid w:val="000648D5"/>
    <w:rsid w:val="000649B3"/>
    <w:rsid w:val="00064B4C"/>
    <w:rsid w:val="00064C39"/>
    <w:rsid w:val="00064ED9"/>
    <w:rsid w:val="00064F28"/>
    <w:rsid w:val="00064F6E"/>
    <w:rsid w:val="00064FFE"/>
    <w:rsid w:val="000655B3"/>
    <w:rsid w:val="000657A9"/>
    <w:rsid w:val="00065B42"/>
    <w:rsid w:val="00065EF9"/>
    <w:rsid w:val="0006630B"/>
    <w:rsid w:val="00066400"/>
    <w:rsid w:val="000664F0"/>
    <w:rsid w:val="000665C5"/>
    <w:rsid w:val="00066637"/>
    <w:rsid w:val="00066653"/>
    <w:rsid w:val="000666C9"/>
    <w:rsid w:val="000666E3"/>
    <w:rsid w:val="0006671A"/>
    <w:rsid w:val="00066A86"/>
    <w:rsid w:val="00066B96"/>
    <w:rsid w:val="00066BAD"/>
    <w:rsid w:val="00066F67"/>
    <w:rsid w:val="00066F70"/>
    <w:rsid w:val="0006728D"/>
    <w:rsid w:val="0006743B"/>
    <w:rsid w:val="00067768"/>
    <w:rsid w:val="000679BB"/>
    <w:rsid w:val="00067F71"/>
    <w:rsid w:val="000700E6"/>
    <w:rsid w:val="00070257"/>
    <w:rsid w:val="0007055E"/>
    <w:rsid w:val="000708C8"/>
    <w:rsid w:val="00070A89"/>
    <w:rsid w:val="00070C80"/>
    <w:rsid w:val="00070CDD"/>
    <w:rsid w:val="00070D19"/>
    <w:rsid w:val="00070E46"/>
    <w:rsid w:val="00070E8E"/>
    <w:rsid w:val="00070FE2"/>
    <w:rsid w:val="000711C9"/>
    <w:rsid w:val="00071284"/>
    <w:rsid w:val="000714E3"/>
    <w:rsid w:val="00071978"/>
    <w:rsid w:val="000719D2"/>
    <w:rsid w:val="00071B4D"/>
    <w:rsid w:val="00071BF6"/>
    <w:rsid w:val="00071BF9"/>
    <w:rsid w:val="00071C98"/>
    <w:rsid w:val="00071DCF"/>
    <w:rsid w:val="00071EFA"/>
    <w:rsid w:val="00071F30"/>
    <w:rsid w:val="00071F61"/>
    <w:rsid w:val="00072064"/>
    <w:rsid w:val="000724F4"/>
    <w:rsid w:val="00072577"/>
    <w:rsid w:val="000726AF"/>
    <w:rsid w:val="0007273D"/>
    <w:rsid w:val="00072D6A"/>
    <w:rsid w:val="00072DDE"/>
    <w:rsid w:val="00072E00"/>
    <w:rsid w:val="00073168"/>
    <w:rsid w:val="000731B9"/>
    <w:rsid w:val="0007326F"/>
    <w:rsid w:val="0007338C"/>
    <w:rsid w:val="00073632"/>
    <w:rsid w:val="00073670"/>
    <w:rsid w:val="000739CC"/>
    <w:rsid w:val="000739DA"/>
    <w:rsid w:val="00073EE2"/>
    <w:rsid w:val="000740A5"/>
    <w:rsid w:val="00074136"/>
    <w:rsid w:val="00074477"/>
    <w:rsid w:val="00074734"/>
    <w:rsid w:val="00074A46"/>
    <w:rsid w:val="00074B09"/>
    <w:rsid w:val="00074BC7"/>
    <w:rsid w:val="00074C3D"/>
    <w:rsid w:val="00074D68"/>
    <w:rsid w:val="00074DC5"/>
    <w:rsid w:val="00075043"/>
    <w:rsid w:val="00075064"/>
    <w:rsid w:val="000755FC"/>
    <w:rsid w:val="000757E5"/>
    <w:rsid w:val="000758D5"/>
    <w:rsid w:val="000759BE"/>
    <w:rsid w:val="0007607F"/>
    <w:rsid w:val="00076227"/>
    <w:rsid w:val="000766AC"/>
    <w:rsid w:val="0007684F"/>
    <w:rsid w:val="00076CA2"/>
    <w:rsid w:val="00076FA8"/>
    <w:rsid w:val="00077118"/>
    <w:rsid w:val="00077272"/>
    <w:rsid w:val="000772CB"/>
    <w:rsid w:val="000775A2"/>
    <w:rsid w:val="0007762D"/>
    <w:rsid w:val="00077642"/>
    <w:rsid w:val="000777D5"/>
    <w:rsid w:val="000778BF"/>
    <w:rsid w:val="000778D3"/>
    <w:rsid w:val="00077938"/>
    <w:rsid w:val="00077D91"/>
    <w:rsid w:val="00077DF7"/>
    <w:rsid w:val="00077E9B"/>
    <w:rsid w:val="00077FD2"/>
    <w:rsid w:val="000806EF"/>
    <w:rsid w:val="00080A84"/>
    <w:rsid w:val="00080C95"/>
    <w:rsid w:val="00080CE5"/>
    <w:rsid w:val="0008112D"/>
    <w:rsid w:val="00081150"/>
    <w:rsid w:val="000812BF"/>
    <w:rsid w:val="000815CB"/>
    <w:rsid w:val="000815CF"/>
    <w:rsid w:val="00081778"/>
    <w:rsid w:val="00081CB8"/>
    <w:rsid w:val="00081E17"/>
    <w:rsid w:val="00082014"/>
    <w:rsid w:val="00082021"/>
    <w:rsid w:val="0008219C"/>
    <w:rsid w:val="000821EA"/>
    <w:rsid w:val="00082241"/>
    <w:rsid w:val="0008229A"/>
    <w:rsid w:val="000824A9"/>
    <w:rsid w:val="000825AB"/>
    <w:rsid w:val="0008291B"/>
    <w:rsid w:val="00082930"/>
    <w:rsid w:val="00082A70"/>
    <w:rsid w:val="00082C08"/>
    <w:rsid w:val="00082C22"/>
    <w:rsid w:val="00082CCD"/>
    <w:rsid w:val="00082CCF"/>
    <w:rsid w:val="00082D39"/>
    <w:rsid w:val="00082EDC"/>
    <w:rsid w:val="00082F4D"/>
    <w:rsid w:val="0008309A"/>
    <w:rsid w:val="000832E0"/>
    <w:rsid w:val="0008336C"/>
    <w:rsid w:val="00083464"/>
    <w:rsid w:val="000835A3"/>
    <w:rsid w:val="000839C9"/>
    <w:rsid w:val="00083AF0"/>
    <w:rsid w:val="00083B4C"/>
    <w:rsid w:val="00083BEC"/>
    <w:rsid w:val="00083CBB"/>
    <w:rsid w:val="0008426D"/>
    <w:rsid w:val="000844D3"/>
    <w:rsid w:val="0008486A"/>
    <w:rsid w:val="000848AE"/>
    <w:rsid w:val="00084AA5"/>
    <w:rsid w:val="00084B3A"/>
    <w:rsid w:val="00084C1B"/>
    <w:rsid w:val="00084EAF"/>
    <w:rsid w:val="0008524F"/>
    <w:rsid w:val="00085369"/>
    <w:rsid w:val="000853A4"/>
    <w:rsid w:val="00085445"/>
    <w:rsid w:val="000859F0"/>
    <w:rsid w:val="00085A59"/>
    <w:rsid w:val="00085BB4"/>
    <w:rsid w:val="00085FFE"/>
    <w:rsid w:val="0008628B"/>
    <w:rsid w:val="000864D5"/>
    <w:rsid w:val="000867D0"/>
    <w:rsid w:val="00086E0D"/>
    <w:rsid w:val="00086F8E"/>
    <w:rsid w:val="00087160"/>
    <w:rsid w:val="000871AE"/>
    <w:rsid w:val="000871DE"/>
    <w:rsid w:val="0008766D"/>
    <w:rsid w:val="000876D2"/>
    <w:rsid w:val="0008773F"/>
    <w:rsid w:val="000879B7"/>
    <w:rsid w:val="00087AB5"/>
    <w:rsid w:val="00087CCD"/>
    <w:rsid w:val="00087DA5"/>
    <w:rsid w:val="00087DE8"/>
    <w:rsid w:val="00087E87"/>
    <w:rsid w:val="00087F59"/>
    <w:rsid w:val="00087F8A"/>
    <w:rsid w:val="00087FF3"/>
    <w:rsid w:val="0009020D"/>
    <w:rsid w:val="000905F7"/>
    <w:rsid w:val="00090697"/>
    <w:rsid w:val="0009097B"/>
    <w:rsid w:val="00090985"/>
    <w:rsid w:val="00090998"/>
    <w:rsid w:val="000909DF"/>
    <w:rsid w:val="00090A8A"/>
    <w:rsid w:val="00090B1E"/>
    <w:rsid w:val="00090FB1"/>
    <w:rsid w:val="0009102E"/>
    <w:rsid w:val="00091077"/>
    <w:rsid w:val="000911C2"/>
    <w:rsid w:val="000913D6"/>
    <w:rsid w:val="000916A0"/>
    <w:rsid w:val="00091752"/>
    <w:rsid w:val="0009176E"/>
    <w:rsid w:val="0009186B"/>
    <w:rsid w:val="00091DA0"/>
    <w:rsid w:val="00091EE6"/>
    <w:rsid w:val="00092285"/>
    <w:rsid w:val="0009232C"/>
    <w:rsid w:val="0009261B"/>
    <w:rsid w:val="0009262E"/>
    <w:rsid w:val="00092753"/>
    <w:rsid w:val="00092858"/>
    <w:rsid w:val="00092983"/>
    <w:rsid w:val="00092BB9"/>
    <w:rsid w:val="00092D08"/>
    <w:rsid w:val="0009314C"/>
    <w:rsid w:val="000931EA"/>
    <w:rsid w:val="000932C0"/>
    <w:rsid w:val="00093472"/>
    <w:rsid w:val="000934BF"/>
    <w:rsid w:val="0009388A"/>
    <w:rsid w:val="00093A3F"/>
    <w:rsid w:val="00093CD9"/>
    <w:rsid w:val="00093DC8"/>
    <w:rsid w:val="00094009"/>
    <w:rsid w:val="000941B8"/>
    <w:rsid w:val="0009469D"/>
    <w:rsid w:val="000947E0"/>
    <w:rsid w:val="0009496A"/>
    <w:rsid w:val="0009519E"/>
    <w:rsid w:val="0009552F"/>
    <w:rsid w:val="000956C5"/>
    <w:rsid w:val="00095857"/>
    <w:rsid w:val="000958CB"/>
    <w:rsid w:val="000959ED"/>
    <w:rsid w:val="00095A07"/>
    <w:rsid w:val="00095A4E"/>
    <w:rsid w:val="00095AD0"/>
    <w:rsid w:val="00095B5E"/>
    <w:rsid w:val="00095B69"/>
    <w:rsid w:val="00095BA7"/>
    <w:rsid w:val="00095D56"/>
    <w:rsid w:val="00096190"/>
    <w:rsid w:val="0009619F"/>
    <w:rsid w:val="00096217"/>
    <w:rsid w:val="000962E7"/>
    <w:rsid w:val="0009653C"/>
    <w:rsid w:val="00096556"/>
    <w:rsid w:val="00096652"/>
    <w:rsid w:val="00096673"/>
    <w:rsid w:val="00096BD2"/>
    <w:rsid w:val="00096C3D"/>
    <w:rsid w:val="00096D27"/>
    <w:rsid w:val="0009757C"/>
    <w:rsid w:val="00097627"/>
    <w:rsid w:val="000977C0"/>
    <w:rsid w:val="000977E8"/>
    <w:rsid w:val="000978BB"/>
    <w:rsid w:val="00097B5C"/>
    <w:rsid w:val="00097EC6"/>
    <w:rsid w:val="00097F9C"/>
    <w:rsid w:val="00097FEB"/>
    <w:rsid w:val="000A016B"/>
    <w:rsid w:val="000A034A"/>
    <w:rsid w:val="000A061C"/>
    <w:rsid w:val="000A06DE"/>
    <w:rsid w:val="000A0762"/>
    <w:rsid w:val="000A0793"/>
    <w:rsid w:val="000A07D7"/>
    <w:rsid w:val="000A0817"/>
    <w:rsid w:val="000A0963"/>
    <w:rsid w:val="000A0A58"/>
    <w:rsid w:val="000A0BE9"/>
    <w:rsid w:val="000A0E7C"/>
    <w:rsid w:val="000A0F48"/>
    <w:rsid w:val="000A15AE"/>
    <w:rsid w:val="000A15B3"/>
    <w:rsid w:val="000A15B6"/>
    <w:rsid w:val="000A1747"/>
    <w:rsid w:val="000A1763"/>
    <w:rsid w:val="000A1784"/>
    <w:rsid w:val="000A17A2"/>
    <w:rsid w:val="000A188B"/>
    <w:rsid w:val="000A1906"/>
    <w:rsid w:val="000A1B04"/>
    <w:rsid w:val="000A1D11"/>
    <w:rsid w:val="000A1E94"/>
    <w:rsid w:val="000A1EC3"/>
    <w:rsid w:val="000A1F10"/>
    <w:rsid w:val="000A1F84"/>
    <w:rsid w:val="000A204F"/>
    <w:rsid w:val="000A2055"/>
    <w:rsid w:val="000A2191"/>
    <w:rsid w:val="000A219A"/>
    <w:rsid w:val="000A236C"/>
    <w:rsid w:val="000A2536"/>
    <w:rsid w:val="000A2557"/>
    <w:rsid w:val="000A260C"/>
    <w:rsid w:val="000A26FE"/>
    <w:rsid w:val="000A27CB"/>
    <w:rsid w:val="000A2A84"/>
    <w:rsid w:val="000A2B3E"/>
    <w:rsid w:val="000A2C21"/>
    <w:rsid w:val="000A2FBF"/>
    <w:rsid w:val="000A3056"/>
    <w:rsid w:val="000A30FC"/>
    <w:rsid w:val="000A3127"/>
    <w:rsid w:val="000A3533"/>
    <w:rsid w:val="000A3700"/>
    <w:rsid w:val="000A38BF"/>
    <w:rsid w:val="000A3C6E"/>
    <w:rsid w:val="000A3CA1"/>
    <w:rsid w:val="000A3E9B"/>
    <w:rsid w:val="000A3F1F"/>
    <w:rsid w:val="000A423F"/>
    <w:rsid w:val="000A43AF"/>
    <w:rsid w:val="000A451C"/>
    <w:rsid w:val="000A4696"/>
    <w:rsid w:val="000A47C9"/>
    <w:rsid w:val="000A47DC"/>
    <w:rsid w:val="000A486B"/>
    <w:rsid w:val="000A490B"/>
    <w:rsid w:val="000A4D2E"/>
    <w:rsid w:val="000A4F1E"/>
    <w:rsid w:val="000A513B"/>
    <w:rsid w:val="000A544E"/>
    <w:rsid w:val="000A562B"/>
    <w:rsid w:val="000A5721"/>
    <w:rsid w:val="000A58E8"/>
    <w:rsid w:val="000A58E9"/>
    <w:rsid w:val="000A593F"/>
    <w:rsid w:val="000A5985"/>
    <w:rsid w:val="000A5ADF"/>
    <w:rsid w:val="000A5C94"/>
    <w:rsid w:val="000A63B5"/>
    <w:rsid w:val="000A6724"/>
    <w:rsid w:val="000A67FE"/>
    <w:rsid w:val="000A6962"/>
    <w:rsid w:val="000A6B7F"/>
    <w:rsid w:val="000A6C32"/>
    <w:rsid w:val="000A6C5A"/>
    <w:rsid w:val="000A6C5F"/>
    <w:rsid w:val="000A6CA7"/>
    <w:rsid w:val="000A6F5F"/>
    <w:rsid w:val="000A7070"/>
    <w:rsid w:val="000A7122"/>
    <w:rsid w:val="000A73D7"/>
    <w:rsid w:val="000A74F4"/>
    <w:rsid w:val="000A7686"/>
    <w:rsid w:val="000A7688"/>
    <w:rsid w:val="000A7756"/>
    <w:rsid w:val="000A789E"/>
    <w:rsid w:val="000A79FF"/>
    <w:rsid w:val="000A7A42"/>
    <w:rsid w:val="000A7A4F"/>
    <w:rsid w:val="000A7AA3"/>
    <w:rsid w:val="000A7B41"/>
    <w:rsid w:val="000A7B4C"/>
    <w:rsid w:val="000A7E6F"/>
    <w:rsid w:val="000B0173"/>
    <w:rsid w:val="000B01AF"/>
    <w:rsid w:val="000B05AE"/>
    <w:rsid w:val="000B066E"/>
    <w:rsid w:val="000B08EE"/>
    <w:rsid w:val="000B0DFF"/>
    <w:rsid w:val="000B0E9F"/>
    <w:rsid w:val="000B100E"/>
    <w:rsid w:val="000B1014"/>
    <w:rsid w:val="000B10B5"/>
    <w:rsid w:val="000B11FF"/>
    <w:rsid w:val="000B1340"/>
    <w:rsid w:val="000B1566"/>
    <w:rsid w:val="000B19BE"/>
    <w:rsid w:val="000B1BB3"/>
    <w:rsid w:val="000B1FA7"/>
    <w:rsid w:val="000B1FB9"/>
    <w:rsid w:val="000B21CD"/>
    <w:rsid w:val="000B2230"/>
    <w:rsid w:val="000B227C"/>
    <w:rsid w:val="000B23FF"/>
    <w:rsid w:val="000B261F"/>
    <w:rsid w:val="000B2637"/>
    <w:rsid w:val="000B26B9"/>
    <w:rsid w:val="000B2817"/>
    <w:rsid w:val="000B284B"/>
    <w:rsid w:val="000B29B9"/>
    <w:rsid w:val="000B2AE8"/>
    <w:rsid w:val="000B2B78"/>
    <w:rsid w:val="000B2BDB"/>
    <w:rsid w:val="000B2D78"/>
    <w:rsid w:val="000B2E2F"/>
    <w:rsid w:val="000B3168"/>
    <w:rsid w:val="000B3658"/>
    <w:rsid w:val="000B37FF"/>
    <w:rsid w:val="000B3ACE"/>
    <w:rsid w:val="000B3C88"/>
    <w:rsid w:val="000B3CCE"/>
    <w:rsid w:val="000B411C"/>
    <w:rsid w:val="000B41E7"/>
    <w:rsid w:val="000B42B8"/>
    <w:rsid w:val="000B43B2"/>
    <w:rsid w:val="000B4643"/>
    <w:rsid w:val="000B4659"/>
    <w:rsid w:val="000B4673"/>
    <w:rsid w:val="000B474F"/>
    <w:rsid w:val="000B481E"/>
    <w:rsid w:val="000B4821"/>
    <w:rsid w:val="000B4893"/>
    <w:rsid w:val="000B490A"/>
    <w:rsid w:val="000B4940"/>
    <w:rsid w:val="000B4D18"/>
    <w:rsid w:val="000B4E45"/>
    <w:rsid w:val="000B5034"/>
    <w:rsid w:val="000B50A1"/>
    <w:rsid w:val="000B5176"/>
    <w:rsid w:val="000B52D4"/>
    <w:rsid w:val="000B52D7"/>
    <w:rsid w:val="000B55E7"/>
    <w:rsid w:val="000B567D"/>
    <w:rsid w:val="000B5754"/>
    <w:rsid w:val="000B5DF3"/>
    <w:rsid w:val="000B5DFC"/>
    <w:rsid w:val="000B6346"/>
    <w:rsid w:val="000B63C5"/>
    <w:rsid w:val="000B6414"/>
    <w:rsid w:val="000B6654"/>
    <w:rsid w:val="000B67F7"/>
    <w:rsid w:val="000B6883"/>
    <w:rsid w:val="000B68FF"/>
    <w:rsid w:val="000B692C"/>
    <w:rsid w:val="000B6D77"/>
    <w:rsid w:val="000B6E9F"/>
    <w:rsid w:val="000B6F09"/>
    <w:rsid w:val="000B70ED"/>
    <w:rsid w:val="000B7275"/>
    <w:rsid w:val="000B745B"/>
    <w:rsid w:val="000B7496"/>
    <w:rsid w:val="000B76B2"/>
    <w:rsid w:val="000B798C"/>
    <w:rsid w:val="000B7A58"/>
    <w:rsid w:val="000B7F01"/>
    <w:rsid w:val="000B7F14"/>
    <w:rsid w:val="000C006D"/>
    <w:rsid w:val="000C00E6"/>
    <w:rsid w:val="000C0368"/>
    <w:rsid w:val="000C03AA"/>
    <w:rsid w:val="000C0536"/>
    <w:rsid w:val="000C082F"/>
    <w:rsid w:val="000C09A4"/>
    <w:rsid w:val="000C09CE"/>
    <w:rsid w:val="000C0FCC"/>
    <w:rsid w:val="000C10B9"/>
    <w:rsid w:val="000C16D6"/>
    <w:rsid w:val="000C16EC"/>
    <w:rsid w:val="000C171F"/>
    <w:rsid w:val="000C18BE"/>
    <w:rsid w:val="000C1B23"/>
    <w:rsid w:val="000C1B39"/>
    <w:rsid w:val="000C1CFE"/>
    <w:rsid w:val="000C1F49"/>
    <w:rsid w:val="000C2305"/>
    <w:rsid w:val="000C231B"/>
    <w:rsid w:val="000C255A"/>
    <w:rsid w:val="000C275F"/>
    <w:rsid w:val="000C2A28"/>
    <w:rsid w:val="000C2B1B"/>
    <w:rsid w:val="000C2F0D"/>
    <w:rsid w:val="000C31F1"/>
    <w:rsid w:val="000C33A5"/>
    <w:rsid w:val="000C34DE"/>
    <w:rsid w:val="000C3654"/>
    <w:rsid w:val="000C3695"/>
    <w:rsid w:val="000C3A5C"/>
    <w:rsid w:val="000C3B69"/>
    <w:rsid w:val="000C3E0D"/>
    <w:rsid w:val="000C3F98"/>
    <w:rsid w:val="000C3FAC"/>
    <w:rsid w:val="000C4144"/>
    <w:rsid w:val="000C41AD"/>
    <w:rsid w:val="000C434E"/>
    <w:rsid w:val="000C43AA"/>
    <w:rsid w:val="000C4481"/>
    <w:rsid w:val="000C4598"/>
    <w:rsid w:val="000C45C2"/>
    <w:rsid w:val="000C49ED"/>
    <w:rsid w:val="000C4A29"/>
    <w:rsid w:val="000C4A2B"/>
    <w:rsid w:val="000C4A37"/>
    <w:rsid w:val="000C4AEF"/>
    <w:rsid w:val="000C4B05"/>
    <w:rsid w:val="000C4F38"/>
    <w:rsid w:val="000C50F7"/>
    <w:rsid w:val="000C5144"/>
    <w:rsid w:val="000C52C9"/>
    <w:rsid w:val="000C52DF"/>
    <w:rsid w:val="000C5475"/>
    <w:rsid w:val="000C55C5"/>
    <w:rsid w:val="000C57C8"/>
    <w:rsid w:val="000C581E"/>
    <w:rsid w:val="000C58F7"/>
    <w:rsid w:val="000C5ACD"/>
    <w:rsid w:val="000C5B75"/>
    <w:rsid w:val="000C5DDF"/>
    <w:rsid w:val="000C5F07"/>
    <w:rsid w:val="000C622E"/>
    <w:rsid w:val="000C6280"/>
    <w:rsid w:val="000C6725"/>
    <w:rsid w:val="000C68FF"/>
    <w:rsid w:val="000C6C40"/>
    <w:rsid w:val="000C6FFB"/>
    <w:rsid w:val="000C7002"/>
    <w:rsid w:val="000C70B8"/>
    <w:rsid w:val="000C7211"/>
    <w:rsid w:val="000C730B"/>
    <w:rsid w:val="000C7501"/>
    <w:rsid w:val="000C7BCB"/>
    <w:rsid w:val="000C7DA8"/>
    <w:rsid w:val="000C7DE5"/>
    <w:rsid w:val="000C7FAB"/>
    <w:rsid w:val="000C7FB7"/>
    <w:rsid w:val="000D010E"/>
    <w:rsid w:val="000D0110"/>
    <w:rsid w:val="000D03C8"/>
    <w:rsid w:val="000D05BA"/>
    <w:rsid w:val="000D060B"/>
    <w:rsid w:val="000D099E"/>
    <w:rsid w:val="000D0AE1"/>
    <w:rsid w:val="000D0B4C"/>
    <w:rsid w:val="000D0EC7"/>
    <w:rsid w:val="000D0F15"/>
    <w:rsid w:val="000D1053"/>
    <w:rsid w:val="000D12BC"/>
    <w:rsid w:val="000D17C4"/>
    <w:rsid w:val="000D17FB"/>
    <w:rsid w:val="000D1891"/>
    <w:rsid w:val="000D1896"/>
    <w:rsid w:val="000D1A7B"/>
    <w:rsid w:val="000D1AFD"/>
    <w:rsid w:val="000D1D70"/>
    <w:rsid w:val="000D1F45"/>
    <w:rsid w:val="000D26F5"/>
    <w:rsid w:val="000D2A60"/>
    <w:rsid w:val="000D2D19"/>
    <w:rsid w:val="000D2DC3"/>
    <w:rsid w:val="000D2E00"/>
    <w:rsid w:val="000D31DC"/>
    <w:rsid w:val="000D3243"/>
    <w:rsid w:val="000D3385"/>
    <w:rsid w:val="000D338A"/>
    <w:rsid w:val="000D36AF"/>
    <w:rsid w:val="000D370A"/>
    <w:rsid w:val="000D376B"/>
    <w:rsid w:val="000D37F2"/>
    <w:rsid w:val="000D3968"/>
    <w:rsid w:val="000D3C75"/>
    <w:rsid w:val="000D4011"/>
    <w:rsid w:val="000D407B"/>
    <w:rsid w:val="000D4167"/>
    <w:rsid w:val="000D42AA"/>
    <w:rsid w:val="000D4394"/>
    <w:rsid w:val="000D4396"/>
    <w:rsid w:val="000D43B7"/>
    <w:rsid w:val="000D45CA"/>
    <w:rsid w:val="000D4AE0"/>
    <w:rsid w:val="000D4AE1"/>
    <w:rsid w:val="000D4B6F"/>
    <w:rsid w:val="000D4C3F"/>
    <w:rsid w:val="000D4D04"/>
    <w:rsid w:val="000D4DB4"/>
    <w:rsid w:val="000D4EE9"/>
    <w:rsid w:val="000D5277"/>
    <w:rsid w:val="000D550B"/>
    <w:rsid w:val="000D55DA"/>
    <w:rsid w:val="000D5AE4"/>
    <w:rsid w:val="000D5B70"/>
    <w:rsid w:val="000D5EE3"/>
    <w:rsid w:val="000D6077"/>
    <w:rsid w:val="000D6098"/>
    <w:rsid w:val="000D6609"/>
    <w:rsid w:val="000D66B4"/>
    <w:rsid w:val="000D670E"/>
    <w:rsid w:val="000D671E"/>
    <w:rsid w:val="000D68B8"/>
    <w:rsid w:val="000D693D"/>
    <w:rsid w:val="000D6998"/>
    <w:rsid w:val="000D6B3F"/>
    <w:rsid w:val="000D6D00"/>
    <w:rsid w:val="000D6DF8"/>
    <w:rsid w:val="000D6FB4"/>
    <w:rsid w:val="000D70C5"/>
    <w:rsid w:val="000D73FE"/>
    <w:rsid w:val="000D75E9"/>
    <w:rsid w:val="000D768A"/>
    <w:rsid w:val="000D77A9"/>
    <w:rsid w:val="000D77ED"/>
    <w:rsid w:val="000D7A0C"/>
    <w:rsid w:val="000D7AAB"/>
    <w:rsid w:val="000D7D5B"/>
    <w:rsid w:val="000D7EDA"/>
    <w:rsid w:val="000D7F0A"/>
    <w:rsid w:val="000DC258"/>
    <w:rsid w:val="000E0037"/>
    <w:rsid w:val="000E0217"/>
    <w:rsid w:val="000E0429"/>
    <w:rsid w:val="000E05E0"/>
    <w:rsid w:val="000E06AE"/>
    <w:rsid w:val="000E06BC"/>
    <w:rsid w:val="000E089C"/>
    <w:rsid w:val="000E0A2F"/>
    <w:rsid w:val="000E0F52"/>
    <w:rsid w:val="000E15C0"/>
    <w:rsid w:val="000E181B"/>
    <w:rsid w:val="000E1C83"/>
    <w:rsid w:val="000E1CF7"/>
    <w:rsid w:val="000E1E84"/>
    <w:rsid w:val="000E1F7E"/>
    <w:rsid w:val="000E20F7"/>
    <w:rsid w:val="000E2272"/>
    <w:rsid w:val="000E22BD"/>
    <w:rsid w:val="000E231F"/>
    <w:rsid w:val="000E232A"/>
    <w:rsid w:val="000E24CF"/>
    <w:rsid w:val="000E2557"/>
    <w:rsid w:val="000E255C"/>
    <w:rsid w:val="000E25A2"/>
    <w:rsid w:val="000E27B2"/>
    <w:rsid w:val="000E280A"/>
    <w:rsid w:val="000E2A3D"/>
    <w:rsid w:val="000E2B97"/>
    <w:rsid w:val="000E2C9D"/>
    <w:rsid w:val="000E2D70"/>
    <w:rsid w:val="000E2F0A"/>
    <w:rsid w:val="000E33EC"/>
    <w:rsid w:val="000E345C"/>
    <w:rsid w:val="000E35F1"/>
    <w:rsid w:val="000E3B7D"/>
    <w:rsid w:val="000E3BB2"/>
    <w:rsid w:val="000E3C9A"/>
    <w:rsid w:val="000E4029"/>
    <w:rsid w:val="000E40CC"/>
    <w:rsid w:val="000E421D"/>
    <w:rsid w:val="000E43F9"/>
    <w:rsid w:val="000E443A"/>
    <w:rsid w:val="000E478F"/>
    <w:rsid w:val="000E4846"/>
    <w:rsid w:val="000E499D"/>
    <w:rsid w:val="000E4B09"/>
    <w:rsid w:val="000E4BC3"/>
    <w:rsid w:val="000E4BEC"/>
    <w:rsid w:val="000E4CDF"/>
    <w:rsid w:val="000E4E60"/>
    <w:rsid w:val="000E52EA"/>
    <w:rsid w:val="000E5357"/>
    <w:rsid w:val="000E54D5"/>
    <w:rsid w:val="000E5542"/>
    <w:rsid w:val="000E573D"/>
    <w:rsid w:val="000E57AE"/>
    <w:rsid w:val="000E5896"/>
    <w:rsid w:val="000E5BD4"/>
    <w:rsid w:val="000E5D51"/>
    <w:rsid w:val="000E60EB"/>
    <w:rsid w:val="000E614F"/>
    <w:rsid w:val="000E623B"/>
    <w:rsid w:val="000E64B3"/>
    <w:rsid w:val="000E65FC"/>
    <w:rsid w:val="000E6607"/>
    <w:rsid w:val="000E66A6"/>
    <w:rsid w:val="000E67D4"/>
    <w:rsid w:val="000E6904"/>
    <w:rsid w:val="000E69C0"/>
    <w:rsid w:val="000E6E2A"/>
    <w:rsid w:val="000E6FFB"/>
    <w:rsid w:val="000E7154"/>
    <w:rsid w:val="000E7199"/>
    <w:rsid w:val="000E72B1"/>
    <w:rsid w:val="000E7342"/>
    <w:rsid w:val="000E750B"/>
    <w:rsid w:val="000E7525"/>
    <w:rsid w:val="000E756A"/>
    <w:rsid w:val="000E765D"/>
    <w:rsid w:val="000E7787"/>
    <w:rsid w:val="000E7856"/>
    <w:rsid w:val="000E78BE"/>
    <w:rsid w:val="000E7B5C"/>
    <w:rsid w:val="000E7C22"/>
    <w:rsid w:val="000E7D07"/>
    <w:rsid w:val="000E7E8D"/>
    <w:rsid w:val="000E7F72"/>
    <w:rsid w:val="000E7FA8"/>
    <w:rsid w:val="000F005E"/>
    <w:rsid w:val="000F035E"/>
    <w:rsid w:val="000F057E"/>
    <w:rsid w:val="000F061E"/>
    <w:rsid w:val="000F0683"/>
    <w:rsid w:val="000F0785"/>
    <w:rsid w:val="000F08F8"/>
    <w:rsid w:val="000F0A32"/>
    <w:rsid w:val="000F0B07"/>
    <w:rsid w:val="000F0C45"/>
    <w:rsid w:val="000F0D8C"/>
    <w:rsid w:val="000F0E91"/>
    <w:rsid w:val="000F0F32"/>
    <w:rsid w:val="000F0F41"/>
    <w:rsid w:val="000F10AC"/>
    <w:rsid w:val="000F1388"/>
    <w:rsid w:val="000F1561"/>
    <w:rsid w:val="000F15E7"/>
    <w:rsid w:val="000F17D7"/>
    <w:rsid w:val="000F18EE"/>
    <w:rsid w:val="000F1D59"/>
    <w:rsid w:val="000F1D5A"/>
    <w:rsid w:val="000F1D7E"/>
    <w:rsid w:val="000F1DAF"/>
    <w:rsid w:val="000F1DBD"/>
    <w:rsid w:val="000F1F2C"/>
    <w:rsid w:val="000F200C"/>
    <w:rsid w:val="000F2107"/>
    <w:rsid w:val="000F217C"/>
    <w:rsid w:val="000F2227"/>
    <w:rsid w:val="000F23AB"/>
    <w:rsid w:val="000F2452"/>
    <w:rsid w:val="000F2797"/>
    <w:rsid w:val="000F2EFD"/>
    <w:rsid w:val="000F3047"/>
    <w:rsid w:val="000F312B"/>
    <w:rsid w:val="000F34A4"/>
    <w:rsid w:val="000F3DE8"/>
    <w:rsid w:val="000F3E52"/>
    <w:rsid w:val="000F3E6B"/>
    <w:rsid w:val="000F3E8C"/>
    <w:rsid w:val="000F3EFA"/>
    <w:rsid w:val="000F4126"/>
    <w:rsid w:val="000F4310"/>
    <w:rsid w:val="000F449A"/>
    <w:rsid w:val="000F4661"/>
    <w:rsid w:val="000F475A"/>
    <w:rsid w:val="000F4A58"/>
    <w:rsid w:val="000F4B1D"/>
    <w:rsid w:val="000F4E2C"/>
    <w:rsid w:val="000F4EE2"/>
    <w:rsid w:val="000F4FF7"/>
    <w:rsid w:val="000F5461"/>
    <w:rsid w:val="000F54F0"/>
    <w:rsid w:val="000F55F9"/>
    <w:rsid w:val="000F57C7"/>
    <w:rsid w:val="000F592E"/>
    <w:rsid w:val="000F5B56"/>
    <w:rsid w:val="000F5ECF"/>
    <w:rsid w:val="000F6173"/>
    <w:rsid w:val="000F636B"/>
    <w:rsid w:val="000F6697"/>
    <w:rsid w:val="000F6798"/>
    <w:rsid w:val="000F67AF"/>
    <w:rsid w:val="000F692B"/>
    <w:rsid w:val="000F6A7B"/>
    <w:rsid w:val="000F6AC6"/>
    <w:rsid w:val="000F6C24"/>
    <w:rsid w:val="000F702A"/>
    <w:rsid w:val="000F7212"/>
    <w:rsid w:val="000F7273"/>
    <w:rsid w:val="000F73DA"/>
    <w:rsid w:val="000F74E7"/>
    <w:rsid w:val="000F7520"/>
    <w:rsid w:val="000F7644"/>
    <w:rsid w:val="000F777F"/>
    <w:rsid w:val="000F79EA"/>
    <w:rsid w:val="000F7B40"/>
    <w:rsid w:val="000F7BA3"/>
    <w:rsid w:val="000F7CF5"/>
    <w:rsid w:val="000F7DCD"/>
    <w:rsid w:val="000F7EC1"/>
    <w:rsid w:val="000F7F96"/>
    <w:rsid w:val="000F7F9F"/>
    <w:rsid w:val="001000BB"/>
    <w:rsid w:val="00100206"/>
    <w:rsid w:val="0010029E"/>
    <w:rsid w:val="001002F3"/>
    <w:rsid w:val="00100386"/>
    <w:rsid w:val="00100669"/>
    <w:rsid w:val="0010072B"/>
    <w:rsid w:val="001007A0"/>
    <w:rsid w:val="00100815"/>
    <w:rsid w:val="001008C0"/>
    <w:rsid w:val="001008FD"/>
    <w:rsid w:val="00100BCE"/>
    <w:rsid w:val="00100C74"/>
    <w:rsid w:val="00100E46"/>
    <w:rsid w:val="00100F77"/>
    <w:rsid w:val="001010B0"/>
    <w:rsid w:val="001011AE"/>
    <w:rsid w:val="00101455"/>
    <w:rsid w:val="00101470"/>
    <w:rsid w:val="00101968"/>
    <w:rsid w:val="00101BAD"/>
    <w:rsid w:val="00101EEF"/>
    <w:rsid w:val="00102109"/>
    <w:rsid w:val="0010214A"/>
    <w:rsid w:val="00102172"/>
    <w:rsid w:val="0010218B"/>
    <w:rsid w:val="0010247B"/>
    <w:rsid w:val="001025CF"/>
    <w:rsid w:val="0010261A"/>
    <w:rsid w:val="001026C2"/>
    <w:rsid w:val="001026EA"/>
    <w:rsid w:val="00102727"/>
    <w:rsid w:val="00102964"/>
    <w:rsid w:val="00102967"/>
    <w:rsid w:val="00102A20"/>
    <w:rsid w:val="00102A31"/>
    <w:rsid w:val="00102CB2"/>
    <w:rsid w:val="00102CB8"/>
    <w:rsid w:val="00102D9A"/>
    <w:rsid w:val="001033E5"/>
    <w:rsid w:val="001038C3"/>
    <w:rsid w:val="0010390D"/>
    <w:rsid w:val="00103E4D"/>
    <w:rsid w:val="001040A6"/>
    <w:rsid w:val="0010444F"/>
    <w:rsid w:val="001044D8"/>
    <w:rsid w:val="00104504"/>
    <w:rsid w:val="00104673"/>
    <w:rsid w:val="0010476C"/>
    <w:rsid w:val="00104876"/>
    <w:rsid w:val="001049E5"/>
    <w:rsid w:val="00104A03"/>
    <w:rsid w:val="00104C43"/>
    <w:rsid w:val="00104FFC"/>
    <w:rsid w:val="001052DA"/>
    <w:rsid w:val="001052E6"/>
    <w:rsid w:val="00105455"/>
    <w:rsid w:val="0010545F"/>
    <w:rsid w:val="0010581D"/>
    <w:rsid w:val="001058C4"/>
    <w:rsid w:val="00105AE9"/>
    <w:rsid w:val="00105B14"/>
    <w:rsid w:val="00105B5C"/>
    <w:rsid w:val="00105F97"/>
    <w:rsid w:val="00106187"/>
    <w:rsid w:val="001063B3"/>
    <w:rsid w:val="00106636"/>
    <w:rsid w:val="001066B3"/>
    <w:rsid w:val="00106875"/>
    <w:rsid w:val="00106876"/>
    <w:rsid w:val="001068F6"/>
    <w:rsid w:val="00106931"/>
    <w:rsid w:val="00106BBA"/>
    <w:rsid w:val="00106C4E"/>
    <w:rsid w:val="00106DD8"/>
    <w:rsid w:val="00106FE8"/>
    <w:rsid w:val="001071AF"/>
    <w:rsid w:val="0010729F"/>
    <w:rsid w:val="0010740D"/>
    <w:rsid w:val="00107419"/>
    <w:rsid w:val="001074B6"/>
    <w:rsid w:val="00107628"/>
    <w:rsid w:val="0010777E"/>
    <w:rsid w:val="00107839"/>
    <w:rsid w:val="00107908"/>
    <w:rsid w:val="00107AC1"/>
    <w:rsid w:val="00107AF8"/>
    <w:rsid w:val="00107FC5"/>
    <w:rsid w:val="001100D0"/>
    <w:rsid w:val="00110266"/>
    <w:rsid w:val="00110291"/>
    <w:rsid w:val="00110292"/>
    <w:rsid w:val="00110644"/>
    <w:rsid w:val="0011080B"/>
    <w:rsid w:val="001109B9"/>
    <w:rsid w:val="001109F4"/>
    <w:rsid w:val="00110B53"/>
    <w:rsid w:val="00110BE8"/>
    <w:rsid w:val="00110D1A"/>
    <w:rsid w:val="00110D61"/>
    <w:rsid w:val="001111FE"/>
    <w:rsid w:val="00111240"/>
    <w:rsid w:val="0011126A"/>
    <w:rsid w:val="00111274"/>
    <w:rsid w:val="001112F9"/>
    <w:rsid w:val="00111305"/>
    <w:rsid w:val="00111423"/>
    <w:rsid w:val="00111607"/>
    <w:rsid w:val="001117A1"/>
    <w:rsid w:val="001118B3"/>
    <w:rsid w:val="00111AB6"/>
    <w:rsid w:val="00111AF9"/>
    <w:rsid w:val="00111E24"/>
    <w:rsid w:val="00111FA4"/>
    <w:rsid w:val="0011232A"/>
    <w:rsid w:val="0011243F"/>
    <w:rsid w:val="00112636"/>
    <w:rsid w:val="0011282A"/>
    <w:rsid w:val="00112847"/>
    <w:rsid w:val="00112A3F"/>
    <w:rsid w:val="00112A43"/>
    <w:rsid w:val="00112AE3"/>
    <w:rsid w:val="00112BC5"/>
    <w:rsid w:val="00112C1D"/>
    <w:rsid w:val="00112D22"/>
    <w:rsid w:val="00113033"/>
    <w:rsid w:val="00113068"/>
    <w:rsid w:val="0011323A"/>
    <w:rsid w:val="001138C3"/>
    <w:rsid w:val="001139BD"/>
    <w:rsid w:val="00113ACD"/>
    <w:rsid w:val="00113AD0"/>
    <w:rsid w:val="00113B2D"/>
    <w:rsid w:val="00113C49"/>
    <w:rsid w:val="00113D4D"/>
    <w:rsid w:val="00113DCF"/>
    <w:rsid w:val="00113F0E"/>
    <w:rsid w:val="001143AD"/>
    <w:rsid w:val="001147F8"/>
    <w:rsid w:val="001148C5"/>
    <w:rsid w:val="00114A2C"/>
    <w:rsid w:val="00114A60"/>
    <w:rsid w:val="00114A91"/>
    <w:rsid w:val="00114AE4"/>
    <w:rsid w:val="00114C3E"/>
    <w:rsid w:val="00115162"/>
    <w:rsid w:val="001151C0"/>
    <w:rsid w:val="001151C6"/>
    <w:rsid w:val="00115249"/>
    <w:rsid w:val="00115467"/>
    <w:rsid w:val="00115567"/>
    <w:rsid w:val="0011559F"/>
    <w:rsid w:val="00115660"/>
    <w:rsid w:val="001156C3"/>
    <w:rsid w:val="001156DF"/>
    <w:rsid w:val="0011593C"/>
    <w:rsid w:val="00115D96"/>
    <w:rsid w:val="00115F30"/>
    <w:rsid w:val="00115FD2"/>
    <w:rsid w:val="0011638A"/>
    <w:rsid w:val="001163D9"/>
    <w:rsid w:val="00116AAF"/>
    <w:rsid w:val="00116B30"/>
    <w:rsid w:val="00116D08"/>
    <w:rsid w:val="00116DBE"/>
    <w:rsid w:val="00116FA6"/>
    <w:rsid w:val="00117222"/>
    <w:rsid w:val="001172BD"/>
    <w:rsid w:val="00117530"/>
    <w:rsid w:val="001175B0"/>
    <w:rsid w:val="0011791A"/>
    <w:rsid w:val="00117A72"/>
    <w:rsid w:val="00117C3D"/>
    <w:rsid w:val="00117D07"/>
    <w:rsid w:val="00117D42"/>
    <w:rsid w:val="00117D6A"/>
    <w:rsid w:val="00117D88"/>
    <w:rsid w:val="00117E84"/>
    <w:rsid w:val="00120110"/>
    <w:rsid w:val="0012030E"/>
    <w:rsid w:val="00120408"/>
    <w:rsid w:val="00120474"/>
    <w:rsid w:val="001207A7"/>
    <w:rsid w:val="0012088B"/>
    <w:rsid w:val="001209B9"/>
    <w:rsid w:val="00120A1D"/>
    <w:rsid w:val="00120A8F"/>
    <w:rsid w:val="00120BE0"/>
    <w:rsid w:val="00120D91"/>
    <w:rsid w:val="00120E82"/>
    <w:rsid w:val="00120E89"/>
    <w:rsid w:val="0012104F"/>
    <w:rsid w:val="00121530"/>
    <w:rsid w:val="00121555"/>
    <w:rsid w:val="001217CB"/>
    <w:rsid w:val="0012186E"/>
    <w:rsid w:val="001218F0"/>
    <w:rsid w:val="0012195B"/>
    <w:rsid w:val="00121990"/>
    <w:rsid w:val="00121BAB"/>
    <w:rsid w:val="00121FC8"/>
    <w:rsid w:val="001220D2"/>
    <w:rsid w:val="001220EA"/>
    <w:rsid w:val="00122186"/>
    <w:rsid w:val="001224CC"/>
    <w:rsid w:val="001228DD"/>
    <w:rsid w:val="00122E81"/>
    <w:rsid w:val="00123022"/>
    <w:rsid w:val="00123252"/>
    <w:rsid w:val="00123406"/>
    <w:rsid w:val="00123701"/>
    <w:rsid w:val="001237B9"/>
    <w:rsid w:val="0012382D"/>
    <w:rsid w:val="0012395E"/>
    <w:rsid w:val="00123A69"/>
    <w:rsid w:val="00123B4B"/>
    <w:rsid w:val="00123FD1"/>
    <w:rsid w:val="0012414C"/>
    <w:rsid w:val="001246D5"/>
    <w:rsid w:val="00124923"/>
    <w:rsid w:val="00124AD1"/>
    <w:rsid w:val="00124E0B"/>
    <w:rsid w:val="00124FE2"/>
    <w:rsid w:val="00125000"/>
    <w:rsid w:val="00125402"/>
    <w:rsid w:val="0012545B"/>
    <w:rsid w:val="0012547C"/>
    <w:rsid w:val="001258A2"/>
    <w:rsid w:val="00125DB7"/>
    <w:rsid w:val="00125F15"/>
    <w:rsid w:val="00125F4F"/>
    <w:rsid w:val="00125F7F"/>
    <w:rsid w:val="00126249"/>
    <w:rsid w:val="0012629E"/>
    <w:rsid w:val="001263A5"/>
    <w:rsid w:val="00126551"/>
    <w:rsid w:val="001266B6"/>
    <w:rsid w:val="00126DCD"/>
    <w:rsid w:val="00126DDF"/>
    <w:rsid w:val="00126E70"/>
    <w:rsid w:val="00126F57"/>
    <w:rsid w:val="0012706A"/>
    <w:rsid w:val="00127463"/>
    <w:rsid w:val="00127566"/>
    <w:rsid w:val="00127BEB"/>
    <w:rsid w:val="00127E48"/>
    <w:rsid w:val="00127E6A"/>
    <w:rsid w:val="00130065"/>
    <w:rsid w:val="00130142"/>
    <w:rsid w:val="0013017E"/>
    <w:rsid w:val="001301AD"/>
    <w:rsid w:val="001301E9"/>
    <w:rsid w:val="001303F0"/>
    <w:rsid w:val="00130637"/>
    <w:rsid w:val="00130685"/>
    <w:rsid w:val="0013071D"/>
    <w:rsid w:val="0013096B"/>
    <w:rsid w:val="00130FB8"/>
    <w:rsid w:val="001313C8"/>
    <w:rsid w:val="0013140C"/>
    <w:rsid w:val="001314CE"/>
    <w:rsid w:val="00131579"/>
    <w:rsid w:val="00131661"/>
    <w:rsid w:val="001316F9"/>
    <w:rsid w:val="00131CE5"/>
    <w:rsid w:val="00131D56"/>
    <w:rsid w:val="00131EDF"/>
    <w:rsid w:val="00131FA6"/>
    <w:rsid w:val="0013244D"/>
    <w:rsid w:val="00132539"/>
    <w:rsid w:val="001326E6"/>
    <w:rsid w:val="00132D22"/>
    <w:rsid w:val="00132D2C"/>
    <w:rsid w:val="00132FA2"/>
    <w:rsid w:val="00133112"/>
    <w:rsid w:val="0013359E"/>
    <w:rsid w:val="00133894"/>
    <w:rsid w:val="00133940"/>
    <w:rsid w:val="001339D9"/>
    <w:rsid w:val="00133A0B"/>
    <w:rsid w:val="00133A5B"/>
    <w:rsid w:val="00133B38"/>
    <w:rsid w:val="00133BDC"/>
    <w:rsid w:val="00133FED"/>
    <w:rsid w:val="00134264"/>
    <w:rsid w:val="001344BA"/>
    <w:rsid w:val="001344FB"/>
    <w:rsid w:val="0013495F"/>
    <w:rsid w:val="00134993"/>
    <w:rsid w:val="001349E7"/>
    <w:rsid w:val="00134A5B"/>
    <w:rsid w:val="00134AE5"/>
    <w:rsid w:val="00134B2C"/>
    <w:rsid w:val="00134CEC"/>
    <w:rsid w:val="00134D59"/>
    <w:rsid w:val="00134FED"/>
    <w:rsid w:val="001350FE"/>
    <w:rsid w:val="0013515D"/>
    <w:rsid w:val="0013515E"/>
    <w:rsid w:val="00135240"/>
    <w:rsid w:val="00135287"/>
    <w:rsid w:val="001353A7"/>
    <w:rsid w:val="001355E1"/>
    <w:rsid w:val="0013566D"/>
    <w:rsid w:val="001356DF"/>
    <w:rsid w:val="00135A94"/>
    <w:rsid w:val="00135ABD"/>
    <w:rsid w:val="00135B37"/>
    <w:rsid w:val="00135EB3"/>
    <w:rsid w:val="00135F1B"/>
    <w:rsid w:val="00135F1F"/>
    <w:rsid w:val="001360DD"/>
    <w:rsid w:val="00136110"/>
    <w:rsid w:val="00136124"/>
    <w:rsid w:val="001363E0"/>
    <w:rsid w:val="00136626"/>
    <w:rsid w:val="00136A20"/>
    <w:rsid w:val="00136F6A"/>
    <w:rsid w:val="00137352"/>
    <w:rsid w:val="0013757D"/>
    <w:rsid w:val="00137911"/>
    <w:rsid w:val="001379A9"/>
    <w:rsid w:val="00137C6D"/>
    <w:rsid w:val="00137CB7"/>
    <w:rsid w:val="00137D33"/>
    <w:rsid w:val="00137E5F"/>
    <w:rsid w:val="00137F28"/>
    <w:rsid w:val="0014025C"/>
    <w:rsid w:val="001402A3"/>
    <w:rsid w:val="001403D7"/>
    <w:rsid w:val="0014049A"/>
    <w:rsid w:val="0014065D"/>
    <w:rsid w:val="0014099E"/>
    <w:rsid w:val="00140CAF"/>
    <w:rsid w:val="00140E7B"/>
    <w:rsid w:val="00140F3B"/>
    <w:rsid w:val="00141197"/>
    <w:rsid w:val="00141221"/>
    <w:rsid w:val="0014149C"/>
    <w:rsid w:val="00141B40"/>
    <w:rsid w:val="00141BE5"/>
    <w:rsid w:val="00141C6F"/>
    <w:rsid w:val="00141F56"/>
    <w:rsid w:val="001428B1"/>
    <w:rsid w:val="00142CBB"/>
    <w:rsid w:val="00142D8F"/>
    <w:rsid w:val="00143006"/>
    <w:rsid w:val="00143174"/>
    <w:rsid w:val="00143310"/>
    <w:rsid w:val="001433D3"/>
    <w:rsid w:val="001434F6"/>
    <w:rsid w:val="00143790"/>
    <w:rsid w:val="00143A6F"/>
    <w:rsid w:val="00143AED"/>
    <w:rsid w:val="00143B1D"/>
    <w:rsid w:val="00143CD9"/>
    <w:rsid w:val="00143F7A"/>
    <w:rsid w:val="0014408A"/>
    <w:rsid w:val="00144130"/>
    <w:rsid w:val="00144337"/>
    <w:rsid w:val="001443DA"/>
    <w:rsid w:val="001443F2"/>
    <w:rsid w:val="00144434"/>
    <w:rsid w:val="00144440"/>
    <w:rsid w:val="0014457B"/>
    <w:rsid w:val="00144890"/>
    <w:rsid w:val="00144970"/>
    <w:rsid w:val="00144B75"/>
    <w:rsid w:val="00144BD4"/>
    <w:rsid w:val="00144DC8"/>
    <w:rsid w:val="00144E6A"/>
    <w:rsid w:val="0014500A"/>
    <w:rsid w:val="00145140"/>
    <w:rsid w:val="0014528E"/>
    <w:rsid w:val="00145334"/>
    <w:rsid w:val="00145435"/>
    <w:rsid w:val="001456F0"/>
    <w:rsid w:val="00145840"/>
    <w:rsid w:val="00145862"/>
    <w:rsid w:val="00145949"/>
    <w:rsid w:val="00145955"/>
    <w:rsid w:val="00145A32"/>
    <w:rsid w:val="00145BA6"/>
    <w:rsid w:val="00145BEB"/>
    <w:rsid w:val="00145CC9"/>
    <w:rsid w:val="00145D43"/>
    <w:rsid w:val="00145E19"/>
    <w:rsid w:val="00145F46"/>
    <w:rsid w:val="00145F6F"/>
    <w:rsid w:val="001465B9"/>
    <w:rsid w:val="00146715"/>
    <w:rsid w:val="00146870"/>
    <w:rsid w:val="00146A8F"/>
    <w:rsid w:val="00146B53"/>
    <w:rsid w:val="00146C1C"/>
    <w:rsid w:val="00146CF6"/>
    <w:rsid w:val="00146D51"/>
    <w:rsid w:val="00146DBD"/>
    <w:rsid w:val="00146EA8"/>
    <w:rsid w:val="00146FFF"/>
    <w:rsid w:val="00147094"/>
    <w:rsid w:val="00147223"/>
    <w:rsid w:val="00147439"/>
    <w:rsid w:val="00147459"/>
    <w:rsid w:val="001474F3"/>
    <w:rsid w:val="001477A2"/>
    <w:rsid w:val="001478EB"/>
    <w:rsid w:val="0014793D"/>
    <w:rsid w:val="00147C1E"/>
    <w:rsid w:val="00147E57"/>
    <w:rsid w:val="00147F08"/>
    <w:rsid w:val="00150A07"/>
    <w:rsid w:val="00150A65"/>
    <w:rsid w:val="00150AD2"/>
    <w:rsid w:val="00150B17"/>
    <w:rsid w:val="00150C32"/>
    <w:rsid w:val="00150C3C"/>
    <w:rsid w:val="00150EC2"/>
    <w:rsid w:val="001510B0"/>
    <w:rsid w:val="00151389"/>
    <w:rsid w:val="00151715"/>
    <w:rsid w:val="00151778"/>
    <w:rsid w:val="00152455"/>
    <w:rsid w:val="00152721"/>
    <w:rsid w:val="00152832"/>
    <w:rsid w:val="001529C4"/>
    <w:rsid w:val="00152D74"/>
    <w:rsid w:val="00152EC1"/>
    <w:rsid w:val="00152F4A"/>
    <w:rsid w:val="00153386"/>
    <w:rsid w:val="0015342B"/>
    <w:rsid w:val="00153505"/>
    <w:rsid w:val="00153562"/>
    <w:rsid w:val="001536D6"/>
    <w:rsid w:val="0015373B"/>
    <w:rsid w:val="001537F5"/>
    <w:rsid w:val="00153870"/>
    <w:rsid w:val="00153AEC"/>
    <w:rsid w:val="00153B15"/>
    <w:rsid w:val="00153EC4"/>
    <w:rsid w:val="001542C7"/>
    <w:rsid w:val="001542FC"/>
    <w:rsid w:val="00154487"/>
    <w:rsid w:val="00154953"/>
    <w:rsid w:val="00154A8C"/>
    <w:rsid w:val="00154D2A"/>
    <w:rsid w:val="00154E60"/>
    <w:rsid w:val="00154E9D"/>
    <w:rsid w:val="00155339"/>
    <w:rsid w:val="00155475"/>
    <w:rsid w:val="0015565A"/>
    <w:rsid w:val="00155B56"/>
    <w:rsid w:val="00155DB9"/>
    <w:rsid w:val="00155EA0"/>
    <w:rsid w:val="00155F9B"/>
    <w:rsid w:val="00156422"/>
    <w:rsid w:val="00156427"/>
    <w:rsid w:val="00156880"/>
    <w:rsid w:val="00156A02"/>
    <w:rsid w:val="00156A91"/>
    <w:rsid w:val="00156D8E"/>
    <w:rsid w:val="00156E46"/>
    <w:rsid w:val="00156ED1"/>
    <w:rsid w:val="00156F67"/>
    <w:rsid w:val="00157255"/>
    <w:rsid w:val="00157283"/>
    <w:rsid w:val="00157294"/>
    <w:rsid w:val="00157473"/>
    <w:rsid w:val="00157513"/>
    <w:rsid w:val="0015783C"/>
    <w:rsid w:val="001578D1"/>
    <w:rsid w:val="00157A91"/>
    <w:rsid w:val="0016009B"/>
    <w:rsid w:val="001600FE"/>
    <w:rsid w:val="00160211"/>
    <w:rsid w:val="001603CD"/>
    <w:rsid w:val="00160400"/>
    <w:rsid w:val="0016058D"/>
    <w:rsid w:val="0016072C"/>
    <w:rsid w:val="0016072D"/>
    <w:rsid w:val="00160900"/>
    <w:rsid w:val="00160A14"/>
    <w:rsid w:val="00160B67"/>
    <w:rsid w:val="00160C1E"/>
    <w:rsid w:val="00160DA8"/>
    <w:rsid w:val="0016104A"/>
    <w:rsid w:val="001610BF"/>
    <w:rsid w:val="00161136"/>
    <w:rsid w:val="0016120E"/>
    <w:rsid w:val="00161256"/>
    <w:rsid w:val="001612F7"/>
    <w:rsid w:val="0016144D"/>
    <w:rsid w:val="0016168C"/>
    <w:rsid w:val="00161B69"/>
    <w:rsid w:val="00161B88"/>
    <w:rsid w:val="00161E75"/>
    <w:rsid w:val="0016201D"/>
    <w:rsid w:val="0016204A"/>
    <w:rsid w:val="0016204F"/>
    <w:rsid w:val="00162121"/>
    <w:rsid w:val="001621A3"/>
    <w:rsid w:val="001623C4"/>
    <w:rsid w:val="001624B3"/>
    <w:rsid w:val="001624CD"/>
    <w:rsid w:val="00162856"/>
    <w:rsid w:val="00162875"/>
    <w:rsid w:val="00162BFB"/>
    <w:rsid w:val="00162D00"/>
    <w:rsid w:val="00162E13"/>
    <w:rsid w:val="00163713"/>
    <w:rsid w:val="001639AA"/>
    <w:rsid w:val="00163CFF"/>
    <w:rsid w:val="00163D1C"/>
    <w:rsid w:val="00163F43"/>
    <w:rsid w:val="0016410A"/>
    <w:rsid w:val="0016423B"/>
    <w:rsid w:val="00164643"/>
    <w:rsid w:val="00164764"/>
    <w:rsid w:val="0016489A"/>
    <w:rsid w:val="00164BD1"/>
    <w:rsid w:val="00164C94"/>
    <w:rsid w:val="00164DE3"/>
    <w:rsid w:val="00164E41"/>
    <w:rsid w:val="00165115"/>
    <w:rsid w:val="001651E4"/>
    <w:rsid w:val="001652B5"/>
    <w:rsid w:val="00165426"/>
    <w:rsid w:val="001655DB"/>
    <w:rsid w:val="001657B4"/>
    <w:rsid w:val="001658C5"/>
    <w:rsid w:val="00165B4E"/>
    <w:rsid w:val="00165D14"/>
    <w:rsid w:val="00165DE4"/>
    <w:rsid w:val="0016602F"/>
    <w:rsid w:val="001660DC"/>
    <w:rsid w:val="00166217"/>
    <w:rsid w:val="001662F7"/>
    <w:rsid w:val="00166860"/>
    <w:rsid w:val="0016699E"/>
    <w:rsid w:val="001669FB"/>
    <w:rsid w:val="00166A05"/>
    <w:rsid w:val="00166A96"/>
    <w:rsid w:val="00166C9A"/>
    <w:rsid w:val="00166DF6"/>
    <w:rsid w:val="0016705C"/>
    <w:rsid w:val="001674BF"/>
    <w:rsid w:val="0016758F"/>
    <w:rsid w:val="0016787D"/>
    <w:rsid w:val="00167A66"/>
    <w:rsid w:val="00167AE2"/>
    <w:rsid w:val="00167CB3"/>
    <w:rsid w:val="00167EA3"/>
    <w:rsid w:val="00167ECD"/>
    <w:rsid w:val="00167FED"/>
    <w:rsid w:val="001700D8"/>
    <w:rsid w:val="001700DD"/>
    <w:rsid w:val="001702A5"/>
    <w:rsid w:val="0017043D"/>
    <w:rsid w:val="001704C5"/>
    <w:rsid w:val="001706FF"/>
    <w:rsid w:val="00170793"/>
    <w:rsid w:val="001707D0"/>
    <w:rsid w:val="00170906"/>
    <w:rsid w:val="00170A29"/>
    <w:rsid w:val="00170A62"/>
    <w:rsid w:val="00170C9E"/>
    <w:rsid w:val="00170DC1"/>
    <w:rsid w:val="00170E43"/>
    <w:rsid w:val="00170F57"/>
    <w:rsid w:val="00171005"/>
    <w:rsid w:val="001711F9"/>
    <w:rsid w:val="0017151E"/>
    <w:rsid w:val="001715D7"/>
    <w:rsid w:val="00171657"/>
    <w:rsid w:val="00171934"/>
    <w:rsid w:val="0017195F"/>
    <w:rsid w:val="00171A11"/>
    <w:rsid w:val="00171A6B"/>
    <w:rsid w:val="00171C38"/>
    <w:rsid w:val="00171C7E"/>
    <w:rsid w:val="00171D04"/>
    <w:rsid w:val="00171DD8"/>
    <w:rsid w:val="00171E0D"/>
    <w:rsid w:val="00171EE7"/>
    <w:rsid w:val="001725CC"/>
    <w:rsid w:val="001725DF"/>
    <w:rsid w:val="00172838"/>
    <w:rsid w:val="001728BF"/>
    <w:rsid w:val="00172B67"/>
    <w:rsid w:val="00172BBA"/>
    <w:rsid w:val="00172F78"/>
    <w:rsid w:val="00173278"/>
    <w:rsid w:val="001733E6"/>
    <w:rsid w:val="00173706"/>
    <w:rsid w:val="00173750"/>
    <w:rsid w:val="0017382B"/>
    <w:rsid w:val="001738D7"/>
    <w:rsid w:val="00173A0D"/>
    <w:rsid w:val="00173B06"/>
    <w:rsid w:val="00173BD4"/>
    <w:rsid w:val="00173DB1"/>
    <w:rsid w:val="00173DE4"/>
    <w:rsid w:val="00173E67"/>
    <w:rsid w:val="00174139"/>
    <w:rsid w:val="00174178"/>
    <w:rsid w:val="0017435A"/>
    <w:rsid w:val="0017438F"/>
    <w:rsid w:val="0017452A"/>
    <w:rsid w:val="00174614"/>
    <w:rsid w:val="0017467E"/>
    <w:rsid w:val="0017486C"/>
    <w:rsid w:val="00174A6A"/>
    <w:rsid w:val="00174E91"/>
    <w:rsid w:val="0017519C"/>
    <w:rsid w:val="00175893"/>
    <w:rsid w:val="00175B47"/>
    <w:rsid w:val="00175BA1"/>
    <w:rsid w:val="00175C69"/>
    <w:rsid w:val="00175D37"/>
    <w:rsid w:val="00175D89"/>
    <w:rsid w:val="00175DE2"/>
    <w:rsid w:val="00175EA4"/>
    <w:rsid w:val="00175EF5"/>
    <w:rsid w:val="0017627D"/>
    <w:rsid w:val="00176285"/>
    <w:rsid w:val="001762CF"/>
    <w:rsid w:val="001764A2"/>
    <w:rsid w:val="001764B0"/>
    <w:rsid w:val="0017659B"/>
    <w:rsid w:val="001765D2"/>
    <w:rsid w:val="00176773"/>
    <w:rsid w:val="00176851"/>
    <w:rsid w:val="00176BDB"/>
    <w:rsid w:val="00176BE8"/>
    <w:rsid w:val="00176D20"/>
    <w:rsid w:val="00176FED"/>
    <w:rsid w:val="00177018"/>
    <w:rsid w:val="001770DA"/>
    <w:rsid w:val="00177166"/>
    <w:rsid w:val="001772F6"/>
    <w:rsid w:val="001773A3"/>
    <w:rsid w:val="001773BF"/>
    <w:rsid w:val="001775B9"/>
    <w:rsid w:val="00177671"/>
    <w:rsid w:val="00177814"/>
    <w:rsid w:val="00177A07"/>
    <w:rsid w:val="00177F65"/>
    <w:rsid w:val="00177FFB"/>
    <w:rsid w:val="001804D6"/>
    <w:rsid w:val="00180562"/>
    <w:rsid w:val="00180622"/>
    <w:rsid w:val="00180675"/>
    <w:rsid w:val="00180809"/>
    <w:rsid w:val="00180A28"/>
    <w:rsid w:val="00180B05"/>
    <w:rsid w:val="00180C19"/>
    <w:rsid w:val="00180CE2"/>
    <w:rsid w:val="00180E9E"/>
    <w:rsid w:val="001811D5"/>
    <w:rsid w:val="00181321"/>
    <w:rsid w:val="00181440"/>
    <w:rsid w:val="001814EC"/>
    <w:rsid w:val="0018153E"/>
    <w:rsid w:val="001819AE"/>
    <w:rsid w:val="00181BE6"/>
    <w:rsid w:val="00181E67"/>
    <w:rsid w:val="00181F77"/>
    <w:rsid w:val="00182049"/>
    <w:rsid w:val="001823B9"/>
    <w:rsid w:val="00182956"/>
    <w:rsid w:val="001829E5"/>
    <w:rsid w:val="00182DE0"/>
    <w:rsid w:val="001830CF"/>
    <w:rsid w:val="00183161"/>
    <w:rsid w:val="00183169"/>
    <w:rsid w:val="001831E8"/>
    <w:rsid w:val="00183212"/>
    <w:rsid w:val="00183435"/>
    <w:rsid w:val="001835C3"/>
    <w:rsid w:val="0018377F"/>
    <w:rsid w:val="001839E2"/>
    <w:rsid w:val="00183A09"/>
    <w:rsid w:val="00183AF3"/>
    <w:rsid w:val="00183E28"/>
    <w:rsid w:val="001840EF"/>
    <w:rsid w:val="00184576"/>
    <w:rsid w:val="001845EE"/>
    <w:rsid w:val="0018493A"/>
    <w:rsid w:val="00184B26"/>
    <w:rsid w:val="00184F0F"/>
    <w:rsid w:val="00185237"/>
    <w:rsid w:val="0018528E"/>
    <w:rsid w:val="00185418"/>
    <w:rsid w:val="00185463"/>
    <w:rsid w:val="00185512"/>
    <w:rsid w:val="001855DA"/>
    <w:rsid w:val="00185601"/>
    <w:rsid w:val="00185692"/>
    <w:rsid w:val="001856CE"/>
    <w:rsid w:val="0018570D"/>
    <w:rsid w:val="001859F1"/>
    <w:rsid w:val="00185A42"/>
    <w:rsid w:val="00185BCA"/>
    <w:rsid w:val="00185D2C"/>
    <w:rsid w:val="0018622B"/>
    <w:rsid w:val="00186399"/>
    <w:rsid w:val="001866EB"/>
    <w:rsid w:val="00186883"/>
    <w:rsid w:val="0018690E"/>
    <w:rsid w:val="00186AEA"/>
    <w:rsid w:val="00186B1D"/>
    <w:rsid w:val="00186DB0"/>
    <w:rsid w:val="00186F80"/>
    <w:rsid w:val="00187278"/>
    <w:rsid w:val="00187334"/>
    <w:rsid w:val="00187351"/>
    <w:rsid w:val="00187484"/>
    <w:rsid w:val="0018767F"/>
    <w:rsid w:val="00187B2E"/>
    <w:rsid w:val="00187E7C"/>
    <w:rsid w:val="00187FBC"/>
    <w:rsid w:val="00187FC5"/>
    <w:rsid w:val="0019002F"/>
    <w:rsid w:val="00190036"/>
    <w:rsid w:val="0019004D"/>
    <w:rsid w:val="00190085"/>
    <w:rsid w:val="00190359"/>
    <w:rsid w:val="00190491"/>
    <w:rsid w:val="001904CA"/>
    <w:rsid w:val="00190607"/>
    <w:rsid w:val="00190B31"/>
    <w:rsid w:val="00190B5B"/>
    <w:rsid w:val="00190BF7"/>
    <w:rsid w:val="00190CE9"/>
    <w:rsid w:val="00190CEF"/>
    <w:rsid w:val="00190EEE"/>
    <w:rsid w:val="0019101C"/>
    <w:rsid w:val="0019119E"/>
    <w:rsid w:val="00191204"/>
    <w:rsid w:val="001913C4"/>
    <w:rsid w:val="001915CE"/>
    <w:rsid w:val="00191673"/>
    <w:rsid w:val="001916FC"/>
    <w:rsid w:val="0019186D"/>
    <w:rsid w:val="001919F9"/>
    <w:rsid w:val="00191A8D"/>
    <w:rsid w:val="00191F0D"/>
    <w:rsid w:val="0019215D"/>
    <w:rsid w:val="0019217C"/>
    <w:rsid w:val="0019235C"/>
    <w:rsid w:val="0019236A"/>
    <w:rsid w:val="00192424"/>
    <w:rsid w:val="0019287C"/>
    <w:rsid w:val="00192938"/>
    <w:rsid w:val="00192A02"/>
    <w:rsid w:val="00192A81"/>
    <w:rsid w:val="00192C22"/>
    <w:rsid w:val="00192CFC"/>
    <w:rsid w:val="00192D0C"/>
    <w:rsid w:val="00192D8E"/>
    <w:rsid w:val="00192DCB"/>
    <w:rsid w:val="001932A0"/>
    <w:rsid w:val="001939E9"/>
    <w:rsid w:val="00193D29"/>
    <w:rsid w:val="00193E6C"/>
    <w:rsid w:val="001944ED"/>
    <w:rsid w:val="00194686"/>
    <w:rsid w:val="001946B0"/>
    <w:rsid w:val="001946D0"/>
    <w:rsid w:val="00194925"/>
    <w:rsid w:val="00194C59"/>
    <w:rsid w:val="00194D2E"/>
    <w:rsid w:val="00194EBC"/>
    <w:rsid w:val="00194ECD"/>
    <w:rsid w:val="00194EFC"/>
    <w:rsid w:val="00194F1B"/>
    <w:rsid w:val="001950E1"/>
    <w:rsid w:val="0019516F"/>
    <w:rsid w:val="001951A4"/>
    <w:rsid w:val="0019522A"/>
    <w:rsid w:val="001952F0"/>
    <w:rsid w:val="001953FB"/>
    <w:rsid w:val="001953FC"/>
    <w:rsid w:val="00195672"/>
    <w:rsid w:val="001956F4"/>
    <w:rsid w:val="00195763"/>
    <w:rsid w:val="00195855"/>
    <w:rsid w:val="001959C3"/>
    <w:rsid w:val="00195A13"/>
    <w:rsid w:val="001960A2"/>
    <w:rsid w:val="0019626F"/>
    <w:rsid w:val="00196678"/>
    <w:rsid w:val="00196743"/>
    <w:rsid w:val="0019675D"/>
    <w:rsid w:val="001967F6"/>
    <w:rsid w:val="00196804"/>
    <w:rsid w:val="00196BCA"/>
    <w:rsid w:val="00196C67"/>
    <w:rsid w:val="00196CBD"/>
    <w:rsid w:val="00196CF4"/>
    <w:rsid w:val="00196FC8"/>
    <w:rsid w:val="001974D3"/>
    <w:rsid w:val="0019754B"/>
    <w:rsid w:val="001978AB"/>
    <w:rsid w:val="001978C2"/>
    <w:rsid w:val="00197A69"/>
    <w:rsid w:val="00197B72"/>
    <w:rsid w:val="00197C04"/>
    <w:rsid w:val="00197CA9"/>
    <w:rsid w:val="00197DA9"/>
    <w:rsid w:val="00197E23"/>
    <w:rsid w:val="00197E96"/>
    <w:rsid w:val="00197EBF"/>
    <w:rsid w:val="00197FAF"/>
    <w:rsid w:val="001A000F"/>
    <w:rsid w:val="001A01B4"/>
    <w:rsid w:val="001A02D2"/>
    <w:rsid w:val="001A0471"/>
    <w:rsid w:val="001A0B87"/>
    <w:rsid w:val="001A0BC8"/>
    <w:rsid w:val="001A0F70"/>
    <w:rsid w:val="001A0F75"/>
    <w:rsid w:val="001A0F8D"/>
    <w:rsid w:val="001A111E"/>
    <w:rsid w:val="001A13FC"/>
    <w:rsid w:val="001A1486"/>
    <w:rsid w:val="001A1488"/>
    <w:rsid w:val="001A1529"/>
    <w:rsid w:val="001A1705"/>
    <w:rsid w:val="001A17D7"/>
    <w:rsid w:val="001A1967"/>
    <w:rsid w:val="001A1AE7"/>
    <w:rsid w:val="001A1D66"/>
    <w:rsid w:val="001A1E5A"/>
    <w:rsid w:val="001A1F1B"/>
    <w:rsid w:val="001A1FB3"/>
    <w:rsid w:val="001A2125"/>
    <w:rsid w:val="001A2414"/>
    <w:rsid w:val="001A25A4"/>
    <w:rsid w:val="001A2632"/>
    <w:rsid w:val="001A2713"/>
    <w:rsid w:val="001A2769"/>
    <w:rsid w:val="001A2812"/>
    <w:rsid w:val="001A285F"/>
    <w:rsid w:val="001A2EBE"/>
    <w:rsid w:val="001A30BE"/>
    <w:rsid w:val="001A331A"/>
    <w:rsid w:val="001A342E"/>
    <w:rsid w:val="001A350B"/>
    <w:rsid w:val="001A3AFC"/>
    <w:rsid w:val="001A3B51"/>
    <w:rsid w:val="001A3FBC"/>
    <w:rsid w:val="001A400D"/>
    <w:rsid w:val="001A4041"/>
    <w:rsid w:val="001A4173"/>
    <w:rsid w:val="001A42C0"/>
    <w:rsid w:val="001A432D"/>
    <w:rsid w:val="001A43F8"/>
    <w:rsid w:val="001A45B6"/>
    <w:rsid w:val="001A473F"/>
    <w:rsid w:val="001A48CE"/>
    <w:rsid w:val="001A4A9D"/>
    <w:rsid w:val="001A4B77"/>
    <w:rsid w:val="001A4CB1"/>
    <w:rsid w:val="001A4CFC"/>
    <w:rsid w:val="001A4D24"/>
    <w:rsid w:val="001A4FC1"/>
    <w:rsid w:val="001A4FD7"/>
    <w:rsid w:val="001A5115"/>
    <w:rsid w:val="001A5393"/>
    <w:rsid w:val="001A548C"/>
    <w:rsid w:val="001A549A"/>
    <w:rsid w:val="001A54AC"/>
    <w:rsid w:val="001A56C5"/>
    <w:rsid w:val="001A570C"/>
    <w:rsid w:val="001A5F92"/>
    <w:rsid w:val="001A65C0"/>
    <w:rsid w:val="001A6835"/>
    <w:rsid w:val="001A6B68"/>
    <w:rsid w:val="001A6B7A"/>
    <w:rsid w:val="001A6BD5"/>
    <w:rsid w:val="001A6BD9"/>
    <w:rsid w:val="001A70C8"/>
    <w:rsid w:val="001A743D"/>
    <w:rsid w:val="001A75B4"/>
    <w:rsid w:val="001A7789"/>
    <w:rsid w:val="001A78FF"/>
    <w:rsid w:val="001A7AD0"/>
    <w:rsid w:val="001A7CCE"/>
    <w:rsid w:val="001A7F93"/>
    <w:rsid w:val="001B0018"/>
    <w:rsid w:val="001B01E4"/>
    <w:rsid w:val="001B0221"/>
    <w:rsid w:val="001B0679"/>
    <w:rsid w:val="001B0761"/>
    <w:rsid w:val="001B0B52"/>
    <w:rsid w:val="001B0EA6"/>
    <w:rsid w:val="001B10B2"/>
    <w:rsid w:val="001B1112"/>
    <w:rsid w:val="001B111F"/>
    <w:rsid w:val="001B1149"/>
    <w:rsid w:val="001B11A2"/>
    <w:rsid w:val="001B124F"/>
    <w:rsid w:val="001B1379"/>
    <w:rsid w:val="001B1643"/>
    <w:rsid w:val="001B17DC"/>
    <w:rsid w:val="001B1C87"/>
    <w:rsid w:val="001B1D63"/>
    <w:rsid w:val="001B1E32"/>
    <w:rsid w:val="001B1EA2"/>
    <w:rsid w:val="001B21C2"/>
    <w:rsid w:val="001B2717"/>
    <w:rsid w:val="001B2983"/>
    <w:rsid w:val="001B2A3C"/>
    <w:rsid w:val="001B2B52"/>
    <w:rsid w:val="001B2D3E"/>
    <w:rsid w:val="001B2DD8"/>
    <w:rsid w:val="001B2F6D"/>
    <w:rsid w:val="001B302F"/>
    <w:rsid w:val="001B3037"/>
    <w:rsid w:val="001B3121"/>
    <w:rsid w:val="001B3196"/>
    <w:rsid w:val="001B31F8"/>
    <w:rsid w:val="001B3207"/>
    <w:rsid w:val="001B349C"/>
    <w:rsid w:val="001B3882"/>
    <w:rsid w:val="001B38DA"/>
    <w:rsid w:val="001B3B83"/>
    <w:rsid w:val="001B3FF6"/>
    <w:rsid w:val="001B40E9"/>
    <w:rsid w:val="001B441B"/>
    <w:rsid w:val="001B44AC"/>
    <w:rsid w:val="001B470E"/>
    <w:rsid w:val="001B4928"/>
    <w:rsid w:val="001B4974"/>
    <w:rsid w:val="001B4C18"/>
    <w:rsid w:val="001B4D9A"/>
    <w:rsid w:val="001B4DA7"/>
    <w:rsid w:val="001B4DFA"/>
    <w:rsid w:val="001B509F"/>
    <w:rsid w:val="001B5190"/>
    <w:rsid w:val="001B53E4"/>
    <w:rsid w:val="001B563C"/>
    <w:rsid w:val="001B57E7"/>
    <w:rsid w:val="001B5830"/>
    <w:rsid w:val="001B58D7"/>
    <w:rsid w:val="001B59DB"/>
    <w:rsid w:val="001B5A56"/>
    <w:rsid w:val="001B5AEC"/>
    <w:rsid w:val="001B5B16"/>
    <w:rsid w:val="001B5E72"/>
    <w:rsid w:val="001B5EF7"/>
    <w:rsid w:val="001B6133"/>
    <w:rsid w:val="001B6475"/>
    <w:rsid w:val="001B656C"/>
    <w:rsid w:val="001B65C9"/>
    <w:rsid w:val="001B6632"/>
    <w:rsid w:val="001B667D"/>
    <w:rsid w:val="001B675F"/>
    <w:rsid w:val="001B68B4"/>
    <w:rsid w:val="001B68F0"/>
    <w:rsid w:val="001B69A9"/>
    <w:rsid w:val="001B6A98"/>
    <w:rsid w:val="001B6B5E"/>
    <w:rsid w:val="001B6C35"/>
    <w:rsid w:val="001B6D73"/>
    <w:rsid w:val="001B6F36"/>
    <w:rsid w:val="001B73F3"/>
    <w:rsid w:val="001B7581"/>
    <w:rsid w:val="001B7657"/>
    <w:rsid w:val="001B7898"/>
    <w:rsid w:val="001B7984"/>
    <w:rsid w:val="001B7CC4"/>
    <w:rsid w:val="001B7CE4"/>
    <w:rsid w:val="001B7D0A"/>
    <w:rsid w:val="001B7D42"/>
    <w:rsid w:val="001B7D75"/>
    <w:rsid w:val="001B7DA9"/>
    <w:rsid w:val="001C0382"/>
    <w:rsid w:val="001C05C5"/>
    <w:rsid w:val="001C067B"/>
    <w:rsid w:val="001C08DE"/>
    <w:rsid w:val="001C091E"/>
    <w:rsid w:val="001C09DF"/>
    <w:rsid w:val="001C0A24"/>
    <w:rsid w:val="001C0B79"/>
    <w:rsid w:val="001C0BB9"/>
    <w:rsid w:val="001C0F01"/>
    <w:rsid w:val="001C1078"/>
    <w:rsid w:val="001C11C0"/>
    <w:rsid w:val="001C15F1"/>
    <w:rsid w:val="001C1816"/>
    <w:rsid w:val="001C1866"/>
    <w:rsid w:val="001C1871"/>
    <w:rsid w:val="001C18B0"/>
    <w:rsid w:val="001C1933"/>
    <w:rsid w:val="001C1997"/>
    <w:rsid w:val="001C1D64"/>
    <w:rsid w:val="001C1EA4"/>
    <w:rsid w:val="001C2056"/>
    <w:rsid w:val="001C2061"/>
    <w:rsid w:val="001C221A"/>
    <w:rsid w:val="001C230D"/>
    <w:rsid w:val="001C28E4"/>
    <w:rsid w:val="001C2991"/>
    <w:rsid w:val="001C2AF9"/>
    <w:rsid w:val="001C2E0C"/>
    <w:rsid w:val="001C2EE7"/>
    <w:rsid w:val="001C332A"/>
    <w:rsid w:val="001C3484"/>
    <w:rsid w:val="001C3938"/>
    <w:rsid w:val="001C39A3"/>
    <w:rsid w:val="001C39A6"/>
    <w:rsid w:val="001C3BBD"/>
    <w:rsid w:val="001C3E2F"/>
    <w:rsid w:val="001C3FA1"/>
    <w:rsid w:val="001C3FC6"/>
    <w:rsid w:val="001C4222"/>
    <w:rsid w:val="001C4361"/>
    <w:rsid w:val="001C43BD"/>
    <w:rsid w:val="001C43F7"/>
    <w:rsid w:val="001C44F5"/>
    <w:rsid w:val="001C450B"/>
    <w:rsid w:val="001C460C"/>
    <w:rsid w:val="001C465C"/>
    <w:rsid w:val="001C46BF"/>
    <w:rsid w:val="001C4705"/>
    <w:rsid w:val="001C4854"/>
    <w:rsid w:val="001C4CCF"/>
    <w:rsid w:val="001C4E03"/>
    <w:rsid w:val="001C4E0B"/>
    <w:rsid w:val="001C4E6A"/>
    <w:rsid w:val="001C4F56"/>
    <w:rsid w:val="001C5023"/>
    <w:rsid w:val="001C5083"/>
    <w:rsid w:val="001C5487"/>
    <w:rsid w:val="001C55B3"/>
    <w:rsid w:val="001C5641"/>
    <w:rsid w:val="001C57E0"/>
    <w:rsid w:val="001C58D6"/>
    <w:rsid w:val="001C605C"/>
    <w:rsid w:val="001C61F0"/>
    <w:rsid w:val="001C62B9"/>
    <w:rsid w:val="001C6875"/>
    <w:rsid w:val="001C6925"/>
    <w:rsid w:val="001C6973"/>
    <w:rsid w:val="001C6AE2"/>
    <w:rsid w:val="001C6B8C"/>
    <w:rsid w:val="001C7251"/>
    <w:rsid w:val="001C7294"/>
    <w:rsid w:val="001C73E3"/>
    <w:rsid w:val="001C76E8"/>
    <w:rsid w:val="001C77E6"/>
    <w:rsid w:val="001C7A07"/>
    <w:rsid w:val="001C7B16"/>
    <w:rsid w:val="001C7BF5"/>
    <w:rsid w:val="001C7F5B"/>
    <w:rsid w:val="001D006C"/>
    <w:rsid w:val="001D014A"/>
    <w:rsid w:val="001D0201"/>
    <w:rsid w:val="001D029B"/>
    <w:rsid w:val="001D03A3"/>
    <w:rsid w:val="001D03DD"/>
    <w:rsid w:val="001D0560"/>
    <w:rsid w:val="001D066C"/>
    <w:rsid w:val="001D06F3"/>
    <w:rsid w:val="001D114F"/>
    <w:rsid w:val="001D144D"/>
    <w:rsid w:val="001D147E"/>
    <w:rsid w:val="001D14A2"/>
    <w:rsid w:val="001D18E9"/>
    <w:rsid w:val="001D1A27"/>
    <w:rsid w:val="001D1CC6"/>
    <w:rsid w:val="001D1F91"/>
    <w:rsid w:val="001D1FF4"/>
    <w:rsid w:val="001D20DC"/>
    <w:rsid w:val="001D211C"/>
    <w:rsid w:val="001D2492"/>
    <w:rsid w:val="001D24DA"/>
    <w:rsid w:val="001D268B"/>
    <w:rsid w:val="001D270C"/>
    <w:rsid w:val="001D27CB"/>
    <w:rsid w:val="001D27DA"/>
    <w:rsid w:val="001D290B"/>
    <w:rsid w:val="001D2955"/>
    <w:rsid w:val="001D2A63"/>
    <w:rsid w:val="001D2C91"/>
    <w:rsid w:val="001D32DD"/>
    <w:rsid w:val="001D32E5"/>
    <w:rsid w:val="001D368D"/>
    <w:rsid w:val="001D39CB"/>
    <w:rsid w:val="001D3A76"/>
    <w:rsid w:val="001D3B19"/>
    <w:rsid w:val="001D3BE7"/>
    <w:rsid w:val="001D4005"/>
    <w:rsid w:val="001D40D1"/>
    <w:rsid w:val="001D4591"/>
    <w:rsid w:val="001D4995"/>
    <w:rsid w:val="001D4C73"/>
    <w:rsid w:val="001D4F2A"/>
    <w:rsid w:val="001D514E"/>
    <w:rsid w:val="001D51EC"/>
    <w:rsid w:val="001D5212"/>
    <w:rsid w:val="001D5283"/>
    <w:rsid w:val="001D531C"/>
    <w:rsid w:val="001D59DA"/>
    <w:rsid w:val="001D5B54"/>
    <w:rsid w:val="001D5D4F"/>
    <w:rsid w:val="001D5E85"/>
    <w:rsid w:val="001D5F4B"/>
    <w:rsid w:val="001D5F89"/>
    <w:rsid w:val="001D604C"/>
    <w:rsid w:val="001D60E8"/>
    <w:rsid w:val="001D638A"/>
    <w:rsid w:val="001D64B8"/>
    <w:rsid w:val="001D6508"/>
    <w:rsid w:val="001D6AB1"/>
    <w:rsid w:val="001D6CEF"/>
    <w:rsid w:val="001D6E06"/>
    <w:rsid w:val="001D707A"/>
    <w:rsid w:val="001D72D7"/>
    <w:rsid w:val="001D7383"/>
    <w:rsid w:val="001D7489"/>
    <w:rsid w:val="001D75EA"/>
    <w:rsid w:val="001D7655"/>
    <w:rsid w:val="001D76B5"/>
    <w:rsid w:val="001D77A3"/>
    <w:rsid w:val="001D7BA5"/>
    <w:rsid w:val="001D7DE8"/>
    <w:rsid w:val="001E01E2"/>
    <w:rsid w:val="001E0367"/>
    <w:rsid w:val="001E046F"/>
    <w:rsid w:val="001E049A"/>
    <w:rsid w:val="001E069C"/>
    <w:rsid w:val="001E07A3"/>
    <w:rsid w:val="001E0A1D"/>
    <w:rsid w:val="001E0B3A"/>
    <w:rsid w:val="001E0CFD"/>
    <w:rsid w:val="001E0E71"/>
    <w:rsid w:val="001E0F3C"/>
    <w:rsid w:val="001E102A"/>
    <w:rsid w:val="001E1158"/>
    <w:rsid w:val="001E12AC"/>
    <w:rsid w:val="001E1485"/>
    <w:rsid w:val="001E153A"/>
    <w:rsid w:val="001E1684"/>
    <w:rsid w:val="001E178E"/>
    <w:rsid w:val="001E1950"/>
    <w:rsid w:val="001E1962"/>
    <w:rsid w:val="001E1A2E"/>
    <w:rsid w:val="001E1C0A"/>
    <w:rsid w:val="001E1C67"/>
    <w:rsid w:val="001E1F2F"/>
    <w:rsid w:val="001E1F7E"/>
    <w:rsid w:val="001E1FCC"/>
    <w:rsid w:val="001E204A"/>
    <w:rsid w:val="001E207B"/>
    <w:rsid w:val="001E20C0"/>
    <w:rsid w:val="001E20FB"/>
    <w:rsid w:val="001E23DF"/>
    <w:rsid w:val="001E241E"/>
    <w:rsid w:val="001E247D"/>
    <w:rsid w:val="001E2618"/>
    <w:rsid w:val="001E2640"/>
    <w:rsid w:val="001E26E8"/>
    <w:rsid w:val="001E2765"/>
    <w:rsid w:val="001E2A70"/>
    <w:rsid w:val="001E2AFD"/>
    <w:rsid w:val="001E2CC4"/>
    <w:rsid w:val="001E308E"/>
    <w:rsid w:val="001E30C4"/>
    <w:rsid w:val="001E32D7"/>
    <w:rsid w:val="001E32FB"/>
    <w:rsid w:val="001E3357"/>
    <w:rsid w:val="001E337C"/>
    <w:rsid w:val="001E35A8"/>
    <w:rsid w:val="001E3679"/>
    <w:rsid w:val="001E38D5"/>
    <w:rsid w:val="001E3996"/>
    <w:rsid w:val="001E39AA"/>
    <w:rsid w:val="001E3B31"/>
    <w:rsid w:val="001E3BE1"/>
    <w:rsid w:val="001E3F64"/>
    <w:rsid w:val="001E3F73"/>
    <w:rsid w:val="001E42A4"/>
    <w:rsid w:val="001E43C5"/>
    <w:rsid w:val="001E4408"/>
    <w:rsid w:val="001E44F7"/>
    <w:rsid w:val="001E461A"/>
    <w:rsid w:val="001E4698"/>
    <w:rsid w:val="001E46D8"/>
    <w:rsid w:val="001E46F6"/>
    <w:rsid w:val="001E47AD"/>
    <w:rsid w:val="001E488E"/>
    <w:rsid w:val="001E48A7"/>
    <w:rsid w:val="001E4A45"/>
    <w:rsid w:val="001E4BAF"/>
    <w:rsid w:val="001E4C94"/>
    <w:rsid w:val="001E4CC1"/>
    <w:rsid w:val="001E4CD6"/>
    <w:rsid w:val="001E4D8B"/>
    <w:rsid w:val="001E4DDD"/>
    <w:rsid w:val="001E51DF"/>
    <w:rsid w:val="001E53B8"/>
    <w:rsid w:val="001E587B"/>
    <w:rsid w:val="001E58CC"/>
    <w:rsid w:val="001E5BB9"/>
    <w:rsid w:val="001E5D0C"/>
    <w:rsid w:val="001E600D"/>
    <w:rsid w:val="001E6228"/>
    <w:rsid w:val="001E6302"/>
    <w:rsid w:val="001E6355"/>
    <w:rsid w:val="001E63AA"/>
    <w:rsid w:val="001E6474"/>
    <w:rsid w:val="001E6707"/>
    <w:rsid w:val="001E6916"/>
    <w:rsid w:val="001E6A9F"/>
    <w:rsid w:val="001E6BE6"/>
    <w:rsid w:val="001E7283"/>
    <w:rsid w:val="001E7490"/>
    <w:rsid w:val="001E74A5"/>
    <w:rsid w:val="001E757A"/>
    <w:rsid w:val="001E7B11"/>
    <w:rsid w:val="001E7BD5"/>
    <w:rsid w:val="001E7C4B"/>
    <w:rsid w:val="001E7CB7"/>
    <w:rsid w:val="001F0034"/>
    <w:rsid w:val="001F0174"/>
    <w:rsid w:val="001F0178"/>
    <w:rsid w:val="001F0210"/>
    <w:rsid w:val="001F04C0"/>
    <w:rsid w:val="001F052E"/>
    <w:rsid w:val="001F0624"/>
    <w:rsid w:val="001F068A"/>
    <w:rsid w:val="001F07AD"/>
    <w:rsid w:val="001F07F1"/>
    <w:rsid w:val="001F09BB"/>
    <w:rsid w:val="001F0C22"/>
    <w:rsid w:val="001F0C9D"/>
    <w:rsid w:val="001F0DC5"/>
    <w:rsid w:val="001F0E83"/>
    <w:rsid w:val="001F1154"/>
    <w:rsid w:val="001F13E9"/>
    <w:rsid w:val="001F156C"/>
    <w:rsid w:val="001F1753"/>
    <w:rsid w:val="001F1BB7"/>
    <w:rsid w:val="001F1CCA"/>
    <w:rsid w:val="001F1DDA"/>
    <w:rsid w:val="001F1F33"/>
    <w:rsid w:val="001F20B1"/>
    <w:rsid w:val="001F2707"/>
    <w:rsid w:val="001F2785"/>
    <w:rsid w:val="001F2822"/>
    <w:rsid w:val="001F2BD8"/>
    <w:rsid w:val="001F2D84"/>
    <w:rsid w:val="001F2E57"/>
    <w:rsid w:val="001F3014"/>
    <w:rsid w:val="001F3033"/>
    <w:rsid w:val="001F306E"/>
    <w:rsid w:val="001F321C"/>
    <w:rsid w:val="001F34E1"/>
    <w:rsid w:val="001F35AB"/>
    <w:rsid w:val="001F384D"/>
    <w:rsid w:val="001F3885"/>
    <w:rsid w:val="001F3AB0"/>
    <w:rsid w:val="001F3B7A"/>
    <w:rsid w:val="001F3CA0"/>
    <w:rsid w:val="001F3CA3"/>
    <w:rsid w:val="001F3CBA"/>
    <w:rsid w:val="001F3E36"/>
    <w:rsid w:val="001F40B1"/>
    <w:rsid w:val="001F41BE"/>
    <w:rsid w:val="001F428F"/>
    <w:rsid w:val="001F42B9"/>
    <w:rsid w:val="001F42F1"/>
    <w:rsid w:val="001F430A"/>
    <w:rsid w:val="001F4469"/>
    <w:rsid w:val="001F4508"/>
    <w:rsid w:val="001F4614"/>
    <w:rsid w:val="001F4881"/>
    <w:rsid w:val="001F489B"/>
    <w:rsid w:val="001F495D"/>
    <w:rsid w:val="001F497A"/>
    <w:rsid w:val="001F4A6E"/>
    <w:rsid w:val="001F4D5E"/>
    <w:rsid w:val="001F4F02"/>
    <w:rsid w:val="001F4F17"/>
    <w:rsid w:val="001F4FC8"/>
    <w:rsid w:val="001F53DE"/>
    <w:rsid w:val="001F548F"/>
    <w:rsid w:val="001F5600"/>
    <w:rsid w:val="001F58AF"/>
    <w:rsid w:val="001F5A15"/>
    <w:rsid w:val="001F5D68"/>
    <w:rsid w:val="001F5DD3"/>
    <w:rsid w:val="001F5FA9"/>
    <w:rsid w:val="001F60CA"/>
    <w:rsid w:val="001F62A0"/>
    <w:rsid w:val="001F62AC"/>
    <w:rsid w:val="001F62E2"/>
    <w:rsid w:val="001F6552"/>
    <w:rsid w:val="001F6A89"/>
    <w:rsid w:val="001F6CF5"/>
    <w:rsid w:val="001F6F6D"/>
    <w:rsid w:val="001F6F92"/>
    <w:rsid w:val="001F7133"/>
    <w:rsid w:val="001F7234"/>
    <w:rsid w:val="001F7446"/>
    <w:rsid w:val="001F765E"/>
    <w:rsid w:val="001F77D6"/>
    <w:rsid w:val="001F7843"/>
    <w:rsid w:val="001F784E"/>
    <w:rsid w:val="001F794E"/>
    <w:rsid w:val="001F79FD"/>
    <w:rsid w:val="001F7A32"/>
    <w:rsid w:val="001F7AAD"/>
    <w:rsid w:val="001F7B6F"/>
    <w:rsid w:val="001F7C23"/>
    <w:rsid w:val="001F7C5E"/>
    <w:rsid w:val="001F7D1D"/>
    <w:rsid w:val="001F7DF2"/>
    <w:rsid w:val="001F7F57"/>
    <w:rsid w:val="0020011A"/>
    <w:rsid w:val="0020015C"/>
    <w:rsid w:val="002002EB"/>
    <w:rsid w:val="0020031E"/>
    <w:rsid w:val="0020034B"/>
    <w:rsid w:val="002003F2"/>
    <w:rsid w:val="00200509"/>
    <w:rsid w:val="0020054D"/>
    <w:rsid w:val="0020072C"/>
    <w:rsid w:val="0020098F"/>
    <w:rsid w:val="002010BE"/>
    <w:rsid w:val="002011C1"/>
    <w:rsid w:val="00201292"/>
    <w:rsid w:val="0020148E"/>
    <w:rsid w:val="002014CD"/>
    <w:rsid w:val="00201818"/>
    <w:rsid w:val="0020196E"/>
    <w:rsid w:val="00201CE4"/>
    <w:rsid w:val="00201D4D"/>
    <w:rsid w:val="002022A8"/>
    <w:rsid w:val="0020230B"/>
    <w:rsid w:val="0020230F"/>
    <w:rsid w:val="00202353"/>
    <w:rsid w:val="00202411"/>
    <w:rsid w:val="0020263C"/>
    <w:rsid w:val="002026EA"/>
    <w:rsid w:val="00202748"/>
    <w:rsid w:val="002028A2"/>
    <w:rsid w:val="00202A4D"/>
    <w:rsid w:val="00202A79"/>
    <w:rsid w:val="00202C01"/>
    <w:rsid w:val="00202D95"/>
    <w:rsid w:val="00202DA5"/>
    <w:rsid w:val="00202EFB"/>
    <w:rsid w:val="00203116"/>
    <w:rsid w:val="00203183"/>
    <w:rsid w:val="0020340E"/>
    <w:rsid w:val="0020343C"/>
    <w:rsid w:val="002037E6"/>
    <w:rsid w:val="002038AC"/>
    <w:rsid w:val="00203B23"/>
    <w:rsid w:val="00203B45"/>
    <w:rsid w:val="00203CCB"/>
    <w:rsid w:val="00203E7E"/>
    <w:rsid w:val="00203FCB"/>
    <w:rsid w:val="002040F7"/>
    <w:rsid w:val="00204150"/>
    <w:rsid w:val="002041F2"/>
    <w:rsid w:val="0020422D"/>
    <w:rsid w:val="0020448B"/>
    <w:rsid w:val="00204761"/>
    <w:rsid w:val="00204771"/>
    <w:rsid w:val="0020480E"/>
    <w:rsid w:val="00204D2F"/>
    <w:rsid w:val="00204DF7"/>
    <w:rsid w:val="00204F69"/>
    <w:rsid w:val="0020502D"/>
    <w:rsid w:val="002051A6"/>
    <w:rsid w:val="002052F8"/>
    <w:rsid w:val="00205524"/>
    <w:rsid w:val="00205569"/>
    <w:rsid w:val="0020559E"/>
    <w:rsid w:val="00205649"/>
    <w:rsid w:val="002056B5"/>
    <w:rsid w:val="0020570C"/>
    <w:rsid w:val="002057BD"/>
    <w:rsid w:val="002057E8"/>
    <w:rsid w:val="0020595E"/>
    <w:rsid w:val="00205965"/>
    <w:rsid w:val="002059BE"/>
    <w:rsid w:val="00205BF0"/>
    <w:rsid w:val="00205DC9"/>
    <w:rsid w:val="00205DDF"/>
    <w:rsid w:val="00206065"/>
    <w:rsid w:val="00206179"/>
    <w:rsid w:val="0020619C"/>
    <w:rsid w:val="0020622D"/>
    <w:rsid w:val="00206387"/>
    <w:rsid w:val="002068A7"/>
    <w:rsid w:val="00206931"/>
    <w:rsid w:val="002069BA"/>
    <w:rsid w:val="00206B7D"/>
    <w:rsid w:val="00206D87"/>
    <w:rsid w:val="00206F80"/>
    <w:rsid w:val="0020713A"/>
    <w:rsid w:val="00207323"/>
    <w:rsid w:val="00207325"/>
    <w:rsid w:val="002079BC"/>
    <w:rsid w:val="00207BCC"/>
    <w:rsid w:val="00207C86"/>
    <w:rsid w:val="00207D0B"/>
    <w:rsid w:val="00207EFB"/>
    <w:rsid w:val="0021007E"/>
    <w:rsid w:val="002100A3"/>
    <w:rsid w:val="002100FC"/>
    <w:rsid w:val="002102F7"/>
    <w:rsid w:val="00210569"/>
    <w:rsid w:val="002105EF"/>
    <w:rsid w:val="002108C3"/>
    <w:rsid w:val="002108F0"/>
    <w:rsid w:val="00210A64"/>
    <w:rsid w:val="00210B03"/>
    <w:rsid w:val="00210CB3"/>
    <w:rsid w:val="00210CB5"/>
    <w:rsid w:val="00210D14"/>
    <w:rsid w:val="00210DA9"/>
    <w:rsid w:val="00210FE4"/>
    <w:rsid w:val="00211102"/>
    <w:rsid w:val="00211263"/>
    <w:rsid w:val="00211437"/>
    <w:rsid w:val="002115B1"/>
    <w:rsid w:val="00211610"/>
    <w:rsid w:val="00211622"/>
    <w:rsid w:val="0021168E"/>
    <w:rsid w:val="0021177D"/>
    <w:rsid w:val="002117B7"/>
    <w:rsid w:val="002117C8"/>
    <w:rsid w:val="00211854"/>
    <w:rsid w:val="002118C0"/>
    <w:rsid w:val="00211987"/>
    <w:rsid w:val="0021199F"/>
    <w:rsid w:val="00211ABE"/>
    <w:rsid w:val="00212215"/>
    <w:rsid w:val="00212DCE"/>
    <w:rsid w:val="00212DFE"/>
    <w:rsid w:val="00212EC8"/>
    <w:rsid w:val="00212EE1"/>
    <w:rsid w:val="00212FB9"/>
    <w:rsid w:val="002130CD"/>
    <w:rsid w:val="00213126"/>
    <w:rsid w:val="002133AF"/>
    <w:rsid w:val="002134DD"/>
    <w:rsid w:val="002136DC"/>
    <w:rsid w:val="002137E2"/>
    <w:rsid w:val="00213849"/>
    <w:rsid w:val="00213E43"/>
    <w:rsid w:val="00214020"/>
    <w:rsid w:val="00214097"/>
    <w:rsid w:val="0021410B"/>
    <w:rsid w:val="002143F2"/>
    <w:rsid w:val="00214615"/>
    <w:rsid w:val="002146D9"/>
    <w:rsid w:val="00214AA7"/>
    <w:rsid w:val="00214B22"/>
    <w:rsid w:val="00214B6F"/>
    <w:rsid w:val="00214E49"/>
    <w:rsid w:val="00214F7D"/>
    <w:rsid w:val="002153D3"/>
    <w:rsid w:val="00215621"/>
    <w:rsid w:val="002156D3"/>
    <w:rsid w:val="00215B07"/>
    <w:rsid w:val="00215B17"/>
    <w:rsid w:val="00215C50"/>
    <w:rsid w:val="00215C63"/>
    <w:rsid w:val="0021607B"/>
    <w:rsid w:val="002160BE"/>
    <w:rsid w:val="00216286"/>
    <w:rsid w:val="002162B2"/>
    <w:rsid w:val="0021636F"/>
    <w:rsid w:val="0021685D"/>
    <w:rsid w:val="00216968"/>
    <w:rsid w:val="00216A00"/>
    <w:rsid w:val="00216B52"/>
    <w:rsid w:val="00216C1E"/>
    <w:rsid w:val="00216C59"/>
    <w:rsid w:val="00216DA2"/>
    <w:rsid w:val="00217035"/>
    <w:rsid w:val="002171DE"/>
    <w:rsid w:val="00217270"/>
    <w:rsid w:val="00217693"/>
    <w:rsid w:val="00217707"/>
    <w:rsid w:val="00217773"/>
    <w:rsid w:val="002178FD"/>
    <w:rsid w:val="00217AA4"/>
    <w:rsid w:val="00217CD1"/>
    <w:rsid w:val="00217CEC"/>
    <w:rsid w:val="00217D1C"/>
    <w:rsid w:val="00217DB2"/>
    <w:rsid w:val="00217E08"/>
    <w:rsid w:val="00217E4E"/>
    <w:rsid w:val="0022018C"/>
    <w:rsid w:val="00220366"/>
    <w:rsid w:val="00220838"/>
    <w:rsid w:val="00220848"/>
    <w:rsid w:val="00220A0C"/>
    <w:rsid w:val="00220B56"/>
    <w:rsid w:val="00220B7B"/>
    <w:rsid w:val="00220BEB"/>
    <w:rsid w:val="00220D23"/>
    <w:rsid w:val="0022112E"/>
    <w:rsid w:val="0022128B"/>
    <w:rsid w:val="002213BB"/>
    <w:rsid w:val="00221490"/>
    <w:rsid w:val="002216E6"/>
    <w:rsid w:val="0022173B"/>
    <w:rsid w:val="002219DE"/>
    <w:rsid w:val="00221D11"/>
    <w:rsid w:val="00221ED5"/>
    <w:rsid w:val="002221BB"/>
    <w:rsid w:val="00222727"/>
    <w:rsid w:val="00222731"/>
    <w:rsid w:val="0022293B"/>
    <w:rsid w:val="00222D37"/>
    <w:rsid w:val="00222D64"/>
    <w:rsid w:val="00222D9E"/>
    <w:rsid w:val="00222EAF"/>
    <w:rsid w:val="00222F12"/>
    <w:rsid w:val="00223038"/>
    <w:rsid w:val="0022331A"/>
    <w:rsid w:val="0022348D"/>
    <w:rsid w:val="00223587"/>
    <w:rsid w:val="002235F9"/>
    <w:rsid w:val="0022385D"/>
    <w:rsid w:val="00223C5F"/>
    <w:rsid w:val="00223CFA"/>
    <w:rsid w:val="00223ED4"/>
    <w:rsid w:val="002241F2"/>
    <w:rsid w:val="00224352"/>
    <w:rsid w:val="00224810"/>
    <w:rsid w:val="002248F4"/>
    <w:rsid w:val="00224957"/>
    <w:rsid w:val="00224AB9"/>
    <w:rsid w:val="00224CAB"/>
    <w:rsid w:val="00224CE4"/>
    <w:rsid w:val="00224D28"/>
    <w:rsid w:val="00224DE7"/>
    <w:rsid w:val="00224ECD"/>
    <w:rsid w:val="0022509F"/>
    <w:rsid w:val="002251F2"/>
    <w:rsid w:val="0022531E"/>
    <w:rsid w:val="0022541F"/>
    <w:rsid w:val="00225613"/>
    <w:rsid w:val="0022563D"/>
    <w:rsid w:val="00225662"/>
    <w:rsid w:val="002257C8"/>
    <w:rsid w:val="00225B33"/>
    <w:rsid w:val="00225D4F"/>
    <w:rsid w:val="00225DE7"/>
    <w:rsid w:val="00225E13"/>
    <w:rsid w:val="00225F0A"/>
    <w:rsid w:val="00225FE3"/>
    <w:rsid w:val="0022605D"/>
    <w:rsid w:val="0022664A"/>
    <w:rsid w:val="00226CA3"/>
    <w:rsid w:val="00226E2E"/>
    <w:rsid w:val="00226F1B"/>
    <w:rsid w:val="00227018"/>
    <w:rsid w:val="0022729D"/>
    <w:rsid w:val="00227378"/>
    <w:rsid w:val="002273E0"/>
    <w:rsid w:val="0022750B"/>
    <w:rsid w:val="002276AA"/>
    <w:rsid w:val="00227AAA"/>
    <w:rsid w:val="00227B05"/>
    <w:rsid w:val="00227B56"/>
    <w:rsid w:val="00227E87"/>
    <w:rsid w:val="00230120"/>
    <w:rsid w:val="002304FD"/>
    <w:rsid w:val="00230723"/>
    <w:rsid w:val="00230A40"/>
    <w:rsid w:val="00230CC1"/>
    <w:rsid w:val="00230D10"/>
    <w:rsid w:val="00230D26"/>
    <w:rsid w:val="00230E9E"/>
    <w:rsid w:val="00230F25"/>
    <w:rsid w:val="002310CD"/>
    <w:rsid w:val="002311DF"/>
    <w:rsid w:val="002311F5"/>
    <w:rsid w:val="00231216"/>
    <w:rsid w:val="00231547"/>
    <w:rsid w:val="00231813"/>
    <w:rsid w:val="00231859"/>
    <w:rsid w:val="002319EF"/>
    <w:rsid w:val="00231A34"/>
    <w:rsid w:val="00231A6C"/>
    <w:rsid w:val="00231D29"/>
    <w:rsid w:val="00231E5E"/>
    <w:rsid w:val="00231E9C"/>
    <w:rsid w:val="002321D9"/>
    <w:rsid w:val="002322B2"/>
    <w:rsid w:val="00232341"/>
    <w:rsid w:val="0023235C"/>
    <w:rsid w:val="00232529"/>
    <w:rsid w:val="00232573"/>
    <w:rsid w:val="002325AB"/>
    <w:rsid w:val="002326F4"/>
    <w:rsid w:val="0023287D"/>
    <w:rsid w:val="00232A03"/>
    <w:rsid w:val="00232F95"/>
    <w:rsid w:val="00233087"/>
    <w:rsid w:val="0023338A"/>
    <w:rsid w:val="002339FA"/>
    <w:rsid w:val="00233A43"/>
    <w:rsid w:val="00233BC9"/>
    <w:rsid w:val="00233CD1"/>
    <w:rsid w:val="00233E0D"/>
    <w:rsid w:val="0023404D"/>
    <w:rsid w:val="00234069"/>
    <w:rsid w:val="0023425E"/>
    <w:rsid w:val="002344E8"/>
    <w:rsid w:val="002345B3"/>
    <w:rsid w:val="00234948"/>
    <w:rsid w:val="00234A46"/>
    <w:rsid w:val="00234AA4"/>
    <w:rsid w:val="00234E17"/>
    <w:rsid w:val="00234E72"/>
    <w:rsid w:val="00235115"/>
    <w:rsid w:val="0023518D"/>
    <w:rsid w:val="00235283"/>
    <w:rsid w:val="00235297"/>
    <w:rsid w:val="002352DC"/>
    <w:rsid w:val="00235478"/>
    <w:rsid w:val="002355AE"/>
    <w:rsid w:val="0023562F"/>
    <w:rsid w:val="00235634"/>
    <w:rsid w:val="00235B57"/>
    <w:rsid w:val="00235D64"/>
    <w:rsid w:val="00235DC6"/>
    <w:rsid w:val="00235E8F"/>
    <w:rsid w:val="00235F93"/>
    <w:rsid w:val="002360AA"/>
    <w:rsid w:val="002361B5"/>
    <w:rsid w:val="002361C4"/>
    <w:rsid w:val="00236246"/>
    <w:rsid w:val="002362A7"/>
    <w:rsid w:val="002362FF"/>
    <w:rsid w:val="002363B2"/>
    <w:rsid w:val="00236627"/>
    <w:rsid w:val="0023664A"/>
    <w:rsid w:val="002366A9"/>
    <w:rsid w:val="002366BC"/>
    <w:rsid w:val="00236DC8"/>
    <w:rsid w:val="00237141"/>
    <w:rsid w:val="002371A2"/>
    <w:rsid w:val="0023721E"/>
    <w:rsid w:val="0023722B"/>
    <w:rsid w:val="00237232"/>
    <w:rsid w:val="00237300"/>
    <w:rsid w:val="00237301"/>
    <w:rsid w:val="00237314"/>
    <w:rsid w:val="00237353"/>
    <w:rsid w:val="002374EC"/>
    <w:rsid w:val="0023772A"/>
    <w:rsid w:val="00237778"/>
    <w:rsid w:val="00237ADA"/>
    <w:rsid w:val="00237B33"/>
    <w:rsid w:val="00237C41"/>
    <w:rsid w:val="00237DEA"/>
    <w:rsid w:val="002402B6"/>
    <w:rsid w:val="002402B7"/>
    <w:rsid w:val="00240426"/>
    <w:rsid w:val="0024053F"/>
    <w:rsid w:val="0024072B"/>
    <w:rsid w:val="002407C3"/>
    <w:rsid w:val="00240EBD"/>
    <w:rsid w:val="00240F0D"/>
    <w:rsid w:val="00240F5F"/>
    <w:rsid w:val="00240FD4"/>
    <w:rsid w:val="0024115D"/>
    <w:rsid w:val="00241198"/>
    <w:rsid w:val="0024138C"/>
    <w:rsid w:val="00241841"/>
    <w:rsid w:val="002418B9"/>
    <w:rsid w:val="00241DC8"/>
    <w:rsid w:val="00241F1E"/>
    <w:rsid w:val="0024201D"/>
    <w:rsid w:val="0024230E"/>
    <w:rsid w:val="0024240A"/>
    <w:rsid w:val="00242441"/>
    <w:rsid w:val="002424A8"/>
    <w:rsid w:val="002426F5"/>
    <w:rsid w:val="00242740"/>
    <w:rsid w:val="00242B29"/>
    <w:rsid w:val="00242C1A"/>
    <w:rsid w:val="00242C3A"/>
    <w:rsid w:val="00242CD1"/>
    <w:rsid w:val="00242D20"/>
    <w:rsid w:val="00242E5A"/>
    <w:rsid w:val="00242E5D"/>
    <w:rsid w:val="00242EE2"/>
    <w:rsid w:val="00242EE7"/>
    <w:rsid w:val="0024307C"/>
    <w:rsid w:val="00243111"/>
    <w:rsid w:val="00243176"/>
    <w:rsid w:val="002431E3"/>
    <w:rsid w:val="00243376"/>
    <w:rsid w:val="00243657"/>
    <w:rsid w:val="00243663"/>
    <w:rsid w:val="00243874"/>
    <w:rsid w:val="0024390F"/>
    <w:rsid w:val="00243B0E"/>
    <w:rsid w:val="00243D5B"/>
    <w:rsid w:val="00243DC7"/>
    <w:rsid w:val="00244195"/>
    <w:rsid w:val="00244335"/>
    <w:rsid w:val="00244649"/>
    <w:rsid w:val="00244780"/>
    <w:rsid w:val="002447C2"/>
    <w:rsid w:val="00244806"/>
    <w:rsid w:val="00244D4F"/>
    <w:rsid w:val="00244DA8"/>
    <w:rsid w:val="00245124"/>
    <w:rsid w:val="00245195"/>
    <w:rsid w:val="002451DD"/>
    <w:rsid w:val="00245340"/>
    <w:rsid w:val="002454FB"/>
    <w:rsid w:val="002456B8"/>
    <w:rsid w:val="002457CC"/>
    <w:rsid w:val="002457EA"/>
    <w:rsid w:val="00245818"/>
    <w:rsid w:val="002458B3"/>
    <w:rsid w:val="002458BA"/>
    <w:rsid w:val="002458DD"/>
    <w:rsid w:val="00245A66"/>
    <w:rsid w:val="00245C8F"/>
    <w:rsid w:val="00245E09"/>
    <w:rsid w:val="00245EF7"/>
    <w:rsid w:val="002460AD"/>
    <w:rsid w:val="0024674C"/>
    <w:rsid w:val="00246929"/>
    <w:rsid w:val="00246A43"/>
    <w:rsid w:val="00246D53"/>
    <w:rsid w:val="00246F24"/>
    <w:rsid w:val="00246F8A"/>
    <w:rsid w:val="002472BC"/>
    <w:rsid w:val="002472C3"/>
    <w:rsid w:val="00247723"/>
    <w:rsid w:val="00247897"/>
    <w:rsid w:val="002478EF"/>
    <w:rsid w:val="00247905"/>
    <w:rsid w:val="00247AB6"/>
    <w:rsid w:val="00247CE3"/>
    <w:rsid w:val="00247EB9"/>
    <w:rsid w:val="00250181"/>
    <w:rsid w:val="00250271"/>
    <w:rsid w:val="002504F8"/>
    <w:rsid w:val="002505A6"/>
    <w:rsid w:val="002505D5"/>
    <w:rsid w:val="00250621"/>
    <w:rsid w:val="00250993"/>
    <w:rsid w:val="00250AD6"/>
    <w:rsid w:val="00250C6C"/>
    <w:rsid w:val="00250D1B"/>
    <w:rsid w:val="00251062"/>
    <w:rsid w:val="00251138"/>
    <w:rsid w:val="00251430"/>
    <w:rsid w:val="0025147F"/>
    <w:rsid w:val="00251520"/>
    <w:rsid w:val="00251622"/>
    <w:rsid w:val="00251735"/>
    <w:rsid w:val="002517DC"/>
    <w:rsid w:val="002518E3"/>
    <w:rsid w:val="002519CB"/>
    <w:rsid w:val="00251B29"/>
    <w:rsid w:val="00251DB0"/>
    <w:rsid w:val="00251E09"/>
    <w:rsid w:val="00251E26"/>
    <w:rsid w:val="00252231"/>
    <w:rsid w:val="002522F1"/>
    <w:rsid w:val="00252446"/>
    <w:rsid w:val="00252B67"/>
    <w:rsid w:val="00252BF7"/>
    <w:rsid w:val="00252C3A"/>
    <w:rsid w:val="00252DD3"/>
    <w:rsid w:val="00252ECD"/>
    <w:rsid w:val="00252F0B"/>
    <w:rsid w:val="0025306D"/>
    <w:rsid w:val="0025310D"/>
    <w:rsid w:val="00253397"/>
    <w:rsid w:val="00253714"/>
    <w:rsid w:val="00253903"/>
    <w:rsid w:val="00253AFE"/>
    <w:rsid w:val="00253CFB"/>
    <w:rsid w:val="00253FAE"/>
    <w:rsid w:val="002540BF"/>
    <w:rsid w:val="002542EF"/>
    <w:rsid w:val="002543BB"/>
    <w:rsid w:val="0025454E"/>
    <w:rsid w:val="00254596"/>
    <w:rsid w:val="0025459C"/>
    <w:rsid w:val="002546F1"/>
    <w:rsid w:val="00254700"/>
    <w:rsid w:val="0025474F"/>
    <w:rsid w:val="00254795"/>
    <w:rsid w:val="00254851"/>
    <w:rsid w:val="00254BBE"/>
    <w:rsid w:val="00254C4C"/>
    <w:rsid w:val="00254CF6"/>
    <w:rsid w:val="00254D31"/>
    <w:rsid w:val="00254DB4"/>
    <w:rsid w:val="00254F23"/>
    <w:rsid w:val="00254FC4"/>
    <w:rsid w:val="002552EA"/>
    <w:rsid w:val="0025541A"/>
    <w:rsid w:val="002557E7"/>
    <w:rsid w:val="002559DE"/>
    <w:rsid w:val="00255B1E"/>
    <w:rsid w:val="00255D85"/>
    <w:rsid w:val="00255DEA"/>
    <w:rsid w:val="0025611F"/>
    <w:rsid w:val="00256333"/>
    <w:rsid w:val="00256544"/>
    <w:rsid w:val="00256AFA"/>
    <w:rsid w:val="00256CDE"/>
    <w:rsid w:val="00256DCD"/>
    <w:rsid w:val="00256FD9"/>
    <w:rsid w:val="002572D7"/>
    <w:rsid w:val="0025749B"/>
    <w:rsid w:val="00257671"/>
    <w:rsid w:val="00257678"/>
    <w:rsid w:val="002578E7"/>
    <w:rsid w:val="00257901"/>
    <w:rsid w:val="002579D4"/>
    <w:rsid w:val="00257A38"/>
    <w:rsid w:val="00257B80"/>
    <w:rsid w:val="00257F20"/>
    <w:rsid w:val="00257F75"/>
    <w:rsid w:val="00260021"/>
    <w:rsid w:val="00260189"/>
    <w:rsid w:val="002603EC"/>
    <w:rsid w:val="00260505"/>
    <w:rsid w:val="002605FE"/>
    <w:rsid w:val="0026075D"/>
    <w:rsid w:val="0026090B"/>
    <w:rsid w:val="00260971"/>
    <w:rsid w:val="00260BCA"/>
    <w:rsid w:val="00260D15"/>
    <w:rsid w:val="00260DA5"/>
    <w:rsid w:val="00260E62"/>
    <w:rsid w:val="00261426"/>
    <w:rsid w:val="00261599"/>
    <w:rsid w:val="002615C5"/>
    <w:rsid w:val="0026167A"/>
    <w:rsid w:val="002617C5"/>
    <w:rsid w:val="002618BD"/>
    <w:rsid w:val="00261A18"/>
    <w:rsid w:val="00261AB9"/>
    <w:rsid w:val="00261C56"/>
    <w:rsid w:val="00261E3A"/>
    <w:rsid w:val="00261F6F"/>
    <w:rsid w:val="00261F86"/>
    <w:rsid w:val="002623A8"/>
    <w:rsid w:val="00262544"/>
    <w:rsid w:val="00262664"/>
    <w:rsid w:val="0026277F"/>
    <w:rsid w:val="002627B7"/>
    <w:rsid w:val="002627F2"/>
    <w:rsid w:val="0026290B"/>
    <w:rsid w:val="00262AC1"/>
    <w:rsid w:val="00262BDE"/>
    <w:rsid w:val="00262CC3"/>
    <w:rsid w:val="00262EDC"/>
    <w:rsid w:val="00262EF8"/>
    <w:rsid w:val="00262FC4"/>
    <w:rsid w:val="00263220"/>
    <w:rsid w:val="00263414"/>
    <w:rsid w:val="00263483"/>
    <w:rsid w:val="00263781"/>
    <w:rsid w:val="002639EA"/>
    <w:rsid w:val="00263A37"/>
    <w:rsid w:val="00263B7F"/>
    <w:rsid w:val="00263FC2"/>
    <w:rsid w:val="00264088"/>
    <w:rsid w:val="00264249"/>
    <w:rsid w:val="0026440C"/>
    <w:rsid w:val="00264415"/>
    <w:rsid w:val="00264418"/>
    <w:rsid w:val="00264921"/>
    <w:rsid w:val="00264A77"/>
    <w:rsid w:val="00264E37"/>
    <w:rsid w:val="00264E8B"/>
    <w:rsid w:val="00265264"/>
    <w:rsid w:val="002652A2"/>
    <w:rsid w:val="002653EE"/>
    <w:rsid w:val="00265462"/>
    <w:rsid w:val="00265493"/>
    <w:rsid w:val="002656AF"/>
    <w:rsid w:val="0026576A"/>
    <w:rsid w:val="00265892"/>
    <w:rsid w:val="00265CC9"/>
    <w:rsid w:val="00265CF8"/>
    <w:rsid w:val="00265D59"/>
    <w:rsid w:val="00265E76"/>
    <w:rsid w:val="00265EBE"/>
    <w:rsid w:val="00265EC5"/>
    <w:rsid w:val="00265F39"/>
    <w:rsid w:val="00266007"/>
    <w:rsid w:val="002660DB"/>
    <w:rsid w:val="002663BF"/>
    <w:rsid w:val="002663D6"/>
    <w:rsid w:val="00266407"/>
    <w:rsid w:val="002664A6"/>
    <w:rsid w:val="002665AC"/>
    <w:rsid w:val="00266654"/>
    <w:rsid w:val="002666D8"/>
    <w:rsid w:val="00266A0F"/>
    <w:rsid w:val="00266A3B"/>
    <w:rsid w:val="00266AD0"/>
    <w:rsid w:val="00266AE5"/>
    <w:rsid w:val="00266C1C"/>
    <w:rsid w:val="00266CF4"/>
    <w:rsid w:val="00266E4D"/>
    <w:rsid w:val="002672EF"/>
    <w:rsid w:val="002675BD"/>
    <w:rsid w:val="00267729"/>
    <w:rsid w:val="0026798A"/>
    <w:rsid w:val="00267FA6"/>
    <w:rsid w:val="00268F6D"/>
    <w:rsid w:val="0026E199"/>
    <w:rsid w:val="002701B0"/>
    <w:rsid w:val="0027020D"/>
    <w:rsid w:val="0027051B"/>
    <w:rsid w:val="00270632"/>
    <w:rsid w:val="00270C3F"/>
    <w:rsid w:val="00270D91"/>
    <w:rsid w:val="00270E75"/>
    <w:rsid w:val="002710A7"/>
    <w:rsid w:val="0027117F"/>
    <w:rsid w:val="0027132E"/>
    <w:rsid w:val="00271CE3"/>
    <w:rsid w:val="0027200D"/>
    <w:rsid w:val="0027202A"/>
    <w:rsid w:val="0027208E"/>
    <w:rsid w:val="002720ED"/>
    <w:rsid w:val="002722C6"/>
    <w:rsid w:val="00272463"/>
    <w:rsid w:val="002724FC"/>
    <w:rsid w:val="00272546"/>
    <w:rsid w:val="002725F4"/>
    <w:rsid w:val="00272663"/>
    <w:rsid w:val="00272B26"/>
    <w:rsid w:val="00272B64"/>
    <w:rsid w:val="00272CD2"/>
    <w:rsid w:val="00272E93"/>
    <w:rsid w:val="00273052"/>
    <w:rsid w:val="0027306F"/>
    <w:rsid w:val="002730BD"/>
    <w:rsid w:val="002732CF"/>
    <w:rsid w:val="002733E4"/>
    <w:rsid w:val="002735C7"/>
    <w:rsid w:val="002736D5"/>
    <w:rsid w:val="0027394A"/>
    <w:rsid w:val="00273DCE"/>
    <w:rsid w:val="00273ED8"/>
    <w:rsid w:val="00274788"/>
    <w:rsid w:val="00274D15"/>
    <w:rsid w:val="00274D1C"/>
    <w:rsid w:val="00274D27"/>
    <w:rsid w:val="00275061"/>
    <w:rsid w:val="002750E7"/>
    <w:rsid w:val="00275396"/>
    <w:rsid w:val="00275406"/>
    <w:rsid w:val="00275934"/>
    <w:rsid w:val="00275A38"/>
    <w:rsid w:val="00275C59"/>
    <w:rsid w:val="00275CFA"/>
    <w:rsid w:val="00275EC6"/>
    <w:rsid w:val="00275EE2"/>
    <w:rsid w:val="00275F9A"/>
    <w:rsid w:val="002760A6"/>
    <w:rsid w:val="002760BE"/>
    <w:rsid w:val="00276188"/>
    <w:rsid w:val="00276566"/>
    <w:rsid w:val="00276579"/>
    <w:rsid w:val="002765FD"/>
    <w:rsid w:val="00276670"/>
    <w:rsid w:val="002766BD"/>
    <w:rsid w:val="0027677C"/>
    <w:rsid w:val="0027678E"/>
    <w:rsid w:val="002767C0"/>
    <w:rsid w:val="00276836"/>
    <w:rsid w:val="00276A24"/>
    <w:rsid w:val="00276ABD"/>
    <w:rsid w:val="00276B75"/>
    <w:rsid w:val="00276B7E"/>
    <w:rsid w:val="00276CB8"/>
    <w:rsid w:val="00277085"/>
    <w:rsid w:val="0027735C"/>
    <w:rsid w:val="002773A4"/>
    <w:rsid w:val="0027746E"/>
    <w:rsid w:val="00277556"/>
    <w:rsid w:val="002775B4"/>
    <w:rsid w:val="0027767A"/>
    <w:rsid w:val="0027767B"/>
    <w:rsid w:val="00277835"/>
    <w:rsid w:val="0027785E"/>
    <w:rsid w:val="002778AB"/>
    <w:rsid w:val="0027790C"/>
    <w:rsid w:val="00277915"/>
    <w:rsid w:val="00277985"/>
    <w:rsid w:val="00277A22"/>
    <w:rsid w:val="00277EC5"/>
    <w:rsid w:val="00277FC3"/>
    <w:rsid w:val="00280026"/>
    <w:rsid w:val="00280282"/>
    <w:rsid w:val="00280455"/>
    <w:rsid w:val="002805B5"/>
    <w:rsid w:val="0028071E"/>
    <w:rsid w:val="00280A43"/>
    <w:rsid w:val="00280D05"/>
    <w:rsid w:val="00280EE6"/>
    <w:rsid w:val="0028115A"/>
    <w:rsid w:val="0028126D"/>
    <w:rsid w:val="002812FA"/>
    <w:rsid w:val="00281369"/>
    <w:rsid w:val="00281653"/>
    <w:rsid w:val="00281664"/>
    <w:rsid w:val="00281729"/>
    <w:rsid w:val="00281A8F"/>
    <w:rsid w:val="00281B14"/>
    <w:rsid w:val="00281B94"/>
    <w:rsid w:val="00281BBD"/>
    <w:rsid w:val="00281C1D"/>
    <w:rsid w:val="00281D93"/>
    <w:rsid w:val="00281DB2"/>
    <w:rsid w:val="00282010"/>
    <w:rsid w:val="00282050"/>
    <w:rsid w:val="0028213F"/>
    <w:rsid w:val="002822AC"/>
    <w:rsid w:val="002823D4"/>
    <w:rsid w:val="00282468"/>
    <w:rsid w:val="00282508"/>
    <w:rsid w:val="00282599"/>
    <w:rsid w:val="0028262F"/>
    <w:rsid w:val="00282C2B"/>
    <w:rsid w:val="00282D2F"/>
    <w:rsid w:val="00282D94"/>
    <w:rsid w:val="0028305B"/>
    <w:rsid w:val="002832CA"/>
    <w:rsid w:val="00283372"/>
    <w:rsid w:val="00283386"/>
    <w:rsid w:val="00283454"/>
    <w:rsid w:val="002836DE"/>
    <w:rsid w:val="0028382F"/>
    <w:rsid w:val="002838AD"/>
    <w:rsid w:val="00283A38"/>
    <w:rsid w:val="00283ACB"/>
    <w:rsid w:val="00283B07"/>
    <w:rsid w:val="00284011"/>
    <w:rsid w:val="002840EE"/>
    <w:rsid w:val="00284145"/>
    <w:rsid w:val="0028444E"/>
    <w:rsid w:val="002844DB"/>
    <w:rsid w:val="002846A8"/>
    <w:rsid w:val="0028472A"/>
    <w:rsid w:val="00284855"/>
    <w:rsid w:val="00284906"/>
    <w:rsid w:val="002849CA"/>
    <w:rsid w:val="00284BDB"/>
    <w:rsid w:val="00284D02"/>
    <w:rsid w:val="00284DE8"/>
    <w:rsid w:val="0028500E"/>
    <w:rsid w:val="00285251"/>
    <w:rsid w:val="00285367"/>
    <w:rsid w:val="002853B3"/>
    <w:rsid w:val="00285476"/>
    <w:rsid w:val="00285495"/>
    <w:rsid w:val="0028555E"/>
    <w:rsid w:val="00285608"/>
    <w:rsid w:val="002856B2"/>
    <w:rsid w:val="002857FC"/>
    <w:rsid w:val="002858FF"/>
    <w:rsid w:val="00285914"/>
    <w:rsid w:val="0028594B"/>
    <w:rsid w:val="00285B5F"/>
    <w:rsid w:val="00285E9E"/>
    <w:rsid w:val="00285F1A"/>
    <w:rsid w:val="00286114"/>
    <w:rsid w:val="002864D7"/>
    <w:rsid w:val="0028655E"/>
    <w:rsid w:val="00286848"/>
    <w:rsid w:val="0028685A"/>
    <w:rsid w:val="00286A58"/>
    <w:rsid w:val="00286C6E"/>
    <w:rsid w:val="00286DF6"/>
    <w:rsid w:val="00286EEA"/>
    <w:rsid w:val="00286F4A"/>
    <w:rsid w:val="00286FB6"/>
    <w:rsid w:val="00287020"/>
    <w:rsid w:val="002870C2"/>
    <w:rsid w:val="002871E3"/>
    <w:rsid w:val="0028748F"/>
    <w:rsid w:val="00287515"/>
    <w:rsid w:val="0028782D"/>
    <w:rsid w:val="0028793F"/>
    <w:rsid w:val="0028795D"/>
    <w:rsid w:val="00287A45"/>
    <w:rsid w:val="00287A4B"/>
    <w:rsid w:val="00287AC4"/>
    <w:rsid w:val="00287BD3"/>
    <w:rsid w:val="00287BEA"/>
    <w:rsid w:val="00287C88"/>
    <w:rsid w:val="00287CB9"/>
    <w:rsid w:val="00287D09"/>
    <w:rsid w:val="00287EA2"/>
    <w:rsid w:val="00290067"/>
    <w:rsid w:val="00290348"/>
    <w:rsid w:val="002904C6"/>
    <w:rsid w:val="002904EC"/>
    <w:rsid w:val="00290530"/>
    <w:rsid w:val="002907C0"/>
    <w:rsid w:val="002908CA"/>
    <w:rsid w:val="00290935"/>
    <w:rsid w:val="00290A58"/>
    <w:rsid w:val="00290BA0"/>
    <w:rsid w:val="00290D05"/>
    <w:rsid w:val="00290E16"/>
    <w:rsid w:val="002911AD"/>
    <w:rsid w:val="00291209"/>
    <w:rsid w:val="0029128D"/>
    <w:rsid w:val="002912DB"/>
    <w:rsid w:val="002914F2"/>
    <w:rsid w:val="002918FC"/>
    <w:rsid w:val="002919A7"/>
    <w:rsid w:val="00291A24"/>
    <w:rsid w:val="00291A28"/>
    <w:rsid w:val="00291B6B"/>
    <w:rsid w:val="00292070"/>
    <w:rsid w:val="00292176"/>
    <w:rsid w:val="0029225D"/>
    <w:rsid w:val="00292601"/>
    <w:rsid w:val="00292A41"/>
    <w:rsid w:val="00292C3F"/>
    <w:rsid w:val="00292CA1"/>
    <w:rsid w:val="00292DFD"/>
    <w:rsid w:val="00292E04"/>
    <w:rsid w:val="00292E37"/>
    <w:rsid w:val="002930D2"/>
    <w:rsid w:val="0029359B"/>
    <w:rsid w:val="00293631"/>
    <w:rsid w:val="002936BE"/>
    <w:rsid w:val="00293759"/>
    <w:rsid w:val="00293770"/>
    <w:rsid w:val="0029381D"/>
    <w:rsid w:val="00293B38"/>
    <w:rsid w:val="00293BD3"/>
    <w:rsid w:val="00293C62"/>
    <w:rsid w:val="00293D08"/>
    <w:rsid w:val="00293DBE"/>
    <w:rsid w:val="00293DED"/>
    <w:rsid w:val="00293EE3"/>
    <w:rsid w:val="0029429A"/>
    <w:rsid w:val="002943A0"/>
    <w:rsid w:val="0029460E"/>
    <w:rsid w:val="002946C1"/>
    <w:rsid w:val="00294898"/>
    <w:rsid w:val="00294B6B"/>
    <w:rsid w:val="00294E59"/>
    <w:rsid w:val="00294EB1"/>
    <w:rsid w:val="002950C2"/>
    <w:rsid w:val="002952E7"/>
    <w:rsid w:val="00295609"/>
    <w:rsid w:val="0029576F"/>
    <w:rsid w:val="002958D0"/>
    <w:rsid w:val="00295A9D"/>
    <w:rsid w:val="00295B9B"/>
    <w:rsid w:val="00295C3B"/>
    <w:rsid w:val="00295EA6"/>
    <w:rsid w:val="00295EE8"/>
    <w:rsid w:val="002960AF"/>
    <w:rsid w:val="00296396"/>
    <w:rsid w:val="00296487"/>
    <w:rsid w:val="002965F3"/>
    <w:rsid w:val="00296769"/>
    <w:rsid w:val="002967E0"/>
    <w:rsid w:val="002969F2"/>
    <w:rsid w:val="00296B6E"/>
    <w:rsid w:val="00296B77"/>
    <w:rsid w:val="00296C69"/>
    <w:rsid w:val="00296D63"/>
    <w:rsid w:val="00296E8D"/>
    <w:rsid w:val="00297145"/>
    <w:rsid w:val="002973F8"/>
    <w:rsid w:val="002974DB"/>
    <w:rsid w:val="0029797E"/>
    <w:rsid w:val="00297AAB"/>
    <w:rsid w:val="00297D47"/>
    <w:rsid w:val="002A02C9"/>
    <w:rsid w:val="002A031A"/>
    <w:rsid w:val="002A08E9"/>
    <w:rsid w:val="002A0B22"/>
    <w:rsid w:val="002A0C97"/>
    <w:rsid w:val="002A10B9"/>
    <w:rsid w:val="002A10D4"/>
    <w:rsid w:val="002A116B"/>
    <w:rsid w:val="002A1345"/>
    <w:rsid w:val="002A138F"/>
    <w:rsid w:val="002A1427"/>
    <w:rsid w:val="002A17B0"/>
    <w:rsid w:val="002A181C"/>
    <w:rsid w:val="002A18CF"/>
    <w:rsid w:val="002A19B2"/>
    <w:rsid w:val="002A1A01"/>
    <w:rsid w:val="002A1A3C"/>
    <w:rsid w:val="002A1F2C"/>
    <w:rsid w:val="002A23CF"/>
    <w:rsid w:val="002A2506"/>
    <w:rsid w:val="002A26BF"/>
    <w:rsid w:val="002A27EE"/>
    <w:rsid w:val="002A289C"/>
    <w:rsid w:val="002A28C9"/>
    <w:rsid w:val="002A2BD2"/>
    <w:rsid w:val="002A2BDD"/>
    <w:rsid w:val="002A30D7"/>
    <w:rsid w:val="002A32BF"/>
    <w:rsid w:val="002A336D"/>
    <w:rsid w:val="002A344D"/>
    <w:rsid w:val="002A3558"/>
    <w:rsid w:val="002A3697"/>
    <w:rsid w:val="002A3968"/>
    <w:rsid w:val="002A3B51"/>
    <w:rsid w:val="002A3B9B"/>
    <w:rsid w:val="002A3EB9"/>
    <w:rsid w:val="002A40DA"/>
    <w:rsid w:val="002A4338"/>
    <w:rsid w:val="002A43C6"/>
    <w:rsid w:val="002A441A"/>
    <w:rsid w:val="002A4460"/>
    <w:rsid w:val="002A4772"/>
    <w:rsid w:val="002A4851"/>
    <w:rsid w:val="002A4A25"/>
    <w:rsid w:val="002A4A32"/>
    <w:rsid w:val="002A4AAE"/>
    <w:rsid w:val="002A4C16"/>
    <w:rsid w:val="002A4CF1"/>
    <w:rsid w:val="002A5030"/>
    <w:rsid w:val="002A531A"/>
    <w:rsid w:val="002A53AA"/>
    <w:rsid w:val="002A5480"/>
    <w:rsid w:val="002A551A"/>
    <w:rsid w:val="002A5536"/>
    <w:rsid w:val="002A55B2"/>
    <w:rsid w:val="002A5B4F"/>
    <w:rsid w:val="002A6186"/>
    <w:rsid w:val="002A6189"/>
    <w:rsid w:val="002A631E"/>
    <w:rsid w:val="002A6531"/>
    <w:rsid w:val="002A6564"/>
    <w:rsid w:val="002A69E9"/>
    <w:rsid w:val="002A6EFB"/>
    <w:rsid w:val="002A6FD2"/>
    <w:rsid w:val="002A753F"/>
    <w:rsid w:val="002A7554"/>
    <w:rsid w:val="002A7563"/>
    <w:rsid w:val="002A758F"/>
    <w:rsid w:val="002A75BA"/>
    <w:rsid w:val="002A764F"/>
    <w:rsid w:val="002A79EE"/>
    <w:rsid w:val="002A7C21"/>
    <w:rsid w:val="002A7C2B"/>
    <w:rsid w:val="002A7C8E"/>
    <w:rsid w:val="002A7D54"/>
    <w:rsid w:val="002A7DDC"/>
    <w:rsid w:val="002A7E49"/>
    <w:rsid w:val="002AA6FD"/>
    <w:rsid w:val="002B0072"/>
    <w:rsid w:val="002B015A"/>
    <w:rsid w:val="002B053D"/>
    <w:rsid w:val="002B06E3"/>
    <w:rsid w:val="002B0712"/>
    <w:rsid w:val="002B0788"/>
    <w:rsid w:val="002B07AA"/>
    <w:rsid w:val="002B0994"/>
    <w:rsid w:val="002B0B99"/>
    <w:rsid w:val="002B0EAD"/>
    <w:rsid w:val="002B0EEC"/>
    <w:rsid w:val="002B10D3"/>
    <w:rsid w:val="002B116B"/>
    <w:rsid w:val="002B11C8"/>
    <w:rsid w:val="002B1281"/>
    <w:rsid w:val="002B1602"/>
    <w:rsid w:val="002B16B7"/>
    <w:rsid w:val="002B16CC"/>
    <w:rsid w:val="002B1AC7"/>
    <w:rsid w:val="002B1D15"/>
    <w:rsid w:val="002B1EBE"/>
    <w:rsid w:val="002B1F08"/>
    <w:rsid w:val="002B2001"/>
    <w:rsid w:val="002B20BE"/>
    <w:rsid w:val="002B2146"/>
    <w:rsid w:val="002B233E"/>
    <w:rsid w:val="002B2412"/>
    <w:rsid w:val="002B2444"/>
    <w:rsid w:val="002B2635"/>
    <w:rsid w:val="002B2954"/>
    <w:rsid w:val="002B2B66"/>
    <w:rsid w:val="002B2BEB"/>
    <w:rsid w:val="002B2D7F"/>
    <w:rsid w:val="002B2EF5"/>
    <w:rsid w:val="002B2F69"/>
    <w:rsid w:val="002B30A1"/>
    <w:rsid w:val="002B3121"/>
    <w:rsid w:val="002B3148"/>
    <w:rsid w:val="002B38F7"/>
    <w:rsid w:val="002B3D49"/>
    <w:rsid w:val="002B3F06"/>
    <w:rsid w:val="002B3F6C"/>
    <w:rsid w:val="002B42C9"/>
    <w:rsid w:val="002B4322"/>
    <w:rsid w:val="002B4514"/>
    <w:rsid w:val="002B47B1"/>
    <w:rsid w:val="002B4A61"/>
    <w:rsid w:val="002B4AAB"/>
    <w:rsid w:val="002B4BF6"/>
    <w:rsid w:val="002B4D20"/>
    <w:rsid w:val="002B4D5C"/>
    <w:rsid w:val="002B4E5D"/>
    <w:rsid w:val="002B4F2C"/>
    <w:rsid w:val="002B5002"/>
    <w:rsid w:val="002B561C"/>
    <w:rsid w:val="002B5642"/>
    <w:rsid w:val="002B56D7"/>
    <w:rsid w:val="002B5753"/>
    <w:rsid w:val="002B5761"/>
    <w:rsid w:val="002B589D"/>
    <w:rsid w:val="002B5AEA"/>
    <w:rsid w:val="002B64B8"/>
    <w:rsid w:val="002B657E"/>
    <w:rsid w:val="002B6599"/>
    <w:rsid w:val="002B682D"/>
    <w:rsid w:val="002B6880"/>
    <w:rsid w:val="002B698C"/>
    <w:rsid w:val="002B6992"/>
    <w:rsid w:val="002B6AA1"/>
    <w:rsid w:val="002B6B5F"/>
    <w:rsid w:val="002B6CCB"/>
    <w:rsid w:val="002B6DF6"/>
    <w:rsid w:val="002B6E7A"/>
    <w:rsid w:val="002B70D3"/>
    <w:rsid w:val="002B7103"/>
    <w:rsid w:val="002B7294"/>
    <w:rsid w:val="002B7334"/>
    <w:rsid w:val="002B7634"/>
    <w:rsid w:val="002B77C5"/>
    <w:rsid w:val="002B79DE"/>
    <w:rsid w:val="002B7A2F"/>
    <w:rsid w:val="002B7BC5"/>
    <w:rsid w:val="002B7F1B"/>
    <w:rsid w:val="002B7F6F"/>
    <w:rsid w:val="002C004B"/>
    <w:rsid w:val="002C0338"/>
    <w:rsid w:val="002C0382"/>
    <w:rsid w:val="002C03B9"/>
    <w:rsid w:val="002C04C2"/>
    <w:rsid w:val="002C0645"/>
    <w:rsid w:val="002C06F0"/>
    <w:rsid w:val="002C0A6A"/>
    <w:rsid w:val="002C0A95"/>
    <w:rsid w:val="002C0CC5"/>
    <w:rsid w:val="002C0F04"/>
    <w:rsid w:val="002C10E8"/>
    <w:rsid w:val="002C145B"/>
    <w:rsid w:val="002C14B1"/>
    <w:rsid w:val="002C14D9"/>
    <w:rsid w:val="002C153D"/>
    <w:rsid w:val="002C15A5"/>
    <w:rsid w:val="002C170E"/>
    <w:rsid w:val="002C17E0"/>
    <w:rsid w:val="002C19D7"/>
    <w:rsid w:val="002C1A6F"/>
    <w:rsid w:val="002C1E00"/>
    <w:rsid w:val="002C1F3E"/>
    <w:rsid w:val="002C2042"/>
    <w:rsid w:val="002C250C"/>
    <w:rsid w:val="002C2571"/>
    <w:rsid w:val="002C2681"/>
    <w:rsid w:val="002C2894"/>
    <w:rsid w:val="002C2966"/>
    <w:rsid w:val="002C2A11"/>
    <w:rsid w:val="002C2CB5"/>
    <w:rsid w:val="002C2FC9"/>
    <w:rsid w:val="002C2FF7"/>
    <w:rsid w:val="002C333F"/>
    <w:rsid w:val="002C34F6"/>
    <w:rsid w:val="002C36CC"/>
    <w:rsid w:val="002C37F8"/>
    <w:rsid w:val="002C387B"/>
    <w:rsid w:val="002C392A"/>
    <w:rsid w:val="002C3CDA"/>
    <w:rsid w:val="002C3E61"/>
    <w:rsid w:val="002C3F6C"/>
    <w:rsid w:val="002C4148"/>
    <w:rsid w:val="002C4298"/>
    <w:rsid w:val="002C42B0"/>
    <w:rsid w:val="002C44AC"/>
    <w:rsid w:val="002C4589"/>
    <w:rsid w:val="002C476F"/>
    <w:rsid w:val="002C488E"/>
    <w:rsid w:val="002C48A2"/>
    <w:rsid w:val="002C4A70"/>
    <w:rsid w:val="002C4B96"/>
    <w:rsid w:val="002C4DB1"/>
    <w:rsid w:val="002C4EE4"/>
    <w:rsid w:val="002C51F3"/>
    <w:rsid w:val="002C54BA"/>
    <w:rsid w:val="002C55DD"/>
    <w:rsid w:val="002C567B"/>
    <w:rsid w:val="002C5759"/>
    <w:rsid w:val="002C598E"/>
    <w:rsid w:val="002C5F1E"/>
    <w:rsid w:val="002C61F0"/>
    <w:rsid w:val="002C639E"/>
    <w:rsid w:val="002C662E"/>
    <w:rsid w:val="002C66C9"/>
    <w:rsid w:val="002C68AE"/>
    <w:rsid w:val="002C68D5"/>
    <w:rsid w:val="002C6B21"/>
    <w:rsid w:val="002C6BC6"/>
    <w:rsid w:val="002C6D99"/>
    <w:rsid w:val="002C6E97"/>
    <w:rsid w:val="002C6F14"/>
    <w:rsid w:val="002C6FCD"/>
    <w:rsid w:val="002C71BC"/>
    <w:rsid w:val="002C71FA"/>
    <w:rsid w:val="002C71FF"/>
    <w:rsid w:val="002C727D"/>
    <w:rsid w:val="002C7626"/>
    <w:rsid w:val="002C7629"/>
    <w:rsid w:val="002C77BA"/>
    <w:rsid w:val="002C77CE"/>
    <w:rsid w:val="002C77E8"/>
    <w:rsid w:val="002C7868"/>
    <w:rsid w:val="002C7A7D"/>
    <w:rsid w:val="002C7B4B"/>
    <w:rsid w:val="002C7C3E"/>
    <w:rsid w:val="002C7EEE"/>
    <w:rsid w:val="002C7F00"/>
    <w:rsid w:val="002C7F6C"/>
    <w:rsid w:val="002D0170"/>
    <w:rsid w:val="002D053D"/>
    <w:rsid w:val="002D05C7"/>
    <w:rsid w:val="002D0817"/>
    <w:rsid w:val="002D0A95"/>
    <w:rsid w:val="002D0B72"/>
    <w:rsid w:val="002D0CF1"/>
    <w:rsid w:val="002D0E25"/>
    <w:rsid w:val="002D106F"/>
    <w:rsid w:val="002D1183"/>
    <w:rsid w:val="002D11AA"/>
    <w:rsid w:val="002D1235"/>
    <w:rsid w:val="002D1377"/>
    <w:rsid w:val="002D1410"/>
    <w:rsid w:val="002D1653"/>
    <w:rsid w:val="002D1696"/>
    <w:rsid w:val="002D17A5"/>
    <w:rsid w:val="002D1A25"/>
    <w:rsid w:val="002D1C40"/>
    <w:rsid w:val="002D1C77"/>
    <w:rsid w:val="002D20E6"/>
    <w:rsid w:val="002D22E5"/>
    <w:rsid w:val="002D234D"/>
    <w:rsid w:val="002D257E"/>
    <w:rsid w:val="002D290B"/>
    <w:rsid w:val="002D2D40"/>
    <w:rsid w:val="002D2D64"/>
    <w:rsid w:val="002D3025"/>
    <w:rsid w:val="002D3184"/>
    <w:rsid w:val="002D3278"/>
    <w:rsid w:val="002D32C8"/>
    <w:rsid w:val="002D349C"/>
    <w:rsid w:val="002D3508"/>
    <w:rsid w:val="002D355F"/>
    <w:rsid w:val="002D38AF"/>
    <w:rsid w:val="002D39AF"/>
    <w:rsid w:val="002D3B38"/>
    <w:rsid w:val="002D3BCF"/>
    <w:rsid w:val="002D3BE0"/>
    <w:rsid w:val="002D3D85"/>
    <w:rsid w:val="002D4204"/>
    <w:rsid w:val="002D46B7"/>
    <w:rsid w:val="002D4F21"/>
    <w:rsid w:val="002D4F6E"/>
    <w:rsid w:val="002D504B"/>
    <w:rsid w:val="002D51B7"/>
    <w:rsid w:val="002D51D6"/>
    <w:rsid w:val="002D5300"/>
    <w:rsid w:val="002D532B"/>
    <w:rsid w:val="002D5580"/>
    <w:rsid w:val="002D5680"/>
    <w:rsid w:val="002D5749"/>
    <w:rsid w:val="002D58E9"/>
    <w:rsid w:val="002D5910"/>
    <w:rsid w:val="002D5A75"/>
    <w:rsid w:val="002D5B37"/>
    <w:rsid w:val="002D5D76"/>
    <w:rsid w:val="002D5ECD"/>
    <w:rsid w:val="002D5EE8"/>
    <w:rsid w:val="002D6004"/>
    <w:rsid w:val="002D6169"/>
    <w:rsid w:val="002D6249"/>
    <w:rsid w:val="002D62DD"/>
    <w:rsid w:val="002D64C7"/>
    <w:rsid w:val="002D66BB"/>
    <w:rsid w:val="002D69AB"/>
    <w:rsid w:val="002D6A25"/>
    <w:rsid w:val="002D6A3D"/>
    <w:rsid w:val="002D6A98"/>
    <w:rsid w:val="002D6F30"/>
    <w:rsid w:val="002D6F35"/>
    <w:rsid w:val="002D707A"/>
    <w:rsid w:val="002D7085"/>
    <w:rsid w:val="002D7569"/>
    <w:rsid w:val="002D76B1"/>
    <w:rsid w:val="002D779D"/>
    <w:rsid w:val="002D799D"/>
    <w:rsid w:val="002D7A64"/>
    <w:rsid w:val="002D7CA4"/>
    <w:rsid w:val="002D7F95"/>
    <w:rsid w:val="002E0004"/>
    <w:rsid w:val="002E0043"/>
    <w:rsid w:val="002E01D0"/>
    <w:rsid w:val="002E05CB"/>
    <w:rsid w:val="002E08C7"/>
    <w:rsid w:val="002E09B3"/>
    <w:rsid w:val="002E0BDA"/>
    <w:rsid w:val="002E0C24"/>
    <w:rsid w:val="002E0E3F"/>
    <w:rsid w:val="002E0FD9"/>
    <w:rsid w:val="002E0FE8"/>
    <w:rsid w:val="002E1043"/>
    <w:rsid w:val="002E111E"/>
    <w:rsid w:val="002E1674"/>
    <w:rsid w:val="002E169A"/>
    <w:rsid w:val="002E172B"/>
    <w:rsid w:val="002E19A2"/>
    <w:rsid w:val="002E1E24"/>
    <w:rsid w:val="002E1E71"/>
    <w:rsid w:val="002E2276"/>
    <w:rsid w:val="002E247D"/>
    <w:rsid w:val="002E2534"/>
    <w:rsid w:val="002E262F"/>
    <w:rsid w:val="002E27C1"/>
    <w:rsid w:val="002E29CA"/>
    <w:rsid w:val="002E2A78"/>
    <w:rsid w:val="002E2B3A"/>
    <w:rsid w:val="002E2DA4"/>
    <w:rsid w:val="002E2E02"/>
    <w:rsid w:val="002E303E"/>
    <w:rsid w:val="002E32A1"/>
    <w:rsid w:val="002E357C"/>
    <w:rsid w:val="002E35B0"/>
    <w:rsid w:val="002E3A21"/>
    <w:rsid w:val="002E3A2A"/>
    <w:rsid w:val="002E3ECD"/>
    <w:rsid w:val="002E40A4"/>
    <w:rsid w:val="002E40CC"/>
    <w:rsid w:val="002E41D7"/>
    <w:rsid w:val="002E4451"/>
    <w:rsid w:val="002E488E"/>
    <w:rsid w:val="002E4921"/>
    <w:rsid w:val="002E4DAA"/>
    <w:rsid w:val="002E4E5B"/>
    <w:rsid w:val="002E5088"/>
    <w:rsid w:val="002E5108"/>
    <w:rsid w:val="002E52F8"/>
    <w:rsid w:val="002E5370"/>
    <w:rsid w:val="002E567A"/>
    <w:rsid w:val="002E56B4"/>
    <w:rsid w:val="002E570A"/>
    <w:rsid w:val="002E578B"/>
    <w:rsid w:val="002E57DE"/>
    <w:rsid w:val="002E5944"/>
    <w:rsid w:val="002E5CB6"/>
    <w:rsid w:val="002E5D3C"/>
    <w:rsid w:val="002E5D92"/>
    <w:rsid w:val="002E5D9A"/>
    <w:rsid w:val="002E5DBB"/>
    <w:rsid w:val="002E5FA8"/>
    <w:rsid w:val="002E6250"/>
    <w:rsid w:val="002E6301"/>
    <w:rsid w:val="002E679D"/>
    <w:rsid w:val="002E6871"/>
    <w:rsid w:val="002E692C"/>
    <w:rsid w:val="002E6943"/>
    <w:rsid w:val="002E6ACD"/>
    <w:rsid w:val="002E6C1B"/>
    <w:rsid w:val="002E6C89"/>
    <w:rsid w:val="002E6CB6"/>
    <w:rsid w:val="002E6FC6"/>
    <w:rsid w:val="002E70EF"/>
    <w:rsid w:val="002E70F9"/>
    <w:rsid w:val="002E715D"/>
    <w:rsid w:val="002E7543"/>
    <w:rsid w:val="002E7B3C"/>
    <w:rsid w:val="002E7B8A"/>
    <w:rsid w:val="002E7C6E"/>
    <w:rsid w:val="002E7E3D"/>
    <w:rsid w:val="002E7F90"/>
    <w:rsid w:val="002F0033"/>
    <w:rsid w:val="002F08FA"/>
    <w:rsid w:val="002F0909"/>
    <w:rsid w:val="002F0E63"/>
    <w:rsid w:val="002F0F63"/>
    <w:rsid w:val="002F12A0"/>
    <w:rsid w:val="002F12BA"/>
    <w:rsid w:val="002F12D6"/>
    <w:rsid w:val="002F15DA"/>
    <w:rsid w:val="002F1701"/>
    <w:rsid w:val="002F171A"/>
    <w:rsid w:val="002F1854"/>
    <w:rsid w:val="002F18A3"/>
    <w:rsid w:val="002F1E65"/>
    <w:rsid w:val="002F233C"/>
    <w:rsid w:val="002F2565"/>
    <w:rsid w:val="002F25C9"/>
    <w:rsid w:val="002F2607"/>
    <w:rsid w:val="002F2916"/>
    <w:rsid w:val="002F2958"/>
    <w:rsid w:val="002F297F"/>
    <w:rsid w:val="002F2A56"/>
    <w:rsid w:val="002F2BC7"/>
    <w:rsid w:val="002F2C1C"/>
    <w:rsid w:val="002F2C5B"/>
    <w:rsid w:val="002F300F"/>
    <w:rsid w:val="002F334D"/>
    <w:rsid w:val="002F3409"/>
    <w:rsid w:val="002F3578"/>
    <w:rsid w:val="002F3655"/>
    <w:rsid w:val="002F3697"/>
    <w:rsid w:val="002F3817"/>
    <w:rsid w:val="002F3947"/>
    <w:rsid w:val="002F3A42"/>
    <w:rsid w:val="002F3AF6"/>
    <w:rsid w:val="002F3BAE"/>
    <w:rsid w:val="002F3C01"/>
    <w:rsid w:val="002F3E58"/>
    <w:rsid w:val="002F40FB"/>
    <w:rsid w:val="002F434B"/>
    <w:rsid w:val="002F43D8"/>
    <w:rsid w:val="002F45AA"/>
    <w:rsid w:val="002F46E7"/>
    <w:rsid w:val="002F483E"/>
    <w:rsid w:val="002F4950"/>
    <w:rsid w:val="002F497A"/>
    <w:rsid w:val="002F4E4D"/>
    <w:rsid w:val="002F4EA9"/>
    <w:rsid w:val="002F4F81"/>
    <w:rsid w:val="002F4F8C"/>
    <w:rsid w:val="002F52EB"/>
    <w:rsid w:val="002F567F"/>
    <w:rsid w:val="002F5723"/>
    <w:rsid w:val="002F59A9"/>
    <w:rsid w:val="002F5AB1"/>
    <w:rsid w:val="002F60E4"/>
    <w:rsid w:val="002F613F"/>
    <w:rsid w:val="002F616D"/>
    <w:rsid w:val="002F624A"/>
    <w:rsid w:val="002F6331"/>
    <w:rsid w:val="002F6352"/>
    <w:rsid w:val="002F67D8"/>
    <w:rsid w:val="002F6AFB"/>
    <w:rsid w:val="002F6E26"/>
    <w:rsid w:val="002F6EDB"/>
    <w:rsid w:val="002F704F"/>
    <w:rsid w:val="002F714A"/>
    <w:rsid w:val="002F71D2"/>
    <w:rsid w:val="002F71EA"/>
    <w:rsid w:val="002F727D"/>
    <w:rsid w:val="002F74C7"/>
    <w:rsid w:val="002F755C"/>
    <w:rsid w:val="002F7C3B"/>
    <w:rsid w:val="002F7D59"/>
    <w:rsid w:val="002F7E64"/>
    <w:rsid w:val="00300052"/>
    <w:rsid w:val="00300062"/>
    <w:rsid w:val="0030014C"/>
    <w:rsid w:val="003002EC"/>
    <w:rsid w:val="0030040A"/>
    <w:rsid w:val="00300586"/>
    <w:rsid w:val="0030058B"/>
    <w:rsid w:val="003005AE"/>
    <w:rsid w:val="003006CD"/>
    <w:rsid w:val="003006F6"/>
    <w:rsid w:val="0030075C"/>
    <w:rsid w:val="00300A18"/>
    <w:rsid w:val="00300A29"/>
    <w:rsid w:val="00300C40"/>
    <w:rsid w:val="00300C58"/>
    <w:rsid w:val="00300DD2"/>
    <w:rsid w:val="003013D8"/>
    <w:rsid w:val="003014E0"/>
    <w:rsid w:val="003014F5"/>
    <w:rsid w:val="003016B7"/>
    <w:rsid w:val="00301BF2"/>
    <w:rsid w:val="00301BF8"/>
    <w:rsid w:val="00301F32"/>
    <w:rsid w:val="003020E4"/>
    <w:rsid w:val="00302304"/>
    <w:rsid w:val="00302351"/>
    <w:rsid w:val="00302376"/>
    <w:rsid w:val="00302509"/>
    <w:rsid w:val="003025BE"/>
    <w:rsid w:val="0030276F"/>
    <w:rsid w:val="003029A8"/>
    <w:rsid w:val="00302D58"/>
    <w:rsid w:val="00302F76"/>
    <w:rsid w:val="00302FF6"/>
    <w:rsid w:val="00303149"/>
    <w:rsid w:val="003034A3"/>
    <w:rsid w:val="0030362A"/>
    <w:rsid w:val="003037FF"/>
    <w:rsid w:val="0030395B"/>
    <w:rsid w:val="0030397E"/>
    <w:rsid w:val="00303B95"/>
    <w:rsid w:val="00303BB2"/>
    <w:rsid w:val="00303E86"/>
    <w:rsid w:val="00303EBB"/>
    <w:rsid w:val="00304059"/>
    <w:rsid w:val="003041AC"/>
    <w:rsid w:val="0030433B"/>
    <w:rsid w:val="00304374"/>
    <w:rsid w:val="00304504"/>
    <w:rsid w:val="0030456A"/>
    <w:rsid w:val="003045AE"/>
    <w:rsid w:val="003045F0"/>
    <w:rsid w:val="00304705"/>
    <w:rsid w:val="00304746"/>
    <w:rsid w:val="0030477B"/>
    <w:rsid w:val="0030506C"/>
    <w:rsid w:val="0030521B"/>
    <w:rsid w:val="003054E3"/>
    <w:rsid w:val="0030565A"/>
    <w:rsid w:val="0030575B"/>
    <w:rsid w:val="00305855"/>
    <w:rsid w:val="003058E3"/>
    <w:rsid w:val="003059E5"/>
    <w:rsid w:val="00305A1B"/>
    <w:rsid w:val="00305AA0"/>
    <w:rsid w:val="00305E8D"/>
    <w:rsid w:val="003062B1"/>
    <w:rsid w:val="003062E6"/>
    <w:rsid w:val="00306319"/>
    <w:rsid w:val="00306444"/>
    <w:rsid w:val="003064DC"/>
    <w:rsid w:val="00306588"/>
    <w:rsid w:val="00306C87"/>
    <w:rsid w:val="00306D02"/>
    <w:rsid w:val="00306E5B"/>
    <w:rsid w:val="00306F2A"/>
    <w:rsid w:val="00307081"/>
    <w:rsid w:val="003070F8"/>
    <w:rsid w:val="00307348"/>
    <w:rsid w:val="003076F8"/>
    <w:rsid w:val="0030772E"/>
    <w:rsid w:val="00307912"/>
    <w:rsid w:val="00307B9D"/>
    <w:rsid w:val="00307BB9"/>
    <w:rsid w:val="00307F68"/>
    <w:rsid w:val="0031024E"/>
    <w:rsid w:val="00310264"/>
    <w:rsid w:val="003102ED"/>
    <w:rsid w:val="00310422"/>
    <w:rsid w:val="0031054F"/>
    <w:rsid w:val="003106A7"/>
    <w:rsid w:val="0031079D"/>
    <w:rsid w:val="00311155"/>
    <w:rsid w:val="0031117D"/>
    <w:rsid w:val="00311317"/>
    <w:rsid w:val="0031139E"/>
    <w:rsid w:val="003113A4"/>
    <w:rsid w:val="003113D5"/>
    <w:rsid w:val="00311451"/>
    <w:rsid w:val="003114C3"/>
    <w:rsid w:val="00311511"/>
    <w:rsid w:val="00311673"/>
    <w:rsid w:val="0031177D"/>
    <w:rsid w:val="003119CC"/>
    <w:rsid w:val="00311B70"/>
    <w:rsid w:val="00311B73"/>
    <w:rsid w:val="00311B8E"/>
    <w:rsid w:val="00311D33"/>
    <w:rsid w:val="00311E92"/>
    <w:rsid w:val="00311EA0"/>
    <w:rsid w:val="00312149"/>
    <w:rsid w:val="003122AD"/>
    <w:rsid w:val="00312392"/>
    <w:rsid w:val="00312545"/>
    <w:rsid w:val="003125FD"/>
    <w:rsid w:val="003126C1"/>
    <w:rsid w:val="00312754"/>
    <w:rsid w:val="003128F9"/>
    <w:rsid w:val="0031296F"/>
    <w:rsid w:val="00312C43"/>
    <w:rsid w:val="00312EBC"/>
    <w:rsid w:val="003130B1"/>
    <w:rsid w:val="00313153"/>
    <w:rsid w:val="00313321"/>
    <w:rsid w:val="00313363"/>
    <w:rsid w:val="003134D3"/>
    <w:rsid w:val="003134D7"/>
    <w:rsid w:val="00313570"/>
    <w:rsid w:val="003136F5"/>
    <w:rsid w:val="00313A30"/>
    <w:rsid w:val="00313C19"/>
    <w:rsid w:val="00313C36"/>
    <w:rsid w:val="00313C67"/>
    <w:rsid w:val="00313DDD"/>
    <w:rsid w:val="00313DF6"/>
    <w:rsid w:val="00314300"/>
    <w:rsid w:val="00314571"/>
    <w:rsid w:val="0031458C"/>
    <w:rsid w:val="003145B3"/>
    <w:rsid w:val="003146A8"/>
    <w:rsid w:val="003149A7"/>
    <w:rsid w:val="00314A40"/>
    <w:rsid w:val="00314B2D"/>
    <w:rsid w:val="00314DB8"/>
    <w:rsid w:val="0031504E"/>
    <w:rsid w:val="00315057"/>
    <w:rsid w:val="00315093"/>
    <w:rsid w:val="0031514F"/>
    <w:rsid w:val="003151D3"/>
    <w:rsid w:val="0031528A"/>
    <w:rsid w:val="00315356"/>
    <w:rsid w:val="003154F6"/>
    <w:rsid w:val="003155C2"/>
    <w:rsid w:val="00315B34"/>
    <w:rsid w:val="00315F72"/>
    <w:rsid w:val="003166D4"/>
    <w:rsid w:val="00316734"/>
    <w:rsid w:val="00316778"/>
    <w:rsid w:val="00316786"/>
    <w:rsid w:val="00316CE7"/>
    <w:rsid w:val="00316D0A"/>
    <w:rsid w:val="003170A9"/>
    <w:rsid w:val="0031738B"/>
    <w:rsid w:val="00317480"/>
    <w:rsid w:val="0031768A"/>
    <w:rsid w:val="00317728"/>
    <w:rsid w:val="003177D5"/>
    <w:rsid w:val="00317AE0"/>
    <w:rsid w:val="00317C47"/>
    <w:rsid w:val="00317D66"/>
    <w:rsid w:val="003202B1"/>
    <w:rsid w:val="003202FD"/>
    <w:rsid w:val="003208BE"/>
    <w:rsid w:val="0032095B"/>
    <w:rsid w:val="00320C7F"/>
    <w:rsid w:val="00320D90"/>
    <w:rsid w:val="00320E46"/>
    <w:rsid w:val="00320F3C"/>
    <w:rsid w:val="00320FAD"/>
    <w:rsid w:val="003210F1"/>
    <w:rsid w:val="0032113D"/>
    <w:rsid w:val="00321263"/>
    <w:rsid w:val="00321628"/>
    <w:rsid w:val="003216D9"/>
    <w:rsid w:val="003217E5"/>
    <w:rsid w:val="003221CE"/>
    <w:rsid w:val="003222D4"/>
    <w:rsid w:val="003223A0"/>
    <w:rsid w:val="003223E6"/>
    <w:rsid w:val="003224EF"/>
    <w:rsid w:val="00322871"/>
    <w:rsid w:val="00322974"/>
    <w:rsid w:val="00322AB0"/>
    <w:rsid w:val="00322B60"/>
    <w:rsid w:val="00322C7E"/>
    <w:rsid w:val="00322CA5"/>
    <w:rsid w:val="00322CFB"/>
    <w:rsid w:val="00322D99"/>
    <w:rsid w:val="00322DE4"/>
    <w:rsid w:val="00322DFB"/>
    <w:rsid w:val="00322E26"/>
    <w:rsid w:val="003230D5"/>
    <w:rsid w:val="003231DB"/>
    <w:rsid w:val="0032320C"/>
    <w:rsid w:val="00323354"/>
    <w:rsid w:val="0032344C"/>
    <w:rsid w:val="003237C1"/>
    <w:rsid w:val="0032395C"/>
    <w:rsid w:val="0032395E"/>
    <w:rsid w:val="003239F5"/>
    <w:rsid w:val="00323A29"/>
    <w:rsid w:val="00323AA4"/>
    <w:rsid w:val="00323BDB"/>
    <w:rsid w:val="00324104"/>
    <w:rsid w:val="0032452F"/>
    <w:rsid w:val="0032455C"/>
    <w:rsid w:val="003246E5"/>
    <w:rsid w:val="0032481D"/>
    <w:rsid w:val="0032498A"/>
    <w:rsid w:val="00324A37"/>
    <w:rsid w:val="00324B1B"/>
    <w:rsid w:val="00324D0C"/>
    <w:rsid w:val="00324EDE"/>
    <w:rsid w:val="0032501B"/>
    <w:rsid w:val="00325268"/>
    <w:rsid w:val="00325370"/>
    <w:rsid w:val="003253DA"/>
    <w:rsid w:val="00325457"/>
    <w:rsid w:val="00325749"/>
    <w:rsid w:val="00325AF3"/>
    <w:rsid w:val="00325AFE"/>
    <w:rsid w:val="00325B00"/>
    <w:rsid w:val="00325B97"/>
    <w:rsid w:val="00325CE2"/>
    <w:rsid w:val="00325CF7"/>
    <w:rsid w:val="00325DDC"/>
    <w:rsid w:val="00325F64"/>
    <w:rsid w:val="00325F71"/>
    <w:rsid w:val="00325FFC"/>
    <w:rsid w:val="00326545"/>
    <w:rsid w:val="00326689"/>
    <w:rsid w:val="00326931"/>
    <w:rsid w:val="00326A67"/>
    <w:rsid w:val="00326C1D"/>
    <w:rsid w:val="00326D1C"/>
    <w:rsid w:val="00326D26"/>
    <w:rsid w:val="00326FFD"/>
    <w:rsid w:val="003271E5"/>
    <w:rsid w:val="003273A1"/>
    <w:rsid w:val="003274F0"/>
    <w:rsid w:val="0032756F"/>
    <w:rsid w:val="0032773A"/>
    <w:rsid w:val="0032784B"/>
    <w:rsid w:val="003278CE"/>
    <w:rsid w:val="00327FB5"/>
    <w:rsid w:val="0033000D"/>
    <w:rsid w:val="003303BC"/>
    <w:rsid w:val="003303F4"/>
    <w:rsid w:val="00330448"/>
    <w:rsid w:val="00330616"/>
    <w:rsid w:val="00330669"/>
    <w:rsid w:val="00330780"/>
    <w:rsid w:val="00330829"/>
    <w:rsid w:val="0033091F"/>
    <w:rsid w:val="003309FF"/>
    <w:rsid w:val="00330A6E"/>
    <w:rsid w:val="00330A76"/>
    <w:rsid w:val="00330C17"/>
    <w:rsid w:val="00330F9C"/>
    <w:rsid w:val="00330FC6"/>
    <w:rsid w:val="00331004"/>
    <w:rsid w:val="003312B9"/>
    <w:rsid w:val="00331388"/>
    <w:rsid w:val="003317E1"/>
    <w:rsid w:val="003317F8"/>
    <w:rsid w:val="003319F3"/>
    <w:rsid w:val="00331A5E"/>
    <w:rsid w:val="00331BF8"/>
    <w:rsid w:val="00331E39"/>
    <w:rsid w:val="00332196"/>
    <w:rsid w:val="0033230E"/>
    <w:rsid w:val="00332326"/>
    <w:rsid w:val="00332353"/>
    <w:rsid w:val="003323AA"/>
    <w:rsid w:val="00332434"/>
    <w:rsid w:val="00332608"/>
    <w:rsid w:val="00332656"/>
    <w:rsid w:val="0033270C"/>
    <w:rsid w:val="003328B0"/>
    <w:rsid w:val="003328C1"/>
    <w:rsid w:val="003329A8"/>
    <w:rsid w:val="00332AFC"/>
    <w:rsid w:val="0033314B"/>
    <w:rsid w:val="00333BB9"/>
    <w:rsid w:val="00333C45"/>
    <w:rsid w:val="0033439C"/>
    <w:rsid w:val="0033450A"/>
    <w:rsid w:val="0033470C"/>
    <w:rsid w:val="003347AC"/>
    <w:rsid w:val="00334958"/>
    <w:rsid w:val="003349D1"/>
    <w:rsid w:val="00334E0E"/>
    <w:rsid w:val="003350BF"/>
    <w:rsid w:val="003350E8"/>
    <w:rsid w:val="0033536C"/>
    <w:rsid w:val="003354F7"/>
    <w:rsid w:val="00335529"/>
    <w:rsid w:val="0033554D"/>
    <w:rsid w:val="0033571E"/>
    <w:rsid w:val="00335885"/>
    <w:rsid w:val="0033597E"/>
    <w:rsid w:val="00335A90"/>
    <w:rsid w:val="00335AA7"/>
    <w:rsid w:val="00335AF1"/>
    <w:rsid w:val="003360AE"/>
    <w:rsid w:val="003362C9"/>
    <w:rsid w:val="003363AA"/>
    <w:rsid w:val="0033646C"/>
    <w:rsid w:val="0033647C"/>
    <w:rsid w:val="003364C2"/>
    <w:rsid w:val="003364DF"/>
    <w:rsid w:val="003365B3"/>
    <w:rsid w:val="003365C6"/>
    <w:rsid w:val="003367C7"/>
    <w:rsid w:val="003368F2"/>
    <w:rsid w:val="003369B2"/>
    <w:rsid w:val="00336C62"/>
    <w:rsid w:val="00336D21"/>
    <w:rsid w:val="00336E53"/>
    <w:rsid w:val="0033703A"/>
    <w:rsid w:val="0033709E"/>
    <w:rsid w:val="0033712E"/>
    <w:rsid w:val="003373CC"/>
    <w:rsid w:val="003377F8"/>
    <w:rsid w:val="00337988"/>
    <w:rsid w:val="00337BB4"/>
    <w:rsid w:val="00337BCA"/>
    <w:rsid w:val="00337C3E"/>
    <w:rsid w:val="00337C5A"/>
    <w:rsid w:val="00337CE6"/>
    <w:rsid w:val="00337CEC"/>
    <w:rsid w:val="00337DC0"/>
    <w:rsid w:val="00337DDE"/>
    <w:rsid w:val="00337E2C"/>
    <w:rsid w:val="00337EA1"/>
    <w:rsid w:val="003400AD"/>
    <w:rsid w:val="0034020F"/>
    <w:rsid w:val="00340328"/>
    <w:rsid w:val="003403AC"/>
    <w:rsid w:val="0034041C"/>
    <w:rsid w:val="003408D9"/>
    <w:rsid w:val="003408DA"/>
    <w:rsid w:val="003409B7"/>
    <w:rsid w:val="00340AB2"/>
    <w:rsid w:val="00340EDD"/>
    <w:rsid w:val="00340EF1"/>
    <w:rsid w:val="00340F27"/>
    <w:rsid w:val="0034115A"/>
    <w:rsid w:val="00341193"/>
    <w:rsid w:val="0034141B"/>
    <w:rsid w:val="003417CA"/>
    <w:rsid w:val="00341880"/>
    <w:rsid w:val="003418EA"/>
    <w:rsid w:val="00341CCA"/>
    <w:rsid w:val="00341D53"/>
    <w:rsid w:val="00341EB2"/>
    <w:rsid w:val="0034214E"/>
    <w:rsid w:val="003422EE"/>
    <w:rsid w:val="003423BF"/>
    <w:rsid w:val="003425DA"/>
    <w:rsid w:val="003425FF"/>
    <w:rsid w:val="00342662"/>
    <w:rsid w:val="003426FE"/>
    <w:rsid w:val="00342833"/>
    <w:rsid w:val="00342A7D"/>
    <w:rsid w:val="00342DCD"/>
    <w:rsid w:val="00342FB3"/>
    <w:rsid w:val="00343074"/>
    <w:rsid w:val="003431D7"/>
    <w:rsid w:val="0034329E"/>
    <w:rsid w:val="003432D2"/>
    <w:rsid w:val="00343547"/>
    <w:rsid w:val="00343831"/>
    <w:rsid w:val="00343849"/>
    <w:rsid w:val="00343A63"/>
    <w:rsid w:val="00343DD3"/>
    <w:rsid w:val="00343F72"/>
    <w:rsid w:val="0034453D"/>
    <w:rsid w:val="00344692"/>
    <w:rsid w:val="00344B65"/>
    <w:rsid w:val="00344C14"/>
    <w:rsid w:val="00344C9A"/>
    <w:rsid w:val="00344CCE"/>
    <w:rsid w:val="00344EBF"/>
    <w:rsid w:val="00345065"/>
    <w:rsid w:val="00345686"/>
    <w:rsid w:val="0034595D"/>
    <w:rsid w:val="00345AC4"/>
    <w:rsid w:val="00345DBB"/>
    <w:rsid w:val="00345E06"/>
    <w:rsid w:val="00345E52"/>
    <w:rsid w:val="00345F02"/>
    <w:rsid w:val="003460BC"/>
    <w:rsid w:val="0034614E"/>
    <w:rsid w:val="003462E2"/>
    <w:rsid w:val="0034635B"/>
    <w:rsid w:val="003463FB"/>
    <w:rsid w:val="00346512"/>
    <w:rsid w:val="0034679D"/>
    <w:rsid w:val="00346843"/>
    <w:rsid w:val="0034687E"/>
    <w:rsid w:val="003469CF"/>
    <w:rsid w:val="003469DB"/>
    <w:rsid w:val="00346DCA"/>
    <w:rsid w:val="00347047"/>
    <w:rsid w:val="003470F1"/>
    <w:rsid w:val="00347123"/>
    <w:rsid w:val="0034718A"/>
    <w:rsid w:val="00347255"/>
    <w:rsid w:val="0034727B"/>
    <w:rsid w:val="00347886"/>
    <w:rsid w:val="00347A93"/>
    <w:rsid w:val="00347AF3"/>
    <w:rsid w:val="00347BCE"/>
    <w:rsid w:val="00347C31"/>
    <w:rsid w:val="00347CC5"/>
    <w:rsid w:val="00347EDA"/>
    <w:rsid w:val="003496D3"/>
    <w:rsid w:val="0035034A"/>
    <w:rsid w:val="00350640"/>
    <w:rsid w:val="0035078B"/>
    <w:rsid w:val="00350996"/>
    <w:rsid w:val="003509F2"/>
    <w:rsid w:val="00350A17"/>
    <w:rsid w:val="00350FA9"/>
    <w:rsid w:val="00351128"/>
    <w:rsid w:val="003511E5"/>
    <w:rsid w:val="00351278"/>
    <w:rsid w:val="0035141D"/>
    <w:rsid w:val="0035146F"/>
    <w:rsid w:val="0035148D"/>
    <w:rsid w:val="0035172B"/>
    <w:rsid w:val="00351D86"/>
    <w:rsid w:val="00351DCC"/>
    <w:rsid w:val="00351E71"/>
    <w:rsid w:val="00351EDA"/>
    <w:rsid w:val="00351F9C"/>
    <w:rsid w:val="0035202F"/>
    <w:rsid w:val="00352219"/>
    <w:rsid w:val="00352411"/>
    <w:rsid w:val="0035246F"/>
    <w:rsid w:val="0035260A"/>
    <w:rsid w:val="00352654"/>
    <w:rsid w:val="003527F0"/>
    <w:rsid w:val="00352842"/>
    <w:rsid w:val="0035296E"/>
    <w:rsid w:val="00352AC3"/>
    <w:rsid w:val="00352B12"/>
    <w:rsid w:val="00352C25"/>
    <w:rsid w:val="00352F27"/>
    <w:rsid w:val="00352F4A"/>
    <w:rsid w:val="00352F99"/>
    <w:rsid w:val="00353099"/>
    <w:rsid w:val="00353669"/>
    <w:rsid w:val="00353839"/>
    <w:rsid w:val="00353B03"/>
    <w:rsid w:val="00353CBF"/>
    <w:rsid w:val="00353CE3"/>
    <w:rsid w:val="00353DC9"/>
    <w:rsid w:val="0035401D"/>
    <w:rsid w:val="00354336"/>
    <w:rsid w:val="003546F1"/>
    <w:rsid w:val="003548F8"/>
    <w:rsid w:val="00354965"/>
    <w:rsid w:val="003549BD"/>
    <w:rsid w:val="003549E1"/>
    <w:rsid w:val="003549FF"/>
    <w:rsid w:val="00354A44"/>
    <w:rsid w:val="00354D87"/>
    <w:rsid w:val="00354DB0"/>
    <w:rsid w:val="00354E9E"/>
    <w:rsid w:val="00354FFE"/>
    <w:rsid w:val="003550D0"/>
    <w:rsid w:val="00355419"/>
    <w:rsid w:val="00355488"/>
    <w:rsid w:val="003555E0"/>
    <w:rsid w:val="003558AB"/>
    <w:rsid w:val="00355C6A"/>
    <w:rsid w:val="00355D7D"/>
    <w:rsid w:val="00355ED8"/>
    <w:rsid w:val="003561EF"/>
    <w:rsid w:val="00356241"/>
    <w:rsid w:val="0035627E"/>
    <w:rsid w:val="003562A3"/>
    <w:rsid w:val="0035638F"/>
    <w:rsid w:val="00356665"/>
    <w:rsid w:val="003567A1"/>
    <w:rsid w:val="00356812"/>
    <w:rsid w:val="003569AB"/>
    <w:rsid w:val="00356CBE"/>
    <w:rsid w:val="00356D4E"/>
    <w:rsid w:val="00356D5B"/>
    <w:rsid w:val="00356DD5"/>
    <w:rsid w:val="0035702F"/>
    <w:rsid w:val="003571BF"/>
    <w:rsid w:val="003571CA"/>
    <w:rsid w:val="003573B5"/>
    <w:rsid w:val="0035748C"/>
    <w:rsid w:val="003574CF"/>
    <w:rsid w:val="00357892"/>
    <w:rsid w:val="003578C6"/>
    <w:rsid w:val="003579DA"/>
    <w:rsid w:val="00357BC9"/>
    <w:rsid w:val="00357D0D"/>
    <w:rsid w:val="00357E52"/>
    <w:rsid w:val="00357F0C"/>
    <w:rsid w:val="0036008A"/>
    <w:rsid w:val="003600C5"/>
    <w:rsid w:val="0036029D"/>
    <w:rsid w:val="003607E7"/>
    <w:rsid w:val="00360933"/>
    <w:rsid w:val="00360D65"/>
    <w:rsid w:val="00360F24"/>
    <w:rsid w:val="00361064"/>
    <w:rsid w:val="0036144E"/>
    <w:rsid w:val="00361480"/>
    <w:rsid w:val="003614BF"/>
    <w:rsid w:val="0036161F"/>
    <w:rsid w:val="00361703"/>
    <w:rsid w:val="00361747"/>
    <w:rsid w:val="0036177D"/>
    <w:rsid w:val="0036182B"/>
    <w:rsid w:val="00361B12"/>
    <w:rsid w:val="00361CB4"/>
    <w:rsid w:val="00361E2A"/>
    <w:rsid w:val="00361E60"/>
    <w:rsid w:val="00361F06"/>
    <w:rsid w:val="00361F18"/>
    <w:rsid w:val="00362050"/>
    <w:rsid w:val="00362901"/>
    <w:rsid w:val="003629BE"/>
    <w:rsid w:val="00362BA8"/>
    <w:rsid w:val="00362E78"/>
    <w:rsid w:val="00362F98"/>
    <w:rsid w:val="00363125"/>
    <w:rsid w:val="0036314C"/>
    <w:rsid w:val="0036316E"/>
    <w:rsid w:val="003631DF"/>
    <w:rsid w:val="003633B7"/>
    <w:rsid w:val="0036345A"/>
    <w:rsid w:val="00363544"/>
    <w:rsid w:val="0036360D"/>
    <w:rsid w:val="00363674"/>
    <w:rsid w:val="00363735"/>
    <w:rsid w:val="003637A7"/>
    <w:rsid w:val="003638BD"/>
    <w:rsid w:val="00363D0B"/>
    <w:rsid w:val="003640CD"/>
    <w:rsid w:val="0036412B"/>
    <w:rsid w:val="00364291"/>
    <w:rsid w:val="00364336"/>
    <w:rsid w:val="003644B1"/>
    <w:rsid w:val="00364522"/>
    <w:rsid w:val="0036486D"/>
    <w:rsid w:val="00364901"/>
    <w:rsid w:val="00364D92"/>
    <w:rsid w:val="00364F25"/>
    <w:rsid w:val="00364F49"/>
    <w:rsid w:val="00364F91"/>
    <w:rsid w:val="00365048"/>
    <w:rsid w:val="0036504E"/>
    <w:rsid w:val="00365080"/>
    <w:rsid w:val="003650D2"/>
    <w:rsid w:val="003651BC"/>
    <w:rsid w:val="0036526F"/>
    <w:rsid w:val="00365293"/>
    <w:rsid w:val="00365343"/>
    <w:rsid w:val="0036540E"/>
    <w:rsid w:val="003654A1"/>
    <w:rsid w:val="003654BB"/>
    <w:rsid w:val="003658E7"/>
    <w:rsid w:val="00365AAE"/>
    <w:rsid w:val="00365C2D"/>
    <w:rsid w:val="00365D3E"/>
    <w:rsid w:val="00365D8D"/>
    <w:rsid w:val="00365EE5"/>
    <w:rsid w:val="00365F5D"/>
    <w:rsid w:val="00366003"/>
    <w:rsid w:val="003662D1"/>
    <w:rsid w:val="00366301"/>
    <w:rsid w:val="00366515"/>
    <w:rsid w:val="003667F6"/>
    <w:rsid w:val="00366852"/>
    <w:rsid w:val="00366CBD"/>
    <w:rsid w:val="0036705F"/>
    <w:rsid w:val="003670B4"/>
    <w:rsid w:val="0036722B"/>
    <w:rsid w:val="0036733D"/>
    <w:rsid w:val="00367663"/>
    <w:rsid w:val="0036767B"/>
    <w:rsid w:val="00367701"/>
    <w:rsid w:val="003677EF"/>
    <w:rsid w:val="00367A91"/>
    <w:rsid w:val="00367D31"/>
    <w:rsid w:val="00367E49"/>
    <w:rsid w:val="00370132"/>
    <w:rsid w:val="00370399"/>
    <w:rsid w:val="0037046F"/>
    <w:rsid w:val="003705E0"/>
    <w:rsid w:val="0037068C"/>
    <w:rsid w:val="00370994"/>
    <w:rsid w:val="00370EE3"/>
    <w:rsid w:val="003712F6"/>
    <w:rsid w:val="0037168D"/>
    <w:rsid w:val="003718E9"/>
    <w:rsid w:val="003719A1"/>
    <w:rsid w:val="00371A43"/>
    <w:rsid w:val="00371B7D"/>
    <w:rsid w:val="00371C4D"/>
    <w:rsid w:val="00371DF5"/>
    <w:rsid w:val="00371E1E"/>
    <w:rsid w:val="00371E65"/>
    <w:rsid w:val="00371F46"/>
    <w:rsid w:val="003720CF"/>
    <w:rsid w:val="00372208"/>
    <w:rsid w:val="00372301"/>
    <w:rsid w:val="0037230A"/>
    <w:rsid w:val="0037234F"/>
    <w:rsid w:val="0037261D"/>
    <w:rsid w:val="0037273A"/>
    <w:rsid w:val="0037281B"/>
    <w:rsid w:val="0037286E"/>
    <w:rsid w:val="00372A2B"/>
    <w:rsid w:val="00372B18"/>
    <w:rsid w:val="00372FF9"/>
    <w:rsid w:val="0037312B"/>
    <w:rsid w:val="003731BB"/>
    <w:rsid w:val="00373403"/>
    <w:rsid w:val="00373460"/>
    <w:rsid w:val="003734F7"/>
    <w:rsid w:val="00373875"/>
    <w:rsid w:val="0037389F"/>
    <w:rsid w:val="00373ADE"/>
    <w:rsid w:val="00373C23"/>
    <w:rsid w:val="00373D4E"/>
    <w:rsid w:val="00373F65"/>
    <w:rsid w:val="0037403B"/>
    <w:rsid w:val="003742AC"/>
    <w:rsid w:val="003742BA"/>
    <w:rsid w:val="00374322"/>
    <w:rsid w:val="0037443B"/>
    <w:rsid w:val="0037446D"/>
    <w:rsid w:val="0037467B"/>
    <w:rsid w:val="0037491D"/>
    <w:rsid w:val="00374BA2"/>
    <w:rsid w:val="00374C00"/>
    <w:rsid w:val="00374D75"/>
    <w:rsid w:val="00374F61"/>
    <w:rsid w:val="00375002"/>
    <w:rsid w:val="003750D7"/>
    <w:rsid w:val="00375386"/>
    <w:rsid w:val="003756A8"/>
    <w:rsid w:val="003758DD"/>
    <w:rsid w:val="003759FF"/>
    <w:rsid w:val="00375B56"/>
    <w:rsid w:val="00375D8B"/>
    <w:rsid w:val="00375E2F"/>
    <w:rsid w:val="00375F9E"/>
    <w:rsid w:val="0037626A"/>
    <w:rsid w:val="00376325"/>
    <w:rsid w:val="003764BE"/>
    <w:rsid w:val="003764C1"/>
    <w:rsid w:val="003764D4"/>
    <w:rsid w:val="00376541"/>
    <w:rsid w:val="003765F3"/>
    <w:rsid w:val="003765FD"/>
    <w:rsid w:val="00376FF3"/>
    <w:rsid w:val="00376FFD"/>
    <w:rsid w:val="003770FA"/>
    <w:rsid w:val="00377133"/>
    <w:rsid w:val="0037733C"/>
    <w:rsid w:val="0037736E"/>
    <w:rsid w:val="003774B8"/>
    <w:rsid w:val="003777D4"/>
    <w:rsid w:val="0037783E"/>
    <w:rsid w:val="003778D4"/>
    <w:rsid w:val="00377BD2"/>
    <w:rsid w:val="00377CD3"/>
    <w:rsid w:val="00377EEC"/>
    <w:rsid w:val="003801E7"/>
    <w:rsid w:val="003802AB"/>
    <w:rsid w:val="003804D0"/>
    <w:rsid w:val="003805FB"/>
    <w:rsid w:val="00380693"/>
    <w:rsid w:val="00380AF1"/>
    <w:rsid w:val="00380DCC"/>
    <w:rsid w:val="00380E93"/>
    <w:rsid w:val="00380EF9"/>
    <w:rsid w:val="00380F5C"/>
    <w:rsid w:val="00380F69"/>
    <w:rsid w:val="00381227"/>
    <w:rsid w:val="00381239"/>
    <w:rsid w:val="00381276"/>
    <w:rsid w:val="0038131B"/>
    <w:rsid w:val="00381406"/>
    <w:rsid w:val="00381D29"/>
    <w:rsid w:val="00381F7E"/>
    <w:rsid w:val="00382030"/>
    <w:rsid w:val="0038211D"/>
    <w:rsid w:val="003823A7"/>
    <w:rsid w:val="0038268F"/>
    <w:rsid w:val="00382730"/>
    <w:rsid w:val="0038273E"/>
    <w:rsid w:val="00382B45"/>
    <w:rsid w:val="00382C2E"/>
    <w:rsid w:val="00382E20"/>
    <w:rsid w:val="00382F2F"/>
    <w:rsid w:val="003837F3"/>
    <w:rsid w:val="00383800"/>
    <w:rsid w:val="0038385D"/>
    <w:rsid w:val="0038394C"/>
    <w:rsid w:val="00383C5C"/>
    <w:rsid w:val="00383D55"/>
    <w:rsid w:val="00383EE5"/>
    <w:rsid w:val="00383FFF"/>
    <w:rsid w:val="00384093"/>
    <w:rsid w:val="00384183"/>
    <w:rsid w:val="00384AD6"/>
    <w:rsid w:val="00384AFB"/>
    <w:rsid w:val="00384B60"/>
    <w:rsid w:val="00384C00"/>
    <w:rsid w:val="00384D22"/>
    <w:rsid w:val="003851F0"/>
    <w:rsid w:val="00385580"/>
    <w:rsid w:val="0038566D"/>
    <w:rsid w:val="00385778"/>
    <w:rsid w:val="0038580A"/>
    <w:rsid w:val="0038585C"/>
    <w:rsid w:val="003858F9"/>
    <w:rsid w:val="00385A89"/>
    <w:rsid w:val="00385AC1"/>
    <w:rsid w:val="00385B13"/>
    <w:rsid w:val="00385B45"/>
    <w:rsid w:val="00385FAD"/>
    <w:rsid w:val="0038606F"/>
    <w:rsid w:val="00386167"/>
    <w:rsid w:val="003862BA"/>
    <w:rsid w:val="0038666F"/>
    <w:rsid w:val="003866BD"/>
    <w:rsid w:val="003867F1"/>
    <w:rsid w:val="0038688D"/>
    <w:rsid w:val="00386AD2"/>
    <w:rsid w:val="00386ADA"/>
    <w:rsid w:val="00386BC9"/>
    <w:rsid w:val="00386E94"/>
    <w:rsid w:val="00387008"/>
    <w:rsid w:val="0038700D"/>
    <w:rsid w:val="003873B8"/>
    <w:rsid w:val="00387728"/>
    <w:rsid w:val="003877F6"/>
    <w:rsid w:val="00387BBC"/>
    <w:rsid w:val="00387CFD"/>
    <w:rsid w:val="00387EC8"/>
    <w:rsid w:val="00390227"/>
    <w:rsid w:val="00390406"/>
    <w:rsid w:val="00390449"/>
    <w:rsid w:val="00390580"/>
    <w:rsid w:val="00390655"/>
    <w:rsid w:val="003906C8"/>
    <w:rsid w:val="0039080D"/>
    <w:rsid w:val="00390994"/>
    <w:rsid w:val="00390A06"/>
    <w:rsid w:val="00390D6A"/>
    <w:rsid w:val="00390E10"/>
    <w:rsid w:val="00390EB4"/>
    <w:rsid w:val="00390EB6"/>
    <w:rsid w:val="00390ED2"/>
    <w:rsid w:val="00391009"/>
    <w:rsid w:val="0039117E"/>
    <w:rsid w:val="0039121E"/>
    <w:rsid w:val="003914AB"/>
    <w:rsid w:val="00391980"/>
    <w:rsid w:val="00391B23"/>
    <w:rsid w:val="00391BA6"/>
    <w:rsid w:val="00391CA0"/>
    <w:rsid w:val="00391CC2"/>
    <w:rsid w:val="00391D60"/>
    <w:rsid w:val="0039208B"/>
    <w:rsid w:val="00392099"/>
    <w:rsid w:val="00392210"/>
    <w:rsid w:val="00392287"/>
    <w:rsid w:val="00392302"/>
    <w:rsid w:val="003925AD"/>
    <w:rsid w:val="003925E5"/>
    <w:rsid w:val="00392754"/>
    <w:rsid w:val="0039288F"/>
    <w:rsid w:val="0039298E"/>
    <w:rsid w:val="003929BB"/>
    <w:rsid w:val="00392A2E"/>
    <w:rsid w:val="00392BBF"/>
    <w:rsid w:val="00393004"/>
    <w:rsid w:val="003932A6"/>
    <w:rsid w:val="003932AE"/>
    <w:rsid w:val="003935C6"/>
    <w:rsid w:val="003935D1"/>
    <w:rsid w:val="00393637"/>
    <w:rsid w:val="0039384A"/>
    <w:rsid w:val="003939E3"/>
    <w:rsid w:val="00393AD7"/>
    <w:rsid w:val="00393C58"/>
    <w:rsid w:val="003940AB"/>
    <w:rsid w:val="00394182"/>
    <w:rsid w:val="003941F1"/>
    <w:rsid w:val="0039434C"/>
    <w:rsid w:val="0039437A"/>
    <w:rsid w:val="003943BF"/>
    <w:rsid w:val="0039457A"/>
    <w:rsid w:val="00394936"/>
    <w:rsid w:val="00394968"/>
    <w:rsid w:val="00394A61"/>
    <w:rsid w:val="00394B61"/>
    <w:rsid w:val="00394BAD"/>
    <w:rsid w:val="00394FE2"/>
    <w:rsid w:val="00395191"/>
    <w:rsid w:val="003952D5"/>
    <w:rsid w:val="003956B8"/>
    <w:rsid w:val="0039588A"/>
    <w:rsid w:val="003958E4"/>
    <w:rsid w:val="00395ACB"/>
    <w:rsid w:val="00395E24"/>
    <w:rsid w:val="00395F1A"/>
    <w:rsid w:val="0039632A"/>
    <w:rsid w:val="00396369"/>
    <w:rsid w:val="003963DD"/>
    <w:rsid w:val="00396611"/>
    <w:rsid w:val="003966A8"/>
    <w:rsid w:val="003969E0"/>
    <w:rsid w:val="00396A74"/>
    <w:rsid w:val="00396C41"/>
    <w:rsid w:val="00396E72"/>
    <w:rsid w:val="00396F22"/>
    <w:rsid w:val="00396F49"/>
    <w:rsid w:val="00396F85"/>
    <w:rsid w:val="00397067"/>
    <w:rsid w:val="0039763C"/>
    <w:rsid w:val="003978A1"/>
    <w:rsid w:val="00397A4D"/>
    <w:rsid w:val="00397D5C"/>
    <w:rsid w:val="00397EFE"/>
    <w:rsid w:val="00397F91"/>
    <w:rsid w:val="003A0368"/>
    <w:rsid w:val="003A0412"/>
    <w:rsid w:val="003A05A0"/>
    <w:rsid w:val="003A05C5"/>
    <w:rsid w:val="003A0672"/>
    <w:rsid w:val="003A075A"/>
    <w:rsid w:val="003A0805"/>
    <w:rsid w:val="003A0842"/>
    <w:rsid w:val="003A0858"/>
    <w:rsid w:val="003A0861"/>
    <w:rsid w:val="003A0CB2"/>
    <w:rsid w:val="003A1291"/>
    <w:rsid w:val="003A14FF"/>
    <w:rsid w:val="003A1523"/>
    <w:rsid w:val="003A19C3"/>
    <w:rsid w:val="003A1A43"/>
    <w:rsid w:val="003A1B09"/>
    <w:rsid w:val="003A1B8A"/>
    <w:rsid w:val="003A1C29"/>
    <w:rsid w:val="003A1E1D"/>
    <w:rsid w:val="003A2420"/>
    <w:rsid w:val="003A25E8"/>
    <w:rsid w:val="003A2693"/>
    <w:rsid w:val="003A2AB7"/>
    <w:rsid w:val="003A2AE9"/>
    <w:rsid w:val="003A2C7A"/>
    <w:rsid w:val="003A30A2"/>
    <w:rsid w:val="003A3320"/>
    <w:rsid w:val="003A33BE"/>
    <w:rsid w:val="003A356E"/>
    <w:rsid w:val="003A37E6"/>
    <w:rsid w:val="003A37FD"/>
    <w:rsid w:val="003A3814"/>
    <w:rsid w:val="003A381F"/>
    <w:rsid w:val="003A3E82"/>
    <w:rsid w:val="003A3EA5"/>
    <w:rsid w:val="003A4226"/>
    <w:rsid w:val="003A474B"/>
    <w:rsid w:val="003A4A9B"/>
    <w:rsid w:val="003A4B53"/>
    <w:rsid w:val="003A4CCF"/>
    <w:rsid w:val="003A4D98"/>
    <w:rsid w:val="003A4F8B"/>
    <w:rsid w:val="003A4FED"/>
    <w:rsid w:val="003A51A7"/>
    <w:rsid w:val="003A5237"/>
    <w:rsid w:val="003A549B"/>
    <w:rsid w:val="003A568B"/>
    <w:rsid w:val="003A57A5"/>
    <w:rsid w:val="003A59CF"/>
    <w:rsid w:val="003A5B1C"/>
    <w:rsid w:val="003A6104"/>
    <w:rsid w:val="003A611B"/>
    <w:rsid w:val="003A6137"/>
    <w:rsid w:val="003A62A2"/>
    <w:rsid w:val="003A6305"/>
    <w:rsid w:val="003A641D"/>
    <w:rsid w:val="003A676C"/>
    <w:rsid w:val="003A6956"/>
    <w:rsid w:val="003A69B8"/>
    <w:rsid w:val="003A6BC8"/>
    <w:rsid w:val="003A7188"/>
    <w:rsid w:val="003A7279"/>
    <w:rsid w:val="003A72A7"/>
    <w:rsid w:val="003A76DC"/>
    <w:rsid w:val="003A7836"/>
    <w:rsid w:val="003A78A7"/>
    <w:rsid w:val="003A7A09"/>
    <w:rsid w:val="003A7A9A"/>
    <w:rsid w:val="003A7AB7"/>
    <w:rsid w:val="003A7D32"/>
    <w:rsid w:val="003A7DEE"/>
    <w:rsid w:val="003B0156"/>
    <w:rsid w:val="003B0176"/>
    <w:rsid w:val="003B0311"/>
    <w:rsid w:val="003B032A"/>
    <w:rsid w:val="003B035D"/>
    <w:rsid w:val="003B0457"/>
    <w:rsid w:val="003B0514"/>
    <w:rsid w:val="003B0679"/>
    <w:rsid w:val="003B06CC"/>
    <w:rsid w:val="003B0846"/>
    <w:rsid w:val="003B0AAF"/>
    <w:rsid w:val="003B0D3B"/>
    <w:rsid w:val="003B0D95"/>
    <w:rsid w:val="003B0E86"/>
    <w:rsid w:val="003B0FC8"/>
    <w:rsid w:val="003B1431"/>
    <w:rsid w:val="003B144D"/>
    <w:rsid w:val="003B1648"/>
    <w:rsid w:val="003B189B"/>
    <w:rsid w:val="003B1AD2"/>
    <w:rsid w:val="003B1BD5"/>
    <w:rsid w:val="003B1D97"/>
    <w:rsid w:val="003B2085"/>
    <w:rsid w:val="003B20A2"/>
    <w:rsid w:val="003B23C4"/>
    <w:rsid w:val="003B2437"/>
    <w:rsid w:val="003B2473"/>
    <w:rsid w:val="003B2589"/>
    <w:rsid w:val="003B26DE"/>
    <w:rsid w:val="003B27F4"/>
    <w:rsid w:val="003B2865"/>
    <w:rsid w:val="003B2C10"/>
    <w:rsid w:val="003B2F7A"/>
    <w:rsid w:val="003B2FF6"/>
    <w:rsid w:val="003B30AC"/>
    <w:rsid w:val="003B394E"/>
    <w:rsid w:val="003B3A0A"/>
    <w:rsid w:val="003B3CF6"/>
    <w:rsid w:val="003B3D79"/>
    <w:rsid w:val="003B3F1F"/>
    <w:rsid w:val="003B41BF"/>
    <w:rsid w:val="003B436E"/>
    <w:rsid w:val="003B4579"/>
    <w:rsid w:val="003B469C"/>
    <w:rsid w:val="003B49F3"/>
    <w:rsid w:val="003B4A7B"/>
    <w:rsid w:val="003B4B3F"/>
    <w:rsid w:val="003B4C61"/>
    <w:rsid w:val="003B4C86"/>
    <w:rsid w:val="003B5141"/>
    <w:rsid w:val="003B5307"/>
    <w:rsid w:val="003B5409"/>
    <w:rsid w:val="003B54B8"/>
    <w:rsid w:val="003B55E1"/>
    <w:rsid w:val="003B58B8"/>
    <w:rsid w:val="003B58E6"/>
    <w:rsid w:val="003B5970"/>
    <w:rsid w:val="003B5997"/>
    <w:rsid w:val="003B5A57"/>
    <w:rsid w:val="003B5AB6"/>
    <w:rsid w:val="003B5B05"/>
    <w:rsid w:val="003B5C59"/>
    <w:rsid w:val="003B5C8B"/>
    <w:rsid w:val="003B5DCD"/>
    <w:rsid w:val="003B5EFD"/>
    <w:rsid w:val="003B6002"/>
    <w:rsid w:val="003B6158"/>
    <w:rsid w:val="003B63BD"/>
    <w:rsid w:val="003B6445"/>
    <w:rsid w:val="003B645C"/>
    <w:rsid w:val="003B64D8"/>
    <w:rsid w:val="003B6652"/>
    <w:rsid w:val="003B6A3C"/>
    <w:rsid w:val="003B6B18"/>
    <w:rsid w:val="003B6F12"/>
    <w:rsid w:val="003B7190"/>
    <w:rsid w:val="003B71DD"/>
    <w:rsid w:val="003B7546"/>
    <w:rsid w:val="003B754E"/>
    <w:rsid w:val="003B75FA"/>
    <w:rsid w:val="003B7760"/>
    <w:rsid w:val="003B7816"/>
    <w:rsid w:val="003B785C"/>
    <w:rsid w:val="003B78CF"/>
    <w:rsid w:val="003B78E9"/>
    <w:rsid w:val="003B7B21"/>
    <w:rsid w:val="003B7BB0"/>
    <w:rsid w:val="003B7C50"/>
    <w:rsid w:val="003B7E02"/>
    <w:rsid w:val="003B7EAC"/>
    <w:rsid w:val="003B8E3D"/>
    <w:rsid w:val="003C056D"/>
    <w:rsid w:val="003C0627"/>
    <w:rsid w:val="003C08B9"/>
    <w:rsid w:val="003C0B60"/>
    <w:rsid w:val="003C0EC2"/>
    <w:rsid w:val="003C0EFB"/>
    <w:rsid w:val="003C11BF"/>
    <w:rsid w:val="003C1273"/>
    <w:rsid w:val="003C12A4"/>
    <w:rsid w:val="003C12A9"/>
    <w:rsid w:val="003C12CB"/>
    <w:rsid w:val="003C147A"/>
    <w:rsid w:val="003C14C5"/>
    <w:rsid w:val="003C155F"/>
    <w:rsid w:val="003C19CA"/>
    <w:rsid w:val="003C1A0D"/>
    <w:rsid w:val="003C1BB2"/>
    <w:rsid w:val="003C1E73"/>
    <w:rsid w:val="003C1E94"/>
    <w:rsid w:val="003C1FDC"/>
    <w:rsid w:val="003C2005"/>
    <w:rsid w:val="003C20A9"/>
    <w:rsid w:val="003C22B6"/>
    <w:rsid w:val="003C2331"/>
    <w:rsid w:val="003C23CC"/>
    <w:rsid w:val="003C26C0"/>
    <w:rsid w:val="003C2829"/>
    <w:rsid w:val="003C293A"/>
    <w:rsid w:val="003C2A78"/>
    <w:rsid w:val="003C2B01"/>
    <w:rsid w:val="003C2E6E"/>
    <w:rsid w:val="003C2F58"/>
    <w:rsid w:val="003C3147"/>
    <w:rsid w:val="003C316F"/>
    <w:rsid w:val="003C3313"/>
    <w:rsid w:val="003C33EE"/>
    <w:rsid w:val="003C343E"/>
    <w:rsid w:val="003C3721"/>
    <w:rsid w:val="003C3779"/>
    <w:rsid w:val="003C3811"/>
    <w:rsid w:val="003C3C0D"/>
    <w:rsid w:val="003C3C21"/>
    <w:rsid w:val="003C3C2B"/>
    <w:rsid w:val="003C3E37"/>
    <w:rsid w:val="003C4046"/>
    <w:rsid w:val="003C463D"/>
    <w:rsid w:val="003C47B8"/>
    <w:rsid w:val="003C48D7"/>
    <w:rsid w:val="003C49FD"/>
    <w:rsid w:val="003C4A99"/>
    <w:rsid w:val="003C4E64"/>
    <w:rsid w:val="003C4E77"/>
    <w:rsid w:val="003C4F26"/>
    <w:rsid w:val="003C5075"/>
    <w:rsid w:val="003C5187"/>
    <w:rsid w:val="003C51A8"/>
    <w:rsid w:val="003C520B"/>
    <w:rsid w:val="003C524E"/>
    <w:rsid w:val="003C5328"/>
    <w:rsid w:val="003C54B0"/>
    <w:rsid w:val="003C55EE"/>
    <w:rsid w:val="003C56B1"/>
    <w:rsid w:val="003C57CB"/>
    <w:rsid w:val="003C5951"/>
    <w:rsid w:val="003C597E"/>
    <w:rsid w:val="003C5BEF"/>
    <w:rsid w:val="003C5F91"/>
    <w:rsid w:val="003C600A"/>
    <w:rsid w:val="003C6226"/>
    <w:rsid w:val="003C62AB"/>
    <w:rsid w:val="003C6486"/>
    <w:rsid w:val="003C64C1"/>
    <w:rsid w:val="003C68C5"/>
    <w:rsid w:val="003C6DF1"/>
    <w:rsid w:val="003C6F78"/>
    <w:rsid w:val="003C6F98"/>
    <w:rsid w:val="003C701D"/>
    <w:rsid w:val="003C7201"/>
    <w:rsid w:val="003C7305"/>
    <w:rsid w:val="003C7396"/>
    <w:rsid w:val="003C76D4"/>
    <w:rsid w:val="003C7B5F"/>
    <w:rsid w:val="003C7E9C"/>
    <w:rsid w:val="003D0658"/>
    <w:rsid w:val="003D0840"/>
    <w:rsid w:val="003D085A"/>
    <w:rsid w:val="003D08D1"/>
    <w:rsid w:val="003D0DF4"/>
    <w:rsid w:val="003D0E88"/>
    <w:rsid w:val="003D0FC1"/>
    <w:rsid w:val="003D10E3"/>
    <w:rsid w:val="003D1157"/>
    <w:rsid w:val="003D11BC"/>
    <w:rsid w:val="003D13CE"/>
    <w:rsid w:val="003D1420"/>
    <w:rsid w:val="003D15EE"/>
    <w:rsid w:val="003D175A"/>
    <w:rsid w:val="003D177C"/>
    <w:rsid w:val="003D1A56"/>
    <w:rsid w:val="003D1BDC"/>
    <w:rsid w:val="003D1C05"/>
    <w:rsid w:val="003D1E51"/>
    <w:rsid w:val="003D214C"/>
    <w:rsid w:val="003D2256"/>
    <w:rsid w:val="003D26FA"/>
    <w:rsid w:val="003D28C0"/>
    <w:rsid w:val="003D29D3"/>
    <w:rsid w:val="003D2F0B"/>
    <w:rsid w:val="003D328C"/>
    <w:rsid w:val="003D3297"/>
    <w:rsid w:val="003D3346"/>
    <w:rsid w:val="003D33FF"/>
    <w:rsid w:val="003D3593"/>
    <w:rsid w:val="003D379F"/>
    <w:rsid w:val="003D3A02"/>
    <w:rsid w:val="003D3A36"/>
    <w:rsid w:val="003D3B88"/>
    <w:rsid w:val="003D3CFC"/>
    <w:rsid w:val="003D3D5F"/>
    <w:rsid w:val="003D41F8"/>
    <w:rsid w:val="003D452A"/>
    <w:rsid w:val="003D456F"/>
    <w:rsid w:val="003D47F5"/>
    <w:rsid w:val="003D4A59"/>
    <w:rsid w:val="003D4A5A"/>
    <w:rsid w:val="003D4AAA"/>
    <w:rsid w:val="003D4EBB"/>
    <w:rsid w:val="003D4EFE"/>
    <w:rsid w:val="003D500F"/>
    <w:rsid w:val="003D51AB"/>
    <w:rsid w:val="003D52EC"/>
    <w:rsid w:val="003D5589"/>
    <w:rsid w:val="003D56DF"/>
    <w:rsid w:val="003D58F2"/>
    <w:rsid w:val="003D59F4"/>
    <w:rsid w:val="003D5B5F"/>
    <w:rsid w:val="003D5C80"/>
    <w:rsid w:val="003D5D70"/>
    <w:rsid w:val="003D5E4A"/>
    <w:rsid w:val="003D5EF4"/>
    <w:rsid w:val="003D6026"/>
    <w:rsid w:val="003D63B4"/>
    <w:rsid w:val="003D6418"/>
    <w:rsid w:val="003D6498"/>
    <w:rsid w:val="003D64CB"/>
    <w:rsid w:val="003D65E2"/>
    <w:rsid w:val="003D6603"/>
    <w:rsid w:val="003D6A40"/>
    <w:rsid w:val="003D6B71"/>
    <w:rsid w:val="003D6CE6"/>
    <w:rsid w:val="003D6F05"/>
    <w:rsid w:val="003D6F4D"/>
    <w:rsid w:val="003D718E"/>
    <w:rsid w:val="003D7954"/>
    <w:rsid w:val="003D79EC"/>
    <w:rsid w:val="003D7C65"/>
    <w:rsid w:val="003E00C8"/>
    <w:rsid w:val="003E01C2"/>
    <w:rsid w:val="003E0506"/>
    <w:rsid w:val="003E07CD"/>
    <w:rsid w:val="003E0892"/>
    <w:rsid w:val="003E0A58"/>
    <w:rsid w:val="003E0B38"/>
    <w:rsid w:val="003E0C10"/>
    <w:rsid w:val="003E0E72"/>
    <w:rsid w:val="003E0EC4"/>
    <w:rsid w:val="003E0F45"/>
    <w:rsid w:val="003E1456"/>
    <w:rsid w:val="003E14D9"/>
    <w:rsid w:val="003E15C9"/>
    <w:rsid w:val="003E15DC"/>
    <w:rsid w:val="003E1786"/>
    <w:rsid w:val="003E181F"/>
    <w:rsid w:val="003E1847"/>
    <w:rsid w:val="003E19B9"/>
    <w:rsid w:val="003E19E7"/>
    <w:rsid w:val="003E1A98"/>
    <w:rsid w:val="003E1BA4"/>
    <w:rsid w:val="003E1DC5"/>
    <w:rsid w:val="003E1E2B"/>
    <w:rsid w:val="003E2087"/>
    <w:rsid w:val="003E233C"/>
    <w:rsid w:val="003E2510"/>
    <w:rsid w:val="003E26C7"/>
    <w:rsid w:val="003E2A87"/>
    <w:rsid w:val="003E2ACB"/>
    <w:rsid w:val="003E2CEB"/>
    <w:rsid w:val="003E2D8D"/>
    <w:rsid w:val="003E2E1B"/>
    <w:rsid w:val="003E2FE4"/>
    <w:rsid w:val="003E304F"/>
    <w:rsid w:val="003E30F0"/>
    <w:rsid w:val="003E334A"/>
    <w:rsid w:val="003E3459"/>
    <w:rsid w:val="003E349B"/>
    <w:rsid w:val="003E34B1"/>
    <w:rsid w:val="003E38CF"/>
    <w:rsid w:val="003E3915"/>
    <w:rsid w:val="003E3937"/>
    <w:rsid w:val="003E3CB0"/>
    <w:rsid w:val="003E3DB0"/>
    <w:rsid w:val="003E3DD9"/>
    <w:rsid w:val="003E40D1"/>
    <w:rsid w:val="003E416C"/>
    <w:rsid w:val="003E4288"/>
    <w:rsid w:val="003E4364"/>
    <w:rsid w:val="003E4484"/>
    <w:rsid w:val="003E45DD"/>
    <w:rsid w:val="003E483E"/>
    <w:rsid w:val="003E48C3"/>
    <w:rsid w:val="003E48F6"/>
    <w:rsid w:val="003E49A0"/>
    <w:rsid w:val="003E4A32"/>
    <w:rsid w:val="003E5028"/>
    <w:rsid w:val="003E53EE"/>
    <w:rsid w:val="003E5426"/>
    <w:rsid w:val="003E5806"/>
    <w:rsid w:val="003E5BC4"/>
    <w:rsid w:val="003E5F15"/>
    <w:rsid w:val="003E5FA7"/>
    <w:rsid w:val="003E5FFB"/>
    <w:rsid w:val="003E6072"/>
    <w:rsid w:val="003E61A0"/>
    <w:rsid w:val="003E633C"/>
    <w:rsid w:val="003E64AF"/>
    <w:rsid w:val="003E64F7"/>
    <w:rsid w:val="003E6687"/>
    <w:rsid w:val="003E6782"/>
    <w:rsid w:val="003E683B"/>
    <w:rsid w:val="003E693A"/>
    <w:rsid w:val="003E696D"/>
    <w:rsid w:val="003E69A2"/>
    <w:rsid w:val="003E6CF3"/>
    <w:rsid w:val="003E6E48"/>
    <w:rsid w:val="003E6F6F"/>
    <w:rsid w:val="003E70C0"/>
    <w:rsid w:val="003E71A8"/>
    <w:rsid w:val="003E7266"/>
    <w:rsid w:val="003E73BD"/>
    <w:rsid w:val="003E73D6"/>
    <w:rsid w:val="003E755D"/>
    <w:rsid w:val="003E77DC"/>
    <w:rsid w:val="003E7BCA"/>
    <w:rsid w:val="003E7EF2"/>
    <w:rsid w:val="003E7F64"/>
    <w:rsid w:val="003F00B0"/>
    <w:rsid w:val="003F00CE"/>
    <w:rsid w:val="003F0176"/>
    <w:rsid w:val="003F03DF"/>
    <w:rsid w:val="003F0451"/>
    <w:rsid w:val="003F04B7"/>
    <w:rsid w:val="003F04F6"/>
    <w:rsid w:val="003F0501"/>
    <w:rsid w:val="003F0B99"/>
    <w:rsid w:val="003F0DA9"/>
    <w:rsid w:val="003F0EC8"/>
    <w:rsid w:val="003F10A6"/>
    <w:rsid w:val="003F1144"/>
    <w:rsid w:val="003F124D"/>
    <w:rsid w:val="003F12F6"/>
    <w:rsid w:val="003F13F6"/>
    <w:rsid w:val="003F17AD"/>
    <w:rsid w:val="003F182D"/>
    <w:rsid w:val="003F1959"/>
    <w:rsid w:val="003F19D4"/>
    <w:rsid w:val="003F1AEB"/>
    <w:rsid w:val="003F1D08"/>
    <w:rsid w:val="003F1E98"/>
    <w:rsid w:val="003F202C"/>
    <w:rsid w:val="003F211C"/>
    <w:rsid w:val="003F21E6"/>
    <w:rsid w:val="003F2280"/>
    <w:rsid w:val="003F24B9"/>
    <w:rsid w:val="003F25C3"/>
    <w:rsid w:val="003F2726"/>
    <w:rsid w:val="003F28C5"/>
    <w:rsid w:val="003F325E"/>
    <w:rsid w:val="003F327E"/>
    <w:rsid w:val="003F333B"/>
    <w:rsid w:val="003F33BA"/>
    <w:rsid w:val="003F3688"/>
    <w:rsid w:val="003F39AD"/>
    <w:rsid w:val="003F3B80"/>
    <w:rsid w:val="003F3C0C"/>
    <w:rsid w:val="003F3CF7"/>
    <w:rsid w:val="003F3FE3"/>
    <w:rsid w:val="003F4063"/>
    <w:rsid w:val="003F4414"/>
    <w:rsid w:val="003F441F"/>
    <w:rsid w:val="003F473C"/>
    <w:rsid w:val="003F4783"/>
    <w:rsid w:val="003F488F"/>
    <w:rsid w:val="003F4935"/>
    <w:rsid w:val="003F4999"/>
    <w:rsid w:val="003F4E38"/>
    <w:rsid w:val="003F5006"/>
    <w:rsid w:val="003F5097"/>
    <w:rsid w:val="003F51CE"/>
    <w:rsid w:val="003F596F"/>
    <w:rsid w:val="003F5AAC"/>
    <w:rsid w:val="003F5BA3"/>
    <w:rsid w:val="003F5BCE"/>
    <w:rsid w:val="003F5CCD"/>
    <w:rsid w:val="003F5E01"/>
    <w:rsid w:val="003F5E4A"/>
    <w:rsid w:val="003F609E"/>
    <w:rsid w:val="003F610B"/>
    <w:rsid w:val="003F62B8"/>
    <w:rsid w:val="003F6316"/>
    <w:rsid w:val="003F632B"/>
    <w:rsid w:val="003F6366"/>
    <w:rsid w:val="003F6388"/>
    <w:rsid w:val="003F63C3"/>
    <w:rsid w:val="003F65A6"/>
    <w:rsid w:val="003F664E"/>
    <w:rsid w:val="003F66E5"/>
    <w:rsid w:val="003F6CCA"/>
    <w:rsid w:val="003F6F0E"/>
    <w:rsid w:val="003F7095"/>
    <w:rsid w:val="003F72AD"/>
    <w:rsid w:val="003F785F"/>
    <w:rsid w:val="003F78B8"/>
    <w:rsid w:val="003F7F0F"/>
    <w:rsid w:val="003F7FF8"/>
    <w:rsid w:val="0040012F"/>
    <w:rsid w:val="00400280"/>
    <w:rsid w:val="00400475"/>
    <w:rsid w:val="00400A71"/>
    <w:rsid w:val="00400EF8"/>
    <w:rsid w:val="00400F3C"/>
    <w:rsid w:val="00400FAE"/>
    <w:rsid w:val="00400FEB"/>
    <w:rsid w:val="004011AD"/>
    <w:rsid w:val="004011BD"/>
    <w:rsid w:val="0040133B"/>
    <w:rsid w:val="004016B6"/>
    <w:rsid w:val="00401812"/>
    <w:rsid w:val="004019C9"/>
    <w:rsid w:val="004019EA"/>
    <w:rsid w:val="00401A84"/>
    <w:rsid w:val="00401AC1"/>
    <w:rsid w:val="00402259"/>
    <w:rsid w:val="004024D8"/>
    <w:rsid w:val="00402509"/>
    <w:rsid w:val="00402870"/>
    <w:rsid w:val="004028A4"/>
    <w:rsid w:val="004028E5"/>
    <w:rsid w:val="004028F7"/>
    <w:rsid w:val="004029D1"/>
    <w:rsid w:val="00402BB2"/>
    <w:rsid w:val="00402E69"/>
    <w:rsid w:val="0040300A"/>
    <w:rsid w:val="004035AD"/>
    <w:rsid w:val="0040371E"/>
    <w:rsid w:val="004038FD"/>
    <w:rsid w:val="00403A7E"/>
    <w:rsid w:val="00403ED4"/>
    <w:rsid w:val="00403F44"/>
    <w:rsid w:val="004043E0"/>
    <w:rsid w:val="00404428"/>
    <w:rsid w:val="004044E5"/>
    <w:rsid w:val="004045A9"/>
    <w:rsid w:val="00404A9D"/>
    <w:rsid w:val="00404AA6"/>
    <w:rsid w:val="00404BE7"/>
    <w:rsid w:val="00404D56"/>
    <w:rsid w:val="00405424"/>
    <w:rsid w:val="00405481"/>
    <w:rsid w:val="004054E5"/>
    <w:rsid w:val="0040558E"/>
    <w:rsid w:val="004056FA"/>
    <w:rsid w:val="00405A55"/>
    <w:rsid w:val="00405AF1"/>
    <w:rsid w:val="00405CD7"/>
    <w:rsid w:val="00405D4A"/>
    <w:rsid w:val="00405DED"/>
    <w:rsid w:val="00405E71"/>
    <w:rsid w:val="00405E97"/>
    <w:rsid w:val="00405FC3"/>
    <w:rsid w:val="00406074"/>
    <w:rsid w:val="0040688F"/>
    <w:rsid w:val="00407269"/>
    <w:rsid w:val="00407655"/>
    <w:rsid w:val="00407685"/>
    <w:rsid w:val="00407A59"/>
    <w:rsid w:val="00407A75"/>
    <w:rsid w:val="00407AC4"/>
    <w:rsid w:val="00407AE3"/>
    <w:rsid w:val="00407B1B"/>
    <w:rsid w:val="00407C94"/>
    <w:rsid w:val="00407CED"/>
    <w:rsid w:val="00407DDC"/>
    <w:rsid w:val="00407FC7"/>
    <w:rsid w:val="00410132"/>
    <w:rsid w:val="00410410"/>
    <w:rsid w:val="0041072F"/>
    <w:rsid w:val="004107F7"/>
    <w:rsid w:val="004107F8"/>
    <w:rsid w:val="00410936"/>
    <w:rsid w:val="00410A14"/>
    <w:rsid w:val="00410A9C"/>
    <w:rsid w:val="00410B04"/>
    <w:rsid w:val="00410CB0"/>
    <w:rsid w:val="00411105"/>
    <w:rsid w:val="00411334"/>
    <w:rsid w:val="004113F1"/>
    <w:rsid w:val="00411513"/>
    <w:rsid w:val="0041153B"/>
    <w:rsid w:val="0041153F"/>
    <w:rsid w:val="004115E6"/>
    <w:rsid w:val="004117F3"/>
    <w:rsid w:val="004119CC"/>
    <w:rsid w:val="00411F77"/>
    <w:rsid w:val="0041201F"/>
    <w:rsid w:val="0041202F"/>
    <w:rsid w:val="00412045"/>
    <w:rsid w:val="004120E9"/>
    <w:rsid w:val="00412124"/>
    <w:rsid w:val="004122D5"/>
    <w:rsid w:val="004122E0"/>
    <w:rsid w:val="00412328"/>
    <w:rsid w:val="0041237A"/>
    <w:rsid w:val="004124B5"/>
    <w:rsid w:val="004124E8"/>
    <w:rsid w:val="004124ED"/>
    <w:rsid w:val="004125EC"/>
    <w:rsid w:val="004129E2"/>
    <w:rsid w:val="00412BE9"/>
    <w:rsid w:val="00412C53"/>
    <w:rsid w:val="00412F24"/>
    <w:rsid w:val="00413044"/>
    <w:rsid w:val="0041339D"/>
    <w:rsid w:val="004134E7"/>
    <w:rsid w:val="0041357A"/>
    <w:rsid w:val="004135C6"/>
    <w:rsid w:val="0041393F"/>
    <w:rsid w:val="004139F6"/>
    <w:rsid w:val="00413B7D"/>
    <w:rsid w:val="00413BE4"/>
    <w:rsid w:val="00413C6F"/>
    <w:rsid w:val="00413D0F"/>
    <w:rsid w:val="00413E7B"/>
    <w:rsid w:val="0041406B"/>
    <w:rsid w:val="0041428E"/>
    <w:rsid w:val="0041432D"/>
    <w:rsid w:val="004143C0"/>
    <w:rsid w:val="00414645"/>
    <w:rsid w:val="0041474B"/>
    <w:rsid w:val="004147EA"/>
    <w:rsid w:val="0041493A"/>
    <w:rsid w:val="004149C4"/>
    <w:rsid w:val="00414BCD"/>
    <w:rsid w:val="00414C20"/>
    <w:rsid w:val="00414D97"/>
    <w:rsid w:val="00414DCB"/>
    <w:rsid w:val="00414DE6"/>
    <w:rsid w:val="004150AC"/>
    <w:rsid w:val="00415418"/>
    <w:rsid w:val="0041543D"/>
    <w:rsid w:val="00415450"/>
    <w:rsid w:val="0041581D"/>
    <w:rsid w:val="00415827"/>
    <w:rsid w:val="004159A5"/>
    <w:rsid w:val="00415A35"/>
    <w:rsid w:val="00415A67"/>
    <w:rsid w:val="00415A7D"/>
    <w:rsid w:val="00415AF2"/>
    <w:rsid w:val="00415D87"/>
    <w:rsid w:val="00415E70"/>
    <w:rsid w:val="00415E88"/>
    <w:rsid w:val="00415F7E"/>
    <w:rsid w:val="004160DD"/>
    <w:rsid w:val="0041630B"/>
    <w:rsid w:val="00416553"/>
    <w:rsid w:val="0041664E"/>
    <w:rsid w:val="004166BB"/>
    <w:rsid w:val="00416A6F"/>
    <w:rsid w:val="00416BF6"/>
    <w:rsid w:val="00416D14"/>
    <w:rsid w:val="00416FC7"/>
    <w:rsid w:val="0041710B"/>
    <w:rsid w:val="00417387"/>
    <w:rsid w:val="0041739B"/>
    <w:rsid w:val="004173EB"/>
    <w:rsid w:val="00417463"/>
    <w:rsid w:val="00417566"/>
    <w:rsid w:val="004175B9"/>
    <w:rsid w:val="00417835"/>
    <w:rsid w:val="004179EE"/>
    <w:rsid w:val="00417A2A"/>
    <w:rsid w:val="00417AE0"/>
    <w:rsid w:val="00417BCC"/>
    <w:rsid w:val="00417BF0"/>
    <w:rsid w:val="00417BF3"/>
    <w:rsid w:val="00417D8D"/>
    <w:rsid w:val="00420606"/>
    <w:rsid w:val="004207A9"/>
    <w:rsid w:val="00420A66"/>
    <w:rsid w:val="00420E28"/>
    <w:rsid w:val="00420F1B"/>
    <w:rsid w:val="00421229"/>
    <w:rsid w:val="0042156B"/>
    <w:rsid w:val="004215CF"/>
    <w:rsid w:val="00421A2B"/>
    <w:rsid w:val="00421A86"/>
    <w:rsid w:val="00421BC7"/>
    <w:rsid w:val="00421C54"/>
    <w:rsid w:val="00421D6A"/>
    <w:rsid w:val="0042201C"/>
    <w:rsid w:val="004221BD"/>
    <w:rsid w:val="004222BE"/>
    <w:rsid w:val="004224CD"/>
    <w:rsid w:val="00422639"/>
    <w:rsid w:val="00422662"/>
    <w:rsid w:val="004228B9"/>
    <w:rsid w:val="00422963"/>
    <w:rsid w:val="00422A66"/>
    <w:rsid w:val="0042335C"/>
    <w:rsid w:val="0042344E"/>
    <w:rsid w:val="00423688"/>
    <w:rsid w:val="00423777"/>
    <w:rsid w:val="00423A57"/>
    <w:rsid w:val="00423A6F"/>
    <w:rsid w:val="00423D6B"/>
    <w:rsid w:val="00423D6D"/>
    <w:rsid w:val="00423E6A"/>
    <w:rsid w:val="00424033"/>
    <w:rsid w:val="00424051"/>
    <w:rsid w:val="00424120"/>
    <w:rsid w:val="004241E0"/>
    <w:rsid w:val="00424294"/>
    <w:rsid w:val="00424820"/>
    <w:rsid w:val="00424BCF"/>
    <w:rsid w:val="004250DA"/>
    <w:rsid w:val="004251AC"/>
    <w:rsid w:val="00425281"/>
    <w:rsid w:val="0042592F"/>
    <w:rsid w:val="00425A3D"/>
    <w:rsid w:val="00425B00"/>
    <w:rsid w:val="00425BE2"/>
    <w:rsid w:val="00425EFB"/>
    <w:rsid w:val="004263B3"/>
    <w:rsid w:val="004268F1"/>
    <w:rsid w:val="00426909"/>
    <w:rsid w:val="00426986"/>
    <w:rsid w:val="00426A07"/>
    <w:rsid w:val="0042738B"/>
    <w:rsid w:val="00427735"/>
    <w:rsid w:val="00427752"/>
    <w:rsid w:val="0042781C"/>
    <w:rsid w:val="0042788C"/>
    <w:rsid w:val="00427E27"/>
    <w:rsid w:val="00427E7C"/>
    <w:rsid w:val="00427F57"/>
    <w:rsid w:val="004300BD"/>
    <w:rsid w:val="004300C2"/>
    <w:rsid w:val="0043010F"/>
    <w:rsid w:val="0043015B"/>
    <w:rsid w:val="004303BB"/>
    <w:rsid w:val="004303F9"/>
    <w:rsid w:val="004308BE"/>
    <w:rsid w:val="00430979"/>
    <w:rsid w:val="00430A6D"/>
    <w:rsid w:val="00430E7C"/>
    <w:rsid w:val="00431181"/>
    <w:rsid w:val="004315A7"/>
    <w:rsid w:val="004316EF"/>
    <w:rsid w:val="00431735"/>
    <w:rsid w:val="0043188B"/>
    <w:rsid w:val="0043193E"/>
    <w:rsid w:val="00431A4D"/>
    <w:rsid w:val="00431C65"/>
    <w:rsid w:val="00431E73"/>
    <w:rsid w:val="00431F11"/>
    <w:rsid w:val="004321DE"/>
    <w:rsid w:val="0043240F"/>
    <w:rsid w:val="00432469"/>
    <w:rsid w:val="004324B4"/>
    <w:rsid w:val="00432530"/>
    <w:rsid w:val="0043257A"/>
    <w:rsid w:val="00432856"/>
    <w:rsid w:val="004328EE"/>
    <w:rsid w:val="00432977"/>
    <w:rsid w:val="004329D8"/>
    <w:rsid w:val="00432A29"/>
    <w:rsid w:val="00432B70"/>
    <w:rsid w:val="00432CC2"/>
    <w:rsid w:val="00432DAF"/>
    <w:rsid w:val="00432E32"/>
    <w:rsid w:val="00432FE1"/>
    <w:rsid w:val="00433083"/>
    <w:rsid w:val="00433111"/>
    <w:rsid w:val="0043320B"/>
    <w:rsid w:val="004332B8"/>
    <w:rsid w:val="0043361E"/>
    <w:rsid w:val="0043384E"/>
    <w:rsid w:val="0043387E"/>
    <w:rsid w:val="00433996"/>
    <w:rsid w:val="004339FC"/>
    <w:rsid w:val="00433A35"/>
    <w:rsid w:val="00433C44"/>
    <w:rsid w:val="00433CAD"/>
    <w:rsid w:val="00433DA8"/>
    <w:rsid w:val="00433EF9"/>
    <w:rsid w:val="00433EFA"/>
    <w:rsid w:val="004340A9"/>
    <w:rsid w:val="004340C8"/>
    <w:rsid w:val="004341BB"/>
    <w:rsid w:val="004341F4"/>
    <w:rsid w:val="0043437E"/>
    <w:rsid w:val="0043447D"/>
    <w:rsid w:val="0043470F"/>
    <w:rsid w:val="00434779"/>
    <w:rsid w:val="004347C9"/>
    <w:rsid w:val="00434991"/>
    <w:rsid w:val="00434BE0"/>
    <w:rsid w:val="00434C3F"/>
    <w:rsid w:val="00434EA3"/>
    <w:rsid w:val="00434EAF"/>
    <w:rsid w:val="0043520D"/>
    <w:rsid w:val="004355E9"/>
    <w:rsid w:val="00435725"/>
    <w:rsid w:val="00435870"/>
    <w:rsid w:val="00435AC3"/>
    <w:rsid w:val="00435AC8"/>
    <w:rsid w:val="00435E9D"/>
    <w:rsid w:val="0043612B"/>
    <w:rsid w:val="0043614E"/>
    <w:rsid w:val="00436190"/>
    <w:rsid w:val="00436408"/>
    <w:rsid w:val="00436566"/>
    <w:rsid w:val="00436639"/>
    <w:rsid w:val="00436824"/>
    <w:rsid w:val="0043685E"/>
    <w:rsid w:val="00436B5C"/>
    <w:rsid w:val="00436CC4"/>
    <w:rsid w:val="00436E04"/>
    <w:rsid w:val="00436E62"/>
    <w:rsid w:val="00436F39"/>
    <w:rsid w:val="0043706C"/>
    <w:rsid w:val="004370BD"/>
    <w:rsid w:val="00437285"/>
    <w:rsid w:val="004373E6"/>
    <w:rsid w:val="004375D5"/>
    <w:rsid w:val="004377BA"/>
    <w:rsid w:val="004377E5"/>
    <w:rsid w:val="00437855"/>
    <w:rsid w:val="004378CD"/>
    <w:rsid w:val="0043791A"/>
    <w:rsid w:val="00437B4F"/>
    <w:rsid w:val="00437B70"/>
    <w:rsid w:val="00437BEA"/>
    <w:rsid w:val="00437D79"/>
    <w:rsid w:val="00437DA3"/>
    <w:rsid w:val="0044009F"/>
    <w:rsid w:val="0044014E"/>
    <w:rsid w:val="004402A1"/>
    <w:rsid w:val="004402AD"/>
    <w:rsid w:val="00440374"/>
    <w:rsid w:val="00440774"/>
    <w:rsid w:val="00440A9A"/>
    <w:rsid w:val="00440E3D"/>
    <w:rsid w:val="00440F89"/>
    <w:rsid w:val="004411F8"/>
    <w:rsid w:val="00441210"/>
    <w:rsid w:val="00441360"/>
    <w:rsid w:val="0044163F"/>
    <w:rsid w:val="00441652"/>
    <w:rsid w:val="00441817"/>
    <w:rsid w:val="0044196D"/>
    <w:rsid w:val="004419D8"/>
    <w:rsid w:val="004419F8"/>
    <w:rsid w:val="00441A9A"/>
    <w:rsid w:val="00441BC1"/>
    <w:rsid w:val="00441C64"/>
    <w:rsid w:val="00441DD2"/>
    <w:rsid w:val="004420EC"/>
    <w:rsid w:val="0044214D"/>
    <w:rsid w:val="004421A1"/>
    <w:rsid w:val="0044222F"/>
    <w:rsid w:val="00442268"/>
    <w:rsid w:val="00442383"/>
    <w:rsid w:val="00442432"/>
    <w:rsid w:val="004426FE"/>
    <w:rsid w:val="00442AE5"/>
    <w:rsid w:val="00442C98"/>
    <w:rsid w:val="00442D12"/>
    <w:rsid w:val="00442E60"/>
    <w:rsid w:val="00442F85"/>
    <w:rsid w:val="0044316A"/>
    <w:rsid w:val="004431F8"/>
    <w:rsid w:val="004432DD"/>
    <w:rsid w:val="00443315"/>
    <w:rsid w:val="00443333"/>
    <w:rsid w:val="00443337"/>
    <w:rsid w:val="004436AB"/>
    <w:rsid w:val="0044374E"/>
    <w:rsid w:val="00443837"/>
    <w:rsid w:val="00443A5A"/>
    <w:rsid w:val="00443B63"/>
    <w:rsid w:val="00443D40"/>
    <w:rsid w:val="00443DD5"/>
    <w:rsid w:val="00443E65"/>
    <w:rsid w:val="00444002"/>
    <w:rsid w:val="00444202"/>
    <w:rsid w:val="00444348"/>
    <w:rsid w:val="00444396"/>
    <w:rsid w:val="004443AB"/>
    <w:rsid w:val="004443B7"/>
    <w:rsid w:val="0044446D"/>
    <w:rsid w:val="00444635"/>
    <w:rsid w:val="00444790"/>
    <w:rsid w:val="00444887"/>
    <w:rsid w:val="00444A1A"/>
    <w:rsid w:val="00444B7C"/>
    <w:rsid w:val="00444DCD"/>
    <w:rsid w:val="00444E17"/>
    <w:rsid w:val="00445136"/>
    <w:rsid w:val="004451FA"/>
    <w:rsid w:val="00445510"/>
    <w:rsid w:val="00445755"/>
    <w:rsid w:val="0044594C"/>
    <w:rsid w:val="00445A6A"/>
    <w:rsid w:val="00445AA3"/>
    <w:rsid w:val="00445C2D"/>
    <w:rsid w:val="00446247"/>
    <w:rsid w:val="0044632F"/>
    <w:rsid w:val="00446367"/>
    <w:rsid w:val="004463C0"/>
    <w:rsid w:val="00446456"/>
    <w:rsid w:val="00446658"/>
    <w:rsid w:val="0044666F"/>
    <w:rsid w:val="00446A54"/>
    <w:rsid w:val="00446AFE"/>
    <w:rsid w:val="00446C08"/>
    <w:rsid w:val="00446CEA"/>
    <w:rsid w:val="00446DE0"/>
    <w:rsid w:val="00446FEC"/>
    <w:rsid w:val="00447074"/>
    <w:rsid w:val="00447080"/>
    <w:rsid w:val="004470AB"/>
    <w:rsid w:val="004470EA"/>
    <w:rsid w:val="00447449"/>
    <w:rsid w:val="00447711"/>
    <w:rsid w:val="004479F1"/>
    <w:rsid w:val="00447B3E"/>
    <w:rsid w:val="00447B9D"/>
    <w:rsid w:val="00447DEE"/>
    <w:rsid w:val="00450109"/>
    <w:rsid w:val="00450272"/>
    <w:rsid w:val="00450342"/>
    <w:rsid w:val="004504FD"/>
    <w:rsid w:val="004506EF"/>
    <w:rsid w:val="00450835"/>
    <w:rsid w:val="00450BF2"/>
    <w:rsid w:val="00450CFD"/>
    <w:rsid w:val="00450DA0"/>
    <w:rsid w:val="004510DA"/>
    <w:rsid w:val="00451464"/>
    <w:rsid w:val="0045186F"/>
    <w:rsid w:val="00451B39"/>
    <w:rsid w:val="00451BE2"/>
    <w:rsid w:val="00452023"/>
    <w:rsid w:val="004523B9"/>
    <w:rsid w:val="004527F4"/>
    <w:rsid w:val="00452993"/>
    <w:rsid w:val="00452C85"/>
    <w:rsid w:val="00452CF0"/>
    <w:rsid w:val="00452D01"/>
    <w:rsid w:val="00452F4E"/>
    <w:rsid w:val="00452FFB"/>
    <w:rsid w:val="00453026"/>
    <w:rsid w:val="0045318E"/>
    <w:rsid w:val="004531FD"/>
    <w:rsid w:val="00453368"/>
    <w:rsid w:val="00453434"/>
    <w:rsid w:val="004536D2"/>
    <w:rsid w:val="00453799"/>
    <w:rsid w:val="004537DA"/>
    <w:rsid w:val="00453AEE"/>
    <w:rsid w:val="00453EDF"/>
    <w:rsid w:val="00453FAC"/>
    <w:rsid w:val="00453FEB"/>
    <w:rsid w:val="00454090"/>
    <w:rsid w:val="00454308"/>
    <w:rsid w:val="00454760"/>
    <w:rsid w:val="00454903"/>
    <w:rsid w:val="00454970"/>
    <w:rsid w:val="00454A59"/>
    <w:rsid w:val="00454B42"/>
    <w:rsid w:val="00454DD1"/>
    <w:rsid w:val="00454EDD"/>
    <w:rsid w:val="0045514E"/>
    <w:rsid w:val="0045518E"/>
    <w:rsid w:val="0045527B"/>
    <w:rsid w:val="004553F3"/>
    <w:rsid w:val="0045546A"/>
    <w:rsid w:val="004554FD"/>
    <w:rsid w:val="0045552A"/>
    <w:rsid w:val="0045552E"/>
    <w:rsid w:val="004555E1"/>
    <w:rsid w:val="0045573E"/>
    <w:rsid w:val="00455D3E"/>
    <w:rsid w:val="00455EB7"/>
    <w:rsid w:val="00455F77"/>
    <w:rsid w:val="0045613D"/>
    <w:rsid w:val="0045635A"/>
    <w:rsid w:val="00456372"/>
    <w:rsid w:val="00456C5C"/>
    <w:rsid w:val="00456EEA"/>
    <w:rsid w:val="004570EE"/>
    <w:rsid w:val="00457193"/>
    <w:rsid w:val="004571DA"/>
    <w:rsid w:val="004571F5"/>
    <w:rsid w:val="0045723E"/>
    <w:rsid w:val="00457811"/>
    <w:rsid w:val="00457876"/>
    <w:rsid w:val="00457CB0"/>
    <w:rsid w:val="00457FDD"/>
    <w:rsid w:val="00460134"/>
    <w:rsid w:val="004603D6"/>
    <w:rsid w:val="0046057E"/>
    <w:rsid w:val="004605BC"/>
    <w:rsid w:val="00460A33"/>
    <w:rsid w:val="00460A89"/>
    <w:rsid w:val="0046114D"/>
    <w:rsid w:val="00461479"/>
    <w:rsid w:val="00461630"/>
    <w:rsid w:val="004617F2"/>
    <w:rsid w:val="0046184E"/>
    <w:rsid w:val="00461B41"/>
    <w:rsid w:val="00461D56"/>
    <w:rsid w:val="00461E02"/>
    <w:rsid w:val="00461F40"/>
    <w:rsid w:val="00461FC7"/>
    <w:rsid w:val="00462064"/>
    <w:rsid w:val="00462342"/>
    <w:rsid w:val="004623EE"/>
    <w:rsid w:val="0046244C"/>
    <w:rsid w:val="00462484"/>
    <w:rsid w:val="00462596"/>
    <w:rsid w:val="0046293D"/>
    <w:rsid w:val="004629D5"/>
    <w:rsid w:val="00462A4F"/>
    <w:rsid w:val="00462B5F"/>
    <w:rsid w:val="00462B61"/>
    <w:rsid w:val="0046311D"/>
    <w:rsid w:val="00463358"/>
    <w:rsid w:val="004633A6"/>
    <w:rsid w:val="00463479"/>
    <w:rsid w:val="00463486"/>
    <w:rsid w:val="0046389C"/>
    <w:rsid w:val="00463A0C"/>
    <w:rsid w:val="00463B74"/>
    <w:rsid w:val="00463BC8"/>
    <w:rsid w:val="00463C23"/>
    <w:rsid w:val="00463C77"/>
    <w:rsid w:val="00463D23"/>
    <w:rsid w:val="00463DA4"/>
    <w:rsid w:val="00463FE6"/>
    <w:rsid w:val="0046421F"/>
    <w:rsid w:val="004642F9"/>
    <w:rsid w:val="00464347"/>
    <w:rsid w:val="004646AA"/>
    <w:rsid w:val="004648C4"/>
    <w:rsid w:val="00464967"/>
    <w:rsid w:val="00464B32"/>
    <w:rsid w:val="00464B42"/>
    <w:rsid w:val="00464C92"/>
    <w:rsid w:val="00464CB7"/>
    <w:rsid w:val="00464E35"/>
    <w:rsid w:val="00464E7C"/>
    <w:rsid w:val="00464F46"/>
    <w:rsid w:val="004654BB"/>
    <w:rsid w:val="0046559F"/>
    <w:rsid w:val="0046562B"/>
    <w:rsid w:val="00465B3B"/>
    <w:rsid w:val="00465C09"/>
    <w:rsid w:val="00465CA0"/>
    <w:rsid w:val="00465D95"/>
    <w:rsid w:val="00465F38"/>
    <w:rsid w:val="00465FFC"/>
    <w:rsid w:val="00466406"/>
    <w:rsid w:val="00466551"/>
    <w:rsid w:val="00466721"/>
    <w:rsid w:val="004667AE"/>
    <w:rsid w:val="00466978"/>
    <w:rsid w:val="00466A2C"/>
    <w:rsid w:val="00466A96"/>
    <w:rsid w:val="00466C58"/>
    <w:rsid w:val="00466E9A"/>
    <w:rsid w:val="004670D9"/>
    <w:rsid w:val="004671BB"/>
    <w:rsid w:val="004672BB"/>
    <w:rsid w:val="00467360"/>
    <w:rsid w:val="004673FC"/>
    <w:rsid w:val="00467419"/>
    <w:rsid w:val="00467731"/>
    <w:rsid w:val="0046777A"/>
    <w:rsid w:val="00467851"/>
    <w:rsid w:val="004679A2"/>
    <w:rsid w:val="00467D16"/>
    <w:rsid w:val="00467F87"/>
    <w:rsid w:val="00467FA7"/>
    <w:rsid w:val="004700D3"/>
    <w:rsid w:val="004701CC"/>
    <w:rsid w:val="004701DB"/>
    <w:rsid w:val="0047032A"/>
    <w:rsid w:val="0047039D"/>
    <w:rsid w:val="0047050D"/>
    <w:rsid w:val="0047052D"/>
    <w:rsid w:val="00470584"/>
    <w:rsid w:val="00470629"/>
    <w:rsid w:val="004708A3"/>
    <w:rsid w:val="004709AD"/>
    <w:rsid w:val="004709ED"/>
    <w:rsid w:val="00470A02"/>
    <w:rsid w:val="00470ADB"/>
    <w:rsid w:val="00470AED"/>
    <w:rsid w:val="00471063"/>
    <w:rsid w:val="004710B0"/>
    <w:rsid w:val="004711D0"/>
    <w:rsid w:val="00471693"/>
    <w:rsid w:val="004716BE"/>
    <w:rsid w:val="00471707"/>
    <w:rsid w:val="00471796"/>
    <w:rsid w:val="0047179E"/>
    <w:rsid w:val="00471EC3"/>
    <w:rsid w:val="004720D4"/>
    <w:rsid w:val="00472138"/>
    <w:rsid w:val="004721C7"/>
    <w:rsid w:val="004722EE"/>
    <w:rsid w:val="004723E1"/>
    <w:rsid w:val="0047264E"/>
    <w:rsid w:val="00472781"/>
    <w:rsid w:val="004727DB"/>
    <w:rsid w:val="00472AD4"/>
    <w:rsid w:val="00472B57"/>
    <w:rsid w:val="00472B9C"/>
    <w:rsid w:val="00472D06"/>
    <w:rsid w:val="00472DBA"/>
    <w:rsid w:val="00472ECC"/>
    <w:rsid w:val="004730AF"/>
    <w:rsid w:val="004735FC"/>
    <w:rsid w:val="00473AD8"/>
    <w:rsid w:val="00473ADC"/>
    <w:rsid w:val="00473D2F"/>
    <w:rsid w:val="00473D3D"/>
    <w:rsid w:val="00473DB1"/>
    <w:rsid w:val="00473E31"/>
    <w:rsid w:val="00473F02"/>
    <w:rsid w:val="004740ED"/>
    <w:rsid w:val="00474138"/>
    <w:rsid w:val="00474260"/>
    <w:rsid w:val="00474300"/>
    <w:rsid w:val="004744A0"/>
    <w:rsid w:val="00474603"/>
    <w:rsid w:val="00474647"/>
    <w:rsid w:val="0047465B"/>
    <w:rsid w:val="00474740"/>
    <w:rsid w:val="00474771"/>
    <w:rsid w:val="004748DB"/>
    <w:rsid w:val="0047497B"/>
    <w:rsid w:val="004749C1"/>
    <w:rsid w:val="00474B14"/>
    <w:rsid w:val="00474B9A"/>
    <w:rsid w:val="00474C9D"/>
    <w:rsid w:val="00474E20"/>
    <w:rsid w:val="00474EF4"/>
    <w:rsid w:val="00474FAA"/>
    <w:rsid w:val="0047516B"/>
    <w:rsid w:val="00475398"/>
    <w:rsid w:val="004753CB"/>
    <w:rsid w:val="0047548D"/>
    <w:rsid w:val="004755A9"/>
    <w:rsid w:val="00475641"/>
    <w:rsid w:val="004756E0"/>
    <w:rsid w:val="00475C8A"/>
    <w:rsid w:val="00475C99"/>
    <w:rsid w:val="00475E63"/>
    <w:rsid w:val="00475E75"/>
    <w:rsid w:val="00476129"/>
    <w:rsid w:val="004761AF"/>
    <w:rsid w:val="00476356"/>
    <w:rsid w:val="00476529"/>
    <w:rsid w:val="004765C0"/>
    <w:rsid w:val="00476723"/>
    <w:rsid w:val="004767FD"/>
    <w:rsid w:val="0047683A"/>
    <w:rsid w:val="00476980"/>
    <w:rsid w:val="004769F8"/>
    <w:rsid w:val="00476C0A"/>
    <w:rsid w:val="00476C19"/>
    <w:rsid w:val="00476DFA"/>
    <w:rsid w:val="0047719F"/>
    <w:rsid w:val="00477515"/>
    <w:rsid w:val="00477719"/>
    <w:rsid w:val="0047780D"/>
    <w:rsid w:val="00477BF2"/>
    <w:rsid w:val="00477D24"/>
    <w:rsid w:val="00477F13"/>
    <w:rsid w:val="00480105"/>
    <w:rsid w:val="0048022D"/>
    <w:rsid w:val="004803A7"/>
    <w:rsid w:val="00480464"/>
    <w:rsid w:val="004806B5"/>
    <w:rsid w:val="00480757"/>
    <w:rsid w:val="00480897"/>
    <w:rsid w:val="00480A57"/>
    <w:rsid w:val="00480A63"/>
    <w:rsid w:val="00480CA4"/>
    <w:rsid w:val="00480CE5"/>
    <w:rsid w:val="00480D00"/>
    <w:rsid w:val="00480E1F"/>
    <w:rsid w:val="00480FC5"/>
    <w:rsid w:val="004811EA"/>
    <w:rsid w:val="00481313"/>
    <w:rsid w:val="004813E4"/>
    <w:rsid w:val="00481597"/>
    <w:rsid w:val="0048159D"/>
    <w:rsid w:val="00481706"/>
    <w:rsid w:val="00481CFE"/>
    <w:rsid w:val="00482135"/>
    <w:rsid w:val="00482180"/>
    <w:rsid w:val="0048244F"/>
    <w:rsid w:val="0048247F"/>
    <w:rsid w:val="004825F1"/>
    <w:rsid w:val="0048280B"/>
    <w:rsid w:val="00482948"/>
    <w:rsid w:val="00482A45"/>
    <w:rsid w:val="00482ABF"/>
    <w:rsid w:val="00482B35"/>
    <w:rsid w:val="00482B37"/>
    <w:rsid w:val="004832D7"/>
    <w:rsid w:val="00483338"/>
    <w:rsid w:val="004833E5"/>
    <w:rsid w:val="0048358F"/>
    <w:rsid w:val="004837BB"/>
    <w:rsid w:val="00483863"/>
    <w:rsid w:val="004839F2"/>
    <w:rsid w:val="00483B51"/>
    <w:rsid w:val="00483CE7"/>
    <w:rsid w:val="00483E0C"/>
    <w:rsid w:val="00484420"/>
    <w:rsid w:val="0048444D"/>
    <w:rsid w:val="00484924"/>
    <w:rsid w:val="00484AFC"/>
    <w:rsid w:val="00484C15"/>
    <w:rsid w:val="00484C41"/>
    <w:rsid w:val="00484D14"/>
    <w:rsid w:val="00484DC3"/>
    <w:rsid w:val="004851D3"/>
    <w:rsid w:val="00485832"/>
    <w:rsid w:val="00485A63"/>
    <w:rsid w:val="00485A78"/>
    <w:rsid w:val="00486252"/>
    <w:rsid w:val="0048632C"/>
    <w:rsid w:val="00486702"/>
    <w:rsid w:val="004869BB"/>
    <w:rsid w:val="00486B37"/>
    <w:rsid w:val="00486C2E"/>
    <w:rsid w:val="00486F72"/>
    <w:rsid w:val="00487120"/>
    <w:rsid w:val="004874F5"/>
    <w:rsid w:val="00487527"/>
    <w:rsid w:val="00487654"/>
    <w:rsid w:val="00487661"/>
    <w:rsid w:val="00487689"/>
    <w:rsid w:val="004876EA"/>
    <w:rsid w:val="00487B6C"/>
    <w:rsid w:val="00487B8E"/>
    <w:rsid w:val="00487FBB"/>
    <w:rsid w:val="00490163"/>
    <w:rsid w:val="004903BB"/>
    <w:rsid w:val="0049065A"/>
    <w:rsid w:val="004906A4"/>
    <w:rsid w:val="004907A4"/>
    <w:rsid w:val="004907E8"/>
    <w:rsid w:val="0049093E"/>
    <w:rsid w:val="00490A7F"/>
    <w:rsid w:val="00490F79"/>
    <w:rsid w:val="00491470"/>
    <w:rsid w:val="00491828"/>
    <w:rsid w:val="00491AB1"/>
    <w:rsid w:val="00491AF2"/>
    <w:rsid w:val="00491BA2"/>
    <w:rsid w:val="00491D57"/>
    <w:rsid w:val="00491EED"/>
    <w:rsid w:val="00491FDD"/>
    <w:rsid w:val="0049201B"/>
    <w:rsid w:val="00492032"/>
    <w:rsid w:val="00492107"/>
    <w:rsid w:val="00492608"/>
    <w:rsid w:val="00492845"/>
    <w:rsid w:val="00492846"/>
    <w:rsid w:val="00492A96"/>
    <w:rsid w:val="00492E1D"/>
    <w:rsid w:val="00492E95"/>
    <w:rsid w:val="00492F41"/>
    <w:rsid w:val="00492FA6"/>
    <w:rsid w:val="00493013"/>
    <w:rsid w:val="0049332A"/>
    <w:rsid w:val="00493562"/>
    <w:rsid w:val="0049373E"/>
    <w:rsid w:val="00493784"/>
    <w:rsid w:val="004938D6"/>
    <w:rsid w:val="00493AC5"/>
    <w:rsid w:val="00493C3C"/>
    <w:rsid w:val="00493DDA"/>
    <w:rsid w:val="00493FB5"/>
    <w:rsid w:val="00493FCE"/>
    <w:rsid w:val="00494248"/>
    <w:rsid w:val="004943D1"/>
    <w:rsid w:val="00494526"/>
    <w:rsid w:val="0049462A"/>
    <w:rsid w:val="00494732"/>
    <w:rsid w:val="00494A6A"/>
    <w:rsid w:val="00494AB3"/>
    <w:rsid w:val="00494D23"/>
    <w:rsid w:val="00494DE5"/>
    <w:rsid w:val="0049508D"/>
    <w:rsid w:val="0049537E"/>
    <w:rsid w:val="00495383"/>
    <w:rsid w:val="004953FF"/>
    <w:rsid w:val="00495641"/>
    <w:rsid w:val="00495844"/>
    <w:rsid w:val="004958A4"/>
    <w:rsid w:val="00495DC0"/>
    <w:rsid w:val="00495DC2"/>
    <w:rsid w:val="004962CD"/>
    <w:rsid w:val="004963F6"/>
    <w:rsid w:val="004964CC"/>
    <w:rsid w:val="00496591"/>
    <w:rsid w:val="00496655"/>
    <w:rsid w:val="00496849"/>
    <w:rsid w:val="004968FB"/>
    <w:rsid w:val="004969A6"/>
    <w:rsid w:val="00496AF8"/>
    <w:rsid w:val="00496B45"/>
    <w:rsid w:val="00496CDA"/>
    <w:rsid w:val="004970E3"/>
    <w:rsid w:val="0049719B"/>
    <w:rsid w:val="004971E9"/>
    <w:rsid w:val="0049731F"/>
    <w:rsid w:val="00497502"/>
    <w:rsid w:val="00497BFA"/>
    <w:rsid w:val="00497C9F"/>
    <w:rsid w:val="00497DB4"/>
    <w:rsid w:val="00497FF2"/>
    <w:rsid w:val="004A00E2"/>
    <w:rsid w:val="004A0302"/>
    <w:rsid w:val="004A03A6"/>
    <w:rsid w:val="004A04BA"/>
    <w:rsid w:val="004A05D5"/>
    <w:rsid w:val="004A0899"/>
    <w:rsid w:val="004A08EE"/>
    <w:rsid w:val="004A09A2"/>
    <w:rsid w:val="004A0C53"/>
    <w:rsid w:val="004A0CB8"/>
    <w:rsid w:val="004A0E1E"/>
    <w:rsid w:val="004A0FCB"/>
    <w:rsid w:val="004A1035"/>
    <w:rsid w:val="004A10C1"/>
    <w:rsid w:val="004A1131"/>
    <w:rsid w:val="004A1371"/>
    <w:rsid w:val="004A13DC"/>
    <w:rsid w:val="004A1556"/>
    <w:rsid w:val="004A15B2"/>
    <w:rsid w:val="004A167B"/>
    <w:rsid w:val="004A1836"/>
    <w:rsid w:val="004A18D7"/>
    <w:rsid w:val="004A195E"/>
    <w:rsid w:val="004A197D"/>
    <w:rsid w:val="004A1B19"/>
    <w:rsid w:val="004A1BE9"/>
    <w:rsid w:val="004A1D8B"/>
    <w:rsid w:val="004A1EE3"/>
    <w:rsid w:val="004A2085"/>
    <w:rsid w:val="004A20AA"/>
    <w:rsid w:val="004A20BA"/>
    <w:rsid w:val="004A2343"/>
    <w:rsid w:val="004A264C"/>
    <w:rsid w:val="004A2C69"/>
    <w:rsid w:val="004A2CF0"/>
    <w:rsid w:val="004A2D9E"/>
    <w:rsid w:val="004A2E11"/>
    <w:rsid w:val="004A30BF"/>
    <w:rsid w:val="004A3324"/>
    <w:rsid w:val="004A344F"/>
    <w:rsid w:val="004A370F"/>
    <w:rsid w:val="004A39A4"/>
    <w:rsid w:val="004A3C13"/>
    <w:rsid w:val="004A3CA1"/>
    <w:rsid w:val="004A3DB2"/>
    <w:rsid w:val="004A3F23"/>
    <w:rsid w:val="004A3F9F"/>
    <w:rsid w:val="004A3FB0"/>
    <w:rsid w:val="004A4013"/>
    <w:rsid w:val="004A41E1"/>
    <w:rsid w:val="004A427B"/>
    <w:rsid w:val="004A42B4"/>
    <w:rsid w:val="004A4489"/>
    <w:rsid w:val="004A44CA"/>
    <w:rsid w:val="004A464D"/>
    <w:rsid w:val="004A4A3C"/>
    <w:rsid w:val="004A4D1D"/>
    <w:rsid w:val="004A4D99"/>
    <w:rsid w:val="004A4E38"/>
    <w:rsid w:val="004A5032"/>
    <w:rsid w:val="004A515A"/>
    <w:rsid w:val="004A5480"/>
    <w:rsid w:val="004A5DB1"/>
    <w:rsid w:val="004A5DDB"/>
    <w:rsid w:val="004A5F0F"/>
    <w:rsid w:val="004A5F52"/>
    <w:rsid w:val="004A6049"/>
    <w:rsid w:val="004A6327"/>
    <w:rsid w:val="004A6730"/>
    <w:rsid w:val="004A67A9"/>
    <w:rsid w:val="004A67EA"/>
    <w:rsid w:val="004A6914"/>
    <w:rsid w:val="004A6A4F"/>
    <w:rsid w:val="004A6AF7"/>
    <w:rsid w:val="004A6D41"/>
    <w:rsid w:val="004A6E57"/>
    <w:rsid w:val="004A6F98"/>
    <w:rsid w:val="004A7061"/>
    <w:rsid w:val="004A73B7"/>
    <w:rsid w:val="004A7677"/>
    <w:rsid w:val="004A79AF"/>
    <w:rsid w:val="004A79C4"/>
    <w:rsid w:val="004A7DCB"/>
    <w:rsid w:val="004B003D"/>
    <w:rsid w:val="004B00C2"/>
    <w:rsid w:val="004B0112"/>
    <w:rsid w:val="004B0439"/>
    <w:rsid w:val="004B077B"/>
    <w:rsid w:val="004B0844"/>
    <w:rsid w:val="004B094C"/>
    <w:rsid w:val="004B0B23"/>
    <w:rsid w:val="004B0B39"/>
    <w:rsid w:val="004B0B4C"/>
    <w:rsid w:val="004B0C0E"/>
    <w:rsid w:val="004B0D91"/>
    <w:rsid w:val="004B0E37"/>
    <w:rsid w:val="004B0EA8"/>
    <w:rsid w:val="004B0EBD"/>
    <w:rsid w:val="004B0EC2"/>
    <w:rsid w:val="004B0EE7"/>
    <w:rsid w:val="004B11DA"/>
    <w:rsid w:val="004B1420"/>
    <w:rsid w:val="004B158E"/>
    <w:rsid w:val="004B178D"/>
    <w:rsid w:val="004B1914"/>
    <w:rsid w:val="004B19AB"/>
    <w:rsid w:val="004B1D61"/>
    <w:rsid w:val="004B1D9A"/>
    <w:rsid w:val="004B1E03"/>
    <w:rsid w:val="004B1E50"/>
    <w:rsid w:val="004B1F72"/>
    <w:rsid w:val="004B2082"/>
    <w:rsid w:val="004B248F"/>
    <w:rsid w:val="004B25A0"/>
    <w:rsid w:val="004B28C4"/>
    <w:rsid w:val="004B2AEC"/>
    <w:rsid w:val="004B2B1A"/>
    <w:rsid w:val="004B2C70"/>
    <w:rsid w:val="004B2DFE"/>
    <w:rsid w:val="004B2E8B"/>
    <w:rsid w:val="004B32E6"/>
    <w:rsid w:val="004B3488"/>
    <w:rsid w:val="004B34BA"/>
    <w:rsid w:val="004B3528"/>
    <w:rsid w:val="004B3578"/>
    <w:rsid w:val="004B36AF"/>
    <w:rsid w:val="004B3716"/>
    <w:rsid w:val="004B381A"/>
    <w:rsid w:val="004B3860"/>
    <w:rsid w:val="004B3993"/>
    <w:rsid w:val="004B3A3A"/>
    <w:rsid w:val="004B3BEB"/>
    <w:rsid w:val="004B3D8E"/>
    <w:rsid w:val="004B3DA9"/>
    <w:rsid w:val="004B426B"/>
    <w:rsid w:val="004B42F1"/>
    <w:rsid w:val="004B4419"/>
    <w:rsid w:val="004B4624"/>
    <w:rsid w:val="004B47C2"/>
    <w:rsid w:val="004B4AD0"/>
    <w:rsid w:val="004B4CF3"/>
    <w:rsid w:val="004B50E2"/>
    <w:rsid w:val="004B513E"/>
    <w:rsid w:val="004B52EC"/>
    <w:rsid w:val="004B53F3"/>
    <w:rsid w:val="004B5440"/>
    <w:rsid w:val="004B55D7"/>
    <w:rsid w:val="004B582C"/>
    <w:rsid w:val="004B5862"/>
    <w:rsid w:val="004B58A1"/>
    <w:rsid w:val="004B5A7C"/>
    <w:rsid w:val="004B5B34"/>
    <w:rsid w:val="004B5BFE"/>
    <w:rsid w:val="004B5CE0"/>
    <w:rsid w:val="004B5F62"/>
    <w:rsid w:val="004B620C"/>
    <w:rsid w:val="004B62EB"/>
    <w:rsid w:val="004B641F"/>
    <w:rsid w:val="004B65DB"/>
    <w:rsid w:val="004B6991"/>
    <w:rsid w:val="004B6C54"/>
    <w:rsid w:val="004B6C65"/>
    <w:rsid w:val="004B6C76"/>
    <w:rsid w:val="004B6DF3"/>
    <w:rsid w:val="004B7105"/>
    <w:rsid w:val="004B7194"/>
    <w:rsid w:val="004B71D2"/>
    <w:rsid w:val="004B7443"/>
    <w:rsid w:val="004B749B"/>
    <w:rsid w:val="004B74F5"/>
    <w:rsid w:val="004B7593"/>
    <w:rsid w:val="004B7BC8"/>
    <w:rsid w:val="004B7D05"/>
    <w:rsid w:val="004C01AD"/>
    <w:rsid w:val="004C023F"/>
    <w:rsid w:val="004C039F"/>
    <w:rsid w:val="004C04D0"/>
    <w:rsid w:val="004C0742"/>
    <w:rsid w:val="004C080B"/>
    <w:rsid w:val="004C0A09"/>
    <w:rsid w:val="004C0AD2"/>
    <w:rsid w:val="004C0DF9"/>
    <w:rsid w:val="004C0E20"/>
    <w:rsid w:val="004C0E97"/>
    <w:rsid w:val="004C118A"/>
    <w:rsid w:val="004C14F3"/>
    <w:rsid w:val="004C16B4"/>
    <w:rsid w:val="004C1716"/>
    <w:rsid w:val="004C1801"/>
    <w:rsid w:val="004C1A6B"/>
    <w:rsid w:val="004C1B96"/>
    <w:rsid w:val="004C1C93"/>
    <w:rsid w:val="004C1D19"/>
    <w:rsid w:val="004C1DA9"/>
    <w:rsid w:val="004C1E5A"/>
    <w:rsid w:val="004C20F2"/>
    <w:rsid w:val="004C216E"/>
    <w:rsid w:val="004C21FC"/>
    <w:rsid w:val="004C2A0D"/>
    <w:rsid w:val="004C2AFC"/>
    <w:rsid w:val="004C2BA2"/>
    <w:rsid w:val="004C2C43"/>
    <w:rsid w:val="004C2F20"/>
    <w:rsid w:val="004C311C"/>
    <w:rsid w:val="004C3175"/>
    <w:rsid w:val="004C32B3"/>
    <w:rsid w:val="004C34A5"/>
    <w:rsid w:val="004C3680"/>
    <w:rsid w:val="004C375E"/>
    <w:rsid w:val="004C37EE"/>
    <w:rsid w:val="004C3964"/>
    <w:rsid w:val="004C3A0D"/>
    <w:rsid w:val="004C3C22"/>
    <w:rsid w:val="004C3CBF"/>
    <w:rsid w:val="004C3D78"/>
    <w:rsid w:val="004C3EE8"/>
    <w:rsid w:val="004C3FC4"/>
    <w:rsid w:val="004C4268"/>
    <w:rsid w:val="004C42F7"/>
    <w:rsid w:val="004C4698"/>
    <w:rsid w:val="004C4855"/>
    <w:rsid w:val="004C4B25"/>
    <w:rsid w:val="004C4C2E"/>
    <w:rsid w:val="004C4D26"/>
    <w:rsid w:val="004C4DEB"/>
    <w:rsid w:val="004C4E9F"/>
    <w:rsid w:val="004C4F2E"/>
    <w:rsid w:val="004C4F7A"/>
    <w:rsid w:val="004C5141"/>
    <w:rsid w:val="004C51CE"/>
    <w:rsid w:val="004C5348"/>
    <w:rsid w:val="004C578D"/>
    <w:rsid w:val="004C5791"/>
    <w:rsid w:val="004C5B52"/>
    <w:rsid w:val="004C60EF"/>
    <w:rsid w:val="004C63E1"/>
    <w:rsid w:val="004C6700"/>
    <w:rsid w:val="004C675B"/>
    <w:rsid w:val="004C67B1"/>
    <w:rsid w:val="004C68C4"/>
    <w:rsid w:val="004C68D1"/>
    <w:rsid w:val="004C6A8B"/>
    <w:rsid w:val="004C6B6A"/>
    <w:rsid w:val="004C6B95"/>
    <w:rsid w:val="004C6CA1"/>
    <w:rsid w:val="004C6D30"/>
    <w:rsid w:val="004C6DAE"/>
    <w:rsid w:val="004C6F9C"/>
    <w:rsid w:val="004C6FEC"/>
    <w:rsid w:val="004C707D"/>
    <w:rsid w:val="004C7113"/>
    <w:rsid w:val="004C737A"/>
    <w:rsid w:val="004C74B2"/>
    <w:rsid w:val="004C7719"/>
    <w:rsid w:val="004C7B39"/>
    <w:rsid w:val="004C7DA3"/>
    <w:rsid w:val="004C7E25"/>
    <w:rsid w:val="004C7E26"/>
    <w:rsid w:val="004D009B"/>
    <w:rsid w:val="004D00F4"/>
    <w:rsid w:val="004D0180"/>
    <w:rsid w:val="004D02ED"/>
    <w:rsid w:val="004D03AA"/>
    <w:rsid w:val="004D08B2"/>
    <w:rsid w:val="004D09E2"/>
    <w:rsid w:val="004D0A29"/>
    <w:rsid w:val="004D0A47"/>
    <w:rsid w:val="004D0B68"/>
    <w:rsid w:val="004D0B8C"/>
    <w:rsid w:val="004D0BDC"/>
    <w:rsid w:val="004D0D30"/>
    <w:rsid w:val="004D0DD8"/>
    <w:rsid w:val="004D0DDA"/>
    <w:rsid w:val="004D0EA6"/>
    <w:rsid w:val="004D10AF"/>
    <w:rsid w:val="004D132C"/>
    <w:rsid w:val="004D13DF"/>
    <w:rsid w:val="004D1472"/>
    <w:rsid w:val="004D1645"/>
    <w:rsid w:val="004D18F9"/>
    <w:rsid w:val="004D1AE7"/>
    <w:rsid w:val="004D1B57"/>
    <w:rsid w:val="004D203E"/>
    <w:rsid w:val="004D2115"/>
    <w:rsid w:val="004D214F"/>
    <w:rsid w:val="004D22B9"/>
    <w:rsid w:val="004D23EC"/>
    <w:rsid w:val="004D2639"/>
    <w:rsid w:val="004D269B"/>
    <w:rsid w:val="004D269F"/>
    <w:rsid w:val="004D26C6"/>
    <w:rsid w:val="004D2A48"/>
    <w:rsid w:val="004D2B4F"/>
    <w:rsid w:val="004D2BF4"/>
    <w:rsid w:val="004D2CCD"/>
    <w:rsid w:val="004D2E0C"/>
    <w:rsid w:val="004D2EB1"/>
    <w:rsid w:val="004D2F8A"/>
    <w:rsid w:val="004D3067"/>
    <w:rsid w:val="004D30B3"/>
    <w:rsid w:val="004D314F"/>
    <w:rsid w:val="004D323B"/>
    <w:rsid w:val="004D340C"/>
    <w:rsid w:val="004D3604"/>
    <w:rsid w:val="004D37AB"/>
    <w:rsid w:val="004D38BA"/>
    <w:rsid w:val="004D3B59"/>
    <w:rsid w:val="004D405A"/>
    <w:rsid w:val="004D4543"/>
    <w:rsid w:val="004D4584"/>
    <w:rsid w:val="004D46E4"/>
    <w:rsid w:val="004D47AB"/>
    <w:rsid w:val="004D4B89"/>
    <w:rsid w:val="004D4BB9"/>
    <w:rsid w:val="004D4D17"/>
    <w:rsid w:val="004D4E44"/>
    <w:rsid w:val="004D4E96"/>
    <w:rsid w:val="004D4FFC"/>
    <w:rsid w:val="004D52A3"/>
    <w:rsid w:val="004D53B4"/>
    <w:rsid w:val="004D5496"/>
    <w:rsid w:val="004D5515"/>
    <w:rsid w:val="004D5661"/>
    <w:rsid w:val="004D573A"/>
    <w:rsid w:val="004D59E1"/>
    <w:rsid w:val="004D5DB9"/>
    <w:rsid w:val="004D607F"/>
    <w:rsid w:val="004D6110"/>
    <w:rsid w:val="004D6152"/>
    <w:rsid w:val="004D631C"/>
    <w:rsid w:val="004D649C"/>
    <w:rsid w:val="004D65E9"/>
    <w:rsid w:val="004D66BC"/>
    <w:rsid w:val="004D66BE"/>
    <w:rsid w:val="004D6D26"/>
    <w:rsid w:val="004D6E4C"/>
    <w:rsid w:val="004D6EF6"/>
    <w:rsid w:val="004D6F4C"/>
    <w:rsid w:val="004D73FA"/>
    <w:rsid w:val="004D76A6"/>
    <w:rsid w:val="004D777F"/>
    <w:rsid w:val="004D7AE9"/>
    <w:rsid w:val="004D7CD4"/>
    <w:rsid w:val="004D7FA5"/>
    <w:rsid w:val="004E00C7"/>
    <w:rsid w:val="004E013E"/>
    <w:rsid w:val="004E028F"/>
    <w:rsid w:val="004E02BC"/>
    <w:rsid w:val="004E0315"/>
    <w:rsid w:val="004E04B5"/>
    <w:rsid w:val="004E0631"/>
    <w:rsid w:val="004E07E2"/>
    <w:rsid w:val="004E0890"/>
    <w:rsid w:val="004E0D0A"/>
    <w:rsid w:val="004E1031"/>
    <w:rsid w:val="004E103A"/>
    <w:rsid w:val="004E10F3"/>
    <w:rsid w:val="004E128E"/>
    <w:rsid w:val="004E1464"/>
    <w:rsid w:val="004E1493"/>
    <w:rsid w:val="004E1508"/>
    <w:rsid w:val="004E184F"/>
    <w:rsid w:val="004E1D40"/>
    <w:rsid w:val="004E1EA4"/>
    <w:rsid w:val="004E1F58"/>
    <w:rsid w:val="004E1FFF"/>
    <w:rsid w:val="004E2086"/>
    <w:rsid w:val="004E2277"/>
    <w:rsid w:val="004E22DD"/>
    <w:rsid w:val="004E23EA"/>
    <w:rsid w:val="004E254D"/>
    <w:rsid w:val="004E25D6"/>
    <w:rsid w:val="004E27FD"/>
    <w:rsid w:val="004E2812"/>
    <w:rsid w:val="004E2C9D"/>
    <w:rsid w:val="004E2DAE"/>
    <w:rsid w:val="004E2E29"/>
    <w:rsid w:val="004E305E"/>
    <w:rsid w:val="004E317B"/>
    <w:rsid w:val="004E320C"/>
    <w:rsid w:val="004E36A4"/>
    <w:rsid w:val="004E38D2"/>
    <w:rsid w:val="004E39EC"/>
    <w:rsid w:val="004E3BAF"/>
    <w:rsid w:val="004E3BE0"/>
    <w:rsid w:val="004E431F"/>
    <w:rsid w:val="004E432B"/>
    <w:rsid w:val="004E4333"/>
    <w:rsid w:val="004E43A4"/>
    <w:rsid w:val="004E4429"/>
    <w:rsid w:val="004E45A7"/>
    <w:rsid w:val="004E46DA"/>
    <w:rsid w:val="004E46EA"/>
    <w:rsid w:val="004E4764"/>
    <w:rsid w:val="004E47FE"/>
    <w:rsid w:val="004E481E"/>
    <w:rsid w:val="004E4825"/>
    <w:rsid w:val="004E485B"/>
    <w:rsid w:val="004E48CC"/>
    <w:rsid w:val="004E4E43"/>
    <w:rsid w:val="004E4EFB"/>
    <w:rsid w:val="004E5132"/>
    <w:rsid w:val="004E54C2"/>
    <w:rsid w:val="004E570F"/>
    <w:rsid w:val="004E5786"/>
    <w:rsid w:val="004E5824"/>
    <w:rsid w:val="004E5BFF"/>
    <w:rsid w:val="004E6186"/>
    <w:rsid w:val="004E63C9"/>
    <w:rsid w:val="004E6608"/>
    <w:rsid w:val="004E66AE"/>
    <w:rsid w:val="004E6769"/>
    <w:rsid w:val="004E693A"/>
    <w:rsid w:val="004E69AE"/>
    <w:rsid w:val="004E69FD"/>
    <w:rsid w:val="004E6B44"/>
    <w:rsid w:val="004E6C78"/>
    <w:rsid w:val="004E6C7A"/>
    <w:rsid w:val="004E6D48"/>
    <w:rsid w:val="004E7020"/>
    <w:rsid w:val="004E7024"/>
    <w:rsid w:val="004E70A2"/>
    <w:rsid w:val="004E71C4"/>
    <w:rsid w:val="004E7477"/>
    <w:rsid w:val="004E75F5"/>
    <w:rsid w:val="004E761B"/>
    <w:rsid w:val="004E771F"/>
    <w:rsid w:val="004E7A9B"/>
    <w:rsid w:val="004E7B24"/>
    <w:rsid w:val="004E7C5E"/>
    <w:rsid w:val="004E7D45"/>
    <w:rsid w:val="004E7D6C"/>
    <w:rsid w:val="004E7DF0"/>
    <w:rsid w:val="004F008D"/>
    <w:rsid w:val="004F031E"/>
    <w:rsid w:val="004F0714"/>
    <w:rsid w:val="004F0A8B"/>
    <w:rsid w:val="004F0AE8"/>
    <w:rsid w:val="004F0C0E"/>
    <w:rsid w:val="004F0C3E"/>
    <w:rsid w:val="004F0CB0"/>
    <w:rsid w:val="004F0F5E"/>
    <w:rsid w:val="004F0F8D"/>
    <w:rsid w:val="004F1257"/>
    <w:rsid w:val="004F133D"/>
    <w:rsid w:val="004F154C"/>
    <w:rsid w:val="004F15F5"/>
    <w:rsid w:val="004F1669"/>
    <w:rsid w:val="004F17B4"/>
    <w:rsid w:val="004F1AAD"/>
    <w:rsid w:val="004F1ABD"/>
    <w:rsid w:val="004F1B04"/>
    <w:rsid w:val="004F1BF8"/>
    <w:rsid w:val="004F22E0"/>
    <w:rsid w:val="004F2342"/>
    <w:rsid w:val="004F23E6"/>
    <w:rsid w:val="004F2472"/>
    <w:rsid w:val="004F24DA"/>
    <w:rsid w:val="004F2565"/>
    <w:rsid w:val="004F25C2"/>
    <w:rsid w:val="004F2748"/>
    <w:rsid w:val="004F28CB"/>
    <w:rsid w:val="004F2E33"/>
    <w:rsid w:val="004F2E77"/>
    <w:rsid w:val="004F2FE4"/>
    <w:rsid w:val="004F305D"/>
    <w:rsid w:val="004F3440"/>
    <w:rsid w:val="004F3577"/>
    <w:rsid w:val="004F376B"/>
    <w:rsid w:val="004F37AE"/>
    <w:rsid w:val="004F383F"/>
    <w:rsid w:val="004F3918"/>
    <w:rsid w:val="004F39AE"/>
    <w:rsid w:val="004F3A66"/>
    <w:rsid w:val="004F3B64"/>
    <w:rsid w:val="004F4067"/>
    <w:rsid w:val="004F4498"/>
    <w:rsid w:val="004F45ED"/>
    <w:rsid w:val="004F4936"/>
    <w:rsid w:val="004F4F88"/>
    <w:rsid w:val="004F5064"/>
    <w:rsid w:val="004F5160"/>
    <w:rsid w:val="004F5916"/>
    <w:rsid w:val="004F5F02"/>
    <w:rsid w:val="004F5F6E"/>
    <w:rsid w:val="004F609D"/>
    <w:rsid w:val="004F612E"/>
    <w:rsid w:val="004F61A4"/>
    <w:rsid w:val="004F62DD"/>
    <w:rsid w:val="004F6744"/>
    <w:rsid w:val="004F67A0"/>
    <w:rsid w:val="004F696C"/>
    <w:rsid w:val="004F6ACA"/>
    <w:rsid w:val="004F6B86"/>
    <w:rsid w:val="004F6C60"/>
    <w:rsid w:val="004F6C83"/>
    <w:rsid w:val="004F6ECC"/>
    <w:rsid w:val="004F6EE9"/>
    <w:rsid w:val="004F72FC"/>
    <w:rsid w:val="004F730C"/>
    <w:rsid w:val="004F734A"/>
    <w:rsid w:val="004F741A"/>
    <w:rsid w:val="004F764C"/>
    <w:rsid w:val="004F77B8"/>
    <w:rsid w:val="004F77CD"/>
    <w:rsid w:val="004F7856"/>
    <w:rsid w:val="004F7D9C"/>
    <w:rsid w:val="0050003A"/>
    <w:rsid w:val="0050004E"/>
    <w:rsid w:val="0050015C"/>
    <w:rsid w:val="00500534"/>
    <w:rsid w:val="005005F6"/>
    <w:rsid w:val="00500600"/>
    <w:rsid w:val="00500698"/>
    <w:rsid w:val="005006CB"/>
    <w:rsid w:val="00500AA1"/>
    <w:rsid w:val="00500DD3"/>
    <w:rsid w:val="00500EBB"/>
    <w:rsid w:val="005010E5"/>
    <w:rsid w:val="0050156B"/>
    <w:rsid w:val="005015D1"/>
    <w:rsid w:val="005016A3"/>
    <w:rsid w:val="0050190C"/>
    <w:rsid w:val="0050196C"/>
    <w:rsid w:val="00501A39"/>
    <w:rsid w:val="00501FAE"/>
    <w:rsid w:val="00501FFF"/>
    <w:rsid w:val="0050204D"/>
    <w:rsid w:val="00502219"/>
    <w:rsid w:val="0050225B"/>
    <w:rsid w:val="00502306"/>
    <w:rsid w:val="00502B42"/>
    <w:rsid w:val="00502C17"/>
    <w:rsid w:val="00502F42"/>
    <w:rsid w:val="00502F88"/>
    <w:rsid w:val="00503068"/>
    <w:rsid w:val="00503345"/>
    <w:rsid w:val="00503F5D"/>
    <w:rsid w:val="005041D0"/>
    <w:rsid w:val="00504216"/>
    <w:rsid w:val="005043AE"/>
    <w:rsid w:val="005043E6"/>
    <w:rsid w:val="0050445C"/>
    <w:rsid w:val="005044C2"/>
    <w:rsid w:val="005044E2"/>
    <w:rsid w:val="00504740"/>
    <w:rsid w:val="00504ADD"/>
    <w:rsid w:val="00504AFB"/>
    <w:rsid w:val="00504B6C"/>
    <w:rsid w:val="00504CCF"/>
    <w:rsid w:val="00504CF9"/>
    <w:rsid w:val="005050A0"/>
    <w:rsid w:val="005050B5"/>
    <w:rsid w:val="0050568B"/>
    <w:rsid w:val="00505783"/>
    <w:rsid w:val="00505B1C"/>
    <w:rsid w:val="00505B25"/>
    <w:rsid w:val="00505BF7"/>
    <w:rsid w:val="00505E64"/>
    <w:rsid w:val="0050604F"/>
    <w:rsid w:val="005062C0"/>
    <w:rsid w:val="0050655E"/>
    <w:rsid w:val="005065F1"/>
    <w:rsid w:val="00506833"/>
    <w:rsid w:val="0050686F"/>
    <w:rsid w:val="00506905"/>
    <w:rsid w:val="00506946"/>
    <w:rsid w:val="005069BE"/>
    <w:rsid w:val="005069CF"/>
    <w:rsid w:val="00506AA5"/>
    <w:rsid w:val="00506C05"/>
    <w:rsid w:val="00507034"/>
    <w:rsid w:val="005070A4"/>
    <w:rsid w:val="005070F1"/>
    <w:rsid w:val="0050728C"/>
    <w:rsid w:val="005073E1"/>
    <w:rsid w:val="005074AE"/>
    <w:rsid w:val="00507797"/>
    <w:rsid w:val="0050798B"/>
    <w:rsid w:val="00507B49"/>
    <w:rsid w:val="00507DEC"/>
    <w:rsid w:val="00507FE4"/>
    <w:rsid w:val="0051002F"/>
    <w:rsid w:val="005101DA"/>
    <w:rsid w:val="005102DA"/>
    <w:rsid w:val="00510361"/>
    <w:rsid w:val="0051090C"/>
    <w:rsid w:val="00510A21"/>
    <w:rsid w:val="00510A35"/>
    <w:rsid w:val="00510C8A"/>
    <w:rsid w:val="00510CB7"/>
    <w:rsid w:val="00510E16"/>
    <w:rsid w:val="005113DC"/>
    <w:rsid w:val="005113F4"/>
    <w:rsid w:val="0051198F"/>
    <w:rsid w:val="00511CD2"/>
    <w:rsid w:val="00511D19"/>
    <w:rsid w:val="00511DA3"/>
    <w:rsid w:val="00511DA8"/>
    <w:rsid w:val="00511DBA"/>
    <w:rsid w:val="00511ED1"/>
    <w:rsid w:val="00511F0D"/>
    <w:rsid w:val="005120BE"/>
    <w:rsid w:val="00512120"/>
    <w:rsid w:val="005121BF"/>
    <w:rsid w:val="005121DA"/>
    <w:rsid w:val="0051229C"/>
    <w:rsid w:val="005123E3"/>
    <w:rsid w:val="005125A3"/>
    <w:rsid w:val="005125FB"/>
    <w:rsid w:val="0051266E"/>
    <w:rsid w:val="00512797"/>
    <w:rsid w:val="0051298C"/>
    <w:rsid w:val="00512E9A"/>
    <w:rsid w:val="00512EB8"/>
    <w:rsid w:val="00513230"/>
    <w:rsid w:val="00513260"/>
    <w:rsid w:val="005134CF"/>
    <w:rsid w:val="00513672"/>
    <w:rsid w:val="005137F3"/>
    <w:rsid w:val="0051390A"/>
    <w:rsid w:val="005139A3"/>
    <w:rsid w:val="005139D7"/>
    <w:rsid w:val="00513C7D"/>
    <w:rsid w:val="00513D43"/>
    <w:rsid w:val="005142AF"/>
    <w:rsid w:val="0051432F"/>
    <w:rsid w:val="005143F9"/>
    <w:rsid w:val="0051445F"/>
    <w:rsid w:val="0051474E"/>
    <w:rsid w:val="00514766"/>
    <w:rsid w:val="0051499D"/>
    <w:rsid w:val="00514D9C"/>
    <w:rsid w:val="00514F32"/>
    <w:rsid w:val="00514F61"/>
    <w:rsid w:val="00514FAE"/>
    <w:rsid w:val="00515356"/>
    <w:rsid w:val="005154F7"/>
    <w:rsid w:val="005158F0"/>
    <w:rsid w:val="00515B5E"/>
    <w:rsid w:val="00515E46"/>
    <w:rsid w:val="00515EDB"/>
    <w:rsid w:val="0051606E"/>
    <w:rsid w:val="005162CC"/>
    <w:rsid w:val="005164A1"/>
    <w:rsid w:val="005168EB"/>
    <w:rsid w:val="00516A98"/>
    <w:rsid w:val="00516BF3"/>
    <w:rsid w:val="00516D53"/>
    <w:rsid w:val="00516EA0"/>
    <w:rsid w:val="005171DE"/>
    <w:rsid w:val="00517209"/>
    <w:rsid w:val="00517438"/>
    <w:rsid w:val="00517963"/>
    <w:rsid w:val="00517A44"/>
    <w:rsid w:val="00517A70"/>
    <w:rsid w:val="00517CB5"/>
    <w:rsid w:val="00517F92"/>
    <w:rsid w:val="0052007C"/>
    <w:rsid w:val="0052033C"/>
    <w:rsid w:val="00520402"/>
    <w:rsid w:val="005205FA"/>
    <w:rsid w:val="00520684"/>
    <w:rsid w:val="005206FA"/>
    <w:rsid w:val="00520765"/>
    <w:rsid w:val="00520B5C"/>
    <w:rsid w:val="00520E6B"/>
    <w:rsid w:val="00521059"/>
    <w:rsid w:val="005212DA"/>
    <w:rsid w:val="005213EA"/>
    <w:rsid w:val="00521850"/>
    <w:rsid w:val="00521C71"/>
    <w:rsid w:val="00521E0F"/>
    <w:rsid w:val="00521E86"/>
    <w:rsid w:val="005223AA"/>
    <w:rsid w:val="00522440"/>
    <w:rsid w:val="00522592"/>
    <w:rsid w:val="005225D8"/>
    <w:rsid w:val="0052268A"/>
    <w:rsid w:val="005227E8"/>
    <w:rsid w:val="0052286A"/>
    <w:rsid w:val="00522920"/>
    <w:rsid w:val="005229A6"/>
    <w:rsid w:val="00522D29"/>
    <w:rsid w:val="00522E40"/>
    <w:rsid w:val="00522E61"/>
    <w:rsid w:val="00523018"/>
    <w:rsid w:val="0052307F"/>
    <w:rsid w:val="00523098"/>
    <w:rsid w:val="005230B6"/>
    <w:rsid w:val="0052312E"/>
    <w:rsid w:val="0052345F"/>
    <w:rsid w:val="0052349E"/>
    <w:rsid w:val="00523671"/>
    <w:rsid w:val="00523745"/>
    <w:rsid w:val="005239A0"/>
    <w:rsid w:val="005239B2"/>
    <w:rsid w:val="00523DFC"/>
    <w:rsid w:val="005240A7"/>
    <w:rsid w:val="00524179"/>
    <w:rsid w:val="0052417F"/>
    <w:rsid w:val="005243CE"/>
    <w:rsid w:val="0052442D"/>
    <w:rsid w:val="0052445E"/>
    <w:rsid w:val="00524553"/>
    <w:rsid w:val="00524606"/>
    <w:rsid w:val="00524607"/>
    <w:rsid w:val="00524763"/>
    <w:rsid w:val="00524994"/>
    <w:rsid w:val="005249EA"/>
    <w:rsid w:val="00524AEA"/>
    <w:rsid w:val="00524C65"/>
    <w:rsid w:val="00524C70"/>
    <w:rsid w:val="00524E31"/>
    <w:rsid w:val="00524EDE"/>
    <w:rsid w:val="00524EE8"/>
    <w:rsid w:val="00524FEF"/>
    <w:rsid w:val="00525274"/>
    <w:rsid w:val="00525580"/>
    <w:rsid w:val="0052573B"/>
    <w:rsid w:val="00525823"/>
    <w:rsid w:val="00525851"/>
    <w:rsid w:val="00525A59"/>
    <w:rsid w:val="00525FCD"/>
    <w:rsid w:val="0052612C"/>
    <w:rsid w:val="0052622F"/>
    <w:rsid w:val="0052623F"/>
    <w:rsid w:val="00526582"/>
    <w:rsid w:val="0052682F"/>
    <w:rsid w:val="0052687A"/>
    <w:rsid w:val="0052689D"/>
    <w:rsid w:val="005268FA"/>
    <w:rsid w:val="0052699C"/>
    <w:rsid w:val="00526B04"/>
    <w:rsid w:val="00526B31"/>
    <w:rsid w:val="00526B80"/>
    <w:rsid w:val="00526B95"/>
    <w:rsid w:val="00526EB7"/>
    <w:rsid w:val="00527031"/>
    <w:rsid w:val="0052709F"/>
    <w:rsid w:val="00527384"/>
    <w:rsid w:val="005273A4"/>
    <w:rsid w:val="005278D5"/>
    <w:rsid w:val="005279F3"/>
    <w:rsid w:val="00527C0E"/>
    <w:rsid w:val="00527C50"/>
    <w:rsid w:val="00527E24"/>
    <w:rsid w:val="00527E34"/>
    <w:rsid w:val="00527E63"/>
    <w:rsid w:val="00530062"/>
    <w:rsid w:val="005300B0"/>
    <w:rsid w:val="005302B8"/>
    <w:rsid w:val="00530365"/>
    <w:rsid w:val="005303B7"/>
    <w:rsid w:val="0053042B"/>
    <w:rsid w:val="005304D2"/>
    <w:rsid w:val="005306C3"/>
    <w:rsid w:val="0053075A"/>
    <w:rsid w:val="00530899"/>
    <w:rsid w:val="005308EA"/>
    <w:rsid w:val="005309A0"/>
    <w:rsid w:val="00530A46"/>
    <w:rsid w:val="00530C33"/>
    <w:rsid w:val="00530CFF"/>
    <w:rsid w:val="00530D32"/>
    <w:rsid w:val="00530D58"/>
    <w:rsid w:val="005311CE"/>
    <w:rsid w:val="00531264"/>
    <w:rsid w:val="005314A2"/>
    <w:rsid w:val="00531584"/>
    <w:rsid w:val="00531887"/>
    <w:rsid w:val="0053195C"/>
    <w:rsid w:val="00531AE3"/>
    <w:rsid w:val="00531B9A"/>
    <w:rsid w:val="00531CA1"/>
    <w:rsid w:val="00531FED"/>
    <w:rsid w:val="00532037"/>
    <w:rsid w:val="0053264A"/>
    <w:rsid w:val="005326C3"/>
    <w:rsid w:val="00532826"/>
    <w:rsid w:val="005328D5"/>
    <w:rsid w:val="00532B94"/>
    <w:rsid w:val="00532E53"/>
    <w:rsid w:val="00532FF8"/>
    <w:rsid w:val="00533227"/>
    <w:rsid w:val="00533A9A"/>
    <w:rsid w:val="00533B07"/>
    <w:rsid w:val="00533BB8"/>
    <w:rsid w:val="00533D4C"/>
    <w:rsid w:val="00533FD4"/>
    <w:rsid w:val="00534162"/>
    <w:rsid w:val="005341A2"/>
    <w:rsid w:val="00534528"/>
    <w:rsid w:val="005346A3"/>
    <w:rsid w:val="00534704"/>
    <w:rsid w:val="0053478E"/>
    <w:rsid w:val="005349C4"/>
    <w:rsid w:val="00534B05"/>
    <w:rsid w:val="00534C59"/>
    <w:rsid w:val="00534E2B"/>
    <w:rsid w:val="00534ECC"/>
    <w:rsid w:val="00534F15"/>
    <w:rsid w:val="00534F69"/>
    <w:rsid w:val="00534FC3"/>
    <w:rsid w:val="00534FF5"/>
    <w:rsid w:val="00535085"/>
    <w:rsid w:val="005350D5"/>
    <w:rsid w:val="0053523D"/>
    <w:rsid w:val="0053536A"/>
    <w:rsid w:val="005359B9"/>
    <w:rsid w:val="00535A6D"/>
    <w:rsid w:val="00535CCB"/>
    <w:rsid w:val="00535D1A"/>
    <w:rsid w:val="00535DEB"/>
    <w:rsid w:val="00535E97"/>
    <w:rsid w:val="00535F22"/>
    <w:rsid w:val="00535F23"/>
    <w:rsid w:val="00535FB2"/>
    <w:rsid w:val="00535FB9"/>
    <w:rsid w:val="00536069"/>
    <w:rsid w:val="00536087"/>
    <w:rsid w:val="005361E1"/>
    <w:rsid w:val="005364AD"/>
    <w:rsid w:val="005364EC"/>
    <w:rsid w:val="0053665D"/>
    <w:rsid w:val="00536985"/>
    <w:rsid w:val="00536B21"/>
    <w:rsid w:val="00536B3F"/>
    <w:rsid w:val="00536E42"/>
    <w:rsid w:val="00536F41"/>
    <w:rsid w:val="00537056"/>
    <w:rsid w:val="005375E3"/>
    <w:rsid w:val="00537619"/>
    <w:rsid w:val="0053767A"/>
    <w:rsid w:val="0053780F"/>
    <w:rsid w:val="005378C2"/>
    <w:rsid w:val="00537967"/>
    <w:rsid w:val="00537974"/>
    <w:rsid w:val="00537CAF"/>
    <w:rsid w:val="00537CB4"/>
    <w:rsid w:val="00537D27"/>
    <w:rsid w:val="00537D4D"/>
    <w:rsid w:val="0054006A"/>
    <w:rsid w:val="00540154"/>
    <w:rsid w:val="005402A0"/>
    <w:rsid w:val="005402BF"/>
    <w:rsid w:val="005403F2"/>
    <w:rsid w:val="0054055B"/>
    <w:rsid w:val="0054057C"/>
    <w:rsid w:val="005407D1"/>
    <w:rsid w:val="005407DE"/>
    <w:rsid w:val="005407DF"/>
    <w:rsid w:val="0054083A"/>
    <w:rsid w:val="0054087D"/>
    <w:rsid w:val="005408A8"/>
    <w:rsid w:val="005408E0"/>
    <w:rsid w:val="0054094A"/>
    <w:rsid w:val="00540C4A"/>
    <w:rsid w:val="005411CB"/>
    <w:rsid w:val="00541249"/>
    <w:rsid w:val="005414E3"/>
    <w:rsid w:val="00541655"/>
    <w:rsid w:val="00541B42"/>
    <w:rsid w:val="00541C5F"/>
    <w:rsid w:val="00541F2A"/>
    <w:rsid w:val="00542174"/>
    <w:rsid w:val="0054217C"/>
    <w:rsid w:val="00542669"/>
    <w:rsid w:val="00542708"/>
    <w:rsid w:val="0054274A"/>
    <w:rsid w:val="0054274D"/>
    <w:rsid w:val="00542779"/>
    <w:rsid w:val="005427CE"/>
    <w:rsid w:val="00542988"/>
    <w:rsid w:val="005429C9"/>
    <w:rsid w:val="00542A3E"/>
    <w:rsid w:val="00542A76"/>
    <w:rsid w:val="00542B25"/>
    <w:rsid w:val="00542C78"/>
    <w:rsid w:val="00542D3D"/>
    <w:rsid w:val="00542F54"/>
    <w:rsid w:val="005430B0"/>
    <w:rsid w:val="005433D0"/>
    <w:rsid w:val="0054349C"/>
    <w:rsid w:val="005434CC"/>
    <w:rsid w:val="005435EB"/>
    <w:rsid w:val="0054369F"/>
    <w:rsid w:val="00543750"/>
    <w:rsid w:val="00543827"/>
    <w:rsid w:val="00543A4B"/>
    <w:rsid w:val="00543ADD"/>
    <w:rsid w:val="00543AE9"/>
    <w:rsid w:val="00543E81"/>
    <w:rsid w:val="00544351"/>
    <w:rsid w:val="00544369"/>
    <w:rsid w:val="005444DC"/>
    <w:rsid w:val="00544513"/>
    <w:rsid w:val="00544536"/>
    <w:rsid w:val="005446A9"/>
    <w:rsid w:val="005446D3"/>
    <w:rsid w:val="005446EA"/>
    <w:rsid w:val="005449CC"/>
    <w:rsid w:val="00544A49"/>
    <w:rsid w:val="00544A97"/>
    <w:rsid w:val="00544D96"/>
    <w:rsid w:val="00544FB2"/>
    <w:rsid w:val="005452DA"/>
    <w:rsid w:val="005453CF"/>
    <w:rsid w:val="005458C1"/>
    <w:rsid w:val="005458F7"/>
    <w:rsid w:val="0054593A"/>
    <w:rsid w:val="00545C89"/>
    <w:rsid w:val="00545E42"/>
    <w:rsid w:val="0054605C"/>
    <w:rsid w:val="00546080"/>
    <w:rsid w:val="00546187"/>
    <w:rsid w:val="005462F3"/>
    <w:rsid w:val="0054631F"/>
    <w:rsid w:val="00546394"/>
    <w:rsid w:val="005464CD"/>
    <w:rsid w:val="00546556"/>
    <w:rsid w:val="005465F1"/>
    <w:rsid w:val="00546608"/>
    <w:rsid w:val="005466C9"/>
    <w:rsid w:val="005466EA"/>
    <w:rsid w:val="005468D9"/>
    <w:rsid w:val="00546922"/>
    <w:rsid w:val="005469D8"/>
    <w:rsid w:val="00546C95"/>
    <w:rsid w:val="00546DEF"/>
    <w:rsid w:val="00546F4A"/>
    <w:rsid w:val="005470C4"/>
    <w:rsid w:val="00547115"/>
    <w:rsid w:val="005475E8"/>
    <w:rsid w:val="005479EC"/>
    <w:rsid w:val="00547B7E"/>
    <w:rsid w:val="00547C05"/>
    <w:rsid w:val="00547C38"/>
    <w:rsid w:val="00547DF2"/>
    <w:rsid w:val="005502AC"/>
    <w:rsid w:val="00550597"/>
    <w:rsid w:val="005508B0"/>
    <w:rsid w:val="00550A21"/>
    <w:rsid w:val="00550A84"/>
    <w:rsid w:val="00550B3D"/>
    <w:rsid w:val="00550B8E"/>
    <w:rsid w:val="00551118"/>
    <w:rsid w:val="005511FF"/>
    <w:rsid w:val="00551396"/>
    <w:rsid w:val="005515BE"/>
    <w:rsid w:val="00551B2C"/>
    <w:rsid w:val="00551C0C"/>
    <w:rsid w:val="00551C41"/>
    <w:rsid w:val="00551D83"/>
    <w:rsid w:val="00551DC3"/>
    <w:rsid w:val="00551F38"/>
    <w:rsid w:val="0055208F"/>
    <w:rsid w:val="005521E3"/>
    <w:rsid w:val="005522BC"/>
    <w:rsid w:val="0055289B"/>
    <w:rsid w:val="0055299C"/>
    <w:rsid w:val="00552EC3"/>
    <w:rsid w:val="00553017"/>
    <w:rsid w:val="00553044"/>
    <w:rsid w:val="00553372"/>
    <w:rsid w:val="005534C3"/>
    <w:rsid w:val="00553540"/>
    <w:rsid w:val="00553598"/>
    <w:rsid w:val="00553714"/>
    <w:rsid w:val="005538DA"/>
    <w:rsid w:val="005538E0"/>
    <w:rsid w:val="00553B45"/>
    <w:rsid w:val="00553B67"/>
    <w:rsid w:val="00553C37"/>
    <w:rsid w:val="00553E05"/>
    <w:rsid w:val="00553E12"/>
    <w:rsid w:val="00553F3E"/>
    <w:rsid w:val="0055442A"/>
    <w:rsid w:val="0055482D"/>
    <w:rsid w:val="00554A14"/>
    <w:rsid w:val="00554A92"/>
    <w:rsid w:val="00554B57"/>
    <w:rsid w:val="00554C18"/>
    <w:rsid w:val="00554C6D"/>
    <w:rsid w:val="00554E79"/>
    <w:rsid w:val="00555203"/>
    <w:rsid w:val="005553CE"/>
    <w:rsid w:val="00555501"/>
    <w:rsid w:val="0055559B"/>
    <w:rsid w:val="00555730"/>
    <w:rsid w:val="00555785"/>
    <w:rsid w:val="00555C57"/>
    <w:rsid w:val="00555FAC"/>
    <w:rsid w:val="00555FE2"/>
    <w:rsid w:val="00555FFB"/>
    <w:rsid w:val="00556413"/>
    <w:rsid w:val="00556471"/>
    <w:rsid w:val="00556590"/>
    <w:rsid w:val="005565F4"/>
    <w:rsid w:val="005567CA"/>
    <w:rsid w:val="005568A4"/>
    <w:rsid w:val="00556911"/>
    <w:rsid w:val="0055695E"/>
    <w:rsid w:val="005569BF"/>
    <w:rsid w:val="00556B0F"/>
    <w:rsid w:val="00556FC4"/>
    <w:rsid w:val="0055738D"/>
    <w:rsid w:val="005576CA"/>
    <w:rsid w:val="005576FE"/>
    <w:rsid w:val="00557A1A"/>
    <w:rsid w:val="00557BF5"/>
    <w:rsid w:val="00560176"/>
    <w:rsid w:val="00560224"/>
    <w:rsid w:val="005602C5"/>
    <w:rsid w:val="005602C7"/>
    <w:rsid w:val="00560607"/>
    <w:rsid w:val="00560680"/>
    <w:rsid w:val="00560855"/>
    <w:rsid w:val="00560B36"/>
    <w:rsid w:val="00560C27"/>
    <w:rsid w:val="00560CE0"/>
    <w:rsid w:val="00560DDA"/>
    <w:rsid w:val="00560E7D"/>
    <w:rsid w:val="00560F86"/>
    <w:rsid w:val="00560F91"/>
    <w:rsid w:val="00560FB7"/>
    <w:rsid w:val="00561292"/>
    <w:rsid w:val="00561415"/>
    <w:rsid w:val="005614A0"/>
    <w:rsid w:val="005615F6"/>
    <w:rsid w:val="0056168A"/>
    <w:rsid w:val="005616A7"/>
    <w:rsid w:val="005616B3"/>
    <w:rsid w:val="00561920"/>
    <w:rsid w:val="00561D71"/>
    <w:rsid w:val="005621B0"/>
    <w:rsid w:val="005621F5"/>
    <w:rsid w:val="005622C9"/>
    <w:rsid w:val="00562394"/>
    <w:rsid w:val="0056239B"/>
    <w:rsid w:val="0056269D"/>
    <w:rsid w:val="00562D67"/>
    <w:rsid w:val="0056316B"/>
    <w:rsid w:val="005634ED"/>
    <w:rsid w:val="005634FB"/>
    <w:rsid w:val="005635BD"/>
    <w:rsid w:val="0056370C"/>
    <w:rsid w:val="00563ADD"/>
    <w:rsid w:val="00563E33"/>
    <w:rsid w:val="00563E9D"/>
    <w:rsid w:val="00563F2F"/>
    <w:rsid w:val="00563FB7"/>
    <w:rsid w:val="00564247"/>
    <w:rsid w:val="00564445"/>
    <w:rsid w:val="00564755"/>
    <w:rsid w:val="00564777"/>
    <w:rsid w:val="005648A3"/>
    <w:rsid w:val="00564B7B"/>
    <w:rsid w:val="00564D6E"/>
    <w:rsid w:val="00564D95"/>
    <w:rsid w:val="00564DD2"/>
    <w:rsid w:val="0056523A"/>
    <w:rsid w:val="005652CA"/>
    <w:rsid w:val="005652E4"/>
    <w:rsid w:val="005654A4"/>
    <w:rsid w:val="00565892"/>
    <w:rsid w:val="005659D1"/>
    <w:rsid w:val="00565E84"/>
    <w:rsid w:val="00565FA7"/>
    <w:rsid w:val="00566025"/>
    <w:rsid w:val="005666A0"/>
    <w:rsid w:val="00566B2D"/>
    <w:rsid w:val="00566C41"/>
    <w:rsid w:val="00566C5E"/>
    <w:rsid w:val="00566E2B"/>
    <w:rsid w:val="00566E69"/>
    <w:rsid w:val="00567183"/>
    <w:rsid w:val="00567598"/>
    <w:rsid w:val="00567B1C"/>
    <w:rsid w:val="00567FBB"/>
    <w:rsid w:val="0057006D"/>
    <w:rsid w:val="005700DF"/>
    <w:rsid w:val="00570200"/>
    <w:rsid w:val="005703A9"/>
    <w:rsid w:val="00570514"/>
    <w:rsid w:val="005705B3"/>
    <w:rsid w:val="0057071D"/>
    <w:rsid w:val="00570771"/>
    <w:rsid w:val="00570866"/>
    <w:rsid w:val="00570B9E"/>
    <w:rsid w:val="00570DC8"/>
    <w:rsid w:val="00570E97"/>
    <w:rsid w:val="00570EFE"/>
    <w:rsid w:val="00570F81"/>
    <w:rsid w:val="00570FD0"/>
    <w:rsid w:val="00571080"/>
    <w:rsid w:val="00571111"/>
    <w:rsid w:val="0057137F"/>
    <w:rsid w:val="00571592"/>
    <w:rsid w:val="00571834"/>
    <w:rsid w:val="0057196B"/>
    <w:rsid w:val="00571ED1"/>
    <w:rsid w:val="00571F25"/>
    <w:rsid w:val="00571FC1"/>
    <w:rsid w:val="00572107"/>
    <w:rsid w:val="00572141"/>
    <w:rsid w:val="0057223E"/>
    <w:rsid w:val="005725A5"/>
    <w:rsid w:val="0057270C"/>
    <w:rsid w:val="00572C32"/>
    <w:rsid w:val="00572D0D"/>
    <w:rsid w:val="00572D12"/>
    <w:rsid w:val="00572D65"/>
    <w:rsid w:val="00572E9D"/>
    <w:rsid w:val="0057303C"/>
    <w:rsid w:val="00573047"/>
    <w:rsid w:val="005735FC"/>
    <w:rsid w:val="00573C61"/>
    <w:rsid w:val="00573D1E"/>
    <w:rsid w:val="00573E96"/>
    <w:rsid w:val="0057415C"/>
    <w:rsid w:val="005742E1"/>
    <w:rsid w:val="00574823"/>
    <w:rsid w:val="005749B1"/>
    <w:rsid w:val="00574C23"/>
    <w:rsid w:val="00574D76"/>
    <w:rsid w:val="00574DA0"/>
    <w:rsid w:val="00574FF1"/>
    <w:rsid w:val="005751A6"/>
    <w:rsid w:val="0057529D"/>
    <w:rsid w:val="005752AA"/>
    <w:rsid w:val="00575814"/>
    <w:rsid w:val="005758A0"/>
    <w:rsid w:val="00575A6A"/>
    <w:rsid w:val="00575A76"/>
    <w:rsid w:val="00575B76"/>
    <w:rsid w:val="00575C18"/>
    <w:rsid w:val="00575C34"/>
    <w:rsid w:val="00575C71"/>
    <w:rsid w:val="00575FC2"/>
    <w:rsid w:val="0057651C"/>
    <w:rsid w:val="005765E8"/>
    <w:rsid w:val="005765EC"/>
    <w:rsid w:val="0057665F"/>
    <w:rsid w:val="005766D1"/>
    <w:rsid w:val="00576C15"/>
    <w:rsid w:val="00576C20"/>
    <w:rsid w:val="00576DA6"/>
    <w:rsid w:val="00576DBF"/>
    <w:rsid w:val="00576E00"/>
    <w:rsid w:val="00576E72"/>
    <w:rsid w:val="00576F18"/>
    <w:rsid w:val="00577314"/>
    <w:rsid w:val="005774A7"/>
    <w:rsid w:val="0057756B"/>
    <w:rsid w:val="005775CD"/>
    <w:rsid w:val="00577697"/>
    <w:rsid w:val="00577B87"/>
    <w:rsid w:val="00577D77"/>
    <w:rsid w:val="00577F67"/>
    <w:rsid w:val="00580043"/>
    <w:rsid w:val="00580092"/>
    <w:rsid w:val="00580B08"/>
    <w:rsid w:val="00580B67"/>
    <w:rsid w:val="00580B9D"/>
    <w:rsid w:val="00580D26"/>
    <w:rsid w:val="00580DE6"/>
    <w:rsid w:val="00581132"/>
    <w:rsid w:val="005812E8"/>
    <w:rsid w:val="0058130A"/>
    <w:rsid w:val="005814B2"/>
    <w:rsid w:val="0058165C"/>
    <w:rsid w:val="00581A31"/>
    <w:rsid w:val="00581BC9"/>
    <w:rsid w:val="00581F70"/>
    <w:rsid w:val="00582034"/>
    <w:rsid w:val="005821FB"/>
    <w:rsid w:val="005822D1"/>
    <w:rsid w:val="005823E5"/>
    <w:rsid w:val="00582622"/>
    <w:rsid w:val="00582666"/>
    <w:rsid w:val="00582704"/>
    <w:rsid w:val="00582724"/>
    <w:rsid w:val="005827E6"/>
    <w:rsid w:val="0058280B"/>
    <w:rsid w:val="0058288A"/>
    <w:rsid w:val="0058289B"/>
    <w:rsid w:val="005828F9"/>
    <w:rsid w:val="0058294F"/>
    <w:rsid w:val="00582B2C"/>
    <w:rsid w:val="00583012"/>
    <w:rsid w:val="00583086"/>
    <w:rsid w:val="005831BD"/>
    <w:rsid w:val="00583204"/>
    <w:rsid w:val="005833F0"/>
    <w:rsid w:val="0058349B"/>
    <w:rsid w:val="00583754"/>
    <w:rsid w:val="005837D6"/>
    <w:rsid w:val="005837F9"/>
    <w:rsid w:val="005839A6"/>
    <w:rsid w:val="005839C8"/>
    <w:rsid w:val="005839FA"/>
    <w:rsid w:val="00583A09"/>
    <w:rsid w:val="00583A5A"/>
    <w:rsid w:val="00583E65"/>
    <w:rsid w:val="00584251"/>
    <w:rsid w:val="005842D8"/>
    <w:rsid w:val="0058438F"/>
    <w:rsid w:val="005843B6"/>
    <w:rsid w:val="005843E6"/>
    <w:rsid w:val="00584741"/>
    <w:rsid w:val="005849A7"/>
    <w:rsid w:val="00584B8F"/>
    <w:rsid w:val="00584D7F"/>
    <w:rsid w:val="00585191"/>
    <w:rsid w:val="005852A5"/>
    <w:rsid w:val="005852DC"/>
    <w:rsid w:val="00585537"/>
    <w:rsid w:val="0058557A"/>
    <w:rsid w:val="005855CA"/>
    <w:rsid w:val="00585761"/>
    <w:rsid w:val="00585812"/>
    <w:rsid w:val="0058592F"/>
    <w:rsid w:val="00585BA1"/>
    <w:rsid w:val="00585F42"/>
    <w:rsid w:val="00586003"/>
    <w:rsid w:val="0058601F"/>
    <w:rsid w:val="005860DC"/>
    <w:rsid w:val="00586191"/>
    <w:rsid w:val="00586384"/>
    <w:rsid w:val="0058662E"/>
    <w:rsid w:val="0058689A"/>
    <w:rsid w:val="005868A6"/>
    <w:rsid w:val="0058691D"/>
    <w:rsid w:val="00586A46"/>
    <w:rsid w:val="00586C1A"/>
    <w:rsid w:val="00586C88"/>
    <w:rsid w:val="00586F16"/>
    <w:rsid w:val="00586FF6"/>
    <w:rsid w:val="0058721C"/>
    <w:rsid w:val="005872D3"/>
    <w:rsid w:val="00587391"/>
    <w:rsid w:val="005873AA"/>
    <w:rsid w:val="0058748C"/>
    <w:rsid w:val="0058791F"/>
    <w:rsid w:val="00587C31"/>
    <w:rsid w:val="005890EE"/>
    <w:rsid w:val="00590008"/>
    <w:rsid w:val="0059009D"/>
    <w:rsid w:val="00590153"/>
    <w:rsid w:val="005901D7"/>
    <w:rsid w:val="00590219"/>
    <w:rsid w:val="005904BA"/>
    <w:rsid w:val="005909B9"/>
    <w:rsid w:val="00590D97"/>
    <w:rsid w:val="00590D98"/>
    <w:rsid w:val="00590F0D"/>
    <w:rsid w:val="00590FE7"/>
    <w:rsid w:val="0059110F"/>
    <w:rsid w:val="00591214"/>
    <w:rsid w:val="00591503"/>
    <w:rsid w:val="0059153F"/>
    <w:rsid w:val="005915F6"/>
    <w:rsid w:val="0059179F"/>
    <w:rsid w:val="0059187A"/>
    <w:rsid w:val="00591BB2"/>
    <w:rsid w:val="00591E6E"/>
    <w:rsid w:val="0059200B"/>
    <w:rsid w:val="005920B2"/>
    <w:rsid w:val="005920FD"/>
    <w:rsid w:val="0059212E"/>
    <w:rsid w:val="005921B7"/>
    <w:rsid w:val="005922C4"/>
    <w:rsid w:val="0059237A"/>
    <w:rsid w:val="0059269A"/>
    <w:rsid w:val="005928C3"/>
    <w:rsid w:val="00592940"/>
    <w:rsid w:val="005929AD"/>
    <w:rsid w:val="00592A47"/>
    <w:rsid w:val="00592CEF"/>
    <w:rsid w:val="00592DD7"/>
    <w:rsid w:val="00592EF3"/>
    <w:rsid w:val="005930F2"/>
    <w:rsid w:val="00593483"/>
    <w:rsid w:val="00593528"/>
    <w:rsid w:val="0059369C"/>
    <w:rsid w:val="00593859"/>
    <w:rsid w:val="005938F9"/>
    <w:rsid w:val="00593965"/>
    <w:rsid w:val="00593AD5"/>
    <w:rsid w:val="00593CF4"/>
    <w:rsid w:val="00593D6B"/>
    <w:rsid w:val="00593E86"/>
    <w:rsid w:val="00593FC8"/>
    <w:rsid w:val="00594270"/>
    <w:rsid w:val="00594605"/>
    <w:rsid w:val="00594641"/>
    <w:rsid w:val="0059469C"/>
    <w:rsid w:val="005946B9"/>
    <w:rsid w:val="00594839"/>
    <w:rsid w:val="00594863"/>
    <w:rsid w:val="00594995"/>
    <w:rsid w:val="00594A71"/>
    <w:rsid w:val="00594BE0"/>
    <w:rsid w:val="00594BF4"/>
    <w:rsid w:val="00594C3A"/>
    <w:rsid w:val="00594D60"/>
    <w:rsid w:val="00594F44"/>
    <w:rsid w:val="0059503C"/>
    <w:rsid w:val="00595599"/>
    <w:rsid w:val="0059567C"/>
    <w:rsid w:val="005959EC"/>
    <w:rsid w:val="00595B0E"/>
    <w:rsid w:val="00595B49"/>
    <w:rsid w:val="00595E4D"/>
    <w:rsid w:val="00595E90"/>
    <w:rsid w:val="00595FCD"/>
    <w:rsid w:val="0059605C"/>
    <w:rsid w:val="005961DC"/>
    <w:rsid w:val="0059643E"/>
    <w:rsid w:val="00596465"/>
    <w:rsid w:val="00596E56"/>
    <w:rsid w:val="00597253"/>
    <w:rsid w:val="00597272"/>
    <w:rsid w:val="005972A1"/>
    <w:rsid w:val="005972AF"/>
    <w:rsid w:val="00597478"/>
    <w:rsid w:val="005974C9"/>
    <w:rsid w:val="005974CF"/>
    <w:rsid w:val="00597525"/>
    <w:rsid w:val="00597813"/>
    <w:rsid w:val="00597A31"/>
    <w:rsid w:val="00597D36"/>
    <w:rsid w:val="005A0238"/>
    <w:rsid w:val="005A030F"/>
    <w:rsid w:val="005A04ED"/>
    <w:rsid w:val="005A0514"/>
    <w:rsid w:val="005A07DC"/>
    <w:rsid w:val="005A0AA0"/>
    <w:rsid w:val="005A0B99"/>
    <w:rsid w:val="005A0D52"/>
    <w:rsid w:val="005A0EBF"/>
    <w:rsid w:val="005A0FE9"/>
    <w:rsid w:val="005A155B"/>
    <w:rsid w:val="005A15D5"/>
    <w:rsid w:val="005A15D8"/>
    <w:rsid w:val="005A196D"/>
    <w:rsid w:val="005A19FC"/>
    <w:rsid w:val="005A1F56"/>
    <w:rsid w:val="005A242C"/>
    <w:rsid w:val="005A2452"/>
    <w:rsid w:val="005A254E"/>
    <w:rsid w:val="005A25ED"/>
    <w:rsid w:val="005A264C"/>
    <w:rsid w:val="005A264D"/>
    <w:rsid w:val="005A2720"/>
    <w:rsid w:val="005A279E"/>
    <w:rsid w:val="005A298C"/>
    <w:rsid w:val="005A3347"/>
    <w:rsid w:val="005A3732"/>
    <w:rsid w:val="005A38B2"/>
    <w:rsid w:val="005A38C7"/>
    <w:rsid w:val="005A39C1"/>
    <w:rsid w:val="005A3A08"/>
    <w:rsid w:val="005A3CBA"/>
    <w:rsid w:val="005A3DCC"/>
    <w:rsid w:val="005A432F"/>
    <w:rsid w:val="005A4531"/>
    <w:rsid w:val="005A4707"/>
    <w:rsid w:val="005A4986"/>
    <w:rsid w:val="005A49B1"/>
    <w:rsid w:val="005A4A86"/>
    <w:rsid w:val="005A4BA0"/>
    <w:rsid w:val="005A4BEA"/>
    <w:rsid w:val="005A4CD4"/>
    <w:rsid w:val="005A4D60"/>
    <w:rsid w:val="005A4DC0"/>
    <w:rsid w:val="005A4E96"/>
    <w:rsid w:val="005A51F7"/>
    <w:rsid w:val="005A5384"/>
    <w:rsid w:val="005A5525"/>
    <w:rsid w:val="005A559F"/>
    <w:rsid w:val="005A55DC"/>
    <w:rsid w:val="005A5629"/>
    <w:rsid w:val="005A56B5"/>
    <w:rsid w:val="005A56E2"/>
    <w:rsid w:val="005A57B8"/>
    <w:rsid w:val="005A5B4C"/>
    <w:rsid w:val="005A5B52"/>
    <w:rsid w:val="005A60F9"/>
    <w:rsid w:val="005A6214"/>
    <w:rsid w:val="005A634A"/>
    <w:rsid w:val="005A6588"/>
    <w:rsid w:val="005A667B"/>
    <w:rsid w:val="005A6761"/>
    <w:rsid w:val="005A6804"/>
    <w:rsid w:val="005A6984"/>
    <w:rsid w:val="005A69FF"/>
    <w:rsid w:val="005A6A0F"/>
    <w:rsid w:val="005A6A1D"/>
    <w:rsid w:val="005A6AA2"/>
    <w:rsid w:val="005A6D59"/>
    <w:rsid w:val="005A6DB3"/>
    <w:rsid w:val="005A6E3E"/>
    <w:rsid w:val="005A6EBC"/>
    <w:rsid w:val="005A6F15"/>
    <w:rsid w:val="005A70F9"/>
    <w:rsid w:val="005A7207"/>
    <w:rsid w:val="005A73CD"/>
    <w:rsid w:val="005A756A"/>
    <w:rsid w:val="005A7721"/>
    <w:rsid w:val="005A7797"/>
    <w:rsid w:val="005A77B4"/>
    <w:rsid w:val="005A79DA"/>
    <w:rsid w:val="005A7A3E"/>
    <w:rsid w:val="005A7A7E"/>
    <w:rsid w:val="005A7B5E"/>
    <w:rsid w:val="005A7C0C"/>
    <w:rsid w:val="005A7D15"/>
    <w:rsid w:val="005A7FF3"/>
    <w:rsid w:val="005B002F"/>
    <w:rsid w:val="005B01FA"/>
    <w:rsid w:val="005B0289"/>
    <w:rsid w:val="005B0300"/>
    <w:rsid w:val="005B0589"/>
    <w:rsid w:val="005B0921"/>
    <w:rsid w:val="005B0A69"/>
    <w:rsid w:val="005B0B5A"/>
    <w:rsid w:val="005B0BC2"/>
    <w:rsid w:val="005B0CC3"/>
    <w:rsid w:val="005B0D1D"/>
    <w:rsid w:val="005B0D73"/>
    <w:rsid w:val="005B0EC8"/>
    <w:rsid w:val="005B0F45"/>
    <w:rsid w:val="005B0F5A"/>
    <w:rsid w:val="005B11FD"/>
    <w:rsid w:val="005B12EC"/>
    <w:rsid w:val="005B13C4"/>
    <w:rsid w:val="005B13F9"/>
    <w:rsid w:val="005B148C"/>
    <w:rsid w:val="005B1684"/>
    <w:rsid w:val="005B191D"/>
    <w:rsid w:val="005B193C"/>
    <w:rsid w:val="005B1B17"/>
    <w:rsid w:val="005B1C31"/>
    <w:rsid w:val="005B1E03"/>
    <w:rsid w:val="005B1EEF"/>
    <w:rsid w:val="005B1FBA"/>
    <w:rsid w:val="005B2073"/>
    <w:rsid w:val="005B20CA"/>
    <w:rsid w:val="005B2159"/>
    <w:rsid w:val="005B2317"/>
    <w:rsid w:val="005B285F"/>
    <w:rsid w:val="005B2916"/>
    <w:rsid w:val="005B29BC"/>
    <w:rsid w:val="005B29CC"/>
    <w:rsid w:val="005B2A1A"/>
    <w:rsid w:val="005B2A24"/>
    <w:rsid w:val="005B2C5A"/>
    <w:rsid w:val="005B2CA0"/>
    <w:rsid w:val="005B2E60"/>
    <w:rsid w:val="005B3094"/>
    <w:rsid w:val="005B32CF"/>
    <w:rsid w:val="005B32E8"/>
    <w:rsid w:val="005B34BE"/>
    <w:rsid w:val="005B35AC"/>
    <w:rsid w:val="005B35C4"/>
    <w:rsid w:val="005B38C4"/>
    <w:rsid w:val="005B38F7"/>
    <w:rsid w:val="005B394F"/>
    <w:rsid w:val="005B399C"/>
    <w:rsid w:val="005B3A29"/>
    <w:rsid w:val="005B3B11"/>
    <w:rsid w:val="005B3B51"/>
    <w:rsid w:val="005B3B74"/>
    <w:rsid w:val="005B3BBA"/>
    <w:rsid w:val="005B3C70"/>
    <w:rsid w:val="005B3D79"/>
    <w:rsid w:val="005B443C"/>
    <w:rsid w:val="005B46C7"/>
    <w:rsid w:val="005B4BF6"/>
    <w:rsid w:val="005B4C36"/>
    <w:rsid w:val="005B4C6B"/>
    <w:rsid w:val="005B5114"/>
    <w:rsid w:val="005B51D5"/>
    <w:rsid w:val="005B531A"/>
    <w:rsid w:val="005B5461"/>
    <w:rsid w:val="005B5494"/>
    <w:rsid w:val="005B5636"/>
    <w:rsid w:val="005B5692"/>
    <w:rsid w:val="005B56F4"/>
    <w:rsid w:val="005B572F"/>
    <w:rsid w:val="005B5CFF"/>
    <w:rsid w:val="005B5E01"/>
    <w:rsid w:val="005B5F25"/>
    <w:rsid w:val="005B605C"/>
    <w:rsid w:val="005B6124"/>
    <w:rsid w:val="005B61C0"/>
    <w:rsid w:val="005B61DC"/>
    <w:rsid w:val="005B647F"/>
    <w:rsid w:val="005B6593"/>
    <w:rsid w:val="005B683C"/>
    <w:rsid w:val="005B6847"/>
    <w:rsid w:val="005B68B1"/>
    <w:rsid w:val="005B6ACF"/>
    <w:rsid w:val="005B6B48"/>
    <w:rsid w:val="005B6C7F"/>
    <w:rsid w:val="005B6EA5"/>
    <w:rsid w:val="005B71ED"/>
    <w:rsid w:val="005B7639"/>
    <w:rsid w:val="005B763F"/>
    <w:rsid w:val="005B766A"/>
    <w:rsid w:val="005B7708"/>
    <w:rsid w:val="005B78C1"/>
    <w:rsid w:val="005B7D7B"/>
    <w:rsid w:val="005B7FB7"/>
    <w:rsid w:val="005C047D"/>
    <w:rsid w:val="005C05F3"/>
    <w:rsid w:val="005C060D"/>
    <w:rsid w:val="005C06AA"/>
    <w:rsid w:val="005C0BAD"/>
    <w:rsid w:val="005C0E76"/>
    <w:rsid w:val="005C0EAE"/>
    <w:rsid w:val="005C0F15"/>
    <w:rsid w:val="005C1212"/>
    <w:rsid w:val="005C130E"/>
    <w:rsid w:val="005C1356"/>
    <w:rsid w:val="005C1524"/>
    <w:rsid w:val="005C1721"/>
    <w:rsid w:val="005C18D6"/>
    <w:rsid w:val="005C1B56"/>
    <w:rsid w:val="005C1E68"/>
    <w:rsid w:val="005C1E77"/>
    <w:rsid w:val="005C1F67"/>
    <w:rsid w:val="005C212F"/>
    <w:rsid w:val="005C21AE"/>
    <w:rsid w:val="005C2455"/>
    <w:rsid w:val="005C2514"/>
    <w:rsid w:val="005C261D"/>
    <w:rsid w:val="005C264C"/>
    <w:rsid w:val="005C26C7"/>
    <w:rsid w:val="005C26E2"/>
    <w:rsid w:val="005C2791"/>
    <w:rsid w:val="005C283A"/>
    <w:rsid w:val="005C288B"/>
    <w:rsid w:val="005C294D"/>
    <w:rsid w:val="005C2DA1"/>
    <w:rsid w:val="005C2DC2"/>
    <w:rsid w:val="005C2FD1"/>
    <w:rsid w:val="005C32B4"/>
    <w:rsid w:val="005C35BF"/>
    <w:rsid w:val="005C361C"/>
    <w:rsid w:val="005C36C7"/>
    <w:rsid w:val="005C36D9"/>
    <w:rsid w:val="005C377E"/>
    <w:rsid w:val="005C37E8"/>
    <w:rsid w:val="005C38B7"/>
    <w:rsid w:val="005C38B8"/>
    <w:rsid w:val="005C3A9B"/>
    <w:rsid w:val="005C3BC5"/>
    <w:rsid w:val="005C3C27"/>
    <w:rsid w:val="005C3D10"/>
    <w:rsid w:val="005C41F6"/>
    <w:rsid w:val="005C4241"/>
    <w:rsid w:val="005C42AF"/>
    <w:rsid w:val="005C4319"/>
    <w:rsid w:val="005C4464"/>
    <w:rsid w:val="005C45F9"/>
    <w:rsid w:val="005C462E"/>
    <w:rsid w:val="005C4989"/>
    <w:rsid w:val="005C4A20"/>
    <w:rsid w:val="005C4BBA"/>
    <w:rsid w:val="005C4C22"/>
    <w:rsid w:val="005C4D37"/>
    <w:rsid w:val="005C4DAE"/>
    <w:rsid w:val="005C4F8F"/>
    <w:rsid w:val="005C5126"/>
    <w:rsid w:val="005C530E"/>
    <w:rsid w:val="005C5436"/>
    <w:rsid w:val="005C5451"/>
    <w:rsid w:val="005C5481"/>
    <w:rsid w:val="005C55CE"/>
    <w:rsid w:val="005C55FB"/>
    <w:rsid w:val="005C5750"/>
    <w:rsid w:val="005C580B"/>
    <w:rsid w:val="005C5AFD"/>
    <w:rsid w:val="005C5BCD"/>
    <w:rsid w:val="005C5D2D"/>
    <w:rsid w:val="005C5EAC"/>
    <w:rsid w:val="005C5ED8"/>
    <w:rsid w:val="005C5EE5"/>
    <w:rsid w:val="005C603C"/>
    <w:rsid w:val="005C6792"/>
    <w:rsid w:val="005C6865"/>
    <w:rsid w:val="005C6A56"/>
    <w:rsid w:val="005C6E9F"/>
    <w:rsid w:val="005C6EAE"/>
    <w:rsid w:val="005C6EFA"/>
    <w:rsid w:val="005C6F00"/>
    <w:rsid w:val="005C7442"/>
    <w:rsid w:val="005C7797"/>
    <w:rsid w:val="005C7851"/>
    <w:rsid w:val="005C7C24"/>
    <w:rsid w:val="005C7D43"/>
    <w:rsid w:val="005C7D60"/>
    <w:rsid w:val="005C7F9A"/>
    <w:rsid w:val="005D024B"/>
    <w:rsid w:val="005D0485"/>
    <w:rsid w:val="005D0749"/>
    <w:rsid w:val="005D08F1"/>
    <w:rsid w:val="005D09E8"/>
    <w:rsid w:val="005D0B5B"/>
    <w:rsid w:val="005D0C64"/>
    <w:rsid w:val="005D0CB1"/>
    <w:rsid w:val="005D0D74"/>
    <w:rsid w:val="005D0F55"/>
    <w:rsid w:val="005D1117"/>
    <w:rsid w:val="005D11EE"/>
    <w:rsid w:val="005D1341"/>
    <w:rsid w:val="005D153A"/>
    <w:rsid w:val="005D153C"/>
    <w:rsid w:val="005D1705"/>
    <w:rsid w:val="005D1743"/>
    <w:rsid w:val="005D18F3"/>
    <w:rsid w:val="005D1B6D"/>
    <w:rsid w:val="005D1DA8"/>
    <w:rsid w:val="005D1FFF"/>
    <w:rsid w:val="005D202D"/>
    <w:rsid w:val="005D204F"/>
    <w:rsid w:val="005D213D"/>
    <w:rsid w:val="005D224F"/>
    <w:rsid w:val="005D2321"/>
    <w:rsid w:val="005D23E2"/>
    <w:rsid w:val="005D24EC"/>
    <w:rsid w:val="005D27B9"/>
    <w:rsid w:val="005D2B2F"/>
    <w:rsid w:val="005D2D06"/>
    <w:rsid w:val="005D2F1C"/>
    <w:rsid w:val="005D2F48"/>
    <w:rsid w:val="005D2F4D"/>
    <w:rsid w:val="005D2FD1"/>
    <w:rsid w:val="005D2FDA"/>
    <w:rsid w:val="005D31AC"/>
    <w:rsid w:val="005D324B"/>
    <w:rsid w:val="005D32BD"/>
    <w:rsid w:val="005D37C4"/>
    <w:rsid w:val="005D38EC"/>
    <w:rsid w:val="005D3D21"/>
    <w:rsid w:val="005D3D3C"/>
    <w:rsid w:val="005D3DB7"/>
    <w:rsid w:val="005D3EE9"/>
    <w:rsid w:val="005D3F6D"/>
    <w:rsid w:val="005D4071"/>
    <w:rsid w:val="005D40F9"/>
    <w:rsid w:val="005D415B"/>
    <w:rsid w:val="005D460C"/>
    <w:rsid w:val="005D4700"/>
    <w:rsid w:val="005D47B0"/>
    <w:rsid w:val="005D48D0"/>
    <w:rsid w:val="005D49B5"/>
    <w:rsid w:val="005D49B6"/>
    <w:rsid w:val="005D4AAC"/>
    <w:rsid w:val="005D4B8D"/>
    <w:rsid w:val="005D4D4D"/>
    <w:rsid w:val="005D4D9D"/>
    <w:rsid w:val="005D5407"/>
    <w:rsid w:val="005D5462"/>
    <w:rsid w:val="005D5558"/>
    <w:rsid w:val="005D57F9"/>
    <w:rsid w:val="005D5905"/>
    <w:rsid w:val="005D5CE9"/>
    <w:rsid w:val="005D60A2"/>
    <w:rsid w:val="005D63C0"/>
    <w:rsid w:val="005D63F6"/>
    <w:rsid w:val="005D674E"/>
    <w:rsid w:val="005D69EF"/>
    <w:rsid w:val="005D6B87"/>
    <w:rsid w:val="005D6BFC"/>
    <w:rsid w:val="005D6C84"/>
    <w:rsid w:val="005D6D2A"/>
    <w:rsid w:val="005D6E85"/>
    <w:rsid w:val="005D6EA5"/>
    <w:rsid w:val="005D7039"/>
    <w:rsid w:val="005D7398"/>
    <w:rsid w:val="005D7681"/>
    <w:rsid w:val="005D77D2"/>
    <w:rsid w:val="005D7E69"/>
    <w:rsid w:val="005D7EBA"/>
    <w:rsid w:val="005D7FB5"/>
    <w:rsid w:val="005E008E"/>
    <w:rsid w:val="005E021C"/>
    <w:rsid w:val="005E0763"/>
    <w:rsid w:val="005E07D8"/>
    <w:rsid w:val="005E08A8"/>
    <w:rsid w:val="005E0AFF"/>
    <w:rsid w:val="005E0B55"/>
    <w:rsid w:val="005E0D16"/>
    <w:rsid w:val="005E0FBA"/>
    <w:rsid w:val="005E1115"/>
    <w:rsid w:val="005E11F5"/>
    <w:rsid w:val="005E1565"/>
    <w:rsid w:val="005E164C"/>
    <w:rsid w:val="005E1696"/>
    <w:rsid w:val="005E176D"/>
    <w:rsid w:val="005E1A21"/>
    <w:rsid w:val="005E1AED"/>
    <w:rsid w:val="005E1C26"/>
    <w:rsid w:val="005E1E94"/>
    <w:rsid w:val="005E1F43"/>
    <w:rsid w:val="005E1FF6"/>
    <w:rsid w:val="005E215A"/>
    <w:rsid w:val="005E22BF"/>
    <w:rsid w:val="005E2355"/>
    <w:rsid w:val="005E2401"/>
    <w:rsid w:val="005E24F3"/>
    <w:rsid w:val="005E2553"/>
    <w:rsid w:val="005E2622"/>
    <w:rsid w:val="005E2853"/>
    <w:rsid w:val="005E2C1F"/>
    <w:rsid w:val="005E2ED1"/>
    <w:rsid w:val="005E2F44"/>
    <w:rsid w:val="005E2F49"/>
    <w:rsid w:val="005E3075"/>
    <w:rsid w:val="005E315B"/>
    <w:rsid w:val="005E35AE"/>
    <w:rsid w:val="005E38BC"/>
    <w:rsid w:val="005E39DE"/>
    <w:rsid w:val="005E3C44"/>
    <w:rsid w:val="005E3D75"/>
    <w:rsid w:val="005E3FA4"/>
    <w:rsid w:val="005E3FBF"/>
    <w:rsid w:val="005E411D"/>
    <w:rsid w:val="005E46A3"/>
    <w:rsid w:val="005E4787"/>
    <w:rsid w:val="005E4AA4"/>
    <w:rsid w:val="005E4B54"/>
    <w:rsid w:val="005E4B68"/>
    <w:rsid w:val="005E4E77"/>
    <w:rsid w:val="005E4F3D"/>
    <w:rsid w:val="005E503B"/>
    <w:rsid w:val="005E5224"/>
    <w:rsid w:val="005E554E"/>
    <w:rsid w:val="005E5584"/>
    <w:rsid w:val="005E585F"/>
    <w:rsid w:val="005E592A"/>
    <w:rsid w:val="005E621B"/>
    <w:rsid w:val="005E622A"/>
    <w:rsid w:val="005E639E"/>
    <w:rsid w:val="005E640D"/>
    <w:rsid w:val="005E6622"/>
    <w:rsid w:val="005E67C6"/>
    <w:rsid w:val="005E68CF"/>
    <w:rsid w:val="005E6938"/>
    <w:rsid w:val="005E6941"/>
    <w:rsid w:val="005E6988"/>
    <w:rsid w:val="005E69AC"/>
    <w:rsid w:val="005E6A57"/>
    <w:rsid w:val="005E6BF4"/>
    <w:rsid w:val="005E70DE"/>
    <w:rsid w:val="005E7594"/>
    <w:rsid w:val="005E77FD"/>
    <w:rsid w:val="005E7B58"/>
    <w:rsid w:val="005E7BA6"/>
    <w:rsid w:val="005E7CD6"/>
    <w:rsid w:val="005E7DD4"/>
    <w:rsid w:val="005E7E8C"/>
    <w:rsid w:val="005F0300"/>
    <w:rsid w:val="005F0771"/>
    <w:rsid w:val="005F0B83"/>
    <w:rsid w:val="005F0BBA"/>
    <w:rsid w:val="005F0BBC"/>
    <w:rsid w:val="005F0CB2"/>
    <w:rsid w:val="005F1065"/>
    <w:rsid w:val="005F11E3"/>
    <w:rsid w:val="005F1795"/>
    <w:rsid w:val="005F19A5"/>
    <w:rsid w:val="005F19C0"/>
    <w:rsid w:val="005F1A4A"/>
    <w:rsid w:val="005F1C1D"/>
    <w:rsid w:val="005F1C7E"/>
    <w:rsid w:val="005F1F3E"/>
    <w:rsid w:val="005F2039"/>
    <w:rsid w:val="005F20A1"/>
    <w:rsid w:val="005F20FA"/>
    <w:rsid w:val="005F23E7"/>
    <w:rsid w:val="005F250F"/>
    <w:rsid w:val="005F2845"/>
    <w:rsid w:val="005F2AD1"/>
    <w:rsid w:val="005F2B5C"/>
    <w:rsid w:val="005F2CFA"/>
    <w:rsid w:val="005F2D7B"/>
    <w:rsid w:val="005F2DEC"/>
    <w:rsid w:val="005F2EE5"/>
    <w:rsid w:val="005F2F88"/>
    <w:rsid w:val="005F307E"/>
    <w:rsid w:val="005F34DC"/>
    <w:rsid w:val="005F379E"/>
    <w:rsid w:val="005F39F1"/>
    <w:rsid w:val="005F3CAD"/>
    <w:rsid w:val="005F3D89"/>
    <w:rsid w:val="005F3DA3"/>
    <w:rsid w:val="005F3EC5"/>
    <w:rsid w:val="005F4057"/>
    <w:rsid w:val="005F40EF"/>
    <w:rsid w:val="005F41A7"/>
    <w:rsid w:val="005F484C"/>
    <w:rsid w:val="005F4874"/>
    <w:rsid w:val="005F4A05"/>
    <w:rsid w:val="005F4A27"/>
    <w:rsid w:val="005F4A31"/>
    <w:rsid w:val="005F4C2C"/>
    <w:rsid w:val="005F4D70"/>
    <w:rsid w:val="005F4E29"/>
    <w:rsid w:val="005F515D"/>
    <w:rsid w:val="005F5303"/>
    <w:rsid w:val="005F55B6"/>
    <w:rsid w:val="005F5763"/>
    <w:rsid w:val="005F5D53"/>
    <w:rsid w:val="005F5DF6"/>
    <w:rsid w:val="005F5E99"/>
    <w:rsid w:val="005F5ED5"/>
    <w:rsid w:val="005F5F5D"/>
    <w:rsid w:val="005F635F"/>
    <w:rsid w:val="005F64B0"/>
    <w:rsid w:val="005F6544"/>
    <w:rsid w:val="005F6587"/>
    <w:rsid w:val="005F6871"/>
    <w:rsid w:val="005F6C2D"/>
    <w:rsid w:val="005F6D42"/>
    <w:rsid w:val="005F6FB9"/>
    <w:rsid w:val="005F7124"/>
    <w:rsid w:val="005F72B6"/>
    <w:rsid w:val="005F757E"/>
    <w:rsid w:val="005F7761"/>
    <w:rsid w:val="005FDC21"/>
    <w:rsid w:val="00600313"/>
    <w:rsid w:val="0060066C"/>
    <w:rsid w:val="006007C0"/>
    <w:rsid w:val="00600A66"/>
    <w:rsid w:val="00600D4F"/>
    <w:rsid w:val="00600DFB"/>
    <w:rsid w:val="00600E0B"/>
    <w:rsid w:val="00600EEE"/>
    <w:rsid w:val="00600F98"/>
    <w:rsid w:val="006012B9"/>
    <w:rsid w:val="0060165A"/>
    <w:rsid w:val="00601744"/>
    <w:rsid w:val="00601A1A"/>
    <w:rsid w:val="00601B60"/>
    <w:rsid w:val="00601CB3"/>
    <w:rsid w:val="00601D64"/>
    <w:rsid w:val="00601DD6"/>
    <w:rsid w:val="00601F0C"/>
    <w:rsid w:val="00602011"/>
    <w:rsid w:val="006026A4"/>
    <w:rsid w:val="00602B6F"/>
    <w:rsid w:val="00602CE1"/>
    <w:rsid w:val="00603051"/>
    <w:rsid w:val="0060363E"/>
    <w:rsid w:val="00603693"/>
    <w:rsid w:val="006038E3"/>
    <w:rsid w:val="006039EF"/>
    <w:rsid w:val="00603AB5"/>
    <w:rsid w:val="00603AF9"/>
    <w:rsid w:val="00603E83"/>
    <w:rsid w:val="00603F68"/>
    <w:rsid w:val="00603FBE"/>
    <w:rsid w:val="0060414D"/>
    <w:rsid w:val="00604241"/>
    <w:rsid w:val="0060424B"/>
    <w:rsid w:val="0060428F"/>
    <w:rsid w:val="006044CB"/>
    <w:rsid w:val="006045CF"/>
    <w:rsid w:val="006046A2"/>
    <w:rsid w:val="006046BE"/>
    <w:rsid w:val="0060472B"/>
    <w:rsid w:val="00604818"/>
    <w:rsid w:val="00604D8F"/>
    <w:rsid w:val="00604FB5"/>
    <w:rsid w:val="0060568E"/>
    <w:rsid w:val="00605822"/>
    <w:rsid w:val="006058A6"/>
    <w:rsid w:val="00605991"/>
    <w:rsid w:val="00605B2D"/>
    <w:rsid w:val="00605B60"/>
    <w:rsid w:val="00605C44"/>
    <w:rsid w:val="00605C58"/>
    <w:rsid w:val="00605CA4"/>
    <w:rsid w:val="00605CF3"/>
    <w:rsid w:val="00605DE3"/>
    <w:rsid w:val="0060645D"/>
    <w:rsid w:val="006064AD"/>
    <w:rsid w:val="00606639"/>
    <w:rsid w:val="00606744"/>
    <w:rsid w:val="00606B79"/>
    <w:rsid w:val="00606C36"/>
    <w:rsid w:val="00606CB0"/>
    <w:rsid w:val="00606D9F"/>
    <w:rsid w:val="00606DEC"/>
    <w:rsid w:val="00606EE0"/>
    <w:rsid w:val="00607064"/>
    <w:rsid w:val="006074FB"/>
    <w:rsid w:val="006077AD"/>
    <w:rsid w:val="006077E5"/>
    <w:rsid w:val="00607815"/>
    <w:rsid w:val="00607A0B"/>
    <w:rsid w:val="00607B73"/>
    <w:rsid w:val="00607B74"/>
    <w:rsid w:val="00610070"/>
    <w:rsid w:val="0061039D"/>
    <w:rsid w:val="006104BE"/>
    <w:rsid w:val="0061059F"/>
    <w:rsid w:val="006105AE"/>
    <w:rsid w:val="006107B8"/>
    <w:rsid w:val="006108BF"/>
    <w:rsid w:val="0061095D"/>
    <w:rsid w:val="00610A38"/>
    <w:rsid w:val="006110C8"/>
    <w:rsid w:val="0061139E"/>
    <w:rsid w:val="00611450"/>
    <w:rsid w:val="006114D5"/>
    <w:rsid w:val="0061170C"/>
    <w:rsid w:val="006118B4"/>
    <w:rsid w:val="00611905"/>
    <w:rsid w:val="00611AC6"/>
    <w:rsid w:val="00611AFE"/>
    <w:rsid w:val="00611DEF"/>
    <w:rsid w:val="00611E16"/>
    <w:rsid w:val="0061207B"/>
    <w:rsid w:val="0061211C"/>
    <w:rsid w:val="0061234B"/>
    <w:rsid w:val="00612531"/>
    <w:rsid w:val="00612681"/>
    <w:rsid w:val="0061290C"/>
    <w:rsid w:val="00612AE6"/>
    <w:rsid w:val="00612D5A"/>
    <w:rsid w:val="00612DBC"/>
    <w:rsid w:val="006130CF"/>
    <w:rsid w:val="006131B3"/>
    <w:rsid w:val="00613252"/>
    <w:rsid w:val="0061330B"/>
    <w:rsid w:val="00613457"/>
    <w:rsid w:val="00613681"/>
    <w:rsid w:val="006138EA"/>
    <w:rsid w:val="00613B45"/>
    <w:rsid w:val="00613F57"/>
    <w:rsid w:val="00613FCF"/>
    <w:rsid w:val="0061405C"/>
    <w:rsid w:val="006140D8"/>
    <w:rsid w:val="006145FD"/>
    <w:rsid w:val="0061474E"/>
    <w:rsid w:val="006147CF"/>
    <w:rsid w:val="00614AB5"/>
    <w:rsid w:val="00614C92"/>
    <w:rsid w:val="00614D48"/>
    <w:rsid w:val="00614D64"/>
    <w:rsid w:val="00614FB2"/>
    <w:rsid w:val="00615108"/>
    <w:rsid w:val="006152A2"/>
    <w:rsid w:val="0061552F"/>
    <w:rsid w:val="00615559"/>
    <w:rsid w:val="006155D8"/>
    <w:rsid w:val="0061564B"/>
    <w:rsid w:val="006156E0"/>
    <w:rsid w:val="0061575F"/>
    <w:rsid w:val="00615A0D"/>
    <w:rsid w:val="00615B54"/>
    <w:rsid w:val="00615CF4"/>
    <w:rsid w:val="00615D82"/>
    <w:rsid w:val="00615F05"/>
    <w:rsid w:val="0061606D"/>
    <w:rsid w:val="006160A5"/>
    <w:rsid w:val="00616692"/>
    <w:rsid w:val="00616768"/>
    <w:rsid w:val="00616A90"/>
    <w:rsid w:val="00616B53"/>
    <w:rsid w:val="00616BA6"/>
    <w:rsid w:val="00616D3A"/>
    <w:rsid w:val="00616E7D"/>
    <w:rsid w:val="00616EBD"/>
    <w:rsid w:val="00616EE8"/>
    <w:rsid w:val="00616F93"/>
    <w:rsid w:val="00617019"/>
    <w:rsid w:val="006172C3"/>
    <w:rsid w:val="006173C5"/>
    <w:rsid w:val="00617829"/>
    <w:rsid w:val="00617D15"/>
    <w:rsid w:val="00617D51"/>
    <w:rsid w:val="00617E9A"/>
    <w:rsid w:val="00617EA0"/>
    <w:rsid w:val="00617FDC"/>
    <w:rsid w:val="006201C1"/>
    <w:rsid w:val="006201ED"/>
    <w:rsid w:val="0062047E"/>
    <w:rsid w:val="00620A55"/>
    <w:rsid w:val="00620A8E"/>
    <w:rsid w:val="00620AFA"/>
    <w:rsid w:val="00620EB7"/>
    <w:rsid w:val="00620EC7"/>
    <w:rsid w:val="00621105"/>
    <w:rsid w:val="00621183"/>
    <w:rsid w:val="00621234"/>
    <w:rsid w:val="00621415"/>
    <w:rsid w:val="00621581"/>
    <w:rsid w:val="006216C2"/>
    <w:rsid w:val="00621CFE"/>
    <w:rsid w:val="00621E42"/>
    <w:rsid w:val="00621E7C"/>
    <w:rsid w:val="0062203B"/>
    <w:rsid w:val="006222A8"/>
    <w:rsid w:val="006222FC"/>
    <w:rsid w:val="00622350"/>
    <w:rsid w:val="006227B9"/>
    <w:rsid w:val="0062280C"/>
    <w:rsid w:val="00622830"/>
    <w:rsid w:val="00622A0E"/>
    <w:rsid w:val="00622B86"/>
    <w:rsid w:val="00622B8E"/>
    <w:rsid w:val="00622C13"/>
    <w:rsid w:val="00622C68"/>
    <w:rsid w:val="00622E9B"/>
    <w:rsid w:val="0062307F"/>
    <w:rsid w:val="006230E1"/>
    <w:rsid w:val="00623536"/>
    <w:rsid w:val="00623667"/>
    <w:rsid w:val="00623805"/>
    <w:rsid w:val="00623889"/>
    <w:rsid w:val="006238E0"/>
    <w:rsid w:val="006238E7"/>
    <w:rsid w:val="00623AFA"/>
    <w:rsid w:val="00623B8B"/>
    <w:rsid w:val="00623E03"/>
    <w:rsid w:val="00623F25"/>
    <w:rsid w:val="00623F8F"/>
    <w:rsid w:val="00624253"/>
    <w:rsid w:val="0062453F"/>
    <w:rsid w:val="00624552"/>
    <w:rsid w:val="0062462D"/>
    <w:rsid w:val="006246FE"/>
    <w:rsid w:val="00624808"/>
    <w:rsid w:val="00624832"/>
    <w:rsid w:val="006248E8"/>
    <w:rsid w:val="006249D5"/>
    <w:rsid w:val="00624B0B"/>
    <w:rsid w:val="00624BA6"/>
    <w:rsid w:val="00624CA3"/>
    <w:rsid w:val="00624E90"/>
    <w:rsid w:val="00625025"/>
    <w:rsid w:val="0062520D"/>
    <w:rsid w:val="00625211"/>
    <w:rsid w:val="00625233"/>
    <w:rsid w:val="00625361"/>
    <w:rsid w:val="006253DF"/>
    <w:rsid w:val="00625484"/>
    <w:rsid w:val="00625873"/>
    <w:rsid w:val="00625A12"/>
    <w:rsid w:val="00625AE6"/>
    <w:rsid w:val="00625B22"/>
    <w:rsid w:val="00625C2F"/>
    <w:rsid w:val="00625C94"/>
    <w:rsid w:val="00625F1C"/>
    <w:rsid w:val="006263A4"/>
    <w:rsid w:val="006265C3"/>
    <w:rsid w:val="006267CC"/>
    <w:rsid w:val="006268DA"/>
    <w:rsid w:val="00626D76"/>
    <w:rsid w:val="00626E41"/>
    <w:rsid w:val="00627612"/>
    <w:rsid w:val="006279F7"/>
    <w:rsid w:val="00627CDB"/>
    <w:rsid w:val="00627D20"/>
    <w:rsid w:val="00627ED0"/>
    <w:rsid w:val="00630097"/>
    <w:rsid w:val="006300C9"/>
    <w:rsid w:val="0063010A"/>
    <w:rsid w:val="006302FC"/>
    <w:rsid w:val="006303EC"/>
    <w:rsid w:val="0063043F"/>
    <w:rsid w:val="0063066E"/>
    <w:rsid w:val="006307D7"/>
    <w:rsid w:val="006308AB"/>
    <w:rsid w:val="00630A31"/>
    <w:rsid w:val="00630DAC"/>
    <w:rsid w:val="00630F82"/>
    <w:rsid w:val="0063105B"/>
    <w:rsid w:val="00631216"/>
    <w:rsid w:val="00631436"/>
    <w:rsid w:val="00631455"/>
    <w:rsid w:val="00631486"/>
    <w:rsid w:val="00631579"/>
    <w:rsid w:val="006315CE"/>
    <w:rsid w:val="0063179A"/>
    <w:rsid w:val="00631853"/>
    <w:rsid w:val="00631A1C"/>
    <w:rsid w:val="00631D1B"/>
    <w:rsid w:val="00631FD9"/>
    <w:rsid w:val="006322FC"/>
    <w:rsid w:val="00632558"/>
    <w:rsid w:val="00632618"/>
    <w:rsid w:val="0063274C"/>
    <w:rsid w:val="00632849"/>
    <w:rsid w:val="006328A6"/>
    <w:rsid w:val="0063294A"/>
    <w:rsid w:val="00632968"/>
    <w:rsid w:val="00632AED"/>
    <w:rsid w:val="00632F1E"/>
    <w:rsid w:val="00632FD1"/>
    <w:rsid w:val="00633001"/>
    <w:rsid w:val="0063327C"/>
    <w:rsid w:val="00633398"/>
    <w:rsid w:val="006334FA"/>
    <w:rsid w:val="00633698"/>
    <w:rsid w:val="00633873"/>
    <w:rsid w:val="00633C14"/>
    <w:rsid w:val="00633C77"/>
    <w:rsid w:val="00633CAC"/>
    <w:rsid w:val="00634111"/>
    <w:rsid w:val="00634368"/>
    <w:rsid w:val="00634401"/>
    <w:rsid w:val="006344EB"/>
    <w:rsid w:val="006344F7"/>
    <w:rsid w:val="00634618"/>
    <w:rsid w:val="00634692"/>
    <w:rsid w:val="00634852"/>
    <w:rsid w:val="00634909"/>
    <w:rsid w:val="00634BA0"/>
    <w:rsid w:val="00634BA5"/>
    <w:rsid w:val="00634EDF"/>
    <w:rsid w:val="00634F8C"/>
    <w:rsid w:val="00635382"/>
    <w:rsid w:val="006354FC"/>
    <w:rsid w:val="006355B5"/>
    <w:rsid w:val="00635663"/>
    <w:rsid w:val="00635686"/>
    <w:rsid w:val="00635734"/>
    <w:rsid w:val="0063585A"/>
    <w:rsid w:val="00635A83"/>
    <w:rsid w:val="00635BAB"/>
    <w:rsid w:val="00635BF9"/>
    <w:rsid w:val="00635D0F"/>
    <w:rsid w:val="00635F16"/>
    <w:rsid w:val="0063629F"/>
    <w:rsid w:val="006363F5"/>
    <w:rsid w:val="0063650D"/>
    <w:rsid w:val="006365FA"/>
    <w:rsid w:val="006368E6"/>
    <w:rsid w:val="00636A77"/>
    <w:rsid w:val="00636C10"/>
    <w:rsid w:val="00637026"/>
    <w:rsid w:val="00637119"/>
    <w:rsid w:val="00637208"/>
    <w:rsid w:val="00637339"/>
    <w:rsid w:val="006373F2"/>
    <w:rsid w:val="0063744F"/>
    <w:rsid w:val="00637BD0"/>
    <w:rsid w:val="00637D20"/>
    <w:rsid w:val="00637EE9"/>
    <w:rsid w:val="00640067"/>
    <w:rsid w:val="0064022A"/>
    <w:rsid w:val="006402A6"/>
    <w:rsid w:val="006404B5"/>
    <w:rsid w:val="00640544"/>
    <w:rsid w:val="0064060F"/>
    <w:rsid w:val="006408AB"/>
    <w:rsid w:val="00640E15"/>
    <w:rsid w:val="00640E63"/>
    <w:rsid w:val="00640F3E"/>
    <w:rsid w:val="00640F96"/>
    <w:rsid w:val="0064101E"/>
    <w:rsid w:val="006411A3"/>
    <w:rsid w:val="0064120D"/>
    <w:rsid w:val="00641219"/>
    <w:rsid w:val="0064130B"/>
    <w:rsid w:val="00641751"/>
    <w:rsid w:val="006418E2"/>
    <w:rsid w:val="00641ABE"/>
    <w:rsid w:val="00641C12"/>
    <w:rsid w:val="00641F35"/>
    <w:rsid w:val="00641F5C"/>
    <w:rsid w:val="00641F7B"/>
    <w:rsid w:val="0064215C"/>
    <w:rsid w:val="00642387"/>
    <w:rsid w:val="006423BD"/>
    <w:rsid w:val="006425DC"/>
    <w:rsid w:val="00642819"/>
    <w:rsid w:val="00642830"/>
    <w:rsid w:val="0064293F"/>
    <w:rsid w:val="00642AA0"/>
    <w:rsid w:val="00642BB4"/>
    <w:rsid w:val="00642D5A"/>
    <w:rsid w:val="00642DB3"/>
    <w:rsid w:val="0064346A"/>
    <w:rsid w:val="006434D3"/>
    <w:rsid w:val="006434EA"/>
    <w:rsid w:val="00643518"/>
    <w:rsid w:val="006436C1"/>
    <w:rsid w:val="006439A6"/>
    <w:rsid w:val="00643A43"/>
    <w:rsid w:val="00643A81"/>
    <w:rsid w:val="00643C75"/>
    <w:rsid w:val="00643CB3"/>
    <w:rsid w:val="00643DAD"/>
    <w:rsid w:val="00643E21"/>
    <w:rsid w:val="00643F0B"/>
    <w:rsid w:val="00643F94"/>
    <w:rsid w:val="0064410C"/>
    <w:rsid w:val="006444B6"/>
    <w:rsid w:val="00644778"/>
    <w:rsid w:val="00644ADB"/>
    <w:rsid w:val="00644CD1"/>
    <w:rsid w:val="00644E6A"/>
    <w:rsid w:val="006451CC"/>
    <w:rsid w:val="0064585D"/>
    <w:rsid w:val="00645B3E"/>
    <w:rsid w:val="00645E43"/>
    <w:rsid w:val="00645EAE"/>
    <w:rsid w:val="00646042"/>
    <w:rsid w:val="00646170"/>
    <w:rsid w:val="006462F5"/>
    <w:rsid w:val="00646563"/>
    <w:rsid w:val="0064663E"/>
    <w:rsid w:val="0064676A"/>
    <w:rsid w:val="00646A9A"/>
    <w:rsid w:val="00646B9B"/>
    <w:rsid w:val="00646F8E"/>
    <w:rsid w:val="00647288"/>
    <w:rsid w:val="006472D3"/>
    <w:rsid w:val="006473DF"/>
    <w:rsid w:val="00647473"/>
    <w:rsid w:val="0064764C"/>
    <w:rsid w:val="0064796E"/>
    <w:rsid w:val="00647A4A"/>
    <w:rsid w:val="00647A61"/>
    <w:rsid w:val="00647D29"/>
    <w:rsid w:val="00647EB6"/>
    <w:rsid w:val="00650016"/>
    <w:rsid w:val="006500CA"/>
    <w:rsid w:val="0065043E"/>
    <w:rsid w:val="006505AB"/>
    <w:rsid w:val="006506B5"/>
    <w:rsid w:val="00650C3C"/>
    <w:rsid w:val="00650ECA"/>
    <w:rsid w:val="00651284"/>
    <w:rsid w:val="006514E3"/>
    <w:rsid w:val="00651715"/>
    <w:rsid w:val="00651913"/>
    <w:rsid w:val="00651E82"/>
    <w:rsid w:val="0065231B"/>
    <w:rsid w:val="0065249C"/>
    <w:rsid w:val="006524B7"/>
    <w:rsid w:val="006524C3"/>
    <w:rsid w:val="00652706"/>
    <w:rsid w:val="00652824"/>
    <w:rsid w:val="006529AD"/>
    <w:rsid w:val="00652AEE"/>
    <w:rsid w:val="00652D07"/>
    <w:rsid w:val="00652E4B"/>
    <w:rsid w:val="006531A2"/>
    <w:rsid w:val="006531B3"/>
    <w:rsid w:val="006532C4"/>
    <w:rsid w:val="00653346"/>
    <w:rsid w:val="006538D5"/>
    <w:rsid w:val="00653A54"/>
    <w:rsid w:val="00653AA3"/>
    <w:rsid w:val="00653D74"/>
    <w:rsid w:val="00653FC9"/>
    <w:rsid w:val="00654018"/>
    <w:rsid w:val="00654485"/>
    <w:rsid w:val="00654807"/>
    <w:rsid w:val="00654A15"/>
    <w:rsid w:val="00654C06"/>
    <w:rsid w:val="00654D34"/>
    <w:rsid w:val="0065500C"/>
    <w:rsid w:val="00655045"/>
    <w:rsid w:val="00655108"/>
    <w:rsid w:val="006551A5"/>
    <w:rsid w:val="0065528C"/>
    <w:rsid w:val="0065538A"/>
    <w:rsid w:val="00655532"/>
    <w:rsid w:val="006558E7"/>
    <w:rsid w:val="00655971"/>
    <w:rsid w:val="00655A56"/>
    <w:rsid w:val="006561B6"/>
    <w:rsid w:val="00656261"/>
    <w:rsid w:val="006563B7"/>
    <w:rsid w:val="006564A6"/>
    <w:rsid w:val="00656549"/>
    <w:rsid w:val="006565BA"/>
    <w:rsid w:val="006568B1"/>
    <w:rsid w:val="00656A1C"/>
    <w:rsid w:val="00656DD0"/>
    <w:rsid w:val="00656F9E"/>
    <w:rsid w:val="0065703C"/>
    <w:rsid w:val="00657203"/>
    <w:rsid w:val="006575E4"/>
    <w:rsid w:val="0065777B"/>
    <w:rsid w:val="00657B46"/>
    <w:rsid w:val="00657BBD"/>
    <w:rsid w:val="00657BD2"/>
    <w:rsid w:val="00657D44"/>
    <w:rsid w:val="00657E26"/>
    <w:rsid w:val="00657F17"/>
    <w:rsid w:val="00657F55"/>
    <w:rsid w:val="0066034F"/>
    <w:rsid w:val="00660809"/>
    <w:rsid w:val="00660BC0"/>
    <w:rsid w:val="00660C4E"/>
    <w:rsid w:val="00660CBD"/>
    <w:rsid w:val="00660D99"/>
    <w:rsid w:val="00660EC2"/>
    <w:rsid w:val="00661075"/>
    <w:rsid w:val="00661258"/>
    <w:rsid w:val="00661430"/>
    <w:rsid w:val="0066159F"/>
    <w:rsid w:val="006616AC"/>
    <w:rsid w:val="006619F0"/>
    <w:rsid w:val="00661D16"/>
    <w:rsid w:val="00661D28"/>
    <w:rsid w:val="00661E9C"/>
    <w:rsid w:val="006623A9"/>
    <w:rsid w:val="006623AC"/>
    <w:rsid w:val="006623C8"/>
    <w:rsid w:val="0066254A"/>
    <w:rsid w:val="0066258C"/>
    <w:rsid w:val="00662671"/>
    <w:rsid w:val="0066275A"/>
    <w:rsid w:val="006628E4"/>
    <w:rsid w:val="0066290F"/>
    <w:rsid w:val="00662B50"/>
    <w:rsid w:val="00662B5E"/>
    <w:rsid w:val="00662B9C"/>
    <w:rsid w:val="00662EF3"/>
    <w:rsid w:val="0066302A"/>
    <w:rsid w:val="00663157"/>
    <w:rsid w:val="00663193"/>
    <w:rsid w:val="006632AA"/>
    <w:rsid w:val="0066330E"/>
    <w:rsid w:val="006633D9"/>
    <w:rsid w:val="006635AE"/>
    <w:rsid w:val="006637FC"/>
    <w:rsid w:val="00663888"/>
    <w:rsid w:val="00663A6C"/>
    <w:rsid w:val="00663AB4"/>
    <w:rsid w:val="00663AC9"/>
    <w:rsid w:val="00663BBA"/>
    <w:rsid w:val="00663CEA"/>
    <w:rsid w:val="00663EC0"/>
    <w:rsid w:val="00664234"/>
    <w:rsid w:val="00664270"/>
    <w:rsid w:val="006647AD"/>
    <w:rsid w:val="00664882"/>
    <w:rsid w:val="00664CB8"/>
    <w:rsid w:val="00664D70"/>
    <w:rsid w:val="00664EFC"/>
    <w:rsid w:val="00664F04"/>
    <w:rsid w:val="00665033"/>
    <w:rsid w:val="006651BD"/>
    <w:rsid w:val="0066553F"/>
    <w:rsid w:val="00665588"/>
    <w:rsid w:val="006655AD"/>
    <w:rsid w:val="0066562F"/>
    <w:rsid w:val="0066567B"/>
    <w:rsid w:val="006656BC"/>
    <w:rsid w:val="00665756"/>
    <w:rsid w:val="006659F3"/>
    <w:rsid w:val="00665A37"/>
    <w:rsid w:val="00665ABB"/>
    <w:rsid w:val="00665AE0"/>
    <w:rsid w:val="00665BFD"/>
    <w:rsid w:val="00665D04"/>
    <w:rsid w:val="00665EB4"/>
    <w:rsid w:val="00666345"/>
    <w:rsid w:val="00666752"/>
    <w:rsid w:val="00666947"/>
    <w:rsid w:val="00666F1B"/>
    <w:rsid w:val="00666F8B"/>
    <w:rsid w:val="006670C5"/>
    <w:rsid w:val="006672A3"/>
    <w:rsid w:val="00667633"/>
    <w:rsid w:val="0066766A"/>
    <w:rsid w:val="00667B06"/>
    <w:rsid w:val="00667B65"/>
    <w:rsid w:val="00667B67"/>
    <w:rsid w:val="00667C69"/>
    <w:rsid w:val="00667D44"/>
    <w:rsid w:val="00667E10"/>
    <w:rsid w:val="00670213"/>
    <w:rsid w:val="0067022B"/>
    <w:rsid w:val="006703F7"/>
    <w:rsid w:val="006707C8"/>
    <w:rsid w:val="00670AE2"/>
    <w:rsid w:val="00670D7A"/>
    <w:rsid w:val="00670DE7"/>
    <w:rsid w:val="00671069"/>
    <w:rsid w:val="0067106C"/>
    <w:rsid w:val="00671095"/>
    <w:rsid w:val="006710E4"/>
    <w:rsid w:val="00671241"/>
    <w:rsid w:val="00671337"/>
    <w:rsid w:val="00671486"/>
    <w:rsid w:val="00671622"/>
    <w:rsid w:val="00671714"/>
    <w:rsid w:val="006718A6"/>
    <w:rsid w:val="00671925"/>
    <w:rsid w:val="00671B39"/>
    <w:rsid w:val="00671CA2"/>
    <w:rsid w:val="00671DF1"/>
    <w:rsid w:val="00671E90"/>
    <w:rsid w:val="00671F3F"/>
    <w:rsid w:val="00671F4C"/>
    <w:rsid w:val="006720A1"/>
    <w:rsid w:val="00672143"/>
    <w:rsid w:val="00672179"/>
    <w:rsid w:val="00672229"/>
    <w:rsid w:val="00672804"/>
    <w:rsid w:val="00672862"/>
    <w:rsid w:val="00672BDB"/>
    <w:rsid w:val="00672C9F"/>
    <w:rsid w:val="00672E10"/>
    <w:rsid w:val="00672E3D"/>
    <w:rsid w:val="00672F2B"/>
    <w:rsid w:val="00672FC5"/>
    <w:rsid w:val="006733B3"/>
    <w:rsid w:val="006734A5"/>
    <w:rsid w:val="006735EE"/>
    <w:rsid w:val="00673773"/>
    <w:rsid w:val="00673873"/>
    <w:rsid w:val="00673BDC"/>
    <w:rsid w:val="00673D3C"/>
    <w:rsid w:val="00673F2C"/>
    <w:rsid w:val="0067413B"/>
    <w:rsid w:val="006746A9"/>
    <w:rsid w:val="006746AE"/>
    <w:rsid w:val="006747AB"/>
    <w:rsid w:val="0067496E"/>
    <w:rsid w:val="00674AFB"/>
    <w:rsid w:val="00674B80"/>
    <w:rsid w:val="00674D07"/>
    <w:rsid w:val="00674D8E"/>
    <w:rsid w:val="006751B2"/>
    <w:rsid w:val="0067537A"/>
    <w:rsid w:val="0067558C"/>
    <w:rsid w:val="006755CA"/>
    <w:rsid w:val="00675789"/>
    <w:rsid w:val="006759ED"/>
    <w:rsid w:val="00675ACD"/>
    <w:rsid w:val="00675AD1"/>
    <w:rsid w:val="00675AE4"/>
    <w:rsid w:val="00675AEE"/>
    <w:rsid w:val="00675C81"/>
    <w:rsid w:val="00675C86"/>
    <w:rsid w:val="00675DF7"/>
    <w:rsid w:val="0067601B"/>
    <w:rsid w:val="0067608C"/>
    <w:rsid w:val="006762E8"/>
    <w:rsid w:val="00676320"/>
    <w:rsid w:val="0067637E"/>
    <w:rsid w:val="0067638E"/>
    <w:rsid w:val="00676504"/>
    <w:rsid w:val="00676BCE"/>
    <w:rsid w:val="00676BD7"/>
    <w:rsid w:val="00676C6B"/>
    <w:rsid w:val="00676CBB"/>
    <w:rsid w:val="00676CF5"/>
    <w:rsid w:val="00676D43"/>
    <w:rsid w:val="00676E64"/>
    <w:rsid w:val="00676F92"/>
    <w:rsid w:val="006771A3"/>
    <w:rsid w:val="00677351"/>
    <w:rsid w:val="006775F7"/>
    <w:rsid w:val="006778C1"/>
    <w:rsid w:val="00677977"/>
    <w:rsid w:val="00677B2C"/>
    <w:rsid w:val="00677C0D"/>
    <w:rsid w:val="00677C6D"/>
    <w:rsid w:val="00680068"/>
    <w:rsid w:val="006800DB"/>
    <w:rsid w:val="006802BE"/>
    <w:rsid w:val="006803FC"/>
    <w:rsid w:val="00680553"/>
    <w:rsid w:val="006806FF"/>
    <w:rsid w:val="00680A6C"/>
    <w:rsid w:val="00680B55"/>
    <w:rsid w:val="00681162"/>
    <w:rsid w:val="00681437"/>
    <w:rsid w:val="006817B3"/>
    <w:rsid w:val="006819E2"/>
    <w:rsid w:val="00681C5A"/>
    <w:rsid w:val="0068229C"/>
    <w:rsid w:val="006826B4"/>
    <w:rsid w:val="00682724"/>
    <w:rsid w:val="006827A0"/>
    <w:rsid w:val="006827BD"/>
    <w:rsid w:val="006829DC"/>
    <w:rsid w:val="00682BED"/>
    <w:rsid w:val="00682CC5"/>
    <w:rsid w:val="00682DBD"/>
    <w:rsid w:val="00682F29"/>
    <w:rsid w:val="006830B0"/>
    <w:rsid w:val="00683349"/>
    <w:rsid w:val="00683517"/>
    <w:rsid w:val="0068364A"/>
    <w:rsid w:val="00683808"/>
    <w:rsid w:val="006839E1"/>
    <w:rsid w:val="00683E17"/>
    <w:rsid w:val="00683E6E"/>
    <w:rsid w:val="0068419D"/>
    <w:rsid w:val="0068422A"/>
    <w:rsid w:val="00684537"/>
    <w:rsid w:val="00684703"/>
    <w:rsid w:val="00684793"/>
    <w:rsid w:val="0068495F"/>
    <w:rsid w:val="00684A16"/>
    <w:rsid w:val="00684AAE"/>
    <w:rsid w:val="00684ACA"/>
    <w:rsid w:val="00684B87"/>
    <w:rsid w:val="00684C5E"/>
    <w:rsid w:val="00684EF9"/>
    <w:rsid w:val="00684F09"/>
    <w:rsid w:val="00684FC5"/>
    <w:rsid w:val="00685274"/>
    <w:rsid w:val="00685384"/>
    <w:rsid w:val="0068541E"/>
    <w:rsid w:val="0068544B"/>
    <w:rsid w:val="006854C3"/>
    <w:rsid w:val="00685522"/>
    <w:rsid w:val="0068560B"/>
    <w:rsid w:val="0068576C"/>
    <w:rsid w:val="0068589B"/>
    <w:rsid w:val="006859D1"/>
    <w:rsid w:val="00685B5B"/>
    <w:rsid w:val="00685B71"/>
    <w:rsid w:val="0068603B"/>
    <w:rsid w:val="00686153"/>
    <w:rsid w:val="006861E7"/>
    <w:rsid w:val="00686609"/>
    <w:rsid w:val="00686995"/>
    <w:rsid w:val="00686A8E"/>
    <w:rsid w:val="00686ABC"/>
    <w:rsid w:val="00686BC0"/>
    <w:rsid w:val="00686C1D"/>
    <w:rsid w:val="00686FE6"/>
    <w:rsid w:val="00687035"/>
    <w:rsid w:val="00687044"/>
    <w:rsid w:val="00687077"/>
    <w:rsid w:val="0068715B"/>
    <w:rsid w:val="0068720B"/>
    <w:rsid w:val="0068726E"/>
    <w:rsid w:val="006872AF"/>
    <w:rsid w:val="00687869"/>
    <w:rsid w:val="006878C4"/>
    <w:rsid w:val="00687B39"/>
    <w:rsid w:val="00687C3D"/>
    <w:rsid w:val="00687C59"/>
    <w:rsid w:val="00687F36"/>
    <w:rsid w:val="006900AD"/>
    <w:rsid w:val="006902BC"/>
    <w:rsid w:val="006906AF"/>
    <w:rsid w:val="00690760"/>
    <w:rsid w:val="006907AC"/>
    <w:rsid w:val="00690CF2"/>
    <w:rsid w:val="00690E3D"/>
    <w:rsid w:val="00690EE0"/>
    <w:rsid w:val="0069109B"/>
    <w:rsid w:val="006910BA"/>
    <w:rsid w:val="006912AF"/>
    <w:rsid w:val="006916B0"/>
    <w:rsid w:val="00691835"/>
    <w:rsid w:val="006918E0"/>
    <w:rsid w:val="00691A31"/>
    <w:rsid w:val="00691B68"/>
    <w:rsid w:val="00691BC3"/>
    <w:rsid w:val="00691D22"/>
    <w:rsid w:val="00691D70"/>
    <w:rsid w:val="00691E00"/>
    <w:rsid w:val="00691E5D"/>
    <w:rsid w:val="00691ECD"/>
    <w:rsid w:val="00692093"/>
    <w:rsid w:val="006921BB"/>
    <w:rsid w:val="0069224D"/>
    <w:rsid w:val="006922B6"/>
    <w:rsid w:val="006924D7"/>
    <w:rsid w:val="006927E4"/>
    <w:rsid w:val="006928E1"/>
    <w:rsid w:val="006929AA"/>
    <w:rsid w:val="00692C5E"/>
    <w:rsid w:val="00692DEA"/>
    <w:rsid w:val="00692DFE"/>
    <w:rsid w:val="00692EFA"/>
    <w:rsid w:val="00692F84"/>
    <w:rsid w:val="00692F96"/>
    <w:rsid w:val="0069300C"/>
    <w:rsid w:val="006931A2"/>
    <w:rsid w:val="006933F3"/>
    <w:rsid w:val="0069343B"/>
    <w:rsid w:val="0069354A"/>
    <w:rsid w:val="00693562"/>
    <w:rsid w:val="006935D0"/>
    <w:rsid w:val="006935FD"/>
    <w:rsid w:val="00693835"/>
    <w:rsid w:val="00693CAA"/>
    <w:rsid w:val="00693D41"/>
    <w:rsid w:val="006941BC"/>
    <w:rsid w:val="006944CF"/>
    <w:rsid w:val="00694679"/>
    <w:rsid w:val="006946C0"/>
    <w:rsid w:val="006946C8"/>
    <w:rsid w:val="006948EB"/>
    <w:rsid w:val="00694CC3"/>
    <w:rsid w:val="00694DA1"/>
    <w:rsid w:val="00694E41"/>
    <w:rsid w:val="00694F9E"/>
    <w:rsid w:val="0069507E"/>
    <w:rsid w:val="006950F8"/>
    <w:rsid w:val="006951D2"/>
    <w:rsid w:val="00695485"/>
    <w:rsid w:val="006954FD"/>
    <w:rsid w:val="006955AA"/>
    <w:rsid w:val="006958BC"/>
    <w:rsid w:val="006959B1"/>
    <w:rsid w:val="00695A39"/>
    <w:rsid w:val="00695A87"/>
    <w:rsid w:val="00695DAF"/>
    <w:rsid w:val="00695FD1"/>
    <w:rsid w:val="0069601C"/>
    <w:rsid w:val="0069605B"/>
    <w:rsid w:val="0069613C"/>
    <w:rsid w:val="0069623B"/>
    <w:rsid w:val="006963CC"/>
    <w:rsid w:val="00696834"/>
    <w:rsid w:val="00696994"/>
    <w:rsid w:val="00696CBF"/>
    <w:rsid w:val="00696D6F"/>
    <w:rsid w:val="00696E19"/>
    <w:rsid w:val="00696EBB"/>
    <w:rsid w:val="00696F2F"/>
    <w:rsid w:val="00697021"/>
    <w:rsid w:val="006972D8"/>
    <w:rsid w:val="006973AF"/>
    <w:rsid w:val="00697555"/>
    <w:rsid w:val="006977B5"/>
    <w:rsid w:val="006978EB"/>
    <w:rsid w:val="0069799D"/>
    <w:rsid w:val="006979AD"/>
    <w:rsid w:val="00697BF8"/>
    <w:rsid w:val="00697C5C"/>
    <w:rsid w:val="00697D1B"/>
    <w:rsid w:val="00697DF5"/>
    <w:rsid w:val="00697E69"/>
    <w:rsid w:val="006A00C6"/>
    <w:rsid w:val="006A012D"/>
    <w:rsid w:val="006A0133"/>
    <w:rsid w:val="006A0260"/>
    <w:rsid w:val="006A0296"/>
    <w:rsid w:val="006A044B"/>
    <w:rsid w:val="006A0450"/>
    <w:rsid w:val="006A0666"/>
    <w:rsid w:val="006A0771"/>
    <w:rsid w:val="006A0786"/>
    <w:rsid w:val="006A0AC9"/>
    <w:rsid w:val="006A0C1F"/>
    <w:rsid w:val="006A0E7E"/>
    <w:rsid w:val="006A107F"/>
    <w:rsid w:val="006A11E5"/>
    <w:rsid w:val="006A12F0"/>
    <w:rsid w:val="006A1478"/>
    <w:rsid w:val="006A1577"/>
    <w:rsid w:val="006A159D"/>
    <w:rsid w:val="006A16F3"/>
    <w:rsid w:val="006A1958"/>
    <w:rsid w:val="006A1A84"/>
    <w:rsid w:val="006A1C6C"/>
    <w:rsid w:val="006A1CD1"/>
    <w:rsid w:val="006A1E37"/>
    <w:rsid w:val="006A1FFC"/>
    <w:rsid w:val="006A2214"/>
    <w:rsid w:val="006A2511"/>
    <w:rsid w:val="006A25C9"/>
    <w:rsid w:val="006A26F0"/>
    <w:rsid w:val="006A2B15"/>
    <w:rsid w:val="006A2C50"/>
    <w:rsid w:val="006A303A"/>
    <w:rsid w:val="006A30DC"/>
    <w:rsid w:val="006A3144"/>
    <w:rsid w:val="006A31E9"/>
    <w:rsid w:val="006A33A9"/>
    <w:rsid w:val="006A33AA"/>
    <w:rsid w:val="006A35FB"/>
    <w:rsid w:val="006A36C0"/>
    <w:rsid w:val="006A36E0"/>
    <w:rsid w:val="006A3706"/>
    <w:rsid w:val="006A3741"/>
    <w:rsid w:val="006A38D7"/>
    <w:rsid w:val="006A38E5"/>
    <w:rsid w:val="006A39F5"/>
    <w:rsid w:val="006A3B2A"/>
    <w:rsid w:val="006A3B79"/>
    <w:rsid w:val="006A3C84"/>
    <w:rsid w:val="006A3E78"/>
    <w:rsid w:val="006A3E9A"/>
    <w:rsid w:val="006A3F44"/>
    <w:rsid w:val="006A433B"/>
    <w:rsid w:val="006A43FA"/>
    <w:rsid w:val="006A460B"/>
    <w:rsid w:val="006A4655"/>
    <w:rsid w:val="006A49D2"/>
    <w:rsid w:val="006A4BB4"/>
    <w:rsid w:val="006A5338"/>
    <w:rsid w:val="006A533F"/>
    <w:rsid w:val="006A5393"/>
    <w:rsid w:val="006A53AE"/>
    <w:rsid w:val="006A5424"/>
    <w:rsid w:val="006A5433"/>
    <w:rsid w:val="006A5557"/>
    <w:rsid w:val="006A56CD"/>
    <w:rsid w:val="006A574F"/>
    <w:rsid w:val="006A58C7"/>
    <w:rsid w:val="006A59D5"/>
    <w:rsid w:val="006A59FA"/>
    <w:rsid w:val="006A5A8D"/>
    <w:rsid w:val="006A5A99"/>
    <w:rsid w:val="006A5F81"/>
    <w:rsid w:val="006A60A1"/>
    <w:rsid w:val="006A6154"/>
    <w:rsid w:val="006A621E"/>
    <w:rsid w:val="006A62F4"/>
    <w:rsid w:val="006A6389"/>
    <w:rsid w:val="006A6487"/>
    <w:rsid w:val="006A65B0"/>
    <w:rsid w:val="006A6668"/>
    <w:rsid w:val="006A6873"/>
    <w:rsid w:val="006A697A"/>
    <w:rsid w:val="006A6C5D"/>
    <w:rsid w:val="006A6D03"/>
    <w:rsid w:val="006A71B5"/>
    <w:rsid w:val="006A723A"/>
    <w:rsid w:val="006A746F"/>
    <w:rsid w:val="006A75A9"/>
    <w:rsid w:val="006A77CC"/>
    <w:rsid w:val="006A7B3A"/>
    <w:rsid w:val="006A7C25"/>
    <w:rsid w:val="006A7E3D"/>
    <w:rsid w:val="006A7EEB"/>
    <w:rsid w:val="006A7F1C"/>
    <w:rsid w:val="006B01D7"/>
    <w:rsid w:val="006B034B"/>
    <w:rsid w:val="006B0361"/>
    <w:rsid w:val="006B043B"/>
    <w:rsid w:val="006B0877"/>
    <w:rsid w:val="006B0A9C"/>
    <w:rsid w:val="006B0D43"/>
    <w:rsid w:val="006B1071"/>
    <w:rsid w:val="006B13D0"/>
    <w:rsid w:val="006B1C41"/>
    <w:rsid w:val="006B1F3C"/>
    <w:rsid w:val="006B1FF5"/>
    <w:rsid w:val="006B2156"/>
    <w:rsid w:val="006B2180"/>
    <w:rsid w:val="006B2640"/>
    <w:rsid w:val="006B2683"/>
    <w:rsid w:val="006B26A3"/>
    <w:rsid w:val="006B2CCA"/>
    <w:rsid w:val="006B2ED8"/>
    <w:rsid w:val="006B2FEB"/>
    <w:rsid w:val="006B3021"/>
    <w:rsid w:val="006B30C1"/>
    <w:rsid w:val="006B3135"/>
    <w:rsid w:val="006B317D"/>
    <w:rsid w:val="006B33B2"/>
    <w:rsid w:val="006B33C6"/>
    <w:rsid w:val="006B35AE"/>
    <w:rsid w:val="006B3816"/>
    <w:rsid w:val="006B3A1B"/>
    <w:rsid w:val="006B3CA1"/>
    <w:rsid w:val="006B3D12"/>
    <w:rsid w:val="006B3D9A"/>
    <w:rsid w:val="006B3E00"/>
    <w:rsid w:val="006B3F54"/>
    <w:rsid w:val="006B413D"/>
    <w:rsid w:val="006B43B3"/>
    <w:rsid w:val="006B460A"/>
    <w:rsid w:val="006B47EB"/>
    <w:rsid w:val="006B4838"/>
    <w:rsid w:val="006B4926"/>
    <w:rsid w:val="006B4FF0"/>
    <w:rsid w:val="006B506E"/>
    <w:rsid w:val="006B510E"/>
    <w:rsid w:val="006B5166"/>
    <w:rsid w:val="006B5B8A"/>
    <w:rsid w:val="006B5BA4"/>
    <w:rsid w:val="006B5D9E"/>
    <w:rsid w:val="006B5F8F"/>
    <w:rsid w:val="006B5FBC"/>
    <w:rsid w:val="006B6059"/>
    <w:rsid w:val="006B60F8"/>
    <w:rsid w:val="006B6147"/>
    <w:rsid w:val="006B6198"/>
    <w:rsid w:val="006B6211"/>
    <w:rsid w:val="006B6487"/>
    <w:rsid w:val="006B6497"/>
    <w:rsid w:val="006B6659"/>
    <w:rsid w:val="006B66CA"/>
    <w:rsid w:val="006B6725"/>
    <w:rsid w:val="006B6A17"/>
    <w:rsid w:val="006B6A5D"/>
    <w:rsid w:val="006B6C6E"/>
    <w:rsid w:val="006B6D4F"/>
    <w:rsid w:val="006B7023"/>
    <w:rsid w:val="006B71F3"/>
    <w:rsid w:val="006B71FF"/>
    <w:rsid w:val="006B751C"/>
    <w:rsid w:val="006B76C2"/>
    <w:rsid w:val="006B7A05"/>
    <w:rsid w:val="006B7C2B"/>
    <w:rsid w:val="006B7D18"/>
    <w:rsid w:val="006B7E28"/>
    <w:rsid w:val="006B7F3D"/>
    <w:rsid w:val="006C0014"/>
    <w:rsid w:val="006C01F4"/>
    <w:rsid w:val="006C068F"/>
    <w:rsid w:val="006C08B9"/>
    <w:rsid w:val="006C093F"/>
    <w:rsid w:val="006C0943"/>
    <w:rsid w:val="006C0976"/>
    <w:rsid w:val="006C09F8"/>
    <w:rsid w:val="006C0A66"/>
    <w:rsid w:val="006C0CAF"/>
    <w:rsid w:val="006C0DA9"/>
    <w:rsid w:val="006C0FD1"/>
    <w:rsid w:val="006C10AA"/>
    <w:rsid w:val="006C1284"/>
    <w:rsid w:val="006C1315"/>
    <w:rsid w:val="006C143B"/>
    <w:rsid w:val="006C144F"/>
    <w:rsid w:val="006C151E"/>
    <w:rsid w:val="006C16A8"/>
    <w:rsid w:val="006C16CE"/>
    <w:rsid w:val="006C178E"/>
    <w:rsid w:val="006C1827"/>
    <w:rsid w:val="006C1AB5"/>
    <w:rsid w:val="006C1CFC"/>
    <w:rsid w:val="006C1D17"/>
    <w:rsid w:val="006C1D3A"/>
    <w:rsid w:val="006C1DE7"/>
    <w:rsid w:val="006C2030"/>
    <w:rsid w:val="006C20B0"/>
    <w:rsid w:val="006C2215"/>
    <w:rsid w:val="006C249C"/>
    <w:rsid w:val="006C275F"/>
    <w:rsid w:val="006C29C9"/>
    <w:rsid w:val="006C2B2F"/>
    <w:rsid w:val="006C2C20"/>
    <w:rsid w:val="006C3022"/>
    <w:rsid w:val="006C322C"/>
    <w:rsid w:val="006C3253"/>
    <w:rsid w:val="006C325C"/>
    <w:rsid w:val="006C3383"/>
    <w:rsid w:val="006C36C5"/>
    <w:rsid w:val="006C3786"/>
    <w:rsid w:val="006C37C3"/>
    <w:rsid w:val="006C39B6"/>
    <w:rsid w:val="006C3BD7"/>
    <w:rsid w:val="006C3C9D"/>
    <w:rsid w:val="006C3F3F"/>
    <w:rsid w:val="006C419B"/>
    <w:rsid w:val="006C420F"/>
    <w:rsid w:val="006C423E"/>
    <w:rsid w:val="006C4379"/>
    <w:rsid w:val="006C44F6"/>
    <w:rsid w:val="006C46BE"/>
    <w:rsid w:val="006C4825"/>
    <w:rsid w:val="006C48D0"/>
    <w:rsid w:val="006C4A92"/>
    <w:rsid w:val="006C4C13"/>
    <w:rsid w:val="006C4F06"/>
    <w:rsid w:val="006C4FA4"/>
    <w:rsid w:val="006C5130"/>
    <w:rsid w:val="006C538F"/>
    <w:rsid w:val="006C5554"/>
    <w:rsid w:val="006C58B5"/>
    <w:rsid w:val="006C59E2"/>
    <w:rsid w:val="006C5ED5"/>
    <w:rsid w:val="006C60B3"/>
    <w:rsid w:val="006C60EE"/>
    <w:rsid w:val="006C627E"/>
    <w:rsid w:val="006C6433"/>
    <w:rsid w:val="006C6628"/>
    <w:rsid w:val="006C6795"/>
    <w:rsid w:val="006C6811"/>
    <w:rsid w:val="006C6AB4"/>
    <w:rsid w:val="006C6D2F"/>
    <w:rsid w:val="006C6D83"/>
    <w:rsid w:val="006C6E64"/>
    <w:rsid w:val="006C6E80"/>
    <w:rsid w:val="006C71DF"/>
    <w:rsid w:val="006C742A"/>
    <w:rsid w:val="006C766C"/>
    <w:rsid w:val="006C77F1"/>
    <w:rsid w:val="006C79D7"/>
    <w:rsid w:val="006C79F7"/>
    <w:rsid w:val="006C7A53"/>
    <w:rsid w:val="006C7B07"/>
    <w:rsid w:val="006C7B68"/>
    <w:rsid w:val="006C7B74"/>
    <w:rsid w:val="006C7C3C"/>
    <w:rsid w:val="006C7D4A"/>
    <w:rsid w:val="006C7E16"/>
    <w:rsid w:val="006C7E4A"/>
    <w:rsid w:val="006C7F31"/>
    <w:rsid w:val="006D01F2"/>
    <w:rsid w:val="006D03D6"/>
    <w:rsid w:val="006D0572"/>
    <w:rsid w:val="006D0694"/>
    <w:rsid w:val="006D0AA7"/>
    <w:rsid w:val="006D0B88"/>
    <w:rsid w:val="006D0EA4"/>
    <w:rsid w:val="006D0F1B"/>
    <w:rsid w:val="006D1021"/>
    <w:rsid w:val="006D110B"/>
    <w:rsid w:val="006D1111"/>
    <w:rsid w:val="006D1264"/>
    <w:rsid w:val="006D1267"/>
    <w:rsid w:val="006D1440"/>
    <w:rsid w:val="006D155C"/>
    <w:rsid w:val="006D179B"/>
    <w:rsid w:val="006D1A65"/>
    <w:rsid w:val="006D1E91"/>
    <w:rsid w:val="006D1FCA"/>
    <w:rsid w:val="006D215E"/>
    <w:rsid w:val="006D217A"/>
    <w:rsid w:val="006D23C4"/>
    <w:rsid w:val="006D246F"/>
    <w:rsid w:val="006D253F"/>
    <w:rsid w:val="006D261B"/>
    <w:rsid w:val="006D2A56"/>
    <w:rsid w:val="006D2D62"/>
    <w:rsid w:val="006D2F0B"/>
    <w:rsid w:val="006D2F44"/>
    <w:rsid w:val="006D330E"/>
    <w:rsid w:val="006D3418"/>
    <w:rsid w:val="006D34BA"/>
    <w:rsid w:val="006D3503"/>
    <w:rsid w:val="006D399C"/>
    <w:rsid w:val="006D3B15"/>
    <w:rsid w:val="006D3DDB"/>
    <w:rsid w:val="006D4214"/>
    <w:rsid w:val="006D4314"/>
    <w:rsid w:val="006D485C"/>
    <w:rsid w:val="006D486E"/>
    <w:rsid w:val="006D48F9"/>
    <w:rsid w:val="006D4A36"/>
    <w:rsid w:val="006D4AC8"/>
    <w:rsid w:val="006D4CFF"/>
    <w:rsid w:val="006D4D8A"/>
    <w:rsid w:val="006D4FD1"/>
    <w:rsid w:val="006D5148"/>
    <w:rsid w:val="006D5362"/>
    <w:rsid w:val="006D567E"/>
    <w:rsid w:val="006D56EC"/>
    <w:rsid w:val="006D58DC"/>
    <w:rsid w:val="006D58F8"/>
    <w:rsid w:val="006D5A5E"/>
    <w:rsid w:val="006D5A79"/>
    <w:rsid w:val="006D5B7D"/>
    <w:rsid w:val="006D5CF4"/>
    <w:rsid w:val="006D5E8B"/>
    <w:rsid w:val="006D6183"/>
    <w:rsid w:val="006D61B9"/>
    <w:rsid w:val="006D63A5"/>
    <w:rsid w:val="006D63FC"/>
    <w:rsid w:val="006D655E"/>
    <w:rsid w:val="006D6A21"/>
    <w:rsid w:val="006D6B4E"/>
    <w:rsid w:val="006D6E2D"/>
    <w:rsid w:val="006D71CE"/>
    <w:rsid w:val="006D72B6"/>
    <w:rsid w:val="006D73CB"/>
    <w:rsid w:val="006D7424"/>
    <w:rsid w:val="006D7861"/>
    <w:rsid w:val="006D7BCF"/>
    <w:rsid w:val="006D7CA7"/>
    <w:rsid w:val="006D7CE1"/>
    <w:rsid w:val="006D7DD7"/>
    <w:rsid w:val="006D7FCE"/>
    <w:rsid w:val="006E0143"/>
    <w:rsid w:val="006E0260"/>
    <w:rsid w:val="006E02C3"/>
    <w:rsid w:val="006E0420"/>
    <w:rsid w:val="006E0499"/>
    <w:rsid w:val="006E0533"/>
    <w:rsid w:val="006E05EF"/>
    <w:rsid w:val="006E09C1"/>
    <w:rsid w:val="006E0B52"/>
    <w:rsid w:val="006E0F07"/>
    <w:rsid w:val="006E113E"/>
    <w:rsid w:val="006E12DF"/>
    <w:rsid w:val="006E12E6"/>
    <w:rsid w:val="006E1401"/>
    <w:rsid w:val="006E1704"/>
    <w:rsid w:val="006E172D"/>
    <w:rsid w:val="006E176C"/>
    <w:rsid w:val="006E197F"/>
    <w:rsid w:val="006E1EA3"/>
    <w:rsid w:val="006E2016"/>
    <w:rsid w:val="006E21A0"/>
    <w:rsid w:val="006E281B"/>
    <w:rsid w:val="006E2899"/>
    <w:rsid w:val="006E28EB"/>
    <w:rsid w:val="006E2B3B"/>
    <w:rsid w:val="006E2DEA"/>
    <w:rsid w:val="006E2E30"/>
    <w:rsid w:val="006E2FFE"/>
    <w:rsid w:val="006E304C"/>
    <w:rsid w:val="006E30F2"/>
    <w:rsid w:val="006E32DA"/>
    <w:rsid w:val="006E345A"/>
    <w:rsid w:val="006E355A"/>
    <w:rsid w:val="006E35CE"/>
    <w:rsid w:val="006E3B35"/>
    <w:rsid w:val="006E3C42"/>
    <w:rsid w:val="006E3DDA"/>
    <w:rsid w:val="006E3F9D"/>
    <w:rsid w:val="006E4131"/>
    <w:rsid w:val="006E4176"/>
    <w:rsid w:val="006E41C7"/>
    <w:rsid w:val="006E44D3"/>
    <w:rsid w:val="006E4A29"/>
    <w:rsid w:val="006E5040"/>
    <w:rsid w:val="006E508F"/>
    <w:rsid w:val="006E5443"/>
    <w:rsid w:val="006E5605"/>
    <w:rsid w:val="006E5861"/>
    <w:rsid w:val="006E589A"/>
    <w:rsid w:val="006E5B25"/>
    <w:rsid w:val="006E5C8D"/>
    <w:rsid w:val="006E5E05"/>
    <w:rsid w:val="006E5FA5"/>
    <w:rsid w:val="006E61E5"/>
    <w:rsid w:val="006E6487"/>
    <w:rsid w:val="006E64E7"/>
    <w:rsid w:val="006E64F3"/>
    <w:rsid w:val="006E6ABE"/>
    <w:rsid w:val="006E6CA9"/>
    <w:rsid w:val="006E6EE9"/>
    <w:rsid w:val="006E7024"/>
    <w:rsid w:val="006E7097"/>
    <w:rsid w:val="006E72CB"/>
    <w:rsid w:val="006E7629"/>
    <w:rsid w:val="006E799C"/>
    <w:rsid w:val="006E79CE"/>
    <w:rsid w:val="006E7BA8"/>
    <w:rsid w:val="006E7BF7"/>
    <w:rsid w:val="006EE50F"/>
    <w:rsid w:val="006F0072"/>
    <w:rsid w:val="006F0135"/>
    <w:rsid w:val="006F0231"/>
    <w:rsid w:val="006F0317"/>
    <w:rsid w:val="006F0381"/>
    <w:rsid w:val="006F03C5"/>
    <w:rsid w:val="006F069C"/>
    <w:rsid w:val="006F0A6C"/>
    <w:rsid w:val="006F0AA0"/>
    <w:rsid w:val="006F0BA3"/>
    <w:rsid w:val="006F0BD8"/>
    <w:rsid w:val="006F0F9E"/>
    <w:rsid w:val="006F0FCF"/>
    <w:rsid w:val="006F1169"/>
    <w:rsid w:val="006F12D5"/>
    <w:rsid w:val="006F1382"/>
    <w:rsid w:val="006F13D9"/>
    <w:rsid w:val="006F1534"/>
    <w:rsid w:val="006F154B"/>
    <w:rsid w:val="006F1637"/>
    <w:rsid w:val="006F16A1"/>
    <w:rsid w:val="006F17B6"/>
    <w:rsid w:val="006F1843"/>
    <w:rsid w:val="006F1852"/>
    <w:rsid w:val="006F1B9D"/>
    <w:rsid w:val="006F1D5B"/>
    <w:rsid w:val="006F1D7A"/>
    <w:rsid w:val="006F22D1"/>
    <w:rsid w:val="006F2344"/>
    <w:rsid w:val="006F2818"/>
    <w:rsid w:val="006F29A9"/>
    <w:rsid w:val="006F2ACA"/>
    <w:rsid w:val="006F2C93"/>
    <w:rsid w:val="006F2D68"/>
    <w:rsid w:val="006F2E6C"/>
    <w:rsid w:val="006F300E"/>
    <w:rsid w:val="006F3061"/>
    <w:rsid w:val="006F3117"/>
    <w:rsid w:val="006F34D8"/>
    <w:rsid w:val="006F353D"/>
    <w:rsid w:val="006F360E"/>
    <w:rsid w:val="006F365B"/>
    <w:rsid w:val="006F37F0"/>
    <w:rsid w:val="006F3BE3"/>
    <w:rsid w:val="006F3EBD"/>
    <w:rsid w:val="006F3EF4"/>
    <w:rsid w:val="006F4033"/>
    <w:rsid w:val="006F41F2"/>
    <w:rsid w:val="006F4305"/>
    <w:rsid w:val="006F4374"/>
    <w:rsid w:val="006F4606"/>
    <w:rsid w:val="006F461A"/>
    <w:rsid w:val="006F46B5"/>
    <w:rsid w:val="006F47D3"/>
    <w:rsid w:val="006F4AE5"/>
    <w:rsid w:val="006F4DFC"/>
    <w:rsid w:val="006F53E1"/>
    <w:rsid w:val="006F54A9"/>
    <w:rsid w:val="006F5510"/>
    <w:rsid w:val="006F5764"/>
    <w:rsid w:val="006F5914"/>
    <w:rsid w:val="006F5A70"/>
    <w:rsid w:val="006F5AC1"/>
    <w:rsid w:val="006F5B04"/>
    <w:rsid w:val="006F5C9D"/>
    <w:rsid w:val="006F5D5E"/>
    <w:rsid w:val="006F6190"/>
    <w:rsid w:val="006F6794"/>
    <w:rsid w:val="006F67BA"/>
    <w:rsid w:val="006F6851"/>
    <w:rsid w:val="006F6887"/>
    <w:rsid w:val="006F6A7A"/>
    <w:rsid w:val="006F6B0C"/>
    <w:rsid w:val="006F6C70"/>
    <w:rsid w:val="006F6DF8"/>
    <w:rsid w:val="006F7405"/>
    <w:rsid w:val="006F749C"/>
    <w:rsid w:val="006F7657"/>
    <w:rsid w:val="006F7664"/>
    <w:rsid w:val="006F778E"/>
    <w:rsid w:val="006F7850"/>
    <w:rsid w:val="006F78CA"/>
    <w:rsid w:val="006F78F0"/>
    <w:rsid w:val="006F79C3"/>
    <w:rsid w:val="006F7B32"/>
    <w:rsid w:val="006F7B35"/>
    <w:rsid w:val="006F7BC8"/>
    <w:rsid w:val="006F7C71"/>
    <w:rsid w:val="006F7D5E"/>
    <w:rsid w:val="006F7DC3"/>
    <w:rsid w:val="006F7DDA"/>
    <w:rsid w:val="006F7F7B"/>
    <w:rsid w:val="00700063"/>
    <w:rsid w:val="0070015D"/>
    <w:rsid w:val="00700319"/>
    <w:rsid w:val="0070077C"/>
    <w:rsid w:val="00700804"/>
    <w:rsid w:val="007008EB"/>
    <w:rsid w:val="00700A13"/>
    <w:rsid w:val="00700B4C"/>
    <w:rsid w:val="00700CD3"/>
    <w:rsid w:val="00700F8E"/>
    <w:rsid w:val="00700F99"/>
    <w:rsid w:val="00700FF9"/>
    <w:rsid w:val="00701182"/>
    <w:rsid w:val="007011AA"/>
    <w:rsid w:val="0070127C"/>
    <w:rsid w:val="00701318"/>
    <w:rsid w:val="0070158E"/>
    <w:rsid w:val="00701823"/>
    <w:rsid w:val="00701B3B"/>
    <w:rsid w:val="00701B4B"/>
    <w:rsid w:val="00701F80"/>
    <w:rsid w:val="00702441"/>
    <w:rsid w:val="0070247E"/>
    <w:rsid w:val="007024EE"/>
    <w:rsid w:val="00702A16"/>
    <w:rsid w:val="00702AE7"/>
    <w:rsid w:val="00702E7F"/>
    <w:rsid w:val="00702F80"/>
    <w:rsid w:val="00703196"/>
    <w:rsid w:val="00703288"/>
    <w:rsid w:val="0070330B"/>
    <w:rsid w:val="00703406"/>
    <w:rsid w:val="00703475"/>
    <w:rsid w:val="007034BE"/>
    <w:rsid w:val="00703689"/>
    <w:rsid w:val="007038A4"/>
    <w:rsid w:val="007038B5"/>
    <w:rsid w:val="00703933"/>
    <w:rsid w:val="007039BB"/>
    <w:rsid w:val="00703B8D"/>
    <w:rsid w:val="00703DDD"/>
    <w:rsid w:val="00703E14"/>
    <w:rsid w:val="00703FA3"/>
    <w:rsid w:val="0070401D"/>
    <w:rsid w:val="00704093"/>
    <w:rsid w:val="007041DC"/>
    <w:rsid w:val="00704311"/>
    <w:rsid w:val="007044BD"/>
    <w:rsid w:val="0070473B"/>
    <w:rsid w:val="007048CB"/>
    <w:rsid w:val="00704A05"/>
    <w:rsid w:val="00704A99"/>
    <w:rsid w:val="00704BB9"/>
    <w:rsid w:val="00704CCF"/>
    <w:rsid w:val="00704D05"/>
    <w:rsid w:val="00704F99"/>
    <w:rsid w:val="0070509F"/>
    <w:rsid w:val="0070512B"/>
    <w:rsid w:val="007052A1"/>
    <w:rsid w:val="007054AE"/>
    <w:rsid w:val="0070557A"/>
    <w:rsid w:val="0070567A"/>
    <w:rsid w:val="00705944"/>
    <w:rsid w:val="0070596B"/>
    <w:rsid w:val="0070597E"/>
    <w:rsid w:val="00705995"/>
    <w:rsid w:val="00705A8D"/>
    <w:rsid w:val="00705D10"/>
    <w:rsid w:val="00705FF8"/>
    <w:rsid w:val="007063C4"/>
    <w:rsid w:val="00706488"/>
    <w:rsid w:val="00706728"/>
    <w:rsid w:val="00706754"/>
    <w:rsid w:val="007067B4"/>
    <w:rsid w:val="00706934"/>
    <w:rsid w:val="00706BE7"/>
    <w:rsid w:val="00706D8B"/>
    <w:rsid w:val="00706EA3"/>
    <w:rsid w:val="007070D9"/>
    <w:rsid w:val="0070714F"/>
    <w:rsid w:val="00707199"/>
    <w:rsid w:val="007075BD"/>
    <w:rsid w:val="00707626"/>
    <w:rsid w:val="00707637"/>
    <w:rsid w:val="0070763C"/>
    <w:rsid w:val="0070772E"/>
    <w:rsid w:val="0070773F"/>
    <w:rsid w:val="00707B8B"/>
    <w:rsid w:val="00707BE2"/>
    <w:rsid w:val="00707BF1"/>
    <w:rsid w:val="00707CC0"/>
    <w:rsid w:val="00707D8C"/>
    <w:rsid w:val="00707E01"/>
    <w:rsid w:val="007100C2"/>
    <w:rsid w:val="00710112"/>
    <w:rsid w:val="00710A5F"/>
    <w:rsid w:val="00710B20"/>
    <w:rsid w:val="00710B55"/>
    <w:rsid w:val="00710BCA"/>
    <w:rsid w:val="00710D01"/>
    <w:rsid w:val="00710E52"/>
    <w:rsid w:val="00710FE2"/>
    <w:rsid w:val="0071111E"/>
    <w:rsid w:val="007112AD"/>
    <w:rsid w:val="00711410"/>
    <w:rsid w:val="007115BC"/>
    <w:rsid w:val="0071193A"/>
    <w:rsid w:val="007119CC"/>
    <w:rsid w:val="00711A97"/>
    <w:rsid w:val="00711AEB"/>
    <w:rsid w:val="00711C2E"/>
    <w:rsid w:val="00711CDB"/>
    <w:rsid w:val="00711D84"/>
    <w:rsid w:val="00711EE9"/>
    <w:rsid w:val="00711F18"/>
    <w:rsid w:val="0071207C"/>
    <w:rsid w:val="00712110"/>
    <w:rsid w:val="007122C7"/>
    <w:rsid w:val="00712404"/>
    <w:rsid w:val="00712457"/>
    <w:rsid w:val="0071257C"/>
    <w:rsid w:val="0071267C"/>
    <w:rsid w:val="00712685"/>
    <w:rsid w:val="00712739"/>
    <w:rsid w:val="0071280D"/>
    <w:rsid w:val="00712A2A"/>
    <w:rsid w:val="00712A69"/>
    <w:rsid w:val="00712BFD"/>
    <w:rsid w:val="00712D33"/>
    <w:rsid w:val="00712E2E"/>
    <w:rsid w:val="0071309E"/>
    <w:rsid w:val="007130E5"/>
    <w:rsid w:val="00713468"/>
    <w:rsid w:val="00713E27"/>
    <w:rsid w:val="00713ED9"/>
    <w:rsid w:val="00713F6B"/>
    <w:rsid w:val="00713F74"/>
    <w:rsid w:val="00714170"/>
    <w:rsid w:val="0071424A"/>
    <w:rsid w:val="007142FD"/>
    <w:rsid w:val="0071456D"/>
    <w:rsid w:val="007147C4"/>
    <w:rsid w:val="00714A74"/>
    <w:rsid w:val="00714AAF"/>
    <w:rsid w:val="00714B0B"/>
    <w:rsid w:val="00714CE4"/>
    <w:rsid w:val="00714CEC"/>
    <w:rsid w:val="00714E06"/>
    <w:rsid w:val="00714E52"/>
    <w:rsid w:val="0071519C"/>
    <w:rsid w:val="007154B3"/>
    <w:rsid w:val="00715592"/>
    <w:rsid w:val="00715658"/>
    <w:rsid w:val="00715889"/>
    <w:rsid w:val="00715AB7"/>
    <w:rsid w:val="00715B66"/>
    <w:rsid w:val="0071608B"/>
    <w:rsid w:val="0071619E"/>
    <w:rsid w:val="00716394"/>
    <w:rsid w:val="0071644B"/>
    <w:rsid w:val="00716526"/>
    <w:rsid w:val="007167BF"/>
    <w:rsid w:val="00716926"/>
    <w:rsid w:val="00716B05"/>
    <w:rsid w:val="00716CC3"/>
    <w:rsid w:val="00716DCA"/>
    <w:rsid w:val="007170B9"/>
    <w:rsid w:val="007171D7"/>
    <w:rsid w:val="007173C1"/>
    <w:rsid w:val="007175B9"/>
    <w:rsid w:val="00717BB8"/>
    <w:rsid w:val="00717C60"/>
    <w:rsid w:val="00717D16"/>
    <w:rsid w:val="00717E49"/>
    <w:rsid w:val="00717F09"/>
    <w:rsid w:val="00717FBB"/>
    <w:rsid w:val="0072000C"/>
    <w:rsid w:val="00720083"/>
    <w:rsid w:val="00720182"/>
    <w:rsid w:val="007202E7"/>
    <w:rsid w:val="00720AE2"/>
    <w:rsid w:val="00720BCA"/>
    <w:rsid w:val="00720DFB"/>
    <w:rsid w:val="007212B2"/>
    <w:rsid w:val="00721455"/>
    <w:rsid w:val="00721ADA"/>
    <w:rsid w:val="00721B14"/>
    <w:rsid w:val="00721B6E"/>
    <w:rsid w:val="00721C4A"/>
    <w:rsid w:val="00721D59"/>
    <w:rsid w:val="00721D9F"/>
    <w:rsid w:val="00721E31"/>
    <w:rsid w:val="00721E54"/>
    <w:rsid w:val="00721E84"/>
    <w:rsid w:val="0072207F"/>
    <w:rsid w:val="007221F2"/>
    <w:rsid w:val="00722207"/>
    <w:rsid w:val="0072271C"/>
    <w:rsid w:val="00722722"/>
    <w:rsid w:val="007229D9"/>
    <w:rsid w:val="00722B02"/>
    <w:rsid w:val="00722B8B"/>
    <w:rsid w:val="00722BA8"/>
    <w:rsid w:val="00722BE6"/>
    <w:rsid w:val="00722D06"/>
    <w:rsid w:val="00723567"/>
    <w:rsid w:val="0072358E"/>
    <w:rsid w:val="007236AE"/>
    <w:rsid w:val="00723990"/>
    <w:rsid w:val="007239BB"/>
    <w:rsid w:val="00723C9B"/>
    <w:rsid w:val="00723CE3"/>
    <w:rsid w:val="00723E74"/>
    <w:rsid w:val="00723E87"/>
    <w:rsid w:val="00723F73"/>
    <w:rsid w:val="00724028"/>
    <w:rsid w:val="00724388"/>
    <w:rsid w:val="00724438"/>
    <w:rsid w:val="0072463A"/>
    <w:rsid w:val="0072468C"/>
    <w:rsid w:val="007247B5"/>
    <w:rsid w:val="0072493D"/>
    <w:rsid w:val="00724B3D"/>
    <w:rsid w:val="00724D57"/>
    <w:rsid w:val="00724F72"/>
    <w:rsid w:val="00724FB7"/>
    <w:rsid w:val="00725158"/>
    <w:rsid w:val="00725331"/>
    <w:rsid w:val="0072541D"/>
    <w:rsid w:val="00725495"/>
    <w:rsid w:val="007255C3"/>
    <w:rsid w:val="0072580C"/>
    <w:rsid w:val="00725AAB"/>
    <w:rsid w:val="00725E24"/>
    <w:rsid w:val="00725E2E"/>
    <w:rsid w:val="00725E41"/>
    <w:rsid w:val="00725FCD"/>
    <w:rsid w:val="00726008"/>
    <w:rsid w:val="00726185"/>
    <w:rsid w:val="007264A8"/>
    <w:rsid w:val="00726759"/>
    <w:rsid w:val="007267AC"/>
    <w:rsid w:val="007267E9"/>
    <w:rsid w:val="0072686D"/>
    <w:rsid w:val="00726B3D"/>
    <w:rsid w:val="00726B56"/>
    <w:rsid w:val="00726F05"/>
    <w:rsid w:val="00727095"/>
    <w:rsid w:val="00727171"/>
    <w:rsid w:val="00727174"/>
    <w:rsid w:val="007271F8"/>
    <w:rsid w:val="00727427"/>
    <w:rsid w:val="00727697"/>
    <w:rsid w:val="0072790A"/>
    <w:rsid w:val="00727912"/>
    <w:rsid w:val="00727A98"/>
    <w:rsid w:val="00727C5E"/>
    <w:rsid w:val="00727D47"/>
    <w:rsid w:val="00727E47"/>
    <w:rsid w:val="00727E6F"/>
    <w:rsid w:val="00727E7A"/>
    <w:rsid w:val="0072BB9F"/>
    <w:rsid w:val="0073031C"/>
    <w:rsid w:val="00730A66"/>
    <w:rsid w:val="00730AAE"/>
    <w:rsid w:val="00730E67"/>
    <w:rsid w:val="0073119D"/>
    <w:rsid w:val="007312BB"/>
    <w:rsid w:val="00731699"/>
    <w:rsid w:val="00731843"/>
    <w:rsid w:val="007319BC"/>
    <w:rsid w:val="00731B02"/>
    <w:rsid w:val="00731B56"/>
    <w:rsid w:val="00731C3A"/>
    <w:rsid w:val="00731D51"/>
    <w:rsid w:val="00731D8A"/>
    <w:rsid w:val="00731ECC"/>
    <w:rsid w:val="00731F99"/>
    <w:rsid w:val="00732148"/>
    <w:rsid w:val="00732257"/>
    <w:rsid w:val="007322EE"/>
    <w:rsid w:val="007326C5"/>
    <w:rsid w:val="007328F4"/>
    <w:rsid w:val="00732C46"/>
    <w:rsid w:val="00732D9D"/>
    <w:rsid w:val="00732E13"/>
    <w:rsid w:val="00733002"/>
    <w:rsid w:val="007330F6"/>
    <w:rsid w:val="007331EE"/>
    <w:rsid w:val="007332AD"/>
    <w:rsid w:val="00733D2F"/>
    <w:rsid w:val="00733F16"/>
    <w:rsid w:val="00734006"/>
    <w:rsid w:val="0073424C"/>
    <w:rsid w:val="0073427C"/>
    <w:rsid w:val="00734329"/>
    <w:rsid w:val="00734539"/>
    <w:rsid w:val="0073456C"/>
    <w:rsid w:val="00734768"/>
    <w:rsid w:val="007349C0"/>
    <w:rsid w:val="00734ADA"/>
    <w:rsid w:val="00734B30"/>
    <w:rsid w:val="00734C34"/>
    <w:rsid w:val="00734DE4"/>
    <w:rsid w:val="00734F85"/>
    <w:rsid w:val="00735033"/>
    <w:rsid w:val="00735038"/>
    <w:rsid w:val="007353A5"/>
    <w:rsid w:val="00735482"/>
    <w:rsid w:val="00735495"/>
    <w:rsid w:val="00735652"/>
    <w:rsid w:val="0073586F"/>
    <w:rsid w:val="00735BA4"/>
    <w:rsid w:val="00735EB7"/>
    <w:rsid w:val="00735EBD"/>
    <w:rsid w:val="00735F13"/>
    <w:rsid w:val="00735F79"/>
    <w:rsid w:val="00736144"/>
    <w:rsid w:val="007363E1"/>
    <w:rsid w:val="00736413"/>
    <w:rsid w:val="007365BA"/>
    <w:rsid w:val="00736662"/>
    <w:rsid w:val="0073686F"/>
    <w:rsid w:val="00736B6C"/>
    <w:rsid w:val="00736B74"/>
    <w:rsid w:val="00736C1F"/>
    <w:rsid w:val="00736DA3"/>
    <w:rsid w:val="00736DE0"/>
    <w:rsid w:val="00736DEA"/>
    <w:rsid w:val="00736F20"/>
    <w:rsid w:val="00737087"/>
    <w:rsid w:val="00737336"/>
    <w:rsid w:val="0073736F"/>
    <w:rsid w:val="00737A44"/>
    <w:rsid w:val="00737A8F"/>
    <w:rsid w:val="00737CB2"/>
    <w:rsid w:val="00737CBB"/>
    <w:rsid w:val="00740148"/>
    <w:rsid w:val="0074024E"/>
    <w:rsid w:val="00740284"/>
    <w:rsid w:val="00740503"/>
    <w:rsid w:val="007405AF"/>
    <w:rsid w:val="00740820"/>
    <w:rsid w:val="00740AA5"/>
    <w:rsid w:val="00740C3F"/>
    <w:rsid w:val="00740DBE"/>
    <w:rsid w:val="00741002"/>
    <w:rsid w:val="007413BF"/>
    <w:rsid w:val="007413FB"/>
    <w:rsid w:val="0074142A"/>
    <w:rsid w:val="007417F4"/>
    <w:rsid w:val="00741A09"/>
    <w:rsid w:val="00741A23"/>
    <w:rsid w:val="00741EC2"/>
    <w:rsid w:val="007420E4"/>
    <w:rsid w:val="00742295"/>
    <w:rsid w:val="007422E9"/>
    <w:rsid w:val="00742386"/>
    <w:rsid w:val="0074260B"/>
    <w:rsid w:val="00742725"/>
    <w:rsid w:val="0074288C"/>
    <w:rsid w:val="0074295E"/>
    <w:rsid w:val="00742962"/>
    <w:rsid w:val="00742980"/>
    <w:rsid w:val="00742BAC"/>
    <w:rsid w:val="00742C16"/>
    <w:rsid w:val="00742F4C"/>
    <w:rsid w:val="00743119"/>
    <w:rsid w:val="0074349C"/>
    <w:rsid w:val="007435C7"/>
    <w:rsid w:val="00743739"/>
    <w:rsid w:val="00743879"/>
    <w:rsid w:val="0074393D"/>
    <w:rsid w:val="00743BD5"/>
    <w:rsid w:val="00743E08"/>
    <w:rsid w:val="00744019"/>
    <w:rsid w:val="00744213"/>
    <w:rsid w:val="00744296"/>
    <w:rsid w:val="00744381"/>
    <w:rsid w:val="007445E5"/>
    <w:rsid w:val="007448DE"/>
    <w:rsid w:val="00744DF4"/>
    <w:rsid w:val="00744E4D"/>
    <w:rsid w:val="00745258"/>
    <w:rsid w:val="00745387"/>
    <w:rsid w:val="007453BD"/>
    <w:rsid w:val="00745514"/>
    <w:rsid w:val="00745733"/>
    <w:rsid w:val="00745A30"/>
    <w:rsid w:val="00745AEC"/>
    <w:rsid w:val="00745CE9"/>
    <w:rsid w:val="00745D70"/>
    <w:rsid w:val="00745EF6"/>
    <w:rsid w:val="00746001"/>
    <w:rsid w:val="00746317"/>
    <w:rsid w:val="00746331"/>
    <w:rsid w:val="0074645B"/>
    <w:rsid w:val="0074656E"/>
    <w:rsid w:val="00746B45"/>
    <w:rsid w:val="00746B4C"/>
    <w:rsid w:val="00746B92"/>
    <w:rsid w:val="00746C24"/>
    <w:rsid w:val="00746DB0"/>
    <w:rsid w:val="00746E23"/>
    <w:rsid w:val="00746EA8"/>
    <w:rsid w:val="00746EC2"/>
    <w:rsid w:val="00747024"/>
    <w:rsid w:val="00747324"/>
    <w:rsid w:val="007476A7"/>
    <w:rsid w:val="00747CBA"/>
    <w:rsid w:val="00747D4D"/>
    <w:rsid w:val="00750033"/>
    <w:rsid w:val="007503E8"/>
    <w:rsid w:val="0075056D"/>
    <w:rsid w:val="0075079F"/>
    <w:rsid w:val="007507C4"/>
    <w:rsid w:val="00750845"/>
    <w:rsid w:val="0075095B"/>
    <w:rsid w:val="00750AF6"/>
    <w:rsid w:val="00750C18"/>
    <w:rsid w:val="00750D25"/>
    <w:rsid w:val="0075105F"/>
    <w:rsid w:val="00751166"/>
    <w:rsid w:val="00751178"/>
    <w:rsid w:val="00751194"/>
    <w:rsid w:val="007513AB"/>
    <w:rsid w:val="00751595"/>
    <w:rsid w:val="007516F1"/>
    <w:rsid w:val="0075170C"/>
    <w:rsid w:val="00751716"/>
    <w:rsid w:val="0075171B"/>
    <w:rsid w:val="00751934"/>
    <w:rsid w:val="00751B0F"/>
    <w:rsid w:val="00751B59"/>
    <w:rsid w:val="00751CA7"/>
    <w:rsid w:val="0075207A"/>
    <w:rsid w:val="007523B5"/>
    <w:rsid w:val="007523FE"/>
    <w:rsid w:val="007524FA"/>
    <w:rsid w:val="00752500"/>
    <w:rsid w:val="0075284A"/>
    <w:rsid w:val="0075293A"/>
    <w:rsid w:val="0075298B"/>
    <w:rsid w:val="00752AA2"/>
    <w:rsid w:val="00752BB2"/>
    <w:rsid w:val="00752E06"/>
    <w:rsid w:val="00752EF4"/>
    <w:rsid w:val="007531C3"/>
    <w:rsid w:val="007534BB"/>
    <w:rsid w:val="007534D5"/>
    <w:rsid w:val="00753536"/>
    <w:rsid w:val="007536FE"/>
    <w:rsid w:val="00753714"/>
    <w:rsid w:val="00753762"/>
    <w:rsid w:val="0075376F"/>
    <w:rsid w:val="007537A6"/>
    <w:rsid w:val="00753AB7"/>
    <w:rsid w:val="00753D35"/>
    <w:rsid w:val="00753F35"/>
    <w:rsid w:val="00754361"/>
    <w:rsid w:val="00754510"/>
    <w:rsid w:val="00754C39"/>
    <w:rsid w:val="00754D71"/>
    <w:rsid w:val="00754F01"/>
    <w:rsid w:val="007550FC"/>
    <w:rsid w:val="007551D4"/>
    <w:rsid w:val="007552E4"/>
    <w:rsid w:val="00755345"/>
    <w:rsid w:val="00755481"/>
    <w:rsid w:val="00755633"/>
    <w:rsid w:val="00755661"/>
    <w:rsid w:val="007556B8"/>
    <w:rsid w:val="007557DC"/>
    <w:rsid w:val="00755A91"/>
    <w:rsid w:val="00755AEA"/>
    <w:rsid w:val="00755B73"/>
    <w:rsid w:val="00755BF0"/>
    <w:rsid w:val="00755C90"/>
    <w:rsid w:val="00755FF0"/>
    <w:rsid w:val="00756125"/>
    <w:rsid w:val="007561F5"/>
    <w:rsid w:val="00756258"/>
    <w:rsid w:val="007564DA"/>
    <w:rsid w:val="00756562"/>
    <w:rsid w:val="00756734"/>
    <w:rsid w:val="0075674A"/>
    <w:rsid w:val="0075690C"/>
    <w:rsid w:val="007569A6"/>
    <w:rsid w:val="007569B9"/>
    <w:rsid w:val="00756A10"/>
    <w:rsid w:val="00756CDC"/>
    <w:rsid w:val="00756F0B"/>
    <w:rsid w:val="00757399"/>
    <w:rsid w:val="00757441"/>
    <w:rsid w:val="007577BE"/>
    <w:rsid w:val="0075785A"/>
    <w:rsid w:val="0075795D"/>
    <w:rsid w:val="00757B27"/>
    <w:rsid w:val="00757B58"/>
    <w:rsid w:val="00757BC9"/>
    <w:rsid w:val="00757E73"/>
    <w:rsid w:val="00757F4A"/>
    <w:rsid w:val="00757F77"/>
    <w:rsid w:val="00760476"/>
    <w:rsid w:val="007604D2"/>
    <w:rsid w:val="007606A6"/>
    <w:rsid w:val="007607D7"/>
    <w:rsid w:val="00760875"/>
    <w:rsid w:val="007608B4"/>
    <w:rsid w:val="0076098F"/>
    <w:rsid w:val="007609AC"/>
    <w:rsid w:val="00760C0E"/>
    <w:rsid w:val="00760D0A"/>
    <w:rsid w:val="00761392"/>
    <w:rsid w:val="00761A4E"/>
    <w:rsid w:val="00761C37"/>
    <w:rsid w:val="00761D80"/>
    <w:rsid w:val="00761F76"/>
    <w:rsid w:val="0076216B"/>
    <w:rsid w:val="007622AE"/>
    <w:rsid w:val="007623F9"/>
    <w:rsid w:val="0076247A"/>
    <w:rsid w:val="007624CA"/>
    <w:rsid w:val="00762913"/>
    <w:rsid w:val="00762947"/>
    <w:rsid w:val="007629A3"/>
    <w:rsid w:val="00762DFF"/>
    <w:rsid w:val="00763199"/>
    <w:rsid w:val="00763491"/>
    <w:rsid w:val="007635BC"/>
    <w:rsid w:val="00763698"/>
    <w:rsid w:val="007636D5"/>
    <w:rsid w:val="00763A52"/>
    <w:rsid w:val="00763D9F"/>
    <w:rsid w:val="00763F70"/>
    <w:rsid w:val="0076449E"/>
    <w:rsid w:val="007644AF"/>
    <w:rsid w:val="007646C7"/>
    <w:rsid w:val="0076483F"/>
    <w:rsid w:val="00764922"/>
    <w:rsid w:val="00764944"/>
    <w:rsid w:val="00764AAC"/>
    <w:rsid w:val="00764AC7"/>
    <w:rsid w:val="00764ADE"/>
    <w:rsid w:val="00764B73"/>
    <w:rsid w:val="00764BC6"/>
    <w:rsid w:val="00764C97"/>
    <w:rsid w:val="00764D79"/>
    <w:rsid w:val="00764F4E"/>
    <w:rsid w:val="00764F86"/>
    <w:rsid w:val="00764F97"/>
    <w:rsid w:val="007650FA"/>
    <w:rsid w:val="00765201"/>
    <w:rsid w:val="0076520E"/>
    <w:rsid w:val="0076523A"/>
    <w:rsid w:val="0076538D"/>
    <w:rsid w:val="0076545E"/>
    <w:rsid w:val="007655E1"/>
    <w:rsid w:val="00765789"/>
    <w:rsid w:val="00765851"/>
    <w:rsid w:val="00765921"/>
    <w:rsid w:val="007659B9"/>
    <w:rsid w:val="00765B7B"/>
    <w:rsid w:val="00765DA0"/>
    <w:rsid w:val="00765F23"/>
    <w:rsid w:val="00766283"/>
    <w:rsid w:val="00766337"/>
    <w:rsid w:val="00766480"/>
    <w:rsid w:val="00766622"/>
    <w:rsid w:val="00766998"/>
    <w:rsid w:val="00766E30"/>
    <w:rsid w:val="00766EC1"/>
    <w:rsid w:val="00767061"/>
    <w:rsid w:val="00767388"/>
    <w:rsid w:val="0076746D"/>
    <w:rsid w:val="00767544"/>
    <w:rsid w:val="007675D3"/>
    <w:rsid w:val="007677AF"/>
    <w:rsid w:val="007678DF"/>
    <w:rsid w:val="007679F2"/>
    <w:rsid w:val="00767C62"/>
    <w:rsid w:val="00767FA6"/>
    <w:rsid w:val="007700FB"/>
    <w:rsid w:val="00770257"/>
    <w:rsid w:val="00770545"/>
    <w:rsid w:val="007706E8"/>
    <w:rsid w:val="0077093A"/>
    <w:rsid w:val="00770ED0"/>
    <w:rsid w:val="00771141"/>
    <w:rsid w:val="00771247"/>
    <w:rsid w:val="0077140E"/>
    <w:rsid w:val="007714BE"/>
    <w:rsid w:val="00771536"/>
    <w:rsid w:val="007715D4"/>
    <w:rsid w:val="00771637"/>
    <w:rsid w:val="007717D6"/>
    <w:rsid w:val="007718E4"/>
    <w:rsid w:val="00771D65"/>
    <w:rsid w:val="00771E13"/>
    <w:rsid w:val="00772084"/>
    <w:rsid w:val="007727A0"/>
    <w:rsid w:val="0077284F"/>
    <w:rsid w:val="007729FF"/>
    <w:rsid w:val="00772A63"/>
    <w:rsid w:val="00772B5E"/>
    <w:rsid w:val="00772CAE"/>
    <w:rsid w:val="00772CF4"/>
    <w:rsid w:val="00773146"/>
    <w:rsid w:val="007731D2"/>
    <w:rsid w:val="007734BE"/>
    <w:rsid w:val="007736E6"/>
    <w:rsid w:val="00773734"/>
    <w:rsid w:val="00773CA1"/>
    <w:rsid w:val="00773CC0"/>
    <w:rsid w:val="00773D13"/>
    <w:rsid w:val="00773D39"/>
    <w:rsid w:val="00773E25"/>
    <w:rsid w:val="00774058"/>
    <w:rsid w:val="007741F4"/>
    <w:rsid w:val="0077425B"/>
    <w:rsid w:val="007743E6"/>
    <w:rsid w:val="007744EE"/>
    <w:rsid w:val="00774673"/>
    <w:rsid w:val="0077468A"/>
    <w:rsid w:val="00774819"/>
    <w:rsid w:val="00774837"/>
    <w:rsid w:val="00774997"/>
    <w:rsid w:val="00774A59"/>
    <w:rsid w:val="00774B15"/>
    <w:rsid w:val="00774C93"/>
    <w:rsid w:val="00774D17"/>
    <w:rsid w:val="00774DC7"/>
    <w:rsid w:val="0077550C"/>
    <w:rsid w:val="00775779"/>
    <w:rsid w:val="00775A04"/>
    <w:rsid w:val="00775A5D"/>
    <w:rsid w:val="00775B7E"/>
    <w:rsid w:val="00775B97"/>
    <w:rsid w:val="00775C6F"/>
    <w:rsid w:val="00775CF7"/>
    <w:rsid w:val="00775D28"/>
    <w:rsid w:val="00775F81"/>
    <w:rsid w:val="0077603A"/>
    <w:rsid w:val="00776100"/>
    <w:rsid w:val="00776202"/>
    <w:rsid w:val="007763D9"/>
    <w:rsid w:val="00776461"/>
    <w:rsid w:val="0077649C"/>
    <w:rsid w:val="007769EB"/>
    <w:rsid w:val="007769F6"/>
    <w:rsid w:val="00776B3F"/>
    <w:rsid w:val="00776DEA"/>
    <w:rsid w:val="00776F52"/>
    <w:rsid w:val="00776F5A"/>
    <w:rsid w:val="00776FC1"/>
    <w:rsid w:val="00777117"/>
    <w:rsid w:val="00777186"/>
    <w:rsid w:val="007772A0"/>
    <w:rsid w:val="007773DB"/>
    <w:rsid w:val="007776B2"/>
    <w:rsid w:val="00777780"/>
    <w:rsid w:val="00777958"/>
    <w:rsid w:val="007779DB"/>
    <w:rsid w:val="00777B76"/>
    <w:rsid w:val="00777C85"/>
    <w:rsid w:val="00777CCF"/>
    <w:rsid w:val="00780143"/>
    <w:rsid w:val="00780202"/>
    <w:rsid w:val="007803E4"/>
    <w:rsid w:val="0078045D"/>
    <w:rsid w:val="007804BC"/>
    <w:rsid w:val="00780894"/>
    <w:rsid w:val="0078099A"/>
    <w:rsid w:val="007809CB"/>
    <w:rsid w:val="007809E5"/>
    <w:rsid w:val="00780A79"/>
    <w:rsid w:val="00780D4C"/>
    <w:rsid w:val="007810E3"/>
    <w:rsid w:val="007813B9"/>
    <w:rsid w:val="007813F7"/>
    <w:rsid w:val="007814C9"/>
    <w:rsid w:val="0078166F"/>
    <w:rsid w:val="00781A79"/>
    <w:rsid w:val="00781BDC"/>
    <w:rsid w:val="00781CF5"/>
    <w:rsid w:val="00781D0A"/>
    <w:rsid w:val="0078207D"/>
    <w:rsid w:val="007821CA"/>
    <w:rsid w:val="007822A9"/>
    <w:rsid w:val="00782548"/>
    <w:rsid w:val="00782575"/>
    <w:rsid w:val="00782638"/>
    <w:rsid w:val="00782684"/>
    <w:rsid w:val="007826E4"/>
    <w:rsid w:val="00782A30"/>
    <w:rsid w:val="00782A46"/>
    <w:rsid w:val="00782CB8"/>
    <w:rsid w:val="0078333B"/>
    <w:rsid w:val="00783341"/>
    <w:rsid w:val="007834A8"/>
    <w:rsid w:val="007834E6"/>
    <w:rsid w:val="007836D8"/>
    <w:rsid w:val="007838C9"/>
    <w:rsid w:val="007839C5"/>
    <w:rsid w:val="007839EC"/>
    <w:rsid w:val="00783EE3"/>
    <w:rsid w:val="00783EEE"/>
    <w:rsid w:val="00783F27"/>
    <w:rsid w:val="007840E6"/>
    <w:rsid w:val="0078431B"/>
    <w:rsid w:val="007843A0"/>
    <w:rsid w:val="0078448F"/>
    <w:rsid w:val="007846C1"/>
    <w:rsid w:val="00784856"/>
    <w:rsid w:val="007849D6"/>
    <w:rsid w:val="00784C73"/>
    <w:rsid w:val="00784E74"/>
    <w:rsid w:val="00784E7D"/>
    <w:rsid w:val="00784FC1"/>
    <w:rsid w:val="00784FC4"/>
    <w:rsid w:val="00784FE0"/>
    <w:rsid w:val="00785033"/>
    <w:rsid w:val="007850BC"/>
    <w:rsid w:val="00785A4C"/>
    <w:rsid w:val="00785AB8"/>
    <w:rsid w:val="00785F55"/>
    <w:rsid w:val="00786278"/>
    <w:rsid w:val="007863D5"/>
    <w:rsid w:val="00786963"/>
    <w:rsid w:val="00786A87"/>
    <w:rsid w:val="00786C02"/>
    <w:rsid w:val="00786CC3"/>
    <w:rsid w:val="00786D43"/>
    <w:rsid w:val="00786DF5"/>
    <w:rsid w:val="007870C3"/>
    <w:rsid w:val="0078734C"/>
    <w:rsid w:val="007876C9"/>
    <w:rsid w:val="00790450"/>
    <w:rsid w:val="007904CC"/>
    <w:rsid w:val="00790531"/>
    <w:rsid w:val="007907C2"/>
    <w:rsid w:val="00790AD3"/>
    <w:rsid w:val="0079120C"/>
    <w:rsid w:val="0079165D"/>
    <w:rsid w:val="0079180C"/>
    <w:rsid w:val="007918E0"/>
    <w:rsid w:val="00791CD1"/>
    <w:rsid w:val="00791F10"/>
    <w:rsid w:val="0079202A"/>
    <w:rsid w:val="00792218"/>
    <w:rsid w:val="00792299"/>
    <w:rsid w:val="00792303"/>
    <w:rsid w:val="007923C8"/>
    <w:rsid w:val="007923EE"/>
    <w:rsid w:val="0079243B"/>
    <w:rsid w:val="0079253D"/>
    <w:rsid w:val="00792739"/>
    <w:rsid w:val="0079280C"/>
    <w:rsid w:val="00792AA0"/>
    <w:rsid w:val="00792ADF"/>
    <w:rsid w:val="00792AEE"/>
    <w:rsid w:val="00792B22"/>
    <w:rsid w:val="00792BD8"/>
    <w:rsid w:val="00792D06"/>
    <w:rsid w:val="00792EA4"/>
    <w:rsid w:val="00792ED3"/>
    <w:rsid w:val="00793223"/>
    <w:rsid w:val="007932C2"/>
    <w:rsid w:val="007935B0"/>
    <w:rsid w:val="00793677"/>
    <w:rsid w:val="007937BF"/>
    <w:rsid w:val="00793A54"/>
    <w:rsid w:val="00793B70"/>
    <w:rsid w:val="00793D43"/>
    <w:rsid w:val="007945BA"/>
    <w:rsid w:val="00794670"/>
    <w:rsid w:val="00794756"/>
    <w:rsid w:val="00794828"/>
    <w:rsid w:val="00794A87"/>
    <w:rsid w:val="00794A8B"/>
    <w:rsid w:val="00794BD8"/>
    <w:rsid w:val="00794BDB"/>
    <w:rsid w:val="00794C22"/>
    <w:rsid w:val="00794E82"/>
    <w:rsid w:val="00794EE4"/>
    <w:rsid w:val="007950FC"/>
    <w:rsid w:val="0079525E"/>
    <w:rsid w:val="00795371"/>
    <w:rsid w:val="007955F5"/>
    <w:rsid w:val="00795681"/>
    <w:rsid w:val="007956E3"/>
    <w:rsid w:val="007958C8"/>
    <w:rsid w:val="00795B58"/>
    <w:rsid w:val="00795C4E"/>
    <w:rsid w:val="00795D66"/>
    <w:rsid w:val="00795E58"/>
    <w:rsid w:val="00795F47"/>
    <w:rsid w:val="00795FCE"/>
    <w:rsid w:val="00796074"/>
    <w:rsid w:val="007963AE"/>
    <w:rsid w:val="0079654F"/>
    <w:rsid w:val="007966C6"/>
    <w:rsid w:val="00796717"/>
    <w:rsid w:val="00796798"/>
    <w:rsid w:val="00796A09"/>
    <w:rsid w:val="00796C7A"/>
    <w:rsid w:val="00796FB4"/>
    <w:rsid w:val="007970C8"/>
    <w:rsid w:val="00797394"/>
    <w:rsid w:val="007976DF"/>
    <w:rsid w:val="007977A8"/>
    <w:rsid w:val="007977E6"/>
    <w:rsid w:val="00797C35"/>
    <w:rsid w:val="00797DF3"/>
    <w:rsid w:val="00797FFC"/>
    <w:rsid w:val="0079D444"/>
    <w:rsid w:val="007A012A"/>
    <w:rsid w:val="007A01DA"/>
    <w:rsid w:val="007A0200"/>
    <w:rsid w:val="007A02ED"/>
    <w:rsid w:val="007A0898"/>
    <w:rsid w:val="007A0A89"/>
    <w:rsid w:val="007A0B69"/>
    <w:rsid w:val="007A0B88"/>
    <w:rsid w:val="007A0C61"/>
    <w:rsid w:val="007A0CCB"/>
    <w:rsid w:val="007A10F4"/>
    <w:rsid w:val="007A128B"/>
    <w:rsid w:val="007A1496"/>
    <w:rsid w:val="007A1565"/>
    <w:rsid w:val="007A19DF"/>
    <w:rsid w:val="007A1B05"/>
    <w:rsid w:val="007A1EB7"/>
    <w:rsid w:val="007A2074"/>
    <w:rsid w:val="007A217F"/>
    <w:rsid w:val="007A2193"/>
    <w:rsid w:val="007A2218"/>
    <w:rsid w:val="007A223B"/>
    <w:rsid w:val="007A22C7"/>
    <w:rsid w:val="007A2344"/>
    <w:rsid w:val="007A240F"/>
    <w:rsid w:val="007A24C9"/>
    <w:rsid w:val="007A28F3"/>
    <w:rsid w:val="007A2C2C"/>
    <w:rsid w:val="007A2D0D"/>
    <w:rsid w:val="007A2F33"/>
    <w:rsid w:val="007A33D6"/>
    <w:rsid w:val="007A34B9"/>
    <w:rsid w:val="007A36B7"/>
    <w:rsid w:val="007A3927"/>
    <w:rsid w:val="007A39E9"/>
    <w:rsid w:val="007A3E7D"/>
    <w:rsid w:val="007A4195"/>
    <w:rsid w:val="007A41CE"/>
    <w:rsid w:val="007A43A6"/>
    <w:rsid w:val="007A44DC"/>
    <w:rsid w:val="007A4736"/>
    <w:rsid w:val="007A4849"/>
    <w:rsid w:val="007A4915"/>
    <w:rsid w:val="007A4A89"/>
    <w:rsid w:val="007A4B82"/>
    <w:rsid w:val="007A4CAA"/>
    <w:rsid w:val="007A4D3A"/>
    <w:rsid w:val="007A4F43"/>
    <w:rsid w:val="007A4FB9"/>
    <w:rsid w:val="007A5168"/>
    <w:rsid w:val="007A5542"/>
    <w:rsid w:val="007A56E0"/>
    <w:rsid w:val="007A5DB4"/>
    <w:rsid w:val="007A5EEE"/>
    <w:rsid w:val="007A62DC"/>
    <w:rsid w:val="007A634C"/>
    <w:rsid w:val="007A641B"/>
    <w:rsid w:val="007A66E1"/>
    <w:rsid w:val="007A6851"/>
    <w:rsid w:val="007A6E3F"/>
    <w:rsid w:val="007A6F17"/>
    <w:rsid w:val="007A6F76"/>
    <w:rsid w:val="007A705B"/>
    <w:rsid w:val="007A7072"/>
    <w:rsid w:val="007A718E"/>
    <w:rsid w:val="007A732D"/>
    <w:rsid w:val="007A759E"/>
    <w:rsid w:val="007A763C"/>
    <w:rsid w:val="007A79CF"/>
    <w:rsid w:val="007A7A2A"/>
    <w:rsid w:val="007A7CCE"/>
    <w:rsid w:val="007A7D8B"/>
    <w:rsid w:val="007A7EA3"/>
    <w:rsid w:val="007A7F28"/>
    <w:rsid w:val="007B001D"/>
    <w:rsid w:val="007B0025"/>
    <w:rsid w:val="007B0137"/>
    <w:rsid w:val="007B01D3"/>
    <w:rsid w:val="007B022C"/>
    <w:rsid w:val="007B02C8"/>
    <w:rsid w:val="007B033E"/>
    <w:rsid w:val="007B06D9"/>
    <w:rsid w:val="007B06E1"/>
    <w:rsid w:val="007B0788"/>
    <w:rsid w:val="007B07AB"/>
    <w:rsid w:val="007B087B"/>
    <w:rsid w:val="007B08C5"/>
    <w:rsid w:val="007B0D25"/>
    <w:rsid w:val="007B0D51"/>
    <w:rsid w:val="007B0F4A"/>
    <w:rsid w:val="007B104E"/>
    <w:rsid w:val="007B132E"/>
    <w:rsid w:val="007B138E"/>
    <w:rsid w:val="007B1433"/>
    <w:rsid w:val="007B16C6"/>
    <w:rsid w:val="007B172B"/>
    <w:rsid w:val="007B1EA9"/>
    <w:rsid w:val="007B1FDD"/>
    <w:rsid w:val="007B2018"/>
    <w:rsid w:val="007B25C3"/>
    <w:rsid w:val="007B2836"/>
    <w:rsid w:val="007B28FC"/>
    <w:rsid w:val="007B2909"/>
    <w:rsid w:val="007B2ACE"/>
    <w:rsid w:val="007B2BC7"/>
    <w:rsid w:val="007B2EB4"/>
    <w:rsid w:val="007B2EE8"/>
    <w:rsid w:val="007B2EFB"/>
    <w:rsid w:val="007B3101"/>
    <w:rsid w:val="007B3336"/>
    <w:rsid w:val="007B338D"/>
    <w:rsid w:val="007B3638"/>
    <w:rsid w:val="007B3A0C"/>
    <w:rsid w:val="007B3A77"/>
    <w:rsid w:val="007B3B17"/>
    <w:rsid w:val="007B3EAD"/>
    <w:rsid w:val="007B3EB9"/>
    <w:rsid w:val="007B418E"/>
    <w:rsid w:val="007B446E"/>
    <w:rsid w:val="007B4503"/>
    <w:rsid w:val="007B4572"/>
    <w:rsid w:val="007B45A8"/>
    <w:rsid w:val="007B466B"/>
    <w:rsid w:val="007B4A94"/>
    <w:rsid w:val="007B4B53"/>
    <w:rsid w:val="007B4C9C"/>
    <w:rsid w:val="007B4CE7"/>
    <w:rsid w:val="007B4DDE"/>
    <w:rsid w:val="007B4E0A"/>
    <w:rsid w:val="007B4FB4"/>
    <w:rsid w:val="007B52DF"/>
    <w:rsid w:val="007B5325"/>
    <w:rsid w:val="007B549A"/>
    <w:rsid w:val="007B55FF"/>
    <w:rsid w:val="007B577F"/>
    <w:rsid w:val="007B59B9"/>
    <w:rsid w:val="007B5CE2"/>
    <w:rsid w:val="007B5CED"/>
    <w:rsid w:val="007B6137"/>
    <w:rsid w:val="007B61E1"/>
    <w:rsid w:val="007B63FB"/>
    <w:rsid w:val="007B67D9"/>
    <w:rsid w:val="007B67FA"/>
    <w:rsid w:val="007B6807"/>
    <w:rsid w:val="007B68FE"/>
    <w:rsid w:val="007B6B56"/>
    <w:rsid w:val="007B6D74"/>
    <w:rsid w:val="007B7211"/>
    <w:rsid w:val="007B7338"/>
    <w:rsid w:val="007B740A"/>
    <w:rsid w:val="007B7601"/>
    <w:rsid w:val="007B7783"/>
    <w:rsid w:val="007B780E"/>
    <w:rsid w:val="007B7915"/>
    <w:rsid w:val="007B7A98"/>
    <w:rsid w:val="007B7BE8"/>
    <w:rsid w:val="007B7CFA"/>
    <w:rsid w:val="007B7DAF"/>
    <w:rsid w:val="007C0155"/>
    <w:rsid w:val="007C01D6"/>
    <w:rsid w:val="007C02A7"/>
    <w:rsid w:val="007C03A5"/>
    <w:rsid w:val="007C03BF"/>
    <w:rsid w:val="007C06B9"/>
    <w:rsid w:val="007C07D6"/>
    <w:rsid w:val="007C08DB"/>
    <w:rsid w:val="007C0A68"/>
    <w:rsid w:val="007C0AE4"/>
    <w:rsid w:val="007C0C0B"/>
    <w:rsid w:val="007C0E03"/>
    <w:rsid w:val="007C118B"/>
    <w:rsid w:val="007C1281"/>
    <w:rsid w:val="007C12A3"/>
    <w:rsid w:val="007C130B"/>
    <w:rsid w:val="007C143A"/>
    <w:rsid w:val="007C16AD"/>
    <w:rsid w:val="007C1782"/>
    <w:rsid w:val="007C1800"/>
    <w:rsid w:val="007C1828"/>
    <w:rsid w:val="007C1880"/>
    <w:rsid w:val="007C1B3E"/>
    <w:rsid w:val="007C1E3B"/>
    <w:rsid w:val="007C1EDF"/>
    <w:rsid w:val="007C236B"/>
    <w:rsid w:val="007C2737"/>
    <w:rsid w:val="007C2C50"/>
    <w:rsid w:val="007C31B8"/>
    <w:rsid w:val="007C321D"/>
    <w:rsid w:val="007C324A"/>
    <w:rsid w:val="007C3452"/>
    <w:rsid w:val="007C37B4"/>
    <w:rsid w:val="007C3903"/>
    <w:rsid w:val="007C3AB2"/>
    <w:rsid w:val="007C3C43"/>
    <w:rsid w:val="007C3EFF"/>
    <w:rsid w:val="007C4007"/>
    <w:rsid w:val="007C40AA"/>
    <w:rsid w:val="007C450E"/>
    <w:rsid w:val="007C4547"/>
    <w:rsid w:val="007C4702"/>
    <w:rsid w:val="007C47BD"/>
    <w:rsid w:val="007C4C70"/>
    <w:rsid w:val="007C4FF4"/>
    <w:rsid w:val="007C527A"/>
    <w:rsid w:val="007C529E"/>
    <w:rsid w:val="007C537C"/>
    <w:rsid w:val="007C55DB"/>
    <w:rsid w:val="007C562B"/>
    <w:rsid w:val="007C5785"/>
    <w:rsid w:val="007C58AE"/>
    <w:rsid w:val="007C5B77"/>
    <w:rsid w:val="007C5C7C"/>
    <w:rsid w:val="007C5EA9"/>
    <w:rsid w:val="007C60F4"/>
    <w:rsid w:val="007C623A"/>
    <w:rsid w:val="007C63F4"/>
    <w:rsid w:val="007C63F5"/>
    <w:rsid w:val="007C644A"/>
    <w:rsid w:val="007C655E"/>
    <w:rsid w:val="007C65C4"/>
    <w:rsid w:val="007C665B"/>
    <w:rsid w:val="007C6829"/>
    <w:rsid w:val="007C6951"/>
    <w:rsid w:val="007C6C39"/>
    <w:rsid w:val="007C7016"/>
    <w:rsid w:val="007C702F"/>
    <w:rsid w:val="007C7060"/>
    <w:rsid w:val="007C78DE"/>
    <w:rsid w:val="007C798A"/>
    <w:rsid w:val="007C79DD"/>
    <w:rsid w:val="007C7B1B"/>
    <w:rsid w:val="007C7C85"/>
    <w:rsid w:val="007C7C9B"/>
    <w:rsid w:val="007C7CB5"/>
    <w:rsid w:val="007C7E3C"/>
    <w:rsid w:val="007C7FEA"/>
    <w:rsid w:val="007D00CF"/>
    <w:rsid w:val="007D00E7"/>
    <w:rsid w:val="007D01ED"/>
    <w:rsid w:val="007D03EF"/>
    <w:rsid w:val="007D0410"/>
    <w:rsid w:val="007D08F0"/>
    <w:rsid w:val="007D0954"/>
    <w:rsid w:val="007D0C2A"/>
    <w:rsid w:val="007D0CC7"/>
    <w:rsid w:val="007D0DA4"/>
    <w:rsid w:val="007D0EB3"/>
    <w:rsid w:val="007D10ED"/>
    <w:rsid w:val="007D11E4"/>
    <w:rsid w:val="007D14C8"/>
    <w:rsid w:val="007D1E4C"/>
    <w:rsid w:val="007D1EAE"/>
    <w:rsid w:val="007D21B9"/>
    <w:rsid w:val="007D2514"/>
    <w:rsid w:val="007D2563"/>
    <w:rsid w:val="007D26CE"/>
    <w:rsid w:val="007D275E"/>
    <w:rsid w:val="007D2A9B"/>
    <w:rsid w:val="007D2DA1"/>
    <w:rsid w:val="007D2E19"/>
    <w:rsid w:val="007D2FB1"/>
    <w:rsid w:val="007D3205"/>
    <w:rsid w:val="007D37B4"/>
    <w:rsid w:val="007D37BB"/>
    <w:rsid w:val="007D38FE"/>
    <w:rsid w:val="007D3AEE"/>
    <w:rsid w:val="007D3C18"/>
    <w:rsid w:val="007D3CC4"/>
    <w:rsid w:val="007D3F98"/>
    <w:rsid w:val="007D4213"/>
    <w:rsid w:val="007D4412"/>
    <w:rsid w:val="007D450E"/>
    <w:rsid w:val="007D452A"/>
    <w:rsid w:val="007D490D"/>
    <w:rsid w:val="007D4A8D"/>
    <w:rsid w:val="007D4B97"/>
    <w:rsid w:val="007D504F"/>
    <w:rsid w:val="007D50F3"/>
    <w:rsid w:val="007D52F3"/>
    <w:rsid w:val="007D5480"/>
    <w:rsid w:val="007D585F"/>
    <w:rsid w:val="007D59D8"/>
    <w:rsid w:val="007D5C2B"/>
    <w:rsid w:val="007D5ED2"/>
    <w:rsid w:val="007D5F31"/>
    <w:rsid w:val="007D60DB"/>
    <w:rsid w:val="007D60E5"/>
    <w:rsid w:val="007D61B4"/>
    <w:rsid w:val="007D6388"/>
    <w:rsid w:val="007D655D"/>
    <w:rsid w:val="007D66BA"/>
    <w:rsid w:val="007D6834"/>
    <w:rsid w:val="007D683C"/>
    <w:rsid w:val="007D6856"/>
    <w:rsid w:val="007D6A5C"/>
    <w:rsid w:val="007D6A79"/>
    <w:rsid w:val="007D6C8A"/>
    <w:rsid w:val="007D73FC"/>
    <w:rsid w:val="007D7438"/>
    <w:rsid w:val="007D75CF"/>
    <w:rsid w:val="007D799A"/>
    <w:rsid w:val="007D7AB5"/>
    <w:rsid w:val="007D7D76"/>
    <w:rsid w:val="007D7EA8"/>
    <w:rsid w:val="007D7F5C"/>
    <w:rsid w:val="007E007F"/>
    <w:rsid w:val="007E0146"/>
    <w:rsid w:val="007E04A3"/>
    <w:rsid w:val="007E04AF"/>
    <w:rsid w:val="007E05DE"/>
    <w:rsid w:val="007E0650"/>
    <w:rsid w:val="007E07D5"/>
    <w:rsid w:val="007E084C"/>
    <w:rsid w:val="007E087D"/>
    <w:rsid w:val="007E0924"/>
    <w:rsid w:val="007E0C66"/>
    <w:rsid w:val="007E0CC6"/>
    <w:rsid w:val="007E0D5B"/>
    <w:rsid w:val="007E10D0"/>
    <w:rsid w:val="007E13BF"/>
    <w:rsid w:val="007E15CE"/>
    <w:rsid w:val="007E169E"/>
    <w:rsid w:val="007E16CD"/>
    <w:rsid w:val="007E16FF"/>
    <w:rsid w:val="007E1793"/>
    <w:rsid w:val="007E1877"/>
    <w:rsid w:val="007E19E8"/>
    <w:rsid w:val="007E1AD2"/>
    <w:rsid w:val="007E1C99"/>
    <w:rsid w:val="007E214D"/>
    <w:rsid w:val="007E228B"/>
    <w:rsid w:val="007E25E9"/>
    <w:rsid w:val="007E27C6"/>
    <w:rsid w:val="007E2909"/>
    <w:rsid w:val="007E2ED6"/>
    <w:rsid w:val="007E30F2"/>
    <w:rsid w:val="007E3400"/>
    <w:rsid w:val="007E34EA"/>
    <w:rsid w:val="007E3702"/>
    <w:rsid w:val="007E3C9F"/>
    <w:rsid w:val="007E3CEC"/>
    <w:rsid w:val="007E3F63"/>
    <w:rsid w:val="007E3FF6"/>
    <w:rsid w:val="007E4173"/>
    <w:rsid w:val="007E418F"/>
    <w:rsid w:val="007E478D"/>
    <w:rsid w:val="007E4E1A"/>
    <w:rsid w:val="007E4F89"/>
    <w:rsid w:val="007E512B"/>
    <w:rsid w:val="007E5199"/>
    <w:rsid w:val="007E51AF"/>
    <w:rsid w:val="007E5211"/>
    <w:rsid w:val="007E53B4"/>
    <w:rsid w:val="007E5616"/>
    <w:rsid w:val="007E5943"/>
    <w:rsid w:val="007E5961"/>
    <w:rsid w:val="007E59B5"/>
    <w:rsid w:val="007E5D2B"/>
    <w:rsid w:val="007E5E3D"/>
    <w:rsid w:val="007E5E44"/>
    <w:rsid w:val="007E6221"/>
    <w:rsid w:val="007E6233"/>
    <w:rsid w:val="007E6373"/>
    <w:rsid w:val="007E64A9"/>
    <w:rsid w:val="007E66CF"/>
    <w:rsid w:val="007E6793"/>
    <w:rsid w:val="007E69F1"/>
    <w:rsid w:val="007E6AC7"/>
    <w:rsid w:val="007E6C7E"/>
    <w:rsid w:val="007E6DE0"/>
    <w:rsid w:val="007E7025"/>
    <w:rsid w:val="007E7052"/>
    <w:rsid w:val="007E7110"/>
    <w:rsid w:val="007E723D"/>
    <w:rsid w:val="007E734C"/>
    <w:rsid w:val="007E74AC"/>
    <w:rsid w:val="007E7885"/>
    <w:rsid w:val="007E78C2"/>
    <w:rsid w:val="007E7D37"/>
    <w:rsid w:val="007E7E02"/>
    <w:rsid w:val="007F0021"/>
    <w:rsid w:val="007F038F"/>
    <w:rsid w:val="007F04B3"/>
    <w:rsid w:val="007F05B8"/>
    <w:rsid w:val="007F072D"/>
    <w:rsid w:val="007F083B"/>
    <w:rsid w:val="007F08BE"/>
    <w:rsid w:val="007F08FE"/>
    <w:rsid w:val="007F0935"/>
    <w:rsid w:val="007F09FE"/>
    <w:rsid w:val="007F0A4B"/>
    <w:rsid w:val="007F0DB4"/>
    <w:rsid w:val="007F0F5E"/>
    <w:rsid w:val="007F0F7B"/>
    <w:rsid w:val="007F1122"/>
    <w:rsid w:val="007F123C"/>
    <w:rsid w:val="007F124A"/>
    <w:rsid w:val="007F133C"/>
    <w:rsid w:val="007F15B7"/>
    <w:rsid w:val="007F17F3"/>
    <w:rsid w:val="007F1BCA"/>
    <w:rsid w:val="007F1D18"/>
    <w:rsid w:val="007F1DF7"/>
    <w:rsid w:val="007F1E15"/>
    <w:rsid w:val="007F2004"/>
    <w:rsid w:val="007F2166"/>
    <w:rsid w:val="007F2367"/>
    <w:rsid w:val="007F236D"/>
    <w:rsid w:val="007F25C0"/>
    <w:rsid w:val="007F26B1"/>
    <w:rsid w:val="007F270A"/>
    <w:rsid w:val="007F2710"/>
    <w:rsid w:val="007F2826"/>
    <w:rsid w:val="007F282F"/>
    <w:rsid w:val="007F2A9B"/>
    <w:rsid w:val="007F2E28"/>
    <w:rsid w:val="007F2EB6"/>
    <w:rsid w:val="007F2EEA"/>
    <w:rsid w:val="007F3533"/>
    <w:rsid w:val="007F3570"/>
    <w:rsid w:val="007F3681"/>
    <w:rsid w:val="007F37BA"/>
    <w:rsid w:val="007F3C78"/>
    <w:rsid w:val="007F3CD3"/>
    <w:rsid w:val="007F3DE6"/>
    <w:rsid w:val="007F3FA8"/>
    <w:rsid w:val="007F4182"/>
    <w:rsid w:val="007F42DD"/>
    <w:rsid w:val="007F4387"/>
    <w:rsid w:val="007F43E5"/>
    <w:rsid w:val="007F44CD"/>
    <w:rsid w:val="007F4554"/>
    <w:rsid w:val="007F4A2A"/>
    <w:rsid w:val="007F4A81"/>
    <w:rsid w:val="007F4BB4"/>
    <w:rsid w:val="007F4D1D"/>
    <w:rsid w:val="007F4E2E"/>
    <w:rsid w:val="007F51D3"/>
    <w:rsid w:val="007F5443"/>
    <w:rsid w:val="007F5477"/>
    <w:rsid w:val="007F55A9"/>
    <w:rsid w:val="007F5825"/>
    <w:rsid w:val="007F58E2"/>
    <w:rsid w:val="007F5922"/>
    <w:rsid w:val="007F5B5D"/>
    <w:rsid w:val="007F5B79"/>
    <w:rsid w:val="007F5DA3"/>
    <w:rsid w:val="007F5EC0"/>
    <w:rsid w:val="007F609A"/>
    <w:rsid w:val="007F6148"/>
    <w:rsid w:val="007F616C"/>
    <w:rsid w:val="007F6210"/>
    <w:rsid w:val="007F62CF"/>
    <w:rsid w:val="007F6610"/>
    <w:rsid w:val="007F697A"/>
    <w:rsid w:val="007F6A3A"/>
    <w:rsid w:val="007F6B44"/>
    <w:rsid w:val="007F769E"/>
    <w:rsid w:val="007F76B0"/>
    <w:rsid w:val="007F7A9D"/>
    <w:rsid w:val="007F7AF3"/>
    <w:rsid w:val="007F7D22"/>
    <w:rsid w:val="007F7D5E"/>
    <w:rsid w:val="007F7E81"/>
    <w:rsid w:val="007F7EFD"/>
    <w:rsid w:val="007F7FBB"/>
    <w:rsid w:val="007FBC4E"/>
    <w:rsid w:val="008000F1"/>
    <w:rsid w:val="008001CA"/>
    <w:rsid w:val="0080030F"/>
    <w:rsid w:val="00800367"/>
    <w:rsid w:val="008003C3"/>
    <w:rsid w:val="008005F1"/>
    <w:rsid w:val="0080064D"/>
    <w:rsid w:val="00800731"/>
    <w:rsid w:val="00800AC5"/>
    <w:rsid w:val="00800ACB"/>
    <w:rsid w:val="00800BBB"/>
    <w:rsid w:val="00800C89"/>
    <w:rsid w:val="00800D24"/>
    <w:rsid w:val="00800EA1"/>
    <w:rsid w:val="00800EE4"/>
    <w:rsid w:val="00801015"/>
    <w:rsid w:val="00801024"/>
    <w:rsid w:val="00801561"/>
    <w:rsid w:val="00801689"/>
    <w:rsid w:val="008017AA"/>
    <w:rsid w:val="008019C2"/>
    <w:rsid w:val="00801A53"/>
    <w:rsid w:val="00801AAF"/>
    <w:rsid w:val="00801E59"/>
    <w:rsid w:val="00801E64"/>
    <w:rsid w:val="00801EE4"/>
    <w:rsid w:val="00801F20"/>
    <w:rsid w:val="008021A3"/>
    <w:rsid w:val="008021D0"/>
    <w:rsid w:val="008022AC"/>
    <w:rsid w:val="008024F3"/>
    <w:rsid w:val="0080258C"/>
    <w:rsid w:val="0080280D"/>
    <w:rsid w:val="00802897"/>
    <w:rsid w:val="00802AA2"/>
    <w:rsid w:val="00802EB7"/>
    <w:rsid w:val="00802EED"/>
    <w:rsid w:val="00803088"/>
    <w:rsid w:val="00803371"/>
    <w:rsid w:val="00803523"/>
    <w:rsid w:val="0080358E"/>
    <w:rsid w:val="008035F5"/>
    <w:rsid w:val="008037FA"/>
    <w:rsid w:val="00803877"/>
    <w:rsid w:val="00803A05"/>
    <w:rsid w:val="00803A56"/>
    <w:rsid w:val="00803C42"/>
    <w:rsid w:val="00803CD2"/>
    <w:rsid w:val="00803E55"/>
    <w:rsid w:val="00803E79"/>
    <w:rsid w:val="00803FB9"/>
    <w:rsid w:val="00804189"/>
    <w:rsid w:val="008041C5"/>
    <w:rsid w:val="00804242"/>
    <w:rsid w:val="008042F1"/>
    <w:rsid w:val="008044A1"/>
    <w:rsid w:val="008047F9"/>
    <w:rsid w:val="0080481A"/>
    <w:rsid w:val="008048E7"/>
    <w:rsid w:val="008049C5"/>
    <w:rsid w:val="00804A7D"/>
    <w:rsid w:val="00804AE1"/>
    <w:rsid w:val="00804B83"/>
    <w:rsid w:val="00804F53"/>
    <w:rsid w:val="00805328"/>
    <w:rsid w:val="00805549"/>
    <w:rsid w:val="0080575B"/>
    <w:rsid w:val="00805A7E"/>
    <w:rsid w:val="00805BA4"/>
    <w:rsid w:val="00805FB4"/>
    <w:rsid w:val="00806085"/>
    <w:rsid w:val="008060D1"/>
    <w:rsid w:val="008062CF"/>
    <w:rsid w:val="0080633D"/>
    <w:rsid w:val="008063C9"/>
    <w:rsid w:val="008065F4"/>
    <w:rsid w:val="008068AB"/>
    <w:rsid w:val="0080691E"/>
    <w:rsid w:val="00806B3D"/>
    <w:rsid w:val="00806D5F"/>
    <w:rsid w:val="0080713B"/>
    <w:rsid w:val="008075C1"/>
    <w:rsid w:val="00807699"/>
    <w:rsid w:val="00807A2A"/>
    <w:rsid w:val="00807A44"/>
    <w:rsid w:val="00807B5F"/>
    <w:rsid w:val="00807E4D"/>
    <w:rsid w:val="00807E92"/>
    <w:rsid w:val="0081003C"/>
    <w:rsid w:val="00810279"/>
    <w:rsid w:val="00810343"/>
    <w:rsid w:val="00810689"/>
    <w:rsid w:val="008106D7"/>
    <w:rsid w:val="0081089D"/>
    <w:rsid w:val="00810962"/>
    <w:rsid w:val="00810A7A"/>
    <w:rsid w:val="0081110D"/>
    <w:rsid w:val="008113E2"/>
    <w:rsid w:val="008113F7"/>
    <w:rsid w:val="00811409"/>
    <w:rsid w:val="008114E7"/>
    <w:rsid w:val="00811552"/>
    <w:rsid w:val="00811688"/>
    <w:rsid w:val="00811700"/>
    <w:rsid w:val="0081188D"/>
    <w:rsid w:val="008118A5"/>
    <w:rsid w:val="00811A21"/>
    <w:rsid w:val="00811C2D"/>
    <w:rsid w:val="00811F6F"/>
    <w:rsid w:val="00812055"/>
    <w:rsid w:val="00812229"/>
    <w:rsid w:val="008123DD"/>
    <w:rsid w:val="008124CC"/>
    <w:rsid w:val="00812B38"/>
    <w:rsid w:val="00812BF6"/>
    <w:rsid w:val="00812CFE"/>
    <w:rsid w:val="00812DAC"/>
    <w:rsid w:val="00812DB2"/>
    <w:rsid w:val="00812E20"/>
    <w:rsid w:val="0081301E"/>
    <w:rsid w:val="00813108"/>
    <w:rsid w:val="008131B7"/>
    <w:rsid w:val="008131F4"/>
    <w:rsid w:val="00813712"/>
    <w:rsid w:val="0081374A"/>
    <w:rsid w:val="00813C12"/>
    <w:rsid w:val="00813C2A"/>
    <w:rsid w:val="00813ECC"/>
    <w:rsid w:val="00814160"/>
    <w:rsid w:val="008141E1"/>
    <w:rsid w:val="008142DF"/>
    <w:rsid w:val="00814328"/>
    <w:rsid w:val="008143D9"/>
    <w:rsid w:val="00814561"/>
    <w:rsid w:val="008148E5"/>
    <w:rsid w:val="00814A54"/>
    <w:rsid w:val="00814AB6"/>
    <w:rsid w:val="00814C8F"/>
    <w:rsid w:val="00814D0B"/>
    <w:rsid w:val="00814D15"/>
    <w:rsid w:val="00814DC8"/>
    <w:rsid w:val="00814E26"/>
    <w:rsid w:val="00814E9C"/>
    <w:rsid w:val="00814FD0"/>
    <w:rsid w:val="00814FD4"/>
    <w:rsid w:val="0081534D"/>
    <w:rsid w:val="008155DF"/>
    <w:rsid w:val="00815628"/>
    <w:rsid w:val="0081569A"/>
    <w:rsid w:val="008157F8"/>
    <w:rsid w:val="008158F5"/>
    <w:rsid w:val="008159F1"/>
    <w:rsid w:val="00815DF2"/>
    <w:rsid w:val="00815EEF"/>
    <w:rsid w:val="00815F7A"/>
    <w:rsid w:val="00815FFB"/>
    <w:rsid w:val="008161A3"/>
    <w:rsid w:val="008161ED"/>
    <w:rsid w:val="00816336"/>
    <w:rsid w:val="00816481"/>
    <w:rsid w:val="00816651"/>
    <w:rsid w:val="00816790"/>
    <w:rsid w:val="008167B9"/>
    <w:rsid w:val="00816839"/>
    <w:rsid w:val="00816B59"/>
    <w:rsid w:val="00816F43"/>
    <w:rsid w:val="00816FC0"/>
    <w:rsid w:val="008171CA"/>
    <w:rsid w:val="00817386"/>
    <w:rsid w:val="00817415"/>
    <w:rsid w:val="00817447"/>
    <w:rsid w:val="00817486"/>
    <w:rsid w:val="0081748E"/>
    <w:rsid w:val="0081751E"/>
    <w:rsid w:val="0081755F"/>
    <w:rsid w:val="0081758A"/>
    <w:rsid w:val="008175BB"/>
    <w:rsid w:val="00817A0D"/>
    <w:rsid w:val="00817E88"/>
    <w:rsid w:val="00817F2C"/>
    <w:rsid w:val="0082005F"/>
    <w:rsid w:val="00820376"/>
    <w:rsid w:val="00820503"/>
    <w:rsid w:val="008206B5"/>
    <w:rsid w:val="008206FD"/>
    <w:rsid w:val="008209D8"/>
    <w:rsid w:val="00820A76"/>
    <w:rsid w:val="00820C37"/>
    <w:rsid w:val="00820C74"/>
    <w:rsid w:val="00820EE1"/>
    <w:rsid w:val="00820F4A"/>
    <w:rsid w:val="00820FB7"/>
    <w:rsid w:val="008210A9"/>
    <w:rsid w:val="00821278"/>
    <w:rsid w:val="00821290"/>
    <w:rsid w:val="0082134C"/>
    <w:rsid w:val="00821845"/>
    <w:rsid w:val="00821C79"/>
    <w:rsid w:val="00821E39"/>
    <w:rsid w:val="00822130"/>
    <w:rsid w:val="008221CE"/>
    <w:rsid w:val="00822231"/>
    <w:rsid w:val="00822234"/>
    <w:rsid w:val="008222F8"/>
    <w:rsid w:val="00822568"/>
    <w:rsid w:val="0082286E"/>
    <w:rsid w:val="00822B9C"/>
    <w:rsid w:val="00822DD5"/>
    <w:rsid w:val="00822E04"/>
    <w:rsid w:val="008230F8"/>
    <w:rsid w:val="008231B0"/>
    <w:rsid w:val="008233B7"/>
    <w:rsid w:val="00823511"/>
    <w:rsid w:val="00823804"/>
    <w:rsid w:val="008238B7"/>
    <w:rsid w:val="008238F1"/>
    <w:rsid w:val="00823B7A"/>
    <w:rsid w:val="00823CE7"/>
    <w:rsid w:val="00823CF6"/>
    <w:rsid w:val="00823D72"/>
    <w:rsid w:val="00823EF5"/>
    <w:rsid w:val="00823F14"/>
    <w:rsid w:val="00823F1A"/>
    <w:rsid w:val="00823F66"/>
    <w:rsid w:val="008240D5"/>
    <w:rsid w:val="008241E9"/>
    <w:rsid w:val="008242DD"/>
    <w:rsid w:val="008243E7"/>
    <w:rsid w:val="008244CA"/>
    <w:rsid w:val="0082464B"/>
    <w:rsid w:val="0082484F"/>
    <w:rsid w:val="00824968"/>
    <w:rsid w:val="00824D70"/>
    <w:rsid w:val="00824E1E"/>
    <w:rsid w:val="00824E9E"/>
    <w:rsid w:val="0082503B"/>
    <w:rsid w:val="00825427"/>
    <w:rsid w:val="008259CC"/>
    <w:rsid w:val="00825BF6"/>
    <w:rsid w:val="00825CB3"/>
    <w:rsid w:val="0082603B"/>
    <w:rsid w:val="0082625D"/>
    <w:rsid w:val="008264A5"/>
    <w:rsid w:val="00826564"/>
    <w:rsid w:val="008265BC"/>
    <w:rsid w:val="008267DE"/>
    <w:rsid w:val="00826A2D"/>
    <w:rsid w:val="00826B28"/>
    <w:rsid w:val="00826BF0"/>
    <w:rsid w:val="00826CA7"/>
    <w:rsid w:val="00827045"/>
    <w:rsid w:val="00827059"/>
    <w:rsid w:val="00827308"/>
    <w:rsid w:val="0082767D"/>
    <w:rsid w:val="00827743"/>
    <w:rsid w:val="00827BFE"/>
    <w:rsid w:val="00827D07"/>
    <w:rsid w:val="00827E12"/>
    <w:rsid w:val="00827E49"/>
    <w:rsid w:val="0083039E"/>
    <w:rsid w:val="008303D3"/>
    <w:rsid w:val="00830665"/>
    <w:rsid w:val="008306A9"/>
    <w:rsid w:val="00830738"/>
    <w:rsid w:val="0083091C"/>
    <w:rsid w:val="00830A51"/>
    <w:rsid w:val="00830B68"/>
    <w:rsid w:val="00830DAE"/>
    <w:rsid w:val="00830F7E"/>
    <w:rsid w:val="0083135B"/>
    <w:rsid w:val="008315BC"/>
    <w:rsid w:val="00831745"/>
    <w:rsid w:val="008319D8"/>
    <w:rsid w:val="00831CF7"/>
    <w:rsid w:val="00831DD1"/>
    <w:rsid w:val="00831E02"/>
    <w:rsid w:val="00831E08"/>
    <w:rsid w:val="00831E66"/>
    <w:rsid w:val="00831F42"/>
    <w:rsid w:val="00831F43"/>
    <w:rsid w:val="00832163"/>
    <w:rsid w:val="008321B9"/>
    <w:rsid w:val="00832321"/>
    <w:rsid w:val="00832609"/>
    <w:rsid w:val="0083261C"/>
    <w:rsid w:val="008326E7"/>
    <w:rsid w:val="008327FD"/>
    <w:rsid w:val="00832B01"/>
    <w:rsid w:val="00832B83"/>
    <w:rsid w:val="00832BEE"/>
    <w:rsid w:val="00832DD6"/>
    <w:rsid w:val="00832EBD"/>
    <w:rsid w:val="00832EE4"/>
    <w:rsid w:val="00832FF1"/>
    <w:rsid w:val="008331D9"/>
    <w:rsid w:val="008332A5"/>
    <w:rsid w:val="008332AB"/>
    <w:rsid w:val="008334C0"/>
    <w:rsid w:val="00833777"/>
    <w:rsid w:val="008339D0"/>
    <w:rsid w:val="00833A38"/>
    <w:rsid w:val="00833EBF"/>
    <w:rsid w:val="00833EC6"/>
    <w:rsid w:val="00834257"/>
    <w:rsid w:val="00834842"/>
    <w:rsid w:val="00834A37"/>
    <w:rsid w:val="00834D7D"/>
    <w:rsid w:val="00834DEC"/>
    <w:rsid w:val="00834EAC"/>
    <w:rsid w:val="00834FF7"/>
    <w:rsid w:val="00835212"/>
    <w:rsid w:val="0083563A"/>
    <w:rsid w:val="008356C8"/>
    <w:rsid w:val="00835784"/>
    <w:rsid w:val="00835823"/>
    <w:rsid w:val="00835AEE"/>
    <w:rsid w:val="00835EE1"/>
    <w:rsid w:val="00835F33"/>
    <w:rsid w:val="0083608F"/>
    <w:rsid w:val="00836143"/>
    <w:rsid w:val="008367A5"/>
    <w:rsid w:val="00836867"/>
    <w:rsid w:val="008368AE"/>
    <w:rsid w:val="00836B2B"/>
    <w:rsid w:val="008370FA"/>
    <w:rsid w:val="008373F6"/>
    <w:rsid w:val="00837484"/>
    <w:rsid w:val="00837995"/>
    <w:rsid w:val="00837D86"/>
    <w:rsid w:val="0084044F"/>
    <w:rsid w:val="008404D9"/>
    <w:rsid w:val="00840633"/>
    <w:rsid w:val="00840780"/>
    <w:rsid w:val="00840AE9"/>
    <w:rsid w:val="00840B05"/>
    <w:rsid w:val="00840D63"/>
    <w:rsid w:val="00840D6F"/>
    <w:rsid w:val="00840DDC"/>
    <w:rsid w:val="00840FB8"/>
    <w:rsid w:val="008411F1"/>
    <w:rsid w:val="008414E0"/>
    <w:rsid w:val="008415DD"/>
    <w:rsid w:val="008415E5"/>
    <w:rsid w:val="008417AF"/>
    <w:rsid w:val="00841921"/>
    <w:rsid w:val="00841985"/>
    <w:rsid w:val="008419BA"/>
    <w:rsid w:val="00841A99"/>
    <w:rsid w:val="00841BCA"/>
    <w:rsid w:val="00841D7E"/>
    <w:rsid w:val="00841E6C"/>
    <w:rsid w:val="00842003"/>
    <w:rsid w:val="008420B6"/>
    <w:rsid w:val="00842345"/>
    <w:rsid w:val="008424CC"/>
    <w:rsid w:val="00842599"/>
    <w:rsid w:val="008426B7"/>
    <w:rsid w:val="00842711"/>
    <w:rsid w:val="00842C10"/>
    <w:rsid w:val="00842E85"/>
    <w:rsid w:val="00843008"/>
    <w:rsid w:val="008430FD"/>
    <w:rsid w:val="0084318D"/>
    <w:rsid w:val="00843609"/>
    <w:rsid w:val="0084364D"/>
    <w:rsid w:val="00843666"/>
    <w:rsid w:val="00843B5B"/>
    <w:rsid w:val="00843C9F"/>
    <w:rsid w:val="00843D3B"/>
    <w:rsid w:val="00843EEA"/>
    <w:rsid w:val="00844043"/>
    <w:rsid w:val="00844067"/>
    <w:rsid w:val="008440F0"/>
    <w:rsid w:val="0084410D"/>
    <w:rsid w:val="00844238"/>
    <w:rsid w:val="008442F9"/>
    <w:rsid w:val="00844304"/>
    <w:rsid w:val="00844308"/>
    <w:rsid w:val="0084439A"/>
    <w:rsid w:val="008443ED"/>
    <w:rsid w:val="008447C5"/>
    <w:rsid w:val="00844993"/>
    <w:rsid w:val="00844B66"/>
    <w:rsid w:val="00844D04"/>
    <w:rsid w:val="00844E13"/>
    <w:rsid w:val="00844F9B"/>
    <w:rsid w:val="00845229"/>
    <w:rsid w:val="0084528B"/>
    <w:rsid w:val="0084542D"/>
    <w:rsid w:val="00845508"/>
    <w:rsid w:val="0084562C"/>
    <w:rsid w:val="008457FB"/>
    <w:rsid w:val="008458AA"/>
    <w:rsid w:val="00845B06"/>
    <w:rsid w:val="00845C42"/>
    <w:rsid w:val="00845D95"/>
    <w:rsid w:val="00845E06"/>
    <w:rsid w:val="00845EF3"/>
    <w:rsid w:val="00846025"/>
    <w:rsid w:val="008460E4"/>
    <w:rsid w:val="008461A0"/>
    <w:rsid w:val="008466CE"/>
    <w:rsid w:val="008466E6"/>
    <w:rsid w:val="0084677B"/>
    <w:rsid w:val="00846A1B"/>
    <w:rsid w:val="00846CBA"/>
    <w:rsid w:val="00847071"/>
    <w:rsid w:val="008472DA"/>
    <w:rsid w:val="00847341"/>
    <w:rsid w:val="008475B4"/>
    <w:rsid w:val="008476B0"/>
    <w:rsid w:val="00847887"/>
    <w:rsid w:val="00847B2C"/>
    <w:rsid w:val="00847B95"/>
    <w:rsid w:val="00847BC9"/>
    <w:rsid w:val="00847E32"/>
    <w:rsid w:val="00847FDB"/>
    <w:rsid w:val="00850139"/>
    <w:rsid w:val="00850388"/>
    <w:rsid w:val="00850390"/>
    <w:rsid w:val="008504E8"/>
    <w:rsid w:val="00850531"/>
    <w:rsid w:val="008505BB"/>
    <w:rsid w:val="00850674"/>
    <w:rsid w:val="0085068B"/>
    <w:rsid w:val="00850769"/>
    <w:rsid w:val="008508E2"/>
    <w:rsid w:val="00850AFA"/>
    <w:rsid w:val="00850B90"/>
    <w:rsid w:val="00850BE3"/>
    <w:rsid w:val="00850C2D"/>
    <w:rsid w:val="00850CA6"/>
    <w:rsid w:val="00850CDA"/>
    <w:rsid w:val="00850D7B"/>
    <w:rsid w:val="00850DDF"/>
    <w:rsid w:val="00850E57"/>
    <w:rsid w:val="0085145A"/>
    <w:rsid w:val="008516BD"/>
    <w:rsid w:val="0085186F"/>
    <w:rsid w:val="00851915"/>
    <w:rsid w:val="00851BA9"/>
    <w:rsid w:val="00851C2A"/>
    <w:rsid w:val="00851DBE"/>
    <w:rsid w:val="00851E23"/>
    <w:rsid w:val="00851E8E"/>
    <w:rsid w:val="008521FF"/>
    <w:rsid w:val="00852406"/>
    <w:rsid w:val="00852441"/>
    <w:rsid w:val="0085249D"/>
    <w:rsid w:val="00852547"/>
    <w:rsid w:val="008525A2"/>
    <w:rsid w:val="008525EC"/>
    <w:rsid w:val="008527AB"/>
    <w:rsid w:val="0085292A"/>
    <w:rsid w:val="00852B51"/>
    <w:rsid w:val="00852CAF"/>
    <w:rsid w:val="00852D7A"/>
    <w:rsid w:val="00852EA5"/>
    <w:rsid w:val="00852F79"/>
    <w:rsid w:val="008531BA"/>
    <w:rsid w:val="008533E7"/>
    <w:rsid w:val="008537C7"/>
    <w:rsid w:val="008537E0"/>
    <w:rsid w:val="0085398D"/>
    <w:rsid w:val="00853C6E"/>
    <w:rsid w:val="00853CE8"/>
    <w:rsid w:val="00853E42"/>
    <w:rsid w:val="008542FF"/>
    <w:rsid w:val="00854394"/>
    <w:rsid w:val="0085445B"/>
    <w:rsid w:val="00854BE7"/>
    <w:rsid w:val="00854FB0"/>
    <w:rsid w:val="00854FDB"/>
    <w:rsid w:val="00855062"/>
    <w:rsid w:val="00855106"/>
    <w:rsid w:val="00855422"/>
    <w:rsid w:val="00855425"/>
    <w:rsid w:val="00855804"/>
    <w:rsid w:val="00855959"/>
    <w:rsid w:val="00855C49"/>
    <w:rsid w:val="00855D66"/>
    <w:rsid w:val="00856671"/>
    <w:rsid w:val="00856742"/>
    <w:rsid w:val="0085699D"/>
    <w:rsid w:val="00856B43"/>
    <w:rsid w:val="00856DB2"/>
    <w:rsid w:val="00856FB6"/>
    <w:rsid w:val="00857466"/>
    <w:rsid w:val="00857500"/>
    <w:rsid w:val="00857570"/>
    <w:rsid w:val="0085793C"/>
    <w:rsid w:val="008579A9"/>
    <w:rsid w:val="00857BDF"/>
    <w:rsid w:val="00857FE3"/>
    <w:rsid w:val="00860073"/>
    <w:rsid w:val="00860147"/>
    <w:rsid w:val="0086019D"/>
    <w:rsid w:val="0086033B"/>
    <w:rsid w:val="008603D8"/>
    <w:rsid w:val="00860588"/>
    <w:rsid w:val="008606D2"/>
    <w:rsid w:val="008608AF"/>
    <w:rsid w:val="008608F7"/>
    <w:rsid w:val="008611C0"/>
    <w:rsid w:val="008612B6"/>
    <w:rsid w:val="008614F3"/>
    <w:rsid w:val="00861564"/>
    <w:rsid w:val="008617AC"/>
    <w:rsid w:val="00861999"/>
    <w:rsid w:val="00861D15"/>
    <w:rsid w:val="00861FDC"/>
    <w:rsid w:val="008620BD"/>
    <w:rsid w:val="008620E5"/>
    <w:rsid w:val="008621D0"/>
    <w:rsid w:val="00862392"/>
    <w:rsid w:val="0086264F"/>
    <w:rsid w:val="0086283C"/>
    <w:rsid w:val="008628FB"/>
    <w:rsid w:val="00862BC0"/>
    <w:rsid w:val="00862D73"/>
    <w:rsid w:val="00863030"/>
    <w:rsid w:val="00863194"/>
    <w:rsid w:val="00863226"/>
    <w:rsid w:val="0086371F"/>
    <w:rsid w:val="008637CE"/>
    <w:rsid w:val="008637CF"/>
    <w:rsid w:val="00863973"/>
    <w:rsid w:val="00863985"/>
    <w:rsid w:val="0086399E"/>
    <w:rsid w:val="00863A23"/>
    <w:rsid w:val="00863AF8"/>
    <w:rsid w:val="00863B65"/>
    <w:rsid w:val="00863E6F"/>
    <w:rsid w:val="00864035"/>
    <w:rsid w:val="0086403A"/>
    <w:rsid w:val="008641CF"/>
    <w:rsid w:val="008644CC"/>
    <w:rsid w:val="00864A54"/>
    <w:rsid w:val="00864B80"/>
    <w:rsid w:val="00864B88"/>
    <w:rsid w:val="00864D74"/>
    <w:rsid w:val="00864DB0"/>
    <w:rsid w:val="00864E0D"/>
    <w:rsid w:val="00864E1A"/>
    <w:rsid w:val="00864F76"/>
    <w:rsid w:val="00865002"/>
    <w:rsid w:val="00865329"/>
    <w:rsid w:val="008655DA"/>
    <w:rsid w:val="008656DA"/>
    <w:rsid w:val="00865803"/>
    <w:rsid w:val="00865924"/>
    <w:rsid w:val="00865A2F"/>
    <w:rsid w:val="00865A76"/>
    <w:rsid w:val="00865AC3"/>
    <w:rsid w:val="00865BDA"/>
    <w:rsid w:val="00865BF2"/>
    <w:rsid w:val="00865E15"/>
    <w:rsid w:val="00865E67"/>
    <w:rsid w:val="00865F2D"/>
    <w:rsid w:val="00865FFE"/>
    <w:rsid w:val="008660A0"/>
    <w:rsid w:val="00866600"/>
    <w:rsid w:val="0086673E"/>
    <w:rsid w:val="008667A8"/>
    <w:rsid w:val="00866814"/>
    <w:rsid w:val="008669ED"/>
    <w:rsid w:val="00866E77"/>
    <w:rsid w:val="008671CE"/>
    <w:rsid w:val="00867582"/>
    <w:rsid w:val="008675B5"/>
    <w:rsid w:val="00867712"/>
    <w:rsid w:val="008677C0"/>
    <w:rsid w:val="00867E41"/>
    <w:rsid w:val="00870159"/>
    <w:rsid w:val="008701F1"/>
    <w:rsid w:val="00870688"/>
    <w:rsid w:val="008708C1"/>
    <w:rsid w:val="00870B28"/>
    <w:rsid w:val="00870CE7"/>
    <w:rsid w:val="008710E9"/>
    <w:rsid w:val="00871315"/>
    <w:rsid w:val="0087136B"/>
    <w:rsid w:val="00871471"/>
    <w:rsid w:val="008715A5"/>
    <w:rsid w:val="008715AD"/>
    <w:rsid w:val="0087166D"/>
    <w:rsid w:val="00871731"/>
    <w:rsid w:val="00871770"/>
    <w:rsid w:val="0087194F"/>
    <w:rsid w:val="00871AEC"/>
    <w:rsid w:val="00871B4D"/>
    <w:rsid w:val="00871DAE"/>
    <w:rsid w:val="008720A4"/>
    <w:rsid w:val="00872208"/>
    <w:rsid w:val="00872653"/>
    <w:rsid w:val="008726CA"/>
    <w:rsid w:val="00872787"/>
    <w:rsid w:val="008729B6"/>
    <w:rsid w:val="00872A85"/>
    <w:rsid w:val="00872FE0"/>
    <w:rsid w:val="008730A4"/>
    <w:rsid w:val="008731D0"/>
    <w:rsid w:val="008732E3"/>
    <w:rsid w:val="00873551"/>
    <w:rsid w:val="008735E2"/>
    <w:rsid w:val="0087367C"/>
    <w:rsid w:val="0087373F"/>
    <w:rsid w:val="00873823"/>
    <w:rsid w:val="00873935"/>
    <w:rsid w:val="00873A37"/>
    <w:rsid w:val="00873D09"/>
    <w:rsid w:val="00873E84"/>
    <w:rsid w:val="00873F93"/>
    <w:rsid w:val="00874191"/>
    <w:rsid w:val="008741A9"/>
    <w:rsid w:val="008743B4"/>
    <w:rsid w:val="008743B9"/>
    <w:rsid w:val="00874455"/>
    <w:rsid w:val="00874611"/>
    <w:rsid w:val="00874706"/>
    <w:rsid w:val="0087483D"/>
    <w:rsid w:val="00874882"/>
    <w:rsid w:val="00874979"/>
    <w:rsid w:val="00874B8F"/>
    <w:rsid w:val="00874F22"/>
    <w:rsid w:val="0087528D"/>
    <w:rsid w:val="0087561E"/>
    <w:rsid w:val="008756D2"/>
    <w:rsid w:val="00875B4F"/>
    <w:rsid w:val="00875C94"/>
    <w:rsid w:val="00875E3E"/>
    <w:rsid w:val="00875E9E"/>
    <w:rsid w:val="00875FA8"/>
    <w:rsid w:val="00875FEA"/>
    <w:rsid w:val="00876211"/>
    <w:rsid w:val="008764C7"/>
    <w:rsid w:val="00876551"/>
    <w:rsid w:val="008766EB"/>
    <w:rsid w:val="00876A49"/>
    <w:rsid w:val="00876C37"/>
    <w:rsid w:val="00876C99"/>
    <w:rsid w:val="00876E56"/>
    <w:rsid w:val="00877133"/>
    <w:rsid w:val="00877300"/>
    <w:rsid w:val="00877511"/>
    <w:rsid w:val="0087763E"/>
    <w:rsid w:val="00877750"/>
    <w:rsid w:val="00877A6E"/>
    <w:rsid w:val="00877ACE"/>
    <w:rsid w:val="00877D82"/>
    <w:rsid w:val="00877D85"/>
    <w:rsid w:val="00877E66"/>
    <w:rsid w:val="00880025"/>
    <w:rsid w:val="008800C8"/>
    <w:rsid w:val="0088016F"/>
    <w:rsid w:val="00880192"/>
    <w:rsid w:val="0088037F"/>
    <w:rsid w:val="0088045A"/>
    <w:rsid w:val="0088083B"/>
    <w:rsid w:val="008809E4"/>
    <w:rsid w:val="00880A1F"/>
    <w:rsid w:val="00880B54"/>
    <w:rsid w:val="00880CF7"/>
    <w:rsid w:val="00880D06"/>
    <w:rsid w:val="00880D4E"/>
    <w:rsid w:val="00880DA5"/>
    <w:rsid w:val="00880F98"/>
    <w:rsid w:val="008810CF"/>
    <w:rsid w:val="00881246"/>
    <w:rsid w:val="008812D1"/>
    <w:rsid w:val="00881351"/>
    <w:rsid w:val="008814FC"/>
    <w:rsid w:val="00881673"/>
    <w:rsid w:val="00881687"/>
    <w:rsid w:val="008817F9"/>
    <w:rsid w:val="00881B90"/>
    <w:rsid w:val="0088229E"/>
    <w:rsid w:val="0088233B"/>
    <w:rsid w:val="008823B1"/>
    <w:rsid w:val="0088241F"/>
    <w:rsid w:val="00882438"/>
    <w:rsid w:val="008824A7"/>
    <w:rsid w:val="0088255B"/>
    <w:rsid w:val="00882631"/>
    <w:rsid w:val="00882657"/>
    <w:rsid w:val="008826CA"/>
    <w:rsid w:val="00882747"/>
    <w:rsid w:val="00882779"/>
    <w:rsid w:val="00882A31"/>
    <w:rsid w:val="00882B97"/>
    <w:rsid w:val="00882C94"/>
    <w:rsid w:val="00882D6E"/>
    <w:rsid w:val="00882DB2"/>
    <w:rsid w:val="00882DFB"/>
    <w:rsid w:val="00882E13"/>
    <w:rsid w:val="00882E59"/>
    <w:rsid w:val="00883364"/>
    <w:rsid w:val="0088353C"/>
    <w:rsid w:val="0088389E"/>
    <w:rsid w:val="00883A2F"/>
    <w:rsid w:val="00883B38"/>
    <w:rsid w:val="00883E92"/>
    <w:rsid w:val="00884215"/>
    <w:rsid w:val="0088423C"/>
    <w:rsid w:val="0088423D"/>
    <w:rsid w:val="008842F1"/>
    <w:rsid w:val="00884496"/>
    <w:rsid w:val="008847C7"/>
    <w:rsid w:val="00884B08"/>
    <w:rsid w:val="00884B21"/>
    <w:rsid w:val="00884B53"/>
    <w:rsid w:val="00884BE4"/>
    <w:rsid w:val="00884E24"/>
    <w:rsid w:val="00884EEA"/>
    <w:rsid w:val="0088518D"/>
    <w:rsid w:val="008851D1"/>
    <w:rsid w:val="00885399"/>
    <w:rsid w:val="008854DF"/>
    <w:rsid w:val="00885525"/>
    <w:rsid w:val="00885734"/>
    <w:rsid w:val="008859D6"/>
    <w:rsid w:val="00885A32"/>
    <w:rsid w:val="00885ADF"/>
    <w:rsid w:val="00885C66"/>
    <w:rsid w:val="00885C9D"/>
    <w:rsid w:val="00885E2A"/>
    <w:rsid w:val="008864AF"/>
    <w:rsid w:val="00886952"/>
    <w:rsid w:val="00886B22"/>
    <w:rsid w:val="00886CCC"/>
    <w:rsid w:val="00886D40"/>
    <w:rsid w:val="00886E9C"/>
    <w:rsid w:val="0088716E"/>
    <w:rsid w:val="0088767E"/>
    <w:rsid w:val="008877AF"/>
    <w:rsid w:val="008878B6"/>
    <w:rsid w:val="00887AB2"/>
    <w:rsid w:val="00887BC7"/>
    <w:rsid w:val="00887CBB"/>
    <w:rsid w:val="00887DEE"/>
    <w:rsid w:val="00887E53"/>
    <w:rsid w:val="00887E9C"/>
    <w:rsid w:val="00887EDF"/>
    <w:rsid w:val="00887FFE"/>
    <w:rsid w:val="008902D6"/>
    <w:rsid w:val="008907C0"/>
    <w:rsid w:val="008908EA"/>
    <w:rsid w:val="008909B6"/>
    <w:rsid w:val="00890BFE"/>
    <w:rsid w:val="00890F3E"/>
    <w:rsid w:val="0089122A"/>
    <w:rsid w:val="0089127F"/>
    <w:rsid w:val="0089144D"/>
    <w:rsid w:val="008914C4"/>
    <w:rsid w:val="00891502"/>
    <w:rsid w:val="00891515"/>
    <w:rsid w:val="00891643"/>
    <w:rsid w:val="0089181C"/>
    <w:rsid w:val="008919F1"/>
    <w:rsid w:val="00891A79"/>
    <w:rsid w:val="00891AB2"/>
    <w:rsid w:val="00891FE8"/>
    <w:rsid w:val="00892079"/>
    <w:rsid w:val="008920B7"/>
    <w:rsid w:val="00892299"/>
    <w:rsid w:val="00892A9D"/>
    <w:rsid w:val="00892D81"/>
    <w:rsid w:val="00892F49"/>
    <w:rsid w:val="0089328E"/>
    <w:rsid w:val="00893788"/>
    <w:rsid w:val="008938B8"/>
    <w:rsid w:val="00893970"/>
    <w:rsid w:val="00893A9F"/>
    <w:rsid w:val="00893D72"/>
    <w:rsid w:val="00893EED"/>
    <w:rsid w:val="00894182"/>
    <w:rsid w:val="00894194"/>
    <w:rsid w:val="008942BD"/>
    <w:rsid w:val="0089474E"/>
    <w:rsid w:val="008949AE"/>
    <w:rsid w:val="008949E6"/>
    <w:rsid w:val="00894A58"/>
    <w:rsid w:val="00894B50"/>
    <w:rsid w:val="00894BDE"/>
    <w:rsid w:val="00894D4D"/>
    <w:rsid w:val="00894FB3"/>
    <w:rsid w:val="008951D8"/>
    <w:rsid w:val="0089530F"/>
    <w:rsid w:val="0089537C"/>
    <w:rsid w:val="008953A9"/>
    <w:rsid w:val="0089563F"/>
    <w:rsid w:val="008959B2"/>
    <w:rsid w:val="00895E07"/>
    <w:rsid w:val="00895F5A"/>
    <w:rsid w:val="00896167"/>
    <w:rsid w:val="0089622F"/>
    <w:rsid w:val="0089648A"/>
    <w:rsid w:val="00896579"/>
    <w:rsid w:val="008968E1"/>
    <w:rsid w:val="008970AB"/>
    <w:rsid w:val="00897221"/>
    <w:rsid w:val="008975D7"/>
    <w:rsid w:val="008975F5"/>
    <w:rsid w:val="008976F3"/>
    <w:rsid w:val="00897858"/>
    <w:rsid w:val="0089791F"/>
    <w:rsid w:val="008979AA"/>
    <w:rsid w:val="00897A0A"/>
    <w:rsid w:val="00897BB7"/>
    <w:rsid w:val="00897CBD"/>
    <w:rsid w:val="00897F3E"/>
    <w:rsid w:val="00897F93"/>
    <w:rsid w:val="008A012F"/>
    <w:rsid w:val="008A03A1"/>
    <w:rsid w:val="008A03D0"/>
    <w:rsid w:val="008A0586"/>
    <w:rsid w:val="008A0D70"/>
    <w:rsid w:val="008A0E7C"/>
    <w:rsid w:val="008A0F6A"/>
    <w:rsid w:val="008A1292"/>
    <w:rsid w:val="008A1388"/>
    <w:rsid w:val="008A13EB"/>
    <w:rsid w:val="008A1431"/>
    <w:rsid w:val="008A15D2"/>
    <w:rsid w:val="008A1657"/>
    <w:rsid w:val="008A1755"/>
    <w:rsid w:val="008A17B8"/>
    <w:rsid w:val="008A1912"/>
    <w:rsid w:val="008A1976"/>
    <w:rsid w:val="008A1A6A"/>
    <w:rsid w:val="008A1B17"/>
    <w:rsid w:val="008A1B84"/>
    <w:rsid w:val="008A1E74"/>
    <w:rsid w:val="008A1F82"/>
    <w:rsid w:val="008A2060"/>
    <w:rsid w:val="008A20E6"/>
    <w:rsid w:val="008A2604"/>
    <w:rsid w:val="008A2A3E"/>
    <w:rsid w:val="008A2B0E"/>
    <w:rsid w:val="008A2E1B"/>
    <w:rsid w:val="008A324D"/>
    <w:rsid w:val="008A357F"/>
    <w:rsid w:val="008A369A"/>
    <w:rsid w:val="008A3D46"/>
    <w:rsid w:val="008A3D9F"/>
    <w:rsid w:val="008A3DBA"/>
    <w:rsid w:val="008A3DC0"/>
    <w:rsid w:val="008A3DCD"/>
    <w:rsid w:val="008A3E3A"/>
    <w:rsid w:val="008A3E3C"/>
    <w:rsid w:val="008A3E88"/>
    <w:rsid w:val="008A3E8C"/>
    <w:rsid w:val="008A3EAD"/>
    <w:rsid w:val="008A40AE"/>
    <w:rsid w:val="008A4234"/>
    <w:rsid w:val="008A4265"/>
    <w:rsid w:val="008A4511"/>
    <w:rsid w:val="008A462E"/>
    <w:rsid w:val="008A4AE3"/>
    <w:rsid w:val="008A4C40"/>
    <w:rsid w:val="008A4C52"/>
    <w:rsid w:val="008A4EC9"/>
    <w:rsid w:val="008A5074"/>
    <w:rsid w:val="008A5153"/>
    <w:rsid w:val="008A5175"/>
    <w:rsid w:val="008A52DE"/>
    <w:rsid w:val="008A5C45"/>
    <w:rsid w:val="008A5CB5"/>
    <w:rsid w:val="008A5D73"/>
    <w:rsid w:val="008A5D77"/>
    <w:rsid w:val="008A5DAE"/>
    <w:rsid w:val="008A5E38"/>
    <w:rsid w:val="008A6036"/>
    <w:rsid w:val="008A63C8"/>
    <w:rsid w:val="008A681A"/>
    <w:rsid w:val="008A6BB3"/>
    <w:rsid w:val="008A6C80"/>
    <w:rsid w:val="008A6E1D"/>
    <w:rsid w:val="008A6EF0"/>
    <w:rsid w:val="008A720E"/>
    <w:rsid w:val="008A73EB"/>
    <w:rsid w:val="008A7572"/>
    <w:rsid w:val="008A763D"/>
    <w:rsid w:val="008A7677"/>
    <w:rsid w:val="008A7A3A"/>
    <w:rsid w:val="008A7A7C"/>
    <w:rsid w:val="008A7AA0"/>
    <w:rsid w:val="008A7B00"/>
    <w:rsid w:val="008A7CD6"/>
    <w:rsid w:val="008A7DED"/>
    <w:rsid w:val="008A7E1E"/>
    <w:rsid w:val="008AEFAA"/>
    <w:rsid w:val="008B0073"/>
    <w:rsid w:val="008B015D"/>
    <w:rsid w:val="008B04BF"/>
    <w:rsid w:val="008B08D8"/>
    <w:rsid w:val="008B0A94"/>
    <w:rsid w:val="008B0BF1"/>
    <w:rsid w:val="008B0C63"/>
    <w:rsid w:val="008B0D5F"/>
    <w:rsid w:val="008B0F27"/>
    <w:rsid w:val="008B0F68"/>
    <w:rsid w:val="008B102D"/>
    <w:rsid w:val="008B1262"/>
    <w:rsid w:val="008B13EB"/>
    <w:rsid w:val="008B167F"/>
    <w:rsid w:val="008B17BB"/>
    <w:rsid w:val="008B1885"/>
    <w:rsid w:val="008B1C29"/>
    <w:rsid w:val="008B1DB0"/>
    <w:rsid w:val="008B1F31"/>
    <w:rsid w:val="008B2190"/>
    <w:rsid w:val="008B2371"/>
    <w:rsid w:val="008B259F"/>
    <w:rsid w:val="008B26FE"/>
    <w:rsid w:val="008B2809"/>
    <w:rsid w:val="008B2AFE"/>
    <w:rsid w:val="008B2B82"/>
    <w:rsid w:val="008B2C4A"/>
    <w:rsid w:val="008B2FF2"/>
    <w:rsid w:val="008B30D6"/>
    <w:rsid w:val="008B30EE"/>
    <w:rsid w:val="008B3201"/>
    <w:rsid w:val="008B34B9"/>
    <w:rsid w:val="008B3745"/>
    <w:rsid w:val="008B3773"/>
    <w:rsid w:val="008B377A"/>
    <w:rsid w:val="008B3AB9"/>
    <w:rsid w:val="008B3BBD"/>
    <w:rsid w:val="008B3DB9"/>
    <w:rsid w:val="008B3DC1"/>
    <w:rsid w:val="008B3E68"/>
    <w:rsid w:val="008B4269"/>
    <w:rsid w:val="008B434E"/>
    <w:rsid w:val="008B453D"/>
    <w:rsid w:val="008B4628"/>
    <w:rsid w:val="008B48D0"/>
    <w:rsid w:val="008B49DD"/>
    <w:rsid w:val="008B4AE1"/>
    <w:rsid w:val="008B4BAC"/>
    <w:rsid w:val="008B4E9B"/>
    <w:rsid w:val="008B4EF5"/>
    <w:rsid w:val="008B4FF6"/>
    <w:rsid w:val="008B506D"/>
    <w:rsid w:val="008B50AB"/>
    <w:rsid w:val="008B5217"/>
    <w:rsid w:val="008B552A"/>
    <w:rsid w:val="008B574F"/>
    <w:rsid w:val="008B58FC"/>
    <w:rsid w:val="008B5AAF"/>
    <w:rsid w:val="008B5C8C"/>
    <w:rsid w:val="008B5CD7"/>
    <w:rsid w:val="008B5E0F"/>
    <w:rsid w:val="008B5E54"/>
    <w:rsid w:val="008B6154"/>
    <w:rsid w:val="008B61BE"/>
    <w:rsid w:val="008B61CE"/>
    <w:rsid w:val="008B622E"/>
    <w:rsid w:val="008B64F3"/>
    <w:rsid w:val="008B663F"/>
    <w:rsid w:val="008B66CA"/>
    <w:rsid w:val="008B68BE"/>
    <w:rsid w:val="008B68CE"/>
    <w:rsid w:val="008B6B67"/>
    <w:rsid w:val="008B6BB3"/>
    <w:rsid w:val="008B6E18"/>
    <w:rsid w:val="008B6E73"/>
    <w:rsid w:val="008B7029"/>
    <w:rsid w:val="008B7299"/>
    <w:rsid w:val="008B7538"/>
    <w:rsid w:val="008B761D"/>
    <w:rsid w:val="008B76DF"/>
    <w:rsid w:val="008B78BB"/>
    <w:rsid w:val="008B791A"/>
    <w:rsid w:val="008B7976"/>
    <w:rsid w:val="008B7B10"/>
    <w:rsid w:val="008B7BE2"/>
    <w:rsid w:val="008B7D66"/>
    <w:rsid w:val="008B7D84"/>
    <w:rsid w:val="008B7E33"/>
    <w:rsid w:val="008B7EFC"/>
    <w:rsid w:val="008B7F15"/>
    <w:rsid w:val="008B7F53"/>
    <w:rsid w:val="008C023D"/>
    <w:rsid w:val="008C04DD"/>
    <w:rsid w:val="008C0512"/>
    <w:rsid w:val="008C053A"/>
    <w:rsid w:val="008C0571"/>
    <w:rsid w:val="008C0927"/>
    <w:rsid w:val="008C0A34"/>
    <w:rsid w:val="008C0CD2"/>
    <w:rsid w:val="008C0D35"/>
    <w:rsid w:val="008C0D61"/>
    <w:rsid w:val="008C0E40"/>
    <w:rsid w:val="008C101E"/>
    <w:rsid w:val="008C1068"/>
    <w:rsid w:val="008C11FF"/>
    <w:rsid w:val="008C1279"/>
    <w:rsid w:val="008C1464"/>
    <w:rsid w:val="008C148B"/>
    <w:rsid w:val="008C168F"/>
    <w:rsid w:val="008C16B3"/>
    <w:rsid w:val="008C182F"/>
    <w:rsid w:val="008C1E49"/>
    <w:rsid w:val="008C1F3F"/>
    <w:rsid w:val="008C2230"/>
    <w:rsid w:val="008C2476"/>
    <w:rsid w:val="008C2600"/>
    <w:rsid w:val="008C286C"/>
    <w:rsid w:val="008C28BA"/>
    <w:rsid w:val="008C2954"/>
    <w:rsid w:val="008C2A27"/>
    <w:rsid w:val="008C2D04"/>
    <w:rsid w:val="008C2D6D"/>
    <w:rsid w:val="008C2E09"/>
    <w:rsid w:val="008C3116"/>
    <w:rsid w:val="008C31EF"/>
    <w:rsid w:val="008C322A"/>
    <w:rsid w:val="008C3482"/>
    <w:rsid w:val="008C361A"/>
    <w:rsid w:val="008C365E"/>
    <w:rsid w:val="008C3713"/>
    <w:rsid w:val="008C37C5"/>
    <w:rsid w:val="008C38D5"/>
    <w:rsid w:val="008C3CB2"/>
    <w:rsid w:val="008C3DD8"/>
    <w:rsid w:val="008C3E04"/>
    <w:rsid w:val="008C3FEA"/>
    <w:rsid w:val="008C4292"/>
    <w:rsid w:val="008C4526"/>
    <w:rsid w:val="008C4608"/>
    <w:rsid w:val="008C4688"/>
    <w:rsid w:val="008C474D"/>
    <w:rsid w:val="008C506C"/>
    <w:rsid w:val="008C50D2"/>
    <w:rsid w:val="008C50D9"/>
    <w:rsid w:val="008C5151"/>
    <w:rsid w:val="008C5267"/>
    <w:rsid w:val="008C52ED"/>
    <w:rsid w:val="008C5370"/>
    <w:rsid w:val="008C55DD"/>
    <w:rsid w:val="008C5A08"/>
    <w:rsid w:val="008C5CF1"/>
    <w:rsid w:val="008C5D53"/>
    <w:rsid w:val="008C5EBD"/>
    <w:rsid w:val="008C5FBD"/>
    <w:rsid w:val="008C5FF7"/>
    <w:rsid w:val="008C6004"/>
    <w:rsid w:val="008C6070"/>
    <w:rsid w:val="008C622D"/>
    <w:rsid w:val="008C6374"/>
    <w:rsid w:val="008C64D7"/>
    <w:rsid w:val="008C66E3"/>
    <w:rsid w:val="008C683E"/>
    <w:rsid w:val="008C6989"/>
    <w:rsid w:val="008C6A59"/>
    <w:rsid w:val="008C6AE8"/>
    <w:rsid w:val="008C6BB7"/>
    <w:rsid w:val="008C6C24"/>
    <w:rsid w:val="008C6F7E"/>
    <w:rsid w:val="008C6FD3"/>
    <w:rsid w:val="008C7099"/>
    <w:rsid w:val="008C71B7"/>
    <w:rsid w:val="008C7580"/>
    <w:rsid w:val="008C7761"/>
    <w:rsid w:val="008C7C5D"/>
    <w:rsid w:val="008C7D9F"/>
    <w:rsid w:val="008C7E55"/>
    <w:rsid w:val="008C7E5B"/>
    <w:rsid w:val="008C7E90"/>
    <w:rsid w:val="008C7F91"/>
    <w:rsid w:val="008C7FE7"/>
    <w:rsid w:val="008D0042"/>
    <w:rsid w:val="008D005C"/>
    <w:rsid w:val="008D0062"/>
    <w:rsid w:val="008D00F0"/>
    <w:rsid w:val="008D0178"/>
    <w:rsid w:val="008D05B1"/>
    <w:rsid w:val="008D05E2"/>
    <w:rsid w:val="008D06A2"/>
    <w:rsid w:val="008D06F5"/>
    <w:rsid w:val="008D0833"/>
    <w:rsid w:val="008D09A3"/>
    <w:rsid w:val="008D0A1A"/>
    <w:rsid w:val="008D0B4F"/>
    <w:rsid w:val="008D0BDA"/>
    <w:rsid w:val="008D10E8"/>
    <w:rsid w:val="008D13A5"/>
    <w:rsid w:val="008D16CD"/>
    <w:rsid w:val="008D1820"/>
    <w:rsid w:val="008D1AD5"/>
    <w:rsid w:val="008D1C2B"/>
    <w:rsid w:val="008D1EC0"/>
    <w:rsid w:val="008D1F28"/>
    <w:rsid w:val="008D2163"/>
    <w:rsid w:val="008D219E"/>
    <w:rsid w:val="008D26F8"/>
    <w:rsid w:val="008D2773"/>
    <w:rsid w:val="008D2895"/>
    <w:rsid w:val="008D290B"/>
    <w:rsid w:val="008D3192"/>
    <w:rsid w:val="008D319C"/>
    <w:rsid w:val="008D3459"/>
    <w:rsid w:val="008D37BA"/>
    <w:rsid w:val="008D383A"/>
    <w:rsid w:val="008D3970"/>
    <w:rsid w:val="008D3D8E"/>
    <w:rsid w:val="008D3E0D"/>
    <w:rsid w:val="008D3E70"/>
    <w:rsid w:val="008D42A2"/>
    <w:rsid w:val="008D42A3"/>
    <w:rsid w:val="008D42ED"/>
    <w:rsid w:val="008D45C0"/>
    <w:rsid w:val="008D46AE"/>
    <w:rsid w:val="008D4929"/>
    <w:rsid w:val="008D4AF7"/>
    <w:rsid w:val="008D4B66"/>
    <w:rsid w:val="008D4C97"/>
    <w:rsid w:val="008D4FE0"/>
    <w:rsid w:val="008D5162"/>
    <w:rsid w:val="008D5168"/>
    <w:rsid w:val="008D5265"/>
    <w:rsid w:val="008D52E2"/>
    <w:rsid w:val="008D56B0"/>
    <w:rsid w:val="008D5778"/>
    <w:rsid w:val="008D589F"/>
    <w:rsid w:val="008D5A9E"/>
    <w:rsid w:val="008D5BB9"/>
    <w:rsid w:val="008D5CA2"/>
    <w:rsid w:val="008D5D9F"/>
    <w:rsid w:val="008D5EF3"/>
    <w:rsid w:val="008D653F"/>
    <w:rsid w:val="008D674B"/>
    <w:rsid w:val="008D6810"/>
    <w:rsid w:val="008D6889"/>
    <w:rsid w:val="008D6B36"/>
    <w:rsid w:val="008D6B5E"/>
    <w:rsid w:val="008D6B92"/>
    <w:rsid w:val="008D6CFE"/>
    <w:rsid w:val="008D6ECC"/>
    <w:rsid w:val="008D7009"/>
    <w:rsid w:val="008D72C9"/>
    <w:rsid w:val="008D736B"/>
    <w:rsid w:val="008D7750"/>
    <w:rsid w:val="008D797C"/>
    <w:rsid w:val="008D7B5A"/>
    <w:rsid w:val="008D7BBD"/>
    <w:rsid w:val="008D7D01"/>
    <w:rsid w:val="008D7DB5"/>
    <w:rsid w:val="008E0160"/>
    <w:rsid w:val="008E0260"/>
    <w:rsid w:val="008E04B2"/>
    <w:rsid w:val="008E0559"/>
    <w:rsid w:val="008E0790"/>
    <w:rsid w:val="008E07AF"/>
    <w:rsid w:val="008E0855"/>
    <w:rsid w:val="008E08AA"/>
    <w:rsid w:val="008E08EE"/>
    <w:rsid w:val="008E099B"/>
    <w:rsid w:val="008E11A0"/>
    <w:rsid w:val="008E1265"/>
    <w:rsid w:val="008E12FE"/>
    <w:rsid w:val="008E15F1"/>
    <w:rsid w:val="008E164C"/>
    <w:rsid w:val="008E187F"/>
    <w:rsid w:val="008E192F"/>
    <w:rsid w:val="008E1B03"/>
    <w:rsid w:val="008E1C6A"/>
    <w:rsid w:val="008E1FFA"/>
    <w:rsid w:val="008E2141"/>
    <w:rsid w:val="008E22A1"/>
    <w:rsid w:val="008E2326"/>
    <w:rsid w:val="008E23A9"/>
    <w:rsid w:val="008E24AD"/>
    <w:rsid w:val="008E26A3"/>
    <w:rsid w:val="008E27B4"/>
    <w:rsid w:val="008E299C"/>
    <w:rsid w:val="008E2B82"/>
    <w:rsid w:val="008E2B85"/>
    <w:rsid w:val="008E2D11"/>
    <w:rsid w:val="008E2D27"/>
    <w:rsid w:val="008E2DC0"/>
    <w:rsid w:val="008E323C"/>
    <w:rsid w:val="008E32DA"/>
    <w:rsid w:val="008E32F3"/>
    <w:rsid w:val="008E33B6"/>
    <w:rsid w:val="008E38BD"/>
    <w:rsid w:val="008E3917"/>
    <w:rsid w:val="008E3996"/>
    <w:rsid w:val="008E399F"/>
    <w:rsid w:val="008E3AF8"/>
    <w:rsid w:val="008E3BE1"/>
    <w:rsid w:val="008E40A5"/>
    <w:rsid w:val="008E418B"/>
    <w:rsid w:val="008E41A0"/>
    <w:rsid w:val="008E41C4"/>
    <w:rsid w:val="008E437F"/>
    <w:rsid w:val="008E4472"/>
    <w:rsid w:val="008E44B2"/>
    <w:rsid w:val="008E44EA"/>
    <w:rsid w:val="008E4806"/>
    <w:rsid w:val="008E4843"/>
    <w:rsid w:val="008E4A25"/>
    <w:rsid w:val="008E4A3C"/>
    <w:rsid w:val="008E4B5A"/>
    <w:rsid w:val="008E4D43"/>
    <w:rsid w:val="008E4D9B"/>
    <w:rsid w:val="008E5087"/>
    <w:rsid w:val="008E513D"/>
    <w:rsid w:val="008E5144"/>
    <w:rsid w:val="008E5292"/>
    <w:rsid w:val="008E54BF"/>
    <w:rsid w:val="008E55C8"/>
    <w:rsid w:val="008E56C8"/>
    <w:rsid w:val="008E56D1"/>
    <w:rsid w:val="008E596B"/>
    <w:rsid w:val="008E59AD"/>
    <w:rsid w:val="008E5D04"/>
    <w:rsid w:val="008E67D2"/>
    <w:rsid w:val="008E6861"/>
    <w:rsid w:val="008E68E7"/>
    <w:rsid w:val="008E6909"/>
    <w:rsid w:val="008E6A22"/>
    <w:rsid w:val="008E6A7E"/>
    <w:rsid w:val="008E707C"/>
    <w:rsid w:val="008E729F"/>
    <w:rsid w:val="008E79DB"/>
    <w:rsid w:val="008E7A5D"/>
    <w:rsid w:val="008E7B9F"/>
    <w:rsid w:val="008E7C2D"/>
    <w:rsid w:val="008E7DF6"/>
    <w:rsid w:val="008E7F1D"/>
    <w:rsid w:val="008F0007"/>
    <w:rsid w:val="008F0391"/>
    <w:rsid w:val="008F0AA5"/>
    <w:rsid w:val="008F0AF6"/>
    <w:rsid w:val="008F0CF0"/>
    <w:rsid w:val="008F0D4B"/>
    <w:rsid w:val="008F0E30"/>
    <w:rsid w:val="008F1112"/>
    <w:rsid w:val="008F11DD"/>
    <w:rsid w:val="008F120B"/>
    <w:rsid w:val="008F1242"/>
    <w:rsid w:val="008F14BF"/>
    <w:rsid w:val="008F153B"/>
    <w:rsid w:val="008F153C"/>
    <w:rsid w:val="008F160E"/>
    <w:rsid w:val="008F16E6"/>
    <w:rsid w:val="008F1B8F"/>
    <w:rsid w:val="008F1BC3"/>
    <w:rsid w:val="008F1BE3"/>
    <w:rsid w:val="008F1C3B"/>
    <w:rsid w:val="008F1CC2"/>
    <w:rsid w:val="008F1CF7"/>
    <w:rsid w:val="008F1D75"/>
    <w:rsid w:val="008F1ECC"/>
    <w:rsid w:val="008F1F97"/>
    <w:rsid w:val="008F2394"/>
    <w:rsid w:val="008F2424"/>
    <w:rsid w:val="008F29E3"/>
    <w:rsid w:val="008F2A3D"/>
    <w:rsid w:val="008F2A6F"/>
    <w:rsid w:val="008F2B02"/>
    <w:rsid w:val="008F2C4D"/>
    <w:rsid w:val="008F2FDB"/>
    <w:rsid w:val="008F3034"/>
    <w:rsid w:val="008F30DD"/>
    <w:rsid w:val="008F31E7"/>
    <w:rsid w:val="008F3206"/>
    <w:rsid w:val="008F3488"/>
    <w:rsid w:val="008F34C5"/>
    <w:rsid w:val="008F39A2"/>
    <w:rsid w:val="008F39A6"/>
    <w:rsid w:val="008F39D1"/>
    <w:rsid w:val="008F39F4"/>
    <w:rsid w:val="008F3C63"/>
    <w:rsid w:val="008F3CBA"/>
    <w:rsid w:val="008F3F13"/>
    <w:rsid w:val="008F426F"/>
    <w:rsid w:val="008F430D"/>
    <w:rsid w:val="008F4517"/>
    <w:rsid w:val="008F46FA"/>
    <w:rsid w:val="008F4A73"/>
    <w:rsid w:val="008F50E6"/>
    <w:rsid w:val="008F53ED"/>
    <w:rsid w:val="008F544B"/>
    <w:rsid w:val="008F54DD"/>
    <w:rsid w:val="008F55C0"/>
    <w:rsid w:val="008F58A9"/>
    <w:rsid w:val="008F5B3E"/>
    <w:rsid w:val="008F5EC9"/>
    <w:rsid w:val="008F60AF"/>
    <w:rsid w:val="008F614B"/>
    <w:rsid w:val="008F61D7"/>
    <w:rsid w:val="008F63B1"/>
    <w:rsid w:val="008F66A4"/>
    <w:rsid w:val="008F6CAA"/>
    <w:rsid w:val="008F6D6C"/>
    <w:rsid w:val="008F6E87"/>
    <w:rsid w:val="008F713E"/>
    <w:rsid w:val="008F71FD"/>
    <w:rsid w:val="008F7237"/>
    <w:rsid w:val="008F74D7"/>
    <w:rsid w:val="008F7655"/>
    <w:rsid w:val="008F76B5"/>
    <w:rsid w:val="008F78E4"/>
    <w:rsid w:val="008F78F9"/>
    <w:rsid w:val="008F79B8"/>
    <w:rsid w:val="008F7B29"/>
    <w:rsid w:val="008F7C2E"/>
    <w:rsid w:val="008F7D48"/>
    <w:rsid w:val="008F7DF7"/>
    <w:rsid w:val="008F7F8C"/>
    <w:rsid w:val="008F7FC2"/>
    <w:rsid w:val="009000AC"/>
    <w:rsid w:val="009002DC"/>
    <w:rsid w:val="009003B9"/>
    <w:rsid w:val="0090069F"/>
    <w:rsid w:val="0090071B"/>
    <w:rsid w:val="0090081E"/>
    <w:rsid w:val="00900842"/>
    <w:rsid w:val="00900849"/>
    <w:rsid w:val="0090091B"/>
    <w:rsid w:val="00900B0C"/>
    <w:rsid w:val="00900B8B"/>
    <w:rsid w:val="00900FFA"/>
    <w:rsid w:val="00901044"/>
    <w:rsid w:val="009010E2"/>
    <w:rsid w:val="0090115F"/>
    <w:rsid w:val="009013BD"/>
    <w:rsid w:val="0090147D"/>
    <w:rsid w:val="00901513"/>
    <w:rsid w:val="00901529"/>
    <w:rsid w:val="0090163F"/>
    <w:rsid w:val="00901707"/>
    <w:rsid w:val="009017EA"/>
    <w:rsid w:val="00901B68"/>
    <w:rsid w:val="00901C69"/>
    <w:rsid w:val="00901CB6"/>
    <w:rsid w:val="00902A19"/>
    <w:rsid w:val="00902A25"/>
    <w:rsid w:val="00902C2A"/>
    <w:rsid w:val="00902FF0"/>
    <w:rsid w:val="00903271"/>
    <w:rsid w:val="009032B0"/>
    <w:rsid w:val="00903564"/>
    <w:rsid w:val="009036C9"/>
    <w:rsid w:val="00903734"/>
    <w:rsid w:val="0090379A"/>
    <w:rsid w:val="00903A3C"/>
    <w:rsid w:val="00903A75"/>
    <w:rsid w:val="00904009"/>
    <w:rsid w:val="0090417C"/>
    <w:rsid w:val="009041B3"/>
    <w:rsid w:val="0090431B"/>
    <w:rsid w:val="0090445A"/>
    <w:rsid w:val="0090463C"/>
    <w:rsid w:val="00904948"/>
    <w:rsid w:val="00904CEC"/>
    <w:rsid w:val="00904DA4"/>
    <w:rsid w:val="00904EF6"/>
    <w:rsid w:val="0090507F"/>
    <w:rsid w:val="00905121"/>
    <w:rsid w:val="0090528D"/>
    <w:rsid w:val="009052D9"/>
    <w:rsid w:val="009057F2"/>
    <w:rsid w:val="00905A10"/>
    <w:rsid w:val="00905A7A"/>
    <w:rsid w:val="00905D41"/>
    <w:rsid w:val="00906276"/>
    <w:rsid w:val="00906357"/>
    <w:rsid w:val="009063B2"/>
    <w:rsid w:val="009065D4"/>
    <w:rsid w:val="00906802"/>
    <w:rsid w:val="00906A9D"/>
    <w:rsid w:val="00906F53"/>
    <w:rsid w:val="0090719A"/>
    <w:rsid w:val="009071B0"/>
    <w:rsid w:val="009072BF"/>
    <w:rsid w:val="00907742"/>
    <w:rsid w:val="0090784B"/>
    <w:rsid w:val="00907947"/>
    <w:rsid w:val="00907B4D"/>
    <w:rsid w:val="00907C05"/>
    <w:rsid w:val="00907D1A"/>
    <w:rsid w:val="0090EE61"/>
    <w:rsid w:val="0091028A"/>
    <w:rsid w:val="00910550"/>
    <w:rsid w:val="00910695"/>
    <w:rsid w:val="009109DE"/>
    <w:rsid w:val="009111F8"/>
    <w:rsid w:val="009113FA"/>
    <w:rsid w:val="009114EE"/>
    <w:rsid w:val="0091160A"/>
    <w:rsid w:val="009117CA"/>
    <w:rsid w:val="009118F9"/>
    <w:rsid w:val="00911AC1"/>
    <w:rsid w:val="00911CAA"/>
    <w:rsid w:val="00911E29"/>
    <w:rsid w:val="00911E50"/>
    <w:rsid w:val="0091209C"/>
    <w:rsid w:val="00912311"/>
    <w:rsid w:val="0091237C"/>
    <w:rsid w:val="0091261C"/>
    <w:rsid w:val="0091289E"/>
    <w:rsid w:val="00912BCB"/>
    <w:rsid w:val="00912DAD"/>
    <w:rsid w:val="00912DCA"/>
    <w:rsid w:val="00912E63"/>
    <w:rsid w:val="00912E7B"/>
    <w:rsid w:val="00912E82"/>
    <w:rsid w:val="00912E96"/>
    <w:rsid w:val="00912F20"/>
    <w:rsid w:val="009130AD"/>
    <w:rsid w:val="00913338"/>
    <w:rsid w:val="009134E2"/>
    <w:rsid w:val="009137D9"/>
    <w:rsid w:val="00913BDE"/>
    <w:rsid w:val="00913C13"/>
    <w:rsid w:val="00913C27"/>
    <w:rsid w:val="00913C58"/>
    <w:rsid w:val="00913D5F"/>
    <w:rsid w:val="0091443C"/>
    <w:rsid w:val="009144A0"/>
    <w:rsid w:val="009146C1"/>
    <w:rsid w:val="00914886"/>
    <w:rsid w:val="00914EBD"/>
    <w:rsid w:val="0091506D"/>
    <w:rsid w:val="0091507C"/>
    <w:rsid w:val="00915175"/>
    <w:rsid w:val="00915373"/>
    <w:rsid w:val="00915404"/>
    <w:rsid w:val="009157BE"/>
    <w:rsid w:val="00915AA8"/>
    <w:rsid w:val="00915B72"/>
    <w:rsid w:val="00915C7F"/>
    <w:rsid w:val="00915CA4"/>
    <w:rsid w:val="00915CC2"/>
    <w:rsid w:val="00915D87"/>
    <w:rsid w:val="00915F9D"/>
    <w:rsid w:val="009161FD"/>
    <w:rsid w:val="00916281"/>
    <w:rsid w:val="00916285"/>
    <w:rsid w:val="00916293"/>
    <w:rsid w:val="00916459"/>
    <w:rsid w:val="00916485"/>
    <w:rsid w:val="009164AD"/>
    <w:rsid w:val="009166BE"/>
    <w:rsid w:val="0091670A"/>
    <w:rsid w:val="009167BD"/>
    <w:rsid w:val="0091690A"/>
    <w:rsid w:val="00916B38"/>
    <w:rsid w:val="00916EF6"/>
    <w:rsid w:val="00917093"/>
    <w:rsid w:val="009175D5"/>
    <w:rsid w:val="0091770C"/>
    <w:rsid w:val="0091771A"/>
    <w:rsid w:val="009177CD"/>
    <w:rsid w:val="00917AE9"/>
    <w:rsid w:val="00917D6B"/>
    <w:rsid w:val="00917F52"/>
    <w:rsid w:val="00920031"/>
    <w:rsid w:val="00920048"/>
    <w:rsid w:val="00920386"/>
    <w:rsid w:val="009204C3"/>
    <w:rsid w:val="00920551"/>
    <w:rsid w:val="00920674"/>
    <w:rsid w:val="009206C3"/>
    <w:rsid w:val="00920784"/>
    <w:rsid w:val="00920BBB"/>
    <w:rsid w:val="00920D72"/>
    <w:rsid w:val="00920EA7"/>
    <w:rsid w:val="00920EC1"/>
    <w:rsid w:val="00921120"/>
    <w:rsid w:val="009212DA"/>
    <w:rsid w:val="00921444"/>
    <w:rsid w:val="00921535"/>
    <w:rsid w:val="00921601"/>
    <w:rsid w:val="00921612"/>
    <w:rsid w:val="009216D2"/>
    <w:rsid w:val="00921B46"/>
    <w:rsid w:val="00921DB9"/>
    <w:rsid w:val="00922087"/>
    <w:rsid w:val="00922245"/>
    <w:rsid w:val="009222CF"/>
    <w:rsid w:val="00922650"/>
    <w:rsid w:val="009226F7"/>
    <w:rsid w:val="00922732"/>
    <w:rsid w:val="00922814"/>
    <w:rsid w:val="00922905"/>
    <w:rsid w:val="00922A13"/>
    <w:rsid w:val="00922FED"/>
    <w:rsid w:val="00923259"/>
    <w:rsid w:val="00923273"/>
    <w:rsid w:val="009234ED"/>
    <w:rsid w:val="00923596"/>
    <w:rsid w:val="009235FD"/>
    <w:rsid w:val="009237A3"/>
    <w:rsid w:val="00923800"/>
    <w:rsid w:val="00923870"/>
    <w:rsid w:val="009239E2"/>
    <w:rsid w:val="00923B7C"/>
    <w:rsid w:val="00923BCD"/>
    <w:rsid w:val="00923C22"/>
    <w:rsid w:val="00923C4B"/>
    <w:rsid w:val="00923D0A"/>
    <w:rsid w:val="00923E11"/>
    <w:rsid w:val="00923F12"/>
    <w:rsid w:val="009241C1"/>
    <w:rsid w:val="009242AA"/>
    <w:rsid w:val="009242FC"/>
    <w:rsid w:val="009245B9"/>
    <w:rsid w:val="009249F4"/>
    <w:rsid w:val="00924C3C"/>
    <w:rsid w:val="00924F72"/>
    <w:rsid w:val="00925257"/>
    <w:rsid w:val="0092537D"/>
    <w:rsid w:val="009253A2"/>
    <w:rsid w:val="00925721"/>
    <w:rsid w:val="009257BD"/>
    <w:rsid w:val="009258E3"/>
    <w:rsid w:val="009259EA"/>
    <w:rsid w:val="00925A6A"/>
    <w:rsid w:val="00925AE3"/>
    <w:rsid w:val="00925BA1"/>
    <w:rsid w:val="00925E17"/>
    <w:rsid w:val="00925E8F"/>
    <w:rsid w:val="00925F03"/>
    <w:rsid w:val="00926094"/>
    <w:rsid w:val="00926098"/>
    <w:rsid w:val="0092624F"/>
    <w:rsid w:val="009265FD"/>
    <w:rsid w:val="0092666C"/>
    <w:rsid w:val="00926AFF"/>
    <w:rsid w:val="00926DAB"/>
    <w:rsid w:val="00926EEE"/>
    <w:rsid w:val="009270BD"/>
    <w:rsid w:val="009270C6"/>
    <w:rsid w:val="0092720E"/>
    <w:rsid w:val="00927333"/>
    <w:rsid w:val="009273F8"/>
    <w:rsid w:val="0092749A"/>
    <w:rsid w:val="00927575"/>
    <w:rsid w:val="00927C12"/>
    <w:rsid w:val="00927D17"/>
    <w:rsid w:val="00927E1D"/>
    <w:rsid w:val="00927E2A"/>
    <w:rsid w:val="00927EF2"/>
    <w:rsid w:val="00927F90"/>
    <w:rsid w:val="00927FFA"/>
    <w:rsid w:val="00930252"/>
    <w:rsid w:val="009305E9"/>
    <w:rsid w:val="00930789"/>
    <w:rsid w:val="009307FD"/>
    <w:rsid w:val="00930D38"/>
    <w:rsid w:val="00930EA0"/>
    <w:rsid w:val="009311C1"/>
    <w:rsid w:val="00931392"/>
    <w:rsid w:val="0093142F"/>
    <w:rsid w:val="00931935"/>
    <w:rsid w:val="00931A10"/>
    <w:rsid w:val="00931AD4"/>
    <w:rsid w:val="00931EBE"/>
    <w:rsid w:val="0093203D"/>
    <w:rsid w:val="009320CF"/>
    <w:rsid w:val="0093236A"/>
    <w:rsid w:val="009326D2"/>
    <w:rsid w:val="00932AC4"/>
    <w:rsid w:val="00932C36"/>
    <w:rsid w:val="00932CC3"/>
    <w:rsid w:val="00932E4C"/>
    <w:rsid w:val="009330CB"/>
    <w:rsid w:val="00933137"/>
    <w:rsid w:val="00933202"/>
    <w:rsid w:val="0093322A"/>
    <w:rsid w:val="00933253"/>
    <w:rsid w:val="00933279"/>
    <w:rsid w:val="0093334B"/>
    <w:rsid w:val="00933503"/>
    <w:rsid w:val="009335B0"/>
    <w:rsid w:val="009337AF"/>
    <w:rsid w:val="00933861"/>
    <w:rsid w:val="009338A2"/>
    <w:rsid w:val="00933990"/>
    <w:rsid w:val="00933AF3"/>
    <w:rsid w:val="0093424B"/>
    <w:rsid w:val="00934321"/>
    <w:rsid w:val="009344EF"/>
    <w:rsid w:val="00934556"/>
    <w:rsid w:val="009345E7"/>
    <w:rsid w:val="00934779"/>
    <w:rsid w:val="0093479D"/>
    <w:rsid w:val="00934987"/>
    <w:rsid w:val="00934A91"/>
    <w:rsid w:val="00934AD7"/>
    <w:rsid w:val="00934DDC"/>
    <w:rsid w:val="00934E5E"/>
    <w:rsid w:val="00935097"/>
    <w:rsid w:val="009350B6"/>
    <w:rsid w:val="00935100"/>
    <w:rsid w:val="00935296"/>
    <w:rsid w:val="00935308"/>
    <w:rsid w:val="00935392"/>
    <w:rsid w:val="00935554"/>
    <w:rsid w:val="0093576F"/>
    <w:rsid w:val="00935962"/>
    <w:rsid w:val="00935B4A"/>
    <w:rsid w:val="00935B9F"/>
    <w:rsid w:val="00935BE4"/>
    <w:rsid w:val="00935C73"/>
    <w:rsid w:val="00935DF0"/>
    <w:rsid w:val="00935E64"/>
    <w:rsid w:val="00935EE2"/>
    <w:rsid w:val="009362AC"/>
    <w:rsid w:val="00936485"/>
    <w:rsid w:val="009364FF"/>
    <w:rsid w:val="0093679E"/>
    <w:rsid w:val="009367D5"/>
    <w:rsid w:val="00936820"/>
    <w:rsid w:val="009368ED"/>
    <w:rsid w:val="00936B1E"/>
    <w:rsid w:val="00936C18"/>
    <w:rsid w:val="00936D3C"/>
    <w:rsid w:val="00936E72"/>
    <w:rsid w:val="009372CB"/>
    <w:rsid w:val="0093759E"/>
    <w:rsid w:val="00937641"/>
    <w:rsid w:val="009376B4"/>
    <w:rsid w:val="0093795B"/>
    <w:rsid w:val="00937977"/>
    <w:rsid w:val="009379A2"/>
    <w:rsid w:val="009379B4"/>
    <w:rsid w:val="00937B48"/>
    <w:rsid w:val="00937B9A"/>
    <w:rsid w:val="00937DA5"/>
    <w:rsid w:val="00940664"/>
    <w:rsid w:val="009409FA"/>
    <w:rsid w:val="00940D05"/>
    <w:rsid w:val="00940F97"/>
    <w:rsid w:val="00941321"/>
    <w:rsid w:val="0094147D"/>
    <w:rsid w:val="00941570"/>
    <w:rsid w:val="009415C8"/>
    <w:rsid w:val="00941707"/>
    <w:rsid w:val="0094174C"/>
    <w:rsid w:val="009417A8"/>
    <w:rsid w:val="009417AD"/>
    <w:rsid w:val="009418C5"/>
    <w:rsid w:val="00941A3E"/>
    <w:rsid w:val="00941ACF"/>
    <w:rsid w:val="00941C2B"/>
    <w:rsid w:val="00941FC3"/>
    <w:rsid w:val="00942142"/>
    <w:rsid w:val="00942341"/>
    <w:rsid w:val="00942429"/>
    <w:rsid w:val="0094246C"/>
    <w:rsid w:val="0094257F"/>
    <w:rsid w:val="00942708"/>
    <w:rsid w:val="009428F9"/>
    <w:rsid w:val="00942A06"/>
    <w:rsid w:val="00942A6E"/>
    <w:rsid w:val="00942AB3"/>
    <w:rsid w:val="00942B13"/>
    <w:rsid w:val="00942C13"/>
    <w:rsid w:val="00942C86"/>
    <w:rsid w:val="00942E00"/>
    <w:rsid w:val="00942F7B"/>
    <w:rsid w:val="0094313C"/>
    <w:rsid w:val="00943164"/>
    <w:rsid w:val="0094323E"/>
    <w:rsid w:val="00943628"/>
    <w:rsid w:val="00943719"/>
    <w:rsid w:val="009437ED"/>
    <w:rsid w:val="0094392B"/>
    <w:rsid w:val="0094395E"/>
    <w:rsid w:val="0094397A"/>
    <w:rsid w:val="009439F3"/>
    <w:rsid w:val="00943C36"/>
    <w:rsid w:val="00943DA7"/>
    <w:rsid w:val="00943DAD"/>
    <w:rsid w:val="00943E4A"/>
    <w:rsid w:val="00944069"/>
    <w:rsid w:val="009441A8"/>
    <w:rsid w:val="009444FF"/>
    <w:rsid w:val="00944718"/>
    <w:rsid w:val="009449A2"/>
    <w:rsid w:val="00944A04"/>
    <w:rsid w:val="00944A20"/>
    <w:rsid w:val="00944A32"/>
    <w:rsid w:val="00944B00"/>
    <w:rsid w:val="0094509A"/>
    <w:rsid w:val="00945148"/>
    <w:rsid w:val="009452AE"/>
    <w:rsid w:val="00945386"/>
    <w:rsid w:val="009453A7"/>
    <w:rsid w:val="009454FA"/>
    <w:rsid w:val="00945610"/>
    <w:rsid w:val="00945716"/>
    <w:rsid w:val="00945747"/>
    <w:rsid w:val="00945838"/>
    <w:rsid w:val="00945A28"/>
    <w:rsid w:val="00945BFB"/>
    <w:rsid w:val="00945CFA"/>
    <w:rsid w:val="00945D4F"/>
    <w:rsid w:val="00945ECD"/>
    <w:rsid w:val="009461C6"/>
    <w:rsid w:val="009461F1"/>
    <w:rsid w:val="0094646A"/>
    <w:rsid w:val="00946544"/>
    <w:rsid w:val="00946559"/>
    <w:rsid w:val="00946643"/>
    <w:rsid w:val="009466ED"/>
    <w:rsid w:val="00946A35"/>
    <w:rsid w:val="00946D34"/>
    <w:rsid w:val="00947119"/>
    <w:rsid w:val="009471C7"/>
    <w:rsid w:val="0094749F"/>
    <w:rsid w:val="0094777E"/>
    <w:rsid w:val="00947827"/>
    <w:rsid w:val="00947847"/>
    <w:rsid w:val="009479CF"/>
    <w:rsid w:val="00947D95"/>
    <w:rsid w:val="00947DB1"/>
    <w:rsid w:val="00947EC8"/>
    <w:rsid w:val="0095018F"/>
    <w:rsid w:val="00950191"/>
    <w:rsid w:val="009504C6"/>
    <w:rsid w:val="009504CF"/>
    <w:rsid w:val="00950631"/>
    <w:rsid w:val="009506D3"/>
    <w:rsid w:val="0095076F"/>
    <w:rsid w:val="00950964"/>
    <w:rsid w:val="00950A42"/>
    <w:rsid w:val="009511CF"/>
    <w:rsid w:val="00951327"/>
    <w:rsid w:val="0095154D"/>
    <w:rsid w:val="009515D8"/>
    <w:rsid w:val="00951720"/>
    <w:rsid w:val="00951739"/>
    <w:rsid w:val="009518F7"/>
    <w:rsid w:val="00951952"/>
    <w:rsid w:val="00951964"/>
    <w:rsid w:val="00951B18"/>
    <w:rsid w:val="0095212F"/>
    <w:rsid w:val="009521D5"/>
    <w:rsid w:val="009521E7"/>
    <w:rsid w:val="00952293"/>
    <w:rsid w:val="0095239F"/>
    <w:rsid w:val="00952628"/>
    <w:rsid w:val="009526C4"/>
    <w:rsid w:val="00952789"/>
    <w:rsid w:val="009528DF"/>
    <w:rsid w:val="00952B4F"/>
    <w:rsid w:val="00952C2E"/>
    <w:rsid w:val="00952C58"/>
    <w:rsid w:val="00952C85"/>
    <w:rsid w:val="00953314"/>
    <w:rsid w:val="00953433"/>
    <w:rsid w:val="00953668"/>
    <w:rsid w:val="00953832"/>
    <w:rsid w:val="009539E8"/>
    <w:rsid w:val="009539FC"/>
    <w:rsid w:val="00953CA4"/>
    <w:rsid w:val="00953F76"/>
    <w:rsid w:val="009541B0"/>
    <w:rsid w:val="0095424B"/>
    <w:rsid w:val="009547A1"/>
    <w:rsid w:val="00954903"/>
    <w:rsid w:val="00954923"/>
    <w:rsid w:val="00954B5B"/>
    <w:rsid w:val="00954B5F"/>
    <w:rsid w:val="00954D75"/>
    <w:rsid w:val="00954DF3"/>
    <w:rsid w:val="00954E11"/>
    <w:rsid w:val="009551B5"/>
    <w:rsid w:val="009552CA"/>
    <w:rsid w:val="0095569E"/>
    <w:rsid w:val="009556BA"/>
    <w:rsid w:val="00955947"/>
    <w:rsid w:val="0095599C"/>
    <w:rsid w:val="00955A9F"/>
    <w:rsid w:val="00955D15"/>
    <w:rsid w:val="00955DC9"/>
    <w:rsid w:val="009560E1"/>
    <w:rsid w:val="00956268"/>
    <w:rsid w:val="00956536"/>
    <w:rsid w:val="00956686"/>
    <w:rsid w:val="009567D6"/>
    <w:rsid w:val="00956A89"/>
    <w:rsid w:val="00956ADF"/>
    <w:rsid w:val="00956B1E"/>
    <w:rsid w:val="00956DA0"/>
    <w:rsid w:val="00957046"/>
    <w:rsid w:val="009572AB"/>
    <w:rsid w:val="009572F8"/>
    <w:rsid w:val="009573E5"/>
    <w:rsid w:val="009575DE"/>
    <w:rsid w:val="0095799F"/>
    <w:rsid w:val="009579D3"/>
    <w:rsid w:val="00957A6B"/>
    <w:rsid w:val="00957C76"/>
    <w:rsid w:val="009600C2"/>
    <w:rsid w:val="009601A6"/>
    <w:rsid w:val="00960253"/>
    <w:rsid w:val="00960344"/>
    <w:rsid w:val="00960349"/>
    <w:rsid w:val="00960421"/>
    <w:rsid w:val="009606BB"/>
    <w:rsid w:val="009607A1"/>
    <w:rsid w:val="00960893"/>
    <w:rsid w:val="009608AB"/>
    <w:rsid w:val="00960A37"/>
    <w:rsid w:val="00960A97"/>
    <w:rsid w:val="00960B83"/>
    <w:rsid w:val="009610EA"/>
    <w:rsid w:val="009612D6"/>
    <w:rsid w:val="0096132A"/>
    <w:rsid w:val="009613CA"/>
    <w:rsid w:val="0096181F"/>
    <w:rsid w:val="009618D5"/>
    <w:rsid w:val="00961CBA"/>
    <w:rsid w:val="00961D03"/>
    <w:rsid w:val="00961FC9"/>
    <w:rsid w:val="009620C8"/>
    <w:rsid w:val="00962173"/>
    <w:rsid w:val="00962369"/>
    <w:rsid w:val="00962666"/>
    <w:rsid w:val="009626AB"/>
    <w:rsid w:val="00962722"/>
    <w:rsid w:val="00962742"/>
    <w:rsid w:val="0096276B"/>
    <w:rsid w:val="009628C5"/>
    <w:rsid w:val="0096299B"/>
    <w:rsid w:val="00962AEC"/>
    <w:rsid w:val="00962C89"/>
    <w:rsid w:val="00962C95"/>
    <w:rsid w:val="00962DB2"/>
    <w:rsid w:val="00962E9F"/>
    <w:rsid w:val="00962FE3"/>
    <w:rsid w:val="009631D2"/>
    <w:rsid w:val="009632F7"/>
    <w:rsid w:val="009634D3"/>
    <w:rsid w:val="0096350E"/>
    <w:rsid w:val="00963594"/>
    <w:rsid w:val="009636F1"/>
    <w:rsid w:val="00963CDD"/>
    <w:rsid w:val="0096429C"/>
    <w:rsid w:val="0096440D"/>
    <w:rsid w:val="00964414"/>
    <w:rsid w:val="00964552"/>
    <w:rsid w:val="009645C2"/>
    <w:rsid w:val="00964C8D"/>
    <w:rsid w:val="00964DA0"/>
    <w:rsid w:val="00964DA8"/>
    <w:rsid w:val="0096508E"/>
    <w:rsid w:val="00965205"/>
    <w:rsid w:val="0096577A"/>
    <w:rsid w:val="009658EE"/>
    <w:rsid w:val="00965A18"/>
    <w:rsid w:val="00965E15"/>
    <w:rsid w:val="00965F95"/>
    <w:rsid w:val="0096616F"/>
    <w:rsid w:val="009661BE"/>
    <w:rsid w:val="0096651F"/>
    <w:rsid w:val="00966577"/>
    <w:rsid w:val="0096661D"/>
    <w:rsid w:val="00966657"/>
    <w:rsid w:val="00966664"/>
    <w:rsid w:val="00966784"/>
    <w:rsid w:val="009667BB"/>
    <w:rsid w:val="0096682E"/>
    <w:rsid w:val="00966B2F"/>
    <w:rsid w:val="00966B99"/>
    <w:rsid w:val="00966BAB"/>
    <w:rsid w:val="00966C89"/>
    <w:rsid w:val="00966CB4"/>
    <w:rsid w:val="00966ECB"/>
    <w:rsid w:val="00967186"/>
    <w:rsid w:val="00967554"/>
    <w:rsid w:val="0096764A"/>
    <w:rsid w:val="009676F4"/>
    <w:rsid w:val="00967931"/>
    <w:rsid w:val="00967D8D"/>
    <w:rsid w:val="0097024F"/>
    <w:rsid w:val="0097027A"/>
    <w:rsid w:val="009704E8"/>
    <w:rsid w:val="009705F4"/>
    <w:rsid w:val="00970619"/>
    <w:rsid w:val="00970BE2"/>
    <w:rsid w:val="00970E85"/>
    <w:rsid w:val="00970EC4"/>
    <w:rsid w:val="00970F80"/>
    <w:rsid w:val="00971294"/>
    <w:rsid w:val="0097134B"/>
    <w:rsid w:val="0097147A"/>
    <w:rsid w:val="009716BF"/>
    <w:rsid w:val="00971937"/>
    <w:rsid w:val="00971B93"/>
    <w:rsid w:val="00971CCA"/>
    <w:rsid w:val="00971D5D"/>
    <w:rsid w:val="00971DA6"/>
    <w:rsid w:val="00971F2F"/>
    <w:rsid w:val="00971FCE"/>
    <w:rsid w:val="0097208E"/>
    <w:rsid w:val="009721A3"/>
    <w:rsid w:val="009722D4"/>
    <w:rsid w:val="0097239C"/>
    <w:rsid w:val="00972457"/>
    <w:rsid w:val="009725CD"/>
    <w:rsid w:val="00972848"/>
    <w:rsid w:val="00972997"/>
    <w:rsid w:val="009729EF"/>
    <w:rsid w:val="009734A0"/>
    <w:rsid w:val="00973688"/>
    <w:rsid w:val="009736E2"/>
    <w:rsid w:val="00973A0E"/>
    <w:rsid w:val="00973FB3"/>
    <w:rsid w:val="00974178"/>
    <w:rsid w:val="00974239"/>
    <w:rsid w:val="0097427C"/>
    <w:rsid w:val="0097431B"/>
    <w:rsid w:val="00974CB2"/>
    <w:rsid w:val="00974D4D"/>
    <w:rsid w:val="00974F32"/>
    <w:rsid w:val="009751B3"/>
    <w:rsid w:val="0097520B"/>
    <w:rsid w:val="009752E5"/>
    <w:rsid w:val="0097551A"/>
    <w:rsid w:val="009756E0"/>
    <w:rsid w:val="00975F9A"/>
    <w:rsid w:val="0097618A"/>
    <w:rsid w:val="0097638B"/>
    <w:rsid w:val="0097663E"/>
    <w:rsid w:val="009766DE"/>
    <w:rsid w:val="0097672D"/>
    <w:rsid w:val="00976A4D"/>
    <w:rsid w:val="00976B5F"/>
    <w:rsid w:val="00976BFF"/>
    <w:rsid w:val="00976E95"/>
    <w:rsid w:val="00976FB4"/>
    <w:rsid w:val="00977140"/>
    <w:rsid w:val="009771C4"/>
    <w:rsid w:val="009771C8"/>
    <w:rsid w:val="00977478"/>
    <w:rsid w:val="009775C2"/>
    <w:rsid w:val="009776B3"/>
    <w:rsid w:val="009777BB"/>
    <w:rsid w:val="00977B48"/>
    <w:rsid w:val="00977CDE"/>
    <w:rsid w:val="00977EC2"/>
    <w:rsid w:val="00977F87"/>
    <w:rsid w:val="00980283"/>
    <w:rsid w:val="00980295"/>
    <w:rsid w:val="0098032E"/>
    <w:rsid w:val="009805D6"/>
    <w:rsid w:val="00980B79"/>
    <w:rsid w:val="00980BBF"/>
    <w:rsid w:val="00980C03"/>
    <w:rsid w:val="00980C25"/>
    <w:rsid w:val="00980D01"/>
    <w:rsid w:val="00980EB1"/>
    <w:rsid w:val="00980F15"/>
    <w:rsid w:val="0098114C"/>
    <w:rsid w:val="0098131E"/>
    <w:rsid w:val="009815C9"/>
    <w:rsid w:val="00981A72"/>
    <w:rsid w:val="00981AEF"/>
    <w:rsid w:val="00981C21"/>
    <w:rsid w:val="0098200A"/>
    <w:rsid w:val="00982070"/>
    <w:rsid w:val="009820FD"/>
    <w:rsid w:val="00982591"/>
    <w:rsid w:val="00982721"/>
    <w:rsid w:val="00982725"/>
    <w:rsid w:val="009827E9"/>
    <w:rsid w:val="00982942"/>
    <w:rsid w:val="00982A5C"/>
    <w:rsid w:val="00983083"/>
    <w:rsid w:val="00983262"/>
    <w:rsid w:val="009833CC"/>
    <w:rsid w:val="009833E6"/>
    <w:rsid w:val="009835E6"/>
    <w:rsid w:val="009837D8"/>
    <w:rsid w:val="00983A05"/>
    <w:rsid w:val="00983B48"/>
    <w:rsid w:val="00983DAD"/>
    <w:rsid w:val="00983F7D"/>
    <w:rsid w:val="00983F91"/>
    <w:rsid w:val="00984254"/>
    <w:rsid w:val="00984390"/>
    <w:rsid w:val="0098462C"/>
    <w:rsid w:val="009846FC"/>
    <w:rsid w:val="00984838"/>
    <w:rsid w:val="009849E7"/>
    <w:rsid w:val="00984ACE"/>
    <w:rsid w:val="00984B8D"/>
    <w:rsid w:val="00984F1D"/>
    <w:rsid w:val="009851E8"/>
    <w:rsid w:val="0098525F"/>
    <w:rsid w:val="0098547A"/>
    <w:rsid w:val="009857C1"/>
    <w:rsid w:val="00985983"/>
    <w:rsid w:val="009859B2"/>
    <w:rsid w:val="009859E1"/>
    <w:rsid w:val="00985A64"/>
    <w:rsid w:val="009860D6"/>
    <w:rsid w:val="009863D3"/>
    <w:rsid w:val="00986AF3"/>
    <w:rsid w:val="00986B9E"/>
    <w:rsid w:val="00986BD0"/>
    <w:rsid w:val="009870A8"/>
    <w:rsid w:val="009870AB"/>
    <w:rsid w:val="0098745E"/>
    <w:rsid w:val="00987674"/>
    <w:rsid w:val="009877DC"/>
    <w:rsid w:val="0098797D"/>
    <w:rsid w:val="00987995"/>
    <w:rsid w:val="00987A91"/>
    <w:rsid w:val="00987AEA"/>
    <w:rsid w:val="00987B46"/>
    <w:rsid w:val="00987D20"/>
    <w:rsid w:val="00987EEB"/>
    <w:rsid w:val="00987FEC"/>
    <w:rsid w:val="0099021F"/>
    <w:rsid w:val="009903AF"/>
    <w:rsid w:val="00990580"/>
    <w:rsid w:val="009906F9"/>
    <w:rsid w:val="0099081A"/>
    <w:rsid w:val="00990820"/>
    <w:rsid w:val="00990A50"/>
    <w:rsid w:val="009910AD"/>
    <w:rsid w:val="0099113D"/>
    <w:rsid w:val="009911D2"/>
    <w:rsid w:val="0099143E"/>
    <w:rsid w:val="009914DA"/>
    <w:rsid w:val="009914FC"/>
    <w:rsid w:val="00991639"/>
    <w:rsid w:val="00991794"/>
    <w:rsid w:val="0099195E"/>
    <w:rsid w:val="00991A6D"/>
    <w:rsid w:val="00991C3E"/>
    <w:rsid w:val="009920DF"/>
    <w:rsid w:val="009921B8"/>
    <w:rsid w:val="0099253B"/>
    <w:rsid w:val="00992550"/>
    <w:rsid w:val="009925BC"/>
    <w:rsid w:val="009925C3"/>
    <w:rsid w:val="009927EA"/>
    <w:rsid w:val="00992880"/>
    <w:rsid w:val="00992A6A"/>
    <w:rsid w:val="00992AA4"/>
    <w:rsid w:val="00992B85"/>
    <w:rsid w:val="009930E3"/>
    <w:rsid w:val="0099326B"/>
    <w:rsid w:val="0099363F"/>
    <w:rsid w:val="00993721"/>
    <w:rsid w:val="0099393E"/>
    <w:rsid w:val="00993C44"/>
    <w:rsid w:val="00993C95"/>
    <w:rsid w:val="00993CB6"/>
    <w:rsid w:val="00993CE6"/>
    <w:rsid w:val="00993DA3"/>
    <w:rsid w:val="00993EA3"/>
    <w:rsid w:val="00994046"/>
    <w:rsid w:val="009940A7"/>
    <w:rsid w:val="009940AA"/>
    <w:rsid w:val="00994117"/>
    <w:rsid w:val="009941DB"/>
    <w:rsid w:val="0099454C"/>
    <w:rsid w:val="0099454E"/>
    <w:rsid w:val="009947E7"/>
    <w:rsid w:val="00994B24"/>
    <w:rsid w:val="00994F6F"/>
    <w:rsid w:val="009950D3"/>
    <w:rsid w:val="009951A0"/>
    <w:rsid w:val="0099526B"/>
    <w:rsid w:val="00995524"/>
    <w:rsid w:val="009955CA"/>
    <w:rsid w:val="009958B8"/>
    <w:rsid w:val="0099592A"/>
    <w:rsid w:val="00995AB7"/>
    <w:rsid w:val="00995B12"/>
    <w:rsid w:val="00996103"/>
    <w:rsid w:val="009963E7"/>
    <w:rsid w:val="00996487"/>
    <w:rsid w:val="009966C9"/>
    <w:rsid w:val="00996A0F"/>
    <w:rsid w:val="00996C4E"/>
    <w:rsid w:val="00996C62"/>
    <w:rsid w:val="00996E61"/>
    <w:rsid w:val="00996F60"/>
    <w:rsid w:val="00996F6E"/>
    <w:rsid w:val="00996FDC"/>
    <w:rsid w:val="00996FE4"/>
    <w:rsid w:val="009972CC"/>
    <w:rsid w:val="009974D4"/>
    <w:rsid w:val="00997717"/>
    <w:rsid w:val="00997890"/>
    <w:rsid w:val="009978C1"/>
    <w:rsid w:val="00997A41"/>
    <w:rsid w:val="00997B40"/>
    <w:rsid w:val="00997DE5"/>
    <w:rsid w:val="00997F74"/>
    <w:rsid w:val="009A03ED"/>
    <w:rsid w:val="009A0543"/>
    <w:rsid w:val="009A05FF"/>
    <w:rsid w:val="009A074C"/>
    <w:rsid w:val="009A0A65"/>
    <w:rsid w:val="009A0ABB"/>
    <w:rsid w:val="009A0D71"/>
    <w:rsid w:val="009A0D75"/>
    <w:rsid w:val="009A0E17"/>
    <w:rsid w:val="009A10D5"/>
    <w:rsid w:val="009A10E2"/>
    <w:rsid w:val="009A1514"/>
    <w:rsid w:val="009A15C0"/>
    <w:rsid w:val="009A1634"/>
    <w:rsid w:val="009A1773"/>
    <w:rsid w:val="009A1883"/>
    <w:rsid w:val="009A18AC"/>
    <w:rsid w:val="009A18D7"/>
    <w:rsid w:val="009A1B50"/>
    <w:rsid w:val="009A1E6E"/>
    <w:rsid w:val="009A2119"/>
    <w:rsid w:val="009A212B"/>
    <w:rsid w:val="009A21A6"/>
    <w:rsid w:val="009A2356"/>
    <w:rsid w:val="009A23B6"/>
    <w:rsid w:val="009A24A0"/>
    <w:rsid w:val="009A25CF"/>
    <w:rsid w:val="009A2704"/>
    <w:rsid w:val="009A270A"/>
    <w:rsid w:val="009A286D"/>
    <w:rsid w:val="009A2916"/>
    <w:rsid w:val="009A2959"/>
    <w:rsid w:val="009A2A5A"/>
    <w:rsid w:val="009A2F1D"/>
    <w:rsid w:val="009A3067"/>
    <w:rsid w:val="009A30CE"/>
    <w:rsid w:val="009A3524"/>
    <w:rsid w:val="009A35B6"/>
    <w:rsid w:val="009A392F"/>
    <w:rsid w:val="009A3973"/>
    <w:rsid w:val="009A3B13"/>
    <w:rsid w:val="009A3B9E"/>
    <w:rsid w:val="009A4079"/>
    <w:rsid w:val="009A40EE"/>
    <w:rsid w:val="009A4359"/>
    <w:rsid w:val="009A4779"/>
    <w:rsid w:val="009A478D"/>
    <w:rsid w:val="009A485A"/>
    <w:rsid w:val="009A48B3"/>
    <w:rsid w:val="009A48E7"/>
    <w:rsid w:val="009A4914"/>
    <w:rsid w:val="009A4BDE"/>
    <w:rsid w:val="009A4BE3"/>
    <w:rsid w:val="009A4C48"/>
    <w:rsid w:val="009A4F4B"/>
    <w:rsid w:val="009A500C"/>
    <w:rsid w:val="009A515D"/>
    <w:rsid w:val="009A51E6"/>
    <w:rsid w:val="009A5218"/>
    <w:rsid w:val="009A574F"/>
    <w:rsid w:val="009A57B6"/>
    <w:rsid w:val="009A57C7"/>
    <w:rsid w:val="009A595B"/>
    <w:rsid w:val="009A5ADD"/>
    <w:rsid w:val="009A5D57"/>
    <w:rsid w:val="009A61A5"/>
    <w:rsid w:val="009A624F"/>
    <w:rsid w:val="009A6276"/>
    <w:rsid w:val="009A6517"/>
    <w:rsid w:val="009A6660"/>
    <w:rsid w:val="009A679C"/>
    <w:rsid w:val="009A6987"/>
    <w:rsid w:val="009A69C9"/>
    <w:rsid w:val="009A69FC"/>
    <w:rsid w:val="009A6B4D"/>
    <w:rsid w:val="009A6C34"/>
    <w:rsid w:val="009A6F88"/>
    <w:rsid w:val="009A7067"/>
    <w:rsid w:val="009A7492"/>
    <w:rsid w:val="009A75D8"/>
    <w:rsid w:val="009A7666"/>
    <w:rsid w:val="009A7719"/>
    <w:rsid w:val="009A78FD"/>
    <w:rsid w:val="009A7E92"/>
    <w:rsid w:val="009A7F7B"/>
    <w:rsid w:val="009B015B"/>
    <w:rsid w:val="009B028F"/>
    <w:rsid w:val="009B0296"/>
    <w:rsid w:val="009B02B5"/>
    <w:rsid w:val="009B034F"/>
    <w:rsid w:val="009B0548"/>
    <w:rsid w:val="009B0711"/>
    <w:rsid w:val="009B07E2"/>
    <w:rsid w:val="009B0803"/>
    <w:rsid w:val="009B0B37"/>
    <w:rsid w:val="009B0DFE"/>
    <w:rsid w:val="009B0E3D"/>
    <w:rsid w:val="009B0ECC"/>
    <w:rsid w:val="009B0F04"/>
    <w:rsid w:val="009B110C"/>
    <w:rsid w:val="009B11D7"/>
    <w:rsid w:val="009B137B"/>
    <w:rsid w:val="009B16D9"/>
    <w:rsid w:val="009B170D"/>
    <w:rsid w:val="009B19FE"/>
    <w:rsid w:val="009B1A64"/>
    <w:rsid w:val="009B1B3B"/>
    <w:rsid w:val="009B1D35"/>
    <w:rsid w:val="009B1ED2"/>
    <w:rsid w:val="009B1FDB"/>
    <w:rsid w:val="009B2125"/>
    <w:rsid w:val="009B2210"/>
    <w:rsid w:val="009B2279"/>
    <w:rsid w:val="009B229F"/>
    <w:rsid w:val="009B22BC"/>
    <w:rsid w:val="009B22FD"/>
    <w:rsid w:val="009B2630"/>
    <w:rsid w:val="009B2DF2"/>
    <w:rsid w:val="009B2E93"/>
    <w:rsid w:val="009B2F49"/>
    <w:rsid w:val="009B2F73"/>
    <w:rsid w:val="009B353E"/>
    <w:rsid w:val="009B3578"/>
    <w:rsid w:val="009B358B"/>
    <w:rsid w:val="009B370B"/>
    <w:rsid w:val="009B3744"/>
    <w:rsid w:val="009B3777"/>
    <w:rsid w:val="009B3865"/>
    <w:rsid w:val="009B3AAE"/>
    <w:rsid w:val="009B3B86"/>
    <w:rsid w:val="009B3E17"/>
    <w:rsid w:val="009B3E18"/>
    <w:rsid w:val="009B3F2E"/>
    <w:rsid w:val="009B4163"/>
    <w:rsid w:val="009B418B"/>
    <w:rsid w:val="009B4218"/>
    <w:rsid w:val="009B4265"/>
    <w:rsid w:val="009B4398"/>
    <w:rsid w:val="009B4465"/>
    <w:rsid w:val="009B4483"/>
    <w:rsid w:val="009B45B0"/>
    <w:rsid w:val="009B4788"/>
    <w:rsid w:val="009B4A99"/>
    <w:rsid w:val="009B4AE4"/>
    <w:rsid w:val="009B4C78"/>
    <w:rsid w:val="009B4CD8"/>
    <w:rsid w:val="009B4DB0"/>
    <w:rsid w:val="009B4F5B"/>
    <w:rsid w:val="009B4FE2"/>
    <w:rsid w:val="009B5322"/>
    <w:rsid w:val="009B5362"/>
    <w:rsid w:val="009B5390"/>
    <w:rsid w:val="009B53E4"/>
    <w:rsid w:val="009B5522"/>
    <w:rsid w:val="009B55C7"/>
    <w:rsid w:val="009B56A1"/>
    <w:rsid w:val="009B56E3"/>
    <w:rsid w:val="009B574D"/>
    <w:rsid w:val="009B58FB"/>
    <w:rsid w:val="009B5DCC"/>
    <w:rsid w:val="009B5DEA"/>
    <w:rsid w:val="009B5FD4"/>
    <w:rsid w:val="009B60DE"/>
    <w:rsid w:val="009B6168"/>
    <w:rsid w:val="009B6479"/>
    <w:rsid w:val="009B653E"/>
    <w:rsid w:val="009B65B0"/>
    <w:rsid w:val="009B65D9"/>
    <w:rsid w:val="009B6689"/>
    <w:rsid w:val="009B69A8"/>
    <w:rsid w:val="009B69BB"/>
    <w:rsid w:val="009B6A6C"/>
    <w:rsid w:val="009B6B7D"/>
    <w:rsid w:val="009B6BB1"/>
    <w:rsid w:val="009B6C85"/>
    <w:rsid w:val="009B6E8C"/>
    <w:rsid w:val="009B7064"/>
    <w:rsid w:val="009B731A"/>
    <w:rsid w:val="009B73C8"/>
    <w:rsid w:val="009B75FF"/>
    <w:rsid w:val="009B7849"/>
    <w:rsid w:val="009B7BCB"/>
    <w:rsid w:val="009B7D7F"/>
    <w:rsid w:val="009B7E7C"/>
    <w:rsid w:val="009C0089"/>
    <w:rsid w:val="009C00D9"/>
    <w:rsid w:val="009C0302"/>
    <w:rsid w:val="009C036D"/>
    <w:rsid w:val="009C0989"/>
    <w:rsid w:val="009C09AA"/>
    <w:rsid w:val="009C0BDD"/>
    <w:rsid w:val="009C0C26"/>
    <w:rsid w:val="009C0C88"/>
    <w:rsid w:val="009C0D45"/>
    <w:rsid w:val="009C0D74"/>
    <w:rsid w:val="009C0D8E"/>
    <w:rsid w:val="009C0DCF"/>
    <w:rsid w:val="009C0E1E"/>
    <w:rsid w:val="009C0E4A"/>
    <w:rsid w:val="009C1002"/>
    <w:rsid w:val="009C1322"/>
    <w:rsid w:val="009C1645"/>
    <w:rsid w:val="009C16E7"/>
    <w:rsid w:val="009C18E6"/>
    <w:rsid w:val="009C1A56"/>
    <w:rsid w:val="009C1D85"/>
    <w:rsid w:val="009C2040"/>
    <w:rsid w:val="009C2244"/>
    <w:rsid w:val="009C2471"/>
    <w:rsid w:val="009C2521"/>
    <w:rsid w:val="009C2589"/>
    <w:rsid w:val="009C26C8"/>
    <w:rsid w:val="009C28DC"/>
    <w:rsid w:val="009C2B5C"/>
    <w:rsid w:val="009C2D51"/>
    <w:rsid w:val="009C2DB8"/>
    <w:rsid w:val="009C2F42"/>
    <w:rsid w:val="009C31CB"/>
    <w:rsid w:val="009C3263"/>
    <w:rsid w:val="009C32A9"/>
    <w:rsid w:val="009C3328"/>
    <w:rsid w:val="009C34A1"/>
    <w:rsid w:val="009C3541"/>
    <w:rsid w:val="009C35F5"/>
    <w:rsid w:val="009C36D9"/>
    <w:rsid w:val="009C36FA"/>
    <w:rsid w:val="009C3E35"/>
    <w:rsid w:val="009C412C"/>
    <w:rsid w:val="009C422F"/>
    <w:rsid w:val="009C448B"/>
    <w:rsid w:val="009C46D1"/>
    <w:rsid w:val="009C4715"/>
    <w:rsid w:val="009C47AC"/>
    <w:rsid w:val="009C4809"/>
    <w:rsid w:val="009C4B35"/>
    <w:rsid w:val="009C4C2C"/>
    <w:rsid w:val="009C4C54"/>
    <w:rsid w:val="009C4CA2"/>
    <w:rsid w:val="009C4D24"/>
    <w:rsid w:val="009C4D76"/>
    <w:rsid w:val="009C5170"/>
    <w:rsid w:val="009C5276"/>
    <w:rsid w:val="009C52E8"/>
    <w:rsid w:val="009C5315"/>
    <w:rsid w:val="009C5360"/>
    <w:rsid w:val="009C5501"/>
    <w:rsid w:val="009C573A"/>
    <w:rsid w:val="009C5790"/>
    <w:rsid w:val="009C58F0"/>
    <w:rsid w:val="009C5A2A"/>
    <w:rsid w:val="009C5DBD"/>
    <w:rsid w:val="009C609B"/>
    <w:rsid w:val="009C61CC"/>
    <w:rsid w:val="009C61EA"/>
    <w:rsid w:val="009C6206"/>
    <w:rsid w:val="009C62D7"/>
    <w:rsid w:val="009C64FB"/>
    <w:rsid w:val="009C654F"/>
    <w:rsid w:val="009C664B"/>
    <w:rsid w:val="009C6ABE"/>
    <w:rsid w:val="009C6B4A"/>
    <w:rsid w:val="009C6CB8"/>
    <w:rsid w:val="009C6D81"/>
    <w:rsid w:val="009C7200"/>
    <w:rsid w:val="009C7366"/>
    <w:rsid w:val="009C751B"/>
    <w:rsid w:val="009C765E"/>
    <w:rsid w:val="009C7A24"/>
    <w:rsid w:val="009C7B16"/>
    <w:rsid w:val="009C7B2C"/>
    <w:rsid w:val="009C7BDB"/>
    <w:rsid w:val="009C7C88"/>
    <w:rsid w:val="009C7E55"/>
    <w:rsid w:val="009C7E9C"/>
    <w:rsid w:val="009C7EA9"/>
    <w:rsid w:val="009C7FF5"/>
    <w:rsid w:val="009D00FB"/>
    <w:rsid w:val="009D05DD"/>
    <w:rsid w:val="009D06C0"/>
    <w:rsid w:val="009D0870"/>
    <w:rsid w:val="009D08D6"/>
    <w:rsid w:val="009D090F"/>
    <w:rsid w:val="009D0B34"/>
    <w:rsid w:val="009D0C8A"/>
    <w:rsid w:val="009D0CDD"/>
    <w:rsid w:val="009D0EC8"/>
    <w:rsid w:val="009D11FC"/>
    <w:rsid w:val="009D125C"/>
    <w:rsid w:val="009D13B9"/>
    <w:rsid w:val="009D14F9"/>
    <w:rsid w:val="009D17D0"/>
    <w:rsid w:val="009D18D5"/>
    <w:rsid w:val="009D1CDF"/>
    <w:rsid w:val="009D209E"/>
    <w:rsid w:val="009D21B6"/>
    <w:rsid w:val="009D2230"/>
    <w:rsid w:val="009D22C2"/>
    <w:rsid w:val="009D22E3"/>
    <w:rsid w:val="009D2425"/>
    <w:rsid w:val="009D2517"/>
    <w:rsid w:val="009D252C"/>
    <w:rsid w:val="009D279D"/>
    <w:rsid w:val="009D2A77"/>
    <w:rsid w:val="009D3147"/>
    <w:rsid w:val="009D31AA"/>
    <w:rsid w:val="009D3269"/>
    <w:rsid w:val="009D338E"/>
    <w:rsid w:val="009D3488"/>
    <w:rsid w:val="009D3600"/>
    <w:rsid w:val="009D3EA5"/>
    <w:rsid w:val="009D3FA4"/>
    <w:rsid w:val="009D3FAE"/>
    <w:rsid w:val="009D3FE1"/>
    <w:rsid w:val="009D422C"/>
    <w:rsid w:val="009D4272"/>
    <w:rsid w:val="009D4468"/>
    <w:rsid w:val="009D4689"/>
    <w:rsid w:val="009D4741"/>
    <w:rsid w:val="009D478A"/>
    <w:rsid w:val="009D4B2A"/>
    <w:rsid w:val="009D4E68"/>
    <w:rsid w:val="009D5000"/>
    <w:rsid w:val="009D514A"/>
    <w:rsid w:val="009D51BD"/>
    <w:rsid w:val="009D56DB"/>
    <w:rsid w:val="009D5910"/>
    <w:rsid w:val="009D5D8A"/>
    <w:rsid w:val="009D5F80"/>
    <w:rsid w:val="009D5FC0"/>
    <w:rsid w:val="009D640E"/>
    <w:rsid w:val="009D6509"/>
    <w:rsid w:val="009D6A90"/>
    <w:rsid w:val="009D6AD3"/>
    <w:rsid w:val="009D6B4B"/>
    <w:rsid w:val="009D6C82"/>
    <w:rsid w:val="009D6D97"/>
    <w:rsid w:val="009D6F99"/>
    <w:rsid w:val="009D7082"/>
    <w:rsid w:val="009D70EC"/>
    <w:rsid w:val="009D7104"/>
    <w:rsid w:val="009D721E"/>
    <w:rsid w:val="009D74EB"/>
    <w:rsid w:val="009D757B"/>
    <w:rsid w:val="009D766A"/>
    <w:rsid w:val="009D7A40"/>
    <w:rsid w:val="009D7C34"/>
    <w:rsid w:val="009D7DF1"/>
    <w:rsid w:val="009E0025"/>
    <w:rsid w:val="009E00C8"/>
    <w:rsid w:val="009E0161"/>
    <w:rsid w:val="009E02C8"/>
    <w:rsid w:val="009E0358"/>
    <w:rsid w:val="009E040D"/>
    <w:rsid w:val="009E0419"/>
    <w:rsid w:val="009E05FE"/>
    <w:rsid w:val="009E070A"/>
    <w:rsid w:val="009E0730"/>
    <w:rsid w:val="009E0843"/>
    <w:rsid w:val="009E0921"/>
    <w:rsid w:val="009E09E0"/>
    <w:rsid w:val="009E09E8"/>
    <w:rsid w:val="009E0B65"/>
    <w:rsid w:val="009E0BC7"/>
    <w:rsid w:val="009E0C6F"/>
    <w:rsid w:val="009E0E19"/>
    <w:rsid w:val="009E0F1E"/>
    <w:rsid w:val="009E1036"/>
    <w:rsid w:val="009E1227"/>
    <w:rsid w:val="009E1329"/>
    <w:rsid w:val="009E149D"/>
    <w:rsid w:val="009E19AB"/>
    <w:rsid w:val="009E1AA6"/>
    <w:rsid w:val="009E1C8E"/>
    <w:rsid w:val="009E1F84"/>
    <w:rsid w:val="009E2B32"/>
    <w:rsid w:val="009E2C6A"/>
    <w:rsid w:val="009E2D2D"/>
    <w:rsid w:val="009E2E60"/>
    <w:rsid w:val="009E2F19"/>
    <w:rsid w:val="009E2F1E"/>
    <w:rsid w:val="009E3084"/>
    <w:rsid w:val="009E30B1"/>
    <w:rsid w:val="009E3236"/>
    <w:rsid w:val="009E3376"/>
    <w:rsid w:val="009E34BB"/>
    <w:rsid w:val="009E3827"/>
    <w:rsid w:val="009E39E1"/>
    <w:rsid w:val="009E3B4E"/>
    <w:rsid w:val="009E3BDE"/>
    <w:rsid w:val="009E3C56"/>
    <w:rsid w:val="009E3EAC"/>
    <w:rsid w:val="009E3EF4"/>
    <w:rsid w:val="009E3F29"/>
    <w:rsid w:val="009E4106"/>
    <w:rsid w:val="009E439E"/>
    <w:rsid w:val="009E47A5"/>
    <w:rsid w:val="009E4967"/>
    <w:rsid w:val="009E49E4"/>
    <w:rsid w:val="009E4AF5"/>
    <w:rsid w:val="009E4CD6"/>
    <w:rsid w:val="009E4E06"/>
    <w:rsid w:val="009E4E0C"/>
    <w:rsid w:val="009E4F74"/>
    <w:rsid w:val="009E50F8"/>
    <w:rsid w:val="009E51AB"/>
    <w:rsid w:val="009E5316"/>
    <w:rsid w:val="009E53AF"/>
    <w:rsid w:val="009E55B3"/>
    <w:rsid w:val="009E59DE"/>
    <w:rsid w:val="009E5AFB"/>
    <w:rsid w:val="009E5C19"/>
    <w:rsid w:val="009E5CF5"/>
    <w:rsid w:val="009E5D14"/>
    <w:rsid w:val="009E5D2A"/>
    <w:rsid w:val="009E5D6A"/>
    <w:rsid w:val="009E63CD"/>
    <w:rsid w:val="009E6684"/>
    <w:rsid w:val="009E67FC"/>
    <w:rsid w:val="009E687A"/>
    <w:rsid w:val="009E6AF4"/>
    <w:rsid w:val="009E6B0C"/>
    <w:rsid w:val="009E6B73"/>
    <w:rsid w:val="009E6E94"/>
    <w:rsid w:val="009E7000"/>
    <w:rsid w:val="009E714C"/>
    <w:rsid w:val="009E7210"/>
    <w:rsid w:val="009E724F"/>
    <w:rsid w:val="009E76E0"/>
    <w:rsid w:val="009E773F"/>
    <w:rsid w:val="009E7814"/>
    <w:rsid w:val="009E7A74"/>
    <w:rsid w:val="009E7C5C"/>
    <w:rsid w:val="009E7E7F"/>
    <w:rsid w:val="009E7EF2"/>
    <w:rsid w:val="009E7F0A"/>
    <w:rsid w:val="009E7F33"/>
    <w:rsid w:val="009F0004"/>
    <w:rsid w:val="009F0752"/>
    <w:rsid w:val="009F0827"/>
    <w:rsid w:val="009F08F1"/>
    <w:rsid w:val="009F0BA4"/>
    <w:rsid w:val="009F0E8E"/>
    <w:rsid w:val="009F0ED3"/>
    <w:rsid w:val="009F0F80"/>
    <w:rsid w:val="009F10B5"/>
    <w:rsid w:val="009F12B9"/>
    <w:rsid w:val="009F1D7F"/>
    <w:rsid w:val="009F1D8C"/>
    <w:rsid w:val="009F2300"/>
    <w:rsid w:val="009F25F7"/>
    <w:rsid w:val="009F290A"/>
    <w:rsid w:val="009F2911"/>
    <w:rsid w:val="009F2BFF"/>
    <w:rsid w:val="009F2C3F"/>
    <w:rsid w:val="009F2E4D"/>
    <w:rsid w:val="009F3013"/>
    <w:rsid w:val="009F3122"/>
    <w:rsid w:val="009F3328"/>
    <w:rsid w:val="009F34D7"/>
    <w:rsid w:val="009F350D"/>
    <w:rsid w:val="009F3600"/>
    <w:rsid w:val="009F3655"/>
    <w:rsid w:val="009F3680"/>
    <w:rsid w:val="009F3932"/>
    <w:rsid w:val="009F39FF"/>
    <w:rsid w:val="009F3C11"/>
    <w:rsid w:val="009F3D97"/>
    <w:rsid w:val="009F3DA2"/>
    <w:rsid w:val="009F3E34"/>
    <w:rsid w:val="009F3ED6"/>
    <w:rsid w:val="009F3FE4"/>
    <w:rsid w:val="009F436E"/>
    <w:rsid w:val="009F43A0"/>
    <w:rsid w:val="009F4623"/>
    <w:rsid w:val="009F47C3"/>
    <w:rsid w:val="009F48C1"/>
    <w:rsid w:val="009F49FE"/>
    <w:rsid w:val="009F4B4D"/>
    <w:rsid w:val="009F4CB7"/>
    <w:rsid w:val="009F4DCA"/>
    <w:rsid w:val="009F4E6F"/>
    <w:rsid w:val="009F5093"/>
    <w:rsid w:val="009F53AF"/>
    <w:rsid w:val="009F540A"/>
    <w:rsid w:val="009F543D"/>
    <w:rsid w:val="009F58A0"/>
    <w:rsid w:val="009F593C"/>
    <w:rsid w:val="009F5BC0"/>
    <w:rsid w:val="009F5EED"/>
    <w:rsid w:val="009F5F24"/>
    <w:rsid w:val="009F5F61"/>
    <w:rsid w:val="009F605D"/>
    <w:rsid w:val="009F6074"/>
    <w:rsid w:val="009F608C"/>
    <w:rsid w:val="009F63A6"/>
    <w:rsid w:val="009F683C"/>
    <w:rsid w:val="009F6977"/>
    <w:rsid w:val="009F6CAA"/>
    <w:rsid w:val="009F6D8B"/>
    <w:rsid w:val="009F6E50"/>
    <w:rsid w:val="009F6EEE"/>
    <w:rsid w:val="009F7539"/>
    <w:rsid w:val="009F756B"/>
    <w:rsid w:val="009F759C"/>
    <w:rsid w:val="009F76E0"/>
    <w:rsid w:val="009F7B95"/>
    <w:rsid w:val="009F7F83"/>
    <w:rsid w:val="00A00210"/>
    <w:rsid w:val="00A003B8"/>
    <w:rsid w:val="00A00453"/>
    <w:rsid w:val="00A004E3"/>
    <w:rsid w:val="00A009AA"/>
    <w:rsid w:val="00A009AC"/>
    <w:rsid w:val="00A00A6E"/>
    <w:rsid w:val="00A00CEF"/>
    <w:rsid w:val="00A00D67"/>
    <w:rsid w:val="00A00D81"/>
    <w:rsid w:val="00A010BB"/>
    <w:rsid w:val="00A01402"/>
    <w:rsid w:val="00A01583"/>
    <w:rsid w:val="00A0166B"/>
    <w:rsid w:val="00A01859"/>
    <w:rsid w:val="00A01975"/>
    <w:rsid w:val="00A01980"/>
    <w:rsid w:val="00A01D42"/>
    <w:rsid w:val="00A01D4B"/>
    <w:rsid w:val="00A02056"/>
    <w:rsid w:val="00A02076"/>
    <w:rsid w:val="00A022E8"/>
    <w:rsid w:val="00A02561"/>
    <w:rsid w:val="00A02617"/>
    <w:rsid w:val="00A02674"/>
    <w:rsid w:val="00A02751"/>
    <w:rsid w:val="00A028B9"/>
    <w:rsid w:val="00A028D5"/>
    <w:rsid w:val="00A029B7"/>
    <w:rsid w:val="00A02D2D"/>
    <w:rsid w:val="00A02EF6"/>
    <w:rsid w:val="00A0300B"/>
    <w:rsid w:val="00A03135"/>
    <w:rsid w:val="00A03141"/>
    <w:rsid w:val="00A03284"/>
    <w:rsid w:val="00A034AB"/>
    <w:rsid w:val="00A03585"/>
    <w:rsid w:val="00A03861"/>
    <w:rsid w:val="00A03891"/>
    <w:rsid w:val="00A03C7E"/>
    <w:rsid w:val="00A0415F"/>
    <w:rsid w:val="00A04435"/>
    <w:rsid w:val="00A04509"/>
    <w:rsid w:val="00A046C9"/>
    <w:rsid w:val="00A0475C"/>
    <w:rsid w:val="00A04762"/>
    <w:rsid w:val="00A04858"/>
    <w:rsid w:val="00A04E63"/>
    <w:rsid w:val="00A04E71"/>
    <w:rsid w:val="00A05044"/>
    <w:rsid w:val="00A050AE"/>
    <w:rsid w:val="00A050B1"/>
    <w:rsid w:val="00A05233"/>
    <w:rsid w:val="00A0553B"/>
    <w:rsid w:val="00A0553F"/>
    <w:rsid w:val="00A05603"/>
    <w:rsid w:val="00A05C16"/>
    <w:rsid w:val="00A05C6D"/>
    <w:rsid w:val="00A05E48"/>
    <w:rsid w:val="00A05EE1"/>
    <w:rsid w:val="00A05EF4"/>
    <w:rsid w:val="00A0652C"/>
    <w:rsid w:val="00A066B4"/>
    <w:rsid w:val="00A0683C"/>
    <w:rsid w:val="00A0685D"/>
    <w:rsid w:val="00A06995"/>
    <w:rsid w:val="00A069BD"/>
    <w:rsid w:val="00A06A93"/>
    <w:rsid w:val="00A06AB7"/>
    <w:rsid w:val="00A06AFA"/>
    <w:rsid w:val="00A06C7E"/>
    <w:rsid w:val="00A06E48"/>
    <w:rsid w:val="00A06E87"/>
    <w:rsid w:val="00A06EB2"/>
    <w:rsid w:val="00A07065"/>
    <w:rsid w:val="00A0707C"/>
    <w:rsid w:val="00A0727F"/>
    <w:rsid w:val="00A07454"/>
    <w:rsid w:val="00A075AA"/>
    <w:rsid w:val="00A075CF"/>
    <w:rsid w:val="00A0761B"/>
    <w:rsid w:val="00A076C8"/>
    <w:rsid w:val="00A07936"/>
    <w:rsid w:val="00A07A5B"/>
    <w:rsid w:val="00A07F21"/>
    <w:rsid w:val="00A102C6"/>
    <w:rsid w:val="00A10350"/>
    <w:rsid w:val="00A1039B"/>
    <w:rsid w:val="00A103A7"/>
    <w:rsid w:val="00A104A6"/>
    <w:rsid w:val="00A10596"/>
    <w:rsid w:val="00A10729"/>
    <w:rsid w:val="00A10766"/>
    <w:rsid w:val="00A108EA"/>
    <w:rsid w:val="00A10AFE"/>
    <w:rsid w:val="00A10D04"/>
    <w:rsid w:val="00A10E19"/>
    <w:rsid w:val="00A10EE0"/>
    <w:rsid w:val="00A10FCE"/>
    <w:rsid w:val="00A1118E"/>
    <w:rsid w:val="00A11420"/>
    <w:rsid w:val="00A11429"/>
    <w:rsid w:val="00A11656"/>
    <w:rsid w:val="00A117EF"/>
    <w:rsid w:val="00A11A0E"/>
    <w:rsid w:val="00A11C26"/>
    <w:rsid w:val="00A11DA2"/>
    <w:rsid w:val="00A12251"/>
    <w:rsid w:val="00A123F9"/>
    <w:rsid w:val="00A12412"/>
    <w:rsid w:val="00A124AA"/>
    <w:rsid w:val="00A12606"/>
    <w:rsid w:val="00A1265F"/>
    <w:rsid w:val="00A12686"/>
    <w:rsid w:val="00A1286B"/>
    <w:rsid w:val="00A12949"/>
    <w:rsid w:val="00A12B15"/>
    <w:rsid w:val="00A12C53"/>
    <w:rsid w:val="00A12CDB"/>
    <w:rsid w:val="00A12E05"/>
    <w:rsid w:val="00A1333E"/>
    <w:rsid w:val="00A134A4"/>
    <w:rsid w:val="00A134AE"/>
    <w:rsid w:val="00A1366C"/>
    <w:rsid w:val="00A13E53"/>
    <w:rsid w:val="00A13FE3"/>
    <w:rsid w:val="00A14257"/>
    <w:rsid w:val="00A14368"/>
    <w:rsid w:val="00A14443"/>
    <w:rsid w:val="00A144DB"/>
    <w:rsid w:val="00A14838"/>
    <w:rsid w:val="00A14850"/>
    <w:rsid w:val="00A14981"/>
    <w:rsid w:val="00A149B7"/>
    <w:rsid w:val="00A149D2"/>
    <w:rsid w:val="00A14C5B"/>
    <w:rsid w:val="00A14C69"/>
    <w:rsid w:val="00A14CAC"/>
    <w:rsid w:val="00A14CFA"/>
    <w:rsid w:val="00A14DAC"/>
    <w:rsid w:val="00A14F13"/>
    <w:rsid w:val="00A14F1A"/>
    <w:rsid w:val="00A14FC7"/>
    <w:rsid w:val="00A1500E"/>
    <w:rsid w:val="00A15270"/>
    <w:rsid w:val="00A1542D"/>
    <w:rsid w:val="00A15453"/>
    <w:rsid w:val="00A154BA"/>
    <w:rsid w:val="00A157E1"/>
    <w:rsid w:val="00A1580B"/>
    <w:rsid w:val="00A15A99"/>
    <w:rsid w:val="00A15CEF"/>
    <w:rsid w:val="00A15DE5"/>
    <w:rsid w:val="00A16074"/>
    <w:rsid w:val="00A161A9"/>
    <w:rsid w:val="00A163CA"/>
    <w:rsid w:val="00A163CE"/>
    <w:rsid w:val="00A1644B"/>
    <w:rsid w:val="00A16522"/>
    <w:rsid w:val="00A166AE"/>
    <w:rsid w:val="00A166C1"/>
    <w:rsid w:val="00A16A08"/>
    <w:rsid w:val="00A16D53"/>
    <w:rsid w:val="00A16ED0"/>
    <w:rsid w:val="00A16F58"/>
    <w:rsid w:val="00A16F62"/>
    <w:rsid w:val="00A1700D"/>
    <w:rsid w:val="00A17268"/>
    <w:rsid w:val="00A173A7"/>
    <w:rsid w:val="00A177A3"/>
    <w:rsid w:val="00A17961"/>
    <w:rsid w:val="00A17994"/>
    <w:rsid w:val="00A17A07"/>
    <w:rsid w:val="00A17B4B"/>
    <w:rsid w:val="00A17D44"/>
    <w:rsid w:val="00A17E0F"/>
    <w:rsid w:val="00A17EAC"/>
    <w:rsid w:val="00A17F72"/>
    <w:rsid w:val="00A20226"/>
    <w:rsid w:val="00A2063A"/>
    <w:rsid w:val="00A20824"/>
    <w:rsid w:val="00A20B52"/>
    <w:rsid w:val="00A20E34"/>
    <w:rsid w:val="00A210AD"/>
    <w:rsid w:val="00A211E1"/>
    <w:rsid w:val="00A21295"/>
    <w:rsid w:val="00A21782"/>
    <w:rsid w:val="00A218B5"/>
    <w:rsid w:val="00A218D8"/>
    <w:rsid w:val="00A21A1C"/>
    <w:rsid w:val="00A21A31"/>
    <w:rsid w:val="00A21BDD"/>
    <w:rsid w:val="00A21C9A"/>
    <w:rsid w:val="00A21E9B"/>
    <w:rsid w:val="00A21F91"/>
    <w:rsid w:val="00A22049"/>
    <w:rsid w:val="00A2214C"/>
    <w:rsid w:val="00A2239B"/>
    <w:rsid w:val="00A22467"/>
    <w:rsid w:val="00A22865"/>
    <w:rsid w:val="00A228FD"/>
    <w:rsid w:val="00A22907"/>
    <w:rsid w:val="00A22915"/>
    <w:rsid w:val="00A22979"/>
    <w:rsid w:val="00A229EE"/>
    <w:rsid w:val="00A22C30"/>
    <w:rsid w:val="00A22C7D"/>
    <w:rsid w:val="00A22CA5"/>
    <w:rsid w:val="00A22D2E"/>
    <w:rsid w:val="00A22F8A"/>
    <w:rsid w:val="00A23057"/>
    <w:rsid w:val="00A23071"/>
    <w:rsid w:val="00A23085"/>
    <w:rsid w:val="00A2316F"/>
    <w:rsid w:val="00A23200"/>
    <w:rsid w:val="00A2324F"/>
    <w:rsid w:val="00A23277"/>
    <w:rsid w:val="00A2347C"/>
    <w:rsid w:val="00A234DB"/>
    <w:rsid w:val="00A235E6"/>
    <w:rsid w:val="00A235F5"/>
    <w:rsid w:val="00A238B6"/>
    <w:rsid w:val="00A238E9"/>
    <w:rsid w:val="00A23946"/>
    <w:rsid w:val="00A23986"/>
    <w:rsid w:val="00A23B7C"/>
    <w:rsid w:val="00A23BA6"/>
    <w:rsid w:val="00A23CBC"/>
    <w:rsid w:val="00A23D66"/>
    <w:rsid w:val="00A23DF1"/>
    <w:rsid w:val="00A23E80"/>
    <w:rsid w:val="00A23EF3"/>
    <w:rsid w:val="00A24173"/>
    <w:rsid w:val="00A241B8"/>
    <w:rsid w:val="00A2438E"/>
    <w:rsid w:val="00A246FD"/>
    <w:rsid w:val="00A2482D"/>
    <w:rsid w:val="00A2499B"/>
    <w:rsid w:val="00A24A1A"/>
    <w:rsid w:val="00A25024"/>
    <w:rsid w:val="00A252DA"/>
    <w:rsid w:val="00A25306"/>
    <w:rsid w:val="00A25349"/>
    <w:rsid w:val="00A25782"/>
    <w:rsid w:val="00A258FB"/>
    <w:rsid w:val="00A25C91"/>
    <w:rsid w:val="00A25E3E"/>
    <w:rsid w:val="00A2620D"/>
    <w:rsid w:val="00A26291"/>
    <w:rsid w:val="00A262E8"/>
    <w:rsid w:val="00A26346"/>
    <w:rsid w:val="00A26358"/>
    <w:rsid w:val="00A26368"/>
    <w:rsid w:val="00A264E5"/>
    <w:rsid w:val="00A265CF"/>
    <w:rsid w:val="00A267F4"/>
    <w:rsid w:val="00A269E4"/>
    <w:rsid w:val="00A26AEE"/>
    <w:rsid w:val="00A26CFA"/>
    <w:rsid w:val="00A26F2F"/>
    <w:rsid w:val="00A26FA3"/>
    <w:rsid w:val="00A270DC"/>
    <w:rsid w:val="00A271EC"/>
    <w:rsid w:val="00A27273"/>
    <w:rsid w:val="00A272CB"/>
    <w:rsid w:val="00A27430"/>
    <w:rsid w:val="00A274B2"/>
    <w:rsid w:val="00A2758D"/>
    <w:rsid w:val="00A27729"/>
    <w:rsid w:val="00A27787"/>
    <w:rsid w:val="00A2782D"/>
    <w:rsid w:val="00A278C8"/>
    <w:rsid w:val="00A27958"/>
    <w:rsid w:val="00A27965"/>
    <w:rsid w:val="00A27ECE"/>
    <w:rsid w:val="00A3014D"/>
    <w:rsid w:val="00A30307"/>
    <w:rsid w:val="00A306A0"/>
    <w:rsid w:val="00A30787"/>
    <w:rsid w:val="00A307AA"/>
    <w:rsid w:val="00A308FE"/>
    <w:rsid w:val="00A30947"/>
    <w:rsid w:val="00A30A55"/>
    <w:rsid w:val="00A30B93"/>
    <w:rsid w:val="00A30DAC"/>
    <w:rsid w:val="00A31046"/>
    <w:rsid w:val="00A313D0"/>
    <w:rsid w:val="00A316A5"/>
    <w:rsid w:val="00A3178B"/>
    <w:rsid w:val="00A31AE4"/>
    <w:rsid w:val="00A31D13"/>
    <w:rsid w:val="00A31DE6"/>
    <w:rsid w:val="00A31FB3"/>
    <w:rsid w:val="00A31FC9"/>
    <w:rsid w:val="00A32185"/>
    <w:rsid w:val="00A321C6"/>
    <w:rsid w:val="00A322BB"/>
    <w:rsid w:val="00A3236F"/>
    <w:rsid w:val="00A325D2"/>
    <w:rsid w:val="00A325DE"/>
    <w:rsid w:val="00A32636"/>
    <w:rsid w:val="00A32976"/>
    <w:rsid w:val="00A32AB4"/>
    <w:rsid w:val="00A32CD6"/>
    <w:rsid w:val="00A32D35"/>
    <w:rsid w:val="00A32F75"/>
    <w:rsid w:val="00A32FEF"/>
    <w:rsid w:val="00A33339"/>
    <w:rsid w:val="00A333DB"/>
    <w:rsid w:val="00A334D1"/>
    <w:rsid w:val="00A33535"/>
    <w:rsid w:val="00A335F2"/>
    <w:rsid w:val="00A33662"/>
    <w:rsid w:val="00A3384D"/>
    <w:rsid w:val="00A33AD4"/>
    <w:rsid w:val="00A33D57"/>
    <w:rsid w:val="00A33E69"/>
    <w:rsid w:val="00A33ED1"/>
    <w:rsid w:val="00A33FDC"/>
    <w:rsid w:val="00A3420A"/>
    <w:rsid w:val="00A34302"/>
    <w:rsid w:val="00A344CA"/>
    <w:rsid w:val="00A345DF"/>
    <w:rsid w:val="00A348E6"/>
    <w:rsid w:val="00A3495C"/>
    <w:rsid w:val="00A34D6D"/>
    <w:rsid w:val="00A34D81"/>
    <w:rsid w:val="00A3512D"/>
    <w:rsid w:val="00A352E7"/>
    <w:rsid w:val="00A355E4"/>
    <w:rsid w:val="00A35622"/>
    <w:rsid w:val="00A357C4"/>
    <w:rsid w:val="00A358F7"/>
    <w:rsid w:val="00A35A93"/>
    <w:rsid w:val="00A35D85"/>
    <w:rsid w:val="00A35ED2"/>
    <w:rsid w:val="00A35FB5"/>
    <w:rsid w:val="00A36142"/>
    <w:rsid w:val="00A361D7"/>
    <w:rsid w:val="00A36345"/>
    <w:rsid w:val="00A3637B"/>
    <w:rsid w:val="00A36431"/>
    <w:rsid w:val="00A3649D"/>
    <w:rsid w:val="00A365AA"/>
    <w:rsid w:val="00A365D4"/>
    <w:rsid w:val="00A366FF"/>
    <w:rsid w:val="00A36703"/>
    <w:rsid w:val="00A3680B"/>
    <w:rsid w:val="00A3693A"/>
    <w:rsid w:val="00A36B8F"/>
    <w:rsid w:val="00A36BCB"/>
    <w:rsid w:val="00A36CC1"/>
    <w:rsid w:val="00A36DAC"/>
    <w:rsid w:val="00A36E74"/>
    <w:rsid w:val="00A370B2"/>
    <w:rsid w:val="00A3720E"/>
    <w:rsid w:val="00A37395"/>
    <w:rsid w:val="00A373C6"/>
    <w:rsid w:val="00A37537"/>
    <w:rsid w:val="00A3781E"/>
    <w:rsid w:val="00A37849"/>
    <w:rsid w:val="00A378E7"/>
    <w:rsid w:val="00A37AF0"/>
    <w:rsid w:val="00A37B2D"/>
    <w:rsid w:val="00A37D6C"/>
    <w:rsid w:val="00A37D8F"/>
    <w:rsid w:val="00A37DF4"/>
    <w:rsid w:val="00A37DF6"/>
    <w:rsid w:val="00A40059"/>
    <w:rsid w:val="00A401F2"/>
    <w:rsid w:val="00A40357"/>
    <w:rsid w:val="00A403D9"/>
    <w:rsid w:val="00A4045C"/>
    <w:rsid w:val="00A407FC"/>
    <w:rsid w:val="00A40D7C"/>
    <w:rsid w:val="00A4110C"/>
    <w:rsid w:val="00A41214"/>
    <w:rsid w:val="00A41382"/>
    <w:rsid w:val="00A41504"/>
    <w:rsid w:val="00A415CA"/>
    <w:rsid w:val="00A416EC"/>
    <w:rsid w:val="00A4174D"/>
    <w:rsid w:val="00A41819"/>
    <w:rsid w:val="00A41A17"/>
    <w:rsid w:val="00A41C13"/>
    <w:rsid w:val="00A41C1D"/>
    <w:rsid w:val="00A41DA6"/>
    <w:rsid w:val="00A41E9B"/>
    <w:rsid w:val="00A41EFB"/>
    <w:rsid w:val="00A41F33"/>
    <w:rsid w:val="00A41F47"/>
    <w:rsid w:val="00A4203A"/>
    <w:rsid w:val="00A42169"/>
    <w:rsid w:val="00A42213"/>
    <w:rsid w:val="00A42843"/>
    <w:rsid w:val="00A428DC"/>
    <w:rsid w:val="00A428F7"/>
    <w:rsid w:val="00A42949"/>
    <w:rsid w:val="00A42AD9"/>
    <w:rsid w:val="00A42BAB"/>
    <w:rsid w:val="00A42DA9"/>
    <w:rsid w:val="00A42F4F"/>
    <w:rsid w:val="00A430F0"/>
    <w:rsid w:val="00A43455"/>
    <w:rsid w:val="00A434DA"/>
    <w:rsid w:val="00A434F4"/>
    <w:rsid w:val="00A4359B"/>
    <w:rsid w:val="00A43712"/>
    <w:rsid w:val="00A43A73"/>
    <w:rsid w:val="00A43E00"/>
    <w:rsid w:val="00A4450B"/>
    <w:rsid w:val="00A446A6"/>
    <w:rsid w:val="00A449DD"/>
    <w:rsid w:val="00A44C99"/>
    <w:rsid w:val="00A44CE7"/>
    <w:rsid w:val="00A44F7F"/>
    <w:rsid w:val="00A44FD0"/>
    <w:rsid w:val="00A4507F"/>
    <w:rsid w:val="00A45089"/>
    <w:rsid w:val="00A45157"/>
    <w:rsid w:val="00A4524C"/>
    <w:rsid w:val="00A4530A"/>
    <w:rsid w:val="00A454F8"/>
    <w:rsid w:val="00A45785"/>
    <w:rsid w:val="00A457C4"/>
    <w:rsid w:val="00A45864"/>
    <w:rsid w:val="00A4589E"/>
    <w:rsid w:val="00A459E2"/>
    <w:rsid w:val="00A45B2F"/>
    <w:rsid w:val="00A45CC1"/>
    <w:rsid w:val="00A45CD5"/>
    <w:rsid w:val="00A45CEC"/>
    <w:rsid w:val="00A45D54"/>
    <w:rsid w:val="00A45DFB"/>
    <w:rsid w:val="00A45E91"/>
    <w:rsid w:val="00A460A6"/>
    <w:rsid w:val="00A46106"/>
    <w:rsid w:val="00A46261"/>
    <w:rsid w:val="00A463FD"/>
    <w:rsid w:val="00A46D43"/>
    <w:rsid w:val="00A46F1F"/>
    <w:rsid w:val="00A47198"/>
    <w:rsid w:val="00A473F4"/>
    <w:rsid w:val="00A47610"/>
    <w:rsid w:val="00A47655"/>
    <w:rsid w:val="00A47812"/>
    <w:rsid w:val="00A478F8"/>
    <w:rsid w:val="00A47E07"/>
    <w:rsid w:val="00A47E80"/>
    <w:rsid w:val="00A47EDA"/>
    <w:rsid w:val="00A47F50"/>
    <w:rsid w:val="00A503F9"/>
    <w:rsid w:val="00A50724"/>
    <w:rsid w:val="00A50798"/>
    <w:rsid w:val="00A508C9"/>
    <w:rsid w:val="00A508E6"/>
    <w:rsid w:val="00A50BB0"/>
    <w:rsid w:val="00A50BFB"/>
    <w:rsid w:val="00A50DA0"/>
    <w:rsid w:val="00A50E39"/>
    <w:rsid w:val="00A50F10"/>
    <w:rsid w:val="00A50F13"/>
    <w:rsid w:val="00A50F61"/>
    <w:rsid w:val="00A51153"/>
    <w:rsid w:val="00A512CE"/>
    <w:rsid w:val="00A51453"/>
    <w:rsid w:val="00A515E8"/>
    <w:rsid w:val="00A51652"/>
    <w:rsid w:val="00A51653"/>
    <w:rsid w:val="00A5167F"/>
    <w:rsid w:val="00A51795"/>
    <w:rsid w:val="00A518A2"/>
    <w:rsid w:val="00A519D3"/>
    <w:rsid w:val="00A51AEA"/>
    <w:rsid w:val="00A51B2C"/>
    <w:rsid w:val="00A51B86"/>
    <w:rsid w:val="00A51E0E"/>
    <w:rsid w:val="00A51ECB"/>
    <w:rsid w:val="00A51EF3"/>
    <w:rsid w:val="00A520D5"/>
    <w:rsid w:val="00A52190"/>
    <w:rsid w:val="00A521E7"/>
    <w:rsid w:val="00A523A8"/>
    <w:rsid w:val="00A524A6"/>
    <w:rsid w:val="00A525D1"/>
    <w:rsid w:val="00A525F3"/>
    <w:rsid w:val="00A52688"/>
    <w:rsid w:val="00A526B1"/>
    <w:rsid w:val="00A52702"/>
    <w:rsid w:val="00A52A34"/>
    <w:rsid w:val="00A52A7A"/>
    <w:rsid w:val="00A52B62"/>
    <w:rsid w:val="00A52B82"/>
    <w:rsid w:val="00A52D28"/>
    <w:rsid w:val="00A52DBE"/>
    <w:rsid w:val="00A52EBF"/>
    <w:rsid w:val="00A52EF4"/>
    <w:rsid w:val="00A52F1D"/>
    <w:rsid w:val="00A53096"/>
    <w:rsid w:val="00A531E4"/>
    <w:rsid w:val="00A53622"/>
    <w:rsid w:val="00A536D5"/>
    <w:rsid w:val="00A53718"/>
    <w:rsid w:val="00A53DD7"/>
    <w:rsid w:val="00A54037"/>
    <w:rsid w:val="00A5407F"/>
    <w:rsid w:val="00A541EA"/>
    <w:rsid w:val="00A543DA"/>
    <w:rsid w:val="00A5449B"/>
    <w:rsid w:val="00A546A8"/>
    <w:rsid w:val="00A546F6"/>
    <w:rsid w:val="00A54843"/>
    <w:rsid w:val="00A54A03"/>
    <w:rsid w:val="00A54B93"/>
    <w:rsid w:val="00A54BA1"/>
    <w:rsid w:val="00A54BDC"/>
    <w:rsid w:val="00A54C8A"/>
    <w:rsid w:val="00A54CBB"/>
    <w:rsid w:val="00A54CF1"/>
    <w:rsid w:val="00A54D48"/>
    <w:rsid w:val="00A54D96"/>
    <w:rsid w:val="00A54E17"/>
    <w:rsid w:val="00A54E4F"/>
    <w:rsid w:val="00A54E54"/>
    <w:rsid w:val="00A54F45"/>
    <w:rsid w:val="00A54FAC"/>
    <w:rsid w:val="00A55115"/>
    <w:rsid w:val="00A551DD"/>
    <w:rsid w:val="00A5528A"/>
    <w:rsid w:val="00A553DC"/>
    <w:rsid w:val="00A5545D"/>
    <w:rsid w:val="00A5550B"/>
    <w:rsid w:val="00A55B78"/>
    <w:rsid w:val="00A55DA7"/>
    <w:rsid w:val="00A55E1C"/>
    <w:rsid w:val="00A55EDD"/>
    <w:rsid w:val="00A56029"/>
    <w:rsid w:val="00A5640A"/>
    <w:rsid w:val="00A56424"/>
    <w:rsid w:val="00A5685E"/>
    <w:rsid w:val="00A568EC"/>
    <w:rsid w:val="00A56ACB"/>
    <w:rsid w:val="00A56B73"/>
    <w:rsid w:val="00A56E4D"/>
    <w:rsid w:val="00A570F3"/>
    <w:rsid w:val="00A5713D"/>
    <w:rsid w:val="00A5725B"/>
    <w:rsid w:val="00A572D3"/>
    <w:rsid w:val="00A57359"/>
    <w:rsid w:val="00A5740D"/>
    <w:rsid w:val="00A574B1"/>
    <w:rsid w:val="00A57531"/>
    <w:rsid w:val="00A579C3"/>
    <w:rsid w:val="00A57C0C"/>
    <w:rsid w:val="00A57E04"/>
    <w:rsid w:val="00A57E19"/>
    <w:rsid w:val="00A57EDE"/>
    <w:rsid w:val="00A57FDE"/>
    <w:rsid w:val="00A604C1"/>
    <w:rsid w:val="00A60506"/>
    <w:rsid w:val="00A605B2"/>
    <w:rsid w:val="00A605B5"/>
    <w:rsid w:val="00A6090B"/>
    <w:rsid w:val="00A60A71"/>
    <w:rsid w:val="00A60B80"/>
    <w:rsid w:val="00A60E8E"/>
    <w:rsid w:val="00A60F96"/>
    <w:rsid w:val="00A61129"/>
    <w:rsid w:val="00A6139D"/>
    <w:rsid w:val="00A618C4"/>
    <w:rsid w:val="00A61A22"/>
    <w:rsid w:val="00A61A33"/>
    <w:rsid w:val="00A61D12"/>
    <w:rsid w:val="00A61EC1"/>
    <w:rsid w:val="00A62086"/>
    <w:rsid w:val="00A6211D"/>
    <w:rsid w:val="00A62204"/>
    <w:rsid w:val="00A62357"/>
    <w:rsid w:val="00A628DF"/>
    <w:rsid w:val="00A62A2D"/>
    <w:rsid w:val="00A62C7C"/>
    <w:rsid w:val="00A63111"/>
    <w:rsid w:val="00A633CF"/>
    <w:rsid w:val="00A63574"/>
    <w:rsid w:val="00A6374C"/>
    <w:rsid w:val="00A639EA"/>
    <w:rsid w:val="00A6405F"/>
    <w:rsid w:val="00A641B7"/>
    <w:rsid w:val="00A644F7"/>
    <w:rsid w:val="00A6482A"/>
    <w:rsid w:val="00A6516F"/>
    <w:rsid w:val="00A652D0"/>
    <w:rsid w:val="00A656B3"/>
    <w:rsid w:val="00A657F6"/>
    <w:rsid w:val="00A6585F"/>
    <w:rsid w:val="00A659EC"/>
    <w:rsid w:val="00A65A58"/>
    <w:rsid w:val="00A65ADF"/>
    <w:rsid w:val="00A65B5B"/>
    <w:rsid w:val="00A65BB4"/>
    <w:rsid w:val="00A65C58"/>
    <w:rsid w:val="00A65CF3"/>
    <w:rsid w:val="00A65DA4"/>
    <w:rsid w:val="00A65E5F"/>
    <w:rsid w:val="00A660EA"/>
    <w:rsid w:val="00A6623D"/>
    <w:rsid w:val="00A662A0"/>
    <w:rsid w:val="00A6646E"/>
    <w:rsid w:val="00A664AB"/>
    <w:rsid w:val="00A664D0"/>
    <w:rsid w:val="00A66A02"/>
    <w:rsid w:val="00A66BBB"/>
    <w:rsid w:val="00A66DB8"/>
    <w:rsid w:val="00A66EEB"/>
    <w:rsid w:val="00A6710D"/>
    <w:rsid w:val="00A67173"/>
    <w:rsid w:val="00A674F0"/>
    <w:rsid w:val="00A675F7"/>
    <w:rsid w:val="00A67739"/>
    <w:rsid w:val="00A6779B"/>
    <w:rsid w:val="00A6799A"/>
    <w:rsid w:val="00A679A6"/>
    <w:rsid w:val="00A67A6B"/>
    <w:rsid w:val="00A67DB8"/>
    <w:rsid w:val="00A67E6A"/>
    <w:rsid w:val="00A67ECA"/>
    <w:rsid w:val="00A70117"/>
    <w:rsid w:val="00A701E3"/>
    <w:rsid w:val="00A701F0"/>
    <w:rsid w:val="00A7065E"/>
    <w:rsid w:val="00A70727"/>
    <w:rsid w:val="00A70855"/>
    <w:rsid w:val="00A70889"/>
    <w:rsid w:val="00A708E7"/>
    <w:rsid w:val="00A70C8B"/>
    <w:rsid w:val="00A70D6D"/>
    <w:rsid w:val="00A70F5E"/>
    <w:rsid w:val="00A70FEB"/>
    <w:rsid w:val="00A710B4"/>
    <w:rsid w:val="00A71387"/>
    <w:rsid w:val="00A71508"/>
    <w:rsid w:val="00A71656"/>
    <w:rsid w:val="00A7166A"/>
    <w:rsid w:val="00A7173E"/>
    <w:rsid w:val="00A71868"/>
    <w:rsid w:val="00A71E4F"/>
    <w:rsid w:val="00A71F92"/>
    <w:rsid w:val="00A71FDA"/>
    <w:rsid w:val="00A722C9"/>
    <w:rsid w:val="00A722E7"/>
    <w:rsid w:val="00A72454"/>
    <w:rsid w:val="00A7254C"/>
    <w:rsid w:val="00A72685"/>
    <w:rsid w:val="00A7279E"/>
    <w:rsid w:val="00A729C9"/>
    <w:rsid w:val="00A72A60"/>
    <w:rsid w:val="00A72E8E"/>
    <w:rsid w:val="00A72F36"/>
    <w:rsid w:val="00A73116"/>
    <w:rsid w:val="00A733F3"/>
    <w:rsid w:val="00A73548"/>
    <w:rsid w:val="00A737A4"/>
    <w:rsid w:val="00A737B5"/>
    <w:rsid w:val="00A7385E"/>
    <w:rsid w:val="00A73991"/>
    <w:rsid w:val="00A73993"/>
    <w:rsid w:val="00A74011"/>
    <w:rsid w:val="00A74040"/>
    <w:rsid w:val="00A7407C"/>
    <w:rsid w:val="00A7421E"/>
    <w:rsid w:val="00A74271"/>
    <w:rsid w:val="00A74649"/>
    <w:rsid w:val="00A7472D"/>
    <w:rsid w:val="00A7482A"/>
    <w:rsid w:val="00A748EE"/>
    <w:rsid w:val="00A74B73"/>
    <w:rsid w:val="00A75048"/>
    <w:rsid w:val="00A75463"/>
    <w:rsid w:val="00A75547"/>
    <w:rsid w:val="00A75898"/>
    <w:rsid w:val="00A7592B"/>
    <w:rsid w:val="00A75B5B"/>
    <w:rsid w:val="00A75F27"/>
    <w:rsid w:val="00A76099"/>
    <w:rsid w:val="00A761A5"/>
    <w:rsid w:val="00A76A1D"/>
    <w:rsid w:val="00A76E4E"/>
    <w:rsid w:val="00A770F3"/>
    <w:rsid w:val="00A771BC"/>
    <w:rsid w:val="00A773EA"/>
    <w:rsid w:val="00A774B3"/>
    <w:rsid w:val="00A77695"/>
    <w:rsid w:val="00A77ED8"/>
    <w:rsid w:val="00A77F93"/>
    <w:rsid w:val="00A8018B"/>
    <w:rsid w:val="00A80709"/>
    <w:rsid w:val="00A808F7"/>
    <w:rsid w:val="00A80934"/>
    <w:rsid w:val="00A80959"/>
    <w:rsid w:val="00A80A6B"/>
    <w:rsid w:val="00A80AC4"/>
    <w:rsid w:val="00A80B11"/>
    <w:rsid w:val="00A80B89"/>
    <w:rsid w:val="00A80C5D"/>
    <w:rsid w:val="00A80D8F"/>
    <w:rsid w:val="00A80EF3"/>
    <w:rsid w:val="00A80EFF"/>
    <w:rsid w:val="00A8122D"/>
    <w:rsid w:val="00A812B9"/>
    <w:rsid w:val="00A8157E"/>
    <w:rsid w:val="00A815E6"/>
    <w:rsid w:val="00A8187D"/>
    <w:rsid w:val="00A8189C"/>
    <w:rsid w:val="00A81ACB"/>
    <w:rsid w:val="00A81D8C"/>
    <w:rsid w:val="00A81EAC"/>
    <w:rsid w:val="00A81F84"/>
    <w:rsid w:val="00A822EE"/>
    <w:rsid w:val="00A826C5"/>
    <w:rsid w:val="00A82848"/>
    <w:rsid w:val="00A82A18"/>
    <w:rsid w:val="00A82A95"/>
    <w:rsid w:val="00A82D43"/>
    <w:rsid w:val="00A82D4C"/>
    <w:rsid w:val="00A82F3D"/>
    <w:rsid w:val="00A82F73"/>
    <w:rsid w:val="00A833E8"/>
    <w:rsid w:val="00A8362F"/>
    <w:rsid w:val="00A83719"/>
    <w:rsid w:val="00A83932"/>
    <w:rsid w:val="00A83F78"/>
    <w:rsid w:val="00A842EB"/>
    <w:rsid w:val="00A843B7"/>
    <w:rsid w:val="00A845E6"/>
    <w:rsid w:val="00A84A89"/>
    <w:rsid w:val="00A84B76"/>
    <w:rsid w:val="00A84E77"/>
    <w:rsid w:val="00A84EEC"/>
    <w:rsid w:val="00A852A7"/>
    <w:rsid w:val="00A855CF"/>
    <w:rsid w:val="00A856A5"/>
    <w:rsid w:val="00A85A2A"/>
    <w:rsid w:val="00A85B3E"/>
    <w:rsid w:val="00A85B42"/>
    <w:rsid w:val="00A85CCD"/>
    <w:rsid w:val="00A85DC1"/>
    <w:rsid w:val="00A8633A"/>
    <w:rsid w:val="00A864F5"/>
    <w:rsid w:val="00A86527"/>
    <w:rsid w:val="00A867BC"/>
    <w:rsid w:val="00A869E7"/>
    <w:rsid w:val="00A86B4E"/>
    <w:rsid w:val="00A86E34"/>
    <w:rsid w:val="00A86E3E"/>
    <w:rsid w:val="00A86F06"/>
    <w:rsid w:val="00A87065"/>
    <w:rsid w:val="00A870B5"/>
    <w:rsid w:val="00A870FE"/>
    <w:rsid w:val="00A87483"/>
    <w:rsid w:val="00A8790D"/>
    <w:rsid w:val="00A87A62"/>
    <w:rsid w:val="00A87DAF"/>
    <w:rsid w:val="00A87DE4"/>
    <w:rsid w:val="00A90154"/>
    <w:rsid w:val="00A90281"/>
    <w:rsid w:val="00A905B0"/>
    <w:rsid w:val="00A90668"/>
    <w:rsid w:val="00A906C2"/>
    <w:rsid w:val="00A90880"/>
    <w:rsid w:val="00A908B1"/>
    <w:rsid w:val="00A90A86"/>
    <w:rsid w:val="00A90BA0"/>
    <w:rsid w:val="00A90BED"/>
    <w:rsid w:val="00A90D0A"/>
    <w:rsid w:val="00A91077"/>
    <w:rsid w:val="00A9128E"/>
    <w:rsid w:val="00A912CC"/>
    <w:rsid w:val="00A91390"/>
    <w:rsid w:val="00A913F9"/>
    <w:rsid w:val="00A914CB"/>
    <w:rsid w:val="00A91F9D"/>
    <w:rsid w:val="00A920E8"/>
    <w:rsid w:val="00A921B9"/>
    <w:rsid w:val="00A923B5"/>
    <w:rsid w:val="00A9247D"/>
    <w:rsid w:val="00A925BA"/>
    <w:rsid w:val="00A92628"/>
    <w:rsid w:val="00A92937"/>
    <w:rsid w:val="00A92BC4"/>
    <w:rsid w:val="00A92DDC"/>
    <w:rsid w:val="00A92FE9"/>
    <w:rsid w:val="00A930A0"/>
    <w:rsid w:val="00A9318D"/>
    <w:rsid w:val="00A932E3"/>
    <w:rsid w:val="00A9347B"/>
    <w:rsid w:val="00A936E5"/>
    <w:rsid w:val="00A93B76"/>
    <w:rsid w:val="00A93EEC"/>
    <w:rsid w:val="00A93F80"/>
    <w:rsid w:val="00A9439B"/>
    <w:rsid w:val="00A945EB"/>
    <w:rsid w:val="00A94627"/>
    <w:rsid w:val="00A94649"/>
    <w:rsid w:val="00A947CE"/>
    <w:rsid w:val="00A949B1"/>
    <w:rsid w:val="00A94A81"/>
    <w:rsid w:val="00A94DE5"/>
    <w:rsid w:val="00A94F05"/>
    <w:rsid w:val="00A95114"/>
    <w:rsid w:val="00A95344"/>
    <w:rsid w:val="00A95402"/>
    <w:rsid w:val="00A9555C"/>
    <w:rsid w:val="00A95640"/>
    <w:rsid w:val="00A9578D"/>
    <w:rsid w:val="00A958EE"/>
    <w:rsid w:val="00A95A6E"/>
    <w:rsid w:val="00A95AB0"/>
    <w:rsid w:val="00A95DAA"/>
    <w:rsid w:val="00A95E9F"/>
    <w:rsid w:val="00A9605C"/>
    <w:rsid w:val="00A9627F"/>
    <w:rsid w:val="00A962F2"/>
    <w:rsid w:val="00A966EF"/>
    <w:rsid w:val="00A96854"/>
    <w:rsid w:val="00A968BA"/>
    <w:rsid w:val="00A9696B"/>
    <w:rsid w:val="00A969CC"/>
    <w:rsid w:val="00A96AA2"/>
    <w:rsid w:val="00A96C14"/>
    <w:rsid w:val="00A96D74"/>
    <w:rsid w:val="00A96EEE"/>
    <w:rsid w:val="00A97076"/>
    <w:rsid w:val="00A970FA"/>
    <w:rsid w:val="00A97BE9"/>
    <w:rsid w:val="00AA00D9"/>
    <w:rsid w:val="00AA0125"/>
    <w:rsid w:val="00AA020E"/>
    <w:rsid w:val="00AA04EA"/>
    <w:rsid w:val="00AA0655"/>
    <w:rsid w:val="00AA079E"/>
    <w:rsid w:val="00AA07F0"/>
    <w:rsid w:val="00AA0BBC"/>
    <w:rsid w:val="00AA0BED"/>
    <w:rsid w:val="00AA0C60"/>
    <w:rsid w:val="00AA0D6E"/>
    <w:rsid w:val="00AA0DAA"/>
    <w:rsid w:val="00AA1086"/>
    <w:rsid w:val="00AA10E3"/>
    <w:rsid w:val="00AA115A"/>
    <w:rsid w:val="00AA1217"/>
    <w:rsid w:val="00AA1294"/>
    <w:rsid w:val="00AA1388"/>
    <w:rsid w:val="00AA16FE"/>
    <w:rsid w:val="00AA1841"/>
    <w:rsid w:val="00AA1854"/>
    <w:rsid w:val="00AA1920"/>
    <w:rsid w:val="00AA20A8"/>
    <w:rsid w:val="00AA20FE"/>
    <w:rsid w:val="00AA2115"/>
    <w:rsid w:val="00AA2175"/>
    <w:rsid w:val="00AA232D"/>
    <w:rsid w:val="00AA2401"/>
    <w:rsid w:val="00AA2455"/>
    <w:rsid w:val="00AA25D0"/>
    <w:rsid w:val="00AA290E"/>
    <w:rsid w:val="00AA2B20"/>
    <w:rsid w:val="00AA2B5D"/>
    <w:rsid w:val="00AA2EAE"/>
    <w:rsid w:val="00AA3135"/>
    <w:rsid w:val="00AA347F"/>
    <w:rsid w:val="00AA3A2F"/>
    <w:rsid w:val="00AA3A53"/>
    <w:rsid w:val="00AA3EF2"/>
    <w:rsid w:val="00AA4294"/>
    <w:rsid w:val="00AA459C"/>
    <w:rsid w:val="00AA45C4"/>
    <w:rsid w:val="00AA4679"/>
    <w:rsid w:val="00AA47BD"/>
    <w:rsid w:val="00AA4A5F"/>
    <w:rsid w:val="00AA4A9A"/>
    <w:rsid w:val="00AA4B23"/>
    <w:rsid w:val="00AA4D05"/>
    <w:rsid w:val="00AA4F68"/>
    <w:rsid w:val="00AA500A"/>
    <w:rsid w:val="00AA507F"/>
    <w:rsid w:val="00AA510C"/>
    <w:rsid w:val="00AA52E5"/>
    <w:rsid w:val="00AA547A"/>
    <w:rsid w:val="00AA5514"/>
    <w:rsid w:val="00AA551D"/>
    <w:rsid w:val="00AA5604"/>
    <w:rsid w:val="00AA56D6"/>
    <w:rsid w:val="00AA59AE"/>
    <w:rsid w:val="00AA5A7E"/>
    <w:rsid w:val="00AA5AED"/>
    <w:rsid w:val="00AA5B0E"/>
    <w:rsid w:val="00AA5BE5"/>
    <w:rsid w:val="00AA5CBC"/>
    <w:rsid w:val="00AA6315"/>
    <w:rsid w:val="00AA632A"/>
    <w:rsid w:val="00AA6572"/>
    <w:rsid w:val="00AA6683"/>
    <w:rsid w:val="00AA6712"/>
    <w:rsid w:val="00AA67E3"/>
    <w:rsid w:val="00AA6BD6"/>
    <w:rsid w:val="00AA6BF5"/>
    <w:rsid w:val="00AA6D1E"/>
    <w:rsid w:val="00AA6EAC"/>
    <w:rsid w:val="00AA702E"/>
    <w:rsid w:val="00AA70C9"/>
    <w:rsid w:val="00AA710A"/>
    <w:rsid w:val="00AA7186"/>
    <w:rsid w:val="00AA7286"/>
    <w:rsid w:val="00AA733D"/>
    <w:rsid w:val="00AA757B"/>
    <w:rsid w:val="00AA75E5"/>
    <w:rsid w:val="00AA765B"/>
    <w:rsid w:val="00AA770B"/>
    <w:rsid w:val="00AA776D"/>
    <w:rsid w:val="00AA7784"/>
    <w:rsid w:val="00AA787F"/>
    <w:rsid w:val="00AA7880"/>
    <w:rsid w:val="00AA792A"/>
    <w:rsid w:val="00AA7946"/>
    <w:rsid w:val="00AA7979"/>
    <w:rsid w:val="00AA7BE3"/>
    <w:rsid w:val="00AA7ED1"/>
    <w:rsid w:val="00AA7EEE"/>
    <w:rsid w:val="00AA7FCE"/>
    <w:rsid w:val="00AB01A9"/>
    <w:rsid w:val="00AB01AA"/>
    <w:rsid w:val="00AB01AE"/>
    <w:rsid w:val="00AB02EC"/>
    <w:rsid w:val="00AB0523"/>
    <w:rsid w:val="00AB05D6"/>
    <w:rsid w:val="00AB096F"/>
    <w:rsid w:val="00AB0A62"/>
    <w:rsid w:val="00AB0B65"/>
    <w:rsid w:val="00AB0B6D"/>
    <w:rsid w:val="00AB0E98"/>
    <w:rsid w:val="00AB0FD5"/>
    <w:rsid w:val="00AB10F0"/>
    <w:rsid w:val="00AB12C7"/>
    <w:rsid w:val="00AB13FA"/>
    <w:rsid w:val="00AB1461"/>
    <w:rsid w:val="00AB1544"/>
    <w:rsid w:val="00AB1616"/>
    <w:rsid w:val="00AB188B"/>
    <w:rsid w:val="00AB18F4"/>
    <w:rsid w:val="00AB1B36"/>
    <w:rsid w:val="00AB1D96"/>
    <w:rsid w:val="00AB1EC5"/>
    <w:rsid w:val="00AB2225"/>
    <w:rsid w:val="00AB2300"/>
    <w:rsid w:val="00AB2316"/>
    <w:rsid w:val="00AB237A"/>
    <w:rsid w:val="00AB25DE"/>
    <w:rsid w:val="00AB2777"/>
    <w:rsid w:val="00AB2A3E"/>
    <w:rsid w:val="00AB2A41"/>
    <w:rsid w:val="00AB2AAE"/>
    <w:rsid w:val="00AB2B67"/>
    <w:rsid w:val="00AB2BF4"/>
    <w:rsid w:val="00AB2C38"/>
    <w:rsid w:val="00AB2C64"/>
    <w:rsid w:val="00AB2E83"/>
    <w:rsid w:val="00AB2EEF"/>
    <w:rsid w:val="00AB2FFE"/>
    <w:rsid w:val="00AB3227"/>
    <w:rsid w:val="00AB3508"/>
    <w:rsid w:val="00AB3BDB"/>
    <w:rsid w:val="00AB3C9D"/>
    <w:rsid w:val="00AB3D55"/>
    <w:rsid w:val="00AB3E37"/>
    <w:rsid w:val="00AB3EBA"/>
    <w:rsid w:val="00AB3EF8"/>
    <w:rsid w:val="00AB3F5C"/>
    <w:rsid w:val="00AB3FA8"/>
    <w:rsid w:val="00AB40EF"/>
    <w:rsid w:val="00AB4193"/>
    <w:rsid w:val="00AB432B"/>
    <w:rsid w:val="00AB4342"/>
    <w:rsid w:val="00AB458F"/>
    <w:rsid w:val="00AB48E9"/>
    <w:rsid w:val="00AB495F"/>
    <w:rsid w:val="00AB4A74"/>
    <w:rsid w:val="00AB4AA3"/>
    <w:rsid w:val="00AB4C12"/>
    <w:rsid w:val="00AB4CCF"/>
    <w:rsid w:val="00AB4FC5"/>
    <w:rsid w:val="00AB5074"/>
    <w:rsid w:val="00AB5177"/>
    <w:rsid w:val="00AB52A9"/>
    <w:rsid w:val="00AB53C8"/>
    <w:rsid w:val="00AB54E1"/>
    <w:rsid w:val="00AB576D"/>
    <w:rsid w:val="00AB5CDD"/>
    <w:rsid w:val="00AB5E75"/>
    <w:rsid w:val="00AB5EB9"/>
    <w:rsid w:val="00AB61E3"/>
    <w:rsid w:val="00AB6232"/>
    <w:rsid w:val="00AB62F3"/>
    <w:rsid w:val="00AB6334"/>
    <w:rsid w:val="00AB6456"/>
    <w:rsid w:val="00AB64CE"/>
    <w:rsid w:val="00AB6C52"/>
    <w:rsid w:val="00AB6CDD"/>
    <w:rsid w:val="00AB6CF3"/>
    <w:rsid w:val="00AB6D04"/>
    <w:rsid w:val="00AB6E17"/>
    <w:rsid w:val="00AB6F51"/>
    <w:rsid w:val="00AB6F7A"/>
    <w:rsid w:val="00AB738D"/>
    <w:rsid w:val="00AB73C8"/>
    <w:rsid w:val="00AB7479"/>
    <w:rsid w:val="00AB74DC"/>
    <w:rsid w:val="00AB7602"/>
    <w:rsid w:val="00AB7623"/>
    <w:rsid w:val="00AB7723"/>
    <w:rsid w:val="00AB78A8"/>
    <w:rsid w:val="00AB79B0"/>
    <w:rsid w:val="00AB79B3"/>
    <w:rsid w:val="00AB7A08"/>
    <w:rsid w:val="00AB7A77"/>
    <w:rsid w:val="00AB7B7C"/>
    <w:rsid w:val="00AC00B1"/>
    <w:rsid w:val="00AC01D2"/>
    <w:rsid w:val="00AC031D"/>
    <w:rsid w:val="00AC06CB"/>
    <w:rsid w:val="00AC089B"/>
    <w:rsid w:val="00AC090A"/>
    <w:rsid w:val="00AC0A8E"/>
    <w:rsid w:val="00AC0AF9"/>
    <w:rsid w:val="00AC0C77"/>
    <w:rsid w:val="00AC0C82"/>
    <w:rsid w:val="00AC0EEB"/>
    <w:rsid w:val="00AC0F1B"/>
    <w:rsid w:val="00AC126E"/>
    <w:rsid w:val="00AC1277"/>
    <w:rsid w:val="00AC1303"/>
    <w:rsid w:val="00AC14C2"/>
    <w:rsid w:val="00AC1570"/>
    <w:rsid w:val="00AC165C"/>
    <w:rsid w:val="00AC1814"/>
    <w:rsid w:val="00AC181D"/>
    <w:rsid w:val="00AC18A6"/>
    <w:rsid w:val="00AC18B2"/>
    <w:rsid w:val="00AC1A5F"/>
    <w:rsid w:val="00AC1D82"/>
    <w:rsid w:val="00AC1DF2"/>
    <w:rsid w:val="00AC246F"/>
    <w:rsid w:val="00AC24D0"/>
    <w:rsid w:val="00AC284A"/>
    <w:rsid w:val="00AC2A6C"/>
    <w:rsid w:val="00AC2BFD"/>
    <w:rsid w:val="00AC2D19"/>
    <w:rsid w:val="00AC2F07"/>
    <w:rsid w:val="00AC2FA5"/>
    <w:rsid w:val="00AC32D5"/>
    <w:rsid w:val="00AC3303"/>
    <w:rsid w:val="00AC3384"/>
    <w:rsid w:val="00AC3690"/>
    <w:rsid w:val="00AC3691"/>
    <w:rsid w:val="00AC36CC"/>
    <w:rsid w:val="00AC37C3"/>
    <w:rsid w:val="00AC38DE"/>
    <w:rsid w:val="00AC3A2B"/>
    <w:rsid w:val="00AC3E17"/>
    <w:rsid w:val="00AC410D"/>
    <w:rsid w:val="00AC4416"/>
    <w:rsid w:val="00AC44D8"/>
    <w:rsid w:val="00AC4AE4"/>
    <w:rsid w:val="00AC4B5A"/>
    <w:rsid w:val="00AC4C3B"/>
    <w:rsid w:val="00AC4CC2"/>
    <w:rsid w:val="00AC4D1F"/>
    <w:rsid w:val="00AC4D75"/>
    <w:rsid w:val="00AC4DEF"/>
    <w:rsid w:val="00AC5171"/>
    <w:rsid w:val="00AC5191"/>
    <w:rsid w:val="00AC524F"/>
    <w:rsid w:val="00AC52C5"/>
    <w:rsid w:val="00AC52EB"/>
    <w:rsid w:val="00AC556A"/>
    <w:rsid w:val="00AC5591"/>
    <w:rsid w:val="00AC5689"/>
    <w:rsid w:val="00AC570C"/>
    <w:rsid w:val="00AC58CE"/>
    <w:rsid w:val="00AC5C4F"/>
    <w:rsid w:val="00AC5CA5"/>
    <w:rsid w:val="00AC5CAB"/>
    <w:rsid w:val="00AC5E8A"/>
    <w:rsid w:val="00AC5F86"/>
    <w:rsid w:val="00AC628E"/>
    <w:rsid w:val="00AC6394"/>
    <w:rsid w:val="00AC63D6"/>
    <w:rsid w:val="00AC692A"/>
    <w:rsid w:val="00AC7043"/>
    <w:rsid w:val="00AC71BD"/>
    <w:rsid w:val="00AC738F"/>
    <w:rsid w:val="00AC7396"/>
    <w:rsid w:val="00AC7489"/>
    <w:rsid w:val="00AC74D8"/>
    <w:rsid w:val="00AC7515"/>
    <w:rsid w:val="00AC78EC"/>
    <w:rsid w:val="00AC7989"/>
    <w:rsid w:val="00AC7AA3"/>
    <w:rsid w:val="00AC7ABA"/>
    <w:rsid w:val="00AC7ADF"/>
    <w:rsid w:val="00AC7C5C"/>
    <w:rsid w:val="00AD02EE"/>
    <w:rsid w:val="00AD033D"/>
    <w:rsid w:val="00AD068E"/>
    <w:rsid w:val="00AD079B"/>
    <w:rsid w:val="00AD07FD"/>
    <w:rsid w:val="00AD081B"/>
    <w:rsid w:val="00AD0AD1"/>
    <w:rsid w:val="00AD0BC0"/>
    <w:rsid w:val="00AD0C66"/>
    <w:rsid w:val="00AD0E07"/>
    <w:rsid w:val="00AD0E59"/>
    <w:rsid w:val="00AD0F54"/>
    <w:rsid w:val="00AD112D"/>
    <w:rsid w:val="00AD13EE"/>
    <w:rsid w:val="00AD144E"/>
    <w:rsid w:val="00AD175E"/>
    <w:rsid w:val="00AD18FE"/>
    <w:rsid w:val="00AD19AD"/>
    <w:rsid w:val="00AD1AD7"/>
    <w:rsid w:val="00AD1C5A"/>
    <w:rsid w:val="00AD1CD6"/>
    <w:rsid w:val="00AD1D74"/>
    <w:rsid w:val="00AD1EDA"/>
    <w:rsid w:val="00AD20F4"/>
    <w:rsid w:val="00AD2288"/>
    <w:rsid w:val="00AD2314"/>
    <w:rsid w:val="00AD260C"/>
    <w:rsid w:val="00AD280B"/>
    <w:rsid w:val="00AD2B0D"/>
    <w:rsid w:val="00AD2CD1"/>
    <w:rsid w:val="00AD2FBD"/>
    <w:rsid w:val="00AD3465"/>
    <w:rsid w:val="00AD34A0"/>
    <w:rsid w:val="00AD3820"/>
    <w:rsid w:val="00AD3930"/>
    <w:rsid w:val="00AD3C5D"/>
    <w:rsid w:val="00AD3E59"/>
    <w:rsid w:val="00AD3E8D"/>
    <w:rsid w:val="00AD3EF5"/>
    <w:rsid w:val="00AD3F04"/>
    <w:rsid w:val="00AD3F32"/>
    <w:rsid w:val="00AD3F90"/>
    <w:rsid w:val="00AD4412"/>
    <w:rsid w:val="00AD442F"/>
    <w:rsid w:val="00AD4909"/>
    <w:rsid w:val="00AD4A40"/>
    <w:rsid w:val="00AD4E2B"/>
    <w:rsid w:val="00AD4F04"/>
    <w:rsid w:val="00AD50F3"/>
    <w:rsid w:val="00AD520E"/>
    <w:rsid w:val="00AD5453"/>
    <w:rsid w:val="00AD57ED"/>
    <w:rsid w:val="00AD5A03"/>
    <w:rsid w:val="00AD6185"/>
    <w:rsid w:val="00AD624E"/>
    <w:rsid w:val="00AD653C"/>
    <w:rsid w:val="00AD65C8"/>
    <w:rsid w:val="00AD662F"/>
    <w:rsid w:val="00AD6633"/>
    <w:rsid w:val="00AD6777"/>
    <w:rsid w:val="00AD68B0"/>
    <w:rsid w:val="00AD6CE0"/>
    <w:rsid w:val="00AD6F79"/>
    <w:rsid w:val="00AD6FF1"/>
    <w:rsid w:val="00AD7013"/>
    <w:rsid w:val="00AD7058"/>
    <w:rsid w:val="00AD70E8"/>
    <w:rsid w:val="00AD71DB"/>
    <w:rsid w:val="00AD71EB"/>
    <w:rsid w:val="00AD71ED"/>
    <w:rsid w:val="00AD73D1"/>
    <w:rsid w:val="00AD7633"/>
    <w:rsid w:val="00AD76D3"/>
    <w:rsid w:val="00AD76F6"/>
    <w:rsid w:val="00AD780C"/>
    <w:rsid w:val="00AD7823"/>
    <w:rsid w:val="00AD7B79"/>
    <w:rsid w:val="00AD7CD5"/>
    <w:rsid w:val="00AD7F41"/>
    <w:rsid w:val="00AE0131"/>
    <w:rsid w:val="00AE0237"/>
    <w:rsid w:val="00AE0396"/>
    <w:rsid w:val="00AE03B3"/>
    <w:rsid w:val="00AE042C"/>
    <w:rsid w:val="00AE057C"/>
    <w:rsid w:val="00AE0815"/>
    <w:rsid w:val="00AE08B6"/>
    <w:rsid w:val="00AE0B90"/>
    <w:rsid w:val="00AE0DE7"/>
    <w:rsid w:val="00AE0F4B"/>
    <w:rsid w:val="00AE12E0"/>
    <w:rsid w:val="00AE1481"/>
    <w:rsid w:val="00AE1690"/>
    <w:rsid w:val="00AE16C3"/>
    <w:rsid w:val="00AE19AC"/>
    <w:rsid w:val="00AE1B07"/>
    <w:rsid w:val="00AE1BF3"/>
    <w:rsid w:val="00AE1EA9"/>
    <w:rsid w:val="00AE1F10"/>
    <w:rsid w:val="00AE1F4A"/>
    <w:rsid w:val="00AE1F64"/>
    <w:rsid w:val="00AE1F66"/>
    <w:rsid w:val="00AE20E1"/>
    <w:rsid w:val="00AE21AA"/>
    <w:rsid w:val="00AE21B1"/>
    <w:rsid w:val="00AE21D3"/>
    <w:rsid w:val="00AE25EA"/>
    <w:rsid w:val="00AE2651"/>
    <w:rsid w:val="00AE2692"/>
    <w:rsid w:val="00AE271A"/>
    <w:rsid w:val="00AE2759"/>
    <w:rsid w:val="00AE2765"/>
    <w:rsid w:val="00AE2810"/>
    <w:rsid w:val="00AE29EE"/>
    <w:rsid w:val="00AE2BE2"/>
    <w:rsid w:val="00AE2D1F"/>
    <w:rsid w:val="00AE2E6D"/>
    <w:rsid w:val="00AE2F11"/>
    <w:rsid w:val="00AE3190"/>
    <w:rsid w:val="00AE3367"/>
    <w:rsid w:val="00AE35BB"/>
    <w:rsid w:val="00AE3840"/>
    <w:rsid w:val="00AE3878"/>
    <w:rsid w:val="00AE3954"/>
    <w:rsid w:val="00AE3CA4"/>
    <w:rsid w:val="00AE3D2D"/>
    <w:rsid w:val="00AE3D90"/>
    <w:rsid w:val="00AE41E7"/>
    <w:rsid w:val="00AE4476"/>
    <w:rsid w:val="00AE46AE"/>
    <w:rsid w:val="00AE46E9"/>
    <w:rsid w:val="00AE4B49"/>
    <w:rsid w:val="00AE4B92"/>
    <w:rsid w:val="00AE4BB4"/>
    <w:rsid w:val="00AE4D7C"/>
    <w:rsid w:val="00AE4E2C"/>
    <w:rsid w:val="00AE4FD2"/>
    <w:rsid w:val="00AE50CF"/>
    <w:rsid w:val="00AE56D3"/>
    <w:rsid w:val="00AE5852"/>
    <w:rsid w:val="00AE595E"/>
    <w:rsid w:val="00AE5972"/>
    <w:rsid w:val="00AE59C5"/>
    <w:rsid w:val="00AE5ACE"/>
    <w:rsid w:val="00AE5AF1"/>
    <w:rsid w:val="00AE5C64"/>
    <w:rsid w:val="00AE5EC0"/>
    <w:rsid w:val="00AE6040"/>
    <w:rsid w:val="00AE6138"/>
    <w:rsid w:val="00AE623C"/>
    <w:rsid w:val="00AE62A0"/>
    <w:rsid w:val="00AE63B3"/>
    <w:rsid w:val="00AE6442"/>
    <w:rsid w:val="00AE6598"/>
    <w:rsid w:val="00AE6789"/>
    <w:rsid w:val="00AE6799"/>
    <w:rsid w:val="00AE687D"/>
    <w:rsid w:val="00AE69DB"/>
    <w:rsid w:val="00AE6AC9"/>
    <w:rsid w:val="00AE6B46"/>
    <w:rsid w:val="00AE7102"/>
    <w:rsid w:val="00AE7105"/>
    <w:rsid w:val="00AE7299"/>
    <w:rsid w:val="00AE72CE"/>
    <w:rsid w:val="00AE738D"/>
    <w:rsid w:val="00AE74BE"/>
    <w:rsid w:val="00AE75AA"/>
    <w:rsid w:val="00AE7754"/>
    <w:rsid w:val="00AE79A7"/>
    <w:rsid w:val="00AE7A60"/>
    <w:rsid w:val="00AE7BBB"/>
    <w:rsid w:val="00AE7DA7"/>
    <w:rsid w:val="00AE7E32"/>
    <w:rsid w:val="00AE7E55"/>
    <w:rsid w:val="00AE7F5C"/>
    <w:rsid w:val="00AF0055"/>
    <w:rsid w:val="00AF014A"/>
    <w:rsid w:val="00AF0404"/>
    <w:rsid w:val="00AF052F"/>
    <w:rsid w:val="00AF055A"/>
    <w:rsid w:val="00AF0683"/>
    <w:rsid w:val="00AF0733"/>
    <w:rsid w:val="00AF081B"/>
    <w:rsid w:val="00AF0C8B"/>
    <w:rsid w:val="00AF0E82"/>
    <w:rsid w:val="00AF11C6"/>
    <w:rsid w:val="00AF1621"/>
    <w:rsid w:val="00AF179A"/>
    <w:rsid w:val="00AF1859"/>
    <w:rsid w:val="00AF185B"/>
    <w:rsid w:val="00AF1892"/>
    <w:rsid w:val="00AF1940"/>
    <w:rsid w:val="00AF1B66"/>
    <w:rsid w:val="00AF2108"/>
    <w:rsid w:val="00AF2273"/>
    <w:rsid w:val="00AF24BD"/>
    <w:rsid w:val="00AF27F3"/>
    <w:rsid w:val="00AF28CE"/>
    <w:rsid w:val="00AF28E1"/>
    <w:rsid w:val="00AF2E84"/>
    <w:rsid w:val="00AF2F70"/>
    <w:rsid w:val="00AF32C5"/>
    <w:rsid w:val="00AF34B7"/>
    <w:rsid w:val="00AF363C"/>
    <w:rsid w:val="00AF37DB"/>
    <w:rsid w:val="00AF3C3E"/>
    <w:rsid w:val="00AF3FC2"/>
    <w:rsid w:val="00AF3FF8"/>
    <w:rsid w:val="00AF41D5"/>
    <w:rsid w:val="00AF41EA"/>
    <w:rsid w:val="00AF42A5"/>
    <w:rsid w:val="00AF4402"/>
    <w:rsid w:val="00AF44C7"/>
    <w:rsid w:val="00AF44F0"/>
    <w:rsid w:val="00AF4687"/>
    <w:rsid w:val="00AF4745"/>
    <w:rsid w:val="00AF4972"/>
    <w:rsid w:val="00AF4BD7"/>
    <w:rsid w:val="00AF4BF4"/>
    <w:rsid w:val="00AF4C97"/>
    <w:rsid w:val="00AF50A4"/>
    <w:rsid w:val="00AF5139"/>
    <w:rsid w:val="00AF521B"/>
    <w:rsid w:val="00AF531C"/>
    <w:rsid w:val="00AF5372"/>
    <w:rsid w:val="00AF5586"/>
    <w:rsid w:val="00AF5656"/>
    <w:rsid w:val="00AF5A6B"/>
    <w:rsid w:val="00AF5BED"/>
    <w:rsid w:val="00AF5E1D"/>
    <w:rsid w:val="00AF5EF3"/>
    <w:rsid w:val="00AF5F82"/>
    <w:rsid w:val="00AF5FC9"/>
    <w:rsid w:val="00AF61A4"/>
    <w:rsid w:val="00AF6583"/>
    <w:rsid w:val="00AF6656"/>
    <w:rsid w:val="00AF669D"/>
    <w:rsid w:val="00AF689D"/>
    <w:rsid w:val="00AF68A2"/>
    <w:rsid w:val="00AF6CE7"/>
    <w:rsid w:val="00AF6EB3"/>
    <w:rsid w:val="00AF726A"/>
    <w:rsid w:val="00AF7272"/>
    <w:rsid w:val="00AF74B6"/>
    <w:rsid w:val="00AF7584"/>
    <w:rsid w:val="00AF761C"/>
    <w:rsid w:val="00AF77FD"/>
    <w:rsid w:val="00AF7886"/>
    <w:rsid w:val="00AF7939"/>
    <w:rsid w:val="00AF7A11"/>
    <w:rsid w:val="00AF7BA5"/>
    <w:rsid w:val="00AF7BDD"/>
    <w:rsid w:val="00AF7C3D"/>
    <w:rsid w:val="00AF7CFD"/>
    <w:rsid w:val="00AF7D6A"/>
    <w:rsid w:val="00AF7EDE"/>
    <w:rsid w:val="00B001D0"/>
    <w:rsid w:val="00B003BD"/>
    <w:rsid w:val="00B004BD"/>
    <w:rsid w:val="00B005C6"/>
    <w:rsid w:val="00B00E32"/>
    <w:rsid w:val="00B00E50"/>
    <w:rsid w:val="00B00E55"/>
    <w:rsid w:val="00B0149C"/>
    <w:rsid w:val="00B01A3F"/>
    <w:rsid w:val="00B01B12"/>
    <w:rsid w:val="00B01B74"/>
    <w:rsid w:val="00B01B97"/>
    <w:rsid w:val="00B01B98"/>
    <w:rsid w:val="00B01C82"/>
    <w:rsid w:val="00B01CD0"/>
    <w:rsid w:val="00B01D07"/>
    <w:rsid w:val="00B01EF0"/>
    <w:rsid w:val="00B0252F"/>
    <w:rsid w:val="00B02554"/>
    <w:rsid w:val="00B0264C"/>
    <w:rsid w:val="00B02896"/>
    <w:rsid w:val="00B02930"/>
    <w:rsid w:val="00B029E7"/>
    <w:rsid w:val="00B02BDF"/>
    <w:rsid w:val="00B02F3E"/>
    <w:rsid w:val="00B0303B"/>
    <w:rsid w:val="00B0322B"/>
    <w:rsid w:val="00B03619"/>
    <w:rsid w:val="00B03713"/>
    <w:rsid w:val="00B0381E"/>
    <w:rsid w:val="00B04145"/>
    <w:rsid w:val="00B0422F"/>
    <w:rsid w:val="00B043A7"/>
    <w:rsid w:val="00B04544"/>
    <w:rsid w:val="00B046E6"/>
    <w:rsid w:val="00B048F5"/>
    <w:rsid w:val="00B04B42"/>
    <w:rsid w:val="00B04DDB"/>
    <w:rsid w:val="00B050C6"/>
    <w:rsid w:val="00B0517F"/>
    <w:rsid w:val="00B05224"/>
    <w:rsid w:val="00B05331"/>
    <w:rsid w:val="00B0546D"/>
    <w:rsid w:val="00B055E7"/>
    <w:rsid w:val="00B0564D"/>
    <w:rsid w:val="00B05653"/>
    <w:rsid w:val="00B0575C"/>
    <w:rsid w:val="00B0579E"/>
    <w:rsid w:val="00B05C2F"/>
    <w:rsid w:val="00B05D04"/>
    <w:rsid w:val="00B05F53"/>
    <w:rsid w:val="00B06057"/>
    <w:rsid w:val="00B060C2"/>
    <w:rsid w:val="00B060C9"/>
    <w:rsid w:val="00B0613D"/>
    <w:rsid w:val="00B06309"/>
    <w:rsid w:val="00B063DB"/>
    <w:rsid w:val="00B065F0"/>
    <w:rsid w:val="00B06629"/>
    <w:rsid w:val="00B06863"/>
    <w:rsid w:val="00B06ABA"/>
    <w:rsid w:val="00B06E5C"/>
    <w:rsid w:val="00B06E87"/>
    <w:rsid w:val="00B06EDB"/>
    <w:rsid w:val="00B06FC3"/>
    <w:rsid w:val="00B07090"/>
    <w:rsid w:val="00B070B0"/>
    <w:rsid w:val="00B07156"/>
    <w:rsid w:val="00B0728B"/>
    <w:rsid w:val="00B0737C"/>
    <w:rsid w:val="00B07452"/>
    <w:rsid w:val="00B075EE"/>
    <w:rsid w:val="00B075F7"/>
    <w:rsid w:val="00B07708"/>
    <w:rsid w:val="00B07940"/>
    <w:rsid w:val="00B07B5A"/>
    <w:rsid w:val="00B1007F"/>
    <w:rsid w:val="00B10098"/>
    <w:rsid w:val="00B1017D"/>
    <w:rsid w:val="00B101F7"/>
    <w:rsid w:val="00B10260"/>
    <w:rsid w:val="00B10268"/>
    <w:rsid w:val="00B1062C"/>
    <w:rsid w:val="00B10891"/>
    <w:rsid w:val="00B1096B"/>
    <w:rsid w:val="00B10B59"/>
    <w:rsid w:val="00B10CD5"/>
    <w:rsid w:val="00B10DD4"/>
    <w:rsid w:val="00B10E1E"/>
    <w:rsid w:val="00B10F78"/>
    <w:rsid w:val="00B1114B"/>
    <w:rsid w:val="00B11225"/>
    <w:rsid w:val="00B11227"/>
    <w:rsid w:val="00B11234"/>
    <w:rsid w:val="00B11333"/>
    <w:rsid w:val="00B1142F"/>
    <w:rsid w:val="00B11563"/>
    <w:rsid w:val="00B115F6"/>
    <w:rsid w:val="00B11701"/>
    <w:rsid w:val="00B11834"/>
    <w:rsid w:val="00B1184F"/>
    <w:rsid w:val="00B11B89"/>
    <w:rsid w:val="00B11CEC"/>
    <w:rsid w:val="00B11CFD"/>
    <w:rsid w:val="00B11D16"/>
    <w:rsid w:val="00B11DAA"/>
    <w:rsid w:val="00B11FA4"/>
    <w:rsid w:val="00B12243"/>
    <w:rsid w:val="00B123D3"/>
    <w:rsid w:val="00B124BB"/>
    <w:rsid w:val="00B125F9"/>
    <w:rsid w:val="00B12A4D"/>
    <w:rsid w:val="00B12E71"/>
    <w:rsid w:val="00B12ECA"/>
    <w:rsid w:val="00B12FA6"/>
    <w:rsid w:val="00B133A5"/>
    <w:rsid w:val="00B1350E"/>
    <w:rsid w:val="00B1352B"/>
    <w:rsid w:val="00B13546"/>
    <w:rsid w:val="00B136BB"/>
    <w:rsid w:val="00B136FB"/>
    <w:rsid w:val="00B13AF2"/>
    <w:rsid w:val="00B13B03"/>
    <w:rsid w:val="00B14003"/>
    <w:rsid w:val="00B14153"/>
    <w:rsid w:val="00B141F5"/>
    <w:rsid w:val="00B14306"/>
    <w:rsid w:val="00B143D7"/>
    <w:rsid w:val="00B1444C"/>
    <w:rsid w:val="00B145EC"/>
    <w:rsid w:val="00B147CD"/>
    <w:rsid w:val="00B14940"/>
    <w:rsid w:val="00B14B14"/>
    <w:rsid w:val="00B14DC3"/>
    <w:rsid w:val="00B152B6"/>
    <w:rsid w:val="00B152E6"/>
    <w:rsid w:val="00B15316"/>
    <w:rsid w:val="00B15329"/>
    <w:rsid w:val="00B1540B"/>
    <w:rsid w:val="00B15545"/>
    <w:rsid w:val="00B15734"/>
    <w:rsid w:val="00B157A6"/>
    <w:rsid w:val="00B159AB"/>
    <w:rsid w:val="00B15BB8"/>
    <w:rsid w:val="00B1618C"/>
    <w:rsid w:val="00B16410"/>
    <w:rsid w:val="00B1692E"/>
    <w:rsid w:val="00B16CA8"/>
    <w:rsid w:val="00B16CBB"/>
    <w:rsid w:val="00B16E4E"/>
    <w:rsid w:val="00B16FFA"/>
    <w:rsid w:val="00B170D7"/>
    <w:rsid w:val="00B17170"/>
    <w:rsid w:val="00B175CE"/>
    <w:rsid w:val="00B17635"/>
    <w:rsid w:val="00B17821"/>
    <w:rsid w:val="00B17969"/>
    <w:rsid w:val="00B17B2E"/>
    <w:rsid w:val="00B1DC36"/>
    <w:rsid w:val="00B2011A"/>
    <w:rsid w:val="00B204DD"/>
    <w:rsid w:val="00B2050B"/>
    <w:rsid w:val="00B205F4"/>
    <w:rsid w:val="00B2065B"/>
    <w:rsid w:val="00B20872"/>
    <w:rsid w:val="00B2096B"/>
    <w:rsid w:val="00B20ADA"/>
    <w:rsid w:val="00B20AEA"/>
    <w:rsid w:val="00B20F2C"/>
    <w:rsid w:val="00B2117A"/>
    <w:rsid w:val="00B21443"/>
    <w:rsid w:val="00B215FD"/>
    <w:rsid w:val="00B217FE"/>
    <w:rsid w:val="00B2189C"/>
    <w:rsid w:val="00B2194B"/>
    <w:rsid w:val="00B21A49"/>
    <w:rsid w:val="00B21B0E"/>
    <w:rsid w:val="00B21B55"/>
    <w:rsid w:val="00B21C93"/>
    <w:rsid w:val="00B221BD"/>
    <w:rsid w:val="00B22273"/>
    <w:rsid w:val="00B222DB"/>
    <w:rsid w:val="00B223E4"/>
    <w:rsid w:val="00B223FD"/>
    <w:rsid w:val="00B2251E"/>
    <w:rsid w:val="00B2253E"/>
    <w:rsid w:val="00B22580"/>
    <w:rsid w:val="00B2269C"/>
    <w:rsid w:val="00B227B1"/>
    <w:rsid w:val="00B22854"/>
    <w:rsid w:val="00B2289D"/>
    <w:rsid w:val="00B22976"/>
    <w:rsid w:val="00B22A58"/>
    <w:rsid w:val="00B22C0D"/>
    <w:rsid w:val="00B22ED6"/>
    <w:rsid w:val="00B2309B"/>
    <w:rsid w:val="00B23169"/>
    <w:rsid w:val="00B23190"/>
    <w:rsid w:val="00B23511"/>
    <w:rsid w:val="00B23527"/>
    <w:rsid w:val="00B23718"/>
    <w:rsid w:val="00B23798"/>
    <w:rsid w:val="00B237D8"/>
    <w:rsid w:val="00B23DD3"/>
    <w:rsid w:val="00B23E42"/>
    <w:rsid w:val="00B23F8F"/>
    <w:rsid w:val="00B2400E"/>
    <w:rsid w:val="00B24225"/>
    <w:rsid w:val="00B24384"/>
    <w:rsid w:val="00B244D5"/>
    <w:rsid w:val="00B24534"/>
    <w:rsid w:val="00B247D0"/>
    <w:rsid w:val="00B24B45"/>
    <w:rsid w:val="00B24B50"/>
    <w:rsid w:val="00B24DFE"/>
    <w:rsid w:val="00B2508B"/>
    <w:rsid w:val="00B250CF"/>
    <w:rsid w:val="00B25124"/>
    <w:rsid w:val="00B2543F"/>
    <w:rsid w:val="00B2545C"/>
    <w:rsid w:val="00B254C1"/>
    <w:rsid w:val="00B2560E"/>
    <w:rsid w:val="00B25725"/>
    <w:rsid w:val="00B25820"/>
    <w:rsid w:val="00B25D67"/>
    <w:rsid w:val="00B25E63"/>
    <w:rsid w:val="00B25F97"/>
    <w:rsid w:val="00B26034"/>
    <w:rsid w:val="00B26186"/>
    <w:rsid w:val="00B263B4"/>
    <w:rsid w:val="00B2648C"/>
    <w:rsid w:val="00B26718"/>
    <w:rsid w:val="00B267EC"/>
    <w:rsid w:val="00B269AC"/>
    <w:rsid w:val="00B26C03"/>
    <w:rsid w:val="00B26C6F"/>
    <w:rsid w:val="00B26CC9"/>
    <w:rsid w:val="00B26DE4"/>
    <w:rsid w:val="00B26DF3"/>
    <w:rsid w:val="00B26F79"/>
    <w:rsid w:val="00B273B2"/>
    <w:rsid w:val="00B27427"/>
    <w:rsid w:val="00B27693"/>
    <w:rsid w:val="00B27838"/>
    <w:rsid w:val="00B27895"/>
    <w:rsid w:val="00B27C7A"/>
    <w:rsid w:val="00B27E88"/>
    <w:rsid w:val="00B27FA2"/>
    <w:rsid w:val="00B300C7"/>
    <w:rsid w:val="00B302EB"/>
    <w:rsid w:val="00B302F7"/>
    <w:rsid w:val="00B3056D"/>
    <w:rsid w:val="00B30592"/>
    <w:rsid w:val="00B305AE"/>
    <w:rsid w:val="00B30BC8"/>
    <w:rsid w:val="00B30F4F"/>
    <w:rsid w:val="00B3124A"/>
    <w:rsid w:val="00B312E7"/>
    <w:rsid w:val="00B31316"/>
    <w:rsid w:val="00B315AD"/>
    <w:rsid w:val="00B3169D"/>
    <w:rsid w:val="00B316C9"/>
    <w:rsid w:val="00B318C9"/>
    <w:rsid w:val="00B31B29"/>
    <w:rsid w:val="00B31D18"/>
    <w:rsid w:val="00B31DD3"/>
    <w:rsid w:val="00B32100"/>
    <w:rsid w:val="00B3228B"/>
    <w:rsid w:val="00B32365"/>
    <w:rsid w:val="00B32466"/>
    <w:rsid w:val="00B32471"/>
    <w:rsid w:val="00B3247A"/>
    <w:rsid w:val="00B324CD"/>
    <w:rsid w:val="00B32564"/>
    <w:rsid w:val="00B32565"/>
    <w:rsid w:val="00B325D3"/>
    <w:rsid w:val="00B32607"/>
    <w:rsid w:val="00B32647"/>
    <w:rsid w:val="00B32656"/>
    <w:rsid w:val="00B3293E"/>
    <w:rsid w:val="00B32B87"/>
    <w:rsid w:val="00B32C31"/>
    <w:rsid w:val="00B32E60"/>
    <w:rsid w:val="00B33059"/>
    <w:rsid w:val="00B33164"/>
    <w:rsid w:val="00B332BB"/>
    <w:rsid w:val="00B33309"/>
    <w:rsid w:val="00B3345D"/>
    <w:rsid w:val="00B334F7"/>
    <w:rsid w:val="00B3354D"/>
    <w:rsid w:val="00B3362C"/>
    <w:rsid w:val="00B33758"/>
    <w:rsid w:val="00B33845"/>
    <w:rsid w:val="00B33886"/>
    <w:rsid w:val="00B338D3"/>
    <w:rsid w:val="00B33A25"/>
    <w:rsid w:val="00B33A5E"/>
    <w:rsid w:val="00B33AB6"/>
    <w:rsid w:val="00B33C64"/>
    <w:rsid w:val="00B33CE9"/>
    <w:rsid w:val="00B33D96"/>
    <w:rsid w:val="00B34538"/>
    <w:rsid w:val="00B346EC"/>
    <w:rsid w:val="00B347AC"/>
    <w:rsid w:val="00B3486A"/>
    <w:rsid w:val="00B34A0E"/>
    <w:rsid w:val="00B34A37"/>
    <w:rsid w:val="00B34A5B"/>
    <w:rsid w:val="00B35052"/>
    <w:rsid w:val="00B351D0"/>
    <w:rsid w:val="00B35400"/>
    <w:rsid w:val="00B3545F"/>
    <w:rsid w:val="00B35482"/>
    <w:rsid w:val="00B35B16"/>
    <w:rsid w:val="00B35CD8"/>
    <w:rsid w:val="00B35DE7"/>
    <w:rsid w:val="00B35EFF"/>
    <w:rsid w:val="00B36036"/>
    <w:rsid w:val="00B360F5"/>
    <w:rsid w:val="00B36117"/>
    <w:rsid w:val="00B361CA"/>
    <w:rsid w:val="00B36583"/>
    <w:rsid w:val="00B366B8"/>
    <w:rsid w:val="00B36796"/>
    <w:rsid w:val="00B3682E"/>
    <w:rsid w:val="00B36918"/>
    <w:rsid w:val="00B369F8"/>
    <w:rsid w:val="00B36C50"/>
    <w:rsid w:val="00B36D43"/>
    <w:rsid w:val="00B36D98"/>
    <w:rsid w:val="00B36DAA"/>
    <w:rsid w:val="00B36E65"/>
    <w:rsid w:val="00B37058"/>
    <w:rsid w:val="00B370F1"/>
    <w:rsid w:val="00B37101"/>
    <w:rsid w:val="00B3717A"/>
    <w:rsid w:val="00B37232"/>
    <w:rsid w:val="00B3728F"/>
    <w:rsid w:val="00B37596"/>
    <w:rsid w:val="00B376CE"/>
    <w:rsid w:val="00B37A04"/>
    <w:rsid w:val="00B37A80"/>
    <w:rsid w:val="00B37C56"/>
    <w:rsid w:val="00B37C75"/>
    <w:rsid w:val="00B37C98"/>
    <w:rsid w:val="00B40320"/>
    <w:rsid w:val="00B4032A"/>
    <w:rsid w:val="00B40382"/>
    <w:rsid w:val="00B4047C"/>
    <w:rsid w:val="00B40497"/>
    <w:rsid w:val="00B405F7"/>
    <w:rsid w:val="00B406C8"/>
    <w:rsid w:val="00B406E3"/>
    <w:rsid w:val="00B407A9"/>
    <w:rsid w:val="00B40BDB"/>
    <w:rsid w:val="00B40D9E"/>
    <w:rsid w:val="00B40DD7"/>
    <w:rsid w:val="00B40E24"/>
    <w:rsid w:val="00B40F00"/>
    <w:rsid w:val="00B41178"/>
    <w:rsid w:val="00B41580"/>
    <w:rsid w:val="00B41912"/>
    <w:rsid w:val="00B419A8"/>
    <w:rsid w:val="00B419C1"/>
    <w:rsid w:val="00B419D7"/>
    <w:rsid w:val="00B41B23"/>
    <w:rsid w:val="00B41BDF"/>
    <w:rsid w:val="00B41DFD"/>
    <w:rsid w:val="00B41F68"/>
    <w:rsid w:val="00B42265"/>
    <w:rsid w:val="00B42291"/>
    <w:rsid w:val="00B4257C"/>
    <w:rsid w:val="00B425A5"/>
    <w:rsid w:val="00B42700"/>
    <w:rsid w:val="00B42BC8"/>
    <w:rsid w:val="00B42BD9"/>
    <w:rsid w:val="00B42C60"/>
    <w:rsid w:val="00B42EBE"/>
    <w:rsid w:val="00B42F0E"/>
    <w:rsid w:val="00B430C7"/>
    <w:rsid w:val="00B433B4"/>
    <w:rsid w:val="00B435A8"/>
    <w:rsid w:val="00B437CA"/>
    <w:rsid w:val="00B438B8"/>
    <w:rsid w:val="00B4399B"/>
    <w:rsid w:val="00B43ACF"/>
    <w:rsid w:val="00B43AF0"/>
    <w:rsid w:val="00B43B60"/>
    <w:rsid w:val="00B43CC2"/>
    <w:rsid w:val="00B43D2A"/>
    <w:rsid w:val="00B43EF7"/>
    <w:rsid w:val="00B43F23"/>
    <w:rsid w:val="00B43FBF"/>
    <w:rsid w:val="00B43FC5"/>
    <w:rsid w:val="00B43FF9"/>
    <w:rsid w:val="00B44207"/>
    <w:rsid w:val="00B4422B"/>
    <w:rsid w:val="00B4460D"/>
    <w:rsid w:val="00B446E3"/>
    <w:rsid w:val="00B44789"/>
    <w:rsid w:val="00B44A71"/>
    <w:rsid w:val="00B44AD1"/>
    <w:rsid w:val="00B44CFB"/>
    <w:rsid w:val="00B44FC0"/>
    <w:rsid w:val="00B44FD0"/>
    <w:rsid w:val="00B45177"/>
    <w:rsid w:val="00B451CC"/>
    <w:rsid w:val="00B45218"/>
    <w:rsid w:val="00B4534A"/>
    <w:rsid w:val="00B457F4"/>
    <w:rsid w:val="00B45872"/>
    <w:rsid w:val="00B45CF6"/>
    <w:rsid w:val="00B46072"/>
    <w:rsid w:val="00B46161"/>
    <w:rsid w:val="00B463AB"/>
    <w:rsid w:val="00B463D3"/>
    <w:rsid w:val="00B46406"/>
    <w:rsid w:val="00B46457"/>
    <w:rsid w:val="00B46665"/>
    <w:rsid w:val="00B466AE"/>
    <w:rsid w:val="00B46ABF"/>
    <w:rsid w:val="00B46CFA"/>
    <w:rsid w:val="00B46E5F"/>
    <w:rsid w:val="00B46E91"/>
    <w:rsid w:val="00B471BD"/>
    <w:rsid w:val="00B4737A"/>
    <w:rsid w:val="00B473FB"/>
    <w:rsid w:val="00B474A9"/>
    <w:rsid w:val="00B47530"/>
    <w:rsid w:val="00B47677"/>
    <w:rsid w:val="00B479E0"/>
    <w:rsid w:val="00B47A1A"/>
    <w:rsid w:val="00B47A81"/>
    <w:rsid w:val="00B47BDA"/>
    <w:rsid w:val="00B47F87"/>
    <w:rsid w:val="00B500DC"/>
    <w:rsid w:val="00B5018C"/>
    <w:rsid w:val="00B501D5"/>
    <w:rsid w:val="00B50340"/>
    <w:rsid w:val="00B5042D"/>
    <w:rsid w:val="00B5063D"/>
    <w:rsid w:val="00B506A0"/>
    <w:rsid w:val="00B5088A"/>
    <w:rsid w:val="00B510AC"/>
    <w:rsid w:val="00B512CB"/>
    <w:rsid w:val="00B5142F"/>
    <w:rsid w:val="00B51708"/>
    <w:rsid w:val="00B51905"/>
    <w:rsid w:val="00B51EAD"/>
    <w:rsid w:val="00B520B1"/>
    <w:rsid w:val="00B52129"/>
    <w:rsid w:val="00B52145"/>
    <w:rsid w:val="00B5233D"/>
    <w:rsid w:val="00B52694"/>
    <w:rsid w:val="00B52A38"/>
    <w:rsid w:val="00B52D6F"/>
    <w:rsid w:val="00B53201"/>
    <w:rsid w:val="00B53275"/>
    <w:rsid w:val="00B53787"/>
    <w:rsid w:val="00B538BE"/>
    <w:rsid w:val="00B53A65"/>
    <w:rsid w:val="00B53A7E"/>
    <w:rsid w:val="00B53ECF"/>
    <w:rsid w:val="00B53F07"/>
    <w:rsid w:val="00B540FA"/>
    <w:rsid w:val="00B5414B"/>
    <w:rsid w:val="00B54238"/>
    <w:rsid w:val="00B54327"/>
    <w:rsid w:val="00B5438D"/>
    <w:rsid w:val="00B54426"/>
    <w:rsid w:val="00B544B5"/>
    <w:rsid w:val="00B544CF"/>
    <w:rsid w:val="00B54823"/>
    <w:rsid w:val="00B54871"/>
    <w:rsid w:val="00B549E3"/>
    <w:rsid w:val="00B54AAB"/>
    <w:rsid w:val="00B54B8A"/>
    <w:rsid w:val="00B54C61"/>
    <w:rsid w:val="00B54C86"/>
    <w:rsid w:val="00B551A1"/>
    <w:rsid w:val="00B55486"/>
    <w:rsid w:val="00B55553"/>
    <w:rsid w:val="00B557C5"/>
    <w:rsid w:val="00B558E2"/>
    <w:rsid w:val="00B55BAA"/>
    <w:rsid w:val="00B55C82"/>
    <w:rsid w:val="00B55DDA"/>
    <w:rsid w:val="00B55E0F"/>
    <w:rsid w:val="00B55E49"/>
    <w:rsid w:val="00B5634E"/>
    <w:rsid w:val="00B5649E"/>
    <w:rsid w:val="00B56596"/>
    <w:rsid w:val="00B5672D"/>
    <w:rsid w:val="00B56875"/>
    <w:rsid w:val="00B56EA4"/>
    <w:rsid w:val="00B56F0B"/>
    <w:rsid w:val="00B574CB"/>
    <w:rsid w:val="00B57546"/>
    <w:rsid w:val="00B5754D"/>
    <w:rsid w:val="00B577C5"/>
    <w:rsid w:val="00B57A23"/>
    <w:rsid w:val="00B57A4B"/>
    <w:rsid w:val="00B57A8D"/>
    <w:rsid w:val="00B57B23"/>
    <w:rsid w:val="00B600B8"/>
    <w:rsid w:val="00B60422"/>
    <w:rsid w:val="00B6087F"/>
    <w:rsid w:val="00B609D8"/>
    <w:rsid w:val="00B60C4F"/>
    <w:rsid w:val="00B60CB5"/>
    <w:rsid w:val="00B61399"/>
    <w:rsid w:val="00B6148F"/>
    <w:rsid w:val="00B614B6"/>
    <w:rsid w:val="00B61554"/>
    <w:rsid w:val="00B615D0"/>
    <w:rsid w:val="00B61773"/>
    <w:rsid w:val="00B61A79"/>
    <w:rsid w:val="00B61E68"/>
    <w:rsid w:val="00B620BB"/>
    <w:rsid w:val="00B620C3"/>
    <w:rsid w:val="00B62278"/>
    <w:rsid w:val="00B6243A"/>
    <w:rsid w:val="00B62652"/>
    <w:rsid w:val="00B626A0"/>
    <w:rsid w:val="00B626DA"/>
    <w:rsid w:val="00B62B0D"/>
    <w:rsid w:val="00B62D87"/>
    <w:rsid w:val="00B62FDC"/>
    <w:rsid w:val="00B63079"/>
    <w:rsid w:val="00B6312B"/>
    <w:rsid w:val="00B63170"/>
    <w:rsid w:val="00B63186"/>
    <w:rsid w:val="00B631D2"/>
    <w:rsid w:val="00B631E2"/>
    <w:rsid w:val="00B63375"/>
    <w:rsid w:val="00B633B7"/>
    <w:rsid w:val="00B636F3"/>
    <w:rsid w:val="00B63711"/>
    <w:rsid w:val="00B63951"/>
    <w:rsid w:val="00B63D59"/>
    <w:rsid w:val="00B63D5D"/>
    <w:rsid w:val="00B63E88"/>
    <w:rsid w:val="00B63F68"/>
    <w:rsid w:val="00B63FCD"/>
    <w:rsid w:val="00B64074"/>
    <w:rsid w:val="00B6409F"/>
    <w:rsid w:val="00B642B7"/>
    <w:rsid w:val="00B642F3"/>
    <w:rsid w:val="00B6431C"/>
    <w:rsid w:val="00B64422"/>
    <w:rsid w:val="00B64760"/>
    <w:rsid w:val="00B64785"/>
    <w:rsid w:val="00B64D0C"/>
    <w:rsid w:val="00B651B5"/>
    <w:rsid w:val="00B6521B"/>
    <w:rsid w:val="00B65834"/>
    <w:rsid w:val="00B6586E"/>
    <w:rsid w:val="00B65CC1"/>
    <w:rsid w:val="00B65F70"/>
    <w:rsid w:val="00B661BB"/>
    <w:rsid w:val="00B663A6"/>
    <w:rsid w:val="00B6681D"/>
    <w:rsid w:val="00B66918"/>
    <w:rsid w:val="00B66B96"/>
    <w:rsid w:val="00B66C3B"/>
    <w:rsid w:val="00B66CE4"/>
    <w:rsid w:val="00B66EB1"/>
    <w:rsid w:val="00B66F27"/>
    <w:rsid w:val="00B672F8"/>
    <w:rsid w:val="00B6741A"/>
    <w:rsid w:val="00B6748D"/>
    <w:rsid w:val="00B6758A"/>
    <w:rsid w:val="00B67598"/>
    <w:rsid w:val="00B6782C"/>
    <w:rsid w:val="00B678DC"/>
    <w:rsid w:val="00B679C3"/>
    <w:rsid w:val="00B67DB7"/>
    <w:rsid w:val="00B702D5"/>
    <w:rsid w:val="00B703FC"/>
    <w:rsid w:val="00B7049B"/>
    <w:rsid w:val="00B707AB"/>
    <w:rsid w:val="00B70820"/>
    <w:rsid w:val="00B70829"/>
    <w:rsid w:val="00B708AB"/>
    <w:rsid w:val="00B709A9"/>
    <w:rsid w:val="00B70E1E"/>
    <w:rsid w:val="00B712B1"/>
    <w:rsid w:val="00B7143B"/>
    <w:rsid w:val="00B7168B"/>
    <w:rsid w:val="00B717CD"/>
    <w:rsid w:val="00B717E6"/>
    <w:rsid w:val="00B718DF"/>
    <w:rsid w:val="00B719C2"/>
    <w:rsid w:val="00B71BA1"/>
    <w:rsid w:val="00B71FD3"/>
    <w:rsid w:val="00B72388"/>
    <w:rsid w:val="00B724A6"/>
    <w:rsid w:val="00B72686"/>
    <w:rsid w:val="00B726B6"/>
    <w:rsid w:val="00B72714"/>
    <w:rsid w:val="00B7271D"/>
    <w:rsid w:val="00B72791"/>
    <w:rsid w:val="00B727C4"/>
    <w:rsid w:val="00B727D9"/>
    <w:rsid w:val="00B72B69"/>
    <w:rsid w:val="00B72C77"/>
    <w:rsid w:val="00B72D42"/>
    <w:rsid w:val="00B72D8B"/>
    <w:rsid w:val="00B72DDB"/>
    <w:rsid w:val="00B72E50"/>
    <w:rsid w:val="00B734C4"/>
    <w:rsid w:val="00B7361D"/>
    <w:rsid w:val="00B738B9"/>
    <w:rsid w:val="00B73932"/>
    <w:rsid w:val="00B73AF0"/>
    <w:rsid w:val="00B73B4D"/>
    <w:rsid w:val="00B73BEF"/>
    <w:rsid w:val="00B73C14"/>
    <w:rsid w:val="00B73C64"/>
    <w:rsid w:val="00B73D82"/>
    <w:rsid w:val="00B73FC4"/>
    <w:rsid w:val="00B74077"/>
    <w:rsid w:val="00B74120"/>
    <w:rsid w:val="00B741DE"/>
    <w:rsid w:val="00B7439F"/>
    <w:rsid w:val="00B7476D"/>
    <w:rsid w:val="00B748E1"/>
    <w:rsid w:val="00B74978"/>
    <w:rsid w:val="00B74B13"/>
    <w:rsid w:val="00B74D2E"/>
    <w:rsid w:val="00B74F23"/>
    <w:rsid w:val="00B75242"/>
    <w:rsid w:val="00B75292"/>
    <w:rsid w:val="00B754AC"/>
    <w:rsid w:val="00B757B5"/>
    <w:rsid w:val="00B75972"/>
    <w:rsid w:val="00B75AA5"/>
    <w:rsid w:val="00B75E31"/>
    <w:rsid w:val="00B75E7E"/>
    <w:rsid w:val="00B75E9D"/>
    <w:rsid w:val="00B75FEC"/>
    <w:rsid w:val="00B7601A"/>
    <w:rsid w:val="00B7617A"/>
    <w:rsid w:val="00B76294"/>
    <w:rsid w:val="00B763CB"/>
    <w:rsid w:val="00B76458"/>
    <w:rsid w:val="00B76507"/>
    <w:rsid w:val="00B76589"/>
    <w:rsid w:val="00B765E0"/>
    <w:rsid w:val="00B76713"/>
    <w:rsid w:val="00B767A2"/>
    <w:rsid w:val="00B76905"/>
    <w:rsid w:val="00B769F3"/>
    <w:rsid w:val="00B76ABF"/>
    <w:rsid w:val="00B76C8B"/>
    <w:rsid w:val="00B76D23"/>
    <w:rsid w:val="00B76EFE"/>
    <w:rsid w:val="00B7703B"/>
    <w:rsid w:val="00B77213"/>
    <w:rsid w:val="00B77214"/>
    <w:rsid w:val="00B77298"/>
    <w:rsid w:val="00B7756D"/>
    <w:rsid w:val="00B77943"/>
    <w:rsid w:val="00B77986"/>
    <w:rsid w:val="00B77BD3"/>
    <w:rsid w:val="00B77C2C"/>
    <w:rsid w:val="00B77CCF"/>
    <w:rsid w:val="00B77CF9"/>
    <w:rsid w:val="00B77E11"/>
    <w:rsid w:val="00B77E39"/>
    <w:rsid w:val="00B8002E"/>
    <w:rsid w:val="00B8009C"/>
    <w:rsid w:val="00B800BF"/>
    <w:rsid w:val="00B801D8"/>
    <w:rsid w:val="00B806B1"/>
    <w:rsid w:val="00B8071D"/>
    <w:rsid w:val="00B80A56"/>
    <w:rsid w:val="00B80BC9"/>
    <w:rsid w:val="00B80BEB"/>
    <w:rsid w:val="00B80C07"/>
    <w:rsid w:val="00B80D59"/>
    <w:rsid w:val="00B80DEE"/>
    <w:rsid w:val="00B80EE9"/>
    <w:rsid w:val="00B8129A"/>
    <w:rsid w:val="00B812DC"/>
    <w:rsid w:val="00B8130F"/>
    <w:rsid w:val="00B81839"/>
    <w:rsid w:val="00B8191F"/>
    <w:rsid w:val="00B819ED"/>
    <w:rsid w:val="00B81D3D"/>
    <w:rsid w:val="00B8208F"/>
    <w:rsid w:val="00B820DB"/>
    <w:rsid w:val="00B822D0"/>
    <w:rsid w:val="00B823DA"/>
    <w:rsid w:val="00B8253C"/>
    <w:rsid w:val="00B8258F"/>
    <w:rsid w:val="00B828EA"/>
    <w:rsid w:val="00B82961"/>
    <w:rsid w:val="00B82DD9"/>
    <w:rsid w:val="00B82E54"/>
    <w:rsid w:val="00B83002"/>
    <w:rsid w:val="00B833C3"/>
    <w:rsid w:val="00B83422"/>
    <w:rsid w:val="00B83436"/>
    <w:rsid w:val="00B83587"/>
    <w:rsid w:val="00B835F3"/>
    <w:rsid w:val="00B8375B"/>
    <w:rsid w:val="00B837E9"/>
    <w:rsid w:val="00B83C8C"/>
    <w:rsid w:val="00B83E49"/>
    <w:rsid w:val="00B83ECA"/>
    <w:rsid w:val="00B842E7"/>
    <w:rsid w:val="00B84589"/>
    <w:rsid w:val="00B84676"/>
    <w:rsid w:val="00B846B0"/>
    <w:rsid w:val="00B846E3"/>
    <w:rsid w:val="00B849B5"/>
    <w:rsid w:val="00B84C44"/>
    <w:rsid w:val="00B84CC0"/>
    <w:rsid w:val="00B84E91"/>
    <w:rsid w:val="00B8510E"/>
    <w:rsid w:val="00B85169"/>
    <w:rsid w:val="00B85211"/>
    <w:rsid w:val="00B85379"/>
    <w:rsid w:val="00B8547D"/>
    <w:rsid w:val="00B858FD"/>
    <w:rsid w:val="00B85AE5"/>
    <w:rsid w:val="00B85AEE"/>
    <w:rsid w:val="00B85C88"/>
    <w:rsid w:val="00B85D55"/>
    <w:rsid w:val="00B85FE0"/>
    <w:rsid w:val="00B86082"/>
    <w:rsid w:val="00B860D4"/>
    <w:rsid w:val="00B8634E"/>
    <w:rsid w:val="00B8637B"/>
    <w:rsid w:val="00B86431"/>
    <w:rsid w:val="00B864BC"/>
    <w:rsid w:val="00B8655B"/>
    <w:rsid w:val="00B86627"/>
    <w:rsid w:val="00B86766"/>
    <w:rsid w:val="00B86813"/>
    <w:rsid w:val="00B868B5"/>
    <w:rsid w:val="00B8694D"/>
    <w:rsid w:val="00B86A81"/>
    <w:rsid w:val="00B86C7A"/>
    <w:rsid w:val="00B86E6C"/>
    <w:rsid w:val="00B86EB6"/>
    <w:rsid w:val="00B86F50"/>
    <w:rsid w:val="00B86F85"/>
    <w:rsid w:val="00B86FC1"/>
    <w:rsid w:val="00B87000"/>
    <w:rsid w:val="00B87010"/>
    <w:rsid w:val="00B87371"/>
    <w:rsid w:val="00B87410"/>
    <w:rsid w:val="00B8741C"/>
    <w:rsid w:val="00B8750A"/>
    <w:rsid w:val="00B8750D"/>
    <w:rsid w:val="00B87840"/>
    <w:rsid w:val="00B8784B"/>
    <w:rsid w:val="00B878A4"/>
    <w:rsid w:val="00B8795F"/>
    <w:rsid w:val="00B87998"/>
    <w:rsid w:val="00B879DE"/>
    <w:rsid w:val="00B87B08"/>
    <w:rsid w:val="00B87C19"/>
    <w:rsid w:val="00B87D55"/>
    <w:rsid w:val="00B87F14"/>
    <w:rsid w:val="00B87F32"/>
    <w:rsid w:val="00B87FD0"/>
    <w:rsid w:val="00B9006A"/>
    <w:rsid w:val="00B901E5"/>
    <w:rsid w:val="00B902CA"/>
    <w:rsid w:val="00B90527"/>
    <w:rsid w:val="00B90802"/>
    <w:rsid w:val="00B90BC2"/>
    <w:rsid w:val="00B90C05"/>
    <w:rsid w:val="00B90C63"/>
    <w:rsid w:val="00B90D5F"/>
    <w:rsid w:val="00B90F4E"/>
    <w:rsid w:val="00B91397"/>
    <w:rsid w:val="00B9155B"/>
    <w:rsid w:val="00B91638"/>
    <w:rsid w:val="00B91705"/>
    <w:rsid w:val="00B91740"/>
    <w:rsid w:val="00B9185A"/>
    <w:rsid w:val="00B91979"/>
    <w:rsid w:val="00B919B8"/>
    <w:rsid w:val="00B91A2C"/>
    <w:rsid w:val="00B91C77"/>
    <w:rsid w:val="00B91EB6"/>
    <w:rsid w:val="00B91F6F"/>
    <w:rsid w:val="00B9227B"/>
    <w:rsid w:val="00B92321"/>
    <w:rsid w:val="00B9243C"/>
    <w:rsid w:val="00B92515"/>
    <w:rsid w:val="00B92543"/>
    <w:rsid w:val="00B928F1"/>
    <w:rsid w:val="00B92C31"/>
    <w:rsid w:val="00B92CA9"/>
    <w:rsid w:val="00B92E36"/>
    <w:rsid w:val="00B92EE8"/>
    <w:rsid w:val="00B93D51"/>
    <w:rsid w:val="00B93D8D"/>
    <w:rsid w:val="00B943EE"/>
    <w:rsid w:val="00B94463"/>
    <w:rsid w:val="00B944E1"/>
    <w:rsid w:val="00B94593"/>
    <w:rsid w:val="00B9467D"/>
    <w:rsid w:val="00B947D7"/>
    <w:rsid w:val="00B9484D"/>
    <w:rsid w:val="00B949DD"/>
    <w:rsid w:val="00B94AD1"/>
    <w:rsid w:val="00B94CBB"/>
    <w:rsid w:val="00B94EBD"/>
    <w:rsid w:val="00B94F0B"/>
    <w:rsid w:val="00B95070"/>
    <w:rsid w:val="00B95129"/>
    <w:rsid w:val="00B957AF"/>
    <w:rsid w:val="00B95C18"/>
    <w:rsid w:val="00B95CBC"/>
    <w:rsid w:val="00B95CD9"/>
    <w:rsid w:val="00B95D32"/>
    <w:rsid w:val="00B95F6F"/>
    <w:rsid w:val="00B962D2"/>
    <w:rsid w:val="00B96587"/>
    <w:rsid w:val="00B967C2"/>
    <w:rsid w:val="00B968A7"/>
    <w:rsid w:val="00B968C1"/>
    <w:rsid w:val="00B968E4"/>
    <w:rsid w:val="00B968F3"/>
    <w:rsid w:val="00B969F2"/>
    <w:rsid w:val="00B96A0F"/>
    <w:rsid w:val="00B96C26"/>
    <w:rsid w:val="00B96C2C"/>
    <w:rsid w:val="00B97454"/>
    <w:rsid w:val="00B9746A"/>
    <w:rsid w:val="00B974A3"/>
    <w:rsid w:val="00B975DD"/>
    <w:rsid w:val="00B97751"/>
    <w:rsid w:val="00B97752"/>
    <w:rsid w:val="00B977F0"/>
    <w:rsid w:val="00B97E44"/>
    <w:rsid w:val="00B97F6D"/>
    <w:rsid w:val="00BA0185"/>
    <w:rsid w:val="00BA01EB"/>
    <w:rsid w:val="00BA033D"/>
    <w:rsid w:val="00BA05E4"/>
    <w:rsid w:val="00BA0654"/>
    <w:rsid w:val="00BA06E8"/>
    <w:rsid w:val="00BA0AB1"/>
    <w:rsid w:val="00BA0D8C"/>
    <w:rsid w:val="00BA0EB0"/>
    <w:rsid w:val="00BA0ED5"/>
    <w:rsid w:val="00BA1027"/>
    <w:rsid w:val="00BA1500"/>
    <w:rsid w:val="00BA1612"/>
    <w:rsid w:val="00BA179F"/>
    <w:rsid w:val="00BA17A3"/>
    <w:rsid w:val="00BA17F4"/>
    <w:rsid w:val="00BA1895"/>
    <w:rsid w:val="00BA189D"/>
    <w:rsid w:val="00BA19C2"/>
    <w:rsid w:val="00BA1D50"/>
    <w:rsid w:val="00BA1EE0"/>
    <w:rsid w:val="00BA203F"/>
    <w:rsid w:val="00BA21FC"/>
    <w:rsid w:val="00BA22F1"/>
    <w:rsid w:val="00BA2487"/>
    <w:rsid w:val="00BA2566"/>
    <w:rsid w:val="00BA269C"/>
    <w:rsid w:val="00BA26B7"/>
    <w:rsid w:val="00BA26D1"/>
    <w:rsid w:val="00BA27DC"/>
    <w:rsid w:val="00BA2ADF"/>
    <w:rsid w:val="00BA2D5A"/>
    <w:rsid w:val="00BA2E07"/>
    <w:rsid w:val="00BA2EB5"/>
    <w:rsid w:val="00BA2F51"/>
    <w:rsid w:val="00BA30FB"/>
    <w:rsid w:val="00BA32E7"/>
    <w:rsid w:val="00BA37BF"/>
    <w:rsid w:val="00BA3A33"/>
    <w:rsid w:val="00BA3ADD"/>
    <w:rsid w:val="00BA3C0F"/>
    <w:rsid w:val="00BA4398"/>
    <w:rsid w:val="00BA462E"/>
    <w:rsid w:val="00BA46CE"/>
    <w:rsid w:val="00BA46D1"/>
    <w:rsid w:val="00BA47EA"/>
    <w:rsid w:val="00BA480B"/>
    <w:rsid w:val="00BA487B"/>
    <w:rsid w:val="00BA4B45"/>
    <w:rsid w:val="00BA4C3F"/>
    <w:rsid w:val="00BA4DE6"/>
    <w:rsid w:val="00BA4EB1"/>
    <w:rsid w:val="00BA50D1"/>
    <w:rsid w:val="00BA52C8"/>
    <w:rsid w:val="00BA55A9"/>
    <w:rsid w:val="00BA568D"/>
    <w:rsid w:val="00BA57E5"/>
    <w:rsid w:val="00BA5B5C"/>
    <w:rsid w:val="00BA5B5F"/>
    <w:rsid w:val="00BA5D12"/>
    <w:rsid w:val="00BA5D34"/>
    <w:rsid w:val="00BA5E59"/>
    <w:rsid w:val="00BA5EC9"/>
    <w:rsid w:val="00BA5ED0"/>
    <w:rsid w:val="00BA6272"/>
    <w:rsid w:val="00BA668C"/>
    <w:rsid w:val="00BA6990"/>
    <w:rsid w:val="00BA6AB0"/>
    <w:rsid w:val="00BA6AD0"/>
    <w:rsid w:val="00BA6AE1"/>
    <w:rsid w:val="00BA6C2C"/>
    <w:rsid w:val="00BA6C41"/>
    <w:rsid w:val="00BA6DDE"/>
    <w:rsid w:val="00BA6ED6"/>
    <w:rsid w:val="00BA6F59"/>
    <w:rsid w:val="00BA706D"/>
    <w:rsid w:val="00BA72B8"/>
    <w:rsid w:val="00BA744A"/>
    <w:rsid w:val="00BA74F6"/>
    <w:rsid w:val="00BA757E"/>
    <w:rsid w:val="00BA7668"/>
    <w:rsid w:val="00BA767E"/>
    <w:rsid w:val="00BA76EF"/>
    <w:rsid w:val="00BA7768"/>
    <w:rsid w:val="00BA779A"/>
    <w:rsid w:val="00BA7AA9"/>
    <w:rsid w:val="00BA7D5C"/>
    <w:rsid w:val="00BB01A8"/>
    <w:rsid w:val="00BB061D"/>
    <w:rsid w:val="00BB0A22"/>
    <w:rsid w:val="00BB0B0E"/>
    <w:rsid w:val="00BB0D09"/>
    <w:rsid w:val="00BB0D31"/>
    <w:rsid w:val="00BB0EC8"/>
    <w:rsid w:val="00BB12CA"/>
    <w:rsid w:val="00BB12ED"/>
    <w:rsid w:val="00BB1432"/>
    <w:rsid w:val="00BB1782"/>
    <w:rsid w:val="00BB18DF"/>
    <w:rsid w:val="00BB1ABD"/>
    <w:rsid w:val="00BB1AC7"/>
    <w:rsid w:val="00BB1C08"/>
    <w:rsid w:val="00BB1CB7"/>
    <w:rsid w:val="00BB1F40"/>
    <w:rsid w:val="00BB20E0"/>
    <w:rsid w:val="00BB217D"/>
    <w:rsid w:val="00BB2276"/>
    <w:rsid w:val="00BB22F0"/>
    <w:rsid w:val="00BB22F3"/>
    <w:rsid w:val="00BB25FD"/>
    <w:rsid w:val="00BB2A55"/>
    <w:rsid w:val="00BB2C7F"/>
    <w:rsid w:val="00BB2F63"/>
    <w:rsid w:val="00BB3590"/>
    <w:rsid w:val="00BB3740"/>
    <w:rsid w:val="00BB37D0"/>
    <w:rsid w:val="00BB3943"/>
    <w:rsid w:val="00BB3957"/>
    <w:rsid w:val="00BB3B21"/>
    <w:rsid w:val="00BB3C34"/>
    <w:rsid w:val="00BB3D6E"/>
    <w:rsid w:val="00BB440C"/>
    <w:rsid w:val="00BB442F"/>
    <w:rsid w:val="00BB46CD"/>
    <w:rsid w:val="00BB46ED"/>
    <w:rsid w:val="00BB471A"/>
    <w:rsid w:val="00BB4961"/>
    <w:rsid w:val="00BB4B03"/>
    <w:rsid w:val="00BB4BD0"/>
    <w:rsid w:val="00BB4BD5"/>
    <w:rsid w:val="00BB4BFD"/>
    <w:rsid w:val="00BB507E"/>
    <w:rsid w:val="00BB5273"/>
    <w:rsid w:val="00BB5289"/>
    <w:rsid w:val="00BB52BF"/>
    <w:rsid w:val="00BB53E2"/>
    <w:rsid w:val="00BB5923"/>
    <w:rsid w:val="00BB5A84"/>
    <w:rsid w:val="00BB5ABB"/>
    <w:rsid w:val="00BB5AE1"/>
    <w:rsid w:val="00BB5DDA"/>
    <w:rsid w:val="00BB5E65"/>
    <w:rsid w:val="00BB5EC1"/>
    <w:rsid w:val="00BB6007"/>
    <w:rsid w:val="00BB6060"/>
    <w:rsid w:val="00BB6077"/>
    <w:rsid w:val="00BB60AF"/>
    <w:rsid w:val="00BB60F4"/>
    <w:rsid w:val="00BB652D"/>
    <w:rsid w:val="00BB6598"/>
    <w:rsid w:val="00BB65E0"/>
    <w:rsid w:val="00BB66F0"/>
    <w:rsid w:val="00BB6CA9"/>
    <w:rsid w:val="00BB6D9C"/>
    <w:rsid w:val="00BB6E93"/>
    <w:rsid w:val="00BB6EEB"/>
    <w:rsid w:val="00BB7087"/>
    <w:rsid w:val="00BB746D"/>
    <w:rsid w:val="00BB750D"/>
    <w:rsid w:val="00BB763A"/>
    <w:rsid w:val="00BB76FA"/>
    <w:rsid w:val="00BB7993"/>
    <w:rsid w:val="00BB7A63"/>
    <w:rsid w:val="00BB7AFE"/>
    <w:rsid w:val="00BB7E13"/>
    <w:rsid w:val="00BB7E4B"/>
    <w:rsid w:val="00BB7EEF"/>
    <w:rsid w:val="00BB7F4F"/>
    <w:rsid w:val="00BB7F91"/>
    <w:rsid w:val="00BB7FC5"/>
    <w:rsid w:val="00BC050E"/>
    <w:rsid w:val="00BC07E3"/>
    <w:rsid w:val="00BC0820"/>
    <w:rsid w:val="00BC0A93"/>
    <w:rsid w:val="00BC0ACB"/>
    <w:rsid w:val="00BC0C10"/>
    <w:rsid w:val="00BC110D"/>
    <w:rsid w:val="00BC11BA"/>
    <w:rsid w:val="00BC13DB"/>
    <w:rsid w:val="00BC16DD"/>
    <w:rsid w:val="00BC1A88"/>
    <w:rsid w:val="00BC1AA1"/>
    <w:rsid w:val="00BC1B4B"/>
    <w:rsid w:val="00BC1B86"/>
    <w:rsid w:val="00BC1DAD"/>
    <w:rsid w:val="00BC1F10"/>
    <w:rsid w:val="00BC1F51"/>
    <w:rsid w:val="00BC1F63"/>
    <w:rsid w:val="00BC2009"/>
    <w:rsid w:val="00BC208E"/>
    <w:rsid w:val="00BC21AA"/>
    <w:rsid w:val="00BC2317"/>
    <w:rsid w:val="00BC2432"/>
    <w:rsid w:val="00BC2442"/>
    <w:rsid w:val="00BC254E"/>
    <w:rsid w:val="00BC2AA9"/>
    <w:rsid w:val="00BC2C90"/>
    <w:rsid w:val="00BC2CCA"/>
    <w:rsid w:val="00BC2F0D"/>
    <w:rsid w:val="00BC30C1"/>
    <w:rsid w:val="00BC31DA"/>
    <w:rsid w:val="00BC3269"/>
    <w:rsid w:val="00BC32AA"/>
    <w:rsid w:val="00BC3324"/>
    <w:rsid w:val="00BC3492"/>
    <w:rsid w:val="00BC3749"/>
    <w:rsid w:val="00BC37BF"/>
    <w:rsid w:val="00BC39DA"/>
    <w:rsid w:val="00BC3BF9"/>
    <w:rsid w:val="00BC3E24"/>
    <w:rsid w:val="00BC4029"/>
    <w:rsid w:val="00BC40D9"/>
    <w:rsid w:val="00BC4317"/>
    <w:rsid w:val="00BC4530"/>
    <w:rsid w:val="00BC46FA"/>
    <w:rsid w:val="00BC4D72"/>
    <w:rsid w:val="00BC4DA1"/>
    <w:rsid w:val="00BC4FF1"/>
    <w:rsid w:val="00BC5065"/>
    <w:rsid w:val="00BC5185"/>
    <w:rsid w:val="00BC51AC"/>
    <w:rsid w:val="00BC52F3"/>
    <w:rsid w:val="00BC53B6"/>
    <w:rsid w:val="00BC552A"/>
    <w:rsid w:val="00BC5628"/>
    <w:rsid w:val="00BC57DE"/>
    <w:rsid w:val="00BC588B"/>
    <w:rsid w:val="00BC5906"/>
    <w:rsid w:val="00BC5A95"/>
    <w:rsid w:val="00BC5F1C"/>
    <w:rsid w:val="00BC5F43"/>
    <w:rsid w:val="00BC656E"/>
    <w:rsid w:val="00BC65D3"/>
    <w:rsid w:val="00BC6616"/>
    <w:rsid w:val="00BC667E"/>
    <w:rsid w:val="00BC688F"/>
    <w:rsid w:val="00BC6BEC"/>
    <w:rsid w:val="00BC6D9E"/>
    <w:rsid w:val="00BC6E7C"/>
    <w:rsid w:val="00BC709D"/>
    <w:rsid w:val="00BC72A3"/>
    <w:rsid w:val="00BC7501"/>
    <w:rsid w:val="00BC7628"/>
    <w:rsid w:val="00BC76A4"/>
    <w:rsid w:val="00BC76ED"/>
    <w:rsid w:val="00BC79B4"/>
    <w:rsid w:val="00BC79D1"/>
    <w:rsid w:val="00BC7C17"/>
    <w:rsid w:val="00BC7E6B"/>
    <w:rsid w:val="00BC7F62"/>
    <w:rsid w:val="00BD0184"/>
    <w:rsid w:val="00BD023C"/>
    <w:rsid w:val="00BD0242"/>
    <w:rsid w:val="00BD02F6"/>
    <w:rsid w:val="00BD06C6"/>
    <w:rsid w:val="00BD0952"/>
    <w:rsid w:val="00BD0CD3"/>
    <w:rsid w:val="00BD0E38"/>
    <w:rsid w:val="00BD1139"/>
    <w:rsid w:val="00BD16B0"/>
    <w:rsid w:val="00BD1714"/>
    <w:rsid w:val="00BD1749"/>
    <w:rsid w:val="00BD1762"/>
    <w:rsid w:val="00BD1847"/>
    <w:rsid w:val="00BD190B"/>
    <w:rsid w:val="00BD1998"/>
    <w:rsid w:val="00BD22EB"/>
    <w:rsid w:val="00BD2546"/>
    <w:rsid w:val="00BD25FC"/>
    <w:rsid w:val="00BD2983"/>
    <w:rsid w:val="00BD2A73"/>
    <w:rsid w:val="00BD2F35"/>
    <w:rsid w:val="00BD31D3"/>
    <w:rsid w:val="00BD3268"/>
    <w:rsid w:val="00BD32D0"/>
    <w:rsid w:val="00BD34A6"/>
    <w:rsid w:val="00BD35D6"/>
    <w:rsid w:val="00BD3749"/>
    <w:rsid w:val="00BD3779"/>
    <w:rsid w:val="00BD3842"/>
    <w:rsid w:val="00BD3984"/>
    <w:rsid w:val="00BD3E66"/>
    <w:rsid w:val="00BD3E67"/>
    <w:rsid w:val="00BD3F8F"/>
    <w:rsid w:val="00BD3FE4"/>
    <w:rsid w:val="00BD4010"/>
    <w:rsid w:val="00BD4069"/>
    <w:rsid w:val="00BD428C"/>
    <w:rsid w:val="00BD459D"/>
    <w:rsid w:val="00BD45B0"/>
    <w:rsid w:val="00BD476D"/>
    <w:rsid w:val="00BD482C"/>
    <w:rsid w:val="00BD4B18"/>
    <w:rsid w:val="00BD4BE3"/>
    <w:rsid w:val="00BD4C20"/>
    <w:rsid w:val="00BD52D5"/>
    <w:rsid w:val="00BD537F"/>
    <w:rsid w:val="00BD5505"/>
    <w:rsid w:val="00BD56B9"/>
    <w:rsid w:val="00BD57DD"/>
    <w:rsid w:val="00BD59C7"/>
    <w:rsid w:val="00BD5AB2"/>
    <w:rsid w:val="00BD5B0E"/>
    <w:rsid w:val="00BD5B1E"/>
    <w:rsid w:val="00BD5BE1"/>
    <w:rsid w:val="00BD5C51"/>
    <w:rsid w:val="00BD5CD5"/>
    <w:rsid w:val="00BD5D1B"/>
    <w:rsid w:val="00BD5D4E"/>
    <w:rsid w:val="00BD5D8C"/>
    <w:rsid w:val="00BD6411"/>
    <w:rsid w:val="00BD6630"/>
    <w:rsid w:val="00BD6771"/>
    <w:rsid w:val="00BD68D2"/>
    <w:rsid w:val="00BD694F"/>
    <w:rsid w:val="00BD6B17"/>
    <w:rsid w:val="00BD6B2E"/>
    <w:rsid w:val="00BD6C94"/>
    <w:rsid w:val="00BD6D7D"/>
    <w:rsid w:val="00BD6DF6"/>
    <w:rsid w:val="00BD6EBE"/>
    <w:rsid w:val="00BD736E"/>
    <w:rsid w:val="00BD73DA"/>
    <w:rsid w:val="00BD7491"/>
    <w:rsid w:val="00BD774B"/>
    <w:rsid w:val="00BD7DC6"/>
    <w:rsid w:val="00BD7FA6"/>
    <w:rsid w:val="00BD7FBC"/>
    <w:rsid w:val="00BDA454"/>
    <w:rsid w:val="00BE00B0"/>
    <w:rsid w:val="00BE02F9"/>
    <w:rsid w:val="00BE0634"/>
    <w:rsid w:val="00BE06D9"/>
    <w:rsid w:val="00BE08EA"/>
    <w:rsid w:val="00BE09B8"/>
    <w:rsid w:val="00BE0A6A"/>
    <w:rsid w:val="00BE0BFB"/>
    <w:rsid w:val="00BE0C62"/>
    <w:rsid w:val="00BE0CD6"/>
    <w:rsid w:val="00BE0EEF"/>
    <w:rsid w:val="00BE0F33"/>
    <w:rsid w:val="00BE1113"/>
    <w:rsid w:val="00BE1262"/>
    <w:rsid w:val="00BE13D2"/>
    <w:rsid w:val="00BE13FD"/>
    <w:rsid w:val="00BE15E2"/>
    <w:rsid w:val="00BE1918"/>
    <w:rsid w:val="00BE19FA"/>
    <w:rsid w:val="00BE1F01"/>
    <w:rsid w:val="00BE1F58"/>
    <w:rsid w:val="00BE219C"/>
    <w:rsid w:val="00BE242E"/>
    <w:rsid w:val="00BE24BE"/>
    <w:rsid w:val="00BE2567"/>
    <w:rsid w:val="00BE2614"/>
    <w:rsid w:val="00BE26EE"/>
    <w:rsid w:val="00BE282D"/>
    <w:rsid w:val="00BE2911"/>
    <w:rsid w:val="00BE2B44"/>
    <w:rsid w:val="00BE2CCB"/>
    <w:rsid w:val="00BE2F38"/>
    <w:rsid w:val="00BE2FAB"/>
    <w:rsid w:val="00BE30B1"/>
    <w:rsid w:val="00BE3126"/>
    <w:rsid w:val="00BE32A3"/>
    <w:rsid w:val="00BE341F"/>
    <w:rsid w:val="00BE34B8"/>
    <w:rsid w:val="00BE35B8"/>
    <w:rsid w:val="00BE3868"/>
    <w:rsid w:val="00BE3D43"/>
    <w:rsid w:val="00BE3E10"/>
    <w:rsid w:val="00BE4091"/>
    <w:rsid w:val="00BE43D8"/>
    <w:rsid w:val="00BE4415"/>
    <w:rsid w:val="00BE4437"/>
    <w:rsid w:val="00BE4796"/>
    <w:rsid w:val="00BE47F0"/>
    <w:rsid w:val="00BE49BE"/>
    <w:rsid w:val="00BE49FC"/>
    <w:rsid w:val="00BE4A3E"/>
    <w:rsid w:val="00BE4AB0"/>
    <w:rsid w:val="00BE4BCA"/>
    <w:rsid w:val="00BE4E53"/>
    <w:rsid w:val="00BE4E7F"/>
    <w:rsid w:val="00BE4ECD"/>
    <w:rsid w:val="00BE4F96"/>
    <w:rsid w:val="00BE5133"/>
    <w:rsid w:val="00BE5182"/>
    <w:rsid w:val="00BE51BF"/>
    <w:rsid w:val="00BE51FF"/>
    <w:rsid w:val="00BE52FB"/>
    <w:rsid w:val="00BE55F5"/>
    <w:rsid w:val="00BE56FD"/>
    <w:rsid w:val="00BE589D"/>
    <w:rsid w:val="00BE58B2"/>
    <w:rsid w:val="00BE58B3"/>
    <w:rsid w:val="00BE5913"/>
    <w:rsid w:val="00BE5922"/>
    <w:rsid w:val="00BE5931"/>
    <w:rsid w:val="00BE5F0A"/>
    <w:rsid w:val="00BE5FF9"/>
    <w:rsid w:val="00BE6181"/>
    <w:rsid w:val="00BE637F"/>
    <w:rsid w:val="00BE6391"/>
    <w:rsid w:val="00BE643B"/>
    <w:rsid w:val="00BE64CD"/>
    <w:rsid w:val="00BE654D"/>
    <w:rsid w:val="00BE661E"/>
    <w:rsid w:val="00BE6967"/>
    <w:rsid w:val="00BE6C67"/>
    <w:rsid w:val="00BE706D"/>
    <w:rsid w:val="00BE73DD"/>
    <w:rsid w:val="00BE7503"/>
    <w:rsid w:val="00BE762C"/>
    <w:rsid w:val="00BE766D"/>
    <w:rsid w:val="00BE7713"/>
    <w:rsid w:val="00BE7760"/>
    <w:rsid w:val="00BE79CC"/>
    <w:rsid w:val="00BE7CA5"/>
    <w:rsid w:val="00BE7D14"/>
    <w:rsid w:val="00BE7DF7"/>
    <w:rsid w:val="00BE7E83"/>
    <w:rsid w:val="00BF006B"/>
    <w:rsid w:val="00BF0481"/>
    <w:rsid w:val="00BF0AF0"/>
    <w:rsid w:val="00BF0B1B"/>
    <w:rsid w:val="00BF0B75"/>
    <w:rsid w:val="00BF0BB5"/>
    <w:rsid w:val="00BF0DF0"/>
    <w:rsid w:val="00BF0E86"/>
    <w:rsid w:val="00BF0ED9"/>
    <w:rsid w:val="00BF0EF6"/>
    <w:rsid w:val="00BF0FF7"/>
    <w:rsid w:val="00BF1317"/>
    <w:rsid w:val="00BF13DB"/>
    <w:rsid w:val="00BF152A"/>
    <w:rsid w:val="00BF1898"/>
    <w:rsid w:val="00BF1B4F"/>
    <w:rsid w:val="00BF1BB1"/>
    <w:rsid w:val="00BF1CD6"/>
    <w:rsid w:val="00BF1E58"/>
    <w:rsid w:val="00BF1E5B"/>
    <w:rsid w:val="00BF2056"/>
    <w:rsid w:val="00BF2206"/>
    <w:rsid w:val="00BF226F"/>
    <w:rsid w:val="00BF23C1"/>
    <w:rsid w:val="00BF2589"/>
    <w:rsid w:val="00BF2613"/>
    <w:rsid w:val="00BF274B"/>
    <w:rsid w:val="00BF2A10"/>
    <w:rsid w:val="00BF2A5A"/>
    <w:rsid w:val="00BF2AD3"/>
    <w:rsid w:val="00BF2BA7"/>
    <w:rsid w:val="00BF2DBB"/>
    <w:rsid w:val="00BF2DD6"/>
    <w:rsid w:val="00BF2E72"/>
    <w:rsid w:val="00BF33ED"/>
    <w:rsid w:val="00BF341C"/>
    <w:rsid w:val="00BF3448"/>
    <w:rsid w:val="00BF369A"/>
    <w:rsid w:val="00BF38AD"/>
    <w:rsid w:val="00BF38E6"/>
    <w:rsid w:val="00BF3B48"/>
    <w:rsid w:val="00BF3B75"/>
    <w:rsid w:val="00BF3BC9"/>
    <w:rsid w:val="00BF4140"/>
    <w:rsid w:val="00BF4586"/>
    <w:rsid w:val="00BF47F8"/>
    <w:rsid w:val="00BF493D"/>
    <w:rsid w:val="00BF4D75"/>
    <w:rsid w:val="00BF4FC9"/>
    <w:rsid w:val="00BF4FD7"/>
    <w:rsid w:val="00BF5242"/>
    <w:rsid w:val="00BF53E7"/>
    <w:rsid w:val="00BF5444"/>
    <w:rsid w:val="00BF54C6"/>
    <w:rsid w:val="00BF562D"/>
    <w:rsid w:val="00BF5843"/>
    <w:rsid w:val="00BF5933"/>
    <w:rsid w:val="00BF5A7D"/>
    <w:rsid w:val="00BF5B71"/>
    <w:rsid w:val="00BF5DE0"/>
    <w:rsid w:val="00BF5DE2"/>
    <w:rsid w:val="00BF5E46"/>
    <w:rsid w:val="00BF5E7B"/>
    <w:rsid w:val="00BF5F52"/>
    <w:rsid w:val="00BF62CC"/>
    <w:rsid w:val="00BF64E6"/>
    <w:rsid w:val="00BF65C1"/>
    <w:rsid w:val="00BF6665"/>
    <w:rsid w:val="00BF66CB"/>
    <w:rsid w:val="00BF6907"/>
    <w:rsid w:val="00BF69CB"/>
    <w:rsid w:val="00BF6CF5"/>
    <w:rsid w:val="00BF6DA9"/>
    <w:rsid w:val="00BF7057"/>
    <w:rsid w:val="00BF7162"/>
    <w:rsid w:val="00BF743F"/>
    <w:rsid w:val="00BF75E7"/>
    <w:rsid w:val="00BF7763"/>
    <w:rsid w:val="00BF77C7"/>
    <w:rsid w:val="00BF78BC"/>
    <w:rsid w:val="00BF78F7"/>
    <w:rsid w:val="00BF7989"/>
    <w:rsid w:val="00BF7BD1"/>
    <w:rsid w:val="00C00109"/>
    <w:rsid w:val="00C003AA"/>
    <w:rsid w:val="00C004D7"/>
    <w:rsid w:val="00C00500"/>
    <w:rsid w:val="00C009E9"/>
    <w:rsid w:val="00C00A7D"/>
    <w:rsid w:val="00C00D18"/>
    <w:rsid w:val="00C00D3D"/>
    <w:rsid w:val="00C00E6C"/>
    <w:rsid w:val="00C00F53"/>
    <w:rsid w:val="00C00F66"/>
    <w:rsid w:val="00C00FB9"/>
    <w:rsid w:val="00C011BA"/>
    <w:rsid w:val="00C012A8"/>
    <w:rsid w:val="00C012F8"/>
    <w:rsid w:val="00C01385"/>
    <w:rsid w:val="00C013B5"/>
    <w:rsid w:val="00C01414"/>
    <w:rsid w:val="00C01A98"/>
    <w:rsid w:val="00C01DC5"/>
    <w:rsid w:val="00C01DE8"/>
    <w:rsid w:val="00C01F32"/>
    <w:rsid w:val="00C01F45"/>
    <w:rsid w:val="00C01FC1"/>
    <w:rsid w:val="00C01FEB"/>
    <w:rsid w:val="00C02081"/>
    <w:rsid w:val="00C02255"/>
    <w:rsid w:val="00C02258"/>
    <w:rsid w:val="00C0228E"/>
    <w:rsid w:val="00C0229B"/>
    <w:rsid w:val="00C024C5"/>
    <w:rsid w:val="00C024CF"/>
    <w:rsid w:val="00C0254A"/>
    <w:rsid w:val="00C0256E"/>
    <w:rsid w:val="00C025C0"/>
    <w:rsid w:val="00C02833"/>
    <w:rsid w:val="00C02F20"/>
    <w:rsid w:val="00C0311B"/>
    <w:rsid w:val="00C031E1"/>
    <w:rsid w:val="00C035A1"/>
    <w:rsid w:val="00C035FB"/>
    <w:rsid w:val="00C03652"/>
    <w:rsid w:val="00C03B7B"/>
    <w:rsid w:val="00C03B8F"/>
    <w:rsid w:val="00C03C8C"/>
    <w:rsid w:val="00C03D2C"/>
    <w:rsid w:val="00C03FE7"/>
    <w:rsid w:val="00C04024"/>
    <w:rsid w:val="00C0422C"/>
    <w:rsid w:val="00C046DD"/>
    <w:rsid w:val="00C0479E"/>
    <w:rsid w:val="00C0484B"/>
    <w:rsid w:val="00C04986"/>
    <w:rsid w:val="00C049BE"/>
    <w:rsid w:val="00C04AA5"/>
    <w:rsid w:val="00C04AEC"/>
    <w:rsid w:val="00C04D6D"/>
    <w:rsid w:val="00C051E6"/>
    <w:rsid w:val="00C0521C"/>
    <w:rsid w:val="00C0542F"/>
    <w:rsid w:val="00C05494"/>
    <w:rsid w:val="00C0574B"/>
    <w:rsid w:val="00C057DD"/>
    <w:rsid w:val="00C059E7"/>
    <w:rsid w:val="00C05A2C"/>
    <w:rsid w:val="00C05D1B"/>
    <w:rsid w:val="00C05D3E"/>
    <w:rsid w:val="00C05D6F"/>
    <w:rsid w:val="00C05EE7"/>
    <w:rsid w:val="00C06045"/>
    <w:rsid w:val="00C061B1"/>
    <w:rsid w:val="00C06203"/>
    <w:rsid w:val="00C063AD"/>
    <w:rsid w:val="00C0642A"/>
    <w:rsid w:val="00C069AB"/>
    <w:rsid w:val="00C06A29"/>
    <w:rsid w:val="00C06A8C"/>
    <w:rsid w:val="00C06AFF"/>
    <w:rsid w:val="00C06B41"/>
    <w:rsid w:val="00C06C59"/>
    <w:rsid w:val="00C06FE8"/>
    <w:rsid w:val="00C070A4"/>
    <w:rsid w:val="00C07115"/>
    <w:rsid w:val="00C071E3"/>
    <w:rsid w:val="00C076C4"/>
    <w:rsid w:val="00C07BE8"/>
    <w:rsid w:val="00C07C2B"/>
    <w:rsid w:val="00C07ED9"/>
    <w:rsid w:val="00C07F98"/>
    <w:rsid w:val="00C1015E"/>
    <w:rsid w:val="00C10560"/>
    <w:rsid w:val="00C10602"/>
    <w:rsid w:val="00C10680"/>
    <w:rsid w:val="00C10869"/>
    <w:rsid w:val="00C10AD7"/>
    <w:rsid w:val="00C10D63"/>
    <w:rsid w:val="00C10F23"/>
    <w:rsid w:val="00C10FC9"/>
    <w:rsid w:val="00C111B3"/>
    <w:rsid w:val="00C113A4"/>
    <w:rsid w:val="00C114C6"/>
    <w:rsid w:val="00C11532"/>
    <w:rsid w:val="00C117B7"/>
    <w:rsid w:val="00C11862"/>
    <w:rsid w:val="00C118F8"/>
    <w:rsid w:val="00C1192F"/>
    <w:rsid w:val="00C11966"/>
    <w:rsid w:val="00C1215E"/>
    <w:rsid w:val="00C121DF"/>
    <w:rsid w:val="00C12210"/>
    <w:rsid w:val="00C12267"/>
    <w:rsid w:val="00C1229C"/>
    <w:rsid w:val="00C1241D"/>
    <w:rsid w:val="00C1264E"/>
    <w:rsid w:val="00C12650"/>
    <w:rsid w:val="00C12828"/>
    <w:rsid w:val="00C128FF"/>
    <w:rsid w:val="00C12A12"/>
    <w:rsid w:val="00C12A80"/>
    <w:rsid w:val="00C12B6C"/>
    <w:rsid w:val="00C12BF8"/>
    <w:rsid w:val="00C12CF4"/>
    <w:rsid w:val="00C12E68"/>
    <w:rsid w:val="00C12F18"/>
    <w:rsid w:val="00C130AF"/>
    <w:rsid w:val="00C132CB"/>
    <w:rsid w:val="00C135A2"/>
    <w:rsid w:val="00C136C8"/>
    <w:rsid w:val="00C13930"/>
    <w:rsid w:val="00C1396B"/>
    <w:rsid w:val="00C139AD"/>
    <w:rsid w:val="00C13D27"/>
    <w:rsid w:val="00C14277"/>
    <w:rsid w:val="00C14370"/>
    <w:rsid w:val="00C14500"/>
    <w:rsid w:val="00C14712"/>
    <w:rsid w:val="00C1481E"/>
    <w:rsid w:val="00C148BD"/>
    <w:rsid w:val="00C1496C"/>
    <w:rsid w:val="00C14A41"/>
    <w:rsid w:val="00C14AD4"/>
    <w:rsid w:val="00C14D9D"/>
    <w:rsid w:val="00C14E8D"/>
    <w:rsid w:val="00C14EDE"/>
    <w:rsid w:val="00C14F81"/>
    <w:rsid w:val="00C151A1"/>
    <w:rsid w:val="00C15268"/>
    <w:rsid w:val="00C1537C"/>
    <w:rsid w:val="00C15383"/>
    <w:rsid w:val="00C15593"/>
    <w:rsid w:val="00C15649"/>
    <w:rsid w:val="00C15661"/>
    <w:rsid w:val="00C15D45"/>
    <w:rsid w:val="00C15D91"/>
    <w:rsid w:val="00C15E5D"/>
    <w:rsid w:val="00C161A3"/>
    <w:rsid w:val="00C164E1"/>
    <w:rsid w:val="00C16659"/>
    <w:rsid w:val="00C16663"/>
    <w:rsid w:val="00C166D8"/>
    <w:rsid w:val="00C16806"/>
    <w:rsid w:val="00C16B96"/>
    <w:rsid w:val="00C16C60"/>
    <w:rsid w:val="00C16F61"/>
    <w:rsid w:val="00C17125"/>
    <w:rsid w:val="00C171CF"/>
    <w:rsid w:val="00C1725A"/>
    <w:rsid w:val="00C173A0"/>
    <w:rsid w:val="00C17404"/>
    <w:rsid w:val="00C1744D"/>
    <w:rsid w:val="00C1779B"/>
    <w:rsid w:val="00C178A2"/>
    <w:rsid w:val="00C179E3"/>
    <w:rsid w:val="00C17CF4"/>
    <w:rsid w:val="00C17D90"/>
    <w:rsid w:val="00C17E49"/>
    <w:rsid w:val="00C17F74"/>
    <w:rsid w:val="00C17F93"/>
    <w:rsid w:val="00C19085"/>
    <w:rsid w:val="00C20039"/>
    <w:rsid w:val="00C200CC"/>
    <w:rsid w:val="00C202C0"/>
    <w:rsid w:val="00C205A4"/>
    <w:rsid w:val="00C207EC"/>
    <w:rsid w:val="00C20924"/>
    <w:rsid w:val="00C20981"/>
    <w:rsid w:val="00C20C7F"/>
    <w:rsid w:val="00C20CB7"/>
    <w:rsid w:val="00C20DA7"/>
    <w:rsid w:val="00C20DCC"/>
    <w:rsid w:val="00C20E61"/>
    <w:rsid w:val="00C20F64"/>
    <w:rsid w:val="00C210E2"/>
    <w:rsid w:val="00C2123F"/>
    <w:rsid w:val="00C214A2"/>
    <w:rsid w:val="00C217F6"/>
    <w:rsid w:val="00C21B90"/>
    <w:rsid w:val="00C21D9B"/>
    <w:rsid w:val="00C21DB2"/>
    <w:rsid w:val="00C21FD4"/>
    <w:rsid w:val="00C221A6"/>
    <w:rsid w:val="00C22245"/>
    <w:rsid w:val="00C22345"/>
    <w:rsid w:val="00C2247D"/>
    <w:rsid w:val="00C22523"/>
    <w:rsid w:val="00C225B0"/>
    <w:rsid w:val="00C22602"/>
    <w:rsid w:val="00C22A99"/>
    <w:rsid w:val="00C22B55"/>
    <w:rsid w:val="00C22D24"/>
    <w:rsid w:val="00C22F5E"/>
    <w:rsid w:val="00C23005"/>
    <w:rsid w:val="00C231E4"/>
    <w:rsid w:val="00C232C8"/>
    <w:rsid w:val="00C233B2"/>
    <w:rsid w:val="00C23758"/>
    <w:rsid w:val="00C23947"/>
    <w:rsid w:val="00C23D40"/>
    <w:rsid w:val="00C23DA3"/>
    <w:rsid w:val="00C241AF"/>
    <w:rsid w:val="00C2428D"/>
    <w:rsid w:val="00C242B6"/>
    <w:rsid w:val="00C242C5"/>
    <w:rsid w:val="00C24333"/>
    <w:rsid w:val="00C243C3"/>
    <w:rsid w:val="00C244A1"/>
    <w:rsid w:val="00C24602"/>
    <w:rsid w:val="00C246CC"/>
    <w:rsid w:val="00C246FD"/>
    <w:rsid w:val="00C24A4D"/>
    <w:rsid w:val="00C24EB1"/>
    <w:rsid w:val="00C24FAB"/>
    <w:rsid w:val="00C25071"/>
    <w:rsid w:val="00C252D5"/>
    <w:rsid w:val="00C25D58"/>
    <w:rsid w:val="00C25DBF"/>
    <w:rsid w:val="00C25F48"/>
    <w:rsid w:val="00C260CF"/>
    <w:rsid w:val="00C26357"/>
    <w:rsid w:val="00C2649F"/>
    <w:rsid w:val="00C26776"/>
    <w:rsid w:val="00C267A9"/>
    <w:rsid w:val="00C26887"/>
    <w:rsid w:val="00C26A68"/>
    <w:rsid w:val="00C26B18"/>
    <w:rsid w:val="00C26CAA"/>
    <w:rsid w:val="00C26CF5"/>
    <w:rsid w:val="00C26EEB"/>
    <w:rsid w:val="00C2715B"/>
    <w:rsid w:val="00C27225"/>
    <w:rsid w:val="00C276C4"/>
    <w:rsid w:val="00C27B4F"/>
    <w:rsid w:val="00C27E80"/>
    <w:rsid w:val="00C3000F"/>
    <w:rsid w:val="00C30041"/>
    <w:rsid w:val="00C30048"/>
    <w:rsid w:val="00C3004A"/>
    <w:rsid w:val="00C3010F"/>
    <w:rsid w:val="00C3040F"/>
    <w:rsid w:val="00C304AF"/>
    <w:rsid w:val="00C30501"/>
    <w:rsid w:val="00C3072A"/>
    <w:rsid w:val="00C307B4"/>
    <w:rsid w:val="00C30CB5"/>
    <w:rsid w:val="00C30D16"/>
    <w:rsid w:val="00C314AA"/>
    <w:rsid w:val="00C316EE"/>
    <w:rsid w:val="00C316F2"/>
    <w:rsid w:val="00C316FC"/>
    <w:rsid w:val="00C3174A"/>
    <w:rsid w:val="00C319DF"/>
    <w:rsid w:val="00C319F9"/>
    <w:rsid w:val="00C31C79"/>
    <w:rsid w:val="00C31D65"/>
    <w:rsid w:val="00C31DBA"/>
    <w:rsid w:val="00C31DBE"/>
    <w:rsid w:val="00C31F79"/>
    <w:rsid w:val="00C3204D"/>
    <w:rsid w:val="00C320AC"/>
    <w:rsid w:val="00C32160"/>
    <w:rsid w:val="00C321B0"/>
    <w:rsid w:val="00C322FF"/>
    <w:rsid w:val="00C323BB"/>
    <w:rsid w:val="00C3294B"/>
    <w:rsid w:val="00C32AF4"/>
    <w:rsid w:val="00C32B5C"/>
    <w:rsid w:val="00C32BB3"/>
    <w:rsid w:val="00C32C82"/>
    <w:rsid w:val="00C32CB4"/>
    <w:rsid w:val="00C33394"/>
    <w:rsid w:val="00C333CC"/>
    <w:rsid w:val="00C3341A"/>
    <w:rsid w:val="00C33446"/>
    <w:rsid w:val="00C33A9A"/>
    <w:rsid w:val="00C33D66"/>
    <w:rsid w:val="00C33F53"/>
    <w:rsid w:val="00C3410E"/>
    <w:rsid w:val="00C34221"/>
    <w:rsid w:val="00C342ED"/>
    <w:rsid w:val="00C34901"/>
    <w:rsid w:val="00C34AE0"/>
    <w:rsid w:val="00C34C83"/>
    <w:rsid w:val="00C34E6E"/>
    <w:rsid w:val="00C34F07"/>
    <w:rsid w:val="00C35372"/>
    <w:rsid w:val="00C3543D"/>
    <w:rsid w:val="00C35872"/>
    <w:rsid w:val="00C358D3"/>
    <w:rsid w:val="00C3592C"/>
    <w:rsid w:val="00C35A13"/>
    <w:rsid w:val="00C35BDE"/>
    <w:rsid w:val="00C35F97"/>
    <w:rsid w:val="00C361A6"/>
    <w:rsid w:val="00C362CB"/>
    <w:rsid w:val="00C362F3"/>
    <w:rsid w:val="00C3646B"/>
    <w:rsid w:val="00C36527"/>
    <w:rsid w:val="00C366C0"/>
    <w:rsid w:val="00C368D9"/>
    <w:rsid w:val="00C368EF"/>
    <w:rsid w:val="00C36AAA"/>
    <w:rsid w:val="00C36ADE"/>
    <w:rsid w:val="00C36D34"/>
    <w:rsid w:val="00C36F94"/>
    <w:rsid w:val="00C374E3"/>
    <w:rsid w:val="00C3761C"/>
    <w:rsid w:val="00C37648"/>
    <w:rsid w:val="00C379BA"/>
    <w:rsid w:val="00C37AF9"/>
    <w:rsid w:val="00C37DA3"/>
    <w:rsid w:val="00C40062"/>
    <w:rsid w:val="00C400F7"/>
    <w:rsid w:val="00C40218"/>
    <w:rsid w:val="00C40628"/>
    <w:rsid w:val="00C409F2"/>
    <w:rsid w:val="00C40CC1"/>
    <w:rsid w:val="00C40D42"/>
    <w:rsid w:val="00C412D2"/>
    <w:rsid w:val="00C41603"/>
    <w:rsid w:val="00C4176C"/>
    <w:rsid w:val="00C41B77"/>
    <w:rsid w:val="00C41BFC"/>
    <w:rsid w:val="00C41D43"/>
    <w:rsid w:val="00C42160"/>
    <w:rsid w:val="00C42334"/>
    <w:rsid w:val="00C4249E"/>
    <w:rsid w:val="00C424AD"/>
    <w:rsid w:val="00C425BF"/>
    <w:rsid w:val="00C428B2"/>
    <w:rsid w:val="00C42CEE"/>
    <w:rsid w:val="00C42CEF"/>
    <w:rsid w:val="00C43051"/>
    <w:rsid w:val="00C430FB"/>
    <w:rsid w:val="00C431F6"/>
    <w:rsid w:val="00C4347C"/>
    <w:rsid w:val="00C435A6"/>
    <w:rsid w:val="00C4374B"/>
    <w:rsid w:val="00C437B5"/>
    <w:rsid w:val="00C437BF"/>
    <w:rsid w:val="00C43814"/>
    <w:rsid w:val="00C43816"/>
    <w:rsid w:val="00C4392C"/>
    <w:rsid w:val="00C43B68"/>
    <w:rsid w:val="00C43BD5"/>
    <w:rsid w:val="00C43D07"/>
    <w:rsid w:val="00C43FCA"/>
    <w:rsid w:val="00C44058"/>
    <w:rsid w:val="00C44099"/>
    <w:rsid w:val="00C441F2"/>
    <w:rsid w:val="00C4421F"/>
    <w:rsid w:val="00C442AE"/>
    <w:rsid w:val="00C44649"/>
    <w:rsid w:val="00C44816"/>
    <w:rsid w:val="00C448C1"/>
    <w:rsid w:val="00C44986"/>
    <w:rsid w:val="00C44AC6"/>
    <w:rsid w:val="00C44BA9"/>
    <w:rsid w:val="00C44C7D"/>
    <w:rsid w:val="00C4527F"/>
    <w:rsid w:val="00C4549F"/>
    <w:rsid w:val="00C45611"/>
    <w:rsid w:val="00C457FA"/>
    <w:rsid w:val="00C459DA"/>
    <w:rsid w:val="00C45AE6"/>
    <w:rsid w:val="00C45B8D"/>
    <w:rsid w:val="00C45BB7"/>
    <w:rsid w:val="00C45C20"/>
    <w:rsid w:val="00C45DBD"/>
    <w:rsid w:val="00C45E04"/>
    <w:rsid w:val="00C46026"/>
    <w:rsid w:val="00C46058"/>
    <w:rsid w:val="00C462FE"/>
    <w:rsid w:val="00C462FF"/>
    <w:rsid w:val="00C46419"/>
    <w:rsid w:val="00C465DC"/>
    <w:rsid w:val="00C46678"/>
    <w:rsid w:val="00C466C7"/>
    <w:rsid w:val="00C466E5"/>
    <w:rsid w:val="00C467A2"/>
    <w:rsid w:val="00C46991"/>
    <w:rsid w:val="00C46A60"/>
    <w:rsid w:val="00C46E32"/>
    <w:rsid w:val="00C4706E"/>
    <w:rsid w:val="00C470D0"/>
    <w:rsid w:val="00C473FC"/>
    <w:rsid w:val="00C4752D"/>
    <w:rsid w:val="00C47580"/>
    <w:rsid w:val="00C47784"/>
    <w:rsid w:val="00C477F7"/>
    <w:rsid w:val="00C47809"/>
    <w:rsid w:val="00C47883"/>
    <w:rsid w:val="00C47906"/>
    <w:rsid w:val="00C47A8C"/>
    <w:rsid w:val="00C47B06"/>
    <w:rsid w:val="00C47B71"/>
    <w:rsid w:val="00C47C3A"/>
    <w:rsid w:val="00C5018E"/>
    <w:rsid w:val="00C507F2"/>
    <w:rsid w:val="00C50825"/>
    <w:rsid w:val="00C508BA"/>
    <w:rsid w:val="00C50C0A"/>
    <w:rsid w:val="00C50D26"/>
    <w:rsid w:val="00C50F26"/>
    <w:rsid w:val="00C50F73"/>
    <w:rsid w:val="00C510CA"/>
    <w:rsid w:val="00C5121C"/>
    <w:rsid w:val="00C51332"/>
    <w:rsid w:val="00C515DA"/>
    <w:rsid w:val="00C5181E"/>
    <w:rsid w:val="00C51AD0"/>
    <w:rsid w:val="00C51C3C"/>
    <w:rsid w:val="00C51C5E"/>
    <w:rsid w:val="00C51DB1"/>
    <w:rsid w:val="00C51F5A"/>
    <w:rsid w:val="00C51F97"/>
    <w:rsid w:val="00C523F6"/>
    <w:rsid w:val="00C52619"/>
    <w:rsid w:val="00C52720"/>
    <w:rsid w:val="00C527D9"/>
    <w:rsid w:val="00C52C89"/>
    <w:rsid w:val="00C52DB3"/>
    <w:rsid w:val="00C52DF8"/>
    <w:rsid w:val="00C531C8"/>
    <w:rsid w:val="00C533DE"/>
    <w:rsid w:val="00C53439"/>
    <w:rsid w:val="00C537DE"/>
    <w:rsid w:val="00C53A84"/>
    <w:rsid w:val="00C53AF7"/>
    <w:rsid w:val="00C53BCF"/>
    <w:rsid w:val="00C54017"/>
    <w:rsid w:val="00C546F8"/>
    <w:rsid w:val="00C5477F"/>
    <w:rsid w:val="00C548AE"/>
    <w:rsid w:val="00C548B7"/>
    <w:rsid w:val="00C549FB"/>
    <w:rsid w:val="00C54C32"/>
    <w:rsid w:val="00C54DC6"/>
    <w:rsid w:val="00C54EF1"/>
    <w:rsid w:val="00C55261"/>
    <w:rsid w:val="00C555A1"/>
    <w:rsid w:val="00C5568A"/>
    <w:rsid w:val="00C558F4"/>
    <w:rsid w:val="00C55A86"/>
    <w:rsid w:val="00C55B32"/>
    <w:rsid w:val="00C55BBD"/>
    <w:rsid w:val="00C55D0F"/>
    <w:rsid w:val="00C55ED5"/>
    <w:rsid w:val="00C560EC"/>
    <w:rsid w:val="00C56244"/>
    <w:rsid w:val="00C5629F"/>
    <w:rsid w:val="00C569A1"/>
    <w:rsid w:val="00C56AB2"/>
    <w:rsid w:val="00C56CA5"/>
    <w:rsid w:val="00C56D38"/>
    <w:rsid w:val="00C56F1F"/>
    <w:rsid w:val="00C5730C"/>
    <w:rsid w:val="00C57444"/>
    <w:rsid w:val="00C575A2"/>
    <w:rsid w:val="00C576B2"/>
    <w:rsid w:val="00C576BC"/>
    <w:rsid w:val="00C579E8"/>
    <w:rsid w:val="00C57B47"/>
    <w:rsid w:val="00C57C18"/>
    <w:rsid w:val="00C57FD6"/>
    <w:rsid w:val="00C6010A"/>
    <w:rsid w:val="00C6039A"/>
    <w:rsid w:val="00C603BD"/>
    <w:rsid w:val="00C603CC"/>
    <w:rsid w:val="00C6040F"/>
    <w:rsid w:val="00C60449"/>
    <w:rsid w:val="00C60558"/>
    <w:rsid w:val="00C605C8"/>
    <w:rsid w:val="00C60659"/>
    <w:rsid w:val="00C60770"/>
    <w:rsid w:val="00C60976"/>
    <w:rsid w:val="00C60A77"/>
    <w:rsid w:val="00C60AE6"/>
    <w:rsid w:val="00C60AEA"/>
    <w:rsid w:val="00C60CFC"/>
    <w:rsid w:val="00C61150"/>
    <w:rsid w:val="00C61322"/>
    <w:rsid w:val="00C614BD"/>
    <w:rsid w:val="00C61517"/>
    <w:rsid w:val="00C6167B"/>
    <w:rsid w:val="00C6177F"/>
    <w:rsid w:val="00C617CF"/>
    <w:rsid w:val="00C617D0"/>
    <w:rsid w:val="00C618F9"/>
    <w:rsid w:val="00C61A68"/>
    <w:rsid w:val="00C61AC7"/>
    <w:rsid w:val="00C61DF1"/>
    <w:rsid w:val="00C62220"/>
    <w:rsid w:val="00C622E5"/>
    <w:rsid w:val="00C6230D"/>
    <w:rsid w:val="00C623B7"/>
    <w:rsid w:val="00C62614"/>
    <w:rsid w:val="00C62625"/>
    <w:rsid w:val="00C62810"/>
    <w:rsid w:val="00C629AC"/>
    <w:rsid w:val="00C62A1E"/>
    <w:rsid w:val="00C62AB9"/>
    <w:rsid w:val="00C62B2D"/>
    <w:rsid w:val="00C62BDA"/>
    <w:rsid w:val="00C62D06"/>
    <w:rsid w:val="00C62D1C"/>
    <w:rsid w:val="00C62ED2"/>
    <w:rsid w:val="00C62F11"/>
    <w:rsid w:val="00C62F35"/>
    <w:rsid w:val="00C63089"/>
    <w:rsid w:val="00C63175"/>
    <w:rsid w:val="00C632E4"/>
    <w:rsid w:val="00C63452"/>
    <w:rsid w:val="00C63C71"/>
    <w:rsid w:val="00C63DAE"/>
    <w:rsid w:val="00C63DBD"/>
    <w:rsid w:val="00C642E9"/>
    <w:rsid w:val="00C645EB"/>
    <w:rsid w:val="00C6463C"/>
    <w:rsid w:val="00C648A3"/>
    <w:rsid w:val="00C648D1"/>
    <w:rsid w:val="00C6498A"/>
    <w:rsid w:val="00C64C0D"/>
    <w:rsid w:val="00C64D77"/>
    <w:rsid w:val="00C64F2A"/>
    <w:rsid w:val="00C64F2D"/>
    <w:rsid w:val="00C65098"/>
    <w:rsid w:val="00C6525A"/>
    <w:rsid w:val="00C65392"/>
    <w:rsid w:val="00C65475"/>
    <w:rsid w:val="00C65511"/>
    <w:rsid w:val="00C6556F"/>
    <w:rsid w:val="00C6574A"/>
    <w:rsid w:val="00C65767"/>
    <w:rsid w:val="00C65D87"/>
    <w:rsid w:val="00C663A6"/>
    <w:rsid w:val="00C664D9"/>
    <w:rsid w:val="00C665BE"/>
    <w:rsid w:val="00C666B9"/>
    <w:rsid w:val="00C66756"/>
    <w:rsid w:val="00C6679B"/>
    <w:rsid w:val="00C668A6"/>
    <w:rsid w:val="00C6692D"/>
    <w:rsid w:val="00C669D2"/>
    <w:rsid w:val="00C66B60"/>
    <w:rsid w:val="00C66C18"/>
    <w:rsid w:val="00C66CA6"/>
    <w:rsid w:val="00C66CFC"/>
    <w:rsid w:val="00C67197"/>
    <w:rsid w:val="00C671D5"/>
    <w:rsid w:val="00C67388"/>
    <w:rsid w:val="00C674BA"/>
    <w:rsid w:val="00C6775F"/>
    <w:rsid w:val="00C6779B"/>
    <w:rsid w:val="00C677C9"/>
    <w:rsid w:val="00C678F9"/>
    <w:rsid w:val="00C67B20"/>
    <w:rsid w:val="00C67B87"/>
    <w:rsid w:val="00C70081"/>
    <w:rsid w:val="00C7021E"/>
    <w:rsid w:val="00C7026C"/>
    <w:rsid w:val="00C7036F"/>
    <w:rsid w:val="00C70697"/>
    <w:rsid w:val="00C706FC"/>
    <w:rsid w:val="00C70839"/>
    <w:rsid w:val="00C70A28"/>
    <w:rsid w:val="00C70C1D"/>
    <w:rsid w:val="00C70E3A"/>
    <w:rsid w:val="00C70E6C"/>
    <w:rsid w:val="00C713D4"/>
    <w:rsid w:val="00C714C4"/>
    <w:rsid w:val="00C71517"/>
    <w:rsid w:val="00C71533"/>
    <w:rsid w:val="00C71611"/>
    <w:rsid w:val="00C71664"/>
    <w:rsid w:val="00C7168A"/>
    <w:rsid w:val="00C7171E"/>
    <w:rsid w:val="00C71CB0"/>
    <w:rsid w:val="00C71DF1"/>
    <w:rsid w:val="00C72027"/>
    <w:rsid w:val="00C72337"/>
    <w:rsid w:val="00C723A6"/>
    <w:rsid w:val="00C723C0"/>
    <w:rsid w:val="00C72554"/>
    <w:rsid w:val="00C72585"/>
    <w:rsid w:val="00C728EB"/>
    <w:rsid w:val="00C72AFB"/>
    <w:rsid w:val="00C72BE8"/>
    <w:rsid w:val="00C72D64"/>
    <w:rsid w:val="00C72FC1"/>
    <w:rsid w:val="00C73020"/>
    <w:rsid w:val="00C7325E"/>
    <w:rsid w:val="00C7347D"/>
    <w:rsid w:val="00C73761"/>
    <w:rsid w:val="00C737DC"/>
    <w:rsid w:val="00C738FF"/>
    <w:rsid w:val="00C73AB7"/>
    <w:rsid w:val="00C73B83"/>
    <w:rsid w:val="00C73C78"/>
    <w:rsid w:val="00C73C9E"/>
    <w:rsid w:val="00C73E22"/>
    <w:rsid w:val="00C7428E"/>
    <w:rsid w:val="00C7442E"/>
    <w:rsid w:val="00C74433"/>
    <w:rsid w:val="00C744B7"/>
    <w:rsid w:val="00C74AFB"/>
    <w:rsid w:val="00C74C4A"/>
    <w:rsid w:val="00C74C77"/>
    <w:rsid w:val="00C74CE1"/>
    <w:rsid w:val="00C74D49"/>
    <w:rsid w:val="00C75062"/>
    <w:rsid w:val="00C7525F"/>
    <w:rsid w:val="00C753AA"/>
    <w:rsid w:val="00C75524"/>
    <w:rsid w:val="00C755F8"/>
    <w:rsid w:val="00C75793"/>
    <w:rsid w:val="00C75974"/>
    <w:rsid w:val="00C75CB7"/>
    <w:rsid w:val="00C75DA9"/>
    <w:rsid w:val="00C75DBD"/>
    <w:rsid w:val="00C75DBE"/>
    <w:rsid w:val="00C75E50"/>
    <w:rsid w:val="00C75EA3"/>
    <w:rsid w:val="00C761E0"/>
    <w:rsid w:val="00C762C9"/>
    <w:rsid w:val="00C76456"/>
    <w:rsid w:val="00C7659C"/>
    <w:rsid w:val="00C765CA"/>
    <w:rsid w:val="00C7677A"/>
    <w:rsid w:val="00C767C4"/>
    <w:rsid w:val="00C767C7"/>
    <w:rsid w:val="00C76A6D"/>
    <w:rsid w:val="00C76B4F"/>
    <w:rsid w:val="00C76C2A"/>
    <w:rsid w:val="00C76D68"/>
    <w:rsid w:val="00C76F6D"/>
    <w:rsid w:val="00C770BB"/>
    <w:rsid w:val="00C771D7"/>
    <w:rsid w:val="00C772A2"/>
    <w:rsid w:val="00C77395"/>
    <w:rsid w:val="00C7747D"/>
    <w:rsid w:val="00C77528"/>
    <w:rsid w:val="00C77711"/>
    <w:rsid w:val="00C7772F"/>
    <w:rsid w:val="00C77782"/>
    <w:rsid w:val="00C77A99"/>
    <w:rsid w:val="00C77B25"/>
    <w:rsid w:val="00C77B60"/>
    <w:rsid w:val="00C77BE4"/>
    <w:rsid w:val="00C77C2A"/>
    <w:rsid w:val="00C77E18"/>
    <w:rsid w:val="00C77E63"/>
    <w:rsid w:val="00C77EF6"/>
    <w:rsid w:val="00C77F0D"/>
    <w:rsid w:val="00C77F53"/>
    <w:rsid w:val="00C77F77"/>
    <w:rsid w:val="00C800E9"/>
    <w:rsid w:val="00C8010E"/>
    <w:rsid w:val="00C801EF"/>
    <w:rsid w:val="00C802A0"/>
    <w:rsid w:val="00C8061F"/>
    <w:rsid w:val="00C806DF"/>
    <w:rsid w:val="00C807F8"/>
    <w:rsid w:val="00C80844"/>
    <w:rsid w:val="00C8086C"/>
    <w:rsid w:val="00C8091E"/>
    <w:rsid w:val="00C80A1A"/>
    <w:rsid w:val="00C80B6A"/>
    <w:rsid w:val="00C80B84"/>
    <w:rsid w:val="00C80BB5"/>
    <w:rsid w:val="00C80C9A"/>
    <w:rsid w:val="00C80D49"/>
    <w:rsid w:val="00C80F27"/>
    <w:rsid w:val="00C8126D"/>
    <w:rsid w:val="00C81434"/>
    <w:rsid w:val="00C814CB"/>
    <w:rsid w:val="00C814D1"/>
    <w:rsid w:val="00C81561"/>
    <w:rsid w:val="00C81586"/>
    <w:rsid w:val="00C815A1"/>
    <w:rsid w:val="00C815FE"/>
    <w:rsid w:val="00C81658"/>
    <w:rsid w:val="00C81716"/>
    <w:rsid w:val="00C8174B"/>
    <w:rsid w:val="00C8198B"/>
    <w:rsid w:val="00C81E0B"/>
    <w:rsid w:val="00C8207C"/>
    <w:rsid w:val="00C824A2"/>
    <w:rsid w:val="00C8265C"/>
    <w:rsid w:val="00C82705"/>
    <w:rsid w:val="00C8277A"/>
    <w:rsid w:val="00C82A38"/>
    <w:rsid w:val="00C82A60"/>
    <w:rsid w:val="00C82BEF"/>
    <w:rsid w:val="00C82F0F"/>
    <w:rsid w:val="00C82F9F"/>
    <w:rsid w:val="00C82FEB"/>
    <w:rsid w:val="00C83176"/>
    <w:rsid w:val="00C8326D"/>
    <w:rsid w:val="00C83920"/>
    <w:rsid w:val="00C83A8B"/>
    <w:rsid w:val="00C83BA6"/>
    <w:rsid w:val="00C83E8E"/>
    <w:rsid w:val="00C84103"/>
    <w:rsid w:val="00C8417D"/>
    <w:rsid w:val="00C84350"/>
    <w:rsid w:val="00C84489"/>
    <w:rsid w:val="00C84576"/>
    <w:rsid w:val="00C84770"/>
    <w:rsid w:val="00C847FB"/>
    <w:rsid w:val="00C8482B"/>
    <w:rsid w:val="00C849AD"/>
    <w:rsid w:val="00C849C6"/>
    <w:rsid w:val="00C850EB"/>
    <w:rsid w:val="00C854B4"/>
    <w:rsid w:val="00C855A8"/>
    <w:rsid w:val="00C85722"/>
    <w:rsid w:val="00C85833"/>
    <w:rsid w:val="00C859FC"/>
    <w:rsid w:val="00C85AE4"/>
    <w:rsid w:val="00C85B10"/>
    <w:rsid w:val="00C85BD7"/>
    <w:rsid w:val="00C85D11"/>
    <w:rsid w:val="00C85EC9"/>
    <w:rsid w:val="00C860E0"/>
    <w:rsid w:val="00C862CE"/>
    <w:rsid w:val="00C86812"/>
    <w:rsid w:val="00C86876"/>
    <w:rsid w:val="00C86976"/>
    <w:rsid w:val="00C869AB"/>
    <w:rsid w:val="00C86A45"/>
    <w:rsid w:val="00C86BA3"/>
    <w:rsid w:val="00C86C58"/>
    <w:rsid w:val="00C86E51"/>
    <w:rsid w:val="00C8742C"/>
    <w:rsid w:val="00C8744B"/>
    <w:rsid w:val="00C87577"/>
    <w:rsid w:val="00C87607"/>
    <w:rsid w:val="00C8762E"/>
    <w:rsid w:val="00C87631"/>
    <w:rsid w:val="00C8782F"/>
    <w:rsid w:val="00C87ABD"/>
    <w:rsid w:val="00C87B44"/>
    <w:rsid w:val="00C87B9D"/>
    <w:rsid w:val="00C87BF2"/>
    <w:rsid w:val="00C87D60"/>
    <w:rsid w:val="00C87F8E"/>
    <w:rsid w:val="00C90053"/>
    <w:rsid w:val="00C90449"/>
    <w:rsid w:val="00C9054F"/>
    <w:rsid w:val="00C9071C"/>
    <w:rsid w:val="00C9072B"/>
    <w:rsid w:val="00C90885"/>
    <w:rsid w:val="00C908F3"/>
    <w:rsid w:val="00C90903"/>
    <w:rsid w:val="00C90906"/>
    <w:rsid w:val="00C90BB7"/>
    <w:rsid w:val="00C90BCC"/>
    <w:rsid w:val="00C90DB1"/>
    <w:rsid w:val="00C90DE8"/>
    <w:rsid w:val="00C90F5B"/>
    <w:rsid w:val="00C915DC"/>
    <w:rsid w:val="00C915E1"/>
    <w:rsid w:val="00C9169B"/>
    <w:rsid w:val="00C91735"/>
    <w:rsid w:val="00C91751"/>
    <w:rsid w:val="00C918AB"/>
    <w:rsid w:val="00C91A34"/>
    <w:rsid w:val="00C91A82"/>
    <w:rsid w:val="00C91C21"/>
    <w:rsid w:val="00C91C62"/>
    <w:rsid w:val="00C91D77"/>
    <w:rsid w:val="00C91F73"/>
    <w:rsid w:val="00C921DC"/>
    <w:rsid w:val="00C924B5"/>
    <w:rsid w:val="00C92675"/>
    <w:rsid w:val="00C92720"/>
    <w:rsid w:val="00C92777"/>
    <w:rsid w:val="00C92839"/>
    <w:rsid w:val="00C92A97"/>
    <w:rsid w:val="00C92FD1"/>
    <w:rsid w:val="00C931F2"/>
    <w:rsid w:val="00C932F1"/>
    <w:rsid w:val="00C934AF"/>
    <w:rsid w:val="00C9351F"/>
    <w:rsid w:val="00C939AF"/>
    <w:rsid w:val="00C93A61"/>
    <w:rsid w:val="00C93B8A"/>
    <w:rsid w:val="00C93D5C"/>
    <w:rsid w:val="00C93E9B"/>
    <w:rsid w:val="00C94169"/>
    <w:rsid w:val="00C94675"/>
    <w:rsid w:val="00C946A2"/>
    <w:rsid w:val="00C946A9"/>
    <w:rsid w:val="00C947E0"/>
    <w:rsid w:val="00C94896"/>
    <w:rsid w:val="00C948B0"/>
    <w:rsid w:val="00C94A2A"/>
    <w:rsid w:val="00C94B5A"/>
    <w:rsid w:val="00C94B81"/>
    <w:rsid w:val="00C94BAB"/>
    <w:rsid w:val="00C94C95"/>
    <w:rsid w:val="00C94D0D"/>
    <w:rsid w:val="00C94D18"/>
    <w:rsid w:val="00C94D8D"/>
    <w:rsid w:val="00C94E57"/>
    <w:rsid w:val="00C95163"/>
    <w:rsid w:val="00C951D1"/>
    <w:rsid w:val="00C951ED"/>
    <w:rsid w:val="00C953F0"/>
    <w:rsid w:val="00C957A3"/>
    <w:rsid w:val="00C959E2"/>
    <w:rsid w:val="00C95DB0"/>
    <w:rsid w:val="00C95E15"/>
    <w:rsid w:val="00C95F06"/>
    <w:rsid w:val="00C95F19"/>
    <w:rsid w:val="00C960BA"/>
    <w:rsid w:val="00C9613B"/>
    <w:rsid w:val="00C963DC"/>
    <w:rsid w:val="00C96444"/>
    <w:rsid w:val="00C96475"/>
    <w:rsid w:val="00C96525"/>
    <w:rsid w:val="00C9685E"/>
    <w:rsid w:val="00C968C6"/>
    <w:rsid w:val="00C96AA2"/>
    <w:rsid w:val="00C96C0F"/>
    <w:rsid w:val="00C96D61"/>
    <w:rsid w:val="00C96DF0"/>
    <w:rsid w:val="00C96E28"/>
    <w:rsid w:val="00C970D8"/>
    <w:rsid w:val="00C97278"/>
    <w:rsid w:val="00C972AC"/>
    <w:rsid w:val="00C972CF"/>
    <w:rsid w:val="00C9766B"/>
    <w:rsid w:val="00C9778A"/>
    <w:rsid w:val="00C97817"/>
    <w:rsid w:val="00C979E5"/>
    <w:rsid w:val="00C97E1F"/>
    <w:rsid w:val="00C97EEF"/>
    <w:rsid w:val="00C97FBE"/>
    <w:rsid w:val="00CA0179"/>
    <w:rsid w:val="00CA05E9"/>
    <w:rsid w:val="00CA06D0"/>
    <w:rsid w:val="00CA0716"/>
    <w:rsid w:val="00CA07A7"/>
    <w:rsid w:val="00CA07CF"/>
    <w:rsid w:val="00CA08D3"/>
    <w:rsid w:val="00CA092D"/>
    <w:rsid w:val="00CA0A2B"/>
    <w:rsid w:val="00CA0B60"/>
    <w:rsid w:val="00CA0F0A"/>
    <w:rsid w:val="00CA106F"/>
    <w:rsid w:val="00CA118C"/>
    <w:rsid w:val="00CA13D4"/>
    <w:rsid w:val="00CA1409"/>
    <w:rsid w:val="00CA1452"/>
    <w:rsid w:val="00CA1648"/>
    <w:rsid w:val="00CA1720"/>
    <w:rsid w:val="00CA1B77"/>
    <w:rsid w:val="00CA1DB3"/>
    <w:rsid w:val="00CA1DDC"/>
    <w:rsid w:val="00CA21F6"/>
    <w:rsid w:val="00CA2810"/>
    <w:rsid w:val="00CA2A82"/>
    <w:rsid w:val="00CA2BFD"/>
    <w:rsid w:val="00CA2C04"/>
    <w:rsid w:val="00CA2DC9"/>
    <w:rsid w:val="00CA2E21"/>
    <w:rsid w:val="00CA2E50"/>
    <w:rsid w:val="00CA3146"/>
    <w:rsid w:val="00CA333B"/>
    <w:rsid w:val="00CA3662"/>
    <w:rsid w:val="00CA36E3"/>
    <w:rsid w:val="00CA3769"/>
    <w:rsid w:val="00CA39CA"/>
    <w:rsid w:val="00CA3A28"/>
    <w:rsid w:val="00CA3F8C"/>
    <w:rsid w:val="00CA4192"/>
    <w:rsid w:val="00CA427B"/>
    <w:rsid w:val="00CA450B"/>
    <w:rsid w:val="00CA45E4"/>
    <w:rsid w:val="00CA469D"/>
    <w:rsid w:val="00CA4776"/>
    <w:rsid w:val="00CA49C7"/>
    <w:rsid w:val="00CA49F6"/>
    <w:rsid w:val="00CA4C87"/>
    <w:rsid w:val="00CA4DB7"/>
    <w:rsid w:val="00CA5015"/>
    <w:rsid w:val="00CA5100"/>
    <w:rsid w:val="00CA51A0"/>
    <w:rsid w:val="00CA51F8"/>
    <w:rsid w:val="00CA53B7"/>
    <w:rsid w:val="00CA53E2"/>
    <w:rsid w:val="00CA5454"/>
    <w:rsid w:val="00CA5E14"/>
    <w:rsid w:val="00CA6311"/>
    <w:rsid w:val="00CA64CC"/>
    <w:rsid w:val="00CA657E"/>
    <w:rsid w:val="00CA65C4"/>
    <w:rsid w:val="00CA6698"/>
    <w:rsid w:val="00CA66F2"/>
    <w:rsid w:val="00CA67F9"/>
    <w:rsid w:val="00CA690D"/>
    <w:rsid w:val="00CA69EF"/>
    <w:rsid w:val="00CA6B9E"/>
    <w:rsid w:val="00CA6BA4"/>
    <w:rsid w:val="00CA6F17"/>
    <w:rsid w:val="00CA7282"/>
    <w:rsid w:val="00CA7399"/>
    <w:rsid w:val="00CA747E"/>
    <w:rsid w:val="00CA7678"/>
    <w:rsid w:val="00CA76DA"/>
    <w:rsid w:val="00CA79D5"/>
    <w:rsid w:val="00CA7B33"/>
    <w:rsid w:val="00CA7B62"/>
    <w:rsid w:val="00CA7DA3"/>
    <w:rsid w:val="00CA7EF4"/>
    <w:rsid w:val="00CB0038"/>
    <w:rsid w:val="00CB0294"/>
    <w:rsid w:val="00CB0312"/>
    <w:rsid w:val="00CB040A"/>
    <w:rsid w:val="00CB0590"/>
    <w:rsid w:val="00CB0EFE"/>
    <w:rsid w:val="00CB12D5"/>
    <w:rsid w:val="00CB1368"/>
    <w:rsid w:val="00CB139C"/>
    <w:rsid w:val="00CB160F"/>
    <w:rsid w:val="00CB16E9"/>
    <w:rsid w:val="00CB1BCD"/>
    <w:rsid w:val="00CB1C23"/>
    <w:rsid w:val="00CB1C53"/>
    <w:rsid w:val="00CB1E6D"/>
    <w:rsid w:val="00CB1F76"/>
    <w:rsid w:val="00CB1F82"/>
    <w:rsid w:val="00CB20B3"/>
    <w:rsid w:val="00CB214E"/>
    <w:rsid w:val="00CB2525"/>
    <w:rsid w:val="00CB25F4"/>
    <w:rsid w:val="00CB29DB"/>
    <w:rsid w:val="00CB2BE9"/>
    <w:rsid w:val="00CB2C55"/>
    <w:rsid w:val="00CB2CAC"/>
    <w:rsid w:val="00CB2CEC"/>
    <w:rsid w:val="00CB2DFA"/>
    <w:rsid w:val="00CB2F18"/>
    <w:rsid w:val="00CB2FCE"/>
    <w:rsid w:val="00CB338B"/>
    <w:rsid w:val="00CB34CC"/>
    <w:rsid w:val="00CB3650"/>
    <w:rsid w:val="00CB37F4"/>
    <w:rsid w:val="00CB37F7"/>
    <w:rsid w:val="00CB3925"/>
    <w:rsid w:val="00CB39FD"/>
    <w:rsid w:val="00CB3B30"/>
    <w:rsid w:val="00CB3E7A"/>
    <w:rsid w:val="00CB3F6C"/>
    <w:rsid w:val="00CB4059"/>
    <w:rsid w:val="00CB48DE"/>
    <w:rsid w:val="00CB495D"/>
    <w:rsid w:val="00CB4A73"/>
    <w:rsid w:val="00CB4B2A"/>
    <w:rsid w:val="00CB4D8E"/>
    <w:rsid w:val="00CB4F18"/>
    <w:rsid w:val="00CB518F"/>
    <w:rsid w:val="00CB51C2"/>
    <w:rsid w:val="00CB52F5"/>
    <w:rsid w:val="00CB56A1"/>
    <w:rsid w:val="00CB56FC"/>
    <w:rsid w:val="00CB5A8E"/>
    <w:rsid w:val="00CB5AA5"/>
    <w:rsid w:val="00CB5F42"/>
    <w:rsid w:val="00CB601F"/>
    <w:rsid w:val="00CB6166"/>
    <w:rsid w:val="00CB6312"/>
    <w:rsid w:val="00CB64CA"/>
    <w:rsid w:val="00CB652E"/>
    <w:rsid w:val="00CB65EE"/>
    <w:rsid w:val="00CB6A05"/>
    <w:rsid w:val="00CB6AA9"/>
    <w:rsid w:val="00CB6B8C"/>
    <w:rsid w:val="00CB6D83"/>
    <w:rsid w:val="00CB6E38"/>
    <w:rsid w:val="00CB7005"/>
    <w:rsid w:val="00CB70E5"/>
    <w:rsid w:val="00CB712D"/>
    <w:rsid w:val="00CB74E1"/>
    <w:rsid w:val="00CB74FF"/>
    <w:rsid w:val="00CB75D3"/>
    <w:rsid w:val="00CB761F"/>
    <w:rsid w:val="00CB7882"/>
    <w:rsid w:val="00CB7905"/>
    <w:rsid w:val="00CB7939"/>
    <w:rsid w:val="00CB7B38"/>
    <w:rsid w:val="00CB7CE8"/>
    <w:rsid w:val="00CB7D84"/>
    <w:rsid w:val="00CC02CB"/>
    <w:rsid w:val="00CC02D0"/>
    <w:rsid w:val="00CC0737"/>
    <w:rsid w:val="00CC080A"/>
    <w:rsid w:val="00CC085F"/>
    <w:rsid w:val="00CC09AD"/>
    <w:rsid w:val="00CC0CBA"/>
    <w:rsid w:val="00CC0D10"/>
    <w:rsid w:val="00CC0E88"/>
    <w:rsid w:val="00CC0FDA"/>
    <w:rsid w:val="00CC11C5"/>
    <w:rsid w:val="00CC12D2"/>
    <w:rsid w:val="00CC1644"/>
    <w:rsid w:val="00CC168D"/>
    <w:rsid w:val="00CC16BB"/>
    <w:rsid w:val="00CC17CD"/>
    <w:rsid w:val="00CC17E0"/>
    <w:rsid w:val="00CC1819"/>
    <w:rsid w:val="00CC1867"/>
    <w:rsid w:val="00CC1BEC"/>
    <w:rsid w:val="00CC2115"/>
    <w:rsid w:val="00CC238A"/>
    <w:rsid w:val="00CC23EE"/>
    <w:rsid w:val="00CC24DD"/>
    <w:rsid w:val="00CC25A3"/>
    <w:rsid w:val="00CC25D2"/>
    <w:rsid w:val="00CC25D8"/>
    <w:rsid w:val="00CC28EB"/>
    <w:rsid w:val="00CC2B82"/>
    <w:rsid w:val="00CC2F31"/>
    <w:rsid w:val="00CC30A5"/>
    <w:rsid w:val="00CC32F0"/>
    <w:rsid w:val="00CC399E"/>
    <w:rsid w:val="00CC4119"/>
    <w:rsid w:val="00CC4135"/>
    <w:rsid w:val="00CC42B1"/>
    <w:rsid w:val="00CC42CF"/>
    <w:rsid w:val="00CC4300"/>
    <w:rsid w:val="00CC4496"/>
    <w:rsid w:val="00CC44A8"/>
    <w:rsid w:val="00CC484F"/>
    <w:rsid w:val="00CC48A7"/>
    <w:rsid w:val="00CC48BA"/>
    <w:rsid w:val="00CC48C8"/>
    <w:rsid w:val="00CC48D7"/>
    <w:rsid w:val="00CC4A07"/>
    <w:rsid w:val="00CC4A99"/>
    <w:rsid w:val="00CC4D31"/>
    <w:rsid w:val="00CC4E80"/>
    <w:rsid w:val="00CC5009"/>
    <w:rsid w:val="00CC51C2"/>
    <w:rsid w:val="00CC52EF"/>
    <w:rsid w:val="00CC55EC"/>
    <w:rsid w:val="00CC5637"/>
    <w:rsid w:val="00CC56C4"/>
    <w:rsid w:val="00CC56E4"/>
    <w:rsid w:val="00CC5A8A"/>
    <w:rsid w:val="00CC5B53"/>
    <w:rsid w:val="00CC5B6B"/>
    <w:rsid w:val="00CC5C1E"/>
    <w:rsid w:val="00CC5DB6"/>
    <w:rsid w:val="00CC5FB7"/>
    <w:rsid w:val="00CC6015"/>
    <w:rsid w:val="00CC61AA"/>
    <w:rsid w:val="00CC625E"/>
    <w:rsid w:val="00CC634D"/>
    <w:rsid w:val="00CC662C"/>
    <w:rsid w:val="00CC66E1"/>
    <w:rsid w:val="00CC6877"/>
    <w:rsid w:val="00CC68D7"/>
    <w:rsid w:val="00CC69C4"/>
    <w:rsid w:val="00CC6B90"/>
    <w:rsid w:val="00CC6BAE"/>
    <w:rsid w:val="00CC6CAE"/>
    <w:rsid w:val="00CC6F65"/>
    <w:rsid w:val="00CC71D9"/>
    <w:rsid w:val="00CC73B1"/>
    <w:rsid w:val="00CC76C1"/>
    <w:rsid w:val="00CC76F8"/>
    <w:rsid w:val="00CC785C"/>
    <w:rsid w:val="00CC7877"/>
    <w:rsid w:val="00CC7BDF"/>
    <w:rsid w:val="00CC7D99"/>
    <w:rsid w:val="00CC7EB7"/>
    <w:rsid w:val="00CC7EBA"/>
    <w:rsid w:val="00CC7ECA"/>
    <w:rsid w:val="00CD002C"/>
    <w:rsid w:val="00CD0096"/>
    <w:rsid w:val="00CD01ED"/>
    <w:rsid w:val="00CD0313"/>
    <w:rsid w:val="00CD06C5"/>
    <w:rsid w:val="00CD0800"/>
    <w:rsid w:val="00CD0A7F"/>
    <w:rsid w:val="00CD0D60"/>
    <w:rsid w:val="00CD0DD3"/>
    <w:rsid w:val="00CD0DF3"/>
    <w:rsid w:val="00CD0F8C"/>
    <w:rsid w:val="00CD11C2"/>
    <w:rsid w:val="00CD12FD"/>
    <w:rsid w:val="00CD14D0"/>
    <w:rsid w:val="00CD1668"/>
    <w:rsid w:val="00CD16BA"/>
    <w:rsid w:val="00CD186B"/>
    <w:rsid w:val="00CD1A7E"/>
    <w:rsid w:val="00CD1B3E"/>
    <w:rsid w:val="00CD1E64"/>
    <w:rsid w:val="00CD20CF"/>
    <w:rsid w:val="00CD20FB"/>
    <w:rsid w:val="00CD2142"/>
    <w:rsid w:val="00CD22CC"/>
    <w:rsid w:val="00CD22CD"/>
    <w:rsid w:val="00CD24B4"/>
    <w:rsid w:val="00CD2523"/>
    <w:rsid w:val="00CD2558"/>
    <w:rsid w:val="00CD26B1"/>
    <w:rsid w:val="00CD2885"/>
    <w:rsid w:val="00CD28DB"/>
    <w:rsid w:val="00CD2A17"/>
    <w:rsid w:val="00CD2AF5"/>
    <w:rsid w:val="00CD2FF6"/>
    <w:rsid w:val="00CD30F8"/>
    <w:rsid w:val="00CD32CF"/>
    <w:rsid w:val="00CD3358"/>
    <w:rsid w:val="00CD345E"/>
    <w:rsid w:val="00CD3500"/>
    <w:rsid w:val="00CD3A4C"/>
    <w:rsid w:val="00CD3B9B"/>
    <w:rsid w:val="00CD3C7C"/>
    <w:rsid w:val="00CD3DD8"/>
    <w:rsid w:val="00CD3E13"/>
    <w:rsid w:val="00CD3E6E"/>
    <w:rsid w:val="00CD3EB1"/>
    <w:rsid w:val="00CD422B"/>
    <w:rsid w:val="00CD4286"/>
    <w:rsid w:val="00CD431C"/>
    <w:rsid w:val="00CD4358"/>
    <w:rsid w:val="00CD44C1"/>
    <w:rsid w:val="00CD450F"/>
    <w:rsid w:val="00CD4629"/>
    <w:rsid w:val="00CD4A32"/>
    <w:rsid w:val="00CD4B35"/>
    <w:rsid w:val="00CD4D47"/>
    <w:rsid w:val="00CD4D51"/>
    <w:rsid w:val="00CD4DED"/>
    <w:rsid w:val="00CD4EA0"/>
    <w:rsid w:val="00CD4EB2"/>
    <w:rsid w:val="00CD4EE5"/>
    <w:rsid w:val="00CD51CF"/>
    <w:rsid w:val="00CD569D"/>
    <w:rsid w:val="00CD591B"/>
    <w:rsid w:val="00CD5B6C"/>
    <w:rsid w:val="00CD5C78"/>
    <w:rsid w:val="00CD5D1F"/>
    <w:rsid w:val="00CD612A"/>
    <w:rsid w:val="00CD6340"/>
    <w:rsid w:val="00CD6573"/>
    <w:rsid w:val="00CD662B"/>
    <w:rsid w:val="00CD6656"/>
    <w:rsid w:val="00CD67DB"/>
    <w:rsid w:val="00CD6BB9"/>
    <w:rsid w:val="00CD6ED4"/>
    <w:rsid w:val="00CD6F89"/>
    <w:rsid w:val="00CD6FC1"/>
    <w:rsid w:val="00CD715E"/>
    <w:rsid w:val="00CD71F7"/>
    <w:rsid w:val="00CD720D"/>
    <w:rsid w:val="00CD72E3"/>
    <w:rsid w:val="00CD730E"/>
    <w:rsid w:val="00CD786F"/>
    <w:rsid w:val="00CD7883"/>
    <w:rsid w:val="00CD793A"/>
    <w:rsid w:val="00CD7978"/>
    <w:rsid w:val="00CD79C8"/>
    <w:rsid w:val="00CD7E80"/>
    <w:rsid w:val="00CD7EF6"/>
    <w:rsid w:val="00CD7FD3"/>
    <w:rsid w:val="00CE03B3"/>
    <w:rsid w:val="00CE03F9"/>
    <w:rsid w:val="00CE043C"/>
    <w:rsid w:val="00CE0639"/>
    <w:rsid w:val="00CE080F"/>
    <w:rsid w:val="00CE0810"/>
    <w:rsid w:val="00CE0993"/>
    <w:rsid w:val="00CE0A9F"/>
    <w:rsid w:val="00CE0C54"/>
    <w:rsid w:val="00CE0CC7"/>
    <w:rsid w:val="00CE0D50"/>
    <w:rsid w:val="00CE10D1"/>
    <w:rsid w:val="00CE10D4"/>
    <w:rsid w:val="00CE11DF"/>
    <w:rsid w:val="00CE1369"/>
    <w:rsid w:val="00CE1502"/>
    <w:rsid w:val="00CE15FE"/>
    <w:rsid w:val="00CE1611"/>
    <w:rsid w:val="00CE16E2"/>
    <w:rsid w:val="00CE17B3"/>
    <w:rsid w:val="00CE17CF"/>
    <w:rsid w:val="00CE1F61"/>
    <w:rsid w:val="00CE1FB6"/>
    <w:rsid w:val="00CE1FF2"/>
    <w:rsid w:val="00CE217F"/>
    <w:rsid w:val="00CE21CE"/>
    <w:rsid w:val="00CE233B"/>
    <w:rsid w:val="00CE234C"/>
    <w:rsid w:val="00CE2500"/>
    <w:rsid w:val="00CE268C"/>
    <w:rsid w:val="00CE2875"/>
    <w:rsid w:val="00CE295F"/>
    <w:rsid w:val="00CE2B84"/>
    <w:rsid w:val="00CE2CA4"/>
    <w:rsid w:val="00CE2CD0"/>
    <w:rsid w:val="00CE2D8D"/>
    <w:rsid w:val="00CE2DDF"/>
    <w:rsid w:val="00CE2E10"/>
    <w:rsid w:val="00CE2F3C"/>
    <w:rsid w:val="00CE2F5E"/>
    <w:rsid w:val="00CE32A6"/>
    <w:rsid w:val="00CE3366"/>
    <w:rsid w:val="00CE33F9"/>
    <w:rsid w:val="00CE35AD"/>
    <w:rsid w:val="00CE35DC"/>
    <w:rsid w:val="00CE35F1"/>
    <w:rsid w:val="00CE36D1"/>
    <w:rsid w:val="00CE3791"/>
    <w:rsid w:val="00CE3921"/>
    <w:rsid w:val="00CE3A7E"/>
    <w:rsid w:val="00CE3B5E"/>
    <w:rsid w:val="00CE3BA9"/>
    <w:rsid w:val="00CE3DED"/>
    <w:rsid w:val="00CE4243"/>
    <w:rsid w:val="00CE4513"/>
    <w:rsid w:val="00CE4A66"/>
    <w:rsid w:val="00CE4B03"/>
    <w:rsid w:val="00CE4CA3"/>
    <w:rsid w:val="00CE4CC6"/>
    <w:rsid w:val="00CE51F6"/>
    <w:rsid w:val="00CE56B8"/>
    <w:rsid w:val="00CE58B5"/>
    <w:rsid w:val="00CE5A85"/>
    <w:rsid w:val="00CE5B94"/>
    <w:rsid w:val="00CE5B9F"/>
    <w:rsid w:val="00CE5F6C"/>
    <w:rsid w:val="00CE6054"/>
    <w:rsid w:val="00CE60B9"/>
    <w:rsid w:val="00CE611D"/>
    <w:rsid w:val="00CE6141"/>
    <w:rsid w:val="00CE62B1"/>
    <w:rsid w:val="00CE6356"/>
    <w:rsid w:val="00CE64B7"/>
    <w:rsid w:val="00CE654D"/>
    <w:rsid w:val="00CE6594"/>
    <w:rsid w:val="00CE683E"/>
    <w:rsid w:val="00CE68A8"/>
    <w:rsid w:val="00CE69BE"/>
    <w:rsid w:val="00CE69DF"/>
    <w:rsid w:val="00CE6A23"/>
    <w:rsid w:val="00CE6BA6"/>
    <w:rsid w:val="00CE6BF4"/>
    <w:rsid w:val="00CE6C86"/>
    <w:rsid w:val="00CE6F00"/>
    <w:rsid w:val="00CE70DD"/>
    <w:rsid w:val="00CE72DE"/>
    <w:rsid w:val="00CE73E3"/>
    <w:rsid w:val="00CE7413"/>
    <w:rsid w:val="00CE7467"/>
    <w:rsid w:val="00CE752A"/>
    <w:rsid w:val="00CE7536"/>
    <w:rsid w:val="00CE753B"/>
    <w:rsid w:val="00CE779C"/>
    <w:rsid w:val="00CE7AD1"/>
    <w:rsid w:val="00CF027E"/>
    <w:rsid w:val="00CF02B1"/>
    <w:rsid w:val="00CF02C4"/>
    <w:rsid w:val="00CF0583"/>
    <w:rsid w:val="00CF0728"/>
    <w:rsid w:val="00CF095C"/>
    <w:rsid w:val="00CF0BEE"/>
    <w:rsid w:val="00CF0D73"/>
    <w:rsid w:val="00CF0D78"/>
    <w:rsid w:val="00CF0F57"/>
    <w:rsid w:val="00CF1035"/>
    <w:rsid w:val="00CF10B2"/>
    <w:rsid w:val="00CF130B"/>
    <w:rsid w:val="00CF1406"/>
    <w:rsid w:val="00CF15A5"/>
    <w:rsid w:val="00CF1660"/>
    <w:rsid w:val="00CF16FD"/>
    <w:rsid w:val="00CF181B"/>
    <w:rsid w:val="00CF1899"/>
    <w:rsid w:val="00CF1EE9"/>
    <w:rsid w:val="00CF2109"/>
    <w:rsid w:val="00CF21FF"/>
    <w:rsid w:val="00CF220B"/>
    <w:rsid w:val="00CF260B"/>
    <w:rsid w:val="00CF27EB"/>
    <w:rsid w:val="00CF2A1C"/>
    <w:rsid w:val="00CF2B6C"/>
    <w:rsid w:val="00CF2B92"/>
    <w:rsid w:val="00CF2E18"/>
    <w:rsid w:val="00CF2E4A"/>
    <w:rsid w:val="00CF3004"/>
    <w:rsid w:val="00CF3072"/>
    <w:rsid w:val="00CF30E0"/>
    <w:rsid w:val="00CF340E"/>
    <w:rsid w:val="00CF3428"/>
    <w:rsid w:val="00CF3429"/>
    <w:rsid w:val="00CF354F"/>
    <w:rsid w:val="00CF3729"/>
    <w:rsid w:val="00CF37C6"/>
    <w:rsid w:val="00CF388C"/>
    <w:rsid w:val="00CF3910"/>
    <w:rsid w:val="00CF394F"/>
    <w:rsid w:val="00CF3AD9"/>
    <w:rsid w:val="00CF3B1F"/>
    <w:rsid w:val="00CF3E90"/>
    <w:rsid w:val="00CF40D0"/>
    <w:rsid w:val="00CF40F2"/>
    <w:rsid w:val="00CF418C"/>
    <w:rsid w:val="00CF41BC"/>
    <w:rsid w:val="00CF4638"/>
    <w:rsid w:val="00CF46CD"/>
    <w:rsid w:val="00CF47C5"/>
    <w:rsid w:val="00CF4ADE"/>
    <w:rsid w:val="00CF4B5E"/>
    <w:rsid w:val="00CF4CA4"/>
    <w:rsid w:val="00CF4D3A"/>
    <w:rsid w:val="00CF4D44"/>
    <w:rsid w:val="00CF4D52"/>
    <w:rsid w:val="00CF4D7C"/>
    <w:rsid w:val="00CF4D91"/>
    <w:rsid w:val="00CF4FF5"/>
    <w:rsid w:val="00CF563F"/>
    <w:rsid w:val="00CF5685"/>
    <w:rsid w:val="00CF5785"/>
    <w:rsid w:val="00CF5813"/>
    <w:rsid w:val="00CF5B2C"/>
    <w:rsid w:val="00CF5B78"/>
    <w:rsid w:val="00CF5CE0"/>
    <w:rsid w:val="00CF5D30"/>
    <w:rsid w:val="00CF5E09"/>
    <w:rsid w:val="00CF5E81"/>
    <w:rsid w:val="00CF5EE2"/>
    <w:rsid w:val="00CF61E1"/>
    <w:rsid w:val="00CF63BA"/>
    <w:rsid w:val="00CF65CE"/>
    <w:rsid w:val="00CF65E5"/>
    <w:rsid w:val="00CF65ED"/>
    <w:rsid w:val="00CF67EB"/>
    <w:rsid w:val="00CF6B1B"/>
    <w:rsid w:val="00CF6CF0"/>
    <w:rsid w:val="00CF6E49"/>
    <w:rsid w:val="00CF7039"/>
    <w:rsid w:val="00CF713C"/>
    <w:rsid w:val="00CF72A3"/>
    <w:rsid w:val="00CF73D8"/>
    <w:rsid w:val="00CF75A1"/>
    <w:rsid w:val="00CF75BE"/>
    <w:rsid w:val="00CF76C6"/>
    <w:rsid w:val="00CF77FC"/>
    <w:rsid w:val="00CF78FA"/>
    <w:rsid w:val="00CF7942"/>
    <w:rsid w:val="00CF7A64"/>
    <w:rsid w:val="00CF7B4D"/>
    <w:rsid w:val="00CF7C66"/>
    <w:rsid w:val="00D00188"/>
    <w:rsid w:val="00D00654"/>
    <w:rsid w:val="00D0077B"/>
    <w:rsid w:val="00D007E5"/>
    <w:rsid w:val="00D008C1"/>
    <w:rsid w:val="00D00916"/>
    <w:rsid w:val="00D009A6"/>
    <w:rsid w:val="00D009BF"/>
    <w:rsid w:val="00D00A20"/>
    <w:rsid w:val="00D00BA2"/>
    <w:rsid w:val="00D00C6F"/>
    <w:rsid w:val="00D00E3A"/>
    <w:rsid w:val="00D00E76"/>
    <w:rsid w:val="00D0107C"/>
    <w:rsid w:val="00D0118A"/>
    <w:rsid w:val="00D012AA"/>
    <w:rsid w:val="00D01623"/>
    <w:rsid w:val="00D016C7"/>
    <w:rsid w:val="00D0185D"/>
    <w:rsid w:val="00D019A2"/>
    <w:rsid w:val="00D01A55"/>
    <w:rsid w:val="00D01AE7"/>
    <w:rsid w:val="00D01AF6"/>
    <w:rsid w:val="00D01C27"/>
    <w:rsid w:val="00D01DC6"/>
    <w:rsid w:val="00D026CE"/>
    <w:rsid w:val="00D026E3"/>
    <w:rsid w:val="00D028A3"/>
    <w:rsid w:val="00D02B50"/>
    <w:rsid w:val="00D02E42"/>
    <w:rsid w:val="00D02F32"/>
    <w:rsid w:val="00D02FF9"/>
    <w:rsid w:val="00D03021"/>
    <w:rsid w:val="00D030A7"/>
    <w:rsid w:val="00D033E8"/>
    <w:rsid w:val="00D034BF"/>
    <w:rsid w:val="00D03606"/>
    <w:rsid w:val="00D03608"/>
    <w:rsid w:val="00D03617"/>
    <w:rsid w:val="00D03732"/>
    <w:rsid w:val="00D03A31"/>
    <w:rsid w:val="00D03A8D"/>
    <w:rsid w:val="00D03BBF"/>
    <w:rsid w:val="00D03C1C"/>
    <w:rsid w:val="00D03C76"/>
    <w:rsid w:val="00D03E93"/>
    <w:rsid w:val="00D03F61"/>
    <w:rsid w:val="00D04017"/>
    <w:rsid w:val="00D04149"/>
    <w:rsid w:val="00D041D1"/>
    <w:rsid w:val="00D0452B"/>
    <w:rsid w:val="00D04718"/>
    <w:rsid w:val="00D04811"/>
    <w:rsid w:val="00D04857"/>
    <w:rsid w:val="00D04949"/>
    <w:rsid w:val="00D04A67"/>
    <w:rsid w:val="00D04BDC"/>
    <w:rsid w:val="00D04D7F"/>
    <w:rsid w:val="00D04DF0"/>
    <w:rsid w:val="00D05013"/>
    <w:rsid w:val="00D051AD"/>
    <w:rsid w:val="00D0522C"/>
    <w:rsid w:val="00D0527D"/>
    <w:rsid w:val="00D05295"/>
    <w:rsid w:val="00D053BB"/>
    <w:rsid w:val="00D053F6"/>
    <w:rsid w:val="00D054E4"/>
    <w:rsid w:val="00D05878"/>
    <w:rsid w:val="00D05901"/>
    <w:rsid w:val="00D05A85"/>
    <w:rsid w:val="00D05C17"/>
    <w:rsid w:val="00D05E05"/>
    <w:rsid w:val="00D060DC"/>
    <w:rsid w:val="00D0684C"/>
    <w:rsid w:val="00D06898"/>
    <w:rsid w:val="00D0692D"/>
    <w:rsid w:val="00D06A2C"/>
    <w:rsid w:val="00D06C15"/>
    <w:rsid w:val="00D06E14"/>
    <w:rsid w:val="00D06EE5"/>
    <w:rsid w:val="00D071A4"/>
    <w:rsid w:val="00D07532"/>
    <w:rsid w:val="00D07694"/>
    <w:rsid w:val="00D076FC"/>
    <w:rsid w:val="00D078F5"/>
    <w:rsid w:val="00D07B64"/>
    <w:rsid w:val="00D07C20"/>
    <w:rsid w:val="00D07CD9"/>
    <w:rsid w:val="00D07D3F"/>
    <w:rsid w:val="00D07E98"/>
    <w:rsid w:val="00D07F5B"/>
    <w:rsid w:val="00D07FC2"/>
    <w:rsid w:val="00D101CF"/>
    <w:rsid w:val="00D10245"/>
    <w:rsid w:val="00D105C8"/>
    <w:rsid w:val="00D1063C"/>
    <w:rsid w:val="00D10682"/>
    <w:rsid w:val="00D106C2"/>
    <w:rsid w:val="00D109D6"/>
    <w:rsid w:val="00D10BB8"/>
    <w:rsid w:val="00D10DEB"/>
    <w:rsid w:val="00D11194"/>
    <w:rsid w:val="00D113E4"/>
    <w:rsid w:val="00D113EE"/>
    <w:rsid w:val="00D1151C"/>
    <w:rsid w:val="00D11557"/>
    <w:rsid w:val="00D115AF"/>
    <w:rsid w:val="00D11685"/>
    <w:rsid w:val="00D117C2"/>
    <w:rsid w:val="00D118DF"/>
    <w:rsid w:val="00D1230C"/>
    <w:rsid w:val="00D125A4"/>
    <w:rsid w:val="00D126E3"/>
    <w:rsid w:val="00D12731"/>
    <w:rsid w:val="00D12761"/>
    <w:rsid w:val="00D12806"/>
    <w:rsid w:val="00D12825"/>
    <w:rsid w:val="00D1287A"/>
    <w:rsid w:val="00D12BE8"/>
    <w:rsid w:val="00D12D7C"/>
    <w:rsid w:val="00D12F09"/>
    <w:rsid w:val="00D1337F"/>
    <w:rsid w:val="00D1338E"/>
    <w:rsid w:val="00D13AAB"/>
    <w:rsid w:val="00D13BA2"/>
    <w:rsid w:val="00D13C3B"/>
    <w:rsid w:val="00D13CA9"/>
    <w:rsid w:val="00D13CF9"/>
    <w:rsid w:val="00D14098"/>
    <w:rsid w:val="00D140B5"/>
    <w:rsid w:val="00D140C0"/>
    <w:rsid w:val="00D14393"/>
    <w:rsid w:val="00D143D8"/>
    <w:rsid w:val="00D1494D"/>
    <w:rsid w:val="00D14CF9"/>
    <w:rsid w:val="00D14CFF"/>
    <w:rsid w:val="00D14DDE"/>
    <w:rsid w:val="00D1502A"/>
    <w:rsid w:val="00D15137"/>
    <w:rsid w:val="00D151D4"/>
    <w:rsid w:val="00D15302"/>
    <w:rsid w:val="00D15463"/>
    <w:rsid w:val="00D155EB"/>
    <w:rsid w:val="00D1573A"/>
    <w:rsid w:val="00D15791"/>
    <w:rsid w:val="00D15ADA"/>
    <w:rsid w:val="00D15AEB"/>
    <w:rsid w:val="00D15E63"/>
    <w:rsid w:val="00D16049"/>
    <w:rsid w:val="00D16B9C"/>
    <w:rsid w:val="00D16CF5"/>
    <w:rsid w:val="00D16ECB"/>
    <w:rsid w:val="00D16EEE"/>
    <w:rsid w:val="00D170EE"/>
    <w:rsid w:val="00D17155"/>
    <w:rsid w:val="00D171E3"/>
    <w:rsid w:val="00D171E6"/>
    <w:rsid w:val="00D1739D"/>
    <w:rsid w:val="00D17A1D"/>
    <w:rsid w:val="00D17BE6"/>
    <w:rsid w:val="00D17C00"/>
    <w:rsid w:val="00D17D12"/>
    <w:rsid w:val="00D17D60"/>
    <w:rsid w:val="00D20130"/>
    <w:rsid w:val="00D201BE"/>
    <w:rsid w:val="00D20210"/>
    <w:rsid w:val="00D2029C"/>
    <w:rsid w:val="00D20347"/>
    <w:rsid w:val="00D20639"/>
    <w:rsid w:val="00D207B3"/>
    <w:rsid w:val="00D208F5"/>
    <w:rsid w:val="00D209BF"/>
    <w:rsid w:val="00D20A01"/>
    <w:rsid w:val="00D21348"/>
    <w:rsid w:val="00D214A8"/>
    <w:rsid w:val="00D21678"/>
    <w:rsid w:val="00D21945"/>
    <w:rsid w:val="00D21C20"/>
    <w:rsid w:val="00D21F2D"/>
    <w:rsid w:val="00D2216E"/>
    <w:rsid w:val="00D2232C"/>
    <w:rsid w:val="00D223CC"/>
    <w:rsid w:val="00D22A74"/>
    <w:rsid w:val="00D22A7B"/>
    <w:rsid w:val="00D22C48"/>
    <w:rsid w:val="00D22CBB"/>
    <w:rsid w:val="00D22E34"/>
    <w:rsid w:val="00D22EEB"/>
    <w:rsid w:val="00D22F5C"/>
    <w:rsid w:val="00D23020"/>
    <w:rsid w:val="00D23053"/>
    <w:rsid w:val="00D23180"/>
    <w:rsid w:val="00D232F3"/>
    <w:rsid w:val="00D23318"/>
    <w:rsid w:val="00D2331D"/>
    <w:rsid w:val="00D2345A"/>
    <w:rsid w:val="00D235B8"/>
    <w:rsid w:val="00D23A31"/>
    <w:rsid w:val="00D23AA6"/>
    <w:rsid w:val="00D23C75"/>
    <w:rsid w:val="00D23C79"/>
    <w:rsid w:val="00D23CD3"/>
    <w:rsid w:val="00D23DEC"/>
    <w:rsid w:val="00D23E8E"/>
    <w:rsid w:val="00D23F74"/>
    <w:rsid w:val="00D240C1"/>
    <w:rsid w:val="00D24225"/>
    <w:rsid w:val="00D24332"/>
    <w:rsid w:val="00D2448D"/>
    <w:rsid w:val="00D24628"/>
    <w:rsid w:val="00D24662"/>
    <w:rsid w:val="00D24983"/>
    <w:rsid w:val="00D249A4"/>
    <w:rsid w:val="00D24B1E"/>
    <w:rsid w:val="00D24B94"/>
    <w:rsid w:val="00D250FF"/>
    <w:rsid w:val="00D2518E"/>
    <w:rsid w:val="00D25578"/>
    <w:rsid w:val="00D257C6"/>
    <w:rsid w:val="00D25879"/>
    <w:rsid w:val="00D25AFB"/>
    <w:rsid w:val="00D25DD4"/>
    <w:rsid w:val="00D25EB4"/>
    <w:rsid w:val="00D25F18"/>
    <w:rsid w:val="00D26069"/>
    <w:rsid w:val="00D26098"/>
    <w:rsid w:val="00D26160"/>
    <w:rsid w:val="00D26196"/>
    <w:rsid w:val="00D26277"/>
    <w:rsid w:val="00D26312"/>
    <w:rsid w:val="00D2655F"/>
    <w:rsid w:val="00D265F6"/>
    <w:rsid w:val="00D26861"/>
    <w:rsid w:val="00D26871"/>
    <w:rsid w:val="00D26E27"/>
    <w:rsid w:val="00D26E99"/>
    <w:rsid w:val="00D2719F"/>
    <w:rsid w:val="00D272FB"/>
    <w:rsid w:val="00D2798E"/>
    <w:rsid w:val="00D279A3"/>
    <w:rsid w:val="00D27CD2"/>
    <w:rsid w:val="00D27EB5"/>
    <w:rsid w:val="00D300A1"/>
    <w:rsid w:val="00D30323"/>
    <w:rsid w:val="00D304A9"/>
    <w:rsid w:val="00D304E3"/>
    <w:rsid w:val="00D30890"/>
    <w:rsid w:val="00D30C11"/>
    <w:rsid w:val="00D30D59"/>
    <w:rsid w:val="00D30F61"/>
    <w:rsid w:val="00D30FF9"/>
    <w:rsid w:val="00D31261"/>
    <w:rsid w:val="00D3135E"/>
    <w:rsid w:val="00D316AB"/>
    <w:rsid w:val="00D3178C"/>
    <w:rsid w:val="00D318EC"/>
    <w:rsid w:val="00D3191E"/>
    <w:rsid w:val="00D31939"/>
    <w:rsid w:val="00D319A2"/>
    <w:rsid w:val="00D3223F"/>
    <w:rsid w:val="00D3261D"/>
    <w:rsid w:val="00D32984"/>
    <w:rsid w:val="00D32ADF"/>
    <w:rsid w:val="00D32C25"/>
    <w:rsid w:val="00D32C33"/>
    <w:rsid w:val="00D32CD5"/>
    <w:rsid w:val="00D32F61"/>
    <w:rsid w:val="00D331D3"/>
    <w:rsid w:val="00D33248"/>
    <w:rsid w:val="00D33275"/>
    <w:rsid w:val="00D33343"/>
    <w:rsid w:val="00D333B7"/>
    <w:rsid w:val="00D33426"/>
    <w:rsid w:val="00D33465"/>
    <w:rsid w:val="00D3355D"/>
    <w:rsid w:val="00D335D8"/>
    <w:rsid w:val="00D33887"/>
    <w:rsid w:val="00D33957"/>
    <w:rsid w:val="00D33CA1"/>
    <w:rsid w:val="00D33D67"/>
    <w:rsid w:val="00D33DED"/>
    <w:rsid w:val="00D33E84"/>
    <w:rsid w:val="00D33F07"/>
    <w:rsid w:val="00D34196"/>
    <w:rsid w:val="00D341F2"/>
    <w:rsid w:val="00D342D8"/>
    <w:rsid w:val="00D34516"/>
    <w:rsid w:val="00D34574"/>
    <w:rsid w:val="00D348F3"/>
    <w:rsid w:val="00D34B13"/>
    <w:rsid w:val="00D34B68"/>
    <w:rsid w:val="00D34DA2"/>
    <w:rsid w:val="00D34E1F"/>
    <w:rsid w:val="00D34F8F"/>
    <w:rsid w:val="00D35112"/>
    <w:rsid w:val="00D35235"/>
    <w:rsid w:val="00D352AA"/>
    <w:rsid w:val="00D353D0"/>
    <w:rsid w:val="00D3546B"/>
    <w:rsid w:val="00D35785"/>
    <w:rsid w:val="00D35BC1"/>
    <w:rsid w:val="00D35C17"/>
    <w:rsid w:val="00D35CA3"/>
    <w:rsid w:val="00D35D0C"/>
    <w:rsid w:val="00D35E2B"/>
    <w:rsid w:val="00D35EA3"/>
    <w:rsid w:val="00D360E0"/>
    <w:rsid w:val="00D363A5"/>
    <w:rsid w:val="00D36511"/>
    <w:rsid w:val="00D36571"/>
    <w:rsid w:val="00D368D4"/>
    <w:rsid w:val="00D36B1B"/>
    <w:rsid w:val="00D36CEB"/>
    <w:rsid w:val="00D36E7C"/>
    <w:rsid w:val="00D36EF1"/>
    <w:rsid w:val="00D36F60"/>
    <w:rsid w:val="00D371F3"/>
    <w:rsid w:val="00D3729F"/>
    <w:rsid w:val="00D37362"/>
    <w:rsid w:val="00D3753B"/>
    <w:rsid w:val="00D3769D"/>
    <w:rsid w:val="00D378C0"/>
    <w:rsid w:val="00D379A3"/>
    <w:rsid w:val="00D37D9D"/>
    <w:rsid w:val="00D37E94"/>
    <w:rsid w:val="00D4005E"/>
    <w:rsid w:val="00D40066"/>
    <w:rsid w:val="00D403FF"/>
    <w:rsid w:val="00D40543"/>
    <w:rsid w:val="00D40915"/>
    <w:rsid w:val="00D40DFF"/>
    <w:rsid w:val="00D40E14"/>
    <w:rsid w:val="00D40ED8"/>
    <w:rsid w:val="00D40F88"/>
    <w:rsid w:val="00D411AD"/>
    <w:rsid w:val="00D4131B"/>
    <w:rsid w:val="00D41489"/>
    <w:rsid w:val="00D414C8"/>
    <w:rsid w:val="00D414DF"/>
    <w:rsid w:val="00D414E3"/>
    <w:rsid w:val="00D41753"/>
    <w:rsid w:val="00D41845"/>
    <w:rsid w:val="00D41876"/>
    <w:rsid w:val="00D41B7F"/>
    <w:rsid w:val="00D41D6A"/>
    <w:rsid w:val="00D41D8F"/>
    <w:rsid w:val="00D41E5E"/>
    <w:rsid w:val="00D41F74"/>
    <w:rsid w:val="00D4206A"/>
    <w:rsid w:val="00D42131"/>
    <w:rsid w:val="00D4233D"/>
    <w:rsid w:val="00D4237F"/>
    <w:rsid w:val="00D425D2"/>
    <w:rsid w:val="00D426BF"/>
    <w:rsid w:val="00D4281F"/>
    <w:rsid w:val="00D428E4"/>
    <w:rsid w:val="00D42AFB"/>
    <w:rsid w:val="00D42C08"/>
    <w:rsid w:val="00D42EF4"/>
    <w:rsid w:val="00D4309E"/>
    <w:rsid w:val="00D431F5"/>
    <w:rsid w:val="00D43215"/>
    <w:rsid w:val="00D43226"/>
    <w:rsid w:val="00D43343"/>
    <w:rsid w:val="00D43449"/>
    <w:rsid w:val="00D43846"/>
    <w:rsid w:val="00D43897"/>
    <w:rsid w:val="00D43970"/>
    <w:rsid w:val="00D43ACC"/>
    <w:rsid w:val="00D43B0F"/>
    <w:rsid w:val="00D43BDB"/>
    <w:rsid w:val="00D43F12"/>
    <w:rsid w:val="00D441B5"/>
    <w:rsid w:val="00D441F9"/>
    <w:rsid w:val="00D44361"/>
    <w:rsid w:val="00D44502"/>
    <w:rsid w:val="00D4459C"/>
    <w:rsid w:val="00D44B13"/>
    <w:rsid w:val="00D44C06"/>
    <w:rsid w:val="00D44DC8"/>
    <w:rsid w:val="00D44FB8"/>
    <w:rsid w:val="00D450C7"/>
    <w:rsid w:val="00D452BD"/>
    <w:rsid w:val="00D45359"/>
    <w:rsid w:val="00D45569"/>
    <w:rsid w:val="00D4598C"/>
    <w:rsid w:val="00D45BFA"/>
    <w:rsid w:val="00D461DD"/>
    <w:rsid w:val="00D464C3"/>
    <w:rsid w:val="00D4658F"/>
    <w:rsid w:val="00D465D9"/>
    <w:rsid w:val="00D4666B"/>
    <w:rsid w:val="00D46845"/>
    <w:rsid w:val="00D46916"/>
    <w:rsid w:val="00D46A70"/>
    <w:rsid w:val="00D46A79"/>
    <w:rsid w:val="00D46A83"/>
    <w:rsid w:val="00D46D12"/>
    <w:rsid w:val="00D46D2C"/>
    <w:rsid w:val="00D46ED1"/>
    <w:rsid w:val="00D472C9"/>
    <w:rsid w:val="00D47353"/>
    <w:rsid w:val="00D47513"/>
    <w:rsid w:val="00D4767A"/>
    <w:rsid w:val="00D47765"/>
    <w:rsid w:val="00D47D23"/>
    <w:rsid w:val="00D5005B"/>
    <w:rsid w:val="00D50114"/>
    <w:rsid w:val="00D50166"/>
    <w:rsid w:val="00D50174"/>
    <w:rsid w:val="00D5032F"/>
    <w:rsid w:val="00D5044E"/>
    <w:rsid w:val="00D505DE"/>
    <w:rsid w:val="00D50646"/>
    <w:rsid w:val="00D50687"/>
    <w:rsid w:val="00D506B8"/>
    <w:rsid w:val="00D508D2"/>
    <w:rsid w:val="00D50920"/>
    <w:rsid w:val="00D50F03"/>
    <w:rsid w:val="00D5111C"/>
    <w:rsid w:val="00D51266"/>
    <w:rsid w:val="00D51324"/>
    <w:rsid w:val="00D51332"/>
    <w:rsid w:val="00D5133B"/>
    <w:rsid w:val="00D51716"/>
    <w:rsid w:val="00D517E4"/>
    <w:rsid w:val="00D5180C"/>
    <w:rsid w:val="00D519C3"/>
    <w:rsid w:val="00D51A4C"/>
    <w:rsid w:val="00D51DE3"/>
    <w:rsid w:val="00D51FB1"/>
    <w:rsid w:val="00D52336"/>
    <w:rsid w:val="00D523D6"/>
    <w:rsid w:val="00D52473"/>
    <w:rsid w:val="00D526C1"/>
    <w:rsid w:val="00D529CC"/>
    <w:rsid w:val="00D529DD"/>
    <w:rsid w:val="00D52ACF"/>
    <w:rsid w:val="00D52B82"/>
    <w:rsid w:val="00D52C17"/>
    <w:rsid w:val="00D5331B"/>
    <w:rsid w:val="00D534E2"/>
    <w:rsid w:val="00D536B0"/>
    <w:rsid w:val="00D53727"/>
    <w:rsid w:val="00D537AB"/>
    <w:rsid w:val="00D53B59"/>
    <w:rsid w:val="00D53B5F"/>
    <w:rsid w:val="00D53D68"/>
    <w:rsid w:val="00D53DAA"/>
    <w:rsid w:val="00D53F1B"/>
    <w:rsid w:val="00D540A2"/>
    <w:rsid w:val="00D54329"/>
    <w:rsid w:val="00D543D7"/>
    <w:rsid w:val="00D54818"/>
    <w:rsid w:val="00D54B5A"/>
    <w:rsid w:val="00D54C7F"/>
    <w:rsid w:val="00D54D10"/>
    <w:rsid w:val="00D5532E"/>
    <w:rsid w:val="00D55679"/>
    <w:rsid w:val="00D55889"/>
    <w:rsid w:val="00D55931"/>
    <w:rsid w:val="00D55A84"/>
    <w:rsid w:val="00D55ADD"/>
    <w:rsid w:val="00D55E5E"/>
    <w:rsid w:val="00D55EDA"/>
    <w:rsid w:val="00D55F5C"/>
    <w:rsid w:val="00D55FF5"/>
    <w:rsid w:val="00D56392"/>
    <w:rsid w:val="00D56394"/>
    <w:rsid w:val="00D5645F"/>
    <w:rsid w:val="00D564E5"/>
    <w:rsid w:val="00D56570"/>
    <w:rsid w:val="00D56AF9"/>
    <w:rsid w:val="00D56EC0"/>
    <w:rsid w:val="00D56F32"/>
    <w:rsid w:val="00D57588"/>
    <w:rsid w:val="00D577E0"/>
    <w:rsid w:val="00D5784D"/>
    <w:rsid w:val="00D579ED"/>
    <w:rsid w:val="00D57A5D"/>
    <w:rsid w:val="00D57F13"/>
    <w:rsid w:val="00D6016C"/>
    <w:rsid w:val="00D60261"/>
    <w:rsid w:val="00D60564"/>
    <w:rsid w:val="00D60764"/>
    <w:rsid w:val="00D608B1"/>
    <w:rsid w:val="00D60CB9"/>
    <w:rsid w:val="00D6118D"/>
    <w:rsid w:val="00D611BD"/>
    <w:rsid w:val="00D61229"/>
    <w:rsid w:val="00D612C7"/>
    <w:rsid w:val="00D61446"/>
    <w:rsid w:val="00D614D0"/>
    <w:rsid w:val="00D6153F"/>
    <w:rsid w:val="00D615EC"/>
    <w:rsid w:val="00D6160D"/>
    <w:rsid w:val="00D617BD"/>
    <w:rsid w:val="00D61822"/>
    <w:rsid w:val="00D61836"/>
    <w:rsid w:val="00D619EE"/>
    <w:rsid w:val="00D61B37"/>
    <w:rsid w:val="00D61C8D"/>
    <w:rsid w:val="00D62095"/>
    <w:rsid w:val="00D620C5"/>
    <w:rsid w:val="00D62298"/>
    <w:rsid w:val="00D622DC"/>
    <w:rsid w:val="00D62473"/>
    <w:rsid w:val="00D62595"/>
    <w:rsid w:val="00D62636"/>
    <w:rsid w:val="00D629C0"/>
    <w:rsid w:val="00D62C5A"/>
    <w:rsid w:val="00D6317C"/>
    <w:rsid w:val="00D632DF"/>
    <w:rsid w:val="00D63378"/>
    <w:rsid w:val="00D6362E"/>
    <w:rsid w:val="00D6363B"/>
    <w:rsid w:val="00D63AF7"/>
    <w:rsid w:val="00D63D7F"/>
    <w:rsid w:val="00D63E2D"/>
    <w:rsid w:val="00D6417C"/>
    <w:rsid w:val="00D642C6"/>
    <w:rsid w:val="00D64490"/>
    <w:rsid w:val="00D64572"/>
    <w:rsid w:val="00D64856"/>
    <w:rsid w:val="00D64ADC"/>
    <w:rsid w:val="00D64ECE"/>
    <w:rsid w:val="00D65072"/>
    <w:rsid w:val="00D654B0"/>
    <w:rsid w:val="00D655B8"/>
    <w:rsid w:val="00D6563D"/>
    <w:rsid w:val="00D65701"/>
    <w:rsid w:val="00D65A0C"/>
    <w:rsid w:val="00D65B79"/>
    <w:rsid w:val="00D65C09"/>
    <w:rsid w:val="00D65F31"/>
    <w:rsid w:val="00D660FB"/>
    <w:rsid w:val="00D66101"/>
    <w:rsid w:val="00D661C4"/>
    <w:rsid w:val="00D66261"/>
    <w:rsid w:val="00D6634B"/>
    <w:rsid w:val="00D66483"/>
    <w:rsid w:val="00D66548"/>
    <w:rsid w:val="00D6654E"/>
    <w:rsid w:val="00D66699"/>
    <w:rsid w:val="00D666A0"/>
    <w:rsid w:val="00D667DB"/>
    <w:rsid w:val="00D66800"/>
    <w:rsid w:val="00D66801"/>
    <w:rsid w:val="00D66840"/>
    <w:rsid w:val="00D669AE"/>
    <w:rsid w:val="00D66A56"/>
    <w:rsid w:val="00D66B2C"/>
    <w:rsid w:val="00D66EDB"/>
    <w:rsid w:val="00D66FA7"/>
    <w:rsid w:val="00D676BE"/>
    <w:rsid w:val="00D6770C"/>
    <w:rsid w:val="00D678CA"/>
    <w:rsid w:val="00D67C54"/>
    <w:rsid w:val="00D67DC9"/>
    <w:rsid w:val="00D7026C"/>
    <w:rsid w:val="00D7034D"/>
    <w:rsid w:val="00D7051C"/>
    <w:rsid w:val="00D70880"/>
    <w:rsid w:val="00D708D8"/>
    <w:rsid w:val="00D70A5E"/>
    <w:rsid w:val="00D70C23"/>
    <w:rsid w:val="00D70CA1"/>
    <w:rsid w:val="00D70E26"/>
    <w:rsid w:val="00D70EB1"/>
    <w:rsid w:val="00D70F31"/>
    <w:rsid w:val="00D70F6B"/>
    <w:rsid w:val="00D71232"/>
    <w:rsid w:val="00D71341"/>
    <w:rsid w:val="00D71472"/>
    <w:rsid w:val="00D71772"/>
    <w:rsid w:val="00D71991"/>
    <w:rsid w:val="00D71AAC"/>
    <w:rsid w:val="00D71AE9"/>
    <w:rsid w:val="00D71B1F"/>
    <w:rsid w:val="00D71C1A"/>
    <w:rsid w:val="00D71D77"/>
    <w:rsid w:val="00D71F67"/>
    <w:rsid w:val="00D72030"/>
    <w:rsid w:val="00D720D4"/>
    <w:rsid w:val="00D7220E"/>
    <w:rsid w:val="00D72770"/>
    <w:rsid w:val="00D72D84"/>
    <w:rsid w:val="00D73060"/>
    <w:rsid w:val="00D7312D"/>
    <w:rsid w:val="00D73485"/>
    <w:rsid w:val="00D7349E"/>
    <w:rsid w:val="00D735DB"/>
    <w:rsid w:val="00D73608"/>
    <w:rsid w:val="00D7368F"/>
    <w:rsid w:val="00D73B96"/>
    <w:rsid w:val="00D73C4D"/>
    <w:rsid w:val="00D73CC6"/>
    <w:rsid w:val="00D73D7D"/>
    <w:rsid w:val="00D73FA4"/>
    <w:rsid w:val="00D745A5"/>
    <w:rsid w:val="00D74713"/>
    <w:rsid w:val="00D748F5"/>
    <w:rsid w:val="00D7497B"/>
    <w:rsid w:val="00D74A8B"/>
    <w:rsid w:val="00D74B19"/>
    <w:rsid w:val="00D74DEC"/>
    <w:rsid w:val="00D74E18"/>
    <w:rsid w:val="00D74E24"/>
    <w:rsid w:val="00D750B5"/>
    <w:rsid w:val="00D751F9"/>
    <w:rsid w:val="00D753D7"/>
    <w:rsid w:val="00D7575C"/>
    <w:rsid w:val="00D757B4"/>
    <w:rsid w:val="00D75872"/>
    <w:rsid w:val="00D76170"/>
    <w:rsid w:val="00D761A6"/>
    <w:rsid w:val="00D761FD"/>
    <w:rsid w:val="00D76380"/>
    <w:rsid w:val="00D763DD"/>
    <w:rsid w:val="00D7646D"/>
    <w:rsid w:val="00D7675B"/>
    <w:rsid w:val="00D767F7"/>
    <w:rsid w:val="00D76852"/>
    <w:rsid w:val="00D7686C"/>
    <w:rsid w:val="00D7689F"/>
    <w:rsid w:val="00D768DD"/>
    <w:rsid w:val="00D76BC6"/>
    <w:rsid w:val="00D76DE2"/>
    <w:rsid w:val="00D76E0F"/>
    <w:rsid w:val="00D76EB7"/>
    <w:rsid w:val="00D76FE1"/>
    <w:rsid w:val="00D76FEC"/>
    <w:rsid w:val="00D77124"/>
    <w:rsid w:val="00D77910"/>
    <w:rsid w:val="00D77B7E"/>
    <w:rsid w:val="00D77C10"/>
    <w:rsid w:val="00D77C17"/>
    <w:rsid w:val="00D77C5C"/>
    <w:rsid w:val="00D77E1C"/>
    <w:rsid w:val="00D77E40"/>
    <w:rsid w:val="00D77EE0"/>
    <w:rsid w:val="00D77F33"/>
    <w:rsid w:val="00D8009C"/>
    <w:rsid w:val="00D80146"/>
    <w:rsid w:val="00D8015C"/>
    <w:rsid w:val="00D801A0"/>
    <w:rsid w:val="00D801C2"/>
    <w:rsid w:val="00D80229"/>
    <w:rsid w:val="00D8064D"/>
    <w:rsid w:val="00D80A85"/>
    <w:rsid w:val="00D80BE6"/>
    <w:rsid w:val="00D80C54"/>
    <w:rsid w:val="00D80D07"/>
    <w:rsid w:val="00D818A3"/>
    <w:rsid w:val="00D81930"/>
    <w:rsid w:val="00D8199C"/>
    <w:rsid w:val="00D81B09"/>
    <w:rsid w:val="00D81ED4"/>
    <w:rsid w:val="00D82127"/>
    <w:rsid w:val="00D82214"/>
    <w:rsid w:val="00D82375"/>
    <w:rsid w:val="00D826F8"/>
    <w:rsid w:val="00D827D0"/>
    <w:rsid w:val="00D82810"/>
    <w:rsid w:val="00D82816"/>
    <w:rsid w:val="00D82961"/>
    <w:rsid w:val="00D82B24"/>
    <w:rsid w:val="00D82B27"/>
    <w:rsid w:val="00D82B9D"/>
    <w:rsid w:val="00D82C1C"/>
    <w:rsid w:val="00D82C7D"/>
    <w:rsid w:val="00D82CAC"/>
    <w:rsid w:val="00D83027"/>
    <w:rsid w:val="00D8302F"/>
    <w:rsid w:val="00D8308C"/>
    <w:rsid w:val="00D83101"/>
    <w:rsid w:val="00D832B4"/>
    <w:rsid w:val="00D8346C"/>
    <w:rsid w:val="00D83561"/>
    <w:rsid w:val="00D8363C"/>
    <w:rsid w:val="00D838F5"/>
    <w:rsid w:val="00D83C4B"/>
    <w:rsid w:val="00D83C80"/>
    <w:rsid w:val="00D83F23"/>
    <w:rsid w:val="00D83F5C"/>
    <w:rsid w:val="00D84142"/>
    <w:rsid w:val="00D844D3"/>
    <w:rsid w:val="00D846E9"/>
    <w:rsid w:val="00D8476D"/>
    <w:rsid w:val="00D84B70"/>
    <w:rsid w:val="00D84CEA"/>
    <w:rsid w:val="00D84E6B"/>
    <w:rsid w:val="00D84E99"/>
    <w:rsid w:val="00D854FE"/>
    <w:rsid w:val="00D85555"/>
    <w:rsid w:val="00D856FE"/>
    <w:rsid w:val="00D8587D"/>
    <w:rsid w:val="00D85933"/>
    <w:rsid w:val="00D85A53"/>
    <w:rsid w:val="00D85B82"/>
    <w:rsid w:val="00D85EEC"/>
    <w:rsid w:val="00D86190"/>
    <w:rsid w:val="00D8636B"/>
    <w:rsid w:val="00D86916"/>
    <w:rsid w:val="00D86B9E"/>
    <w:rsid w:val="00D86BB7"/>
    <w:rsid w:val="00D86DC9"/>
    <w:rsid w:val="00D86F80"/>
    <w:rsid w:val="00D87127"/>
    <w:rsid w:val="00D872FE"/>
    <w:rsid w:val="00D874F4"/>
    <w:rsid w:val="00D875F6"/>
    <w:rsid w:val="00D87B31"/>
    <w:rsid w:val="00D87B86"/>
    <w:rsid w:val="00D87BD7"/>
    <w:rsid w:val="00D87DC1"/>
    <w:rsid w:val="00D90117"/>
    <w:rsid w:val="00D90165"/>
    <w:rsid w:val="00D901D2"/>
    <w:rsid w:val="00D9058E"/>
    <w:rsid w:val="00D909E0"/>
    <w:rsid w:val="00D90A62"/>
    <w:rsid w:val="00D90AFF"/>
    <w:rsid w:val="00D90F59"/>
    <w:rsid w:val="00D91023"/>
    <w:rsid w:val="00D91225"/>
    <w:rsid w:val="00D912BD"/>
    <w:rsid w:val="00D9139F"/>
    <w:rsid w:val="00D916A6"/>
    <w:rsid w:val="00D917FE"/>
    <w:rsid w:val="00D918DD"/>
    <w:rsid w:val="00D91934"/>
    <w:rsid w:val="00D91AE4"/>
    <w:rsid w:val="00D91B7A"/>
    <w:rsid w:val="00D91CD4"/>
    <w:rsid w:val="00D91FD4"/>
    <w:rsid w:val="00D92279"/>
    <w:rsid w:val="00D92417"/>
    <w:rsid w:val="00D92684"/>
    <w:rsid w:val="00D927A0"/>
    <w:rsid w:val="00D928D3"/>
    <w:rsid w:val="00D92EF1"/>
    <w:rsid w:val="00D93122"/>
    <w:rsid w:val="00D936CB"/>
    <w:rsid w:val="00D936E9"/>
    <w:rsid w:val="00D93AFA"/>
    <w:rsid w:val="00D93B21"/>
    <w:rsid w:val="00D93D24"/>
    <w:rsid w:val="00D9402C"/>
    <w:rsid w:val="00D940A2"/>
    <w:rsid w:val="00D940CC"/>
    <w:rsid w:val="00D942AD"/>
    <w:rsid w:val="00D94525"/>
    <w:rsid w:val="00D946B9"/>
    <w:rsid w:val="00D9483A"/>
    <w:rsid w:val="00D94B83"/>
    <w:rsid w:val="00D94C27"/>
    <w:rsid w:val="00D94CDF"/>
    <w:rsid w:val="00D94E83"/>
    <w:rsid w:val="00D94FE8"/>
    <w:rsid w:val="00D95243"/>
    <w:rsid w:val="00D95366"/>
    <w:rsid w:val="00D955F3"/>
    <w:rsid w:val="00D95797"/>
    <w:rsid w:val="00D95840"/>
    <w:rsid w:val="00D9596F"/>
    <w:rsid w:val="00D95A9C"/>
    <w:rsid w:val="00D95CAC"/>
    <w:rsid w:val="00D95DF9"/>
    <w:rsid w:val="00D95ED7"/>
    <w:rsid w:val="00D96119"/>
    <w:rsid w:val="00D962BF"/>
    <w:rsid w:val="00D96723"/>
    <w:rsid w:val="00D96C0E"/>
    <w:rsid w:val="00D96C15"/>
    <w:rsid w:val="00D96E54"/>
    <w:rsid w:val="00D96F01"/>
    <w:rsid w:val="00D96F69"/>
    <w:rsid w:val="00D9707B"/>
    <w:rsid w:val="00D97265"/>
    <w:rsid w:val="00D972F9"/>
    <w:rsid w:val="00D97408"/>
    <w:rsid w:val="00D97491"/>
    <w:rsid w:val="00D97601"/>
    <w:rsid w:val="00D9796B"/>
    <w:rsid w:val="00D979F9"/>
    <w:rsid w:val="00D97C0E"/>
    <w:rsid w:val="00D97E2D"/>
    <w:rsid w:val="00D97EF3"/>
    <w:rsid w:val="00D97F3D"/>
    <w:rsid w:val="00D97F5F"/>
    <w:rsid w:val="00DA01B5"/>
    <w:rsid w:val="00DA0242"/>
    <w:rsid w:val="00DA0719"/>
    <w:rsid w:val="00DA07D0"/>
    <w:rsid w:val="00DA083E"/>
    <w:rsid w:val="00DA086E"/>
    <w:rsid w:val="00DA0939"/>
    <w:rsid w:val="00DA0A65"/>
    <w:rsid w:val="00DA0C73"/>
    <w:rsid w:val="00DA0E08"/>
    <w:rsid w:val="00DA0F16"/>
    <w:rsid w:val="00DA0FB0"/>
    <w:rsid w:val="00DA1067"/>
    <w:rsid w:val="00DA14B5"/>
    <w:rsid w:val="00DA1554"/>
    <w:rsid w:val="00DA172B"/>
    <w:rsid w:val="00DA175E"/>
    <w:rsid w:val="00DA1C60"/>
    <w:rsid w:val="00DA1FE7"/>
    <w:rsid w:val="00DA204F"/>
    <w:rsid w:val="00DA2132"/>
    <w:rsid w:val="00DA23F8"/>
    <w:rsid w:val="00DA2472"/>
    <w:rsid w:val="00DA271A"/>
    <w:rsid w:val="00DA280F"/>
    <w:rsid w:val="00DA2A23"/>
    <w:rsid w:val="00DA2E5C"/>
    <w:rsid w:val="00DA30D7"/>
    <w:rsid w:val="00DA31C6"/>
    <w:rsid w:val="00DA330E"/>
    <w:rsid w:val="00DA3788"/>
    <w:rsid w:val="00DA37D1"/>
    <w:rsid w:val="00DA37DC"/>
    <w:rsid w:val="00DA3F79"/>
    <w:rsid w:val="00DA3FB3"/>
    <w:rsid w:val="00DA3FE5"/>
    <w:rsid w:val="00DA450A"/>
    <w:rsid w:val="00DA453E"/>
    <w:rsid w:val="00DA4683"/>
    <w:rsid w:val="00DA46EA"/>
    <w:rsid w:val="00DA4F72"/>
    <w:rsid w:val="00DA4FAD"/>
    <w:rsid w:val="00DA52C5"/>
    <w:rsid w:val="00DA532C"/>
    <w:rsid w:val="00DA550D"/>
    <w:rsid w:val="00DA5573"/>
    <w:rsid w:val="00DA5889"/>
    <w:rsid w:val="00DA5968"/>
    <w:rsid w:val="00DA5BE7"/>
    <w:rsid w:val="00DA5FC3"/>
    <w:rsid w:val="00DA5FD8"/>
    <w:rsid w:val="00DA6314"/>
    <w:rsid w:val="00DA654C"/>
    <w:rsid w:val="00DA66DE"/>
    <w:rsid w:val="00DA6A50"/>
    <w:rsid w:val="00DA6C39"/>
    <w:rsid w:val="00DA6E1E"/>
    <w:rsid w:val="00DA70D3"/>
    <w:rsid w:val="00DA712E"/>
    <w:rsid w:val="00DA715C"/>
    <w:rsid w:val="00DA769C"/>
    <w:rsid w:val="00DA76A3"/>
    <w:rsid w:val="00DA76B5"/>
    <w:rsid w:val="00DA7717"/>
    <w:rsid w:val="00DA780C"/>
    <w:rsid w:val="00DA78E3"/>
    <w:rsid w:val="00DA7B66"/>
    <w:rsid w:val="00DA7B91"/>
    <w:rsid w:val="00DA7CF4"/>
    <w:rsid w:val="00DA7D46"/>
    <w:rsid w:val="00DA7E00"/>
    <w:rsid w:val="00DB0100"/>
    <w:rsid w:val="00DB04AF"/>
    <w:rsid w:val="00DB0621"/>
    <w:rsid w:val="00DB0795"/>
    <w:rsid w:val="00DB0CA6"/>
    <w:rsid w:val="00DB0D93"/>
    <w:rsid w:val="00DB0E6D"/>
    <w:rsid w:val="00DB0EE1"/>
    <w:rsid w:val="00DB0F64"/>
    <w:rsid w:val="00DB1013"/>
    <w:rsid w:val="00DB101B"/>
    <w:rsid w:val="00DB1036"/>
    <w:rsid w:val="00DB1041"/>
    <w:rsid w:val="00DB112D"/>
    <w:rsid w:val="00DB119F"/>
    <w:rsid w:val="00DB1390"/>
    <w:rsid w:val="00DB1591"/>
    <w:rsid w:val="00DB166D"/>
    <w:rsid w:val="00DB169C"/>
    <w:rsid w:val="00DB180E"/>
    <w:rsid w:val="00DB18A7"/>
    <w:rsid w:val="00DB1A60"/>
    <w:rsid w:val="00DB1AC9"/>
    <w:rsid w:val="00DB1B8A"/>
    <w:rsid w:val="00DB1D30"/>
    <w:rsid w:val="00DB1DDA"/>
    <w:rsid w:val="00DB1E37"/>
    <w:rsid w:val="00DB1E86"/>
    <w:rsid w:val="00DB1ECC"/>
    <w:rsid w:val="00DB1FED"/>
    <w:rsid w:val="00DB213B"/>
    <w:rsid w:val="00DB2171"/>
    <w:rsid w:val="00DB265A"/>
    <w:rsid w:val="00DB26A7"/>
    <w:rsid w:val="00DB2AF4"/>
    <w:rsid w:val="00DB2CE1"/>
    <w:rsid w:val="00DB2E34"/>
    <w:rsid w:val="00DB2EC5"/>
    <w:rsid w:val="00DB2FA0"/>
    <w:rsid w:val="00DB2FF1"/>
    <w:rsid w:val="00DB30D3"/>
    <w:rsid w:val="00DB3104"/>
    <w:rsid w:val="00DB323C"/>
    <w:rsid w:val="00DB3494"/>
    <w:rsid w:val="00DB34AF"/>
    <w:rsid w:val="00DB3693"/>
    <w:rsid w:val="00DB394B"/>
    <w:rsid w:val="00DB3A5B"/>
    <w:rsid w:val="00DB3CE9"/>
    <w:rsid w:val="00DB3D97"/>
    <w:rsid w:val="00DB3D9F"/>
    <w:rsid w:val="00DB3E73"/>
    <w:rsid w:val="00DB3FDE"/>
    <w:rsid w:val="00DB407C"/>
    <w:rsid w:val="00DB4117"/>
    <w:rsid w:val="00DB4174"/>
    <w:rsid w:val="00DB42AF"/>
    <w:rsid w:val="00DB42D7"/>
    <w:rsid w:val="00DB44C5"/>
    <w:rsid w:val="00DB45C7"/>
    <w:rsid w:val="00DB467B"/>
    <w:rsid w:val="00DB46C3"/>
    <w:rsid w:val="00DB490D"/>
    <w:rsid w:val="00DB4C2D"/>
    <w:rsid w:val="00DB4C4F"/>
    <w:rsid w:val="00DB4D47"/>
    <w:rsid w:val="00DB4E23"/>
    <w:rsid w:val="00DB4FB3"/>
    <w:rsid w:val="00DB4FB5"/>
    <w:rsid w:val="00DB5009"/>
    <w:rsid w:val="00DB50A8"/>
    <w:rsid w:val="00DB52FD"/>
    <w:rsid w:val="00DB5489"/>
    <w:rsid w:val="00DB55CA"/>
    <w:rsid w:val="00DB5625"/>
    <w:rsid w:val="00DB5C39"/>
    <w:rsid w:val="00DB5F00"/>
    <w:rsid w:val="00DB6289"/>
    <w:rsid w:val="00DB666B"/>
    <w:rsid w:val="00DB68F5"/>
    <w:rsid w:val="00DB68F6"/>
    <w:rsid w:val="00DB6C0B"/>
    <w:rsid w:val="00DB6E31"/>
    <w:rsid w:val="00DB7444"/>
    <w:rsid w:val="00DB7715"/>
    <w:rsid w:val="00DB77F7"/>
    <w:rsid w:val="00DB7955"/>
    <w:rsid w:val="00DB7AF8"/>
    <w:rsid w:val="00DB7D7B"/>
    <w:rsid w:val="00DB7EB2"/>
    <w:rsid w:val="00DC043B"/>
    <w:rsid w:val="00DC0455"/>
    <w:rsid w:val="00DC04AC"/>
    <w:rsid w:val="00DC067C"/>
    <w:rsid w:val="00DC07C4"/>
    <w:rsid w:val="00DC0813"/>
    <w:rsid w:val="00DC09E4"/>
    <w:rsid w:val="00DC0C2C"/>
    <w:rsid w:val="00DC0C4B"/>
    <w:rsid w:val="00DC0CBF"/>
    <w:rsid w:val="00DC0D40"/>
    <w:rsid w:val="00DC0E01"/>
    <w:rsid w:val="00DC0F7B"/>
    <w:rsid w:val="00DC1023"/>
    <w:rsid w:val="00DC1068"/>
    <w:rsid w:val="00DC11BC"/>
    <w:rsid w:val="00DC1399"/>
    <w:rsid w:val="00DC1728"/>
    <w:rsid w:val="00DC174D"/>
    <w:rsid w:val="00DC18AB"/>
    <w:rsid w:val="00DC18B6"/>
    <w:rsid w:val="00DC19D7"/>
    <w:rsid w:val="00DC1A0C"/>
    <w:rsid w:val="00DC1B5B"/>
    <w:rsid w:val="00DC1ED0"/>
    <w:rsid w:val="00DC1F48"/>
    <w:rsid w:val="00DC2082"/>
    <w:rsid w:val="00DC20C1"/>
    <w:rsid w:val="00DC20DE"/>
    <w:rsid w:val="00DC21EC"/>
    <w:rsid w:val="00DC22BD"/>
    <w:rsid w:val="00DC2399"/>
    <w:rsid w:val="00DC23A7"/>
    <w:rsid w:val="00DC2443"/>
    <w:rsid w:val="00DC24D9"/>
    <w:rsid w:val="00DC2602"/>
    <w:rsid w:val="00DC2710"/>
    <w:rsid w:val="00DC2787"/>
    <w:rsid w:val="00DC2837"/>
    <w:rsid w:val="00DC2983"/>
    <w:rsid w:val="00DC2A4C"/>
    <w:rsid w:val="00DC2FF5"/>
    <w:rsid w:val="00DC300E"/>
    <w:rsid w:val="00DC3032"/>
    <w:rsid w:val="00DC303E"/>
    <w:rsid w:val="00DC3296"/>
    <w:rsid w:val="00DC32C2"/>
    <w:rsid w:val="00DC33DA"/>
    <w:rsid w:val="00DC3560"/>
    <w:rsid w:val="00DC3900"/>
    <w:rsid w:val="00DC3A75"/>
    <w:rsid w:val="00DC410B"/>
    <w:rsid w:val="00DC43E2"/>
    <w:rsid w:val="00DC44B8"/>
    <w:rsid w:val="00DC4542"/>
    <w:rsid w:val="00DC45A0"/>
    <w:rsid w:val="00DC490D"/>
    <w:rsid w:val="00DC4931"/>
    <w:rsid w:val="00DC4A3C"/>
    <w:rsid w:val="00DC4E7F"/>
    <w:rsid w:val="00DC501B"/>
    <w:rsid w:val="00DC50BC"/>
    <w:rsid w:val="00DC566E"/>
    <w:rsid w:val="00DC5671"/>
    <w:rsid w:val="00DC59CF"/>
    <w:rsid w:val="00DC5B23"/>
    <w:rsid w:val="00DC5B98"/>
    <w:rsid w:val="00DC5D37"/>
    <w:rsid w:val="00DC5ED8"/>
    <w:rsid w:val="00DC5F68"/>
    <w:rsid w:val="00DC6174"/>
    <w:rsid w:val="00DC61F3"/>
    <w:rsid w:val="00DC645A"/>
    <w:rsid w:val="00DC6467"/>
    <w:rsid w:val="00DC646B"/>
    <w:rsid w:val="00DC65D2"/>
    <w:rsid w:val="00DC6927"/>
    <w:rsid w:val="00DC6A98"/>
    <w:rsid w:val="00DC6B5E"/>
    <w:rsid w:val="00DC703D"/>
    <w:rsid w:val="00DC71CB"/>
    <w:rsid w:val="00DC7237"/>
    <w:rsid w:val="00DC74D3"/>
    <w:rsid w:val="00DC74D9"/>
    <w:rsid w:val="00DC74F7"/>
    <w:rsid w:val="00DC7685"/>
    <w:rsid w:val="00DC76AB"/>
    <w:rsid w:val="00DC77A5"/>
    <w:rsid w:val="00DC79E4"/>
    <w:rsid w:val="00DC7A01"/>
    <w:rsid w:val="00DC7A03"/>
    <w:rsid w:val="00DC7F99"/>
    <w:rsid w:val="00DD00AE"/>
    <w:rsid w:val="00DD0110"/>
    <w:rsid w:val="00DD024B"/>
    <w:rsid w:val="00DD02FA"/>
    <w:rsid w:val="00DD05CC"/>
    <w:rsid w:val="00DD0649"/>
    <w:rsid w:val="00DD0D1B"/>
    <w:rsid w:val="00DD0F8A"/>
    <w:rsid w:val="00DD11D5"/>
    <w:rsid w:val="00DD1696"/>
    <w:rsid w:val="00DD17BC"/>
    <w:rsid w:val="00DD18D9"/>
    <w:rsid w:val="00DD198F"/>
    <w:rsid w:val="00DD1C41"/>
    <w:rsid w:val="00DD1CEB"/>
    <w:rsid w:val="00DD1D35"/>
    <w:rsid w:val="00DD1DC4"/>
    <w:rsid w:val="00DD1FD9"/>
    <w:rsid w:val="00DD22C3"/>
    <w:rsid w:val="00DD22DB"/>
    <w:rsid w:val="00DD2514"/>
    <w:rsid w:val="00DD25AA"/>
    <w:rsid w:val="00DD27D5"/>
    <w:rsid w:val="00DD2836"/>
    <w:rsid w:val="00DD2A00"/>
    <w:rsid w:val="00DD2BB9"/>
    <w:rsid w:val="00DD2C83"/>
    <w:rsid w:val="00DD2CEB"/>
    <w:rsid w:val="00DD2EBB"/>
    <w:rsid w:val="00DD2FA1"/>
    <w:rsid w:val="00DD2FB9"/>
    <w:rsid w:val="00DD31F5"/>
    <w:rsid w:val="00DD3235"/>
    <w:rsid w:val="00DD324E"/>
    <w:rsid w:val="00DD35CB"/>
    <w:rsid w:val="00DD3679"/>
    <w:rsid w:val="00DD3B31"/>
    <w:rsid w:val="00DD3CAF"/>
    <w:rsid w:val="00DD3CE8"/>
    <w:rsid w:val="00DD3F54"/>
    <w:rsid w:val="00DD414E"/>
    <w:rsid w:val="00DD41A0"/>
    <w:rsid w:val="00DD4376"/>
    <w:rsid w:val="00DD4462"/>
    <w:rsid w:val="00DD46AE"/>
    <w:rsid w:val="00DD4725"/>
    <w:rsid w:val="00DD477A"/>
    <w:rsid w:val="00DD4884"/>
    <w:rsid w:val="00DD4888"/>
    <w:rsid w:val="00DD4A58"/>
    <w:rsid w:val="00DD4E54"/>
    <w:rsid w:val="00DD4F7D"/>
    <w:rsid w:val="00DD514A"/>
    <w:rsid w:val="00DD54CD"/>
    <w:rsid w:val="00DD55E0"/>
    <w:rsid w:val="00DD569D"/>
    <w:rsid w:val="00DD56FC"/>
    <w:rsid w:val="00DD577C"/>
    <w:rsid w:val="00DD594C"/>
    <w:rsid w:val="00DD5A61"/>
    <w:rsid w:val="00DD5C6D"/>
    <w:rsid w:val="00DD5C7E"/>
    <w:rsid w:val="00DD6358"/>
    <w:rsid w:val="00DD648C"/>
    <w:rsid w:val="00DD64AD"/>
    <w:rsid w:val="00DD678C"/>
    <w:rsid w:val="00DD685B"/>
    <w:rsid w:val="00DD6967"/>
    <w:rsid w:val="00DD6C77"/>
    <w:rsid w:val="00DD6C93"/>
    <w:rsid w:val="00DD7195"/>
    <w:rsid w:val="00DD721D"/>
    <w:rsid w:val="00DD730A"/>
    <w:rsid w:val="00DD76E7"/>
    <w:rsid w:val="00DD77E8"/>
    <w:rsid w:val="00DD7863"/>
    <w:rsid w:val="00DD7A28"/>
    <w:rsid w:val="00DD7A8B"/>
    <w:rsid w:val="00DD7B2F"/>
    <w:rsid w:val="00DD7B8D"/>
    <w:rsid w:val="00DD7CE1"/>
    <w:rsid w:val="00DD7DA5"/>
    <w:rsid w:val="00DD7EFB"/>
    <w:rsid w:val="00DE0033"/>
    <w:rsid w:val="00DE0323"/>
    <w:rsid w:val="00DE047D"/>
    <w:rsid w:val="00DE0532"/>
    <w:rsid w:val="00DE058B"/>
    <w:rsid w:val="00DE0665"/>
    <w:rsid w:val="00DE0728"/>
    <w:rsid w:val="00DE077C"/>
    <w:rsid w:val="00DE0844"/>
    <w:rsid w:val="00DE087D"/>
    <w:rsid w:val="00DE08E2"/>
    <w:rsid w:val="00DE08F1"/>
    <w:rsid w:val="00DE0A34"/>
    <w:rsid w:val="00DE0B36"/>
    <w:rsid w:val="00DE0B5C"/>
    <w:rsid w:val="00DE0BB0"/>
    <w:rsid w:val="00DE0D21"/>
    <w:rsid w:val="00DE0D2A"/>
    <w:rsid w:val="00DE1155"/>
    <w:rsid w:val="00DE12E8"/>
    <w:rsid w:val="00DE13BD"/>
    <w:rsid w:val="00DE1447"/>
    <w:rsid w:val="00DE1548"/>
    <w:rsid w:val="00DE1684"/>
    <w:rsid w:val="00DE1723"/>
    <w:rsid w:val="00DE177F"/>
    <w:rsid w:val="00DE1AB3"/>
    <w:rsid w:val="00DE1C4F"/>
    <w:rsid w:val="00DE1C5A"/>
    <w:rsid w:val="00DE1D0F"/>
    <w:rsid w:val="00DE1D79"/>
    <w:rsid w:val="00DE1D7C"/>
    <w:rsid w:val="00DE1E0C"/>
    <w:rsid w:val="00DE1F83"/>
    <w:rsid w:val="00DE214B"/>
    <w:rsid w:val="00DE21E6"/>
    <w:rsid w:val="00DE223D"/>
    <w:rsid w:val="00DE23AC"/>
    <w:rsid w:val="00DE25DA"/>
    <w:rsid w:val="00DE25EA"/>
    <w:rsid w:val="00DE27A8"/>
    <w:rsid w:val="00DE293B"/>
    <w:rsid w:val="00DE295F"/>
    <w:rsid w:val="00DE2AF2"/>
    <w:rsid w:val="00DE2C8E"/>
    <w:rsid w:val="00DE2DC1"/>
    <w:rsid w:val="00DE2F04"/>
    <w:rsid w:val="00DE3138"/>
    <w:rsid w:val="00DE323F"/>
    <w:rsid w:val="00DE36B0"/>
    <w:rsid w:val="00DE39B3"/>
    <w:rsid w:val="00DE3E66"/>
    <w:rsid w:val="00DE3E86"/>
    <w:rsid w:val="00DE3FC4"/>
    <w:rsid w:val="00DE4003"/>
    <w:rsid w:val="00DE406A"/>
    <w:rsid w:val="00DE40E1"/>
    <w:rsid w:val="00DE42DD"/>
    <w:rsid w:val="00DE4724"/>
    <w:rsid w:val="00DE4878"/>
    <w:rsid w:val="00DE4B1C"/>
    <w:rsid w:val="00DE4C99"/>
    <w:rsid w:val="00DE4D75"/>
    <w:rsid w:val="00DE4D93"/>
    <w:rsid w:val="00DE4F9D"/>
    <w:rsid w:val="00DE4FC7"/>
    <w:rsid w:val="00DE50E2"/>
    <w:rsid w:val="00DE5200"/>
    <w:rsid w:val="00DE54A3"/>
    <w:rsid w:val="00DE55B6"/>
    <w:rsid w:val="00DE5723"/>
    <w:rsid w:val="00DE5732"/>
    <w:rsid w:val="00DE5758"/>
    <w:rsid w:val="00DE5AAA"/>
    <w:rsid w:val="00DE5AC1"/>
    <w:rsid w:val="00DE5FA9"/>
    <w:rsid w:val="00DE612F"/>
    <w:rsid w:val="00DE63A0"/>
    <w:rsid w:val="00DE64BD"/>
    <w:rsid w:val="00DE65AA"/>
    <w:rsid w:val="00DE67B3"/>
    <w:rsid w:val="00DE6AEA"/>
    <w:rsid w:val="00DE6BC7"/>
    <w:rsid w:val="00DE6ED0"/>
    <w:rsid w:val="00DE749A"/>
    <w:rsid w:val="00DE74DC"/>
    <w:rsid w:val="00DE74E1"/>
    <w:rsid w:val="00DE7596"/>
    <w:rsid w:val="00DE76BD"/>
    <w:rsid w:val="00DE76E9"/>
    <w:rsid w:val="00DE7757"/>
    <w:rsid w:val="00DE784E"/>
    <w:rsid w:val="00DE795A"/>
    <w:rsid w:val="00DE7A5E"/>
    <w:rsid w:val="00DE7ADD"/>
    <w:rsid w:val="00DE7BA5"/>
    <w:rsid w:val="00DE7D9E"/>
    <w:rsid w:val="00DE7DD7"/>
    <w:rsid w:val="00DF003F"/>
    <w:rsid w:val="00DF0259"/>
    <w:rsid w:val="00DF044B"/>
    <w:rsid w:val="00DF05F8"/>
    <w:rsid w:val="00DF0689"/>
    <w:rsid w:val="00DF06B6"/>
    <w:rsid w:val="00DF0894"/>
    <w:rsid w:val="00DF0A48"/>
    <w:rsid w:val="00DF0AC7"/>
    <w:rsid w:val="00DF0B44"/>
    <w:rsid w:val="00DF0D76"/>
    <w:rsid w:val="00DF155E"/>
    <w:rsid w:val="00DF1681"/>
    <w:rsid w:val="00DF1729"/>
    <w:rsid w:val="00DF17B1"/>
    <w:rsid w:val="00DF1C00"/>
    <w:rsid w:val="00DF1E82"/>
    <w:rsid w:val="00DF22B4"/>
    <w:rsid w:val="00DF23B7"/>
    <w:rsid w:val="00DF25A9"/>
    <w:rsid w:val="00DF26EE"/>
    <w:rsid w:val="00DF2B45"/>
    <w:rsid w:val="00DF2D28"/>
    <w:rsid w:val="00DF2D3A"/>
    <w:rsid w:val="00DF2E59"/>
    <w:rsid w:val="00DF2F2D"/>
    <w:rsid w:val="00DF3002"/>
    <w:rsid w:val="00DF312C"/>
    <w:rsid w:val="00DF316C"/>
    <w:rsid w:val="00DF3730"/>
    <w:rsid w:val="00DF37F2"/>
    <w:rsid w:val="00DF3A3B"/>
    <w:rsid w:val="00DF3C9C"/>
    <w:rsid w:val="00DF3D43"/>
    <w:rsid w:val="00DF3E4A"/>
    <w:rsid w:val="00DF3FDC"/>
    <w:rsid w:val="00DF41AA"/>
    <w:rsid w:val="00DF45D5"/>
    <w:rsid w:val="00DF45F7"/>
    <w:rsid w:val="00DF484B"/>
    <w:rsid w:val="00DF492E"/>
    <w:rsid w:val="00DF4A50"/>
    <w:rsid w:val="00DF4A83"/>
    <w:rsid w:val="00DF4BC0"/>
    <w:rsid w:val="00DF4DB6"/>
    <w:rsid w:val="00DF4E45"/>
    <w:rsid w:val="00DF50A4"/>
    <w:rsid w:val="00DF53C5"/>
    <w:rsid w:val="00DF54CF"/>
    <w:rsid w:val="00DF5534"/>
    <w:rsid w:val="00DF5555"/>
    <w:rsid w:val="00DF5830"/>
    <w:rsid w:val="00DF5BA0"/>
    <w:rsid w:val="00DF5CD8"/>
    <w:rsid w:val="00DF5CEE"/>
    <w:rsid w:val="00DF5FAC"/>
    <w:rsid w:val="00DF5FD8"/>
    <w:rsid w:val="00DF6193"/>
    <w:rsid w:val="00DF65D2"/>
    <w:rsid w:val="00DF66BA"/>
    <w:rsid w:val="00DF6746"/>
    <w:rsid w:val="00DF677F"/>
    <w:rsid w:val="00DF6899"/>
    <w:rsid w:val="00DF68BE"/>
    <w:rsid w:val="00DF69A3"/>
    <w:rsid w:val="00DF6B3F"/>
    <w:rsid w:val="00DF6BEB"/>
    <w:rsid w:val="00DF6D11"/>
    <w:rsid w:val="00DF6E2E"/>
    <w:rsid w:val="00DF6FDF"/>
    <w:rsid w:val="00DF763D"/>
    <w:rsid w:val="00DF7848"/>
    <w:rsid w:val="00DF78F4"/>
    <w:rsid w:val="00DF7948"/>
    <w:rsid w:val="00DF79E5"/>
    <w:rsid w:val="00DF7A31"/>
    <w:rsid w:val="00DF7A4A"/>
    <w:rsid w:val="00DF7A98"/>
    <w:rsid w:val="00DF7B54"/>
    <w:rsid w:val="00DF7B5B"/>
    <w:rsid w:val="00DF7B73"/>
    <w:rsid w:val="00DF7BEE"/>
    <w:rsid w:val="00DF7E93"/>
    <w:rsid w:val="00E0007D"/>
    <w:rsid w:val="00E000D1"/>
    <w:rsid w:val="00E00126"/>
    <w:rsid w:val="00E00246"/>
    <w:rsid w:val="00E00247"/>
    <w:rsid w:val="00E00255"/>
    <w:rsid w:val="00E00282"/>
    <w:rsid w:val="00E00515"/>
    <w:rsid w:val="00E0060E"/>
    <w:rsid w:val="00E0073A"/>
    <w:rsid w:val="00E0073B"/>
    <w:rsid w:val="00E0075A"/>
    <w:rsid w:val="00E00946"/>
    <w:rsid w:val="00E00A18"/>
    <w:rsid w:val="00E00BD1"/>
    <w:rsid w:val="00E00E7D"/>
    <w:rsid w:val="00E00EC4"/>
    <w:rsid w:val="00E0138A"/>
    <w:rsid w:val="00E015D6"/>
    <w:rsid w:val="00E016E8"/>
    <w:rsid w:val="00E01720"/>
    <w:rsid w:val="00E017A1"/>
    <w:rsid w:val="00E018A8"/>
    <w:rsid w:val="00E01A1E"/>
    <w:rsid w:val="00E01B04"/>
    <w:rsid w:val="00E01BAC"/>
    <w:rsid w:val="00E01F14"/>
    <w:rsid w:val="00E01F3A"/>
    <w:rsid w:val="00E02146"/>
    <w:rsid w:val="00E0230C"/>
    <w:rsid w:val="00E0242F"/>
    <w:rsid w:val="00E02656"/>
    <w:rsid w:val="00E028A2"/>
    <w:rsid w:val="00E02B29"/>
    <w:rsid w:val="00E02D2A"/>
    <w:rsid w:val="00E02DFA"/>
    <w:rsid w:val="00E0311B"/>
    <w:rsid w:val="00E0313E"/>
    <w:rsid w:val="00E03209"/>
    <w:rsid w:val="00E033DF"/>
    <w:rsid w:val="00E03447"/>
    <w:rsid w:val="00E03559"/>
    <w:rsid w:val="00E0399B"/>
    <w:rsid w:val="00E03CFD"/>
    <w:rsid w:val="00E03EE5"/>
    <w:rsid w:val="00E04597"/>
    <w:rsid w:val="00E0468B"/>
    <w:rsid w:val="00E04995"/>
    <w:rsid w:val="00E049BF"/>
    <w:rsid w:val="00E04AB7"/>
    <w:rsid w:val="00E04B54"/>
    <w:rsid w:val="00E05066"/>
    <w:rsid w:val="00E05504"/>
    <w:rsid w:val="00E0560C"/>
    <w:rsid w:val="00E0566D"/>
    <w:rsid w:val="00E056D9"/>
    <w:rsid w:val="00E05736"/>
    <w:rsid w:val="00E05755"/>
    <w:rsid w:val="00E0580F"/>
    <w:rsid w:val="00E0593E"/>
    <w:rsid w:val="00E0595B"/>
    <w:rsid w:val="00E05998"/>
    <w:rsid w:val="00E05C98"/>
    <w:rsid w:val="00E05D60"/>
    <w:rsid w:val="00E05FF5"/>
    <w:rsid w:val="00E0605C"/>
    <w:rsid w:val="00E0613B"/>
    <w:rsid w:val="00E063C9"/>
    <w:rsid w:val="00E0650A"/>
    <w:rsid w:val="00E065CB"/>
    <w:rsid w:val="00E06658"/>
    <w:rsid w:val="00E0669F"/>
    <w:rsid w:val="00E066C7"/>
    <w:rsid w:val="00E06B08"/>
    <w:rsid w:val="00E06C1A"/>
    <w:rsid w:val="00E06F2D"/>
    <w:rsid w:val="00E073E5"/>
    <w:rsid w:val="00E07603"/>
    <w:rsid w:val="00E079B3"/>
    <w:rsid w:val="00E1000B"/>
    <w:rsid w:val="00E1001A"/>
    <w:rsid w:val="00E1035C"/>
    <w:rsid w:val="00E10612"/>
    <w:rsid w:val="00E10650"/>
    <w:rsid w:val="00E1065E"/>
    <w:rsid w:val="00E1071D"/>
    <w:rsid w:val="00E1077C"/>
    <w:rsid w:val="00E10A33"/>
    <w:rsid w:val="00E10BDD"/>
    <w:rsid w:val="00E10D18"/>
    <w:rsid w:val="00E10DF5"/>
    <w:rsid w:val="00E10E36"/>
    <w:rsid w:val="00E10FFA"/>
    <w:rsid w:val="00E11055"/>
    <w:rsid w:val="00E1120F"/>
    <w:rsid w:val="00E112CD"/>
    <w:rsid w:val="00E11786"/>
    <w:rsid w:val="00E11867"/>
    <w:rsid w:val="00E11A8F"/>
    <w:rsid w:val="00E11D00"/>
    <w:rsid w:val="00E11D4F"/>
    <w:rsid w:val="00E11E7E"/>
    <w:rsid w:val="00E120DB"/>
    <w:rsid w:val="00E120FA"/>
    <w:rsid w:val="00E12123"/>
    <w:rsid w:val="00E122B1"/>
    <w:rsid w:val="00E12312"/>
    <w:rsid w:val="00E12346"/>
    <w:rsid w:val="00E123D0"/>
    <w:rsid w:val="00E12609"/>
    <w:rsid w:val="00E12644"/>
    <w:rsid w:val="00E1281B"/>
    <w:rsid w:val="00E1293A"/>
    <w:rsid w:val="00E12A07"/>
    <w:rsid w:val="00E12AFA"/>
    <w:rsid w:val="00E12B64"/>
    <w:rsid w:val="00E12DE7"/>
    <w:rsid w:val="00E12F38"/>
    <w:rsid w:val="00E12F9C"/>
    <w:rsid w:val="00E13291"/>
    <w:rsid w:val="00E13437"/>
    <w:rsid w:val="00E136C2"/>
    <w:rsid w:val="00E138ED"/>
    <w:rsid w:val="00E1392B"/>
    <w:rsid w:val="00E139CC"/>
    <w:rsid w:val="00E13AD2"/>
    <w:rsid w:val="00E13C82"/>
    <w:rsid w:val="00E13F3F"/>
    <w:rsid w:val="00E143F3"/>
    <w:rsid w:val="00E14587"/>
    <w:rsid w:val="00E14732"/>
    <w:rsid w:val="00E14848"/>
    <w:rsid w:val="00E1494E"/>
    <w:rsid w:val="00E14C46"/>
    <w:rsid w:val="00E14EDE"/>
    <w:rsid w:val="00E14EF1"/>
    <w:rsid w:val="00E14F98"/>
    <w:rsid w:val="00E1506E"/>
    <w:rsid w:val="00E15236"/>
    <w:rsid w:val="00E1527D"/>
    <w:rsid w:val="00E15347"/>
    <w:rsid w:val="00E153FF"/>
    <w:rsid w:val="00E158CE"/>
    <w:rsid w:val="00E15AD9"/>
    <w:rsid w:val="00E15B79"/>
    <w:rsid w:val="00E15BC1"/>
    <w:rsid w:val="00E15E1A"/>
    <w:rsid w:val="00E162A8"/>
    <w:rsid w:val="00E164C2"/>
    <w:rsid w:val="00E1674E"/>
    <w:rsid w:val="00E168A0"/>
    <w:rsid w:val="00E16B3E"/>
    <w:rsid w:val="00E16BB2"/>
    <w:rsid w:val="00E16C3D"/>
    <w:rsid w:val="00E16CB5"/>
    <w:rsid w:val="00E16CF3"/>
    <w:rsid w:val="00E16D02"/>
    <w:rsid w:val="00E17092"/>
    <w:rsid w:val="00E17108"/>
    <w:rsid w:val="00E173D9"/>
    <w:rsid w:val="00E17874"/>
    <w:rsid w:val="00E179EA"/>
    <w:rsid w:val="00E17D4A"/>
    <w:rsid w:val="00E17E2A"/>
    <w:rsid w:val="00E17EFC"/>
    <w:rsid w:val="00E205A9"/>
    <w:rsid w:val="00E20656"/>
    <w:rsid w:val="00E207AB"/>
    <w:rsid w:val="00E20831"/>
    <w:rsid w:val="00E20896"/>
    <w:rsid w:val="00E20B35"/>
    <w:rsid w:val="00E21291"/>
    <w:rsid w:val="00E21425"/>
    <w:rsid w:val="00E214C7"/>
    <w:rsid w:val="00E21565"/>
    <w:rsid w:val="00E21746"/>
    <w:rsid w:val="00E217B3"/>
    <w:rsid w:val="00E21804"/>
    <w:rsid w:val="00E2186A"/>
    <w:rsid w:val="00E21970"/>
    <w:rsid w:val="00E21C53"/>
    <w:rsid w:val="00E21CCA"/>
    <w:rsid w:val="00E2245E"/>
    <w:rsid w:val="00E224DE"/>
    <w:rsid w:val="00E22506"/>
    <w:rsid w:val="00E228A6"/>
    <w:rsid w:val="00E22A6C"/>
    <w:rsid w:val="00E22B96"/>
    <w:rsid w:val="00E22C56"/>
    <w:rsid w:val="00E22CB7"/>
    <w:rsid w:val="00E22D59"/>
    <w:rsid w:val="00E22E8C"/>
    <w:rsid w:val="00E22F93"/>
    <w:rsid w:val="00E2332D"/>
    <w:rsid w:val="00E23351"/>
    <w:rsid w:val="00E23650"/>
    <w:rsid w:val="00E2380C"/>
    <w:rsid w:val="00E2390A"/>
    <w:rsid w:val="00E23A11"/>
    <w:rsid w:val="00E23A64"/>
    <w:rsid w:val="00E23B45"/>
    <w:rsid w:val="00E23F2F"/>
    <w:rsid w:val="00E23FE9"/>
    <w:rsid w:val="00E2437D"/>
    <w:rsid w:val="00E24681"/>
    <w:rsid w:val="00E2468A"/>
    <w:rsid w:val="00E24AB5"/>
    <w:rsid w:val="00E24CB0"/>
    <w:rsid w:val="00E25148"/>
    <w:rsid w:val="00E2552B"/>
    <w:rsid w:val="00E25560"/>
    <w:rsid w:val="00E255E5"/>
    <w:rsid w:val="00E256C4"/>
    <w:rsid w:val="00E256F6"/>
    <w:rsid w:val="00E258B7"/>
    <w:rsid w:val="00E25A27"/>
    <w:rsid w:val="00E25CBF"/>
    <w:rsid w:val="00E25D10"/>
    <w:rsid w:val="00E25D73"/>
    <w:rsid w:val="00E2605B"/>
    <w:rsid w:val="00E2606C"/>
    <w:rsid w:val="00E26201"/>
    <w:rsid w:val="00E26204"/>
    <w:rsid w:val="00E26261"/>
    <w:rsid w:val="00E2639D"/>
    <w:rsid w:val="00E26581"/>
    <w:rsid w:val="00E265FB"/>
    <w:rsid w:val="00E267E7"/>
    <w:rsid w:val="00E26852"/>
    <w:rsid w:val="00E268AF"/>
    <w:rsid w:val="00E26959"/>
    <w:rsid w:val="00E272E8"/>
    <w:rsid w:val="00E27350"/>
    <w:rsid w:val="00E27383"/>
    <w:rsid w:val="00E27642"/>
    <w:rsid w:val="00E277FA"/>
    <w:rsid w:val="00E2786F"/>
    <w:rsid w:val="00E27966"/>
    <w:rsid w:val="00E27B5A"/>
    <w:rsid w:val="00E27CCE"/>
    <w:rsid w:val="00E3008A"/>
    <w:rsid w:val="00E301CC"/>
    <w:rsid w:val="00E30207"/>
    <w:rsid w:val="00E3037B"/>
    <w:rsid w:val="00E30427"/>
    <w:rsid w:val="00E305D9"/>
    <w:rsid w:val="00E30799"/>
    <w:rsid w:val="00E309B0"/>
    <w:rsid w:val="00E30A23"/>
    <w:rsid w:val="00E30E01"/>
    <w:rsid w:val="00E30E6D"/>
    <w:rsid w:val="00E30F90"/>
    <w:rsid w:val="00E31028"/>
    <w:rsid w:val="00E31150"/>
    <w:rsid w:val="00E3118F"/>
    <w:rsid w:val="00E3127C"/>
    <w:rsid w:val="00E31441"/>
    <w:rsid w:val="00E315F0"/>
    <w:rsid w:val="00E316DE"/>
    <w:rsid w:val="00E318CD"/>
    <w:rsid w:val="00E31AA2"/>
    <w:rsid w:val="00E31AC2"/>
    <w:rsid w:val="00E31CBB"/>
    <w:rsid w:val="00E31D39"/>
    <w:rsid w:val="00E31D56"/>
    <w:rsid w:val="00E31DE6"/>
    <w:rsid w:val="00E31F51"/>
    <w:rsid w:val="00E3215C"/>
    <w:rsid w:val="00E32297"/>
    <w:rsid w:val="00E322AA"/>
    <w:rsid w:val="00E32352"/>
    <w:rsid w:val="00E326D5"/>
    <w:rsid w:val="00E32718"/>
    <w:rsid w:val="00E3276A"/>
    <w:rsid w:val="00E3279F"/>
    <w:rsid w:val="00E32959"/>
    <w:rsid w:val="00E32C8F"/>
    <w:rsid w:val="00E32CFE"/>
    <w:rsid w:val="00E32FF3"/>
    <w:rsid w:val="00E33084"/>
    <w:rsid w:val="00E334B9"/>
    <w:rsid w:val="00E337DE"/>
    <w:rsid w:val="00E339A3"/>
    <w:rsid w:val="00E339B7"/>
    <w:rsid w:val="00E33AED"/>
    <w:rsid w:val="00E33D8C"/>
    <w:rsid w:val="00E33D93"/>
    <w:rsid w:val="00E34113"/>
    <w:rsid w:val="00E344FE"/>
    <w:rsid w:val="00E34622"/>
    <w:rsid w:val="00E346EA"/>
    <w:rsid w:val="00E3472B"/>
    <w:rsid w:val="00E34ABD"/>
    <w:rsid w:val="00E34D47"/>
    <w:rsid w:val="00E34F62"/>
    <w:rsid w:val="00E35035"/>
    <w:rsid w:val="00E350E9"/>
    <w:rsid w:val="00E352ED"/>
    <w:rsid w:val="00E354C3"/>
    <w:rsid w:val="00E35B3E"/>
    <w:rsid w:val="00E35D09"/>
    <w:rsid w:val="00E35D56"/>
    <w:rsid w:val="00E360B0"/>
    <w:rsid w:val="00E363A6"/>
    <w:rsid w:val="00E36539"/>
    <w:rsid w:val="00E3655E"/>
    <w:rsid w:val="00E3666E"/>
    <w:rsid w:val="00E36802"/>
    <w:rsid w:val="00E36A10"/>
    <w:rsid w:val="00E36D51"/>
    <w:rsid w:val="00E36F14"/>
    <w:rsid w:val="00E3700D"/>
    <w:rsid w:val="00E3719B"/>
    <w:rsid w:val="00E3743F"/>
    <w:rsid w:val="00E37687"/>
    <w:rsid w:val="00E378A9"/>
    <w:rsid w:val="00E3794C"/>
    <w:rsid w:val="00E37D4A"/>
    <w:rsid w:val="00E404CC"/>
    <w:rsid w:val="00E404FF"/>
    <w:rsid w:val="00E40541"/>
    <w:rsid w:val="00E40636"/>
    <w:rsid w:val="00E4067A"/>
    <w:rsid w:val="00E40B2D"/>
    <w:rsid w:val="00E40C03"/>
    <w:rsid w:val="00E40D25"/>
    <w:rsid w:val="00E40D2C"/>
    <w:rsid w:val="00E40DF5"/>
    <w:rsid w:val="00E40F4D"/>
    <w:rsid w:val="00E40FFC"/>
    <w:rsid w:val="00E4168A"/>
    <w:rsid w:val="00E4173B"/>
    <w:rsid w:val="00E417FB"/>
    <w:rsid w:val="00E418C8"/>
    <w:rsid w:val="00E418E6"/>
    <w:rsid w:val="00E41A5B"/>
    <w:rsid w:val="00E41E27"/>
    <w:rsid w:val="00E42358"/>
    <w:rsid w:val="00E4242E"/>
    <w:rsid w:val="00E4277B"/>
    <w:rsid w:val="00E4294D"/>
    <w:rsid w:val="00E42C9C"/>
    <w:rsid w:val="00E42D53"/>
    <w:rsid w:val="00E42F90"/>
    <w:rsid w:val="00E43460"/>
    <w:rsid w:val="00E43490"/>
    <w:rsid w:val="00E4355D"/>
    <w:rsid w:val="00E4366B"/>
    <w:rsid w:val="00E436C3"/>
    <w:rsid w:val="00E4375D"/>
    <w:rsid w:val="00E43783"/>
    <w:rsid w:val="00E43828"/>
    <w:rsid w:val="00E43E19"/>
    <w:rsid w:val="00E43E3B"/>
    <w:rsid w:val="00E44524"/>
    <w:rsid w:val="00E4476F"/>
    <w:rsid w:val="00E447B3"/>
    <w:rsid w:val="00E44AA2"/>
    <w:rsid w:val="00E44D81"/>
    <w:rsid w:val="00E44E07"/>
    <w:rsid w:val="00E45071"/>
    <w:rsid w:val="00E45197"/>
    <w:rsid w:val="00E451B4"/>
    <w:rsid w:val="00E45411"/>
    <w:rsid w:val="00E4545A"/>
    <w:rsid w:val="00E454D4"/>
    <w:rsid w:val="00E454FC"/>
    <w:rsid w:val="00E45609"/>
    <w:rsid w:val="00E457DD"/>
    <w:rsid w:val="00E4580E"/>
    <w:rsid w:val="00E458FA"/>
    <w:rsid w:val="00E459F7"/>
    <w:rsid w:val="00E45AEE"/>
    <w:rsid w:val="00E45AF0"/>
    <w:rsid w:val="00E45AFD"/>
    <w:rsid w:val="00E45B36"/>
    <w:rsid w:val="00E45DD5"/>
    <w:rsid w:val="00E45E27"/>
    <w:rsid w:val="00E45E6B"/>
    <w:rsid w:val="00E46027"/>
    <w:rsid w:val="00E46138"/>
    <w:rsid w:val="00E46323"/>
    <w:rsid w:val="00E46786"/>
    <w:rsid w:val="00E4687E"/>
    <w:rsid w:val="00E46AE0"/>
    <w:rsid w:val="00E46B40"/>
    <w:rsid w:val="00E46D1D"/>
    <w:rsid w:val="00E46DB2"/>
    <w:rsid w:val="00E46EC2"/>
    <w:rsid w:val="00E46FBC"/>
    <w:rsid w:val="00E47081"/>
    <w:rsid w:val="00E4735D"/>
    <w:rsid w:val="00E47700"/>
    <w:rsid w:val="00E47897"/>
    <w:rsid w:val="00E4792F"/>
    <w:rsid w:val="00E47BBC"/>
    <w:rsid w:val="00E47DD6"/>
    <w:rsid w:val="00E47E70"/>
    <w:rsid w:val="00E47F5C"/>
    <w:rsid w:val="00E47F64"/>
    <w:rsid w:val="00E47F7C"/>
    <w:rsid w:val="00E500CA"/>
    <w:rsid w:val="00E50250"/>
    <w:rsid w:val="00E50713"/>
    <w:rsid w:val="00E50A6C"/>
    <w:rsid w:val="00E50B4F"/>
    <w:rsid w:val="00E50B77"/>
    <w:rsid w:val="00E50F6F"/>
    <w:rsid w:val="00E511D3"/>
    <w:rsid w:val="00E51347"/>
    <w:rsid w:val="00E517D3"/>
    <w:rsid w:val="00E517FA"/>
    <w:rsid w:val="00E51B82"/>
    <w:rsid w:val="00E51C83"/>
    <w:rsid w:val="00E51CF3"/>
    <w:rsid w:val="00E51D61"/>
    <w:rsid w:val="00E51D95"/>
    <w:rsid w:val="00E51DDB"/>
    <w:rsid w:val="00E51E25"/>
    <w:rsid w:val="00E52072"/>
    <w:rsid w:val="00E520D7"/>
    <w:rsid w:val="00E521B0"/>
    <w:rsid w:val="00E522B6"/>
    <w:rsid w:val="00E524C9"/>
    <w:rsid w:val="00E527B5"/>
    <w:rsid w:val="00E52936"/>
    <w:rsid w:val="00E52B4F"/>
    <w:rsid w:val="00E52D91"/>
    <w:rsid w:val="00E52EC1"/>
    <w:rsid w:val="00E52F33"/>
    <w:rsid w:val="00E530B0"/>
    <w:rsid w:val="00E532A7"/>
    <w:rsid w:val="00E53396"/>
    <w:rsid w:val="00E533E2"/>
    <w:rsid w:val="00E535B6"/>
    <w:rsid w:val="00E53698"/>
    <w:rsid w:val="00E53748"/>
    <w:rsid w:val="00E53897"/>
    <w:rsid w:val="00E53B5D"/>
    <w:rsid w:val="00E53C2F"/>
    <w:rsid w:val="00E53C7F"/>
    <w:rsid w:val="00E53D4C"/>
    <w:rsid w:val="00E53DE2"/>
    <w:rsid w:val="00E53EB3"/>
    <w:rsid w:val="00E53FE6"/>
    <w:rsid w:val="00E53FE9"/>
    <w:rsid w:val="00E53FFD"/>
    <w:rsid w:val="00E5404C"/>
    <w:rsid w:val="00E540AA"/>
    <w:rsid w:val="00E541A8"/>
    <w:rsid w:val="00E5428F"/>
    <w:rsid w:val="00E542CA"/>
    <w:rsid w:val="00E5432F"/>
    <w:rsid w:val="00E54398"/>
    <w:rsid w:val="00E54486"/>
    <w:rsid w:val="00E549D8"/>
    <w:rsid w:val="00E54AE2"/>
    <w:rsid w:val="00E54CB8"/>
    <w:rsid w:val="00E54E7C"/>
    <w:rsid w:val="00E55188"/>
    <w:rsid w:val="00E551AD"/>
    <w:rsid w:val="00E551D1"/>
    <w:rsid w:val="00E55213"/>
    <w:rsid w:val="00E55D13"/>
    <w:rsid w:val="00E55FB0"/>
    <w:rsid w:val="00E560F8"/>
    <w:rsid w:val="00E56479"/>
    <w:rsid w:val="00E56929"/>
    <w:rsid w:val="00E56C38"/>
    <w:rsid w:val="00E56C84"/>
    <w:rsid w:val="00E56CC8"/>
    <w:rsid w:val="00E57103"/>
    <w:rsid w:val="00E57158"/>
    <w:rsid w:val="00E577C2"/>
    <w:rsid w:val="00E579D6"/>
    <w:rsid w:val="00E57AB4"/>
    <w:rsid w:val="00E57FE0"/>
    <w:rsid w:val="00E6003B"/>
    <w:rsid w:val="00E60219"/>
    <w:rsid w:val="00E6027A"/>
    <w:rsid w:val="00E60390"/>
    <w:rsid w:val="00E606A5"/>
    <w:rsid w:val="00E608FA"/>
    <w:rsid w:val="00E60C29"/>
    <w:rsid w:val="00E60CE6"/>
    <w:rsid w:val="00E60D07"/>
    <w:rsid w:val="00E60ECD"/>
    <w:rsid w:val="00E60EEC"/>
    <w:rsid w:val="00E611A4"/>
    <w:rsid w:val="00E611DC"/>
    <w:rsid w:val="00E611F2"/>
    <w:rsid w:val="00E6146C"/>
    <w:rsid w:val="00E614B7"/>
    <w:rsid w:val="00E6162A"/>
    <w:rsid w:val="00E61660"/>
    <w:rsid w:val="00E6169D"/>
    <w:rsid w:val="00E617D1"/>
    <w:rsid w:val="00E61C92"/>
    <w:rsid w:val="00E61E5F"/>
    <w:rsid w:val="00E61EAA"/>
    <w:rsid w:val="00E61F68"/>
    <w:rsid w:val="00E62010"/>
    <w:rsid w:val="00E62178"/>
    <w:rsid w:val="00E621B5"/>
    <w:rsid w:val="00E62332"/>
    <w:rsid w:val="00E6279E"/>
    <w:rsid w:val="00E62B15"/>
    <w:rsid w:val="00E62CC4"/>
    <w:rsid w:val="00E62D7B"/>
    <w:rsid w:val="00E62DC1"/>
    <w:rsid w:val="00E62E11"/>
    <w:rsid w:val="00E62E34"/>
    <w:rsid w:val="00E62E4F"/>
    <w:rsid w:val="00E631E6"/>
    <w:rsid w:val="00E63403"/>
    <w:rsid w:val="00E63535"/>
    <w:rsid w:val="00E636A0"/>
    <w:rsid w:val="00E638F3"/>
    <w:rsid w:val="00E63C28"/>
    <w:rsid w:val="00E63C73"/>
    <w:rsid w:val="00E63E3E"/>
    <w:rsid w:val="00E63E50"/>
    <w:rsid w:val="00E63F8F"/>
    <w:rsid w:val="00E63FAE"/>
    <w:rsid w:val="00E6410F"/>
    <w:rsid w:val="00E641C4"/>
    <w:rsid w:val="00E641E8"/>
    <w:rsid w:val="00E643A2"/>
    <w:rsid w:val="00E64477"/>
    <w:rsid w:val="00E64506"/>
    <w:rsid w:val="00E645A3"/>
    <w:rsid w:val="00E6483F"/>
    <w:rsid w:val="00E64A3A"/>
    <w:rsid w:val="00E64C7D"/>
    <w:rsid w:val="00E65134"/>
    <w:rsid w:val="00E6571E"/>
    <w:rsid w:val="00E65834"/>
    <w:rsid w:val="00E658CA"/>
    <w:rsid w:val="00E658CF"/>
    <w:rsid w:val="00E65CC1"/>
    <w:rsid w:val="00E65D44"/>
    <w:rsid w:val="00E65E3A"/>
    <w:rsid w:val="00E65ECD"/>
    <w:rsid w:val="00E6643B"/>
    <w:rsid w:val="00E665A7"/>
    <w:rsid w:val="00E66843"/>
    <w:rsid w:val="00E66871"/>
    <w:rsid w:val="00E669F6"/>
    <w:rsid w:val="00E66B71"/>
    <w:rsid w:val="00E66C5B"/>
    <w:rsid w:val="00E66D28"/>
    <w:rsid w:val="00E66E0C"/>
    <w:rsid w:val="00E66EF3"/>
    <w:rsid w:val="00E67047"/>
    <w:rsid w:val="00E672C6"/>
    <w:rsid w:val="00E6736F"/>
    <w:rsid w:val="00E67698"/>
    <w:rsid w:val="00E6773A"/>
    <w:rsid w:val="00E67952"/>
    <w:rsid w:val="00E679BF"/>
    <w:rsid w:val="00E67B62"/>
    <w:rsid w:val="00E67D7D"/>
    <w:rsid w:val="00E67F2A"/>
    <w:rsid w:val="00E67F95"/>
    <w:rsid w:val="00E7001E"/>
    <w:rsid w:val="00E701B3"/>
    <w:rsid w:val="00E70415"/>
    <w:rsid w:val="00E70434"/>
    <w:rsid w:val="00E70656"/>
    <w:rsid w:val="00E706D8"/>
    <w:rsid w:val="00E70744"/>
    <w:rsid w:val="00E708EF"/>
    <w:rsid w:val="00E7099C"/>
    <w:rsid w:val="00E70B83"/>
    <w:rsid w:val="00E70CBB"/>
    <w:rsid w:val="00E71279"/>
    <w:rsid w:val="00E714CA"/>
    <w:rsid w:val="00E71859"/>
    <w:rsid w:val="00E718E3"/>
    <w:rsid w:val="00E718F5"/>
    <w:rsid w:val="00E71BEC"/>
    <w:rsid w:val="00E71C97"/>
    <w:rsid w:val="00E71FDD"/>
    <w:rsid w:val="00E721A5"/>
    <w:rsid w:val="00E722FE"/>
    <w:rsid w:val="00E7255D"/>
    <w:rsid w:val="00E725FA"/>
    <w:rsid w:val="00E726E3"/>
    <w:rsid w:val="00E72778"/>
    <w:rsid w:val="00E72B4D"/>
    <w:rsid w:val="00E72C8E"/>
    <w:rsid w:val="00E72D93"/>
    <w:rsid w:val="00E72F2B"/>
    <w:rsid w:val="00E730DE"/>
    <w:rsid w:val="00E73126"/>
    <w:rsid w:val="00E7319F"/>
    <w:rsid w:val="00E7324B"/>
    <w:rsid w:val="00E732D7"/>
    <w:rsid w:val="00E733A3"/>
    <w:rsid w:val="00E73771"/>
    <w:rsid w:val="00E7384E"/>
    <w:rsid w:val="00E73A71"/>
    <w:rsid w:val="00E73B2A"/>
    <w:rsid w:val="00E73FC8"/>
    <w:rsid w:val="00E74032"/>
    <w:rsid w:val="00E740A2"/>
    <w:rsid w:val="00E74336"/>
    <w:rsid w:val="00E74368"/>
    <w:rsid w:val="00E745B5"/>
    <w:rsid w:val="00E748D8"/>
    <w:rsid w:val="00E74932"/>
    <w:rsid w:val="00E7497E"/>
    <w:rsid w:val="00E74B4A"/>
    <w:rsid w:val="00E74C9B"/>
    <w:rsid w:val="00E74F3D"/>
    <w:rsid w:val="00E74FEF"/>
    <w:rsid w:val="00E75090"/>
    <w:rsid w:val="00E750F4"/>
    <w:rsid w:val="00E7537C"/>
    <w:rsid w:val="00E7537E"/>
    <w:rsid w:val="00E7537F"/>
    <w:rsid w:val="00E75431"/>
    <w:rsid w:val="00E76028"/>
    <w:rsid w:val="00E760E3"/>
    <w:rsid w:val="00E76125"/>
    <w:rsid w:val="00E762D4"/>
    <w:rsid w:val="00E7668C"/>
    <w:rsid w:val="00E76847"/>
    <w:rsid w:val="00E768C5"/>
    <w:rsid w:val="00E769B2"/>
    <w:rsid w:val="00E769C5"/>
    <w:rsid w:val="00E76CCB"/>
    <w:rsid w:val="00E76CF1"/>
    <w:rsid w:val="00E7721E"/>
    <w:rsid w:val="00E77233"/>
    <w:rsid w:val="00E77242"/>
    <w:rsid w:val="00E7726F"/>
    <w:rsid w:val="00E7738F"/>
    <w:rsid w:val="00E773C2"/>
    <w:rsid w:val="00E774C3"/>
    <w:rsid w:val="00E77662"/>
    <w:rsid w:val="00E77929"/>
    <w:rsid w:val="00E77B09"/>
    <w:rsid w:val="00E77D3B"/>
    <w:rsid w:val="00E77D3F"/>
    <w:rsid w:val="00E77E9F"/>
    <w:rsid w:val="00E77F9B"/>
    <w:rsid w:val="00E80376"/>
    <w:rsid w:val="00E80408"/>
    <w:rsid w:val="00E8045E"/>
    <w:rsid w:val="00E80542"/>
    <w:rsid w:val="00E8066A"/>
    <w:rsid w:val="00E80747"/>
    <w:rsid w:val="00E80808"/>
    <w:rsid w:val="00E80951"/>
    <w:rsid w:val="00E80963"/>
    <w:rsid w:val="00E80AEF"/>
    <w:rsid w:val="00E80B71"/>
    <w:rsid w:val="00E80B97"/>
    <w:rsid w:val="00E80F68"/>
    <w:rsid w:val="00E810A7"/>
    <w:rsid w:val="00E8134C"/>
    <w:rsid w:val="00E8156B"/>
    <w:rsid w:val="00E81590"/>
    <w:rsid w:val="00E81793"/>
    <w:rsid w:val="00E818D8"/>
    <w:rsid w:val="00E81B79"/>
    <w:rsid w:val="00E81B8C"/>
    <w:rsid w:val="00E81CA4"/>
    <w:rsid w:val="00E81CED"/>
    <w:rsid w:val="00E81F63"/>
    <w:rsid w:val="00E823B1"/>
    <w:rsid w:val="00E824D8"/>
    <w:rsid w:val="00E8275F"/>
    <w:rsid w:val="00E82A0E"/>
    <w:rsid w:val="00E82AB6"/>
    <w:rsid w:val="00E82ED2"/>
    <w:rsid w:val="00E82F0D"/>
    <w:rsid w:val="00E830D5"/>
    <w:rsid w:val="00E8334C"/>
    <w:rsid w:val="00E834B6"/>
    <w:rsid w:val="00E834F0"/>
    <w:rsid w:val="00E83531"/>
    <w:rsid w:val="00E8363B"/>
    <w:rsid w:val="00E83662"/>
    <w:rsid w:val="00E836DD"/>
    <w:rsid w:val="00E839C5"/>
    <w:rsid w:val="00E840BE"/>
    <w:rsid w:val="00E8452A"/>
    <w:rsid w:val="00E84592"/>
    <w:rsid w:val="00E845CA"/>
    <w:rsid w:val="00E847E3"/>
    <w:rsid w:val="00E84804"/>
    <w:rsid w:val="00E84879"/>
    <w:rsid w:val="00E84B0C"/>
    <w:rsid w:val="00E84D1A"/>
    <w:rsid w:val="00E84FE2"/>
    <w:rsid w:val="00E8514F"/>
    <w:rsid w:val="00E8526E"/>
    <w:rsid w:val="00E85397"/>
    <w:rsid w:val="00E853D0"/>
    <w:rsid w:val="00E8558E"/>
    <w:rsid w:val="00E857D8"/>
    <w:rsid w:val="00E85B30"/>
    <w:rsid w:val="00E85BE7"/>
    <w:rsid w:val="00E85C1D"/>
    <w:rsid w:val="00E85D82"/>
    <w:rsid w:val="00E85FB0"/>
    <w:rsid w:val="00E86037"/>
    <w:rsid w:val="00E860BF"/>
    <w:rsid w:val="00E860DC"/>
    <w:rsid w:val="00E86212"/>
    <w:rsid w:val="00E86326"/>
    <w:rsid w:val="00E8644B"/>
    <w:rsid w:val="00E866DC"/>
    <w:rsid w:val="00E86774"/>
    <w:rsid w:val="00E86A1E"/>
    <w:rsid w:val="00E86ABD"/>
    <w:rsid w:val="00E86CD8"/>
    <w:rsid w:val="00E86D63"/>
    <w:rsid w:val="00E86EF6"/>
    <w:rsid w:val="00E8710A"/>
    <w:rsid w:val="00E87143"/>
    <w:rsid w:val="00E872F1"/>
    <w:rsid w:val="00E87404"/>
    <w:rsid w:val="00E87462"/>
    <w:rsid w:val="00E8786F"/>
    <w:rsid w:val="00E87A84"/>
    <w:rsid w:val="00E87A9C"/>
    <w:rsid w:val="00E87F1E"/>
    <w:rsid w:val="00E902B4"/>
    <w:rsid w:val="00E902DE"/>
    <w:rsid w:val="00E90882"/>
    <w:rsid w:val="00E909F4"/>
    <w:rsid w:val="00E90C9E"/>
    <w:rsid w:val="00E90FD2"/>
    <w:rsid w:val="00E91132"/>
    <w:rsid w:val="00E91138"/>
    <w:rsid w:val="00E91475"/>
    <w:rsid w:val="00E91832"/>
    <w:rsid w:val="00E91A3D"/>
    <w:rsid w:val="00E91ACA"/>
    <w:rsid w:val="00E91D35"/>
    <w:rsid w:val="00E91DE5"/>
    <w:rsid w:val="00E91E33"/>
    <w:rsid w:val="00E91EED"/>
    <w:rsid w:val="00E91F74"/>
    <w:rsid w:val="00E92039"/>
    <w:rsid w:val="00E9207C"/>
    <w:rsid w:val="00E9207E"/>
    <w:rsid w:val="00E92441"/>
    <w:rsid w:val="00E92468"/>
    <w:rsid w:val="00E924A1"/>
    <w:rsid w:val="00E925E2"/>
    <w:rsid w:val="00E926A6"/>
    <w:rsid w:val="00E929BB"/>
    <w:rsid w:val="00E92B31"/>
    <w:rsid w:val="00E92F1C"/>
    <w:rsid w:val="00E9300F"/>
    <w:rsid w:val="00E9306E"/>
    <w:rsid w:val="00E932B1"/>
    <w:rsid w:val="00E9344E"/>
    <w:rsid w:val="00E93459"/>
    <w:rsid w:val="00E9362A"/>
    <w:rsid w:val="00E936C1"/>
    <w:rsid w:val="00E93705"/>
    <w:rsid w:val="00E93998"/>
    <w:rsid w:val="00E93A13"/>
    <w:rsid w:val="00E93BDB"/>
    <w:rsid w:val="00E93C05"/>
    <w:rsid w:val="00E93C5E"/>
    <w:rsid w:val="00E93CBB"/>
    <w:rsid w:val="00E93F76"/>
    <w:rsid w:val="00E94115"/>
    <w:rsid w:val="00E9426F"/>
    <w:rsid w:val="00E942A9"/>
    <w:rsid w:val="00E9431B"/>
    <w:rsid w:val="00E9431F"/>
    <w:rsid w:val="00E943FD"/>
    <w:rsid w:val="00E946D4"/>
    <w:rsid w:val="00E94A09"/>
    <w:rsid w:val="00E94A4E"/>
    <w:rsid w:val="00E94A6D"/>
    <w:rsid w:val="00E94C61"/>
    <w:rsid w:val="00E94E11"/>
    <w:rsid w:val="00E94E83"/>
    <w:rsid w:val="00E94FD6"/>
    <w:rsid w:val="00E95074"/>
    <w:rsid w:val="00E95176"/>
    <w:rsid w:val="00E951F4"/>
    <w:rsid w:val="00E95497"/>
    <w:rsid w:val="00E954C4"/>
    <w:rsid w:val="00E9586F"/>
    <w:rsid w:val="00E958AB"/>
    <w:rsid w:val="00E95A47"/>
    <w:rsid w:val="00E95A6E"/>
    <w:rsid w:val="00E95BBA"/>
    <w:rsid w:val="00E95D4A"/>
    <w:rsid w:val="00E95DB8"/>
    <w:rsid w:val="00E96049"/>
    <w:rsid w:val="00E9628E"/>
    <w:rsid w:val="00E9647D"/>
    <w:rsid w:val="00E9654D"/>
    <w:rsid w:val="00E966D6"/>
    <w:rsid w:val="00E96756"/>
    <w:rsid w:val="00E96AFE"/>
    <w:rsid w:val="00E96F75"/>
    <w:rsid w:val="00E97368"/>
    <w:rsid w:val="00E974D4"/>
    <w:rsid w:val="00E975A1"/>
    <w:rsid w:val="00E977BC"/>
    <w:rsid w:val="00E97B19"/>
    <w:rsid w:val="00E97C9F"/>
    <w:rsid w:val="00E97E6E"/>
    <w:rsid w:val="00E97FE9"/>
    <w:rsid w:val="00E9ADBA"/>
    <w:rsid w:val="00EA0344"/>
    <w:rsid w:val="00EA043E"/>
    <w:rsid w:val="00EA052F"/>
    <w:rsid w:val="00EA0835"/>
    <w:rsid w:val="00EA0DA7"/>
    <w:rsid w:val="00EA0F46"/>
    <w:rsid w:val="00EA11A3"/>
    <w:rsid w:val="00EA143A"/>
    <w:rsid w:val="00EA156F"/>
    <w:rsid w:val="00EA17F7"/>
    <w:rsid w:val="00EA18F6"/>
    <w:rsid w:val="00EA1B93"/>
    <w:rsid w:val="00EA1BCE"/>
    <w:rsid w:val="00EA1C3F"/>
    <w:rsid w:val="00EA1C42"/>
    <w:rsid w:val="00EA1D3A"/>
    <w:rsid w:val="00EA1DBF"/>
    <w:rsid w:val="00EA1DE2"/>
    <w:rsid w:val="00EA2352"/>
    <w:rsid w:val="00EA247E"/>
    <w:rsid w:val="00EA262C"/>
    <w:rsid w:val="00EA26B2"/>
    <w:rsid w:val="00EA277B"/>
    <w:rsid w:val="00EA291E"/>
    <w:rsid w:val="00EA2A3B"/>
    <w:rsid w:val="00EA2DAC"/>
    <w:rsid w:val="00EA30D4"/>
    <w:rsid w:val="00EA327B"/>
    <w:rsid w:val="00EA32CE"/>
    <w:rsid w:val="00EA342C"/>
    <w:rsid w:val="00EA39A1"/>
    <w:rsid w:val="00EA3BC8"/>
    <w:rsid w:val="00EA3D6F"/>
    <w:rsid w:val="00EA3EF9"/>
    <w:rsid w:val="00EA3F84"/>
    <w:rsid w:val="00EA40B1"/>
    <w:rsid w:val="00EA42E3"/>
    <w:rsid w:val="00EA44AD"/>
    <w:rsid w:val="00EA44EA"/>
    <w:rsid w:val="00EA4595"/>
    <w:rsid w:val="00EA464C"/>
    <w:rsid w:val="00EA46AB"/>
    <w:rsid w:val="00EA46F5"/>
    <w:rsid w:val="00EA4987"/>
    <w:rsid w:val="00EA4AD6"/>
    <w:rsid w:val="00EA4CD9"/>
    <w:rsid w:val="00EA4D47"/>
    <w:rsid w:val="00EA4E8E"/>
    <w:rsid w:val="00EA4E98"/>
    <w:rsid w:val="00EA5136"/>
    <w:rsid w:val="00EA5273"/>
    <w:rsid w:val="00EA52D8"/>
    <w:rsid w:val="00EA564B"/>
    <w:rsid w:val="00EA5971"/>
    <w:rsid w:val="00EA5C1D"/>
    <w:rsid w:val="00EA5D6C"/>
    <w:rsid w:val="00EA5ECA"/>
    <w:rsid w:val="00EA5F04"/>
    <w:rsid w:val="00EA6145"/>
    <w:rsid w:val="00EA62EA"/>
    <w:rsid w:val="00EA6813"/>
    <w:rsid w:val="00EA695F"/>
    <w:rsid w:val="00EA6A97"/>
    <w:rsid w:val="00EA6B56"/>
    <w:rsid w:val="00EA6EB8"/>
    <w:rsid w:val="00EA703D"/>
    <w:rsid w:val="00EA711D"/>
    <w:rsid w:val="00EA72BD"/>
    <w:rsid w:val="00EA7394"/>
    <w:rsid w:val="00EA73A6"/>
    <w:rsid w:val="00EA744F"/>
    <w:rsid w:val="00EA74F4"/>
    <w:rsid w:val="00EA754B"/>
    <w:rsid w:val="00EA7559"/>
    <w:rsid w:val="00EA76D6"/>
    <w:rsid w:val="00EA7773"/>
    <w:rsid w:val="00EA77A4"/>
    <w:rsid w:val="00EA7842"/>
    <w:rsid w:val="00EA7AAB"/>
    <w:rsid w:val="00EA7F43"/>
    <w:rsid w:val="00EA7F45"/>
    <w:rsid w:val="00EA7F5A"/>
    <w:rsid w:val="00EB00A1"/>
    <w:rsid w:val="00EB011F"/>
    <w:rsid w:val="00EB027A"/>
    <w:rsid w:val="00EB044B"/>
    <w:rsid w:val="00EB0542"/>
    <w:rsid w:val="00EB0575"/>
    <w:rsid w:val="00EB05E3"/>
    <w:rsid w:val="00EB08FC"/>
    <w:rsid w:val="00EB09A5"/>
    <w:rsid w:val="00EB0DBC"/>
    <w:rsid w:val="00EB0E19"/>
    <w:rsid w:val="00EB1115"/>
    <w:rsid w:val="00EB138A"/>
    <w:rsid w:val="00EB1627"/>
    <w:rsid w:val="00EB1745"/>
    <w:rsid w:val="00EB178C"/>
    <w:rsid w:val="00EB189B"/>
    <w:rsid w:val="00EB191C"/>
    <w:rsid w:val="00EB19EB"/>
    <w:rsid w:val="00EB1CA4"/>
    <w:rsid w:val="00EB2040"/>
    <w:rsid w:val="00EB22ED"/>
    <w:rsid w:val="00EB2422"/>
    <w:rsid w:val="00EB269C"/>
    <w:rsid w:val="00EB2822"/>
    <w:rsid w:val="00EB2A3D"/>
    <w:rsid w:val="00EB2C7A"/>
    <w:rsid w:val="00EB2D3F"/>
    <w:rsid w:val="00EB2F76"/>
    <w:rsid w:val="00EB324B"/>
    <w:rsid w:val="00EB3412"/>
    <w:rsid w:val="00EB3564"/>
    <w:rsid w:val="00EB366C"/>
    <w:rsid w:val="00EB36CC"/>
    <w:rsid w:val="00EB36FE"/>
    <w:rsid w:val="00EB3810"/>
    <w:rsid w:val="00EB3943"/>
    <w:rsid w:val="00EB3AF0"/>
    <w:rsid w:val="00EB3FF4"/>
    <w:rsid w:val="00EB40E4"/>
    <w:rsid w:val="00EB43C5"/>
    <w:rsid w:val="00EB43EF"/>
    <w:rsid w:val="00EB45B3"/>
    <w:rsid w:val="00EB4DC4"/>
    <w:rsid w:val="00EB4DFE"/>
    <w:rsid w:val="00EB4E0E"/>
    <w:rsid w:val="00EB4FF4"/>
    <w:rsid w:val="00EB57D7"/>
    <w:rsid w:val="00EB58B1"/>
    <w:rsid w:val="00EB5952"/>
    <w:rsid w:val="00EB5960"/>
    <w:rsid w:val="00EB59FC"/>
    <w:rsid w:val="00EB5A26"/>
    <w:rsid w:val="00EB5BA1"/>
    <w:rsid w:val="00EB5D85"/>
    <w:rsid w:val="00EB5E56"/>
    <w:rsid w:val="00EB6082"/>
    <w:rsid w:val="00EB6204"/>
    <w:rsid w:val="00EB6220"/>
    <w:rsid w:val="00EB6257"/>
    <w:rsid w:val="00EB64BF"/>
    <w:rsid w:val="00EB653D"/>
    <w:rsid w:val="00EB68FD"/>
    <w:rsid w:val="00EB6905"/>
    <w:rsid w:val="00EB6BC3"/>
    <w:rsid w:val="00EB6C5E"/>
    <w:rsid w:val="00EB6D2A"/>
    <w:rsid w:val="00EB6EBC"/>
    <w:rsid w:val="00EB7166"/>
    <w:rsid w:val="00EB747C"/>
    <w:rsid w:val="00EB76AF"/>
    <w:rsid w:val="00EB7830"/>
    <w:rsid w:val="00EB7A3C"/>
    <w:rsid w:val="00EB7AC6"/>
    <w:rsid w:val="00EB7C1A"/>
    <w:rsid w:val="00EC007F"/>
    <w:rsid w:val="00EC0197"/>
    <w:rsid w:val="00EC0241"/>
    <w:rsid w:val="00EC035E"/>
    <w:rsid w:val="00EC0454"/>
    <w:rsid w:val="00EC0535"/>
    <w:rsid w:val="00EC06DA"/>
    <w:rsid w:val="00EC0829"/>
    <w:rsid w:val="00EC0BE2"/>
    <w:rsid w:val="00EC0DA1"/>
    <w:rsid w:val="00EC0E76"/>
    <w:rsid w:val="00EC1000"/>
    <w:rsid w:val="00EC100A"/>
    <w:rsid w:val="00EC11E9"/>
    <w:rsid w:val="00EC120E"/>
    <w:rsid w:val="00EC13AF"/>
    <w:rsid w:val="00EC14DD"/>
    <w:rsid w:val="00EC190C"/>
    <w:rsid w:val="00EC19CA"/>
    <w:rsid w:val="00EC1AB9"/>
    <w:rsid w:val="00EC1B87"/>
    <w:rsid w:val="00EC1C0F"/>
    <w:rsid w:val="00EC1D1B"/>
    <w:rsid w:val="00EC2389"/>
    <w:rsid w:val="00EC255C"/>
    <w:rsid w:val="00EC2BC2"/>
    <w:rsid w:val="00EC2BD1"/>
    <w:rsid w:val="00EC2C47"/>
    <w:rsid w:val="00EC2D2F"/>
    <w:rsid w:val="00EC2DB2"/>
    <w:rsid w:val="00EC2F75"/>
    <w:rsid w:val="00EC310E"/>
    <w:rsid w:val="00EC33DB"/>
    <w:rsid w:val="00EC3425"/>
    <w:rsid w:val="00EC3486"/>
    <w:rsid w:val="00EC350C"/>
    <w:rsid w:val="00EC357B"/>
    <w:rsid w:val="00EC370E"/>
    <w:rsid w:val="00EC3728"/>
    <w:rsid w:val="00EC380C"/>
    <w:rsid w:val="00EC3FD1"/>
    <w:rsid w:val="00EC43CD"/>
    <w:rsid w:val="00EC47C8"/>
    <w:rsid w:val="00EC4836"/>
    <w:rsid w:val="00EC49DF"/>
    <w:rsid w:val="00EC4BE1"/>
    <w:rsid w:val="00EC4D33"/>
    <w:rsid w:val="00EC4DD5"/>
    <w:rsid w:val="00EC4E7F"/>
    <w:rsid w:val="00EC4EF2"/>
    <w:rsid w:val="00EC4EFE"/>
    <w:rsid w:val="00EC4FED"/>
    <w:rsid w:val="00EC518B"/>
    <w:rsid w:val="00EC51E3"/>
    <w:rsid w:val="00EC52B7"/>
    <w:rsid w:val="00EC5406"/>
    <w:rsid w:val="00EC568B"/>
    <w:rsid w:val="00EC583A"/>
    <w:rsid w:val="00EC5BA1"/>
    <w:rsid w:val="00EC5D18"/>
    <w:rsid w:val="00EC5F7E"/>
    <w:rsid w:val="00EC6101"/>
    <w:rsid w:val="00EC627C"/>
    <w:rsid w:val="00EC661D"/>
    <w:rsid w:val="00EC6762"/>
    <w:rsid w:val="00EC6B5B"/>
    <w:rsid w:val="00EC6DAC"/>
    <w:rsid w:val="00EC6EFB"/>
    <w:rsid w:val="00EC6F01"/>
    <w:rsid w:val="00EC6F40"/>
    <w:rsid w:val="00EC71BA"/>
    <w:rsid w:val="00EC73AB"/>
    <w:rsid w:val="00EC742B"/>
    <w:rsid w:val="00EC7766"/>
    <w:rsid w:val="00EC794A"/>
    <w:rsid w:val="00EC795B"/>
    <w:rsid w:val="00EC7B08"/>
    <w:rsid w:val="00EC7B7B"/>
    <w:rsid w:val="00EC7EDB"/>
    <w:rsid w:val="00EC7F11"/>
    <w:rsid w:val="00ED02B9"/>
    <w:rsid w:val="00ED0557"/>
    <w:rsid w:val="00ED05C0"/>
    <w:rsid w:val="00ED06F6"/>
    <w:rsid w:val="00ED070F"/>
    <w:rsid w:val="00ED0837"/>
    <w:rsid w:val="00ED0897"/>
    <w:rsid w:val="00ED09AF"/>
    <w:rsid w:val="00ED0A8F"/>
    <w:rsid w:val="00ED0B12"/>
    <w:rsid w:val="00ED1075"/>
    <w:rsid w:val="00ED1182"/>
    <w:rsid w:val="00ED12F2"/>
    <w:rsid w:val="00ED13CC"/>
    <w:rsid w:val="00ED14DB"/>
    <w:rsid w:val="00ED18AA"/>
    <w:rsid w:val="00ED195C"/>
    <w:rsid w:val="00ED196C"/>
    <w:rsid w:val="00ED1D6B"/>
    <w:rsid w:val="00ED1F8A"/>
    <w:rsid w:val="00ED22E2"/>
    <w:rsid w:val="00ED25D2"/>
    <w:rsid w:val="00ED283B"/>
    <w:rsid w:val="00ED2A7F"/>
    <w:rsid w:val="00ED2B67"/>
    <w:rsid w:val="00ED2BE3"/>
    <w:rsid w:val="00ED2CCA"/>
    <w:rsid w:val="00ED3429"/>
    <w:rsid w:val="00ED34BC"/>
    <w:rsid w:val="00ED34C6"/>
    <w:rsid w:val="00ED3658"/>
    <w:rsid w:val="00ED3995"/>
    <w:rsid w:val="00ED3A6C"/>
    <w:rsid w:val="00ED3ADC"/>
    <w:rsid w:val="00ED3AE0"/>
    <w:rsid w:val="00ED3BB9"/>
    <w:rsid w:val="00ED3C09"/>
    <w:rsid w:val="00ED3E75"/>
    <w:rsid w:val="00ED3EAF"/>
    <w:rsid w:val="00ED3EF7"/>
    <w:rsid w:val="00ED43DB"/>
    <w:rsid w:val="00ED4402"/>
    <w:rsid w:val="00ED45C3"/>
    <w:rsid w:val="00ED49C9"/>
    <w:rsid w:val="00ED4A67"/>
    <w:rsid w:val="00ED4C61"/>
    <w:rsid w:val="00ED4D5E"/>
    <w:rsid w:val="00ED5026"/>
    <w:rsid w:val="00ED5047"/>
    <w:rsid w:val="00ED51A9"/>
    <w:rsid w:val="00ED52FE"/>
    <w:rsid w:val="00ED5492"/>
    <w:rsid w:val="00ED5520"/>
    <w:rsid w:val="00ED577C"/>
    <w:rsid w:val="00ED5785"/>
    <w:rsid w:val="00ED59CE"/>
    <w:rsid w:val="00ED5A8D"/>
    <w:rsid w:val="00ED5DAD"/>
    <w:rsid w:val="00ED5DCD"/>
    <w:rsid w:val="00ED5DE9"/>
    <w:rsid w:val="00ED5EB2"/>
    <w:rsid w:val="00ED60BC"/>
    <w:rsid w:val="00ED6265"/>
    <w:rsid w:val="00ED681C"/>
    <w:rsid w:val="00ED6BCA"/>
    <w:rsid w:val="00ED6C57"/>
    <w:rsid w:val="00ED6E04"/>
    <w:rsid w:val="00ED6E1A"/>
    <w:rsid w:val="00ED6ECE"/>
    <w:rsid w:val="00ED6F06"/>
    <w:rsid w:val="00ED742F"/>
    <w:rsid w:val="00ED7969"/>
    <w:rsid w:val="00ED7BB0"/>
    <w:rsid w:val="00EE00A4"/>
    <w:rsid w:val="00EE00C8"/>
    <w:rsid w:val="00EE0426"/>
    <w:rsid w:val="00EE0490"/>
    <w:rsid w:val="00EE0585"/>
    <w:rsid w:val="00EE059B"/>
    <w:rsid w:val="00EE061E"/>
    <w:rsid w:val="00EE0622"/>
    <w:rsid w:val="00EE07F0"/>
    <w:rsid w:val="00EE0C31"/>
    <w:rsid w:val="00EE0DDE"/>
    <w:rsid w:val="00EE1095"/>
    <w:rsid w:val="00EE144C"/>
    <w:rsid w:val="00EE168F"/>
    <w:rsid w:val="00EE170E"/>
    <w:rsid w:val="00EE1825"/>
    <w:rsid w:val="00EE1834"/>
    <w:rsid w:val="00EE183A"/>
    <w:rsid w:val="00EE19B6"/>
    <w:rsid w:val="00EE19E4"/>
    <w:rsid w:val="00EE1A21"/>
    <w:rsid w:val="00EE1A4B"/>
    <w:rsid w:val="00EE1A66"/>
    <w:rsid w:val="00EE1D03"/>
    <w:rsid w:val="00EE1E79"/>
    <w:rsid w:val="00EE2595"/>
    <w:rsid w:val="00EE25E3"/>
    <w:rsid w:val="00EE2683"/>
    <w:rsid w:val="00EE26D4"/>
    <w:rsid w:val="00EE2748"/>
    <w:rsid w:val="00EE2831"/>
    <w:rsid w:val="00EE2FE6"/>
    <w:rsid w:val="00EE366B"/>
    <w:rsid w:val="00EE36CF"/>
    <w:rsid w:val="00EE3836"/>
    <w:rsid w:val="00EE38B1"/>
    <w:rsid w:val="00EE38BC"/>
    <w:rsid w:val="00EE38E2"/>
    <w:rsid w:val="00EE3975"/>
    <w:rsid w:val="00EE3A9B"/>
    <w:rsid w:val="00EE3C5C"/>
    <w:rsid w:val="00EE3D4C"/>
    <w:rsid w:val="00EE3E20"/>
    <w:rsid w:val="00EE3F2B"/>
    <w:rsid w:val="00EE42A6"/>
    <w:rsid w:val="00EE42E8"/>
    <w:rsid w:val="00EE448E"/>
    <w:rsid w:val="00EE465A"/>
    <w:rsid w:val="00EE46AD"/>
    <w:rsid w:val="00EE4799"/>
    <w:rsid w:val="00EE4840"/>
    <w:rsid w:val="00EE4892"/>
    <w:rsid w:val="00EE4D48"/>
    <w:rsid w:val="00EE52C1"/>
    <w:rsid w:val="00EE53C9"/>
    <w:rsid w:val="00EE5451"/>
    <w:rsid w:val="00EE5558"/>
    <w:rsid w:val="00EE55B3"/>
    <w:rsid w:val="00EE5624"/>
    <w:rsid w:val="00EE5745"/>
    <w:rsid w:val="00EE57EE"/>
    <w:rsid w:val="00EE5909"/>
    <w:rsid w:val="00EE5DE6"/>
    <w:rsid w:val="00EE60A5"/>
    <w:rsid w:val="00EE6341"/>
    <w:rsid w:val="00EE6380"/>
    <w:rsid w:val="00EE63D6"/>
    <w:rsid w:val="00EE6549"/>
    <w:rsid w:val="00EE66BE"/>
    <w:rsid w:val="00EE6718"/>
    <w:rsid w:val="00EE6740"/>
    <w:rsid w:val="00EE6778"/>
    <w:rsid w:val="00EE68F9"/>
    <w:rsid w:val="00EE6D05"/>
    <w:rsid w:val="00EE6DFD"/>
    <w:rsid w:val="00EE6E24"/>
    <w:rsid w:val="00EE7103"/>
    <w:rsid w:val="00EE71CE"/>
    <w:rsid w:val="00EE735B"/>
    <w:rsid w:val="00EE73B7"/>
    <w:rsid w:val="00EE74AE"/>
    <w:rsid w:val="00EE76C5"/>
    <w:rsid w:val="00EE775F"/>
    <w:rsid w:val="00EE7992"/>
    <w:rsid w:val="00EE799B"/>
    <w:rsid w:val="00EE79CB"/>
    <w:rsid w:val="00EE79DC"/>
    <w:rsid w:val="00EE7EF0"/>
    <w:rsid w:val="00EF0089"/>
    <w:rsid w:val="00EF0951"/>
    <w:rsid w:val="00EF0B06"/>
    <w:rsid w:val="00EF0C26"/>
    <w:rsid w:val="00EF1083"/>
    <w:rsid w:val="00EF135C"/>
    <w:rsid w:val="00EF167B"/>
    <w:rsid w:val="00EF17A3"/>
    <w:rsid w:val="00EF1A27"/>
    <w:rsid w:val="00EF1AFD"/>
    <w:rsid w:val="00EF1C4A"/>
    <w:rsid w:val="00EF1C69"/>
    <w:rsid w:val="00EF1CD9"/>
    <w:rsid w:val="00EF1DF8"/>
    <w:rsid w:val="00EF2090"/>
    <w:rsid w:val="00EF2447"/>
    <w:rsid w:val="00EF27EE"/>
    <w:rsid w:val="00EF2A2D"/>
    <w:rsid w:val="00EF2AD9"/>
    <w:rsid w:val="00EF2BD3"/>
    <w:rsid w:val="00EF2BFE"/>
    <w:rsid w:val="00EF2DA4"/>
    <w:rsid w:val="00EF2DBA"/>
    <w:rsid w:val="00EF30F0"/>
    <w:rsid w:val="00EF3115"/>
    <w:rsid w:val="00EF3177"/>
    <w:rsid w:val="00EF3264"/>
    <w:rsid w:val="00EF3308"/>
    <w:rsid w:val="00EF3505"/>
    <w:rsid w:val="00EF3A0A"/>
    <w:rsid w:val="00EF3FA2"/>
    <w:rsid w:val="00EF42BD"/>
    <w:rsid w:val="00EF445F"/>
    <w:rsid w:val="00EF481D"/>
    <w:rsid w:val="00EF49C2"/>
    <w:rsid w:val="00EF4E4E"/>
    <w:rsid w:val="00EF4F20"/>
    <w:rsid w:val="00EF519A"/>
    <w:rsid w:val="00EF52EC"/>
    <w:rsid w:val="00EF532E"/>
    <w:rsid w:val="00EF5370"/>
    <w:rsid w:val="00EF55C6"/>
    <w:rsid w:val="00EF578F"/>
    <w:rsid w:val="00EF5929"/>
    <w:rsid w:val="00EF5A05"/>
    <w:rsid w:val="00EF5B90"/>
    <w:rsid w:val="00EF5CF8"/>
    <w:rsid w:val="00EF5ED8"/>
    <w:rsid w:val="00EF5F26"/>
    <w:rsid w:val="00EF62BD"/>
    <w:rsid w:val="00EF6737"/>
    <w:rsid w:val="00EF68CA"/>
    <w:rsid w:val="00EF68F4"/>
    <w:rsid w:val="00EF6967"/>
    <w:rsid w:val="00EF6A41"/>
    <w:rsid w:val="00EF728A"/>
    <w:rsid w:val="00EF73F6"/>
    <w:rsid w:val="00EF74F5"/>
    <w:rsid w:val="00EF771C"/>
    <w:rsid w:val="00EF7925"/>
    <w:rsid w:val="00EF7969"/>
    <w:rsid w:val="00EF7CC4"/>
    <w:rsid w:val="00EF7D03"/>
    <w:rsid w:val="00EF7E2A"/>
    <w:rsid w:val="00F001B7"/>
    <w:rsid w:val="00F001D7"/>
    <w:rsid w:val="00F00219"/>
    <w:rsid w:val="00F00237"/>
    <w:rsid w:val="00F00519"/>
    <w:rsid w:val="00F006AF"/>
    <w:rsid w:val="00F00763"/>
    <w:rsid w:val="00F007C1"/>
    <w:rsid w:val="00F0082D"/>
    <w:rsid w:val="00F00924"/>
    <w:rsid w:val="00F0095B"/>
    <w:rsid w:val="00F00990"/>
    <w:rsid w:val="00F00AF0"/>
    <w:rsid w:val="00F00B4B"/>
    <w:rsid w:val="00F00C3F"/>
    <w:rsid w:val="00F00E4D"/>
    <w:rsid w:val="00F00ECA"/>
    <w:rsid w:val="00F00EE5"/>
    <w:rsid w:val="00F00F29"/>
    <w:rsid w:val="00F01052"/>
    <w:rsid w:val="00F011DB"/>
    <w:rsid w:val="00F012A1"/>
    <w:rsid w:val="00F01450"/>
    <w:rsid w:val="00F01452"/>
    <w:rsid w:val="00F01640"/>
    <w:rsid w:val="00F01E2D"/>
    <w:rsid w:val="00F01FE9"/>
    <w:rsid w:val="00F02023"/>
    <w:rsid w:val="00F02177"/>
    <w:rsid w:val="00F02353"/>
    <w:rsid w:val="00F02354"/>
    <w:rsid w:val="00F02614"/>
    <w:rsid w:val="00F027BC"/>
    <w:rsid w:val="00F02C5E"/>
    <w:rsid w:val="00F02D58"/>
    <w:rsid w:val="00F02F4C"/>
    <w:rsid w:val="00F02FDC"/>
    <w:rsid w:val="00F02FFC"/>
    <w:rsid w:val="00F03014"/>
    <w:rsid w:val="00F03028"/>
    <w:rsid w:val="00F0302B"/>
    <w:rsid w:val="00F0311D"/>
    <w:rsid w:val="00F033A9"/>
    <w:rsid w:val="00F03635"/>
    <w:rsid w:val="00F0374B"/>
    <w:rsid w:val="00F0377E"/>
    <w:rsid w:val="00F038BC"/>
    <w:rsid w:val="00F03A8C"/>
    <w:rsid w:val="00F03CED"/>
    <w:rsid w:val="00F03F01"/>
    <w:rsid w:val="00F040E0"/>
    <w:rsid w:val="00F0424C"/>
    <w:rsid w:val="00F04305"/>
    <w:rsid w:val="00F0432B"/>
    <w:rsid w:val="00F044C9"/>
    <w:rsid w:val="00F045AB"/>
    <w:rsid w:val="00F045D9"/>
    <w:rsid w:val="00F046C7"/>
    <w:rsid w:val="00F048AA"/>
    <w:rsid w:val="00F04900"/>
    <w:rsid w:val="00F04993"/>
    <w:rsid w:val="00F04DDB"/>
    <w:rsid w:val="00F04EC1"/>
    <w:rsid w:val="00F0527C"/>
    <w:rsid w:val="00F052B8"/>
    <w:rsid w:val="00F0549C"/>
    <w:rsid w:val="00F05A39"/>
    <w:rsid w:val="00F05A44"/>
    <w:rsid w:val="00F05AE1"/>
    <w:rsid w:val="00F05BFF"/>
    <w:rsid w:val="00F05D8B"/>
    <w:rsid w:val="00F06123"/>
    <w:rsid w:val="00F063AB"/>
    <w:rsid w:val="00F06697"/>
    <w:rsid w:val="00F066BD"/>
    <w:rsid w:val="00F06EC0"/>
    <w:rsid w:val="00F070F7"/>
    <w:rsid w:val="00F0710C"/>
    <w:rsid w:val="00F0711B"/>
    <w:rsid w:val="00F07402"/>
    <w:rsid w:val="00F07602"/>
    <w:rsid w:val="00F077ED"/>
    <w:rsid w:val="00F079E4"/>
    <w:rsid w:val="00F07A93"/>
    <w:rsid w:val="00F07E52"/>
    <w:rsid w:val="00F07F97"/>
    <w:rsid w:val="00F100D0"/>
    <w:rsid w:val="00F10236"/>
    <w:rsid w:val="00F1046F"/>
    <w:rsid w:val="00F105F2"/>
    <w:rsid w:val="00F10722"/>
    <w:rsid w:val="00F107B7"/>
    <w:rsid w:val="00F109D8"/>
    <w:rsid w:val="00F10A49"/>
    <w:rsid w:val="00F10B29"/>
    <w:rsid w:val="00F10BA3"/>
    <w:rsid w:val="00F10CDE"/>
    <w:rsid w:val="00F10D8D"/>
    <w:rsid w:val="00F10E36"/>
    <w:rsid w:val="00F10EAB"/>
    <w:rsid w:val="00F10EFB"/>
    <w:rsid w:val="00F11209"/>
    <w:rsid w:val="00F1128D"/>
    <w:rsid w:val="00F114E9"/>
    <w:rsid w:val="00F116BD"/>
    <w:rsid w:val="00F11C61"/>
    <w:rsid w:val="00F11D20"/>
    <w:rsid w:val="00F121CF"/>
    <w:rsid w:val="00F125BD"/>
    <w:rsid w:val="00F1270F"/>
    <w:rsid w:val="00F12995"/>
    <w:rsid w:val="00F129C4"/>
    <w:rsid w:val="00F12AE7"/>
    <w:rsid w:val="00F12B32"/>
    <w:rsid w:val="00F13158"/>
    <w:rsid w:val="00F1315E"/>
    <w:rsid w:val="00F13411"/>
    <w:rsid w:val="00F13506"/>
    <w:rsid w:val="00F135E5"/>
    <w:rsid w:val="00F136ED"/>
    <w:rsid w:val="00F138B8"/>
    <w:rsid w:val="00F1391A"/>
    <w:rsid w:val="00F13A1C"/>
    <w:rsid w:val="00F13BE8"/>
    <w:rsid w:val="00F13C94"/>
    <w:rsid w:val="00F13CFA"/>
    <w:rsid w:val="00F13FBB"/>
    <w:rsid w:val="00F1422B"/>
    <w:rsid w:val="00F142ED"/>
    <w:rsid w:val="00F145C4"/>
    <w:rsid w:val="00F14644"/>
    <w:rsid w:val="00F146B1"/>
    <w:rsid w:val="00F14901"/>
    <w:rsid w:val="00F149B3"/>
    <w:rsid w:val="00F14D38"/>
    <w:rsid w:val="00F14E22"/>
    <w:rsid w:val="00F15228"/>
    <w:rsid w:val="00F152A7"/>
    <w:rsid w:val="00F15412"/>
    <w:rsid w:val="00F15486"/>
    <w:rsid w:val="00F155E7"/>
    <w:rsid w:val="00F15B55"/>
    <w:rsid w:val="00F15D91"/>
    <w:rsid w:val="00F15FF5"/>
    <w:rsid w:val="00F160AB"/>
    <w:rsid w:val="00F160BC"/>
    <w:rsid w:val="00F16279"/>
    <w:rsid w:val="00F1630C"/>
    <w:rsid w:val="00F163A5"/>
    <w:rsid w:val="00F166D8"/>
    <w:rsid w:val="00F16746"/>
    <w:rsid w:val="00F168C9"/>
    <w:rsid w:val="00F16936"/>
    <w:rsid w:val="00F16B57"/>
    <w:rsid w:val="00F16CD3"/>
    <w:rsid w:val="00F16DF1"/>
    <w:rsid w:val="00F16F44"/>
    <w:rsid w:val="00F174B9"/>
    <w:rsid w:val="00F175DB"/>
    <w:rsid w:val="00F176AB"/>
    <w:rsid w:val="00F1771F"/>
    <w:rsid w:val="00F17757"/>
    <w:rsid w:val="00F177D4"/>
    <w:rsid w:val="00F1782F"/>
    <w:rsid w:val="00F17850"/>
    <w:rsid w:val="00F17B0A"/>
    <w:rsid w:val="00F17B74"/>
    <w:rsid w:val="00F17B9F"/>
    <w:rsid w:val="00F203CD"/>
    <w:rsid w:val="00F20459"/>
    <w:rsid w:val="00F206F8"/>
    <w:rsid w:val="00F20E71"/>
    <w:rsid w:val="00F20ECE"/>
    <w:rsid w:val="00F20F62"/>
    <w:rsid w:val="00F21093"/>
    <w:rsid w:val="00F211C4"/>
    <w:rsid w:val="00F21630"/>
    <w:rsid w:val="00F21655"/>
    <w:rsid w:val="00F2198C"/>
    <w:rsid w:val="00F219C1"/>
    <w:rsid w:val="00F219ED"/>
    <w:rsid w:val="00F21DAA"/>
    <w:rsid w:val="00F21E33"/>
    <w:rsid w:val="00F22193"/>
    <w:rsid w:val="00F221E7"/>
    <w:rsid w:val="00F22478"/>
    <w:rsid w:val="00F224AA"/>
    <w:rsid w:val="00F224DC"/>
    <w:rsid w:val="00F22522"/>
    <w:rsid w:val="00F22670"/>
    <w:rsid w:val="00F2274C"/>
    <w:rsid w:val="00F22764"/>
    <w:rsid w:val="00F2283B"/>
    <w:rsid w:val="00F22897"/>
    <w:rsid w:val="00F229A5"/>
    <w:rsid w:val="00F22C59"/>
    <w:rsid w:val="00F22DDB"/>
    <w:rsid w:val="00F22E82"/>
    <w:rsid w:val="00F23748"/>
    <w:rsid w:val="00F23952"/>
    <w:rsid w:val="00F23970"/>
    <w:rsid w:val="00F23B01"/>
    <w:rsid w:val="00F23C26"/>
    <w:rsid w:val="00F23D18"/>
    <w:rsid w:val="00F23E05"/>
    <w:rsid w:val="00F24026"/>
    <w:rsid w:val="00F241A3"/>
    <w:rsid w:val="00F243D8"/>
    <w:rsid w:val="00F246DC"/>
    <w:rsid w:val="00F247E8"/>
    <w:rsid w:val="00F24807"/>
    <w:rsid w:val="00F24AB5"/>
    <w:rsid w:val="00F24BC7"/>
    <w:rsid w:val="00F24F36"/>
    <w:rsid w:val="00F24FBE"/>
    <w:rsid w:val="00F25106"/>
    <w:rsid w:val="00F254FB"/>
    <w:rsid w:val="00F25581"/>
    <w:rsid w:val="00F2584F"/>
    <w:rsid w:val="00F25DD3"/>
    <w:rsid w:val="00F25F9C"/>
    <w:rsid w:val="00F260FA"/>
    <w:rsid w:val="00F263C5"/>
    <w:rsid w:val="00F263EA"/>
    <w:rsid w:val="00F2644E"/>
    <w:rsid w:val="00F26478"/>
    <w:rsid w:val="00F265FC"/>
    <w:rsid w:val="00F26848"/>
    <w:rsid w:val="00F26912"/>
    <w:rsid w:val="00F269A9"/>
    <w:rsid w:val="00F269D1"/>
    <w:rsid w:val="00F26A07"/>
    <w:rsid w:val="00F26BCF"/>
    <w:rsid w:val="00F26DA1"/>
    <w:rsid w:val="00F26DA8"/>
    <w:rsid w:val="00F26DB6"/>
    <w:rsid w:val="00F27251"/>
    <w:rsid w:val="00F272DF"/>
    <w:rsid w:val="00F27657"/>
    <w:rsid w:val="00F27792"/>
    <w:rsid w:val="00F279A3"/>
    <w:rsid w:val="00F27A4C"/>
    <w:rsid w:val="00F27F71"/>
    <w:rsid w:val="00F302BA"/>
    <w:rsid w:val="00F3034C"/>
    <w:rsid w:val="00F30A90"/>
    <w:rsid w:val="00F31032"/>
    <w:rsid w:val="00F312F1"/>
    <w:rsid w:val="00F31313"/>
    <w:rsid w:val="00F3155C"/>
    <w:rsid w:val="00F315AF"/>
    <w:rsid w:val="00F31710"/>
    <w:rsid w:val="00F31771"/>
    <w:rsid w:val="00F31B0A"/>
    <w:rsid w:val="00F31D4A"/>
    <w:rsid w:val="00F31D6A"/>
    <w:rsid w:val="00F31E02"/>
    <w:rsid w:val="00F31F34"/>
    <w:rsid w:val="00F31F92"/>
    <w:rsid w:val="00F3208B"/>
    <w:rsid w:val="00F321A5"/>
    <w:rsid w:val="00F328C6"/>
    <w:rsid w:val="00F32A6F"/>
    <w:rsid w:val="00F32ADB"/>
    <w:rsid w:val="00F32CC8"/>
    <w:rsid w:val="00F32D8A"/>
    <w:rsid w:val="00F32EC6"/>
    <w:rsid w:val="00F3336F"/>
    <w:rsid w:val="00F334DE"/>
    <w:rsid w:val="00F3350E"/>
    <w:rsid w:val="00F33601"/>
    <w:rsid w:val="00F3394F"/>
    <w:rsid w:val="00F33A12"/>
    <w:rsid w:val="00F33AC5"/>
    <w:rsid w:val="00F33ACD"/>
    <w:rsid w:val="00F33B50"/>
    <w:rsid w:val="00F33BF6"/>
    <w:rsid w:val="00F33F68"/>
    <w:rsid w:val="00F33FB1"/>
    <w:rsid w:val="00F3435E"/>
    <w:rsid w:val="00F345A9"/>
    <w:rsid w:val="00F34863"/>
    <w:rsid w:val="00F34A70"/>
    <w:rsid w:val="00F34DC0"/>
    <w:rsid w:val="00F34DC3"/>
    <w:rsid w:val="00F34EFD"/>
    <w:rsid w:val="00F3507D"/>
    <w:rsid w:val="00F350B0"/>
    <w:rsid w:val="00F3518D"/>
    <w:rsid w:val="00F35265"/>
    <w:rsid w:val="00F35293"/>
    <w:rsid w:val="00F354BB"/>
    <w:rsid w:val="00F354FF"/>
    <w:rsid w:val="00F3552C"/>
    <w:rsid w:val="00F35586"/>
    <w:rsid w:val="00F355CE"/>
    <w:rsid w:val="00F35696"/>
    <w:rsid w:val="00F35769"/>
    <w:rsid w:val="00F35786"/>
    <w:rsid w:val="00F359F8"/>
    <w:rsid w:val="00F36170"/>
    <w:rsid w:val="00F3618E"/>
    <w:rsid w:val="00F361EB"/>
    <w:rsid w:val="00F362E7"/>
    <w:rsid w:val="00F36457"/>
    <w:rsid w:val="00F365A7"/>
    <w:rsid w:val="00F36609"/>
    <w:rsid w:val="00F36901"/>
    <w:rsid w:val="00F36A10"/>
    <w:rsid w:val="00F36B59"/>
    <w:rsid w:val="00F37177"/>
    <w:rsid w:val="00F3717C"/>
    <w:rsid w:val="00F371DF"/>
    <w:rsid w:val="00F37272"/>
    <w:rsid w:val="00F37494"/>
    <w:rsid w:val="00F37526"/>
    <w:rsid w:val="00F37665"/>
    <w:rsid w:val="00F37709"/>
    <w:rsid w:val="00F3774E"/>
    <w:rsid w:val="00F3787B"/>
    <w:rsid w:val="00F379D1"/>
    <w:rsid w:val="00F37A73"/>
    <w:rsid w:val="00F37A8B"/>
    <w:rsid w:val="00F37C15"/>
    <w:rsid w:val="00F37D4E"/>
    <w:rsid w:val="00F37E9E"/>
    <w:rsid w:val="00F4004C"/>
    <w:rsid w:val="00F40108"/>
    <w:rsid w:val="00F4012A"/>
    <w:rsid w:val="00F40152"/>
    <w:rsid w:val="00F40190"/>
    <w:rsid w:val="00F401D0"/>
    <w:rsid w:val="00F4022A"/>
    <w:rsid w:val="00F403D3"/>
    <w:rsid w:val="00F40464"/>
    <w:rsid w:val="00F40485"/>
    <w:rsid w:val="00F405C9"/>
    <w:rsid w:val="00F406EB"/>
    <w:rsid w:val="00F4093E"/>
    <w:rsid w:val="00F409B8"/>
    <w:rsid w:val="00F40F36"/>
    <w:rsid w:val="00F410DA"/>
    <w:rsid w:val="00F41173"/>
    <w:rsid w:val="00F41249"/>
    <w:rsid w:val="00F414C0"/>
    <w:rsid w:val="00F415DE"/>
    <w:rsid w:val="00F41A44"/>
    <w:rsid w:val="00F41ACA"/>
    <w:rsid w:val="00F41D24"/>
    <w:rsid w:val="00F41D90"/>
    <w:rsid w:val="00F41DDD"/>
    <w:rsid w:val="00F41E06"/>
    <w:rsid w:val="00F4206F"/>
    <w:rsid w:val="00F4216D"/>
    <w:rsid w:val="00F4255B"/>
    <w:rsid w:val="00F427B2"/>
    <w:rsid w:val="00F42983"/>
    <w:rsid w:val="00F42A5C"/>
    <w:rsid w:val="00F42C46"/>
    <w:rsid w:val="00F42D00"/>
    <w:rsid w:val="00F42DED"/>
    <w:rsid w:val="00F42ECA"/>
    <w:rsid w:val="00F42F26"/>
    <w:rsid w:val="00F4330B"/>
    <w:rsid w:val="00F43386"/>
    <w:rsid w:val="00F43577"/>
    <w:rsid w:val="00F436D1"/>
    <w:rsid w:val="00F43B96"/>
    <w:rsid w:val="00F43E6D"/>
    <w:rsid w:val="00F43E82"/>
    <w:rsid w:val="00F43FD2"/>
    <w:rsid w:val="00F44191"/>
    <w:rsid w:val="00F441E9"/>
    <w:rsid w:val="00F4427B"/>
    <w:rsid w:val="00F44312"/>
    <w:rsid w:val="00F4438D"/>
    <w:rsid w:val="00F44420"/>
    <w:rsid w:val="00F44429"/>
    <w:rsid w:val="00F44449"/>
    <w:rsid w:val="00F44632"/>
    <w:rsid w:val="00F44852"/>
    <w:rsid w:val="00F44B4F"/>
    <w:rsid w:val="00F44CF2"/>
    <w:rsid w:val="00F45106"/>
    <w:rsid w:val="00F4511B"/>
    <w:rsid w:val="00F45215"/>
    <w:rsid w:val="00F4531C"/>
    <w:rsid w:val="00F45507"/>
    <w:rsid w:val="00F458AB"/>
    <w:rsid w:val="00F459AC"/>
    <w:rsid w:val="00F45AD6"/>
    <w:rsid w:val="00F45C42"/>
    <w:rsid w:val="00F45DE8"/>
    <w:rsid w:val="00F45E66"/>
    <w:rsid w:val="00F45F07"/>
    <w:rsid w:val="00F463F4"/>
    <w:rsid w:val="00F46426"/>
    <w:rsid w:val="00F46618"/>
    <w:rsid w:val="00F46751"/>
    <w:rsid w:val="00F4675D"/>
    <w:rsid w:val="00F4691B"/>
    <w:rsid w:val="00F46A55"/>
    <w:rsid w:val="00F46A7D"/>
    <w:rsid w:val="00F46B8B"/>
    <w:rsid w:val="00F46B8C"/>
    <w:rsid w:val="00F46B9B"/>
    <w:rsid w:val="00F470CA"/>
    <w:rsid w:val="00F47314"/>
    <w:rsid w:val="00F4765D"/>
    <w:rsid w:val="00F476F1"/>
    <w:rsid w:val="00F4786B"/>
    <w:rsid w:val="00F478A6"/>
    <w:rsid w:val="00F479AC"/>
    <w:rsid w:val="00F47CED"/>
    <w:rsid w:val="00F47D5B"/>
    <w:rsid w:val="00F47DDF"/>
    <w:rsid w:val="00F47DFB"/>
    <w:rsid w:val="00F50511"/>
    <w:rsid w:val="00F508F5"/>
    <w:rsid w:val="00F50933"/>
    <w:rsid w:val="00F509BC"/>
    <w:rsid w:val="00F50A22"/>
    <w:rsid w:val="00F50A63"/>
    <w:rsid w:val="00F50A95"/>
    <w:rsid w:val="00F50EF4"/>
    <w:rsid w:val="00F50F36"/>
    <w:rsid w:val="00F5160F"/>
    <w:rsid w:val="00F51734"/>
    <w:rsid w:val="00F518DF"/>
    <w:rsid w:val="00F51932"/>
    <w:rsid w:val="00F51A7C"/>
    <w:rsid w:val="00F51CBD"/>
    <w:rsid w:val="00F51CBE"/>
    <w:rsid w:val="00F51DAB"/>
    <w:rsid w:val="00F51DEA"/>
    <w:rsid w:val="00F51E5D"/>
    <w:rsid w:val="00F52073"/>
    <w:rsid w:val="00F52106"/>
    <w:rsid w:val="00F52132"/>
    <w:rsid w:val="00F521B7"/>
    <w:rsid w:val="00F52205"/>
    <w:rsid w:val="00F52261"/>
    <w:rsid w:val="00F52443"/>
    <w:rsid w:val="00F524F6"/>
    <w:rsid w:val="00F524FD"/>
    <w:rsid w:val="00F52665"/>
    <w:rsid w:val="00F527DF"/>
    <w:rsid w:val="00F5280C"/>
    <w:rsid w:val="00F5284E"/>
    <w:rsid w:val="00F52997"/>
    <w:rsid w:val="00F52A52"/>
    <w:rsid w:val="00F52C65"/>
    <w:rsid w:val="00F52D37"/>
    <w:rsid w:val="00F52D7A"/>
    <w:rsid w:val="00F52FFA"/>
    <w:rsid w:val="00F5310A"/>
    <w:rsid w:val="00F53263"/>
    <w:rsid w:val="00F533C3"/>
    <w:rsid w:val="00F533FC"/>
    <w:rsid w:val="00F53609"/>
    <w:rsid w:val="00F536C6"/>
    <w:rsid w:val="00F536F3"/>
    <w:rsid w:val="00F53798"/>
    <w:rsid w:val="00F538D1"/>
    <w:rsid w:val="00F53A38"/>
    <w:rsid w:val="00F53F8B"/>
    <w:rsid w:val="00F53FA6"/>
    <w:rsid w:val="00F5406C"/>
    <w:rsid w:val="00F540E2"/>
    <w:rsid w:val="00F54184"/>
    <w:rsid w:val="00F542E1"/>
    <w:rsid w:val="00F543B2"/>
    <w:rsid w:val="00F54483"/>
    <w:rsid w:val="00F544A7"/>
    <w:rsid w:val="00F5469B"/>
    <w:rsid w:val="00F546F2"/>
    <w:rsid w:val="00F54716"/>
    <w:rsid w:val="00F547CC"/>
    <w:rsid w:val="00F54868"/>
    <w:rsid w:val="00F54961"/>
    <w:rsid w:val="00F549C6"/>
    <w:rsid w:val="00F54A6A"/>
    <w:rsid w:val="00F54AA8"/>
    <w:rsid w:val="00F54E37"/>
    <w:rsid w:val="00F54E44"/>
    <w:rsid w:val="00F55226"/>
    <w:rsid w:val="00F552B0"/>
    <w:rsid w:val="00F5535B"/>
    <w:rsid w:val="00F55364"/>
    <w:rsid w:val="00F5576E"/>
    <w:rsid w:val="00F55CAC"/>
    <w:rsid w:val="00F55D47"/>
    <w:rsid w:val="00F55DD0"/>
    <w:rsid w:val="00F5603A"/>
    <w:rsid w:val="00F5616B"/>
    <w:rsid w:val="00F564A9"/>
    <w:rsid w:val="00F56697"/>
    <w:rsid w:val="00F56799"/>
    <w:rsid w:val="00F569CB"/>
    <w:rsid w:val="00F56B09"/>
    <w:rsid w:val="00F56C63"/>
    <w:rsid w:val="00F56C78"/>
    <w:rsid w:val="00F56DDA"/>
    <w:rsid w:val="00F56F0F"/>
    <w:rsid w:val="00F57023"/>
    <w:rsid w:val="00F57094"/>
    <w:rsid w:val="00F57253"/>
    <w:rsid w:val="00F5729E"/>
    <w:rsid w:val="00F57594"/>
    <w:rsid w:val="00F578AE"/>
    <w:rsid w:val="00F57E3E"/>
    <w:rsid w:val="00F57E48"/>
    <w:rsid w:val="00F60075"/>
    <w:rsid w:val="00F60138"/>
    <w:rsid w:val="00F60262"/>
    <w:rsid w:val="00F60805"/>
    <w:rsid w:val="00F60C2E"/>
    <w:rsid w:val="00F60E69"/>
    <w:rsid w:val="00F60E8D"/>
    <w:rsid w:val="00F61399"/>
    <w:rsid w:val="00F613D2"/>
    <w:rsid w:val="00F613E0"/>
    <w:rsid w:val="00F61687"/>
    <w:rsid w:val="00F61824"/>
    <w:rsid w:val="00F6194D"/>
    <w:rsid w:val="00F6197B"/>
    <w:rsid w:val="00F61A37"/>
    <w:rsid w:val="00F61E0B"/>
    <w:rsid w:val="00F61F69"/>
    <w:rsid w:val="00F6206D"/>
    <w:rsid w:val="00F6218E"/>
    <w:rsid w:val="00F62356"/>
    <w:rsid w:val="00F62426"/>
    <w:rsid w:val="00F624C5"/>
    <w:rsid w:val="00F624E0"/>
    <w:rsid w:val="00F626DC"/>
    <w:rsid w:val="00F6270F"/>
    <w:rsid w:val="00F62AF5"/>
    <w:rsid w:val="00F62CCB"/>
    <w:rsid w:val="00F62E50"/>
    <w:rsid w:val="00F62FB0"/>
    <w:rsid w:val="00F6312F"/>
    <w:rsid w:val="00F6316D"/>
    <w:rsid w:val="00F631E2"/>
    <w:rsid w:val="00F63216"/>
    <w:rsid w:val="00F633CA"/>
    <w:rsid w:val="00F63AEE"/>
    <w:rsid w:val="00F63CBB"/>
    <w:rsid w:val="00F63D1C"/>
    <w:rsid w:val="00F63E30"/>
    <w:rsid w:val="00F63F4A"/>
    <w:rsid w:val="00F63FF3"/>
    <w:rsid w:val="00F640A4"/>
    <w:rsid w:val="00F642E6"/>
    <w:rsid w:val="00F64481"/>
    <w:rsid w:val="00F644CF"/>
    <w:rsid w:val="00F646AA"/>
    <w:rsid w:val="00F6480A"/>
    <w:rsid w:val="00F64AD2"/>
    <w:rsid w:val="00F64BB0"/>
    <w:rsid w:val="00F64C4C"/>
    <w:rsid w:val="00F64F56"/>
    <w:rsid w:val="00F650A3"/>
    <w:rsid w:val="00F65597"/>
    <w:rsid w:val="00F65601"/>
    <w:rsid w:val="00F65654"/>
    <w:rsid w:val="00F65695"/>
    <w:rsid w:val="00F657D7"/>
    <w:rsid w:val="00F65805"/>
    <w:rsid w:val="00F658A1"/>
    <w:rsid w:val="00F65AD7"/>
    <w:rsid w:val="00F65B30"/>
    <w:rsid w:val="00F65B56"/>
    <w:rsid w:val="00F65C7C"/>
    <w:rsid w:val="00F65E3A"/>
    <w:rsid w:val="00F65F9D"/>
    <w:rsid w:val="00F66042"/>
    <w:rsid w:val="00F66085"/>
    <w:rsid w:val="00F6611C"/>
    <w:rsid w:val="00F66374"/>
    <w:rsid w:val="00F66406"/>
    <w:rsid w:val="00F66571"/>
    <w:rsid w:val="00F6665E"/>
    <w:rsid w:val="00F66699"/>
    <w:rsid w:val="00F66728"/>
    <w:rsid w:val="00F66799"/>
    <w:rsid w:val="00F667D9"/>
    <w:rsid w:val="00F66842"/>
    <w:rsid w:val="00F6699F"/>
    <w:rsid w:val="00F66BE1"/>
    <w:rsid w:val="00F66BFB"/>
    <w:rsid w:val="00F66C19"/>
    <w:rsid w:val="00F66D91"/>
    <w:rsid w:val="00F66DD1"/>
    <w:rsid w:val="00F66E38"/>
    <w:rsid w:val="00F66F94"/>
    <w:rsid w:val="00F67159"/>
    <w:rsid w:val="00F674D9"/>
    <w:rsid w:val="00F675A5"/>
    <w:rsid w:val="00F675B4"/>
    <w:rsid w:val="00F675CF"/>
    <w:rsid w:val="00F67653"/>
    <w:rsid w:val="00F6783C"/>
    <w:rsid w:val="00F679F9"/>
    <w:rsid w:val="00F67A2D"/>
    <w:rsid w:val="00F67AF0"/>
    <w:rsid w:val="00F67C38"/>
    <w:rsid w:val="00F67C4F"/>
    <w:rsid w:val="00F7076C"/>
    <w:rsid w:val="00F7079A"/>
    <w:rsid w:val="00F709F5"/>
    <w:rsid w:val="00F70A51"/>
    <w:rsid w:val="00F70AE5"/>
    <w:rsid w:val="00F70EBE"/>
    <w:rsid w:val="00F70FFD"/>
    <w:rsid w:val="00F71198"/>
    <w:rsid w:val="00F71361"/>
    <w:rsid w:val="00F715BD"/>
    <w:rsid w:val="00F7169B"/>
    <w:rsid w:val="00F71849"/>
    <w:rsid w:val="00F7185A"/>
    <w:rsid w:val="00F71B2A"/>
    <w:rsid w:val="00F71FB7"/>
    <w:rsid w:val="00F721A1"/>
    <w:rsid w:val="00F7243F"/>
    <w:rsid w:val="00F7248E"/>
    <w:rsid w:val="00F724B9"/>
    <w:rsid w:val="00F72662"/>
    <w:rsid w:val="00F726F3"/>
    <w:rsid w:val="00F7272C"/>
    <w:rsid w:val="00F7274A"/>
    <w:rsid w:val="00F727D8"/>
    <w:rsid w:val="00F72891"/>
    <w:rsid w:val="00F728BC"/>
    <w:rsid w:val="00F72AAE"/>
    <w:rsid w:val="00F72B54"/>
    <w:rsid w:val="00F72C08"/>
    <w:rsid w:val="00F72D15"/>
    <w:rsid w:val="00F731F8"/>
    <w:rsid w:val="00F732B6"/>
    <w:rsid w:val="00F7345C"/>
    <w:rsid w:val="00F735D6"/>
    <w:rsid w:val="00F736C9"/>
    <w:rsid w:val="00F73B66"/>
    <w:rsid w:val="00F73D26"/>
    <w:rsid w:val="00F73DBC"/>
    <w:rsid w:val="00F73E65"/>
    <w:rsid w:val="00F740A6"/>
    <w:rsid w:val="00F740E7"/>
    <w:rsid w:val="00F74100"/>
    <w:rsid w:val="00F7412E"/>
    <w:rsid w:val="00F7432B"/>
    <w:rsid w:val="00F74357"/>
    <w:rsid w:val="00F74359"/>
    <w:rsid w:val="00F74391"/>
    <w:rsid w:val="00F744CD"/>
    <w:rsid w:val="00F74575"/>
    <w:rsid w:val="00F746EF"/>
    <w:rsid w:val="00F749A7"/>
    <w:rsid w:val="00F74BA0"/>
    <w:rsid w:val="00F74BE4"/>
    <w:rsid w:val="00F74D5A"/>
    <w:rsid w:val="00F74E5C"/>
    <w:rsid w:val="00F750A5"/>
    <w:rsid w:val="00F7515F"/>
    <w:rsid w:val="00F751DD"/>
    <w:rsid w:val="00F75333"/>
    <w:rsid w:val="00F75338"/>
    <w:rsid w:val="00F753A5"/>
    <w:rsid w:val="00F753C2"/>
    <w:rsid w:val="00F753FB"/>
    <w:rsid w:val="00F7552B"/>
    <w:rsid w:val="00F7553E"/>
    <w:rsid w:val="00F7558F"/>
    <w:rsid w:val="00F755A2"/>
    <w:rsid w:val="00F75657"/>
    <w:rsid w:val="00F75836"/>
    <w:rsid w:val="00F758DD"/>
    <w:rsid w:val="00F7594C"/>
    <w:rsid w:val="00F75A4C"/>
    <w:rsid w:val="00F75B5F"/>
    <w:rsid w:val="00F75BFA"/>
    <w:rsid w:val="00F75D47"/>
    <w:rsid w:val="00F75D51"/>
    <w:rsid w:val="00F75FC4"/>
    <w:rsid w:val="00F76091"/>
    <w:rsid w:val="00F763AA"/>
    <w:rsid w:val="00F763DF"/>
    <w:rsid w:val="00F76647"/>
    <w:rsid w:val="00F76764"/>
    <w:rsid w:val="00F76BB3"/>
    <w:rsid w:val="00F76C72"/>
    <w:rsid w:val="00F76C9A"/>
    <w:rsid w:val="00F76DBA"/>
    <w:rsid w:val="00F77082"/>
    <w:rsid w:val="00F77322"/>
    <w:rsid w:val="00F77441"/>
    <w:rsid w:val="00F77443"/>
    <w:rsid w:val="00F77523"/>
    <w:rsid w:val="00F776B9"/>
    <w:rsid w:val="00F77866"/>
    <w:rsid w:val="00F77965"/>
    <w:rsid w:val="00F77CC4"/>
    <w:rsid w:val="00F77D6D"/>
    <w:rsid w:val="00F77D89"/>
    <w:rsid w:val="00F77EEA"/>
    <w:rsid w:val="00F77F3C"/>
    <w:rsid w:val="00F80046"/>
    <w:rsid w:val="00F80111"/>
    <w:rsid w:val="00F80255"/>
    <w:rsid w:val="00F8039B"/>
    <w:rsid w:val="00F805BF"/>
    <w:rsid w:val="00F80676"/>
    <w:rsid w:val="00F80CE7"/>
    <w:rsid w:val="00F80E02"/>
    <w:rsid w:val="00F80E2A"/>
    <w:rsid w:val="00F8127E"/>
    <w:rsid w:val="00F81564"/>
    <w:rsid w:val="00F8157E"/>
    <w:rsid w:val="00F81785"/>
    <w:rsid w:val="00F818B1"/>
    <w:rsid w:val="00F818F4"/>
    <w:rsid w:val="00F81F1F"/>
    <w:rsid w:val="00F82069"/>
    <w:rsid w:val="00F821AF"/>
    <w:rsid w:val="00F82383"/>
    <w:rsid w:val="00F825DC"/>
    <w:rsid w:val="00F82666"/>
    <w:rsid w:val="00F827BC"/>
    <w:rsid w:val="00F828D3"/>
    <w:rsid w:val="00F82998"/>
    <w:rsid w:val="00F82B2B"/>
    <w:rsid w:val="00F82CB8"/>
    <w:rsid w:val="00F82CC7"/>
    <w:rsid w:val="00F82E24"/>
    <w:rsid w:val="00F82E54"/>
    <w:rsid w:val="00F82F40"/>
    <w:rsid w:val="00F831DF"/>
    <w:rsid w:val="00F831F6"/>
    <w:rsid w:val="00F8324B"/>
    <w:rsid w:val="00F8327B"/>
    <w:rsid w:val="00F8388A"/>
    <w:rsid w:val="00F8389B"/>
    <w:rsid w:val="00F838D2"/>
    <w:rsid w:val="00F83B3C"/>
    <w:rsid w:val="00F83FEA"/>
    <w:rsid w:val="00F84093"/>
    <w:rsid w:val="00F84140"/>
    <w:rsid w:val="00F84163"/>
    <w:rsid w:val="00F846C7"/>
    <w:rsid w:val="00F84788"/>
    <w:rsid w:val="00F84977"/>
    <w:rsid w:val="00F84B56"/>
    <w:rsid w:val="00F84C85"/>
    <w:rsid w:val="00F8501B"/>
    <w:rsid w:val="00F8502C"/>
    <w:rsid w:val="00F851CA"/>
    <w:rsid w:val="00F851D4"/>
    <w:rsid w:val="00F8525D"/>
    <w:rsid w:val="00F85470"/>
    <w:rsid w:val="00F854CE"/>
    <w:rsid w:val="00F855C2"/>
    <w:rsid w:val="00F85E79"/>
    <w:rsid w:val="00F85EA8"/>
    <w:rsid w:val="00F85EC7"/>
    <w:rsid w:val="00F8616F"/>
    <w:rsid w:val="00F86196"/>
    <w:rsid w:val="00F863F9"/>
    <w:rsid w:val="00F86513"/>
    <w:rsid w:val="00F86688"/>
    <w:rsid w:val="00F868AE"/>
    <w:rsid w:val="00F86970"/>
    <w:rsid w:val="00F86AFF"/>
    <w:rsid w:val="00F86B3C"/>
    <w:rsid w:val="00F86DC5"/>
    <w:rsid w:val="00F86F41"/>
    <w:rsid w:val="00F87043"/>
    <w:rsid w:val="00F870D3"/>
    <w:rsid w:val="00F8732A"/>
    <w:rsid w:val="00F87650"/>
    <w:rsid w:val="00F8769B"/>
    <w:rsid w:val="00F876D3"/>
    <w:rsid w:val="00F876D4"/>
    <w:rsid w:val="00F87736"/>
    <w:rsid w:val="00F87751"/>
    <w:rsid w:val="00F878EE"/>
    <w:rsid w:val="00F87903"/>
    <w:rsid w:val="00F87BCE"/>
    <w:rsid w:val="00F87C62"/>
    <w:rsid w:val="00F87D1D"/>
    <w:rsid w:val="00F8A12B"/>
    <w:rsid w:val="00F90121"/>
    <w:rsid w:val="00F90140"/>
    <w:rsid w:val="00F9021F"/>
    <w:rsid w:val="00F9037D"/>
    <w:rsid w:val="00F905A2"/>
    <w:rsid w:val="00F90A02"/>
    <w:rsid w:val="00F90D97"/>
    <w:rsid w:val="00F910C5"/>
    <w:rsid w:val="00F912E7"/>
    <w:rsid w:val="00F9140C"/>
    <w:rsid w:val="00F91501"/>
    <w:rsid w:val="00F91519"/>
    <w:rsid w:val="00F91655"/>
    <w:rsid w:val="00F91AE4"/>
    <w:rsid w:val="00F91D42"/>
    <w:rsid w:val="00F91F59"/>
    <w:rsid w:val="00F921F9"/>
    <w:rsid w:val="00F92294"/>
    <w:rsid w:val="00F92A0C"/>
    <w:rsid w:val="00F92A4A"/>
    <w:rsid w:val="00F92BD8"/>
    <w:rsid w:val="00F92C07"/>
    <w:rsid w:val="00F92C37"/>
    <w:rsid w:val="00F92D77"/>
    <w:rsid w:val="00F92F43"/>
    <w:rsid w:val="00F930A9"/>
    <w:rsid w:val="00F931B8"/>
    <w:rsid w:val="00F9327F"/>
    <w:rsid w:val="00F934D3"/>
    <w:rsid w:val="00F9366C"/>
    <w:rsid w:val="00F93828"/>
    <w:rsid w:val="00F938DC"/>
    <w:rsid w:val="00F9398D"/>
    <w:rsid w:val="00F939EE"/>
    <w:rsid w:val="00F93BC2"/>
    <w:rsid w:val="00F93BF6"/>
    <w:rsid w:val="00F93CA8"/>
    <w:rsid w:val="00F9435D"/>
    <w:rsid w:val="00F94379"/>
    <w:rsid w:val="00F94430"/>
    <w:rsid w:val="00F947BB"/>
    <w:rsid w:val="00F949CD"/>
    <w:rsid w:val="00F94A20"/>
    <w:rsid w:val="00F94F08"/>
    <w:rsid w:val="00F94F2F"/>
    <w:rsid w:val="00F95102"/>
    <w:rsid w:val="00F953C6"/>
    <w:rsid w:val="00F95621"/>
    <w:rsid w:val="00F9568B"/>
    <w:rsid w:val="00F956DF"/>
    <w:rsid w:val="00F95998"/>
    <w:rsid w:val="00F95BCE"/>
    <w:rsid w:val="00F95C1F"/>
    <w:rsid w:val="00F95F29"/>
    <w:rsid w:val="00F95FAB"/>
    <w:rsid w:val="00F96210"/>
    <w:rsid w:val="00F96226"/>
    <w:rsid w:val="00F964FE"/>
    <w:rsid w:val="00F967A7"/>
    <w:rsid w:val="00F968ED"/>
    <w:rsid w:val="00F968FF"/>
    <w:rsid w:val="00F969E5"/>
    <w:rsid w:val="00F96AED"/>
    <w:rsid w:val="00F96B3D"/>
    <w:rsid w:val="00F96C72"/>
    <w:rsid w:val="00F96CF3"/>
    <w:rsid w:val="00F96EF9"/>
    <w:rsid w:val="00F97211"/>
    <w:rsid w:val="00F97239"/>
    <w:rsid w:val="00F9723F"/>
    <w:rsid w:val="00F972B6"/>
    <w:rsid w:val="00F9762F"/>
    <w:rsid w:val="00F97706"/>
    <w:rsid w:val="00F97903"/>
    <w:rsid w:val="00F9796F"/>
    <w:rsid w:val="00F97A48"/>
    <w:rsid w:val="00F97B4B"/>
    <w:rsid w:val="00F97BFB"/>
    <w:rsid w:val="00F97C64"/>
    <w:rsid w:val="00F97CB8"/>
    <w:rsid w:val="00F97CC5"/>
    <w:rsid w:val="00F97D55"/>
    <w:rsid w:val="00F97E02"/>
    <w:rsid w:val="00F97E5B"/>
    <w:rsid w:val="00F97F2B"/>
    <w:rsid w:val="00FA0111"/>
    <w:rsid w:val="00FA01EB"/>
    <w:rsid w:val="00FA0663"/>
    <w:rsid w:val="00FA0743"/>
    <w:rsid w:val="00FA0BB3"/>
    <w:rsid w:val="00FA0C95"/>
    <w:rsid w:val="00FA0F91"/>
    <w:rsid w:val="00FA0FFD"/>
    <w:rsid w:val="00FA10B0"/>
    <w:rsid w:val="00FA11B0"/>
    <w:rsid w:val="00FA11F7"/>
    <w:rsid w:val="00FA134D"/>
    <w:rsid w:val="00FA139B"/>
    <w:rsid w:val="00FA1493"/>
    <w:rsid w:val="00FA1545"/>
    <w:rsid w:val="00FA1A0E"/>
    <w:rsid w:val="00FA1A30"/>
    <w:rsid w:val="00FA23CE"/>
    <w:rsid w:val="00FA2420"/>
    <w:rsid w:val="00FA2724"/>
    <w:rsid w:val="00FA27B7"/>
    <w:rsid w:val="00FA27C3"/>
    <w:rsid w:val="00FA29DA"/>
    <w:rsid w:val="00FA2AD0"/>
    <w:rsid w:val="00FA2AD7"/>
    <w:rsid w:val="00FA2AF9"/>
    <w:rsid w:val="00FA2B36"/>
    <w:rsid w:val="00FA2B75"/>
    <w:rsid w:val="00FA2B79"/>
    <w:rsid w:val="00FA2C2B"/>
    <w:rsid w:val="00FA3052"/>
    <w:rsid w:val="00FA33BC"/>
    <w:rsid w:val="00FA33BF"/>
    <w:rsid w:val="00FA34E2"/>
    <w:rsid w:val="00FA3A3D"/>
    <w:rsid w:val="00FA3AC8"/>
    <w:rsid w:val="00FA401A"/>
    <w:rsid w:val="00FA40B5"/>
    <w:rsid w:val="00FA42C6"/>
    <w:rsid w:val="00FA4336"/>
    <w:rsid w:val="00FA437D"/>
    <w:rsid w:val="00FA44B9"/>
    <w:rsid w:val="00FA4549"/>
    <w:rsid w:val="00FA4A59"/>
    <w:rsid w:val="00FA4AD6"/>
    <w:rsid w:val="00FA4B71"/>
    <w:rsid w:val="00FA4BB4"/>
    <w:rsid w:val="00FA4D51"/>
    <w:rsid w:val="00FA522D"/>
    <w:rsid w:val="00FA53C4"/>
    <w:rsid w:val="00FA54C1"/>
    <w:rsid w:val="00FA554A"/>
    <w:rsid w:val="00FA557C"/>
    <w:rsid w:val="00FA55AC"/>
    <w:rsid w:val="00FA5628"/>
    <w:rsid w:val="00FA5701"/>
    <w:rsid w:val="00FA5850"/>
    <w:rsid w:val="00FA5852"/>
    <w:rsid w:val="00FA5859"/>
    <w:rsid w:val="00FA5A3F"/>
    <w:rsid w:val="00FA5B9C"/>
    <w:rsid w:val="00FA5D50"/>
    <w:rsid w:val="00FA61B2"/>
    <w:rsid w:val="00FA63D5"/>
    <w:rsid w:val="00FA658D"/>
    <w:rsid w:val="00FA66A9"/>
    <w:rsid w:val="00FA66FA"/>
    <w:rsid w:val="00FA672C"/>
    <w:rsid w:val="00FA678C"/>
    <w:rsid w:val="00FA67D9"/>
    <w:rsid w:val="00FA6BEB"/>
    <w:rsid w:val="00FA6C91"/>
    <w:rsid w:val="00FA720F"/>
    <w:rsid w:val="00FA72EC"/>
    <w:rsid w:val="00FA7530"/>
    <w:rsid w:val="00FA756A"/>
    <w:rsid w:val="00FA7694"/>
    <w:rsid w:val="00FA76F0"/>
    <w:rsid w:val="00FA7725"/>
    <w:rsid w:val="00FA797F"/>
    <w:rsid w:val="00FB04F4"/>
    <w:rsid w:val="00FB05AB"/>
    <w:rsid w:val="00FB072E"/>
    <w:rsid w:val="00FB078E"/>
    <w:rsid w:val="00FB0FD8"/>
    <w:rsid w:val="00FB1226"/>
    <w:rsid w:val="00FB12C1"/>
    <w:rsid w:val="00FB1321"/>
    <w:rsid w:val="00FB139C"/>
    <w:rsid w:val="00FB13C8"/>
    <w:rsid w:val="00FB1436"/>
    <w:rsid w:val="00FB158F"/>
    <w:rsid w:val="00FB15F5"/>
    <w:rsid w:val="00FB16F4"/>
    <w:rsid w:val="00FB1CB6"/>
    <w:rsid w:val="00FB1DF1"/>
    <w:rsid w:val="00FB1E38"/>
    <w:rsid w:val="00FB1E95"/>
    <w:rsid w:val="00FB21D4"/>
    <w:rsid w:val="00FB2254"/>
    <w:rsid w:val="00FB22D2"/>
    <w:rsid w:val="00FB253B"/>
    <w:rsid w:val="00FB2683"/>
    <w:rsid w:val="00FB2925"/>
    <w:rsid w:val="00FB2928"/>
    <w:rsid w:val="00FB295A"/>
    <w:rsid w:val="00FB2AC9"/>
    <w:rsid w:val="00FB2C43"/>
    <w:rsid w:val="00FB2DEE"/>
    <w:rsid w:val="00FB2E92"/>
    <w:rsid w:val="00FB3221"/>
    <w:rsid w:val="00FB34B3"/>
    <w:rsid w:val="00FB3586"/>
    <w:rsid w:val="00FB3589"/>
    <w:rsid w:val="00FB39B2"/>
    <w:rsid w:val="00FB3BAE"/>
    <w:rsid w:val="00FB3D47"/>
    <w:rsid w:val="00FB3E66"/>
    <w:rsid w:val="00FB3EEB"/>
    <w:rsid w:val="00FB404E"/>
    <w:rsid w:val="00FB4070"/>
    <w:rsid w:val="00FB4521"/>
    <w:rsid w:val="00FB4824"/>
    <w:rsid w:val="00FB4C7A"/>
    <w:rsid w:val="00FB53BC"/>
    <w:rsid w:val="00FB541F"/>
    <w:rsid w:val="00FB5532"/>
    <w:rsid w:val="00FB5A08"/>
    <w:rsid w:val="00FB5A9E"/>
    <w:rsid w:val="00FB5AD3"/>
    <w:rsid w:val="00FB60DB"/>
    <w:rsid w:val="00FB6282"/>
    <w:rsid w:val="00FB643B"/>
    <w:rsid w:val="00FB655F"/>
    <w:rsid w:val="00FB66F3"/>
    <w:rsid w:val="00FB674A"/>
    <w:rsid w:val="00FB6762"/>
    <w:rsid w:val="00FB680D"/>
    <w:rsid w:val="00FB693A"/>
    <w:rsid w:val="00FB6A1B"/>
    <w:rsid w:val="00FB6B6A"/>
    <w:rsid w:val="00FB6E76"/>
    <w:rsid w:val="00FB6EA3"/>
    <w:rsid w:val="00FB6EAC"/>
    <w:rsid w:val="00FB6EDD"/>
    <w:rsid w:val="00FB6F33"/>
    <w:rsid w:val="00FB7096"/>
    <w:rsid w:val="00FB7209"/>
    <w:rsid w:val="00FB7387"/>
    <w:rsid w:val="00FB7406"/>
    <w:rsid w:val="00FB7606"/>
    <w:rsid w:val="00FB7B95"/>
    <w:rsid w:val="00FB7E46"/>
    <w:rsid w:val="00FB7FF7"/>
    <w:rsid w:val="00FC01CF"/>
    <w:rsid w:val="00FC043E"/>
    <w:rsid w:val="00FC0451"/>
    <w:rsid w:val="00FC0480"/>
    <w:rsid w:val="00FC06F8"/>
    <w:rsid w:val="00FC0AF7"/>
    <w:rsid w:val="00FC0E2A"/>
    <w:rsid w:val="00FC1056"/>
    <w:rsid w:val="00FC1179"/>
    <w:rsid w:val="00FC1187"/>
    <w:rsid w:val="00FC1495"/>
    <w:rsid w:val="00FC14F9"/>
    <w:rsid w:val="00FC15B0"/>
    <w:rsid w:val="00FC1660"/>
    <w:rsid w:val="00FC1824"/>
    <w:rsid w:val="00FC182D"/>
    <w:rsid w:val="00FC18A2"/>
    <w:rsid w:val="00FC1B45"/>
    <w:rsid w:val="00FC1B9E"/>
    <w:rsid w:val="00FC1E3E"/>
    <w:rsid w:val="00FC1ECA"/>
    <w:rsid w:val="00FC1F3E"/>
    <w:rsid w:val="00FC1F70"/>
    <w:rsid w:val="00FC1F71"/>
    <w:rsid w:val="00FC205A"/>
    <w:rsid w:val="00FC20E3"/>
    <w:rsid w:val="00FC219D"/>
    <w:rsid w:val="00FC2419"/>
    <w:rsid w:val="00FC2480"/>
    <w:rsid w:val="00FC251F"/>
    <w:rsid w:val="00FC301D"/>
    <w:rsid w:val="00FC3062"/>
    <w:rsid w:val="00FC30F1"/>
    <w:rsid w:val="00FC31A5"/>
    <w:rsid w:val="00FC321C"/>
    <w:rsid w:val="00FC343E"/>
    <w:rsid w:val="00FC3487"/>
    <w:rsid w:val="00FC36EA"/>
    <w:rsid w:val="00FC37C8"/>
    <w:rsid w:val="00FC38C6"/>
    <w:rsid w:val="00FC3AEF"/>
    <w:rsid w:val="00FC3BA2"/>
    <w:rsid w:val="00FC412D"/>
    <w:rsid w:val="00FC439F"/>
    <w:rsid w:val="00FC43CE"/>
    <w:rsid w:val="00FC44A5"/>
    <w:rsid w:val="00FC458B"/>
    <w:rsid w:val="00FC49E6"/>
    <w:rsid w:val="00FC4B00"/>
    <w:rsid w:val="00FC4B75"/>
    <w:rsid w:val="00FC4C16"/>
    <w:rsid w:val="00FC4E7B"/>
    <w:rsid w:val="00FC4EDD"/>
    <w:rsid w:val="00FC4F3B"/>
    <w:rsid w:val="00FC540A"/>
    <w:rsid w:val="00FC5478"/>
    <w:rsid w:val="00FC585C"/>
    <w:rsid w:val="00FC59CE"/>
    <w:rsid w:val="00FC5AF8"/>
    <w:rsid w:val="00FC5B7C"/>
    <w:rsid w:val="00FC5F0B"/>
    <w:rsid w:val="00FC618B"/>
    <w:rsid w:val="00FC61BC"/>
    <w:rsid w:val="00FC6253"/>
    <w:rsid w:val="00FC66B3"/>
    <w:rsid w:val="00FC6719"/>
    <w:rsid w:val="00FC6864"/>
    <w:rsid w:val="00FC6ABC"/>
    <w:rsid w:val="00FC6B75"/>
    <w:rsid w:val="00FC6B8F"/>
    <w:rsid w:val="00FC6C7A"/>
    <w:rsid w:val="00FC6E47"/>
    <w:rsid w:val="00FC6E53"/>
    <w:rsid w:val="00FC6F22"/>
    <w:rsid w:val="00FC700A"/>
    <w:rsid w:val="00FC708E"/>
    <w:rsid w:val="00FC70E9"/>
    <w:rsid w:val="00FC7154"/>
    <w:rsid w:val="00FC71A6"/>
    <w:rsid w:val="00FC720E"/>
    <w:rsid w:val="00FC7461"/>
    <w:rsid w:val="00FC78CE"/>
    <w:rsid w:val="00FC79EF"/>
    <w:rsid w:val="00FC7B34"/>
    <w:rsid w:val="00FC7C39"/>
    <w:rsid w:val="00FC7E5A"/>
    <w:rsid w:val="00FC7EE0"/>
    <w:rsid w:val="00FD000F"/>
    <w:rsid w:val="00FD0046"/>
    <w:rsid w:val="00FD03B0"/>
    <w:rsid w:val="00FD03F8"/>
    <w:rsid w:val="00FD0676"/>
    <w:rsid w:val="00FD0787"/>
    <w:rsid w:val="00FD0C02"/>
    <w:rsid w:val="00FD0CD1"/>
    <w:rsid w:val="00FD0CF3"/>
    <w:rsid w:val="00FD0F53"/>
    <w:rsid w:val="00FD0FF8"/>
    <w:rsid w:val="00FD101A"/>
    <w:rsid w:val="00FD103A"/>
    <w:rsid w:val="00FD11ED"/>
    <w:rsid w:val="00FD1237"/>
    <w:rsid w:val="00FD125A"/>
    <w:rsid w:val="00FD136C"/>
    <w:rsid w:val="00FD14CA"/>
    <w:rsid w:val="00FD1526"/>
    <w:rsid w:val="00FD1529"/>
    <w:rsid w:val="00FD1EBA"/>
    <w:rsid w:val="00FD2196"/>
    <w:rsid w:val="00FD2459"/>
    <w:rsid w:val="00FD272A"/>
    <w:rsid w:val="00FD2894"/>
    <w:rsid w:val="00FD28B0"/>
    <w:rsid w:val="00FD2940"/>
    <w:rsid w:val="00FD2992"/>
    <w:rsid w:val="00FD2B6C"/>
    <w:rsid w:val="00FD2BC1"/>
    <w:rsid w:val="00FD2CB5"/>
    <w:rsid w:val="00FD31EC"/>
    <w:rsid w:val="00FD36D8"/>
    <w:rsid w:val="00FD3C42"/>
    <w:rsid w:val="00FD3CC9"/>
    <w:rsid w:val="00FD3CE0"/>
    <w:rsid w:val="00FD3D41"/>
    <w:rsid w:val="00FD43C4"/>
    <w:rsid w:val="00FD44C5"/>
    <w:rsid w:val="00FD4589"/>
    <w:rsid w:val="00FD483B"/>
    <w:rsid w:val="00FD489A"/>
    <w:rsid w:val="00FD4972"/>
    <w:rsid w:val="00FD4D50"/>
    <w:rsid w:val="00FD4ECC"/>
    <w:rsid w:val="00FD5017"/>
    <w:rsid w:val="00FD50FA"/>
    <w:rsid w:val="00FD58F0"/>
    <w:rsid w:val="00FD58F2"/>
    <w:rsid w:val="00FD59E3"/>
    <w:rsid w:val="00FD5A0F"/>
    <w:rsid w:val="00FD5A4A"/>
    <w:rsid w:val="00FD5AF1"/>
    <w:rsid w:val="00FD5CFE"/>
    <w:rsid w:val="00FD5F28"/>
    <w:rsid w:val="00FD61F9"/>
    <w:rsid w:val="00FD6258"/>
    <w:rsid w:val="00FD6384"/>
    <w:rsid w:val="00FD63BE"/>
    <w:rsid w:val="00FD64A2"/>
    <w:rsid w:val="00FD6678"/>
    <w:rsid w:val="00FD67A3"/>
    <w:rsid w:val="00FD6A0C"/>
    <w:rsid w:val="00FD6A61"/>
    <w:rsid w:val="00FD6AF8"/>
    <w:rsid w:val="00FD6B95"/>
    <w:rsid w:val="00FD6F39"/>
    <w:rsid w:val="00FD7008"/>
    <w:rsid w:val="00FD7201"/>
    <w:rsid w:val="00FD7271"/>
    <w:rsid w:val="00FD7447"/>
    <w:rsid w:val="00FD7455"/>
    <w:rsid w:val="00FD7669"/>
    <w:rsid w:val="00FD7844"/>
    <w:rsid w:val="00FD7B72"/>
    <w:rsid w:val="00FD7DC0"/>
    <w:rsid w:val="00FE0456"/>
    <w:rsid w:val="00FE05DD"/>
    <w:rsid w:val="00FE0726"/>
    <w:rsid w:val="00FE084E"/>
    <w:rsid w:val="00FE0D67"/>
    <w:rsid w:val="00FE1273"/>
    <w:rsid w:val="00FE1325"/>
    <w:rsid w:val="00FE147A"/>
    <w:rsid w:val="00FE149B"/>
    <w:rsid w:val="00FE15C1"/>
    <w:rsid w:val="00FE1A32"/>
    <w:rsid w:val="00FE1BD5"/>
    <w:rsid w:val="00FE1EC7"/>
    <w:rsid w:val="00FE1F83"/>
    <w:rsid w:val="00FE1FE4"/>
    <w:rsid w:val="00FE2087"/>
    <w:rsid w:val="00FE209F"/>
    <w:rsid w:val="00FE219D"/>
    <w:rsid w:val="00FE21AA"/>
    <w:rsid w:val="00FE22DF"/>
    <w:rsid w:val="00FE22E1"/>
    <w:rsid w:val="00FE2575"/>
    <w:rsid w:val="00FE26FC"/>
    <w:rsid w:val="00FE29DC"/>
    <w:rsid w:val="00FE2A06"/>
    <w:rsid w:val="00FE2A53"/>
    <w:rsid w:val="00FE2AB9"/>
    <w:rsid w:val="00FE2C5E"/>
    <w:rsid w:val="00FE3222"/>
    <w:rsid w:val="00FE354E"/>
    <w:rsid w:val="00FE365A"/>
    <w:rsid w:val="00FE370D"/>
    <w:rsid w:val="00FE387E"/>
    <w:rsid w:val="00FE38F6"/>
    <w:rsid w:val="00FE3CD9"/>
    <w:rsid w:val="00FE3F92"/>
    <w:rsid w:val="00FE438F"/>
    <w:rsid w:val="00FE439A"/>
    <w:rsid w:val="00FE4487"/>
    <w:rsid w:val="00FE4B24"/>
    <w:rsid w:val="00FE4F1F"/>
    <w:rsid w:val="00FE524C"/>
    <w:rsid w:val="00FE52B9"/>
    <w:rsid w:val="00FE532D"/>
    <w:rsid w:val="00FE563C"/>
    <w:rsid w:val="00FE567D"/>
    <w:rsid w:val="00FE5746"/>
    <w:rsid w:val="00FE5949"/>
    <w:rsid w:val="00FE5B5A"/>
    <w:rsid w:val="00FE5FE8"/>
    <w:rsid w:val="00FE6159"/>
    <w:rsid w:val="00FE6412"/>
    <w:rsid w:val="00FE6425"/>
    <w:rsid w:val="00FE6981"/>
    <w:rsid w:val="00FE6BD7"/>
    <w:rsid w:val="00FE6F48"/>
    <w:rsid w:val="00FE6F99"/>
    <w:rsid w:val="00FE7055"/>
    <w:rsid w:val="00FE71F2"/>
    <w:rsid w:val="00FE7239"/>
    <w:rsid w:val="00FE73FB"/>
    <w:rsid w:val="00FE7868"/>
    <w:rsid w:val="00FE7CC5"/>
    <w:rsid w:val="00FE7D72"/>
    <w:rsid w:val="00FF0262"/>
    <w:rsid w:val="00FF081E"/>
    <w:rsid w:val="00FF0A68"/>
    <w:rsid w:val="00FF0BF0"/>
    <w:rsid w:val="00FF0D20"/>
    <w:rsid w:val="00FF0E1F"/>
    <w:rsid w:val="00FF0F9D"/>
    <w:rsid w:val="00FF11E7"/>
    <w:rsid w:val="00FF1265"/>
    <w:rsid w:val="00FF1378"/>
    <w:rsid w:val="00FF1500"/>
    <w:rsid w:val="00FF1525"/>
    <w:rsid w:val="00FF154B"/>
    <w:rsid w:val="00FF164A"/>
    <w:rsid w:val="00FF167F"/>
    <w:rsid w:val="00FF1798"/>
    <w:rsid w:val="00FF1927"/>
    <w:rsid w:val="00FF1CE4"/>
    <w:rsid w:val="00FF1D50"/>
    <w:rsid w:val="00FF1DAD"/>
    <w:rsid w:val="00FF1F86"/>
    <w:rsid w:val="00FF1F8A"/>
    <w:rsid w:val="00FF21B1"/>
    <w:rsid w:val="00FF2227"/>
    <w:rsid w:val="00FF22A8"/>
    <w:rsid w:val="00FF23B4"/>
    <w:rsid w:val="00FF242E"/>
    <w:rsid w:val="00FF292B"/>
    <w:rsid w:val="00FF297D"/>
    <w:rsid w:val="00FF29E1"/>
    <w:rsid w:val="00FF2A40"/>
    <w:rsid w:val="00FF2AE5"/>
    <w:rsid w:val="00FF2BD6"/>
    <w:rsid w:val="00FF2CA4"/>
    <w:rsid w:val="00FF2CBB"/>
    <w:rsid w:val="00FF2CDB"/>
    <w:rsid w:val="00FF2DA0"/>
    <w:rsid w:val="00FF2ED4"/>
    <w:rsid w:val="00FF2F66"/>
    <w:rsid w:val="00FF3644"/>
    <w:rsid w:val="00FF3901"/>
    <w:rsid w:val="00FF39D3"/>
    <w:rsid w:val="00FF3A57"/>
    <w:rsid w:val="00FF3BC7"/>
    <w:rsid w:val="00FF3D67"/>
    <w:rsid w:val="00FF4216"/>
    <w:rsid w:val="00FF43CE"/>
    <w:rsid w:val="00FF446D"/>
    <w:rsid w:val="00FF452D"/>
    <w:rsid w:val="00FF4AF5"/>
    <w:rsid w:val="00FF4DFB"/>
    <w:rsid w:val="00FF4EC9"/>
    <w:rsid w:val="00FF4F08"/>
    <w:rsid w:val="00FF50AF"/>
    <w:rsid w:val="00FF536E"/>
    <w:rsid w:val="00FF537D"/>
    <w:rsid w:val="00FF5665"/>
    <w:rsid w:val="00FF5668"/>
    <w:rsid w:val="00FF56D2"/>
    <w:rsid w:val="00FF582C"/>
    <w:rsid w:val="00FF585B"/>
    <w:rsid w:val="00FF58BC"/>
    <w:rsid w:val="00FF58DD"/>
    <w:rsid w:val="00FF5919"/>
    <w:rsid w:val="00FF59D1"/>
    <w:rsid w:val="00FF5C19"/>
    <w:rsid w:val="00FF5C29"/>
    <w:rsid w:val="00FF5C38"/>
    <w:rsid w:val="00FF5CDC"/>
    <w:rsid w:val="00FF5CEF"/>
    <w:rsid w:val="00FF5D55"/>
    <w:rsid w:val="00FF5EFD"/>
    <w:rsid w:val="00FF5F35"/>
    <w:rsid w:val="00FF603B"/>
    <w:rsid w:val="00FF624B"/>
    <w:rsid w:val="00FF624E"/>
    <w:rsid w:val="00FF62B8"/>
    <w:rsid w:val="00FF636A"/>
    <w:rsid w:val="00FF6AA8"/>
    <w:rsid w:val="00FF6BA1"/>
    <w:rsid w:val="00FF6C23"/>
    <w:rsid w:val="00FF6C27"/>
    <w:rsid w:val="00FF749B"/>
    <w:rsid w:val="00FF74DD"/>
    <w:rsid w:val="00FF7E69"/>
    <w:rsid w:val="00FF7ED7"/>
    <w:rsid w:val="0100B3EA"/>
    <w:rsid w:val="0105E4C5"/>
    <w:rsid w:val="01069150"/>
    <w:rsid w:val="010A6E6A"/>
    <w:rsid w:val="0111FA28"/>
    <w:rsid w:val="01162056"/>
    <w:rsid w:val="01198222"/>
    <w:rsid w:val="011C546A"/>
    <w:rsid w:val="011D5BD9"/>
    <w:rsid w:val="011EE003"/>
    <w:rsid w:val="0129B7EB"/>
    <w:rsid w:val="012A299E"/>
    <w:rsid w:val="0132A57D"/>
    <w:rsid w:val="013327C3"/>
    <w:rsid w:val="013A0FAF"/>
    <w:rsid w:val="014A284C"/>
    <w:rsid w:val="014AD430"/>
    <w:rsid w:val="01534622"/>
    <w:rsid w:val="01557957"/>
    <w:rsid w:val="015B3A26"/>
    <w:rsid w:val="015FA5B7"/>
    <w:rsid w:val="0160CD42"/>
    <w:rsid w:val="01613FE2"/>
    <w:rsid w:val="0166C491"/>
    <w:rsid w:val="0167E8FA"/>
    <w:rsid w:val="017394C5"/>
    <w:rsid w:val="017C6588"/>
    <w:rsid w:val="017EF78D"/>
    <w:rsid w:val="01853278"/>
    <w:rsid w:val="0188DF10"/>
    <w:rsid w:val="01893A3F"/>
    <w:rsid w:val="018E220A"/>
    <w:rsid w:val="018E9703"/>
    <w:rsid w:val="018EE836"/>
    <w:rsid w:val="01924DED"/>
    <w:rsid w:val="019E60C2"/>
    <w:rsid w:val="01A7A98C"/>
    <w:rsid w:val="01A8B3DC"/>
    <w:rsid w:val="01BB34D3"/>
    <w:rsid w:val="01BC2EB2"/>
    <w:rsid w:val="01C36C90"/>
    <w:rsid w:val="01C387E4"/>
    <w:rsid w:val="01CC1211"/>
    <w:rsid w:val="01D2491A"/>
    <w:rsid w:val="01D48096"/>
    <w:rsid w:val="01D69E2C"/>
    <w:rsid w:val="01F3A76E"/>
    <w:rsid w:val="020B47D5"/>
    <w:rsid w:val="02111BB6"/>
    <w:rsid w:val="02114DC1"/>
    <w:rsid w:val="0214AF47"/>
    <w:rsid w:val="021B87AD"/>
    <w:rsid w:val="0223BEAC"/>
    <w:rsid w:val="022429A8"/>
    <w:rsid w:val="022DE831"/>
    <w:rsid w:val="0230937B"/>
    <w:rsid w:val="02317162"/>
    <w:rsid w:val="0238CB90"/>
    <w:rsid w:val="0238EB1A"/>
    <w:rsid w:val="023FEAD1"/>
    <w:rsid w:val="024A5136"/>
    <w:rsid w:val="024EB136"/>
    <w:rsid w:val="0253E73F"/>
    <w:rsid w:val="0256045D"/>
    <w:rsid w:val="0258C57F"/>
    <w:rsid w:val="025D0152"/>
    <w:rsid w:val="025DADA6"/>
    <w:rsid w:val="02625E27"/>
    <w:rsid w:val="026C9984"/>
    <w:rsid w:val="0271EDDC"/>
    <w:rsid w:val="027BD9BC"/>
    <w:rsid w:val="0280B0CE"/>
    <w:rsid w:val="02844135"/>
    <w:rsid w:val="02872A2E"/>
    <w:rsid w:val="028AF1F3"/>
    <w:rsid w:val="028F28C7"/>
    <w:rsid w:val="0295B820"/>
    <w:rsid w:val="029DD2DC"/>
    <w:rsid w:val="02A4651C"/>
    <w:rsid w:val="02A79648"/>
    <w:rsid w:val="02AF41FD"/>
    <w:rsid w:val="02B38385"/>
    <w:rsid w:val="02B6E1B7"/>
    <w:rsid w:val="02CFDE15"/>
    <w:rsid w:val="02D59BE9"/>
    <w:rsid w:val="02DAEFB8"/>
    <w:rsid w:val="02E6A491"/>
    <w:rsid w:val="02E7115B"/>
    <w:rsid w:val="02EA6E7C"/>
    <w:rsid w:val="02F5779D"/>
    <w:rsid w:val="02F72D73"/>
    <w:rsid w:val="03013FA6"/>
    <w:rsid w:val="03050EC0"/>
    <w:rsid w:val="030898D9"/>
    <w:rsid w:val="030DEA8F"/>
    <w:rsid w:val="0311087F"/>
    <w:rsid w:val="0315D962"/>
    <w:rsid w:val="0321F676"/>
    <w:rsid w:val="03234E4F"/>
    <w:rsid w:val="032479D5"/>
    <w:rsid w:val="032C88F8"/>
    <w:rsid w:val="033182BE"/>
    <w:rsid w:val="03334AA2"/>
    <w:rsid w:val="0334DA81"/>
    <w:rsid w:val="03374C5D"/>
    <w:rsid w:val="0337E5B0"/>
    <w:rsid w:val="033A43BA"/>
    <w:rsid w:val="033D0317"/>
    <w:rsid w:val="033D0F87"/>
    <w:rsid w:val="03447909"/>
    <w:rsid w:val="034AE36C"/>
    <w:rsid w:val="034EEE8C"/>
    <w:rsid w:val="0350C164"/>
    <w:rsid w:val="03539E13"/>
    <w:rsid w:val="03584E87"/>
    <w:rsid w:val="035B08A2"/>
    <w:rsid w:val="035CAB94"/>
    <w:rsid w:val="036C14FA"/>
    <w:rsid w:val="0373204D"/>
    <w:rsid w:val="037DCC62"/>
    <w:rsid w:val="037DDD77"/>
    <w:rsid w:val="037F3442"/>
    <w:rsid w:val="0383D01C"/>
    <w:rsid w:val="0385072F"/>
    <w:rsid w:val="03947A7C"/>
    <w:rsid w:val="039FB82D"/>
    <w:rsid w:val="03AE5CD0"/>
    <w:rsid w:val="03B34840"/>
    <w:rsid w:val="03B351AD"/>
    <w:rsid w:val="03B3F9F5"/>
    <w:rsid w:val="03BB71C5"/>
    <w:rsid w:val="03BD6355"/>
    <w:rsid w:val="03BE29EB"/>
    <w:rsid w:val="03CA007B"/>
    <w:rsid w:val="03CCD1B8"/>
    <w:rsid w:val="03DB8EFB"/>
    <w:rsid w:val="03E60504"/>
    <w:rsid w:val="03E97CF8"/>
    <w:rsid w:val="03ED74FE"/>
    <w:rsid w:val="03EE11FB"/>
    <w:rsid w:val="03EF8EFD"/>
    <w:rsid w:val="03EFB7A0"/>
    <w:rsid w:val="03F1736B"/>
    <w:rsid w:val="03FADE5D"/>
    <w:rsid w:val="03FBFAE6"/>
    <w:rsid w:val="03FE2E88"/>
    <w:rsid w:val="03FFAAFE"/>
    <w:rsid w:val="040792A3"/>
    <w:rsid w:val="040A283A"/>
    <w:rsid w:val="040F828A"/>
    <w:rsid w:val="0411F901"/>
    <w:rsid w:val="041E68B3"/>
    <w:rsid w:val="0421CCAE"/>
    <w:rsid w:val="042472E8"/>
    <w:rsid w:val="042515C4"/>
    <w:rsid w:val="0430A78F"/>
    <w:rsid w:val="043B6BD1"/>
    <w:rsid w:val="043BD43E"/>
    <w:rsid w:val="043E48F9"/>
    <w:rsid w:val="045BBF35"/>
    <w:rsid w:val="045C74B9"/>
    <w:rsid w:val="04622E8F"/>
    <w:rsid w:val="04628A7E"/>
    <w:rsid w:val="0464465F"/>
    <w:rsid w:val="04648EE9"/>
    <w:rsid w:val="046645A1"/>
    <w:rsid w:val="0469BD7C"/>
    <w:rsid w:val="046A86FF"/>
    <w:rsid w:val="047D435C"/>
    <w:rsid w:val="047D52B3"/>
    <w:rsid w:val="047DE5C8"/>
    <w:rsid w:val="047E10CB"/>
    <w:rsid w:val="04844039"/>
    <w:rsid w:val="048A93C8"/>
    <w:rsid w:val="04A74824"/>
    <w:rsid w:val="04B67C0F"/>
    <w:rsid w:val="04B78DB0"/>
    <w:rsid w:val="04B803F0"/>
    <w:rsid w:val="04B95AEA"/>
    <w:rsid w:val="04DE8F6F"/>
    <w:rsid w:val="04DEF1C6"/>
    <w:rsid w:val="04F1F598"/>
    <w:rsid w:val="04F9A205"/>
    <w:rsid w:val="04FED7E2"/>
    <w:rsid w:val="05008D4B"/>
    <w:rsid w:val="050514E5"/>
    <w:rsid w:val="0505EFD2"/>
    <w:rsid w:val="050865C6"/>
    <w:rsid w:val="050C729B"/>
    <w:rsid w:val="051B04A3"/>
    <w:rsid w:val="052D76BD"/>
    <w:rsid w:val="052E29C9"/>
    <w:rsid w:val="05304ADD"/>
    <w:rsid w:val="05329F45"/>
    <w:rsid w:val="05362C55"/>
    <w:rsid w:val="05393105"/>
    <w:rsid w:val="053CA6D8"/>
    <w:rsid w:val="0548BC21"/>
    <w:rsid w:val="0550A9FE"/>
    <w:rsid w:val="055455A3"/>
    <w:rsid w:val="055829FF"/>
    <w:rsid w:val="05583C93"/>
    <w:rsid w:val="056160D1"/>
    <w:rsid w:val="0561CFB6"/>
    <w:rsid w:val="056CF0C1"/>
    <w:rsid w:val="056FBA09"/>
    <w:rsid w:val="05717A39"/>
    <w:rsid w:val="0574C372"/>
    <w:rsid w:val="0576B6BB"/>
    <w:rsid w:val="057746BF"/>
    <w:rsid w:val="0582FC8B"/>
    <w:rsid w:val="058410D7"/>
    <w:rsid w:val="0585EC02"/>
    <w:rsid w:val="0588F26D"/>
    <w:rsid w:val="0595FB53"/>
    <w:rsid w:val="0597CB47"/>
    <w:rsid w:val="0599FEE9"/>
    <w:rsid w:val="059B0D9F"/>
    <w:rsid w:val="059D0614"/>
    <w:rsid w:val="05A3DDEF"/>
    <w:rsid w:val="05A7153A"/>
    <w:rsid w:val="05B40D7D"/>
    <w:rsid w:val="05B96E1B"/>
    <w:rsid w:val="05BD14CE"/>
    <w:rsid w:val="05C392C1"/>
    <w:rsid w:val="05C44AFC"/>
    <w:rsid w:val="05C8B64A"/>
    <w:rsid w:val="05CB6A9D"/>
    <w:rsid w:val="05CCBA82"/>
    <w:rsid w:val="05D1198D"/>
    <w:rsid w:val="05D16286"/>
    <w:rsid w:val="05D2F904"/>
    <w:rsid w:val="05D5057C"/>
    <w:rsid w:val="05D72904"/>
    <w:rsid w:val="05EE4CDD"/>
    <w:rsid w:val="05F05363"/>
    <w:rsid w:val="05F99009"/>
    <w:rsid w:val="05FCE45B"/>
    <w:rsid w:val="05FF2A51"/>
    <w:rsid w:val="061016F6"/>
    <w:rsid w:val="0618566F"/>
    <w:rsid w:val="0618FCE5"/>
    <w:rsid w:val="0624F42D"/>
    <w:rsid w:val="062B81FD"/>
    <w:rsid w:val="062E09E6"/>
    <w:rsid w:val="0632983C"/>
    <w:rsid w:val="06355DE7"/>
    <w:rsid w:val="0637A3E3"/>
    <w:rsid w:val="063B81FA"/>
    <w:rsid w:val="063B8FA0"/>
    <w:rsid w:val="063FD1F3"/>
    <w:rsid w:val="06446CF1"/>
    <w:rsid w:val="06470E59"/>
    <w:rsid w:val="064EB65D"/>
    <w:rsid w:val="06535E11"/>
    <w:rsid w:val="0654353A"/>
    <w:rsid w:val="065A00B1"/>
    <w:rsid w:val="065B44BA"/>
    <w:rsid w:val="065C976B"/>
    <w:rsid w:val="0664106B"/>
    <w:rsid w:val="06642276"/>
    <w:rsid w:val="066608E5"/>
    <w:rsid w:val="0668B5BD"/>
    <w:rsid w:val="066F0C93"/>
    <w:rsid w:val="066F4420"/>
    <w:rsid w:val="066F8F2F"/>
    <w:rsid w:val="0674264D"/>
    <w:rsid w:val="0674B049"/>
    <w:rsid w:val="067A88B9"/>
    <w:rsid w:val="067A989C"/>
    <w:rsid w:val="067D62A4"/>
    <w:rsid w:val="067FE9DD"/>
    <w:rsid w:val="06808BF0"/>
    <w:rsid w:val="068834F0"/>
    <w:rsid w:val="06980646"/>
    <w:rsid w:val="06AA62E0"/>
    <w:rsid w:val="06BA80CE"/>
    <w:rsid w:val="06E2BDF4"/>
    <w:rsid w:val="06E4ABF9"/>
    <w:rsid w:val="06E73680"/>
    <w:rsid w:val="06E975E6"/>
    <w:rsid w:val="06EEB8AD"/>
    <w:rsid w:val="06F47FE0"/>
    <w:rsid w:val="06F64165"/>
    <w:rsid w:val="06FCF0A2"/>
    <w:rsid w:val="0702CCD5"/>
    <w:rsid w:val="07077324"/>
    <w:rsid w:val="070DC229"/>
    <w:rsid w:val="071BA447"/>
    <w:rsid w:val="072515C0"/>
    <w:rsid w:val="0725CE9A"/>
    <w:rsid w:val="073077FA"/>
    <w:rsid w:val="07327F1F"/>
    <w:rsid w:val="07398E4C"/>
    <w:rsid w:val="073A6C30"/>
    <w:rsid w:val="074027E9"/>
    <w:rsid w:val="0742E59B"/>
    <w:rsid w:val="0751A165"/>
    <w:rsid w:val="07560558"/>
    <w:rsid w:val="07560975"/>
    <w:rsid w:val="0764ABBD"/>
    <w:rsid w:val="07661F27"/>
    <w:rsid w:val="076C7FAB"/>
    <w:rsid w:val="0771931E"/>
    <w:rsid w:val="0779493D"/>
    <w:rsid w:val="078962A8"/>
    <w:rsid w:val="07946333"/>
    <w:rsid w:val="0797C30E"/>
    <w:rsid w:val="079FE0BE"/>
    <w:rsid w:val="07A48BEA"/>
    <w:rsid w:val="07B17968"/>
    <w:rsid w:val="07B2D1ED"/>
    <w:rsid w:val="07B51018"/>
    <w:rsid w:val="07BBAD4C"/>
    <w:rsid w:val="07C08163"/>
    <w:rsid w:val="07CC5E59"/>
    <w:rsid w:val="07D6CE00"/>
    <w:rsid w:val="07DEE8E6"/>
    <w:rsid w:val="07DFA7F5"/>
    <w:rsid w:val="07E18833"/>
    <w:rsid w:val="07E8D8FC"/>
    <w:rsid w:val="07F05B71"/>
    <w:rsid w:val="07F22897"/>
    <w:rsid w:val="080856B6"/>
    <w:rsid w:val="081D3456"/>
    <w:rsid w:val="0821003B"/>
    <w:rsid w:val="082563B9"/>
    <w:rsid w:val="0827006F"/>
    <w:rsid w:val="082CB753"/>
    <w:rsid w:val="082F0826"/>
    <w:rsid w:val="08327C40"/>
    <w:rsid w:val="08377873"/>
    <w:rsid w:val="083814E7"/>
    <w:rsid w:val="083D8B81"/>
    <w:rsid w:val="083EA2B1"/>
    <w:rsid w:val="0841C807"/>
    <w:rsid w:val="08447EF8"/>
    <w:rsid w:val="0845DFB0"/>
    <w:rsid w:val="08469170"/>
    <w:rsid w:val="084D2F54"/>
    <w:rsid w:val="0854618C"/>
    <w:rsid w:val="0856A349"/>
    <w:rsid w:val="0869BCB5"/>
    <w:rsid w:val="086BD43D"/>
    <w:rsid w:val="0870E681"/>
    <w:rsid w:val="08750AC6"/>
    <w:rsid w:val="088038A0"/>
    <w:rsid w:val="08815D1F"/>
    <w:rsid w:val="088734C9"/>
    <w:rsid w:val="088EEBFB"/>
    <w:rsid w:val="08931D60"/>
    <w:rsid w:val="0896F019"/>
    <w:rsid w:val="089EE526"/>
    <w:rsid w:val="08C114D8"/>
    <w:rsid w:val="08CA78B0"/>
    <w:rsid w:val="08D4B0BF"/>
    <w:rsid w:val="08D4CF48"/>
    <w:rsid w:val="08DDCD24"/>
    <w:rsid w:val="08E2F14C"/>
    <w:rsid w:val="08E45DB9"/>
    <w:rsid w:val="08E5EE85"/>
    <w:rsid w:val="08E7214C"/>
    <w:rsid w:val="08E919D0"/>
    <w:rsid w:val="08EEC69F"/>
    <w:rsid w:val="08FDAB36"/>
    <w:rsid w:val="0904ED7A"/>
    <w:rsid w:val="09126E3A"/>
    <w:rsid w:val="0915199E"/>
    <w:rsid w:val="09182D58"/>
    <w:rsid w:val="09193E80"/>
    <w:rsid w:val="09209E89"/>
    <w:rsid w:val="09246136"/>
    <w:rsid w:val="092A3D6C"/>
    <w:rsid w:val="09305D5A"/>
    <w:rsid w:val="09419602"/>
    <w:rsid w:val="0942CBDD"/>
    <w:rsid w:val="0947F2DA"/>
    <w:rsid w:val="094CA737"/>
    <w:rsid w:val="094CF1D8"/>
    <w:rsid w:val="094D23AE"/>
    <w:rsid w:val="0959AF3A"/>
    <w:rsid w:val="095B3C56"/>
    <w:rsid w:val="0965EB7E"/>
    <w:rsid w:val="0966CE08"/>
    <w:rsid w:val="09698E83"/>
    <w:rsid w:val="096FA697"/>
    <w:rsid w:val="09735CAE"/>
    <w:rsid w:val="0974DF82"/>
    <w:rsid w:val="0977BBF8"/>
    <w:rsid w:val="0978065B"/>
    <w:rsid w:val="097D44DD"/>
    <w:rsid w:val="097F2885"/>
    <w:rsid w:val="097F4746"/>
    <w:rsid w:val="098642C1"/>
    <w:rsid w:val="098E1C49"/>
    <w:rsid w:val="09910F99"/>
    <w:rsid w:val="099A2CEA"/>
    <w:rsid w:val="09A0E40C"/>
    <w:rsid w:val="09A33C0B"/>
    <w:rsid w:val="09AB232A"/>
    <w:rsid w:val="09ACE341"/>
    <w:rsid w:val="09AE4949"/>
    <w:rsid w:val="09B320B4"/>
    <w:rsid w:val="09BC9224"/>
    <w:rsid w:val="09DD33C1"/>
    <w:rsid w:val="0A0698CF"/>
    <w:rsid w:val="0A128909"/>
    <w:rsid w:val="0A153CC2"/>
    <w:rsid w:val="0A19918E"/>
    <w:rsid w:val="0A1B4F54"/>
    <w:rsid w:val="0A1BBC44"/>
    <w:rsid w:val="0A1C8066"/>
    <w:rsid w:val="0A1CFA45"/>
    <w:rsid w:val="0A2BD42B"/>
    <w:rsid w:val="0A317E72"/>
    <w:rsid w:val="0A31D1F0"/>
    <w:rsid w:val="0A31F92E"/>
    <w:rsid w:val="0A38E42E"/>
    <w:rsid w:val="0A461407"/>
    <w:rsid w:val="0A4A27DE"/>
    <w:rsid w:val="0A519D01"/>
    <w:rsid w:val="0A5BDA1A"/>
    <w:rsid w:val="0A5F66EA"/>
    <w:rsid w:val="0A62ACC0"/>
    <w:rsid w:val="0A6E1FB4"/>
    <w:rsid w:val="0A755D92"/>
    <w:rsid w:val="0A7595FF"/>
    <w:rsid w:val="0A8C958F"/>
    <w:rsid w:val="0A94BF83"/>
    <w:rsid w:val="0A96C704"/>
    <w:rsid w:val="0AA30D21"/>
    <w:rsid w:val="0AA4A753"/>
    <w:rsid w:val="0AAF2D68"/>
    <w:rsid w:val="0AB14ED5"/>
    <w:rsid w:val="0AB9A6DE"/>
    <w:rsid w:val="0ABC4FF1"/>
    <w:rsid w:val="0AC280D3"/>
    <w:rsid w:val="0AC70B6E"/>
    <w:rsid w:val="0AD3FC7D"/>
    <w:rsid w:val="0AD61197"/>
    <w:rsid w:val="0ADAEFFA"/>
    <w:rsid w:val="0AE0FD9C"/>
    <w:rsid w:val="0AE2DA2C"/>
    <w:rsid w:val="0AE342C6"/>
    <w:rsid w:val="0AEEDA54"/>
    <w:rsid w:val="0AF29AEB"/>
    <w:rsid w:val="0AF7BD7E"/>
    <w:rsid w:val="0AF8C47B"/>
    <w:rsid w:val="0AF8DAED"/>
    <w:rsid w:val="0AFBEF59"/>
    <w:rsid w:val="0AFC1CCC"/>
    <w:rsid w:val="0AFD0D47"/>
    <w:rsid w:val="0B007C1F"/>
    <w:rsid w:val="0B03990C"/>
    <w:rsid w:val="0B057CCA"/>
    <w:rsid w:val="0B05BD17"/>
    <w:rsid w:val="0B0678A6"/>
    <w:rsid w:val="0B0B62BC"/>
    <w:rsid w:val="0B0FC01B"/>
    <w:rsid w:val="0B10F47A"/>
    <w:rsid w:val="0B194D38"/>
    <w:rsid w:val="0B22920C"/>
    <w:rsid w:val="0B2C4C70"/>
    <w:rsid w:val="0B35E31C"/>
    <w:rsid w:val="0B35FD4B"/>
    <w:rsid w:val="0B3D4604"/>
    <w:rsid w:val="0B46BEB8"/>
    <w:rsid w:val="0B51275E"/>
    <w:rsid w:val="0B586285"/>
    <w:rsid w:val="0B598665"/>
    <w:rsid w:val="0B5CC1A3"/>
    <w:rsid w:val="0B5EA131"/>
    <w:rsid w:val="0B631A97"/>
    <w:rsid w:val="0B64CECA"/>
    <w:rsid w:val="0B6E538D"/>
    <w:rsid w:val="0B713547"/>
    <w:rsid w:val="0B7174FD"/>
    <w:rsid w:val="0B780817"/>
    <w:rsid w:val="0B797D9C"/>
    <w:rsid w:val="0B79B01A"/>
    <w:rsid w:val="0B79D1FF"/>
    <w:rsid w:val="0B7B7315"/>
    <w:rsid w:val="0B8090C2"/>
    <w:rsid w:val="0B837C5C"/>
    <w:rsid w:val="0B84F34D"/>
    <w:rsid w:val="0B87DCBD"/>
    <w:rsid w:val="0B8C024E"/>
    <w:rsid w:val="0B8ED819"/>
    <w:rsid w:val="0B9C3992"/>
    <w:rsid w:val="0B9FF22A"/>
    <w:rsid w:val="0BBCAA79"/>
    <w:rsid w:val="0BBE4D64"/>
    <w:rsid w:val="0BBF9091"/>
    <w:rsid w:val="0BD7F711"/>
    <w:rsid w:val="0BDBA33C"/>
    <w:rsid w:val="0BEC1DF5"/>
    <w:rsid w:val="0BECC778"/>
    <w:rsid w:val="0BF1DED4"/>
    <w:rsid w:val="0BF6DE2A"/>
    <w:rsid w:val="0BFE00FD"/>
    <w:rsid w:val="0C0169CA"/>
    <w:rsid w:val="0C02F09D"/>
    <w:rsid w:val="0C06EFCB"/>
    <w:rsid w:val="0C077D88"/>
    <w:rsid w:val="0C0C6583"/>
    <w:rsid w:val="0C0CDC38"/>
    <w:rsid w:val="0C14FBED"/>
    <w:rsid w:val="0C1EBD28"/>
    <w:rsid w:val="0C1EC20E"/>
    <w:rsid w:val="0C27BAAE"/>
    <w:rsid w:val="0C2B746B"/>
    <w:rsid w:val="0C2B8CC5"/>
    <w:rsid w:val="0C2FFC2A"/>
    <w:rsid w:val="0C33B9E3"/>
    <w:rsid w:val="0C3DE4C9"/>
    <w:rsid w:val="0C435119"/>
    <w:rsid w:val="0C54A747"/>
    <w:rsid w:val="0C5F5B12"/>
    <w:rsid w:val="0C60B540"/>
    <w:rsid w:val="0C611C97"/>
    <w:rsid w:val="0C61D013"/>
    <w:rsid w:val="0C671693"/>
    <w:rsid w:val="0C71F01B"/>
    <w:rsid w:val="0C7351DF"/>
    <w:rsid w:val="0C80047F"/>
    <w:rsid w:val="0C8A719B"/>
    <w:rsid w:val="0C8AA997"/>
    <w:rsid w:val="0C90A054"/>
    <w:rsid w:val="0C91C4AC"/>
    <w:rsid w:val="0C9B6C4F"/>
    <w:rsid w:val="0CA0F96F"/>
    <w:rsid w:val="0CA6C963"/>
    <w:rsid w:val="0CB368CD"/>
    <w:rsid w:val="0CBC02A4"/>
    <w:rsid w:val="0CBCD72C"/>
    <w:rsid w:val="0CC26F0C"/>
    <w:rsid w:val="0CC4E94C"/>
    <w:rsid w:val="0CC50120"/>
    <w:rsid w:val="0CCE03A5"/>
    <w:rsid w:val="0CCE1D39"/>
    <w:rsid w:val="0CCE7BD3"/>
    <w:rsid w:val="0CD1A575"/>
    <w:rsid w:val="0CD3973B"/>
    <w:rsid w:val="0CED02B0"/>
    <w:rsid w:val="0CF41E34"/>
    <w:rsid w:val="0CFE725A"/>
    <w:rsid w:val="0CFEF68B"/>
    <w:rsid w:val="0D078DD5"/>
    <w:rsid w:val="0D0DFCB4"/>
    <w:rsid w:val="0D1096EE"/>
    <w:rsid w:val="0D11A4F4"/>
    <w:rsid w:val="0D2250B4"/>
    <w:rsid w:val="0D2536CC"/>
    <w:rsid w:val="0D27D2AF"/>
    <w:rsid w:val="0D2B9999"/>
    <w:rsid w:val="0D2D8EA8"/>
    <w:rsid w:val="0D318FE3"/>
    <w:rsid w:val="0D339CB4"/>
    <w:rsid w:val="0D449959"/>
    <w:rsid w:val="0D4759DE"/>
    <w:rsid w:val="0D498CBA"/>
    <w:rsid w:val="0D49D700"/>
    <w:rsid w:val="0D5BBBE3"/>
    <w:rsid w:val="0D68ABD6"/>
    <w:rsid w:val="0D73C772"/>
    <w:rsid w:val="0D8B365D"/>
    <w:rsid w:val="0D8DAF35"/>
    <w:rsid w:val="0D8EE3C7"/>
    <w:rsid w:val="0D8EF2E8"/>
    <w:rsid w:val="0D95101E"/>
    <w:rsid w:val="0D952EDF"/>
    <w:rsid w:val="0D9ABC6A"/>
    <w:rsid w:val="0D9BEA1C"/>
    <w:rsid w:val="0DA1C0A6"/>
    <w:rsid w:val="0DA8CFD0"/>
    <w:rsid w:val="0DAB808C"/>
    <w:rsid w:val="0DABB1AF"/>
    <w:rsid w:val="0DB03496"/>
    <w:rsid w:val="0DB7CEDC"/>
    <w:rsid w:val="0DC00000"/>
    <w:rsid w:val="0DC2F6DE"/>
    <w:rsid w:val="0DCFC73A"/>
    <w:rsid w:val="0DD43EE4"/>
    <w:rsid w:val="0DD61B61"/>
    <w:rsid w:val="0DF0FDAE"/>
    <w:rsid w:val="0DF28311"/>
    <w:rsid w:val="0DF73EBB"/>
    <w:rsid w:val="0E01BB2B"/>
    <w:rsid w:val="0E112561"/>
    <w:rsid w:val="0E13091C"/>
    <w:rsid w:val="0E1963E8"/>
    <w:rsid w:val="0E1E44FB"/>
    <w:rsid w:val="0E2A28A9"/>
    <w:rsid w:val="0E2BFEF7"/>
    <w:rsid w:val="0E365679"/>
    <w:rsid w:val="0E3B3C9C"/>
    <w:rsid w:val="0E3E93FA"/>
    <w:rsid w:val="0E4026B3"/>
    <w:rsid w:val="0E43B11E"/>
    <w:rsid w:val="0E470CF5"/>
    <w:rsid w:val="0E53E380"/>
    <w:rsid w:val="0E58A78D"/>
    <w:rsid w:val="0E5D46B8"/>
    <w:rsid w:val="0E645CD0"/>
    <w:rsid w:val="0E699144"/>
    <w:rsid w:val="0E6EB56C"/>
    <w:rsid w:val="0E6F9FC3"/>
    <w:rsid w:val="0E866541"/>
    <w:rsid w:val="0E89B9FE"/>
    <w:rsid w:val="0E8B75F5"/>
    <w:rsid w:val="0E92FB0E"/>
    <w:rsid w:val="0E9C1C51"/>
    <w:rsid w:val="0EA07E30"/>
    <w:rsid w:val="0EA63120"/>
    <w:rsid w:val="0EA8F8D3"/>
    <w:rsid w:val="0EACECCF"/>
    <w:rsid w:val="0EB317F1"/>
    <w:rsid w:val="0EC0B438"/>
    <w:rsid w:val="0ECBE236"/>
    <w:rsid w:val="0EDEB4B0"/>
    <w:rsid w:val="0EE32A3F"/>
    <w:rsid w:val="0EEB8FD7"/>
    <w:rsid w:val="0EF525CE"/>
    <w:rsid w:val="0EFC1C02"/>
    <w:rsid w:val="0EFCCA18"/>
    <w:rsid w:val="0F00E10E"/>
    <w:rsid w:val="0F0126F1"/>
    <w:rsid w:val="0F067108"/>
    <w:rsid w:val="0F071EDE"/>
    <w:rsid w:val="0F0A1A68"/>
    <w:rsid w:val="0F0A6445"/>
    <w:rsid w:val="0F0CF546"/>
    <w:rsid w:val="0F0E3A61"/>
    <w:rsid w:val="0F0F2CDE"/>
    <w:rsid w:val="0F10CC75"/>
    <w:rsid w:val="0F1343FE"/>
    <w:rsid w:val="0F15445F"/>
    <w:rsid w:val="0F17CB3F"/>
    <w:rsid w:val="0F206897"/>
    <w:rsid w:val="0F29C22B"/>
    <w:rsid w:val="0F2BA0CD"/>
    <w:rsid w:val="0F334893"/>
    <w:rsid w:val="0F390A73"/>
    <w:rsid w:val="0F3B845A"/>
    <w:rsid w:val="0F42C876"/>
    <w:rsid w:val="0F4338AC"/>
    <w:rsid w:val="0F4DF5C1"/>
    <w:rsid w:val="0F550A87"/>
    <w:rsid w:val="0F5B8602"/>
    <w:rsid w:val="0F5C355E"/>
    <w:rsid w:val="0F63440B"/>
    <w:rsid w:val="0F721316"/>
    <w:rsid w:val="0F778C91"/>
    <w:rsid w:val="0F7C8A2E"/>
    <w:rsid w:val="0F7E9DC0"/>
    <w:rsid w:val="0F89D9B2"/>
    <w:rsid w:val="0F8DE059"/>
    <w:rsid w:val="0F8F93EA"/>
    <w:rsid w:val="0F94F7F5"/>
    <w:rsid w:val="0F9B77B0"/>
    <w:rsid w:val="0FAC7419"/>
    <w:rsid w:val="0FB2057B"/>
    <w:rsid w:val="0FB6783F"/>
    <w:rsid w:val="0FBA155C"/>
    <w:rsid w:val="0FC29DFF"/>
    <w:rsid w:val="0FC2F434"/>
    <w:rsid w:val="0FC448CD"/>
    <w:rsid w:val="0FC62AE3"/>
    <w:rsid w:val="0FC81BF6"/>
    <w:rsid w:val="0FCE2294"/>
    <w:rsid w:val="0FD38E1E"/>
    <w:rsid w:val="0FD74C11"/>
    <w:rsid w:val="0FE1E6A6"/>
    <w:rsid w:val="0FE41C20"/>
    <w:rsid w:val="0FF0E4A3"/>
    <w:rsid w:val="0FF3901F"/>
    <w:rsid w:val="10001BF9"/>
    <w:rsid w:val="100055AA"/>
    <w:rsid w:val="100530F2"/>
    <w:rsid w:val="1009D3B4"/>
    <w:rsid w:val="1013B664"/>
    <w:rsid w:val="101EF641"/>
    <w:rsid w:val="1028492F"/>
    <w:rsid w:val="102D5197"/>
    <w:rsid w:val="1032C4DD"/>
    <w:rsid w:val="10375F8F"/>
    <w:rsid w:val="103BDAD3"/>
    <w:rsid w:val="1040EBE3"/>
    <w:rsid w:val="1046FB44"/>
    <w:rsid w:val="10507E56"/>
    <w:rsid w:val="1050E3A4"/>
    <w:rsid w:val="1051DAB0"/>
    <w:rsid w:val="1051E8F5"/>
    <w:rsid w:val="10538F84"/>
    <w:rsid w:val="1053C195"/>
    <w:rsid w:val="10553B9A"/>
    <w:rsid w:val="10580644"/>
    <w:rsid w:val="105BFED3"/>
    <w:rsid w:val="106EB4B8"/>
    <w:rsid w:val="1070ACE2"/>
    <w:rsid w:val="107249D8"/>
    <w:rsid w:val="107BB306"/>
    <w:rsid w:val="108177C2"/>
    <w:rsid w:val="10838496"/>
    <w:rsid w:val="10853AB4"/>
    <w:rsid w:val="108CC26C"/>
    <w:rsid w:val="1090F62F"/>
    <w:rsid w:val="109B7C01"/>
    <w:rsid w:val="109B97F6"/>
    <w:rsid w:val="10A6CC73"/>
    <w:rsid w:val="10BDA456"/>
    <w:rsid w:val="10C4D082"/>
    <w:rsid w:val="10C711B8"/>
    <w:rsid w:val="10CA498D"/>
    <w:rsid w:val="10CB5E11"/>
    <w:rsid w:val="10CB8D83"/>
    <w:rsid w:val="10CCED67"/>
    <w:rsid w:val="10D0B218"/>
    <w:rsid w:val="10D61719"/>
    <w:rsid w:val="10D87D9D"/>
    <w:rsid w:val="10DA4408"/>
    <w:rsid w:val="10E615C4"/>
    <w:rsid w:val="10E7D558"/>
    <w:rsid w:val="10EE0331"/>
    <w:rsid w:val="10EF3049"/>
    <w:rsid w:val="10F57E22"/>
    <w:rsid w:val="10F580A7"/>
    <w:rsid w:val="10FD092A"/>
    <w:rsid w:val="110A346B"/>
    <w:rsid w:val="110B78CE"/>
    <w:rsid w:val="1111C65F"/>
    <w:rsid w:val="1112353F"/>
    <w:rsid w:val="1113C12C"/>
    <w:rsid w:val="1114071F"/>
    <w:rsid w:val="111DE100"/>
    <w:rsid w:val="11317071"/>
    <w:rsid w:val="11379694"/>
    <w:rsid w:val="113EDB60"/>
    <w:rsid w:val="11406035"/>
    <w:rsid w:val="11469830"/>
    <w:rsid w:val="1150AD58"/>
    <w:rsid w:val="1159E0FD"/>
    <w:rsid w:val="115A3882"/>
    <w:rsid w:val="116981B0"/>
    <w:rsid w:val="1177B9F2"/>
    <w:rsid w:val="11796800"/>
    <w:rsid w:val="117B7A2D"/>
    <w:rsid w:val="11814441"/>
    <w:rsid w:val="1182FAF9"/>
    <w:rsid w:val="118E05C3"/>
    <w:rsid w:val="118E4111"/>
    <w:rsid w:val="11924004"/>
    <w:rsid w:val="11924F2E"/>
    <w:rsid w:val="11995B07"/>
    <w:rsid w:val="119D9006"/>
    <w:rsid w:val="119E356A"/>
    <w:rsid w:val="11A3CB02"/>
    <w:rsid w:val="11A564EA"/>
    <w:rsid w:val="11A6CC47"/>
    <w:rsid w:val="11A74085"/>
    <w:rsid w:val="11A787A9"/>
    <w:rsid w:val="11AC9659"/>
    <w:rsid w:val="11B76729"/>
    <w:rsid w:val="11BA8671"/>
    <w:rsid w:val="11C6BD30"/>
    <w:rsid w:val="11DE4663"/>
    <w:rsid w:val="11E526F5"/>
    <w:rsid w:val="11EAD275"/>
    <w:rsid w:val="11F11AC9"/>
    <w:rsid w:val="11F8A7EF"/>
    <w:rsid w:val="12001D6B"/>
    <w:rsid w:val="120BA7D9"/>
    <w:rsid w:val="1216A87D"/>
    <w:rsid w:val="121ACB01"/>
    <w:rsid w:val="12268464"/>
    <w:rsid w:val="12296AED"/>
    <w:rsid w:val="1233D26C"/>
    <w:rsid w:val="123881D0"/>
    <w:rsid w:val="123C21B5"/>
    <w:rsid w:val="123DF471"/>
    <w:rsid w:val="1242770F"/>
    <w:rsid w:val="12464C2C"/>
    <w:rsid w:val="124B2A63"/>
    <w:rsid w:val="124ECC09"/>
    <w:rsid w:val="124EEF5A"/>
    <w:rsid w:val="124FAFF0"/>
    <w:rsid w:val="1257BB74"/>
    <w:rsid w:val="12587269"/>
    <w:rsid w:val="125EA6C3"/>
    <w:rsid w:val="125EC4D6"/>
    <w:rsid w:val="125F705E"/>
    <w:rsid w:val="126BF21E"/>
    <w:rsid w:val="12832453"/>
    <w:rsid w:val="1283EAA6"/>
    <w:rsid w:val="128449B7"/>
    <w:rsid w:val="12877BC4"/>
    <w:rsid w:val="1289A322"/>
    <w:rsid w:val="128A751F"/>
    <w:rsid w:val="129853AF"/>
    <w:rsid w:val="129B4AF0"/>
    <w:rsid w:val="129CC71E"/>
    <w:rsid w:val="12A9674B"/>
    <w:rsid w:val="12B099AC"/>
    <w:rsid w:val="12B20C80"/>
    <w:rsid w:val="12B28CC1"/>
    <w:rsid w:val="12B7E93A"/>
    <w:rsid w:val="12C1A5A8"/>
    <w:rsid w:val="12C330D3"/>
    <w:rsid w:val="12C344E3"/>
    <w:rsid w:val="12C5E605"/>
    <w:rsid w:val="12C6CDC3"/>
    <w:rsid w:val="12C76DB8"/>
    <w:rsid w:val="12CB9A7D"/>
    <w:rsid w:val="12D91030"/>
    <w:rsid w:val="12DA8007"/>
    <w:rsid w:val="12E48473"/>
    <w:rsid w:val="12EA1FD6"/>
    <w:rsid w:val="12F1B61E"/>
    <w:rsid w:val="12FCDDE2"/>
    <w:rsid w:val="12FED707"/>
    <w:rsid w:val="1300CE39"/>
    <w:rsid w:val="1309F2A0"/>
    <w:rsid w:val="130C506A"/>
    <w:rsid w:val="130DCE89"/>
    <w:rsid w:val="13167821"/>
    <w:rsid w:val="131B0273"/>
    <w:rsid w:val="131E6A3A"/>
    <w:rsid w:val="13250DF9"/>
    <w:rsid w:val="132FD459"/>
    <w:rsid w:val="13338AEC"/>
    <w:rsid w:val="133679DE"/>
    <w:rsid w:val="13411A64"/>
    <w:rsid w:val="13439E8F"/>
    <w:rsid w:val="134866BA"/>
    <w:rsid w:val="134B5726"/>
    <w:rsid w:val="134CD7FF"/>
    <w:rsid w:val="13533351"/>
    <w:rsid w:val="1360EDB4"/>
    <w:rsid w:val="1369F8B4"/>
    <w:rsid w:val="136A3A41"/>
    <w:rsid w:val="136A9ACA"/>
    <w:rsid w:val="136F528C"/>
    <w:rsid w:val="1371A691"/>
    <w:rsid w:val="13997AD3"/>
    <w:rsid w:val="13A87607"/>
    <w:rsid w:val="13AC12C8"/>
    <w:rsid w:val="13CCD486"/>
    <w:rsid w:val="13DB7FC0"/>
    <w:rsid w:val="13F06C47"/>
    <w:rsid w:val="13F0F19B"/>
    <w:rsid w:val="13F4F82E"/>
    <w:rsid w:val="13F8C503"/>
    <w:rsid w:val="13FEFEB2"/>
    <w:rsid w:val="1408AD9C"/>
    <w:rsid w:val="141F761A"/>
    <w:rsid w:val="14260A9C"/>
    <w:rsid w:val="1426295D"/>
    <w:rsid w:val="1427584D"/>
    <w:rsid w:val="14290F05"/>
    <w:rsid w:val="14296DFD"/>
    <w:rsid w:val="142DB438"/>
    <w:rsid w:val="1435BB6D"/>
    <w:rsid w:val="143F08BE"/>
    <w:rsid w:val="143F4FC9"/>
    <w:rsid w:val="144D0F74"/>
    <w:rsid w:val="144E84A3"/>
    <w:rsid w:val="14535E6F"/>
    <w:rsid w:val="146542F3"/>
    <w:rsid w:val="14794B1D"/>
    <w:rsid w:val="148E6BA4"/>
    <w:rsid w:val="14913CB6"/>
    <w:rsid w:val="1495CA8E"/>
    <w:rsid w:val="14992B5F"/>
    <w:rsid w:val="14AB67A2"/>
    <w:rsid w:val="14B33335"/>
    <w:rsid w:val="14B3A3D9"/>
    <w:rsid w:val="14B6AE3A"/>
    <w:rsid w:val="14B879B5"/>
    <w:rsid w:val="14C1D1A0"/>
    <w:rsid w:val="14D91841"/>
    <w:rsid w:val="14D9DE83"/>
    <w:rsid w:val="14E20AE9"/>
    <w:rsid w:val="14E5E285"/>
    <w:rsid w:val="14ECEA6E"/>
    <w:rsid w:val="14FE5503"/>
    <w:rsid w:val="1505E1A3"/>
    <w:rsid w:val="150F18B5"/>
    <w:rsid w:val="15136F59"/>
    <w:rsid w:val="152190DA"/>
    <w:rsid w:val="1522F96D"/>
    <w:rsid w:val="15430B6E"/>
    <w:rsid w:val="154FBE15"/>
    <w:rsid w:val="1557A168"/>
    <w:rsid w:val="15592A27"/>
    <w:rsid w:val="155999DE"/>
    <w:rsid w:val="155DB0E5"/>
    <w:rsid w:val="155E69BF"/>
    <w:rsid w:val="155F5BFB"/>
    <w:rsid w:val="1565EB6B"/>
    <w:rsid w:val="156D67BF"/>
    <w:rsid w:val="156DB542"/>
    <w:rsid w:val="156E75A6"/>
    <w:rsid w:val="156EC25C"/>
    <w:rsid w:val="157157B7"/>
    <w:rsid w:val="15793C75"/>
    <w:rsid w:val="158529CB"/>
    <w:rsid w:val="1592E5F3"/>
    <w:rsid w:val="15935A47"/>
    <w:rsid w:val="1598FFFF"/>
    <w:rsid w:val="159ACF13"/>
    <w:rsid w:val="159E617C"/>
    <w:rsid w:val="15A779FA"/>
    <w:rsid w:val="15ADFA02"/>
    <w:rsid w:val="15BAC515"/>
    <w:rsid w:val="15CD91DA"/>
    <w:rsid w:val="15D14291"/>
    <w:rsid w:val="15D288B6"/>
    <w:rsid w:val="15E03116"/>
    <w:rsid w:val="15E062FD"/>
    <w:rsid w:val="15E5546D"/>
    <w:rsid w:val="15E6BCD3"/>
    <w:rsid w:val="15F51A23"/>
    <w:rsid w:val="16006544"/>
    <w:rsid w:val="160D82ED"/>
    <w:rsid w:val="160FBA17"/>
    <w:rsid w:val="161AD582"/>
    <w:rsid w:val="161D62B3"/>
    <w:rsid w:val="1620190A"/>
    <w:rsid w:val="16235631"/>
    <w:rsid w:val="16340E45"/>
    <w:rsid w:val="1635DBD5"/>
    <w:rsid w:val="16367261"/>
    <w:rsid w:val="16424DA2"/>
    <w:rsid w:val="1649B509"/>
    <w:rsid w:val="16545250"/>
    <w:rsid w:val="165F58E3"/>
    <w:rsid w:val="165F90B6"/>
    <w:rsid w:val="165F9328"/>
    <w:rsid w:val="166070F8"/>
    <w:rsid w:val="1664C84F"/>
    <w:rsid w:val="16651296"/>
    <w:rsid w:val="166AA46F"/>
    <w:rsid w:val="16712491"/>
    <w:rsid w:val="16796734"/>
    <w:rsid w:val="167A3868"/>
    <w:rsid w:val="167BC7CC"/>
    <w:rsid w:val="168E2E12"/>
    <w:rsid w:val="1696BBBA"/>
    <w:rsid w:val="16981AA8"/>
    <w:rsid w:val="169B9C55"/>
    <w:rsid w:val="16AA8D05"/>
    <w:rsid w:val="16B355D4"/>
    <w:rsid w:val="16C3AEE4"/>
    <w:rsid w:val="16C78694"/>
    <w:rsid w:val="16C82678"/>
    <w:rsid w:val="16D6F41B"/>
    <w:rsid w:val="16DB7BFE"/>
    <w:rsid w:val="16DBE0BB"/>
    <w:rsid w:val="16DDA499"/>
    <w:rsid w:val="16E3578A"/>
    <w:rsid w:val="16EA2C8E"/>
    <w:rsid w:val="16FAB0A3"/>
    <w:rsid w:val="16FBA6E9"/>
    <w:rsid w:val="170667AD"/>
    <w:rsid w:val="170EFE87"/>
    <w:rsid w:val="1711D35F"/>
    <w:rsid w:val="1711E99E"/>
    <w:rsid w:val="171942B1"/>
    <w:rsid w:val="1726A701"/>
    <w:rsid w:val="173E9A07"/>
    <w:rsid w:val="17569576"/>
    <w:rsid w:val="17588B42"/>
    <w:rsid w:val="17697B18"/>
    <w:rsid w:val="17705657"/>
    <w:rsid w:val="177147C5"/>
    <w:rsid w:val="177BEB73"/>
    <w:rsid w:val="1782FCA2"/>
    <w:rsid w:val="178BDD9B"/>
    <w:rsid w:val="178C9861"/>
    <w:rsid w:val="17943428"/>
    <w:rsid w:val="17954C21"/>
    <w:rsid w:val="1797A899"/>
    <w:rsid w:val="17A67DB2"/>
    <w:rsid w:val="17ABB4AC"/>
    <w:rsid w:val="17CDB0F0"/>
    <w:rsid w:val="17CE8984"/>
    <w:rsid w:val="17D40650"/>
    <w:rsid w:val="17D6BCF0"/>
    <w:rsid w:val="17EC59F6"/>
    <w:rsid w:val="17F02FBD"/>
    <w:rsid w:val="180098B0"/>
    <w:rsid w:val="18057D91"/>
    <w:rsid w:val="180B5977"/>
    <w:rsid w:val="1817823C"/>
    <w:rsid w:val="1821B12C"/>
    <w:rsid w:val="18330EBA"/>
    <w:rsid w:val="183618A3"/>
    <w:rsid w:val="18361D5F"/>
    <w:rsid w:val="183F32FB"/>
    <w:rsid w:val="184721A1"/>
    <w:rsid w:val="185B8822"/>
    <w:rsid w:val="1867967E"/>
    <w:rsid w:val="1868D32A"/>
    <w:rsid w:val="186C5AE2"/>
    <w:rsid w:val="1872A15B"/>
    <w:rsid w:val="1872B6EA"/>
    <w:rsid w:val="1881A7F3"/>
    <w:rsid w:val="188AB4B7"/>
    <w:rsid w:val="188E967B"/>
    <w:rsid w:val="1892466C"/>
    <w:rsid w:val="18943D15"/>
    <w:rsid w:val="18A7712D"/>
    <w:rsid w:val="18A7F343"/>
    <w:rsid w:val="18B67A19"/>
    <w:rsid w:val="18B8A8FF"/>
    <w:rsid w:val="18C5E5DE"/>
    <w:rsid w:val="18C800A1"/>
    <w:rsid w:val="18D5029F"/>
    <w:rsid w:val="18D7EEE9"/>
    <w:rsid w:val="18DFECB9"/>
    <w:rsid w:val="18E66378"/>
    <w:rsid w:val="18EA5426"/>
    <w:rsid w:val="18ED3EE1"/>
    <w:rsid w:val="18F27AF6"/>
    <w:rsid w:val="190A23F6"/>
    <w:rsid w:val="190AE792"/>
    <w:rsid w:val="190B7E41"/>
    <w:rsid w:val="190D08FC"/>
    <w:rsid w:val="19144A31"/>
    <w:rsid w:val="19280648"/>
    <w:rsid w:val="193630BD"/>
    <w:rsid w:val="1938CE04"/>
    <w:rsid w:val="1939B2C3"/>
    <w:rsid w:val="193B6F00"/>
    <w:rsid w:val="193C5094"/>
    <w:rsid w:val="19401B37"/>
    <w:rsid w:val="19417869"/>
    <w:rsid w:val="194F9375"/>
    <w:rsid w:val="19512F75"/>
    <w:rsid w:val="1951E1F3"/>
    <w:rsid w:val="19526C1C"/>
    <w:rsid w:val="196015F2"/>
    <w:rsid w:val="1961EDF6"/>
    <w:rsid w:val="196859F8"/>
    <w:rsid w:val="196FB148"/>
    <w:rsid w:val="19837C62"/>
    <w:rsid w:val="198811D1"/>
    <w:rsid w:val="1991340C"/>
    <w:rsid w:val="199158EC"/>
    <w:rsid w:val="19A729D8"/>
    <w:rsid w:val="19B82194"/>
    <w:rsid w:val="19BBE3FB"/>
    <w:rsid w:val="19D96DAA"/>
    <w:rsid w:val="19DA0F76"/>
    <w:rsid w:val="19DD7422"/>
    <w:rsid w:val="19E4ADE3"/>
    <w:rsid w:val="19EBFFE8"/>
    <w:rsid w:val="19F13DA5"/>
    <w:rsid w:val="19F2DE57"/>
    <w:rsid w:val="19F6EA8E"/>
    <w:rsid w:val="19F7CA39"/>
    <w:rsid w:val="19F8C6C2"/>
    <w:rsid w:val="1A021E6D"/>
    <w:rsid w:val="1A03ADE7"/>
    <w:rsid w:val="1A0CBD5F"/>
    <w:rsid w:val="1A0E1CDE"/>
    <w:rsid w:val="1A0F41E1"/>
    <w:rsid w:val="1A123723"/>
    <w:rsid w:val="1A13875C"/>
    <w:rsid w:val="1A1AE62A"/>
    <w:rsid w:val="1A1B2A0E"/>
    <w:rsid w:val="1A1E2B0D"/>
    <w:rsid w:val="1A24AA1F"/>
    <w:rsid w:val="1A2FC35D"/>
    <w:rsid w:val="1A36BAE3"/>
    <w:rsid w:val="1A44ACE4"/>
    <w:rsid w:val="1A491CEE"/>
    <w:rsid w:val="1A4A60E4"/>
    <w:rsid w:val="1A4E2B77"/>
    <w:rsid w:val="1A51019E"/>
    <w:rsid w:val="1A575A8F"/>
    <w:rsid w:val="1A5E7A3B"/>
    <w:rsid w:val="1A614C83"/>
    <w:rsid w:val="1A66F737"/>
    <w:rsid w:val="1A796619"/>
    <w:rsid w:val="1A797918"/>
    <w:rsid w:val="1A7A26B8"/>
    <w:rsid w:val="1A834E33"/>
    <w:rsid w:val="1A84E90E"/>
    <w:rsid w:val="1A90AA54"/>
    <w:rsid w:val="1A9BC599"/>
    <w:rsid w:val="1A9CAB8D"/>
    <w:rsid w:val="1AA8B7EA"/>
    <w:rsid w:val="1AA90960"/>
    <w:rsid w:val="1AAAFB3A"/>
    <w:rsid w:val="1AAD5F92"/>
    <w:rsid w:val="1AAE8F7B"/>
    <w:rsid w:val="1AB07A37"/>
    <w:rsid w:val="1AB1318F"/>
    <w:rsid w:val="1AB38F30"/>
    <w:rsid w:val="1AB637C8"/>
    <w:rsid w:val="1AC4BCCE"/>
    <w:rsid w:val="1AC7F6D0"/>
    <w:rsid w:val="1AD863C7"/>
    <w:rsid w:val="1AD8AD76"/>
    <w:rsid w:val="1ADB76D6"/>
    <w:rsid w:val="1AEFFFD4"/>
    <w:rsid w:val="1AFD831F"/>
    <w:rsid w:val="1B0078B8"/>
    <w:rsid w:val="1B036FB4"/>
    <w:rsid w:val="1B0721E9"/>
    <w:rsid w:val="1B09F7E1"/>
    <w:rsid w:val="1B115F5E"/>
    <w:rsid w:val="1B125198"/>
    <w:rsid w:val="1B1D6339"/>
    <w:rsid w:val="1B240632"/>
    <w:rsid w:val="1B24747E"/>
    <w:rsid w:val="1B257A86"/>
    <w:rsid w:val="1B2B9732"/>
    <w:rsid w:val="1B2B9B68"/>
    <w:rsid w:val="1B42FA39"/>
    <w:rsid w:val="1B444DFF"/>
    <w:rsid w:val="1B4581F8"/>
    <w:rsid w:val="1B4AAD48"/>
    <w:rsid w:val="1B4D14F7"/>
    <w:rsid w:val="1B51C676"/>
    <w:rsid w:val="1B52A23F"/>
    <w:rsid w:val="1B5811A8"/>
    <w:rsid w:val="1B5E132E"/>
    <w:rsid w:val="1B6111A5"/>
    <w:rsid w:val="1B67C7B9"/>
    <w:rsid w:val="1B745B28"/>
    <w:rsid w:val="1B78E752"/>
    <w:rsid w:val="1B7E9CFD"/>
    <w:rsid w:val="1B824DF0"/>
    <w:rsid w:val="1B859C0A"/>
    <w:rsid w:val="1B89A6B8"/>
    <w:rsid w:val="1B939A9A"/>
    <w:rsid w:val="1B93A046"/>
    <w:rsid w:val="1B99495E"/>
    <w:rsid w:val="1B9EC491"/>
    <w:rsid w:val="1BA588C0"/>
    <w:rsid w:val="1BA5AFFE"/>
    <w:rsid w:val="1BB5A2AC"/>
    <w:rsid w:val="1BB6C397"/>
    <w:rsid w:val="1BB9FF8B"/>
    <w:rsid w:val="1BBA4B7F"/>
    <w:rsid w:val="1BBBBF19"/>
    <w:rsid w:val="1BC32F72"/>
    <w:rsid w:val="1BC38009"/>
    <w:rsid w:val="1BC4F102"/>
    <w:rsid w:val="1BCB574B"/>
    <w:rsid w:val="1BCBA318"/>
    <w:rsid w:val="1BCBEFE5"/>
    <w:rsid w:val="1BD0302F"/>
    <w:rsid w:val="1BD9671A"/>
    <w:rsid w:val="1BDC79F5"/>
    <w:rsid w:val="1BDC95FC"/>
    <w:rsid w:val="1BDDE80D"/>
    <w:rsid w:val="1BE0F6E4"/>
    <w:rsid w:val="1BFFD0C7"/>
    <w:rsid w:val="1C105F63"/>
    <w:rsid w:val="1C195ACE"/>
    <w:rsid w:val="1C1D471C"/>
    <w:rsid w:val="1C2DCCC9"/>
    <w:rsid w:val="1C325FC4"/>
    <w:rsid w:val="1C3A6318"/>
    <w:rsid w:val="1C3EB571"/>
    <w:rsid w:val="1C4142C9"/>
    <w:rsid w:val="1C43EC17"/>
    <w:rsid w:val="1C46CB9B"/>
    <w:rsid w:val="1C4C6080"/>
    <w:rsid w:val="1C4CFA83"/>
    <w:rsid w:val="1C644A80"/>
    <w:rsid w:val="1C6B1BC1"/>
    <w:rsid w:val="1C6E9263"/>
    <w:rsid w:val="1C715385"/>
    <w:rsid w:val="1C7C0AA1"/>
    <w:rsid w:val="1C8A129E"/>
    <w:rsid w:val="1C8D7EC4"/>
    <w:rsid w:val="1C8EF968"/>
    <w:rsid w:val="1C91034E"/>
    <w:rsid w:val="1CA5726C"/>
    <w:rsid w:val="1CA7AF2D"/>
    <w:rsid w:val="1CA989B6"/>
    <w:rsid w:val="1CAA37F8"/>
    <w:rsid w:val="1CAAF75E"/>
    <w:rsid w:val="1CB9666B"/>
    <w:rsid w:val="1CC05A57"/>
    <w:rsid w:val="1CCDB0F3"/>
    <w:rsid w:val="1CD707AB"/>
    <w:rsid w:val="1CE216E8"/>
    <w:rsid w:val="1CE393E4"/>
    <w:rsid w:val="1CEAD4F1"/>
    <w:rsid w:val="1CEBD33E"/>
    <w:rsid w:val="1CEEFB31"/>
    <w:rsid w:val="1CF38C33"/>
    <w:rsid w:val="1CF38E0B"/>
    <w:rsid w:val="1CFB1781"/>
    <w:rsid w:val="1D09CADF"/>
    <w:rsid w:val="1D0AD3E0"/>
    <w:rsid w:val="1D10F388"/>
    <w:rsid w:val="1D11FA98"/>
    <w:rsid w:val="1D150847"/>
    <w:rsid w:val="1D1BE1DB"/>
    <w:rsid w:val="1D1C32CB"/>
    <w:rsid w:val="1D1D9906"/>
    <w:rsid w:val="1D2115F6"/>
    <w:rsid w:val="1D229299"/>
    <w:rsid w:val="1D2BA7C3"/>
    <w:rsid w:val="1D2D9B31"/>
    <w:rsid w:val="1D2EC49C"/>
    <w:rsid w:val="1D3011EE"/>
    <w:rsid w:val="1D33F454"/>
    <w:rsid w:val="1D349932"/>
    <w:rsid w:val="1D3C05C2"/>
    <w:rsid w:val="1D587E07"/>
    <w:rsid w:val="1D5A3E90"/>
    <w:rsid w:val="1D5F2F4B"/>
    <w:rsid w:val="1D67561A"/>
    <w:rsid w:val="1D7CDB23"/>
    <w:rsid w:val="1D85B898"/>
    <w:rsid w:val="1D97F79E"/>
    <w:rsid w:val="1D9AEE16"/>
    <w:rsid w:val="1D9C1C0E"/>
    <w:rsid w:val="1DA1511C"/>
    <w:rsid w:val="1DA930E0"/>
    <w:rsid w:val="1DAD35CB"/>
    <w:rsid w:val="1DC498B3"/>
    <w:rsid w:val="1DC5EC19"/>
    <w:rsid w:val="1DCA7CB6"/>
    <w:rsid w:val="1DD4B02D"/>
    <w:rsid w:val="1DE7706D"/>
    <w:rsid w:val="1DEA02C6"/>
    <w:rsid w:val="1DEA7CCF"/>
    <w:rsid w:val="1DEFF38C"/>
    <w:rsid w:val="1DF0E3DB"/>
    <w:rsid w:val="1DFA0022"/>
    <w:rsid w:val="1DFA67B0"/>
    <w:rsid w:val="1E01F774"/>
    <w:rsid w:val="1E0C4E0F"/>
    <w:rsid w:val="1E0DB54D"/>
    <w:rsid w:val="1E1352F5"/>
    <w:rsid w:val="1E2AC9C9"/>
    <w:rsid w:val="1E2C7022"/>
    <w:rsid w:val="1E2ECA94"/>
    <w:rsid w:val="1E323E7C"/>
    <w:rsid w:val="1E34C7BA"/>
    <w:rsid w:val="1E39E630"/>
    <w:rsid w:val="1E3F617E"/>
    <w:rsid w:val="1E3FEFAD"/>
    <w:rsid w:val="1E43226B"/>
    <w:rsid w:val="1E4B197D"/>
    <w:rsid w:val="1E4BDC96"/>
    <w:rsid w:val="1E4EF414"/>
    <w:rsid w:val="1E535E6C"/>
    <w:rsid w:val="1E626E20"/>
    <w:rsid w:val="1E66774F"/>
    <w:rsid w:val="1E6B3511"/>
    <w:rsid w:val="1E6C0411"/>
    <w:rsid w:val="1E6C3C97"/>
    <w:rsid w:val="1E6FE287"/>
    <w:rsid w:val="1E7A374C"/>
    <w:rsid w:val="1E85CE7E"/>
    <w:rsid w:val="1E896924"/>
    <w:rsid w:val="1E948FF7"/>
    <w:rsid w:val="1E999B26"/>
    <w:rsid w:val="1E99F932"/>
    <w:rsid w:val="1E9D3DEF"/>
    <w:rsid w:val="1E9ECAF9"/>
    <w:rsid w:val="1EA07190"/>
    <w:rsid w:val="1EA80871"/>
    <w:rsid w:val="1EA90FAE"/>
    <w:rsid w:val="1EBFBCBC"/>
    <w:rsid w:val="1EC0682D"/>
    <w:rsid w:val="1EC0EAB9"/>
    <w:rsid w:val="1EC96B92"/>
    <w:rsid w:val="1ECE6C53"/>
    <w:rsid w:val="1ED6797A"/>
    <w:rsid w:val="1ED750E3"/>
    <w:rsid w:val="1EDC42D6"/>
    <w:rsid w:val="1EDD3AF9"/>
    <w:rsid w:val="1EE009CF"/>
    <w:rsid w:val="1EE08E19"/>
    <w:rsid w:val="1EF2A651"/>
    <w:rsid w:val="1EF92216"/>
    <w:rsid w:val="1EF987AC"/>
    <w:rsid w:val="1EFF11A0"/>
    <w:rsid w:val="1F025D9A"/>
    <w:rsid w:val="1F05C585"/>
    <w:rsid w:val="1F05F75B"/>
    <w:rsid w:val="1F0C5567"/>
    <w:rsid w:val="1F2B2C43"/>
    <w:rsid w:val="1F37C30B"/>
    <w:rsid w:val="1F451EE0"/>
    <w:rsid w:val="1F46D661"/>
    <w:rsid w:val="1F48D8E0"/>
    <w:rsid w:val="1F4C3567"/>
    <w:rsid w:val="1F50FB90"/>
    <w:rsid w:val="1F590AA2"/>
    <w:rsid w:val="1F5E3853"/>
    <w:rsid w:val="1F60B065"/>
    <w:rsid w:val="1F683442"/>
    <w:rsid w:val="1F72E856"/>
    <w:rsid w:val="1F7B285F"/>
    <w:rsid w:val="1F855396"/>
    <w:rsid w:val="1F8D770F"/>
    <w:rsid w:val="1F91E60D"/>
    <w:rsid w:val="1F9F13C2"/>
    <w:rsid w:val="1FA4EE66"/>
    <w:rsid w:val="1FA56627"/>
    <w:rsid w:val="1FA8F447"/>
    <w:rsid w:val="1FA9280B"/>
    <w:rsid w:val="1FBFC79D"/>
    <w:rsid w:val="1FC2E8D6"/>
    <w:rsid w:val="1FC6E30D"/>
    <w:rsid w:val="1FDFC96C"/>
    <w:rsid w:val="1FE0D03B"/>
    <w:rsid w:val="1FE3E06D"/>
    <w:rsid w:val="1FE40651"/>
    <w:rsid w:val="1FE40C06"/>
    <w:rsid w:val="1FE4B89A"/>
    <w:rsid w:val="1FF10CF2"/>
    <w:rsid w:val="1FF875AB"/>
    <w:rsid w:val="2002AB7D"/>
    <w:rsid w:val="2003F0EF"/>
    <w:rsid w:val="200BAF07"/>
    <w:rsid w:val="200E5761"/>
    <w:rsid w:val="201183D7"/>
    <w:rsid w:val="201C321A"/>
    <w:rsid w:val="20332E6D"/>
    <w:rsid w:val="20338C3F"/>
    <w:rsid w:val="20356B87"/>
    <w:rsid w:val="203DCD08"/>
    <w:rsid w:val="204265FE"/>
    <w:rsid w:val="20472130"/>
    <w:rsid w:val="20495D2B"/>
    <w:rsid w:val="204B9F7C"/>
    <w:rsid w:val="20546B4E"/>
    <w:rsid w:val="2059B3F9"/>
    <w:rsid w:val="205A3007"/>
    <w:rsid w:val="2064D733"/>
    <w:rsid w:val="2065A22F"/>
    <w:rsid w:val="207BB674"/>
    <w:rsid w:val="2082F5A3"/>
    <w:rsid w:val="208836A3"/>
    <w:rsid w:val="208851AC"/>
    <w:rsid w:val="20889FBB"/>
    <w:rsid w:val="208D70AE"/>
    <w:rsid w:val="20912BA1"/>
    <w:rsid w:val="2093459F"/>
    <w:rsid w:val="20956D85"/>
    <w:rsid w:val="209CBD9C"/>
    <w:rsid w:val="20A15FC1"/>
    <w:rsid w:val="20A3D5D9"/>
    <w:rsid w:val="20A5BDD6"/>
    <w:rsid w:val="20A7B18A"/>
    <w:rsid w:val="20A84080"/>
    <w:rsid w:val="20B23598"/>
    <w:rsid w:val="20B5E5F9"/>
    <w:rsid w:val="20B65B9C"/>
    <w:rsid w:val="20BA4018"/>
    <w:rsid w:val="20BCFD49"/>
    <w:rsid w:val="20C5305B"/>
    <w:rsid w:val="20CA2DD0"/>
    <w:rsid w:val="20CC08DE"/>
    <w:rsid w:val="20D19828"/>
    <w:rsid w:val="20DE073D"/>
    <w:rsid w:val="20E60462"/>
    <w:rsid w:val="20E6C18F"/>
    <w:rsid w:val="20E7AD67"/>
    <w:rsid w:val="20E98C93"/>
    <w:rsid w:val="20EA7B7A"/>
    <w:rsid w:val="20F2A278"/>
    <w:rsid w:val="2105AC37"/>
    <w:rsid w:val="210B071D"/>
    <w:rsid w:val="210C50EF"/>
    <w:rsid w:val="210FB936"/>
    <w:rsid w:val="21164C9B"/>
    <w:rsid w:val="211B833E"/>
    <w:rsid w:val="212AED15"/>
    <w:rsid w:val="212AF7AD"/>
    <w:rsid w:val="212E1FD1"/>
    <w:rsid w:val="213248E9"/>
    <w:rsid w:val="213EF240"/>
    <w:rsid w:val="21412AB2"/>
    <w:rsid w:val="214DABC9"/>
    <w:rsid w:val="214DF2FA"/>
    <w:rsid w:val="2152AFDE"/>
    <w:rsid w:val="2153AC39"/>
    <w:rsid w:val="215787C3"/>
    <w:rsid w:val="215CECB0"/>
    <w:rsid w:val="21694C42"/>
    <w:rsid w:val="216AD9C8"/>
    <w:rsid w:val="21835984"/>
    <w:rsid w:val="2187CF6A"/>
    <w:rsid w:val="218CCA0C"/>
    <w:rsid w:val="21948C8E"/>
    <w:rsid w:val="219E56A2"/>
    <w:rsid w:val="21A32386"/>
    <w:rsid w:val="21A72FF5"/>
    <w:rsid w:val="21AA756C"/>
    <w:rsid w:val="21AEC547"/>
    <w:rsid w:val="21AFB20F"/>
    <w:rsid w:val="21BA9C6F"/>
    <w:rsid w:val="21C23080"/>
    <w:rsid w:val="21C68B1A"/>
    <w:rsid w:val="21CC366B"/>
    <w:rsid w:val="21CDF549"/>
    <w:rsid w:val="21CEB34F"/>
    <w:rsid w:val="21E12A09"/>
    <w:rsid w:val="21E52D8C"/>
    <w:rsid w:val="21E7233C"/>
    <w:rsid w:val="21E7B01C"/>
    <w:rsid w:val="21EE7C9E"/>
    <w:rsid w:val="21F579FA"/>
    <w:rsid w:val="21F7B97E"/>
    <w:rsid w:val="21FADE4E"/>
    <w:rsid w:val="21FDD628"/>
    <w:rsid w:val="2201EA36"/>
    <w:rsid w:val="22052BF4"/>
    <w:rsid w:val="2206D278"/>
    <w:rsid w:val="2218B9F7"/>
    <w:rsid w:val="221BCA07"/>
    <w:rsid w:val="221C2AED"/>
    <w:rsid w:val="221EC604"/>
    <w:rsid w:val="22322701"/>
    <w:rsid w:val="223DD0B9"/>
    <w:rsid w:val="22430700"/>
    <w:rsid w:val="2243F887"/>
    <w:rsid w:val="2247EB64"/>
    <w:rsid w:val="224E05F9"/>
    <w:rsid w:val="225C21F2"/>
    <w:rsid w:val="225EF304"/>
    <w:rsid w:val="22610BAE"/>
    <w:rsid w:val="22667252"/>
    <w:rsid w:val="22719FE6"/>
    <w:rsid w:val="227D54A8"/>
    <w:rsid w:val="22805A2E"/>
    <w:rsid w:val="2280CF7E"/>
    <w:rsid w:val="228AF509"/>
    <w:rsid w:val="228CA28C"/>
    <w:rsid w:val="228CF5DD"/>
    <w:rsid w:val="22945DAE"/>
    <w:rsid w:val="22945F9F"/>
    <w:rsid w:val="2297148E"/>
    <w:rsid w:val="229D9D2F"/>
    <w:rsid w:val="22A1ABB6"/>
    <w:rsid w:val="22A30EF3"/>
    <w:rsid w:val="22AE06E8"/>
    <w:rsid w:val="22B00ED6"/>
    <w:rsid w:val="22B55EB5"/>
    <w:rsid w:val="22B689CF"/>
    <w:rsid w:val="22D7E63F"/>
    <w:rsid w:val="22D9412C"/>
    <w:rsid w:val="22E0FBE1"/>
    <w:rsid w:val="22E1613B"/>
    <w:rsid w:val="22F18C69"/>
    <w:rsid w:val="22F875BD"/>
    <w:rsid w:val="22F95C10"/>
    <w:rsid w:val="230727E2"/>
    <w:rsid w:val="230B8961"/>
    <w:rsid w:val="231D31BB"/>
    <w:rsid w:val="2320CEE8"/>
    <w:rsid w:val="23238731"/>
    <w:rsid w:val="232F170B"/>
    <w:rsid w:val="23335B34"/>
    <w:rsid w:val="2337BC2D"/>
    <w:rsid w:val="233B9938"/>
    <w:rsid w:val="234D0412"/>
    <w:rsid w:val="234E0C1E"/>
    <w:rsid w:val="23549AC4"/>
    <w:rsid w:val="2354A66B"/>
    <w:rsid w:val="235C1665"/>
    <w:rsid w:val="2363238D"/>
    <w:rsid w:val="2369571B"/>
    <w:rsid w:val="23699E26"/>
    <w:rsid w:val="236CDC1C"/>
    <w:rsid w:val="237267FE"/>
    <w:rsid w:val="237A91F2"/>
    <w:rsid w:val="237EC1F2"/>
    <w:rsid w:val="2380CC29"/>
    <w:rsid w:val="2383CDE5"/>
    <w:rsid w:val="23897A7C"/>
    <w:rsid w:val="238B744F"/>
    <w:rsid w:val="238D813C"/>
    <w:rsid w:val="238E76CA"/>
    <w:rsid w:val="239370A0"/>
    <w:rsid w:val="2393C639"/>
    <w:rsid w:val="23952F95"/>
    <w:rsid w:val="239BFB37"/>
    <w:rsid w:val="23A2A2D9"/>
    <w:rsid w:val="23AC7758"/>
    <w:rsid w:val="23B0E43B"/>
    <w:rsid w:val="23B7DA11"/>
    <w:rsid w:val="23B81101"/>
    <w:rsid w:val="23B90701"/>
    <w:rsid w:val="23BD6F41"/>
    <w:rsid w:val="23D7228D"/>
    <w:rsid w:val="23DFE142"/>
    <w:rsid w:val="23E002C6"/>
    <w:rsid w:val="23E3D3E3"/>
    <w:rsid w:val="23E5D4F5"/>
    <w:rsid w:val="23EDFE1D"/>
    <w:rsid w:val="23F97504"/>
    <w:rsid w:val="2409771C"/>
    <w:rsid w:val="240DAF18"/>
    <w:rsid w:val="2412144A"/>
    <w:rsid w:val="2412693E"/>
    <w:rsid w:val="2414E583"/>
    <w:rsid w:val="24156772"/>
    <w:rsid w:val="24187264"/>
    <w:rsid w:val="24189003"/>
    <w:rsid w:val="241C28D0"/>
    <w:rsid w:val="242E0389"/>
    <w:rsid w:val="24302E0F"/>
    <w:rsid w:val="24343DFE"/>
    <w:rsid w:val="243B438C"/>
    <w:rsid w:val="2443FE0D"/>
    <w:rsid w:val="24541EB7"/>
    <w:rsid w:val="24564F35"/>
    <w:rsid w:val="2456591D"/>
    <w:rsid w:val="246A60A3"/>
    <w:rsid w:val="246F5A66"/>
    <w:rsid w:val="247BBF24"/>
    <w:rsid w:val="247F3742"/>
    <w:rsid w:val="24804EE2"/>
    <w:rsid w:val="2482E880"/>
    <w:rsid w:val="24956857"/>
    <w:rsid w:val="2496EFD9"/>
    <w:rsid w:val="249739B2"/>
    <w:rsid w:val="24A0B422"/>
    <w:rsid w:val="24A2D07C"/>
    <w:rsid w:val="24A31493"/>
    <w:rsid w:val="24B35735"/>
    <w:rsid w:val="24BC9F49"/>
    <w:rsid w:val="24BCAFAF"/>
    <w:rsid w:val="24D33FE8"/>
    <w:rsid w:val="24D77BC0"/>
    <w:rsid w:val="24EB9241"/>
    <w:rsid w:val="24F50947"/>
    <w:rsid w:val="24F771A6"/>
    <w:rsid w:val="24FB4A51"/>
    <w:rsid w:val="24FBF1BC"/>
    <w:rsid w:val="24FD1883"/>
    <w:rsid w:val="250170A3"/>
    <w:rsid w:val="2503D17B"/>
    <w:rsid w:val="250FF15C"/>
    <w:rsid w:val="25185132"/>
    <w:rsid w:val="251E615C"/>
    <w:rsid w:val="25254ADD"/>
    <w:rsid w:val="25261D60"/>
    <w:rsid w:val="252E72B4"/>
    <w:rsid w:val="253494D3"/>
    <w:rsid w:val="25352D9C"/>
    <w:rsid w:val="253A61C9"/>
    <w:rsid w:val="2547CC91"/>
    <w:rsid w:val="254ACBDC"/>
    <w:rsid w:val="254D7D50"/>
    <w:rsid w:val="25631C31"/>
    <w:rsid w:val="25652624"/>
    <w:rsid w:val="2569107E"/>
    <w:rsid w:val="257946B9"/>
    <w:rsid w:val="257B9949"/>
    <w:rsid w:val="258CFCB3"/>
    <w:rsid w:val="2594BDE3"/>
    <w:rsid w:val="259D1D70"/>
    <w:rsid w:val="25A17BE1"/>
    <w:rsid w:val="25A77920"/>
    <w:rsid w:val="25A8A397"/>
    <w:rsid w:val="25AB0105"/>
    <w:rsid w:val="25B7717D"/>
    <w:rsid w:val="25C600DA"/>
    <w:rsid w:val="25CBFE70"/>
    <w:rsid w:val="25D23D08"/>
    <w:rsid w:val="25D35E4D"/>
    <w:rsid w:val="25D65428"/>
    <w:rsid w:val="25EAECBF"/>
    <w:rsid w:val="25EBBF42"/>
    <w:rsid w:val="25F1881E"/>
    <w:rsid w:val="25F6A003"/>
    <w:rsid w:val="260D9BED"/>
    <w:rsid w:val="26117428"/>
    <w:rsid w:val="2611A954"/>
    <w:rsid w:val="26133197"/>
    <w:rsid w:val="262268D2"/>
    <w:rsid w:val="262AEB83"/>
    <w:rsid w:val="26350A21"/>
    <w:rsid w:val="263B8B99"/>
    <w:rsid w:val="263BB06E"/>
    <w:rsid w:val="2640144B"/>
    <w:rsid w:val="26432332"/>
    <w:rsid w:val="264C6396"/>
    <w:rsid w:val="265937A7"/>
    <w:rsid w:val="26607824"/>
    <w:rsid w:val="266D8D57"/>
    <w:rsid w:val="266EA26C"/>
    <w:rsid w:val="2670B485"/>
    <w:rsid w:val="26752E31"/>
    <w:rsid w:val="267D75ED"/>
    <w:rsid w:val="267D98E5"/>
    <w:rsid w:val="267E96CE"/>
    <w:rsid w:val="268DEF5D"/>
    <w:rsid w:val="2694968C"/>
    <w:rsid w:val="269AF24B"/>
    <w:rsid w:val="26A3F896"/>
    <w:rsid w:val="26A868E6"/>
    <w:rsid w:val="26AA4547"/>
    <w:rsid w:val="26B1FF33"/>
    <w:rsid w:val="26B62BF8"/>
    <w:rsid w:val="26C3C643"/>
    <w:rsid w:val="26C7C1BB"/>
    <w:rsid w:val="26CDBCB5"/>
    <w:rsid w:val="26E30507"/>
    <w:rsid w:val="26F13C9F"/>
    <w:rsid w:val="2708FFA5"/>
    <w:rsid w:val="27098CEF"/>
    <w:rsid w:val="270C8989"/>
    <w:rsid w:val="27211BA5"/>
    <w:rsid w:val="2727B2FA"/>
    <w:rsid w:val="27325466"/>
    <w:rsid w:val="274C4A71"/>
    <w:rsid w:val="274FA282"/>
    <w:rsid w:val="274FD441"/>
    <w:rsid w:val="27592019"/>
    <w:rsid w:val="275DF0DD"/>
    <w:rsid w:val="275E33D0"/>
    <w:rsid w:val="2760DDB2"/>
    <w:rsid w:val="2761D13B"/>
    <w:rsid w:val="2765E178"/>
    <w:rsid w:val="27676501"/>
    <w:rsid w:val="2767DB14"/>
    <w:rsid w:val="27695423"/>
    <w:rsid w:val="276CE575"/>
    <w:rsid w:val="27722489"/>
    <w:rsid w:val="2776A31E"/>
    <w:rsid w:val="277B9273"/>
    <w:rsid w:val="278E8742"/>
    <w:rsid w:val="2790977B"/>
    <w:rsid w:val="279153DB"/>
    <w:rsid w:val="279A3789"/>
    <w:rsid w:val="279DAFA7"/>
    <w:rsid w:val="27A28A3C"/>
    <w:rsid w:val="27AF01F8"/>
    <w:rsid w:val="27C21264"/>
    <w:rsid w:val="27C77C2F"/>
    <w:rsid w:val="27D20D35"/>
    <w:rsid w:val="27DBE4AC"/>
    <w:rsid w:val="27E0620B"/>
    <w:rsid w:val="27E0C876"/>
    <w:rsid w:val="27E9474D"/>
    <w:rsid w:val="27FA65EB"/>
    <w:rsid w:val="280109E0"/>
    <w:rsid w:val="280223F4"/>
    <w:rsid w:val="2807A22B"/>
    <w:rsid w:val="2809C41E"/>
    <w:rsid w:val="280D0EC8"/>
    <w:rsid w:val="2819D47E"/>
    <w:rsid w:val="2822ED87"/>
    <w:rsid w:val="2829E230"/>
    <w:rsid w:val="28338585"/>
    <w:rsid w:val="2833AA65"/>
    <w:rsid w:val="2833D245"/>
    <w:rsid w:val="2839C609"/>
    <w:rsid w:val="283DB2F1"/>
    <w:rsid w:val="283E3EC2"/>
    <w:rsid w:val="2843BD86"/>
    <w:rsid w:val="2848E879"/>
    <w:rsid w:val="2848F71D"/>
    <w:rsid w:val="284B58D7"/>
    <w:rsid w:val="284DFC03"/>
    <w:rsid w:val="284EF4C9"/>
    <w:rsid w:val="28523315"/>
    <w:rsid w:val="2854CE53"/>
    <w:rsid w:val="28564334"/>
    <w:rsid w:val="286769A4"/>
    <w:rsid w:val="28771B7C"/>
    <w:rsid w:val="287C9BFB"/>
    <w:rsid w:val="287F12F6"/>
    <w:rsid w:val="287FCFDC"/>
    <w:rsid w:val="2884C560"/>
    <w:rsid w:val="2887705F"/>
    <w:rsid w:val="288B879B"/>
    <w:rsid w:val="28A45CBB"/>
    <w:rsid w:val="28A5662C"/>
    <w:rsid w:val="28B10A5C"/>
    <w:rsid w:val="28B9454C"/>
    <w:rsid w:val="28BAA612"/>
    <w:rsid w:val="28CB30C1"/>
    <w:rsid w:val="28D467FD"/>
    <w:rsid w:val="28DB9FEC"/>
    <w:rsid w:val="28E856A6"/>
    <w:rsid w:val="28F6109C"/>
    <w:rsid w:val="28F8F211"/>
    <w:rsid w:val="28F9C0FA"/>
    <w:rsid w:val="290627FD"/>
    <w:rsid w:val="290730FC"/>
    <w:rsid w:val="29074069"/>
    <w:rsid w:val="2907C27C"/>
    <w:rsid w:val="290C8DBA"/>
    <w:rsid w:val="290D9139"/>
    <w:rsid w:val="2917670D"/>
    <w:rsid w:val="2923169B"/>
    <w:rsid w:val="29297772"/>
    <w:rsid w:val="293AA747"/>
    <w:rsid w:val="293B9F5A"/>
    <w:rsid w:val="293D5E00"/>
    <w:rsid w:val="294139F1"/>
    <w:rsid w:val="2945F608"/>
    <w:rsid w:val="2948DE7B"/>
    <w:rsid w:val="2952BDC4"/>
    <w:rsid w:val="295F8AD6"/>
    <w:rsid w:val="29623BAE"/>
    <w:rsid w:val="29642831"/>
    <w:rsid w:val="2964A35A"/>
    <w:rsid w:val="2968A8C8"/>
    <w:rsid w:val="296D34D9"/>
    <w:rsid w:val="296E3627"/>
    <w:rsid w:val="29768325"/>
    <w:rsid w:val="2977B50D"/>
    <w:rsid w:val="297800D7"/>
    <w:rsid w:val="297D9AD2"/>
    <w:rsid w:val="297EABA3"/>
    <w:rsid w:val="2986E41C"/>
    <w:rsid w:val="29987D38"/>
    <w:rsid w:val="299A7FFD"/>
    <w:rsid w:val="299D1E07"/>
    <w:rsid w:val="299E5DBB"/>
    <w:rsid w:val="29A48ED4"/>
    <w:rsid w:val="29A6BFEF"/>
    <w:rsid w:val="29B642D2"/>
    <w:rsid w:val="29BD4DA2"/>
    <w:rsid w:val="29D0C70F"/>
    <w:rsid w:val="29DFC419"/>
    <w:rsid w:val="29E6E1FD"/>
    <w:rsid w:val="29FFD7E3"/>
    <w:rsid w:val="2A036560"/>
    <w:rsid w:val="2A069C09"/>
    <w:rsid w:val="2A06D13E"/>
    <w:rsid w:val="2A0DCE0B"/>
    <w:rsid w:val="2A11BBE1"/>
    <w:rsid w:val="2A16278B"/>
    <w:rsid w:val="2A1A6929"/>
    <w:rsid w:val="2A1C822D"/>
    <w:rsid w:val="2A21DA19"/>
    <w:rsid w:val="2A2D558F"/>
    <w:rsid w:val="2A383A3D"/>
    <w:rsid w:val="2A40E069"/>
    <w:rsid w:val="2A4414BF"/>
    <w:rsid w:val="2A474DB5"/>
    <w:rsid w:val="2A4A1093"/>
    <w:rsid w:val="2A4F45E7"/>
    <w:rsid w:val="2A4F784B"/>
    <w:rsid w:val="2A5ADF98"/>
    <w:rsid w:val="2A5B1845"/>
    <w:rsid w:val="2A5E305F"/>
    <w:rsid w:val="2A64BC3F"/>
    <w:rsid w:val="2A65AFF5"/>
    <w:rsid w:val="2A66E842"/>
    <w:rsid w:val="2A6DAAAF"/>
    <w:rsid w:val="2A803C80"/>
    <w:rsid w:val="2A90C0DB"/>
    <w:rsid w:val="2A98728A"/>
    <w:rsid w:val="2A9B144C"/>
    <w:rsid w:val="2A9B39FF"/>
    <w:rsid w:val="2A9EE827"/>
    <w:rsid w:val="2AA1DD93"/>
    <w:rsid w:val="2AA326C8"/>
    <w:rsid w:val="2AA6EADA"/>
    <w:rsid w:val="2AB46A62"/>
    <w:rsid w:val="2AC425C8"/>
    <w:rsid w:val="2AD1A8BA"/>
    <w:rsid w:val="2AD2D9EC"/>
    <w:rsid w:val="2ADB5F17"/>
    <w:rsid w:val="2AE68848"/>
    <w:rsid w:val="2AF803AF"/>
    <w:rsid w:val="2AF92C0E"/>
    <w:rsid w:val="2B03E5CE"/>
    <w:rsid w:val="2B059B21"/>
    <w:rsid w:val="2B0CBC9C"/>
    <w:rsid w:val="2B10ADBA"/>
    <w:rsid w:val="2B186357"/>
    <w:rsid w:val="2B1BCA84"/>
    <w:rsid w:val="2B1D69FD"/>
    <w:rsid w:val="2B1E54A9"/>
    <w:rsid w:val="2B291BEB"/>
    <w:rsid w:val="2B3C3822"/>
    <w:rsid w:val="2B46EDB2"/>
    <w:rsid w:val="2B4CD23B"/>
    <w:rsid w:val="2B5C254E"/>
    <w:rsid w:val="2B5FD26E"/>
    <w:rsid w:val="2B6852BE"/>
    <w:rsid w:val="2B73C075"/>
    <w:rsid w:val="2B7B947A"/>
    <w:rsid w:val="2B8BC7B5"/>
    <w:rsid w:val="2B8BFAFE"/>
    <w:rsid w:val="2B925637"/>
    <w:rsid w:val="2B933477"/>
    <w:rsid w:val="2B9AF9C4"/>
    <w:rsid w:val="2B9E9708"/>
    <w:rsid w:val="2BA5DB61"/>
    <w:rsid w:val="2BA84AAB"/>
    <w:rsid w:val="2BB67135"/>
    <w:rsid w:val="2BB6D943"/>
    <w:rsid w:val="2BB6F35D"/>
    <w:rsid w:val="2BBC1243"/>
    <w:rsid w:val="2BBF0D5B"/>
    <w:rsid w:val="2BC07A96"/>
    <w:rsid w:val="2BC96627"/>
    <w:rsid w:val="2BD12C3D"/>
    <w:rsid w:val="2BD6475E"/>
    <w:rsid w:val="2BE1997A"/>
    <w:rsid w:val="2BE50598"/>
    <w:rsid w:val="2BE7E832"/>
    <w:rsid w:val="2BE987F6"/>
    <w:rsid w:val="2BEC753B"/>
    <w:rsid w:val="2C03383B"/>
    <w:rsid w:val="2C0B33D7"/>
    <w:rsid w:val="2C0C30FB"/>
    <w:rsid w:val="2C0CB351"/>
    <w:rsid w:val="2C0E0803"/>
    <w:rsid w:val="2C1393A0"/>
    <w:rsid w:val="2C14493F"/>
    <w:rsid w:val="2C196746"/>
    <w:rsid w:val="2C1E1632"/>
    <w:rsid w:val="2C225E78"/>
    <w:rsid w:val="2C272583"/>
    <w:rsid w:val="2C27C954"/>
    <w:rsid w:val="2C2C3AB0"/>
    <w:rsid w:val="2C391825"/>
    <w:rsid w:val="2C391B95"/>
    <w:rsid w:val="2C4AC7C0"/>
    <w:rsid w:val="2C4D77E5"/>
    <w:rsid w:val="2C51849A"/>
    <w:rsid w:val="2C5B3CE0"/>
    <w:rsid w:val="2C5B7CEA"/>
    <w:rsid w:val="2C61F865"/>
    <w:rsid w:val="2C6D3C35"/>
    <w:rsid w:val="2C791FE9"/>
    <w:rsid w:val="2C8C55FB"/>
    <w:rsid w:val="2C8DC544"/>
    <w:rsid w:val="2C992D54"/>
    <w:rsid w:val="2C9CDAF8"/>
    <w:rsid w:val="2CAC3AFD"/>
    <w:rsid w:val="2CAD2897"/>
    <w:rsid w:val="2CAE4923"/>
    <w:rsid w:val="2CB43E69"/>
    <w:rsid w:val="2CBDD056"/>
    <w:rsid w:val="2CC0C6FA"/>
    <w:rsid w:val="2CC4BF86"/>
    <w:rsid w:val="2CCEF151"/>
    <w:rsid w:val="2CD53E2F"/>
    <w:rsid w:val="2CD8F2C6"/>
    <w:rsid w:val="2CDA3E2A"/>
    <w:rsid w:val="2CDD0246"/>
    <w:rsid w:val="2CE0099A"/>
    <w:rsid w:val="2CE1CBBC"/>
    <w:rsid w:val="2CEEE710"/>
    <w:rsid w:val="2CF8A6FC"/>
    <w:rsid w:val="2D0152D9"/>
    <w:rsid w:val="2D08047C"/>
    <w:rsid w:val="2D08751D"/>
    <w:rsid w:val="2D0E2113"/>
    <w:rsid w:val="2D153B77"/>
    <w:rsid w:val="2D18C32F"/>
    <w:rsid w:val="2D1A15C6"/>
    <w:rsid w:val="2D1C6840"/>
    <w:rsid w:val="2D1E0F5E"/>
    <w:rsid w:val="2D25BB74"/>
    <w:rsid w:val="2D277838"/>
    <w:rsid w:val="2D28F1AE"/>
    <w:rsid w:val="2D2D317A"/>
    <w:rsid w:val="2D2D91BE"/>
    <w:rsid w:val="2D30A135"/>
    <w:rsid w:val="2D36CA25"/>
    <w:rsid w:val="2D396E6E"/>
    <w:rsid w:val="2D3C4C36"/>
    <w:rsid w:val="2D3E49F6"/>
    <w:rsid w:val="2D5A3B46"/>
    <w:rsid w:val="2D6AF15F"/>
    <w:rsid w:val="2D7268CB"/>
    <w:rsid w:val="2D77CAC7"/>
    <w:rsid w:val="2D7D4756"/>
    <w:rsid w:val="2D84AA1A"/>
    <w:rsid w:val="2D8DC0D9"/>
    <w:rsid w:val="2D9480BB"/>
    <w:rsid w:val="2D95E8B2"/>
    <w:rsid w:val="2D98106A"/>
    <w:rsid w:val="2DA4C241"/>
    <w:rsid w:val="2DA68D79"/>
    <w:rsid w:val="2DAC04F2"/>
    <w:rsid w:val="2DAF110F"/>
    <w:rsid w:val="2DC4C833"/>
    <w:rsid w:val="2DCC6334"/>
    <w:rsid w:val="2DCD321D"/>
    <w:rsid w:val="2DD6DE69"/>
    <w:rsid w:val="2DDE58CB"/>
    <w:rsid w:val="2DE9F964"/>
    <w:rsid w:val="2DF17F46"/>
    <w:rsid w:val="2DF8595D"/>
    <w:rsid w:val="2DFADD13"/>
    <w:rsid w:val="2DFC0ECE"/>
    <w:rsid w:val="2DFF08F6"/>
    <w:rsid w:val="2DFF2354"/>
    <w:rsid w:val="2E011034"/>
    <w:rsid w:val="2E04F615"/>
    <w:rsid w:val="2E06AD96"/>
    <w:rsid w:val="2E10DCA3"/>
    <w:rsid w:val="2E1E290A"/>
    <w:rsid w:val="2E28265C"/>
    <w:rsid w:val="2E38B95B"/>
    <w:rsid w:val="2E38C2E1"/>
    <w:rsid w:val="2E4072FD"/>
    <w:rsid w:val="2E417706"/>
    <w:rsid w:val="2E42D5CA"/>
    <w:rsid w:val="2E4CFBAC"/>
    <w:rsid w:val="2E4D7C43"/>
    <w:rsid w:val="2E5648D0"/>
    <w:rsid w:val="2E5FA9F3"/>
    <w:rsid w:val="2E6A29B7"/>
    <w:rsid w:val="2E6F2FEA"/>
    <w:rsid w:val="2E74B6A1"/>
    <w:rsid w:val="2E77249B"/>
    <w:rsid w:val="2E7AD083"/>
    <w:rsid w:val="2E7BDE3E"/>
    <w:rsid w:val="2E84E9B2"/>
    <w:rsid w:val="2E8A2CF2"/>
    <w:rsid w:val="2E8AB771"/>
    <w:rsid w:val="2E93740A"/>
    <w:rsid w:val="2E93E6BC"/>
    <w:rsid w:val="2EA981C5"/>
    <w:rsid w:val="2EADA6FE"/>
    <w:rsid w:val="2EB3E07E"/>
    <w:rsid w:val="2EB4150E"/>
    <w:rsid w:val="2EB716C0"/>
    <w:rsid w:val="2EB98480"/>
    <w:rsid w:val="2ECC552A"/>
    <w:rsid w:val="2ECCC4C8"/>
    <w:rsid w:val="2ED1CFF7"/>
    <w:rsid w:val="2ED28567"/>
    <w:rsid w:val="2EE14561"/>
    <w:rsid w:val="2EEB66A9"/>
    <w:rsid w:val="2EF0CF08"/>
    <w:rsid w:val="2EF29A27"/>
    <w:rsid w:val="2EF2F33D"/>
    <w:rsid w:val="2EF3BC8B"/>
    <w:rsid w:val="2F018153"/>
    <w:rsid w:val="2F147020"/>
    <w:rsid w:val="2F2415FD"/>
    <w:rsid w:val="2F282C22"/>
    <w:rsid w:val="2F2D6B34"/>
    <w:rsid w:val="2F3A153B"/>
    <w:rsid w:val="2F449A58"/>
    <w:rsid w:val="2F48FC36"/>
    <w:rsid w:val="2F53BAC3"/>
    <w:rsid w:val="2F55CBA3"/>
    <w:rsid w:val="2F6711B4"/>
    <w:rsid w:val="2F6BD1C0"/>
    <w:rsid w:val="2F6EFCC0"/>
    <w:rsid w:val="2F7895D8"/>
    <w:rsid w:val="2F7C2817"/>
    <w:rsid w:val="2F7FB8AB"/>
    <w:rsid w:val="2F8006E1"/>
    <w:rsid w:val="2F8AB52A"/>
    <w:rsid w:val="2F8AE39B"/>
    <w:rsid w:val="2F95591E"/>
    <w:rsid w:val="2F999927"/>
    <w:rsid w:val="2F9F85D4"/>
    <w:rsid w:val="2FAB2911"/>
    <w:rsid w:val="2FBB15F4"/>
    <w:rsid w:val="2FBEB8DF"/>
    <w:rsid w:val="2FC05C31"/>
    <w:rsid w:val="2FCE50D8"/>
    <w:rsid w:val="2FCEC75B"/>
    <w:rsid w:val="2FD47BBA"/>
    <w:rsid w:val="2FD6A15A"/>
    <w:rsid w:val="2FD7AE88"/>
    <w:rsid w:val="2FDC0421"/>
    <w:rsid w:val="2FDEDFCB"/>
    <w:rsid w:val="2FE1B407"/>
    <w:rsid w:val="2FF13A84"/>
    <w:rsid w:val="2FF1DBF7"/>
    <w:rsid w:val="2FFE01FA"/>
    <w:rsid w:val="300D35D9"/>
    <w:rsid w:val="3010DD1B"/>
    <w:rsid w:val="3011A923"/>
    <w:rsid w:val="30141ED4"/>
    <w:rsid w:val="301BABBA"/>
    <w:rsid w:val="302B3CE5"/>
    <w:rsid w:val="302ED355"/>
    <w:rsid w:val="30326FB9"/>
    <w:rsid w:val="304190AD"/>
    <w:rsid w:val="3053B9BD"/>
    <w:rsid w:val="30623A5D"/>
    <w:rsid w:val="306FCF2D"/>
    <w:rsid w:val="30715E4E"/>
    <w:rsid w:val="3073E1AA"/>
    <w:rsid w:val="308A2C73"/>
    <w:rsid w:val="309C1891"/>
    <w:rsid w:val="309E9B79"/>
    <w:rsid w:val="30A60559"/>
    <w:rsid w:val="30A9DB90"/>
    <w:rsid w:val="30B1394F"/>
    <w:rsid w:val="30B56501"/>
    <w:rsid w:val="30B634E7"/>
    <w:rsid w:val="30BBF745"/>
    <w:rsid w:val="30BD6AE2"/>
    <w:rsid w:val="30C04712"/>
    <w:rsid w:val="30C5C116"/>
    <w:rsid w:val="30CE2C7F"/>
    <w:rsid w:val="30CFA073"/>
    <w:rsid w:val="30D45880"/>
    <w:rsid w:val="30E88356"/>
    <w:rsid w:val="30FD576E"/>
    <w:rsid w:val="3103276A"/>
    <w:rsid w:val="3106CBEC"/>
    <w:rsid w:val="310D5D5D"/>
    <w:rsid w:val="31112946"/>
    <w:rsid w:val="3111DE10"/>
    <w:rsid w:val="31142C83"/>
    <w:rsid w:val="31192907"/>
    <w:rsid w:val="311E14CC"/>
    <w:rsid w:val="312825D5"/>
    <w:rsid w:val="312B859C"/>
    <w:rsid w:val="312F1657"/>
    <w:rsid w:val="3136E97F"/>
    <w:rsid w:val="3136F2B4"/>
    <w:rsid w:val="313AB62A"/>
    <w:rsid w:val="313B0C89"/>
    <w:rsid w:val="313C6C16"/>
    <w:rsid w:val="313ED639"/>
    <w:rsid w:val="3143A671"/>
    <w:rsid w:val="314491ED"/>
    <w:rsid w:val="3146123F"/>
    <w:rsid w:val="3146510E"/>
    <w:rsid w:val="3146F972"/>
    <w:rsid w:val="3152969E"/>
    <w:rsid w:val="315A871C"/>
    <w:rsid w:val="315BDBA8"/>
    <w:rsid w:val="315E12C4"/>
    <w:rsid w:val="31600DE6"/>
    <w:rsid w:val="316361C1"/>
    <w:rsid w:val="3164C015"/>
    <w:rsid w:val="316B48B6"/>
    <w:rsid w:val="316C9E77"/>
    <w:rsid w:val="316D5A43"/>
    <w:rsid w:val="3172EA1D"/>
    <w:rsid w:val="317FAC20"/>
    <w:rsid w:val="31876C8A"/>
    <w:rsid w:val="318CDC60"/>
    <w:rsid w:val="3198C3C4"/>
    <w:rsid w:val="31A7D8F5"/>
    <w:rsid w:val="31AF6353"/>
    <w:rsid w:val="31B0ECEC"/>
    <w:rsid w:val="31B9B694"/>
    <w:rsid w:val="31C0D000"/>
    <w:rsid w:val="31C868CD"/>
    <w:rsid w:val="31D4BC48"/>
    <w:rsid w:val="31D95E17"/>
    <w:rsid w:val="31E80A44"/>
    <w:rsid w:val="31EF4D38"/>
    <w:rsid w:val="31F586E8"/>
    <w:rsid w:val="31FB82EB"/>
    <w:rsid w:val="31FBAF52"/>
    <w:rsid w:val="320102E1"/>
    <w:rsid w:val="320230F3"/>
    <w:rsid w:val="320AD2E7"/>
    <w:rsid w:val="321642A3"/>
    <w:rsid w:val="32184FCE"/>
    <w:rsid w:val="3228B289"/>
    <w:rsid w:val="32327F81"/>
    <w:rsid w:val="323A61B4"/>
    <w:rsid w:val="3244F300"/>
    <w:rsid w:val="3247DFA9"/>
    <w:rsid w:val="324C05AE"/>
    <w:rsid w:val="324DB5D2"/>
    <w:rsid w:val="32512764"/>
    <w:rsid w:val="3253FF1B"/>
    <w:rsid w:val="325729B6"/>
    <w:rsid w:val="32592ACA"/>
    <w:rsid w:val="3262A930"/>
    <w:rsid w:val="3263D5C2"/>
    <w:rsid w:val="327028E1"/>
    <w:rsid w:val="327D1A26"/>
    <w:rsid w:val="3286ABFA"/>
    <w:rsid w:val="3295453C"/>
    <w:rsid w:val="329FD457"/>
    <w:rsid w:val="32A18FF5"/>
    <w:rsid w:val="32A520F6"/>
    <w:rsid w:val="32B141B9"/>
    <w:rsid w:val="32CCF9E0"/>
    <w:rsid w:val="32CFD950"/>
    <w:rsid w:val="32D08572"/>
    <w:rsid w:val="32DCF957"/>
    <w:rsid w:val="32E73B45"/>
    <w:rsid w:val="32E78D98"/>
    <w:rsid w:val="32E999B2"/>
    <w:rsid w:val="32F765ED"/>
    <w:rsid w:val="32FC2E5B"/>
    <w:rsid w:val="330014F4"/>
    <w:rsid w:val="330143F8"/>
    <w:rsid w:val="33021701"/>
    <w:rsid w:val="3303FB88"/>
    <w:rsid w:val="330E5AFC"/>
    <w:rsid w:val="331D983C"/>
    <w:rsid w:val="33204174"/>
    <w:rsid w:val="33282DA3"/>
    <w:rsid w:val="333003EF"/>
    <w:rsid w:val="3345DCE5"/>
    <w:rsid w:val="3348344A"/>
    <w:rsid w:val="3350CB24"/>
    <w:rsid w:val="336652A1"/>
    <w:rsid w:val="336A24FB"/>
    <w:rsid w:val="336CA345"/>
    <w:rsid w:val="336EBB5B"/>
    <w:rsid w:val="33702EED"/>
    <w:rsid w:val="3374D66B"/>
    <w:rsid w:val="3376317F"/>
    <w:rsid w:val="33771762"/>
    <w:rsid w:val="33799CC3"/>
    <w:rsid w:val="33821E6B"/>
    <w:rsid w:val="338D52E7"/>
    <w:rsid w:val="338FC074"/>
    <w:rsid w:val="33912652"/>
    <w:rsid w:val="33945181"/>
    <w:rsid w:val="33946052"/>
    <w:rsid w:val="339AA6E1"/>
    <w:rsid w:val="33A0ED21"/>
    <w:rsid w:val="33A5E0EB"/>
    <w:rsid w:val="33A5F188"/>
    <w:rsid w:val="33AD8043"/>
    <w:rsid w:val="33BB4D24"/>
    <w:rsid w:val="33BF7707"/>
    <w:rsid w:val="33C0863E"/>
    <w:rsid w:val="33C24926"/>
    <w:rsid w:val="33C296EF"/>
    <w:rsid w:val="33DAC665"/>
    <w:rsid w:val="33E2101A"/>
    <w:rsid w:val="33E2F059"/>
    <w:rsid w:val="33E41F49"/>
    <w:rsid w:val="33EBCF7D"/>
    <w:rsid w:val="33FE2521"/>
    <w:rsid w:val="33FE2815"/>
    <w:rsid w:val="33FE3F9F"/>
    <w:rsid w:val="340675CC"/>
    <w:rsid w:val="340919AB"/>
    <w:rsid w:val="340D9909"/>
    <w:rsid w:val="3414151E"/>
    <w:rsid w:val="3415C260"/>
    <w:rsid w:val="342029E1"/>
    <w:rsid w:val="34272BE6"/>
    <w:rsid w:val="34503218"/>
    <w:rsid w:val="34512E37"/>
    <w:rsid w:val="345798F3"/>
    <w:rsid w:val="345CC5F4"/>
    <w:rsid w:val="345F5CDD"/>
    <w:rsid w:val="3460D520"/>
    <w:rsid w:val="3464D65A"/>
    <w:rsid w:val="346F46AF"/>
    <w:rsid w:val="347A38DC"/>
    <w:rsid w:val="347E39AA"/>
    <w:rsid w:val="3489926C"/>
    <w:rsid w:val="348CCFC2"/>
    <w:rsid w:val="3496E828"/>
    <w:rsid w:val="349D1459"/>
    <w:rsid w:val="34B96DF6"/>
    <w:rsid w:val="34BC2827"/>
    <w:rsid w:val="34BD35E2"/>
    <w:rsid w:val="34D6FE4D"/>
    <w:rsid w:val="34E62E95"/>
    <w:rsid w:val="34E6EC91"/>
    <w:rsid w:val="35041BDF"/>
    <w:rsid w:val="350B7419"/>
    <w:rsid w:val="35125DA0"/>
    <w:rsid w:val="3524F305"/>
    <w:rsid w:val="352E2290"/>
    <w:rsid w:val="353FD2DC"/>
    <w:rsid w:val="35455E53"/>
    <w:rsid w:val="35563077"/>
    <w:rsid w:val="3556AFDF"/>
    <w:rsid w:val="356188DB"/>
    <w:rsid w:val="356C3567"/>
    <w:rsid w:val="3571CAAB"/>
    <w:rsid w:val="3578489B"/>
    <w:rsid w:val="3578FA58"/>
    <w:rsid w:val="357A2F24"/>
    <w:rsid w:val="357DE07B"/>
    <w:rsid w:val="357DFBE7"/>
    <w:rsid w:val="357E9CD3"/>
    <w:rsid w:val="3585FD0C"/>
    <w:rsid w:val="35871859"/>
    <w:rsid w:val="35929049"/>
    <w:rsid w:val="3594464E"/>
    <w:rsid w:val="359EE80B"/>
    <w:rsid w:val="359FA1F7"/>
    <w:rsid w:val="35A0FA97"/>
    <w:rsid w:val="35A73D8F"/>
    <w:rsid w:val="35A994B1"/>
    <w:rsid w:val="35B20A10"/>
    <w:rsid w:val="35B5FDBB"/>
    <w:rsid w:val="35BC2464"/>
    <w:rsid w:val="35BCB816"/>
    <w:rsid w:val="35C114B2"/>
    <w:rsid w:val="35C31070"/>
    <w:rsid w:val="35C93E4F"/>
    <w:rsid w:val="35CB282C"/>
    <w:rsid w:val="35CBAA9E"/>
    <w:rsid w:val="35CD7332"/>
    <w:rsid w:val="35D91252"/>
    <w:rsid w:val="35E192EB"/>
    <w:rsid w:val="35E1B0E0"/>
    <w:rsid w:val="35ED7BC8"/>
    <w:rsid w:val="35F04226"/>
    <w:rsid w:val="35F51CFE"/>
    <w:rsid w:val="3601314C"/>
    <w:rsid w:val="3603EC92"/>
    <w:rsid w:val="3606365F"/>
    <w:rsid w:val="360AA467"/>
    <w:rsid w:val="360B1710"/>
    <w:rsid w:val="360EDA75"/>
    <w:rsid w:val="360EFA6C"/>
    <w:rsid w:val="3616C138"/>
    <w:rsid w:val="361AF4A2"/>
    <w:rsid w:val="361F5E60"/>
    <w:rsid w:val="3621B5F7"/>
    <w:rsid w:val="36245080"/>
    <w:rsid w:val="3626D9BB"/>
    <w:rsid w:val="362F4F09"/>
    <w:rsid w:val="3637BD27"/>
    <w:rsid w:val="364CC6A2"/>
    <w:rsid w:val="3651B837"/>
    <w:rsid w:val="3653616D"/>
    <w:rsid w:val="365B20AF"/>
    <w:rsid w:val="36619A52"/>
    <w:rsid w:val="3661E6C9"/>
    <w:rsid w:val="36638815"/>
    <w:rsid w:val="36673B8D"/>
    <w:rsid w:val="3667AD47"/>
    <w:rsid w:val="366CCD95"/>
    <w:rsid w:val="3672B965"/>
    <w:rsid w:val="36792180"/>
    <w:rsid w:val="367A97D4"/>
    <w:rsid w:val="36814B07"/>
    <w:rsid w:val="368CB873"/>
    <w:rsid w:val="368D3C1E"/>
    <w:rsid w:val="369DF363"/>
    <w:rsid w:val="36A6A7D9"/>
    <w:rsid w:val="36A83E7E"/>
    <w:rsid w:val="36ACFE5B"/>
    <w:rsid w:val="36B554FF"/>
    <w:rsid w:val="36B95B5F"/>
    <w:rsid w:val="36CDD3D3"/>
    <w:rsid w:val="36D31C63"/>
    <w:rsid w:val="36D850B3"/>
    <w:rsid w:val="36DAC47E"/>
    <w:rsid w:val="36DD6CA4"/>
    <w:rsid w:val="36EE8B31"/>
    <w:rsid w:val="36F04F8C"/>
    <w:rsid w:val="36F73D9D"/>
    <w:rsid w:val="36FCB668"/>
    <w:rsid w:val="37059F14"/>
    <w:rsid w:val="370F48BC"/>
    <w:rsid w:val="37108C42"/>
    <w:rsid w:val="37178639"/>
    <w:rsid w:val="371B9CC0"/>
    <w:rsid w:val="371CC889"/>
    <w:rsid w:val="371F0DAE"/>
    <w:rsid w:val="372788B6"/>
    <w:rsid w:val="3730B6BD"/>
    <w:rsid w:val="37331768"/>
    <w:rsid w:val="3735928B"/>
    <w:rsid w:val="3739F48A"/>
    <w:rsid w:val="373F5352"/>
    <w:rsid w:val="3749385F"/>
    <w:rsid w:val="374DDA71"/>
    <w:rsid w:val="37519676"/>
    <w:rsid w:val="375E31DC"/>
    <w:rsid w:val="37741463"/>
    <w:rsid w:val="377784E4"/>
    <w:rsid w:val="377807C3"/>
    <w:rsid w:val="377D7042"/>
    <w:rsid w:val="377F1915"/>
    <w:rsid w:val="3781CAC0"/>
    <w:rsid w:val="3787E4E8"/>
    <w:rsid w:val="3788CEF9"/>
    <w:rsid w:val="37893F49"/>
    <w:rsid w:val="3793FC1A"/>
    <w:rsid w:val="37AD718E"/>
    <w:rsid w:val="37B1D99E"/>
    <w:rsid w:val="37B4CB30"/>
    <w:rsid w:val="37B7B1A1"/>
    <w:rsid w:val="37B8000C"/>
    <w:rsid w:val="37BBCFC2"/>
    <w:rsid w:val="37C13682"/>
    <w:rsid w:val="37C30EC3"/>
    <w:rsid w:val="37C98A6E"/>
    <w:rsid w:val="37E08518"/>
    <w:rsid w:val="37E2FC1B"/>
    <w:rsid w:val="37E506D4"/>
    <w:rsid w:val="37E7A9EA"/>
    <w:rsid w:val="37F53EA4"/>
    <w:rsid w:val="37F9ACC0"/>
    <w:rsid w:val="37FD3ADC"/>
    <w:rsid w:val="38095BE0"/>
    <w:rsid w:val="38157077"/>
    <w:rsid w:val="3816133F"/>
    <w:rsid w:val="38164A84"/>
    <w:rsid w:val="381807D0"/>
    <w:rsid w:val="381BFC7F"/>
    <w:rsid w:val="381CC1C6"/>
    <w:rsid w:val="38222D85"/>
    <w:rsid w:val="38299D3C"/>
    <w:rsid w:val="3834C60C"/>
    <w:rsid w:val="384EC984"/>
    <w:rsid w:val="3852F901"/>
    <w:rsid w:val="385A1782"/>
    <w:rsid w:val="385A78D2"/>
    <w:rsid w:val="386850A7"/>
    <w:rsid w:val="3868B867"/>
    <w:rsid w:val="386CB73E"/>
    <w:rsid w:val="386E0344"/>
    <w:rsid w:val="38755C04"/>
    <w:rsid w:val="3878CB33"/>
    <w:rsid w:val="387941DA"/>
    <w:rsid w:val="387D9D05"/>
    <w:rsid w:val="3882DE21"/>
    <w:rsid w:val="3887F8B3"/>
    <w:rsid w:val="388A2E43"/>
    <w:rsid w:val="38930398"/>
    <w:rsid w:val="3899734E"/>
    <w:rsid w:val="38A1AFD9"/>
    <w:rsid w:val="38A8A2A3"/>
    <w:rsid w:val="38A92D25"/>
    <w:rsid w:val="38ABCA9A"/>
    <w:rsid w:val="38B76D21"/>
    <w:rsid w:val="38BCDECC"/>
    <w:rsid w:val="38C0DA9B"/>
    <w:rsid w:val="38CC5FC7"/>
    <w:rsid w:val="38DD38DB"/>
    <w:rsid w:val="38E04607"/>
    <w:rsid w:val="38E41AE9"/>
    <w:rsid w:val="38EB9A37"/>
    <w:rsid w:val="38ED0759"/>
    <w:rsid w:val="38F1CDC8"/>
    <w:rsid w:val="38FA9D09"/>
    <w:rsid w:val="38FAA7D6"/>
    <w:rsid w:val="38FDD804"/>
    <w:rsid w:val="3904509E"/>
    <w:rsid w:val="3904BDAB"/>
    <w:rsid w:val="390BC6D0"/>
    <w:rsid w:val="39145825"/>
    <w:rsid w:val="3915EF26"/>
    <w:rsid w:val="3916889D"/>
    <w:rsid w:val="391C4BC7"/>
    <w:rsid w:val="391D9B21"/>
    <w:rsid w:val="391F4BB7"/>
    <w:rsid w:val="391FEE90"/>
    <w:rsid w:val="39289E7A"/>
    <w:rsid w:val="392B4F38"/>
    <w:rsid w:val="392FF3FE"/>
    <w:rsid w:val="39324325"/>
    <w:rsid w:val="3933C4B0"/>
    <w:rsid w:val="3940FD26"/>
    <w:rsid w:val="394C293F"/>
    <w:rsid w:val="394DE831"/>
    <w:rsid w:val="3953997C"/>
    <w:rsid w:val="395D06E3"/>
    <w:rsid w:val="395E9AD6"/>
    <w:rsid w:val="3961CADA"/>
    <w:rsid w:val="39680215"/>
    <w:rsid w:val="396EB40F"/>
    <w:rsid w:val="397193D6"/>
    <w:rsid w:val="39799BCE"/>
    <w:rsid w:val="398ABC33"/>
    <w:rsid w:val="399226E5"/>
    <w:rsid w:val="3994C380"/>
    <w:rsid w:val="3995D356"/>
    <w:rsid w:val="39986392"/>
    <w:rsid w:val="399D662B"/>
    <w:rsid w:val="39A3F303"/>
    <w:rsid w:val="39AD11A1"/>
    <w:rsid w:val="39AFA874"/>
    <w:rsid w:val="39B1F037"/>
    <w:rsid w:val="39BC7D0A"/>
    <w:rsid w:val="39CC5E4C"/>
    <w:rsid w:val="39CC880B"/>
    <w:rsid w:val="39CD6A18"/>
    <w:rsid w:val="39D4425A"/>
    <w:rsid w:val="39D49320"/>
    <w:rsid w:val="39E136C0"/>
    <w:rsid w:val="39E4A664"/>
    <w:rsid w:val="39E8D81F"/>
    <w:rsid w:val="39EAF4ED"/>
    <w:rsid w:val="39F15FEF"/>
    <w:rsid w:val="39F26FDB"/>
    <w:rsid w:val="39F3BFF8"/>
    <w:rsid w:val="39F45F83"/>
    <w:rsid w:val="39FF4DD6"/>
    <w:rsid w:val="3A0D1C1F"/>
    <w:rsid w:val="3A0F8812"/>
    <w:rsid w:val="3A0FE022"/>
    <w:rsid w:val="3A11DD5F"/>
    <w:rsid w:val="3A1BB884"/>
    <w:rsid w:val="3A26F432"/>
    <w:rsid w:val="3A437590"/>
    <w:rsid w:val="3A45692B"/>
    <w:rsid w:val="3A4B27CB"/>
    <w:rsid w:val="3A522B23"/>
    <w:rsid w:val="3A534A35"/>
    <w:rsid w:val="3A55BF4A"/>
    <w:rsid w:val="3A5722C7"/>
    <w:rsid w:val="3A57EDC3"/>
    <w:rsid w:val="3A5B016A"/>
    <w:rsid w:val="3A5BD258"/>
    <w:rsid w:val="3A623B9B"/>
    <w:rsid w:val="3A642CCE"/>
    <w:rsid w:val="3A6D9F7B"/>
    <w:rsid w:val="3A746BD0"/>
    <w:rsid w:val="3A758428"/>
    <w:rsid w:val="3A762D6B"/>
    <w:rsid w:val="3A76FEDA"/>
    <w:rsid w:val="3A789902"/>
    <w:rsid w:val="3A7A38C6"/>
    <w:rsid w:val="3A858F00"/>
    <w:rsid w:val="3A895371"/>
    <w:rsid w:val="3A90337A"/>
    <w:rsid w:val="3A94C8C3"/>
    <w:rsid w:val="3A9652DF"/>
    <w:rsid w:val="3A967837"/>
    <w:rsid w:val="3A969967"/>
    <w:rsid w:val="3A976B64"/>
    <w:rsid w:val="3A9DA365"/>
    <w:rsid w:val="3AA804AE"/>
    <w:rsid w:val="3AB14D48"/>
    <w:rsid w:val="3AB3C79F"/>
    <w:rsid w:val="3AB5C93C"/>
    <w:rsid w:val="3AB93F85"/>
    <w:rsid w:val="3AD94226"/>
    <w:rsid w:val="3AE97A60"/>
    <w:rsid w:val="3AEB487C"/>
    <w:rsid w:val="3AEC0ADF"/>
    <w:rsid w:val="3AEC7081"/>
    <w:rsid w:val="3AED8120"/>
    <w:rsid w:val="3AF09643"/>
    <w:rsid w:val="3AF585F1"/>
    <w:rsid w:val="3AFCDC99"/>
    <w:rsid w:val="3AFD1E31"/>
    <w:rsid w:val="3AFD3B64"/>
    <w:rsid w:val="3B01DA22"/>
    <w:rsid w:val="3B0D6437"/>
    <w:rsid w:val="3B13B2EC"/>
    <w:rsid w:val="3B174D8C"/>
    <w:rsid w:val="3B18051A"/>
    <w:rsid w:val="3B203F6B"/>
    <w:rsid w:val="3B219272"/>
    <w:rsid w:val="3B26475B"/>
    <w:rsid w:val="3B2968D7"/>
    <w:rsid w:val="3B2BB3DE"/>
    <w:rsid w:val="3B2E0CA8"/>
    <w:rsid w:val="3B2E5E4E"/>
    <w:rsid w:val="3B33CD74"/>
    <w:rsid w:val="3B3739EE"/>
    <w:rsid w:val="3B3BD29E"/>
    <w:rsid w:val="3B3CC32A"/>
    <w:rsid w:val="3B453161"/>
    <w:rsid w:val="3B45D4D9"/>
    <w:rsid w:val="3B49E99E"/>
    <w:rsid w:val="3B54925F"/>
    <w:rsid w:val="3B59CE47"/>
    <w:rsid w:val="3B5E779D"/>
    <w:rsid w:val="3B5EE3CB"/>
    <w:rsid w:val="3B648999"/>
    <w:rsid w:val="3B69E671"/>
    <w:rsid w:val="3B6B2A3A"/>
    <w:rsid w:val="3B6DDF13"/>
    <w:rsid w:val="3B6F3088"/>
    <w:rsid w:val="3B72142E"/>
    <w:rsid w:val="3B742CBF"/>
    <w:rsid w:val="3B7A5CED"/>
    <w:rsid w:val="3B7CFE8B"/>
    <w:rsid w:val="3B844354"/>
    <w:rsid w:val="3B872416"/>
    <w:rsid w:val="3B890B9B"/>
    <w:rsid w:val="3B8D3050"/>
    <w:rsid w:val="3B9D718D"/>
    <w:rsid w:val="3BAF4E4A"/>
    <w:rsid w:val="3BB13628"/>
    <w:rsid w:val="3BB483E1"/>
    <w:rsid w:val="3BB7D818"/>
    <w:rsid w:val="3BC1060E"/>
    <w:rsid w:val="3BC76914"/>
    <w:rsid w:val="3BDC9912"/>
    <w:rsid w:val="3BE10C2F"/>
    <w:rsid w:val="3BE1DB72"/>
    <w:rsid w:val="3BF039AC"/>
    <w:rsid w:val="3BF338A4"/>
    <w:rsid w:val="3BF45407"/>
    <w:rsid w:val="3BF7B600"/>
    <w:rsid w:val="3BFCD5AF"/>
    <w:rsid w:val="3C0387D2"/>
    <w:rsid w:val="3C0A80D4"/>
    <w:rsid w:val="3C0B979C"/>
    <w:rsid w:val="3C1451EC"/>
    <w:rsid w:val="3C16CE8D"/>
    <w:rsid w:val="3C17AD3A"/>
    <w:rsid w:val="3C1952DC"/>
    <w:rsid w:val="3C28F2A9"/>
    <w:rsid w:val="3C2FC186"/>
    <w:rsid w:val="3C310489"/>
    <w:rsid w:val="3C312C23"/>
    <w:rsid w:val="3C39A198"/>
    <w:rsid w:val="3C433837"/>
    <w:rsid w:val="3C43F307"/>
    <w:rsid w:val="3C470922"/>
    <w:rsid w:val="3C4EB953"/>
    <w:rsid w:val="3C4FD67A"/>
    <w:rsid w:val="3C55092B"/>
    <w:rsid w:val="3C5726BE"/>
    <w:rsid w:val="3C585093"/>
    <w:rsid w:val="3C5DA544"/>
    <w:rsid w:val="3C640BF6"/>
    <w:rsid w:val="3C655A55"/>
    <w:rsid w:val="3C6B26A4"/>
    <w:rsid w:val="3C6C1D0D"/>
    <w:rsid w:val="3C6F120A"/>
    <w:rsid w:val="3C74C25D"/>
    <w:rsid w:val="3C81D05E"/>
    <w:rsid w:val="3C81DDF3"/>
    <w:rsid w:val="3C83CA01"/>
    <w:rsid w:val="3C9CDA18"/>
    <w:rsid w:val="3CA4CF66"/>
    <w:rsid w:val="3CAC27FC"/>
    <w:rsid w:val="3CAFDE68"/>
    <w:rsid w:val="3CB40416"/>
    <w:rsid w:val="3CB51C8E"/>
    <w:rsid w:val="3CBDA03C"/>
    <w:rsid w:val="3CC02E36"/>
    <w:rsid w:val="3CC1575B"/>
    <w:rsid w:val="3CC25EC7"/>
    <w:rsid w:val="3CCB7110"/>
    <w:rsid w:val="3CD3D8C6"/>
    <w:rsid w:val="3CD88A48"/>
    <w:rsid w:val="3CDF2EEA"/>
    <w:rsid w:val="3CE0233C"/>
    <w:rsid w:val="3CE66435"/>
    <w:rsid w:val="3CF70FD1"/>
    <w:rsid w:val="3CF8283C"/>
    <w:rsid w:val="3CFC7E28"/>
    <w:rsid w:val="3CFFDF2B"/>
    <w:rsid w:val="3D0756AC"/>
    <w:rsid w:val="3D0AEBB9"/>
    <w:rsid w:val="3D0DA458"/>
    <w:rsid w:val="3D0E26B4"/>
    <w:rsid w:val="3D11A6E2"/>
    <w:rsid w:val="3D132C45"/>
    <w:rsid w:val="3D13CC53"/>
    <w:rsid w:val="3D140684"/>
    <w:rsid w:val="3D1D276B"/>
    <w:rsid w:val="3D1DBA91"/>
    <w:rsid w:val="3D1E3337"/>
    <w:rsid w:val="3D33D691"/>
    <w:rsid w:val="3D35762B"/>
    <w:rsid w:val="3D4AC168"/>
    <w:rsid w:val="3D58EA53"/>
    <w:rsid w:val="3D5F462B"/>
    <w:rsid w:val="3D603B1F"/>
    <w:rsid w:val="3D66B9BF"/>
    <w:rsid w:val="3D6BCFB5"/>
    <w:rsid w:val="3D6C1409"/>
    <w:rsid w:val="3D6C9F11"/>
    <w:rsid w:val="3D743AD9"/>
    <w:rsid w:val="3D74A5A4"/>
    <w:rsid w:val="3D7A4175"/>
    <w:rsid w:val="3D7A4805"/>
    <w:rsid w:val="3D7D145B"/>
    <w:rsid w:val="3D88DAFC"/>
    <w:rsid w:val="3D8DC2AE"/>
    <w:rsid w:val="3D91836F"/>
    <w:rsid w:val="3D92CD5A"/>
    <w:rsid w:val="3D9E2741"/>
    <w:rsid w:val="3DA2EF6C"/>
    <w:rsid w:val="3DAD0279"/>
    <w:rsid w:val="3DAD918F"/>
    <w:rsid w:val="3DB29EEE"/>
    <w:rsid w:val="3DB5D8B0"/>
    <w:rsid w:val="3DB7FB27"/>
    <w:rsid w:val="3DBE4688"/>
    <w:rsid w:val="3DC640A5"/>
    <w:rsid w:val="3DCBC2E0"/>
    <w:rsid w:val="3DCCD4EA"/>
    <w:rsid w:val="3DD172F4"/>
    <w:rsid w:val="3DD19600"/>
    <w:rsid w:val="3DD54427"/>
    <w:rsid w:val="3DD694A6"/>
    <w:rsid w:val="3DDC2B66"/>
    <w:rsid w:val="3DE2D983"/>
    <w:rsid w:val="3DF3B70B"/>
    <w:rsid w:val="3DFAC433"/>
    <w:rsid w:val="3E08E547"/>
    <w:rsid w:val="3E1A0441"/>
    <w:rsid w:val="3E1A201E"/>
    <w:rsid w:val="3E1AC714"/>
    <w:rsid w:val="3E1F0592"/>
    <w:rsid w:val="3E1F277A"/>
    <w:rsid w:val="3E1FC338"/>
    <w:rsid w:val="3E2A527D"/>
    <w:rsid w:val="3E312E66"/>
    <w:rsid w:val="3E367D7F"/>
    <w:rsid w:val="3E42ACB7"/>
    <w:rsid w:val="3E4AF0C6"/>
    <w:rsid w:val="3E4BC38C"/>
    <w:rsid w:val="3E508D78"/>
    <w:rsid w:val="3E50A374"/>
    <w:rsid w:val="3E570669"/>
    <w:rsid w:val="3E75A9DA"/>
    <w:rsid w:val="3E7B4CA7"/>
    <w:rsid w:val="3E7D759B"/>
    <w:rsid w:val="3E7E5AC3"/>
    <w:rsid w:val="3E7E78D4"/>
    <w:rsid w:val="3E82867C"/>
    <w:rsid w:val="3E84633C"/>
    <w:rsid w:val="3E860BD6"/>
    <w:rsid w:val="3E8B0C80"/>
    <w:rsid w:val="3E8C0B17"/>
    <w:rsid w:val="3E97A26A"/>
    <w:rsid w:val="3EAAFE3D"/>
    <w:rsid w:val="3EAC1AAB"/>
    <w:rsid w:val="3EAEB5B4"/>
    <w:rsid w:val="3EB46928"/>
    <w:rsid w:val="3EBCAB3B"/>
    <w:rsid w:val="3EBD4158"/>
    <w:rsid w:val="3EC0DD96"/>
    <w:rsid w:val="3EC5616D"/>
    <w:rsid w:val="3EC78F8A"/>
    <w:rsid w:val="3EC800D3"/>
    <w:rsid w:val="3ED6017B"/>
    <w:rsid w:val="3ED6242F"/>
    <w:rsid w:val="3EDB2579"/>
    <w:rsid w:val="3EDCC256"/>
    <w:rsid w:val="3EDF85E9"/>
    <w:rsid w:val="3EEE6A6A"/>
    <w:rsid w:val="3EFDAFBA"/>
    <w:rsid w:val="3F036F7A"/>
    <w:rsid w:val="3F15420C"/>
    <w:rsid w:val="3F1F5963"/>
    <w:rsid w:val="3F1F7CDD"/>
    <w:rsid w:val="3F2165F7"/>
    <w:rsid w:val="3F221248"/>
    <w:rsid w:val="3F26AEA5"/>
    <w:rsid w:val="3F279FFD"/>
    <w:rsid w:val="3F288E8E"/>
    <w:rsid w:val="3F2C6503"/>
    <w:rsid w:val="3F323FB8"/>
    <w:rsid w:val="3F3FCEF0"/>
    <w:rsid w:val="3F4DCAFF"/>
    <w:rsid w:val="3F513F0F"/>
    <w:rsid w:val="3F5441BE"/>
    <w:rsid w:val="3F588395"/>
    <w:rsid w:val="3F590023"/>
    <w:rsid w:val="3F60936B"/>
    <w:rsid w:val="3F6111EA"/>
    <w:rsid w:val="3F652996"/>
    <w:rsid w:val="3F6943C1"/>
    <w:rsid w:val="3F6CB17A"/>
    <w:rsid w:val="3F70EBFE"/>
    <w:rsid w:val="3F7153C9"/>
    <w:rsid w:val="3F74C0CC"/>
    <w:rsid w:val="3F7A2BFF"/>
    <w:rsid w:val="3F7F8609"/>
    <w:rsid w:val="3F80794F"/>
    <w:rsid w:val="3F93F048"/>
    <w:rsid w:val="3F94574D"/>
    <w:rsid w:val="3F9E3EA6"/>
    <w:rsid w:val="3F9F2F8E"/>
    <w:rsid w:val="3FAA1C65"/>
    <w:rsid w:val="3FAB58BB"/>
    <w:rsid w:val="3FADBED2"/>
    <w:rsid w:val="3FAFA967"/>
    <w:rsid w:val="3FB32188"/>
    <w:rsid w:val="3FBA0359"/>
    <w:rsid w:val="3FBD08F2"/>
    <w:rsid w:val="3FC90EE8"/>
    <w:rsid w:val="3FCC918D"/>
    <w:rsid w:val="3FD6BECC"/>
    <w:rsid w:val="3FDFD0BB"/>
    <w:rsid w:val="3FE96881"/>
    <w:rsid w:val="3FEC73D5"/>
    <w:rsid w:val="3FF283FC"/>
    <w:rsid w:val="3FF7D7E7"/>
    <w:rsid w:val="400046D4"/>
    <w:rsid w:val="40032C30"/>
    <w:rsid w:val="4004F130"/>
    <w:rsid w:val="4012B2DA"/>
    <w:rsid w:val="402319B5"/>
    <w:rsid w:val="4032E753"/>
    <w:rsid w:val="40364163"/>
    <w:rsid w:val="40391073"/>
    <w:rsid w:val="403C2ECB"/>
    <w:rsid w:val="403D54C6"/>
    <w:rsid w:val="403E24AB"/>
    <w:rsid w:val="4041A8B0"/>
    <w:rsid w:val="4047312B"/>
    <w:rsid w:val="404CE4A5"/>
    <w:rsid w:val="4050C279"/>
    <w:rsid w:val="40651660"/>
    <w:rsid w:val="406A3450"/>
    <w:rsid w:val="4076F908"/>
    <w:rsid w:val="407AD243"/>
    <w:rsid w:val="408242DF"/>
    <w:rsid w:val="40908B15"/>
    <w:rsid w:val="409C72FC"/>
    <w:rsid w:val="40A839CF"/>
    <w:rsid w:val="40AC1B91"/>
    <w:rsid w:val="40B5D0C6"/>
    <w:rsid w:val="40BA0935"/>
    <w:rsid w:val="40BCAE04"/>
    <w:rsid w:val="40BD98F7"/>
    <w:rsid w:val="40BFB5EE"/>
    <w:rsid w:val="40C3705E"/>
    <w:rsid w:val="40C4A33E"/>
    <w:rsid w:val="40C9237E"/>
    <w:rsid w:val="40D19371"/>
    <w:rsid w:val="40D648F7"/>
    <w:rsid w:val="40E45D98"/>
    <w:rsid w:val="40E68256"/>
    <w:rsid w:val="40E760AD"/>
    <w:rsid w:val="40E919C3"/>
    <w:rsid w:val="40EA2C0A"/>
    <w:rsid w:val="410151E8"/>
    <w:rsid w:val="410881DB"/>
    <w:rsid w:val="4108FEF4"/>
    <w:rsid w:val="410B086F"/>
    <w:rsid w:val="4116D71D"/>
    <w:rsid w:val="411AF6A9"/>
    <w:rsid w:val="411E13AF"/>
    <w:rsid w:val="4129BF50"/>
    <w:rsid w:val="4139C518"/>
    <w:rsid w:val="4141E9B3"/>
    <w:rsid w:val="4144A3A4"/>
    <w:rsid w:val="414AAEB9"/>
    <w:rsid w:val="41524511"/>
    <w:rsid w:val="4152A624"/>
    <w:rsid w:val="415A5044"/>
    <w:rsid w:val="415C6197"/>
    <w:rsid w:val="41613A78"/>
    <w:rsid w:val="41659FED"/>
    <w:rsid w:val="41938E1A"/>
    <w:rsid w:val="4198B536"/>
    <w:rsid w:val="419A2D37"/>
    <w:rsid w:val="419F9FDD"/>
    <w:rsid w:val="41A3B783"/>
    <w:rsid w:val="41A6A710"/>
    <w:rsid w:val="41B42686"/>
    <w:rsid w:val="41B6064F"/>
    <w:rsid w:val="41C3FE1B"/>
    <w:rsid w:val="41C91C0E"/>
    <w:rsid w:val="41CFC906"/>
    <w:rsid w:val="41D39D21"/>
    <w:rsid w:val="41D7FF2C"/>
    <w:rsid w:val="41DF5DB7"/>
    <w:rsid w:val="41E7E7EF"/>
    <w:rsid w:val="41F0C0BF"/>
    <w:rsid w:val="41F1A45A"/>
    <w:rsid w:val="41F5943A"/>
    <w:rsid w:val="41F724C0"/>
    <w:rsid w:val="41F8366F"/>
    <w:rsid w:val="41F9431C"/>
    <w:rsid w:val="41FA0AD5"/>
    <w:rsid w:val="41FDF968"/>
    <w:rsid w:val="41FF9740"/>
    <w:rsid w:val="420190C5"/>
    <w:rsid w:val="42057DB8"/>
    <w:rsid w:val="420C199A"/>
    <w:rsid w:val="420DB326"/>
    <w:rsid w:val="421167FA"/>
    <w:rsid w:val="421269F8"/>
    <w:rsid w:val="4215494F"/>
    <w:rsid w:val="4216D737"/>
    <w:rsid w:val="421F2D0E"/>
    <w:rsid w:val="42243182"/>
    <w:rsid w:val="422C3A9A"/>
    <w:rsid w:val="422C978F"/>
    <w:rsid w:val="422D7FFB"/>
    <w:rsid w:val="42372556"/>
    <w:rsid w:val="423C9373"/>
    <w:rsid w:val="423D3676"/>
    <w:rsid w:val="42418F91"/>
    <w:rsid w:val="424256DD"/>
    <w:rsid w:val="4248921F"/>
    <w:rsid w:val="424C53EC"/>
    <w:rsid w:val="424EAAAF"/>
    <w:rsid w:val="42506B56"/>
    <w:rsid w:val="42610A7B"/>
    <w:rsid w:val="4262E85D"/>
    <w:rsid w:val="426A2232"/>
    <w:rsid w:val="4279EBF4"/>
    <w:rsid w:val="427A404A"/>
    <w:rsid w:val="427B2162"/>
    <w:rsid w:val="427F0BBC"/>
    <w:rsid w:val="428116FE"/>
    <w:rsid w:val="4282DDD3"/>
    <w:rsid w:val="4297AEC0"/>
    <w:rsid w:val="4298329B"/>
    <w:rsid w:val="42A27D49"/>
    <w:rsid w:val="42AAAA37"/>
    <w:rsid w:val="42B31693"/>
    <w:rsid w:val="42B7337E"/>
    <w:rsid w:val="42B90921"/>
    <w:rsid w:val="42C78780"/>
    <w:rsid w:val="42E67F1A"/>
    <w:rsid w:val="42E70523"/>
    <w:rsid w:val="42E87864"/>
    <w:rsid w:val="42E89097"/>
    <w:rsid w:val="42E9A0F2"/>
    <w:rsid w:val="42EBCF55"/>
    <w:rsid w:val="42F034C7"/>
    <w:rsid w:val="42F48C45"/>
    <w:rsid w:val="430C53AA"/>
    <w:rsid w:val="431B3830"/>
    <w:rsid w:val="431CC2AE"/>
    <w:rsid w:val="431E4437"/>
    <w:rsid w:val="432868E0"/>
    <w:rsid w:val="432EA36F"/>
    <w:rsid w:val="4332A546"/>
    <w:rsid w:val="433D06D2"/>
    <w:rsid w:val="433F3142"/>
    <w:rsid w:val="433F60A6"/>
    <w:rsid w:val="434893C5"/>
    <w:rsid w:val="434AAC19"/>
    <w:rsid w:val="43557F12"/>
    <w:rsid w:val="4358B03E"/>
    <w:rsid w:val="435C71F8"/>
    <w:rsid w:val="436769C0"/>
    <w:rsid w:val="436CEB75"/>
    <w:rsid w:val="436D854B"/>
    <w:rsid w:val="4374368F"/>
    <w:rsid w:val="43749BBC"/>
    <w:rsid w:val="4374BDFE"/>
    <w:rsid w:val="4377E704"/>
    <w:rsid w:val="437A14B4"/>
    <w:rsid w:val="437FF74C"/>
    <w:rsid w:val="4383249E"/>
    <w:rsid w:val="43834548"/>
    <w:rsid w:val="4387A875"/>
    <w:rsid w:val="43A4CCDF"/>
    <w:rsid w:val="43A6AC96"/>
    <w:rsid w:val="43A81E5E"/>
    <w:rsid w:val="43B95E48"/>
    <w:rsid w:val="43BAFD6F"/>
    <w:rsid w:val="43C609C5"/>
    <w:rsid w:val="43D44CAF"/>
    <w:rsid w:val="43D44D60"/>
    <w:rsid w:val="43EA782C"/>
    <w:rsid w:val="43EE13B5"/>
    <w:rsid w:val="43EFC014"/>
    <w:rsid w:val="43F0A585"/>
    <w:rsid w:val="43F3FB78"/>
    <w:rsid w:val="4406A0E9"/>
    <w:rsid w:val="4407D122"/>
    <w:rsid w:val="44081E12"/>
    <w:rsid w:val="440A1693"/>
    <w:rsid w:val="4416555C"/>
    <w:rsid w:val="44185E1C"/>
    <w:rsid w:val="4421044A"/>
    <w:rsid w:val="442472BF"/>
    <w:rsid w:val="4438F2AA"/>
    <w:rsid w:val="44431840"/>
    <w:rsid w:val="444BD6BA"/>
    <w:rsid w:val="4458BC11"/>
    <w:rsid w:val="445C23BA"/>
    <w:rsid w:val="4464ECA9"/>
    <w:rsid w:val="446F7DFF"/>
    <w:rsid w:val="44703945"/>
    <w:rsid w:val="44781001"/>
    <w:rsid w:val="44879FB6"/>
    <w:rsid w:val="4490683C"/>
    <w:rsid w:val="4491614A"/>
    <w:rsid w:val="449227F4"/>
    <w:rsid w:val="4497B36A"/>
    <w:rsid w:val="4497EB61"/>
    <w:rsid w:val="44A86987"/>
    <w:rsid w:val="44AF9F5A"/>
    <w:rsid w:val="44B0DADF"/>
    <w:rsid w:val="44BFE4F8"/>
    <w:rsid w:val="44D06D5C"/>
    <w:rsid w:val="44D08C07"/>
    <w:rsid w:val="44D87904"/>
    <w:rsid w:val="44DC9F38"/>
    <w:rsid w:val="44E60DE8"/>
    <w:rsid w:val="44EB6ABD"/>
    <w:rsid w:val="450C04D6"/>
    <w:rsid w:val="450DC814"/>
    <w:rsid w:val="450EAF90"/>
    <w:rsid w:val="450FCE16"/>
    <w:rsid w:val="4517DD26"/>
    <w:rsid w:val="451AC09A"/>
    <w:rsid w:val="45251E79"/>
    <w:rsid w:val="452684F6"/>
    <w:rsid w:val="453101BA"/>
    <w:rsid w:val="45321AC2"/>
    <w:rsid w:val="453F42F2"/>
    <w:rsid w:val="45457CD1"/>
    <w:rsid w:val="454C2D33"/>
    <w:rsid w:val="4554E33E"/>
    <w:rsid w:val="45668993"/>
    <w:rsid w:val="456FB260"/>
    <w:rsid w:val="457FCA49"/>
    <w:rsid w:val="45807616"/>
    <w:rsid w:val="458287E5"/>
    <w:rsid w:val="45835367"/>
    <w:rsid w:val="4583F4AE"/>
    <w:rsid w:val="4586F488"/>
    <w:rsid w:val="458C75E6"/>
    <w:rsid w:val="458C781D"/>
    <w:rsid w:val="459451FB"/>
    <w:rsid w:val="45950CBD"/>
    <w:rsid w:val="45A2D5AE"/>
    <w:rsid w:val="45A508CA"/>
    <w:rsid w:val="45B1631A"/>
    <w:rsid w:val="45B54649"/>
    <w:rsid w:val="45BAFD17"/>
    <w:rsid w:val="45BD65A5"/>
    <w:rsid w:val="45CBC2A1"/>
    <w:rsid w:val="45CD569B"/>
    <w:rsid w:val="45D3E2C0"/>
    <w:rsid w:val="45DA18DC"/>
    <w:rsid w:val="45E19A02"/>
    <w:rsid w:val="45E58B79"/>
    <w:rsid w:val="45E7653C"/>
    <w:rsid w:val="45E7C7DE"/>
    <w:rsid w:val="45EA550F"/>
    <w:rsid w:val="45F235C6"/>
    <w:rsid w:val="45F9DA0D"/>
    <w:rsid w:val="460C09BF"/>
    <w:rsid w:val="460E838D"/>
    <w:rsid w:val="460F61B7"/>
    <w:rsid w:val="461A1A2B"/>
    <w:rsid w:val="46239E28"/>
    <w:rsid w:val="462DA454"/>
    <w:rsid w:val="46355796"/>
    <w:rsid w:val="4640035F"/>
    <w:rsid w:val="464949DA"/>
    <w:rsid w:val="465B9B97"/>
    <w:rsid w:val="465D763C"/>
    <w:rsid w:val="4668DC7A"/>
    <w:rsid w:val="466D179D"/>
    <w:rsid w:val="467194F9"/>
    <w:rsid w:val="4676E505"/>
    <w:rsid w:val="467BD14C"/>
    <w:rsid w:val="46969A83"/>
    <w:rsid w:val="4696FA9D"/>
    <w:rsid w:val="469D965F"/>
    <w:rsid w:val="46AB296E"/>
    <w:rsid w:val="46ABD751"/>
    <w:rsid w:val="46AC7B20"/>
    <w:rsid w:val="46AFDDA2"/>
    <w:rsid w:val="46B9EA5B"/>
    <w:rsid w:val="46BD2599"/>
    <w:rsid w:val="46C64372"/>
    <w:rsid w:val="46C9DC9C"/>
    <w:rsid w:val="46DC122F"/>
    <w:rsid w:val="46DCBEAD"/>
    <w:rsid w:val="46E17A25"/>
    <w:rsid w:val="46E304F9"/>
    <w:rsid w:val="46E995CE"/>
    <w:rsid w:val="46EDFCAB"/>
    <w:rsid w:val="46F33B42"/>
    <w:rsid w:val="46FC606F"/>
    <w:rsid w:val="46FF32C3"/>
    <w:rsid w:val="47051187"/>
    <w:rsid w:val="4708711C"/>
    <w:rsid w:val="470CDE71"/>
    <w:rsid w:val="471C0047"/>
    <w:rsid w:val="471CD7E0"/>
    <w:rsid w:val="4726CAF3"/>
    <w:rsid w:val="472D242D"/>
    <w:rsid w:val="473CE25E"/>
    <w:rsid w:val="474089CD"/>
    <w:rsid w:val="4741818F"/>
    <w:rsid w:val="474BDF0F"/>
    <w:rsid w:val="475B7ABE"/>
    <w:rsid w:val="47679302"/>
    <w:rsid w:val="476D81E0"/>
    <w:rsid w:val="476DCF0B"/>
    <w:rsid w:val="476DF56E"/>
    <w:rsid w:val="477F84E4"/>
    <w:rsid w:val="4783359D"/>
    <w:rsid w:val="4783D00F"/>
    <w:rsid w:val="4784668F"/>
    <w:rsid w:val="47901851"/>
    <w:rsid w:val="479B3D93"/>
    <w:rsid w:val="47A37E37"/>
    <w:rsid w:val="47A8DEBC"/>
    <w:rsid w:val="47AE4050"/>
    <w:rsid w:val="47B27806"/>
    <w:rsid w:val="47B75457"/>
    <w:rsid w:val="47B914DE"/>
    <w:rsid w:val="47C085B5"/>
    <w:rsid w:val="47D88063"/>
    <w:rsid w:val="47E66124"/>
    <w:rsid w:val="47EDD468"/>
    <w:rsid w:val="47F50C91"/>
    <w:rsid w:val="47F746BC"/>
    <w:rsid w:val="47F9EB64"/>
    <w:rsid w:val="47FB4F11"/>
    <w:rsid w:val="47FBDA03"/>
    <w:rsid w:val="47FC99C2"/>
    <w:rsid w:val="47FCD195"/>
    <w:rsid w:val="47FE1198"/>
    <w:rsid w:val="47FE5DCC"/>
    <w:rsid w:val="480AE3A9"/>
    <w:rsid w:val="480D4C8E"/>
    <w:rsid w:val="480ED507"/>
    <w:rsid w:val="48189ABB"/>
    <w:rsid w:val="4819581F"/>
    <w:rsid w:val="48271A81"/>
    <w:rsid w:val="482814F2"/>
    <w:rsid w:val="482F6A64"/>
    <w:rsid w:val="48355F4D"/>
    <w:rsid w:val="4835C503"/>
    <w:rsid w:val="4840141F"/>
    <w:rsid w:val="48482F21"/>
    <w:rsid w:val="4849DE68"/>
    <w:rsid w:val="484D2FD1"/>
    <w:rsid w:val="484E0CA6"/>
    <w:rsid w:val="4854AB16"/>
    <w:rsid w:val="48609730"/>
    <w:rsid w:val="4861DC4B"/>
    <w:rsid w:val="4871A855"/>
    <w:rsid w:val="48752D58"/>
    <w:rsid w:val="48767026"/>
    <w:rsid w:val="487AFF90"/>
    <w:rsid w:val="488907BF"/>
    <w:rsid w:val="4897F9BB"/>
    <w:rsid w:val="48A33042"/>
    <w:rsid w:val="48B0D115"/>
    <w:rsid w:val="48B4688E"/>
    <w:rsid w:val="48BC9C13"/>
    <w:rsid w:val="48C06A0D"/>
    <w:rsid w:val="48C33137"/>
    <w:rsid w:val="48C62AAA"/>
    <w:rsid w:val="48C86657"/>
    <w:rsid w:val="48CBF961"/>
    <w:rsid w:val="48CC9E5B"/>
    <w:rsid w:val="48CE8243"/>
    <w:rsid w:val="48D4A895"/>
    <w:rsid w:val="48D8C190"/>
    <w:rsid w:val="48DA8E57"/>
    <w:rsid w:val="48DC3E94"/>
    <w:rsid w:val="48F8F6E3"/>
    <w:rsid w:val="48FE079A"/>
    <w:rsid w:val="4900689C"/>
    <w:rsid w:val="49017BCB"/>
    <w:rsid w:val="490EE3E3"/>
    <w:rsid w:val="49141D5D"/>
    <w:rsid w:val="4920BBEA"/>
    <w:rsid w:val="49225817"/>
    <w:rsid w:val="4937CCC5"/>
    <w:rsid w:val="494A41ED"/>
    <w:rsid w:val="4953C536"/>
    <w:rsid w:val="495568A7"/>
    <w:rsid w:val="4957A06C"/>
    <w:rsid w:val="495B65D0"/>
    <w:rsid w:val="49635B4A"/>
    <w:rsid w:val="496A4C2B"/>
    <w:rsid w:val="496DB522"/>
    <w:rsid w:val="497A2B22"/>
    <w:rsid w:val="498798B2"/>
    <w:rsid w:val="4995DE47"/>
    <w:rsid w:val="4999752C"/>
    <w:rsid w:val="49A30191"/>
    <w:rsid w:val="49AB4EBC"/>
    <w:rsid w:val="49AF90DD"/>
    <w:rsid w:val="49B7299A"/>
    <w:rsid w:val="49B8CAED"/>
    <w:rsid w:val="49BBB6A3"/>
    <w:rsid w:val="49DDF592"/>
    <w:rsid w:val="49F74D94"/>
    <w:rsid w:val="49F75B53"/>
    <w:rsid w:val="4A010A6F"/>
    <w:rsid w:val="4A04693B"/>
    <w:rsid w:val="4A0B0711"/>
    <w:rsid w:val="4A0CBCD7"/>
    <w:rsid w:val="4A11E678"/>
    <w:rsid w:val="4A1E44FE"/>
    <w:rsid w:val="4A29F0B2"/>
    <w:rsid w:val="4A2ABF5E"/>
    <w:rsid w:val="4A2DA73A"/>
    <w:rsid w:val="4A337919"/>
    <w:rsid w:val="4A4C2A7E"/>
    <w:rsid w:val="4A4DDF8B"/>
    <w:rsid w:val="4A4EA667"/>
    <w:rsid w:val="4A50D226"/>
    <w:rsid w:val="4A522E1F"/>
    <w:rsid w:val="4A528497"/>
    <w:rsid w:val="4A58633F"/>
    <w:rsid w:val="4A5973F4"/>
    <w:rsid w:val="4A6384E9"/>
    <w:rsid w:val="4A6736C6"/>
    <w:rsid w:val="4A6CC2BF"/>
    <w:rsid w:val="4A7438AB"/>
    <w:rsid w:val="4A76D56D"/>
    <w:rsid w:val="4A78A2ED"/>
    <w:rsid w:val="4A792251"/>
    <w:rsid w:val="4A7954AD"/>
    <w:rsid w:val="4A8D266A"/>
    <w:rsid w:val="4A8DFE16"/>
    <w:rsid w:val="4A95A13B"/>
    <w:rsid w:val="4AA401B7"/>
    <w:rsid w:val="4AA63D82"/>
    <w:rsid w:val="4ABCECEE"/>
    <w:rsid w:val="4ABDE409"/>
    <w:rsid w:val="4ABE2878"/>
    <w:rsid w:val="4ABF8487"/>
    <w:rsid w:val="4AC7E4A0"/>
    <w:rsid w:val="4AD07FC4"/>
    <w:rsid w:val="4ADBF8DC"/>
    <w:rsid w:val="4AE33D22"/>
    <w:rsid w:val="4AE63771"/>
    <w:rsid w:val="4AEB15B0"/>
    <w:rsid w:val="4AEFB2C6"/>
    <w:rsid w:val="4AF05D26"/>
    <w:rsid w:val="4AF3D32F"/>
    <w:rsid w:val="4B015FAC"/>
    <w:rsid w:val="4B02D067"/>
    <w:rsid w:val="4B07E8FD"/>
    <w:rsid w:val="4B1569A3"/>
    <w:rsid w:val="4B165DA6"/>
    <w:rsid w:val="4B1A0D1E"/>
    <w:rsid w:val="4B20B64D"/>
    <w:rsid w:val="4B2DE6E9"/>
    <w:rsid w:val="4B2FBF99"/>
    <w:rsid w:val="4B2FC8A2"/>
    <w:rsid w:val="4B3095D1"/>
    <w:rsid w:val="4B365887"/>
    <w:rsid w:val="4B3A819F"/>
    <w:rsid w:val="4B3C1C77"/>
    <w:rsid w:val="4B3C781E"/>
    <w:rsid w:val="4B40A752"/>
    <w:rsid w:val="4B412B9C"/>
    <w:rsid w:val="4B47B188"/>
    <w:rsid w:val="4B49A5D3"/>
    <w:rsid w:val="4B5361C6"/>
    <w:rsid w:val="4B55B0DB"/>
    <w:rsid w:val="4B5CB825"/>
    <w:rsid w:val="4B5EF66D"/>
    <w:rsid w:val="4B61786F"/>
    <w:rsid w:val="4B71D254"/>
    <w:rsid w:val="4B7E2F16"/>
    <w:rsid w:val="4B870289"/>
    <w:rsid w:val="4B8C97AF"/>
    <w:rsid w:val="4B908B88"/>
    <w:rsid w:val="4B92A1BB"/>
    <w:rsid w:val="4B96A527"/>
    <w:rsid w:val="4BA29F73"/>
    <w:rsid w:val="4BA848F1"/>
    <w:rsid w:val="4BB0C80E"/>
    <w:rsid w:val="4BB47C49"/>
    <w:rsid w:val="4BCBFFF7"/>
    <w:rsid w:val="4BCF497A"/>
    <w:rsid w:val="4BCF6BCF"/>
    <w:rsid w:val="4BDE398E"/>
    <w:rsid w:val="4BE51D87"/>
    <w:rsid w:val="4BF553ED"/>
    <w:rsid w:val="4BFA769E"/>
    <w:rsid w:val="4BFB976D"/>
    <w:rsid w:val="4BFD9DB0"/>
    <w:rsid w:val="4BFDB6E9"/>
    <w:rsid w:val="4C015DEB"/>
    <w:rsid w:val="4C148B48"/>
    <w:rsid w:val="4C1955C3"/>
    <w:rsid w:val="4C1AD574"/>
    <w:rsid w:val="4C2487CD"/>
    <w:rsid w:val="4C33BED3"/>
    <w:rsid w:val="4C33CB00"/>
    <w:rsid w:val="4C35218D"/>
    <w:rsid w:val="4C3BC2AE"/>
    <w:rsid w:val="4C497AB6"/>
    <w:rsid w:val="4C4D7817"/>
    <w:rsid w:val="4C4F0BAE"/>
    <w:rsid w:val="4C504F1B"/>
    <w:rsid w:val="4C517BF0"/>
    <w:rsid w:val="4C525574"/>
    <w:rsid w:val="4C59EDE8"/>
    <w:rsid w:val="4C59F8D9"/>
    <w:rsid w:val="4C5C9908"/>
    <w:rsid w:val="4C6067F8"/>
    <w:rsid w:val="4C66A95E"/>
    <w:rsid w:val="4C6B1158"/>
    <w:rsid w:val="4C7330B4"/>
    <w:rsid w:val="4C7390FA"/>
    <w:rsid w:val="4C763843"/>
    <w:rsid w:val="4C7FD1BB"/>
    <w:rsid w:val="4C878718"/>
    <w:rsid w:val="4C899BF9"/>
    <w:rsid w:val="4C8D278E"/>
    <w:rsid w:val="4C98A387"/>
    <w:rsid w:val="4CA19A8F"/>
    <w:rsid w:val="4CA3B95E"/>
    <w:rsid w:val="4CAA2C6D"/>
    <w:rsid w:val="4CAC7C72"/>
    <w:rsid w:val="4CB5BC17"/>
    <w:rsid w:val="4CB9D247"/>
    <w:rsid w:val="4CBE4C3C"/>
    <w:rsid w:val="4CBF7171"/>
    <w:rsid w:val="4CC7DF69"/>
    <w:rsid w:val="4CCA628C"/>
    <w:rsid w:val="4CCFC6DA"/>
    <w:rsid w:val="4CD582E7"/>
    <w:rsid w:val="4CD6ACD5"/>
    <w:rsid w:val="4CD7E7BC"/>
    <w:rsid w:val="4CD832AD"/>
    <w:rsid w:val="4CE15BE7"/>
    <w:rsid w:val="4CE2ADF8"/>
    <w:rsid w:val="4CEDE40C"/>
    <w:rsid w:val="4CEF7A5D"/>
    <w:rsid w:val="4CF19A9F"/>
    <w:rsid w:val="4CF798ED"/>
    <w:rsid w:val="4CF9A03F"/>
    <w:rsid w:val="4D01DCFF"/>
    <w:rsid w:val="4D097333"/>
    <w:rsid w:val="4D099495"/>
    <w:rsid w:val="4D0A8B72"/>
    <w:rsid w:val="4D0FFDDE"/>
    <w:rsid w:val="4D11A7D8"/>
    <w:rsid w:val="4D13BB40"/>
    <w:rsid w:val="4D154AFF"/>
    <w:rsid w:val="4D19F47D"/>
    <w:rsid w:val="4D1F8426"/>
    <w:rsid w:val="4D2FE85D"/>
    <w:rsid w:val="4D312E28"/>
    <w:rsid w:val="4D339E27"/>
    <w:rsid w:val="4D35D1B6"/>
    <w:rsid w:val="4D37C782"/>
    <w:rsid w:val="4D44AAE9"/>
    <w:rsid w:val="4D4B0BB1"/>
    <w:rsid w:val="4D4BDCCD"/>
    <w:rsid w:val="4D4CC684"/>
    <w:rsid w:val="4D572E8E"/>
    <w:rsid w:val="4D57833F"/>
    <w:rsid w:val="4D5AFD51"/>
    <w:rsid w:val="4D78E29C"/>
    <w:rsid w:val="4D79A856"/>
    <w:rsid w:val="4D88D262"/>
    <w:rsid w:val="4D8B6589"/>
    <w:rsid w:val="4D9DDF00"/>
    <w:rsid w:val="4DA6AA67"/>
    <w:rsid w:val="4DA813C3"/>
    <w:rsid w:val="4DAE63B4"/>
    <w:rsid w:val="4DB193E5"/>
    <w:rsid w:val="4DB530D8"/>
    <w:rsid w:val="4DB926D9"/>
    <w:rsid w:val="4DBADD91"/>
    <w:rsid w:val="4DCA261F"/>
    <w:rsid w:val="4DCBCBD5"/>
    <w:rsid w:val="4DCCCCAD"/>
    <w:rsid w:val="4DCDAFD6"/>
    <w:rsid w:val="4DD0F1EE"/>
    <w:rsid w:val="4DE48E63"/>
    <w:rsid w:val="4DEC5F43"/>
    <w:rsid w:val="4DF38349"/>
    <w:rsid w:val="4DF4A4E7"/>
    <w:rsid w:val="4DF5272A"/>
    <w:rsid w:val="4DF84512"/>
    <w:rsid w:val="4E03BE14"/>
    <w:rsid w:val="4E070411"/>
    <w:rsid w:val="4E0F2E1E"/>
    <w:rsid w:val="4E10CDF8"/>
    <w:rsid w:val="4E11C85B"/>
    <w:rsid w:val="4E172884"/>
    <w:rsid w:val="4E18DAB2"/>
    <w:rsid w:val="4E1AEAAA"/>
    <w:rsid w:val="4E21B98A"/>
    <w:rsid w:val="4E269C59"/>
    <w:rsid w:val="4E2F46D1"/>
    <w:rsid w:val="4E3C28D5"/>
    <w:rsid w:val="4E4520E9"/>
    <w:rsid w:val="4E4595C9"/>
    <w:rsid w:val="4E462495"/>
    <w:rsid w:val="4E485A0F"/>
    <w:rsid w:val="4E51ADE0"/>
    <w:rsid w:val="4E51EE5A"/>
    <w:rsid w:val="4E53D5F4"/>
    <w:rsid w:val="4E576EA9"/>
    <w:rsid w:val="4E5A9B46"/>
    <w:rsid w:val="4E5B236A"/>
    <w:rsid w:val="4E64EADA"/>
    <w:rsid w:val="4E667E71"/>
    <w:rsid w:val="4E841587"/>
    <w:rsid w:val="4E87C5AD"/>
    <w:rsid w:val="4E97A96B"/>
    <w:rsid w:val="4E986DA9"/>
    <w:rsid w:val="4E9AE373"/>
    <w:rsid w:val="4E9C109F"/>
    <w:rsid w:val="4E9CB364"/>
    <w:rsid w:val="4EA4B862"/>
    <w:rsid w:val="4EB75DFA"/>
    <w:rsid w:val="4EBA1D01"/>
    <w:rsid w:val="4EBB6E8C"/>
    <w:rsid w:val="4EBC9741"/>
    <w:rsid w:val="4EC158E9"/>
    <w:rsid w:val="4EC541D2"/>
    <w:rsid w:val="4ECBB2B0"/>
    <w:rsid w:val="4ECD0DF6"/>
    <w:rsid w:val="4ECE41F9"/>
    <w:rsid w:val="4ED3EAEE"/>
    <w:rsid w:val="4ED57A0F"/>
    <w:rsid w:val="4ED6AA4E"/>
    <w:rsid w:val="4ED96142"/>
    <w:rsid w:val="4EDE7834"/>
    <w:rsid w:val="4EDF6E6C"/>
    <w:rsid w:val="4EE092F1"/>
    <w:rsid w:val="4EE5E005"/>
    <w:rsid w:val="4EE958CC"/>
    <w:rsid w:val="4EEB40A0"/>
    <w:rsid w:val="4EF4E995"/>
    <w:rsid w:val="4EF6A311"/>
    <w:rsid w:val="4EFAAD1B"/>
    <w:rsid w:val="4EFEAFA5"/>
    <w:rsid w:val="4F10B713"/>
    <w:rsid w:val="4F10F430"/>
    <w:rsid w:val="4F121B67"/>
    <w:rsid w:val="4F1505E0"/>
    <w:rsid w:val="4F154B87"/>
    <w:rsid w:val="4F1C13A6"/>
    <w:rsid w:val="4F2E80C1"/>
    <w:rsid w:val="4F31599D"/>
    <w:rsid w:val="4F3513C7"/>
    <w:rsid w:val="4F39AF61"/>
    <w:rsid w:val="4F3B7431"/>
    <w:rsid w:val="4F42F59A"/>
    <w:rsid w:val="4F4A9C96"/>
    <w:rsid w:val="4F510E9C"/>
    <w:rsid w:val="4F57ED6F"/>
    <w:rsid w:val="4F68C89E"/>
    <w:rsid w:val="4F6A6376"/>
    <w:rsid w:val="4F6E278B"/>
    <w:rsid w:val="4F718D31"/>
    <w:rsid w:val="4F72B967"/>
    <w:rsid w:val="4F774DE1"/>
    <w:rsid w:val="4F79965F"/>
    <w:rsid w:val="4F8F005C"/>
    <w:rsid w:val="4F90350E"/>
    <w:rsid w:val="4F919F66"/>
    <w:rsid w:val="4F91D9BD"/>
    <w:rsid w:val="4F926A03"/>
    <w:rsid w:val="4F977A7A"/>
    <w:rsid w:val="4FA3DB71"/>
    <w:rsid w:val="4FAA091E"/>
    <w:rsid w:val="4FAF47A7"/>
    <w:rsid w:val="4FB28F7F"/>
    <w:rsid w:val="4FBBF71D"/>
    <w:rsid w:val="4FCB0A52"/>
    <w:rsid w:val="4FCB2F78"/>
    <w:rsid w:val="4FCBA62A"/>
    <w:rsid w:val="4FD59DCD"/>
    <w:rsid w:val="4FD84AAC"/>
    <w:rsid w:val="4FD9C378"/>
    <w:rsid w:val="4FE2E8DB"/>
    <w:rsid w:val="4FF0E103"/>
    <w:rsid w:val="4FF17D47"/>
    <w:rsid w:val="4FF59289"/>
    <w:rsid w:val="50084EA9"/>
    <w:rsid w:val="500DF2C2"/>
    <w:rsid w:val="500F7FDB"/>
    <w:rsid w:val="5016F4B4"/>
    <w:rsid w:val="50197CCE"/>
    <w:rsid w:val="50261AAE"/>
    <w:rsid w:val="50271B1F"/>
    <w:rsid w:val="502A30C2"/>
    <w:rsid w:val="504045EB"/>
    <w:rsid w:val="504078BC"/>
    <w:rsid w:val="50410A10"/>
    <w:rsid w:val="5044E8F3"/>
    <w:rsid w:val="50465791"/>
    <w:rsid w:val="504BE6C7"/>
    <w:rsid w:val="5055310A"/>
    <w:rsid w:val="5055ED62"/>
    <w:rsid w:val="5057513B"/>
    <w:rsid w:val="5059269E"/>
    <w:rsid w:val="505BC81F"/>
    <w:rsid w:val="505D4058"/>
    <w:rsid w:val="505D7341"/>
    <w:rsid w:val="50720209"/>
    <w:rsid w:val="507CE4E5"/>
    <w:rsid w:val="507F431E"/>
    <w:rsid w:val="5082847E"/>
    <w:rsid w:val="508500C3"/>
    <w:rsid w:val="508BA538"/>
    <w:rsid w:val="50967D7C"/>
    <w:rsid w:val="50A41E8D"/>
    <w:rsid w:val="50A4625A"/>
    <w:rsid w:val="50A7E930"/>
    <w:rsid w:val="50B0FA13"/>
    <w:rsid w:val="50BC6BD1"/>
    <w:rsid w:val="50C09AD8"/>
    <w:rsid w:val="50CB420A"/>
    <w:rsid w:val="50CD3FA3"/>
    <w:rsid w:val="50D09FDD"/>
    <w:rsid w:val="50D644AD"/>
    <w:rsid w:val="50D71F59"/>
    <w:rsid w:val="50D90FB1"/>
    <w:rsid w:val="50DB493E"/>
    <w:rsid w:val="50E2E2F2"/>
    <w:rsid w:val="50E84C98"/>
    <w:rsid w:val="50F415C1"/>
    <w:rsid w:val="50FC4EF8"/>
    <w:rsid w:val="51021DB0"/>
    <w:rsid w:val="5102CA5A"/>
    <w:rsid w:val="5105D026"/>
    <w:rsid w:val="510D131A"/>
    <w:rsid w:val="51119E78"/>
    <w:rsid w:val="51181CEE"/>
    <w:rsid w:val="511F10B3"/>
    <w:rsid w:val="51214DE1"/>
    <w:rsid w:val="512549AD"/>
    <w:rsid w:val="5128B91C"/>
    <w:rsid w:val="51294C7A"/>
    <w:rsid w:val="512C355A"/>
    <w:rsid w:val="5130A900"/>
    <w:rsid w:val="513BA9A2"/>
    <w:rsid w:val="513C8619"/>
    <w:rsid w:val="515553D2"/>
    <w:rsid w:val="515B8C46"/>
    <w:rsid w:val="515CAC28"/>
    <w:rsid w:val="515F4DBA"/>
    <w:rsid w:val="516173B3"/>
    <w:rsid w:val="51648F91"/>
    <w:rsid w:val="516B895F"/>
    <w:rsid w:val="5172E0F2"/>
    <w:rsid w:val="51741B0D"/>
    <w:rsid w:val="5182A2CD"/>
    <w:rsid w:val="51893133"/>
    <w:rsid w:val="518B0191"/>
    <w:rsid w:val="519438BF"/>
    <w:rsid w:val="5197FE90"/>
    <w:rsid w:val="519A4F66"/>
    <w:rsid w:val="519CF043"/>
    <w:rsid w:val="519F644E"/>
    <w:rsid w:val="51B0EC95"/>
    <w:rsid w:val="51B79196"/>
    <w:rsid w:val="51BB0964"/>
    <w:rsid w:val="51BB4A1A"/>
    <w:rsid w:val="51C2C6C7"/>
    <w:rsid w:val="51C2E248"/>
    <w:rsid w:val="51CF7D6B"/>
    <w:rsid w:val="51DBA001"/>
    <w:rsid w:val="51DE80DC"/>
    <w:rsid w:val="51E1BD29"/>
    <w:rsid w:val="51E2576C"/>
    <w:rsid w:val="51E7B728"/>
    <w:rsid w:val="51EF956B"/>
    <w:rsid w:val="51FD0D93"/>
    <w:rsid w:val="51FF3B72"/>
    <w:rsid w:val="521AAA8C"/>
    <w:rsid w:val="521B137F"/>
    <w:rsid w:val="5222191E"/>
    <w:rsid w:val="522B9CC0"/>
    <w:rsid w:val="522E0036"/>
    <w:rsid w:val="522F0269"/>
    <w:rsid w:val="5235A46C"/>
    <w:rsid w:val="523A8980"/>
    <w:rsid w:val="524BB4F8"/>
    <w:rsid w:val="524DCEA3"/>
    <w:rsid w:val="5253B468"/>
    <w:rsid w:val="525A6441"/>
    <w:rsid w:val="526470BD"/>
    <w:rsid w:val="52649A2C"/>
    <w:rsid w:val="526C6C88"/>
    <w:rsid w:val="52729978"/>
    <w:rsid w:val="5276D25B"/>
    <w:rsid w:val="527B17A9"/>
    <w:rsid w:val="5285CECB"/>
    <w:rsid w:val="528CDF4A"/>
    <w:rsid w:val="52988416"/>
    <w:rsid w:val="529E3360"/>
    <w:rsid w:val="529F12D3"/>
    <w:rsid w:val="52A74AE2"/>
    <w:rsid w:val="52A7DE3D"/>
    <w:rsid w:val="52A8E37B"/>
    <w:rsid w:val="52AFA876"/>
    <w:rsid w:val="52B0B65D"/>
    <w:rsid w:val="52BD2152"/>
    <w:rsid w:val="52C40DFB"/>
    <w:rsid w:val="52C51BF6"/>
    <w:rsid w:val="52CD78BB"/>
    <w:rsid w:val="52D09D64"/>
    <w:rsid w:val="52E1D897"/>
    <w:rsid w:val="52E7A01E"/>
    <w:rsid w:val="52EA8CAE"/>
    <w:rsid w:val="52EC85F3"/>
    <w:rsid w:val="52ED2CDD"/>
    <w:rsid w:val="52F50D28"/>
    <w:rsid w:val="52FAE87C"/>
    <w:rsid w:val="52FDBBA6"/>
    <w:rsid w:val="5304E223"/>
    <w:rsid w:val="530F4E2E"/>
    <w:rsid w:val="531B0092"/>
    <w:rsid w:val="53247B48"/>
    <w:rsid w:val="532A606B"/>
    <w:rsid w:val="5335DD5D"/>
    <w:rsid w:val="53389E06"/>
    <w:rsid w:val="53668E21"/>
    <w:rsid w:val="5369676D"/>
    <w:rsid w:val="536A80B8"/>
    <w:rsid w:val="537DB7D9"/>
    <w:rsid w:val="538B65CC"/>
    <w:rsid w:val="538B6C04"/>
    <w:rsid w:val="538F0204"/>
    <w:rsid w:val="5391BC82"/>
    <w:rsid w:val="539D0189"/>
    <w:rsid w:val="53A1B31C"/>
    <w:rsid w:val="53A22A7E"/>
    <w:rsid w:val="53A24320"/>
    <w:rsid w:val="53A3435C"/>
    <w:rsid w:val="53AD8FCC"/>
    <w:rsid w:val="53AE7BCE"/>
    <w:rsid w:val="53C85453"/>
    <w:rsid w:val="53C96572"/>
    <w:rsid w:val="53CC12F9"/>
    <w:rsid w:val="53D59602"/>
    <w:rsid w:val="53D8DC02"/>
    <w:rsid w:val="53E2940D"/>
    <w:rsid w:val="53E4CA21"/>
    <w:rsid w:val="53E51FBA"/>
    <w:rsid w:val="53E60F26"/>
    <w:rsid w:val="53E6F0FD"/>
    <w:rsid w:val="53EC1BFD"/>
    <w:rsid w:val="53ECF18D"/>
    <w:rsid w:val="53F40C93"/>
    <w:rsid w:val="53F50DDB"/>
    <w:rsid w:val="53FE9071"/>
    <w:rsid w:val="5400DD98"/>
    <w:rsid w:val="5417A409"/>
    <w:rsid w:val="541A9587"/>
    <w:rsid w:val="541D72C3"/>
    <w:rsid w:val="54212CF0"/>
    <w:rsid w:val="5422F937"/>
    <w:rsid w:val="542C99C2"/>
    <w:rsid w:val="54304240"/>
    <w:rsid w:val="54321C90"/>
    <w:rsid w:val="544B6332"/>
    <w:rsid w:val="54521AB6"/>
    <w:rsid w:val="54528C37"/>
    <w:rsid w:val="54584EAE"/>
    <w:rsid w:val="5459C61F"/>
    <w:rsid w:val="545E1F11"/>
    <w:rsid w:val="546258B0"/>
    <w:rsid w:val="5469AEBE"/>
    <w:rsid w:val="54719472"/>
    <w:rsid w:val="54782640"/>
    <w:rsid w:val="5478D766"/>
    <w:rsid w:val="54852CBC"/>
    <w:rsid w:val="54865D0F"/>
    <w:rsid w:val="54881707"/>
    <w:rsid w:val="548BB517"/>
    <w:rsid w:val="5494D625"/>
    <w:rsid w:val="5495DDDD"/>
    <w:rsid w:val="5497821A"/>
    <w:rsid w:val="54AF4079"/>
    <w:rsid w:val="54B27335"/>
    <w:rsid w:val="54C3EDA6"/>
    <w:rsid w:val="54CD5DAB"/>
    <w:rsid w:val="54CEC32D"/>
    <w:rsid w:val="54D0794B"/>
    <w:rsid w:val="54D0AC06"/>
    <w:rsid w:val="54D42FB2"/>
    <w:rsid w:val="54D87276"/>
    <w:rsid w:val="54D96764"/>
    <w:rsid w:val="54DD56C3"/>
    <w:rsid w:val="54E163E5"/>
    <w:rsid w:val="54F1923A"/>
    <w:rsid w:val="54F1E6DA"/>
    <w:rsid w:val="54F42FC8"/>
    <w:rsid w:val="55009268"/>
    <w:rsid w:val="550BEF1D"/>
    <w:rsid w:val="5513043F"/>
    <w:rsid w:val="551B99B4"/>
    <w:rsid w:val="5521B637"/>
    <w:rsid w:val="5527362D"/>
    <w:rsid w:val="5532EF4F"/>
    <w:rsid w:val="553652EE"/>
    <w:rsid w:val="553BFDA2"/>
    <w:rsid w:val="553C7B2F"/>
    <w:rsid w:val="554355CB"/>
    <w:rsid w:val="55449AB7"/>
    <w:rsid w:val="55518283"/>
    <w:rsid w:val="5551D793"/>
    <w:rsid w:val="55524840"/>
    <w:rsid w:val="555A0394"/>
    <w:rsid w:val="5575EAC3"/>
    <w:rsid w:val="55762BC0"/>
    <w:rsid w:val="55783F6B"/>
    <w:rsid w:val="557B8ED0"/>
    <w:rsid w:val="557C99E9"/>
    <w:rsid w:val="55851BD4"/>
    <w:rsid w:val="55892D6F"/>
    <w:rsid w:val="5599C0C7"/>
    <w:rsid w:val="559CADF9"/>
    <w:rsid w:val="559D3D8B"/>
    <w:rsid w:val="55A0CE78"/>
    <w:rsid w:val="55AA2A2A"/>
    <w:rsid w:val="55AC4D53"/>
    <w:rsid w:val="55ADAADE"/>
    <w:rsid w:val="55B9F3BF"/>
    <w:rsid w:val="55BA9079"/>
    <w:rsid w:val="55BE9D57"/>
    <w:rsid w:val="55C786E4"/>
    <w:rsid w:val="55C9D7F8"/>
    <w:rsid w:val="55CAC32E"/>
    <w:rsid w:val="55DDDA3F"/>
    <w:rsid w:val="55E35B44"/>
    <w:rsid w:val="55ED60D2"/>
    <w:rsid w:val="55ED8C2D"/>
    <w:rsid w:val="55ED9F34"/>
    <w:rsid w:val="55F5A79C"/>
    <w:rsid w:val="55F82F5B"/>
    <w:rsid w:val="55F86280"/>
    <w:rsid w:val="5601071C"/>
    <w:rsid w:val="56083E26"/>
    <w:rsid w:val="56126A53"/>
    <w:rsid w:val="5619431C"/>
    <w:rsid w:val="5623E1CA"/>
    <w:rsid w:val="5631AE3E"/>
    <w:rsid w:val="5634F42A"/>
    <w:rsid w:val="56351CA1"/>
    <w:rsid w:val="56367FDE"/>
    <w:rsid w:val="5639E2B6"/>
    <w:rsid w:val="563A61EB"/>
    <w:rsid w:val="563B59AE"/>
    <w:rsid w:val="563F28F3"/>
    <w:rsid w:val="564E8BC6"/>
    <w:rsid w:val="565C4E85"/>
    <w:rsid w:val="56650ABF"/>
    <w:rsid w:val="566CACEE"/>
    <w:rsid w:val="5670A8BA"/>
    <w:rsid w:val="5675A567"/>
    <w:rsid w:val="5680ABB1"/>
    <w:rsid w:val="568623DD"/>
    <w:rsid w:val="568C2DFC"/>
    <w:rsid w:val="568CF1AE"/>
    <w:rsid w:val="569165D8"/>
    <w:rsid w:val="56951BA2"/>
    <w:rsid w:val="56962BC5"/>
    <w:rsid w:val="569A977B"/>
    <w:rsid w:val="569C7F05"/>
    <w:rsid w:val="56A13A0B"/>
    <w:rsid w:val="56AAA741"/>
    <w:rsid w:val="56B56D1B"/>
    <w:rsid w:val="56BF8EAC"/>
    <w:rsid w:val="56D8BFE9"/>
    <w:rsid w:val="56D8F75A"/>
    <w:rsid w:val="56E3D85B"/>
    <w:rsid w:val="56F0881A"/>
    <w:rsid w:val="56F3F02C"/>
    <w:rsid w:val="57069464"/>
    <w:rsid w:val="570DC66F"/>
    <w:rsid w:val="570FDD3F"/>
    <w:rsid w:val="57159ADF"/>
    <w:rsid w:val="5724339D"/>
    <w:rsid w:val="572C9171"/>
    <w:rsid w:val="5735F6DB"/>
    <w:rsid w:val="57382511"/>
    <w:rsid w:val="573B7FAD"/>
    <w:rsid w:val="574165AF"/>
    <w:rsid w:val="5743C379"/>
    <w:rsid w:val="57471691"/>
    <w:rsid w:val="5752FB6B"/>
    <w:rsid w:val="57571D78"/>
    <w:rsid w:val="576B44CB"/>
    <w:rsid w:val="576E7234"/>
    <w:rsid w:val="57763F8E"/>
    <w:rsid w:val="57766C97"/>
    <w:rsid w:val="5792E737"/>
    <w:rsid w:val="57932DBF"/>
    <w:rsid w:val="5795BFD3"/>
    <w:rsid w:val="5796CBB3"/>
    <w:rsid w:val="5797EDF0"/>
    <w:rsid w:val="579F0D24"/>
    <w:rsid w:val="57A28F9F"/>
    <w:rsid w:val="57A58535"/>
    <w:rsid w:val="57A897CD"/>
    <w:rsid w:val="57B0E8F8"/>
    <w:rsid w:val="57B71224"/>
    <w:rsid w:val="57B95735"/>
    <w:rsid w:val="57BDFDD1"/>
    <w:rsid w:val="57CC756E"/>
    <w:rsid w:val="57CD05E5"/>
    <w:rsid w:val="57D076EF"/>
    <w:rsid w:val="57D3C359"/>
    <w:rsid w:val="57DA96AA"/>
    <w:rsid w:val="57DD29F9"/>
    <w:rsid w:val="57E09542"/>
    <w:rsid w:val="57E4645A"/>
    <w:rsid w:val="57F2124D"/>
    <w:rsid w:val="57F3EAF3"/>
    <w:rsid w:val="57F42F17"/>
    <w:rsid w:val="57F6B9E7"/>
    <w:rsid w:val="57F6D3A3"/>
    <w:rsid w:val="57FB7115"/>
    <w:rsid w:val="58029F97"/>
    <w:rsid w:val="58090EE8"/>
    <w:rsid w:val="580E257E"/>
    <w:rsid w:val="581B4B0A"/>
    <w:rsid w:val="5825A4B5"/>
    <w:rsid w:val="58263E19"/>
    <w:rsid w:val="582F16FF"/>
    <w:rsid w:val="5830F29A"/>
    <w:rsid w:val="583DF1DB"/>
    <w:rsid w:val="58433B3F"/>
    <w:rsid w:val="584E6632"/>
    <w:rsid w:val="585EDD27"/>
    <w:rsid w:val="5862BC23"/>
    <w:rsid w:val="58689995"/>
    <w:rsid w:val="586D9C58"/>
    <w:rsid w:val="58704560"/>
    <w:rsid w:val="5877A084"/>
    <w:rsid w:val="58782F20"/>
    <w:rsid w:val="587A7A29"/>
    <w:rsid w:val="5880F63E"/>
    <w:rsid w:val="5886C4B5"/>
    <w:rsid w:val="588757F6"/>
    <w:rsid w:val="588A9A7C"/>
    <w:rsid w:val="588F4E54"/>
    <w:rsid w:val="58999EE1"/>
    <w:rsid w:val="58A75115"/>
    <w:rsid w:val="58ACFF41"/>
    <w:rsid w:val="58AF802C"/>
    <w:rsid w:val="58B0C706"/>
    <w:rsid w:val="58B808FC"/>
    <w:rsid w:val="58BD6E56"/>
    <w:rsid w:val="58BF2B03"/>
    <w:rsid w:val="58C4AF88"/>
    <w:rsid w:val="58CF3BFF"/>
    <w:rsid w:val="58D20194"/>
    <w:rsid w:val="58DCA59F"/>
    <w:rsid w:val="58DD5A40"/>
    <w:rsid w:val="58DFC622"/>
    <w:rsid w:val="58E177F7"/>
    <w:rsid w:val="58F0CEC7"/>
    <w:rsid w:val="58F68287"/>
    <w:rsid w:val="58F7F898"/>
    <w:rsid w:val="5907C9A1"/>
    <w:rsid w:val="5907FB63"/>
    <w:rsid w:val="5908743F"/>
    <w:rsid w:val="590E94A4"/>
    <w:rsid w:val="5911E9BD"/>
    <w:rsid w:val="5914931C"/>
    <w:rsid w:val="5916B1E5"/>
    <w:rsid w:val="591A2722"/>
    <w:rsid w:val="591CC807"/>
    <w:rsid w:val="591CDFC1"/>
    <w:rsid w:val="591ED455"/>
    <w:rsid w:val="591FF0C7"/>
    <w:rsid w:val="5924517D"/>
    <w:rsid w:val="5929CCFF"/>
    <w:rsid w:val="59351198"/>
    <w:rsid w:val="59377015"/>
    <w:rsid w:val="5951A43E"/>
    <w:rsid w:val="5956B586"/>
    <w:rsid w:val="596563F0"/>
    <w:rsid w:val="596845CF"/>
    <w:rsid w:val="596F93BA"/>
    <w:rsid w:val="5979E0B1"/>
    <w:rsid w:val="597E8FB2"/>
    <w:rsid w:val="598089B4"/>
    <w:rsid w:val="59837CAC"/>
    <w:rsid w:val="598A38BA"/>
    <w:rsid w:val="598FC0BA"/>
    <w:rsid w:val="59974176"/>
    <w:rsid w:val="599BD445"/>
    <w:rsid w:val="599D4DED"/>
    <w:rsid w:val="59A23450"/>
    <w:rsid w:val="59A67244"/>
    <w:rsid w:val="59A9DEA5"/>
    <w:rsid w:val="59AF87E0"/>
    <w:rsid w:val="59CC57BD"/>
    <w:rsid w:val="59D7FEED"/>
    <w:rsid w:val="59DDB3F9"/>
    <w:rsid w:val="59EE6CE4"/>
    <w:rsid w:val="59F2FBED"/>
    <w:rsid w:val="59F8820C"/>
    <w:rsid w:val="59FABE44"/>
    <w:rsid w:val="5A09AE2E"/>
    <w:rsid w:val="5A1A15CA"/>
    <w:rsid w:val="5A1CC69F"/>
    <w:rsid w:val="5A2022B9"/>
    <w:rsid w:val="5A21048E"/>
    <w:rsid w:val="5A271BA2"/>
    <w:rsid w:val="5A2BBFA5"/>
    <w:rsid w:val="5A306B56"/>
    <w:rsid w:val="5A36ED36"/>
    <w:rsid w:val="5A3E6CF1"/>
    <w:rsid w:val="5A435AB5"/>
    <w:rsid w:val="5A4D1E90"/>
    <w:rsid w:val="5A4D9125"/>
    <w:rsid w:val="5A5C6B51"/>
    <w:rsid w:val="5A5F1AD7"/>
    <w:rsid w:val="5A66F5F0"/>
    <w:rsid w:val="5A6BBB82"/>
    <w:rsid w:val="5A78BEF9"/>
    <w:rsid w:val="5A7B15CE"/>
    <w:rsid w:val="5A821B71"/>
    <w:rsid w:val="5A8A08F7"/>
    <w:rsid w:val="5A92992A"/>
    <w:rsid w:val="5A94D9C5"/>
    <w:rsid w:val="5A9D8B83"/>
    <w:rsid w:val="5AADB72E"/>
    <w:rsid w:val="5AB0F570"/>
    <w:rsid w:val="5ABCF544"/>
    <w:rsid w:val="5ABE8C5B"/>
    <w:rsid w:val="5AC91A07"/>
    <w:rsid w:val="5AD1D380"/>
    <w:rsid w:val="5AD6ADE6"/>
    <w:rsid w:val="5AE2A8E7"/>
    <w:rsid w:val="5AE7B050"/>
    <w:rsid w:val="5AF6B821"/>
    <w:rsid w:val="5AFACF5A"/>
    <w:rsid w:val="5B013451"/>
    <w:rsid w:val="5B0250F3"/>
    <w:rsid w:val="5B0680F0"/>
    <w:rsid w:val="5B0C87D1"/>
    <w:rsid w:val="5B182794"/>
    <w:rsid w:val="5B1D2CDE"/>
    <w:rsid w:val="5B1D470D"/>
    <w:rsid w:val="5B1E471F"/>
    <w:rsid w:val="5B1FF5F1"/>
    <w:rsid w:val="5B218703"/>
    <w:rsid w:val="5B23CBCE"/>
    <w:rsid w:val="5B241AD6"/>
    <w:rsid w:val="5B3116F5"/>
    <w:rsid w:val="5B3BDF6A"/>
    <w:rsid w:val="5B3C2DFF"/>
    <w:rsid w:val="5B3C91A4"/>
    <w:rsid w:val="5B3CDC98"/>
    <w:rsid w:val="5B4269E3"/>
    <w:rsid w:val="5B436DE2"/>
    <w:rsid w:val="5B43D904"/>
    <w:rsid w:val="5B4505EA"/>
    <w:rsid w:val="5B48E81A"/>
    <w:rsid w:val="5B492AD4"/>
    <w:rsid w:val="5B4D5E3E"/>
    <w:rsid w:val="5B4E2F45"/>
    <w:rsid w:val="5B505608"/>
    <w:rsid w:val="5B51A43F"/>
    <w:rsid w:val="5B52A5E3"/>
    <w:rsid w:val="5B57C6A4"/>
    <w:rsid w:val="5B69384D"/>
    <w:rsid w:val="5B744E24"/>
    <w:rsid w:val="5B74E22F"/>
    <w:rsid w:val="5B78F952"/>
    <w:rsid w:val="5B80080C"/>
    <w:rsid w:val="5B800BBF"/>
    <w:rsid w:val="5B82DFC3"/>
    <w:rsid w:val="5B8669F1"/>
    <w:rsid w:val="5B88ACD2"/>
    <w:rsid w:val="5B88FD5B"/>
    <w:rsid w:val="5B8A3A63"/>
    <w:rsid w:val="5B9645A9"/>
    <w:rsid w:val="5B994595"/>
    <w:rsid w:val="5BA59C6B"/>
    <w:rsid w:val="5BA7A645"/>
    <w:rsid w:val="5BA8136E"/>
    <w:rsid w:val="5BA92F01"/>
    <w:rsid w:val="5BAA24D2"/>
    <w:rsid w:val="5BAA5D28"/>
    <w:rsid w:val="5BAB488B"/>
    <w:rsid w:val="5BB13C3B"/>
    <w:rsid w:val="5BC8BA7D"/>
    <w:rsid w:val="5BCB1EA3"/>
    <w:rsid w:val="5BD03929"/>
    <w:rsid w:val="5BD04A84"/>
    <w:rsid w:val="5BD1B115"/>
    <w:rsid w:val="5BDEC9C2"/>
    <w:rsid w:val="5BE242C5"/>
    <w:rsid w:val="5BE29495"/>
    <w:rsid w:val="5BE92701"/>
    <w:rsid w:val="5BEB70A2"/>
    <w:rsid w:val="5BF08D00"/>
    <w:rsid w:val="5BF3DB6C"/>
    <w:rsid w:val="5BFA9C5D"/>
    <w:rsid w:val="5C026701"/>
    <w:rsid w:val="5C04F9F6"/>
    <w:rsid w:val="5C0B1433"/>
    <w:rsid w:val="5C108C47"/>
    <w:rsid w:val="5C171D0E"/>
    <w:rsid w:val="5C1818EA"/>
    <w:rsid w:val="5C19E260"/>
    <w:rsid w:val="5C1C430B"/>
    <w:rsid w:val="5C3393A6"/>
    <w:rsid w:val="5C358082"/>
    <w:rsid w:val="5C390744"/>
    <w:rsid w:val="5C3D98B3"/>
    <w:rsid w:val="5C443B5C"/>
    <w:rsid w:val="5C60146F"/>
    <w:rsid w:val="5C6025C2"/>
    <w:rsid w:val="5C608C41"/>
    <w:rsid w:val="5C63E54A"/>
    <w:rsid w:val="5C6416B3"/>
    <w:rsid w:val="5C72BE67"/>
    <w:rsid w:val="5C76563F"/>
    <w:rsid w:val="5C7F496D"/>
    <w:rsid w:val="5C7F8895"/>
    <w:rsid w:val="5C858B83"/>
    <w:rsid w:val="5C940F23"/>
    <w:rsid w:val="5C973234"/>
    <w:rsid w:val="5C979AF8"/>
    <w:rsid w:val="5C99E0AB"/>
    <w:rsid w:val="5C9F42F8"/>
    <w:rsid w:val="5CA03BA1"/>
    <w:rsid w:val="5CAE77DD"/>
    <w:rsid w:val="5CB72148"/>
    <w:rsid w:val="5CB909EF"/>
    <w:rsid w:val="5CBC0EAF"/>
    <w:rsid w:val="5CD2B94B"/>
    <w:rsid w:val="5CD43419"/>
    <w:rsid w:val="5CD96021"/>
    <w:rsid w:val="5CD9BD87"/>
    <w:rsid w:val="5CE625AF"/>
    <w:rsid w:val="5CE70390"/>
    <w:rsid w:val="5CF153B0"/>
    <w:rsid w:val="5CFBD04D"/>
    <w:rsid w:val="5CFF4BD5"/>
    <w:rsid w:val="5D0463BD"/>
    <w:rsid w:val="5D0772A2"/>
    <w:rsid w:val="5D0A82AA"/>
    <w:rsid w:val="5D0D5413"/>
    <w:rsid w:val="5D1F0BCB"/>
    <w:rsid w:val="5D2143D0"/>
    <w:rsid w:val="5D217AFA"/>
    <w:rsid w:val="5D2FF3BA"/>
    <w:rsid w:val="5D331DBC"/>
    <w:rsid w:val="5D36E145"/>
    <w:rsid w:val="5D3802ED"/>
    <w:rsid w:val="5D40B693"/>
    <w:rsid w:val="5D43670C"/>
    <w:rsid w:val="5D49C1F1"/>
    <w:rsid w:val="5D4A4DAF"/>
    <w:rsid w:val="5D4AFE8A"/>
    <w:rsid w:val="5D4C1B5B"/>
    <w:rsid w:val="5D5184B6"/>
    <w:rsid w:val="5D547364"/>
    <w:rsid w:val="5D561A26"/>
    <w:rsid w:val="5D58A46D"/>
    <w:rsid w:val="5D58BA98"/>
    <w:rsid w:val="5D5EBC64"/>
    <w:rsid w:val="5D64624E"/>
    <w:rsid w:val="5D68C3B4"/>
    <w:rsid w:val="5D69D9AE"/>
    <w:rsid w:val="5D74DF1F"/>
    <w:rsid w:val="5D755ABA"/>
    <w:rsid w:val="5D779B2E"/>
    <w:rsid w:val="5D8186A5"/>
    <w:rsid w:val="5D892141"/>
    <w:rsid w:val="5D970E4B"/>
    <w:rsid w:val="5D9DF988"/>
    <w:rsid w:val="5DA8F30C"/>
    <w:rsid w:val="5DBDE43F"/>
    <w:rsid w:val="5DC38DA1"/>
    <w:rsid w:val="5DCA45EC"/>
    <w:rsid w:val="5DCE742A"/>
    <w:rsid w:val="5DCF936A"/>
    <w:rsid w:val="5DD06580"/>
    <w:rsid w:val="5DD3048A"/>
    <w:rsid w:val="5DD8C2B2"/>
    <w:rsid w:val="5DE60897"/>
    <w:rsid w:val="5DE62F4C"/>
    <w:rsid w:val="5DEBC126"/>
    <w:rsid w:val="5DF0C230"/>
    <w:rsid w:val="5DF14189"/>
    <w:rsid w:val="5DF18224"/>
    <w:rsid w:val="5DFAF2C0"/>
    <w:rsid w:val="5E03A994"/>
    <w:rsid w:val="5E0525F1"/>
    <w:rsid w:val="5E0ECA9C"/>
    <w:rsid w:val="5E1D44E0"/>
    <w:rsid w:val="5E322B40"/>
    <w:rsid w:val="5E33E02F"/>
    <w:rsid w:val="5E34D06E"/>
    <w:rsid w:val="5E3BE983"/>
    <w:rsid w:val="5E3C5855"/>
    <w:rsid w:val="5E4398BB"/>
    <w:rsid w:val="5E514939"/>
    <w:rsid w:val="5E6368CB"/>
    <w:rsid w:val="5E68B7B7"/>
    <w:rsid w:val="5E68D646"/>
    <w:rsid w:val="5E762497"/>
    <w:rsid w:val="5E792B2C"/>
    <w:rsid w:val="5E849990"/>
    <w:rsid w:val="5E87AB8E"/>
    <w:rsid w:val="5E90E24D"/>
    <w:rsid w:val="5E92C7F1"/>
    <w:rsid w:val="5E9F8B90"/>
    <w:rsid w:val="5EA4AEAC"/>
    <w:rsid w:val="5EB58FCE"/>
    <w:rsid w:val="5EC1A1C0"/>
    <w:rsid w:val="5ECAE0E2"/>
    <w:rsid w:val="5ED0C37A"/>
    <w:rsid w:val="5ED506DD"/>
    <w:rsid w:val="5EDCAF17"/>
    <w:rsid w:val="5EE02006"/>
    <w:rsid w:val="5EE26BC3"/>
    <w:rsid w:val="5EED808E"/>
    <w:rsid w:val="5EEE7520"/>
    <w:rsid w:val="5EF008BA"/>
    <w:rsid w:val="5EFE9732"/>
    <w:rsid w:val="5F07AE29"/>
    <w:rsid w:val="5F07EB46"/>
    <w:rsid w:val="5F1A002A"/>
    <w:rsid w:val="5F1D0E06"/>
    <w:rsid w:val="5F20088A"/>
    <w:rsid w:val="5F2627FA"/>
    <w:rsid w:val="5F29F4D7"/>
    <w:rsid w:val="5F2D7726"/>
    <w:rsid w:val="5F2F09AE"/>
    <w:rsid w:val="5F2F8C07"/>
    <w:rsid w:val="5F397507"/>
    <w:rsid w:val="5F47DE8D"/>
    <w:rsid w:val="5F4B2976"/>
    <w:rsid w:val="5F4D19D6"/>
    <w:rsid w:val="5F52C64F"/>
    <w:rsid w:val="5F537D7E"/>
    <w:rsid w:val="5F56A559"/>
    <w:rsid w:val="5F5D2A60"/>
    <w:rsid w:val="5F60B25B"/>
    <w:rsid w:val="5F6D8601"/>
    <w:rsid w:val="5F74B6A6"/>
    <w:rsid w:val="5F74ED22"/>
    <w:rsid w:val="5F7BBC2B"/>
    <w:rsid w:val="5F80F74E"/>
    <w:rsid w:val="5F99B434"/>
    <w:rsid w:val="5F9ACC3C"/>
    <w:rsid w:val="5F9C5066"/>
    <w:rsid w:val="5FA25FE0"/>
    <w:rsid w:val="5FAB4388"/>
    <w:rsid w:val="5FADF2E4"/>
    <w:rsid w:val="5FC2C3C2"/>
    <w:rsid w:val="5FC34766"/>
    <w:rsid w:val="5FC3C761"/>
    <w:rsid w:val="5FC606C2"/>
    <w:rsid w:val="5FC87A9F"/>
    <w:rsid w:val="5FC9FB8B"/>
    <w:rsid w:val="5FD7C9D8"/>
    <w:rsid w:val="5FDAE3C7"/>
    <w:rsid w:val="5FE1180A"/>
    <w:rsid w:val="5FE53CD0"/>
    <w:rsid w:val="5FE601F1"/>
    <w:rsid w:val="5FE6A60B"/>
    <w:rsid w:val="5FEF8797"/>
    <w:rsid w:val="5FF0017C"/>
    <w:rsid w:val="5FF3A5EE"/>
    <w:rsid w:val="600193F8"/>
    <w:rsid w:val="600BED05"/>
    <w:rsid w:val="601709F6"/>
    <w:rsid w:val="601AF40D"/>
    <w:rsid w:val="601F48D0"/>
    <w:rsid w:val="601FC10D"/>
    <w:rsid w:val="6021A068"/>
    <w:rsid w:val="6025A798"/>
    <w:rsid w:val="602F2278"/>
    <w:rsid w:val="6037D59F"/>
    <w:rsid w:val="6038DEE3"/>
    <w:rsid w:val="603A387E"/>
    <w:rsid w:val="60474CB1"/>
    <w:rsid w:val="605864F9"/>
    <w:rsid w:val="6069BEB2"/>
    <w:rsid w:val="606A038C"/>
    <w:rsid w:val="606DCBF0"/>
    <w:rsid w:val="6073642D"/>
    <w:rsid w:val="607A5F2D"/>
    <w:rsid w:val="607B8491"/>
    <w:rsid w:val="607C2F7D"/>
    <w:rsid w:val="608838DA"/>
    <w:rsid w:val="60885F4F"/>
    <w:rsid w:val="6088DE0E"/>
    <w:rsid w:val="609A5CFB"/>
    <w:rsid w:val="60BE87CC"/>
    <w:rsid w:val="60C1ADC4"/>
    <w:rsid w:val="60C33086"/>
    <w:rsid w:val="60E0C5B2"/>
    <w:rsid w:val="60EB8A0D"/>
    <w:rsid w:val="60F94A7B"/>
    <w:rsid w:val="60FE6858"/>
    <w:rsid w:val="60FFAFF8"/>
    <w:rsid w:val="610587A2"/>
    <w:rsid w:val="610AE9F9"/>
    <w:rsid w:val="610FEF36"/>
    <w:rsid w:val="61173BB6"/>
    <w:rsid w:val="6118232B"/>
    <w:rsid w:val="61221A02"/>
    <w:rsid w:val="6127846F"/>
    <w:rsid w:val="6144C331"/>
    <w:rsid w:val="614CF3FF"/>
    <w:rsid w:val="615114EE"/>
    <w:rsid w:val="615182A0"/>
    <w:rsid w:val="61566C97"/>
    <w:rsid w:val="6157B410"/>
    <w:rsid w:val="6159B066"/>
    <w:rsid w:val="615C7D33"/>
    <w:rsid w:val="61648558"/>
    <w:rsid w:val="6165B757"/>
    <w:rsid w:val="61660D2F"/>
    <w:rsid w:val="617D0915"/>
    <w:rsid w:val="618927ED"/>
    <w:rsid w:val="618E780F"/>
    <w:rsid w:val="619BADFB"/>
    <w:rsid w:val="619DF811"/>
    <w:rsid w:val="61A2371F"/>
    <w:rsid w:val="61A34965"/>
    <w:rsid w:val="61A7B2CE"/>
    <w:rsid w:val="61AA79DF"/>
    <w:rsid w:val="61BD1B76"/>
    <w:rsid w:val="61BD9364"/>
    <w:rsid w:val="61BFA309"/>
    <w:rsid w:val="61C70828"/>
    <w:rsid w:val="61D86A80"/>
    <w:rsid w:val="61D913D1"/>
    <w:rsid w:val="61E77F4D"/>
    <w:rsid w:val="61F7497B"/>
    <w:rsid w:val="61FAB8F0"/>
    <w:rsid w:val="62021B55"/>
    <w:rsid w:val="6203A034"/>
    <w:rsid w:val="62129709"/>
    <w:rsid w:val="621C09A9"/>
    <w:rsid w:val="621C8154"/>
    <w:rsid w:val="621D0518"/>
    <w:rsid w:val="622A9952"/>
    <w:rsid w:val="6231E9A3"/>
    <w:rsid w:val="623860A8"/>
    <w:rsid w:val="62391513"/>
    <w:rsid w:val="623D6C44"/>
    <w:rsid w:val="623EFE1F"/>
    <w:rsid w:val="623FFABC"/>
    <w:rsid w:val="62433D06"/>
    <w:rsid w:val="6244013E"/>
    <w:rsid w:val="62447975"/>
    <w:rsid w:val="6247B1E7"/>
    <w:rsid w:val="62492632"/>
    <w:rsid w:val="624D03CB"/>
    <w:rsid w:val="62534FDA"/>
    <w:rsid w:val="6261DC7D"/>
    <w:rsid w:val="6264D96D"/>
    <w:rsid w:val="626F84D5"/>
    <w:rsid w:val="626FC13D"/>
    <w:rsid w:val="6279E214"/>
    <w:rsid w:val="627E01CA"/>
    <w:rsid w:val="6281E8A6"/>
    <w:rsid w:val="62855174"/>
    <w:rsid w:val="628F202B"/>
    <w:rsid w:val="62937AA9"/>
    <w:rsid w:val="629950A8"/>
    <w:rsid w:val="629AC362"/>
    <w:rsid w:val="629B8059"/>
    <w:rsid w:val="62ABE559"/>
    <w:rsid w:val="62C54121"/>
    <w:rsid w:val="62CEE63F"/>
    <w:rsid w:val="62D32D73"/>
    <w:rsid w:val="62DCD19B"/>
    <w:rsid w:val="62DE076C"/>
    <w:rsid w:val="62DF1ED4"/>
    <w:rsid w:val="62E740BC"/>
    <w:rsid w:val="62EA50C6"/>
    <w:rsid w:val="63008388"/>
    <w:rsid w:val="6301A22C"/>
    <w:rsid w:val="63109256"/>
    <w:rsid w:val="6319A865"/>
    <w:rsid w:val="631A7A62"/>
    <w:rsid w:val="631F000E"/>
    <w:rsid w:val="631F562A"/>
    <w:rsid w:val="63229C03"/>
    <w:rsid w:val="6322CDDB"/>
    <w:rsid w:val="6322D331"/>
    <w:rsid w:val="632FE381"/>
    <w:rsid w:val="6336B92B"/>
    <w:rsid w:val="633DAAA9"/>
    <w:rsid w:val="6346DB3D"/>
    <w:rsid w:val="634C3149"/>
    <w:rsid w:val="63570A1E"/>
    <w:rsid w:val="635EC72E"/>
    <w:rsid w:val="6362073F"/>
    <w:rsid w:val="637252AA"/>
    <w:rsid w:val="6375B3ED"/>
    <w:rsid w:val="63774AD8"/>
    <w:rsid w:val="637FFA92"/>
    <w:rsid w:val="6393273F"/>
    <w:rsid w:val="6397830F"/>
    <w:rsid w:val="63C687D2"/>
    <w:rsid w:val="63CB1221"/>
    <w:rsid w:val="63D6BD68"/>
    <w:rsid w:val="63D98922"/>
    <w:rsid w:val="63DAE5DB"/>
    <w:rsid w:val="63E57E71"/>
    <w:rsid w:val="63E786FC"/>
    <w:rsid w:val="63F21498"/>
    <w:rsid w:val="63F46ED2"/>
    <w:rsid w:val="63FCE996"/>
    <w:rsid w:val="64208AF9"/>
    <w:rsid w:val="64383291"/>
    <w:rsid w:val="6441C16D"/>
    <w:rsid w:val="644FD5E5"/>
    <w:rsid w:val="6455238D"/>
    <w:rsid w:val="64555D36"/>
    <w:rsid w:val="6458C5D3"/>
    <w:rsid w:val="645933C5"/>
    <w:rsid w:val="6459E5DC"/>
    <w:rsid w:val="64714047"/>
    <w:rsid w:val="64775799"/>
    <w:rsid w:val="6479B0D9"/>
    <w:rsid w:val="6480E260"/>
    <w:rsid w:val="64820349"/>
    <w:rsid w:val="649D728D"/>
    <w:rsid w:val="649E7BFB"/>
    <w:rsid w:val="64A5A939"/>
    <w:rsid w:val="64A89E5F"/>
    <w:rsid w:val="64AA3861"/>
    <w:rsid w:val="64AE8F9E"/>
    <w:rsid w:val="64AF700A"/>
    <w:rsid w:val="64B1A3AF"/>
    <w:rsid w:val="64B75322"/>
    <w:rsid w:val="64C24FEA"/>
    <w:rsid w:val="64C5F028"/>
    <w:rsid w:val="64C925B7"/>
    <w:rsid w:val="64CA4970"/>
    <w:rsid w:val="64D136CB"/>
    <w:rsid w:val="64D7DDCE"/>
    <w:rsid w:val="64E430D7"/>
    <w:rsid w:val="64E814A3"/>
    <w:rsid w:val="64F734E1"/>
    <w:rsid w:val="64FA978F"/>
    <w:rsid w:val="65070394"/>
    <w:rsid w:val="65163BBC"/>
    <w:rsid w:val="6519AE85"/>
    <w:rsid w:val="651D6967"/>
    <w:rsid w:val="651EAE50"/>
    <w:rsid w:val="652085F3"/>
    <w:rsid w:val="65318ECF"/>
    <w:rsid w:val="653252D8"/>
    <w:rsid w:val="6543501F"/>
    <w:rsid w:val="654C7BCD"/>
    <w:rsid w:val="654D0200"/>
    <w:rsid w:val="6560F672"/>
    <w:rsid w:val="6569E404"/>
    <w:rsid w:val="657E4017"/>
    <w:rsid w:val="6597E9A8"/>
    <w:rsid w:val="65986DC0"/>
    <w:rsid w:val="65B5AD53"/>
    <w:rsid w:val="65B7C628"/>
    <w:rsid w:val="65C0BDEB"/>
    <w:rsid w:val="65C9F4FA"/>
    <w:rsid w:val="65D3C387"/>
    <w:rsid w:val="65D68157"/>
    <w:rsid w:val="65DAC34A"/>
    <w:rsid w:val="65DCC785"/>
    <w:rsid w:val="65E7AE24"/>
    <w:rsid w:val="65EEC55A"/>
    <w:rsid w:val="65F99B15"/>
    <w:rsid w:val="65FCBD17"/>
    <w:rsid w:val="6604B7A9"/>
    <w:rsid w:val="660F08E6"/>
    <w:rsid w:val="66124CBA"/>
    <w:rsid w:val="66171464"/>
    <w:rsid w:val="6617FAC5"/>
    <w:rsid w:val="66213841"/>
    <w:rsid w:val="662255D6"/>
    <w:rsid w:val="6631B462"/>
    <w:rsid w:val="6631E97D"/>
    <w:rsid w:val="6634AD62"/>
    <w:rsid w:val="663F9C14"/>
    <w:rsid w:val="66415C6B"/>
    <w:rsid w:val="66461207"/>
    <w:rsid w:val="66461EA8"/>
    <w:rsid w:val="664F9365"/>
    <w:rsid w:val="66513815"/>
    <w:rsid w:val="66532383"/>
    <w:rsid w:val="6667074D"/>
    <w:rsid w:val="666B3C4B"/>
    <w:rsid w:val="66808B5E"/>
    <w:rsid w:val="6683942A"/>
    <w:rsid w:val="668B8F6F"/>
    <w:rsid w:val="6690AFCE"/>
    <w:rsid w:val="669B3AC9"/>
    <w:rsid w:val="669D2EEA"/>
    <w:rsid w:val="669F229E"/>
    <w:rsid w:val="66A80E59"/>
    <w:rsid w:val="66B6EFF8"/>
    <w:rsid w:val="66BBDF77"/>
    <w:rsid w:val="66C3DA7C"/>
    <w:rsid w:val="66CC3741"/>
    <w:rsid w:val="66CD1B49"/>
    <w:rsid w:val="66CD3379"/>
    <w:rsid w:val="66CF23EA"/>
    <w:rsid w:val="66D00FA6"/>
    <w:rsid w:val="66D1836A"/>
    <w:rsid w:val="66E57D37"/>
    <w:rsid w:val="66F21C37"/>
    <w:rsid w:val="66F41620"/>
    <w:rsid w:val="66F8C287"/>
    <w:rsid w:val="66F9082D"/>
    <w:rsid w:val="66FDBAB5"/>
    <w:rsid w:val="6703DE7F"/>
    <w:rsid w:val="67058ECD"/>
    <w:rsid w:val="670C7ECC"/>
    <w:rsid w:val="670C9715"/>
    <w:rsid w:val="670E5A7D"/>
    <w:rsid w:val="6711BB7D"/>
    <w:rsid w:val="6714A5C8"/>
    <w:rsid w:val="671565B7"/>
    <w:rsid w:val="6715CF1D"/>
    <w:rsid w:val="671DA989"/>
    <w:rsid w:val="671DEB22"/>
    <w:rsid w:val="67264BDD"/>
    <w:rsid w:val="672C142D"/>
    <w:rsid w:val="6735A4C8"/>
    <w:rsid w:val="673E67C9"/>
    <w:rsid w:val="67428D77"/>
    <w:rsid w:val="67496C8A"/>
    <w:rsid w:val="67499B28"/>
    <w:rsid w:val="674D7116"/>
    <w:rsid w:val="6755BA11"/>
    <w:rsid w:val="6768A20F"/>
    <w:rsid w:val="676D656F"/>
    <w:rsid w:val="6776DF9F"/>
    <w:rsid w:val="677B90D5"/>
    <w:rsid w:val="6780BE89"/>
    <w:rsid w:val="67818C23"/>
    <w:rsid w:val="6786EC6B"/>
    <w:rsid w:val="678DA0FA"/>
    <w:rsid w:val="67A426E3"/>
    <w:rsid w:val="67A616FB"/>
    <w:rsid w:val="67AA589D"/>
    <w:rsid w:val="67B00F24"/>
    <w:rsid w:val="67B0AA06"/>
    <w:rsid w:val="67B530EE"/>
    <w:rsid w:val="67B68E4F"/>
    <w:rsid w:val="67C1D854"/>
    <w:rsid w:val="67C28A57"/>
    <w:rsid w:val="67C6A91D"/>
    <w:rsid w:val="67C6EE34"/>
    <w:rsid w:val="67CCA032"/>
    <w:rsid w:val="67D9949B"/>
    <w:rsid w:val="67E1E268"/>
    <w:rsid w:val="67E33A9B"/>
    <w:rsid w:val="67EF1932"/>
    <w:rsid w:val="68001BBD"/>
    <w:rsid w:val="6801EA32"/>
    <w:rsid w:val="68028CC8"/>
    <w:rsid w:val="680DC5BD"/>
    <w:rsid w:val="681334B6"/>
    <w:rsid w:val="6822DBCA"/>
    <w:rsid w:val="682849DE"/>
    <w:rsid w:val="682E5039"/>
    <w:rsid w:val="682F2BC5"/>
    <w:rsid w:val="6840CC29"/>
    <w:rsid w:val="6853F631"/>
    <w:rsid w:val="6855F5E8"/>
    <w:rsid w:val="68582FAC"/>
    <w:rsid w:val="685EB255"/>
    <w:rsid w:val="686571E1"/>
    <w:rsid w:val="6865A102"/>
    <w:rsid w:val="6866D144"/>
    <w:rsid w:val="686C2E83"/>
    <w:rsid w:val="68702A92"/>
    <w:rsid w:val="6870C779"/>
    <w:rsid w:val="6873F783"/>
    <w:rsid w:val="687E543F"/>
    <w:rsid w:val="688CC7D0"/>
    <w:rsid w:val="688CCDB1"/>
    <w:rsid w:val="68923B99"/>
    <w:rsid w:val="68989588"/>
    <w:rsid w:val="689BA9FB"/>
    <w:rsid w:val="68AA3923"/>
    <w:rsid w:val="68AAF8A5"/>
    <w:rsid w:val="68B15FB7"/>
    <w:rsid w:val="68B60FE1"/>
    <w:rsid w:val="68B74DE5"/>
    <w:rsid w:val="68B778B7"/>
    <w:rsid w:val="68C52D9A"/>
    <w:rsid w:val="68D03678"/>
    <w:rsid w:val="68D543AC"/>
    <w:rsid w:val="68DDAA16"/>
    <w:rsid w:val="68EA958D"/>
    <w:rsid w:val="68F19B65"/>
    <w:rsid w:val="68F3FC1C"/>
    <w:rsid w:val="68F63B1B"/>
    <w:rsid w:val="68F8F229"/>
    <w:rsid w:val="68FCDCCF"/>
    <w:rsid w:val="68FDAA53"/>
    <w:rsid w:val="6906599D"/>
    <w:rsid w:val="690EE83B"/>
    <w:rsid w:val="69120180"/>
    <w:rsid w:val="691CAAC4"/>
    <w:rsid w:val="6923F29E"/>
    <w:rsid w:val="692A1E1C"/>
    <w:rsid w:val="693BB0EA"/>
    <w:rsid w:val="694345B3"/>
    <w:rsid w:val="6944767F"/>
    <w:rsid w:val="6947D0CB"/>
    <w:rsid w:val="6949788B"/>
    <w:rsid w:val="6949C7FD"/>
    <w:rsid w:val="694F9B87"/>
    <w:rsid w:val="6957B96A"/>
    <w:rsid w:val="695A2C34"/>
    <w:rsid w:val="6961BF98"/>
    <w:rsid w:val="69675CB4"/>
    <w:rsid w:val="696CFF29"/>
    <w:rsid w:val="696F150B"/>
    <w:rsid w:val="696FF1FC"/>
    <w:rsid w:val="697FB947"/>
    <w:rsid w:val="6988AB44"/>
    <w:rsid w:val="698B0E7A"/>
    <w:rsid w:val="698E2880"/>
    <w:rsid w:val="69986EE7"/>
    <w:rsid w:val="699A5385"/>
    <w:rsid w:val="699F005E"/>
    <w:rsid w:val="69A12D72"/>
    <w:rsid w:val="69A7C412"/>
    <w:rsid w:val="69AB562F"/>
    <w:rsid w:val="69AD7AF6"/>
    <w:rsid w:val="69B3284E"/>
    <w:rsid w:val="69BCB053"/>
    <w:rsid w:val="69C1C5F0"/>
    <w:rsid w:val="69C7F267"/>
    <w:rsid w:val="69D5BE92"/>
    <w:rsid w:val="69DD51F3"/>
    <w:rsid w:val="69DF8271"/>
    <w:rsid w:val="69E9E615"/>
    <w:rsid w:val="69F6280B"/>
    <w:rsid w:val="69FBA999"/>
    <w:rsid w:val="69FD1CF0"/>
    <w:rsid w:val="6A090E63"/>
    <w:rsid w:val="6A09F470"/>
    <w:rsid w:val="6A0D9E21"/>
    <w:rsid w:val="6A16C142"/>
    <w:rsid w:val="6A18A933"/>
    <w:rsid w:val="6A1A24A0"/>
    <w:rsid w:val="6A203EEF"/>
    <w:rsid w:val="6A289831"/>
    <w:rsid w:val="6A3127C7"/>
    <w:rsid w:val="6A35EAC6"/>
    <w:rsid w:val="6A41AF49"/>
    <w:rsid w:val="6A46C906"/>
    <w:rsid w:val="6A562F46"/>
    <w:rsid w:val="6A609C09"/>
    <w:rsid w:val="6A69497B"/>
    <w:rsid w:val="6A6D0E00"/>
    <w:rsid w:val="6A79BDFF"/>
    <w:rsid w:val="6A822657"/>
    <w:rsid w:val="6A850740"/>
    <w:rsid w:val="6A86F33B"/>
    <w:rsid w:val="6A8DB918"/>
    <w:rsid w:val="6A8FCC7D"/>
    <w:rsid w:val="6A9040D4"/>
    <w:rsid w:val="6A920185"/>
    <w:rsid w:val="6A9564B9"/>
    <w:rsid w:val="6A97669C"/>
    <w:rsid w:val="6AA1483E"/>
    <w:rsid w:val="6AA27D63"/>
    <w:rsid w:val="6AA50631"/>
    <w:rsid w:val="6AA5B0D7"/>
    <w:rsid w:val="6AA909B1"/>
    <w:rsid w:val="6AAB394F"/>
    <w:rsid w:val="6AB298B5"/>
    <w:rsid w:val="6AC04CD1"/>
    <w:rsid w:val="6AC68E05"/>
    <w:rsid w:val="6AC77766"/>
    <w:rsid w:val="6ACDA41C"/>
    <w:rsid w:val="6ACDE751"/>
    <w:rsid w:val="6AE0A909"/>
    <w:rsid w:val="6AEB5BE4"/>
    <w:rsid w:val="6AEFE30C"/>
    <w:rsid w:val="6AF44087"/>
    <w:rsid w:val="6AF853A1"/>
    <w:rsid w:val="6B052585"/>
    <w:rsid w:val="6B061D44"/>
    <w:rsid w:val="6B11EDF7"/>
    <w:rsid w:val="6B1E305D"/>
    <w:rsid w:val="6B1FE646"/>
    <w:rsid w:val="6B20B0E9"/>
    <w:rsid w:val="6B214062"/>
    <w:rsid w:val="6B2657AD"/>
    <w:rsid w:val="6B2D833D"/>
    <w:rsid w:val="6B3472F9"/>
    <w:rsid w:val="6B3978E6"/>
    <w:rsid w:val="6B3FC609"/>
    <w:rsid w:val="6B453B0B"/>
    <w:rsid w:val="6B4F4218"/>
    <w:rsid w:val="6B5183C2"/>
    <w:rsid w:val="6B52C705"/>
    <w:rsid w:val="6B60E32B"/>
    <w:rsid w:val="6B783E1F"/>
    <w:rsid w:val="6B78A14A"/>
    <w:rsid w:val="6B7A9568"/>
    <w:rsid w:val="6B8B5E76"/>
    <w:rsid w:val="6B924F81"/>
    <w:rsid w:val="6B940AF2"/>
    <w:rsid w:val="6B9E7B8F"/>
    <w:rsid w:val="6B9FB209"/>
    <w:rsid w:val="6BA851FA"/>
    <w:rsid w:val="6BB4A516"/>
    <w:rsid w:val="6BB78042"/>
    <w:rsid w:val="6BBCEA69"/>
    <w:rsid w:val="6BBE54D4"/>
    <w:rsid w:val="6BC65899"/>
    <w:rsid w:val="6BD6E97E"/>
    <w:rsid w:val="6BD9A25C"/>
    <w:rsid w:val="6BDBB3C2"/>
    <w:rsid w:val="6BE55A19"/>
    <w:rsid w:val="6BE6541A"/>
    <w:rsid w:val="6BEE4A79"/>
    <w:rsid w:val="6BFCB659"/>
    <w:rsid w:val="6BFCDB12"/>
    <w:rsid w:val="6C16C77B"/>
    <w:rsid w:val="6C1C8969"/>
    <w:rsid w:val="6C1E4239"/>
    <w:rsid w:val="6C21B83E"/>
    <w:rsid w:val="6C29DCAE"/>
    <w:rsid w:val="6C2BAD41"/>
    <w:rsid w:val="6C2BBE6A"/>
    <w:rsid w:val="6C2BE3EC"/>
    <w:rsid w:val="6C3248CA"/>
    <w:rsid w:val="6C35F3BC"/>
    <w:rsid w:val="6C379C56"/>
    <w:rsid w:val="6C3A19ED"/>
    <w:rsid w:val="6C3CDC58"/>
    <w:rsid w:val="6C4501A9"/>
    <w:rsid w:val="6C47B0E9"/>
    <w:rsid w:val="6C4AF6BF"/>
    <w:rsid w:val="6C4FEF9C"/>
    <w:rsid w:val="6C5B18D1"/>
    <w:rsid w:val="6C5E794E"/>
    <w:rsid w:val="6C6C6D16"/>
    <w:rsid w:val="6C7F2880"/>
    <w:rsid w:val="6C832CA2"/>
    <w:rsid w:val="6C8E62AD"/>
    <w:rsid w:val="6C91D4D9"/>
    <w:rsid w:val="6C9983FB"/>
    <w:rsid w:val="6CA4CF44"/>
    <w:rsid w:val="6CA792BE"/>
    <w:rsid w:val="6CA7C7F0"/>
    <w:rsid w:val="6CAE7BA3"/>
    <w:rsid w:val="6CAF279B"/>
    <w:rsid w:val="6CAF2B1B"/>
    <w:rsid w:val="6CB87343"/>
    <w:rsid w:val="6CC344FB"/>
    <w:rsid w:val="6CC3EF5E"/>
    <w:rsid w:val="6CC5F98E"/>
    <w:rsid w:val="6CC8E948"/>
    <w:rsid w:val="6CCA1A7A"/>
    <w:rsid w:val="6CDC9F52"/>
    <w:rsid w:val="6CE40A90"/>
    <w:rsid w:val="6CEAFAFC"/>
    <w:rsid w:val="6CEB7973"/>
    <w:rsid w:val="6CF0C0F4"/>
    <w:rsid w:val="6CF44DC4"/>
    <w:rsid w:val="6CF78470"/>
    <w:rsid w:val="6CFE53C2"/>
    <w:rsid w:val="6D11B90C"/>
    <w:rsid w:val="6D162595"/>
    <w:rsid w:val="6D272ED7"/>
    <w:rsid w:val="6D2F1D0D"/>
    <w:rsid w:val="6D31BECE"/>
    <w:rsid w:val="6D32DB03"/>
    <w:rsid w:val="6D3539A7"/>
    <w:rsid w:val="6D484567"/>
    <w:rsid w:val="6D4ECC5A"/>
    <w:rsid w:val="6D4F4BFE"/>
    <w:rsid w:val="6D56AC8E"/>
    <w:rsid w:val="6D5F08A3"/>
    <w:rsid w:val="6D5FCF4D"/>
    <w:rsid w:val="6D60422B"/>
    <w:rsid w:val="6D617189"/>
    <w:rsid w:val="6D63F0B1"/>
    <w:rsid w:val="6D64568E"/>
    <w:rsid w:val="6D683E0A"/>
    <w:rsid w:val="6D6C4E3F"/>
    <w:rsid w:val="6D733F18"/>
    <w:rsid w:val="6D81B0C6"/>
    <w:rsid w:val="6D87D722"/>
    <w:rsid w:val="6D89FFB0"/>
    <w:rsid w:val="6D93A025"/>
    <w:rsid w:val="6D9E4A11"/>
    <w:rsid w:val="6DA1FE46"/>
    <w:rsid w:val="6DA2E6CA"/>
    <w:rsid w:val="6DAA3E3B"/>
    <w:rsid w:val="6DB0EEE0"/>
    <w:rsid w:val="6DC01731"/>
    <w:rsid w:val="6DC5627C"/>
    <w:rsid w:val="6DCBCFD0"/>
    <w:rsid w:val="6DD21256"/>
    <w:rsid w:val="6DE293B6"/>
    <w:rsid w:val="6DE45D9C"/>
    <w:rsid w:val="6DE9405A"/>
    <w:rsid w:val="6DEA8BD7"/>
    <w:rsid w:val="6DF7D021"/>
    <w:rsid w:val="6DFF7F46"/>
    <w:rsid w:val="6E0F8B1C"/>
    <w:rsid w:val="6E133631"/>
    <w:rsid w:val="6E22A531"/>
    <w:rsid w:val="6E2AFD7C"/>
    <w:rsid w:val="6E2D98FA"/>
    <w:rsid w:val="6E2F915B"/>
    <w:rsid w:val="6E31E004"/>
    <w:rsid w:val="6E35EAA1"/>
    <w:rsid w:val="6E36ED22"/>
    <w:rsid w:val="6E3C51D7"/>
    <w:rsid w:val="6E3F8C7D"/>
    <w:rsid w:val="6E574172"/>
    <w:rsid w:val="6E733388"/>
    <w:rsid w:val="6E74F90E"/>
    <w:rsid w:val="6E7F7276"/>
    <w:rsid w:val="6E807D01"/>
    <w:rsid w:val="6E833239"/>
    <w:rsid w:val="6E8730E9"/>
    <w:rsid w:val="6E894B3C"/>
    <w:rsid w:val="6E8B06DA"/>
    <w:rsid w:val="6E8DB54C"/>
    <w:rsid w:val="6E8E40DC"/>
    <w:rsid w:val="6E9818F5"/>
    <w:rsid w:val="6E985217"/>
    <w:rsid w:val="6E9C810B"/>
    <w:rsid w:val="6EA207D5"/>
    <w:rsid w:val="6EA47594"/>
    <w:rsid w:val="6EA4B692"/>
    <w:rsid w:val="6EB20AA0"/>
    <w:rsid w:val="6EB4A7EE"/>
    <w:rsid w:val="6EBBAF91"/>
    <w:rsid w:val="6EC1811D"/>
    <w:rsid w:val="6ED54CDD"/>
    <w:rsid w:val="6EDCAF9D"/>
    <w:rsid w:val="6EF0566F"/>
    <w:rsid w:val="6EF37626"/>
    <w:rsid w:val="6EF52B66"/>
    <w:rsid w:val="6EF7281D"/>
    <w:rsid w:val="6F0A9170"/>
    <w:rsid w:val="6F0AA03E"/>
    <w:rsid w:val="6F0B2995"/>
    <w:rsid w:val="6F16B28A"/>
    <w:rsid w:val="6F175EAC"/>
    <w:rsid w:val="6F1C8FF9"/>
    <w:rsid w:val="6F208C0B"/>
    <w:rsid w:val="6F273728"/>
    <w:rsid w:val="6F2B9261"/>
    <w:rsid w:val="6F2C4217"/>
    <w:rsid w:val="6F30B51B"/>
    <w:rsid w:val="6F32659B"/>
    <w:rsid w:val="6F348315"/>
    <w:rsid w:val="6F3A88EA"/>
    <w:rsid w:val="6F3BF557"/>
    <w:rsid w:val="6F4EFA03"/>
    <w:rsid w:val="6F53AFEB"/>
    <w:rsid w:val="6F565BB5"/>
    <w:rsid w:val="6F57B133"/>
    <w:rsid w:val="6F5B70F9"/>
    <w:rsid w:val="6F672384"/>
    <w:rsid w:val="6F75BA2A"/>
    <w:rsid w:val="6F7CA26B"/>
    <w:rsid w:val="6F7DE271"/>
    <w:rsid w:val="6F825BD4"/>
    <w:rsid w:val="6F8C7A7A"/>
    <w:rsid w:val="6F93A489"/>
    <w:rsid w:val="6F93BDF4"/>
    <w:rsid w:val="6F995EDA"/>
    <w:rsid w:val="6F9E274D"/>
    <w:rsid w:val="6FB5F149"/>
    <w:rsid w:val="6FB6B840"/>
    <w:rsid w:val="6FC37A39"/>
    <w:rsid w:val="6FC846AB"/>
    <w:rsid w:val="6FCC777A"/>
    <w:rsid w:val="6FCDF8A9"/>
    <w:rsid w:val="6FD99B5D"/>
    <w:rsid w:val="6FDA6D87"/>
    <w:rsid w:val="6FDAF671"/>
    <w:rsid w:val="6FE87F15"/>
    <w:rsid w:val="6FE93FD2"/>
    <w:rsid w:val="6FF29708"/>
    <w:rsid w:val="6FF5FD82"/>
    <w:rsid w:val="6FFFBD4C"/>
    <w:rsid w:val="700BD7BC"/>
    <w:rsid w:val="700EE33F"/>
    <w:rsid w:val="700FE011"/>
    <w:rsid w:val="701C5E08"/>
    <w:rsid w:val="7029FE55"/>
    <w:rsid w:val="702AE02C"/>
    <w:rsid w:val="7039C5BC"/>
    <w:rsid w:val="703BFA83"/>
    <w:rsid w:val="704A237D"/>
    <w:rsid w:val="704DF480"/>
    <w:rsid w:val="70549DF7"/>
    <w:rsid w:val="7060AECA"/>
    <w:rsid w:val="7063EDE2"/>
    <w:rsid w:val="70664361"/>
    <w:rsid w:val="706BFB33"/>
    <w:rsid w:val="70717D2D"/>
    <w:rsid w:val="707CDFA5"/>
    <w:rsid w:val="7081A4B1"/>
    <w:rsid w:val="70850C10"/>
    <w:rsid w:val="7090FBC7"/>
    <w:rsid w:val="70917E7C"/>
    <w:rsid w:val="7097912F"/>
    <w:rsid w:val="709DDE65"/>
    <w:rsid w:val="70A5B11A"/>
    <w:rsid w:val="70A6BC8D"/>
    <w:rsid w:val="70A7A658"/>
    <w:rsid w:val="70A7F459"/>
    <w:rsid w:val="70AD8C36"/>
    <w:rsid w:val="70AF1037"/>
    <w:rsid w:val="70B41C35"/>
    <w:rsid w:val="70B8E3C2"/>
    <w:rsid w:val="70BBE24A"/>
    <w:rsid w:val="70CC7CA3"/>
    <w:rsid w:val="70E5E16E"/>
    <w:rsid w:val="70EB116C"/>
    <w:rsid w:val="70F18507"/>
    <w:rsid w:val="70F50D45"/>
    <w:rsid w:val="70F5AE70"/>
    <w:rsid w:val="70FC345C"/>
    <w:rsid w:val="70FCAB65"/>
    <w:rsid w:val="70FF0A97"/>
    <w:rsid w:val="7105C8D4"/>
    <w:rsid w:val="71096FFA"/>
    <w:rsid w:val="710C9391"/>
    <w:rsid w:val="71133082"/>
    <w:rsid w:val="711433A2"/>
    <w:rsid w:val="7115D3C2"/>
    <w:rsid w:val="711CB88A"/>
    <w:rsid w:val="711FA5BC"/>
    <w:rsid w:val="712BFA3E"/>
    <w:rsid w:val="71382D69"/>
    <w:rsid w:val="71390935"/>
    <w:rsid w:val="7149966F"/>
    <w:rsid w:val="71530373"/>
    <w:rsid w:val="7159B190"/>
    <w:rsid w:val="715A05ED"/>
    <w:rsid w:val="715AEBE1"/>
    <w:rsid w:val="716149ED"/>
    <w:rsid w:val="7171C089"/>
    <w:rsid w:val="71750324"/>
    <w:rsid w:val="717D9FF3"/>
    <w:rsid w:val="717E16FF"/>
    <w:rsid w:val="71845DD4"/>
    <w:rsid w:val="71851033"/>
    <w:rsid w:val="718745DA"/>
    <w:rsid w:val="7192460C"/>
    <w:rsid w:val="7192ADD7"/>
    <w:rsid w:val="7199DC08"/>
    <w:rsid w:val="719A2571"/>
    <w:rsid w:val="71A651EF"/>
    <w:rsid w:val="71ADB228"/>
    <w:rsid w:val="71AF4B01"/>
    <w:rsid w:val="71AF63CB"/>
    <w:rsid w:val="71B13F65"/>
    <w:rsid w:val="71B4446B"/>
    <w:rsid w:val="71D1B538"/>
    <w:rsid w:val="71D57705"/>
    <w:rsid w:val="71DA8357"/>
    <w:rsid w:val="71DAC440"/>
    <w:rsid w:val="71E285F9"/>
    <w:rsid w:val="71E83FEE"/>
    <w:rsid w:val="71F0FE49"/>
    <w:rsid w:val="71F4EABE"/>
    <w:rsid w:val="71FA2B82"/>
    <w:rsid w:val="71FC7F2B"/>
    <w:rsid w:val="7206BCB4"/>
    <w:rsid w:val="7222A23A"/>
    <w:rsid w:val="722527F7"/>
    <w:rsid w:val="72258FF2"/>
    <w:rsid w:val="7233C203"/>
    <w:rsid w:val="723A4330"/>
    <w:rsid w:val="726471FB"/>
    <w:rsid w:val="726798BC"/>
    <w:rsid w:val="726F9E16"/>
    <w:rsid w:val="7284F70E"/>
    <w:rsid w:val="728B643C"/>
    <w:rsid w:val="728E58CD"/>
    <w:rsid w:val="72963255"/>
    <w:rsid w:val="72966C67"/>
    <w:rsid w:val="729A7248"/>
    <w:rsid w:val="729B48D4"/>
    <w:rsid w:val="72ACA5E7"/>
    <w:rsid w:val="72AD6AC1"/>
    <w:rsid w:val="72C5207A"/>
    <w:rsid w:val="72C8AAFA"/>
    <w:rsid w:val="72CBFBF9"/>
    <w:rsid w:val="72CC42D2"/>
    <w:rsid w:val="72D4DAE8"/>
    <w:rsid w:val="72D76F5A"/>
    <w:rsid w:val="72D8F936"/>
    <w:rsid w:val="72F1E5D2"/>
    <w:rsid w:val="72F80CA6"/>
    <w:rsid w:val="72FD6F77"/>
    <w:rsid w:val="72FDE117"/>
    <w:rsid w:val="7300C156"/>
    <w:rsid w:val="73052A4E"/>
    <w:rsid w:val="7307884A"/>
    <w:rsid w:val="73095BC4"/>
    <w:rsid w:val="730A61AC"/>
    <w:rsid w:val="73102423"/>
    <w:rsid w:val="73113C1F"/>
    <w:rsid w:val="7312B80F"/>
    <w:rsid w:val="73151A39"/>
    <w:rsid w:val="731BEB74"/>
    <w:rsid w:val="732503E1"/>
    <w:rsid w:val="732FFC9F"/>
    <w:rsid w:val="733BCAB1"/>
    <w:rsid w:val="73463B8E"/>
    <w:rsid w:val="734AC811"/>
    <w:rsid w:val="734E62D0"/>
    <w:rsid w:val="73514EF0"/>
    <w:rsid w:val="73531A28"/>
    <w:rsid w:val="7354F728"/>
    <w:rsid w:val="7355D648"/>
    <w:rsid w:val="7357ADAF"/>
    <w:rsid w:val="7359F981"/>
    <w:rsid w:val="735C502E"/>
    <w:rsid w:val="73618CB0"/>
    <w:rsid w:val="736A2FB7"/>
    <w:rsid w:val="737C3FB4"/>
    <w:rsid w:val="737E9473"/>
    <w:rsid w:val="7381554F"/>
    <w:rsid w:val="73825AB9"/>
    <w:rsid w:val="738F5E8D"/>
    <w:rsid w:val="738FA770"/>
    <w:rsid w:val="7391412B"/>
    <w:rsid w:val="739E1BFC"/>
    <w:rsid w:val="73A0CBC5"/>
    <w:rsid w:val="73A2BCBF"/>
    <w:rsid w:val="73A51190"/>
    <w:rsid w:val="73B68AA0"/>
    <w:rsid w:val="73B71EC1"/>
    <w:rsid w:val="73B7833E"/>
    <w:rsid w:val="73C6583E"/>
    <w:rsid w:val="73D1676A"/>
    <w:rsid w:val="73D65623"/>
    <w:rsid w:val="73D9EF07"/>
    <w:rsid w:val="73DF3AC6"/>
    <w:rsid w:val="73DFE125"/>
    <w:rsid w:val="73E10941"/>
    <w:rsid w:val="73E818D8"/>
    <w:rsid w:val="73EAB68F"/>
    <w:rsid w:val="73EFB096"/>
    <w:rsid w:val="73F23D9D"/>
    <w:rsid w:val="73FAE3BB"/>
    <w:rsid w:val="73FBC74B"/>
    <w:rsid w:val="740DB8B1"/>
    <w:rsid w:val="7414783D"/>
    <w:rsid w:val="741E5A0E"/>
    <w:rsid w:val="742651E1"/>
    <w:rsid w:val="742733B9"/>
    <w:rsid w:val="742C0B12"/>
    <w:rsid w:val="742F10B7"/>
    <w:rsid w:val="74313A18"/>
    <w:rsid w:val="7433342E"/>
    <w:rsid w:val="74425169"/>
    <w:rsid w:val="7443EB2D"/>
    <w:rsid w:val="74491374"/>
    <w:rsid w:val="744F176F"/>
    <w:rsid w:val="744FC5DB"/>
    <w:rsid w:val="74521B0F"/>
    <w:rsid w:val="745BED5A"/>
    <w:rsid w:val="745E194A"/>
    <w:rsid w:val="746463A1"/>
    <w:rsid w:val="7467937B"/>
    <w:rsid w:val="746EB308"/>
    <w:rsid w:val="746FEDAE"/>
    <w:rsid w:val="74706A89"/>
    <w:rsid w:val="74765332"/>
    <w:rsid w:val="7476EFBD"/>
    <w:rsid w:val="74778C37"/>
    <w:rsid w:val="747BA357"/>
    <w:rsid w:val="747F9AAA"/>
    <w:rsid w:val="747FADF1"/>
    <w:rsid w:val="7485DED8"/>
    <w:rsid w:val="74884188"/>
    <w:rsid w:val="74921D64"/>
    <w:rsid w:val="749886FE"/>
    <w:rsid w:val="74A94385"/>
    <w:rsid w:val="74AFD2C8"/>
    <w:rsid w:val="74B097FC"/>
    <w:rsid w:val="74B1849A"/>
    <w:rsid w:val="74B3E2EA"/>
    <w:rsid w:val="74B42132"/>
    <w:rsid w:val="74BBF629"/>
    <w:rsid w:val="74BC06BC"/>
    <w:rsid w:val="74BDB7AC"/>
    <w:rsid w:val="74C1CB5F"/>
    <w:rsid w:val="74C2D248"/>
    <w:rsid w:val="74C5BA62"/>
    <w:rsid w:val="74C7BAC9"/>
    <w:rsid w:val="74CE0FA0"/>
    <w:rsid w:val="74D86EA1"/>
    <w:rsid w:val="74DDCB06"/>
    <w:rsid w:val="74DE1B87"/>
    <w:rsid w:val="74E6374C"/>
    <w:rsid w:val="74E99C69"/>
    <w:rsid w:val="74ED8F59"/>
    <w:rsid w:val="74F36F96"/>
    <w:rsid w:val="74F61428"/>
    <w:rsid w:val="74F90818"/>
    <w:rsid w:val="74FCEDFC"/>
    <w:rsid w:val="74FD7557"/>
    <w:rsid w:val="75004058"/>
    <w:rsid w:val="750825BB"/>
    <w:rsid w:val="7509D02A"/>
    <w:rsid w:val="750B6A58"/>
    <w:rsid w:val="750EC12D"/>
    <w:rsid w:val="7514C8E8"/>
    <w:rsid w:val="75181B04"/>
    <w:rsid w:val="75207FB7"/>
    <w:rsid w:val="752CD05D"/>
    <w:rsid w:val="75407A27"/>
    <w:rsid w:val="75413777"/>
    <w:rsid w:val="7541AF92"/>
    <w:rsid w:val="7543F80D"/>
    <w:rsid w:val="7544C65D"/>
    <w:rsid w:val="754C0EBD"/>
    <w:rsid w:val="75564A1A"/>
    <w:rsid w:val="7558F805"/>
    <w:rsid w:val="755D0381"/>
    <w:rsid w:val="755D42EF"/>
    <w:rsid w:val="7563DDDE"/>
    <w:rsid w:val="7570CCC0"/>
    <w:rsid w:val="7571B028"/>
    <w:rsid w:val="757FAC9A"/>
    <w:rsid w:val="7590DCF4"/>
    <w:rsid w:val="7592A6F1"/>
    <w:rsid w:val="759BC444"/>
    <w:rsid w:val="75A4DDE7"/>
    <w:rsid w:val="75A95BF6"/>
    <w:rsid w:val="75B60C9C"/>
    <w:rsid w:val="75B7BFC6"/>
    <w:rsid w:val="75C8341A"/>
    <w:rsid w:val="75CE3201"/>
    <w:rsid w:val="75D2F37B"/>
    <w:rsid w:val="75D94C16"/>
    <w:rsid w:val="75DA93B6"/>
    <w:rsid w:val="75DF97A7"/>
    <w:rsid w:val="76006164"/>
    <w:rsid w:val="761B7E52"/>
    <w:rsid w:val="761E3EA2"/>
    <w:rsid w:val="7625FD31"/>
    <w:rsid w:val="762F7AE1"/>
    <w:rsid w:val="7635FEAA"/>
    <w:rsid w:val="763AD88F"/>
    <w:rsid w:val="7641EE37"/>
    <w:rsid w:val="7642A361"/>
    <w:rsid w:val="764C571D"/>
    <w:rsid w:val="764FB34B"/>
    <w:rsid w:val="765F30AC"/>
    <w:rsid w:val="765FAFDB"/>
    <w:rsid w:val="7663E3A1"/>
    <w:rsid w:val="766460BB"/>
    <w:rsid w:val="766712E2"/>
    <w:rsid w:val="7667B35A"/>
    <w:rsid w:val="766DAE11"/>
    <w:rsid w:val="76743F02"/>
    <w:rsid w:val="768588BD"/>
    <w:rsid w:val="7694DB76"/>
    <w:rsid w:val="76AB6560"/>
    <w:rsid w:val="76AD8ABD"/>
    <w:rsid w:val="76ADC542"/>
    <w:rsid w:val="76B8F10B"/>
    <w:rsid w:val="76BCE1D9"/>
    <w:rsid w:val="76BF7321"/>
    <w:rsid w:val="76C5C3EF"/>
    <w:rsid w:val="76C7A3A6"/>
    <w:rsid w:val="76D1EF0A"/>
    <w:rsid w:val="76D40F3B"/>
    <w:rsid w:val="76D65694"/>
    <w:rsid w:val="76D8B5D7"/>
    <w:rsid w:val="76DC4A88"/>
    <w:rsid w:val="76E305B1"/>
    <w:rsid w:val="76E33274"/>
    <w:rsid w:val="76E5479B"/>
    <w:rsid w:val="76E8A5D3"/>
    <w:rsid w:val="76EA3386"/>
    <w:rsid w:val="76ED300C"/>
    <w:rsid w:val="76F3F6F5"/>
    <w:rsid w:val="76F52B91"/>
    <w:rsid w:val="76FB85F0"/>
    <w:rsid w:val="77060514"/>
    <w:rsid w:val="770668DF"/>
    <w:rsid w:val="77083DA5"/>
    <w:rsid w:val="770D75F1"/>
    <w:rsid w:val="77112382"/>
    <w:rsid w:val="7726B3E5"/>
    <w:rsid w:val="77288468"/>
    <w:rsid w:val="772BF1AE"/>
    <w:rsid w:val="772DD040"/>
    <w:rsid w:val="77329A5C"/>
    <w:rsid w:val="773B3EDC"/>
    <w:rsid w:val="773BF8F2"/>
    <w:rsid w:val="773ED522"/>
    <w:rsid w:val="77461D67"/>
    <w:rsid w:val="77463DEE"/>
    <w:rsid w:val="774A7992"/>
    <w:rsid w:val="774F877B"/>
    <w:rsid w:val="77512081"/>
    <w:rsid w:val="77538B17"/>
    <w:rsid w:val="7760FBF8"/>
    <w:rsid w:val="776D1035"/>
    <w:rsid w:val="777743D6"/>
    <w:rsid w:val="778D651F"/>
    <w:rsid w:val="779312CD"/>
    <w:rsid w:val="77971A0D"/>
    <w:rsid w:val="779D9479"/>
    <w:rsid w:val="77A39602"/>
    <w:rsid w:val="77A6316D"/>
    <w:rsid w:val="77B694E0"/>
    <w:rsid w:val="77B9E190"/>
    <w:rsid w:val="77BC26EB"/>
    <w:rsid w:val="77BC2CC0"/>
    <w:rsid w:val="77BDE922"/>
    <w:rsid w:val="77C0D417"/>
    <w:rsid w:val="77C5D9A8"/>
    <w:rsid w:val="77CBCF1A"/>
    <w:rsid w:val="77CF1888"/>
    <w:rsid w:val="77D4BCD9"/>
    <w:rsid w:val="77DA56ED"/>
    <w:rsid w:val="77DB40FE"/>
    <w:rsid w:val="77E1349B"/>
    <w:rsid w:val="77EEC780"/>
    <w:rsid w:val="77EEE291"/>
    <w:rsid w:val="77EF139E"/>
    <w:rsid w:val="77F81B7E"/>
    <w:rsid w:val="77FC02F4"/>
    <w:rsid w:val="77FD149C"/>
    <w:rsid w:val="7810369E"/>
    <w:rsid w:val="78139D3A"/>
    <w:rsid w:val="7822BBFF"/>
    <w:rsid w:val="78260C00"/>
    <w:rsid w:val="782DD0C4"/>
    <w:rsid w:val="782FC1BE"/>
    <w:rsid w:val="78505976"/>
    <w:rsid w:val="7857D047"/>
    <w:rsid w:val="78596F18"/>
    <w:rsid w:val="785BEEDB"/>
    <w:rsid w:val="785DCBAE"/>
    <w:rsid w:val="785E6435"/>
    <w:rsid w:val="7861E692"/>
    <w:rsid w:val="7862E191"/>
    <w:rsid w:val="78654C51"/>
    <w:rsid w:val="786CB8DB"/>
    <w:rsid w:val="788384CD"/>
    <w:rsid w:val="78878453"/>
    <w:rsid w:val="78894209"/>
    <w:rsid w:val="788DC5F9"/>
    <w:rsid w:val="788FC756"/>
    <w:rsid w:val="789385FC"/>
    <w:rsid w:val="7895D079"/>
    <w:rsid w:val="789F2A30"/>
    <w:rsid w:val="78A09A75"/>
    <w:rsid w:val="78A2EB1D"/>
    <w:rsid w:val="78B6E412"/>
    <w:rsid w:val="78C2A990"/>
    <w:rsid w:val="78C60D13"/>
    <w:rsid w:val="78CCCD81"/>
    <w:rsid w:val="78CF7107"/>
    <w:rsid w:val="78D75919"/>
    <w:rsid w:val="78DBA4C6"/>
    <w:rsid w:val="78DBF139"/>
    <w:rsid w:val="78DDBEA9"/>
    <w:rsid w:val="78E1BA8E"/>
    <w:rsid w:val="78ED2883"/>
    <w:rsid w:val="791A8AC2"/>
    <w:rsid w:val="7920CD7D"/>
    <w:rsid w:val="7927080C"/>
    <w:rsid w:val="7934D3D7"/>
    <w:rsid w:val="793879B5"/>
    <w:rsid w:val="793F6663"/>
    <w:rsid w:val="7940D7AC"/>
    <w:rsid w:val="7941EE06"/>
    <w:rsid w:val="795928BD"/>
    <w:rsid w:val="79655012"/>
    <w:rsid w:val="796BAF41"/>
    <w:rsid w:val="797BCA25"/>
    <w:rsid w:val="798615C6"/>
    <w:rsid w:val="79936B82"/>
    <w:rsid w:val="79AB15BE"/>
    <w:rsid w:val="79B18CAA"/>
    <w:rsid w:val="79B82660"/>
    <w:rsid w:val="79BB2661"/>
    <w:rsid w:val="79CBDFD7"/>
    <w:rsid w:val="79CEBEEB"/>
    <w:rsid w:val="79D191BF"/>
    <w:rsid w:val="79D38904"/>
    <w:rsid w:val="79E93F62"/>
    <w:rsid w:val="79F99C0F"/>
    <w:rsid w:val="7A049DAC"/>
    <w:rsid w:val="7A0C0550"/>
    <w:rsid w:val="7A0D4D4A"/>
    <w:rsid w:val="7A0DAD3A"/>
    <w:rsid w:val="7A149081"/>
    <w:rsid w:val="7A1D2407"/>
    <w:rsid w:val="7A1EDEDC"/>
    <w:rsid w:val="7A223DAB"/>
    <w:rsid w:val="7A294B5C"/>
    <w:rsid w:val="7A2BEE56"/>
    <w:rsid w:val="7A2E2334"/>
    <w:rsid w:val="7A368240"/>
    <w:rsid w:val="7A3FDF92"/>
    <w:rsid w:val="7A437CA1"/>
    <w:rsid w:val="7A471E72"/>
    <w:rsid w:val="7A574C41"/>
    <w:rsid w:val="7A66DBF6"/>
    <w:rsid w:val="7A88E94A"/>
    <w:rsid w:val="7A8E22FE"/>
    <w:rsid w:val="7A91455F"/>
    <w:rsid w:val="7A96CF3A"/>
    <w:rsid w:val="7A96DD15"/>
    <w:rsid w:val="7A9F2138"/>
    <w:rsid w:val="7AAA6054"/>
    <w:rsid w:val="7AC33FF4"/>
    <w:rsid w:val="7AC44AE2"/>
    <w:rsid w:val="7AC50EC3"/>
    <w:rsid w:val="7AD2528E"/>
    <w:rsid w:val="7AD2FE2C"/>
    <w:rsid w:val="7AF223C3"/>
    <w:rsid w:val="7AF350F4"/>
    <w:rsid w:val="7AF90A1A"/>
    <w:rsid w:val="7AF92F16"/>
    <w:rsid w:val="7AFB454C"/>
    <w:rsid w:val="7B00A0FE"/>
    <w:rsid w:val="7B02F57A"/>
    <w:rsid w:val="7B0318B1"/>
    <w:rsid w:val="7B04A7CA"/>
    <w:rsid w:val="7B129344"/>
    <w:rsid w:val="7B205D87"/>
    <w:rsid w:val="7B2D691B"/>
    <w:rsid w:val="7B4AB012"/>
    <w:rsid w:val="7B50ED45"/>
    <w:rsid w:val="7B52147C"/>
    <w:rsid w:val="7B523165"/>
    <w:rsid w:val="7B542B0B"/>
    <w:rsid w:val="7B557F21"/>
    <w:rsid w:val="7B660AEF"/>
    <w:rsid w:val="7B76CE1B"/>
    <w:rsid w:val="7B78EB0F"/>
    <w:rsid w:val="7B7C6F1A"/>
    <w:rsid w:val="7B7D867B"/>
    <w:rsid w:val="7B84A45B"/>
    <w:rsid w:val="7B874782"/>
    <w:rsid w:val="7B9477C2"/>
    <w:rsid w:val="7B9F3E24"/>
    <w:rsid w:val="7BA9C7B7"/>
    <w:rsid w:val="7BAEDDDD"/>
    <w:rsid w:val="7BB1B286"/>
    <w:rsid w:val="7BBA3C0B"/>
    <w:rsid w:val="7BBD9F3A"/>
    <w:rsid w:val="7BBF20B5"/>
    <w:rsid w:val="7BC22C46"/>
    <w:rsid w:val="7BC3ABB7"/>
    <w:rsid w:val="7BC65C87"/>
    <w:rsid w:val="7BEF1859"/>
    <w:rsid w:val="7BF843AE"/>
    <w:rsid w:val="7BFD772A"/>
    <w:rsid w:val="7BFF490F"/>
    <w:rsid w:val="7C060D3B"/>
    <w:rsid w:val="7C089E43"/>
    <w:rsid w:val="7C0EF9DB"/>
    <w:rsid w:val="7C0F0EFA"/>
    <w:rsid w:val="7C15F7F5"/>
    <w:rsid w:val="7C15FBBE"/>
    <w:rsid w:val="7C2A4954"/>
    <w:rsid w:val="7C2D5310"/>
    <w:rsid w:val="7C310C04"/>
    <w:rsid w:val="7C315DED"/>
    <w:rsid w:val="7C36AED8"/>
    <w:rsid w:val="7C42BE2C"/>
    <w:rsid w:val="7C47E50F"/>
    <w:rsid w:val="7C4AB5AE"/>
    <w:rsid w:val="7C52DDA0"/>
    <w:rsid w:val="7C56A222"/>
    <w:rsid w:val="7C5F7519"/>
    <w:rsid w:val="7C6AF2BD"/>
    <w:rsid w:val="7C6D51D1"/>
    <w:rsid w:val="7C74BD6B"/>
    <w:rsid w:val="7C7F2853"/>
    <w:rsid w:val="7C8AAC8F"/>
    <w:rsid w:val="7C93C38E"/>
    <w:rsid w:val="7C95CD3B"/>
    <w:rsid w:val="7C95F6DA"/>
    <w:rsid w:val="7C95F9FE"/>
    <w:rsid w:val="7C9D8AAA"/>
    <w:rsid w:val="7C9F7A0F"/>
    <w:rsid w:val="7CA83EA2"/>
    <w:rsid w:val="7CAC7BCA"/>
    <w:rsid w:val="7CB0A6CB"/>
    <w:rsid w:val="7CB77694"/>
    <w:rsid w:val="7CBF5A82"/>
    <w:rsid w:val="7CC5F751"/>
    <w:rsid w:val="7CC6AD5A"/>
    <w:rsid w:val="7CC9018E"/>
    <w:rsid w:val="7CCE673C"/>
    <w:rsid w:val="7CCFFC92"/>
    <w:rsid w:val="7CD70EFF"/>
    <w:rsid w:val="7CDD278F"/>
    <w:rsid w:val="7CE4858B"/>
    <w:rsid w:val="7CE9D2B9"/>
    <w:rsid w:val="7CEE5A2A"/>
    <w:rsid w:val="7CF101B6"/>
    <w:rsid w:val="7CF14F82"/>
    <w:rsid w:val="7CF2ACF1"/>
    <w:rsid w:val="7CFDF1BF"/>
    <w:rsid w:val="7CFEBB4D"/>
    <w:rsid w:val="7D132102"/>
    <w:rsid w:val="7D1488A2"/>
    <w:rsid w:val="7D15A584"/>
    <w:rsid w:val="7D1CF21A"/>
    <w:rsid w:val="7D1DDD90"/>
    <w:rsid w:val="7D2DDEDF"/>
    <w:rsid w:val="7D2E85AE"/>
    <w:rsid w:val="7D3076A8"/>
    <w:rsid w:val="7D3B2454"/>
    <w:rsid w:val="7D3C1AC4"/>
    <w:rsid w:val="7D3C4040"/>
    <w:rsid w:val="7D436555"/>
    <w:rsid w:val="7D4B4DDA"/>
    <w:rsid w:val="7D52A2D6"/>
    <w:rsid w:val="7D6EA303"/>
    <w:rsid w:val="7D707523"/>
    <w:rsid w:val="7D7E3E6D"/>
    <w:rsid w:val="7D7E5CA8"/>
    <w:rsid w:val="7D86C477"/>
    <w:rsid w:val="7D8C017F"/>
    <w:rsid w:val="7D9DA0F9"/>
    <w:rsid w:val="7DA10597"/>
    <w:rsid w:val="7DA739A8"/>
    <w:rsid w:val="7DA75717"/>
    <w:rsid w:val="7DA7DD7C"/>
    <w:rsid w:val="7DB6DFB2"/>
    <w:rsid w:val="7DC1B06C"/>
    <w:rsid w:val="7DCC602B"/>
    <w:rsid w:val="7DCC707A"/>
    <w:rsid w:val="7DCE4402"/>
    <w:rsid w:val="7DD4FBFF"/>
    <w:rsid w:val="7DEF8B5F"/>
    <w:rsid w:val="7DF13FB9"/>
    <w:rsid w:val="7DF3B3AE"/>
    <w:rsid w:val="7DF6F5D4"/>
    <w:rsid w:val="7E03A0ED"/>
    <w:rsid w:val="7E1E220A"/>
    <w:rsid w:val="7E20F3EF"/>
    <w:rsid w:val="7E2A8ECB"/>
    <w:rsid w:val="7E33E4CB"/>
    <w:rsid w:val="7E382706"/>
    <w:rsid w:val="7E3B70FE"/>
    <w:rsid w:val="7E3E8CDC"/>
    <w:rsid w:val="7E40221E"/>
    <w:rsid w:val="7E41A7A5"/>
    <w:rsid w:val="7E440F03"/>
    <w:rsid w:val="7E4BD846"/>
    <w:rsid w:val="7E513E4D"/>
    <w:rsid w:val="7E5835A1"/>
    <w:rsid w:val="7E60FA72"/>
    <w:rsid w:val="7E66288A"/>
    <w:rsid w:val="7E678A48"/>
    <w:rsid w:val="7E76794D"/>
    <w:rsid w:val="7E781C94"/>
    <w:rsid w:val="7E7BD2FB"/>
    <w:rsid w:val="7E864BC1"/>
    <w:rsid w:val="7E8A8E82"/>
    <w:rsid w:val="7E8B2961"/>
    <w:rsid w:val="7E8C0C5D"/>
    <w:rsid w:val="7E951762"/>
    <w:rsid w:val="7EA451BE"/>
    <w:rsid w:val="7EB2EB9D"/>
    <w:rsid w:val="7EB300FC"/>
    <w:rsid w:val="7EC1D9D6"/>
    <w:rsid w:val="7EC55A07"/>
    <w:rsid w:val="7ECC3B49"/>
    <w:rsid w:val="7ECD6553"/>
    <w:rsid w:val="7EDD9D7A"/>
    <w:rsid w:val="7EE3AD4A"/>
    <w:rsid w:val="7EE6CD1B"/>
    <w:rsid w:val="7EF62D0D"/>
    <w:rsid w:val="7F01D7A1"/>
    <w:rsid w:val="7F04759F"/>
    <w:rsid w:val="7F0EB5C6"/>
    <w:rsid w:val="7F0F1950"/>
    <w:rsid w:val="7F0FF9D8"/>
    <w:rsid w:val="7F1D8EB9"/>
    <w:rsid w:val="7F1F6D94"/>
    <w:rsid w:val="7F20ADDD"/>
    <w:rsid w:val="7F22C033"/>
    <w:rsid w:val="7F2319A6"/>
    <w:rsid w:val="7F257419"/>
    <w:rsid w:val="7F2575F9"/>
    <w:rsid w:val="7F29F483"/>
    <w:rsid w:val="7F2C37D8"/>
    <w:rsid w:val="7F332C37"/>
    <w:rsid w:val="7F354E97"/>
    <w:rsid w:val="7F3646B5"/>
    <w:rsid w:val="7F3B03F3"/>
    <w:rsid w:val="7F3F850B"/>
    <w:rsid w:val="7F41B21F"/>
    <w:rsid w:val="7F4710C9"/>
    <w:rsid w:val="7F4739B5"/>
    <w:rsid w:val="7F480237"/>
    <w:rsid w:val="7F4A51B9"/>
    <w:rsid w:val="7F4D49DC"/>
    <w:rsid w:val="7F52DE68"/>
    <w:rsid w:val="7F5CDAAE"/>
    <w:rsid w:val="7F61EA16"/>
    <w:rsid w:val="7F660A39"/>
    <w:rsid w:val="7F66F5B2"/>
    <w:rsid w:val="7F6752D5"/>
    <w:rsid w:val="7F67DF2C"/>
    <w:rsid w:val="7F6A1463"/>
    <w:rsid w:val="7F883A7E"/>
    <w:rsid w:val="7F89FAFA"/>
    <w:rsid w:val="7F8E77A1"/>
    <w:rsid w:val="7F9AB0BE"/>
    <w:rsid w:val="7FA0168B"/>
    <w:rsid w:val="7FA93663"/>
    <w:rsid w:val="7FB353DB"/>
    <w:rsid w:val="7FB50A0D"/>
    <w:rsid w:val="7FC28140"/>
    <w:rsid w:val="7FC96243"/>
    <w:rsid w:val="7FCC93F3"/>
    <w:rsid w:val="7FCFA820"/>
    <w:rsid w:val="7FD31E23"/>
    <w:rsid w:val="7FD4D07B"/>
    <w:rsid w:val="7FDCE5C5"/>
    <w:rsid w:val="7FDD897E"/>
    <w:rsid w:val="7FE31E0F"/>
    <w:rsid w:val="7FED2C90"/>
    <w:rsid w:val="7FF99A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CA4FCE7"/>
  <w15:chartTrackingRefBased/>
  <w15:docId w15:val="{3C55E29F-EF13-439E-9207-1B85A4AD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A2"/>
    <w:rPr>
      <w:sz w:val="24"/>
    </w:rPr>
  </w:style>
  <w:style w:type="paragraph" w:styleId="Heading1">
    <w:name w:val="heading 1"/>
    <w:basedOn w:val="Normal"/>
    <w:next w:val="Normal"/>
    <w:link w:val="Heading1Char"/>
    <w:uiPriority w:val="1"/>
    <w:qFormat/>
    <w:pPr>
      <w:keepNext/>
      <w:jc w:val="center"/>
      <w:outlineLvl w:val="0"/>
    </w:pPr>
    <w:rPr>
      <w:b/>
      <w:sz w:val="28"/>
    </w:rPr>
  </w:style>
  <w:style w:type="paragraph" w:styleId="Heading2">
    <w:name w:val="heading 2"/>
    <w:basedOn w:val="Normal"/>
    <w:next w:val="Normal"/>
    <w:link w:val="Heading2Char"/>
    <w:uiPriority w:val="1"/>
    <w:qFormat/>
    <w:pPr>
      <w:keepNext/>
      <w:jc w:val="both"/>
      <w:outlineLvl w:val="1"/>
    </w:pPr>
    <w:rPr>
      <w:u w:val="single"/>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link w:val="BodyText2Char"/>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uiPriority w:val="99"/>
    <w:rPr>
      <w:color w:val="0000FF"/>
      <w:u w:val="single"/>
    </w:rPr>
  </w:style>
  <w:style w:type="paragraph" w:styleId="NormalWeb">
    <w:name w:val="Normal (Web)"/>
    <w:basedOn w:val="Normal"/>
    <w:link w:val="NormalWebChar"/>
    <w:uiPriority w:val="99"/>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uiPriority w:val="99"/>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link w:val="HTMLPreformattedChar"/>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uiPriority w:val="59"/>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FA1A0E"/>
    <w:rPr>
      <w:sz w:val="16"/>
      <w:szCs w:val="16"/>
    </w:rPr>
  </w:style>
  <w:style w:type="paragraph" w:styleId="CommentText">
    <w:name w:val="annotation text"/>
    <w:basedOn w:val="Normal"/>
    <w:link w:val="CommentTextChar"/>
    <w:uiPriority w:val="99"/>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34"/>
    <w:qFormat/>
    <w:rsid w:val="005F6C2D"/>
    <w:pPr>
      <w:spacing w:before="200" w:after="200" w:line="276" w:lineRule="auto"/>
      <w:ind w:left="720"/>
      <w:contextualSpacing/>
    </w:p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uiPriority w:val="99"/>
    <w:locked/>
    <w:rsid w:val="004D7CD4"/>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unhideWhenUsed/>
    <w:rsid w:val="00B54AAB"/>
    <w:rPr>
      <w:color w:val="808080"/>
      <w:shd w:val="clear" w:color="auto" w:fill="E6E6E6"/>
    </w:rPr>
  </w:style>
  <w:style w:type="character" w:customStyle="1" w:styleId="TitleChar">
    <w:name w:val="Title Char"/>
    <w:link w:val="Title"/>
    <w:locked/>
    <w:rsid w:val="003423BF"/>
    <w:rPr>
      <w:b/>
      <w:bCs/>
      <w:sz w:val="24"/>
    </w:rPr>
  </w:style>
  <w:style w:type="character" w:styleId="Emphasis">
    <w:name w:val="Emphasis"/>
    <w:uiPriority w:val="20"/>
    <w:qFormat/>
    <w:rsid w:val="0073424C"/>
    <w:rPr>
      <w:i/>
      <w:iCs/>
    </w:rPr>
  </w:style>
  <w:style w:type="paragraph" w:styleId="EndnoteText">
    <w:name w:val="endnote text"/>
    <w:basedOn w:val="Normal"/>
    <w:link w:val="EndnoteTextChar"/>
    <w:rsid w:val="0073424C"/>
    <w:pPr>
      <w:widowControl w:val="0"/>
    </w:pPr>
    <w:rPr>
      <w:rFonts w:ascii="Dutch Roman 12pt" w:hAnsi="Dutch Roman 12pt"/>
      <w:snapToGrid w:val="0"/>
    </w:rPr>
  </w:style>
  <w:style w:type="character" w:customStyle="1" w:styleId="EndnoteTextChar">
    <w:name w:val="Endnote Text Char"/>
    <w:basedOn w:val="DefaultParagraphFont"/>
    <w:link w:val="EndnoteText"/>
    <w:rsid w:val="0073424C"/>
    <w:rPr>
      <w:rFonts w:ascii="Dutch Roman 12pt" w:hAnsi="Dutch Roman 12pt"/>
      <w:snapToGrid w:val="0"/>
      <w:sz w:val="24"/>
    </w:rPr>
  </w:style>
  <w:style w:type="character" w:customStyle="1" w:styleId="BodyText2Char">
    <w:name w:val="Body Text 2 Char"/>
    <w:link w:val="BodyText2"/>
    <w:rsid w:val="0073424C"/>
    <w:rPr>
      <w:sz w:val="21"/>
    </w:rPr>
  </w:style>
  <w:style w:type="character" w:customStyle="1" w:styleId="FooterChar">
    <w:name w:val="Footer Char"/>
    <w:basedOn w:val="DefaultParagraphFont"/>
    <w:link w:val="Footer"/>
    <w:uiPriority w:val="99"/>
    <w:rsid w:val="0073424C"/>
    <w:rPr>
      <w:sz w:val="24"/>
    </w:rPr>
  </w:style>
  <w:style w:type="character" w:customStyle="1" w:styleId="BodyTextIndentChar">
    <w:name w:val="Body Text Indent Char"/>
    <w:basedOn w:val="DefaultParagraphFont"/>
    <w:link w:val="BodyTextIndent"/>
    <w:rsid w:val="0073424C"/>
    <w:rPr>
      <w:sz w:val="24"/>
    </w:rPr>
  </w:style>
  <w:style w:type="character" w:customStyle="1" w:styleId="BodyTextChar">
    <w:name w:val="Body Text Char"/>
    <w:basedOn w:val="DefaultParagraphFont"/>
    <w:link w:val="BodyText"/>
    <w:uiPriority w:val="1"/>
    <w:rsid w:val="0073424C"/>
    <w:rPr>
      <w:sz w:val="24"/>
    </w:rPr>
  </w:style>
  <w:style w:type="paragraph" w:customStyle="1" w:styleId="paragraph">
    <w:name w:val="paragraph"/>
    <w:basedOn w:val="Normal"/>
    <w:rsid w:val="003F333B"/>
    <w:pPr>
      <w:spacing w:before="100" w:beforeAutospacing="1" w:after="100" w:afterAutospacing="1"/>
    </w:pPr>
    <w:rPr>
      <w:szCs w:val="24"/>
    </w:rPr>
  </w:style>
  <w:style w:type="character" w:customStyle="1" w:styleId="Heading1Char">
    <w:name w:val="Heading 1 Char"/>
    <w:basedOn w:val="DefaultParagraphFont"/>
    <w:link w:val="Heading1"/>
    <w:uiPriority w:val="1"/>
    <w:rsid w:val="0073424C"/>
    <w:rPr>
      <w:b/>
      <w:sz w:val="28"/>
    </w:rPr>
  </w:style>
  <w:style w:type="character" w:customStyle="1" w:styleId="Heading2Char">
    <w:name w:val="Heading 2 Char"/>
    <w:basedOn w:val="DefaultParagraphFont"/>
    <w:link w:val="Heading2"/>
    <w:uiPriority w:val="1"/>
    <w:rsid w:val="0073424C"/>
    <w:rPr>
      <w:sz w:val="24"/>
      <w:u w:val="single"/>
    </w:rPr>
  </w:style>
  <w:style w:type="paragraph" w:customStyle="1" w:styleId="TableParagraph">
    <w:name w:val="Table Paragraph"/>
    <w:basedOn w:val="Normal"/>
    <w:uiPriority w:val="1"/>
    <w:qFormat/>
    <w:rsid w:val="0073424C"/>
    <w:pPr>
      <w:widowControl w:val="0"/>
      <w:autoSpaceDE w:val="0"/>
      <w:autoSpaceDN w:val="0"/>
      <w:adjustRightInd w:val="0"/>
    </w:pPr>
    <w:rPr>
      <w:szCs w:val="24"/>
    </w:rPr>
  </w:style>
  <w:style w:type="character" w:customStyle="1" w:styleId="Heading4Char">
    <w:name w:val="Heading 4 Char"/>
    <w:basedOn w:val="DefaultParagraphFont"/>
    <w:link w:val="Heading4"/>
    <w:rsid w:val="00527C0E"/>
    <w:rPr>
      <w:b/>
      <w:sz w:val="24"/>
    </w:rPr>
  </w:style>
  <w:style w:type="character" w:customStyle="1" w:styleId="eop">
    <w:name w:val="eop"/>
    <w:basedOn w:val="DefaultParagraphFont"/>
    <w:rsid w:val="003F333B"/>
  </w:style>
  <w:style w:type="character" w:customStyle="1" w:styleId="normaltextrun">
    <w:name w:val="normaltextrun"/>
    <w:basedOn w:val="DefaultParagraphFont"/>
    <w:rsid w:val="003F333B"/>
  </w:style>
  <w:style w:type="character" w:customStyle="1" w:styleId="tabchar">
    <w:name w:val="tabchar"/>
    <w:basedOn w:val="DefaultParagraphFont"/>
    <w:rsid w:val="00D55E5E"/>
  </w:style>
  <w:style w:type="character" w:customStyle="1" w:styleId="scxw188290217">
    <w:name w:val="scxw188290217"/>
    <w:basedOn w:val="DefaultParagraphFont"/>
    <w:rsid w:val="00D55E5E"/>
  </w:style>
  <w:style w:type="paragraph" w:styleId="Revision">
    <w:name w:val="Revision"/>
    <w:hidden/>
    <w:uiPriority w:val="99"/>
    <w:semiHidden/>
    <w:rsid w:val="00293DBE"/>
    <w:rPr>
      <w:sz w:val="24"/>
    </w:rPr>
  </w:style>
  <w:style w:type="paragraph" w:styleId="TOCHeading">
    <w:name w:val="TOC Heading"/>
    <w:basedOn w:val="Heading1"/>
    <w:next w:val="Normal"/>
    <w:uiPriority w:val="39"/>
    <w:unhideWhenUsed/>
    <w:qFormat/>
    <w:rsid w:val="0050798B"/>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6B43B3"/>
    <w:pPr>
      <w:tabs>
        <w:tab w:val="right" w:leader="dot" w:pos="9350"/>
      </w:tabs>
      <w:spacing w:line="288" w:lineRule="auto"/>
    </w:pPr>
    <w:rPr>
      <w:rFonts w:asciiTheme="minorHAnsi" w:hAnsiTheme="minorHAnsi" w:cstheme="minorHAnsi"/>
      <w:b/>
      <w:bCs/>
      <w:sz w:val="20"/>
    </w:rPr>
  </w:style>
  <w:style w:type="paragraph" w:styleId="TOC2">
    <w:name w:val="toc 2"/>
    <w:basedOn w:val="Normal"/>
    <w:next w:val="Normal"/>
    <w:autoRedefine/>
    <w:uiPriority w:val="39"/>
    <w:rsid w:val="00F60262"/>
    <w:pPr>
      <w:tabs>
        <w:tab w:val="left" w:pos="720"/>
        <w:tab w:val="right" w:leader="dot" w:pos="9350"/>
      </w:tabs>
      <w:spacing w:line="288" w:lineRule="auto"/>
      <w:ind w:left="240"/>
    </w:pPr>
    <w:rPr>
      <w:rFonts w:asciiTheme="minorHAnsi" w:hAnsiTheme="minorHAnsi" w:cstheme="minorHAnsi"/>
      <w:i/>
      <w:iCs/>
      <w:sz w:val="20"/>
    </w:rPr>
  </w:style>
  <w:style w:type="paragraph" w:styleId="TOC3">
    <w:name w:val="toc 3"/>
    <w:basedOn w:val="Normal"/>
    <w:next w:val="Normal"/>
    <w:autoRedefine/>
    <w:uiPriority w:val="39"/>
    <w:rsid w:val="00F60262"/>
    <w:pPr>
      <w:tabs>
        <w:tab w:val="right" w:leader="dot" w:pos="9350"/>
      </w:tabs>
      <w:spacing w:line="288" w:lineRule="auto"/>
      <w:ind w:left="475"/>
    </w:pPr>
    <w:rPr>
      <w:rFonts w:asciiTheme="minorHAnsi" w:hAnsiTheme="minorHAnsi" w:cstheme="minorHAnsi"/>
      <w:sz w:val="20"/>
    </w:rPr>
  </w:style>
  <w:style w:type="paragraph" w:styleId="TOC4">
    <w:name w:val="toc 4"/>
    <w:basedOn w:val="Normal"/>
    <w:next w:val="Normal"/>
    <w:autoRedefine/>
    <w:uiPriority w:val="39"/>
    <w:rsid w:val="009776B3"/>
    <w:pPr>
      <w:tabs>
        <w:tab w:val="right" w:leader="dot" w:pos="9350"/>
      </w:tabs>
      <w:spacing w:line="288" w:lineRule="auto"/>
      <w:ind w:left="720"/>
    </w:pPr>
    <w:rPr>
      <w:rFonts w:asciiTheme="minorHAnsi" w:hAnsiTheme="minorHAnsi" w:cstheme="minorHAnsi"/>
      <w:sz w:val="20"/>
    </w:rPr>
  </w:style>
  <w:style w:type="paragraph" w:styleId="TOC5">
    <w:name w:val="toc 5"/>
    <w:basedOn w:val="Normal"/>
    <w:next w:val="Normal"/>
    <w:autoRedefine/>
    <w:uiPriority w:val="39"/>
    <w:rsid w:val="000D4AE1"/>
    <w:pPr>
      <w:tabs>
        <w:tab w:val="right" w:leader="dot" w:pos="9350"/>
      </w:tabs>
      <w:spacing w:line="288" w:lineRule="auto"/>
      <w:ind w:left="960"/>
    </w:pPr>
    <w:rPr>
      <w:rFonts w:asciiTheme="minorHAnsi" w:hAnsiTheme="minorHAnsi" w:cstheme="minorHAnsi"/>
      <w:sz w:val="20"/>
    </w:rPr>
  </w:style>
  <w:style w:type="paragraph" w:styleId="TOC6">
    <w:name w:val="toc 6"/>
    <w:basedOn w:val="Normal"/>
    <w:next w:val="Normal"/>
    <w:autoRedefine/>
    <w:uiPriority w:val="39"/>
    <w:rsid w:val="005D77D2"/>
    <w:pPr>
      <w:ind w:left="1200"/>
    </w:pPr>
    <w:rPr>
      <w:rFonts w:asciiTheme="minorHAnsi" w:hAnsiTheme="minorHAnsi" w:cstheme="minorHAnsi"/>
      <w:sz w:val="20"/>
    </w:rPr>
  </w:style>
  <w:style w:type="paragraph" w:styleId="TOC7">
    <w:name w:val="toc 7"/>
    <w:basedOn w:val="Normal"/>
    <w:next w:val="Normal"/>
    <w:autoRedefine/>
    <w:uiPriority w:val="39"/>
    <w:rsid w:val="005D77D2"/>
    <w:pPr>
      <w:ind w:left="1440"/>
    </w:pPr>
    <w:rPr>
      <w:rFonts w:asciiTheme="minorHAnsi" w:hAnsiTheme="minorHAnsi" w:cstheme="minorHAnsi"/>
      <w:sz w:val="20"/>
    </w:rPr>
  </w:style>
  <w:style w:type="paragraph" w:styleId="TOC8">
    <w:name w:val="toc 8"/>
    <w:basedOn w:val="Normal"/>
    <w:next w:val="Normal"/>
    <w:autoRedefine/>
    <w:uiPriority w:val="39"/>
    <w:rsid w:val="005D77D2"/>
    <w:pPr>
      <w:ind w:left="1680"/>
    </w:pPr>
    <w:rPr>
      <w:rFonts w:asciiTheme="minorHAnsi" w:hAnsiTheme="minorHAnsi" w:cstheme="minorHAnsi"/>
      <w:sz w:val="20"/>
    </w:rPr>
  </w:style>
  <w:style w:type="paragraph" w:styleId="TOC9">
    <w:name w:val="toc 9"/>
    <w:basedOn w:val="Normal"/>
    <w:next w:val="Normal"/>
    <w:autoRedefine/>
    <w:uiPriority w:val="39"/>
    <w:rsid w:val="005D77D2"/>
    <w:pPr>
      <w:ind w:left="1920"/>
    </w:pPr>
    <w:rPr>
      <w:rFonts w:asciiTheme="minorHAnsi" w:hAnsiTheme="minorHAnsi" w:cstheme="minorHAnsi"/>
      <w:sz w:val="20"/>
    </w:rPr>
  </w:style>
  <w:style w:type="character" w:customStyle="1" w:styleId="Heading3Char">
    <w:name w:val="Heading 3 Char"/>
    <w:basedOn w:val="DefaultParagraphFont"/>
    <w:link w:val="Heading3"/>
    <w:rsid w:val="00D577E0"/>
    <w:rPr>
      <w:b/>
      <w:sz w:val="24"/>
    </w:rPr>
  </w:style>
  <w:style w:type="character" w:customStyle="1" w:styleId="HTMLPreformattedChar">
    <w:name w:val="HTML Preformatted Char"/>
    <w:basedOn w:val="DefaultParagraphFont"/>
    <w:link w:val="HTMLPreformatted"/>
    <w:uiPriority w:val="99"/>
    <w:rsid w:val="009D21B6"/>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9859">
      <w:bodyDiv w:val="1"/>
      <w:marLeft w:val="0"/>
      <w:marRight w:val="0"/>
      <w:marTop w:val="0"/>
      <w:marBottom w:val="0"/>
      <w:divBdr>
        <w:top w:val="none" w:sz="0" w:space="0" w:color="auto"/>
        <w:left w:val="none" w:sz="0" w:space="0" w:color="auto"/>
        <w:bottom w:val="none" w:sz="0" w:space="0" w:color="auto"/>
        <w:right w:val="none" w:sz="0" w:space="0" w:color="auto"/>
      </w:divBdr>
      <w:divsChild>
        <w:div w:id="135344704">
          <w:marLeft w:val="0"/>
          <w:marRight w:val="0"/>
          <w:marTop w:val="0"/>
          <w:marBottom w:val="0"/>
          <w:divBdr>
            <w:top w:val="none" w:sz="0" w:space="0" w:color="auto"/>
            <w:left w:val="none" w:sz="0" w:space="0" w:color="auto"/>
            <w:bottom w:val="none" w:sz="0" w:space="0" w:color="auto"/>
            <w:right w:val="none" w:sz="0" w:space="0" w:color="auto"/>
          </w:divBdr>
        </w:div>
        <w:div w:id="143275148">
          <w:marLeft w:val="0"/>
          <w:marRight w:val="0"/>
          <w:marTop w:val="0"/>
          <w:marBottom w:val="0"/>
          <w:divBdr>
            <w:top w:val="none" w:sz="0" w:space="0" w:color="auto"/>
            <w:left w:val="none" w:sz="0" w:space="0" w:color="auto"/>
            <w:bottom w:val="none" w:sz="0" w:space="0" w:color="auto"/>
            <w:right w:val="none" w:sz="0" w:space="0" w:color="auto"/>
          </w:divBdr>
        </w:div>
        <w:div w:id="145902417">
          <w:marLeft w:val="0"/>
          <w:marRight w:val="0"/>
          <w:marTop w:val="0"/>
          <w:marBottom w:val="0"/>
          <w:divBdr>
            <w:top w:val="none" w:sz="0" w:space="0" w:color="auto"/>
            <w:left w:val="none" w:sz="0" w:space="0" w:color="auto"/>
            <w:bottom w:val="none" w:sz="0" w:space="0" w:color="auto"/>
            <w:right w:val="none" w:sz="0" w:space="0" w:color="auto"/>
          </w:divBdr>
        </w:div>
        <w:div w:id="242421780">
          <w:marLeft w:val="0"/>
          <w:marRight w:val="0"/>
          <w:marTop w:val="0"/>
          <w:marBottom w:val="0"/>
          <w:divBdr>
            <w:top w:val="none" w:sz="0" w:space="0" w:color="auto"/>
            <w:left w:val="none" w:sz="0" w:space="0" w:color="auto"/>
            <w:bottom w:val="none" w:sz="0" w:space="0" w:color="auto"/>
            <w:right w:val="none" w:sz="0" w:space="0" w:color="auto"/>
          </w:divBdr>
        </w:div>
        <w:div w:id="641235287">
          <w:marLeft w:val="0"/>
          <w:marRight w:val="0"/>
          <w:marTop w:val="0"/>
          <w:marBottom w:val="0"/>
          <w:divBdr>
            <w:top w:val="none" w:sz="0" w:space="0" w:color="auto"/>
            <w:left w:val="none" w:sz="0" w:space="0" w:color="auto"/>
            <w:bottom w:val="none" w:sz="0" w:space="0" w:color="auto"/>
            <w:right w:val="none" w:sz="0" w:space="0" w:color="auto"/>
          </w:divBdr>
        </w:div>
        <w:div w:id="1066609300">
          <w:marLeft w:val="0"/>
          <w:marRight w:val="0"/>
          <w:marTop w:val="0"/>
          <w:marBottom w:val="0"/>
          <w:divBdr>
            <w:top w:val="none" w:sz="0" w:space="0" w:color="auto"/>
            <w:left w:val="none" w:sz="0" w:space="0" w:color="auto"/>
            <w:bottom w:val="none" w:sz="0" w:space="0" w:color="auto"/>
            <w:right w:val="none" w:sz="0" w:space="0" w:color="auto"/>
          </w:divBdr>
        </w:div>
        <w:div w:id="1096291081">
          <w:marLeft w:val="0"/>
          <w:marRight w:val="0"/>
          <w:marTop w:val="0"/>
          <w:marBottom w:val="0"/>
          <w:divBdr>
            <w:top w:val="none" w:sz="0" w:space="0" w:color="auto"/>
            <w:left w:val="none" w:sz="0" w:space="0" w:color="auto"/>
            <w:bottom w:val="none" w:sz="0" w:space="0" w:color="auto"/>
            <w:right w:val="none" w:sz="0" w:space="0" w:color="auto"/>
          </w:divBdr>
        </w:div>
        <w:div w:id="1219315508">
          <w:marLeft w:val="0"/>
          <w:marRight w:val="0"/>
          <w:marTop w:val="0"/>
          <w:marBottom w:val="0"/>
          <w:divBdr>
            <w:top w:val="none" w:sz="0" w:space="0" w:color="auto"/>
            <w:left w:val="none" w:sz="0" w:space="0" w:color="auto"/>
            <w:bottom w:val="none" w:sz="0" w:space="0" w:color="auto"/>
            <w:right w:val="none" w:sz="0" w:space="0" w:color="auto"/>
          </w:divBdr>
        </w:div>
        <w:div w:id="1242443078">
          <w:marLeft w:val="0"/>
          <w:marRight w:val="0"/>
          <w:marTop w:val="0"/>
          <w:marBottom w:val="0"/>
          <w:divBdr>
            <w:top w:val="none" w:sz="0" w:space="0" w:color="auto"/>
            <w:left w:val="none" w:sz="0" w:space="0" w:color="auto"/>
            <w:bottom w:val="none" w:sz="0" w:space="0" w:color="auto"/>
            <w:right w:val="none" w:sz="0" w:space="0" w:color="auto"/>
          </w:divBdr>
        </w:div>
        <w:div w:id="1512260726">
          <w:marLeft w:val="0"/>
          <w:marRight w:val="0"/>
          <w:marTop w:val="0"/>
          <w:marBottom w:val="0"/>
          <w:divBdr>
            <w:top w:val="none" w:sz="0" w:space="0" w:color="auto"/>
            <w:left w:val="none" w:sz="0" w:space="0" w:color="auto"/>
            <w:bottom w:val="none" w:sz="0" w:space="0" w:color="auto"/>
            <w:right w:val="none" w:sz="0" w:space="0" w:color="auto"/>
          </w:divBdr>
        </w:div>
        <w:div w:id="1704554704">
          <w:marLeft w:val="0"/>
          <w:marRight w:val="0"/>
          <w:marTop w:val="0"/>
          <w:marBottom w:val="0"/>
          <w:divBdr>
            <w:top w:val="none" w:sz="0" w:space="0" w:color="auto"/>
            <w:left w:val="none" w:sz="0" w:space="0" w:color="auto"/>
            <w:bottom w:val="none" w:sz="0" w:space="0" w:color="auto"/>
            <w:right w:val="none" w:sz="0" w:space="0" w:color="auto"/>
          </w:divBdr>
        </w:div>
        <w:div w:id="2013218475">
          <w:marLeft w:val="0"/>
          <w:marRight w:val="0"/>
          <w:marTop w:val="0"/>
          <w:marBottom w:val="0"/>
          <w:divBdr>
            <w:top w:val="none" w:sz="0" w:space="0" w:color="auto"/>
            <w:left w:val="none" w:sz="0" w:space="0" w:color="auto"/>
            <w:bottom w:val="none" w:sz="0" w:space="0" w:color="auto"/>
            <w:right w:val="none" w:sz="0" w:space="0" w:color="auto"/>
          </w:divBdr>
        </w:div>
      </w:divsChild>
    </w:div>
    <w:div w:id="75712713">
      <w:bodyDiv w:val="1"/>
      <w:marLeft w:val="0"/>
      <w:marRight w:val="0"/>
      <w:marTop w:val="0"/>
      <w:marBottom w:val="0"/>
      <w:divBdr>
        <w:top w:val="none" w:sz="0" w:space="0" w:color="auto"/>
        <w:left w:val="none" w:sz="0" w:space="0" w:color="auto"/>
        <w:bottom w:val="none" w:sz="0" w:space="0" w:color="auto"/>
        <w:right w:val="none" w:sz="0" w:space="0" w:color="auto"/>
      </w:divBdr>
      <w:divsChild>
        <w:div w:id="1779643419">
          <w:marLeft w:val="0"/>
          <w:marRight w:val="0"/>
          <w:marTop w:val="0"/>
          <w:marBottom w:val="0"/>
          <w:divBdr>
            <w:top w:val="none" w:sz="0" w:space="0" w:color="auto"/>
            <w:left w:val="none" w:sz="0" w:space="0" w:color="auto"/>
            <w:bottom w:val="none" w:sz="0" w:space="0" w:color="auto"/>
            <w:right w:val="none" w:sz="0" w:space="0" w:color="auto"/>
          </w:divBdr>
        </w:div>
        <w:div w:id="2136950042">
          <w:marLeft w:val="0"/>
          <w:marRight w:val="0"/>
          <w:marTop w:val="0"/>
          <w:marBottom w:val="0"/>
          <w:divBdr>
            <w:top w:val="none" w:sz="0" w:space="0" w:color="auto"/>
            <w:left w:val="none" w:sz="0" w:space="0" w:color="auto"/>
            <w:bottom w:val="none" w:sz="0" w:space="0" w:color="auto"/>
            <w:right w:val="none" w:sz="0" w:space="0" w:color="auto"/>
          </w:divBdr>
        </w:div>
      </w:divsChild>
    </w:div>
    <w:div w:id="98836469">
      <w:bodyDiv w:val="1"/>
      <w:marLeft w:val="0"/>
      <w:marRight w:val="0"/>
      <w:marTop w:val="0"/>
      <w:marBottom w:val="0"/>
      <w:divBdr>
        <w:top w:val="none" w:sz="0" w:space="0" w:color="auto"/>
        <w:left w:val="none" w:sz="0" w:space="0" w:color="auto"/>
        <w:bottom w:val="none" w:sz="0" w:space="0" w:color="auto"/>
        <w:right w:val="none" w:sz="0" w:space="0" w:color="auto"/>
      </w:divBdr>
    </w:div>
    <w:div w:id="112216140">
      <w:bodyDiv w:val="1"/>
      <w:marLeft w:val="0"/>
      <w:marRight w:val="0"/>
      <w:marTop w:val="0"/>
      <w:marBottom w:val="0"/>
      <w:divBdr>
        <w:top w:val="none" w:sz="0" w:space="0" w:color="auto"/>
        <w:left w:val="none" w:sz="0" w:space="0" w:color="auto"/>
        <w:bottom w:val="none" w:sz="0" w:space="0" w:color="auto"/>
        <w:right w:val="none" w:sz="0" w:space="0" w:color="auto"/>
      </w:divBdr>
    </w:div>
    <w:div w:id="185991471">
      <w:bodyDiv w:val="1"/>
      <w:marLeft w:val="0"/>
      <w:marRight w:val="0"/>
      <w:marTop w:val="0"/>
      <w:marBottom w:val="0"/>
      <w:divBdr>
        <w:top w:val="none" w:sz="0" w:space="0" w:color="auto"/>
        <w:left w:val="none" w:sz="0" w:space="0" w:color="auto"/>
        <w:bottom w:val="none" w:sz="0" w:space="0" w:color="auto"/>
        <w:right w:val="none" w:sz="0" w:space="0" w:color="auto"/>
      </w:divBdr>
    </w:div>
    <w:div w:id="189880143">
      <w:bodyDiv w:val="1"/>
      <w:marLeft w:val="0"/>
      <w:marRight w:val="0"/>
      <w:marTop w:val="0"/>
      <w:marBottom w:val="0"/>
      <w:divBdr>
        <w:top w:val="none" w:sz="0" w:space="0" w:color="auto"/>
        <w:left w:val="none" w:sz="0" w:space="0" w:color="auto"/>
        <w:bottom w:val="none" w:sz="0" w:space="0" w:color="auto"/>
        <w:right w:val="none" w:sz="0" w:space="0" w:color="auto"/>
      </w:divBdr>
    </w:div>
    <w:div w:id="239098178">
      <w:bodyDiv w:val="1"/>
      <w:marLeft w:val="0"/>
      <w:marRight w:val="0"/>
      <w:marTop w:val="0"/>
      <w:marBottom w:val="0"/>
      <w:divBdr>
        <w:top w:val="none" w:sz="0" w:space="0" w:color="auto"/>
        <w:left w:val="none" w:sz="0" w:space="0" w:color="auto"/>
        <w:bottom w:val="none" w:sz="0" w:space="0" w:color="auto"/>
        <w:right w:val="none" w:sz="0" w:space="0" w:color="auto"/>
      </w:divBdr>
      <w:divsChild>
        <w:div w:id="17776538">
          <w:marLeft w:val="0"/>
          <w:marRight w:val="0"/>
          <w:marTop w:val="0"/>
          <w:marBottom w:val="0"/>
          <w:divBdr>
            <w:top w:val="none" w:sz="0" w:space="0" w:color="auto"/>
            <w:left w:val="none" w:sz="0" w:space="0" w:color="auto"/>
            <w:bottom w:val="none" w:sz="0" w:space="0" w:color="auto"/>
            <w:right w:val="none" w:sz="0" w:space="0" w:color="auto"/>
          </w:divBdr>
        </w:div>
        <w:div w:id="42560096">
          <w:marLeft w:val="0"/>
          <w:marRight w:val="0"/>
          <w:marTop w:val="0"/>
          <w:marBottom w:val="0"/>
          <w:divBdr>
            <w:top w:val="none" w:sz="0" w:space="0" w:color="auto"/>
            <w:left w:val="none" w:sz="0" w:space="0" w:color="auto"/>
            <w:bottom w:val="none" w:sz="0" w:space="0" w:color="auto"/>
            <w:right w:val="none" w:sz="0" w:space="0" w:color="auto"/>
          </w:divBdr>
        </w:div>
        <w:div w:id="85611685">
          <w:marLeft w:val="0"/>
          <w:marRight w:val="0"/>
          <w:marTop w:val="0"/>
          <w:marBottom w:val="0"/>
          <w:divBdr>
            <w:top w:val="none" w:sz="0" w:space="0" w:color="auto"/>
            <w:left w:val="none" w:sz="0" w:space="0" w:color="auto"/>
            <w:bottom w:val="none" w:sz="0" w:space="0" w:color="auto"/>
            <w:right w:val="none" w:sz="0" w:space="0" w:color="auto"/>
          </w:divBdr>
          <w:divsChild>
            <w:div w:id="782268501">
              <w:marLeft w:val="0"/>
              <w:marRight w:val="0"/>
              <w:marTop w:val="0"/>
              <w:marBottom w:val="0"/>
              <w:divBdr>
                <w:top w:val="none" w:sz="0" w:space="0" w:color="auto"/>
                <w:left w:val="none" w:sz="0" w:space="0" w:color="auto"/>
                <w:bottom w:val="none" w:sz="0" w:space="0" w:color="auto"/>
                <w:right w:val="none" w:sz="0" w:space="0" w:color="auto"/>
              </w:divBdr>
            </w:div>
            <w:div w:id="1541242700">
              <w:marLeft w:val="0"/>
              <w:marRight w:val="0"/>
              <w:marTop w:val="0"/>
              <w:marBottom w:val="0"/>
              <w:divBdr>
                <w:top w:val="none" w:sz="0" w:space="0" w:color="auto"/>
                <w:left w:val="none" w:sz="0" w:space="0" w:color="auto"/>
                <w:bottom w:val="none" w:sz="0" w:space="0" w:color="auto"/>
                <w:right w:val="none" w:sz="0" w:space="0" w:color="auto"/>
              </w:divBdr>
            </w:div>
            <w:div w:id="1591700142">
              <w:marLeft w:val="0"/>
              <w:marRight w:val="0"/>
              <w:marTop w:val="0"/>
              <w:marBottom w:val="0"/>
              <w:divBdr>
                <w:top w:val="none" w:sz="0" w:space="0" w:color="auto"/>
                <w:left w:val="none" w:sz="0" w:space="0" w:color="auto"/>
                <w:bottom w:val="none" w:sz="0" w:space="0" w:color="auto"/>
                <w:right w:val="none" w:sz="0" w:space="0" w:color="auto"/>
              </w:divBdr>
            </w:div>
            <w:div w:id="1697072550">
              <w:marLeft w:val="0"/>
              <w:marRight w:val="0"/>
              <w:marTop w:val="0"/>
              <w:marBottom w:val="0"/>
              <w:divBdr>
                <w:top w:val="none" w:sz="0" w:space="0" w:color="auto"/>
                <w:left w:val="none" w:sz="0" w:space="0" w:color="auto"/>
                <w:bottom w:val="none" w:sz="0" w:space="0" w:color="auto"/>
                <w:right w:val="none" w:sz="0" w:space="0" w:color="auto"/>
              </w:divBdr>
            </w:div>
            <w:div w:id="1734615790">
              <w:marLeft w:val="0"/>
              <w:marRight w:val="0"/>
              <w:marTop w:val="0"/>
              <w:marBottom w:val="0"/>
              <w:divBdr>
                <w:top w:val="none" w:sz="0" w:space="0" w:color="auto"/>
                <w:left w:val="none" w:sz="0" w:space="0" w:color="auto"/>
                <w:bottom w:val="none" w:sz="0" w:space="0" w:color="auto"/>
                <w:right w:val="none" w:sz="0" w:space="0" w:color="auto"/>
              </w:divBdr>
            </w:div>
          </w:divsChild>
        </w:div>
        <w:div w:id="136268703">
          <w:marLeft w:val="0"/>
          <w:marRight w:val="0"/>
          <w:marTop w:val="0"/>
          <w:marBottom w:val="0"/>
          <w:divBdr>
            <w:top w:val="none" w:sz="0" w:space="0" w:color="auto"/>
            <w:left w:val="none" w:sz="0" w:space="0" w:color="auto"/>
            <w:bottom w:val="none" w:sz="0" w:space="0" w:color="auto"/>
            <w:right w:val="none" w:sz="0" w:space="0" w:color="auto"/>
          </w:divBdr>
        </w:div>
        <w:div w:id="172380467">
          <w:marLeft w:val="0"/>
          <w:marRight w:val="0"/>
          <w:marTop w:val="0"/>
          <w:marBottom w:val="0"/>
          <w:divBdr>
            <w:top w:val="none" w:sz="0" w:space="0" w:color="auto"/>
            <w:left w:val="none" w:sz="0" w:space="0" w:color="auto"/>
            <w:bottom w:val="none" w:sz="0" w:space="0" w:color="auto"/>
            <w:right w:val="none" w:sz="0" w:space="0" w:color="auto"/>
          </w:divBdr>
          <w:divsChild>
            <w:div w:id="207647128">
              <w:marLeft w:val="0"/>
              <w:marRight w:val="0"/>
              <w:marTop w:val="0"/>
              <w:marBottom w:val="0"/>
              <w:divBdr>
                <w:top w:val="none" w:sz="0" w:space="0" w:color="auto"/>
                <w:left w:val="none" w:sz="0" w:space="0" w:color="auto"/>
                <w:bottom w:val="none" w:sz="0" w:space="0" w:color="auto"/>
                <w:right w:val="none" w:sz="0" w:space="0" w:color="auto"/>
              </w:divBdr>
            </w:div>
            <w:div w:id="209154872">
              <w:marLeft w:val="0"/>
              <w:marRight w:val="0"/>
              <w:marTop w:val="0"/>
              <w:marBottom w:val="0"/>
              <w:divBdr>
                <w:top w:val="none" w:sz="0" w:space="0" w:color="auto"/>
                <w:left w:val="none" w:sz="0" w:space="0" w:color="auto"/>
                <w:bottom w:val="none" w:sz="0" w:space="0" w:color="auto"/>
                <w:right w:val="none" w:sz="0" w:space="0" w:color="auto"/>
              </w:divBdr>
            </w:div>
            <w:div w:id="1140807932">
              <w:marLeft w:val="0"/>
              <w:marRight w:val="0"/>
              <w:marTop w:val="0"/>
              <w:marBottom w:val="0"/>
              <w:divBdr>
                <w:top w:val="none" w:sz="0" w:space="0" w:color="auto"/>
                <w:left w:val="none" w:sz="0" w:space="0" w:color="auto"/>
                <w:bottom w:val="none" w:sz="0" w:space="0" w:color="auto"/>
                <w:right w:val="none" w:sz="0" w:space="0" w:color="auto"/>
              </w:divBdr>
            </w:div>
            <w:div w:id="1144926302">
              <w:marLeft w:val="0"/>
              <w:marRight w:val="0"/>
              <w:marTop w:val="0"/>
              <w:marBottom w:val="0"/>
              <w:divBdr>
                <w:top w:val="none" w:sz="0" w:space="0" w:color="auto"/>
                <w:left w:val="none" w:sz="0" w:space="0" w:color="auto"/>
                <w:bottom w:val="none" w:sz="0" w:space="0" w:color="auto"/>
                <w:right w:val="none" w:sz="0" w:space="0" w:color="auto"/>
              </w:divBdr>
            </w:div>
            <w:div w:id="1556352476">
              <w:marLeft w:val="0"/>
              <w:marRight w:val="0"/>
              <w:marTop w:val="0"/>
              <w:marBottom w:val="0"/>
              <w:divBdr>
                <w:top w:val="none" w:sz="0" w:space="0" w:color="auto"/>
                <w:left w:val="none" w:sz="0" w:space="0" w:color="auto"/>
                <w:bottom w:val="none" w:sz="0" w:space="0" w:color="auto"/>
                <w:right w:val="none" w:sz="0" w:space="0" w:color="auto"/>
              </w:divBdr>
            </w:div>
          </w:divsChild>
        </w:div>
        <w:div w:id="177230987">
          <w:marLeft w:val="0"/>
          <w:marRight w:val="0"/>
          <w:marTop w:val="0"/>
          <w:marBottom w:val="0"/>
          <w:divBdr>
            <w:top w:val="none" w:sz="0" w:space="0" w:color="auto"/>
            <w:left w:val="none" w:sz="0" w:space="0" w:color="auto"/>
            <w:bottom w:val="none" w:sz="0" w:space="0" w:color="auto"/>
            <w:right w:val="none" w:sz="0" w:space="0" w:color="auto"/>
          </w:divBdr>
        </w:div>
        <w:div w:id="222837455">
          <w:marLeft w:val="0"/>
          <w:marRight w:val="0"/>
          <w:marTop w:val="0"/>
          <w:marBottom w:val="0"/>
          <w:divBdr>
            <w:top w:val="none" w:sz="0" w:space="0" w:color="auto"/>
            <w:left w:val="none" w:sz="0" w:space="0" w:color="auto"/>
            <w:bottom w:val="none" w:sz="0" w:space="0" w:color="auto"/>
            <w:right w:val="none" w:sz="0" w:space="0" w:color="auto"/>
          </w:divBdr>
        </w:div>
        <w:div w:id="346101692">
          <w:marLeft w:val="0"/>
          <w:marRight w:val="0"/>
          <w:marTop w:val="0"/>
          <w:marBottom w:val="0"/>
          <w:divBdr>
            <w:top w:val="none" w:sz="0" w:space="0" w:color="auto"/>
            <w:left w:val="none" w:sz="0" w:space="0" w:color="auto"/>
            <w:bottom w:val="none" w:sz="0" w:space="0" w:color="auto"/>
            <w:right w:val="none" w:sz="0" w:space="0" w:color="auto"/>
          </w:divBdr>
        </w:div>
        <w:div w:id="490220950">
          <w:marLeft w:val="0"/>
          <w:marRight w:val="0"/>
          <w:marTop w:val="0"/>
          <w:marBottom w:val="0"/>
          <w:divBdr>
            <w:top w:val="none" w:sz="0" w:space="0" w:color="auto"/>
            <w:left w:val="none" w:sz="0" w:space="0" w:color="auto"/>
            <w:bottom w:val="none" w:sz="0" w:space="0" w:color="auto"/>
            <w:right w:val="none" w:sz="0" w:space="0" w:color="auto"/>
          </w:divBdr>
        </w:div>
        <w:div w:id="505289690">
          <w:marLeft w:val="0"/>
          <w:marRight w:val="0"/>
          <w:marTop w:val="0"/>
          <w:marBottom w:val="0"/>
          <w:divBdr>
            <w:top w:val="none" w:sz="0" w:space="0" w:color="auto"/>
            <w:left w:val="none" w:sz="0" w:space="0" w:color="auto"/>
            <w:bottom w:val="none" w:sz="0" w:space="0" w:color="auto"/>
            <w:right w:val="none" w:sz="0" w:space="0" w:color="auto"/>
          </w:divBdr>
        </w:div>
        <w:div w:id="606161515">
          <w:marLeft w:val="0"/>
          <w:marRight w:val="0"/>
          <w:marTop w:val="0"/>
          <w:marBottom w:val="0"/>
          <w:divBdr>
            <w:top w:val="none" w:sz="0" w:space="0" w:color="auto"/>
            <w:left w:val="none" w:sz="0" w:space="0" w:color="auto"/>
            <w:bottom w:val="none" w:sz="0" w:space="0" w:color="auto"/>
            <w:right w:val="none" w:sz="0" w:space="0" w:color="auto"/>
          </w:divBdr>
          <w:divsChild>
            <w:div w:id="1916086035">
              <w:marLeft w:val="0"/>
              <w:marRight w:val="0"/>
              <w:marTop w:val="0"/>
              <w:marBottom w:val="0"/>
              <w:divBdr>
                <w:top w:val="none" w:sz="0" w:space="0" w:color="auto"/>
                <w:left w:val="none" w:sz="0" w:space="0" w:color="auto"/>
                <w:bottom w:val="none" w:sz="0" w:space="0" w:color="auto"/>
                <w:right w:val="none" w:sz="0" w:space="0" w:color="auto"/>
              </w:divBdr>
            </w:div>
          </w:divsChild>
        </w:div>
        <w:div w:id="779376463">
          <w:marLeft w:val="0"/>
          <w:marRight w:val="0"/>
          <w:marTop w:val="0"/>
          <w:marBottom w:val="0"/>
          <w:divBdr>
            <w:top w:val="none" w:sz="0" w:space="0" w:color="auto"/>
            <w:left w:val="none" w:sz="0" w:space="0" w:color="auto"/>
            <w:bottom w:val="none" w:sz="0" w:space="0" w:color="auto"/>
            <w:right w:val="none" w:sz="0" w:space="0" w:color="auto"/>
          </w:divBdr>
        </w:div>
        <w:div w:id="887453346">
          <w:marLeft w:val="0"/>
          <w:marRight w:val="0"/>
          <w:marTop w:val="0"/>
          <w:marBottom w:val="0"/>
          <w:divBdr>
            <w:top w:val="none" w:sz="0" w:space="0" w:color="auto"/>
            <w:left w:val="none" w:sz="0" w:space="0" w:color="auto"/>
            <w:bottom w:val="none" w:sz="0" w:space="0" w:color="auto"/>
            <w:right w:val="none" w:sz="0" w:space="0" w:color="auto"/>
          </w:divBdr>
        </w:div>
        <w:div w:id="954553902">
          <w:marLeft w:val="0"/>
          <w:marRight w:val="0"/>
          <w:marTop w:val="0"/>
          <w:marBottom w:val="0"/>
          <w:divBdr>
            <w:top w:val="none" w:sz="0" w:space="0" w:color="auto"/>
            <w:left w:val="none" w:sz="0" w:space="0" w:color="auto"/>
            <w:bottom w:val="none" w:sz="0" w:space="0" w:color="auto"/>
            <w:right w:val="none" w:sz="0" w:space="0" w:color="auto"/>
          </w:divBdr>
        </w:div>
        <w:div w:id="976379920">
          <w:marLeft w:val="0"/>
          <w:marRight w:val="0"/>
          <w:marTop w:val="0"/>
          <w:marBottom w:val="0"/>
          <w:divBdr>
            <w:top w:val="none" w:sz="0" w:space="0" w:color="auto"/>
            <w:left w:val="none" w:sz="0" w:space="0" w:color="auto"/>
            <w:bottom w:val="none" w:sz="0" w:space="0" w:color="auto"/>
            <w:right w:val="none" w:sz="0" w:space="0" w:color="auto"/>
          </w:divBdr>
        </w:div>
        <w:div w:id="999892439">
          <w:marLeft w:val="0"/>
          <w:marRight w:val="0"/>
          <w:marTop w:val="0"/>
          <w:marBottom w:val="0"/>
          <w:divBdr>
            <w:top w:val="none" w:sz="0" w:space="0" w:color="auto"/>
            <w:left w:val="none" w:sz="0" w:space="0" w:color="auto"/>
            <w:bottom w:val="none" w:sz="0" w:space="0" w:color="auto"/>
            <w:right w:val="none" w:sz="0" w:space="0" w:color="auto"/>
          </w:divBdr>
        </w:div>
        <w:div w:id="1012147333">
          <w:marLeft w:val="0"/>
          <w:marRight w:val="0"/>
          <w:marTop w:val="0"/>
          <w:marBottom w:val="0"/>
          <w:divBdr>
            <w:top w:val="none" w:sz="0" w:space="0" w:color="auto"/>
            <w:left w:val="none" w:sz="0" w:space="0" w:color="auto"/>
            <w:bottom w:val="none" w:sz="0" w:space="0" w:color="auto"/>
            <w:right w:val="none" w:sz="0" w:space="0" w:color="auto"/>
          </w:divBdr>
        </w:div>
        <w:div w:id="1023748209">
          <w:marLeft w:val="0"/>
          <w:marRight w:val="0"/>
          <w:marTop w:val="0"/>
          <w:marBottom w:val="0"/>
          <w:divBdr>
            <w:top w:val="none" w:sz="0" w:space="0" w:color="auto"/>
            <w:left w:val="none" w:sz="0" w:space="0" w:color="auto"/>
            <w:bottom w:val="none" w:sz="0" w:space="0" w:color="auto"/>
            <w:right w:val="none" w:sz="0" w:space="0" w:color="auto"/>
          </w:divBdr>
        </w:div>
        <w:div w:id="1027632612">
          <w:marLeft w:val="0"/>
          <w:marRight w:val="0"/>
          <w:marTop w:val="0"/>
          <w:marBottom w:val="0"/>
          <w:divBdr>
            <w:top w:val="none" w:sz="0" w:space="0" w:color="auto"/>
            <w:left w:val="none" w:sz="0" w:space="0" w:color="auto"/>
            <w:bottom w:val="none" w:sz="0" w:space="0" w:color="auto"/>
            <w:right w:val="none" w:sz="0" w:space="0" w:color="auto"/>
          </w:divBdr>
        </w:div>
        <w:div w:id="1143741583">
          <w:marLeft w:val="0"/>
          <w:marRight w:val="0"/>
          <w:marTop w:val="0"/>
          <w:marBottom w:val="0"/>
          <w:divBdr>
            <w:top w:val="none" w:sz="0" w:space="0" w:color="auto"/>
            <w:left w:val="none" w:sz="0" w:space="0" w:color="auto"/>
            <w:bottom w:val="none" w:sz="0" w:space="0" w:color="auto"/>
            <w:right w:val="none" w:sz="0" w:space="0" w:color="auto"/>
          </w:divBdr>
        </w:div>
        <w:div w:id="1171485549">
          <w:marLeft w:val="0"/>
          <w:marRight w:val="0"/>
          <w:marTop w:val="0"/>
          <w:marBottom w:val="0"/>
          <w:divBdr>
            <w:top w:val="none" w:sz="0" w:space="0" w:color="auto"/>
            <w:left w:val="none" w:sz="0" w:space="0" w:color="auto"/>
            <w:bottom w:val="none" w:sz="0" w:space="0" w:color="auto"/>
            <w:right w:val="none" w:sz="0" w:space="0" w:color="auto"/>
          </w:divBdr>
        </w:div>
        <w:div w:id="1278099716">
          <w:marLeft w:val="0"/>
          <w:marRight w:val="0"/>
          <w:marTop w:val="0"/>
          <w:marBottom w:val="0"/>
          <w:divBdr>
            <w:top w:val="none" w:sz="0" w:space="0" w:color="auto"/>
            <w:left w:val="none" w:sz="0" w:space="0" w:color="auto"/>
            <w:bottom w:val="none" w:sz="0" w:space="0" w:color="auto"/>
            <w:right w:val="none" w:sz="0" w:space="0" w:color="auto"/>
          </w:divBdr>
        </w:div>
        <w:div w:id="1340043549">
          <w:marLeft w:val="0"/>
          <w:marRight w:val="0"/>
          <w:marTop w:val="0"/>
          <w:marBottom w:val="0"/>
          <w:divBdr>
            <w:top w:val="none" w:sz="0" w:space="0" w:color="auto"/>
            <w:left w:val="none" w:sz="0" w:space="0" w:color="auto"/>
            <w:bottom w:val="none" w:sz="0" w:space="0" w:color="auto"/>
            <w:right w:val="none" w:sz="0" w:space="0" w:color="auto"/>
          </w:divBdr>
        </w:div>
        <w:div w:id="1377313456">
          <w:marLeft w:val="0"/>
          <w:marRight w:val="0"/>
          <w:marTop w:val="0"/>
          <w:marBottom w:val="0"/>
          <w:divBdr>
            <w:top w:val="none" w:sz="0" w:space="0" w:color="auto"/>
            <w:left w:val="none" w:sz="0" w:space="0" w:color="auto"/>
            <w:bottom w:val="none" w:sz="0" w:space="0" w:color="auto"/>
            <w:right w:val="none" w:sz="0" w:space="0" w:color="auto"/>
          </w:divBdr>
        </w:div>
        <w:div w:id="1479766553">
          <w:marLeft w:val="0"/>
          <w:marRight w:val="0"/>
          <w:marTop w:val="0"/>
          <w:marBottom w:val="0"/>
          <w:divBdr>
            <w:top w:val="none" w:sz="0" w:space="0" w:color="auto"/>
            <w:left w:val="none" w:sz="0" w:space="0" w:color="auto"/>
            <w:bottom w:val="none" w:sz="0" w:space="0" w:color="auto"/>
            <w:right w:val="none" w:sz="0" w:space="0" w:color="auto"/>
          </w:divBdr>
        </w:div>
        <w:div w:id="1531336840">
          <w:marLeft w:val="0"/>
          <w:marRight w:val="0"/>
          <w:marTop w:val="0"/>
          <w:marBottom w:val="0"/>
          <w:divBdr>
            <w:top w:val="none" w:sz="0" w:space="0" w:color="auto"/>
            <w:left w:val="none" w:sz="0" w:space="0" w:color="auto"/>
            <w:bottom w:val="none" w:sz="0" w:space="0" w:color="auto"/>
            <w:right w:val="none" w:sz="0" w:space="0" w:color="auto"/>
          </w:divBdr>
        </w:div>
        <w:div w:id="1807040629">
          <w:marLeft w:val="0"/>
          <w:marRight w:val="0"/>
          <w:marTop w:val="0"/>
          <w:marBottom w:val="0"/>
          <w:divBdr>
            <w:top w:val="none" w:sz="0" w:space="0" w:color="auto"/>
            <w:left w:val="none" w:sz="0" w:space="0" w:color="auto"/>
            <w:bottom w:val="none" w:sz="0" w:space="0" w:color="auto"/>
            <w:right w:val="none" w:sz="0" w:space="0" w:color="auto"/>
          </w:divBdr>
        </w:div>
        <w:div w:id="1823278630">
          <w:marLeft w:val="0"/>
          <w:marRight w:val="0"/>
          <w:marTop w:val="0"/>
          <w:marBottom w:val="0"/>
          <w:divBdr>
            <w:top w:val="none" w:sz="0" w:space="0" w:color="auto"/>
            <w:left w:val="none" w:sz="0" w:space="0" w:color="auto"/>
            <w:bottom w:val="none" w:sz="0" w:space="0" w:color="auto"/>
            <w:right w:val="none" w:sz="0" w:space="0" w:color="auto"/>
          </w:divBdr>
        </w:div>
        <w:div w:id="1881043764">
          <w:marLeft w:val="0"/>
          <w:marRight w:val="0"/>
          <w:marTop w:val="0"/>
          <w:marBottom w:val="0"/>
          <w:divBdr>
            <w:top w:val="none" w:sz="0" w:space="0" w:color="auto"/>
            <w:left w:val="none" w:sz="0" w:space="0" w:color="auto"/>
            <w:bottom w:val="none" w:sz="0" w:space="0" w:color="auto"/>
            <w:right w:val="none" w:sz="0" w:space="0" w:color="auto"/>
          </w:divBdr>
        </w:div>
        <w:div w:id="1991135229">
          <w:marLeft w:val="0"/>
          <w:marRight w:val="0"/>
          <w:marTop w:val="0"/>
          <w:marBottom w:val="0"/>
          <w:divBdr>
            <w:top w:val="none" w:sz="0" w:space="0" w:color="auto"/>
            <w:left w:val="none" w:sz="0" w:space="0" w:color="auto"/>
            <w:bottom w:val="none" w:sz="0" w:space="0" w:color="auto"/>
            <w:right w:val="none" w:sz="0" w:space="0" w:color="auto"/>
          </w:divBdr>
        </w:div>
        <w:div w:id="2004047387">
          <w:marLeft w:val="0"/>
          <w:marRight w:val="0"/>
          <w:marTop w:val="0"/>
          <w:marBottom w:val="0"/>
          <w:divBdr>
            <w:top w:val="none" w:sz="0" w:space="0" w:color="auto"/>
            <w:left w:val="none" w:sz="0" w:space="0" w:color="auto"/>
            <w:bottom w:val="none" w:sz="0" w:space="0" w:color="auto"/>
            <w:right w:val="none" w:sz="0" w:space="0" w:color="auto"/>
          </w:divBdr>
        </w:div>
        <w:div w:id="2052874703">
          <w:marLeft w:val="0"/>
          <w:marRight w:val="0"/>
          <w:marTop w:val="0"/>
          <w:marBottom w:val="0"/>
          <w:divBdr>
            <w:top w:val="none" w:sz="0" w:space="0" w:color="auto"/>
            <w:left w:val="none" w:sz="0" w:space="0" w:color="auto"/>
            <w:bottom w:val="none" w:sz="0" w:space="0" w:color="auto"/>
            <w:right w:val="none" w:sz="0" w:space="0" w:color="auto"/>
          </w:divBdr>
        </w:div>
        <w:div w:id="2055426772">
          <w:marLeft w:val="0"/>
          <w:marRight w:val="0"/>
          <w:marTop w:val="0"/>
          <w:marBottom w:val="0"/>
          <w:divBdr>
            <w:top w:val="none" w:sz="0" w:space="0" w:color="auto"/>
            <w:left w:val="none" w:sz="0" w:space="0" w:color="auto"/>
            <w:bottom w:val="none" w:sz="0" w:space="0" w:color="auto"/>
            <w:right w:val="none" w:sz="0" w:space="0" w:color="auto"/>
          </w:divBdr>
        </w:div>
      </w:divsChild>
    </w:div>
    <w:div w:id="240874666">
      <w:bodyDiv w:val="1"/>
      <w:marLeft w:val="0"/>
      <w:marRight w:val="0"/>
      <w:marTop w:val="0"/>
      <w:marBottom w:val="0"/>
      <w:divBdr>
        <w:top w:val="none" w:sz="0" w:space="0" w:color="auto"/>
        <w:left w:val="none" w:sz="0" w:space="0" w:color="auto"/>
        <w:bottom w:val="none" w:sz="0" w:space="0" w:color="auto"/>
        <w:right w:val="none" w:sz="0" w:space="0" w:color="auto"/>
      </w:divBdr>
      <w:divsChild>
        <w:div w:id="976256737">
          <w:marLeft w:val="0"/>
          <w:marRight w:val="0"/>
          <w:marTop w:val="0"/>
          <w:marBottom w:val="0"/>
          <w:divBdr>
            <w:top w:val="none" w:sz="0" w:space="0" w:color="auto"/>
            <w:left w:val="none" w:sz="0" w:space="0" w:color="auto"/>
            <w:bottom w:val="none" w:sz="0" w:space="0" w:color="auto"/>
            <w:right w:val="none" w:sz="0" w:space="0" w:color="auto"/>
          </w:divBdr>
        </w:div>
        <w:div w:id="1451822625">
          <w:marLeft w:val="0"/>
          <w:marRight w:val="0"/>
          <w:marTop w:val="0"/>
          <w:marBottom w:val="0"/>
          <w:divBdr>
            <w:top w:val="none" w:sz="0" w:space="0" w:color="auto"/>
            <w:left w:val="none" w:sz="0" w:space="0" w:color="auto"/>
            <w:bottom w:val="none" w:sz="0" w:space="0" w:color="auto"/>
            <w:right w:val="none" w:sz="0" w:space="0" w:color="auto"/>
          </w:divBdr>
        </w:div>
        <w:div w:id="2079935971">
          <w:marLeft w:val="0"/>
          <w:marRight w:val="0"/>
          <w:marTop w:val="0"/>
          <w:marBottom w:val="0"/>
          <w:divBdr>
            <w:top w:val="none" w:sz="0" w:space="0" w:color="auto"/>
            <w:left w:val="none" w:sz="0" w:space="0" w:color="auto"/>
            <w:bottom w:val="none" w:sz="0" w:space="0" w:color="auto"/>
            <w:right w:val="none" w:sz="0" w:space="0" w:color="auto"/>
          </w:divBdr>
        </w:div>
      </w:divsChild>
    </w:div>
    <w:div w:id="248272896">
      <w:bodyDiv w:val="1"/>
      <w:marLeft w:val="0"/>
      <w:marRight w:val="0"/>
      <w:marTop w:val="0"/>
      <w:marBottom w:val="0"/>
      <w:divBdr>
        <w:top w:val="none" w:sz="0" w:space="0" w:color="auto"/>
        <w:left w:val="none" w:sz="0" w:space="0" w:color="auto"/>
        <w:bottom w:val="none" w:sz="0" w:space="0" w:color="auto"/>
        <w:right w:val="none" w:sz="0" w:space="0" w:color="auto"/>
      </w:divBdr>
    </w:div>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386806918">
      <w:bodyDiv w:val="1"/>
      <w:marLeft w:val="0"/>
      <w:marRight w:val="0"/>
      <w:marTop w:val="0"/>
      <w:marBottom w:val="0"/>
      <w:divBdr>
        <w:top w:val="none" w:sz="0" w:space="0" w:color="auto"/>
        <w:left w:val="none" w:sz="0" w:space="0" w:color="auto"/>
        <w:bottom w:val="none" w:sz="0" w:space="0" w:color="auto"/>
        <w:right w:val="none" w:sz="0" w:space="0" w:color="auto"/>
      </w:divBdr>
    </w:div>
    <w:div w:id="488910284">
      <w:bodyDiv w:val="1"/>
      <w:marLeft w:val="0"/>
      <w:marRight w:val="0"/>
      <w:marTop w:val="0"/>
      <w:marBottom w:val="0"/>
      <w:divBdr>
        <w:top w:val="none" w:sz="0" w:space="0" w:color="auto"/>
        <w:left w:val="none" w:sz="0" w:space="0" w:color="auto"/>
        <w:bottom w:val="none" w:sz="0" w:space="0" w:color="auto"/>
        <w:right w:val="none" w:sz="0" w:space="0" w:color="auto"/>
      </w:divBdr>
    </w:div>
    <w:div w:id="512646474">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96983">
      <w:bodyDiv w:val="1"/>
      <w:marLeft w:val="0"/>
      <w:marRight w:val="0"/>
      <w:marTop w:val="0"/>
      <w:marBottom w:val="0"/>
      <w:divBdr>
        <w:top w:val="none" w:sz="0" w:space="0" w:color="auto"/>
        <w:left w:val="none" w:sz="0" w:space="0" w:color="auto"/>
        <w:bottom w:val="none" w:sz="0" w:space="0" w:color="auto"/>
        <w:right w:val="none" w:sz="0" w:space="0" w:color="auto"/>
      </w:divBdr>
      <w:divsChild>
        <w:div w:id="58290469">
          <w:marLeft w:val="0"/>
          <w:marRight w:val="0"/>
          <w:marTop w:val="0"/>
          <w:marBottom w:val="0"/>
          <w:divBdr>
            <w:top w:val="none" w:sz="0" w:space="0" w:color="auto"/>
            <w:left w:val="none" w:sz="0" w:space="0" w:color="auto"/>
            <w:bottom w:val="none" w:sz="0" w:space="0" w:color="auto"/>
            <w:right w:val="none" w:sz="0" w:space="0" w:color="auto"/>
          </w:divBdr>
        </w:div>
        <w:div w:id="592202795">
          <w:marLeft w:val="0"/>
          <w:marRight w:val="0"/>
          <w:marTop w:val="0"/>
          <w:marBottom w:val="0"/>
          <w:divBdr>
            <w:top w:val="none" w:sz="0" w:space="0" w:color="auto"/>
            <w:left w:val="none" w:sz="0" w:space="0" w:color="auto"/>
            <w:bottom w:val="none" w:sz="0" w:space="0" w:color="auto"/>
            <w:right w:val="none" w:sz="0" w:space="0" w:color="auto"/>
          </w:divBdr>
        </w:div>
        <w:div w:id="708606909">
          <w:marLeft w:val="0"/>
          <w:marRight w:val="0"/>
          <w:marTop w:val="0"/>
          <w:marBottom w:val="0"/>
          <w:divBdr>
            <w:top w:val="none" w:sz="0" w:space="0" w:color="auto"/>
            <w:left w:val="none" w:sz="0" w:space="0" w:color="auto"/>
            <w:bottom w:val="none" w:sz="0" w:space="0" w:color="auto"/>
            <w:right w:val="none" w:sz="0" w:space="0" w:color="auto"/>
          </w:divBdr>
        </w:div>
        <w:div w:id="970595562">
          <w:marLeft w:val="0"/>
          <w:marRight w:val="0"/>
          <w:marTop w:val="0"/>
          <w:marBottom w:val="0"/>
          <w:divBdr>
            <w:top w:val="none" w:sz="0" w:space="0" w:color="auto"/>
            <w:left w:val="none" w:sz="0" w:space="0" w:color="auto"/>
            <w:bottom w:val="none" w:sz="0" w:space="0" w:color="auto"/>
            <w:right w:val="none" w:sz="0" w:space="0" w:color="auto"/>
          </w:divBdr>
        </w:div>
        <w:div w:id="1035076565">
          <w:marLeft w:val="0"/>
          <w:marRight w:val="0"/>
          <w:marTop w:val="0"/>
          <w:marBottom w:val="0"/>
          <w:divBdr>
            <w:top w:val="none" w:sz="0" w:space="0" w:color="auto"/>
            <w:left w:val="none" w:sz="0" w:space="0" w:color="auto"/>
            <w:bottom w:val="none" w:sz="0" w:space="0" w:color="auto"/>
            <w:right w:val="none" w:sz="0" w:space="0" w:color="auto"/>
          </w:divBdr>
        </w:div>
        <w:div w:id="1189493591">
          <w:marLeft w:val="0"/>
          <w:marRight w:val="0"/>
          <w:marTop w:val="0"/>
          <w:marBottom w:val="0"/>
          <w:divBdr>
            <w:top w:val="none" w:sz="0" w:space="0" w:color="auto"/>
            <w:left w:val="none" w:sz="0" w:space="0" w:color="auto"/>
            <w:bottom w:val="none" w:sz="0" w:space="0" w:color="auto"/>
            <w:right w:val="none" w:sz="0" w:space="0" w:color="auto"/>
          </w:divBdr>
        </w:div>
      </w:divsChild>
    </w:div>
    <w:div w:id="585766093">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sChild>
        <w:div w:id="194658423">
          <w:marLeft w:val="0"/>
          <w:marRight w:val="0"/>
          <w:marTop w:val="0"/>
          <w:marBottom w:val="0"/>
          <w:divBdr>
            <w:top w:val="none" w:sz="0" w:space="0" w:color="auto"/>
            <w:left w:val="none" w:sz="0" w:space="0" w:color="auto"/>
            <w:bottom w:val="none" w:sz="0" w:space="0" w:color="auto"/>
            <w:right w:val="none" w:sz="0" w:space="0" w:color="auto"/>
          </w:divBdr>
        </w:div>
        <w:div w:id="277296791">
          <w:marLeft w:val="0"/>
          <w:marRight w:val="0"/>
          <w:marTop w:val="0"/>
          <w:marBottom w:val="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32121052">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0198816">
      <w:bodyDiv w:val="1"/>
      <w:marLeft w:val="0"/>
      <w:marRight w:val="0"/>
      <w:marTop w:val="0"/>
      <w:marBottom w:val="0"/>
      <w:divBdr>
        <w:top w:val="none" w:sz="0" w:space="0" w:color="auto"/>
        <w:left w:val="none" w:sz="0" w:space="0" w:color="auto"/>
        <w:bottom w:val="none" w:sz="0" w:space="0" w:color="auto"/>
        <w:right w:val="none" w:sz="0" w:space="0" w:color="auto"/>
      </w:divBdr>
      <w:divsChild>
        <w:div w:id="718751448">
          <w:marLeft w:val="0"/>
          <w:marRight w:val="0"/>
          <w:marTop w:val="0"/>
          <w:marBottom w:val="0"/>
          <w:divBdr>
            <w:top w:val="none" w:sz="0" w:space="0" w:color="auto"/>
            <w:left w:val="none" w:sz="0" w:space="0" w:color="auto"/>
            <w:bottom w:val="none" w:sz="0" w:space="0" w:color="auto"/>
            <w:right w:val="none" w:sz="0" w:space="0" w:color="auto"/>
          </w:divBdr>
        </w:div>
        <w:div w:id="2053577204">
          <w:marLeft w:val="0"/>
          <w:marRight w:val="0"/>
          <w:marTop w:val="0"/>
          <w:marBottom w:val="0"/>
          <w:divBdr>
            <w:top w:val="none" w:sz="0" w:space="0" w:color="auto"/>
            <w:left w:val="none" w:sz="0" w:space="0" w:color="auto"/>
            <w:bottom w:val="none" w:sz="0" w:space="0" w:color="auto"/>
            <w:right w:val="none" w:sz="0" w:space="0" w:color="auto"/>
          </w:divBdr>
        </w:div>
      </w:divsChild>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786121516">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952126750">
      <w:bodyDiv w:val="1"/>
      <w:marLeft w:val="0"/>
      <w:marRight w:val="0"/>
      <w:marTop w:val="0"/>
      <w:marBottom w:val="0"/>
      <w:divBdr>
        <w:top w:val="none" w:sz="0" w:space="0" w:color="auto"/>
        <w:left w:val="none" w:sz="0" w:space="0" w:color="auto"/>
        <w:bottom w:val="none" w:sz="0" w:space="0" w:color="auto"/>
        <w:right w:val="none" w:sz="0" w:space="0" w:color="auto"/>
      </w:divBdr>
    </w:div>
    <w:div w:id="1003245294">
      <w:bodyDiv w:val="1"/>
      <w:marLeft w:val="0"/>
      <w:marRight w:val="0"/>
      <w:marTop w:val="0"/>
      <w:marBottom w:val="0"/>
      <w:divBdr>
        <w:top w:val="none" w:sz="0" w:space="0" w:color="auto"/>
        <w:left w:val="none" w:sz="0" w:space="0" w:color="auto"/>
        <w:bottom w:val="none" w:sz="0" w:space="0" w:color="auto"/>
        <w:right w:val="none" w:sz="0" w:space="0" w:color="auto"/>
      </w:divBdr>
    </w:div>
    <w:div w:id="1043872779">
      <w:bodyDiv w:val="1"/>
      <w:marLeft w:val="0"/>
      <w:marRight w:val="0"/>
      <w:marTop w:val="0"/>
      <w:marBottom w:val="0"/>
      <w:divBdr>
        <w:top w:val="none" w:sz="0" w:space="0" w:color="auto"/>
        <w:left w:val="none" w:sz="0" w:space="0" w:color="auto"/>
        <w:bottom w:val="none" w:sz="0" w:space="0" w:color="auto"/>
        <w:right w:val="none" w:sz="0" w:space="0" w:color="auto"/>
      </w:divBdr>
    </w:div>
    <w:div w:id="1128627466">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226987886">
      <w:bodyDiv w:val="1"/>
      <w:marLeft w:val="0"/>
      <w:marRight w:val="0"/>
      <w:marTop w:val="0"/>
      <w:marBottom w:val="0"/>
      <w:divBdr>
        <w:top w:val="none" w:sz="0" w:space="0" w:color="auto"/>
        <w:left w:val="none" w:sz="0" w:space="0" w:color="auto"/>
        <w:bottom w:val="none" w:sz="0" w:space="0" w:color="auto"/>
        <w:right w:val="none" w:sz="0" w:space="0" w:color="auto"/>
      </w:divBdr>
      <w:divsChild>
        <w:div w:id="357853045">
          <w:marLeft w:val="0"/>
          <w:marRight w:val="0"/>
          <w:marTop w:val="0"/>
          <w:marBottom w:val="0"/>
          <w:divBdr>
            <w:top w:val="none" w:sz="0" w:space="0" w:color="auto"/>
            <w:left w:val="none" w:sz="0" w:space="0" w:color="auto"/>
            <w:bottom w:val="none" w:sz="0" w:space="0" w:color="auto"/>
            <w:right w:val="none" w:sz="0" w:space="0" w:color="auto"/>
          </w:divBdr>
        </w:div>
        <w:div w:id="616376258">
          <w:marLeft w:val="0"/>
          <w:marRight w:val="0"/>
          <w:marTop w:val="0"/>
          <w:marBottom w:val="0"/>
          <w:divBdr>
            <w:top w:val="none" w:sz="0" w:space="0" w:color="auto"/>
            <w:left w:val="none" w:sz="0" w:space="0" w:color="auto"/>
            <w:bottom w:val="none" w:sz="0" w:space="0" w:color="auto"/>
            <w:right w:val="none" w:sz="0" w:space="0" w:color="auto"/>
          </w:divBdr>
        </w:div>
      </w:divsChild>
    </w:div>
    <w:div w:id="1286429187">
      <w:bodyDiv w:val="1"/>
      <w:marLeft w:val="0"/>
      <w:marRight w:val="0"/>
      <w:marTop w:val="0"/>
      <w:marBottom w:val="0"/>
      <w:divBdr>
        <w:top w:val="none" w:sz="0" w:space="0" w:color="auto"/>
        <w:left w:val="none" w:sz="0" w:space="0" w:color="auto"/>
        <w:bottom w:val="none" w:sz="0" w:space="0" w:color="auto"/>
        <w:right w:val="none" w:sz="0" w:space="0" w:color="auto"/>
      </w:divBdr>
    </w:div>
    <w:div w:id="1351908728">
      <w:bodyDiv w:val="1"/>
      <w:marLeft w:val="0"/>
      <w:marRight w:val="0"/>
      <w:marTop w:val="0"/>
      <w:marBottom w:val="0"/>
      <w:divBdr>
        <w:top w:val="none" w:sz="0" w:space="0" w:color="auto"/>
        <w:left w:val="none" w:sz="0" w:space="0" w:color="auto"/>
        <w:bottom w:val="none" w:sz="0" w:space="0" w:color="auto"/>
        <w:right w:val="none" w:sz="0" w:space="0" w:color="auto"/>
      </w:divBdr>
    </w:div>
    <w:div w:id="1400977552">
      <w:bodyDiv w:val="1"/>
      <w:marLeft w:val="0"/>
      <w:marRight w:val="0"/>
      <w:marTop w:val="0"/>
      <w:marBottom w:val="0"/>
      <w:divBdr>
        <w:top w:val="none" w:sz="0" w:space="0" w:color="auto"/>
        <w:left w:val="none" w:sz="0" w:space="0" w:color="auto"/>
        <w:bottom w:val="none" w:sz="0" w:space="0" w:color="auto"/>
        <w:right w:val="none" w:sz="0" w:space="0" w:color="auto"/>
      </w:divBdr>
      <w:divsChild>
        <w:div w:id="422189515">
          <w:marLeft w:val="0"/>
          <w:marRight w:val="0"/>
          <w:marTop w:val="0"/>
          <w:marBottom w:val="0"/>
          <w:divBdr>
            <w:top w:val="none" w:sz="0" w:space="0" w:color="auto"/>
            <w:left w:val="none" w:sz="0" w:space="0" w:color="auto"/>
            <w:bottom w:val="none" w:sz="0" w:space="0" w:color="auto"/>
            <w:right w:val="none" w:sz="0" w:space="0" w:color="auto"/>
          </w:divBdr>
        </w:div>
        <w:div w:id="2001930366">
          <w:marLeft w:val="0"/>
          <w:marRight w:val="0"/>
          <w:marTop w:val="0"/>
          <w:marBottom w:val="0"/>
          <w:divBdr>
            <w:top w:val="none" w:sz="0" w:space="0" w:color="auto"/>
            <w:left w:val="none" w:sz="0" w:space="0" w:color="auto"/>
            <w:bottom w:val="none" w:sz="0" w:space="0" w:color="auto"/>
            <w:right w:val="none" w:sz="0" w:space="0" w:color="auto"/>
          </w:divBdr>
        </w:div>
        <w:div w:id="2054579212">
          <w:marLeft w:val="0"/>
          <w:marRight w:val="0"/>
          <w:marTop w:val="0"/>
          <w:marBottom w:val="0"/>
          <w:divBdr>
            <w:top w:val="none" w:sz="0" w:space="0" w:color="auto"/>
            <w:left w:val="none" w:sz="0" w:space="0" w:color="auto"/>
            <w:bottom w:val="none" w:sz="0" w:space="0" w:color="auto"/>
            <w:right w:val="none" w:sz="0" w:space="0" w:color="auto"/>
          </w:divBdr>
        </w:div>
      </w:divsChild>
    </w:div>
    <w:div w:id="1406537936">
      <w:bodyDiv w:val="1"/>
      <w:marLeft w:val="0"/>
      <w:marRight w:val="0"/>
      <w:marTop w:val="0"/>
      <w:marBottom w:val="0"/>
      <w:divBdr>
        <w:top w:val="none" w:sz="0" w:space="0" w:color="auto"/>
        <w:left w:val="none" w:sz="0" w:space="0" w:color="auto"/>
        <w:bottom w:val="none" w:sz="0" w:space="0" w:color="auto"/>
        <w:right w:val="none" w:sz="0" w:space="0" w:color="auto"/>
      </w:divBdr>
    </w:div>
    <w:div w:id="143598296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490056914">
      <w:bodyDiv w:val="1"/>
      <w:marLeft w:val="0"/>
      <w:marRight w:val="0"/>
      <w:marTop w:val="0"/>
      <w:marBottom w:val="0"/>
      <w:divBdr>
        <w:top w:val="none" w:sz="0" w:space="0" w:color="auto"/>
        <w:left w:val="none" w:sz="0" w:space="0" w:color="auto"/>
        <w:bottom w:val="none" w:sz="0" w:space="0" w:color="auto"/>
        <w:right w:val="none" w:sz="0" w:space="0" w:color="auto"/>
      </w:divBdr>
    </w:div>
    <w:div w:id="1491212391">
      <w:bodyDiv w:val="1"/>
      <w:marLeft w:val="0"/>
      <w:marRight w:val="0"/>
      <w:marTop w:val="0"/>
      <w:marBottom w:val="0"/>
      <w:divBdr>
        <w:top w:val="none" w:sz="0" w:space="0" w:color="auto"/>
        <w:left w:val="none" w:sz="0" w:space="0" w:color="auto"/>
        <w:bottom w:val="none" w:sz="0" w:space="0" w:color="auto"/>
        <w:right w:val="none" w:sz="0" w:space="0" w:color="auto"/>
      </w:divBdr>
    </w:div>
    <w:div w:id="1492520947">
      <w:bodyDiv w:val="1"/>
      <w:marLeft w:val="0"/>
      <w:marRight w:val="0"/>
      <w:marTop w:val="0"/>
      <w:marBottom w:val="0"/>
      <w:divBdr>
        <w:top w:val="none" w:sz="0" w:space="0" w:color="auto"/>
        <w:left w:val="none" w:sz="0" w:space="0" w:color="auto"/>
        <w:bottom w:val="none" w:sz="0" w:space="0" w:color="auto"/>
        <w:right w:val="none" w:sz="0" w:space="0" w:color="auto"/>
      </w:divBdr>
    </w:div>
    <w:div w:id="1494490474">
      <w:bodyDiv w:val="1"/>
      <w:marLeft w:val="0"/>
      <w:marRight w:val="0"/>
      <w:marTop w:val="0"/>
      <w:marBottom w:val="0"/>
      <w:divBdr>
        <w:top w:val="none" w:sz="0" w:space="0" w:color="auto"/>
        <w:left w:val="none" w:sz="0" w:space="0" w:color="auto"/>
        <w:bottom w:val="none" w:sz="0" w:space="0" w:color="auto"/>
        <w:right w:val="none" w:sz="0" w:space="0" w:color="auto"/>
      </w:divBdr>
      <w:divsChild>
        <w:div w:id="19820918">
          <w:marLeft w:val="0"/>
          <w:marRight w:val="0"/>
          <w:marTop w:val="0"/>
          <w:marBottom w:val="0"/>
          <w:divBdr>
            <w:top w:val="none" w:sz="0" w:space="0" w:color="auto"/>
            <w:left w:val="none" w:sz="0" w:space="0" w:color="auto"/>
            <w:bottom w:val="none" w:sz="0" w:space="0" w:color="auto"/>
            <w:right w:val="none" w:sz="0" w:space="0" w:color="auto"/>
          </w:divBdr>
        </w:div>
        <w:div w:id="1656640934">
          <w:marLeft w:val="0"/>
          <w:marRight w:val="0"/>
          <w:marTop w:val="0"/>
          <w:marBottom w:val="0"/>
          <w:divBdr>
            <w:top w:val="none" w:sz="0" w:space="0" w:color="auto"/>
            <w:left w:val="none" w:sz="0" w:space="0" w:color="auto"/>
            <w:bottom w:val="none" w:sz="0" w:space="0" w:color="auto"/>
            <w:right w:val="none" w:sz="0" w:space="0" w:color="auto"/>
          </w:divBdr>
        </w:div>
      </w:divsChild>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1688753055">
      <w:bodyDiv w:val="1"/>
      <w:marLeft w:val="0"/>
      <w:marRight w:val="0"/>
      <w:marTop w:val="0"/>
      <w:marBottom w:val="0"/>
      <w:divBdr>
        <w:top w:val="none" w:sz="0" w:space="0" w:color="auto"/>
        <w:left w:val="none" w:sz="0" w:space="0" w:color="auto"/>
        <w:bottom w:val="none" w:sz="0" w:space="0" w:color="auto"/>
        <w:right w:val="none" w:sz="0" w:space="0" w:color="auto"/>
      </w:divBdr>
      <w:divsChild>
        <w:div w:id="737245432">
          <w:marLeft w:val="0"/>
          <w:marRight w:val="0"/>
          <w:marTop w:val="0"/>
          <w:marBottom w:val="0"/>
          <w:divBdr>
            <w:top w:val="none" w:sz="0" w:space="0" w:color="auto"/>
            <w:left w:val="none" w:sz="0" w:space="0" w:color="auto"/>
            <w:bottom w:val="none" w:sz="0" w:space="0" w:color="auto"/>
            <w:right w:val="none" w:sz="0" w:space="0" w:color="auto"/>
          </w:divBdr>
        </w:div>
        <w:div w:id="1101411416">
          <w:marLeft w:val="0"/>
          <w:marRight w:val="0"/>
          <w:marTop w:val="0"/>
          <w:marBottom w:val="0"/>
          <w:divBdr>
            <w:top w:val="none" w:sz="0" w:space="0" w:color="auto"/>
            <w:left w:val="none" w:sz="0" w:space="0" w:color="auto"/>
            <w:bottom w:val="none" w:sz="0" w:space="0" w:color="auto"/>
            <w:right w:val="none" w:sz="0" w:space="0" w:color="auto"/>
          </w:divBdr>
        </w:div>
      </w:divsChild>
    </w:div>
    <w:div w:id="1792287420">
      <w:bodyDiv w:val="1"/>
      <w:marLeft w:val="0"/>
      <w:marRight w:val="0"/>
      <w:marTop w:val="0"/>
      <w:marBottom w:val="0"/>
      <w:divBdr>
        <w:top w:val="none" w:sz="0" w:space="0" w:color="auto"/>
        <w:left w:val="none" w:sz="0" w:space="0" w:color="auto"/>
        <w:bottom w:val="none" w:sz="0" w:space="0" w:color="auto"/>
        <w:right w:val="none" w:sz="0" w:space="0" w:color="auto"/>
      </w:divBdr>
    </w:div>
    <w:div w:id="1793086776">
      <w:bodyDiv w:val="1"/>
      <w:marLeft w:val="0"/>
      <w:marRight w:val="0"/>
      <w:marTop w:val="0"/>
      <w:marBottom w:val="0"/>
      <w:divBdr>
        <w:top w:val="none" w:sz="0" w:space="0" w:color="auto"/>
        <w:left w:val="none" w:sz="0" w:space="0" w:color="auto"/>
        <w:bottom w:val="none" w:sz="0" w:space="0" w:color="auto"/>
        <w:right w:val="none" w:sz="0" w:space="0" w:color="auto"/>
      </w:divBdr>
      <w:divsChild>
        <w:div w:id="996038258">
          <w:marLeft w:val="0"/>
          <w:marRight w:val="0"/>
          <w:marTop w:val="0"/>
          <w:marBottom w:val="0"/>
          <w:divBdr>
            <w:top w:val="none" w:sz="0" w:space="0" w:color="auto"/>
            <w:left w:val="none" w:sz="0" w:space="0" w:color="auto"/>
            <w:bottom w:val="none" w:sz="0" w:space="0" w:color="auto"/>
            <w:right w:val="none" w:sz="0" w:space="0" w:color="auto"/>
          </w:divBdr>
        </w:div>
        <w:div w:id="2102722833">
          <w:marLeft w:val="0"/>
          <w:marRight w:val="0"/>
          <w:marTop w:val="0"/>
          <w:marBottom w:val="0"/>
          <w:divBdr>
            <w:top w:val="none" w:sz="0" w:space="0" w:color="auto"/>
            <w:left w:val="none" w:sz="0" w:space="0" w:color="auto"/>
            <w:bottom w:val="none" w:sz="0" w:space="0" w:color="auto"/>
            <w:right w:val="none" w:sz="0" w:space="0" w:color="auto"/>
          </w:divBdr>
        </w:div>
      </w:divsChild>
    </w:div>
    <w:div w:id="1840459786">
      <w:bodyDiv w:val="1"/>
      <w:marLeft w:val="0"/>
      <w:marRight w:val="0"/>
      <w:marTop w:val="0"/>
      <w:marBottom w:val="0"/>
      <w:divBdr>
        <w:top w:val="none" w:sz="0" w:space="0" w:color="auto"/>
        <w:left w:val="none" w:sz="0" w:space="0" w:color="auto"/>
        <w:bottom w:val="none" w:sz="0" w:space="0" w:color="auto"/>
        <w:right w:val="none" w:sz="0" w:space="0" w:color="auto"/>
      </w:divBdr>
      <w:divsChild>
        <w:div w:id="522136065">
          <w:marLeft w:val="0"/>
          <w:marRight w:val="0"/>
          <w:marTop w:val="0"/>
          <w:marBottom w:val="0"/>
          <w:divBdr>
            <w:top w:val="none" w:sz="0" w:space="0" w:color="auto"/>
            <w:left w:val="none" w:sz="0" w:space="0" w:color="auto"/>
            <w:bottom w:val="none" w:sz="0" w:space="0" w:color="auto"/>
            <w:right w:val="none" w:sz="0" w:space="0" w:color="auto"/>
          </w:divBdr>
        </w:div>
        <w:div w:id="1800568214">
          <w:marLeft w:val="0"/>
          <w:marRight w:val="0"/>
          <w:marTop w:val="0"/>
          <w:marBottom w:val="0"/>
          <w:divBdr>
            <w:top w:val="none" w:sz="0" w:space="0" w:color="auto"/>
            <w:left w:val="none" w:sz="0" w:space="0" w:color="auto"/>
            <w:bottom w:val="none" w:sz="0" w:space="0" w:color="auto"/>
            <w:right w:val="none" w:sz="0" w:space="0" w:color="auto"/>
          </w:divBdr>
        </w:div>
        <w:div w:id="2089838826">
          <w:marLeft w:val="0"/>
          <w:marRight w:val="0"/>
          <w:marTop w:val="0"/>
          <w:marBottom w:val="0"/>
          <w:divBdr>
            <w:top w:val="none" w:sz="0" w:space="0" w:color="auto"/>
            <w:left w:val="none" w:sz="0" w:space="0" w:color="auto"/>
            <w:bottom w:val="none" w:sz="0" w:space="0" w:color="auto"/>
            <w:right w:val="none" w:sz="0" w:space="0" w:color="auto"/>
          </w:divBdr>
        </w:div>
      </w:divsChild>
    </w:div>
    <w:div w:id="1923835496">
      <w:bodyDiv w:val="1"/>
      <w:marLeft w:val="0"/>
      <w:marRight w:val="0"/>
      <w:marTop w:val="0"/>
      <w:marBottom w:val="0"/>
      <w:divBdr>
        <w:top w:val="none" w:sz="0" w:space="0" w:color="auto"/>
        <w:left w:val="none" w:sz="0" w:space="0" w:color="auto"/>
        <w:bottom w:val="none" w:sz="0" w:space="0" w:color="auto"/>
        <w:right w:val="none" w:sz="0" w:space="0" w:color="auto"/>
      </w:divBdr>
    </w:div>
    <w:div w:id="1965502554">
      <w:bodyDiv w:val="1"/>
      <w:marLeft w:val="0"/>
      <w:marRight w:val="0"/>
      <w:marTop w:val="0"/>
      <w:marBottom w:val="0"/>
      <w:divBdr>
        <w:top w:val="none" w:sz="0" w:space="0" w:color="auto"/>
        <w:left w:val="none" w:sz="0" w:space="0" w:color="auto"/>
        <w:bottom w:val="none" w:sz="0" w:space="0" w:color="auto"/>
        <w:right w:val="none" w:sz="0" w:space="0" w:color="auto"/>
      </w:divBdr>
      <w:divsChild>
        <w:div w:id="383716954">
          <w:marLeft w:val="0"/>
          <w:marRight w:val="0"/>
          <w:marTop w:val="0"/>
          <w:marBottom w:val="0"/>
          <w:divBdr>
            <w:top w:val="none" w:sz="0" w:space="0" w:color="auto"/>
            <w:left w:val="none" w:sz="0" w:space="0" w:color="auto"/>
            <w:bottom w:val="none" w:sz="0" w:space="0" w:color="auto"/>
            <w:right w:val="none" w:sz="0" w:space="0" w:color="auto"/>
          </w:divBdr>
        </w:div>
        <w:div w:id="531846760">
          <w:marLeft w:val="0"/>
          <w:marRight w:val="0"/>
          <w:marTop w:val="0"/>
          <w:marBottom w:val="0"/>
          <w:divBdr>
            <w:top w:val="none" w:sz="0" w:space="0" w:color="auto"/>
            <w:left w:val="none" w:sz="0" w:space="0" w:color="auto"/>
            <w:bottom w:val="none" w:sz="0" w:space="0" w:color="auto"/>
            <w:right w:val="none" w:sz="0" w:space="0" w:color="auto"/>
          </w:divBdr>
        </w:div>
        <w:div w:id="547843832">
          <w:marLeft w:val="0"/>
          <w:marRight w:val="0"/>
          <w:marTop w:val="0"/>
          <w:marBottom w:val="0"/>
          <w:divBdr>
            <w:top w:val="none" w:sz="0" w:space="0" w:color="auto"/>
            <w:left w:val="none" w:sz="0" w:space="0" w:color="auto"/>
            <w:bottom w:val="none" w:sz="0" w:space="0" w:color="auto"/>
            <w:right w:val="none" w:sz="0" w:space="0" w:color="auto"/>
          </w:divBdr>
        </w:div>
        <w:div w:id="1044864623">
          <w:marLeft w:val="0"/>
          <w:marRight w:val="0"/>
          <w:marTop w:val="0"/>
          <w:marBottom w:val="0"/>
          <w:divBdr>
            <w:top w:val="none" w:sz="0" w:space="0" w:color="auto"/>
            <w:left w:val="none" w:sz="0" w:space="0" w:color="auto"/>
            <w:bottom w:val="none" w:sz="0" w:space="0" w:color="auto"/>
            <w:right w:val="none" w:sz="0" w:space="0" w:color="auto"/>
          </w:divBdr>
        </w:div>
        <w:div w:id="1798640052">
          <w:marLeft w:val="0"/>
          <w:marRight w:val="0"/>
          <w:marTop w:val="0"/>
          <w:marBottom w:val="0"/>
          <w:divBdr>
            <w:top w:val="none" w:sz="0" w:space="0" w:color="auto"/>
            <w:left w:val="none" w:sz="0" w:space="0" w:color="auto"/>
            <w:bottom w:val="none" w:sz="0" w:space="0" w:color="auto"/>
            <w:right w:val="none" w:sz="0" w:space="0" w:color="auto"/>
          </w:divBdr>
        </w:div>
        <w:div w:id="2012292882">
          <w:marLeft w:val="0"/>
          <w:marRight w:val="0"/>
          <w:marTop w:val="0"/>
          <w:marBottom w:val="0"/>
          <w:divBdr>
            <w:top w:val="none" w:sz="0" w:space="0" w:color="auto"/>
            <w:left w:val="none" w:sz="0" w:space="0" w:color="auto"/>
            <w:bottom w:val="none" w:sz="0" w:space="0" w:color="auto"/>
            <w:right w:val="none" w:sz="0" w:space="0" w:color="auto"/>
          </w:divBdr>
        </w:div>
      </w:divsChild>
    </w:div>
    <w:div w:id="2013221800">
      <w:bodyDiv w:val="1"/>
      <w:marLeft w:val="0"/>
      <w:marRight w:val="0"/>
      <w:marTop w:val="0"/>
      <w:marBottom w:val="0"/>
      <w:divBdr>
        <w:top w:val="none" w:sz="0" w:space="0" w:color="auto"/>
        <w:left w:val="none" w:sz="0" w:space="0" w:color="auto"/>
        <w:bottom w:val="none" w:sz="0" w:space="0" w:color="auto"/>
        <w:right w:val="none" w:sz="0" w:space="0" w:color="auto"/>
      </w:divBdr>
    </w:div>
    <w:div w:id="2013337685">
      <w:bodyDiv w:val="1"/>
      <w:marLeft w:val="0"/>
      <w:marRight w:val="0"/>
      <w:marTop w:val="0"/>
      <w:marBottom w:val="0"/>
      <w:divBdr>
        <w:top w:val="none" w:sz="0" w:space="0" w:color="auto"/>
        <w:left w:val="none" w:sz="0" w:space="0" w:color="auto"/>
        <w:bottom w:val="none" w:sz="0" w:space="0" w:color="auto"/>
        <w:right w:val="none" w:sz="0" w:space="0" w:color="auto"/>
      </w:divBdr>
      <w:divsChild>
        <w:div w:id="203756721">
          <w:marLeft w:val="0"/>
          <w:marRight w:val="0"/>
          <w:marTop w:val="0"/>
          <w:marBottom w:val="0"/>
          <w:divBdr>
            <w:top w:val="none" w:sz="0" w:space="0" w:color="auto"/>
            <w:left w:val="none" w:sz="0" w:space="0" w:color="auto"/>
            <w:bottom w:val="none" w:sz="0" w:space="0" w:color="auto"/>
            <w:right w:val="none" w:sz="0" w:space="0" w:color="auto"/>
          </w:divBdr>
        </w:div>
        <w:div w:id="626397565">
          <w:marLeft w:val="0"/>
          <w:marRight w:val="0"/>
          <w:marTop w:val="0"/>
          <w:marBottom w:val="0"/>
          <w:divBdr>
            <w:top w:val="none" w:sz="0" w:space="0" w:color="auto"/>
            <w:left w:val="none" w:sz="0" w:space="0" w:color="auto"/>
            <w:bottom w:val="none" w:sz="0" w:space="0" w:color="auto"/>
            <w:right w:val="none" w:sz="0" w:space="0" w:color="auto"/>
          </w:divBdr>
        </w:div>
      </w:divsChild>
    </w:div>
    <w:div w:id="2016371620">
      <w:bodyDiv w:val="1"/>
      <w:marLeft w:val="0"/>
      <w:marRight w:val="0"/>
      <w:marTop w:val="0"/>
      <w:marBottom w:val="0"/>
      <w:divBdr>
        <w:top w:val="none" w:sz="0" w:space="0" w:color="auto"/>
        <w:left w:val="none" w:sz="0" w:space="0" w:color="auto"/>
        <w:bottom w:val="none" w:sz="0" w:space="0" w:color="auto"/>
        <w:right w:val="none" w:sz="0" w:space="0" w:color="auto"/>
      </w:divBdr>
      <w:divsChild>
        <w:div w:id="26415331">
          <w:marLeft w:val="0"/>
          <w:marRight w:val="0"/>
          <w:marTop w:val="0"/>
          <w:marBottom w:val="0"/>
          <w:divBdr>
            <w:top w:val="none" w:sz="0" w:space="0" w:color="auto"/>
            <w:left w:val="none" w:sz="0" w:space="0" w:color="auto"/>
            <w:bottom w:val="none" w:sz="0" w:space="0" w:color="auto"/>
            <w:right w:val="none" w:sz="0" w:space="0" w:color="auto"/>
          </w:divBdr>
        </w:div>
        <w:div w:id="1545211351">
          <w:marLeft w:val="0"/>
          <w:marRight w:val="0"/>
          <w:marTop w:val="0"/>
          <w:marBottom w:val="0"/>
          <w:divBdr>
            <w:top w:val="none" w:sz="0" w:space="0" w:color="auto"/>
            <w:left w:val="none" w:sz="0" w:space="0" w:color="auto"/>
            <w:bottom w:val="none" w:sz="0" w:space="0" w:color="auto"/>
            <w:right w:val="none" w:sz="0" w:space="0" w:color="auto"/>
          </w:divBdr>
        </w:div>
      </w:divsChild>
    </w:div>
    <w:div w:id="2025589300">
      <w:bodyDiv w:val="1"/>
      <w:marLeft w:val="0"/>
      <w:marRight w:val="0"/>
      <w:marTop w:val="0"/>
      <w:marBottom w:val="0"/>
      <w:divBdr>
        <w:top w:val="none" w:sz="0" w:space="0" w:color="auto"/>
        <w:left w:val="none" w:sz="0" w:space="0" w:color="auto"/>
        <w:bottom w:val="none" w:sz="0" w:space="0" w:color="auto"/>
        <w:right w:val="none" w:sz="0" w:space="0" w:color="auto"/>
      </w:divBdr>
    </w:div>
    <w:div w:id="2059086185">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ysed.gov/essa/information-educators-and-schools" TargetMode="External"/><Relationship Id="rId117" Type="http://schemas.openxmlformats.org/officeDocument/2006/relationships/footer" Target="footer7.xml"/><Relationship Id="rId21" Type="http://schemas.openxmlformats.org/officeDocument/2006/relationships/hyperlink" Target="https://www.edglossary.org/evidence-based/" TargetMode="External"/><Relationship Id="rId42" Type="http://schemas.openxmlformats.org/officeDocument/2006/relationships/hyperlink" Target="https://www.oms.nysed.gov/cafe/forms/" TargetMode="External"/><Relationship Id="rId47" Type="http://schemas.openxmlformats.org/officeDocument/2006/relationships/hyperlink" Target="https://ocfs.ny.gov/main/about/" TargetMode="External"/><Relationship Id="rId63" Type="http://schemas.openxmlformats.org/officeDocument/2006/relationships/hyperlink" Target="https://studentprivacy.ed.gov/sites/default/files/resource_document/file/2019%20HIPAA%20FERPA%20Joint%20Guidance%20508.pdf" TargetMode="External"/><Relationship Id="rId68" Type="http://schemas.openxmlformats.org/officeDocument/2006/relationships/hyperlink" Target="https://casetext.com/regulation/new-york-codes-rules-and-regulations/title-8-education-department/chapter-ii-regulations-of-the-commissioner/subchapter-g-health-and-physical-education/part-135-health-physical-education-and-recreation/section-1353-health-education" TargetMode="External"/><Relationship Id="rId84" Type="http://schemas.openxmlformats.org/officeDocument/2006/relationships/hyperlink" Target="https://www.oms.nysed.gov/cafe/forms/" TargetMode="External"/><Relationship Id="rId89" Type="http://schemas.openxmlformats.org/officeDocument/2006/relationships/hyperlink" Target="https://ny.newnycontracts.com/?TN" TargetMode="External"/><Relationship Id="rId112" Type="http://schemas.openxmlformats.org/officeDocument/2006/relationships/footer" Target="footer5.xml"/><Relationship Id="rId133" Type="http://schemas.openxmlformats.org/officeDocument/2006/relationships/theme" Target="theme/theme1.xml"/><Relationship Id="rId16" Type="http://schemas.openxmlformats.org/officeDocument/2006/relationships/hyperlink" Target="https://www.p12.nysed.gov/funding/currentapps.html" TargetMode="External"/><Relationship Id="rId107" Type="http://schemas.openxmlformats.org/officeDocument/2006/relationships/hyperlink" Target="mailto:mwbecertification@esd.ny.gov" TargetMode="External"/><Relationship Id="rId11" Type="http://schemas.openxmlformats.org/officeDocument/2006/relationships/hyperlink" Target="https://www.oms.nysed.gov/cafe/forms/" TargetMode="External"/><Relationship Id="rId32" Type="http://schemas.openxmlformats.org/officeDocument/2006/relationships/hyperlink" Target="https://www.wested.org/wp-content/uploads/2019/04/resource-restorative-justice-in-u-s-schools-an-updated-research-review.pdf" TargetMode="External"/><Relationship Id="rId37" Type="http://schemas.openxmlformats.org/officeDocument/2006/relationships/hyperlink" Target="https://app.smartsheet.com/b/publish?EQBCT=f09ebb34b3ca4e78a04818bd90b0a002" TargetMode="External"/><Relationship Id="rId53" Type="http://schemas.openxmlformats.org/officeDocument/2006/relationships/hyperlink" Target="http://www.nysed.gov/data-privacy-security/laws-regulations-and-guidance" TargetMode="External"/><Relationship Id="rId58" Type="http://schemas.openxmlformats.org/officeDocument/2006/relationships/hyperlink" Target="https://www.ncbi.nlm.nih.gov/pmc/articles/PMC5963279/" TargetMode="External"/><Relationship Id="rId74" Type="http://schemas.openxmlformats.org/officeDocument/2006/relationships/hyperlink" Target="https://www.samhsa.gov/sites/default/files/programs_campaigns/brss_tacs/peer-support-2017.pdf" TargetMode="External"/><Relationship Id="rId79" Type="http://schemas.openxmlformats.org/officeDocument/2006/relationships/hyperlink" Target="https://www.schoolmentalhealth.org/" TargetMode="External"/><Relationship Id="rId102" Type="http://schemas.openxmlformats.org/officeDocument/2006/relationships/hyperlink" Target="https://www.oms.nysed.gov/cafe/forms/" TargetMode="External"/><Relationship Id="rId123" Type="http://schemas.openxmlformats.org/officeDocument/2006/relationships/header" Target="header9.xml"/><Relationship Id="rId128" Type="http://schemas.openxmlformats.org/officeDocument/2006/relationships/header" Target="header11.xml"/><Relationship Id="rId5" Type="http://schemas.openxmlformats.org/officeDocument/2006/relationships/numbering" Target="numbering.xml"/><Relationship Id="rId90" Type="http://schemas.openxmlformats.org/officeDocument/2006/relationships/hyperlink" Target="mailto:MWBEGrants@nysed.gov" TargetMode="External"/><Relationship Id="rId95" Type="http://schemas.openxmlformats.org/officeDocument/2006/relationships/footer" Target="footer1.xml"/><Relationship Id="rId14" Type="http://schemas.openxmlformats.org/officeDocument/2006/relationships/hyperlink" Target="https://nysed-osss.smapply.io/prog/lst/" TargetMode="External"/><Relationship Id="rId22" Type="http://schemas.openxmlformats.org/officeDocument/2006/relationships/hyperlink" Target="https://aifs.gov.au/resources/short-articles/what-evidence-informed-approach-practice-and-why-it-important" TargetMode="External"/><Relationship Id="rId27" Type="http://schemas.openxmlformats.org/officeDocument/2006/relationships/hyperlink" Target="https://www.illuminateed.com/blog/2019/09/mtss-tiers-mtss-interventions-101/" TargetMode="External"/><Relationship Id="rId30" Type="http://schemas.openxmlformats.org/officeDocument/2006/relationships/hyperlink" Target="https://www.nyscfss.org/restorative-practices" TargetMode="External"/><Relationship Id="rId35" Type="http://schemas.openxmlformats.org/officeDocument/2006/relationships/hyperlink" Target="https://traumasensitiveschools.org/tools-and-resources/what-is-a-trauma-sensitive-school/" TargetMode="External"/><Relationship Id="rId43" Type="http://schemas.openxmlformats.org/officeDocument/2006/relationships/hyperlink" Target="https://www.p12.nysed.gov/sss/ssae/schoolsafety/save/" TargetMode="External"/><Relationship Id="rId48" Type="http://schemas.openxmlformats.org/officeDocument/2006/relationships/hyperlink" Target="https://ocfs.ny.gov/programs/childcare/regulations/414-SACC.pdf" TargetMode="External"/><Relationship Id="rId56" Type="http://schemas.openxmlformats.org/officeDocument/2006/relationships/hyperlink" Target="http://www.nysed.gov/data-privacy-security/frequently-asked-questions-about-data-privacy-and-security" TargetMode="External"/><Relationship Id="rId64" Type="http://schemas.openxmlformats.org/officeDocument/2006/relationships/hyperlink" Target="https://www.hhs.gov/hipaa/for-professionals/other-administration-simplification-rules/index.html" TargetMode="External"/><Relationship Id="rId69" Type="http://schemas.openxmlformats.org/officeDocument/2006/relationships/hyperlink" Target="https://www.samhsa.gov/sites/default/files/ready_set_go_review_mh_screening_in_schools_508.pdf" TargetMode="External"/><Relationship Id="rId77" Type="http://schemas.openxmlformats.org/officeDocument/2006/relationships/hyperlink" Target="https://mhanys.org/" TargetMode="External"/><Relationship Id="rId100" Type="http://schemas.openxmlformats.org/officeDocument/2006/relationships/hyperlink" Target="https://www.oms.nysed.gov/cafe/forms/" TargetMode="External"/><Relationship Id="rId105" Type="http://schemas.openxmlformats.org/officeDocument/2006/relationships/hyperlink" Target="mailto:RECOVSRFP@nysed.gov" TargetMode="External"/><Relationship Id="rId113" Type="http://schemas.openxmlformats.org/officeDocument/2006/relationships/header" Target="header4.xml"/><Relationship Id="rId118" Type="http://schemas.openxmlformats.org/officeDocument/2006/relationships/header" Target="header7.xml"/><Relationship Id="rId126" Type="http://schemas.openxmlformats.org/officeDocument/2006/relationships/footer" Target="footer11.xml"/><Relationship Id="rId134"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www.p12.nysed.gov/sss/documents/OCFSRegionalOffices.pdf" TargetMode="External"/><Relationship Id="rId72" Type="http://schemas.openxmlformats.org/officeDocument/2006/relationships/hyperlink" Target="https://omh.ny.gov/omhweb/childservice/support-services.htm" TargetMode="External"/><Relationship Id="rId80" Type="http://schemas.openxmlformats.org/officeDocument/2006/relationships/hyperlink" Target="https://www.samhsa.gov/" TargetMode="External"/><Relationship Id="rId85" Type="http://schemas.openxmlformats.org/officeDocument/2006/relationships/hyperlink" Target="http://www.oms.nysed.gov/cafe" TargetMode="External"/><Relationship Id="rId93" Type="http://schemas.openxmlformats.org/officeDocument/2006/relationships/hyperlink" Target="https://www.gse.harvard.edu/news/22/10/new-research-provides-first-clear-picture-learning-loss-local-level" TargetMode="External"/><Relationship Id="rId98" Type="http://schemas.openxmlformats.org/officeDocument/2006/relationships/footer" Target="footer3.xml"/><Relationship Id="rId12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hyperlink" Target="https://www.oms.nysed.gov/cafe/forms/" TargetMode="External"/><Relationship Id="rId17" Type="http://schemas.openxmlformats.org/officeDocument/2006/relationships/hyperlink" Target="mailto:RECOVSRFP@nysed.gov" TargetMode="External"/><Relationship Id="rId25" Type="http://schemas.openxmlformats.org/officeDocument/2006/relationships/hyperlink" Target="https://www.nami.org/About-Mental-Illness/Treatments/Types-of-Mental-Health-Professionals" TargetMode="External"/><Relationship Id="rId33" Type="http://schemas.openxmlformats.org/officeDocument/2006/relationships/hyperlink" Target="https://casel.org/fundamentals-of-sel/" TargetMode="External"/><Relationship Id="rId38" Type="http://schemas.openxmlformats.org/officeDocument/2006/relationships/hyperlink" Target="https://www.oms.nysed.gov/cafe/forms/" TargetMode="External"/><Relationship Id="rId46" Type="http://schemas.openxmlformats.org/officeDocument/2006/relationships/hyperlink" Target="https://www.p12.nysed.gov/sss/documents/QuickGuideEmerPlanning2022.pdf" TargetMode="External"/><Relationship Id="rId59" Type="http://schemas.openxmlformats.org/officeDocument/2006/relationships/hyperlink" Target="https://www.ncbi.nlm.nih.gov/pmc/articles/PMC8307200/" TargetMode="External"/><Relationship Id="rId67" Type="http://schemas.openxmlformats.org/officeDocument/2006/relationships/hyperlink" Target="https://www.nysenate.gov/legislation/laws/EDN/804" TargetMode="External"/><Relationship Id="rId103" Type="http://schemas.openxmlformats.org/officeDocument/2006/relationships/hyperlink" Target="https://www.oms.nysed.gov/cafe/forms/" TargetMode="External"/><Relationship Id="rId108" Type="http://schemas.openxmlformats.org/officeDocument/2006/relationships/hyperlink" Target="https://ny.newnycontracts.com/FrontEnd/VendorSearchPublic.asp" TargetMode="External"/><Relationship Id="rId116" Type="http://schemas.openxmlformats.org/officeDocument/2006/relationships/header" Target="header6.xml"/><Relationship Id="rId124" Type="http://schemas.openxmlformats.org/officeDocument/2006/relationships/footer" Target="footer10.xml"/><Relationship Id="rId129" Type="http://schemas.openxmlformats.org/officeDocument/2006/relationships/header" Target="header12.xml"/><Relationship Id="rId20" Type="http://schemas.openxmlformats.org/officeDocument/2006/relationships/hyperlink" Target="https://data.nysed.gov/glossary.php?report=enrollment" TargetMode="External"/><Relationship Id="rId41" Type="http://schemas.openxmlformats.org/officeDocument/2006/relationships/hyperlink" Target="http://www.oms.nysed.gov/cafe/guidance/guidelines.html" TargetMode="External"/><Relationship Id="rId54" Type="http://schemas.openxmlformats.org/officeDocument/2006/relationships/hyperlink" Target="http://www.nysed.gov/common/nysed/files/programs/data-privacy-security/fact-sheet-for-parents.pdf" TargetMode="External"/><Relationship Id="rId62" Type="http://schemas.openxmlformats.org/officeDocument/2006/relationships/hyperlink" Target="https://www.hhs.gov/hipaa/index.html" TargetMode="External"/><Relationship Id="rId70" Type="http://schemas.openxmlformats.org/officeDocument/2006/relationships/hyperlink" Target="https://www.samhsa.gov/" TargetMode="External"/><Relationship Id="rId75" Type="http://schemas.openxmlformats.org/officeDocument/2006/relationships/hyperlink" Target="https://mhanys.org/products/mhfa/" TargetMode="External"/><Relationship Id="rId83" Type="http://schemas.openxmlformats.org/officeDocument/2006/relationships/hyperlink" Target="https://www.oms.nysed.gov/cafe/forms/" TargetMode="External"/><Relationship Id="rId88" Type="http://schemas.openxmlformats.org/officeDocument/2006/relationships/hyperlink" Target="https://ny.newnycontracts.com/FrontEnd/VendorSearchPublic.asp?TN=ny&amp;XID=4687" TargetMode="External"/><Relationship Id="rId91" Type="http://schemas.openxmlformats.org/officeDocument/2006/relationships/hyperlink" Target="mailto:MWBEGrants@nysed.gov" TargetMode="External"/><Relationship Id="rId96" Type="http://schemas.openxmlformats.org/officeDocument/2006/relationships/footer" Target="footer2.xml"/><Relationship Id="rId111" Type="http://schemas.openxmlformats.org/officeDocument/2006/relationships/footer" Target="footer4.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ECOVSRFP@nysed.gov" TargetMode="External"/><Relationship Id="rId23" Type="http://schemas.openxmlformats.org/officeDocument/2006/relationships/hyperlink" Target="https://www.edglossary.org/learning-loss/" TargetMode="External"/><Relationship Id="rId28" Type="http://schemas.openxmlformats.org/officeDocument/2006/relationships/hyperlink" Target="https://www.illuminateed.com/blog/2020/08/what-is-social-emotional-behavior/" TargetMode="External"/><Relationship Id="rId36" Type="http://schemas.openxmlformats.org/officeDocument/2006/relationships/hyperlink" Target="https://www.compcenternetwork.org/resources/resource/6712/trauma-informed-practices-resource-list-dashboard" TargetMode="External"/><Relationship Id="rId49" Type="http://schemas.openxmlformats.org/officeDocument/2006/relationships/hyperlink" Target="https://ocfs.ny.gov/programs/childcare/become-a-provider.php" TargetMode="External"/><Relationship Id="rId57" Type="http://schemas.openxmlformats.org/officeDocument/2006/relationships/hyperlink" Target="https://studentprivacy.ed.gov/faq/what-protection-pupil-rights-amendment-ppra" TargetMode="External"/><Relationship Id="rId106" Type="http://schemas.openxmlformats.org/officeDocument/2006/relationships/hyperlink" Target="mailto:opa@esd.ny.gov" TargetMode="External"/><Relationship Id="rId114" Type="http://schemas.openxmlformats.org/officeDocument/2006/relationships/footer" Target="footer6.xml"/><Relationship Id="rId119" Type="http://schemas.openxmlformats.org/officeDocument/2006/relationships/footer" Target="footer8.xml"/><Relationship Id="rId127" Type="http://schemas.openxmlformats.org/officeDocument/2006/relationships/hyperlink" Target="mailto:mwbegrants@nysed.gov" TargetMode="External"/><Relationship Id="rId10" Type="http://schemas.openxmlformats.org/officeDocument/2006/relationships/endnotes" Target="endnotes.xml"/><Relationship Id="rId31" Type="http://schemas.openxmlformats.org/officeDocument/2006/relationships/hyperlink" Target="https://www.edutopia.org/article/building-community-restorative-circles" TargetMode="External"/><Relationship Id="rId44" Type="http://schemas.openxmlformats.org/officeDocument/2006/relationships/hyperlink" Target="https://www.p12.nysed.gov/sss/ssae/schoolsafety/save/" TargetMode="External"/><Relationship Id="rId52" Type="http://schemas.openxmlformats.org/officeDocument/2006/relationships/hyperlink" Target="https://ocfs.ny.gov/programs/childcare/referral-agencies.php" TargetMode="External"/><Relationship Id="rId60" Type="http://schemas.openxmlformats.org/officeDocument/2006/relationships/hyperlink" Target="https://studentprivacy.ed.gov/faq/what-protection-pupil-rights-amendment-ppra" TargetMode="External"/><Relationship Id="rId65" Type="http://schemas.openxmlformats.org/officeDocument/2006/relationships/hyperlink" Target="https://www.govinfo.gov/content/pkg/CFR-2013-title45-vol1/pdf/CFR-2013-title45-vol1-sec160-103.pdf" TargetMode="External"/><Relationship Id="rId73" Type="http://schemas.openxmlformats.org/officeDocument/2006/relationships/hyperlink" Target="https://nyssoc.com/shape-learning-collaborative/" TargetMode="External"/><Relationship Id="rId78" Type="http://schemas.openxmlformats.org/officeDocument/2006/relationships/hyperlink" Target="https://www.schoolmentalhealth.org/media/SOM/Microsites/NCSMH/Documents/Quality-Guides/Funding-and-Sustainability-1.27.20.pdf" TargetMode="External"/><Relationship Id="rId81" Type="http://schemas.openxmlformats.org/officeDocument/2006/relationships/hyperlink" Target="https://nysed-osss.smapply.io/prog/lst/" TargetMode="External"/><Relationship Id="rId86" Type="http://schemas.openxmlformats.org/officeDocument/2006/relationships/hyperlink" Target="http://www.oms.nysed.gov/cafe/guidance/" TargetMode="External"/><Relationship Id="rId94" Type="http://schemas.openxmlformats.org/officeDocument/2006/relationships/header" Target="header1.xml"/><Relationship Id="rId99" Type="http://schemas.openxmlformats.org/officeDocument/2006/relationships/image" Target="media/image1.png"/><Relationship Id="rId101" Type="http://schemas.openxmlformats.org/officeDocument/2006/relationships/hyperlink" Target="https://www.oms.nysed.gov/cafe/forms/" TargetMode="External"/><Relationship Id="rId122" Type="http://schemas.openxmlformats.org/officeDocument/2006/relationships/hyperlink" Target="http://www.oms.nysed.gov/cafe/forms/" TargetMode="External"/><Relationship Id="rId130" Type="http://schemas.openxmlformats.org/officeDocument/2006/relationships/footer" Target="footer12.xml"/><Relationship Id="rId135"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ms.nysed.gov/cafe/forms/" TargetMode="External"/><Relationship Id="rId18" Type="http://schemas.openxmlformats.org/officeDocument/2006/relationships/hyperlink" Target="mailto:RECOVSRFP@nysed.gov" TargetMode="External"/><Relationship Id="rId39" Type="http://schemas.openxmlformats.org/officeDocument/2006/relationships/hyperlink" Target="https://www.oms.nysed.gov/cafe/forms/" TargetMode="External"/><Relationship Id="rId109" Type="http://schemas.openxmlformats.org/officeDocument/2006/relationships/hyperlink" Target="https://ogs.ny.gov/list-entities-determined-be-non-responsive-biddersofferers-pursuant-nys-iran-divestment-act-2012" TargetMode="External"/><Relationship Id="rId34" Type="http://schemas.openxmlformats.org/officeDocument/2006/relationships/hyperlink" Target="https://753a0706.flowpaper.com/CCSSOSELMTSSToolkit/" TargetMode="External"/><Relationship Id="rId50" Type="http://schemas.openxmlformats.org/officeDocument/2006/relationships/hyperlink" Target="https://ocfs.ny.gov/programs/childcare/regulations/414-SACC.pdf" TargetMode="External"/><Relationship Id="rId55" Type="http://schemas.openxmlformats.org/officeDocument/2006/relationships/hyperlink" Target="https://www.nysenate.gov/legislation/laws/EDN/2-D" TargetMode="External"/><Relationship Id="rId76" Type="http://schemas.openxmlformats.org/officeDocument/2006/relationships/hyperlink" Target="https://www.mentalhealthednys.org/" TargetMode="External"/><Relationship Id="rId97" Type="http://schemas.openxmlformats.org/officeDocument/2006/relationships/header" Target="header2.xml"/><Relationship Id="rId104" Type="http://schemas.openxmlformats.org/officeDocument/2006/relationships/hyperlink" Target="mailto:RECOVSRFP@nysed.gov" TargetMode="External"/><Relationship Id="rId120" Type="http://schemas.openxmlformats.org/officeDocument/2006/relationships/header" Target="header8.xml"/><Relationship Id="rId125" Type="http://schemas.openxmlformats.org/officeDocument/2006/relationships/header" Target="header10.xml"/><Relationship Id="rId7" Type="http://schemas.openxmlformats.org/officeDocument/2006/relationships/settings" Target="settings.xml"/><Relationship Id="rId71" Type="http://schemas.openxmlformats.org/officeDocument/2006/relationships/hyperlink" Target="https://nyssoc.com/shape-how-to-get-started/" TargetMode="External"/><Relationship Id="rId92" Type="http://schemas.openxmlformats.org/officeDocument/2006/relationships/hyperlink" Target="https://oese.ed.gov/files/2020/10/nitt-ta_data_systems_brief.pdf" TargetMode="External"/><Relationship Id="rId2" Type="http://schemas.openxmlformats.org/officeDocument/2006/relationships/customXml" Target="../customXml/item2.xml"/><Relationship Id="rId29" Type="http://schemas.openxmlformats.org/officeDocument/2006/relationships/hyperlink" Target="https://www.lawinsider.com/dictionary/promising-practice" TargetMode="External"/><Relationship Id="rId24" Type="http://schemas.openxmlformats.org/officeDocument/2006/relationships/hyperlink" Target="https://www.mentalhealth.gov/basics/what-is-mental-health" TargetMode="External"/><Relationship Id="rId40" Type="http://schemas.openxmlformats.org/officeDocument/2006/relationships/hyperlink" Target="https://www.oms.nysed.gov/cafe/forms/" TargetMode="External"/><Relationship Id="rId45" Type="http://schemas.openxmlformats.org/officeDocument/2006/relationships/hyperlink" Target="https://ocfs.ny.gov/programs/childcare/regulations/414-SACC.pdf" TargetMode="External"/><Relationship Id="rId66" Type="http://schemas.openxmlformats.org/officeDocument/2006/relationships/hyperlink" Target="http://www.nysed.gov/common/nysed/files/programs/curriculum-instruction/educationliteracyinschoolsfinal.11.2018.pdf" TargetMode="External"/><Relationship Id="rId87" Type="http://schemas.openxmlformats.org/officeDocument/2006/relationships/hyperlink" Target="http://www.oms.nysed.gov/cafe/guidance/guidelines.html" TargetMode="External"/><Relationship Id="rId110" Type="http://schemas.openxmlformats.org/officeDocument/2006/relationships/header" Target="header3.xml"/><Relationship Id="rId115" Type="http://schemas.openxmlformats.org/officeDocument/2006/relationships/header" Target="header5.xml"/><Relationship Id="rId131" Type="http://schemas.openxmlformats.org/officeDocument/2006/relationships/hyperlink" Target="http://www.wcb.ny.gov/content/main/Employers/Employers.jsp" TargetMode="External"/><Relationship Id="rId61" Type="http://schemas.openxmlformats.org/officeDocument/2006/relationships/hyperlink" Target="https://www2.ed.gov/policy/gen/guid/fpco/ferpa/index.html" TargetMode="External"/><Relationship Id="rId82" Type="http://schemas.openxmlformats.org/officeDocument/2006/relationships/hyperlink" Target="http://www.oms.nysed.gov/cafe/forms/" TargetMode="External"/><Relationship Id="rId19" Type="http://schemas.openxmlformats.org/officeDocument/2006/relationships/hyperlink" Target="https://www2.ed.gov/documents/coronavirus/lost-instructional-time.pdf" TargetMode="External"/></Relationships>
</file>

<file path=word/_rels/footer10.xml.rels><?xml version="1.0" encoding="UTF-8" standalone="yes"?>
<Relationships xmlns="http://schemas.openxmlformats.org/package/2006/relationships"><Relationship Id="rId2" Type="http://schemas.openxmlformats.org/officeDocument/2006/relationships/hyperlink" Target="https://nysed-my.sharepoint.com/personal/michele_kinzel-peles_nysed_gov/Documents/Desktop/1.%20SSS/RFP%20RECOVS/P12%20Funding%20Opportunities" TargetMode="External"/><Relationship Id="rId1" Type="http://schemas.openxmlformats.org/officeDocument/2006/relationships/hyperlink" Target="https://nysed-my.sharepoint.com/personal/michele_kinzel-peles_nysed_gov/Documents/Desktop/RFP%20RECOVS/NYSED%20Grants%20RFP%20Webpag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p12.nysed.gov/funding/currentapps.html" TargetMode="External"/><Relationship Id="rId1" Type="http://schemas.openxmlformats.org/officeDocument/2006/relationships/hyperlink" Target="https://www.oms.nysed.gov/cafe/"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nysed-my.sharepoint.com/personal/michele_kinzel-peles_nysed_gov/Documents/Desktop/1.%20SSS/RFP%20RECOVS/P12%20Funding%20Opportunities" TargetMode="External"/><Relationship Id="rId1" Type="http://schemas.openxmlformats.org/officeDocument/2006/relationships/hyperlink" Target="https://nysed-my.sharepoint.com/personal/michele_kinzel-peles_nysed_gov/Documents/Desktop/RFP%20RECOVS/NYSED%20Grants%20RFP%20Webpage"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s://nysed-my.sharepoint.com/personal/michele_kinzel-peles_nysed_gov/Documents/Desktop/1.%20SSS/RFP%20RECOVS/P12%20Funding%20Opportunities" TargetMode="External"/><Relationship Id="rId1" Type="http://schemas.openxmlformats.org/officeDocument/2006/relationships/hyperlink" Target="https://nysed-my.sharepoint.com/personal/michele_kinzel-peles_nysed_gov/Documents/Desktop/RFP%20RECOVS/NYSED%20Grants%20RFP%20Webpa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nsortium.uchicago.edu/publications/school-practices-to-address-student-learning-loss" TargetMode="External"/><Relationship Id="rId2" Type="http://schemas.openxmlformats.org/officeDocument/2006/relationships/hyperlink" Target="https://caldercenter.org/publications/comprehensive-picture-achievement-across-covid-19-pandemic-years-examining-variation." TargetMode="External"/><Relationship Id="rId1" Type="http://schemas.openxmlformats.org/officeDocument/2006/relationships/hyperlink" Target="http://dx.doi.org/10.15585/mmwr.su7103a3" TargetMode="External"/></Relationships>
</file>

<file path=word/documenttasks/documenttasks1.xml><?xml version="1.0" encoding="utf-8"?>
<t:Tasks xmlns:t="http://schemas.microsoft.com/office/tasks/2019/documenttasks" xmlns:oel="http://schemas.microsoft.com/office/2019/extlst">
  <t:Task id="{493A43FD-197D-49FF-B45F-2A68609AEFA5}">
    <t:Anchor>
      <t:Comment id="344853210"/>
    </t:Anchor>
    <t:History>
      <t:Event id="{E5A80D11-BEBE-4858-9611-74913EDF14F0}" time="2022-06-08T19:53:37.52Z">
        <t:Attribution userId="S::jason.rogers@nysed.gov::1df3ef3a-1b7f-4da7-8b98-7f803fbd2ee7" userProvider="AD" userName="Jason Rogers"/>
        <t:Anchor>
          <t:Comment id="344853210"/>
        </t:Anchor>
        <t:Create/>
      </t:Event>
      <t:Event id="{2BE5F055-597C-4816-A221-73B274B102BA}" time="2022-06-08T19:53:37.52Z">
        <t:Attribution userId="S::jason.rogers@nysed.gov::1df3ef3a-1b7f-4da7-8b98-7f803fbd2ee7" userProvider="AD" userName="Jason Rogers"/>
        <t:Anchor>
          <t:Comment id="344853210"/>
        </t:Anchor>
        <t:Assign userId="S::Gwyn.Marschman@nysed.gov::108351d1-5dff-4fde-90b4-bab9896ebb0d" userProvider="AD" userName="Gwyn Marschman"/>
      </t:Event>
      <t:Event id="{E74CF1CB-5905-44FB-8B88-F73AEA186D46}" time="2022-06-08T19:53:37.52Z">
        <t:Attribution userId="S::jason.rogers@nysed.gov::1df3ef3a-1b7f-4da7-8b98-7f803fbd2ee7" userProvider="AD" userName="Jason Rogers"/>
        <t:Anchor>
          <t:Comment id="344853210"/>
        </t:Anchor>
        <t:SetTitle title="competitive or non-competitive? @Gwyn Marschman"/>
      </t:Event>
      <t:Event id="{BFBEFE54-5C4E-4B14-842F-3F608AAA0DD9}" time="2022-06-10T15:05:34.947Z">
        <t:Attribution userId="S::jason.rogers@nysed.gov::1df3ef3a-1b7f-4da7-8b98-7f803fbd2ee7" userProvider="AD" userName="Jason Rogers"/>
        <t:Progress percentComplete="100"/>
      </t:Event>
    </t:History>
  </t:Task>
  <t:Task id="{5311321B-C173-430C-87E1-4EF143511956}">
    <t:Anchor>
      <t:Comment id="808693972"/>
    </t:Anchor>
    <t:History>
      <t:Event id="{19092DC6-B240-4A9D-932B-F1FC9B31574D}" time="2022-06-09T12:24:38.55Z">
        <t:Attribution userId="S::jason.rogers@nysed.gov::1df3ef3a-1b7f-4da7-8b98-7f803fbd2ee7" userProvider="AD" userName="Jason Rogers"/>
        <t:Anchor>
          <t:Comment id="808693972"/>
        </t:Anchor>
        <t:Create/>
      </t:Event>
      <t:Event id="{47DED2AE-94D6-40A4-B6BD-1FB371DD82B8}" time="2022-06-09T12:24:38.55Z">
        <t:Attribution userId="S::jason.rogers@nysed.gov::1df3ef3a-1b7f-4da7-8b98-7f803fbd2ee7" userProvider="AD" userName="Jason Rogers"/>
        <t:Anchor>
          <t:Comment id="808693972"/>
        </t:Anchor>
        <t:Assign userId="S::Gwyn.Marschman@nysed.gov::108351d1-5dff-4fde-90b4-bab9896ebb0d" userProvider="AD" userName="Gwyn Marschman"/>
      </t:Event>
      <t:Event id="{29907E83-B920-4B76-94F5-3C4DF618C69E}" time="2022-06-09T12:24:38.55Z">
        <t:Attribution userId="S::jason.rogers@nysed.gov::1df3ef3a-1b7f-4da7-8b98-7f803fbd2ee7" userProvider="AD" userName="Jason Rogers"/>
        <t:Anchor>
          <t:Comment id="808693972"/>
        </t:Anchor>
        <t:SetTitle title="since the 12 million is already appropriated, do we need this sentence? @Gwyn Marschman"/>
      </t:Event>
    </t:History>
  </t:Task>
  <t:Task id="{6244DF3C-E584-4826-AF17-18C78D83FC33}">
    <t:Anchor>
      <t:Comment id="316612769"/>
    </t:Anchor>
    <t:History>
      <t:Event id="{91D6889D-D857-4AB2-8EEE-E8BB999042DF}" time="2022-06-17T12:29:59.906Z">
        <t:Attribution userId="S::jason.rogers@nysed.gov::1df3ef3a-1b7f-4da7-8b98-7f803fbd2ee7" userProvider="AD" userName="Jason Rogers"/>
        <t:Anchor>
          <t:Comment id="873695427"/>
        </t:Anchor>
        <t:Create/>
      </t:Event>
      <t:Event id="{ED32A7D1-6DFD-4736-B318-4CAD8E95DD5A}" time="2022-06-17T12:29:59.906Z">
        <t:Attribution userId="S::jason.rogers@nysed.gov::1df3ef3a-1b7f-4da7-8b98-7f803fbd2ee7" userProvider="AD" userName="Jason Rogers"/>
        <t:Anchor>
          <t:Comment id="873695427"/>
        </t:Anchor>
        <t:Assign userId="S::Rachel.Mardon@nysed.gov::947d93bb-84c1-4042-b630-e6184d2d72cc" userProvider="AD" userName="Rachel Mardon"/>
      </t:Event>
      <t:Event id="{9B728418-DA1A-47C3-AA88-7217682313C9}" time="2022-06-17T12:29:59.906Z">
        <t:Attribution userId="S::jason.rogers@nysed.gov::1df3ef3a-1b7f-4da7-8b98-7f803fbd2ee7" userProvider="AD" userName="Jason Rogers"/>
        <t:Anchor>
          <t:Comment id="873695427"/>
        </t:Anchor>
        <t:SetTitle title="@Rachel Mardon - what are your thoughts on this section?"/>
      </t:Event>
      <t:Event id="{A67B72EB-C4DD-4CD8-B226-CC6BBC3B8E9A}" time="2022-06-22T19:33:04.129Z">
        <t:Attribution userId="S::jason.rogers@nysed.gov::1df3ef3a-1b7f-4da7-8b98-7f803fbd2ee7" userProvider="AD" userName="Jason Rogers"/>
        <t:Progress percentComplete="100"/>
      </t:Event>
    </t:History>
  </t:Task>
  <t:Task id="{A7E8D68D-B0E1-4656-B46B-889E52F4FBA0}">
    <t:Anchor>
      <t:Comment id="1428330724"/>
    </t:Anchor>
    <t:History>
      <t:Event id="{946F6A6B-EDD2-4958-8D19-73E247B2F2EC}" time="2022-06-17T12:29:59.906Z">
        <t:Attribution userId="S::jason.rogers@nysed.gov::1df3ef3a-1b7f-4da7-8b98-7f803fbd2ee7" userProvider="AD" userName="Jason Rogers"/>
        <t:Anchor>
          <t:Comment id="1208113339"/>
        </t:Anchor>
        <t:Create/>
      </t:Event>
      <t:Event id="{389D1A21-9220-469D-8A36-32DB89365433}" time="2022-06-17T12:29:59.906Z">
        <t:Attribution userId="S::jason.rogers@nysed.gov::1df3ef3a-1b7f-4da7-8b98-7f803fbd2ee7" userProvider="AD" userName="Jason Rogers"/>
        <t:Anchor>
          <t:Comment id="1208113339"/>
        </t:Anchor>
        <t:Assign userId="S::Rachel.Mardon@nysed.gov::947d93bb-84c1-4042-b630-e6184d2d72cc" userProvider="AD" userName="Rachel Mardon"/>
      </t:Event>
      <t:Event id="{5C6A2DD3-A63E-4F8A-AC8D-9185F6C52E21}" time="2022-06-17T12:29:59.906Z">
        <t:Attribution userId="S::jason.rogers@nysed.gov::1df3ef3a-1b7f-4da7-8b98-7f803fbd2ee7" userProvider="AD" userName="Jason Rogers"/>
        <t:Anchor>
          <t:Comment id="1208113339"/>
        </t:Anchor>
        <t:SetTitle title="@Rachel Mardon - what are your thoughts on this section?"/>
      </t:Event>
      <t:Event id="{4A6A3039-BE42-4D32-AA16-F057E85C78EA}" time="2022-06-22T19:33:04.129Z">
        <t:Attribution userId="S::jason.rogers@nysed.gov::1df3ef3a-1b7f-4da7-8b98-7f803fbd2ee7" userProvider="AD" userName="Jason Rogers"/>
        <t:Progress percentComplete="100"/>
      </t:Event>
    </t:History>
  </t:Task>
  <t:Task id="{B4037548-FE8B-435B-A40C-21F7BDD47A18}">
    <t:Anchor>
      <t:Comment id="647288119"/>
    </t:Anchor>
    <t:History>
      <t:Event id="{85279A43-0E3B-4518-876C-A635BE8FDA90}" time="2022-06-09T13:51:35.952Z">
        <t:Attribution userId="S::jason.rogers@nysed.gov::1df3ef3a-1b7f-4da7-8b98-7f803fbd2ee7" userProvider="AD" userName="Jason Rogers"/>
        <t:Anchor>
          <t:Comment id="647288119"/>
        </t:Anchor>
        <t:Create/>
      </t:Event>
      <t:Event id="{7DA47A55-74CD-4573-8153-C8178EB7A71C}" time="2022-06-09T13:51:35.952Z">
        <t:Attribution userId="S::jason.rogers@nysed.gov::1df3ef3a-1b7f-4da7-8b98-7f803fbd2ee7" userProvider="AD" userName="Jason Rogers"/>
        <t:Anchor>
          <t:Comment id="647288119"/>
        </t:Anchor>
        <t:Assign userId="S::Rachel.Mardon@nysed.gov::947d93bb-84c1-4042-b630-e6184d2d72cc" userProvider="AD" userName="Rachel Mardon"/>
      </t:Event>
      <t:Event id="{0E3066D5-1C9F-483F-A7D6-44778C187324}" time="2022-06-09T13:51:35.952Z">
        <t:Attribution userId="S::jason.rogers@nysed.gov::1df3ef3a-1b7f-4da7-8b98-7f803fbd2ee7" userProvider="AD" userName="Jason Rogers"/>
        <t:Anchor>
          <t:Comment id="647288119"/>
        </t:Anchor>
        <t:SetTitle title="@Rachel Mardon thoughts?"/>
      </t:Event>
      <t:Event id="{4BED03E2-948A-4F4D-B4F5-A8C25B564424}" time="2022-06-13T18:24:25.007Z">
        <t:Attribution userId="S::jason.rogers@nysed.gov::1df3ef3a-1b7f-4da7-8b98-7f803fbd2ee7" userProvider="AD" userName="Jason Roger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a711d1f-aaef-4190-a523-4365e5e6134c" xsi:nil="true"/>
    <lcf76f155ced4ddcb4097134ff3c332f xmlns="b41d9d61-92b6-4313-97cf-ae9db4ea06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27C60ABBBF8C4594DADABB8435FECF" ma:contentTypeVersion="14" ma:contentTypeDescription="Create a new document." ma:contentTypeScope="" ma:versionID="db6b2e9c59f5a994dd1e1fb8223516ed">
  <xsd:schema xmlns:xsd="http://www.w3.org/2001/XMLSchema" xmlns:xs="http://www.w3.org/2001/XMLSchema" xmlns:p="http://schemas.microsoft.com/office/2006/metadata/properties" xmlns:ns2="b41d9d61-92b6-4313-97cf-ae9db4ea06c6" xmlns:ns3="3a711d1f-aaef-4190-a523-4365e5e6134c" targetNamespace="http://schemas.microsoft.com/office/2006/metadata/properties" ma:root="true" ma:fieldsID="d29f9ef4e0880f250fa0cc6807414427" ns2:_="" ns3:_="">
    <xsd:import namespace="b41d9d61-92b6-4313-97cf-ae9db4ea06c6"/>
    <xsd:import namespace="3a711d1f-aaef-4190-a523-4365e5e613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d9d61-92b6-4313-97cf-ae9db4ea0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11d1f-aaef-4190-a523-4365e5e613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a306d6c-e01d-40bb-bd47-ab40a8f54642}" ma:internalName="TaxCatchAll" ma:showField="CatchAllData" ma:web="3a711d1f-aaef-4190-a523-4365e5e61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B8EB9-676C-436B-926F-50709E0659D3}">
  <ds:schemaRefs>
    <ds:schemaRef ds:uri="http://schemas.openxmlformats.org/officeDocument/2006/bibliography"/>
  </ds:schemaRefs>
</ds:datastoreItem>
</file>

<file path=customXml/itemProps2.xml><?xml version="1.0" encoding="utf-8"?>
<ds:datastoreItem xmlns:ds="http://schemas.openxmlformats.org/officeDocument/2006/customXml" ds:itemID="{34647922-F6E4-461C-8916-1DDC0021F901}">
  <ds:schemaRefs>
    <ds:schemaRef ds:uri="http://schemas.microsoft.com/office/2006/metadata/properties"/>
    <ds:schemaRef ds:uri="http://schemas.microsoft.com/office/infopath/2007/PartnerControls"/>
    <ds:schemaRef ds:uri="3a711d1f-aaef-4190-a523-4365e5e6134c"/>
    <ds:schemaRef ds:uri="b41d9d61-92b6-4313-97cf-ae9db4ea06c6"/>
  </ds:schemaRefs>
</ds:datastoreItem>
</file>

<file path=customXml/itemProps3.xml><?xml version="1.0" encoding="utf-8"?>
<ds:datastoreItem xmlns:ds="http://schemas.openxmlformats.org/officeDocument/2006/customXml" ds:itemID="{DF3B26CA-EAAB-42F8-ACE8-DCB0F3D106A0}">
  <ds:schemaRefs>
    <ds:schemaRef ds:uri="http://schemas.microsoft.com/sharepoint/v3/contenttype/forms"/>
  </ds:schemaRefs>
</ds:datastoreItem>
</file>

<file path=customXml/itemProps4.xml><?xml version="1.0" encoding="utf-8"?>
<ds:datastoreItem xmlns:ds="http://schemas.openxmlformats.org/officeDocument/2006/customXml" ds:itemID="{ADAC13B2-9F70-495A-A721-C562DB77B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d9d61-92b6-4313-97cf-ae9db4ea06c6"/>
    <ds:schemaRef ds:uri="3a711d1f-aaef-4190-a523-4365e5e6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Pages>
  <Words>48358</Words>
  <Characters>275645</Characters>
  <Application>Microsoft Office Word</Application>
  <DocSecurity>4</DocSecurity>
  <Lines>2297</Lines>
  <Paragraphs>646</Paragraphs>
  <ScaleCrop>false</ScaleCrop>
  <HeadingPairs>
    <vt:vector size="2" baseType="variant">
      <vt:variant>
        <vt:lpstr>Title</vt:lpstr>
      </vt:variant>
      <vt:variant>
        <vt:i4>1</vt:i4>
      </vt:variant>
    </vt:vector>
  </HeadingPairs>
  <TitlesOfParts>
    <vt:vector size="1" baseType="lpstr">
      <vt:lpstr>New York State RECOVS: Recover from COVID School Program</vt:lpstr>
    </vt:vector>
  </TitlesOfParts>
  <Manager/>
  <Company/>
  <LinksUpToDate>false</LinksUpToDate>
  <CharactersWithSpaces>323357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RECOVS: Recover from COVID School Program</dc:title>
  <dc:subject/>
  <dc:creator>New York State Education Department</dc:creator>
  <cp:keywords/>
  <dc:description/>
  <cp:lastModifiedBy>Emily Goodenough</cp:lastModifiedBy>
  <cp:revision>2</cp:revision>
  <cp:lastPrinted>2023-01-21T21:27:00Z</cp:lastPrinted>
  <dcterms:created xsi:type="dcterms:W3CDTF">2023-09-13T04:01:00Z</dcterms:created>
  <dcterms:modified xsi:type="dcterms:W3CDTF">2023-09-13T04:01:00Z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GrammarlyDocumentId">
    <vt:lpwstr>6bcd219dd9bb17ad4d34e12254c9aacc179204ad1b11152ec2e2e4e5977fc41c</vt:lpwstr>
  </property>
  <property fmtid="{D5CDD505-2E9C-101B-9397-08002B2CF9AE}" pid="4" name="ContentTypeId">
    <vt:lpwstr>0x010100C227C60ABBBF8C4594DADABB8435FECF</vt:lpwstr>
  </property>
  <property fmtid="{D5CDD505-2E9C-101B-9397-08002B2CF9AE}" pid="5" name="MediaServiceImageTags">
    <vt:lpwstr/>
  </property>
  <property fmtid="{D5CDD505-2E9C-101B-9397-08002B2CF9AE}" pid="6" name="_ReviewingToolsShownOnce">
    <vt:lpwstr/>
  </property>
</Properties>
</file>