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8E3271" w:rsidRPr="00581167" w:rsidRDefault="008E327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8E3271" w:rsidRPr="00581167" w:rsidRDefault="008E327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8E3271" w:rsidRPr="00581167" w:rsidRDefault="008E3271"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8E3271" w:rsidRPr="00581167" w:rsidRDefault="008E3271"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04373C53"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20</w:t>
      </w:r>
      <w:r w:rsidRPr="000E16CD">
        <w:rPr>
          <w:rFonts w:cs="Arial"/>
          <w:b/>
          <w:bCs/>
          <w:sz w:val="52"/>
          <w:szCs w:val="52"/>
        </w:rPr>
        <w:t>–</w:t>
      </w:r>
      <w:r w:rsidR="00492CC1">
        <w:rPr>
          <w:rFonts w:cs="Arial"/>
          <w:b/>
          <w:bCs/>
          <w:sz w:val="52"/>
          <w:szCs w:val="52"/>
        </w:rPr>
        <w:t>2</w:t>
      </w:r>
      <w:r w:rsidR="00D66242">
        <w:rPr>
          <w:rFonts w:cs="Arial"/>
          <w:b/>
          <w:bCs/>
          <w:sz w:val="52"/>
          <w:szCs w:val="52"/>
        </w:rPr>
        <w:t>1</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97D1761" w:rsidR="00997FEC" w:rsidRPr="00292916" w:rsidRDefault="000B4EFA" w:rsidP="00786E91">
      <w:pPr>
        <w:pStyle w:val="BodyText"/>
        <w:spacing w:before="240"/>
        <w:jc w:val="center"/>
        <w:rPr>
          <w:rFonts w:ascii="Arial" w:hAnsi="Arial" w:cs="Arial"/>
          <w:b/>
          <w:sz w:val="36"/>
          <w:szCs w:val="36"/>
        </w:rPr>
      </w:pPr>
      <w:r>
        <w:rPr>
          <w:rFonts w:ascii="Arial" w:hAnsi="Arial" w:cs="Arial"/>
          <w:b/>
          <w:sz w:val="36"/>
          <w:szCs w:val="36"/>
        </w:rPr>
        <w:t>Novem</w:t>
      </w:r>
      <w:r w:rsidR="00834240">
        <w:rPr>
          <w:rFonts w:ascii="Arial" w:hAnsi="Arial" w:cs="Arial"/>
          <w:b/>
          <w:sz w:val="36"/>
          <w:szCs w:val="36"/>
        </w:rPr>
        <w:t xml:space="preserve">ber </w:t>
      </w:r>
      <w:r>
        <w:rPr>
          <w:rFonts w:ascii="Arial" w:hAnsi="Arial" w:cs="Arial"/>
          <w:b/>
          <w:sz w:val="36"/>
          <w:szCs w:val="36"/>
        </w:rPr>
        <w:t>2</w:t>
      </w:r>
      <w:r w:rsidR="00734311">
        <w:rPr>
          <w:rFonts w:ascii="Arial" w:hAnsi="Arial" w:cs="Arial"/>
          <w:b/>
          <w:sz w:val="36"/>
          <w:szCs w:val="36"/>
        </w:rPr>
        <w:t>4</w:t>
      </w:r>
      <w:r w:rsidR="001816F8">
        <w:rPr>
          <w:rFonts w:ascii="Arial" w:hAnsi="Arial" w:cs="Arial"/>
          <w:b/>
          <w:sz w:val="36"/>
          <w:szCs w:val="36"/>
        </w:rPr>
        <w:t>, 2020</w:t>
      </w:r>
    </w:p>
    <w:p w14:paraId="20FEA960" w14:textId="27494095"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16.</w:t>
      </w:r>
      <w:r w:rsidR="00734311">
        <w:rPr>
          <w:rFonts w:ascii="Arial" w:hAnsi="Arial" w:cs="Arial"/>
          <w:b/>
          <w:sz w:val="36"/>
          <w:szCs w:val="36"/>
        </w:rPr>
        <w:t>3</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565D7C" w:rsidRPr="00E13341" w14:paraId="74877C9E" w14:textId="77777777" w:rsidTr="00E13341">
              <w:trPr>
                <w:cantSplit/>
              </w:trPr>
              <w:tc>
                <w:tcPr>
                  <w:tcW w:w="9900" w:type="dxa"/>
                </w:tcPr>
                <w:p w14:paraId="1D34254B" w14:textId="591F26F6" w:rsidR="00565D7C" w:rsidRPr="00E13341" w:rsidRDefault="00565D7C" w:rsidP="00565D7C">
                  <w:pPr>
                    <w:ind w:left="57" w:hanging="24"/>
                    <w:jc w:val="center"/>
                    <w:rPr>
                      <w:rFonts w:ascii="Arial" w:hAnsi="Arial" w:cs="Arial"/>
                      <w:sz w:val="18"/>
                      <w:szCs w:val="18"/>
                    </w:rPr>
                  </w:pPr>
                  <w:r w:rsidRPr="00E13341">
                    <w:rPr>
                      <w:rFonts w:ascii="Arial" w:hAnsi="Arial" w:cs="Arial"/>
                      <w:sz w:val="18"/>
                      <w:szCs w:val="18"/>
                      <w:highlight w:val="yellow"/>
                    </w:rPr>
                    <w:t>Changes from 2019–20 to 2020–21 are highlighted in yellow.</w:t>
                  </w:r>
                  <w:r w:rsidRPr="00E13341">
                    <w:rPr>
                      <w:rFonts w:ascii="Arial" w:hAnsi="Arial" w:cs="Arial"/>
                      <w:sz w:val="18"/>
                      <w:szCs w:val="18"/>
                    </w:rPr>
                    <w:t xml:space="preserve"> </w:t>
                  </w:r>
                  <w:r w:rsidR="00E13341" w:rsidRPr="00E13341">
                    <w:rPr>
                      <w:rFonts w:ascii="Arial" w:hAnsi="Arial" w:cs="Arial"/>
                      <w:sz w:val="18"/>
                      <w:szCs w:val="18"/>
                      <w:highlight w:val="cyan"/>
                    </w:rPr>
                    <w:t>Changes since last version highlighted in blue.</w:t>
                  </w:r>
                </w:p>
              </w:tc>
            </w:tr>
          </w:tbl>
          <w:p w14:paraId="78BF291B" w14:textId="17E1206C" w:rsidR="00E376DA" w:rsidRPr="00E13341" w:rsidRDefault="00E376DA" w:rsidP="002169C4">
            <w:pPr>
              <w:pStyle w:val="Body"/>
              <w:spacing w:before="0"/>
              <w:ind w:left="57" w:hanging="24"/>
              <w:jc w:val="center"/>
              <w:rPr>
                <w:rFonts w:cs="Arial"/>
                <w:sz w:val="18"/>
                <w:szCs w:val="18"/>
              </w:rPr>
            </w:pPr>
          </w:p>
        </w:tc>
      </w:tr>
      <w:tr w:rsidR="002169C4" w:rsidRPr="000E16CD" w14:paraId="1A90E502" w14:textId="77777777" w:rsidTr="00D57CDF">
        <w:tc>
          <w:tcPr>
            <w:tcW w:w="1023" w:type="dxa"/>
          </w:tcPr>
          <w:p w14:paraId="7F76C56B" w14:textId="6955314E" w:rsidR="002169C4" w:rsidRPr="000E16CD" w:rsidRDefault="00A97E82" w:rsidP="002169C4">
            <w:pPr>
              <w:pStyle w:val="Body"/>
              <w:spacing w:before="0"/>
              <w:ind w:firstLine="0"/>
              <w:jc w:val="center"/>
              <w:rPr>
                <w:sz w:val="18"/>
                <w:szCs w:val="18"/>
              </w:rPr>
            </w:pPr>
            <w:r>
              <w:rPr>
                <w:sz w:val="18"/>
                <w:szCs w:val="18"/>
              </w:rPr>
              <w:t>16.0</w:t>
            </w:r>
          </w:p>
        </w:tc>
        <w:tc>
          <w:tcPr>
            <w:tcW w:w="2140" w:type="dxa"/>
          </w:tcPr>
          <w:p w14:paraId="0A80949B" w14:textId="5AEAE888" w:rsidR="002169C4" w:rsidRPr="000E16CD" w:rsidRDefault="00D62C1F" w:rsidP="002169C4">
            <w:pPr>
              <w:pStyle w:val="Body"/>
              <w:spacing w:before="0"/>
              <w:ind w:firstLine="0"/>
              <w:jc w:val="center"/>
              <w:rPr>
                <w:sz w:val="18"/>
                <w:szCs w:val="18"/>
              </w:rPr>
            </w:pPr>
            <w:r>
              <w:rPr>
                <w:sz w:val="18"/>
                <w:szCs w:val="18"/>
              </w:rPr>
              <w:t xml:space="preserve">August </w:t>
            </w:r>
            <w:r w:rsidR="00FE62D7">
              <w:rPr>
                <w:sz w:val="18"/>
                <w:szCs w:val="18"/>
              </w:rPr>
              <w:t>21</w:t>
            </w:r>
            <w:r w:rsidR="00A97E82">
              <w:rPr>
                <w:sz w:val="18"/>
                <w:szCs w:val="18"/>
              </w:rPr>
              <w:t>, 2020</w:t>
            </w:r>
          </w:p>
        </w:tc>
        <w:tc>
          <w:tcPr>
            <w:tcW w:w="6737" w:type="dxa"/>
          </w:tcPr>
          <w:p w14:paraId="5E2C4C6A" w14:textId="14867B47" w:rsidR="00FB62C7" w:rsidRDefault="002169C4" w:rsidP="00FB62C7">
            <w:pPr>
              <w:pStyle w:val="Body"/>
              <w:spacing w:before="0"/>
              <w:ind w:left="57" w:hanging="24"/>
              <w:rPr>
                <w:sz w:val="18"/>
                <w:szCs w:val="18"/>
              </w:rPr>
            </w:pPr>
            <w:r w:rsidRPr="000E16CD">
              <w:rPr>
                <w:sz w:val="18"/>
                <w:szCs w:val="18"/>
              </w:rPr>
              <w:t xml:space="preserve">Initial Release. </w:t>
            </w:r>
          </w:p>
          <w:p w14:paraId="5916568A" w14:textId="77777777" w:rsidR="00E86FD5" w:rsidRDefault="00E86FD5" w:rsidP="00E86FD5">
            <w:pPr>
              <w:pStyle w:val="ListParagraph"/>
              <w:numPr>
                <w:ilvl w:val="0"/>
                <w:numId w:val="145"/>
              </w:numPr>
              <w:rPr>
                <w:rFonts w:ascii="Arial" w:hAnsi="Arial" w:cs="Arial"/>
                <w:sz w:val="18"/>
                <w:szCs w:val="18"/>
              </w:rPr>
            </w:pPr>
            <w:r>
              <w:rPr>
                <w:rFonts w:ascii="Arial" w:hAnsi="Arial" w:cs="Arial"/>
                <w:sz w:val="18"/>
                <w:szCs w:val="18"/>
              </w:rPr>
              <w:t>“Nonpublic” changed to “religious and [or] independent (nonpublic)” throughout.</w:t>
            </w:r>
          </w:p>
          <w:p w14:paraId="4902D183" w14:textId="77777777" w:rsidR="00E86FD5" w:rsidRPr="002D1B85" w:rsidRDefault="00E86FD5" w:rsidP="00E86FD5">
            <w:pPr>
              <w:pStyle w:val="ListParagraph"/>
              <w:numPr>
                <w:ilvl w:val="0"/>
                <w:numId w:val="145"/>
              </w:numPr>
              <w:rPr>
                <w:rFonts w:ascii="Arial" w:hAnsi="Arial" w:cs="Arial"/>
                <w:sz w:val="18"/>
                <w:szCs w:val="18"/>
              </w:rPr>
            </w:pPr>
            <w:r>
              <w:rPr>
                <w:rFonts w:ascii="Arial" w:hAnsi="Arial" w:cs="Arial"/>
                <w:sz w:val="18"/>
                <w:szCs w:val="18"/>
              </w:rPr>
              <w:t>Program Service code 1386 and Enrollment code 204 modified to reflect change from nonpublic to religious and independent (nonpublic).</w:t>
            </w:r>
          </w:p>
          <w:p w14:paraId="0C2C5F37" w14:textId="52469AE3" w:rsidR="00E86FD5" w:rsidRDefault="00E86FD5" w:rsidP="00E86FD5">
            <w:pPr>
              <w:pStyle w:val="ListParagraph"/>
              <w:numPr>
                <w:ilvl w:val="0"/>
                <w:numId w:val="145"/>
              </w:numPr>
              <w:rPr>
                <w:rFonts w:ascii="Arial" w:hAnsi="Arial" w:cs="Arial"/>
                <w:sz w:val="18"/>
                <w:szCs w:val="18"/>
              </w:rPr>
            </w:pPr>
            <w:r>
              <w:rPr>
                <w:rFonts w:ascii="Arial" w:hAnsi="Arial" w:cs="Arial"/>
                <w:sz w:val="18"/>
                <w:szCs w:val="18"/>
              </w:rPr>
              <w:t>Removed Transitional Global History Regents exam.</w:t>
            </w:r>
          </w:p>
          <w:p w14:paraId="4208E0B1" w14:textId="06536812" w:rsidR="00E86FD5" w:rsidRDefault="00E86FD5" w:rsidP="00E86FD5">
            <w:pPr>
              <w:pStyle w:val="ListParagraph"/>
              <w:numPr>
                <w:ilvl w:val="0"/>
                <w:numId w:val="145"/>
              </w:numPr>
              <w:rPr>
                <w:rFonts w:ascii="Arial" w:hAnsi="Arial" w:cs="Arial"/>
                <w:sz w:val="18"/>
                <w:szCs w:val="18"/>
              </w:rPr>
            </w:pPr>
            <w:r>
              <w:rPr>
                <w:rFonts w:ascii="Arial" w:hAnsi="Arial" w:cs="Arial"/>
                <w:sz w:val="18"/>
                <w:szCs w:val="18"/>
              </w:rPr>
              <w:t>Regents US History &amp; Gov’t Framework Jan &amp; Aug added.</w:t>
            </w:r>
          </w:p>
          <w:p w14:paraId="48CC3954" w14:textId="6F2ABB66" w:rsidR="00E86FD5" w:rsidRPr="00E86FD5" w:rsidRDefault="00E86FD5" w:rsidP="00E86FD5">
            <w:pPr>
              <w:pStyle w:val="ListParagraph"/>
              <w:numPr>
                <w:ilvl w:val="0"/>
                <w:numId w:val="145"/>
              </w:numPr>
              <w:rPr>
                <w:rFonts w:ascii="Arial" w:hAnsi="Arial" w:cs="Arial"/>
                <w:sz w:val="18"/>
                <w:szCs w:val="18"/>
              </w:rPr>
            </w:pPr>
            <w:r>
              <w:rPr>
                <w:rFonts w:ascii="Arial" w:hAnsi="Arial" w:cs="Arial"/>
                <w:sz w:val="18"/>
                <w:szCs w:val="18"/>
              </w:rPr>
              <w:t>CTE program codes removed; now available on vendor web page.</w:t>
            </w:r>
          </w:p>
          <w:p w14:paraId="31B7BAF4" w14:textId="35198891"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 xml:space="preserve">Updated Transfer Students </w:t>
            </w:r>
            <w:r w:rsidR="005A1092">
              <w:rPr>
                <w:rFonts w:ascii="Arial" w:hAnsi="Arial" w:cs="Arial"/>
                <w:sz w:val="18"/>
                <w:szCs w:val="18"/>
              </w:rPr>
              <w:t xml:space="preserve">(assessments) </w:t>
            </w:r>
            <w:r>
              <w:rPr>
                <w:rFonts w:ascii="Arial" w:hAnsi="Arial" w:cs="Arial"/>
                <w:sz w:val="18"/>
                <w:szCs w:val="18"/>
              </w:rPr>
              <w:t>section, Ch.2.</w:t>
            </w:r>
          </w:p>
          <w:p w14:paraId="454ACD64" w14:textId="2EEBC9AA"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Updated Validity Rules section, Ch. 2.</w:t>
            </w:r>
          </w:p>
          <w:p w14:paraId="54462A94" w14:textId="6A7E92AB" w:rsidR="00A34ADF" w:rsidRDefault="00FB62C7" w:rsidP="00FB62C7">
            <w:pPr>
              <w:pStyle w:val="ListParagraph"/>
              <w:numPr>
                <w:ilvl w:val="0"/>
                <w:numId w:val="145"/>
              </w:numPr>
              <w:rPr>
                <w:rFonts w:ascii="Arial" w:hAnsi="Arial" w:cs="Arial"/>
                <w:sz w:val="18"/>
                <w:szCs w:val="18"/>
              </w:rPr>
            </w:pPr>
            <w:r>
              <w:rPr>
                <w:rFonts w:ascii="Arial" w:hAnsi="Arial" w:cs="Arial"/>
                <w:sz w:val="18"/>
                <w:szCs w:val="18"/>
              </w:rPr>
              <w:t xml:space="preserve">ELL Duration </w:t>
            </w:r>
            <w:r w:rsidR="009722FD">
              <w:rPr>
                <w:rFonts w:ascii="Arial" w:hAnsi="Arial" w:cs="Arial"/>
                <w:sz w:val="18"/>
                <w:szCs w:val="18"/>
              </w:rPr>
              <w:t>changed to</w:t>
            </w:r>
            <w:r>
              <w:rPr>
                <w:rFonts w:ascii="Arial" w:hAnsi="Arial" w:cs="Arial"/>
                <w:sz w:val="18"/>
                <w:szCs w:val="18"/>
              </w:rPr>
              <w:t xml:space="preserve"> ELL Service</w:t>
            </w:r>
            <w:r w:rsidR="002522CE">
              <w:rPr>
                <w:rFonts w:ascii="Arial" w:hAnsi="Arial" w:cs="Arial"/>
                <w:sz w:val="18"/>
                <w:szCs w:val="18"/>
              </w:rPr>
              <w:t>s</w:t>
            </w:r>
            <w:r>
              <w:rPr>
                <w:rFonts w:ascii="Arial" w:hAnsi="Arial" w:cs="Arial"/>
                <w:sz w:val="18"/>
                <w:szCs w:val="18"/>
              </w:rPr>
              <w:t xml:space="preserve"> Duration</w:t>
            </w:r>
            <w:r w:rsidR="0097771F">
              <w:rPr>
                <w:rFonts w:ascii="Arial" w:hAnsi="Arial" w:cs="Arial"/>
                <w:sz w:val="18"/>
                <w:szCs w:val="18"/>
              </w:rPr>
              <w:t>, Chs. 2 &amp; 4.</w:t>
            </w:r>
          </w:p>
          <w:p w14:paraId="523D8CFE"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Verifying accuracy of district/school data – note added, Ch. 2.</w:t>
            </w:r>
          </w:p>
          <w:p w14:paraId="1E56C045" w14:textId="41C82F69" w:rsidR="009722FD" w:rsidRDefault="0057722C" w:rsidP="009722FD">
            <w:pPr>
              <w:pStyle w:val="ListParagraph"/>
              <w:numPr>
                <w:ilvl w:val="0"/>
                <w:numId w:val="145"/>
              </w:numPr>
              <w:rPr>
                <w:rFonts w:ascii="Arial" w:hAnsi="Arial" w:cs="Arial"/>
                <w:sz w:val="18"/>
                <w:szCs w:val="18"/>
              </w:rPr>
            </w:pPr>
            <w:r w:rsidRPr="0057722C">
              <w:rPr>
                <w:rFonts w:ascii="Arial" w:hAnsi="Arial" w:cs="Arial"/>
                <w:sz w:val="18"/>
                <w:szCs w:val="18"/>
              </w:rPr>
              <w:t xml:space="preserve">Program Service Code 0242 Eligible to take the NYSESLAT for grades 3-8 ELA Accountability </w:t>
            </w:r>
            <w:r>
              <w:rPr>
                <w:rFonts w:ascii="Arial" w:hAnsi="Arial" w:cs="Arial"/>
                <w:sz w:val="18"/>
                <w:szCs w:val="18"/>
              </w:rPr>
              <w:t xml:space="preserve">– note added, </w:t>
            </w:r>
            <w:r w:rsidR="009722FD">
              <w:rPr>
                <w:rFonts w:ascii="Arial" w:hAnsi="Arial" w:cs="Arial"/>
                <w:sz w:val="18"/>
                <w:szCs w:val="18"/>
              </w:rPr>
              <w:t>English Language Learners, Ch. 2.</w:t>
            </w:r>
          </w:p>
          <w:p w14:paraId="011AE24C"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Individual Home Instruction Plan – info added, Home-schooled Students, Ch. 2.</w:t>
            </w:r>
          </w:p>
          <w:p w14:paraId="7F683F2B"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COVID-19 stipulation added, Online Schools, Ch. 2.</w:t>
            </w:r>
          </w:p>
          <w:p w14:paraId="5D4C525A"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Use of Ending Enrollment code 799, P-Tech Programs, Ch. 2.</w:t>
            </w:r>
          </w:p>
          <w:p w14:paraId="54002421"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School of attendance – info added, Summer School Students, Ch. 2.</w:t>
            </w:r>
          </w:p>
          <w:p w14:paraId="025E1832" w14:textId="32A9525A"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Deleted Staff Student Course template.</w:t>
            </w:r>
          </w:p>
          <w:p w14:paraId="4FB1F7A5" w14:textId="1D5A83A5" w:rsidR="00FB62C7" w:rsidRDefault="0097771F" w:rsidP="00FB62C7">
            <w:pPr>
              <w:pStyle w:val="ListParagraph"/>
              <w:numPr>
                <w:ilvl w:val="0"/>
                <w:numId w:val="145"/>
              </w:numPr>
              <w:rPr>
                <w:rFonts w:ascii="Arial" w:hAnsi="Arial" w:cs="Arial"/>
                <w:sz w:val="18"/>
                <w:szCs w:val="18"/>
              </w:rPr>
            </w:pPr>
            <w:r>
              <w:rPr>
                <w:rFonts w:ascii="Arial" w:hAnsi="Arial" w:cs="Arial"/>
                <w:sz w:val="18"/>
                <w:szCs w:val="18"/>
              </w:rPr>
              <w:t>A</w:t>
            </w:r>
            <w:r w:rsidR="00FB62C7">
              <w:rPr>
                <w:rFonts w:ascii="Arial" w:hAnsi="Arial" w:cs="Arial"/>
                <w:sz w:val="18"/>
                <w:szCs w:val="18"/>
              </w:rPr>
              <w:t>nnual certification match process</w:t>
            </w:r>
            <w:r>
              <w:rPr>
                <w:rFonts w:ascii="Arial" w:hAnsi="Arial" w:cs="Arial"/>
                <w:sz w:val="18"/>
                <w:szCs w:val="18"/>
              </w:rPr>
              <w:t xml:space="preserve"> – info added</w:t>
            </w:r>
            <w:r w:rsidR="00FB62C7">
              <w:rPr>
                <w:rFonts w:ascii="Arial" w:hAnsi="Arial" w:cs="Arial"/>
                <w:sz w:val="18"/>
                <w:szCs w:val="18"/>
              </w:rPr>
              <w:t>, Course Instructor Assignment template, Ch. 3</w:t>
            </w:r>
            <w:r>
              <w:rPr>
                <w:rFonts w:ascii="Arial" w:hAnsi="Arial" w:cs="Arial"/>
                <w:sz w:val="18"/>
                <w:szCs w:val="18"/>
              </w:rPr>
              <w:t>.</w:t>
            </w:r>
          </w:p>
          <w:p w14:paraId="34791521" w14:textId="78A884D5" w:rsidR="00600E7A" w:rsidRDefault="00600E7A" w:rsidP="00FB62C7">
            <w:pPr>
              <w:pStyle w:val="ListParagraph"/>
              <w:numPr>
                <w:ilvl w:val="0"/>
                <w:numId w:val="145"/>
              </w:numPr>
              <w:rPr>
                <w:rFonts w:ascii="Arial" w:hAnsi="Arial" w:cs="Arial"/>
                <w:sz w:val="18"/>
                <w:szCs w:val="18"/>
              </w:rPr>
            </w:pPr>
            <w:r>
              <w:rPr>
                <w:rFonts w:ascii="Arial" w:hAnsi="Arial" w:cs="Arial"/>
                <w:sz w:val="18"/>
                <w:szCs w:val="18"/>
              </w:rPr>
              <w:t>ENL code use in Course Instructor Assignment – note added, Ch. 3</w:t>
            </w:r>
          </w:p>
          <w:p w14:paraId="500758A3" w14:textId="5A0450B2" w:rsidR="00FB62C7" w:rsidRDefault="0097771F" w:rsidP="00FB62C7">
            <w:pPr>
              <w:pStyle w:val="ListParagraph"/>
              <w:numPr>
                <w:ilvl w:val="0"/>
                <w:numId w:val="145"/>
              </w:numPr>
              <w:rPr>
                <w:rFonts w:ascii="Arial" w:hAnsi="Arial" w:cs="Arial"/>
                <w:sz w:val="18"/>
                <w:szCs w:val="18"/>
              </w:rPr>
            </w:pPr>
            <w:r>
              <w:rPr>
                <w:rFonts w:ascii="Arial" w:hAnsi="Arial" w:cs="Arial"/>
                <w:sz w:val="18"/>
                <w:szCs w:val="18"/>
              </w:rPr>
              <w:t>R</w:t>
            </w:r>
            <w:r w:rsidR="00FB62C7">
              <w:rPr>
                <w:rFonts w:ascii="Arial" w:hAnsi="Arial" w:cs="Arial"/>
                <w:sz w:val="18"/>
                <w:szCs w:val="18"/>
              </w:rPr>
              <w:t>eporting unique sections within buildings</w:t>
            </w:r>
            <w:r>
              <w:rPr>
                <w:rFonts w:ascii="Arial" w:hAnsi="Arial" w:cs="Arial"/>
                <w:sz w:val="18"/>
                <w:szCs w:val="18"/>
              </w:rPr>
              <w:t xml:space="preserve"> – info added</w:t>
            </w:r>
            <w:r w:rsidR="00FB62C7">
              <w:rPr>
                <w:rFonts w:ascii="Arial" w:hAnsi="Arial" w:cs="Arial"/>
                <w:sz w:val="18"/>
                <w:szCs w:val="18"/>
              </w:rPr>
              <w:t>, Student Class Entry Exit template, Ch. 3</w:t>
            </w:r>
            <w:r>
              <w:rPr>
                <w:rFonts w:ascii="Arial" w:hAnsi="Arial" w:cs="Arial"/>
                <w:sz w:val="18"/>
                <w:szCs w:val="18"/>
              </w:rPr>
              <w:t>.</w:t>
            </w:r>
          </w:p>
          <w:p w14:paraId="7298B299" w14:textId="0D5A320E"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Added: Code 99007 (Special Class) All Alternate Assessments, Course Instructor Assignment, Ch.3.</w:t>
            </w:r>
          </w:p>
          <w:p w14:paraId="583F0758" w14:textId="56179FBC" w:rsidR="00B46D0A" w:rsidRDefault="00B46D0A" w:rsidP="00FB62C7">
            <w:pPr>
              <w:pStyle w:val="ListParagraph"/>
              <w:numPr>
                <w:ilvl w:val="0"/>
                <w:numId w:val="145"/>
              </w:numPr>
              <w:rPr>
                <w:rFonts w:ascii="Arial" w:hAnsi="Arial" w:cs="Arial"/>
                <w:sz w:val="18"/>
                <w:szCs w:val="18"/>
              </w:rPr>
            </w:pPr>
            <w:r>
              <w:rPr>
                <w:rFonts w:ascii="Arial" w:hAnsi="Arial" w:cs="Arial"/>
                <w:sz w:val="18"/>
                <w:szCs w:val="18"/>
              </w:rPr>
              <w:t>New data element: Coordinated Early Intervening Services (CEIS), Ch. 4.</w:t>
            </w:r>
          </w:p>
          <w:p w14:paraId="5233B2EC" w14:textId="569F07F3"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Home Language Questionnaire – info added, Home Language Description, Ch. 4.</w:t>
            </w:r>
          </w:p>
          <w:p w14:paraId="2E00D4D0" w14:textId="0B410D6E" w:rsidR="008E1F24" w:rsidRDefault="008E1F24" w:rsidP="00FB62C7">
            <w:pPr>
              <w:pStyle w:val="ListParagraph"/>
              <w:numPr>
                <w:ilvl w:val="0"/>
                <w:numId w:val="145"/>
              </w:numPr>
              <w:rPr>
                <w:rFonts w:ascii="Arial" w:hAnsi="Arial" w:cs="Arial"/>
                <w:sz w:val="18"/>
                <w:szCs w:val="18"/>
              </w:rPr>
            </w:pPr>
            <w:r>
              <w:rPr>
                <w:rFonts w:ascii="Arial" w:hAnsi="Arial" w:cs="Arial"/>
                <w:sz w:val="18"/>
                <w:szCs w:val="18"/>
              </w:rPr>
              <w:t xml:space="preserve">Modified: Program Service Code 5753 </w:t>
            </w:r>
            <w:r w:rsidR="00FB1E43">
              <w:rPr>
                <w:rFonts w:ascii="Arial" w:hAnsi="Arial" w:cs="Arial"/>
                <w:sz w:val="18"/>
                <w:szCs w:val="18"/>
              </w:rPr>
              <w:t xml:space="preserve">– Coordinated </w:t>
            </w:r>
            <w:r w:rsidRPr="008E1F24">
              <w:rPr>
                <w:rFonts w:ascii="Arial" w:hAnsi="Arial" w:cs="Arial"/>
                <w:sz w:val="18"/>
                <w:szCs w:val="18"/>
              </w:rPr>
              <w:t>Early Intervening Services (CEIS) supported with IDEA funds</w:t>
            </w:r>
            <w:r>
              <w:rPr>
                <w:rFonts w:ascii="Arial" w:hAnsi="Arial" w:cs="Arial"/>
                <w:sz w:val="18"/>
                <w:szCs w:val="18"/>
              </w:rPr>
              <w:t>, Ch. 5.</w:t>
            </w:r>
          </w:p>
          <w:p w14:paraId="0CC19E2A" w14:textId="6C5F4702" w:rsidR="000E44A5" w:rsidRDefault="000E44A5" w:rsidP="00FB62C7">
            <w:pPr>
              <w:pStyle w:val="ListParagraph"/>
              <w:numPr>
                <w:ilvl w:val="0"/>
                <w:numId w:val="145"/>
              </w:numPr>
              <w:rPr>
                <w:rFonts w:ascii="Arial" w:hAnsi="Arial" w:cs="Arial"/>
                <w:sz w:val="18"/>
                <w:szCs w:val="18"/>
              </w:rPr>
            </w:pPr>
            <w:r>
              <w:rPr>
                <w:rFonts w:ascii="Arial" w:hAnsi="Arial" w:cs="Arial"/>
                <w:sz w:val="18"/>
                <w:szCs w:val="18"/>
              </w:rPr>
              <w:t>New Program Service Code 5754 – Comprehensive Coordinated Early Intervening Services (CCEIS</w:t>
            </w:r>
            <w:r w:rsidR="00FB1E43">
              <w:rPr>
                <w:rFonts w:ascii="Arial" w:hAnsi="Arial" w:cs="Arial"/>
                <w:sz w:val="18"/>
                <w:szCs w:val="18"/>
              </w:rPr>
              <w:t>) supported with IDEA funds, Ch. 5.</w:t>
            </w:r>
          </w:p>
          <w:p w14:paraId="5C2D9A99" w14:textId="77777777" w:rsidR="009722FD" w:rsidRDefault="009722FD" w:rsidP="009722FD">
            <w:pPr>
              <w:pStyle w:val="ListParagraph"/>
              <w:numPr>
                <w:ilvl w:val="0"/>
                <w:numId w:val="145"/>
              </w:numPr>
              <w:rPr>
                <w:rFonts w:ascii="Arial" w:hAnsi="Arial" w:cs="Arial"/>
                <w:sz w:val="18"/>
                <w:szCs w:val="18"/>
              </w:rPr>
            </w:pPr>
            <w:r>
              <w:rPr>
                <w:rFonts w:ascii="Arial" w:hAnsi="Arial" w:cs="Arial"/>
                <w:sz w:val="18"/>
                <w:szCs w:val="18"/>
              </w:rPr>
              <w:t>Assessment language code BEN (Bengali) added, Ch. 5.</w:t>
            </w:r>
          </w:p>
          <w:p w14:paraId="3F3B2CAC" w14:textId="35B8BEB1" w:rsidR="009722FD" w:rsidRPr="009722FD" w:rsidRDefault="009722FD" w:rsidP="009722FD">
            <w:pPr>
              <w:pStyle w:val="ListParagraph"/>
              <w:numPr>
                <w:ilvl w:val="0"/>
                <w:numId w:val="145"/>
              </w:numPr>
              <w:rPr>
                <w:rFonts w:ascii="Arial" w:hAnsi="Arial" w:cs="Arial"/>
                <w:sz w:val="18"/>
                <w:szCs w:val="18"/>
              </w:rPr>
            </w:pPr>
            <w:r>
              <w:rPr>
                <w:rFonts w:ascii="Arial" w:hAnsi="Arial" w:cs="Arial"/>
                <w:sz w:val="18"/>
                <w:szCs w:val="18"/>
              </w:rPr>
              <w:t>Language codes for 3-8 NYSTP math assessments expanded, Accommodation Codes and Descriptions, Ch. 5.</w:t>
            </w:r>
          </w:p>
          <w:p w14:paraId="4211932F" w14:textId="52C95049" w:rsidR="00FC6B8B" w:rsidRDefault="00FC6B8B" w:rsidP="00FB62C7">
            <w:pPr>
              <w:pStyle w:val="ListParagraph"/>
              <w:numPr>
                <w:ilvl w:val="0"/>
                <w:numId w:val="145"/>
              </w:numPr>
              <w:rPr>
                <w:rFonts w:ascii="Arial" w:hAnsi="Arial" w:cs="Arial"/>
                <w:sz w:val="18"/>
                <w:szCs w:val="18"/>
              </w:rPr>
            </w:pPr>
            <w:r>
              <w:rPr>
                <w:rFonts w:ascii="Arial" w:hAnsi="Arial" w:cs="Arial"/>
                <w:sz w:val="18"/>
                <w:szCs w:val="18"/>
              </w:rPr>
              <w:t>New staff title: Director of Operations</w:t>
            </w:r>
            <w:r w:rsidR="0097771F">
              <w:rPr>
                <w:rFonts w:ascii="Arial" w:hAnsi="Arial" w:cs="Arial"/>
                <w:sz w:val="18"/>
                <w:szCs w:val="18"/>
              </w:rPr>
              <w:t>, Ch. 5.</w:t>
            </w:r>
          </w:p>
          <w:p w14:paraId="11ACAD51" w14:textId="1925BB5B" w:rsidR="00FC6B8B" w:rsidRDefault="009048D6" w:rsidP="00FB62C7">
            <w:pPr>
              <w:pStyle w:val="ListParagraph"/>
              <w:numPr>
                <w:ilvl w:val="0"/>
                <w:numId w:val="145"/>
              </w:numPr>
              <w:rPr>
                <w:rFonts w:ascii="Arial" w:hAnsi="Arial" w:cs="Arial"/>
                <w:sz w:val="18"/>
                <w:szCs w:val="18"/>
              </w:rPr>
            </w:pPr>
            <w:r>
              <w:rPr>
                <w:rFonts w:ascii="Arial" w:hAnsi="Arial" w:cs="Arial"/>
                <w:sz w:val="18"/>
                <w:szCs w:val="18"/>
              </w:rPr>
              <w:t>Added</w:t>
            </w:r>
            <w:r w:rsidR="00FC6B8B">
              <w:rPr>
                <w:rFonts w:ascii="Arial" w:hAnsi="Arial" w:cs="Arial"/>
                <w:sz w:val="18"/>
                <w:szCs w:val="18"/>
              </w:rPr>
              <w:t xml:space="preserve"> Regents exam: US History and Gov’t (Framework)</w:t>
            </w:r>
            <w:r>
              <w:rPr>
                <w:rFonts w:ascii="Arial" w:hAnsi="Arial" w:cs="Arial"/>
                <w:sz w:val="18"/>
                <w:szCs w:val="18"/>
              </w:rPr>
              <w:t xml:space="preserve"> Jan &amp; Aug</w:t>
            </w:r>
          </w:p>
          <w:p w14:paraId="5F2DFE8B" w14:textId="557670A7" w:rsidR="00FC6B8B" w:rsidRDefault="0097771F" w:rsidP="00FB62C7">
            <w:pPr>
              <w:pStyle w:val="ListParagraph"/>
              <w:numPr>
                <w:ilvl w:val="0"/>
                <w:numId w:val="145"/>
              </w:numPr>
              <w:rPr>
                <w:rFonts w:ascii="Arial" w:hAnsi="Arial" w:cs="Arial"/>
                <w:sz w:val="18"/>
                <w:szCs w:val="18"/>
              </w:rPr>
            </w:pPr>
            <w:r>
              <w:rPr>
                <w:rFonts w:ascii="Arial" w:hAnsi="Arial" w:cs="Arial"/>
                <w:sz w:val="18"/>
                <w:szCs w:val="18"/>
              </w:rPr>
              <w:t>P</w:t>
            </w:r>
            <w:r w:rsidR="00FC6B8B">
              <w:rPr>
                <w:rFonts w:ascii="Arial" w:hAnsi="Arial" w:cs="Arial"/>
                <w:sz w:val="18"/>
                <w:szCs w:val="18"/>
              </w:rPr>
              <w:t>rimary instruction delivery method codes</w:t>
            </w:r>
            <w:r w:rsidR="000E1C26">
              <w:rPr>
                <w:rFonts w:ascii="Arial" w:hAnsi="Arial" w:cs="Arial"/>
                <w:sz w:val="18"/>
                <w:szCs w:val="18"/>
              </w:rPr>
              <w:t xml:space="preserve">, public health crisis </w:t>
            </w:r>
            <w:r>
              <w:rPr>
                <w:rFonts w:ascii="Arial" w:hAnsi="Arial" w:cs="Arial"/>
                <w:sz w:val="18"/>
                <w:szCs w:val="18"/>
              </w:rPr>
              <w:t>– note added</w:t>
            </w:r>
            <w:r w:rsidR="00FC6B8B">
              <w:rPr>
                <w:rFonts w:ascii="Arial" w:hAnsi="Arial" w:cs="Arial"/>
                <w:sz w:val="18"/>
                <w:szCs w:val="18"/>
              </w:rPr>
              <w:t>, Ch. 5</w:t>
            </w:r>
            <w:r>
              <w:rPr>
                <w:rFonts w:ascii="Arial" w:hAnsi="Arial" w:cs="Arial"/>
                <w:sz w:val="18"/>
                <w:szCs w:val="18"/>
              </w:rPr>
              <w:t>.</w:t>
            </w:r>
          </w:p>
          <w:p w14:paraId="3BCCAC15" w14:textId="7A3639F4" w:rsidR="00B46D0A" w:rsidRDefault="00B46D0A" w:rsidP="00FB62C7">
            <w:pPr>
              <w:pStyle w:val="ListParagraph"/>
              <w:numPr>
                <w:ilvl w:val="0"/>
                <w:numId w:val="145"/>
              </w:numPr>
              <w:rPr>
                <w:rFonts w:ascii="Arial" w:hAnsi="Arial" w:cs="Arial"/>
                <w:sz w:val="18"/>
                <w:szCs w:val="18"/>
              </w:rPr>
            </w:pPr>
            <w:r>
              <w:rPr>
                <w:rFonts w:ascii="Arial" w:hAnsi="Arial" w:cs="Arial"/>
                <w:sz w:val="18"/>
                <w:szCs w:val="18"/>
              </w:rPr>
              <w:t>Updated guidance on use of New Public Health Event (PHE) Day Type codes, Ch 5.</w:t>
            </w:r>
          </w:p>
          <w:p w14:paraId="09A87A1A" w14:textId="77777777"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Child Outcome Summary Forms – note added, Ch. 5.</w:t>
            </w:r>
          </w:p>
          <w:p w14:paraId="0DD0CE77" w14:textId="77777777" w:rsidR="000E1C26" w:rsidRDefault="000E1C26" w:rsidP="00FB62C7">
            <w:pPr>
              <w:pStyle w:val="ListParagraph"/>
              <w:numPr>
                <w:ilvl w:val="0"/>
                <w:numId w:val="145"/>
              </w:numPr>
              <w:rPr>
                <w:rFonts w:ascii="Arial" w:hAnsi="Arial" w:cs="Arial"/>
                <w:sz w:val="18"/>
                <w:szCs w:val="18"/>
              </w:rPr>
            </w:pPr>
            <w:r>
              <w:rPr>
                <w:rFonts w:ascii="Arial" w:hAnsi="Arial" w:cs="Arial"/>
                <w:sz w:val="18"/>
                <w:szCs w:val="18"/>
              </w:rPr>
              <w:t>Accountability calculation guidance pending, Ch.6.</w:t>
            </w:r>
          </w:p>
          <w:p w14:paraId="217B8458" w14:textId="4717AE65" w:rsidR="00BD0CDB" w:rsidRPr="00FB62C7" w:rsidRDefault="00BD0CDB" w:rsidP="00FB62C7">
            <w:pPr>
              <w:pStyle w:val="ListParagraph"/>
              <w:numPr>
                <w:ilvl w:val="0"/>
                <w:numId w:val="145"/>
              </w:numPr>
              <w:rPr>
                <w:rFonts w:ascii="Arial" w:hAnsi="Arial" w:cs="Arial"/>
                <w:sz w:val="18"/>
                <w:szCs w:val="18"/>
              </w:rPr>
            </w:pPr>
            <w:r>
              <w:rPr>
                <w:rFonts w:ascii="Arial" w:hAnsi="Arial" w:cs="Arial"/>
                <w:sz w:val="18"/>
                <w:szCs w:val="18"/>
              </w:rPr>
              <w:t>Updated Commissioner’s Regulations, Appendix IV.</w:t>
            </w:r>
          </w:p>
        </w:tc>
      </w:tr>
      <w:tr w:rsidR="00E13341" w:rsidRPr="000E16CD" w14:paraId="1AEF682C" w14:textId="77777777" w:rsidTr="00D57CDF">
        <w:tc>
          <w:tcPr>
            <w:tcW w:w="1023" w:type="dxa"/>
          </w:tcPr>
          <w:p w14:paraId="4C711EA2" w14:textId="024B8518" w:rsidR="00E13341" w:rsidRDefault="00E13341" w:rsidP="002169C4">
            <w:pPr>
              <w:pStyle w:val="Body"/>
              <w:spacing w:before="0"/>
              <w:ind w:firstLine="0"/>
              <w:jc w:val="center"/>
              <w:rPr>
                <w:sz w:val="18"/>
                <w:szCs w:val="18"/>
              </w:rPr>
            </w:pPr>
            <w:r>
              <w:rPr>
                <w:sz w:val="18"/>
                <w:szCs w:val="18"/>
              </w:rPr>
              <w:t>16.1</w:t>
            </w:r>
          </w:p>
        </w:tc>
        <w:tc>
          <w:tcPr>
            <w:tcW w:w="2140" w:type="dxa"/>
          </w:tcPr>
          <w:p w14:paraId="2AB118FA" w14:textId="160C1D51" w:rsidR="00E13341" w:rsidRDefault="00E13341" w:rsidP="002169C4">
            <w:pPr>
              <w:pStyle w:val="Body"/>
              <w:spacing w:before="0"/>
              <w:ind w:firstLine="0"/>
              <w:jc w:val="center"/>
              <w:rPr>
                <w:sz w:val="18"/>
                <w:szCs w:val="18"/>
              </w:rPr>
            </w:pPr>
            <w:r>
              <w:rPr>
                <w:sz w:val="18"/>
                <w:szCs w:val="18"/>
              </w:rPr>
              <w:t>October 16, 2020</w:t>
            </w:r>
          </w:p>
        </w:tc>
        <w:tc>
          <w:tcPr>
            <w:tcW w:w="6737" w:type="dxa"/>
          </w:tcPr>
          <w:p w14:paraId="6ED13FA1" w14:textId="7AEBDCFE" w:rsidR="00F530EA" w:rsidRDefault="00F530EA" w:rsidP="00E13341">
            <w:pPr>
              <w:pStyle w:val="Body"/>
              <w:numPr>
                <w:ilvl w:val="0"/>
                <w:numId w:val="149"/>
              </w:numPr>
              <w:spacing w:before="0"/>
              <w:rPr>
                <w:sz w:val="18"/>
                <w:szCs w:val="18"/>
              </w:rPr>
            </w:pPr>
            <w:r>
              <w:rPr>
                <w:sz w:val="18"/>
                <w:szCs w:val="18"/>
              </w:rPr>
              <w:t>Note added re: Expanded PreK grant consolidation with district UPK allocation, Ch. 2.</w:t>
            </w:r>
          </w:p>
          <w:p w14:paraId="6717E66A" w14:textId="68D5D820" w:rsidR="00E13341" w:rsidRPr="000E16CD" w:rsidRDefault="00E13341" w:rsidP="00E13341">
            <w:pPr>
              <w:pStyle w:val="Body"/>
              <w:numPr>
                <w:ilvl w:val="0"/>
                <w:numId w:val="149"/>
              </w:numPr>
              <w:spacing w:before="0"/>
              <w:rPr>
                <w:sz w:val="18"/>
                <w:szCs w:val="18"/>
              </w:rPr>
            </w:pPr>
            <w:r>
              <w:rPr>
                <w:sz w:val="18"/>
                <w:szCs w:val="18"/>
              </w:rPr>
              <w:t>Updated Regents exam schedule</w:t>
            </w:r>
            <w:r w:rsidR="007C7B8B">
              <w:rPr>
                <w:sz w:val="18"/>
                <w:szCs w:val="18"/>
              </w:rPr>
              <w:t xml:space="preserve"> in Asses</w:t>
            </w:r>
            <w:r w:rsidR="00A64177">
              <w:rPr>
                <w:sz w:val="18"/>
                <w:szCs w:val="18"/>
              </w:rPr>
              <w:t>s</w:t>
            </w:r>
            <w:r w:rsidR="007C7B8B">
              <w:rPr>
                <w:sz w:val="18"/>
                <w:szCs w:val="18"/>
              </w:rPr>
              <w:t>ment Timeline and updated Regents reporting dates in the SIRS Timeline,</w:t>
            </w:r>
            <w:r>
              <w:rPr>
                <w:sz w:val="18"/>
                <w:szCs w:val="18"/>
              </w:rPr>
              <w:t xml:space="preserve"> Appendix I, Assessment and Reporting Timelines. </w:t>
            </w:r>
          </w:p>
        </w:tc>
      </w:tr>
      <w:tr w:rsidR="00D8403A" w:rsidRPr="000E16CD" w14:paraId="3F17D8BF" w14:textId="77777777" w:rsidTr="00D57CDF">
        <w:tc>
          <w:tcPr>
            <w:tcW w:w="1023" w:type="dxa"/>
          </w:tcPr>
          <w:p w14:paraId="35F6A0CA" w14:textId="38DB5E07" w:rsidR="00D8403A" w:rsidRDefault="00D8403A" w:rsidP="002169C4">
            <w:pPr>
              <w:pStyle w:val="Body"/>
              <w:spacing w:before="0"/>
              <w:ind w:firstLine="0"/>
              <w:jc w:val="center"/>
              <w:rPr>
                <w:sz w:val="18"/>
                <w:szCs w:val="18"/>
              </w:rPr>
            </w:pPr>
            <w:r>
              <w:rPr>
                <w:sz w:val="18"/>
                <w:szCs w:val="18"/>
              </w:rPr>
              <w:t>16.2</w:t>
            </w:r>
          </w:p>
        </w:tc>
        <w:tc>
          <w:tcPr>
            <w:tcW w:w="2140" w:type="dxa"/>
          </w:tcPr>
          <w:p w14:paraId="51832E37" w14:textId="504E3AD1" w:rsidR="00D8403A" w:rsidRDefault="00D8403A" w:rsidP="002169C4">
            <w:pPr>
              <w:pStyle w:val="Body"/>
              <w:spacing w:before="0"/>
              <w:ind w:firstLine="0"/>
              <w:jc w:val="center"/>
              <w:rPr>
                <w:sz w:val="18"/>
                <w:szCs w:val="18"/>
              </w:rPr>
            </w:pPr>
            <w:r>
              <w:rPr>
                <w:sz w:val="18"/>
                <w:szCs w:val="18"/>
              </w:rPr>
              <w:t>November 20, 2020</w:t>
            </w:r>
          </w:p>
        </w:tc>
        <w:tc>
          <w:tcPr>
            <w:tcW w:w="6737" w:type="dxa"/>
          </w:tcPr>
          <w:p w14:paraId="3090D3BD" w14:textId="573E4531" w:rsidR="00D8403A" w:rsidRDefault="00D8403A" w:rsidP="00E13341">
            <w:pPr>
              <w:pStyle w:val="Body"/>
              <w:numPr>
                <w:ilvl w:val="0"/>
                <w:numId w:val="149"/>
              </w:numPr>
              <w:spacing w:before="0"/>
              <w:rPr>
                <w:sz w:val="18"/>
                <w:szCs w:val="18"/>
              </w:rPr>
            </w:pPr>
            <w:r>
              <w:rPr>
                <w:sz w:val="18"/>
                <w:szCs w:val="18"/>
              </w:rPr>
              <w:t>Updated section: P-Tech Programs; Ch. 2, Student Reporting Rules</w:t>
            </w:r>
          </w:p>
        </w:tc>
      </w:tr>
      <w:tr w:rsidR="008E3271" w:rsidRPr="000E16CD" w14:paraId="1206BC33" w14:textId="77777777" w:rsidTr="00D57CDF">
        <w:tc>
          <w:tcPr>
            <w:tcW w:w="1023" w:type="dxa"/>
          </w:tcPr>
          <w:p w14:paraId="04D561FD" w14:textId="291C456E" w:rsidR="008E3271" w:rsidRDefault="008E3271" w:rsidP="002169C4">
            <w:pPr>
              <w:pStyle w:val="Body"/>
              <w:spacing w:before="0"/>
              <w:ind w:firstLine="0"/>
              <w:jc w:val="center"/>
              <w:rPr>
                <w:sz w:val="18"/>
                <w:szCs w:val="18"/>
              </w:rPr>
            </w:pPr>
            <w:r>
              <w:rPr>
                <w:sz w:val="18"/>
                <w:szCs w:val="18"/>
              </w:rPr>
              <w:t>16.3</w:t>
            </w:r>
          </w:p>
        </w:tc>
        <w:tc>
          <w:tcPr>
            <w:tcW w:w="2140" w:type="dxa"/>
          </w:tcPr>
          <w:p w14:paraId="091CD73E" w14:textId="1D9BD863" w:rsidR="008E3271" w:rsidRDefault="008E3271" w:rsidP="002169C4">
            <w:pPr>
              <w:pStyle w:val="Body"/>
              <w:spacing w:before="0"/>
              <w:ind w:firstLine="0"/>
              <w:jc w:val="center"/>
              <w:rPr>
                <w:sz w:val="18"/>
                <w:szCs w:val="18"/>
              </w:rPr>
            </w:pPr>
            <w:r>
              <w:rPr>
                <w:sz w:val="18"/>
                <w:szCs w:val="18"/>
              </w:rPr>
              <w:t>November 24, 2020</w:t>
            </w:r>
          </w:p>
        </w:tc>
        <w:tc>
          <w:tcPr>
            <w:tcW w:w="6737" w:type="dxa"/>
          </w:tcPr>
          <w:p w14:paraId="327A1F12" w14:textId="2084FE51" w:rsidR="008E3271" w:rsidRDefault="00483F2A" w:rsidP="00E13341">
            <w:pPr>
              <w:pStyle w:val="Body"/>
              <w:numPr>
                <w:ilvl w:val="0"/>
                <w:numId w:val="149"/>
              </w:numPr>
              <w:spacing w:before="0"/>
              <w:rPr>
                <w:sz w:val="18"/>
                <w:szCs w:val="18"/>
              </w:rPr>
            </w:pPr>
            <w:r>
              <w:rPr>
                <w:sz w:val="18"/>
                <w:szCs w:val="18"/>
              </w:rPr>
              <w:t>New dates for UPK count pulls, Deadlines for Verification and Certification of 2020-21 School Year Data in SIRS, Appendix I.</w:t>
            </w:r>
          </w:p>
        </w:tc>
      </w:tr>
    </w:tbl>
    <w:p w14:paraId="43AE4AAE" w14:textId="6A4066F9" w:rsidR="00B6323B" w:rsidRDefault="00B6323B" w:rsidP="009F5F4F"/>
    <w:p w14:paraId="2BB97164" w14:textId="106AB586" w:rsidR="007E61CA" w:rsidRDefault="004020CB" w:rsidP="005734E0">
      <w:pPr>
        <w:pStyle w:val="Heading1"/>
        <w:rPr>
          <w:noProof/>
        </w:rPr>
      </w:pPr>
      <w:bookmarkStart w:id="286" w:name="_Toc494894007"/>
      <w:bookmarkStart w:id="287" w:name="_Toc42261862"/>
      <w:r>
        <w:lastRenderedPageBreak/>
        <w:t>T</w:t>
      </w:r>
      <w:r w:rsidR="009E5845" w:rsidRPr="000E16CD">
        <w:t>able of Contents</w:t>
      </w:r>
      <w:bookmarkEnd w:id="286"/>
      <w:bookmarkEnd w:id="287"/>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280BED82" w14:textId="2143AD85" w:rsidR="007E61CA" w:rsidRDefault="00585DD1">
      <w:pPr>
        <w:pStyle w:val="TOC1"/>
        <w:rPr>
          <w:rFonts w:asciiTheme="minorHAnsi" w:eastAsiaTheme="minorEastAsia" w:hAnsiTheme="minorHAnsi" w:cstheme="minorBidi"/>
          <w:b w:val="0"/>
          <w:bCs w:val="0"/>
          <w:i w:val="0"/>
          <w:iCs w:val="0"/>
          <w:noProof/>
          <w:sz w:val="22"/>
          <w:szCs w:val="22"/>
        </w:rPr>
      </w:pPr>
      <w:hyperlink w:anchor="_Toc42261862" w:history="1">
        <w:r w:rsidR="007E61CA" w:rsidRPr="008D0129">
          <w:rPr>
            <w:rStyle w:val="Hyperlink"/>
            <w:noProof/>
          </w:rPr>
          <w:t>Table of Contents</w:t>
        </w:r>
        <w:r w:rsidR="007E61CA">
          <w:rPr>
            <w:noProof/>
            <w:webHidden/>
          </w:rPr>
          <w:tab/>
        </w:r>
        <w:r w:rsidR="007E61CA">
          <w:rPr>
            <w:noProof/>
            <w:webHidden/>
          </w:rPr>
          <w:fldChar w:fldCharType="begin"/>
        </w:r>
        <w:r w:rsidR="007E61CA">
          <w:rPr>
            <w:noProof/>
            <w:webHidden/>
          </w:rPr>
          <w:instrText xml:space="preserve"> PAGEREF _Toc42261862 \h </w:instrText>
        </w:r>
        <w:r w:rsidR="007E61CA">
          <w:rPr>
            <w:noProof/>
            <w:webHidden/>
          </w:rPr>
        </w:r>
        <w:r w:rsidR="007E61CA">
          <w:rPr>
            <w:noProof/>
            <w:webHidden/>
          </w:rPr>
          <w:fldChar w:fldCharType="separate"/>
        </w:r>
        <w:r>
          <w:rPr>
            <w:noProof/>
            <w:webHidden/>
          </w:rPr>
          <w:t>3</w:t>
        </w:r>
        <w:r w:rsidR="007E61CA">
          <w:rPr>
            <w:noProof/>
            <w:webHidden/>
          </w:rPr>
          <w:fldChar w:fldCharType="end"/>
        </w:r>
      </w:hyperlink>
    </w:p>
    <w:p w14:paraId="6CA349A6" w14:textId="6ED91CF2" w:rsidR="007E61CA" w:rsidRDefault="00585DD1">
      <w:pPr>
        <w:pStyle w:val="TOC1"/>
        <w:rPr>
          <w:rFonts w:asciiTheme="minorHAnsi" w:eastAsiaTheme="minorEastAsia" w:hAnsiTheme="minorHAnsi" w:cstheme="minorBidi"/>
          <w:b w:val="0"/>
          <w:bCs w:val="0"/>
          <w:i w:val="0"/>
          <w:iCs w:val="0"/>
          <w:noProof/>
          <w:sz w:val="22"/>
          <w:szCs w:val="22"/>
        </w:rPr>
      </w:pPr>
      <w:hyperlink w:anchor="_Toc42261863" w:history="1">
        <w:r w:rsidR="007E61CA" w:rsidRPr="008D0129">
          <w:rPr>
            <w:rStyle w:val="Hyperlink"/>
            <w:noProof/>
          </w:rPr>
          <w:t>Chapter 1: What is SIRS?</w:t>
        </w:r>
        <w:r w:rsidR="007E61CA">
          <w:rPr>
            <w:noProof/>
            <w:webHidden/>
          </w:rPr>
          <w:tab/>
        </w:r>
        <w:r w:rsidR="007E61CA">
          <w:rPr>
            <w:noProof/>
            <w:webHidden/>
          </w:rPr>
          <w:fldChar w:fldCharType="begin"/>
        </w:r>
        <w:r w:rsidR="007E61CA">
          <w:rPr>
            <w:noProof/>
            <w:webHidden/>
          </w:rPr>
          <w:instrText xml:space="preserve"> PAGEREF _Toc42261863 \h </w:instrText>
        </w:r>
        <w:r w:rsidR="007E61CA">
          <w:rPr>
            <w:noProof/>
            <w:webHidden/>
          </w:rPr>
        </w:r>
        <w:r w:rsidR="007E61CA">
          <w:rPr>
            <w:noProof/>
            <w:webHidden/>
          </w:rPr>
          <w:fldChar w:fldCharType="separate"/>
        </w:r>
        <w:r>
          <w:rPr>
            <w:noProof/>
            <w:webHidden/>
          </w:rPr>
          <w:t>7</w:t>
        </w:r>
        <w:r w:rsidR="007E61CA">
          <w:rPr>
            <w:noProof/>
            <w:webHidden/>
          </w:rPr>
          <w:fldChar w:fldCharType="end"/>
        </w:r>
      </w:hyperlink>
    </w:p>
    <w:p w14:paraId="4F4D52B3" w14:textId="7FF8DA40" w:rsidR="007E61CA" w:rsidRDefault="00585DD1" w:rsidP="00D85216">
      <w:pPr>
        <w:pStyle w:val="TOC2"/>
        <w:rPr>
          <w:rFonts w:asciiTheme="minorHAnsi" w:eastAsiaTheme="minorEastAsia" w:hAnsiTheme="minorHAnsi" w:cstheme="minorBidi"/>
        </w:rPr>
      </w:pPr>
      <w:hyperlink w:anchor="_Toc42261864" w:history="1">
        <w:r w:rsidR="007E61CA" w:rsidRPr="008D0129">
          <w:rPr>
            <w:rStyle w:val="Hyperlink"/>
          </w:rPr>
          <w:t>SIRS Data Reporting Levels</w:t>
        </w:r>
        <w:r w:rsidR="007E61CA">
          <w:rPr>
            <w:webHidden/>
          </w:rPr>
          <w:tab/>
        </w:r>
        <w:r w:rsidR="007E61CA">
          <w:rPr>
            <w:webHidden/>
          </w:rPr>
          <w:fldChar w:fldCharType="begin"/>
        </w:r>
        <w:r w:rsidR="007E61CA">
          <w:rPr>
            <w:webHidden/>
          </w:rPr>
          <w:instrText xml:space="preserve"> PAGEREF _Toc42261864 \h </w:instrText>
        </w:r>
        <w:r w:rsidR="007E61CA">
          <w:rPr>
            <w:webHidden/>
          </w:rPr>
        </w:r>
        <w:r w:rsidR="007E61CA">
          <w:rPr>
            <w:webHidden/>
          </w:rPr>
          <w:fldChar w:fldCharType="separate"/>
        </w:r>
        <w:r>
          <w:rPr>
            <w:webHidden/>
          </w:rPr>
          <w:t>7</w:t>
        </w:r>
        <w:r w:rsidR="007E61CA">
          <w:rPr>
            <w:webHidden/>
          </w:rPr>
          <w:fldChar w:fldCharType="end"/>
        </w:r>
      </w:hyperlink>
    </w:p>
    <w:p w14:paraId="646A7E5B" w14:textId="22D93DEE" w:rsidR="007E61CA" w:rsidRDefault="00585DD1" w:rsidP="00D85216">
      <w:pPr>
        <w:pStyle w:val="TOC2"/>
        <w:rPr>
          <w:rFonts w:asciiTheme="minorHAnsi" w:eastAsiaTheme="minorEastAsia" w:hAnsiTheme="minorHAnsi" w:cstheme="minorBidi"/>
        </w:rPr>
      </w:pPr>
      <w:hyperlink w:anchor="_Toc42261865" w:history="1">
        <w:r w:rsidR="007E61CA" w:rsidRPr="008D0129">
          <w:rPr>
            <w:rStyle w:val="Hyperlink"/>
          </w:rPr>
          <w:t>SIRS Data Flow</w:t>
        </w:r>
        <w:r w:rsidR="007E61CA">
          <w:rPr>
            <w:webHidden/>
          </w:rPr>
          <w:tab/>
        </w:r>
        <w:r w:rsidR="007E61CA">
          <w:rPr>
            <w:webHidden/>
          </w:rPr>
          <w:fldChar w:fldCharType="begin"/>
        </w:r>
        <w:r w:rsidR="007E61CA">
          <w:rPr>
            <w:webHidden/>
          </w:rPr>
          <w:instrText xml:space="preserve"> PAGEREF _Toc42261865 \h </w:instrText>
        </w:r>
        <w:r w:rsidR="007E61CA">
          <w:rPr>
            <w:webHidden/>
          </w:rPr>
        </w:r>
        <w:r w:rsidR="007E61CA">
          <w:rPr>
            <w:webHidden/>
          </w:rPr>
          <w:fldChar w:fldCharType="separate"/>
        </w:r>
        <w:r>
          <w:rPr>
            <w:webHidden/>
          </w:rPr>
          <w:t>9</w:t>
        </w:r>
        <w:r w:rsidR="007E61CA">
          <w:rPr>
            <w:webHidden/>
          </w:rPr>
          <w:fldChar w:fldCharType="end"/>
        </w:r>
      </w:hyperlink>
    </w:p>
    <w:p w14:paraId="647E6763" w14:textId="6FDEE0AB" w:rsidR="007E61CA" w:rsidRDefault="00585DD1">
      <w:pPr>
        <w:pStyle w:val="TOC1"/>
        <w:rPr>
          <w:rFonts w:asciiTheme="minorHAnsi" w:eastAsiaTheme="minorEastAsia" w:hAnsiTheme="minorHAnsi" w:cstheme="minorBidi"/>
          <w:b w:val="0"/>
          <w:bCs w:val="0"/>
          <w:i w:val="0"/>
          <w:iCs w:val="0"/>
          <w:noProof/>
          <w:sz w:val="22"/>
          <w:szCs w:val="22"/>
        </w:rPr>
      </w:pPr>
      <w:hyperlink w:anchor="_Toc42261866" w:history="1">
        <w:r w:rsidR="007E61CA" w:rsidRPr="008D0129">
          <w:rPr>
            <w:rStyle w:val="Hyperlink"/>
            <w:noProof/>
          </w:rPr>
          <w:t>Chapter 2: Student Reporting Rules</w:t>
        </w:r>
        <w:r w:rsidR="007E61CA">
          <w:rPr>
            <w:noProof/>
            <w:webHidden/>
          </w:rPr>
          <w:tab/>
        </w:r>
        <w:r w:rsidR="007E61CA">
          <w:rPr>
            <w:noProof/>
            <w:webHidden/>
          </w:rPr>
          <w:fldChar w:fldCharType="begin"/>
        </w:r>
        <w:r w:rsidR="007E61CA">
          <w:rPr>
            <w:noProof/>
            <w:webHidden/>
          </w:rPr>
          <w:instrText xml:space="preserve"> PAGEREF _Toc42261866 \h </w:instrText>
        </w:r>
        <w:r w:rsidR="007E61CA">
          <w:rPr>
            <w:noProof/>
            <w:webHidden/>
          </w:rPr>
        </w:r>
        <w:r w:rsidR="007E61CA">
          <w:rPr>
            <w:noProof/>
            <w:webHidden/>
          </w:rPr>
          <w:fldChar w:fldCharType="separate"/>
        </w:r>
        <w:r>
          <w:rPr>
            <w:noProof/>
            <w:webHidden/>
          </w:rPr>
          <w:t>10</w:t>
        </w:r>
        <w:r w:rsidR="007E61CA">
          <w:rPr>
            <w:noProof/>
            <w:webHidden/>
          </w:rPr>
          <w:fldChar w:fldCharType="end"/>
        </w:r>
      </w:hyperlink>
    </w:p>
    <w:p w14:paraId="6051243E" w14:textId="351FBA53" w:rsidR="007E61CA" w:rsidRDefault="00585DD1" w:rsidP="00D85216">
      <w:pPr>
        <w:pStyle w:val="TOC2"/>
        <w:rPr>
          <w:rFonts w:asciiTheme="minorHAnsi" w:eastAsiaTheme="minorEastAsia" w:hAnsiTheme="minorHAnsi" w:cstheme="minorBidi"/>
        </w:rPr>
      </w:pPr>
      <w:hyperlink w:anchor="_Toc42261867" w:history="1">
        <w:r w:rsidR="007E61CA" w:rsidRPr="008D0129">
          <w:rPr>
            <w:rStyle w:val="Hyperlink"/>
          </w:rPr>
          <w:t>Guidance on the Role of District Data Coordinator</w:t>
        </w:r>
        <w:r w:rsidR="007E61CA">
          <w:rPr>
            <w:webHidden/>
          </w:rPr>
          <w:tab/>
        </w:r>
        <w:r w:rsidR="007E61CA">
          <w:rPr>
            <w:webHidden/>
          </w:rPr>
          <w:fldChar w:fldCharType="begin"/>
        </w:r>
        <w:r w:rsidR="007E61CA">
          <w:rPr>
            <w:webHidden/>
          </w:rPr>
          <w:instrText xml:space="preserve"> PAGEREF _Toc42261867 \h </w:instrText>
        </w:r>
        <w:r w:rsidR="007E61CA">
          <w:rPr>
            <w:webHidden/>
          </w:rPr>
        </w:r>
        <w:r w:rsidR="007E61CA">
          <w:rPr>
            <w:webHidden/>
          </w:rPr>
          <w:fldChar w:fldCharType="separate"/>
        </w:r>
        <w:r>
          <w:rPr>
            <w:webHidden/>
          </w:rPr>
          <w:t>10</w:t>
        </w:r>
        <w:r w:rsidR="007E61CA">
          <w:rPr>
            <w:webHidden/>
          </w:rPr>
          <w:fldChar w:fldCharType="end"/>
        </w:r>
      </w:hyperlink>
    </w:p>
    <w:p w14:paraId="23E85237" w14:textId="1D1D0951" w:rsidR="007E61CA" w:rsidRDefault="00585DD1" w:rsidP="00D85216">
      <w:pPr>
        <w:pStyle w:val="TOC2"/>
        <w:rPr>
          <w:rFonts w:asciiTheme="minorHAnsi" w:eastAsiaTheme="minorEastAsia" w:hAnsiTheme="minorHAnsi" w:cstheme="minorBidi"/>
        </w:rPr>
      </w:pPr>
      <w:hyperlink w:anchor="_Toc42261868" w:history="1">
        <w:r w:rsidR="007E61CA" w:rsidRPr="008D0129">
          <w:rPr>
            <w:rStyle w:val="Hyperlink"/>
          </w:rPr>
          <w:t>Who Must Report Student Data Using the SIRS?</w:t>
        </w:r>
        <w:r w:rsidR="007E61CA">
          <w:rPr>
            <w:webHidden/>
          </w:rPr>
          <w:tab/>
        </w:r>
        <w:r w:rsidR="007E61CA">
          <w:rPr>
            <w:webHidden/>
          </w:rPr>
          <w:fldChar w:fldCharType="begin"/>
        </w:r>
        <w:r w:rsidR="007E61CA">
          <w:rPr>
            <w:webHidden/>
          </w:rPr>
          <w:instrText xml:space="preserve"> PAGEREF _Toc42261868 \h </w:instrText>
        </w:r>
        <w:r w:rsidR="007E61CA">
          <w:rPr>
            <w:webHidden/>
          </w:rPr>
        </w:r>
        <w:r w:rsidR="007E61CA">
          <w:rPr>
            <w:webHidden/>
          </w:rPr>
          <w:fldChar w:fldCharType="separate"/>
        </w:r>
        <w:r>
          <w:rPr>
            <w:webHidden/>
          </w:rPr>
          <w:t>12</w:t>
        </w:r>
        <w:r w:rsidR="007E61CA">
          <w:rPr>
            <w:webHidden/>
          </w:rPr>
          <w:fldChar w:fldCharType="end"/>
        </w:r>
      </w:hyperlink>
    </w:p>
    <w:p w14:paraId="22A6CCD7" w14:textId="29277387" w:rsidR="007E61CA" w:rsidRDefault="00585DD1" w:rsidP="00D85216">
      <w:pPr>
        <w:pStyle w:val="TOC2"/>
        <w:rPr>
          <w:rFonts w:asciiTheme="minorHAnsi" w:eastAsiaTheme="minorEastAsia" w:hAnsiTheme="minorHAnsi" w:cstheme="minorBidi"/>
        </w:rPr>
      </w:pPr>
      <w:hyperlink w:anchor="_Toc42261869" w:history="1">
        <w:r w:rsidR="007E61CA" w:rsidRPr="008D0129">
          <w:rPr>
            <w:rStyle w:val="Hyperlink"/>
          </w:rPr>
          <w:t>Table of Reporting Responsibility for School-Age Students</w:t>
        </w:r>
        <w:r w:rsidR="007E61CA">
          <w:rPr>
            <w:webHidden/>
          </w:rPr>
          <w:tab/>
        </w:r>
        <w:r w:rsidR="007E61CA">
          <w:rPr>
            <w:webHidden/>
          </w:rPr>
          <w:fldChar w:fldCharType="begin"/>
        </w:r>
        <w:r w:rsidR="007E61CA">
          <w:rPr>
            <w:webHidden/>
          </w:rPr>
          <w:instrText xml:space="preserve"> PAGEREF _Toc42261869 \h </w:instrText>
        </w:r>
        <w:r w:rsidR="007E61CA">
          <w:rPr>
            <w:webHidden/>
          </w:rPr>
        </w:r>
        <w:r w:rsidR="007E61CA">
          <w:rPr>
            <w:webHidden/>
          </w:rPr>
          <w:fldChar w:fldCharType="separate"/>
        </w:r>
        <w:r>
          <w:rPr>
            <w:webHidden/>
          </w:rPr>
          <w:t>15</w:t>
        </w:r>
        <w:r w:rsidR="007E61CA">
          <w:rPr>
            <w:webHidden/>
          </w:rPr>
          <w:fldChar w:fldCharType="end"/>
        </w:r>
      </w:hyperlink>
    </w:p>
    <w:p w14:paraId="740D2B2B" w14:textId="178D7282" w:rsidR="007E61CA" w:rsidRDefault="00585DD1" w:rsidP="00D85216">
      <w:pPr>
        <w:pStyle w:val="TOC2"/>
        <w:rPr>
          <w:rFonts w:asciiTheme="minorHAnsi" w:eastAsiaTheme="minorEastAsia" w:hAnsiTheme="minorHAnsi" w:cstheme="minorBidi"/>
        </w:rPr>
      </w:pPr>
      <w:hyperlink w:anchor="_Toc42261870" w:history="1">
        <w:r w:rsidR="007E61CA" w:rsidRPr="008D0129">
          <w:rPr>
            <w:rStyle w:val="Hyperlink"/>
          </w:rPr>
          <w:t>Table of Reporting Responsibility for Preschool-Age and Prekindergarten Students</w:t>
        </w:r>
        <w:r w:rsidR="007E61CA">
          <w:rPr>
            <w:webHidden/>
          </w:rPr>
          <w:tab/>
        </w:r>
        <w:r w:rsidR="007E61CA">
          <w:rPr>
            <w:webHidden/>
          </w:rPr>
          <w:fldChar w:fldCharType="begin"/>
        </w:r>
        <w:r w:rsidR="007E61CA">
          <w:rPr>
            <w:webHidden/>
          </w:rPr>
          <w:instrText xml:space="preserve"> PAGEREF _Toc42261870 \h </w:instrText>
        </w:r>
        <w:r w:rsidR="007E61CA">
          <w:rPr>
            <w:webHidden/>
          </w:rPr>
        </w:r>
        <w:r w:rsidR="007E61CA">
          <w:rPr>
            <w:webHidden/>
          </w:rPr>
          <w:fldChar w:fldCharType="separate"/>
        </w:r>
        <w:r>
          <w:rPr>
            <w:webHidden/>
          </w:rPr>
          <w:t>26</w:t>
        </w:r>
        <w:r w:rsidR="007E61CA">
          <w:rPr>
            <w:webHidden/>
          </w:rPr>
          <w:fldChar w:fldCharType="end"/>
        </w:r>
      </w:hyperlink>
    </w:p>
    <w:p w14:paraId="383E135F" w14:textId="35A5C5E9" w:rsidR="007E61CA" w:rsidRDefault="00585DD1" w:rsidP="00D85216">
      <w:pPr>
        <w:pStyle w:val="TOC2"/>
        <w:rPr>
          <w:rFonts w:asciiTheme="minorHAnsi" w:eastAsiaTheme="minorEastAsia" w:hAnsiTheme="minorHAnsi" w:cstheme="minorBidi"/>
        </w:rPr>
      </w:pPr>
      <w:hyperlink w:anchor="_Toc42261871" w:history="1">
        <w:r w:rsidR="007E61CA" w:rsidRPr="008D0129">
          <w:rPr>
            <w:rStyle w:val="Hyperlink"/>
          </w:rPr>
          <w:t>Accelerated Students</w:t>
        </w:r>
        <w:r w:rsidR="007E61CA">
          <w:rPr>
            <w:webHidden/>
          </w:rPr>
          <w:tab/>
        </w:r>
        <w:r w:rsidR="007E61CA">
          <w:rPr>
            <w:webHidden/>
          </w:rPr>
          <w:fldChar w:fldCharType="begin"/>
        </w:r>
        <w:r w:rsidR="007E61CA">
          <w:rPr>
            <w:webHidden/>
          </w:rPr>
          <w:instrText xml:space="preserve"> PAGEREF _Toc42261871 \h </w:instrText>
        </w:r>
        <w:r w:rsidR="007E61CA">
          <w:rPr>
            <w:webHidden/>
          </w:rPr>
        </w:r>
        <w:r w:rsidR="007E61CA">
          <w:rPr>
            <w:webHidden/>
          </w:rPr>
          <w:fldChar w:fldCharType="separate"/>
        </w:r>
        <w:r>
          <w:rPr>
            <w:webHidden/>
          </w:rPr>
          <w:t>29</w:t>
        </w:r>
        <w:r w:rsidR="007E61CA">
          <w:rPr>
            <w:webHidden/>
          </w:rPr>
          <w:fldChar w:fldCharType="end"/>
        </w:r>
      </w:hyperlink>
    </w:p>
    <w:p w14:paraId="4079FC01" w14:textId="0B6FF2A9" w:rsidR="007E61CA" w:rsidRDefault="00585DD1" w:rsidP="00D85216">
      <w:pPr>
        <w:pStyle w:val="TOC2"/>
        <w:rPr>
          <w:rFonts w:asciiTheme="minorHAnsi" w:eastAsiaTheme="minorEastAsia" w:hAnsiTheme="minorHAnsi" w:cstheme="minorBidi"/>
        </w:rPr>
      </w:pPr>
      <w:hyperlink w:anchor="_Toc42261872" w:history="1">
        <w:r w:rsidR="007E61CA" w:rsidRPr="008D0129">
          <w:rPr>
            <w:rStyle w:val="Hyperlink"/>
          </w:rPr>
          <w:t>Accommodations</w:t>
        </w:r>
        <w:r w:rsidR="007E61CA">
          <w:rPr>
            <w:webHidden/>
          </w:rPr>
          <w:tab/>
        </w:r>
        <w:r w:rsidR="007E61CA">
          <w:rPr>
            <w:webHidden/>
          </w:rPr>
          <w:fldChar w:fldCharType="begin"/>
        </w:r>
        <w:r w:rsidR="007E61CA">
          <w:rPr>
            <w:webHidden/>
          </w:rPr>
          <w:instrText xml:space="preserve"> PAGEREF _Toc42261872 \h </w:instrText>
        </w:r>
        <w:r w:rsidR="007E61CA">
          <w:rPr>
            <w:webHidden/>
          </w:rPr>
        </w:r>
        <w:r w:rsidR="007E61CA">
          <w:rPr>
            <w:webHidden/>
          </w:rPr>
          <w:fldChar w:fldCharType="separate"/>
        </w:r>
        <w:r>
          <w:rPr>
            <w:webHidden/>
          </w:rPr>
          <w:t>30</w:t>
        </w:r>
        <w:r w:rsidR="007E61CA">
          <w:rPr>
            <w:webHidden/>
          </w:rPr>
          <w:fldChar w:fldCharType="end"/>
        </w:r>
      </w:hyperlink>
    </w:p>
    <w:p w14:paraId="22C579B2" w14:textId="4971C3B4" w:rsidR="007E61CA" w:rsidRDefault="00585DD1" w:rsidP="00D85216">
      <w:pPr>
        <w:pStyle w:val="TOC2"/>
        <w:rPr>
          <w:rFonts w:asciiTheme="minorHAnsi" w:eastAsiaTheme="minorEastAsia" w:hAnsiTheme="minorHAnsi" w:cstheme="minorBidi"/>
        </w:rPr>
      </w:pPr>
      <w:hyperlink w:anchor="_Toc42261873" w:history="1">
        <w:r w:rsidR="007E61CA" w:rsidRPr="008D0129">
          <w:rPr>
            <w:rStyle w:val="Hyperlink"/>
          </w:rPr>
          <w:t>Appeal to Graduate with Lower Score on Regents Exam</w:t>
        </w:r>
        <w:r w:rsidR="007E61CA">
          <w:rPr>
            <w:webHidden/>
          </w:rPr>
          <w:tab/>
        </w:r>
        <w:r w:rsidR="007E61CA">
          <w:rPr>
            <w:webHidden/>
          </w:rPr>
          <w:fldChar w:fldCharType="begin"/>
        </w:r>
        <w:r w:rsidR="007E61CA">
          <w:rPr>
            <w:webHidden/>
          </w:rPr>
          <w:instrText xml:space="preserve"> PAGEREF _Toc42261873 \h </w:instrText>
        </w:r>
        <w:r w:rsidR="007E61CA">
          <w:rPr>
            <w:webHidden/>
          </w:rPr>
        </w:r>
        <w:r w:rsidR="007E61CA">
          <w:rPr>
            <w:webHidden/>
          </w:rPr>
          <w:fldChar w:fldCharType="separate"/>
        </w:r>
        <w:r>
          <w:rPr>
            <w:webHidden/>
          </w:rPr>
          <w:t>30</w:t>
        </w:r>
        <w:r w:rsidR="007E61CA">
          <w:rPr>
            <w:webHidden/>
          </w:rPr>
          <w:fldChar w:fldCharType="end"/>
        </w:r>
      </w:hyperlink>
    </w:p>
    <w:p w14:paraId="0CDA7882" w14:textId="06C963DE" w:rsidR="007E61CA" w:rsidRDefault="00585DD1" w:rsidP="00D85216">
      <w:pPr>
        <w:pStyle w:val="TOC2"/>
        <w:rPr>
          <w:rFonts w:asciiTheme="minorHAnsi" w:eastAsiaTheme="minorEastAsia" w:hAnsiTheme="minorHAnsi" w:cstheme="minorBidi"/>
        </w:rPr>
      </w:pPr>
      <w:hyperlink w:anchor="_Toc42261874" w:history="1">
        <w:r w:rsidR="007E61CA" w:rsidRPr="008D0129">
          <w:rPr>
            <w:rStyle w:val="Hyperlink"/>
          </w:rPr>
          <w:t>Career Development and Occupational Studies (CDOS)</w:t>
        </w:r>
        <w:r w:rsidR="007E61CA">
          <w:rPr>
            <w:webHidden/>
          </w:rPr>
          <w:tab/>
        </w:r>
        <w:r w:rsidR="007E61CA">
          <w:rPr>
            <w:webHidden/>
          </w:rPr>
          <w:fldChar w:fldCharType="begin"/>
        </w:r>
        <w:r w:rsidR="007E61CA">
          <w:rPr>
            <w:webHidden/>
          </w:rPr>
          <w:instrText xml:space="preserve"> PAGEREF _Toc42261874 \h </w:instrText>
        </w:r>
        <w:r w:rsidR="007E61CA">
          <w:rPr>
            <w:webHidden/>
          </w:rPr>
        </w:r>
        <w:r w:rsidR="007E61CA">
          <w:rPr>
            <w:webHidden/>
          </w:rPr>
          <w:fldChar w:fldCharType="separate"/>
        </w:r>
        <w:r>
          <w:rPr>
            <w:webHidden/>
          </w:rPr>
          <w:t>32</w:t>
        </w:r>
        <w:r w:rsidR="007E61CA">
          <w:rPr>
            <w:webHidden/>
          </w:rPr>
          <w:fldChar w:fldCharType="end"/>
        </w:r>
      </w:hyperlink>
    </w:p>
    <w:p w14:paraId="344DDAB6" w14:textId="2CA2321C" w:rsidR="007E61CA" w:rsidRDefault="00585DD1" w:rsidP="00D85216">
      <w:pPr>
        <w:pStyle w:val="TOC2"/>
        <w:rPr>
          <w:rFonts w:asciiTheme="minorHAnsi" w:eastAsiaTheme="minorEastAsia" w:hAnsiTheme="minorHAnsi" w:cstheme="minorBidi"/>
        </w:rPr>
      </w:pPr>
      <w:hyperlink w:anchor="_Toc42261875" w:history="1">
        <w:r w:rsidR="007E61CA" w:rsidRPr="008D0129">
          <w:rPr>
            <w:rStyle w:val="Hyperlink"/>
          </w:rPr>
          <w:t>Career and Technical Education (CTE) Students</w:t>
        </w:r>
        <w:r w:rsidR="007E61CA">
          <w:rPr>
            <w:webHidden/>
          </w:rPr>
          <w:tab/>
        </w:r>
        <w:r w:rsidR="007E61CA">
          <w:rPr>
            <w:webHidden/>
          </w:rPr>
          <w:fldChar w:fldCharType="begin"/>
        </w:r>
        <w:r w:rsidR="007E61CA">
          <w:rPr>
            <w:webHidden/>
          </w:rPr>
          <w:instrText xml:space="preserve"> PAGEREF _Toc42261875 \h </w:instrText>
        </w:r>
        <w:r w:rsidR="007E61CA">
          <w:rPr>
            <w:webHidden/>
          </w:rPr>
        </w:r>
        <w:r w:rsidR="007E61CA">
          <w:rPr>
            <w:webHidden/>
          </w:rPr>
          <w:fldChar w:fldCharType="separate"/>
        </w:r>
        <w:r>
          <w:rPr>
            <w:webHidden/>
          </w:rPr>
          <w:t>32</w:t>
        </w:r>
        <w:r w:rsidR="007E61CA">
          <w:rPr>
            <w:webHidden/>
          </w:rPr>
          <w:fldChar w:fldCharType="end"/>
        </w:r>
      </w:hyperlink>
    </w:p>
    <w:p w14:paraId="29CC3689" w14:textId="0D5E8464" w:rsidR="007E61CA" w:rsidRDefault="00585DD1" w:rsidP="00D85216">
      <w:pPr>
        <w:pStyle w:val="TOC2"/>
        <w:rPr>
          <w:rFonts w:asciiTheme="minorHAnsi" w:eastAsiaTheme="minorEastAsia" w:hAnsiTheme="minorHAnsi" w:cstheme="minorBidi"/>
        </w:rPr>
      </w:pPr>
      <w:hyperlink w:anchor="_Toc42261876" w:history="1">
        <w:r w:rsidR="007E61CA" w:rsidRPr="008D0129">
          <w:rPr>
            <w:rStyle w:val="Hyperlink"/>
          </w:rPr>
          <w:t>Career Pathways</w:t>
        </w:r>
        <w:r w:rsidR="007E61CA">
          <w:rPr>
            <w:webHidden/>
          </w:rPr>
          <w:tab/>
        </w:r>
        <w:r w:rsidR="007E61CA">
          <w:rPr>
            <w:webHidden/>
          </w:rPr>
          <w:fldChar w:fldCharType="begin"/>
        </w:r>
        <w:r w:rsidR="007E61CA">
          <w:rPr>
            <w:webHidden/>
          </w:rPr>
          <w:instrText xml:space="preserve"> PAGEREF _Toc42261876 \h </w:instrText>
        </w:r>
        <w:r w:rsidR="007E61CA">
          <w:rPr>
            <w:webHidden/>
          </w:rPr>
        </w:r>
        <w:r w:rsidR="007E61CA">
          <w:rPr>
            <w:webHidden/>
          </w:rPr>
          <w:fldChar w:fldCharType="separate"/>
        </w:r>
        <w:r>
          <w:rPr>
            <w:webHidden/>
          </w:rPr>
          <w:t>36</w:t>
        </w:r>
        <w:r w:rsidR="007E61CA">
          <w:rPr>
            <w:webHidden/>
          </w:rPr>
          <w:fldChar w:fldCharType="end"/>
        </w:r>
      </w:hyperlink>
    </w:p>
    <w:p w14:paraId="1A54E503" w14:textId="52652CF0" w:rsidR="007E61CA" w:rsidRDefault="00585DD1" w:rsidP="00D85216">
      <w:pPr>
        <w:pStyle w:val="TOC2"/>
        <w:rPr>
          <w:rFonts w:asciiTheme="minorHAnsi" w:eastAsiaTheme="minorEastAsia" w:hAnsiTheme="minorHAnsi" w:cstheme="minorBidi"/>
        </w:rPr>
      </w:pPr>
      <w:hyperlink w:anchor="_Toc42261877" w:history="1">
        <w:r w:rsidR="007E61CA" w:rsidRPr="008D0129">
          <w:rPr>
            <w:rStyle w:val="Hyperlink"/>
          </w:rPr>
          <w:t>Charter School Students</w:t>
        </w:r>
        <w:r w:rsidR="007E61CA">
          <w:rPr>
            <w:webHidden/>
          </w:rPr>
          <w:tab/>
        </w:r>
        <w:r w:rsidR="007E61CA">
          <w:rPr>
            <w:webHidden/>
          </w:rPr>
          <w:fldChar w:fldCharType="begin"/>
        </w:r>
        <w:r w:rsidR="007E61CA">
          <w:rPr>
            <w:webHidden/>
          </w:rPr>
          <w:instrText xml:space="preserve"> PAGEREF _Toc42261877 \h </w:instrText>
        </w:r>
        <w:r w:rsidR="007E61CA">
          <w:rPr>
            <w:webHidden/>
          </w:rPr>
        </w:r>
        <w:r w:rsidR="007E61CA">
          <w:rPr>
            <w:webHidden/>
          </w:rPr>
          <w:fldChar w:fldCharType="separate"/>
        </w:r>
        <w:r>
          <w:rPr>
            <w:webHidden/>
          </w:rPr>
          <w:t>38</w:t>
        </w:r>
        <w:r w:rsidR="007E61CA">
          <w:rPr>
            <w:webHidden/>
          </w:rPr>
          <w:fldChar w:fldCharType="end"/>
        </w:r>
      </w:hyperlink>
    </w:p>
    <w:p w14:paraId="45E26341" w14:textId="749B361B" w:rsidR="007E61CA" w:rsidRDefault="00585DD1" w:rsidP="00D85216">
      <w:pPr>
        <w:pStyle w:val="TOC2"/>
        <w:rPr>
          <w:rFonts w:asciiTheme="minorHAnsi" w:eastAsiaTheme="minorEastAsia" w:hAnsiTheme="minorHAnsi" w:cstheme="minorBidi"/>
        </w:rPr>
      </w:pPr>
      <w:hyperlink w:anchor="_Toc42261878" w:history="1">
        <w:r w:rsidR="007E61CA" w:rsidRPr="008D0129">
          <w:rPr>
            <w:rStyle w:val="Hyperlink"/>
          </w:rPr>
          <w:t>Court-placed Students</w:t>
        </w:r>
        <w:r w:rsidR="007E61CA">
          <w:rPr>
            <w:webHidden/>
          </w:rPr>
          <w:tab/>
        </w:r>
        <w:r w:rsidR="007E61CA">
          <w:rPr>
            <w:webHidden/>
          </w:rPr>
          <w:fldChar w:fldCharType="begin"/>
        </w:r>
        <w:r w:rsidR="007E61CA">
          <w:rPr>
            <w:webHidden/>
          </w:rPr>
          <w:instrText xml:space="preserve"> PAGEREF _Toc42261878 \h </w:instrText>
        </w:r>
        <w:r w:rsidR="007E61CA">
          <w:rPr>
            <w:webHidden/>
          </w:rPr>
        </w:r>
        <w:r w:rsidR="007E61CA">
          <w:rPr>
            <w:webHidden/>
          </w:rPr>
          <w:fldChar w:fldCharType="separate"/>
        </w:r>
        <w:r>
          <w:rPr>
            <w:webHidden/>
          </w:rPr>
          <w:t>39</w:t>
        </w:r>
        <w:r w:rsidR="007E61CA">
          <w:rPr>
            <w:webHidden/>
          </w:rPr>
          <w:fldChar w:fldCharType="end"/>
        </w:r>
      </w:hyperlink>
    </w:p>
    <w:p w14:paraId="1906932D" w14:textId="63D0E8B8" w:rsidR="007E61CA" w:rsidRDefault="00585DD1" w:rsidP="00D85216">
      <w:pPr>
        <w:pStyle w:val="TOC2"/>
        <w:rPr>
          <w:rFonts w:asciiTheme="minorHAnsi" w:eastAsiaTheme="minorEastAsia" w:hAnsiTheme="minorHAnsi" w:cstheme="minorBidi"/>
        </w:rPr>
      </w:pPr>
      <w:hyperlink w:anchor="_Toc42261879" w:history="1">
        <w:r w:rsidR="007E61CA" w:rsidRPr="008D0129">
          <w:rPr>
            <w:rStyle w:val="Hyperlink"/>
          </w:rPr>
          <w:t>Daily Attendance</w:t>
        </w:r>
        <w:r w:rsidR="007E61CA">
          <w:rPr>
            <w:webHidden/>
          </w:rPr>
          <w:tab/>
        </w:r>
        <w:r w:rsidR="007E61CA">
          <w:rPr>
            <w:webHidden/>
          </w:rPr>
          <w:fldChar w:fldCharType="begin"/>
        </w:r>
        <w:r w:rsidR="007E61CA">
          <w:rPr>
            <w:webHidden/>
          </w:rPr>
          <w:instrText xml:space="preserve"> PAGEREF _Toc42261879 \h </w:instrText>
        </w:r>
        <w:r w:rsidR="007E61CA">
          <w:rPr>
            <w:webHidden/>
          </w:rPr>
        </w:r>
        <w:r w:rsidR="007E61CA">
          <w:rPr>
            <w:webHidden/>
          </w:rPr>
          <w:fldChar w:fldCharType="separate"/>
        </w:r>
        <w:r>
          <w:rPr>
            <w:webHidden/>
          </w:rPr>
          <w:t>40</w:t>
        </w:r>
        <w:r w:rsidR="007E61CA">
          <w:rPr>
            <w:webHidden/>
          </w:rPr>
          <w:fldChar w:fldCharType="end"/>
        </w:r>
      </w:hyperlink>
    </w:p>
    <w:p w14:paraId="2C48E1AB" w14:textId="2CFB45E4" w:rsidR="007E61CA" w:rsidRDefault="00585DD1" w:rsidP="00D85216">
      <w:pPr>
        <w:pStyle w:val="TOC2"/>
        <w:rPr>
          <w:rFonts w:asciiTheme="minorHAnsi" w:eastAsiaTheme="minorEastAsia" w:hAnsiTheme="minorHAnsi" w:cstheme="minorBidi"/>
        </w:rPr>
      </w:pPr>
      <w:hyperlink w:anchor="_Toc42261880"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_Toc42261880 \h </w:instrText>
        </w:r>
        <w:r w:rsidR="007E61CA">
          <w:rPr>
            <w:webHidden/>
          </w:rPr>
        </w:r>
        <w:r w:rsidR="007E61CA">
          <w:rPr>
            <w:webHidden/>
          </w:rPr>
          <w:fldChar w:fldCharType="separate"/>
        </w:r>
        <w:r>
          <w:rPr>
            <w:webHidden/>
          </w:rPr>
          <w:t>40</w:t>
        </w:r>
        <w:r w:rsidR="007E61CA">
          <w:rPr>
            <w:webHidden/>
          </w:rPr>
          <w:fldChar w:fldCharType="end"/>
        </w:r>
      </w:hyperlink>
    </w:p>
    <w:p w14:paraId="03061911" w14:textId="411634EF" w:rsidR="007E61CA" w:rsidRDefault="00585DD1" w:rsidP="00D85216">
      <w:pPr>
        <w:pStyle w:val="TOC2"/>
        <w:rPr>
          <w:rFonts w:asciiTheme="minorHAnsi" w:eastAsiaTheme="minorEastAsia" w:hAnsiTheme="minorHAnsi" w:cstheme="minorBidi"/>
        </w:rPr>
      </w:pPr>
      <w:hyperlink w:anchor="_Toc42261881" w:history="1">
        <w:r w:rsidR="007E61CA" w:rsidRPr="008D0129">
          <w:rPr>
            <w:rStyle w:val="Hyperlink"/>
          </w:rPr>
          <w:t>Dropouts/Noncompleters</w:t>
        </w:r>
        <w:r w:rsidR="007E61CA">
          <w:rPr>
            <w:webHidden/>
          </w:rPr>
          <w:tab/>
        </w:r>
        <w:r w:rsidR="007E61CA">
          <w:rPr>
            <w:webHidden/>
          </w:rPr>
          <w:fldChar w:fldCharType="begin"/>
        </w:r>
        <w:r w:rsidR="007E61CA">
          <w:rPr>
            <w:webHidden/>
          </w:rPr>
          <w:instrText xml:space="preserve"> PAGEREF _Toc42261881 \h </w:instrText>
        </w:r>
        <w:r w:rsidR="007E61CA">
          <w:rPr>
            <w:webHidden/>
          </w:rPr>
        </w:r>
        <w:r w:rsidR="007E61CA">
          <w:rPr>
            <w:webHidden/>
          </w:rPr>
          <w:fldChar w:fldCharType="separate"/>
        </w:r>
        <w:r>
          <w:rPr>
            <w:webHidden/>
          </w:rPr>
          <w:t>42</w:t>
        </w:r>
        <w:r w:rsidR="007E61CA">
          <w:rPr>
            <w:webHidden/>
          </w:rPr>
          <w:fldChar w:fldCharType="end"/>
        </w:r>
      </w:hyperlink>
    </w:p>
    <w:p w14:paraId="1BFC60A4" w14:textId="01E28A6A" w:rsidR="007E61CA" w:rsidRDefault="00585DD1" w:rsidP="00D85216">
      <w:pPr>
        <w:pStyle w:val="TOC2"/>
        <w:rPr>
          <w:rFonts w:asciiTheme="minorHAnsi" w:eastAsiaTheme="minorEastAsia" w:hAnsiTheme="minorHAnsi" w:cstheme="minorBidi"/>
        </w:rPr>
      </w:pPr>
      <w:hyperlink w:anchor="_Toc42261882" w:history="1">
        <w:r w:rsidR="007E61CA" w:rsidRPr="008D0129">
          <w:rPr>
            <w:rStyle w:val="Hyperlink"/>
          </w:rPr>
          <w:t>Elementary/Middle-Level Students</w:t>
        </w:r>
        <w:r w:rsidR="007E61CA">
          <w:rPr>
            <w:webHidden/>
          </w:rPr>
          <w:tab/>
        </w:r>
        <w:r w:rsidR="007E61CA">
          <w:rPr>
            <w:webHidden/>
          </w:rPr>
          <w:fldChar w:fldCharType="begin"/>
        </w:r>
        <w:r w:rsidR="007E61CA">
          <w:rPr>
            <w:webHidden/>
          </w:rPr>
          <w:instrText xml:space="preserve"> PAGEREF _Toc42261882 \h </w:instrText>
        </w:r>
        <w:r w:rsidR="007E61CA">
          <w:rPr>
            <w:webHidden/>
          </w:rPr>
        </w:r>
        <w:r w:rsidR="007E61CA">
          <w:rPr>
            <w:webHidden/>
          </w:rPr>
          <w:fldChar w:fldCharType="separate"/>
        </w:r>
        <w:r>
          <w:rPr>
            <w:webHidden/>
          </w:rPr>
          <w:t>44</w:t>
        </w:r>
        <w:r w:rsidR="007E61CA">
          <w:rPr>
            <w:webHidden/>
          </w:rPr>
          <w:fldChar w:fldCharType="end"/>
        </w:r>
      </w:hyperlink>
    </w:p>
    <w:p w14:paraId="3C1447A7" w14:textId="62AF9903" w:rsidR="007E61CA" w:rsidRDefault="00585DD1" w:rsidP="00D85216">
      <w:pPr>
        <w:pStyle w:val="TOC2"/>
        <w:rPr>
          <w:rFonts w:asciiTheme="minorHAnsi" w:eastAsiaTheme="minorEastAsia" w:hAnsiTheme="minorHAnsi" w:cstheme="minorBidi"/>
        </w:rPr>
      </w:pPr>
      <w:hyperlink w:anchor="_Toc42261883" w:history="1">
        <w:r w:rsidR="007E61CA" w:rsidRPr="008D0129">
          <w:rPr>
            <w:rStyle w:val="Hyperlink"/>
          </w:rPr>
          <w:t>English Language Learner</w:t>
        </w:r>
        <w:r w:rsidR="0045141A">
          <w:rPr>
            <w:rStyle w:val="Hyperlink"/>
          </w:rPr>
          <w:t>s</w:t>
        </w:r>
        <w:r w:rsidR="007E61CA" w:rsidRPr="008D0129">
          <w:rPr>
            <w:rStyle w:val="Hyperlink"/>
          </w:rPr>
          <w:t xml:space="preserve"> (ELL</w:t>
        </w:r>
        <w:r w:rsidR="0045141A">
          <w:rPr>
            <w:rStyle w:val="Hyperlink"/>
          </w:rPr>
          <w:t>s</w:t>
        </w:r>
        <w:r w:rsidR="007E61CA" w:rsidRPr="008D0129">
          <w:rPr>
            <w:rStyle w:val="Hyperlink"/>
          </w:rPr>
          <w:t xml:space="preserve">) </w:t>
        </w:r>
        <w:r w:rsidR="007E61CA">
          <w:rPr>
            <w:webHidden/>
          </w:rPr>
          <w:tab/>
        </w:r>
        <w:r w:rsidR="007E61CA">
          <w:rPr>
            <w:webHidden/>
          </w:rPr>
          <w:fldChar w:fldCharType="begin"/>
        </w:r>
        <w:r w:rsidR="007E61CA">
          <w:rPr>
            <w:webHidden/>
          </w:rPr>
          <w:instrText xml:space="preserve"> PAGEREF _Toc42261883 \h </w:instrText>
        </w:r>
        <w:r w:rsidR="007E61CA">
          <w:rPr>
            <w:webHidden/>
          </w:rPr>
        </w:r>
        <w:r w:rsidR="007E61CA">
          <w:rPr>
            <w:webHidden/>
          </w:rPr>
          <w:fldChar w:fldCharType="separate"/>
        </w:r>
        <w:r>
          <w:rPr>
            <w:webHidden/>
          </w:rPr>
          <w:t>44</w:t>
        </w:r>
        <w:r w:rsidR="007E61CA">
          <w:rPr>
            <w:webHidden/>
          </w:rPr>
          <w:fldChar w:fldCharType="end"/>
        </w:r>
      </w:hyperlink>
    </w:p>
    <w:p w14:paraId="710D9480" w14:textId="3445BDE7" w:rsidR="007E61CA" w:rsidRDefault="00585DD1" w:rsidP="00D85216">
      <w:pPr>
        <w:pStyle w:val="TOC2"/>
        <w:rPr>
          <w:rFonts w:asciiTheme="minorHAnsi" w:eastAsiaTheme="minorEastAsia" w:hAnsiTheme="minorHAnsi" w:cstheme="minorBidi"/>
        </w:rPr>
      </w:pPr>
      <w:hyperlink w:anchor="_Toc42261884" w:history="1">
        <w:r w:rsidR="007E61CA" w:rsidRPr="008D0129">
          <w:rPr>
            <w:rStyle w:val="Hyperlink"/>
          </w:rPr>
          <w:t>Foreign Exchange Students</w:t>
        </w:r>
        <w:r w:rsidR="007E61CA">
          <w:rPr>
            <w:webHidden/>
          </w:rPr>
          <w:tab/>
        </w:r>
        <w:r w:rsidR="007E61CA">
          <w:rPr>
            <w:webHidden/>
          </w:rPr>
          <w:fldChar w:fldCharType="begin"/>
        </w:r>
        <w:r w:rsidR="007E61CA">
          <w:rPr>
            <w:webHidden/>
          </w:rPr>
          <w:instrText xml:space="preserve"> PAGEREF _Toc42261884 \h </w:instrText>
        </w:r>
        <w:r w:rsidR="007E61CA">
          <w:rPr>
            <w:webHidden/>
          </w:rPr>
        </w:r>
        <w:r w:rsidR="007E61CA">
          <w:rPr>
            <w:webHidden/>
          </w:rPr>
          <w:fldChar w:fldCharType="separate"/>
        </w:r>
        <w:r>
          <w:rPr>
            <w:webHidden/>
          </w:rPr>
          <w:t>49</w:t>
        </w:r>
        <w:r w:rsidR="007E61CA">
          <w:rPr>
            <w:webHidden/>
          </w:rPr>
          <w:fldChar w:fldCharType="end"/>
        </w:r>
      </w:hyperlink>
    </w:p>
    <w:p w14:paraId="3106F39A" w14:textId="1026121E" w:rsidR="007E61CA" w:rsidRDefault="00585DD1" w:rsidP="00D85216">
      <w:pPr>
        <w:pStyle w:val="TOC2"/>
        <w:rPr>
          <w:rFonts w:asciiTheme="minorHAnsi" w:eastAsiaTheme="minorEastAsia" w:hAnsiTheme="minorHAnsi" w:cstheme="minorBidi"/>
        </w:rPr>
      </w:pPr>
      <w:hyperlink w:anchor="_Toc42261885" w:history="1">
        <w:r w:rsidR="007E61CA" w:rsidRPr="008D0129">
          <w:rPr>
            <w:rStyle w:val="Hyperlink"/>
          </w:rPr>
          <w:t>Free and Reduced-Price Lunch Students</w:t>
        </w:r>
        <w:r w:rsidR="007E61CA">
          <w:rPr>
            <w:webHidden/>
          </w:rPr>
          <w:tab/>
        </w:r>
        <w:r w:rsidR="007E61CA">
          <w:rPr>
            <w:webHidden/>
          </w:rPr>
          <w:fldChar w:fldCharType="begin"/>
        </w:r>
        <w:r w:rsidR="007E61CA">
          <w:rPr>
            <w:webHidden/>
          </w:rPr>
          <w:instrText xml:space="preserve"> PAGEREF _Toc42261885 \h </w:instrText>
        </w:r>
        <w:r w:rsidR="007E61CA">
          <w:rPr>
            <w:webHidden/>
          </w:rPr>
        </w:r>
        <w:r w:rsidR="007E61CA">
          <w:rPr>
            <w:webHidden/>
          </w:rPr>
          <w:fldChar w:fldCharType="separate"/>
        </w:r>
        <w:r>
          <w:rPr>
            <w:webHidden/>
          </w:rPr>
          <w:t>49</w:t>
        </w:r>
        <w:r w:rsidR="007E61CA">
          <w:rPr>
            <w:webHidden/>
          </w:rPr>
          <w:fldChar w:fldCharType="end"/>
        </w:r>
      </w:hyperlink>
    </w:p>
    <w:p w14:paraId="72BC3395" w14:textId="385E593C" w:rsidR="007E61CA" w:rsidRDefault="00585DD1" w:rsidP="00D85216">
      <w:pPr>
        <w:pStyle w:val="TOC2"/>
        <w:rPr>
          <w:rFonts w:asciiTheme="minorHAnsi" w:eastAsiaTheme="minorEastAsia" w:hAnsiTheme="minorHAnsi" w:cstheme="minorBidi"/>
        </w:rPr>
      </w:pPr>
      <w:hyperlink w:anchor="_Toc42261886" w:history="1">
        <w:r w:rsidR="007E61CA" w:rsidRPr="008D0129">
          <w:rPr>
            <w:rStyle w:val="Hyperlink"/>
          </w:rPr>
          <w:t>Graduates</w:t>
        </w:r>
        <w:r w:rsidR="007E61CA">
          <w:rPr>
            <w:webHidden/>
          </w:rPr>
          <w:tab/>
        </w:r>
        <w:r w:rsidR="007E61CA">
          <w:rPr>
            <w:webHidden/>
          </w:rPr>
          <w:fldChar w:fldCharType="begin"/>
        </w:r>
        <w:r w:rsidR="007E61CA">
          <w:rPr>
            <w:webHidden/>
          </w:rPr>
          <w:instrText xml:space="preserve"> PAGEREF _Toc42261886 \h </w:instrText>
        </w:r>
        <w:r w:rsidR="007E61CA">
          <w:rPr>
            <w:webHidden/>
          </w:rPr>
        </w:r>
        <w:r w:rsidR="007E61CA">
          <w:rPr>
            <w:webHidden/>
          </w:rPr>
          <w:fldChar w:fldCharType="separate"/>
        </w:r>
        <w:r>
          <w:rPr>
            <w:webHidden/>
          </w:rPr>
          <w:t>51</w:t>
        </w:r>
        <w:r w:rsidR="007E61CA">
          <w:rPr>
            <w:webHidden/>
          </w:rPr>
          <w:fldChar w:fldCharType="end"/>
        </w:r>
      </w:hyperlink>
    </w:p>
    <w:p w14:paraId="3913D6C3" w14:textId="7CF0271D" w:rsidR="007E61CA" w:rsidRDefault="00585DD1" w:rsidP="00D85216">
      <w:pPr>
        <w:pStyle w:val="TOC2"/>
        <w:rPr>
          <w:rFonts w:asciiTheme="minorHAnsi" w:eastAsiaTheme="minorEastAsia" w:hAnsiTheme="minorHAnsi" w:cstheme="minorBidi"/>
        </w:rPr>
      </w:pPr>
      <w:hyperlink w:anchor="_Toc42261887" w:history="1">
        <w:r w:rsidR="007E61CA" w:rsidRPr="008D0129">
          <w:rPr>
            <w:rStyle w:val="Hyperlink"/>
          </w:rPr>
          <w:t>High School Equivalency (HSE) Students</w:t>
        </w:r>
        <w:r w:rsidR="007E61CA">
          <w:rPr>
            <w:webHidden/>
          </w:rPr>
          <w:tab/>
        </w:r>
        <w:r w:rsidR="007E61CA">
          <w:rPr>
            <w:webHidden/>
          </w:rPr>
          <w:fldChar w:fldCharType="begin"/>
        </w:r>
        <w:r w:rsidR="007E61CA">
          <w:rPr>
            <w:webHidden/>
          </w:rPr>
          <w:instrText xml:space="preserve"> PAGEREF _Toc42261887 \h </w:instrText>
        </w:r>
        <w:r w:rsidR="007E61CA">
          <w:rPr>
            <w:webHidden/>
          </w:rPr>
        </w:r>
        <w:r w:rsidR="007E61CA">
          <w:rPr>
            <w:webHidden/>
          </w:rPr>
          <w:fldChar w:fldCharType="separate"/>
        </w:r>
        <w:r>
          <w:rPr>
            <w:webHidden/>
          </w:rPr>
          <w:t>51</w:t>
        </w:r>
        <w:r w:rsidR="007E61CA">
          <w:rPr>
            <w:webHidden/>
          </w:rPr>
          <w:fldChar w:fldCharType="end"/>
        </w:r>
      </w:hyperlink>
    </w:p>
    <w:p w14:paraId="4922C597" w14:textId="004D4D84" w:rsidR="007E61CA" w:rsidRDefault="00585DD1" w:rsidP="00D85216">
      <w:pPr>
        <w:pStyle w:val="TOC2"/>
        <w:rPr>
          <w:rFonts w:asciiTheme="minorHAnsi" w:eastAsiaTheme="minorEastAsia" w:hAnsiTheme="minorHAnsi" w:cstheme="minorBidi"/>
        </w:rPr>
      </w:pPr>
      <w:hyperlink w:anchor="_Toc42261888" w:history="1">
        <w:r w:rsidR="007E61CA" w:rsidRPr="008D0129">
          <w:rPr>
            <w:rStyle w:val="Hyperlink"/>
          </w:rPr>
          <w:t>Home-Schooled Students</w:t>
        </w:r>
        <w:r w:rsidR="007E61CA">
          <w:rPr>
            <w:webHidden/>
          </w:rPr>
          <w:tab/>
        </w:r>
        <w:r w:rsidR="007E61CA">
          <w:rPr>
            <w:webHidden/>
          </w:rPr>
          <w:fldChar w:fldCharType="begin"/>
        </w:r>
        <w:r w:rsidR="007E61CA">
          <w:rPr>
            <w:webHidden/>
          </w:rPr>
          <w:instrText xml:space="preserve"> PAGEREF _Toc42261888 \h </w:instrText>
        </w:r>
        <w:r w:rsidR="007E61CA">
          <w:rPr>
            <w:webHidden/>
          </w:rPr>
        </w:r>
        <w:r w:rsidR="007E61CA">
          <w:rPr>
            <w:webHidden/>
          </w:rPr>
          <w:fldChar w:fldCharType="separate"/>
        </w:r>
        <w:r>
          <w:rPr>
            <w:webHidden/>
          </w:rPr>
          <w:t>52</w:t>
        </w:r>
        <w:r w:rsidR="007E61CA">
          <w:rPr>
            <w:webHidden/>
          </w:rPr>
          <w:fldChar w:fldCharType="end"/>
        </w:r>
      </w:hyperlink>
    </w:p>
    <w:p w14:paraId="56030806" w14:textId="0AEA03CD" w:rsidR="007E61CA" w:rsidRDefault="00585DD1" w:rsidP="00D85216">
      <w:pPr>
        <w:pStyle w:val="TOC2"/>
        <w:rPr>
          <w:rFonts w:asciiTheme="minorHAnsi" w:eastAsiaTheme="minorEastAsia" w:hAnsiTheme="minorHAnsi" w:cstheme="minorBidi"/>
        </w:rPr>
      </w:pPr>
      <w:hyperlink w:anchor="_Toc42261889" w:history="1">
        <w:r w:rsidR="007E61CA" w:rsidRPr="008D0129">
          <w:rPr>
            <w:rStyle w:val="Hyperlink"/>
          </w:rPr>
          <w:t>Homeless Students</w:t>
        </w:r>
        <w:r w:rsidR="007E61CA">
          <w:rPr>
            <w:webHidden/>
          </w:rPr>
          <w:tab/>
        </w:r>
        <w:r w:rsidR="007E61CA">
          <w:rPr>
            <w:webHidden/>
          </w:rPr>
          <w:fldChar w:fldCharType="begin"/>
        </w:r>
        <w:r w:rsidR="007E61CA">
          <w:rPr>
            <w:webHidden/>
          </w:rPr>
          <w:instrText xml:space="preserve"> PAGEREF _Toc42261889 \h </w:instrText>
        </w:r>
        <w:r w:rsidR="007E61CA">
          <w:rPr>
            <w:webHidden/>
          </w:rPr>
        </w:r>
        <w:r w:rsidR="007E61CA">
          <w:rPr>
            <w:webHidden/>
          </w:rPr>
          <w:fldChar w:fldCharType="separate"/>
        </w:r>
        <w:r>
          <w:rPr>
            <w:webHidden/>
          </w:rPr>
          <w:t>53</w:t>
        </w:r>
        <w:r w:rsidR="007E61CA">
          <w:rPr>
            <w:webHidden/>
          </w:rPr>
          <w:fldChar w:fldCharType="end"/>
        </w:r>
      </w:hyperlink>
    </w:p>
    <w:p w14:paraId="4D57A3AC" w14:textId="7E0BDE9C" w:rsidR="007E61CA" w:rsidRDefault="00585DD1" w:rsidP="00D85216">
      <w:pPr>
        <w:pStyle w:val="TOC2"/>
        <w:rPr>
          <w:rFonts w:asciiTheme="minorHAnsi" w:eastAsiaTheme="minorEastAsia" w:hAnsiTheme="minorHAnsi" w:cstheme="minorBidi"/>
        </w:rPr>
      </w:pPr>
      <w:hyperlink w:anchor="_Toc42261890" w:history="1">
        <w:r w:rsidR="007E61CA" w:rsidRPr="008D0129">
          <w:rPr>
            <w:rStyle w:val="Hyperlink"/>
          </w:rPr>
          <w:t>Immigrant Students</w:t>
        </w:r>
        <w:r w:rsidR="007E61CA">
          <w:rPr>
            <w:webHidden/>
          </w:rPr>
          <w:tab/>
        </w:r>
        <w:r w:rsidR="007E61CA">
          <w:rPr>
            <w:webHidden/>
          </w:rPr>
          <w:fldChar w:fldCharType="begin"/>
        </w:r>
        <w:r w:rsidR="007E61CA">
          <w:rPr>
            <w:webHidden/>
          </w:rPr>
          <w:instrText xml:space="preserve"> PAGEREF _Toc42261890 \h </w:instrText>
        </w:r>
        <w:r w:rsidR="007E61CA">
          <w:rPr>
            <w:webHidden/>
          </w:rPr>
        </w:r>
        <w:r w:rsidR="007E61CA">
          <w:rPr>
            <w:webHidden/>
          </w:rPr>
          <w:fldChar w:fldCharType="separate"/>
        </w:r>
        <w:r>
          <w:rPr>
            <w:webHidden/>
          </w:rPr>
          <w:t>54</w:t>
        </w:r>
        <w:r w:rsidR="007E61CA">
          <w:rPr>
            <w:webHidden/>
          </w:rPr>
          <w:fldChar w:fldCharType="end"/>
        </w:r>
      </w:hyperlink>
    </w:p>
    <w:p w14:paraId="362EE0FD" w14:textId="3AEDA4E9" w:rsidR="007E61CA" w:rsidRDefault="00585DD1" w:rsidP="00D85216">
      <w:pPr>
        <w:pStyle w:val="TOC2"/>
        <w:rPr>
          <w:rFonts w:asciiTheme="minorHAnsi" w:eastAsiaTheme="minorEastAsia" w:hAnsiTheme="minorHAnsi" w:cstheme="minorBidi"/>
        </w:rPr>
      </w:pPr>
      <w:hyperlink w:anchor="_Toc42261891" w:history="1">
        <w:r w:rsidR="007E61CA" w:rsidRPr="008D0129">
          <w:rPr>
            <w:rStyle w:val="Hyperlink"/>
          </w:rPr>
          <w:t>Job Corps Program Students</w:t>
        </w:r>
        <w:r w:rsidR="007E61CA">
          <w:rPr>
            <w:webHidden/>
          </w:rPr>
          <w:tab/>
        </w:r>
        <w:r w:rsidR="007E61CA">
          <w:rPr>
            <w:webHidden/>
          </w:rPr>
          <w:fldChar w:fldCharType="begin"/>
        </w:r>
        <w:r w:rsidR="007E61CA">
          <w:rPr>
            <w:webHidden/>
          </w:rPr>
          <w:instrText xml:space="preserve"> PAGEREF _Toc42261891 \h </w:instrText>
        </w:r>
        <w:r w:rsidR="007E61CA">
          <w:rPr>
            <w:webHidden/>
          </w:rPr>
        </w:r>
        <w:r w:rsidR="007E61CA">
          <w:rPr>
            <w:webHidden/>
          </w:rPr>
          <w:fldChar w:fldCharType="separate"/>
        </w:r>
        <w:r>
          <w:rPr>
            <w:webHidden/>
          </w:rPr>
          <w:t>54</w:t>
        </w:r>
        <w:r w:rsidR="007E61CA">
          <w:rPr>
            <w:webHidden/>
          </w:rPr>
          <w:fldChar w:fldCharType="end"/>
        </w:r>
      </w:hyperlink>
    </w:p>
    <w:p w14:paraId="3F7A2C24" w14:textId="2612F505" w:rsidR="007E61CA" w:rsidRDefault="00585DD1" w:rsidP="00D85216">
      <w:pPr>
        <w:pStyle w:val="TOC2"/>
        <w:rPr>
          <w:rFonts w:asciiTheme="minorHAnsi" w:eastAsiaTheme="minorEastAsia" w:hAnsiTheme="minorHAnsi" w:cstheme="minorBidi"/>
        </w:rPr>
      </w:pPr>
      <w:hyperlink w:anchor="_Toc42261892" w:history="1">
        <w:r w:rsidR="007E61CA" w:rsidRPr="008D0129">
          <w:rPr>
            <w:rStyle w:val="Hyperlink"/>
          </w:rPr>
          <w:t>Long-Term Absent Students</w:t>
        </w:r>
        <w:r w:rsidR="007E61CA">
          <w:rPr>
            <w:webHidden/>
          </w:rPr>
          <w:tab/>
        </w:r>
        <w:r w:rsidR="007E61CA">
          <w:rPr>
            <w:webHidden/>
          </w:rPr>
          <w:fldChar w:fldCharType="begin"/>
        </w:r>
        <w:r w:rsidR="007E61CA">
          <w:rPr>
            <w:webHidden/>
          </w:rPr>
          <w:instrText xml:space="preserve"> PAGEREF _Toc42261892 \h </w:instrText>
        </w:r>
        <w:r w:rsidR="007E61CA">
          <w:rPr>
            <w:webHidden/>
          </w:rPr>
        </w:r>
        <w:r w:rsidR="007E61CA">
          <w:rPr>
            <w:webHidden/>
          </w:rPr>
          <w:fldChar w:fldCharType="separate"/>
        </w:r>
        <w:r>
          <w:rPr>
            <w:webHidden/>
          </w:rPr>
          <w:t>54</w:t>
        </w:r>
        <w:r w:rsidR="007E61CA">
          <w:rPr>
            <w:webHidden/>
          </w:rPr>
          <w:fldChar w:fldCharType="end"/>
        </w:r>
      </w:hyperlink>
    </w:p>
    <w:p w14:paraId="4CFC3FF0" w14:textId="222B553B" w:rsidR="007E61CA" w:rsidRDefault="00585DD1" w:rsidP="00D85216">
      <w:pPr>
        <w:pStyle w:val="TOC2"/>
        <w:rPr>
          <w:rFonts w:asciiTheme="minorHAnsi" w:eastAsiaTheme="minorEastAsia" w:hAnsiTheme="minorHAnsi" w:cstheme="minorBidi"/>
        </w:rPr>
      </w:pPr>
      <w:hyperlink w:anchor="_Toc42261893" w:history="1">
        <w:r w:rsidR="007E61CA" w:rsidRPr="008D0129">
          <w:rPr>
            <w:rStyle w:val="Hyperlink"/>
          </w:rPr>
          <w:t>Migrant Students</w:t>
        </w:r>
        <w:r w:rsidR="007E61CA">
          <w:rPr>
            <w:webHidden/>
          </w:rPr>
          <w:tab/>
        </w:r>
        <w:r w:rsidR="007E61CA">
          <w:rPr>
            <w:webHidden/>
          </w:rPr>
          <w:fldChar w:fldCharType="begin"/>
        </w:r>
        <w:r w:rsidR="007E61CA">
          <w:rPr>
            <w:webHidden/>
          </w:rPr>
          <w:instrText xml:space="preserve"> PAGEREF _Toc42261893 \h </w:instrText>
        </w:r>
        <w:r w:rsidR="007E61CA">
          <w:rPr>
            <w:webHidden/>
          </w:rPr>
        </w:r>
        <w:r w:rsidR="007E61CA">
          <w:rPr>
            <w:webHidden/>
          </w:rPr>
          <w:fldChar w:fldCharType="separate"/>
        </w:r>
        <w:r>
          <w:rPr>
            <w:webHidden/>
          </w:rPr>
          <w:t>54</w:t>
        </w:r>
        <w:r w:rsidR="007E61CA">
          <w:rPr>
            <w:webHidden/>
          </w:rPr>
          <w:fldChar w:fldCharType="end"/>
        </w:r>
      </w:hyperlink>
    </w:p>
    <w:p w14:paraId="042DB262" w14:textId="659289C8" w:rsidR="007E61CA" w:rsidRDefault="00585DD1" w:rsidP="00D85216">
      <w:pPr>
        <w:pStyle w:val="TOC2"/>
        <w:rPr>
          <w:rFonts w:asciiTheme="minorHAnsi" w:eastAsiaTheme="minorEastAsia" w:hAnsiTheme="minorHAnsi" w:cstheme="minorBidi"/>
        </w:rPr>
      </w:pPr>
      <w:hyperlink w:anchor="_Toc42261894" w:history="1">
        <w:r w:rsidR="007E61CA" w:rsidRPr="008D0129">
          <w:rPr>
            <w:rStyle w:val="Hyperlink"/>
          </w:rPr>
          <w:t>Neglected/Delinquent Students</w:t>
        </w:r>
        <w:r w:rsidR="007E61CA">
          <w:rPr>
            <w:webHidden/>
          </w:rPr>
          <w:tab/>
        </w:r>
        <w:r w:rsidR="007E61CA">
          <w:rPr>
            <w:webHidden/>
          </w:rPr>
          <w:fldChar w:fldCharType="begin"/>
        </w:r>
        <w:r w:rsidR="007E61CA">
          <w:rPr>
            <w:webHidden/>
          </w:rPr>
          <w:instrText xml:space="preserve"> PAGEREF _Toc42261894 \h </w:instrText>
        </w:r>
        <w:r w:rsidR="007E61CA">
          <w:rPr>
            <w:webHidden/>
          </w:rPr>
        </w:r>
        <w:r w:rsidR="007E61CA">
          <w:rPr>
            <w:webHidden/>
          </w:rPr>
          <w:fldChar w:fldCharType="separate"/>
        </w:r>
        <w:r>
          <w:rPr>
            <w:webHidden/>
          </w:rPr>
          <w:t>54</w:t>
        </w:r>
        <w:r w:rsidR="007E61CA">
          <w:rPr>
            <w:webHidden/>
          </w:rPr>
          <w:fldChar w:fldCharType="end"/>
        </w:r>
      </w:hyperlink>
    </w:p>
    <w:p w14:paraId="6821050F" w14:textId="7FEC3CAD" w:rsidR="007E61CA" w:rsidRDefault="00585DD1" w:rsidP="00D85216">
      <w:pPr>
        <w:pStyle w:val="TOC2"/>
        <w:rPr>
          <w:rFonts w:asciiTheme="minorHAnsi" w:eastAsiaTheme="minorEastAsia" w:hAnsiTheme="minorHAnsi" w:cstheme="minorBidi"/>
        </w:rPr>
      </w:pPr>
      <w:hyperlink w:anchor="_Toc42261895" w:history="1">
        <w:r w:rsidR="007E61CA" w:rsidRPr="008D0129">
          <w:rPr>
            <w:rStyle w:val="Hyperlink"/>
          </w:rPr>
          <w:t>New York State Alternate Assessment (NYSAA)</w:t>
        </w:r>
        <w:r w:rsidR="007E61CA">
          <w:rPr>
            <w:webHidden/>
          </w:rPr>
          <w:tab/>
        </w:r>
        <w:r w:rsidR="007E61CA">
          <w:rPr>
            <w:webHidden/>
          </w:rPr>
          <w:fldChar w:fldCharType="begin"/>
        </w:r>
        <w:r w:rsidR="007E61CA">
          <w:rPr>
            <w:webHidden/>
          </w:rPr>
          <w:instrText xml:space="preserve"> PAGEREF _Toc42261895 \h </w:instrText>
        </w:r>
        <w:r w:rsidR="007E61CA">
          <w:rPr>
            <w:webHidden/>
          </w:rPr>
        </w:r>
        <w:r w:rsidR="007E61CA">
          <w:rPr>
            <w:webHidden/>
          </w:rPr>
          <w:fldChar w:fldCharType="separate"/>
        </w:r>
        <w:r>
          <w:rPr>
            <w:webHidden/>
          </w:rPr>
          <w:t>55</w:t>
        </w:r>
        <w:r w:rsidR="007E61CA">
          <w:rPr>
            <w:webHidden/>
          </w:rPr>
          <w:fldChar w:fldCharType="end"/>
        </w:r>
      </w:hyperlink>
    </w:p>
    <w:p w14:paraId="55CBF7C6" w14:textId="5E446128" w:rsidR="007E61CA" w:rsidRDefault="00585DD1" w:rsidP="00D85216">
      <w:pPr>
        <w:pStyle w:val="TOC2"/>
        <w:rPr>
          <w:rFonts w:asciiTheme="minorHAnsi" w:eastAsiaTheme="minorEastAsia" w:hAnsiTheme="minorHAnsi" w:cstheme="minorBidi"/>
        </w:rPr>
      </w:pPr>
      <w:hyperlink w:anchor="_Toc42261896" w:history="1">
        <w:r w:rsidR="00DC296D">
          <w:rPr>
            <w:rStyle w:val="Hyperlink"/>
          </w:rPr>
          <w:t xml:space="preserve">Religious </w:t>
        </w:r>
        <w:r w:rsidR="00E36AAE">
          <w:rPr>
            <w:rStyle w:val="Hyperlink"/>
          </w:rPr>
          <w:t xml:space="preserve">and </w:t>
        </w:r>
        <w:r w:rsidR="00DC296D">
          <w:rPr>
            <w:rStyle w:val="Hyperlink"/>
          </w:rPr>
          <w:t>Independent</w:t>
        </w:r>
        <w:r w:rsidR="00877F92">
          <w:rPr>
            <w:rStyle w:val="Hyperlink"/>
          </w:rPr>
          <w:t xml:space="preserve"> (</w:t>
        </w:r>
        <w:r w:rsidR="00444650">
          <w:rPr>
            <w:rStyle w:val="Hyperlink"/>
          </w:rPr>
          <w:t>N</w:t>
        </w:r>
        <w:r w:rsidR="00877F92">
          <w:rPr>
            <w:rStyle w:val="Hyperlink"/>
          </w:rPr>
          <w:t>onpublic)</w:t>
        </w:r>
        <w:r w:rsidR="007E61CA" w:rsidRPr="008D0129">
          <w:rPr>
            <w:rStyle w:val="Hyperlink"/>
          </w:rPr>
          <w:t xml:space="preserve"> School Students</w:t>
        </w:r>
        <w:r w:rsidR="007E61CA">
          <w:rPr>
            <w:webHidden/>
          </w:rPr>
          <w:tab/>
        </w:r>
        <w:r w:rsidR="007E61CA">
          <w:rPr>
            <w:webHidden/>
          </w:rPr>
          <w:fldChar w:fldCharType="begin"/>
        </w:r>
        <w:r w:rsidR="007E61CA">
          <w:rPr>
            <w:webHidden/>
          </w:rPr>
          <w:instrText xml:space="preserve"> PAGEREF _Toc42261896 \h </w:instrText>
        </w:r>
        <w:r w:rsidR="007E61CA">
          <w:rPr>
            <w:webHidden/>
          </w:rPr>
        </w:r>
        <w:r w:rsidR="007E61CA">
          <w:rPr>
            <w:webHidden/>
          </w:rPr>
          <w:fldChar w:fldCharType="separate"/>
        </w:r>
        <w:r>
          <w:rPr>
            <w:webHidden/>
          </w:rPr>
          <w:t>61</w:t>
        </w:r>
        <w:r w:rsidR="007E61CA">
          <w:rPr>
            <w:webHidden/>
          </w:rPr>
          <w:fldChar w:fldCharType="end"/>
        </w:r>
      </w:hyperlink>
    </w:p>
    <w:p w14:paraId="0CED5348" w14:textId="1B2B50DE" w:rsidR="007E61CA" w:rsidRDefault="00585DD1" w:rsidP="00D85216">
      <w:pPr>
        <w:pStyle w:val="TOC2"/>
        <w:rPr>
          <w:rFonts w:asciiTheme="minorHAnsi" w:eastAsiaTheme="minorEastAsia" w:hAnsiTheme="minorHAnsi" w:cstheme="minorBidi"/>
        </w:rPr>
      </w:pPr>
      <w:hyperlink w:anchor="_Toc42261897" w:history="1">
        <w:r w:rsidR="007E61CA" w:rsidRPr="008D0129">
          <w:rPr>
            <w:rStyle w:val="Hyperlink"/>
          </w:rPr>
          <w:t>Online Schools</w:t>
        </w:r>
        <w:r w:rsidR="007E61CA">
          <w:rPr>
            <w:webHidden/>
          </w:rPr>
          <w:tab/>
        </w:r>
        <w:r w:rsidR="007E61CA">
          <w:rPr>
            <w:webHidden/>
          </w:rPr>
          <w:fldChar w:fldCharType="begin"/>
        </w:r>
        <w:r w:rsidR="007E61CA">
          <w:rPr>
            <w:webHidden/>
          </w:rPr>
          <w:instrText xml:space="preserve"> PAGEREF _Toc42261897 \h </w:instrText>
        </w:r>
        <w:r w:rsidR="007E61CA">
          <w:rPr>
            <w:webHidden/>
          </w:rPr>
        </w:r>
        <w:r w:rsidR="007E61CA">
          <w:rPr>
            <w:webHidden/>
          </w:rPr>
          <w:fldChar w:fldCharType="separate"/>
        </w:r>
        <w:r>
          <w:rPr>
            <w:webHidden/>
          </w:rPr>
          <w:t>56</w:t>
        </w:r>
        <w:r w:rsidR="007E61CA">
          <w:rPr>
            <w:webHidden/>
          </w:rPr>
          <w:fldChar w:fldCharType="end"/>
        </w:r>
      </w:hyperlink>
    </w:p>
    <w:p w14:paraId="07A0974C" w14:textId="4EDCDA35" w:rsidR="007E61CA" w:rsidRDefault="00585DD1" w:rsidP="00D85216">
      <w:pPr>
        <w:pStyle w:val="TOC2"/>
        <w:rPr>
          <w:rFonts w:asciiTheme="minorHAnsi" w:eastAsiaTheme="minorEastAsia" w:hAnsiTheme="minorHAnsi" w:cstheme="minorBidi"/>
        </w:rPr>
      </w:pPr>
      <w:hyperlink w:anchor="_Toc42261898" w:history="1">
        <w:r w:rsidR="007E61CA" w:rsidRPr="008D0129">
          <w:rPr>
            <w:rStyle w:val="Hyperlink"/>
          </w:rPr>
          <w:t>Postsecondary Students</w:t>
        </w:r>
        <w:r w:rsidR="007E61CA">
          <w:rPr>
            <w:webHidden/>
          </w:rPr>
          <w:tab/>
        </w:r>
        <w:r w:rsidR="007E61CA">
          <w:rPr>
            <w:webHidden/>
          </w:rPr>
          <w:fldChar w:fldCharType="begin"/>
        </w:r>
        <w:r w:rsidR="007E61CA">
          <w:rPr>
            <w:webHidden/>
          </w:rPr>
          <w:instrText xml:space="preserve"> PAGEREF _Toc42261898 \h </w:instrText>
        </w:r>
        <w:r w:rsidR="007E61CA">
          <w:rPr>
            <w:webHidden/>
          </w:rPr>
        </w:r>
        <w:r w:rsidR="007E61CA">
          <w:rPr>
            <w:webHidden/>
          </w:rPr>
          <w:fldChar w:fldCharType="separate"/>
        </w:r>
        <w:r>
          <w:rPr>
            <w:webHidden/>
          </w:rPr>
          <w:t>56</w:t>
        </w:r>
        <w:r w:rsidR="007E61CA">
          <w:rPr>
            <w:webHidden/>
          </w:rPr>
          <w:fldChar w:fldCharType="end"/>
        </w:r>
      </w:hyperlink>
    </w:p>
    <w:p w14:paraId="36D9038B" w14:textId="2461872E" w:rsidR="007E61CA" w:rsidRDefault="00585DD1" w:rsidP="00D85216">
      <w:pPr>
        <w:pStyle w:val="TOC2"/>
        <w:rPr>
          <w:rFonts w:asciiTheme="minorHAnsi" w:eastAsiaTheme="minorEastAsia" w:hAnsiTheme="minorHAnsi" w:cstheme="minorBidi"/>
        </w:rPr>
      </w:pPr>
      <w:hyperlink w:anchor="_Toc42261899" w:history="1">
        <w:r w:rsidR="007E61CA" w:rsidRPr="008D0129">
          <w:rPr>
            <w:rStyle w:val="Hyperlink"/>
          </w:rPr>
          <w:t>Preschool/Prekindergarten/Universal Pre-K</w:t>
        </w:r>
        <w:r w:rsidR="007E61CA">
          <w:rPr>
            <w:webHidden/>
          </w:rPr>
          <w:tab/>
        </w:r>
        <w:r w:rsidR="007E61CA">
          <w:rPr>
            <w:webHidden/>
          </w:rPr>
          <w:fldChar w:fldCharType="begin"/>
        </w:r>
        <w:r w:rsidR="007E61CA">
          <w:rPr>
            <w:webHidden/>
          </w:rPr>
          <w:instrText xml:space="preserve"> PAGEREF _Toc42261899 \h </w:instrText>
        </w:r>
        <w:r w:rsidR="007E61CA">
          <w:rPr>
            <w:webHidden/>
          </w:rPr>
        </w:r>
        <w:r w:rsidR="007E61CA">
          <w:rPr>
            <w:webHidden/>
          </w:rPr>
          <w:fldChar w:fldCharType="separate"/>
        </w:r>
        <w:r>
          <w:rPr>
            <w:webHidden/>
          </w:rPr>
          <w:t>56</w:t>
        </w:r>
        <w:r w:rsidR="007E61CA">
          <w:rPr>
            <w:webHidden/>
          </w:rPr>
          <w:fldChar w:fldCharType="end"/>
        </w:r>
      </w:hyperlink>
    </w:p>
    <w:p w14:paraId="3E69C988" w14:textId="266FFE0C" w:rsidR="007E61CA" w:rsidRDefault="00585DD1" w:rsidP="00D85216">
      <w:pPr>
        <w:pStyle w:val="TOC2"/>
        <w:rPr>
          <w:rFonts w:asciiTheme="minorHAnsi" w:eastAsiaTheme="minorEastAsia" w:hAnsiTheme="minorHAnsi" w:cstheme="minorBidi"/>
        </w:rPr>
      </w:pPr>
      <w:hyperlink w:anchor="_Toc42261900" w:history="1">
        <w:r w:rsidR="007E61CA" w:rsidRPr="008D0129">
          <w:rPr>
            <w:rStyle w:val="Hyperlink"/>
          </w:rPr>
          <w:t>P-Tech Programs</w:t>
        </w:r>
        <w:r w:rsidR="007E61CA">
          <w:rPr>
            <w:webHidden/>
          </w:rPr>
          <w:tab/>
        </w:r>
        <w:r w:rsidR="007E61CA">
          <w:rPr>
            <w:webHidden/>
          </w:rPr>
          <w:fldChar w:fldCharType="begin"/>
        </w:r>
        <w:r w:rsidR="007E61CA">
          <w:rPr>
            <w:webHidden/>
          </w:rPr>
          <w:instrText xml:space="preserve"> PAGEREF _Toc42261900 \h </w:instrText>
        </w:r>
        <w:r w:rsidR="007E61CA">
          <w:rPr>
            <w:webHidden/>
          </w:rPr>
        </w:r>
        <w:r w:rsidR="007E61CA">
          <w:rPr>
            <w:webHidden/>
          </w:rPr>
          <w:fldChar w:fldCharType="separate"/>
        </w:r>
        <w:r>
          <w:rPr>
            <w:webHidden/>
          </w:rPr>
          <w:t>57</w:t>
        </w:r>
        <w:r w:rsidR="007E61CA">
          <w:rPr>
            <w:webHidden/>
          </w:rPr>
          <w:fldChar w:fldCharType="end"/>
        </w:r>
      </w:hyperlink>
    </w:p>
    <w:p w14:paraId="7B653EAB" w14:textId="78A4E789" w:rsidR="007E61CA" w:rsidRDefault="00585DD1" w:rsidP="00D85216">
      <w:pPr>
        <w:pStyle w:val="TOC2"/>
        <w:rPr>
          <w:rFonts w:asciiTheme="minorHAnsi" w:eastAsiaTheme="minorEastAsia" w:hAnsiTheme="minorHAnsi" w:cstheme="minorBidi"/>
        </w:rPr>
      </w:pPr>
      <w:hyperlink w:anchor="_Toc42261901" w:history="1">
        <w:r w:rsidR="007E61CA" w:rsidRPr="008D0129">
          <w:rPr>
            <w:rStyle w:val="Hyperlink"/>
          </w:rPr>
          <w:t>Public Health Law 2164 (Failure to Immunize)</w:t>
        </w:r>
        <w:r w:rsidR="007E61CA">
          <w:rPr>
            <w:webHidden/>
          </w:rPr>
          <w:tab/>
        </w:r>
        <w:r w:rsidR="007E61CA">
          <w:rPr>
            <w:webHidden/>
          </w:rPr>
          <w:fldChar w:fldCharType="begin"/>
        </w:r>
        <w:r w:rsidR="007E61CA">
          <w:rPr>
            <w:webHidden/>
          </w:rPr>
          <w:instrText xml:space="preserve"> PAGEREF _Toc42261901 \h </w:instrText>
        </w:r>
        <w:r w:rsidR="007E61CA">
          <w:rPr>
            <w:webHidden/>
          </w:rPr>
        </w:r>
        <w:r w:rsidR="007E61CA">
          <w:rPr>
            <w:webHidden/>
          </w:rPr>
          <w:fldChar w:fldCharType="separate"/>
        </w:r>
        <w:r>
          <w:rPr>
            <w:webHidden/>
          </w:rPr>
          <w:t>57</w:t>
        </w:r>
        <w:r w:rsidR="007E61CA">
          <w:rPr>
            <w:webHidden/>
          </w:rPr>
          <w:fldChar w:fldCharType="end"/>
        </w:r>
      </w:hyperlink>
    </w:p>
    <w:p w14:paraId="76222545" w14:textId="3FC7FF24" w:rsidR="007E61CA" w:rsidRDefault="00585DD1" w:rsidP="00D85216">
      <w:pPr>
        <w:pStyle w:val="TOC2"/>
        <w:rPr>
          <w:rFonts w:asciiTheme="minorHAnsi" w:eastAsiaTheme="minorEastAsia" w:hAnsiTheme="minorHAnsi" w:cstheme="minorBidi"/>
        </w:rPr>
      </w:pPr>
      <w:hyperlink w:anchor="_Toc42261902" w:history="1">
        <w:r w:rsidR="007E61CA" w:rsidRPr="008D0129">
          <w:rPr>
            <w:rStyle w:val="Hyperlink"/>
          </w:rPr>
          <w:t>Racial/Ethnic Groups</w:t>
        </w:r>
        <w:r w:rsidR="007E61CA">
          <w:rPr>
            <w:webHidden/>
          </w:rPr>
          <w:tab/>
        </w:r>
        <w:r w:rsidR="007E61CA">
          <w:rPr>
            <w:webHidden/>
          </w:rPr>
          <w:fldChar w:fldCharType="begin"/>
        </w:r>
        <w:r w:rsidR="007E61CA">
          <w:rPr>
            <w:webHidden/>
          </w:rPr>
          <w:instrText xml:space="preserve"> PAGEREF _Toc42261902 \h </w:instrText>
        </w:r>
        <w:r w:rsidR="007E61CA">
          <w:rPr>
            <w:webHidden/>
          </w:rPr>
        </w:r>
        <w:r w:rsidR="007E61CA">
          <w:rPr>
            <w:webHidden/>
          </w:rPr>
          <w:fldChar w:fldCharType="separate"/>
        </w:r>
        <w:r>
          <w:rPr>
            <w:webHidden/>
          </w:rPr>
          <w:t>61</w:t>
        </w:r>
        <w:r w:rsidR="007E61CA">
          <w:rPr>
            <w:webHidden/>
          </w:rPr>
          <w:fldChar w:fldCharType="end"/>
        </w:r>
      </w:hyperlink>
    </w:p>
    <w:p w14:paraId="16FCD1B6" w14:textId="2109F4A9" w:rsidR="007E61CA" w:rsidRDefault="00585DD1" w:rsidP="00D85216">
      <w:pPr>
        <w:pStyle w:val="TOC2"/>
        <w:rPr>
          <w:rFonts w:asciiTheme="minorHAnsi" w:eastAsiaTheme="minorEastAsia" w:hAnsiTheme="minorHAnsi" w:cstheme="minorBidi"/>
        </w:rPr>
      </w:pPr>
      <w:hyperlink w:anchor="_Toc42261903" w:history="1">
        <w:r w:rsidR="007E61CA" w:rsidRPr="008D0129">
          <w:rPr>
            <w:rStyle w:val="Hyperlink"/>
          </w:rPr>
          <w:t>Repeaters</w:t>
        </w:r>
        <w:r w:rsidR="007E61CA">
          <w:rPr>
            <w:webHidden/>
          </w:rPr>
          <w:tab/>
        </w:r>
        <w:r w:rsidR="007E61CA">
          <w:rPr>
            <w:webHidden/>
          </w:rPr>
          <w:fldChar w:fldCharType="begin"/>
        </w:r>
        <w:r w:rsidR="007E61CA">
          <w:rPr>
            <w:webHidden/>
          </w:rPr>
          <w:instrText xml:space="preserve"> PAGEREF _Toc42261903 \h </w:instrText>
        </w:r>
        <w:r w:rsidR="007E61CA">
          <w:rPr>
            <w:webHidden/>
          </w:rPr>
        </w:r>
        <w:r w:rsidR="007E61CA">
          <w:rPr>
            <w:webHidden/>
          </w:rPr>
          <w:fldChar w:fldCharType="separate"/>
        </w:r>
        <w:r>
          <w:rPr>
            <w:webHidden/>
          </w:rPr>
          <w:t>62</w:t>
        </w:r>
        <w:r w:rsidR="007E61CA">
          <w:rPr>
            <w:webHidden/>
          </w:rPr>
          <w:fldChar w:fldCharType="end"/>
        </w:r>
      </w:hyperlink>
    </w:p>
    <w:p w14:paraId="7C060084" w14:textId="7394B625" w:rsidR="007E61CA" w:rsidRDefault="00585DD1" w:rsidP="00D85216">
      <w:pPr>
        <w:pStyle w:val="TOC2"/>
        <w:rPr>
          <w:rFonts w:asciiTheme="minorHAnsi" w:eastAsiaTheme="minorEastAsia" w:hAnsiTheme="minorHAnsi" w:cstheme="minorBidi"/>
        </w:rPr>
      </w:pPr>
      <w:hyperlink w:anchor="_Toc42261904" w:history="1">
        <w:r w:rsidR="007E61CA" w:rsidRPr="008D0129">
          <w:rPr>
            <w:rStyle w:val="Hyperlink"/>
          </w:rPr>
          <w:t>Safety Net Options</w:t>
        </w:r>
        <w:r w:rsidR="007E61CA">
          <w:rPr>
            <w:webHidden/>
          </w:rPr>
          <w:tab/>
        </w:r>
        <w:r w:rsidR="007E61CA">
          <w:rPr>
            <w:webHidden/>
          </w:rPr>
          <w:fldChar w:fldCharType="begin"/>
        </w:r>
        <w:r w:rsidR="007E61CA">
          <w:rPr>
            <w:webHidden/>
          </w:rPr>
          <w:instrText xml:space="preserve"> PAGEREF _Toc42261904 \h </w:instrText>
        </w:r>
        <w:r w:rsidR="007E61CA">
          <w:rPr>
            <w:webHidden/>
          </w:rPr>
        </w:r>
        <w:r w:rsidR="007E61CA">
          <w:rPr>
            <w:webHidden/>
          </w:rPr>
          <w:fldChar w:fldCharType="separate"/>
        </w:r>
        <w:r>
          <w:rPr>
            <w:webHidden/>
          </w:rPr>
          <w:t>62</w:t>
        </w:r>
        <w:r w:rsidR="007E61CA">
          <w:rPr>
            <w:webHidden/>
          </w:rPr>
          <w:fldChar w:fldCharType="end"/>
        </w:r>
      </w:hyperlink>
    </w:p>
    <w:p w14:paraId="0D4EBA26" w14:textId="050F776B" w:rsidR="007E61CA" w:rsidRDefault="00585DD1" w:rsidP="00D85216">
      <w:pPr>
        <w:pStyle w:val="TOC2"/>
        <w:rPr>
          <w:rFonts w:asciiTheme="minorHAnsi" w:eastAsiaTheme="minorEastAsia" w:hAnsiTheme="minorHAnsi" w:cstheme="minorBidi"/>
        </w:rPr>
      </w:pPr>
      <w:hyperlink w:anchor="_Toc42261905" w:history="1">
        <w:r w:rsidR="007E61CA" w:rsidRPr="008D0129">
          <w:rPr>
            <w:rStyle w:val="Hyperlink"/>
          </w:rPr>
          <w:t>Seal of Biliteracy</w:t>
        </w:r>
        <w:r w:rsidR="007E61CA">
          <w:rPr>
            <w:webHidden/>
          </w:rPr>
          <w:tab/>
        </w:r>
        <w:r w:rsidR="007E61CA">
          <w:rPr>
            <w:webHidden/>
          </w:rPr>
          <w:fldChar w:fldCharType="begin"/>
        </w:r>
        <w:r w:rsidR="007E61CA">
          <w:rPr>
            <w:webHidden/>
          </w:rPr>
          <w:instrText xml:space="preserve"> PAGEREF _Toc42261905 \h </w:instrText>
        </w:r>
        <w:r w:rsidR="007E61CA">
          <w:rPr>
            <w:webHidden/>
          </w:rPr>
        </w:r>
        <w:r w:rsidR="007E61CA">
          <w:rPr>
            <w:webHidden/>
          </w:rPr>
          <w:fldChar w:fldCharType="separate"/>
        </w:r>
        <w:r>
          <w:rPr>
            <w:webHidden/>
          </w:rPr>
          <w:t>63</w:t>
        </w:r>
        <w:r w:rsidR="007E61CA">
          <w:rPr>
            <w:webHidden/>
          </w:rPr>
          <w:fldChar w:fldCharType="end"/>
        </w:r>
      </w:hyperlink>
    </w:p>
    <w:p w14:paraId="2047F064" w14:textId="640A932B" w:rsidR="007E61CA" w:rsidRDefault="00585DD1" w:rsidP="00D85216">
      <w:pPr>
        <w:pStyle w:val="TOC2"/>
        <w:rPr>
          <w:rFonts w:asciiTheme="minorHAnsi" w:eastAsiaTheme="minorEastAsia" w:hAnsiTheme="minorHAnsi" w:cstheme="minorBidi"/>
        </w:rPr>
      </w:pPr>
      <w:hyperlink w:anchor="_Toc42261906" w:history="1">
        <w:r w:rsidR="007E61CA" w:rsidRPr="008D0129">
          <w:rPr>
            <w:rStyle w:val="Hyperlink"/>
          </w:rPr>
          <w:t>Secondary-Level Students</w:t>
        </w:r>
        <w:r w:rsidR="007E61CA">
          <w:rPr>
            <w:webHidden/>
          </w:rPr>
          <w:tab/>
        </w:r>
        <w:r w:rsidR="007E61CA">
          <w:rPr>
            <w:webHidden/>
          </w:rPr>
          <w:fldChar w:fldCharType="begin"/>
        </w:r>
        <w:r w:rsidR="007E61CA">
          <w:rPr>
            <w:webHidden/>
          </w:rPr>
          <w:instrText xml:space="preserve"> PAGEREF _Toc42261906 \h </w:instrText>
        </w:r>
        <w:r w:rsidR="007E61CA">
          <w:rPr>
            <w:webHidden/>
          </w:rPr>
        </w:r>
        <w:r w:rsidR="007E61CA">
          <w:rPr>
            <w:webHidden/>
          </w:rPr>
          <w:fldChar w:fldCharType="separate"/>
        </w:r>
        <w:r>
          <w:rPr>
            <w:webHidden/>
          </w:rPr>
          <w:t>63</w:t>
        </w:r>
        <w:r w:rsidR="007E61CA">
          <w:rPr>
            <w:webHidden/>
          </w:rPr>
          <w:fldChar w:fldCharType="end"/>
        </w:r>
      </w:hyperlink>
    </w:p>
    <w:p w14:paraId="02DDE2BB" w14:textId="587B6EFE" w:rsidR="007E61CA" w:rsidRDefault="00585DD1" w:rsidP="00D85216">
      <w:pPr>
        <w:pStyle w:val="TOC2"/>
        <w:rPr>
          <w:rFonts w:asciiTheme="minorHAnsi" w:eastAsiaTheme="minorEastAsia" w:hAnsiTheme="minorHAnsi" w:cstheme="minorBidi"/>
        </w:rPr>
      </w:pPr>
      <w:hyperlink w:anchor="_Toc42261907" w:history="1">
        <w:r w:rsidR="007E61CA" w:rsidRPr="008D0129">
          <w:rPr>
            <w:rStyle w:val="Hyperlink"/>
          </w:rPr>
          <w:t>Students Over 21 Years of Age</w:t>
        </w:r>
        <w:r w:rsidR="007E61CA">
          <w:rPr>
            <w:webHidden/>
          </w:rPr>
          <w:tab/>
        </w:r>
        <w:r w:rsidR="007E61CA">
          <w:rPr>
            <w:webHidden/>
          </w:rPr>
          <w:fldChar w:fldCharType="begin"/>
        </w:r>
        <w:r w:rsidR="007E61CA">
          <w:rPr>
            <w:webHidden/>
          </w:rPr>
          <w:instrText xml:space="preserve"> PAGEREF _Toc42261907 \h </w:instrText>
        </w:r>
        <w:r w:rsidR="007E61CA">
          <w:rPr>
            <w:webHidden/>
          </w:rPr>
        </w:r>
        <w:r w:rsidR="007E61CA">
          <w:rPr>
            <w:webHidden/>
          </w:rPr>
          <w:fldChar w:fldCharType="separate"/>
        </w:r>
        <w:r>
          <w:rPr>
            <w:webHidden/>
          </w:rPr>
          <w:t>64</w:t>
        </w:r>
        <w:r w:rsidR="007E61CA">
          <w:rPr>
            <w:webHidden/>
          </w:rPr>
          <w:fldChar w:fldCharType="end"/>
        </w:r>
      </w:hyperlink>
    </w:p>
    <w:p w14:paraId="154FCE78" w14:textId="3709A318" w:rsidR="007E61CA" w:rsidRDefault="00585DD1" w:rsidP="00D85216">
      <w:pPr>
        <w:pStyle w:val="TOC2"/>
        <w:rPr>
          <w:rFonts w:asciiTheme="minorHAnsi" w:eastAsiaTheme="minorEastAsia" w:hAnsiTheme="minorHAnsi" w:cstheme="minorBidi"/>
        </w:rPr>
      </w:pPr>
      <w:hyperlink w:anchor="_Toc42261908" w:history="1">
        <w:r w:rsidR="007E61CA" w:rsidRPr="008D0129">
          <w:rPr>
            <w:rStyle w:val="Hyperlink"/>
          </w:rPr>
          <w:t>Students with Disabilities</w:t>
        </w:r>
        <w:r w:rsidR="007E61CA">
          <w:rPr>
            <w:webHidden/>
          </w:rPr>
          <w:tab/>
        </w:r>
        <w:r w:rsidR="007E61CA">
          <w:rPr>
            <w:webHidden/>
          </w:rPr>
          <w:fldChar w:fldCharType="begin"/>
        </w:r>
        <w:r w:rsidR="007E61CA">
          <w:rPr>
            <w:webHidden/>
          </w:rPr>
          <w:instrText xml:space="preserve"> PAGEREF _Toc42261908 \h </w:instrText>
        </w:r>
        <w:r w:rsidR="007E61CA">
          <w:rPr>
            <w:webHidden/>
          </w:rPr>
        </w:r>
        <w:r w:rsidR="007E61CA">
          <w:rPr>
            <w:webHidden/>
          </w:rPr>
          <w:fldChar w:fldCharType="separate"/>
        </w:r>
        <w:r>
          <w:rPr>
            <w:webHidden/>
          </w:rPr>
          <w:t>64</w:t>
        </w:r>
        <w:r w:rsidR="007E61CA">
          <w:rPr>
            <w:webHidden/>
          </w:rPr>
          <w:fldChar w:fldCharType="end"/>
        </w:r>
      </w:hyperlink>
    </w:p>
    <w:p w14:paraId="31B07D5B" w14:textId="52657F51" w:rsidR="007E61CA" w:rsidRDefault="00585DD1" w:rsidP="00D85216">
      <w:pPr>
        <w:pStyle w:val="TOC2"/>
        <w:rPr>
          <w:rFonts w:asciiTheme="minorHAnsi" w:eastAsiaTheme="minorEastAsia" w:hAnsiTheme="minorHAnsi" w:cstheme="minorBidi"/>
        </w:rPr>
      </w:pPr>
      <w:hyperlink w:anchor="_Toc42261909" w:history="1">
        <w:r w:rsidR="007E61CA" w:rsidRPr="008D0129">
          <w:rPr>
            <w:rStyle w:val="Hyperlink"/>
          </w:rPr>
          <w:t>Summer School Students</w:t>
        </w:r>
        <w:r w:rsidR="007E61CA">
          <w:rPr>
            <w:webHidden/>
          </w:rPr>
          <w:tab/>
        </w:r>
        <w:r w:rsidR="007E61CA">
          <w:rPr>
            <w:webHidden/>
          </w:rPr>
          <w:fldChar w:fldCharType="begin"/>
        </w:r>
        <w:r w:rsidR="007E61CA">
          <w:rPr>
            <w:webHidden/>
          </w:rPr>
          <w:instrText xml:space="preserve"> PAGEREF _Toc42261909 \h </w:instrText>
        </w:r>
        <w:r w:rsidR="007E61CA">
          <w:rPr>
            <w:webHidden/>
          </w:rPr>
        </w:r>
        <w:r w:rsidR="007E61CA">
          <w:rPr>
            <w:webHidden/>
          </w:rPr>
          <w:fldChar w:fldCharType="separate"/>
        </w:r>
        <w:r>
          <w:rPr>
            <w:webHidden/>
          </w:rPr>
          <w:t>65</w:t>
        </w:r>
        <w:r w:rsidR="007E61CA">
          <w:rPr>
            <w:webHidden/>
          </w:rPr>
          <w:fldChar w:fldCharType="end"/>
        </w:r>
      </w:hyperlink>
    </w:p>
    <w:p w14:paraId="5AC5D988" w14:textId="0D881BB6" w:rsidR="007E61CA" w:rsidRDefault="00585DD1" w:rsidP="00D85216">
      <w:pPr>
        <w:pStyle w:val="TOC2"/>
        <w:rPr>
          <w:rFonts w:asciiTheme="minorHAnsi" w:eastAsiaTheme="minorEastAsia" w:hAnsiTheme="minorHAnsi" w:cstheme="minorBidi"/>
        </w:rPr>
      </w:pPr>
      <w:hyperlink w:anchor="_Toc42261910" w:history="1">
        <w:r w:rsidR="007E61CA" w:rsidRPr="008D0129">
          <w:rPr>
            <w:rStyle w:val="Hyperlink"/>
          </w:rPr>
          <w:t>Suspended Students</w:t>
        </w:r>
        <w:r w:rsidR="007E61CA">
          <w:rPr>
            <w:webHidden/>
          </w:rPr>
          <w:tab/>
        </w:r>
        <w:r w:rsidR="007E61CA">
          <w:rPr>
            <w:webHidden/>
          </w:rPr>
          <w:fldChar w:fldCharType="begin"/>
        </w:r>
        <w:r w:rsidR="007E61CA">
          <w:rPr>
            <w:webHidden/>
          </w:rPr>
          <w:instrText xml:space="preserve"> PAGEREF _Toc42261910 \h </w:instrText>
        </w:r>
        <w:r w:rsidR="007E61CA">
          <w:rPr>
            <w:webHidden/>
          </w:rPr>
        </w:r>
        <w:r w:rsidR="007E61CA">
          <w:rPr>
            <w:webHidden/>
          </w:rPr>
          <w:fldChar w:fldCharType="separate"/>
        </w:r>
        <w:r>
          <w:rPr>
            <w:webHidden/>
          </w:rPr>
          <w:t>66</w:t>
        </w:r>
        <w:r w:rsidR="007E61CA">
          <w:rPr>
            <w:webHidden/>
          </w:rPr>
          <w:fldChar w:fldCharType="end"/>
        </w:r>
      </w:hyperlink>
    </w:p>
    <w:p w14:paraId="73372F90" w14:textId="27AAA98F" w:rsidR="007E61CA" w:rsidRDefault="00585DD1" w:rsidP="00D85216">
      <w:pPr>
        <w:pStyle w:val="TOC2"/>
        <w:rPr>
          <w:rFonts w:asciiTheme="minorHAnsi" w:eastAsiaTheme="minorEastAsia" w:hAnsiTheme="minorHAnsi" w:cstheme="minorBidi"/>
        </w:rPr>
      </w:pPr>
      <w:hyperlink w:anchor="_Toc42261911" w:history="1">
        <w:r w:rsidR="007E61CA" w:rsidRPr="008D0129">
          <w:rPr>
            <w:rStyle w:val="Hyperlink"/>
          </w:rPr>
          <w:t>Transfer Students</w:t>
        </w:r>
        <w:r w:rsidR="007E61CA">
          <w:rPr>
            <w:webHidden/>
          </w:rPr>
          <w:tab/>
        </w:r>
        <w:r w:rsidR="007E61CA">
          <w:rPr>
            <w:webHidden/>
          </w:rPr>
          <w:fldChar w:fldCharType="begin"/>
        </w:r>
        <w:r w:rsidR="007E61CA">
          <w:rPr>
            <w:webHidden/>
          </w:rPr>
          <w:instrText xml:space="preserve"> PAGEREF _Toc42261911 \h </w:instrText>
        </w:r>
        <w:r w:rsidR="007E61CA">
          <w:rPr>
            <w:webHidden/>
          </w:rPr>
        </w:r>
        <w:r w:rsidR="007E61CA">
          <w:rPr>
            <w:webHidden/>
          </w:rPr>
          <w:fldChar w:fldCharType="separate"/>
        </w:r>
        <w:r>
          <w:rPr>
            <w:webHidden/>
          </w:rPr>
          <w:t>67</w:t>
        </w:r>
        <w:r w:rsidR="007E61CA">
          <w:rPr>
            <w:webHidden/>
          </w:rPr>
          <w:fldChar w:fldCharType="end"/>
        </w:r>
      </w:hyperlink>
    </w:p>
    <w:p w14:paraId="27289C81" w14:textId="433DE8FC" w:rsidR="007E61CA" w:rsidRDefault="00585DD1" w:rsidP="00D85216">
      <w:pPr>
        <w:pStyle w:val="TOC2"/>
        <w:rPr>
          <w:rFonts w:asciiTheme="minorHAnsi" w:eastAsiaTheme="minorEastAsia" w:hAnsiTheme="minorHAnsi" w:cstheme="minorBidi"/>
        </w:rPr>
      </w:pPr>
      <w:hyperlink w:anchor="_Toc42261912" w:history="1">
        <w:r w:rsidR="007E61CA" w:rsidRPr="008D0129">
          <w:rPr>
            <w:rStyle w:val="Hyperlink"/>
          </w:rPr>
          <w:t>Transgender Students</w:t>
        </w:r>
        <w:r w:rsidR="007E61CA">
          <w:rPr>
            <w:webHidden/>
          </w:rPr>
          <w:tab/>
        </w:r>
        <w:r w:rsidR="007E61CA">
          <w:rPr>
            <w:webHidden/>
          </w:rPr>
          <w:fldChar w:fldCharType="begin"/>
        </w:r>
        <w:r w:rsidR="007E61CA">
          <w:rPr>
            <w:webHidden/>
          </w:rPr>
          <w:instrText xml:space="preserve"> PAGEREF _Toc42261912 \h </w:instrText>
        </w:r>
        <w:r w:rsidR="007E61CA">
          <w:rPr>
            <w:webHidden/>
          </w:rPr>
        </w:r>
        <w:r w:rsidR="007E61CA">
          <w:rPr>
            <w:webHidden/>
          </w:rPr>
          <w:fldChar w:fldCharType="separate"/>
        </w:r>
        <w:r>
          <w:rPr>
            <w:webHidden/>
          </w:rPr>
          <w:t>70</w:t>
        </w:r>
        <w:r w:rsidR="007E61CA">
          <w:rPr>
            <w:webHidden/>
          </w:rPr>
          <w:fldChar w:fldCharType="end"/>
        </w:r>
      </w:hyperlink>
    </w:p>
    <w:p w14:paraId="5C08B7A2" w14:textId="1670C6FF" w:rsidR="007E61CA" w:rsidRDefault="00585DD1" w:rsidP="00D85216">
      <w:pPr>
        <w:pStyle w:val="TOC2"/>
        <w:rPr>
          <w:rFonts w:asciiTheme="minorHAnsi" w:eastAsiaTheme="minorEastAsia" w:hAnsiTheme="minorHAnsi" w:cstheme="minorBidi"/>
        </w:rPr>
      </w:pPr>
      <w:hyperlink w:anchor="_Toc42261913" w:history="1">
        <w:r w:rsidR="007E61CA" w:rsidRPr="008D0129">
          <w:rPr>
            <w:rStyle w:val="Hyperlink"/>
          </w:rPr>
          <w:t>Ungraded Students</w:t>
        </w:r>
        <w:r w:rsidR="007E61CA">
          <w:rPr>
            <w:webHidden/>
          </w:rPr>
          <w:tab/>
        </w:r>
        <w:r w:rsidR="007E61CA">
          <w:rPr>
            <w:webHidden/>
          </w:rPr>
          <w:fldChar w:fldCharType="begin"/>
        </w:r>
        <w:r w:rsidR="007E61CA">
          <w:rPr>
            <w:webHidden/>
          </w:rPr>
          <w:instrText xml:space="preserve"> PAGEREF _Toc42261913 \h </w:instrText>
        </w:r>
        <w:r w:rsidR="007E61CA">
          <w:rPr>
            <w:webHidden/>
          </w:rPr>
        </w:r>
        <w:r w:rsidR="007E61CA">
          <w:rPr>
            <w:webHidden/>
          </w:rPr>
          <w:fldChar w:fldCharType="separate"/>
        </w:r>
        <w:r>
          <w:rPr>
            <w:webHidden/>
          </w:rPr>
          <w:t>70</w:t>
        </w:r>
        <w:r w:rsidR="007E61CA">
          <w:rPr>
            <w:webHidden/>
          </w:rPr>
          <w:fldChar w:fldCharType="end"/>
        </w:r>
      </w:hyperlink>
    </w:p>
    <w:p w14:paraId="5579B996" w14:textId="25844807" w:rsidR="007E61CA" w:rsidRDefault="00585DD1" w:rsidP="00D85216">
      <w:pPr>
        <w:pStyle w:val="TOC2"/>
        <w:rPr>
          <w:rFonts w:asciiTheme="minorHAnsi" w:eastAsiaTheme="minorEastAsia" w:hAnsiTheme="minorHAnsi" w:cstheme="minorBidi"/>
        </w:rPr>
      </w:pPr>
      <w:hyperlink w:anchor="_Toc42261914" w:history="1">
        <w:r w:rsidR="007E61CA" w:rsidRPr="008D0129">
          <w:rPr>
            <w:rStyle w:val="Hyperlink"/>
          </w:rPr>
          <w:t>Validity Rules: Reporting Students with Valid or Invalid Scores</w:t>
        </w:r>
        <w:r w:rsidR="007E61CA">
          <w:rPr>
            <w:webHidden/>
          </w:rPr>
          <w:tab/>
        </w:r>
        <w:r w:rsidR="007E61CA">
          <w:rPr>
            <w:webHidden/>
          </w:rPr>
          <w:fldChar w:fldCharType="begin"/>
        </w:r>
        <w:r w:rsidR="007E61CA">
          <w:rPr>
            <w:webHidden/>
          </w:rPr>
          <w:instrText xml:space="preserve"> PAGEREF _Toc42261914 \h </w:instrText>
        </w:r>
        <w:r w:rsidR="007E61CA">
          <w:rPr>
            <w:webHidden/>
          </w:rPr>
        </w:r>
        <w:r w:rsidR="007E61CA">
          <w:rPr>
            <w:webHidden/>
          </w:rPr>
          <w:fldChar w:fldCharType="separate"/>
        </w:r>
        <w:r>
          <w:rPr>
            <w:webHidden/>
          </w:rPr>
          <w:t>72</w:t>
        </w:r>
        <w:r w:rsidR="007E61CA">
          <w:rPr>
            <w:webHidden/>
          </w:rPr>
          <w:fldChar w:fldCharType="end"/>
        </w:r>
      </w:hyperlink>
    </w:p>
    <w:p w14:paraId="39D1935F" w14:textId="544DE2E9" w:rsidR="007E61CA" w:rsidRDefault="00585DD1" w:rsidP="00D85216">
      <w:pPr>
        <w:pStyle w:val="TOC2"/>
        <w:rPr>
          <w:rFonts w:asciiTheme="minorHAnsi" w:eastAsiaTheme="minorEastAsia" w:hAnsiTheme="minorHAnsi" w:cstheme="minorBidi"/>
        </w:rPr>
      </w:pPr>
      <w:hyperlink w:anchor="_Toc42261915" w:history="1">
        <w:r w:rsidR="007E61CA" w:rsidRPr="008D0129">
          <w:rPr>
            <w:rStyle w:val="Hyperlink"/>
          </w:rPr>
          <w:t>Walk-in "Enrollments”</w:t>
        </w:r>
        <w:r w:rsidR="007E61CA">
          <w:rPr>
            <w:webHidden/>
          </w:rPr>
          <w:tab/>
        </w:r>
        <w:r w:rsidR="007E61CA">
          <w:rPr>
            <w:webHidden/>
          </w:rPr>
          <w:fldChar w:fldCharType="begin"/>
        </w:r>
        <w:r w:rsidR="007E61CA">
          <w:rPr>
            <w:webHidden/>
          </w:rPr>
          <w:instrText xml:space="preserve"> PAGEREF _Toc42261915 \h </w:instrText>
        </w:r>
        <w:r w:rsidR="007E61CA">
          <w:rPr>
            <w:webHidden/>
          </w:rPr>
        </w:r>
        <w:r w:rsidR="007E61CA">
          <w:rPr>
            <w:webHidden/>
          </w:rPr>
          <w:fldChar w:fldCharType="separate"/>
        </w:r>
        <w:r>
          <w:rPr>
            <w:webHidden/>
          </w:rPr>
          <w:t>72</w:t>
        </w:r>
        <w:r w:rsidR="007E61CA">
          <w:rPr>
            <w:webHidden/>
          </w:rPr>
          <w:fldChar w:fldCharType="end"/>
        </w:r>
      </w:hyperlink>
    </w:p>
    <w:p w14:paraId="380F8239" w14:textId="6557E143" w:rsidR="007E61CA" w:rsidRDefault="00585DD1">
      <w:pPr>
        <w:pStyle w:val="TOC1"/>
        <w:rPr>
          <w:rFonts w:asciiTheme="minorHAnsi" w:eastAsiaTheme="minorEastAsia" w:hAnsiTheme="minorHAnsi" w:cstheme="minorBidi"/>
          <w:b w:val="0"/>
          <w:bCs w:val="0"/>
          <w:i w:val="0"/>
          <w:iCs w:val="0"/>
          <w:noProof/>
          <w:sz w:val="22"/>
          <w:szCs w:val="22"/>
        </w:rPr>
      </w:pPr>
      <w:hyperlink w:anchor="_Toc42261916" w:history="1">
        <w:r w:rsidR="007E61CA" w:rsidRPr="008D0129">
          <w:rPr>
            <w:rStyle w:val="Hyperlink"/>
            <w:noProof/>
          </w:rPr>
          <w:t>Chapter 3: Staff Reporting Rules</w:t>
        </w:r>
        <w:r w:rsidR="007E61CA">
          <w:rPr>
            <w:noProof/>
            <w:webHidden/>
          </w:rPr>
          <w:tab/>
        </w:r>
        <w:r w:rsidR="007E61CA">
          <w:rPr>
            <w:noProof/>
            <w:webHidden/>
          </w:rPr>
          <w:fldChar w:fldCharType="begin"/>
        </w:r>
        <w:r w:rsidR="007E61CA">
          <w:rPr>
            <w:noProof/>
            <w:webHidden/>
          </w:rPr>
          <w:instrText xml:space="preserve"> PAGEREF _Toc42261916 \h </w:instrText>
        </w:r>
        <w:r w:rsidR="007E61CA">
          <w:rPr>
            <w:noProof/>
            <w:webHidden/>
          </w:rPr>
        </w:r>
        <w:r w:rsidR="007E61CA">
          <w:rPr>
            <w:noProof/>
            <w:webHidden/>
          </w:rPr>
          <w:fldChar w:fldCharType="separate"/>
        </w:r>
        <w:r>
          <w:rPr>
            <w:noProof/>
            <w:webHidden/>
          </w:rPr>
          <w:t>90</w:t>
        </w:r>
        <w:r w:rsidR="007E61CA">
          <w:rPr>
            <w:noProof/>
            <w:webHidden/>
          </w:rPr>
          <w:fldChar w:fldCharType="end"/>
        </w:r>
      </w:hyperlink>
    </w:p>
    <w:p w14:paraId="46038EF6" w14:textId="2F7DB827" w:rsidR="007E61CA" w:rsidRDefault="00585DD1" w:rsidP="00D85216">
      <w:pPr>
        <w:pStyle w:val="TOC2"/>
        <w:rPr>
          <w:rFonts w:asciiTheme="minorHAnsi" w:eastAsiaTheme="minorEastAsia" w:hAnsiTheme="minorHAnsi" w:cstheme="minorBidi"/>
        </w:rPr>
      </w:pPr>
      <w:hyperlink w:anchor="_Toc42261917" w:history="1">
        <w:r w:rsidR="007E61CA" w:rsidRPr="008D0129">
          <w:rPr>
            <w:rStyle w:val="Hyperlink"/>
          </w:rPr>
          <w:t>Reporting Requirements</w:t>
        </w:r>
        <w:r w:rsidR="007E61CA">
          <w:rPr>
            <w:webHidden/>
          </w:rPr>
          <w:tab/>
        </w:r>
        <w:r w:rsidR="007E61CA">
          <w:rPr>
            <w:webHidden/>
          </w:rPr>
          <w:fldChar w:fldCharType="begin"/>
        </w:r>
        <w:r w:rsidR="007E61CA">
          <w:rPr>
            <w:webHidden/>
          </w:rPr>
          <w:instrText xml:space="preserve"> PAGEREF _Toc42261917 \h </w:instrText>
        </w:r>
        <w:r w:rsidR="007E61CA">
          <w:rPr>
            <w:webHidden/>
          </w:rPr>
        </w:r>
        <w:r w:rsidR="007E61CA">
          <w:rPr>
            <w:webHidden/>
          </w:rPr>
          <w:fldChar w:fldCharType="separate"/>
        </w:r>
        <w:r>
          <w:rPr>
            <w:webHidden/>
          </w:rPr>
          <w:t>90</w:t>
        </w:r>
        <w:r w:rsidR="007E61CA">
          <w:rPr>
            <w:webHidden/>
          </w:rPr>
          <w:fldChar w:fldCharType="end"/>
        </w:r>
      </w:hyperlink>
    </w:p>
    <w:p w14:paraId="11904D6F" w14:textId="189ACE5E" w:rsidR="007E61CA" w:rsidRDefault="00585DD1" w:rsidP="00D85216">
      <w:pPr>
        <w:pStyle w:val="TOC2"/>
        <w:rPr>
          <w:rFonts w:asciiTheme="minorHAnsi" w:eastAsiaTheme="minorEastAsia" w:hAnsiTheme="minorHAnsi" w:cstheme="minorBidi"/>
        </w:rPr>
      </w:pPr>
      <w:hyperlink w:anchor="_Toc42261918" w:history="1">
        <w:r w:rsidR="007E61CA" w:rsidRPr="008D0129">
          <w:rPr>
            <w:rStyle w:val="Hyperlink"/>
          </w:rPr>
          <w:t>Staff Snapshot Template Data (SIRS 320)</w:t>
        </w:r>
        <w:r w:rsidR="007E61CA">
          <w:rPr>
            <w:webHidden/>
          </w:rPr>
          <w:tab/>
        </w:r>
        <w:r w:rsidR="007E61CA">
          <w:rPr>
            <w:webHidden/>
          </w:rPr>
          <w:fldChar w:fldCharType="begin"/>
        </w:r>
        <w:r w:rsidR="007E61CA">
          <w:rPr>
            <w:webHidden/>
          </w:rPr>
          <w:instrText xml:space="preserve"> PAGEREF _Toc42261918 \h </w:instrText>
        </w:r>
        <w:r w:rsidR="007E61CA">
          <w:rPr>
            <w:webHidden/>
          </w:rPr>
        </w:r>
        <w:r w:rsidR="007E61CA">
          <w:rPr>
            <w:webHidden/>
          </w:rPr>
          <w:fldChar w:fldCharType="separate"/>
        </w:r>
        <w:r>
          <w:rPr>
            <w:webHidden/>
          </w:rPr>
          <w:t>90</w:t>
        </w:r>
        <w:r w:rsidR="007E61CA">
          <w:rPr>
            <w:webHidden/>
          </w:rPr>
          <w:fldChar w:fldCharType="end"/>
        </w:r>
      </w:hyperlink>
    </w:p>
    <w:p w14:paraId="67F75B89" w14:textId="3EBBA7BE" w:rsidR="007E61CA" w:rsidRDefault="00585DD1" w:rsidP="00D85216">
      <w:pPr>
        <w:pStyle w:val="TOC2"/>
        <w:rPr>
          <w:rFonts w:asciiTheme="minorHAnsi" w:eastAsiaTheme="minorEastAsia" w:hAnsiTheme="minorHAnsi" w:cstheme="minorBidi"/>
        </w:rPr>
      </w:pPr>
      <w:hyperlink w:anchor="_Toc42261919" w:history="1">
        <w:r w:rsidR="007E61CA" w:rsidRPr="008D0129">
          <w:rPr>
            <w:rStyle w:val="Hyperlink"/>
          </w:rPr>
          <w:t>Staff Assignment Template (SIRS 318)</w:t>
        </w:r>
        <w:r w:rsidR="007E61CA">
          <w:rPr>
            <w:webHidden/>
          </w:rPr>
          <w:tab/>
        </w:r>
        <w:r w:rsidR="007E61CA">
          <w:rPr>
            <w:webHidden/>
          </w:rPr>
          <w:fldChar w:fldCharType="begin"/>
        </w:r>
        <w:r w:rsidR="007E61CA">
          <w:rPr>
            <w:webHidden/>
          </w:rPr>
          <w:instrText xml:space="preserve"> PAGEREF _Toc42261919 \h </w:instrText>
        </w:r>
        <w:r w:rsidR="007E61CA">
          <w:rPr>
            <w:webHidden/>
          </w:rPr>
        </w:r>
        <w:r w:rsidR="007E61CA">
          <w:rPr>
            <w:webHidden/>
          </w:rPr>
          <w:fldChar w:fldCharType="separate"/>
        </w:r>
        <w:r>
          <w:rPr>
            <w:webHidden/>
          </w:rPr>
          <w:t>96</w:t>
        </w:r>
        <w:r w:rsidR="007E61CA">
          <w:rPr>
            <w:webHidden/>
          </w:rPr>
          <w:fldChar w:fldCharType="end"/>
        </w:r>
      </w:hyperlink>
    </w:p>
    <w:p w14:paraId="177F8A29" w14:textId="7D62F6F5" w:rsidR="007E61CA" w:rsidRDefault="00585DD1" w:rsidP="00D85216">
      <w:pPr>
        <w:pStyle w:val="TOC2"/>
        <w:rPr>
          <w:rFonts w:asciiTheme="minorHAnsi" w:eastAsiaTheme="minorEastAsia" w:hAnsiTheme="minorHAnsi" w:cstheme="minorBidi"/>
        </w:rPr>
      </w:pPr>
      <w:hyperlink w:anchor="_Toc42261920" w:history="1">
        <w:r w:rsidR="007E61CA" w:rsidRPr="008D0129">
          <w:rPr>
            <w:rStyle w:val="Hyperlink"/>
          </w:rPr>
          <w:t>Staff Tenure Template (SIRS 322)</w:t>
        </w:r>
        <w:r w:rsidR="007E61CA">
          <w:rPr>
            <w:webHidden/>
          </w:rPr>
          <w:tab/>
        </w:r>
        <w:r w:rsidR="007E61CA">
          <w:rPr>
            <w:webHidden/>
          </w:rPr>
          <w:fldChar w:fldCharType="begin"/>
        </w:r>
        <w:r w:rsidR="007E61CA">
          <w:rPr>
            <w:webHidden/>
          </w:rPr>
          <w:instrText xml:space="preserve"> PAGEREF _Toc42261920 \h </w:instrText>
        </w:r>
        <w:r w:rsidR="007E61CA">
          <w:rPr>
            <w:webHidden/>
          </w:rPr>
        </w:r>
        <w:r w:rsidR="007E61CA">
          <w:rPr>
            <w:webHidden/>
          </w:rPr>
          <w:fldChar w:fldCharType="separate"/>
        </w:r>
        <w:r>
          <w:rPr>
            <w:webHidden/>
          </w:rPr>
          <w:t>97</w:t>
        </w:r>
        <w:r w:rsidR="007E61CA">
          <w:rPr>
            <w:webHidden/>
          </w:rPr>
          <w:fldChar w:fldCharType="end"/>
        </w:r>
      </w:hyperlink>
    </w:p>
    <w:p w14:paraId="12E4163F" w14:textId="691B29F3" w:rsidR="007E61CA" w:rsidRDefault="00585DD1" w:rsidP="00D85216">
      <w:pPr>
        <w:pStyle w:val="TOC2"/>
        <w:rPr>
          <w:rFonts w:asciiTheme="minorHAnsi" w:eastAsiaTheme="minorEastAsia" w:hAnsiTheme="minorHAnsi" w:cstheme="minorBidi"/>
        </w:rPr>
      </w:pPr>
      <w:hyperlink w:anchor="_Toc42261921" w:history="1">
        <w:r w:rsidR="007E61CA" w:rsidRPr="008D0129">
          <w:rPr>
            <w:rStyle w:val="Hyperlink"/>
          </w:rPr>
          <w:t>Staff Attendance Template</w:t>
        </w:r>
        <w:r w:rsidR="007E61CA">
          <w:rPr>
            <w:webHidden/>
          </w:rPr>
          <w:tab/>
        </w:r>
        <w:r w:rsidR="007E61CA">
          <w:rPr>
            <w:webHidden/>
          </w:rPr>
          <w:fldChar w:fldCharType="begin"/>
        </w:r>
        <w:r w:rsidR="007E61CA">
          <w:rPr>
            <w:webHidden/>
          </w:rPr>
          <w:instrText xml:space="preserve"> PAGEREF _Toc42261921 \h </w:instrText>
        </w:r>
        <w:r w:rsidR="007E61CA">
          <w:rPr>
            <w:webHidden/>
          </w:rPr>
        </w:r>
        <w:r w:rsidR="007E61CA">
          <w:rPr>
            <w:webHidden/>
          </w:rPr>
          <w:fldChar w:fldCharType="separate"/>
        </w:r>
        <w:r>
          <w:rPr>
            <w:webHidden/>
          </w:rPr>
          <w:t>98</w:t>
        </w:r>
        <w:r w:rsidR="007E61CA">
          <w:rPr>
            <w:webHidden/>
          </w:rPr>
          <w:fldChar w:fldCharType="end"/>
        </w:r>
      </w:hyperlink>
    </w:p>
    <w:p w14:paraId="53363013" w14:textId="774B0E32" w:rsidR="007E61CA" w:rsidRDefault="00585DD1" w:rsidP="00D85216">
      <w:pPr>
        <w:pStyle w:val="TOC2"/>
        <w:rPr>
          <w:rFonts w:asciiTheme="minorHAnsi" w:eastAsiaTheme="minorEastAsia" w:hAnsiTheme="minorHAnsi" w:cstheme="minorBidi"/>
        </w:rPr>
      </w:pPr>
      <w:hyperlink w:anchor="_Toc42261922" w:history="1">
        <w:r w:rsidR="007E61CA" w:rsidRPr="008D0129">
          <w:rPr>
            <w:rStyle w:val="Hyperlink"/>
          </w:rPr>
          <w:t>Course Instructor Assignment Template</w:t>
        </w:r>
        <w:r w:rsidR="007E61CA">
          <w:rPr>
            <w:webHidden/>
          </w:rPr>
          <w:tab/>
        </w:r>
        <w:r w:rsidR="007E61CA">
          <w:rPr>
            <w:webHidden/>
          </w:rPr>
          <w:fldChar w:fldCharType="begin"/>
        </w:r>
        <w:r w:rsidR="007E61CA">
          <w:rPr>
            <w:webHidden/>
          </w:rPr>
          <w:instrText xml:space="preserve"> PAGEREF _Toc42261922 \h </w:instrText>
        </w:r>
        <w:r w:rsidR="007E61CA">
          <w:rPr>
            <w:webHidden/>
          </w:rPr>
        </w:r>
        <w:r w:rsidR="007E61CA">
          <w:rPr>
            <w:webHidden/>
          </w:rPr>
          <w:fldChar w:fldCharType="separate"/>
        </w:r>
        <w:r>
          <w:rPr>
            <w:webHidden/>
          </w:rPr>
          <w:t>100</w:t>
        </w:r>
        <w:r w:rsidR="007E61CA">
          <w:rPr>
            <w:webHidden/>
          </w:rPr>
          <w:fldChar w:fldCharType="end"/>
        </w:r>
      </w:hyperlink>
    </w:p>
    <w:p w14:paraId="60DF23CA" w14:textId="00BE54E6" w:rsidR="007E61CA" w:rsidRDefault="00585DD1" w:rsidP="00D85216">
      <w:pPr>
        <w:pStyle w:val="TOC2"/>
        <w:rPr>
          <w:rFonts w:asciiTheme="minorHAnsi" w:eastAsiaTheme="minorEastAsia" w:hAnsiTheme="minorHAnsi" w:cstheme="minorBidi"/>
        </w:rPr>
      </w:pPr>
      <w:hyperlink w:anchor="_Toc42261923" w:history="1">
        <w:r w:rsidR="007E61CA" w:rsidRPr="008D0129">
          <w:rPr>
            <w:rStyle w:val="Hyperlink"/>
          </w:rPr>
          <w:t>Student Class Entry Exit Template</w:t>
        </w:r>
        <w:r w:rsidR="007E61CA">
          <w:rPr>
            <w:webHidden/>
          </w:rPr>
          <w:tab/>
        </w:r>
        <w:r w:rsidR="007E61CA">
          <w:rPr>
            <w:webHidden/>
          </w:rPr>
          <w:fldChar w:fldCharType="begin"/>
        </w:r>
        <w:r w:rsidR="007E61CA">
          <w:rPr>
            <w:webHidden/>
          </w:rPr>
          <w:instrText xml:space="preserve"> PAGEREF _Toc42261923 \h </w:instrText>
        </w:r>
        <w:r w:rsidR="007E61CA">
          <w:rPr>
            <w:webHidden/>
          </w:rPr>
        </w:r>
        <w:r w:rsidR="007E61CA">
          <w:rPr>
            <w:webHidden/>
          </w:rPr>
          <w:fldChar w:fldCharType="separate"/>
        </w:r>
        <w:r>
          <w:rPr>
            <w:webHidden/>
          </w:rPr>
          <w:t>105</w:t>
        </w:r>
        <w:r w:rsidR="007E61CA">
          <w:rPr>
            <w:webHidden/>
          </w:rPr>
          <w:fldChar w:fldCharType="end"/>
        </w:r>
      </w:hyperlink>
    </w:p>
    <w:p w14:paraId="4B48E486" w14:textId="3FAAC73A" w:rsidR="007E61CA" w:rsidRDefault="00585DD1" w:rsidP="00D85216">
      <w:pPr>
        <w:pStyle w:val="TOC2"/>
        <w:rPr>
          <w:rFonts w:asciiTheme="minorHAnsi" w:eastAsiaTheme="minorEastAsia" w:hAnsiTheme="minorHAnsi" w:cstheme="minorBidi"/>
        </w:rPr>
      </w:pPr>
      <w:hyperlink w:anchor="_Toc42261925" w:history="1">
        <w:r w:rsidR="007E61CA" w:rsidRPr="008D0129">
          <w:rPr>
            <w:rStyle w:val="Hyperlink"/>
          </w:rPr>
          <w:t>Staff Evaluation Rating Template (SIRS 326)</w:t>
        </w:r>
        <w:r w:rsidR="007E61CA">
          <w:rPr>
            <w:webHidden/>
          </w:rPr>
          <w:tab/>
        </w:r>
        <w:r w:rsidR="007E61CA">
          <w:rPr>
            <w:webHidden/>
          </w:rPr>
          <w:fldChar w:fldCharType="begin"/>
        </w:r>
        <w:r w:rsidR="007E61CA">
          <w:rPr>
            <w:webHidden/>
          </w:rPr>
          <w:instrText xml:space="preserve"> PAGEREF _Toc42261925 \h </w:instrText>
        </w:r>
        <w:r w:rsidR="007E61CA">
          <w:rPr>
            <w:webHidden/>
          </w:rPr>
        </w:r>
        <w:r w:rsidR="007E61CA">
          <w:rPr>
            <w:webHidden/>
          </w:rPr>
          <w:fldChar w:fldCharType="separate"/>
        </w:r>
        <w:r>
          <w:rPr>
            <w:webHidden/>
          </w:rPr>
          <w:t>106</w:t>
        </w:r>
        <w:r w:rsidR="007E61CA">
          <w:rPr>
            <w:webHidden/>
          </w:rPr>
          <w:fldChar w:fldCharType="end"/>
        </w:r>
      </w:hyperlink>
    </w:p>
    <w:p w14:paraId="4673BC3A" w14:textId="31253A55" w:rsidR="007E61CA" w:rsidRDefault="00585DD1" w:rsidP="00D85216">
      <w:pPr>
        <w:pStyle w:val="TOC2"/>
        <w:rPr>
          <w:rFonts w:asciiTheme="minorHAnsi" w:eastAsiaTheme="minorEastAsia" w:hAnsiTheme="minorHAnsi" w:cstheme="minorBidi"/>
        </w:rPr>
      </w:pPr>
      <w:hyperlink w:anchor="_Toc42261926" w:history="1">
        <w:r w:rsidR="007E61CA" w:rsidRPr="008D0129">
          <w:rPr>
            <w:rStyle w:val="Hyperlink"/>
          </w:rPr>
          <w:t>Student Class Grade Detail Template</w:t>
        </w:r>
        <w:r w:rsidR="007E61CA">
          <w:rPr>
            <w:webHidden/>
          </w:rPr>
          <w:tab/>
        </w:r>
        <w:r w:rsidR="007E61CA">
          <w:rPr>
            <w:webHidden/>
          </w:rPr>
          <w:fldChar w:fldCharType="begin"/>
        </w:r>
        <w:r w:rsidR="007E61CA">
          <w:rPr>
            <w:webHidden/>
          </w:rPr>
          <w:instrText xml:space="preserve"> PAGEREF _Toc42261926 \h </w:instrText>
        </w:r>
        <w:r w:rsidR="007E61CA">
          <w:rPr>
            <w:webHidden/>
          </w:rPr>
        </w:r>
        <w:r w:rsidR="007E61CA">
          <w:rPr>
            <w:webHidden/>
          </w:rPr>
          <w:fldChar w:fldCharType="separate"/>
        </w:r>
        <w:r>
          <w:rPr>
            <w:webHidden/>
          </w:rPr>
          <w:t>106</w:t>
        </w:r>
        <w:r w:rsidR="007E61CA">
          <w:rPr>
            <w:webHidden/>
          </w:rPr>
          <w:fldChar w:fldCharType="end"/>
        </w:r>
      </w:hyperlink>
    </w:p>
    <w:p w14:paraId="6108C4DA" w14:textId="18B021EA" w:rsidR="007E61CA" w:rsidRDefault="00585DD1">
      <w:pPr>
        <w:pStyle w:val="TOC1"/>
        <w:rPr>
          <w:rFonts w:asciiTheme="minorHAnsi" w:eastAsiaTheme="minorEastAsia" w:hAnsiTheme="minorHAnsi" w:cstheme="minorBidi"/>
          <w:b w:val="0"/>
          <w:bCs w:val="0"/>
          <w:i w:val="0"/>
          <w:iCs w:val="0"/>
          <w:noProof/>
          <w:sz w:val="22"/>
          <w:szCs w:val="22"/>
        </w:rPr>
      </w:pPr>
      <w:hyperlink w:anchor="_Toc42261927" w:history="1">
        <w:r w:rsidR="007E61CA" w:rsidRPr="008D0129">
          <w:rPr>
            <w:rStyle w:val="Hyperlink"/>
            <w:noProof/>
          </w:rPr>
          <w:t>Chapter 4: Data Elements</w:t>
        </w:r>
        <w:r w:rsidR="007E61CA">
          <w:rPr>
            <w:noProof/>
            <w:webHidden/>
          </w:rPr>
          <w:tab/>
        </w:r>
        <w:r w:rsidR="007E61CA">
          <w:rPr>
            <w:noProof/>
            <w:webHidden/>
          </w:rPr>
          <w:fldChar w:fldCharType="begin"/>
        </w:r>
        <w:r w:rsidR="007E61CA">
          <w:rPr>
            <w:noProof/>
            <w:webHidden/>
          </w:rPr>
          <w:instrText xml:space="preserve"> PAGEREF _Toc42261927 \h </w:instrText>
        </w:r>
        <w:r w:rsidR="007E61CA">
          <w:rPr>
            <w:noProof/>
            <w:webHidden/>
          </w:rPr>
        </w:r>
        <w:r w:rsidR="007E61CA">
          <w:rPr>
            <w:noProof/>
            <w:webHidden/>
          </w:rPr>
          <w:fldChar w:fldCharType="separate"/>
        </w:r>
        <w:r>
          <w:rPr>
            <w:noProof/>
            <w:webHidden/>
          </w:rPr>
          <w:t>108</w:t>
        </w:r>
        <w:r w:rsidR="007E61CA">
          <w:rPr>
            <w:noProof/>
            <w:webHidden/>
          </w:rPr>
          <w:fldChar w:fldCharType="end"/>
        </w:r>
      </w:hyperlink>
    </w:p>
    <w:p w14:paraId="2874B97C" w14:textId="1D40F7D3" w:rsidR="007E61CA" w:rsidRDefault="00585DD1">
      <w:pPr>
        <w:pStyle w:val="TOC1"/>
        <w:rPr>
          <w:rFonts w:asciiTheme="minorHAnsi" w:eastAsiaTheme="minorEastAsia" w:hAnsiTheme="minorHAnsi" w:cstheme="minorBidi"/>
          <w:b w:val="0"/>
          <w:bCs w:val="0"/>
          <w:i w:val="0"/>
          <w:iCs w:val="0"/>
          <w:noProof/>
          <w:sz w:val="22"/>
          <w:szCs w:val="22"/>
        </w:rPr>
      </w:pPr>
      <w:hyperlink w:anchor="_Toc42261928" w:history="1">
        <w:r w:rsidR="007E61CA" w:rsidRPr="008D0129">
          <w:rPr>
            <w:rStyle w:val="Hyperlink"/>
            <w:noProof/>
          </w:rPr>
          <w:t>Chapter 5: Codes and Descriptions</w:t>
        </w:r>
        <w:r w:rsidR="007E61CA">
          <w:rPr>
            <w:noProof/>
            <w:webHidden/>
          </w:rPr>
          <w:tab/>
        </w:r>
        <w:r w:rsidR="007E61CA">
          <w:rPr>
            <w:noProof/>
            <w:webHidden/>
          </w:rPr>
          <w:fldChar w:fldCharType="begin"/>
        </w:r>
        <w:r w:rsidR="007E61CA">
          <w:rPr>
            <w:noProof/>
            <w:webHidden/>
          </w:rPr>
          <w:instrText xml:space="preserve"> PAGEREF _Toc42261928 \h </w:instrText>
        </w:r>
        <w:r w:rsidR="007E61CA">
          <w:rPr>
            <w:noProof/>
            <w:webHidden/>
          </w:rPr>
        </w:r>
        <w:r w:rsidR="007E61CA">
          <w:rPr>
            <w:noProof/>
            <w:webHidden/>
          </w:rPr>
          <w:fldChar w:fldCharType="separate"/>
        </w:r>
        <w:r>
          <w:rPr>
            <w:noProof/>
            <w:webHidden/>
          </w:rPr>
          <w:t>134</w:t>
        </w:r>
        <w:r w:rsidR="007E61CA">
          <w:rPr>
            <w:noProof/>
            <w:webHidden/>
          </w:rPr>
          <w:fldChar w:fldCharType="end"/>
        </w:r>
      </w:hyperlink>
    </w:p>
    <w:p w14:paraId="20FC9F2B" w14:textId="464FB5AD" w:rsidR="007E61CA" w:rsidRDefault="00585DD1" w:rsidP="00D85216">
      <w:pPr>
        <w:pStyle w:val="TOC2"/>
        <w:rPr>
          <w:rFonts w:asciiTheme="minorHAnsi" w:eastAsiaTheme="minorEastAsia" w:hAnsiTheme="minorHAnsi" w:cstheme="minorBidi"/>
        </w:rPr>
      </w:pPr>
      <w:hyperlink w:anchor="_Toc42261929" w:history="1">
        <w:r w:rsidR="007E61CA" w:rsidRPr="008D0129">
          <w:rPr>
            <w:rStyle w:val="Hyperlink"/>
          </w:rPr>
          <w:t>2019-20 State Course Codes for Courses Ending in State Exams</w:t>
        </w:r>
        <w:r w:rsidR="007E61CA">
          <w:rPr>
            <w:webHidden/>
          </w:rPr>
          <w:tab/>
        </w:r>
        <w:r w:rsidR="007E61CA">
          <w:rPr>
            <w:webHidden/>
          </w:rPr>
          <w:fldChar w:fldCharType="begin"/>
        </w:r>
        <w:r w:rsidR="007E61CA">
          <w:rPr>
            <w:webHidden/>
          </w:rPr>
          <w:instrText xml:space="preserve"> PAGEREF _Toc42261929 \h </w:instrText>
        </w:r>
        <w:r w:rsidR="007E61CA">
          <w:rPr>
            <w:webHidden/>
          </w:rPr>
        </w:r>
        <w:r w:rsidR="007E61CA">
          <w:rPr>
            <w:webHidden/>
          </w:rPr>
          <w:fldChar w:fldCharType="separate"/>
        </w:r>
        <w:r>
          <w:rPr>
            <w:webHidden/>
          </w:rPr>
          <w:t>134</w:t>
        </w:r>
        <w:r w:rsidR="007E61CA">
          <w:rPr>
            <w:webHidden/>
          </w:rPr>
          <w:fldChar w:fldCharType="end"/>
        </w:r>
      </w:hyperlink>
    </w:p>
    <w:p w14:paraId="1672F549" w14:textId="52EB3031" w:rsidR="007E61CA" w:rsidRDefault="00585DD1" w:rsidP="00D85216">
      <w:pPr>
        <w:pStyle w:val="TOC2"/>
        <w:rPr>
          <w:rFonts w:asciiTheme="minorHAnsi" w:eastAsiaTheme="minorEastAsia" w:hAnsiTheme="minorHAnsi" w:cstheme="minorBidi"/>
        </w:rPr>
      </w:pPr>
      <w:hyperlink w:anchor="_Toc42261930" w:history="1">
        <w:r w:rsidR="007E61CA" w:rsidRPr="008D0129">
          <w:rPr>
            <w:rStyle w:val="Hyperlink"/>
          </w:rPr>
          <w:t>Accommodation Codes and Descriptions</w:t>
        </w:r>
        <w:r w:rsidR="007E61CA">
          <w:rPr>
            <w:webHidden/>
          </w:rPr>
          <w:tab/>
        </w:r>
        <w:r w:rsidR="007E61CA">
          <w:rPr>
            <w:webHidden/>
          </w:rPr>
          <w:fldChar w:fldCharType="begin"/>
        </w:r>
        <w:r w:rsidR="007E61CA">
          <w:rPr>
            <w:webHidden/>
          </w:rPr>
          <w:instrText xml:space="preserve"> PAGEREF _Toc42261930 \h </w:instrText>
        </w:r>
        <w:r w:rsidR="007E61CA">
          <w:rPr>
            <w:webHidden/>
          </w:rPr>
        </w:r>
        <w:r w:rsidR="007E61CA">
          <w:rPr>
            <w:webHidden/>
          </w:rPr>
          <w:fldChar w:fldCharType="separate"/>
        </w:r>
        <w:r>
          <w:rPr>
            <w:webHidden/>
          </w:rPr>
          <w:t>135</w:t>
        </w:r>
        <w:r w:rsidR="007E61CA">
          <w:rPr>
            <w:webHidden/>
          </w:rPr>
          <w:fldChar w:fldCharType="end"/>
        </w:r>
      </w:hyperlink>
    </w:p>
    <w:p w14:paraId="5338C1FE" w14:textId="01C23540" w:rsidR="007E61CA" w:rsidRDefault="00585DD1" w:rsidP="00D85216">
      <w:pPr>
        <w:pStyle w:val="TOC2"/>
        <w:rPr>
          <w:rFonts w:asciiTheme="minorHAnsi" w:eastAsiaTheme="minorEastAsia" w:hAnsiTheme="minorHAnsi" w:cstheme="minorBidi"/>
        </w:rPr>
      </w:pPr>
      <w:hyperlink w:anchor="_Toc42261931" w:history="1">
        <w:r w:rsidR="007E61CA" w:rsidRPr="008D0129">
          <w:rPr>
            <w:rStyle w:val="Hyperlink"/>
          </w:rPr>
          <w:t>Assessment Measure Standard Codes and Descriptions</w:t>
        </w:r>
        <w:r w:rsidR="007E61CA">
          <w:rPr>
            <w:webHidden/>
          </w:rPr>
          <w:tab/>
        </w:r>
        <w:r w:rsidR="007E61CA">
          <w:rPr>
            <w:webHidden/>
          </w:rPr>
          <w:fldChar w:fldCharType="begin"/>
        </w:r>
        <w:r w:rsidR="007E61CA">
          <w:rPr>
            <w:webHidden/>
          </w:rPr>
          <w:instrText xml:space="preserve"> PAGEREF _Toc42261931 \h </w:instrText>
        </w:r>
        <w:r w:rsidR="007E61CA">
          <w:rPr>
            <w:webHidden/>
          </w:rPr>
        </w:r>
        <w:r w:rsidR="007E61CA">
          <w:rPr>
            <w:webHidden/>
          </w:rPr>
          <w:fldChar w:fldCharType="separate"/>
        </w:r>
        <w:r>
          <w:rPr>
            <w:webHidden/>
          </w:rPr>
          <w:t>137</w:t>
        </w:r>
        <w:r w:rsidR="007E61CA">
          <w:rPr>
            <w:webHidden/>
          </w:rPr>
          <w:fldChar w:fldCharType="end"/>
        </w:r>
      </w:hyperlink>
    </w:p>
    <w:p w14:paraId="43770A42" w14:textId="0C958A5F" w:rsidR="007E61CA" w:rsidRDefault="00585DD1" w:rsidP="00D85216">
      <w:pPr>
        <w:pStyle w:val="TOC2"/>
        <w:rPr>
          <w:rFonts w:asciiTheme="minorHAnsi" w:eastAsiaTheme="minorEastAsia" w:hAnsiTheme="minorHAnsi" w:cstheme="minorBidi"/>
        </w:rPr>
      </w:pPr>
      <w:hyperlink w:anchor="_Toc42261932" w:history="1">
        <w:r w:rsidR="007E61CA" w:rsidRPr="008D0129">
          <w:rPr>
            <w:rStyle w:val="Hyperlink"/>
          </w:rPr>
          <w:t>Assignment Codes and Descriptions</w:t>
        </w:r>
        <w:r w:rsidR="007E61CA">
          <w:rPr>
            <w:webHidden/>
          </w:rPr>
          <w:tab/>
        </w:r>
        <w:r w:rsidR="007E61CA">
          <w:rPr>
            <w:webHidden/>
          </w:rPr>
          <w:fldChar w:fldCharType="begin"/>
        </w:r>
        <w:r w:rsidR="007E61CA">
          <w:rPr>
            <w:webHidden/>
          </w:rPr>
          <w:instrText xml:space="preserve"> PAGEREF _Toc42261932 \h </w:instrText>
        </w:r>
        <w:r w:rsidR="007E61CA">
          <w:rPr>
            <w:webHidden/>
          </w:rPr>
        </w:r>
        <w:r w:rsidR="007E61CA">
          <w:rPr>
            <w:webHidden/>
          </w:rPr>
          <w:fldChar w:fldCharType="separate"/>
        </w:r>
        <w:r>
          <w:rPr>
            <w:webHidden/>
          </w:rPr>
          <w:t>164</w:t>
        </w:r>
        <w:r w:rsidR="007E61CA">
          <w:rPr>
            <w:webHidden/>
          </w:rPr>
          <w:fldChar w:fldCharType="end"/>
        </w:r>
      </w:hyperlink>
    </w:p>
    <w:p w14:paraId="48D16FC6" w14:textId="33677592" w:rsidR="007E61CA" w:rsidRDefault="00585DD1" w:rsidP="00D85216">
      <w:pPr>
        <w:pStyle w:val="TOC2"/>
        <w:rPr>
          <w:rFonts w:asciiTheme="minorHAnsi" w:eastAsiaTheme="minorEastAsia" w:hAnsiTheme="minorHAnsi" w:cstheme="minorBidi"/>
        </w:rPr>
      </w:pPr>
      <w:hyperlink w:anchor="_Toc42261933" w:history="1">
        <w:r w:rsidR="007E61CA" w:rsidRPr="008D0129">
          <w:rPr>
            <w:rStyle w:val="Hyperlink"/>
          </w:rPr>
          <w:t>Assignment Grade Level Codes and Descriptions</w:t>
        </w:r>
        <w:r w:rsidR="007E61CA">
          <w:rPr>
            <w:webHidden/>
          </w:rPr>
          <w:tab/>
        </w:r>
        <w:r w:rsidR="007E61CA">
          <w:rPr>
            <w:webHidden/>
          </w:rPr>
          <w:fldChar w:fldCharType="begin"/>
        </w:r>
        <w:r w:rsidR="007E61CA">
          <w:rPr>
            <w:webHidden/>
          </w:rPr>
          <w:instrText xml:space="preserve"> PAGEREF _Toc42261933 \h </w:instrText>
        </w:r>
        <w:r w:rsidR="007E61CA">
          <w:rPr>
            <w:webHidden/>
          </w:rPr>
        </w:r>
        <w:r w:rsidR="007E61CA">
          <w:rPr>
            <w:webHidden/>
          </w:rPr>
          <w:fldChar w:fldCharType="separate"/>
        </w:r>
        <w:r>
          <w:rPr>
            <w:webHidden/>
          </w:rPr>
          <w:t>169</w:t>
        </w:r>
        <w:r w:rsidR="007E61CA">
          <w:rPr>
            <w:webHidden/>
          </w:rPr>
          <w:fldChar w:fldCharType="end"/>
        </w:r>
      </w:hyperlink>
    </w:p>
    <w:p w14:paraId="25B9EB0E" w14:textId="28264B5A" w:rsidR="007E61CA" w:rsidRDefault="00585DD1" w:rsidP="00D85216">
      <w:pPr>
        <w:pStyle w:val="TOC2"/>
        <w:rPr>
          <w:rFonts w:asciiTheme="minorHAnsi" w:eastAsiaTheme="minorEastAsia" w:hAnsiTheme="minorHAnsi" w:cstheme="minorBidi"/>
        </w:rPr>
      </w:pPr>
      <w:hyperlink w:anchor="_Toc42261934" w:history="1">
        <w:r w:rsidR="007E61CA" w:rsidRPr="008D0129">
          <w:rPr>
            <w:rStyle w:val="Hyperlink"/>
          </w:rPr>
          <w:t>BOCES District of Responsibility Codes</w:t>
        </w:r>
        <w:r w:rsidR="007E61CA">
          <w:rPr>
            <w:webHidden/>
          </w:rPr>
          <w:tab/>
        </w:r>
        <w:r w:rsidR="007E61CA">
          <w:rPr>
            <w:webHidden/>
          </w:rPr>
          <w:fldChar w:fldCharType="begin"/>
        </w:r>
        <w:r w:rsidR="007E61CA">
          <w:rPr>
            <w:webHidden/>
          </w:rPr>
          <w:instrText xml:space="preserve"> PAGEREF _Toc42261934 \h </w:instrText>
        </w:r>
        <w:r w:rsidR="007E61CA">
          <w:rPr>
            <w:webHidden/>
          </w:rPr>
        </w:r>
        <w:r w:rsidR="007E61CA">
          <w:rPr>
            <w:webHidden/>
          </w:rPr>
          <w:fldChar w:fldCharType="separate"/>
        </w:r>
        <w:r>
          <w:rPr>
            <w:webHidden/>
          </w:rPr>
          <w:t>170</w:t>
        </w:r>
        <w:r w:rsidR="007E61CA">
          <w:rPr>
            <w:webHidden/>
          </w:rPr>
          <w:fldChar w:fldCharType="end"/>
        </w:r>
      </w:hyperlink>
    </w:p>
    <w:p w14:paraId="687B2FAE" w14:textId="17F2D37A" w:rsidR="007E61CA" w:rsidRDefault="00585DD1" w:rsidP="00D85216">
      <w:pPr>
        <w:pStyle w:val="TOC2"/>
        <w:rPr>
          <w:rFonts w:asciiTheme="minorHAnsi" w:eastAsiaTheme="minorEastAsia" w:hAnsiTheme="minorHAnsi" w:cstheme="minorBidi"/>
        </w:rPr>
      </w:pPr>
      <w:hyperlink w:anchor="_Toc42261935" w:history="1">
        <w:r w:rsidR="007E61CA" w:rsidRPr="008D0129">
          <w:rPr>
            <w:rStyle w:val="Hyperlink"/>
          </w:rPr>
          <w:t>Career Path Codes and Descriptions</w:t>
        </w:r>
        <w:r w:rsidR="007E61CA">
          <w:rPr>
            <w:webHidden/>
          </w:rPr>
          <w:tab/>
        </w:r>
        <w:r w:rsidR="007E61CA">
          <w:rPr>
            <w:webHidden/>
          </w:rPr>
          <w:fldChar w:fldCharType="begin"/>
        </w:r>
        <w:r w:rsidR="007E61CA">
          <w:rPr>
            <w:webHidden/>
          </w:rPr>
          <w:instrText xml:space="preserve"> PAGEREF _Toc42261935 \h </w:instrText>
        </w:r>
        <w:r w:rsidR="007E61CA">
          <w:rPr>
            <w:webHidden/>
          </w:rPr>
        </w:r>
        <w:r w:rsidR="007E61CA">
          <w:rPr>
            <w:webHidden/>
          </w:rPr>
          <w:fldChar w:fldCharType="separate"/>
        </w:r>
        <w:r>
          <w:rPr>
            <w:webHidden/>
          </w:rPr>
          <w:t>171</w:t>
        </w:r>
        <w:r w:rsidR="007E61CA">
          <w:rPr>
            <w:webHidden/>
          </w:rPr>
          <w:fldChar w:fldCharType="end"/>
        </w:r>
      </w:hyperlink>
    </w:p>
    <w:p w14:paraId="58E11DDF" w14:textId="113105DC" w:rsidR="007E61CA" w:rsidRDefault="00585DD1" w:rsidP="00D85216">
      <w:pPr>
        <w:pStyle w:val="TOC2"/>
        <w:rPr>
          <w:rFonts w:asciiTheme="minorHAnsi" w:eastAsiaTheme="minorEastAsia" w:hAnsiTheme="minorHAnsi" w:cstheme="minorBidi"/>
        </w:rPr>
      </w:pPr>
      <w:hyperlink w:anchor="_Toc42261936" w:history="1">
        <w:r w:rsidR="007E61CA" w:rsidRPr="008D0129">
          <w:rPr>
            <w:rStyle w:val="Hyperlink"/>
          </w:rPr>
          <w:t>Career and Technical Education Program Service Codes</w:t>
        </w:r>
        <w:r w:rsidR="007E61CA">
          <w:rPr>
            <w:webHidden/>
          </w:rPr>
          <w:tab/>
        </w:r>
        <w:r w:rsidR="007E61CA">
          <w:rPr>
            <w:webHidden/>
          </w:rPr>
          <w:fldChar w:fldCharType="begin"/>
        </w:r>
        <w:r w:rsidR="007E61CA">
          <w:rPr>
            <w:webHidden/>
          </w:rPr>
          <w:instrText xml:space="preserve"> PAGEREF _Toc42261936 \h </w:instrText>
        </w:r>
        <w:r w:rsidR="007E61CA">
          <w:rPr>
            <w:webHidden/>
          </w:rPr>
        </w:r>
        <w:r w:rsidR="007E61CA">
          <w:rPr>
            <w:webHidden/>
          </w:rPr>
          <w:fldChar w:fldCharType="separate"/>
        </w:r>
        <w:r>
          <w:rPr>
            <w:webHidden/>
          </w:rPr>
          <w:t>171</w:t>
        </w:r>
        <w:r w:rsidR="007E61CA">
          <w:rPr>
            <w:webHidden/>
          </w:rPr>
          <w:fldChar w:fldCharType="end"/>
        </w:r>
      </w:hyperlink>
    </w:p>
    <w:p w14:paraId="4F43D0EC" w14:textId="2DECBF19" w:rsidR="007E61CA" w:rsidRDefault="00585DD1" w:rsidP="00D85216">
      <w:pPr>
        <w:pStyle w:val="TOC2"/>
        <w:rPr>
          <w:rFonts w:asciiTheme="minorHAnsi" w:eastAsiaTheme="minorEastAsia" w:hAnsiTheme="minorHAnsi" w:cstheme="minorBidi"/>
        </w:rPr>
      </w:pPr>
      <w:hyperlink w:anchor="_Toc42261937" w:history="1">
        <w:r w:rsidR="007E61CA" w:rsidRPr="008D0129">
          <w:rPr>
            <w:rStyle w:val="Hyperlink"/>
          </w:rPr>
          <w:t>Credential Type Codes and Descriptions</w:t>
        </w:r>
        <w:r w:rsidR="007E61CA">
          <w:rPr>
            <w:webHidden/>
          </w:rPr>
          <w:tab/>
        </w:r>
        <w:r w:rsidR="007E61CA">
          <w:rPr>
            <w:webHidden/>
          </w:rPr>
          <w:fldChar w:fldCharType="begin"/>
        </w:r>
        <w:r w:rsidR="007E61CA">
          <w:rPr>
            <w:webHidden/>
          </w:rPr>
          <w:instrText xml:space="preserve"> PAGEREF _Toc42261937 \h </w:instrText>
        </w:r>
        <w:r w:rsidR="007E61CA">
          <w:rPr>
            <w:webHidden/>
          </w:rPr>
        </w:r>
        <w:r w:rsidR="007E61CA">
          <w:rPr>
            <w:webHidden/>
          </w:rPr>
          <w:fldChar w:fldCharType="separate"/>
        </w:r>
        <w:r>
          <w:rPr>
            <w:webHidden/>
          </w:rPr>
          <w:t>172</w:t>
        </w:r>
        <w:r w:rsidR="007E61CA">
          <w:rPr>
            <w:webHidden/>
          </w:rPr>
          <w:fldChar w:fldCharType="end"/>
        </w:r>
      </w:hyperlink>
    </w:p>
    <w:p w14:paraId="77B2D090" w14:textId="3DA9D58E" w:rsidR="007E61CA" w:rsidRDefault="00585DD1" w:rsidP="00D85216">
      <w:pPr>
        <w:pStyle w:val="TOC2"/>
        <w:rPr>
          <w:rFonts w:asciiTheme="minorHAnsi" w:eastAsiaTheme="minorEastAsia" w:hAnsiTheme="minorHAnsi" w:cstheme="minorBidi"/>
        </w:rPr>
      </w:pPr>
      <w:hyperlink w:anchor="_Toc42261938" w:history="1">
        <w:r w:rsidR="007E61CA" w:rsidRPr="008D0129">
          <w:rPr>
            <w:rStyle w:val="Hyperlink"/>
          </w:rPr>
          <w:t>Day Type Codes</w:t>
        </w:r>
        <w:r w:rsidR="007E61CA">
          <w:rPr>
            <w:webHidden/>
          </w:rPr>
          <w:tab/>
        </w:r>
        <w:r w:rsidR="007E61CA">
          <w:rPr>
            <w:webHidden/>
          </w:rPr>
          <w:fldChar w:fldCharType="begin"/>
        </w:r>
        <w:r w:rsidR="007E61CA">
          <w:rPr>
            <w:webHidden/>
          </w:rPr>
          <w:instrText xml:space="preserve"> PAGEREF _Toc42261938 \h </w:instrText>
        </w:r>
        <w:r w:rsidR="007E61CA">
          <w:rPr>
            <w:webHidden/>
          </w:rPr>
        </w:r>
        <w:r w:rsidR="007E61CA">
          <w:rPr>
            <w:webHidden/>
          </w:rPr>
          <w:fldChar w:fldCharType="separate"/>
        </w:r>
        <w:r>
          <w:rPr>
            <w:webHidden/>
          </w:rPr>
          <w:t>174</w:t>
        </w:r>
        <w:r w:rsidR="007E61CA">
          <w:rPr>
            <w:webHidden/>
          </w:rPr>
          <w:fldChar w:fldCharType="end"/>
        </w:r>
      </w:hyperlink>
    </w:p>
    <w:p w14:paraId="21F8148F" w14:textId="404452C9" w:rsidR="007E61CA" w:rsidRDefault="00585DD1" w:rsidP="00D85216">
      <w:pPr>
        <w:pStyle w:val="TOC2"/>
        <w:rPr>
          <w:rFonts w:asciiTheme="minorHAnsi" w:eastAsiaTheme="minorEastAsia" w:hAnsiTheme="minorHAnsi" w:cstheme="minorBidi"/>
        </w:rPr>
      </w:pPr>
      <w:hyperlink w:anchor="_Toc42261939"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_Toc42261939 \h </w:instrText>
        </w:r>
        <w:r w:rsidR="007E61CA">
          <w:rPr>
            <w:webHidden/>
          </w:rPr>
        </w:r>
        <w:r w:rsidR="007E61CA">
          <w:rPr>
            <w:webHidden/>
          </w:rPr>
          <w:fldChar w:fldCharType="separate"/>
        </w:r>
        <w:r>
          <w:rPr>
            <w:webHidden/>
          </w:rPr>
          <w:t>175</w:t>
        </w:r>
        <w:r w:rsidR="007E61CA">
          <w:rPr>
            <w:webHidden/>
          </w:rPr>
          <w:fldChar w:fldCharType="end"/>
        </w:r>
      </w:hyperlink>
    </w:p>
    <w:p w14:paraId="45396952" w14:textId="6E890670" w:rsidR="007E61CA" w:rsidRDefault="00585DD1" w:rsidP="00D85216">
      <w:pPr>
        <w:pStyle w:val="TOC2"/>
        <w:rPr>
          <w:rFonts w:asciiTheme="minorHAnsi" w:eastAsiaTheme="minorEastAsia" w:hAnsiTheme="minorHAnsi" w:cstheme="minorBidi"/>
        </w:rPr>
      </w:pPr>
      <w:hyperlink w:anchor="_Toc42261940" w:history="1">
        <w:r w:rsidR="007E61CA" w:rsidRPr="008D0129">
          <w:rPr>
            <w:rStyle w:val="Hyperlink"/>
          </w:rPr>
          <w:t>Dual Credit Codes</w:t>
        </w:r>
        <w:r w:rsidR="007E61CA">
          <w:rPr>
            <w:webHidden/>
          </w:rPr>
          <w:tab/>
        </w:r>
        <w:r w:rsidR="007E61CA">
          <w:rPr>
            <w:webHidden/>
          </w:rPr>
          <w:fldChar w:fldCharType="begin"/>
        </w:r>
        <w:r w:rsidR="007E61CA">
          <w:rPr>
            <w:webHidden/>
          </w:rPr>
          <w:instrText xml:space="preserve"> PAGEREF _Toc42261940 \h </w:instrText>
        </w:r>
        <w:r w:rsidR="007E61CA">
          <w:rPr>
            <w:webHidden/>
          </w:rPr>
        </w:r>
        <w:r w:rsidR="007E61CA">
          <w:rPr>
            <w:webHidden/>
          </w:rPr>
          <w:fldChar w:fldCharType="separate"/>
        </w:r>
        <w:r>
          <w:rPr>
            <w:webHidden/>
          </w:rPr>
          <w:t>191</w:t>
        </w:r>
        <w:r w:rsidR="007E61CA">
          <w:rPr>
            <w:webHidden/>
          </w:rPr>
          <w:fldChar w:fldCharType="end"/>
        </w:r>
      </w:hyperlink>
    </w:p>
    <w:p w14:paraId="468A518B" w14:textId="49FA0583" w:rsidR="007E61CA" w:rsidRDefault="00585DD1" w:rsidP="00D85216">
      <w:pPr>
        <w:pStyle w:val="TOC2"/>
        <w:rPr>
          <w:rFonts w:asciiTheme="minorHAnsi" w:eastAsiaTheme="minorEastAsia" w:hAnsiTheme="minorHAnsi" w:cstheme="minorBidi"/>
        </w:rPr>
      </w:pPr>
      <w:hyperlink w:anchor="_Toc42261941" w:history="1">
        <w:r w:rsidR="007E61CA" w:rsidRPr="008D0129">
          <w:rPr>
            <w:rStyle w:val="Hyperlink"/>
          </w:rPr>
          <w:t>ELL Eligible Student Service Levels</w:t>
        </w:r>
        <w:r w:rsidR="007E61CA">
          <w:rPr>
            <w:webHidden/>
          </w:rPr>
          <w:tab/>
        </w:r>
        <w:r w:rsidR="007E61CA">
          <w:rPr>
            <w:webHidden/>
          </w:rPr>
          <w:fldChar w:fldCharType="begin"/>
        </w:r>
        <w:r w:rsidR="007E61CA">
          <w:rPr>
            <w:webHidden/>
          </w:rPr>
          <w:instrText xml:space="preserve"> PAGEREF _Toc42261941 \h </w:instrText>
        </w:r>
        <w:r w:rsidR="007E61CA">
          <w:rPr>
            <w:webHidden/>
          </w:rPr>
        </w:r>
        <w:r w:rsidR="007E61CA">
          <w:rPr>
            <w:webHidden/>
          </w:rPr>
          <w:fldChar w:fldCharType="separate"/>
        </w:r>
        <w:r>
          <w:rPr>
            <w:webHidden/>
          </w:rPr>
          <w:t>191</w:t>
        </w:r>
        <w:r w:rsidR="007E61CA">
          <w:rPr>
            <w:webHidden/>
          </w:rPr>
          <w:fldChar w:fldCharType="end"/>
        </w:r>
      </w:hyperlink>
    </w:p>
    <w:p w14:paraId="43672AC5" w14:textId="2D3694A0" w:rsidR="007E61CA" w:rsidRDefault="00585DD1" w:rsidP="00D85216">
      <w:pPr>
        <w:pStyle w:val="TOC2"/>
        <w:rPr>
          <w:rFonts w:asciiTheme="minorHAnsi" w:eastAsiaTheme="minorEastAsia" w:hAnsiTheme="minorHAnsi" w:cstheme="minorBidi"/>
        </w:rPr>
      </w:pPr>
      <w:hyperlink w:anchor="_Toc42261942" w:history="1">
        <w:r w:rsidR="007E61CA" w:rsidRPr="008D0129">
          <w:rPr>
            <w:rStyle w:val="Hyperlink"/>
          </w:rPr>
          <w:t>ELL Status Exit Program Service Codes</w:t>
        </w:r>
        <w:r w:rsidR="007E61CA">
          <w:rPr>
            <w:webHidden/>
          </w:rPr>
          <w:tab/>
        </w:r>
        <w:r w:rsidR="007E61CA">
          <w:rPr>
            <w:webHidden/>
          </w:rPr>
          <w:fldChar w:fldCharType="begin"/>
        </w:r>
        <w:r w:rsidR="007E61CA">
          <w:rPr>
            <w:webHidden/>
          </w:rPr>
          <w:instrText xml:space="preserve"> PAGEREF _Toc42261942 \h </w:instrText>
        </w:r>
        <w:r w:rsidR="007E61CA">
          <w:rPr>
            <w:webHidden/>
          </w:rPr>
        </w:r>
        <w:r w:rsidR="007E61CA">
          <w:rPr>
            <w:webHidden/>
          </w:rPr>
          <w:fldChar w:fldCharType="separate"/>
        </w:r>
        <w:r>
          <w:rPr>
            <w:webHidden/>
          </w:rPr>
          <w:t>191</w:t>
        </w:r>
        <w:r w:rsidR="007E61CA">
          <w:rPr>
            <w:webHidden/>
          </w:rPr>
          <w:fldChar w:fldCharType="end"/>
        </w:r>
      </w:hyperlink>
    </w:p>
    <w:p w14:paraId="67E0A945" w14:textId="26B20884" w:rsidR="007E61CA" w:rsidRDefault="00585DD1" w:rsidP="00D85216">
      <w:pPr>
        <w:pStyle w:val="TOC2"/>
        <w:rPr>
          <w:rFonts w:asciiTheme="minorHAnsi" w:eastAsiaTheme="minorEastAsia" w:hAnsiTheme="minorHAnsi" w:cstheme="minorBidi"/>
        </w:rPr>
      </w:pPr>
      <w:hyperlink w:anchor="_Toc42261943" w:history="1">
        <w:r w:rsidR="007E61CA" w:rsidRPr="008D0129">
          <w:rPr>
            <w:rStyle w:val="Hyperlink"/>
          </w:rPr>
          <w:t>Employment Separation Reason Codes and Descriptions</w:t>
        </w:r>
        <w:r w:rsidR="007E61CA">
          <w:rPr>
            <w:webHidden/>
          </w:rPr>
          <w:tab/>
        </w:r>
        <w:r w:rsidR="007E61CA">
          <w:rPr>
            <w:webHidden/>
          </w:rPr>
          <w:fldChar w:fldCharType="begin"/>
        </w:r>
        <w:r w:rsidR="007E61CA">
          <w:rPr>
            <w:webHidden/>
          </w:rPr>
          <w:instrText xml:space="preserve"> PAGEREF _Toc42261943 \h </w:instrText>
        </w:r>
        <w:r w:rsidR="007E61CA">
          <w:rPr>
            <w:webHidden/>
          </w:rPr>
        </w:r>
        <w:r w:rsidR="007E61CA">
          <w:rPr>
            <w:webHidden/>
          </w:rPr>
          <w:fldChar w:fldCharType="separate"/>
        </w:r>
        <w:r>
          <w:rPr>
            <w:webHidden/>
          </w:rPr>
          <w:t>192</w:t>
        </w:r>
        <w:r w:rsidR="007E61CA">
          <w:rPr>
            <w:webHidden/>
          </w:rPr>
          <w:fldChar w:fldCharType="end"/>
        </w:r>
      </w:hyperlink>
    </w:p>
    <w:p w14:paraId="30CAB6E0" w14:textId="145D47CC" w:rsidR="007E61CA" w:rsidRDefault="00585DD1" w:rsidP="00D85216">
      <w:pPr>
        <w:pStyle w:val="TOC2"/>
        <w:rPr>
          <w:rFonts w:asciiTheme="minorHAnsi" w:eastAsiaTheme="minorEastAsia" w:hAnsiTheme="minorHAnsi" w:cstheme="minorBidi"/>
        </w:rPr>
      </w:pPr>
      <w:hyperlink w:anchor="_Toc42261944" w:history="1">
        <w:r w:rsidR="007E61CA" w:rsidRPr="008D0129">
          <w:rPr>
            <w:rStyle w:val="Hyperlink"/>
          </w:rPr>
          <w:t>Enrollment (Beginning and Ending) Codes and Descriptions</w:t>
        </w:r>
        <w:r w:rsidR="007E61CA">
          <w:rPr>
            <w:webHidden/>
          </w:rPr>
          <w:tab/>
        </w:r>
        <w:r w:rsidR="007E61CA">
          <w:rPr>
            <w:webHidden/>
          </w:rPr>
          <w:fldChar w:fldCharType="begin"/>
        </w:r>
        <w:r w:rsidR="007E61CA">
          <w:rPr>
            <w:webHidden/>
          </w:rPr>
          <w:instrText xml:space="preserve"> PAGEREF _Toc42261944 \h </w:instrText>
        </w:r>
        <w:r w:rsidR="007E61CA">
          <w:rPr>
            <w:webHidden/>
          </w:rPr>
        </w:r>
        <w:r w:rsidR="007E61CA">
          <w:rPr>
            <w:webHidden/>
          </w:rPr>
          <w:fldChar w:fldCharType="separate"/>
        </w:r>
        <w:r>
          <w:rPr>
            <w:webHidden/>
          </w:rPr>
          <w:t>193</w:t>
        </w:r>
        <w:r w:rsidR="007E61CA">
          <w:rPr>
            <w:webHidden/>
          </w:rPr>
          <w:fldChar w:fldCharType="end"/>
        </w:r>
      </w:hyperlink>
    </w:p>
    <w:p w14:paraId="6BD67E0C" w14:textId="39F1F9F7" w:rsidR="007E61CA" w:rsidRDefault="00585DD1" w:rsidP="00D85216">
      <w:pPr>
        <w:pStyle w:val="TOC2"/>
        <w:rPr>
          <w:rFonts w:asciiTheme="minorHAnsi" w:eastAsiaTheme="minorEastAsia" w:hAnsiTheme="minorHAnsi" w:cstheme="minorBidi"/>
        </w:rPr>
      </w:pPr>
      <w:hyperlink w:anchor="_Toc42261945" w:history="1">
        <w:r w:rsidR="007E61CA" w:rsidRPr="008D0129">
          <w:rPr>
            <w:rStyle w:val="Hyperlink"/>
          </w:rPr>
          <w:t>Evaluation Group Code</w:t>
        </w:r>
        <w:r w:rsidR="007E61CA">
          <w:rPr>
            <w:webHidden/>
          </w:rPr>
          <w:tab/>
        </w:r>
        <w:r w:rsidR="007E61CA">
          <w:rPr>
            <w:webHidden/>
          </w:rPr>
          <w:fldChar w:fldCharType="begin"/>
        </w:r>
        <w:r w:rsidR="007E61CA">
          <w:rPr>
            <w:webHidden/>
          </w:rPr>
          <w:instrText xml:space="preserve"> PAGEREF _Toc42261945 \h </w:instrText>
        </w:r>
        <w:r w:rsidR="007E61CA">
          <w:rPr>
            <w:webHidden/>
          </w:rPr>
        </w:r>
        <w:r w:rsidR="007E61CA">
          <w:rPr>
            <w:webHidden/>
          </w:rPr>
          <w:fldChar w:fldCharType="separate"/>
        </w:r>
        <w:r>
          <w:rPr>
            <w:webHidden/>
          </w:rPr>
          <w:t>207</w:t>
        </w:r>
        <w:r w:rsidR="007E61CA">
          <w:rPr>
            <w:webHidden/>
          </w:rPr>
          <w:fldChar w:fldCharType="end"/>
        </w:r>
      </w:hyperlink>
    </w:p>
    <w:p w14:paraId="1EAE87ED" w14:textId="4ECE11FA" w:rsidR="007E61CA" w:rsidRDefault="00585DD1" w:rsidP="00D85216">
      <w:pPr>
        <w:pStyle w:val="TOC2"/>
        <w:rPr>
          <w:rFonts w:asciiTheme="minorHAnsi" w:eastAsiaTheme="minorEastAsia" w:hAnsiTheme="minorHAnsi" w:cstheme="minorBidi"/>
        </w:rPr>
      </w:pPr>
      <w:hyperlink w:anchor="_Toc42261946" w:history="1">
        <w:r w:rsidR="007E61CA" w:rsidRPr="008D0129">
          <w:rPr>
            <w:rStyle w:val="Hyperlink"/>
          </w:rPr>
          <w:t>Free and Reduced-Price Lunch Eligibility Types</w:t>
        </w:r>
        <w:r w:rsidR="007E61CA">
          <w:rPr>
            <w:webHidden/>
          </w:rPr>
          <w:tab/>
        </w:r>
        <w:r w:rsidR="007E61CA">
          <w:rPr>
            <w:webHidden/>
          </w:rPr>
          <w:fldChar w:fldCharType="begin"/>
        </w:r>
        <w:r w:rsidR="007E61CA">
          <w:rPr>
            <w:webHidden/>
          </w:rPr>
          <w:instrText xml:space="preserve"> PAGEREF _Toc42261946 \h </w:instrText>
        </w:r>
        <w:r w:rsidR="007E61CA">
          <w:rPr>
            <w:webHidden/>
          </w:rPr>
        </w:r>
        <w:r w:rsidR="007E61CA">
          <w:rPr>
            <w:webHidden/>
          </w:rPr>
          <w:fldChar w:fldCharType="separate"/>
        </w:r>
        <w:r>
          <w:rPr>
            <w:webHidden/>
          </w:rPr>
          <w:t>207</w:t>
        </w:r>
        <w:r w:rsidR="007E61CA">
          <w:rPr>
            <w:webHidden/>
          </w:rPr>
          <w:fldChar w:fldCharType="end"/>
        </w:r>
      </w:hyperlink>
    </w:p>
    <w:p w14:paraId="28A1426D" w14:textId="260FE949" w:rsidR="007E61CA" w:rsidRDefault="00585DD1" w:rsidP="00D85216">
      <w:pPr>
        <w:pStyle w:val="TOC2"/>
        <w:rPr>
          <w:rFonts w:asciiTheme="minorHAnsi" w:eastAsiaTheme="minorEastAsia" w:hAnsiTheme="minorHAnsi" w:cstheme="minorBidi"/>
        </w:rPr>
      </w:pPr>
      <w:hyperlink w:anchor="_Toc42261947" w:history="1">
        <w:r w:rsidR="007E61CA" w:rsidRPr="008D0129">
          <w:rPr>
            <w:rStyle w:val="Hyperlink"/>
          </w:rPr>
          <w:t>Grade Level Codes and Descriptions</w:t>
        </w:r>
        <w:r w:rsidR="007E61CA">
          <w:rPr>
            <w:webHidden/>
          </w:rPr>
          <w:tab/>
        </w:r>
        <w:r w:rsidR="007E61CA">
          <w:rPr>
            <w:webHidden/>
          </w:rPr>
          <w:fldChar w:fldCharType="begin"/>
        </w:r>
        <w:r w:rsidR="007E61CA">
          <w:rPr>
            <w:webHidden/>
          </w:rPr>
          <w:instrText xml:space="preserve"> PAGEREF _Toc42261947 \h </w:instrText>
        </w:r>
        <w:r w:rsidR="007E61CA">
          <w:rPr>
            <w:webHidden/>
          </w:rPr>
        </w:r>
        <w:r w:rsidR="007E61CA">
          <w:rPr>
            <w:webHidden/>
          </w:rPr>
          <w:fldChar w:fldCharType="separate"/>
        </w:r>
        <w:r>
          <w:rPr>
            <w:webHidden/>
          </w:rPr>
          <w:t>208</w:t>
        </w:r>
        <w:r w:rsidR="007E61CA">
          <w:rPr>
            <w:webHidden/>
          </w:rPr>
          <w:fldChar w:fldCharType="end"/>
        </w:r>
      </w:hyperlink>
    </w:p>
    <w:p w14:paraId="4D7E1355" w14:textId="6D924F67" w:rsidR="007E61CA" w:rsidRDefault="00585DD1" w:rsidP="00D85216">
      <w:pPr>
        <w:pStyle w:val="TOC2"/>
        <w:rPr>
          <w:rFonts w:asciiTheme="minorHAnsi" w:eastAsiaTheme="minorEastAsia" w:hAnsiTheme="minorHAnsi" w:cstheme="minorBidi"/>
        </w:rPr>
      </w:pPr>
      <w:hyperlink w:anchor="_Toc42261948" w:history="1">
        <w:r w:rsidR="007E61CA" w:rsidRPr="008D0129">
          <w:rPr>
            <w:rStyle w:val="Hyperlink"/>
          </w:rPr>
          <w:t>Language Codes and Descriptions</w:t>
        </w:r>
        <w:r w:rsidR="007E61CA">
          <w:rPr>
            <w:webHidden/>
          </w:rPr>
          <w:tab/>
        </w:r>
        <w:r w:rsidR="007E61CA">
          <w:rPr>
            <w:webHidden/>
          </w:rPr>
          <w:fldChar w:fldCharType="begin"/>
        </w:r>
        <w:r w:rsidR="007E61CA">
          <w:rPr>
            <w:webHidden/>
          </w:rPr>
          <w:instrText xml:space="preserve"> PAGEREF _Toc42261948 \h </w:instrText>
        </w:r>
        <w:r w:rsidR="007E61CA">
          <w:rPr>
            <w:webHidden/>
          </w:rPr>
        </w:r>
        <w:r w:rsidR="007E61CA">
          <w:rPr>
            <w:webHidden/>
          </w:rPr>
          <w:fldChar w:fldCharType="separate"/>
        </w:r>
        <w:r>
          <w:rPr>
            <w:webHidden/>
          </w:rPr>
          <w:t>209</w:t>
        </w:r>
        <w:r w:rsidR="007E61CA">
          <w:rPr>
            <w:webHidden/>
          </w:rPr>
          <w:fldChar w:fldCharType="end"/>
        </w:r>
      </w:hyperlink>
    </w:p>
    <w:p w14:paraId="78B88582" w14:textId="25C21200" w:rsidR="007E61CA" w:rsidRDefault="00585DD1" w:rsidP="00D85216">
      <w:pPr>
        <w:pStyle w:val="TOC2"/>
        <w:rPr>
          <w:rFonts w:asciiTheme="minorHAnsi" w:eastAsiaTheme="minorEastAsia" w:hAnsiTheme="minorHAnsi" w:cstheme="minorBidi"/>
        </w:rPr>
      </w:pPr>
      <w:hyperlink w:anchor="_Toc42261949" w:history="1">
        <w:r w:rsidR="007E61CA" w:rsidRPr="008D0129">
          <w:rPr>
            <w:rStyle w:val="Hyperlink"/>
          </w:rPr>
          <w:t>Marking Period Numbers and Descriptions</w:t>
        </w:r>
        <w:r w:rsidR="007E61CA">
          <w:rPr>
            <w:webHidden/>
          </w:rPr>
          <w:tab/>
        </w:r>
        <w:r w:rsidR="007E61CA">
          <w:rPr>
            <w:webHidden/>
          </w:rPr>
          <w:fldChar w:fldCharType="begin"/>
        </w:r>
        <w:r w:rsidR="007E61CA">
          <w:rPr>
            <w:webHidden/>
          </w:rPr>
          <w:instrText xml:space="preserve"> PAGEREF _Toc42261949 \h </w:instrText>
        </w:r>
        <w:r w:rsidR="007E61CA">
          <w:rPr>
            <w:webHidden/>
          </w:rPr>
        </w:r>
        <w:r w:rsidR="007E61CA">
          <w:rPr>
            <w:webHidden/>
          </w:rPr>
          <w:fldChar w:fldCharType="separate"/>
        </w:r>
        <w:r>
          <w:rPr>
            <w:webHidden/>
          </w:rPr>
          <w:t>219</w:t>
        </w:r>
        <w:r w:rsidR="007E61CA">
          <w:rPr>
            <w:webHidden/>
          </w:rPr>
          <w:fldChar w:fldCharType="end"/>
        </w:r>
      </w:hyperlink>
    </w:p>
    <w:p w14:paraId="59E6C011" w14:textId="31A9A16D" w:rsidR="007E61CA" w:rsidRPr="00D85216" w:rsidRDefault="00585DD1" w:rsidP="00D85216">
      <w:pPr>
        <w:pStyle w:val="TOC2"/>
        <w:rPr>
          <w:rFonts w:eastAsiaTheme="minorEastAsia"/>
        </w:rPr>
      </w:pPr>
      <w:hyperlink w:anchor="_Toc42261950" w:history="1">
        <w:r w:rsidR="007E61CA" w:rsidRPr="00D85216">
          <w:rPr>
            <w:rStyle w:val="Hyperlink"/>
          </w:rPr>
          <w:t>Primary Course Instruction Language Indicator (Primary Instruction Language Code)</w:t>
        </w:r>
        <w:r w:rsidR="007E61CA" w:rsidRPr="00D85216">
          <w:rPr>
            <w:webHidden/>
          </w:rPr>
          <w:tab/>
        </w:r>
        <w:r w:rsidR="007E61CA" w:rsidRPr="00D85216">
          <w:rPr>
            <w:webHidden/>
          </w:rPr>
          <w:fldChar w:fldCharType="begin"/>
        </w:r>
        <w:r w:rsidR="007E61CA" w:rsidRPr="00D85216">
          <w:rPr>
            <w:webHidden/>
          </w:rPr>
          <w:instrText xml:space="preserve"> PAGEREF _Toc42261950 \h </w:instrText>
        </w:r>
        <w:r w:rsidR="007E61CA" w:rsidRPr="00D85216">
          <w:rPr>
            <w:webHidden/>
          </w:rPr>
        </w:r>
        <w:r w:rsidR="007E61CA" w:rsidRPr="00D85216">
          <w:rPr>
            <w:webHidden/>
          </w:rPr>
          <w:fldChar w:fldCharType="separate"/>
        </w:r>
        <w:r>
          <w:rPr>
            <w:webHidden/>
          </w:rPr>
          <w:t>220</w:t>
        </w:r>
        <w:r w:rsidR="007E61CA" w:rsidRPr="00D85216">
          <w:rPr>
            <w:webHidden/>
          </w:rPr>
          <w:fldChar w:fldCharType="end"/>
        </w:r>
      </w:hyperlink>
    </w:p>
    <w:p w14:paraId="04631F20" w14:textId="200395CA" w:rsidR="007E61CA" w:rsidRDefault="00585DD1" w:rsidP="00D85216">
      <w:pPr>
        <w:pStyle w:val="TOC2"/>
        <w:rPr>
          <w:rFonts w:asciiTheme="minorHAnsi" w:eastAsiaTheme="minorEastAsia" w:hAnsiTheme="minorHAnsi" w:cstheme="minorBidi"/>
        </w:rPr>
      </w:pPr>
      <w:hyperlink w:anchor="_Toc42261951" w:history="1">
        <w:r w:rsidR="007E61CA" w:rsidRPr="008D0129">
          <w:rPr>
            <w:rStyle w:val="Hyperlink"/>
          </w:rPr>
          <w:t>Primary Instruction Delivery Method Codes</w:t>
        </w:r>
        <w:r w:rsidR="007E61CA">
          <w:rPr>
            <w:webHidden/>
          </w:rPr>
          <w:tab/>
        </w:r>
        <w:r w:rsidR="007E61CA">
          <w:rPr>
            <w:webHidden/>
          </w:rPr>
          <w:fldChar w:fldCharType="begin"/>
        </w:r>
        <w:r w:rsidR="007E61CA">
          <w:rPr>
            <w:webHidden/>
          </w:rPr>
          <w:instrText xml:space="preserve"> PAGEREF _Toc42261951 \h </w:instrText>
        </w:r>
        <w:r w:rsidR="007E61CA">
          <w:rPr>
            <w:webHidden/>
          </w:rPr>
        </w:r>
        <w:r w:rsidR="007E61CA">
          <w:rPr>
            <w:webHidden/>
          </w:rPr>
          <w:fldChar w:fldCharType="separate"/>
        </w:r>
        <w:r>
          <w:rPr>
            <w:webHidden/>
          </w:rPr>
          <w:t>220</w:t>
        </w:r>
        <w:r w:rsidR="007E61CA">
          <w:rPr>
            <w:webHidden/>
          </w:rPr>
          <w:fldChar w:fldCharType="end"/>
        </w:r>
      </w:hyperlink>
    </w:p>
    <w:p w14:paraId="69ADC505" w14:textId="4DF1F884" w:rsidR="007E61CA" w:rsidRDefault="00585DD1" w:rsidP="00D85216">
      <w:pPr>
        <w:pStyle w:val="TOC2"/>
        <w:rPr>
          <w:rFonts w:asciiTheme="minorHAnsi" w:eastAsiaTheme="minorEastAsia" w:hAnsiTheme="minorHAnsi" w:cstheme="minorBidi"/>
        </w:rPr>
      </w:pPr>
      <w:hyperlink w:anchor="_Toc42261952" w:history="1">
        <w:r w:rsidR="007E61CA" w:rsidRPr="008D0129">
          <w:rPr>
            <w:rStyle w:val="Hyperlink"/>
          </w:rPr>
          <w:t>Program Service Codes and Descriptions</w:t>
        </w:r>
        <w:r w:rsidR="007E61CA">
          <w:rPr>
            <w:webHidden/>
          </w:rPr>
          <w:tab/>
        </w:r>
        <w:r w:rsidR="007E61CA">
          <w:rPr>
            <w:webHidden/>
          </w:rPr>
          <w:fldChar w:fldCharType="begin"/>
        </w:r>
        <w:r w:rsidR="007E61CA">
          <w:rPr>
            <w:webHidden/>
          </w:rPr>
          <w:instrText xml:space="preserve"> PAGEREF _Toc42261952 \h </w:instrText>
        </w:r>
        <w:r w:rsidR="007E61CA">
          <w:rPr>
            <w:webHidden/>
          </w:rPr>
        </w:r>
        <w:r w:rsidR="007E61CA">
          <w:rPr>
            <w:webHidden/>
          </w:rPr>
          <w:fldChar w:fldCharType="separate"/>
        </w:r>
        <w:r>
          <w:rPr>
            <w:webHidden/>
          </w:rPr>
          <w:t>220</w:t>
        </w:r>
        <w:r w:rsidR="007E61CA">
          <w:rPr>
            <w:webHidden/>
          </w:rPr>
          <w:fldChar w:fldCharType="end"/>
        </w:r>
      </w:hyperlink>
    </w:p>
    <w:p w14:paraId="4A6C4C13" w14:textId="2CA6566E" w:rsidR="007E61CA" w:rsidRDefault="00585DD1" w:rsidP="00D85216">
      <w:pPr>
        <w:pStyle w:val="TOC2"/>
        <w:rPr>
          <w:rFonts w:asciiTheme="minorHAnsi" w:eastAsiaTheme="minorEastAsia" w:hAnsiTheme="minorHAnsi" w:cstheme="minorBidi"/>
        </w:rPr>
      </w:pPr>
      <w:hyperlink w:anchor="_Toc42261953" w:history="1">
        <w:r w:rsidR="007E61CA" w:rsidRPr="008D0129">
          <w:rPr>
            <w:rStyle w:val="Hyperlink"/>
          </w:rPr>
          <w:t>Race Codes and Descriptions</w:t>
        </w:r>
        <w:r w:rsidR="007E61CA">
          <w:rPr>
            <w:webHidden/>
          </w:rPr>
          <w:tab/>
        </w:r>
        <w:r w:rsidR="007E61CA">
          <w:rPr>
            <w:webHidden/>
          </w:rPr>
          <w:fldChar w:fldCharType="begin"/>
        </w:r>
        <w:r w:rsidR="007E61CA">
          <w:rPr>
            <w:webHidden/>
          </w:rPr>
          <w:instrText xml:space="preserve"> PAGEREF _Toc42261953 \h </w:instrText>
        </w:r>
        <w:r w:rsidR="007E61CA">
          <w:rPr>
            <w:webHidden/>
          </w:rPr>
        </w:r>
        <w:r w:rsidR="007E61CA">
          <w:rPr>
            <w:webHidden/>
          </w:rPr>
          <w:fldChar w:fldCharType="separate"/>
        </w:r>
        <w:r>
          <w:rPr>
            <w:webHidden/>
          </w:rPr>
          <w:t>240</w:t>
        </w:r>
        <w:r w:rsidR="007E61CA">
          <w:rPr>
            <w:webHidden/>
          </w:rPr>
          <w:fldChar w:fldCharType="end"/>
        </w:r>
      </w:hyperlink>
    </w:p>
    <w:p w14:paraId="37AF4706" w14:textId="519DBE47" w:rsidR="007E61CA" w:rsidRDefault="00585DD1" w:rsidP="00D85216">
      <w:pPr>
        <w:pStyle w:val="TOC2"/>
        <w:rPr>
          <w:rFonts w:asciiTheme="minorHAnsi" w:eastAsiaTheme="minorEastAsia" w:hAnsiTheme="minorHAnsi" w:cstheme="minorBidi"/>
        </w:rPr>
      </w:pPr>
      <w:hyperlink w:anchor="_Toc42261954" w:history="1">
        <w:r w:rsidR="007E61CA" w:rsidRPr="008D0129">
          <w:rPr>
            <w:rStyle w:val="Hyperlink"/>
          </w:rPr>
          <w:t>Reason for Ending Program Service Codes and Descriptions</w:t>
        </w:r>
        <w:r w:rsidR="007E61CA">
          <w:rPr>
            <w:webHidden/>
          </w:rPr>
          <w:tab/>
        </w:r>
        <w:r w:rsidR="007E61CA">
          <w:rPr>
            <w:webHidden/>
          </w:rPr>
          <w:fldChar w:fldCharType="begin"/>
        </w:r>
        <w:r w:rsidR="007E61CA">
          <w:rPr>
            <w:webHidden/>
          </w:rPr>
          <w:instrText xml:space="preserve"> PAGEREF _Toc42261954 \h </w:instrText>
        </w:r>
        <w:r w:rsidR="007E61CA">
          <w:rPr>
            <w:webHidden/>
          </w:rPr>
        </w:r>
        <w:r w:rsidR="007E61CA">
          <w:rPr>
            <w:webHidden/>
          </w:rPr>
          <w:fldChar w:fldCharType="separate"/>
        </w:r>
        <w:r>
          <w:rPr>
            <w:webHidden/>
          </w:rPr>
          <w:t>240</w:t>
        </w:r>
        <w:r w:rsidR="007E61CA">
          <w:rPr>
            <w:webHidden/>
          </w:rPr>
          <w:fldChar w:fldCharType="end"/>
        </w:r>
      </w:hyperlink>
    </w:p>
    <w:p w14:paraId="5A448E04" w14:textId="3E1BEFD7" w:rsidR="007E61CA" w:rsidRDefault="00585DD1" w:rsidP="00D85216">
      <w:pPr>
        <w:pStyle w:val="TOC2"/>
        <w:rPr>
          <w:rFonts w:asciiTheme="minorHAnsi" w:eastAsiaTheme="minorEastAsia" w:hAnsiTheme="minorHAnsi" w:cstheme="minorBidi"/>
        </w:rPr>
      </w:pPr>
      <w:hyperlink w:anchor="_Toc42261955" w:history="1">
        <w:r w:rsidR="007E61CA" w:rsidRPr="008D0129">
          <w:rPr>
            <w:rStyle w:val="Hyperlink"/>
          </w:rPr>
          <w:t>Staff Attendance Codes and Descriptions</w:t>
        </w:r>
        <w:r w:rsidR="007E61CA">
          <w:rPr>
            <w:webHidden/>
          </w:rPr>
          <w:tab/>
        </w:r>
        <w:r w:rsidR="007E61CA">
          <w:rPr>
            <w:webHidden/>
          </w:rPr>
          <w:fldChar w:fldCharType="begin"/>
        </w:r>
        <w:r w:rsidR="007E61CA">
          <w:rPr>
            <w:webHidden/>
          </w:rPr>
          <w:instrText xml:space="preserve"> PAGEREF _Toc42261955 \h </w:instrText>
        </w:r>
        <w:r w:rsidR="007E61CA">
          <w:rPr>
            <w:webHidden/>
          </w:rPr>
        </w:r>
        <w:r w:rsidR="007E61CA">
          <w:rPr>
            <w:webHidden/>
          </w:rPr>
          <w:fldChar w:fldCharType="separate"/>
        </w:r>
        <w:r>
          <w:rPr>
            <w:webHidden/>
          </w:rPr>
          <w:t>241</w:t>
        </w:r>
        <w:r w:rsidR="007E61CA">
          <w:rPr>
            <w:webHidden/>
          </w:rPr>
          <w:fldChar w:fldCharType="end"/>
        </w:r>
      </w:hyperlink>
    </w:p>
    <w:p w14:paraId="13090B51" w14:textId="5D921F71" w:rsidR="007E61CA" w:rsidRDefault="00585DD1" w:rsidP="00D85216">
      <w:pPr>
        <w:pStyle w:val="TOC2"/>
        <w:rPr>
          <w:rFonts w:asciiTheme="minorHAnsi" w:eastAsiaTheme="minorEastAsia" w:hAnsiTheme="minorHAnsi" w:cstheme="minorBidi"/>
        </w:rPr>
      </w:pPr>
      <w:hyperlink w:anchor="_Toc42261956" w:history="1">
        <w:r w:rsidR="007E61CA" w:rsidRPr="008D0129">
          <w:rPr>
            <w:rStyle w:val="Hyperlink"/>
          </w:rPr>
          <w:t>Staff Education Level Codes and Descriptions</w:t>
        </w:r>
        <w:r w:rsidR="007E61CA">
          <w:rPr>
            <w:webHidden/>
          </w:rPr>
          <w:tab/>
        </w:r>
        <w:r w:rsidR="007E61CA">
          <w:rPr>
            <w:webHidden/>
          </w:rPr>
          <w:fldChar w:fldCharType="begin"/>
        </w:r>
        <w:r w:rsidR="007E61CA">
          <w:rPr>
            <w:webHidden/>
          </w:rPr>
          <w:instrText xml:space="preserve"> PAGEREF _Toc42261956 \h </w:instrText>
        </w:r>
        <w:r w:rsidR="007E61CA">
          <w:rPr>
            <w:webHidden/>
          </w:rPr>
        </w:r>
        <w:r w:rsidR="007E61CA">
          <w:rPr>
            <w:webHidden/>
          </w:rPr>
          <w:fldChar w:fldCharType="separate"/>
        </w:r>
        <w:r>
          <w:rPr>
            <w:webHidden/>
          </w:rPr>
          <w:t>241</w:t>
        </w:r>
        <w:r w:rsidR="007E61CA">
          <w:rPr>
            <w:webHidden/>
          </w:rPr>
          <w:fldChar w:fldCharType="end"/>
        </w:r>
      </w:hyperlink>
    </w:p>
    <w:p w14:paraId="5D03F06D" w14:textId="5B1FD20F" w:rsidR="007E61CA" w:rsidRDefault="00585DD1" w:rsidP="00D85216">
      <w:pPr>
        <w:pStyle w:val="TOC2"/>
        <w:rPr>
          <w:rFonts w:asciiTheme="minorHAnsi" w:eastAsiaTheme="minorEastAsia" w:hAnsiTheme="minorHAnsi" w:cstheme="minorBidi"/>
        </w:rPr>
      </w:pPr>
      <w:hyperlink w:anchor="_Toc42261957" w:history="1">
        <w:r w:rsidR="007E61CA" w:rsidRPr="008D0129">
          <w:rPr>
            <w:rStyle w:val="Hyperlink"/>
          </w:rPr>
          <w:t>Staff Evaluation Criteria Codes and Descriptions (3012-d)</w:t>
        </w:r>
        <w:r w:rsidR="007E61CA">
          <w:rPr>
            <w:webHidden/>
          </w:rPr>
          <w:tab/>
        </w:r>
        <w:r w:rsidR="007E61CA">
          <w:rPr>
            <w:webHidden/>
          </w:rPr>
          <w:fldChar w:fldCharType="begin"/>
        </w:r>
        <w:r w:rsidR="007E61CA">
          <w:rPr>
            <w:webHidden/>
          </w:rPr>
          <w:instrText xml:space="preserve"> PAGEREF _Toc42261957 \h </w:instrText>
        </w:r>
        <w:r w:rsidR="007E61CA">
          <w:rPr>
            <w:webHidden/>
          </w:rPr>
        </w:r>
        <w:r w:rsidR="007E61CA">
          <w:rPr>
            <w:webHidden/>
          </w:rPr>
          <w:fldChar w:fldCharType="separate"/>
        </w:r>
        <w:r>
          <w:rPr>
            <w:webHidden/>
          </w:rPr>
          <w:t>242</w:t>
        </w:r>
        <w:r w:rsidR="007E61CA">
          <w:rPr>
            <w:webHidden/>
          </w:rPr>
          <w:fldChar w:fldCharType="end"/>
        </w:r>
      </w:hyperlink>
    </w:p>
    <w:p w14:paraId="7B2B62CE" w14:textId="662775DA" w:rsidR="007E61CA" w:rsidRDefault="00585DD1" w:rsidP="00D85216">
      <w:pPr>
        <w:pStyle w:val="TOC2"/>
        <w:rPr>
          <w:rFonts w:asciiTheme="minorHAnsi" w:eastAsiaTheme="minorEastAsia" w:hAnsiTheme="minorHAnsi" w:cstheme="minorBidi"/>
        </w:rPr>
      </w:pPr>
      <w:hyperlink w:anchor="_Toc42261958" w:history="1">
        <w:r w:rsidR="00B443C4">
          <w:rPr>
            <w:rStyle w:val="Hyperlink"/>
          </w:rPr>
          <w:t>Standard Achieved code</w:t>
        </w:r>
        <w:r w:rsidR="007E61CA" w:rsidRPr="008D0129">
          <w:rPr>
            <w:rStyle w:val="Hyperlink"/>
          </w:rPr>
          <w:t>s and Descriptions</w:t>
        </w:r>
        <w:r w:rsidR="007E61CA">
          <w:rPr>
            <w:webHidden/>
          </w:rPr>
          <w:tab/>
        </w:r>
        <w:r w:rsidR="007E61CA">
          <w:rPr>
            <w:webHidden/>
          </w:rPr>
          <w:fldChar w:fldCharType="begin"/>
        </w:r>
        <w:r w:rsidR="007E61CA">
          <w:rPr>
            <w:webHidden/>
          </w:rPr>
          <w:instrText xml:space="preserve"> PAGEREF _Toc42261958 \h </w:instrText>
        </w:r>
        <w:r w:rsidR="007E61CA">
          <w:rPr>
            <w:webHidden/>
          </w:rPr>
        </w:r>
        <w:r w:rsidR="007E61CA">
          <w:rPr>
            <w:webHidden/>
          </w:rPr>
          <w:fldChar w:fldCharType="separate"/>
        </w:r>
        <w:r>
          <w:rPr>
            <w:webHidden/>
          </w:rPr>
          <w:t>242</w:t>
        </w:r>
        <w:r w:rsidR="007E61CA">
          <w:rPr>
            <w:webHidden/>
          </w:rPr>
          <w:fldChar w:fldCharType="end"/>
        </w:r>
      </w:hyperlink>
    </w:p>
    <w:p w14:paraId="4A7A778A" w14:textId="630F5B1F" w:rsidR="007E61CA" w:rsidRDefault="00585DD1" w:rsidP="00D85216">
      <w:pPr>
        <w:pStyle w:val="TOC2"/>
        <w:rPr>
          <w:rFonts w:asciiTheme="minorHAnsi" w:eastAsiaTheme="minorEastAsia" w:hAnsiTheme="minorHAnsi" w:cstheme="minorBidi"/>
        </w:rPr>
      </w:pPr>
      <w:hyperlink w:anchor="_Toc42261959" w:history="1">
        <w:r w:rsidR="007E61CA" w:rsidRPr="008D0129">
          <w:rPr>
            <w:rStyle w:val="Hyperlink"/>
          </w:rPr>
          <w:t>Student Attendance Codes and Descriptions</w:t>
        </w:r>
        <w:r w:rsidR="007E61CA">
          <w:rPr>
            <w:webHidden/>
          </w:rPr>
          <w:tab/>
        </w:r>
        <w:r w:rsidR="007E61CA">
          <w:rPr>
            <w:webHidden/>
          </w:rPr>
          <w:fldChar w:fldCharType="begin"/>
        </w:r>
        <w:r w:rsidR="007E61CA">
          <w:rPr>
            <w:webHidden/>
          </w:rPr>
          <w:instrText xml:space="preserve"> PAGEREF _Toc42261959 \h </w:instrText>
        </w:r>
        <w:r w:rsidR="007E61CA">
          <w:rPr>
            <w:webHidden/>
          </w:rPr>
        </w:r>
        <w:r w:rsidR="007E61CA">
          <w:rPr>
            <w:webHidden/>
          </w:rPr>
          <w:fldChar w:fldCharType="separate"/>
        </w:r>
        <w:r>
          <w:rPr>
            <w:webHidden/>
          </w:rPr>
          <w:t>245</w:t>
        </w:r>
        <w:r w:rsidR="007E61CA">
          <w:rPr>
            <w:webHidden/>
          </w:rPr>
          <w:fldChar w:fldCharType="end"/>
        </w:r>
      </w:hyperlink>
    </w:p>
    <w:p w14:paraId="5748C8F7" w14:textId="0F3222B4" w:rsidR="007E61CA" w:rsidRDefault="00585DD1" w:rsidP="00D85216">
      <w:pPr>
        <w:pStyle w:val="TOC2"/>
        <w:rPr>
          <w:rFonts w:asciiTheme="minorHAnsi" w:eastAsiaTheme="minorEastAsia" w:hAnsiTheme="minorHAnsi" w:cstheme="minorBidi"/>
        </w:rPr>
      </w:pPr>
      <w:hyperlink w:anchor="_Toc42261960" w:history="1">
        <w:r w:rsidR="007E61CA" w:rsidRPr="008D0129">
          <w:rPr>
            <w:rStyle w:val="Hyperlink"/>
          </w:rPr>
          <w:t>Tenure Area Codes and Descriptions</w:t>
        </w:r>
        <w:r w:rsidR="007E61CA">
          <w:rPr>
            <w:webHidden/>
          </w:rPr>
          <w:tab/>
        </w:r>
        <w:r w:rsidR="007E61CA">
          <w:rPr>
            <w:webHidden/>
          </w:rPr>
          <w:fldChar w:fldCharType="begin"/>
        </w:r>
        <w:r w:rsidR="007E61CA">
          <w:rPr>
            <w:webHidden/>
          </w:rPr>
          <w:instrText xml:space="preserve"> PAGEREF _Toc42261960 \h </w:instrText>
        </w:r>
        <w:r w:rsidR="007E61CA">
          <w:rPr>
            <w:webHidden/>
          </w:rPr>
        </w:r>
        <w:r w:rsidR="007E61CA">
          <w:rPr>
            <w:webHidden/>
          </w:rPr>
          <w:fldChar w:fldCharType="separate"/>
        </w:r>
        <w:r>
          <w:rPr>
            <w:webHidden/>
          </w:rPr>
          <w:t>245</w:t>
        </w:r>
        <w:r w:rsidR="007E61CA">
          <w:rPr>
            <w:webHidden/>
          </w:rPr>
          <w:fldChar w:fldCharType="end"/>
        </w:r>
      </w:hyperlink>
    </w:p>
    <w:p w14:paraId="1E5291C9" w14:textId="2A2C149E" w:rsidR="007E61CA" w:rsidRDefault="00585DD1" w:rsidP="00D85216">
      <w:pPr>
        <w:pStyle w:val="TOC2"/>
        <w:rPr>
          <w:rFonts w:asciiTheme="minorHAnsi" w:eastAsiaTheme="minorEastAsia" w:hAnsiTheme="minorHAnsi" w:cstheme="minorBidi"/>
        </w:rPr>
      </w:pPr>
      <w:hyperlink w:anchor="_Toc42261961" w:history="1">
        <w:r w:rsidR="007E61CA" w:rsidRPr="008D0129">
          <w:rPr>
            <w:rStyle w:val="Hyperlink"/>
          </w:rPr>
          <w:t>Tenure Status Codes and Descriptions</w:t>
        </w:r>
        <w:r w:rsidR="007E61CA">
          <w:rPr>
            <w:webHidden/>
          </w:rPr>
          <w:tab/>
        </w:r>
        <w:r w:rsidR="007E61CA">
          <w:rPr>
            <w:webHidden/>
          </w:rPr>
          <w:fldChar w:fldCharType="begin"/>
        </w:r>
        <w:r w:rsidR="007E61CA">
          <w:rPr>
            <w:webHidden/>
          </w:rPr>
          <w:instrText xml:space="preserve"> PAGEREF _Toc42261961 \h </w:instrText>
        </w:r>
        <w:r w:rsidR="007E61CA">
          <w:rPr>
            <w:webHidden/>
          </w:rPr>
        </w:r>
        <w:r w:rsidR="007E61CA">
          <w:rPr>
            <w:webHidden/>
          </w:rPr>
          <w:fldChar w:fldCharType="separate"/>
        </w:r>
        <w:r>
          <w:rPr>
            <w:webHidden/>
          </w:rPr>
          <w:t>246</w:t>
        </w:r>
        <w:r w:rsidR="007E61CA">
          <w:rPr>
            <w:webHidden/>
          </w:rPr>
          <w:fldChar w:fldCharType="end"/>
        </w:r>
      </w:hyperlink>
    </w:p>
    <w:p w14:paraId="60AF8EA1" w14:textId="74075462" w:rsidR="007E61CA" w:rsidRDefault="00585DD1" w:rsidP="00D85216">
      <w:pPr>
        <w:pStyle w:val="TOC2"/>
        <w:rPr>
          <w:rFonts w:asciiTheme="minorHAnsi" w:eastAsiaTheme="minorEastAsia" w:hAnsiTheme="minorHAnsi" w:cstheme="minorBidi"/>
        </w:rPr>
      </w:pPr>
      <w:hyperlink w:anchor="_Toc42261962" w:history="1">
        <w:r w:rsidR="007E61CA" w:rsidRPr="008D0129">
          <w:rPr>
            <w:rStyle w:val="Hyperlink"/>
          </w:rPr>
          <w:t>Term Codes and Descriptions</w:t>
        </w:r>
        <w:r w:rsidR="007E61CA">
          <w:rPr>
            <w:webHidden/>
          </w:rPr>
          <w:tab/>
        </w:r>
        <w:r w:rsidR="007E61CA">
          <w:rPr>
            <w:webHidden/>
          </w:rPr>
          <w:fldChar w:fldCharType="begin"/>
        </w:r>
        <w:r w:rsidR="007E61CA">
          <w:rPr>
            <w:webHidden/>
          </w:rPr>
          <w:instrText xml:space="preserve"> PAGEREF _Toc42261962 \h </w:instrText>
        </w:r>
        <w:r w:rsidR="007E61CA">
          <w:rPr>
            <w:webHidden/>
          </w:rPr>
        </w:r>
        <w:r w:rsidR="007E61CA">
          <w:rPr>
            <w:webHidden/>
          </w:rPr>
          <w:fldChar w:fldCharType="separate"/>
        </w:r>
        <w:r>
          <w:rPr>
            <w:webHidden/>
          </w:rPr>
          <w:t>246</w:t>
        </w:r>
        <w:r w:rsidR="007E61CA">
          <w:rPr>
            <w:webHidden/>
          </w:rPr>
          <w:fldChar w:fldCharType="end"/>
        </w:r>
      </w:hyperlink>
    </w:p>
    <w:p w14:paraId="49FFA2AF" w14:textId="40242A22" w:rsidR="007E61CA" w:rsidRDefault="00585DD1">
      <w:pPr>
        <w:pStyle w:val="TOC1"/>
        <w:rPr>
          <w:rFonts w:asciiTheme="minorHAnsi" w:eastAsiaTheme="minorEastAsia" w:hAnsiTheme="minorHAnsi" w:cstheme="minorBidi"/>
          <w:b w:val="0"/>
          <w:bCs w:val="0"/>
          <w:i w:val="0"/>
          <w:iCs w:val="0"/>
          <w:noProof/>
          <w:sz w:val="22"/>
          <w:szCs w:val="22"/>
        </w:rPr>
      </w:pPr>
      <w:hyperlink w:anchor="_Toc42261963" w:history="1">
        <w:r w:rsidR="007E61CA" w:rsidRPr="008D0129">
          <w:rPr>
            <w:rStyle w:val="Hyperlink"/>
            <w:noProof/>
          </w:rPr>
          <w:t>Chapter 6: New York State Accountability</w:t>
        </w:r>
        <w:r w:rsidR="007E61CA">
          <w:rPr>
            <w:noProof/>
            <w:webHidden/>
          </w:rPr>
          <w:tab/>
        </w:r>
        <w:r w:rsidR="007E61CA">
          <w:rPr>
            <w:noProof/>
            <w:webHidden/>
          </w:rPr>
          <w:fldChar w:fldCharType="begin"/>
        </w:r>
        <w:r w:rsidR="007E61CA">
          <w:rPr>
            <w:noProof/>
            <w:webHidden/>
          </w:rPr>
          <w:instrText xml:space="preserve"> PAGEREF _Toc42261963 \h </w:instrText>
        </w:r>
        <w:r w:rsidR="007E61CA">
          <w:rPr>
            <w:noProof/>
            <w:webHidden/>
          </w:rPr>
        </w:r>
        <w:r w:rsidR="007E61CA">
          <w:rPr>
            <w:noProof/>
            <w:webHidden/>
          </w:rPr>
          <w:fldChar w:fldCharType="separate"/>
        </w:r>
        <w:r>
          <w:rPr>
            <w:noProof/>
            <w:webHidden/>
          </w:rPr>
          <w:t>247</w:t>
        </w:r>
        <w:r w:rsidR="007E61CA">
          <w:rPr>
            <w:noProof/>
            <w:webHidden/>
          </w:rPr>
          <w:fldChar w:fldCharType="end"/>
        </w:r>
      </w:hyperlink>
    </w:p>
    <w:p w14:paraId="6F10F880" w14:textId="7FE92D99" w:rsidR="007E61CA" w:rsidRDefault="00585DD1">
      <w:pPr>
        <w:pStyle w:val="TOC1"/>
        <w:rPr>
          <w:rFonts w:asciiTheme="minorHAnsi" w:eastAsiaTheme="minorEastAsia" w:hAnsiTheme="minorHAnsi" w:cstheme="minorBidi"/>
          <w:b w:val="0"/>
          <w:bCs w:val="0"/>
          <w:i w:val="0"/>
          <w:iCs w:val="0"/>
          <w:noProof/>
          <w:sz w:val="22"/>
          <w:szCs w:val="22"/>
        </w:rPr>
      </w:pPr>
      <w:hyperlink w:anchor="_Toc42261964" w:history="1">
        <w:r w:rsidR="007E61CA" w:rsidRPr="008D0129">
          <w:rPr>
            <w:rStyle w:val="Hyperlink"/>
            <w:noProof/>
          </w:rPr>
          <w:t>Appendix I: Assessment and Reporting Timelines</w:t>
        </w:r>
        <w:r w:rsidR="007E61CA">
          <w:rPr>
            <w:noProof/>
            <w:webHidden/>
          </w:rPr>
          <w:tab/>
        </w:r>
        <w:r w:rsidR="007E61CA">
          <w:rPr>
            <w:noProof/>
            <w:webHidden/>
          </w:rPr>
          <w:fldChar w:fldCharType="begin"/>
        </w:r>
        <w:r w:rsidR="007E61CA">
          <w:rPr>
            <w:noProof/>
            <w:webHidden/>
          </w:rPr>
          <w:instrText xml:space="preserve"> PAGEREF _Toc42261964 \h </w:instrText>
        </w:r>
        <w:r w:rsidR="007E61CA">
          <w:rPr>
            <w:noProof/>
            <w:webHidden/>
          </w:rPr>
        </w:r>
        <w:r w:rsidR="007E61CA">
          <w:rPr>
            <w:noProof/>
            <w:webHidden/>
          </w:rPr>
          <w:fldChar w:fldCharType="separate"/>
        </w:r>
        <w:r>
          <w:rPr>
            <w:noProof/>
            <w:webHidden/>
          </w:rPr>
          <w:t>248</w:t>
        </w:r>
        <w:r w:rsidR="007E61CA">
          <w:rPr>
            <w:noProof/>
            <w:webHidden/>
          </w:rPr>
          <w:fldChar w:fldCharType="end"/>
        </w:r>
      </w:hyperlink>
    </w:p>
    <w:p w14:paraId="791A3A09" w14:textId="7440385A" w:rsidR="007E61CA" w:rsidRDefault="00585DD1">
      <w:pPr>
        <w:pStyle w:val="TOC1"/>
        <w:rPr>
          <w:rFonts w:asciiTheme="minorHAnsi" w:eastAsiaTheme="minorEastAsia" w:hAnsiTheme="minorHAnsi" w:cstheme="minorBidi"/>
          <w:b w:val="0"/>
          <w:bCs w:val="0"/>
          <w:i w:val="0"/>
          <w:iCs w:val="0"/>
          <w:noProof/>
          <w:sz w:val="22"/>
          <w:szCs w:val="22"/>
        </w:rPr>
      </w:pPr>
      <w:hyperlink w:anchor="_Toc42261965" w:history="1">
        <w:r w:rsidR="007E61CA" w:rsidRPr="008D0129">
          <w:rPr>
            <w:rStyle w:val="Hyperlink"/>
            <w:noProof/>
          </w:rPr>
          <w:t>Appendix II: Sources for Data Reported in the Report Cards</w:t>
        </w:r>
        <w:r w:rsidR="007E61CA">
          <w:rPr>
            <w:noProof/>
            <w:webHidden/>
          </w:rPr>
          <w:tab/>
        </w:r>
        <w:r w:rsidR="007E61CA">
          <w:rPr>
            <w:noProof/>
            <w:webHidden/>
          </w:rPr>
          <w:fldChar w:fldCharType="begin"/>
        </w:r>
        <w:r w:rsidR="007E61CA">
          <w:rPr>
            <w:noProof/>
            <w:webHidden/>
          </w:rPr>
          <w:instrText xml:space="preserve"> PAGEREF _Toc42261965 \h </w:instrText>
        </w:r>
        <w:r w:rsidR="007E61CA">
          <w:rPr>
            <w:noProof/>
            <w:webHidden/>
          </w:rPr>
        </w:r>
        <w:r w:rsidR="007E61CA">
          <w:rPr>
            <w:noProof/>
            <w:webHidden/>
          </w:rPr>
          <w:fldChar w:fldCharType="separate"/>
        </w:r>
        <w:r>
          <w:rPr>
            <w:noProof/>
            <w:webHidden/>
          </w:rPr>
          <w:t>257</w:t>
        </w:r>
        <w:r w:rsidR="007E61CA">
          <w:rPr>
            <w:noProof/>
            <w:webHidden/>
          </w:rPr>
          <w:fldChar w:fldCharType="end"/>
        </w:r>
      </w:hyperlink>
    </w:p>
    <w:p w14:paraId="7E316F11" w14:textId="5864FF9C" w:rsidR="007E61CA" w:rsidRDefault="00585DD1">
      <w:pPr>
        <w:pStyle w:val="TOC1"/>
        <w:rPr>
          <w:rFonts w:asciiTheme="minorHAnsi" w:eastAsiaTheme="minorEastAsia" w:hAnsiTheme="minorHAnsi" w:cstheme="minorBidi"/>
          <w:b w:val="0"/>
          <w:bCs w:val="0"/>
          <w:i w:val="0"/>
          <w:iCs w:val="0"/>
          <w:noProof/>
          <w:sz w:val="22"/>
          <w:szCs w:val="22"/>
        </w:rPr>
      </w:pPr>
      <w:hyperlink w:anchor="_Toc42261966" w:history="1">
        <w:r w:rsidR="007E61CA" w:rsidRPr="008D0129">
          <w:rPr>
            <w:rStyle w:val="Hyperlink"/>
            <w:noProof/>
          </w:rPr>
          <w:t>Appendix III: Contact Information</w:t>
        </w:r>
        <w:r w:rsidR="007E61CA">
          <w:rPr>
            <w:noProof/>
            <w:webHidden/>
          </w:rPr>
          <w:tab/>
        </w:r>
        <w:r w:rsidR="007E61CA">
          <w:rPr>
            <w:noProof/>
            <w:webHidden/>
          </w:rPr>
          <w:fldChar w:fldCharType="begin"/>
        </w:r>
        <w:r w:rsidR="007E61CA">
          <w:rPr>
            <w:noProof/>
            <w:webHidden/>
          </w:rPr>
          <w:instrText xml:space="preserve"> PAGEREF _Toc42261966 \h </w:instrText>
        </w:r>
        <w:r w:rsidR="007E61CA">
          <w:rPr>
            <w:noProof/>
            <w:webHidden/>
          </w:rPr>
        </w:r>
        <w:r w:rsidR="007E61CA">
          <w:rPr>
            <w:noProof/>
            <w:webHidden/>
          </w:rPr>
          <w:fldChar w:fldCharType="separate"/>
        </w:r>
        <w:r>
          <w:rPr>
            <w:noProof/>
            <w:webHidden/>
          </w:rPr>
          <w:t>258</w:t>
        </w:r>
        <w:r w:rsidR="007E61CA">
          <w:rPr>
            <w:noProof/>
            <w:webHidden/>
          </w:rPr>
          <w:fldChar w:fldCharType="end"/>
        </w:r>
      </w:hyperlink>
    </w:p>
    <w:p w14:paraId="497ECC7F" w14:textId="1351BB49" w:rsidR="007E61CA" w:rsidRDefault="00585DD1">
      <w:pPr>
        <w:pStyle w:val="TOC1"/>
        <w:rPr>
          <w:rFonts w:asciiTheme="minorHAnsi" w:eastAsiaTheme="minorEastAsia" w:hAnsiTheme="minorHAnsi" w:cstheme="minorBidi"/>
          <w:b w:val="0"/>
          <w:bCs w:val="0"/>
          <w:i w:val="0"/>
          <w:iCs w:val="0"/>
          <w:noProof/>
          <w:sz w:val="22"/>
          <w:szCs w:val="22"/>
        </w:rPr>
      </w:pPr>
      <w:hyperlink w:anchor="_Toc42261967" w:history="1">
        <w:r w:rsidR="007E61CA" w:rsidRPr="008D0129">
          <w:rPr>
            <w:rStyle w:val="Hyperlink"/>
            <w:noProof/>
          </w:rPr>
          <w:t>Appendix IV: Select Federal and State Reporting Requirements</w:t>
        </w:r>
        <w:r w:rsidR="007E61CA">
          <w:rPr>
            <w:noProof/>
            <w:webHidden/>
          </w:rPr>
          <w:tab/>
        </w:r>
        <w:r w:rsidR="007E61CA">
          <w:rPr>
            <w:noProof/>
            <w:webHidden/>
          </w:rPr>
          <w:fldChar w:fldCharType="begin"/>
        </w:r>
        <w:r w:rsidR="007E61CA">
          <w:rPr>
            <w:noProof/>
            <w:webHidden/>
          </w:rPr>
          <w:instrText xml:space="preserve"> PAGEREF _Toc42261967 \h </w:instrText>
        </w:r>
        <w:r w:rsidR="007E61CA">
          <w:rPr>
            <w:noProof/>
            <w:webHidden/>
          </w:rPr>
        </w:r>
        <w:r w:rsidR="007E61CA">
          <w:rPr>
            <w:noProof/>
            <w:webHidden/>
          </w:rPr>
          <w:fldChar w:fldCharType="separate"/>
        </w:r>
        <w:r>
          <w:rPr>
            <w:noProof/>
            <w:webHidden/>
          </w:rPr>
          <w:t>260</w:t>
        </w:r>
        <w:r w:rsidR="007E61CA">
          <w:rPr>
            <w:noProof/>
            <w:webHidden/>
          </w:rPr>
          <w:fldChar w:fldCharType="end"/>
        </w:r>
      </w:hyperlink>
    </w:p>
    <w:p w14:paraId="2077FE94" w14:textId="7FA2CADC" w:rsidR="007E61CA" w:rsidRDefault="00585DD1">
      <w:pPr>
        <w:pStyle w:val="TOC1"/>
        <w:rPr>
          <w:rFonts w:asciiTheme="minorHAnsi" w:eastAsiaTheme="minorEastAsia" w:hAnsiTheme="minorHAnsi" w:cstheme="minorBidi"/>
          <w:b w:val="0"/>
          <w:bCs w:val="0"/>
          <w:i w:val="0"/>
          <w:iCs w:val="0"/>
          <w:noProof/>
          <w:sz w:val="22"/>
          <w:szCs w:val="22"/>
        </w:rPr>
      </w:pPr>
      <w:hyperlink w:anchor="_Toc42261968" w:history="1">
        <w:r w:rsidR="007E61CA" w:rsidRPr="008D0129">
          <w:rPr>
            <w:rStyle w:val="Hyperlink"/>
            <w:noProof/>
          </w:rPr>
          <w:t>Appendix V: Cohort Definitions</w:t>
        </w:r>
        <w:r w:rsidR="007E61CA">
          <w:rPr>
            <w:noProof/>
            <w:webHidden/>
          </w:rPr>
          <w:tab/>
        </w:r>
        <w:r w:rsidR="007E61CA">
          <w:rPr>
            <w:noProof/>
            <w:webHidden/>
          </w:rPr>
          <w:fldChar w:fldCharType="begin"/>
        </w:r>
        <w:r w:rsidR="007E61CA">
          <w:rPr>
            <w:noProof/>
            <w:webHidden/>
          </w:rPr>
          <w:instrText xml:space="preserve"> PAGEREF _Toc42261968 \h </w:instrText>
        </w:r>
        <w:r w:rsidR="007E61CA">
          <w:rPr>
            <w:noProof/>
            <w:webHidden/>
          </w:rPr>
        </w:r>
        <w:r w:rsidR="007E61CA">
          <w:rPr>
            <w:noProof/>
            <w:webHidden/>
          </w:rPr>
          <w:fldChar w:fldCharType="separate"/>
        </w:r>
        <w:r>
          <w:rPr>
            <w:noProof/>
            <w:webHidden/>
          </w:rPr>
          <w:t>263</w:t>
        </w:r>
        <w:r w:rsidR="007E61CA">
          <w:rPr>
            <w:noProof/>
            <w:webHidden/>
          </w:rPr>
          <w:fldChar w:fldCharType="end"/>
        </w:r>
      </w:hyperlink>
    </w:p>
    <w:p w14:paraId="366E3075" w14:textId="6AD1E092" w:rsidR="007E61CA" w:rsidRDefault="00585DD1">
      <w:pPr>
        <w:pStyle w:val="TOC1"/>
        <w:rPr>
          <w:rFonts w:asciiTheme="minorHAnsi" w:eastAsiaTheme="minorEastAsia" w:hAnsiTheme="minorHAnsi" w:cstheme="minorBidi"/>
          <w:b w:val="0"/>
          <w:bCs w:val="0"/>
          <w:i w:val="0"/>
          <w:iCs w:val="0"/>
          <w:noProof/>
          <w:sz w:val="22"/>
          <w:szCs w:val="22"/>
        </w:rPr>
      </w:pPr>
      <w:hyperlink w:anchor="_Toc42261969" w:history="1">
        <w:r w:rsidR="007E61CA" w:rsidRPr="008D0129">
          <w:rPr>
            <w:rStyle w:val="Hyperlink"/>
            <w:noProof/>
          </w:rPr>
          <w:t>Appendix VI: Terms and Acronyms</w:t>
        </w:r>
        <w:r w:rsidR="007E61CA">
          <w:rPr>
            <w:noProof/>
            <w:webHidden/>
          </w:rPr>
          <w:tab/>
        </w:r>
        <w:r w:rsidR="007E61CA">
          <w:rPr>
            <w:noProof/>
            <w:webHidden/>
          </w:rPr>
          <w:fldChar w:fldCharType="begin"/>
        </w:r>
        <w:r w:rsidR="007E61CA">
          <w:rPr>
            <w:noProof/>
            <w:webHidden/>
          </w:rPr>
          <w:instrText xml:space="preserve"> PAGEREF _Toc42261969 \h </w:instrText>
        </w:r>
        <w:r w:rsidR="007E61CA">
          <w:rPr>
            <w:noProof/>
            <w:webHidden/>
          </w:rPr>
        </w:r>
        <w:r w:rsidR="007E61CA">
          <w:rPr>
            <w:noProof/>
            <w:webHidden/>
          </w:rPr>
          <w:fldChar w:fldCharType="separate"/>
        </w:r>
        <w:r>
          <w:rPr>
            <w:noProof/>
            <w:webHidden/>
          </w:rPr>
          <w:t>267</w:t>
        </w:r>
        <w:r w:rsidR="007E61CA">
          <w:rPr>
            <w:noProof/>
            <w:webHidden/>
          </w:rPr>
          <w:fldChar w:fldCharType="end"/>
        </w:r>
      </w:hyperlink>
    </w:p>
    <w:p w14:paraId="5F69DB2D" w14:textId="59422651" w:rsidR="00616E64" w:rsidRPr="000E16CD" w:rsidRDefault="00011D01" w:rsidP="00011D01">
      <w:r w:rsidRPr="000E16CD">
        <w:rPr>
          <w:rFonts w:ascii="Arial" w:hAnsi="Arial" w:cs="Arial"/>
          <w:i/>
          <w:iCs/>
          <w:sz w:val="20"/>
          <w:szCs w:val="20"/>
          <w:u w:val="single"/>
        </w:rPr>
        <w:fldChar w:fldCharType="end"/>
      </w:r>
    </w:p>
    <w:bookmarkEnd w:id="285"/>
    <w:p w14:paraId="7B0A42FB" w14:textId="5936868F" w:rsidR="005C5994" w:rsidRPr="002F6E7F" w:rsidRDefault="00256E8C" w:rsidP="00B045B4">
      <w:pPr>
        <w:pStyle w:val="Heading1"/>
      </w:pPr>
      <w:r w:rsidRPr="000E16CD">
        <w:rPr>
          <w:u w:val="single"/>
        </w:rPr>
        <w:br w:type="page"/>
      </w:r>
      <w:bookmarkStart w:id="288" w:name="_Toc494894008"/>
      <w:bookmarkStart w:id="289" w:name="_Toc42261863"/>
      <w:r w:rsidR="00424CE7" w:rsidRPr="002F6E7F">
        <w:lastRenderedPageBreak/>
        <w:t xml:space="preserve">Chapter 1: </w:t>
      </w:r>
      <w:r w:rsidR="00224DDB" w:rsidRPr="002F6E7F">
        <w:t xml:space="preserve">What </w:t>
      </w:r>
      <w:r w:rsidR="00BA46F9">
        <w:t>i</w:t>
      </w:r>
      <w:r w:rsidR="00224DDB" w:rsidRPr="002F6E7F">
        <w:t>s SIRS?</w:t>
      </w:r>
      <w:bookmarkEnd w:id="288"/>
      <w:bookmarkEnd w:id="289"/>
    </w:p>
    <w:p w14:paraId="53B89E21" w14:textId="31E09D75"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E36AAE">
        <w:t>Religious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2B8D26F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0"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E36AAE">
        <w:t>Religious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E36AAE">
        <w:t>Religious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1" w:name="_Toc494894009"/>
      <w:bookmarkStart w:id="292" w:name="_Toc42261864"/>
      <w:r w:rsidRPr="00075881">
        <w:rPr>
          <w:sz w:val="24"/>
          <w:szCs w:val="24"/>
        </w:rPr>
        <w:t xml:space="preserve">SIRS </w:t>
      </w:r>
      <w:r w:rsidR="006252EF">
        <w:rPr>
          <w:sz w:val="24"/>
          <w:szCs w:val="24"/>
        </w:rPr>
        <w:t xml:space="preserve">Data Reporting </w:t>
      </w:r>
      <w:r w:rsidRPr="00075881">
        <w:rPr>
          <w:sz w:val="24"/>
          <w:szCs w:val="24"/>
        </w:rPr>
        <w:t>Levels</w:t>
      </w:r>
      <w:bookmarkEnd w:id="290"/>
      <w:bookmarkEnd w:id="291"/>
      <w:bookmarkEnd w:id="292"/>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585DD1"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3"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4" w:name="_Toc494894010"/>
      <w:bookmarkStart w:id="295" w:name="_Toc42261865"/>
      <w:r w:rsidRPr="000E16CD">
        <w:t>SIRS Data Flow</w:t>
      </w:r>
      <w:bookmarkEnd w:id="293"/>
      <w:bookmarkEnd w:id="294"/>
      <w:bookmarkEnd w:id="295"/>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8E3271" w:rsidRDefault="008E327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8E3271" w:rsidRPr="00DA540B" w:rsidRDefault="008E327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8E3271" w:rsidRDefault="008E327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8E3271" w:rsidRDefault="008E327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8E3271" w:rsidRDefault="008E327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8E3271" w:rsidRDefault="008E327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8E3271" w:rsidRDefault="008E327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8E3271" w:rsidRDefault="008E327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8E3271" w:rsidRDefault="008E327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8E3271" w:rsidRPr="00E31FBC" w:rsidRDefault="008E327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8E3271" w:rsidRPr="00103481" w:rsidRDefault="008E327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8E3271" w:rsidRPr="00103481" w:rsidRDefault="008E327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8E3271" w:rsidRDefault="008E327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8E3271" w:rsidRDefault="008E327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8E3271" w:rsidRDefault="008E327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8E3271" w:rsidRPr="00103481" w:rsidRDefault="008E327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8E3271" w:rsidRPr="002809B3" w:rsidRDefault="008E3271" w:rsidP="002A7E92">
                              <w:pPr>
                                <w:autoSpaceDE w:val="0"/>
                                <w:autoSpaceDN w:val="0"/>
                                <w:adjustRightInd w:val="0"/>
                                <w:jc w:val="center"/>
                                <w:rPr>
                                  <w:rFonts w:ascii="Arial" w:hAnsi="Arial"/>
                                  <w:b/>
                                  <w:color w:val="000000"/>
                                  <w:sz w:val="16"/>
                                  <w:szCs w:val="16"/>
                                </w:rPr>
                              </w:pPr>
                            </w:p>
                            <w:p w14:paraId="6CCB3867" w14:textId="77777777" w:rsidR="008E3271" w:rsidRDefault="008E327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8E3271" w:rsidRDefault="008E327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8E3271" w:rsidRPr="00BF112D" w:rsidRDefault="008E327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8E3271" w:rsidRPr="00103481" w:rsidRDefault="008E327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8E3271" w:rsidRPr="0087315A" w:rsidRDefault="008E327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8E3271" w:rsidRPr="000122C8" w:rsidRDefault="008E327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8E3271" w:rsidRDefault="008E327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8E3271" w:rsidRDefault="008E3271"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8E3271" w:rsidRPr="00E31FBC" w:rsidRDefault="008E327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8E3271" w:rsidRDefault="008E3271"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8E3271" w:rsidRPr="00DA540B" w:rsidRDefault="008E3271"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8E3271" w:rsidRDefault="008E3271"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8E3271" w:rsidRDefault="008E3271"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8E3271" w:rsidRDefault="008E3271"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8E3271" w:rsidRDefault="008E327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8E3271" w:rsidRDefault="008E3271"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8E3271" w:rsidRDefault="008E3271"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8E3271" w:rsidRDefault="008E3271"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8E3271" w:rsidRPr="00E31FBC" w:rsidRDefault="008E3271"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8E3271" w:rsidRPr="00103481" w:rsidRDefault="008E3271"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8E3271" w:rsidRPr="00103481" w:rsidRDefault="008E3271"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8E3271" w:rsidRDefault="008E3271"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8E3271" w:rsidRDefault="008E3271"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8E3271" w:rsidRDefault="008E3271"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8E3271" w:rsidRDefault="008E3271"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8E3271" w:rsidRPr="00103481" w:rsidRDefault="008E3271"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8E3271" w:rsidRPr="002809B3" w:rsidRDefault="008E3271" w:rsidP="002A7E92">
                        <w:pPr>
                          <w:autoSpaceDE w:val="0"/>
                          <w:autoSpaceDN w:val="0"/>
                          <w:adjustRightInd w:val="0"/>
                          <w:jc w:val="center"/>
                          <w:rPr>
                            <w:rFonts w:ascii="Arial" w:hAnsi="Arial"/>
                            <w:b/>
                            <w:color w:val="000000"/>
                            <w:sz w:val="16"/>
                            <w:szCs w:val="16"/>
                          </w:rPr>
                        </w:pPr>
                      </w:p>
                      <w:p w14:paraId="6CCB3867" w14:textId="77777777" w:rsidR="008E3271" w:rsidRDefault="008E3271"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8E3271" w:rsidRDefault="008E3271"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8E3271" w:rsidRPr="00BF112D" w:rsidRDefault="008E3271"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8E3271" w:rsidRPr="00103481" w:rsidRDefault="008E3271"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8E3271" w:rsidRPr="0087315A" w:rsidRDefault="008E3271"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8E3271" w:rsidRDefault="008E3271"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8E3271" w:rsidRPr="000122C8" w:rsidRDefault="008E3271"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8E3271" w:rsidRDefault="008E3271"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8E3271" w:rsidRDefault="008E3271"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8E3271" w:rsidRPr="00E31FBC" w:rsidRDefault="008E3271"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6" w:name="_Toc335294127"/>
      <w:bookmarkStart w:id="297" w:name="_Toc290554765"/>
      <w:bookmarkStart w:id="298" w:name="_Toc290554771"/>
    </w:p>
    <w:p w14:paraId="5357EC79" w14:textId="77777777" w:rsidR="0019493D" w:rsidRPr="002F6E7F" w:rsidRDefault="0019493D" w:rsidP="0019493D">
      <w:pPr>
        <w:pStyle w:val="Heading1"/>
      </w:pPr>
      <w:r w:rsidRPr="000E16CD">
        <w:br w:type="page"/>
      </w:r>
      <w:bookmarkStart w:id="299" w:name="_Toc494894011"/>
      <w:bookmarkStart w:id="300" w:name="_Toc42261866"/>
      <w:r w:rsidRPr="002F6E7F">
        <w:lastRenderedPageBreak/>
        <w:t>Chapter 2: Student Reporting Rules</w:t>
      </w:r>
      <w:bookmarkEnd w:id="299"/>
      <w:bookmarkEnd w:id="300"/>
    </w:p>
    <w:p w14:paraId="6F17C8CD" w14:textId="77777777" w:rsidR="002E39A8" w:rsidRPr="009E3BAC" w:rsidRDefault="002E39A8" w:rsidP="00F54939">
      <w:pPr>
        <w:pStyle w:val="Heading2"/>
        <w:rPr>
          <w:sz w:val="24"/>
          <w:szCs w:val="24"/>
        </w:rPr>
      </w:pPr>
      <w:bookmarkStart w:id="301" w:name="_Toc494894012"/>
      <w:bookmarkStart w:id="302" w:name="_Toc42261867"/>
      <w:r w:rsidRPr="009E3BAC">
        <w:rPr>
          <w:sz w:val="24"/>
          <w:szCs w:val="24"/>
        </w:rPr>
        <w:t>Guidance on the Role of District Data Coordinator</w:t>
      </w:r>
      <w:bookmarkEnd w:id="296"/>
      <w:bookmarkEnd w:id="301"/>
      <w:bookmarkEnd w:id="302"/>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3" w:name="_Toc335294128"/>
      <w:bookmarkStart w:id="304"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DC2AB0">
      <w:pPr>
        <w:pStyle w:val="ListParagraph"/>
        <w:numPr>
          <w:ilvl w:val="0"/>
          <w:numId w:val="98"/>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5" w:name="_Toc42261868"/>
      <w:r w:rsidRPr="00E804A7">
        <w:rPr>
          <w:sz w:val="24"/>
          <w:szCs w:val="24"/>
        </w:rPr>
        <w:t>Who Must Report Student Data Using the SIRS?</w:t>
      </w:r>
      <w:bookmarkEnd w:id="303"/>
      <w:bookmarkEnd w:id="304"/>
      <w:bookmarkEnd w:id="305"/>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6"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616102CF" w:rsidR="002E39A8" w:rsidRPr="00344EF7" w:rsidRDefault="002E39A8" w:rsidP="002E39A8">
      <w:pPr>
        <w:pStyle w:val="Body"/>
        <w:numPr>
          <w:ilvl w:val="0"/>
          <w:numId w:val="6"/>
        </w:numPr>
      </w:pPr>
      <w:r w:rsidRPr="00344EF7">
        <w:t xml:space="preserve">Resident students of compulsory age who were not in attendance in a public school, </w:t>
      </w:r>
      <w:r w:rsidR="00E36AAE">
        <w:t>Religious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5A6042">
        <w:t>;</w:t>
      </w:r>
    </w:p>
    <w:p w14:paraId="21811CF7" w14:textId="61B5AD5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65A772CE" w:rsidR="00EB1A36" w:rsidRPr="00EB1A36" w:rsidRDefault="002E39A8" w:rsidP="00EB1A36">
      <w:pPr>
        <w:pStyle w:val="Body"/>
      </w:pPr>
      <w:r w:rsidRPr="000E16CD">
        <w:t xml:space="preserve">Public school districts have partial reporting responsibility for some students enrolled in </w:t>
      </w:r>
      <w:r w:rsidR="0028265F">
        <w:t>r</w:t>
      </w:r>
      <w:r w:rsidR="00E36AAE">
        <w:t>eligious and independent</w:t>
      </w:r>
      <w:r w:rsidR="00877F92">
        <w:t xml:space="preserve"> (nonpublic)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521043F4" w:rsidR="002E39A8" w:rsidRPr="000E16CD" w:rsidRDefault="00BF438A" w:rsidP="002E39A8">
      <w:pPr>
        <w:pStyle w:val="Body"/>
        <w:numPr>
          <w:ilvl w:val="0"/>
          <w:numId w:val="7"/>
        </w:numPr>
      </w:pPr>
      <w:r>
        <w:t xml:space="preserve">For home-schooled </w:t>
      </w:r>
      <w:r w:rsidR="00AD5317">
        <w:t>and walk-in* students</w:t>
      </w:r>
      <w:r>
        <w:t>: e</w:t>
      </w:r>
      <w:r w:rsidR="002E39A8" w:rsidRPr="000E16CD">
        <w:t xml:space="preserve">nrollment, student demographic, and program </w:t>
      </w:r>
      <w:r>
        <w:t>services;</w:t>
      </w:r>
    </w:p>
    <w:p w14:paraId="0326643D" w14:textId="761D6B74" w:rsidR="002E39A8" w:rsidRPr="000E16CD" w:rsidRDefault="00BF438A" w:rsidP="002E39A8">
      <w:pPr>
        <w:pStyle w:val="Body"/>
        <w:numPr>
          <w:ilvl w:val="0"/>
          <w:numId w:val="7"/>
        </w:numPr>
      </w:pPr>
      <w:r>
        <w:t xml:space="preserve">For parentally-placed students in </w:t>
      </w:r>
      <w:r w:rsidR="0028265F">
        <w:t>r</w:t>
      </w:r>
      <w:r w:rsidR="00E36AAE">
        <w:t>eligious and independent</w:t>
      </w:r>
      <w:r w:rsidR="00877F92">
        <w:t xml:space="preserve"> (nonpublic)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7" w:name="_Hlk516663642"/>
      <w:r>
        <w:t>.</w:t>
      </w:r>
    </w:p>
    <w:p w14:paraId="1E472EC3" w14:textId="3C1E74EF" w:rsidR="002E39A8" w:rsidRPr="004F2F30" w:rsidRDefault="004F2F30" w:rsidP="004F2F30">
      <w:pPr>
        <w:pStyle w:val="Body"/>
        <w:ind w:left="720" w:firstLine="0"/>
      </w:pPr>
      <w:r w:rsidRPr="006D4D55">
        <w:rPr>
          <w:b/>
          <w:bCs/>
          <w:highlight w:val="yellow"/>
        </w:rPr>
        <w:t>Note</w:t>
      </w:r>
      <w:r w:rsidRPr="00440B27">
        <w:rPr>
          <w:b/>
          <w:bCs/>
          <w:highlight w:val="yellow"/>
        </w:rPr>
        <w:t>:</w:t>
      </w:r>
      <w:r w:rsidRPr="00440B27">
        <w:rPr>
          <w:highlight w:val="yellow"/>
        </w:rPr>
        <w:t xml:space="preserve"> </w:t>
      </w:r>
      <w:r w:rsidR="002E39A8" w:rsidRPr="00440B27">
        <w:rPr>
          <w:highlight w:val="yellow"/>
        </w:rPr>
        <w:t xml:space="preserve">Districts should be prepared to document for auditors that all students </w:t>
      </w:r>
      <w:r w:rsidR="00BF438A" w:rsidRPr="00440B27">
        <w:rPr>
          <w:highlight w:val="yellow"/>
        </w:rPr>
        <w:t>required to</w:t>
      </w:r>
      <w:r w:rsidR="002E39A8" w:rsidRPr="00440B27">
        <w:rPr>
          <w:highlight w:val="yellow"/>
        </w:rPr>
        <w:t xml:space="preserve"> be reported have been reported.  The chief school officer is responsible for verifying the accuracy of district/school data submitted to the SIRS but is strongly advised to engage a team, including but not limited to</w:t>
      </w:r>
      <w:r w:rsidRPr="00440B27">
        <w:rPr>
          <w:highlight w:val="yellow"/>
        </w:rPr>
        <w:t>,</w:t>
      </w:r>
      <w:r w:rsidR="002E39A8" w:rsidRPr="00440B27">
        <w:rPr>
          <w:highlight w:val="yellow"/>
        </w:rPr>
        <w:t xml:space="preserve"> coordinators of various federal title programs, special-education programs, bilingual and English as a </w:t>
      </w:r>
      <w:r w:rsidR="00EC72A6" w:rsidRPr="00440B27">
        <w:rPr>
          <w:highlight w:val="yellow"/>
        </w:rPr>
        <w:t>New</w:t>
      </w:r>
      <w:r w:rsidR="002E39A8" w:rsidRPr="00440B27">
        <w:rPr>
          <w:highlight w:val="yellow"/>
        </w:rPr>
        <w:t xml:space="preserve"> </w:t>
      </w:r>
      <w:r w:rsidR="00EC72A6" w:rsidRPr="00440B27">
        <w:rPr>
          <w:highlight w:val="yellow"/>
        </w:rPr>
        <w:t>L</w:t>
      </w:r>
      <w:r w:rsidR="002E39A8" w:rsidRPr="00440B27">
        <w:rPr>
          <w:highlight w:val="yellow"/>
        </w:rPr>
        <w:t>anguage programs, migrant programs, and homeless programs, to review data reports for accuracy.</w:t>
      </w:r>
    </w:p>
    <w:bookmarkEnd w:id="306"/>
    <w:bookmarkEnd w:id="307"/>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08" w:name="_Toc290554777"/>
      <w:bookmarkStart w:id="309" w:name="_Toc335294134"/>
      <w:bookmarkStart w:id="310" w:name="_Toc494894014"/>
      <w:bookmarkStart w:id="311" w:name="_Toc42261869"/>
      <w:r w:rsidRPr="000E16CD">
        <w:lastRenderedPageBreak/>
        <w:t>Table of Reporting Responsibility for School-Age Students</w:t>
      </w:r>
      <w:bookmarkEnd w:id="308"/>
      <w:bookmarkEnd w:id="309"/>
      <w:bookmarkEnd w:id="310"/>
      <w:bookmarkEnd w:id="311"/>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017C7D4F" w:rsidR="00013888" w:rsidRPr="00013888" w:rsidRDefault="00013888" w:rsidP="00666E69">
            <w:pPr>
              <w:ind w:left="72"/>
              <w:rPr>
                <w:rFonts w:ascii="Bookman Old Style" w:eastAsia="Calibri" w:hAnsi="Bookman Old Style"/>
                <w:b/>
                <w:sz w:val="18"/>
                <w:szCs w:val="18"/>
              </w:rPr>
            </w:pP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585DD1"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71A8139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D5317">
              <w:rPr>
                <w:rFonts w:ascii="Bookman Old Style" w:hAnsi="Bookman Old Style" w:cs="Arial"/>
                <w:sz w:val="22"/>
                <w:szCs w:val="22"/>
              </w:rPr>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lastRenderedPageBreak/>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7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w:t>
            </w:r>
            <w:r w:rsidR="00877F92">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423FF1B"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E36AAE">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5B5869CC" w:rsidR="00286F0A" w:rsidRPr="00594B93"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w:t>
            </w:r>
            <w:r w:rsidR="002E39A8" w:rsidRPr="00594B93">
              <w:rPr>
                <w:rFonts w:ascii="Bookman Old Style" w:hAnsi="Bookman Old Style" w:cs="Arial"/>
                <w:sz w:val="22"/>
                <w:szCs w:val="22"/>
              </w:rPr>
              <w:lastRenderedPageBreak/>
              <w:t xml:space="preserve">building BEDS code for schools that are registered. School district 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0AE93D33"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08FE3D2E"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Religious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w:t>
            </w:r>
            <w:r w:rsidRPr="000E16CD">
              <w:rPr>
                <w:rFonts w:ascii="Bookman Old Style" w:hAnsi="Bookman Old Style" w:cs="Arial"/>
                <w:sz w:val="22"/>
                <w:szCs w:val="22"/>
              </w:rPr>
              <w:lastRenderedPageBreak/>
              <w:t xml:space="preserve">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2" w:name="OLE_LINK13"/>
            <w:bookmarkStart w:id="313" w:name="OLE_LINK14"/>
            <w:r w:rsidRPr="000E16CD">
              <w:rPr>
                <w:rFonts w:ascii="Bookman Old Style" w:hAnsi="Bookman Old Style" w:cs="Arial"/>
                <w:sz w:val="22"/>
                <w:szCs w:val="22"/>
              </w:rPr>
              <w:t>a disability</w:t>
            </w:r>
            <w:bookmarkEnd w:id="312"/>
            <w:bookmarkEnd w:id="313"/>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w:t>
            </w:r>
            <w:r w:rsidRPr="000E16CD">
              <w:rPr>
                <w:rFonts w:ascii="Bookman Old Style" w:hAnsi="Bookman Old Style" w:cs="Arial"/>
                <w:sz w:val="22"/>
                <w:szCs w:val="22"/>
              </w:rPr>
              <w:lastRenderedPageBreak/>
              <w:t xml:space="preserve">have an affiliated school. (Pages 7 and 25 of </w:t>
            </w:r>
            <w:hyperlink r:id="rId27" w:history="1">
              <w:r w:rsidRPr="007C25EF">
                <w:rPr>
                  <w:rStyle w:val="Hyperlink"/>
                  <w:rFonts w:ascii="Bookman Old Style" w:hAnsi="Bookman Old Style" w:cs="Arial"/>
                  <w:i/>
                  <w:sz w:val="22"/>
                  <w:szCs w:val="22"/>
                </w:rPr>
                <w:t>Education 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the child-care institution or residential treatment </w:t>
            </w:r>
            <w:r w:rsidRPr="000E16CD">
              <w:rPr>
                <w:rFonts w:ascii="Bookman Old Style" w:hAnsi="Bookman Old Style" w:cs="Arial"/>
                <w:sz w:val="22"/>
                <w:szCs w:val="22"/>
              </w:rPr>
              <w:lastRenderedPageBreak/>
              <w:t>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16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0114AD8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r w:rsidR="00954D3F">
              <w:rPr>
                <w:rFonts w:ascii="Bookman Old Style" w:hAnsi="Bookman Old Style" w:cs="Arial"/>
                <w:sz w:val="22"/>
                <w:szCs w:val="22"/>
              </w:rPr>
              <w:t>.</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32381B0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72"/>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162"/>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D7138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w:t>
            </w:r>
            <w:r w:rsidRPr="000E16CD">
              <w:rPr>
                <w:rFonts w:ascii="Bookman Old Style" w:hAnsi="Bookman Old Style" w:cs="Arial"/>
                <w:sz w:val="22"/>
                <w:szCs w:val="22"/>
              </w:rPr>
              <w:lastRenderedPageBreak/>
              <w:t>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3DE6200D"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 xml:space="preserve">Residential Treatment Facility (RTF) or Child Care </w:t>
            </w:r>
            <w:r w:rsidRPr="000E16CD">
              <w:rPr>
                <w:rFonts w:ascii="Bookman Old Style" w:hAnsi="Bookman Old Style" w:cs="Arial"/>
                <w:sz w:val="22"/>
                <w:szCs w:val="22"/>
              </w:rPr>
              <w:lastRenderedPageBreak/>
              <w:t>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lastRenderedPageBreak/>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DC2AB0">
            <w:pPr>
              <w:numPr>
                <w:ilvl w:val="0"/>
                <w:numId w:val="59"/>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DC2AB0">
            <w:pPr>
              <w:numPr>
                <w:ilvl w:val="0"/>
                <w:numId w:val="59"/>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DC2AB0">
            <w:pPr>
              <w:numPr>
                <w:ilvl w:val="0"/>
                <w:numId w:val="59"/>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4" w:name="_Toc290554778"/>
      <w:bookmarkStart w:id="315"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16" w:name="_Toc494894015"/>
      <w:bookmarkStart w:id="317" w:name="_Toc42261870"/>
      <w:r w:rsidRPr="000E16CD">
        <w:t>Table of Reporting Responsibility for Preschool-Age and Prekindergarten Students</w:t>
      </w:r>
      <w:bookmarkEnd w:id="314"/>
      <w:bookmarkEnd w:id="315"/>
      <w:bookmarkEnd w:id="316"/>
      <w:bookmarkEnd w:id="317"/>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w:t>
            </w:r>
            <w:r w:rsidRPr="000E16CD">
              <w:rPr>
                <w:rFonts w:ascii="Bookman Old Style" w:hAnsi="Bookman Old Style" w:cs="Arial"/>
                <w:sz w:val="22"/>
                <w:szCs w:val="22"/>
              </w:rPr>
              <w:lastRenderedPageBreak/>
              <w:t>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 xml:space="preserve">If the student attends a school building, use the school building </w:t>
            </w:r>
            <w:r w:rsidRPr="000E16CD">
              <w:rPr>
                <w:rFonts w:ascii="Bookman Old Style" w:hAnsi="Bookman Old Style" w:cs="Arial"/>
                <w:sz w:val="22"/>
                <w:szCs w:val="22"/>
              </w:rPr>
              <w:lastRenderedPageBreak/>
              <w:t>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2ECB1BDC"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8" w:name="_Toc335294140"/>
      <w:bookmarkStart w:id="319" w:name="_Toc494894016"/>
      <w:bookmarkStart w:id="320" w:name="_Toc42261871"/>
      <w:bookmarkStart w:id="321" w:name="_Toc290554793"/>
      <w:bookmarkStart w:id="322" w:name="_Toc290554781"/>
      <w:bookmarkStart w:id="323" w:name="_Toc189024176"/>
      <w:bookmarkEnd w:id="297"/>
      <w:bookmarkEnd w:id="298"/>
      <w:r w:rsidRPr="000E16CD">
        <w:lastRenderedPageBreak/>
        <w:t>Accelerated Students</w:t>
      </w:r>
      <w:bookmarkEnd w:id="318"/>
      <w:bookmarkEnd w:id="319"/>
      <w:bookmarkEnd w:id="320"/>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4"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4"/>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5" w:name="OLE_LINK3"/>
      <w:bookmarkStart w:id="326" w:name="OLE_LINK4"/>
      <w:r w:rsidRPr="000E16CD">
        <w:t xml:space="preserve">Accelerated students may </w:t>
      </w:r>
      <w:r w:rsidRPr="000E16CD">
        <w:rPr>
          <w:i/>
        </w:rPr>
        <w:t>not</w:t>
      </w:r>
      <w:r w:rsidRPr="000E16CD">
        <w:t xml:space="preserve"> take the </w:t>
      </w:r>
      <w:bookmarkStart w:id="327" w:name="OLE_LINK5"/>
      <w:bookmarkStart w:id="328" w:name="OLE_LINK6"/>
      <w:r w:rsidRPr="000E16CD">
        <w:t>elementary-level science or grades 3–8 ELA or mathematics</w:t>
      </w:r>
      <w:bookmarkEnd w:id="327"/>
      <w:bookmarkEnd w:id="328"/>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9" w:name="_Toc335294141"/>
      <w:bookmarkStart w:id="330" w:name="_Toc494894017"/>
      <w:bookmarkStart w:id="331" w:name="_Toc42261872"/>
      <w:bookmarkEnd w:id="325"/>
      <w:bookmarkEnd w:id="326"/>
      <w:r w:rsidRPr="000E16CD">
        <w:t>Accommodations</w:t>
      </w:r>
      <w:bookmarkEnd w:id="321"/>
      <w:bookmarkEnd w:id="329"/>
      <w:bookmarkEnd w:id="330"/>
      <w:bookmarkEnd w:id="331"/>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2" w:name="_Toc457998376"/>
      <w:bookmarkStart w:id="333" w:name="_Toc335294143"/>
      <w:bookmarkStart w:id="334" w:name="_Toc290554755"/>
      <w:bookmarkStart w:id="335" w:name="_Toc290554815"/>
      <w:bookmarkStart w:id="336" w:name="_Toc290554816"/>
      <w:bookmarkStart w:id="337" w:name="_Toc290554782"/>
      <w:bookmarkEnd w:id="322"/>
    </w:p>
    <w:p w14:paraId="17E26AF6" w14:textId="77777777" w:rsidR="002E39A8" w:rsidRPr="000E16CD" w:rsidRDefault="002E39A8" w:rsidP="00C8093D">
      <w:pPr>
        <w:pStyle w:val="Heading2"/>
      </w:pPr>
      <w:bookmarkStart w:id="338" w:name="_Toc494894019"/>
      <w:bookmarkStart w:id="339" w:name="_Toc42261873"/>
      <w:bookmarkEnd w:id="332"/>
      <w:r w:rsidRPr="000E16CD">
        <w:t>Appeal to Graduate with Lower Score on Regents Exam</w:t>
      </w:r>
      <w:bookmarkEnd w:id="333"/>
      <w:bookmarkEnd w:id="338"/>
      <w:bookmarkEnd w:id="339"/>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DC2AB0">
      <w:pPr>
        <w:pStyle w:val="ListParagraph"/>
        <w:numPr>
          <w:ilvl w:val="0"/>
          <w:numId w:val="73"/>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DC2AB0">
      <w:pPr>
        <w:pStyle w:val="ListParagraph"/>
        <w:numPr>
          <w:ilvl w:val="0"/>
          <w:numId w:val="73"/>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DC2AB0">
      <w:pPr>
        <w:pStyle w:val="ListParagraph"/>
        <w:numPr>
          <w:ilvl w:val="0"/>
          <w:numId w:val="73"/>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DC2AB0">
      <w:pPr>
        <w:pStyle w:val="ListParagraph"/>
        <w:numPr>
          <w:ilvl w:val="0"/>
          <w:numId w:val="73"/>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DC2AB0">
      <w:pPr>
        <w:pStyle w:val="ListParagraph"/>
        <w:numPr>
          <w:ilvl w:val="0"/>
          <w:numId w:val="73"/>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DC2AB0">
      <w:pPr>
        <w:pStyle w:val="ListParagraph"/>
        <w:numPr>
          <w:ilvl w:val="0"/>
          <w:numId w:val="74"/>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DC2AB0">
      <w:pPr>
        <w:pStyle w:val="ListParagraph"/>
        <w:numPr>
          <w:ilvl w:val="0"/>
          <w:numId w:val="74"/>
        </w:numPr>
        <w:rPr>
          <w:rFonts w:ascii="Arial" w:hAnsi="Arial" w:cs="Arial"/>
        </w:rPr>
      </w:pPr>
      <w:r w:rsidRPr="000E16CD">
        <w:rPr>
          <w:rFonts w:ascii="Arial" w:hAnsi="Arial" w:cs="Arial"/>
        </w:rPr>
        <w:t xml:space="preserve">Have been identified as an </w:t>
      </w:r>
      <w:bookmarkStart w:id="340"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0"/>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DC2AB0">
      <w:pPr>
        <w:pStyle w:val="ListParagraph"/>
        <w:numPr>
          <w:ilvl w:val="0"/>
          <w:numId w:val="74"/>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DC2AB0">
      <w:pPr>
        <w:pStyle w:val="ListParagraph"/>
        <w:numPr>
          <w:ilvl w:val="0"/>
          <w:numId w:val="74"/>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DC2AB0">
      <w:pPr>
        <w:pStyle w:val="ListParagraph"/>
        <w:numPr>
          <w:ilvl w:val="0"/>
          <w:numId w:val="74"/>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DC2AB0">
      <w:pPr>
        <w:pStyle w:val="ListParagraph"/>
        <w:numPr>
          <w:ilvl w:val="0"/>
          <w:numId w:val="74"/>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w:t>
      </w:r>
      <w:r w:rsidRPr="000E16CD">
        <w:rPr>
          <w:bCs/>
          <w:iCs/>
        </w:rPr>
        <w:lastRenderedPageBreak/>
        <w:t xml:space="preserve">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1" w:name="_Toc494894021"/>
      <w:bookmarkStart w:id="342" w:name="_Toc42261874"/>
      <w:bookmarkStart w:id="343" w:name="_Toc335294133"/>
      <w:bookmarkStart w:id="344" w:name="_Toc335294145"/>
      <w:bookmarkEnd w:id="334"/>
      <w:r w:rsidRPr="00C9262D">
        <w:t>Career Development and Occupational Studies (CDOS)</w:t>
      </w:r>
      <w:bookmarkEnd w:id="341"/>
      <w:bookmarkEnd w:id="342"/>
    </w:p>
    <w:p w14:paraId="14044BCE" w14:textId="77777777" w:rsidR="0087697B" w:rsidRPr="00C9262D" w:rsidRDefault="0087697B" w:rsidP="0087697B"/>
    <w:p w14:paraId="71244450" w14:textId="77777777" w:rsidR="005427F1" w:rsidRPr="00C9262D" w:rsidRDefault="005427F1" w:rsidP="005427F1">
      <w:pPr>
        <w:ind w:firstLine="720"/>
        <w:rPr>
          <w:rFonts w:ascii="Arial" w:hAnsi="Arial" w:cs="Arial"/>
        </w:rPr>
      </w:pPr>
      <w:bookmarkStart w:id="345"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3B18A021"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6" w:name="_Toc42261875"/>
      <w:r w:rsidRPr="00C9262D">
        <w:t>Career and Technical Education (CTE) Students</w:t>
      </w:r>
      <w:bookmarkEnd w:id="345"/>
      <w:bookmarkEnd w:id="346"/>
    </w:p>
    <w:p w14:paraId="1754F002" w14:textId="7ABBA0A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4" w:history="1">
        <w:r w:rsidR="002E7502" w:rsidRPr="002E7502">
          <w:rPr>
            <w:rStyle w:val="Hyperlink"/>
            <w:rFonts w:cs="Arial"/>
            <w:szCs w:val="24"/>
          </w:rPr>
          <w:t>Program Approval Process</w:t>
        </w:r>
      </w:hyperlink>
      <w:r w:rsidR="002E7502">
        <w:rPr>
          <w:rFonts w:cs="Arial"/>
          <w:szCs w:val="24"/>
        </w:rPr>
        <w:t xml:space="preserve">  and </w:t>
      </w:r>
      <w:hyperlink r:id="rId45"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256C81A6" w:rsidR="009D2FA5" w:rsidRPr="00C9262D" w:rsidRDefault="009D2FA5" w:rsidP="00C9262D">
      <w:pPr>
        <w:pStyle w:val="Body"/>
        <w:rPr>
          <w:rFonts w:cs="Arial"/>
          <w:szCs w:val="24"/>
        </w:rPr>
      </w:pPr>
      <w:r w:rsidRPr="00C9262D">
        <w:rPr>
          <w:rFonts w:cs="Arial"/>
          <w:b/>
          <w:i/>
          <w:szCs w:val="24"/>
        </w:rPr>
        <w:lastRenderedPageBreak/>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092E61C7" w14:textId="79308144"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3917E1">
        <w:trPr>
          <w:trHeight w:val="980"/>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3917E1" w:rsidRPr="00C9262D" w:rsidRDefault="003917E1"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A805B1C" w14:textId="77777777" w:rsidR="003917E1" w:rsidRPr="00C9262D" w:rsidRDefault="003917E1"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vAlign w:val="center"/>
            <w:hideMark/>
          </w:tcPr>
          <w:p w14:paraId="69341F94" w14:textId="34D3677E" w:rsidR="003917E1" w:rsidRPr="00C9262D" w:rsidRDefault="003917E1" w:rsidP="00C9262D">
            <w:pPr>
              <w:jc w:val="center"/>
              <w:rPr>
                <w:rFonts w:ascii="Bookman Old Style" w:hAnsi="Bookman Old Style" w:cs="Arial"/>
                <w:b/>
                <w:bCs/>
                <w:i/>
                <w:iCs/>
                <w:sz w:val="22"/>
                <w:szCs w:val="22"/>
              </w:rPr>
            </w:pPr>
            <w:r>
              <w:rPr>
                <w:rFonts w:ascii="Bookman Old Style" w:hAnsi="Bookman Old Style" w:cs="Arial"/>
                <w:b/>
                <w:bCs/>
                <w:i/>
                <w:iCs/>
                <w:sz w:val="22"/>
                <w:szCs w:val="22"/>
              </w:rPr>
              <w:t xml:space="preserve">NYSED-Approved, BOCES-Operated CTE Program: </w:t>
            </w:r>
            <w:r w:rsidRPr="00C9262D">
              <w:rPr>
                <w:rFonts w:ascii="Bookman Old Style" w:hAnsi="Bookman Old Style" w:cs="Arial"/>
                <w:b/>
                <w:bCs/>
                <w:i/>
                <w:iCs/>
                <w:sz w:val="22"/>
                <w:szCs w:val="22"/>
              </w:rPr>
              <w:t>District (of Responsibility) Reports to SIRS</w:t>
            </w:r>
          </w:p>
        </w:tc>
        <w:tc>
          <w:tcPr>
            <w:tcW w:w="2633" w:type="dxa"/>
            <w:tcBorders>
              <w:top w:val="single" w:sz="4" w:space="0" w:color="auto"/>
              <w:left w:val="single" w:sz="4" w:space="0" w:color="auto"/>
              <w:bottom w:val="single" w:sz="4" w:space="0" w:color="auto"/>
              <w:right w:val="single" w:sz="4" w:space="0" w:color="auto"/>
            </w:tcBorders>
            <w:vAlign w:val="center"/>
            <w:hideMark/>
          </w:tcPr>
          <w:p w14:paraId="64B3348F" w14:textId="08FD5D21" w:rsidR="003917E1" w:rsidRPr="00C9262D" w:rsidRDefault="003917E1" w:rsidP="00C9262D">
            <w:pPr>
              <w:jc w:val="center"/>
              <w:rPr>
                <w:rFonts w:ascii="Bookman Old Style" w:hAnsi="Bookman Old Style" w:cs="Arial"/>
                <w:b/>
                <w:bCs/>
                <w:sz w:val="22"/>
                <w:szCs w:val="22"/>
              </w:rPr>
            </w:pPr>
            <w:r>
              <w:rPr>
                <w:rFonts w:ascii="Bookman Old Style" w:hAnsi="Bookman Old Style" w:cs="Arial"/>
                <w:b/>
                <w:bCs/>
                <w:i/>
                <w:i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w:t>
      </w:r>
      <w:hyperlink r:id="rId46"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Note: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lastRenderedPageBreak/>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2BAD4E95"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2039FF">
        <w:tc>
          <w:tcPr>
            <w:tcW w:w="4770" w:type="dxa"/>
            <w:vAlign w:val="center"/>
          </w:tcPr>
          <w:p w14:paraId="638B3070" w14:textId="62B5D3B0"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vAlign w:val="center"/>
          </w:tcPr>
          <w:p w14:paraId="6DCE2E79" w14:textId="360E515E" w:rsidR="002039FF" w:rsidRPr="00C9262D" w:rsidRDefault="002039FF"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77777777" w:rsidR="00F16CC5" w:rsidRPr="00C9262D" w:rsidRDefault="00F16CC5" w:rsidP="00F16CC5">
      <w:pPr>
        <w:textAlignment w:val="baseline"/>
        <w:rPr>
          <w:rFonts w:ascii="Segoe UI" w:hAnsi="Segoe UI" w:cs="Segoe UI"/>
          <w:sz w:val="18"/>
          <w:szCs w:val="18"/>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8752F3">
        <w:tc>
          <w:tcPr>
            <w:tcW w:w="1605" w:type="dxa"/>
            <w:shd w:val="clear" w:color="auto" w:fill="auto"/>
            <w:hideMark/>
          </w:tcPr>
          <w:p w14:paraId="5C0ADFBB" w14:textId="08BD50DA" w:rsidR="00F16CC5" w:rsidRPr="00C9262D" w:rsidRDefault="00F16CC5" w:rsidP="001958F3">
            <w:pPr>
              <w:ind w:left="45" w:right="45"/>
              <w:jc w:val="center"/>
              <w:textAlignment w:val="baseline"/>
              <w:rPr>
                <w:rFonts w:ascii="Bookman Old Style" w:hAnsi="Bookman Old Style" w:cs="Arial"/>
                <w:sz w:val="22"/>
                <w:szCs w:val="22"/>
              </w:rPr>
            </w:pPr>
            <w:r w:rsidRPr="00C9262D">
              <w:rPr>
                <w:b/>
                <w:bCs/>
                <w:sz w:val="22"/>
                <w:szCs w:val="22"/>
              </w:rPr>
              <w:t> </w:t>
            </w:r>
            <w:r w:rsidRPr="00C9262D">
              <w:rPr>
                <w:rFonts w:ascii="Bookman Old Style" w:hAnsi="Bookman Old Style" w:cs="Arial"/>
                <w:b/>
                <w:bCs/>
                <w:sz w:val="22"/>
                <w:szCs w:val="22"/>
              </w:rPr>
              <w:t>Program Intensity*</w:t>
            </w:r>
          </w:p>
        </w:tc>
        <w:tc>
          <w:tcPr>
            <w:tcW w:w="4410" w:type="dxa"/>
            <w:shd w:val="clear" w:color="auto" w:fill="auto"/>
            <w:hideMark/>
          </w:tcPr>
          <w:p w14:paraId="2835F761" w14:textId="77777777" w:rsidR="00F16CC5" w:rsidRPr="00C9262D" w:rsidRDefault="00F16CC5" w:rsidP="001958F3">
            <w:pPr>
              <w:ind w:left="43" w:right="43"/>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auto"/>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lastRenderedPageBreak/>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7"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8"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47"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47"/>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61F15953"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lastRenderedPageBreak/>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A2ABB50"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9"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50"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1" w:tooltip="Link to CTE page on NYSED website" w:history="1">
        <w:r w:rsidR="002D2354" w:rsidRPr="00C9262D">
          <w:rPr>
            <w:rStyle w:val="Hyperlink"/>
          </w:rPr>
          <w:t>CTE web page</w:t>
        </w:r>
      </w:hyperlink>
      <w:r w:rsidR="00FF30B8" w:rsidRPr="00C9262D">
        <w:t>.</w:t>
      </w:r>
    </w:p>
    <w:p w14:paraId="0BE25162" w14:textId="77777777" w:rsidR="00DD03A1" w:rsidRPr="00DD03A1" w:rsidRDefault="00DD03A1" w:rsidP="001354FC">
      <w:pPr>
        <w:pStyle w:val="BodyText"/>
      </w:pPr>
    </w:p>
    <w:p w14:paraId="52941E03" w14:textId="77777777" w:rsidR="00E41FCE" w:rsidRDefault="00E41FCE" w:rsidP="001354FC">
      <w:pPr>
        <w:pStyle w:val="Heading2"/>
        <w:spacing w:before="0" w:after="240"/>
      </w:pPr>
      <w:bookmarkStart w:id="348" w:name="_Toc494894023"/>
      <w:bookmarkStart w:id="349" w:name="_Toc42261876"/>
      <w:r w:rsidRPr="00C9262D">
        <w:t>Career Pathways</w:t>
      </w:r>
      <w:bookmarkEnd w:id="348"/>
      <w:bookmarkEnd w:id="349"/>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77777777" w:rsidR="00E56CD9" w:rsidRPr="00AB25F5"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(e.g., Arts, 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20115824" w14:textId="77777777" w:rsidR="00E56CD9" w:rsidRPr="00EC7F73" w:rsidRDefault="00E56CD9" w:rsidP="00E56CD9">
      <w:pPr>
        <w:ind w:firstLine="720"/>
        <w:rPr>
          <w:rFonts w:ascii="Arial" w:hAnsi="Arial" w:cs="Arial"/>
          <w:sz w:val="22"/>
          <w:szCs w:val="22"/>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 xml:space="preserve">pathways (i.e., </w:t>
      </w:r>
      <w:r w:rsidRPr="00AB25F5">
        <w:rPr>
          <w:rFonts w:ascii="Arial" w:hAnsi="Arial" w:cs="Arial"/>
        </w:rPr>
        <w:lastRenderedPageBreak/>
        <w:t>STEM Math or Science), the student should be reported with the Career Path Code for the career pathway with which the student most closely associates.</w:t>
      </w:r>
    </w:p>
    <w:p w14:paraId="546F2B3A" w14:textId="77777777" w:rsidR="00E56CD9" w:rsidRPr="00EC7F73" w:rsidRDefault="00E56CD9" w:rsidP="00E56CD9">
      <w:pPr>
        <w:rPr>
          <w:rFonts w:ascii="Arial" w:hAnsi="Arial" w:cs="Arial"/>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E56CD9">
      <w:pPr>
        <w:numPr>
          <w:ilvl w:val="0"/>
          <w:numId w:val="95"/>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E56CD9">
      <w:pPr>
        <w:numPr>
          <w:ilvl w:val="0"/>
          <w:numId w:val="95"/>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12C03D1A" w14:textId="77777777" w:rsidR="00E56CD9" w:rsidRPr="00EC7F73" w:rsidRDefault="00E56CD9" w:rsidP="00E56CD9">
      <w:pPr>
        <w:pStyle w:val="ListParagraph"/>
        <w:rPr>
          <w:rFonts w:ascii="Arial" w:eastAsia="Calibri" w:hAnsi="Arial" w:cs="Arial"/>
        </w:rPr>
      </w:pP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E56CD9">
      <w:pPr>
        <w:numPr>
          <w:ilvl w:val="0"/>
          <w:numId w:val="95"/>
        </w:numPr>
        <w:contextualSpacing/>
        <w:rPr>
          <w:rFonts w:ascii="Arial" w:hAnsi="Arial" w:cs="Arial"/>
        </w:rPr>
      </w:pPr>
      <w:r w:rsidRPr="00AB25F5">
        <w:rPr>
          <w:rFonts w:ascii="Arial" w:hAnsi="Arial" w:cs="Arial"/>
        </w:rPr>
        <w:t xml:space="preserve">If a student passed </w:t>
      </w:r>
      <w:bookmarkStart w:id="350"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0"/>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E56CD9">
      <w:pPr>
        <w:numPr>
          <w:ilvl w:val="0"/>
          <w:numId w:val="95"/>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E56CD9">
      <w:pPr>
        <w:numPr>
          <w:ilvl w:val="0"/>
          <w:numId w:val="95"/>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5DE3DA" w14:textId="77777777" w:rsidR="00E56CD9" w:rsidRPr="00DC50ED" w:rsidRDefault="00E56CD9" w:rsidP="00E56CD9">
      <w:pPr>
        <w:pStyle w:val="ListParagraph"/>
        <w:rPr>
          <w:rFonts w:ascii="Arial" w:eastAsia="Calibri" w:hAnsi="Arial" w:cs="Arial"/>
          <w:highlight w:val="cyan"/>
        </w:rPr>
      </w:pPr>
    </w:p>
    <w:p w14:paraId="73FB06D3" w14:textId="77777777" w:rsidR="00E56CD9" w:rsidRDefault="00E56CD9" w:rsidP="00E56CD9">
      <w:pPr>
        <w:numPr>
          <w:ilvl w:val="0"/>
          <w:numId w:val="95"/>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E56CD9">
      <w:pPr>
        <w:numPr>
          <w:ilvl w:val="0"/>
          <w:numId w:val="95"/>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 xml:space="preserve">tudies exam to fulfill the </w:t>
      </w:r>
      <w:r w:rsidRPr="00C9262D">
        <w:rPr>
          <w:rFonts w:ascii="Arial" w:hAnsi="Arial" w:cs="Arial"/>
        </w:rPr>
        <w:lastRenderedPageBreak/>
        <w:t>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E56CD9">
      <w:pPr>
        <w:numPr>
          <w:ilvl w:val="0"/>
          <w:numId w:val="95"/>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77777777" w:rsidR="00E56CD9" w:rsidRPr="00E73803" w:rsidRDefault="00E56CD9" w:rsidP="00E56CD9">
      <w:pPr>
        <w:numPr>
          <w:ilvl w:val="0"/>
          <w:numId w:val="95"/>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1ACDE3DA" w:rsidR="00906748"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2"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67AAE930" w14:textId="77777777" w:rsidR="001354FC" w:rsidRDefault="001354FC" w:rsidP="00906748">
      <w:pPr>
        <w:rPr>
          <w:rFonts w:ascii="Arial" w:hAnsi="Arial" w:cs="Arial"/>
        </w:rPr>
      </w:pPr>
    </w:p>
    <w:p w14:paraId="1B3C229D" w14:textId="6D996122" w:rsidR="00C16FFD" w:rsidRPr="000E16CD" w:rsidRDefault="00C16FFD" w:rsidP="005F15C5">
      <w:pPr>
        <w:pStyle w:val="Heading2"/>
        <w:spacing w:after="240"/>
      </w:pPr>
      <w:bookmarkStart w:id="351" w:name="_Toc494894024"/>
      <w:bookmarkStart w:id="352" w:name="_Toc42261877"/>
      <w:r w:rsidRPr="000E16CD">
        <w:t>Charter School Students</w:t>
      </w:r>
      <w:bookmarkEnd w:id="343"/>
      <w:bookmarkEnd w:id="351"/>
      <w:bookmarkEnd w:id="352"/>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3" w:name="_Toc494894026"/>
    </w:p>
    <w:p w14:paraId="62F7B64D" w14:textId="77777777" w:rsidR="001354FC" w:rsidRDefault="001354FC">
      <w:pPr>
        <w:rPr>
          <w:rFonts w:ascii="Arial" w:hAnsi="Arial" w:cs="Arial"/>
          <w:b/>
          <w:bCs/>
          <w:iCs/>
          <w:sz w:val="28"/>
          <w:szCs w:val="28"/>
        </w:rPr>
      </w:pPr>
      <w:bookmarkStart w:id="354" w:name="_Toc42261878"/>
      <w:r>
        <w:br w:type="page"/>
      </w:r>
    </w:p>
    <w:p w14:paraId="08344BD8" w14:textId="7EDC42B3" w:rsidR="002E39A8" w:rsidRPr="000E16CD" w:rsidRDefault="002E39A8" w:rsidP="00EE51B2">
      <w:pPr>
        <w:pStyle w:val="Heading2"/>
      </w:pPr>
      <w:r w:rsidRPr="000E16CD">
        <w:lastRenderedPageBreak/>
        <w:t>Court-placed Students</w:t>
      </w:r>
      <w:bookmarkEnd w:id="335"/>
      <w:bookmarkEnd w:id="344"/>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C632D9">
            <w:pPr>
              <w:pStyle w:val="Body"/>
              <w:numPr>
                <w:ilvl w:val="0"/>
                <w:numId w:val="144"/>
              </w:numPr>
              <w:spacing w:befor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pPr>
          </w:p>
          <w:p w14:paraId="2828EC7F" w14:textId="10B46E99" w:rsidR="00C632D9" w:rsidRDefault="008B612A" w:rsidP="00C632D9">
            <w:pPr>
              <w:pStyle w:val="Body"/>
              <w:numPr>
                <w:ilvl w:val="0"/>
                <w:numId w:val="144"/>
              </w:numPr>
              <w:spacing w:before="0"/>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DD2C6D7" w14:textId="42DCD62E"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8338 – Incarcerated student, no </w:t>
            </w:r>
            <w:r w:rsidRPr="000E16CD">
              <w:rPr>
                <w:rFonts w:ascii="Bookman Old Style" w:hAnsi="Bookman Old Style" w:cs="Arial"/>
                <w:sz w:val="22"/>
                <w:szCs w:val="22"/>
              </w:rPr>
              <w:lastRenderedPageBreak/>
              <w:t>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lastRenderedPageBreak/>
              <w:t xml:space="preserve">Students who are reported as entering grade 9 in the 2006–07 school year or later and who are placed by court order inside the </w:t>
            </w:r>
            <w:r w:rsidRPr="000E16CD">
              <w:rPr>
                <w:rFonts w:ascii="Bookman Old Style" w:hAnsi="Bookman Old Style" w:cs="Arial"/>
                <w:sz w:val="22"/>
                <w:szCs w:val="22"/>
              </w:rPr>
              <w:lastRenderedPageBreak/>
              <w:t>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lastRenderedPageBreak/>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6134CC26" w:rsidR="00314B93" w:rsidRDefault="00314B93" w:rsidP="00314B93">
      <w:pPr>
        <w:pStyle w:val="Heading2"/>
      </w:pPr>
      <w:bookmarkStart w:id="355" w:name="_Toc494894027"/>
      <w:bookmarkStart w:id="356" w:name="_Toc42261879"/>
      <w:bookmarkStart w:id="357" w:name="_Toc335294146"/>
      <w:r w:rsidRPr="000E16CD">
        <w:t>Daily Attendance</w:t>
      </w:r>
      <w:bookmarkEnd w:id="355"/>
      <w:bookmarkEnd w:id="356"/>
    </w:p>
    <w:p w14:paraId="4188B8E1" w14:textId="77777777" w:rsidR="00A54561" w:rsidRPr="00A54561" w:rsidRDefault="00A54561" w:rsidP="00A54561"/>
    <w:p w14:paraId="32B2B319" w14:textId="77777777" w:rsidR="00B9797C" w:rsidRP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77FE99B0" w14:textId="77777777" w:rsidR="002E39A8" w:rsidRPr="000E16CD" w:rsidRDefault="002E39A8" w:rsidP="00EA1142">
      <w:pPr>
        <w:pStyle w:val="Heading2"/>
      </w:pPr>
      <w:bookmarkStart w:id="358" w:name="_Toc494894028"/>
      <w:bookmarkStart w:id="359" w:name="_Toc42261880"/>
      <w:r w:rsidRPr="00E73803">
        <w:t>District of Residence Codes</w:t>
      </w:r>
      <w:bookmarkEnd w:id="357"/>
      <w:bookmarkEnd w:id="358"/>
      <w:bookmarkEnd w:id="359"/>
    </w:p>
    <w:p w14:paraId="7D5ADD02" w14:textId="222325CC"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8E2E1B">
        <w:t>7</w:t>
      </w:r>
      <w:r w:rsidR="00587D77" w:rsidRPr="000E16CD">
        <w:t>, 20</w:t>
      </w:r>
      <w:r w:rsidR="008E2E1B">
        <w:t>20</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8E2E1B">
        <w:t>7</w:t>
      </w:r>
      <w:r w:rsidRPr="000E16CD">
        <w:t>, 20</w:t>
      </w:r>
      <w:r w:rsidR="008E2E1B">
        <w:t>20</w:t>
      </w:r>
      <w:r w:rsidRPr="000E16CD">
        <w:t xml:space="preserve">, moves to District B on </w:t>
      </w:r>
      <w:r w:rsidR="000315E8">
        <w:t xml:space="preserve">October </w:t>
      </w:r>
      <w:r w:rsidR="008E2E1B">
        <w:t>8</w:t>
      </w:r>
      <w:r w:rsidR="000315E8">
        <w:t>, 20</w:t>
      </w:r>
      <w:r w:rsidR="008E2E1B">
        <w:t>20</w:t>
      </w:r>
      <w:r w:rsidRPr="000E16CD">
        <w:t>, and remains in District B through the 20</w:t>
      </w:r>
      <w:r w:rsidR="008E2E1B">
        <w:t>20</w:t>
      </w:r>
      <w:r w:rsidRPr="000E16CD">
        <w:t>–</w:t>
      </w:r>
      <w:r w:rsidR="00AB50AE">
        <w:t>2</w:t>
      </w:r>
      <w:r w:rsidR="008E2E1B">
        <w:t>1</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20</w:t>
      </w:r>
      <w:r w:rsidRPr="000E16CD">
        <w:t>–</w:t>
      </w:r>
      <w:r w:rsidR="00AB50AE">
        <w:t>2</w:t>
      </w:r>
      <w:r w:rsidR="008E2E1B">
        <w:t>1</w:t>
      </w:r>
      <w:r w:rsidRPr="000E16CD">
        <w:t xml:space="preserve"> but in District B in 20</w:t>
      </w:r>
      <w:r w:rsidR="00AB50AE">
        <w:t>2</w:t>
      </w:r>
      <w:r w:rsidR="008E2E1B">
        <w:t>1</w:t>
      </w:r>
      <w:r w:rsidRPr="000E16CD">
        <w:t>–</w:t>
      </w:r>
      <w:r w:rsidR="00D22D24">
        <w:t>2</w:t>
      </w:r>
      <w:r w:rsidR="008E2E1B">
        <w:t>2</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lastRenderedPageBreak/>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0" w:name="_Toc335294147"/>
      <w:r w:rsidRPr="000E16CD">
        <w:rPr>
          <w:rFonts w:cs="Arial"/>
          <w:b/>
          <w:i/>
        </w:rPr>
        <w:lastRenderedPageBreak/>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42261881"/>
      <w:r w:rsidRPr="000E16CD">
        <w:t>Dropouts/Noncompleters</w:t>
      </w:r>
      <w:bookmarkEnd w:id="336"/>
      <w:bookmarkEnd w:id="360"/>
      <w:bookmarkEnd w:id="361"/>
      <w:bookmarkEnd w:id="362"/>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 xml:space="preserve">and Reason for Ending Enrollment Code.  </w:t>
      </w:r>
      <w:r w:rsidRPr="002F6E7F">
        <w:lastRenderedPageBreak/>
        <w:t>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77777777" w:rsidR="000A6EEC" w:rsidRPr="000E16CD" w:rsidRDefault="000A6EEC" w:rsidP="000A6EEC">
      <w:pPr>
        <w:pStyle w:val="Body"/>
      </w:pPr>
      <w:bookmarkStart w:id="363" w:name="_Toc335294136"/>
      <w:bookmarkStart w:id="364" w:name="_Toc335294148"/>
      <w:r w:rsidRPr="00677ACF">
        <w:rPr>
          <w:b/>
          <w:i/>
        </w:rPr>
        <w:t>Students Who Enroll</w:t>
      </w:r>
      <w:r w:rsidRPr="000E16CD">
        <w:rPr>
          <w:b/>
          <w:i/>
        </w:rPr>
        <w:t xml:space="preserve"> and Then Drop Out:</w:t>
      </w:r>
      <w:r w:rsidRPr="000E16CD">
        <w:t xml:space="preserve"> For students who were enrolled at the end of the </w:t>
      </w:r>
      <w:r>
        <w:t>2019-20</w:t>
      </w:r>
      <w:r w:rsidRPr="000E16CD">
        <w:t xml:space="preserve"> academic year but dropped out before the beginning of the </w:t>
      </w:r>
      <w:r>
        <w:t>2020-21</w:t>
      </w:r>
      <w:r w:rsidRPr="000E16CD">
        <w:t xml:space="preserve"> school year, report the enrollment records with a beginning date of July 1, 20</w:t>
      </w:r>
      <w:r>
        <w:t>20</w:t>
      </w:r>
      <w:r w:rsidRPr="000E16CD">
        <w:t xml:space="preserve"> and ending date when it was determined the student was not returning to school (must be after July 1, 20</w:t>
      </w:r>
      <w:r>
        <w:t>20</w:t>
      </w:r>
      <w:r w:rsidRPr="000E16CD">
        <w:t xml:space="preserve">). </w:t>
      </w:r>
    </w:p>
    <w:p w14:paraId="2EED3860" w14:textId="77777777" w:rsidR="0083162C" w:rsidRDefault="0083162C" w:rsidP="0083162C">
      <w:pPr>
        <w:pStyle w:val="Body"/>
      </w:pPr>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42261882"/>
      <w:r w:rsidRPr="000E16CD">
        <w:lastRenderedPageBreak/>
        <w:t>Elementary/Middle-Level Students</w:t>
      </w:r>
      <w:bookmarkEnd w:id="363"/>
      <w:bookmarkEnd w:id="365"/>
      <w:bookmarkEnd w:id="366"/>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67" w:name="_Toc462841763"/>
      <w:bookmarkStart w:id="368" w:name="_Toc494894031"/>
      <w:bookmarkStart w:id="369" w:name="_Toc42261883"/>
      <w:bookmarkStart w:id="370" w:name="_Hlk48898311"/>
      <w:bookmarkStart w:id="371" w:name="_Toc335294157"/>
      <w:r w:rsidRPr="00EC7F73">
        <w:t>English Language Learner (</w:t>
      </w:r>
      <w:r w:rsidR="00E36AAE">
        <w:t>ELL</w:t>
      </w:r>
      <w:r w:rsidRPr="00EC7F73">
        <w:t>) Students</w:t>
      </w:r>
      <w:bookmarkEnd w:id="367"/>
      <w:bookmarkEnd w:id="368"/>
      <w:bookmarkEnd w:id="369"/>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DC2AB0">
      <w:pPr>
        <w:pStyle w:val="Body"/>
        <w:numPr>
          <w:ilvl w:val="0"/>
          <w:numId w:val="77"/>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DC2AB0">
      <w:pPr>
        <w:pStyle w:val="Body"/>
        <w:numPr>
          <w:ilvl w:val="0"/>
          <w:numId w:val="77"/>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70"/>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DC2AB0">
      <w:pPr>
        <w:pStyle w:val="Body"/>
        <w:numPr>
          <w:ilvl w:val="0"/>
          <w:numId w:val="78"/>
        </w:numPr>
        <w:spacing w:before="0"/>
      </w:pPr>
      <w:r w:rsidRPr="002F3A26">
        <w:t>5709 (</w:t>
      </w:r>
      <w:r w:rsidRPr="002F3A26">
        <w:rPr>
          <w:i/>
        </w:rPr>
        <w:t>English as a New Language (ENL)</w:t>
      </w:r>
    </w:p>
    <w:p w14:paraId="304426F4" w14:textId="77777777" w:rsidR="00BE6903" w:rsidRPr="002F3A26" w:rsidRDefault="00BE6903" w:rsidP="00DC2AB0">
      <w:pPr>
        <w:pStyle w:val="Body"/>
        <w:numPr>
          <w:ilvl w:val="0"/>
          <w:numId w:val="78"/>
        </w:numPr>
        <w:spacing w:before="0"/>
      </w:pPr>
      <w:r w:rsidRPr="002F3A26">
        <w:t>5676 (</w:t>
      </w:r>
      <w:r w:rsidRPr="002F3A26">
        <w:rPr>
          <w:i/>
        </w:rPr>
        <w:t>Transitional Bilingual Education (TBE) Program)</w:t>
      </w:r>
    </w:p>
    <w:p w14:paraId="419729F2" w14:textId="77777777" w:rsidR="00BE6903" w:rsidRPr="002F3A26" w:rsidRDefault="00BE6903" w:rsidP="00DC2AB0">
      <w:pPr>
        <w:pStyle w:val="Body"/>
        <w:numPr>
          <w:ilvl w:val="0"/>
          <w:numId w:val="78"/>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DC2AB0">
      <w:pPr>
        <w:pStyle w:val="Body"/>
        <w:numPr>
          <w:ilvl w:val="0"/>
          <w:numId w:val="78"/>
        </w:numPr>
        <w:spacing w:before="0"/>
      </w:pPr>
      <w:bookmarkStart w:id="372" w:name="_Hlk481146700"/>
      <w:r w:rsidRPr="002F3A26">
        <w:t>8239 (</w:t>
      </w:r>
      <w:r w:rsidRPr="006A0AC3">
        <w:rPr>
          <w:i/>
        </w:rPr>
        <w:t>ELL Eligible but not in an ELL</w:t>
      </w:r>
      <w:r w:rsidR="006A0AC3">
        <w:rPr>
          <w:i/>
        </w:rPr>
        <w:t xml:space="preserve"> </w:t>
      </w:r>
      <w:r w:rsidRPr="006A0AC3">
        <w:rPr>
          <w:i/>
        </w:rPr>
        <w:t>Program</w:t>
      </w:r>
      <w:r w:rsidRPr="002F3A26">
        <w:t>).</w:t>
      </w:r>
    </w:p>
    <w:bookmarkEnd w:id="372"/>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E01C86">
      <w:pPr>
        <w:numPr>
          <w:ilvl w:val="0"/>
          <w:numId w:val="79"/>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E01C86">
      <w:pPr>
        <w:numPr>
          <w:ilvl w:val="0"/>
          <w:numId w:val="79"/>
        </w:numPr>
        <w:spacing w:after="120" w:line="264" w:lineRule="auto"/>
        <w:rPr>
          <w:rFonts w:ascii="Arial" w:eastAsiaTheme="minorEastAsia" w:hAnsi="Arial" w:cs="Arial"/>
          <w:i/>
          <w:iCs/>
        </w:rPr>
      </w:pPr>
      <w:r w:rsidRPr="00E01C86">
        <w:rPr>
          <w:rFonts w:ascii="Arial" w:eastAsiaTheme="minorEastAsia" w:hAnsi="Arial" w:cstheme="minorBidi"/>
        </w:rPr>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477767F4" w:rsidR="00E01C86" w:rsidRPr="00E01C86" w:rsidRDefault="00E01C86" w:rsidP="00E01C86">
      <w:pPr>
        <w:numPr>
          <w:ilvl w:val="0"/>
          <w:numId w:val="79"/>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0F428265" w14:textId="585360AE" w:rsidR="00BE6903" w:rsidRDefault="00BE6903" w:rsidP="00313DA7">
      <w:pPr>
        <w:pStyle w:val="Body"/>
      </w:pPr>
      <w:r w:rsidRPr="00EC7F73">
        <w:lastRenderedPageBreak/>
        <w:t xml:space="preserve">See </w:t>
      </w:r>
      <w:r w:rsidR="00E36AAE">
        <w:t>ELL</w:t>
      </w:r>
      <w:r w:rsidRPr="000E16CD">
        <w:t xml:space="preserve"> Status Exit Program Service Codes in Chapter 5: Codes and Descriptions for more information. </w:t>
      </w:r>
    </w:p>
    <w:p w14:paraId="11B0E1BC" w14:textId="77777777" w:rsidR="00E01C86" w:rsidRPr="00E01C86" w:rsidRDefault="00E01C86" w:rsidP="00E01C86">
      <w:pPr>
        <w:pStyle w:val="BodyText"/>
      </w:pPr>
    </w:p>
    <w:p w14:paraId="7EF58EB1" w14:textId="4BD60DED" w:rsidR="00C41071" w:rsidRPr="00C41071" w:rsidRDefault="00C41071" w:rsidP="00C41071">
      <w:pPr>
        <w:pStyle w:val="BodyText"/>
        <w:ind w:firstLine="720"/>
      </w:pPr>
      <w:r w:rsidRPr="00C41071">
        <w:rPr>
          <w:rFonts w:ascii="Arial" w:hAnsi="Arial"/>
          <w:szCs w:val="20"/>
        </w:rPr>
        <w:t xml:space="preserve">Beginning with the 2019-20 school year, ELL Duration </w:t>
      </w:r>
      <w:r w:rsidR="00893BC5" w:rsidRPr="00893BC5">
        <w:rPr>
          <w:rFonts w:ascii="Arial" w:hAnsi="Arial"/>
          <w:szCs w:val="20"/>
          <w:highlight w:val="yellow"/>
        </w:rPr>
        <w:t>is now called ELL Services Duration</w:t>
      </w:r>
      <w:r w:rsidR="00893BC5">
        <w:rPr>
          <w:rFonts w:ascii="Arial" w:hAnsi="Arial"/>
          <w:szCs w:val="20"/>
        </w:rPr>
        <w:t xml:space="preserve"> and </w:t>
      </w:r>
      <w:r w:rsidRPr="00C41071">
        <w:rPr>
          <w:rFonts w:ascii="Arial" w:hAnsi="Arial"/>
          <w:szCs w:val="20"/>
        </w:rPr>
        <w:t>is calculated by NYSED.  In prior years</w:t>
      </w:r>
      <w:r>
        <w:rPr>
          <w:rFonts w:ascii="Arial" w:hAnsi="Arial"/>
          <w:szCs w:val="20"/>
        </w:rPr>
        <w:t>,</w:t>
      </w:r>
      <w:r w:rsidRPr="00C41071">
        <w:rPr>
          <w:rFonts w:ascii="Arial" w:hAnsi="Arial"/>
          <w:szCs w:val="20"/>
        </w:rPr>
        <w:t xml:space="preserve"> this data element was provided by LEAs on the Student_Lite template as LEP Duration and was also referred to as the data element Years Enrolled in a Transitional Bilingual Education or English as</w:t>
      </w:r>
      <w:r>
        <w:rPr>
          <w:rFonts w:ascii="Arial" w:hAnsi="Arial"/>
          <w:szCs w:val="20"/>
        </w:rPr>
        <w:t xml:space="preserve"> a</w:t>
      </w:r>
      <w:r w:rsidRPr="00C41071">
        <w:rPr>
          <w:rFonts w:ascii="Arial" w:hAnsi="Arial"/>
          <w:szCs w:val="20"/>
        </w:rPr>
        <w:t xml:space="preserve"> New Language Program.  </w:t>
      </w:r>
      <w:r>
        <w:rPr>
          <w:rFonts w:ascii="Arial" w:hAnsi="Arial"/>
          <w:szCs w:val="20"/>
        </w:rPr>
        <w:t xml:space="preserve">ELL </w:t>
      </w:r>
      <w:r w:rsidR="00893BC5">
        <w:rPr>
          <w:rFonts w:ascii="Arial" w:hAnsi="Arial"/>
          <w:szCs w:val="20"/>
        </w:rPr>
        <w:t xml:space="preserve">Services </w:t>
      </w:r>
      <w:r>
        <w:rPr>
          <w:rFonts w:ascii="Arial" w:hAnsi="Arial"/>
          <w:szCs w:val="20"/>
        </w:rPr>
        <w:t>Duration</w:t>
      </w:r>
      <w:r w:rsidRPr="00C41071">
        <w:rPr>
          <w:rFonts w:ascii="Arial" w:hAnsi="Arial"/>
          <w:szCs w:val="20"/>
        </w:rPr>
        <w:t xml:space="preserve">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w:t>
      </w:r>
      <w:r>
        <w:rPr>
          <w:rFonts w:ascii="Arial" w:hAnsi="Arial"/>
          <w:szCs w:val="20"/>
        </w:rPr>
        <w:t>,</w:t>
      </w:r>
      <w:r w:rsidRPr="00C41071">
        <w:rPr>
          <w:rFonts w:ascii="Arial" w:hAnsi="Arial"/>
          <w:szCs w:val="20"/>
        </w:rPr>
        <w:t xml:space="preserve"> or 5687 (One Way or Two Way Dual Language Program). The time </w:t>
      </w:r>
      <w:r>
        <w:rPr>
          <w:rFonts w:ascii="Arial" w:hAnsi="Arial"/>
          <w:szCs w:val="20"/>
        </w:rPr>
        <w:t>during</w:t>
      </w:r>
      <w:r w:rsidRPr="00C41071">
        <w:rPr>
          <w:rFonts w:ascii="Arial" w:hAnsi="Arial"/>
          <w:szCs w:val="20"/>
        </w:rPr>
        <w:t xml:space="preserve"> which a student is reported with Program Service Code 8239 (ELL Eligible but not in an ELL Program) </w:t>
      </w:r>
      <w:r>
        <w:rPr>
          <w:rFonts w:ascii="Arial" w:hAnsi="Arial"/>
          <w:szCs w:val="20"/>
        </w:rPr>
        <w:t>is</w:t>
      </w:r>
      <w:r w:rsidRPr="00C41071">
        <w:rPr>
          <w:rFonts w:ascii="Arial" w:hAnsi="Arial"/>
          <w:szCs w:val="20"/>
        </w:rPr>
        <w:t xml:space="preserve"> not counted. This data element will only be calculated for ELL eligible students.</w:t>
      </w:r>
    </w:p>
    <w:p w14:paraId="05912347" w14:textId="29D452E5" w:rsidR="00BE6903" w:rsidRPr="002D782C" w:rsidRDefault="00BE6903" w:rsidP="00BE6903">
      <w:pPr>
        <w:pStyle w:val="Body"/>
        <w:rPr>
          <w:rFonts w:cs="Arial"/>
        </w:rPr>
      </w:pPr>
      <w:r w:rsidRPr="00EC7F73">
        <w:t xml:space="preserve">All </w:t>
      </w:r>
      <w:r w:rsidR="004742F4">
        <w:t>ELLs</w:t>
      </w:r>
      <w:r w:rsidRPr="000E16CD">
        <w:t xml:space="preserve"> (including those from Puerto Rico) who</w:t>
      </w:r>
      <w:r w:rsidR="00F1165C">
        <w:t>,</w:t>
      </w:r>
      <w:r w:rsidRPr="000E16CD">
        <w:t xml:space="preserve"> on </w:t>
      </w:r>
      <w:r w:rsidR="00D84D76" w:rsidRPr="001525AD">
        <w:t>April 1</w:t>
      </w:r>
      <w:r w:rsidRPr="00211581">
        <w:t>, 20</w:t>
      </w:r>
      <w:r w:rsidR="00CA2E01">
        <w:t>2</w:t>
      </w:r>
      <w:r w:rsidR="00F60B0C">
        <w:t>1</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r w:rsidR="00F60B0C" w:rsidRPr="002D782C">
        <w:rPr>
          <w:rFonts w:cs="Arial"/>
          <w:b/>
          <w:bCs/>
          <w:highlight w:val="yellow"/>
        </w:rPr>
        <w:t>Note:</w:t>
      </w:r>
      <w:r w:rsidR="00F60B0C" w:rsidRPr="002D782C">
        <w:rPr>
          <w:rFonts w:cs="Arial"/>
          <w:highlight w:val="yellow"/>
        </w:rPr>
        <w:t xml:space="preserve"> 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3D83FE8A"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1E6721FB"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lastRenderedPageBreak/>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2C6239D3"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20</w:t>
      </w:r>
      <w:r w:rsidRPr="000E16CD">
        <w:t xml:space="preserve"> and ends enrollment by leaving the United States in June 20</w:t>
      </w:r>
      <w:r w:rsidR="00F60B0C">
        <w:t>20</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F60B0C">
        <w:t>1</w:t>
      </w:r>
      <w:r w:rsidRPr="000E16CD">
        <w:t xml:space="preserve"> as a grade 4 student and remains enrolled through the end of the school year. If the one-time exemption occurred in 201</w:t>
      </w:r>
      <w:r w:rsidR="00F60B0C">
        <w:t>9</w:t>
      </w:r>
      <w:r w:rsidRPr="000E16CD">
        <w:t>–</w:t>
      </w:r>
      <w:r w:rsidR="00F60B0C">
        <w:t>20</w:t>
      </w:r>
      <w:r w:rsidRPr="000E16CD">
        <w:t xml:space="preserve">, even though the student has been enrolled in a United States school for only </w:t>
      </w:r>
      <w:r w:rsidR="00F60B0C">
        <w:t>six</w:t>
      </w:r>
      <w:r w:rsidRPr="000E16CD">
        <w:t xml:space="preserve"> months as of the 20</w:t>
      </w:r>
      <w:r w:rsidR="00F60B0C">
        <w:t>20</w:t>
      </w:r>
      <w:r w:rsidRPr="000E16CD">
        <w:t>–</w:t>
      </w:r>
      <w:r w:rsidR="00CA2E01">
        <w:t>2</w:t>
      </w:r>
      <w:r w:rsidR="00F60B0C">
        <w:t>1</w:t>
      </w:r>
      <w:r w:rsidRPr="000E16CD">
        <w:t xml:space="preserve"> NYSTP ELA test administration window (test is given in </w:t>
      </w:r>
      <w:r w:rsidR="00F60B0C">
        <w:t>April</w:t>
      </w:r>
      <w:r w:rsidRPr="000E16CD">
        <w:t>), the student may not be exempt again in 20</w:t>
      </w:r>
      <w:r w:rsidR="00F60B0C">
        <w:t>20</w:t>
      </w:r>
      <w:r w:rsidRPr="000E16CD">
        <w:t>–</w:t>
      </w:r>
      <w:r w:rsidR="00CA2E01">
        <w:t>2</w:t>
      </w:r>
      <w:r w:rsidR="00F60B0C">
        <w:t>1</w:t>
      </w:r>
      <w:r w:rsidRPr="000E16CD">
        <w:t>, as the one-time exemption already occurred in 201</w:t>
      </w:r>
      <w:r w:rsidR="00F60B0C">
        <w:t>9</w:t>
      </w:r>
      <w:r w:rsidRPr="000E16CD">
        <w:t>–</w:t>
      </w:r>
      <w:r w:rsidR="00F60B0C">
        <w:t>20</w:t>
      </w:r>
      <w:r w:rsidRPr="000E16CD">
        <w:t xml:space="preserve">.  </w:t>
      </w:r>
    </w:p>
    <w:p w14:paraId="268F0076" w14:textId="5705506C"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F60B0C">
        <w:t>8</w:t>
      </w:r>
      <w:r w:rsidRPr="000E16CD">
        <w:t xml:space="preserve"> and ends enrollment by leaving the United States in December 201</w:t>
      </w:r>
      <w:r w:rsidR="00F60B0C">
        <w:t>8</w:t>
      </w:r>
      <w:r w:rsidR="00CA2E01">
        <w:t xml:space="preserve"> </w:t>
      </w:r>
      <w:r w:rsidRPr="000E16CD">
        <w:t>(three-month enrollment). The student re-enrolls in a United States school in December 201</w:t>
      </w:r>
      <w:r w:rsidR="00F60B0C">
        <w:t>9</w:t>
      </w:r>
      <w:r w:rsidRPr="000E16CD">
        <w:t xml:space="preserve"> as a grade 4 student and ends enrollment by leaving the United States in January 20</w:t>
      </w:r>
      <w:r w:rsidR="00F60B0C">
        <w:t>20</w:t>
      </w:r>
      <w:r w:rsidRPr="000E16CD">
        <w:t xml:space="preserve"> (two-month enrollment). The student re-enrolls in a United States school in </w:t>
      </w:r>
      <w:r w:rsidR="00616E03">
        <w:t>February</w:t>
      </w:r>
      <w:r w:rsidRPr="000E16CD">
        <w:t xml:space="preserve"> 20</w:t>
      </w:r>
      <w:r w:rsidR="00CA2E01">
        <w:t>2</w:t>
      </w:r>
      <w:r w:rsidR="00F60B0C">
        <w:t>1</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20</w:t>
      </w:r>
      <w:r w:rsidRPr="00E73803">
        <w:t>–</w:t>
      </w:r>
      <w:r w:rsidR="00CA2E01">
        <w:t>2</w:t>
      </w:r>
      <w:r w:rsidR="00FB64F5">
        <w:t>1</w:t>
      </w:r>
      <w:r w:rsidRPr="00E73803">
        <w:t xml:space="preserve">. </w:t>
      </w:r>
      <w:bookmarkStart w:id="373" w:name="_Toc335294158"/>
      <w:r w:rsidR="00BD268A" w:rsidRPr="00E73803">
        <w:t>The student may be exempt from taking the grade 5 NYSTP in ELA in 20</w:t>
      </w:r>
      <w:r w:rsidR="00FB64F5">
        <w:t>20</w:t>
      </w:r>
      <w:r w:rsidR="00BD268A" w:rsidRPr="00E73803">
        <w:t>–</w:t>
      </w:r>
      <w:r w:rsidR="00CA2E01">
        <w:t>2</w:t>
      </w:r>
      <w:r w:rsidR="00FB64F5">
        <w:t>1</w:t>
      </w:r>
      <w:r w:rsidR="00BD268A" w:rsidRPr="00E73803">
        <w:t xml:space="preserve"> because on April 1, 20</w:t>
      </w:r>
      <w:r w:rsidR="00CA2E01">
        <w:t>2</w:t>
      </w:r>
      <w:r w:rsidR="00FB64F5">
        <w:t>1</w:t>
      </w:r>
      <w:r w:rsidR="00BD268A" w:rsidRPr="00E73803">
        <w:t>, the student has been enrolled in a school in the United States for fewer than 12 months. If the one-time exemption occurs in the 20</w:t>
      </w:r>
      <w:r w:rsidR="00FB64F5">
        <w:t>20</w:t>
      </w:r>
      <w:r w:rsidR="00BD268A" w:rsidRPr="00E73803">
        <w:t>–</w:t>
      </w:r>
      <w:r w:rsidR="00CA2E01">
        <w:t>2</w:t>
      </w:r>
      <w:r w:rsidR="00FB64F5">
        <w:t>1</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77777777" w:rsidR="00FB64F5" w:rsidRPr="00E73803" w:rsidRDefault="00FB64F5" w:rsidP="00FB64F5">
      <w:pPr>
        <w:pStyle w:val="Body"/>
      </w:pPr>
      <w:bookmarkStart w:id="374" w:name="_Hlk536709795"/>
      <w:r w:rsidRPr="00D74AD2">
        <w:t>Example 3:</w:t>
      </w:r>
      <w:r w:rsidRPr="00E73803">
        <w:t xml:space="preserve"> An </w:t>
      </w:r>
      <w:r>
        <w:t>ELL</w:t>
      </w:r>
      <w:r w:rsidRPr="00E73803">
        <w:t xml:space="preserve"> student enrolls for the first time in a United States school in grade 1 in October </w:t>
      </w:r>
      <w:r>
        <w:t>2018</w:t>
      </w:r>
      <w:r w:rsidRPr="00E73803">
        <w:t xml:space="preserve"> and ends enrollment by leaving the United States in March </w:t>
      </w:r>
      <w:r>
        <w:t>2019</w:t>
      </w:r>
      <w:r w:rsidRPr="00E73803">
        <w:t xml:space="preserve"> (six-month enrollment). The student re-enrolls in a United States school in </w:t>
      </w:r>
      <w:r>
        <w:t>October 2020</w:t>
      </w:r>
      <w:r w:rsidRPr="00E73803">
        <w:t xml:space="preserve"> as a grade 3 student and remains enrolled through the end of the </w:t>
      </w:r>
      <w:r>
        <w:t>2020–21</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2020–21</w:t>
      </w:r>
      <w:r w:rsidRPr="00E73803">
        <w:t xml:space="preserve"> because on April 1, </w:t>
      </w:r>
      <w:r>
        <w:t>2021</w:t>
      </w:r>
      <w:r w:rsidRPr="00E73803">
        <w:t>, the student has been enrolled in a school in the United States for 12 months total.</w:t>
      </w:r>
    </w:p>
    <w:bookmarkEnd w:id="374"/>
    <w:p w14:paraId="64E9248E" w14:textId="77777777"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2020</w:t>
      </w:r>
      <w:r w:rsidRPr="00E73803">
        <w:t xml:space="preserve">. The student may be exempt from taking the grade 3 NYSTP in ELA and the grade 3 NYSAA ELA in </w:t>
      </w:r>
      <w:r>
        <w:t>2020–21</w:t>
      </w:r>
      <w:r w:rsidRPr="00E73803">
        <w:t xml:space="preserve">, because on April 1, </w:t>
      </w:r>
      <w:r>
        <w:t>2021</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77777777" w:rsidR="00FB64F5" w:rsidRPr="0019602A" w:rsidRDefault="00FB64F5" w:rsidP="00FB64F5">
      <w:pPr>
        <w:pStyle w:val="Body"/>
        <w:rPr>
          <w:highlight w:val="cyan"/>
        </w:rPr>
      </w:pPr>
      <w:r w:rsidRPr="000E16CD">
        <w:rPr>
          <w:rFonts w:cs="Arial"/>
          <w:szCs w:val="24"/>
        </w:rPr>
        <w:lastRenderedPageBreak/>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t xml:space="preserve"> </w:t>
      </w:r>
      <w:r w:rsidRPr="003045A8">
        <w:rPr>
          <w:rFonts w:cs="Arial"/>
          <w:b/>
          <w:bCs/>
          <w:highlight w:val="yellow"/>
        </w:rPr>
        <w:t>Note:</w:t>
      </w:r>
      <w:r w:rsidRPr="00FB64F5">
        <w:rPr>
          <w:rFonts w:cs="Arial"/>
          <w:i/>
          <w:iCs/>
          <w:highlight w:val="yellow"/>
        </w:rPr>
        <w:t xml:space="preserve"> </w:t>
      </w:r>
      <w:r w:rsidRPr="0019602A">
        <w:rPr>
          <w:rFonts w:cs="Arial"/>
          <w:highlight w:val="yellow"/>
        </w:rPr>
        <w:t>Students for which the 0242 was applicable in the 2019-20 academic year WILL NOT automatically have the eligibility extended to the 2020-21 academic year.  The ESEA, as amended by ESSA, is very specific that this provision applies only to students attending a school in the United States for less than one year.</w:t>
      </w:r>
    </w:p>
    <w:p w14:paraId="458DDEA7" w14:textId="77777777" w:rsidR="001D4C68" w:rsidRPr="001D4C68" w:rsidRDefault="001D4C68" w:rsidP="001D4C68">
      <w:pPr>
        <w:pStyle w:val="Body"/>
        <w:spacing w:before="0"/>
        <w:rPr>
          <w:highlight w:val="cyan"/>
        </w:rPr>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3"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2288BCE7"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4"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3"/>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5"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lastRenderedPageBreak/>
        <w:t xml:space="preserve">New York State Identification Test for English Language Learners </w:t>
      </w:r>
      <w:bookmarkEnd w:id="375"/>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lastRenderedPageBreak/>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620B5F6C"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 – July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6"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76" w:name="_Toc494894032"/>
      <w:bookmarkStart w:id="377" w:name="_Toc42261884"/>
      <w:r w:rsidRPr="00AB25F5">
        <w:t>Foreign Exchange Students</w:t>
      </w:r>
      <w:bookmarkEnd w:id="337"/>
      <w:bookmarkEnd w:id="364"/>
      <w:bookmarkEnd w:id="376"/>
      <w:bookmarkEnd w:id="377"/>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78" w:name="_Toc290554783"/>
      <w:bookmarkStart w:id="379" w:name="_Toc335294149"/>
      <w:bookmarkStart w:id="380" w:name="_Toc494894033"/>
      <w:bookmarkStart w:id="381" w:name="_Toc42261885"/>
      <w:r w:rsidRPr="000E16CD">
        <w:t xml:space="preserve">Free </w:t>
      </w:r>
      <w:r w:rsidR="008928EB">
        <w:t>and</w:t>
      </w:r>
      <w:r w:rsidRPr="000E16CD">
        <w:t xml:space="preserve"> Reduced-Price Lunch Students</w:t>
      </w:r>
      <w:bookmarkEnd w:id="378"/>
      <w:bookmarkEnd w:id="379"/>
      <w:bookmarkEnd w:id="380"/>
      <w:bookmarkEnd w:id="381"/>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DC2AB0">
      <w:pPr>
        <w:pStyle w:val="Body"/>
        <w:numPr>
          <w:ilvl w:val="0"/>
          <w:numId w:val="67"/>
        </w:numPr>
        <w:spacing w:before="0"/>
        <w:ind w:left="1080"/>
      </w:pPr>
      <w:bookmarkStart w:id="382" w:name="_Toc290554842"/>
      <w:bookmarkStart w:id="383" w:name="_Toc335294151"/>
      <w:bookmarkStart w:id="384" w:name="_Toc290554818"/>
      <w:bookmarkStart w:id="385" w:name="_Toc290554768"/>
      <w:bookmarkStart w:id="386"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DC2AB0">
      <w:pPr>
        <w:pStyle w:val="ListParagraph"/>
        <w:numPr>
          <w:ilvl w:val="0"/>
          <w:numId w:val="67"/>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DC2AB0">
      <w:pPr>
        <w:pStyle w:val="Body"/>
        <w:numPr>
          <w:ilvl w:val="0"/>
          <w:numId w:val="67"/>
        </w:numPr>
        <w:spacing w:before="0"/>
        <w:ind w:left="1080"/>
      </w:pPr>
      <w:r w:rsidRPr="00AB25F5">
        <w:t xml:space="preserve">are documented as: </w:t>
      </w:r>
    </w:p>
    <w:p w14:paraId="1305B5BA" w14:textId="79F981F6" w:rsidR="00AA69C2" w:rsidRDefault="00AA69C2" w:rsidP="00DC2AB0">
      <w:pPr>
        <w:pStyle w:val="Body"/>
        <w:numPr>
          <w:ilvl w:val="1"/>
          <w:numId w:val="67"/>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DC2AB0">
      <w:pPr>
        <w:pStyle w:val="Body"/>
        <w:numPr>
          <w:ilvl w:val="1"/>
          <w:numId w:val="67"/>
        </w:numPr>
        <w:spacing w:before="0"/>
      </w:pPr>
      <w:r w:rsidRPr="00AB25F5">
        <w:lastRenderedPageBreak/>
        <w:t>foster-certified directly by State/local foster agency</w:t>
      </w:r>
    </w:p>
    <w:p w14:paraId="33A554E6" w14:textId="77777777" w:rsidR="00AA69C2" w:rsidRPr="00AB25F5" w:rsidRDefault="00AA69C2" w:rsidP="00DC2AB0">
      <w:pPr>
        <w:pStyle w:val="Body"/>
        <w:numPr>
          <w:ilvl w:val="1"/>
          <w:numId w:val="67"/>
        </w:numPr>
        <w:spacing w:before="0"/>
      </w:pPr>
      <w:r w:rsidRPr="00AB25F5">
        <w:t>migrant-identified by Migrant Outreach Education Program Coordinator</w:t>
      </w:r>
    </w:p>
    <w:p w14:paraId="68B6C223" w14:textId="77777777" w:rsidR="00AA69C2" w:rsidRPr="00AB25F5" w:rsidRDefault="00AA69C2" w:rsidP="00DC2AB0">
      <w:pPr>
        <w:pStyle w:val="Body"/>
        <w:numPr>
          <w:ilvl w:val="0"/>
          <w:numId w:val="67"/>
        </w:numPr>
        <w:spacing w:before="0"/>
        <w:ind w:left="1080"/>
      </w:pPr>
      <w:r w:rsidRPr="00AB25F5">
        <w:t>are documented in a program as per the Runaway and Homeless Youth act;</w:t>
      </w:r>
    </w:p>
    <w:p w14:paraId="4642969A" w14:textId="77777777" w:rsidR="00AA69C2" w:rsidRPr="00AB25F5" w:rsidRDefault="00AA69C2" w:rsidP="00DC2AB0">
      <w:pPr>
        <w:pStyle w:val="Body"/>
        <w:numPr>
          <w:ilvl w:val="0"/>
          <w:numId w:val="67"/>
        </w:numPr>
        <w:spacing w:before="0"/>
        <w:ind w:left="1080"/>
      </w:pPr>
      <w:r w:rsidRPr="00AB25F5">
        <w:t>are documented to be in a federal Head Start/Even Start program;</w:t>
      </w:r>
    </w:p>
    <w:p w14:paraId="03985C47" w14:textId="77777777" w:rsidR="00AA69C2" w:rsidRPr="00AB25F5" w:rsidRDefault="00AA69C2" w:rsidP="00DC2AB0">
      <w:pPr>
        <w:pStyle w:val="Body"/>
        <w:numPr>
          <w:ilvl w:val="0"/>
          <w:numId w:val="67"/>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DC2AB0">
      <w:pPr>
        <w:pStyle w:val="Body"/>
        <w:numPr>
          <w:ilvl w:val="0"/>
          <w:numId w:val="67"/>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DC2AB0">
      <w:pPr>
        <w:pStyle w:val="Body"/>
        <w:numPr>
          <w:ilvl w:val="0"/>
          <w:numId w:val="92"/>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DC2AB0">
      <w:pPr>
        <w:pStyle w:val="Body"/>
        <w:numPr>
          <w:ilvl w:val="0"/>
          <w:numId w:val="92"/>
        </w:numPr>
        <w:spacing w:before="0"/>
      </w:pPr>
      <w:r w:rsidRPr="00AB25F5">
        <w:t>have a reported family income of 131 to 185 percent, inclusive, of the federal poverty level as determined using the federal income guidelines established for the current school year.</w:t>
      </w:r>
    </w:p>
    <w:p w14:paraId="7FDCF7EF" w14:textId="59B3BA98" w:rsidR="00C8191A" w:rsidRPr="00AB25F5"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006F6283" w14:textId="77777777" w:rsidR="00397DAE" w:rsidRDefault="00397DAE" w:rsidP="00167206">
      <w:pPr>
        <w:pStyle w:val="BodyText"/>
      </w:pPr>
    </w:p>
    <w:p w14:paraId="2F2A6CE9" w14:textId="76C1B5FB"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w:t>
      </w:r>
      <w:r w:rsidR="00470C25" w:rsidRPr="00AB25F5">
        <w:rPr>
          <w:rFonts w:ascii="Arial" w:hAnsi="Arial" w:cs="Arial"/>
        </w:rPr>
        <w:lastRenderedPageBreak/>
        <w:t>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 xml:space="preserve">FRPL eligibility type codes should be re-evaluated at the beginning of each school year.  Eligibility type codes that may have applied in the prior year and are no longer applicable </w:t>
      </w:r>
      <w:r w:rsidR="00243D86">
        <w:rPr>
          <w:rFonts w:ascii="Arial" w:hAnsi="Arial" w:cs="Arial"/>
        </w:rPr>
        <w:t xml:space="preserve">and </w:t>
      </w:r>
      <w:r w:rsidR="00167206" w:rsidRPr="00C02F09">
        <w:rPr>
          <w:rFonts w:ascii="Arial" w:hAnsi="Arial" w:cs="Arial"/>
        </w:rPr>
        <w:t>should be removed for current year.</w:t>
      </w:r>
    </w:p>
    <w:p w14:paraId="598B45DE" w14:textId="77777777" w:rsidR="002E39A8" w:rsidRPr="00AB25F5" w:rsidRDefault="002E39A8" w:rsidP="00EA1142">
      <w:pPr>
        <w:pStyle w:val="Heading2"/>
      </w:pPr>
      <w:bookmarkStart w:id="387" w:name="_Toc494894034"/>
      <w:bookmarkStart w:id="388" w:name="_Toc42261886"/>
      <w:r w:rsidRPr="00AB25F5">
        <w:t>Graduates</w:t>
      </w:r>
      <w:bookmarkEnd w:id="382"/>
      <w:bookmarkEnd w:id="383"/>
      <w:bookmarkEnd w:id="387"/>
      <w:bookmarkEnd w:id="388"/>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89" w:name="_Toc290554817"/>
      <w:bookmarkStart w:id="390" w:name="_Toc335294150"/>
      <w:bookmarkStart w:id="391" w:name="_Toc494894035"/>
      <w:bookmarkStart w:id="392" w:name="_Toc42261887"/>
      <w:bookmarkStart w:id="393" w:name="_Toc335294152"/>
      <w:r w:rsidRPr="000E16CD">
        <w:t>High School Equivalency (HSE) Students</w:t>
      </w:r>
      <w:bookmarkEnd w:id="389"/>
      <w:bookmarkEnd w:id="390"/>
      <w:bookmarkEnd w:id="391"/>
      <w:bookmarkEnd w:id="392"/>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4" w:name="_Toc465337438"/>
      <w:bookmarkStart w:id="395" w:name="_Toc465681272"/>
      <w:bookmarkStart w:id="396" w:name="_Toc465682049"/>
      <w:bookmarkStart w:id="397" w:name="_Toc465682422"/>
      <w:bookmarkStart w:id="398" w:name="_Toc465694347"/>
      <w:bookmarkStart w:id="399" w:name="_Toc465928352"/>
      <w:bookmarkStart w:id="400" w:name="_Toc465928882"/>
      <w:bookmarkStart w:id="401" w:name="_Toc467058625"/>
      <w:bookmarkStart w:id="402" w:name="_Toc468456864"/>
      <w:bookmarkStart w:id="403"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lastRenderedPageBreak/>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4"/>
      <w:bookmarkEnd w:id="395"/>
      <w:bookmarkEnd w:id="396"/>
      <w:bookmarkEnd w:id="397"/>
      <w:bookmarkEnd w:id="398"/>
      <w:bookmarkEnd w:id="399"/>
      <w:bookmarkEnd w:id="400"/>
      <w:bookmarkEnd w:id="401"/>
      <w:bookmarkEnd w:id="402"/>
      <w:bookmarkEnd w:id="403"/>
      <w:r w:rsidRPr="004A6D67">
        <w:rPr>
          <w:rFonts w:ascii="Arial" w:hAnsi="Arial" w:cs="Arial"/>
        </w:rPr>
        <w:t xml:space="preserve"> </w:t>
      </w:r>
    </w:p>
    <w:p w14:paraId="443D5283" w14:textId="77777777" w:rsidR="002E39A8" w:rsidRPr="000E16CD" w:rsidRDefault="002E39A8" w:rsidP="00EA1142">
      <w:pPr>
        <w:pStyle w:val="Heading2"/>
      </w:pPr>
      <w:bookmarkStart w:id="404" w:name="_Toc494894036"/>
      <w:bookmarkStart w:id="405" w:name="_Toc42261888"/>
      <w:r w:rsidRPr="000E16CD">
        <w:t>Home-</w:t>
      </w:r>
      <w:r w:rsidR="004358CB">
        <w:t>S</w:t>
      </w:r>
      <w:r w:rsidRPr="000E16CD">
        <w:t>chooled Students</w:t>
      </w:r>
      <w:bookmarkEnd w:id="384"/>
      <w:bookmarkEnd w:id="393"/>
      <w:bookmarkEnd w:id="404"/>
      <w:bookmarkEnd w:id="405"/>
      <w:r w:rsidRPr="000E16CD">
        <w:t xml:space="preserve">  </w:t>
      </w:r>
    </w:p>
    <w:p w14:paraId="0ED1728B" w14:textId="1B1CD6F7" w:rsidR="00A32D5F" w:rsidRDefault="00057ADB" w:rsidP="00A32D5F">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guardian. </w:t>
      </w:r>
      <w:r w:rsidRPr="00057ADB">
        <w:rPr>
          <w:highlight w:val="yellow"/>
        </w:rPr>
        <w:t xml:space="preserve">Students cannot be exited to home schooling without following the required procedures for submitting an </w:t>
      </w:r>
      <w:hyperlink r:id="rId57" w:history="1">
        <w:r w:rsidR="00A32D5F" w:rsidRPr="00A32D5F">
          <w:rPr>
            <w:rStyle w:val="Hyperlink"/>
            <w:highlight w:val="yellow"/>
          </w:rPr>
          <w:t>Individualized Home Instruction Plan (IHIP)</w:t>
        </w:r>
      </w:hyperlink>
      <w:r w:rsidR="00A32D5F">
        <w:t xml:space="preserve"> </w:t>
      </w:r>
      <w:r w:rsidR="00A32D5F" w:rsidRPr="00A32D5F">
        <w:rPr>
          <w:highlight w:val="yellow"/>
        </w:rPr>
        <w:t>to the district.</w:t>
      </w:r>
    </w:p>
    <w:p w14:paraId="7F9344C0" w14:textId="71861C88" w:rsidR="0068078C" w:rsidRDefault="002E39A8" w:rsidP="0068078C">
      <w:pPr>
        <w:pStyle w:val="Body"/>
      </w:pPr>
      <w:r w:rsidRPr="002F6E7F">
        <w:t xml:space="preserve">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6" w:name="_Toc290554819"/>
      <w:bookmarkStart w:id="407"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384DAC39" w14:textId="77777777" w:rsidR="00497104" w:rsidRDefault="00497104">
      <w:pPr>
        <w:rPr>
          <w:rFonts w:ascii="Arial" w:hAnsi="Arial"/>
          <w:b/>
          <w:sz w:val="28"/>
          <w:szCs w:val="28"/>
        </w:rPr>
      </w:pPr>
      <w:r>
        <w:rPr>
          <w:b/>
          <w:sz w:val="28"/>
          <w:szCs w:val="28"/>
        </w:rPr>
        <w:br w:type="page"/>
      </w:r>
    </w:p>
    <w:p w14:paraId="4FC17FCC" w14:textId="6E89D217" w:rsidR="002E39A8" w:rsidRPr="0068078C" w:rsidRDefault="002E39A8" w:rsidP="0068078C">
      <w:pPr>
        <w:pStyle w:val="Body"/>
        <w:ind w:firstLine="0"/>
        <w:rPr>
          <w:b/>
          <w:sz w:val="28"/>
          <w:szCs w:val="28"/>
        </w:rPr>
      </w:pPr>
      <w:r w:rsidRPr="0068078C">
        <w:rPr>
          <w:b/>
          <w:sz w:val="28"/>
          <w:szCs w:val="28"/>
        </w:rPr>
        <w:lastRenderedPageBreak/>
        <w:t>Homebound (Home-Tutored) Students</w:t>
      </w:r>
      <w:bookmarkEnd w:id="406"/>
      <w:bookmarkEnd w:id="407"/>
      <w:r w:rsidRPr="0068078C">
        <w:rPr>
          <w:b/>
          <w:sz w:val="28"/>
          <w:szCs w:val="28"/>
        </w:rPr>
        <w:t xml:space="preserve">  </w:t>
      </w:r>
    </w:p>
    <w:p w14:paraId="6E61CE51" w14:textId="77777777" w:rsidR="00B7331F" w:rsidRDefault="00E94566" w:rsidP="002E39A8">
      <w:pPr>
        <w:pStyle w:val="Body"/>
      </w:pPr>
      <w:r w:rsidRPr="000E16CD">
        <w:t xml:space="preserve">Homebound students (also known as home-tutored students) fall into two categories: </w:t>
      </w:r>
    </w:p>
    <w:p w14:paraId="576A2068" w14:textId="03B0BC55" w:rsidR="00B7331F" w:rsidRDefault="00E94566" w:rsidP="0019602A">
      <w:pPr>
        <w:pStyle w:val="Body"/>
        <w:numPr>
          <w:ilvl w:val="0"/>
          <w:numId w:val="146"/>
        </w:numPr>
      </w:pPr>
      <w:r w:rsidRPr="000E16CD">
        <w:t xml:space="preserve">students who remain enrolled in a school but are provided temporary instruction in the home, and </w:t>
      </w:r>
    </w:p>
    <w:p w14:paraId="7BA6B737" w14:textId="28180998" w:rsidR="00B7331F" w:rsidRDefault="002E39A8" w:rsidP="0019602A">
      <w:pPr>
        <w:pStyle w:val="Body"/>
        <w:numPr>
          <w:ilvl w:val="0"/>
          <w:numId w:val="146"/>
        </w:numPr>
      </w:pPr>
      <w:r w:rsidRPr="000E16CD">
        <w:t xml:space="preserve">students who are unable to attend school for the remainder of the school year because of a physical, mental, or emotional illness or injury substantiated by a licensed physician or, </w:t>
      </w:r>
      <w:r w:rsidR="00E94566" w:rsidRPr="000E16CD">
        <w:t xml:space="preserve">for </w:t>
      </w:r>
      <w:r w:rsidRPr="000E16CD">
        <w:t xml:space="preserve">students with disabilities, </w:t>
      </w:r>
      <w:r w:rsidR="00E94566" w:rsidRPr="000E16CD">
        <w:t xml:space="preserve">are </w:t>
      </w:r>
      <w:r w:rsidRPr="000E16CD">
        <w:t xml:space="preserve">placed in homebound instruction by the CSE and are instructed at home or in a hospital by a tutor provided by the district of responsibility. </w:t>
      </w:r>
    </w:p>
    <w:p w14:paraId="4D508D4D" w14:textId="00049B88" w:rsidR="002E39A8" w:rsidRPr="000E16CD" w:rsidRDefault="00E94566" w:rsidP="002E39A8">
      <w:pPr>
        <w:pStyle w:val="Body"/>
      </w:pPr>
      <w:r w:rsidRPr="000E16CD">
        <w:t xml:space="preserve">Students who </w:t>
      </w:r>
      <w:r w:rsidR="000D144B" w:rsidRPr="000E16CD">
        <w:t>r</w:t>
      </w:r>
      <w:r w:rsidRPr="000E16CD">
        <w:t xml:space="preserve">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See Table of Reporting Responsibility for School-Age Students</w:t>
      </w:r>
      <w:r w:rsidR="00B7331F">
        <w:t xml:space="preserve"> in Chapter 2 for additional information</w:t>
      </w:r>
      <w:r w:rsidR="00705899" w:rsidRPr="000E16CD">
        <w:t>.</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08" w:name="_Toc290554843"/>
      <w:bookmarkStart w:id="409" w:name="_Toc335294154"/>
      <w:bookmarkStart w:id="410" w:name="_Toc494894037"/>
      <w:bookmarkStart w:id="411" w:name="_Toc42261889"/>
      <w:bookmarkStart w:id="412" w:name="_Toc290554769"/>
      <w:bookmarkStart w:id="413" w:name="_Toc290554833"/>
      <w:bookmarkEnd w:id="385"/>
      <w:r w:rsidRPr="000E16CD">
        <w:t>Homeless Students</w:t>
      </w:r>
      <w:bookmarkEnd w:id="408"/>
      <w:bookmarkEnd w:id="409"/>
      <w:bookmarkEnd w:id="410"/>
      <w:bookmarkEnd w:id="411"/>
    </w:p>
    <w:p w14:paraId="696DA065" w14:textId="77777777" w:rsidR="00B7331F" w:rsidRDefault="004D1CC5" w:rsidP="00B7331F">
      <w:pPr>
        <w:pStyle w:val="Body"/>
      </w:pPr>
      <w:bookmarkStart w:id="414" w:name="_Toc446424452"/>
      <w:bookmarkStart w:id="415" w:name="_Toc494894038"/>
      <w:bookmarkStart w:id="416" w:name="_Toc290554844"/>
      <w:bookmarkStart w:id="417"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B7331F">
      <w:pPr>
        <w:pStyle w:val="Body"/>
        <w:numPr>
          <w:ilvl w:val="0"/>
          <w:numId w:val="102"/>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DC2AB0">
      <w:pPr>
        <w:pStyle w:val="Body"/>
        <w:numPr>
          <w:ilvl w:val="0"/>
          <w:numId w:val="102"/>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794CB97" w14:textId="6F414BB1" w:rsidR="00C146EB" w:rsidRPr="00C02F09" w:rsidRDefault="00C146EB" w:rsidP="008D2939">
      <w:pPr>
        <w:pStyle w:val="BodyText"/>
      </w:pPr>
      <w:r>
        <w:rPr>
          <w:rFonts w:ascii="Arial" w:hAnsi="Arial" w:cs="Arial"/>
        </w:rPr>
        <w:tab/>
        <w:t>If the student is no longer considered homeless at any time during the school year, the homeless record should end along with any associated homeless program records.</w:t>
      </w:r>
    </w:p>
    <w:p w14:paraId="36AA461E" w14:textId="77777777" w:rsidR="00000D92" w:rsidRPr="002F3A26" w:rsidRDefault="00000D92" w:rsidP="00000D92">
      <w:pPr>
        <w:pStyle w:val="Heading2"/>
      </w:pPr>
      <w:bookmarkStart w:id="418" w:name="_Toc42261890"/>
      <w:r w:rsidRPr="002F3A26">
        <w:lastRenderedPageBreak/>
        <w:t>Immigrant Students</w:t>
      </w:r>
      <w:bookmarkEnd w:id="414"/>
      <w:bookmarkEnd w:id="415"/>
      <w:bookmarkEnd w:id="418"/>
    </w:p>
    <w:p w14:paraId="3D50BFC5" w14:textId="1DD58EFC" w:rsidR="00374BB1" w:rsidRPr="000E16CD" w:rsidRDefault="00374BB1" w:rsidP="00374BB1">
      <w:pPr>
        <w:pStyle w:val="Body"/>
      </w:pPr>
      <w:bookmarkStart w:id="419" w:name="_Toc335294156"/>
      <w:bookmarkEnd w:id="416"/>
      <w:bookmarkEnd w:id="417"/>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0" w:name="_Toc494894039"/>
      <w:bookmarkStart w:id="421" w:name="_Toc42261891"/>
      <w:r w:rsidRPr="000E16CD">
        <w:t>Job Corp</w:t>
      </w:r>
      <w:r w:rsidR="00D54EA0">
        <w:t>s</w:t>
      </w:r>
      <w:r w:rsidRPr="000E16CD">
        <w:t xml:space="preserve"> Program Students</w:t>
      </w:r>
      <w:bookmarkEnd w:id="420"/>
      <w:bookmarkEnd w:id="421"/>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8"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2" w:name="_Toc335294159"/>
      <w:bookmarkStart w:id="423" w:name="_Toc494894040"/>
      <w:bookmarkStart w:id="424" w:name="_Toc42261892"/>
      <w:bookmarkStart w:id="425" w:name="_Toc290554846"/>
      <w:bookmarkStart w:id="426" w:name="_Toc290554847"/>
      <w:bookmarkStart w:id="427" w:name="_Toc290554788"/>
      <w:bookmarkStart w:id="428" w:name="_Toc290554773"/>
      <w:bookmarkEnd w:id="412"/>
      <w:bookmarkEnd w:id="413"/>
      <w:bookmarkEnd w:id="419"/>
      <w:r w:rsidRPr="000E16CD">
        <w:t>Long-Term Absent Students</w:t>
      </w:r>
      <w:bookmarkEnd w:id="422"/>
      <w:bookmarkEnd w:id="423"/>
      <w:bookmarkEnd w:id="424"/>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29" w:name="_Toc335294160"/>
      <w:bookmarkStart w:id="430" w:name="_Toc494894041"/>
      <w:bookmarkStart w:id="431" w:name="_Toc42261893"/>
      <w:r w:rsidRPr="000E16CD">
        <w:t>Migrant Students</w:t>
      </w:r>
      <w:bookmarkEnd w:id="425"/>
      <w:bookmarkEnd w:id="429"/>
      <w:bookmarkEnd w:id="430"/>
      <w:bookmarkEnd w:id="431"/>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32" w:name="_Toc335294161"/>
      <w:bookmarkStart w:id="433" w:name="_Toc494894042"/>
      <w:bookmarkStart w:id="434" w:name="_Toc42261894"/>
      <w:r w:rsidRPr="000E16CD">
        <w:t>Neglected/Delinquent Students</w:t>
      </w:r>
      <w:bookmarkEnd w:id="426"/>
      <w:bookmarkEnd w:id="432"/>
      <w:bookmarkEnd w:id="433"/>
      <w:bookmarkEnd w:id="434"/>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5" w:name="_Toc335294162"/>
      <w:bookmarkStart w:id="436" w:name="_Toc494894043"/>
      <w:bookmarkStart w:id="437" w:name="_Toc42261895"/>
      <w:r w:rsidRPr="000E16CD">
        <w:lastRenderedPageBreak/>
        <w:t>New York State Alternate Assessment (NYSAA)</w:t>
      </w:r>
      <w:bookmarkEnd w:id="435"/>
      <w:bookmarkEnd w:id="436"/>
      <w:bookmarkEnd w:id="437"/>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08E73F3B" w:rsidR="002E39A8" w:rsidRPr="000E16CD" w:rsidRDefault="006B62D3" w:rsidP="002E39A8">
      <w:pPr>
        <w:pStyle w:val="Body"/>
      </w:pPr>
      <w:r w:rsidRPr="006B62D3">
        <w:t>S</w:t>
      </w:r>
      <w:r w:rsidR="002E39A8" w:rsidRPr="006B62D3">
        <w:t xml:space="preserve">tudents whose birth dates fall between September 1, </w:t>
      </w:r>
      <w:r w:rsidR="00336452" w:rsidRPr="006B62D3">
        <w:t>200</w:t>
      </w:r>
      <w:r w:rsidRPr="006B62D3">
        <w:t>6</w:t>
      </w:r>
      <w:r w:rsidR="002E39A8" w:rsidRPr="006B62D3">
        <w:t xml:space="preserve"> and August 31, 20</w:t>
      </w:r>
      <w:r w:rsidR="005120F4" w:rsidRPr="006B62D3">
        <w:t>1</w:t>
      </w:r>
      <w:r w:rsidRPr="006B62D3">
        <w:t>2</w:t>
      </w:r>
      <w:r w:rsidR="002E39A8" w:rsidRPr="006B62D3">
        <w:t xml:space="preserve"> must be administered the appropriate grades 3 through 8 NYSAAs in 20</w:t>
      </w:r>
      <w:r w:rsidRPr="006B62D3">
        <w:t>20</w:t>
      </w:r>
      <w:r w:rsidR="002E39A8" w:rsidRPr="006B62D3">
        <w:t>–</w:t>
      </w:r>
      <w:r w:rsidR="00CA2E01" w:rsidRPr="006B62D3">
        <w:t>2</w:t>
      </w:r>
      <w:r w:rsidRPr="006B62D3">
        <w:t>1, unless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67DDA586"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20</w:t>
      </w:r>
      <w:r w:rsidRPr="000E16CD">
        <w:t xml:space="preserve"> and have not previously taken the secondary-level NYSAA must be administered the test during the 20</w:t>
      </w:r>
      <w:r w:rsidR="006B62D3">
        <w:t>20</w:t>
      </w:r>
      <w:r w:rsidRPr="000E16CD">
        <w:t>–</w:t>
      </w:r>
      <w:r w:rsidR="00CA2E01">
        <w:t>2</w:t>
      </w:r>
      <w:r w:rsidR="006B62D3">
        <w:t>1</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6B62D3">
        <w:t>2</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lastRenderedPageBreak/>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047DED">
      <w:pPr>
        <w:pStyle w:val="Body"/>
        <w:numPr>
          <w:ilvl w:val="0"/>
          <w:numId w:val="11"/>
        </w:numPr>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0CD41CFB" w14:textId="5FDDD04B" w:rsidR="002E39A8" w:rsidRPr="000E16CD" w:rsidRDefault="002E39A8" w:rsidP="00C16FFD">
      <w:pPr>
        <w:pStyle w:val="Heading2"/>
      </w:pPr>
      <w:bookmarkStart w:id="438" w:name="_Toc335294163"/>
      <w:bookmarkStart w:id="439" w:name="_Toc494894045"/>
      <w:bookmarkStart w:id="440" w:name="_Toc42261897"/>
      <w:r w:rsidRPr="000E16CD">
        <w:t>Online Schools</w:t>
      </w:r>
      <w:bookmarkEnd w:id="427"/>
      <w:bookmarkEnd w:id="438"/>
      <w:bookmarkEnd w:id="439"/>
      <w:bookmarkEnd w:id="440"/>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A7176F">
        <w:rPr>
          <w:rFonts w:ascii="Arial" w:hAnsi="Arial" w:cs="Arial"/>
          <w:highlight w:val="yellow"/>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41" w:name="_Toc290554822"/>
      <w:bookmarkStart w:id="442" w:name="_Toc335294164"/>
      <w:bookmarkStart w:id="443" w:name="_Toc494894046"/>
      <w:bookmarkStart w:id="444" w:name="_Toc42261898"/>
      <w:bookmarkStart w:id="445" w:name="_Toc290554820"/>
      <w:r w:rsidRPr="000E16CD">
        <w:t>Postsecondary Students</w:t>
      </w:r>
      <w:bookmarkEnd w:id="441"/>
      <w:bookmarkEnd w:id="442"/>
      <w:bookmarkEnd w:id="443"/>
      <w:bookmarkEnd w:id="444"/>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46"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47" w:name="_Toc494894047"/>
      <w:bookmarkStart w:id="448" w:name="_Toc42261899"/>
      <w:r w:rsidRPr="002F6E7F">
        <w:t>Preschool/Prekindergarten/Universal Pre-K</w:t>
      </w:r>
      <w:bookmarkEnd w:id="445"/>
      <w:bookmarkEnd w:id="446"/>
      <w:bookmarkEnd w:id="447"/>
      <w:bookmarkEnd w:id="448"/>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lastRenderedPageBreak/>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DC2AB0">
      <w:pPr>
        <w:numPr>
          <w:ilvl w:val="0"/>
          <w:numId w:val="63"/>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DC2AB0">
      <w:pPr>
        <w:numPr>
          <w:ilvl w:val="0"/>
          <w:numId w:val="63"/>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DC2AB0">
      <w:pPr>
        <w:numPr>
          <w:ilvl w:val="0"/>
          <w:numId w:val="63"/>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27C42816"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49"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49"/>
      <w:r w:rsidR="00B17362" w:rsidRPr="002F6E7F">
        <w:rPr>
          <w:rFonts w:ascii="Arial" w:hAnsi="Arial" w:cs="Arial"/>
        </w:rPr>
        <w:t>1397 (Museum), 1408 (Library), or 1419 (Other).  See the Program Services Codes and Descriptions section of this manual for additional information.</w:t>
      </w:r>
    </w:p>
    <w:p w14:paraId="622A4FAE" w14:textId="5EA281FC" w:rsidR="00AB2CDB" w:rsidRPr="000E16CD" w:rsidRDefault="00AB2CDB" w:rsidP="000A18CE">
      <w:pPr>
        <w:spacing w:before="240" w:after="120"/>
        <w:ind w:firstLine="360"/>
        <w:rPr>
          <w:rFonts w:ascii="Arial" w:hAnsi="Arial" w:cs="Arial"/>
        </w:rPr>
      </w:pPr>
      <w:bookmarkStart w:id="450" w:name="_Toc290554789"/>
      <w:bookmarkStart w:id="451"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52" w:name="_Toc494894048"/>
      <w:bookmarkStart w:id="453" w:name="_Toc42261900"/>
      <w:r w:rsidRPr="008E3271">
        <w:t>P-Tech Programs</w:t>
      </w:r>
      <w:bookmarkEnd w:id="452"/>
      <w:bookmarkEnd w:id="453"/>
      <w:r w:rsidR="00BB34F5" w:rsidRPr="008E3271">
        <w:t xml:space="preserve"> (NYS and NYC)</w:t>
      </w:r>
    </w:p>
    <w:p w14:paraId="2AD82833" w14:textId="77777777" w:rsidR="00BB34F5" w:rsidRPr="008E3271" w:rsidRDefault="00BB34F5" w:rsidP="00BB34F5">
      <w:pPr>
        <w:rPr>
          <w:rFonts w:ascii="Arial" w:hAnsi="Arial" w:cs="Arial"/>
          <w:sz w:val="22"/>
          <w:szCs w:val="22"/>
        </w:rPr>
      </w:pPr>
      <w:bookmarkStart w:id="454" w:name="_Toc33609085"/>
      <w:bookmarkStart w:id="455" w:name="_Toc42261901"/>
      <w:bookmarkStart w:id="456" w:name="_Toc494894049"/>
    </w:p>
    <w:p w14:paraId="418AF92E" w14:textId="77777777" w:rsidR="00BB34F5" w:rsidRPr="008E3271" w:rsidRDefault="00BB34F5" w:rsidP="00BB34F5">
      <w:pPr>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BB34F5">
      <w:pPr>
        <w:rPr>
          <w:rFonts w:ascii="Arial" w:hAnsi="Arial" w:cs="Arial"/>
        </w:rPr>
      </w:pPr>
      <w:r w:rsidRPr="008E3271">
        <w:rPr>
          <w:rFonts w:ascii="Arial" w:hAnsi="Arial" w:cs="Arial"/>
        </w:rPr>
        <w:lastRenderedPageBreak/>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4E90427F" w14:textId="77777777" w:rsidR="00BB34F5" w:rsidRPr="008E3271" w:rsidRDefault="00BB34F5" w:rsidP="00BB34F5">
      <w:pPr>
        <w:rPr>
          <w:rFonts w:ascii="Arial" w:hAnsi="Arial" w:cs="Arial"/>
        </w:rPr>
      </w:pPr>
      <w:r w:rsidRPr="008E3271">
        <w:rPr>
          <w:rFonts w:ascii="Arial" w:hAnsi="Arial" w:cs="Arial"/>
        </w:rPr>
        <w:t>NYS P-TECH students should continue to have daily attendance reported in SIRS only if they are taking high school courses at the high school, a BOCES site, or on the college campus. If they are taking college-level courses on a college campus that are NOT dual-credit, attendance and suspension data do not need to be reported in SIRS. Report all required data up until graduation.</w:t>
      </w:r>
    </w:p>
    <w:p w14:paraId="0F53E27F" w14:textId="77777777" w:rsidR="00BB34F5" w:rsidRPr="008E3271" w:rsidRDefault="00BB34F5" w:rsidP="00BB34F5">
      <w:pPr>
        <w:rPr>
          <w:rFonts w:ascii="Arial" w:hAnsi="Arial" w:cs="Arial"/>
        </w:rPr>
      </w:pPr>
    </w:p>
    <w:p w14:paraId="2024EC3E" w14:textId="77777777" w:rsidR="00BB34F5" w:rsidRPr="008E3271" w:rsidRDefault="00BB34F5" w:rsidP="00BB34F5">
      <w:pPr>
        <w:rPr>
          <w:rFonts w:ascii="Arial" w:hAnsi="Arial" w:cs="Arial"/>
          <w:b/>
          <w:bCs/>
        </w:rPr>
      </w:pPr>
      <w:r w:rsidRPr="008E3271">
        <w:rPr>
          <w:rFonts w:ascii="Arial" w:hAnsi="Arial" w:cs="Arial"/>
          <w:b/>
          <w:bCs/>
        </w:rPr>
        <w:t xml:space="preserve">NYC P-Tech Program </w:t>
      </w:r>
    </w:p>
    <w:p w14:paraId="4387D2A7" w14:textId="6EC720E5" w:rsidR="00BB34F5" w:rsidRPr="008E3271" w:rsidRDefault="00BB34F5" w:rsidP="00BB34F5">
      <w:pPr>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77777777"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D8403A">
        <w:trPr>
          <w:trHeight w:val="275"/>
        </w:trPr>
        <w:tc>
          <w:tcPr>
            <w:tcW w:w="2088" w:type="dxa"/>
            <w:shd w:val="clear" w:color="auto" w:fill="D9D9D9" w:themeFill="background1" w:themeFillShade="D9"/>
          </w:tcPr>
          <w:p w14:paraId="0607233A" w14:textId="77777777" w:rsidR="00BB34F5" w:rsidRPr="008E3271" w:rsidRDefault="00BB34F5" w:rsidP="00D8403A">
            <w:pPr>
              <w:rPr>
                <w:rFonts w:ascii="Arial" w:hAnsi="Arial" w:cs="Arial"/>
                <w:sz w:val="22"/>
                <w:szCs w:val="22"/>
              </w:rPr>
            </w:pPr>
            <w:bookmarkStart w:id="457" w:name="_Hlk54610459"/>
            <w:r w:rsidRPr="008E3271">
              <w:rPr>
                <w:rFonts w:ascii="Arial" w:hAnsi="Arial" w:cs="Arial"/>
                <w:sz w:val="22"/>
                <w:szCs w:val="22"/>
              </w:rPr>
              <w:t>Field</w:t>
            </w:r>
          </w:p>
        </w:tc>
        <w:tc>
          <w:tcPr>
            <w:tcW w:w="1620" w:type="dxa"/>
            <w:shd w:val="clear" w:color="auto" w:fill="D9D9D9" w:themeFill="background1" w:themeFillShade="D9"/>
          </w:tcPr>
          <w:p w14:paraId="5ADF2510" w14:textId="77777777" w:rsidR="00BB34F5" w:rsidRPr="008E3271" w:rsidRDefault="00BB34F5" w:rsidP="00D8403A">
            <w:pPr>
              <w:rPr>
                <w:rFonts w:ascii="Arial" w:hAnsi="Arial" w:cs="Arial"/>
                <w:sz w:val="22"/>
                <w:szCs w:val="22"/>
              </w:rPr>
            </w:pPr>
            <w:r w:rsidRPr="008E3271">
              <w:rPr>
                <w:rFonts w:ascii="Arial" w:hAnsi="Arial" w:cs="Arial"/>
                <w:sz w:val="22"/>
                <w:szCs w:val="22"/>
              </w:rPr>
              <w:t>Code</w:t>
            </w:r>
          </w:p>
        </w:tc>
        <w:tc>
          <w:tcPr>
            <w:tcW w:w="2430" w:type="dxa"/>
            <w:shd w:val="clear" w:color="auto" w:fill="D9D9D9" w:themeFill="background1" w:themeFillShade="D9"/>
          </w:tcPr>
          <w:p w14:paraId="3D9DAB1B" w14:textId="77777777" w:rsidR="00BB34F5" w:rsidRPr="008E3271" w:rsidRDefault="00BB34F5" w:rsidP="00D8403A">
            <w:pPr>
              <w:rPr>
                <w:rFonts w:ascii="Arial" w:hAnsi="Arial" w:cs="Arial"/>
                <w:sz w:val="22"/>
                <w:szCs w:val="22"/>
              </w:rPr>
            </w:pPr>
            <w:r w:rsidRPr="008E3271">
              <w:rPr>
                <w:rFonts w:ascii="Arial" w:hAnsi="Arial" w:cs="Arial"/>
                <w:sz w:val="22"/>
                <w:szCs w:val="22"/>
              </w:rPr>
              <w:t>Purpose</w:t>
            </w:r>
          </w:p>
        </w:tc>
        <w:tc>
          <w:tcPr>
            <w:tcW w:w="3420" w:type="dxa"/>
            <w:shd w:val="clear" w:color="auto" w:fill="D9D9D9" w:themeFill="background1" w:themeFillShade="D9"/>
          </w:tcPr>
          <w:p w14:paraId="64BA11E8" w14:textId="77777777" w:rsidR="00BB34F5" w:rsidRPr="008E3271" w:rsidRDefault="00BB34F5" w:rsidP="00D8403A">
            <w:pPr>
              <w:rPr>
                <w:rFonts w:ascii="Arial" w:hAnsi="Arial" w:cs="Arial"/>
                <w:sz w:val="22"/>
                <w:szCs w:val="22"/>
              </w:rPr>
            </w:pPr>
            <w:r w:rsidRPr="008E3271">
              <w:rPr>
                <w:rFonts w:ascii="Arial" w:hAnsi="Arial" w:cs="Arial"/>
                <w:sz w:val="22"/>
                <w:szCs w:val="22"/>
              </w:rPr>
              <w:t>Notes</w:t>
            </w:r>
          </w:p>
        </w:tc>
      </w:tr>
      <w:bookmarkEnd w:id="457"/>
      <w:tr w:rsidR="00BB34F5" w:rsidRPr="008E3271" w14:paraId="715B37CB" w14:textId="77777777" w:rsidTr="00D8403A">
        <w:trPr>
          <w:trHeight w:val="1113"/>
        </w:trPr>
        <w:tc>
          <w:tcPr>
            <w:tcW w:w="2088" w:type="dxa"/>
          </w:tcPr>
          <w:p w14:paraId="35D9F7DC" w14:textId="77777777" w:rsidR="00BB34F5" w:rsidRPr="008E3271" w:rsidRDefault="00BB34F5" w:rsidP="00D8403A">
            <w:pPr>
              <w:rPr>
                <w:rFonts w:ascii="Arial" w:hAnsi="Arial" w:cs="Arial"/>
                <w:sz w:val="22"/>
                <w:szCs w:val="22"/>
              </w:rPr>
            </w:pPr>
            <w:r w:rsidRPr="008E3271">
              <w:rPr>
                <w:rFonts w:ascii="Arial" w:hAnsi="Arial" w:cs="Arial"/>
                <w:sz w:val="22"/>
                <w:szCs w:val="22"/>
              </w:rPr>
              <w:t>Programs Code</w:t>
            </w:r>
          </w:p>
        </w:tc>
        <w:tc>
          <w:tcPr>
            <w:tcW w:w="1620" w:type="dxa"/>
          </w:tcPr>
          <w:p w14:paraId="060676BC" w14:textId="77777777" w:rsidR="00BB34F5" w:rsidRPr="008E3271" w:rsidRDefault="00BB34F5" w:rsidP="00D8403A">
            <w:pPr>
              <w:rPr>
                <w:rFonts w:ascii="Arial" w:hAnsi="Arial" w:cs="Arial"/>
                <w:sz w:val="22"/>
                <w:szCs w:val="22"/>
              </w:rPr>
            </w:pPr>
            <w:r w:rsidRPr="008E3271">
              <w:rPr>
                <w:rFonts w:ascii="Arial" w:hAnsi="Arial" w:cs="Arial"/>
                <w:sz w:val="22"/>
                <w:szCs w:val="22"/>
              </w:rPr>
              <w:t>4026</w:t>
            </w:r>
          </w:p>
        </w:tc>
        <w:tc>
          <w:tcPr>
            <w:tcW w:w="2430" w:type="dxa"/>
          </w:tcPr>
          <w:p w14:paraId="4105CC89"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student as </w:t>
            </w:r>
            <w:r w:rsidRPr="008E3271">
              <w:rPr>
                <w:rFonts w:ascii="Arial" w:hAnsi="Arial" w:cs="Arial"/>
                <w:b/>
                <w:bCs/>
                <w:sz w:val="22"/>
                <w:szCs w:val="22"/>
              </w:rPr>
              <w:t>NYS</w:t>
            </w:r>
            <w:r w:rsidRPr="008E3271">
              <w:rPr>
                <w:rFonts w:ascii="Arial" w:hAnsi="Arial" w:cs="Arial"/>
                <w:sz w:val="22"/>
                <w:szCs w:val="22"/>
              </w:rPr>
              <w:t xml:space="preserve"> P-TECH</w:t>
            </w:r>
          </w:p>
        </w:tc>
        <w:tc>
          <w:tcPr>
            <w:tcW w:w="3420" w:type="dxa"/>
          </w:tcPr>
          <w:p w14:paraId="16846D21" w14:textId="77777777" w:rsidR="00BB34F5" w:rsidRPr="008E3271" w:rsidRDefault="00BB34F5" w:rsidP="00D8403A">
            <w:pPr>
              <w:rPr>
                <w:rFonts w:ascii="Arial" w:hAnsi="Arial" w:cs="Arial"/>
                <w:sz w:val="22"/>
                <w:szCs w:val="22"/>
              </w:rPr>
            </w:pPr>
            <w:r w:rsidRPr="008E3271">
              <w:rPr>
                <w:rFonts w:ascii="Arial" w:hAnsi="Arial"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8E3271" w:rsidRDefault="00BB34F5" w:rsidP="00D8403A">
            <w:pPr>
              <w:rPr>
                <w:rFonts w:ascii="Arial" w:hAnsi="Arial" w:cs="Arial"/>
                <w:sz w:val="22"/>
                <w:szCs w:val="22"/>
              </w:rPr>
            </w:pPr>
          </w:p>
        </w:tc>
        <w:tc>
          <w:tcPr>
            <w:tcW w:w="1620" w:type="dxa"/>
          </w:tcPr>
          <w:p w14:paraId="4AE4A31D" w14:textId="77777777" w:rsidR="00BB34F5" w:rsidRPr="008E3271" w:rsidRDefault="00BB34F5" w:rsidP="00D8403A">
            <w:pPr>
              <w:rPr>
                <w:rFonts w:ascii="Arial" w:hAnsi="Arial" w:cs="Arial"/>
                <w:sz w:val="22"/>
                <w:szCs w:val="22"/>
              </w:rPr>
            </w:pPr>
            <w:r w:rsidRPr="008E3271">
              <w:rPr>
                <w:rFonts w:ascii="Arial" w:hAnsi="Arial" w:cs="Arial"/>
                <w:sz w:val="22"/>
                <w:szCs w:val="22"/>
              </w:rPr>
              <w:t>4027</w:t>
            </w:r>
          </w:p>
        </w:tc>
        <w:tc>
          <w:tcPr>
            <w:tcW w:w="2430" w:type="dxa"/>
          </w:tcPr>
          <w:p w14:paraId="405269C0"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student as </w:t>
            </w:r>
            <w:r w:rsidRPr="008E3271">
              <w:rPr>
                <w:rFonts w:ascii="Arial" w:hAnsi="Arial" w:cs="Arial"/>
                <w:b/>
                <w:bCs/>
                <w:sz w:val="22"/>
                <w:szCs w:val="22"/>
              </w:rPr>
              <w:t>NYC</w:t>
            </w:r>
            <w:r w:rsidRPr="008E3271">
              <w:rPr>
                <w:rFonts w:ascii="Arial" w:hAnsi="Arial" w:cs="Arial"/>
                <w:sz w:val="22"/>
                <w:szCs w:val="22"/>
              </w:rPr>
              <w:t xml:space="preserve"> P-Tech</w:t>
            </w:r>
          </w:p>
        </w:tc>
        <w:tc>
          <w:tcPr>
            <w:tcW w:w="3420" w:type="dxa"/>
          </w:tcPr>
          <w:p w14:paraId="34AFB8E7" w14:textId="77777777" w:rsidR="00BB34F5" w:rsidRPr="008E3271" w:rsidRDefault="00BB34F5" w:rsidP="00D8403A">
            <w:pPr>
              <w:rPr>
                <w:rFonts w:ascii="Arial" w:hAnsi="Arial" w:cs="Arial"/>
                <w:sz w:val="22"/>
                <w:szCs w:val="22"/>
              </w:rPr>
            </w:pPr>
            <w:r w:rsidRPr="008E3271">
              <w:rPr>
                <w:rFonts w:ascii="Arial" w:hAnsi="Arial"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8E3271" w:rsidRDefault="00BB34F5" w:rsidP="00D8403A">
            <w:pPr>
              <w:rPr>
                <w:rFonts w:ascii="Arial" w:hAnsi="Arial" w:cs="Arial"/>
                <w:sz w:val="22"/>
                <w:szCs w:val="22"/>
              </w:rPr>
            </w:pPr>
            <w:r w:rsidRPr="008E3271">
              <w:rPr>
                <w:rFonts w:ascii="Arial" w:hAnsi="Arial" w:cs="Arial"/>
                <w:sz w:val="22"/>
                <w:szCs w:val="22"/>
              </w:rPr>
              <w:t>Beginning Date</w:t>
            </w:r>
          </w:p>
        </w:tc>
        <w:tc>
          <w:tcPr>
            <w:tcW w:w="1620" w:type="dxa"/>
          </w:tcPr>
          <w:p w14:paraId="49262AEB" w14:textId="77777777" w:rsidR="00BB34F5" w:rsidRPr="008E3271" w:rsidRDefault="00BB34F5" w:rsidP="00D8403A">
            <w:pPr>
              <w:rPr>
                <w:rFonts w:ascii="Arial" w:hAnsi="Arial" w:cs="Arial"/>
                <w:sz w:val="22"/>
                <w:szCs w:val="22"/>
              </w:rPr>
            </w:pPr>
            <w:r w:rsidRPr="008E3271">
              <w:rPr>
                <w:rFonts w:ascii="Arial" w:hAnsi="Arial" w:cs="Arial"/>
                <w:sz w:val="22"/>
                <w:szCs w:val="22"/>
              </w:rPr>
              <w:t>Required</w:t>
            </w:r>
          </w:p>
        </w:tc>
        <w:tc>
          <w:tcPr>
            <w:tcW w:w="2430" w:type="dxa"/>
          </w:tcPr>
          <w:p w14:paraId="58495169" w14:textId="77777777" w:rsidR="00BB34F5" w:rsidRPr="008E3271" w:rsidRDefault="00BB34F5" w:rsidP="00D8403A">
            <w:pPr>
              <w:rPr>
                <w:rFonts w:ascii="Arial" w:hAnsi="Arial" w:cs="Arial"/>
                <w:sz w:val="22"/>
                <w:szCs w:val="22"/>
              </w:rPr>
            </w:pPr>
            <w:r w:rsidRPr="008E3271">
              <w:rPr>
                <w:rFonts w:ascii="Arial" w:hAnsi="Arial" w:cs="Arial"/>
                <w:sz w:val="22"/>
                <w:szCs w:val="22"/>
              </w:rPr>
              <w:t>Date student began the program</w:t>
            </w:r>
          </w:p>
        </w:tc>
        <w:tc>
          <w:tcPr>
            <w:tcW w:w="3420" w:type="dxa"/>
          </w:tcPr>
          <w:p w14:paraId="0FC51365" w14:textId="77777777" w:rsidR="00BB34F5" w:rsidRPr="008E3271" w:rsidRDefault="00BB34F5" w:rsidP="00D8403A">
            <w:pPr>
              <w:rPr>
                <w:rFonts w:ascii="Arial" w:hAnsi="Arial" w:cs="Arial"/>
                <w:sz w:val="22"/>
                <w:szCs w:val="22"/>
              </w:rPr>
            </w:pPr>
          </w:p>
        </w:tc>
      </w:tr>
      <w:tr w:rsidR="00BB34F5" w:rsidRPr="008E3271" w14:paraId="702974C1" w14:textId="77777777" w:rsidTr="00D8403A">
        <w:trPr>
          <w:trHeight w:val="275"/>
        </w:trPr>
        <w:tc>
          <w:tcPr>
            <w:tcW w:w="2088" w:type="dxa"/>
          </w:tcPr>
          <w:p w14:paraId="26F886CA" w14:textId="77777777" w:rsidR="00BB34F5" w:rsidRPr="008E3271" w:rsidRDefault="00BB34F5" w:rsidP="00D8403A">
            <w:pPr>
              <w:rPr>
                <w:rFonts w:ascii="Arial" w:hAnsi="Arial" w:cs="Arial"/>
                <w:sz w:val="22"/>
                <w:szCs w:val="22"/>
              </w:rPr>
            </w:pPr>
            <w:r w:rsidRPr="008E3271">
              <w:rPr>
                <w:rFonts w:ascii="Arial" w:hAnsi="Arial" w:cs="Arial"/>
                <w:sz w:val="22"/>
                <w:szCs w:val="22"/>
              </w:rPr>
              <w:t>Ending Date</w:t>
            </w:r>
          </w:p>
        </w:tc>
        <w:tc>
          <w:tcPr>
            <w:tcW w:w="1620" w:type="dxa"/>
          </w:tcPr>
          <w:p w14:paraId="2757C6EE" w14:textId="77777777" w:rsidR="00BB34F5" w:rsidRPr="008E3271" w:rsidRDefault="00BB34F5" w:rsidP="00D8403A">
            <w:pPr>
              <w:rPr>
                <w:rFonts w:ascii="Arial" w:hAnsi="Arial" w:cs="Arial"/>
                <w:sz w:val="22"/>
                <w:szCs w:val="22"/>
              </w:rPr>
            </w:pPr>
            <w:r w:rsidRPr="008E3271">
              <w:rPr>
                <w:rFonts w:ascii="Arial" w:hAnsi="Arial" w:cs="Arial"/>
                <w:sz w:val="22"/>
                <w:szCs w:val="22"/>
              </w:rPr>
              <w:t>Required</w:t>
            </w:r>
          </w:p>
        </w:tc>
        <w:tc>
          <w:tcPr>
            <w:tcW w:w="2430" w:type="dxa"/>
          </w:tcPr>
          <w:p w14:paraId="6D77603D" w14:textId="77777777" w:rsidR="00BB34F5" w:rsidRPr="008E3271" w:rsidRDefault="00BB34F5" w:rsidP="00D8403A">
            <w:pPr>
              <w:rPr>
                <w:rFonts w:ascii="Arial" w:hAnsi="Arial" w:cs="Arial"/>
                <w:sz w:val="22"/>
                <w:szCs w:val="22"/>
              </w:rPr>
            </w:pPr>
            <w:r w:rsidRPr="008E3271">
              <w:rPr>
                <w:rFonts w:ascii="Arial" w:hAnsi="Arial" w:cs="Arial"/>
                <w:sz w:val="22"/>
                <w:szCs w:val="22"/>
              </w:rPr>
              <w:t>Date student ended the program</w:t>
            </w:r>
          </w:p>
        </w:tc>
        <w:tc>
          <w:tcPr>
            <w:tcW w:w="3420" w:type="dxa"/>
          </w:tcPr>
          <w:p w14:paraId="17B404D1" w14:textId="77777777" w:rsidR="00BB34F5" w:rsidRPr="008E3271" w:rsidRDefault="00BB34F5" w:rsidP="00D8403A">
            <w:pPr>
              <w:rPr>
                <w:rFonts w:ascii="Arial" w:hAnsi="Arial" w:cs="Arial"/>
                <w:sz w:val="22"/>
                <w:szCs w:val="22"/>
              </w:rPr>
            </w:pPr>
          </w:p>
        </w:tc>
      </w:tr>
      <w:tr w:rsidR="00BB34F5" w:rsidRPr="008E3271" w14:paraId="33FF1632" w14:textId="77777777" w:rsidTr="00D8403A">
        <w:trPr>
          <w:trHeight w:val="275"/>
        </w:trPr>
        <w:tc>
          <w:tcPr>
            <w:tcW w:w="2088" w:type="dxa"/>
          </w:tcPr>
          <w:p w14:paraId="0170FE1D" w14:textId="77777777" w:rsidR="00BB34F5" w:rsidRPr="008E3271" w:rsidRDefault="00BB34F5" w:rsidP="00D8403A">
            <w:pPr>
              <w:rPr>
                <w:rFonts w:ascii="Arial" w:hAnsi="Arial" w:cs="Arial"/>
                <w:sz w:val="22"/>
                <w:szCs w:val="22"/>
              </w:rPr>
            </w:pPr>
            <w:r w:rsidRPr="008E3271">
              <w:rPr>
                <w:rFonts w:ascii="Arial" w:hAnsi="Arial" w:cs="Arial"/>
                <w:sz w:val="22"/>
                <w:szCs w:val="22"/>
              </w:rPr>
              <w:t>Program Duration</w:t>
            </w:r>
          </w:p>
          <w:p w14:paraId="66D14486" w14:textId="77777777" w:rsidR="00BB34F5" w:rsidRPr="008E3271" w:rsidRDefault="00BB34F5" w:rsidP="00D8403A">
            <w:pPr>
              <w:rPr>
                <w:rFonts w:ascii="Arial" w:hAnsi="Arial" w:cs="Arial"/>
                <w:b/>
                <w:bCs/>
                <w:sz w:val="22"/>
                <w:szCs w:val="22"/>
              </w:rPr>
            </w:pPr>
            <w:r w:rsidRPr="008E3271">
              <w:rPr>
                <w:rFonts w:ascii="Arial" w:hAnsi="Arial" w:cs="Arial"/>
                <w:b/>
                <w:bCs/>
                <w:sz w:val="22"/>
                <w:szCs w:val="22"/>
              </w:rPr>
              <w:t>NYS P-TECH</w:t>
            </w:r>
          </w:p>
        </w:tc>
        <w:tc>
          <w:tcPr>
            <w:tcW w:w="1620" w:type="dxa"/>
          </w:tcPr>
          <w:p w14:paraId="053EA60C"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Numeric value from 1 to 6 </w:t>
            </w:r>
          </w:p>
        </w:tc>
        <w:tc>
          <w:tcPr>
            <w:tcW w:w="2430" w:type="dxa"/>
          </w:tcPr>
          <w:p w14:paraId="4F74BF60"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Number of years the student has participated in the P-TECH program. </w:t>
            </w:r>
          </w:p>
        </w:tc>
        <w:tc>
          <w:tcPr>
            <w:tcW w:w="3420" w:type="dxa"/>
          </w:tcPr>
          <w:p w14:paraId="4CDE9560" w14:textId="77777777" w:rsidR="00BB34F5" w:rsidRPr="008E3271" w:rsidRDefault="00BB34F5" w:rsidP="00D8403A">
            <w:pPr>
              <w:rPr>
                <w:rFonts w:ascii="Arial" w:hAnsi="Arial" w:cs="Arial"/>
                <w:sz w:val="22"/>
                <w:szCs w:val="22"/>
              </w:rPr>
            </w:pPr>
            <w:r w:rsidRPr="008E3271">
              <w:rPr>
                <w:rFonts w:ascii="Arial" w:hAnsi="Arial" w:cs="Arial"/>
                <w:sz w:val="22"/>
                <w:szCs w:val="22"/>
              </w:rPr>
              <w:t>The duration must increase by 1 each year. Especially important in years 5 and 6 to identify outcomes correctly.</w:t>
            </w:r>
          </w:p>
          <w:p w14:paraId="12155301" w14:textId="77777777" w:rsidR="00BB34F5" w:rsidRPr="008E3271" w:rsidRDefault="00BB34F5" w:rsidP="00D8403A">
            <w:pPr>
              <w:rPr>
                <w:rFonts w:ascii="Arial" w:hAnsi="Arial" w:cs="Arial"/>
                <w:sz w:val="22"/>
                <w:szCs w:val="22"/>
              </w:rPr>
            </w:pPr>
          </w:p>
          <w:p w14:paraId="571DF9A5" w14:textId="77777777" w:rsidR="00BB34F5" w:rsidRPr="008E3271" w:rsidRDefault="00BB34F5" w:rsidP="00D8403A">
            <w:pPr>
              <w:rPr>
                <w:rFonts w:ascii="Arial" w:hAnsi="Arial" w:cs="Arial"/>
                <w:sz w:val="22"/>
                <w:szCs w:val="22"/>
              </w:rPr>
            </w:pPr>
            <w:r w:rsidRPr="008E3271">
              <w:rPr>
                <w:rFonts w:ascii="Arial" w:hAnsi="Arial" w:cs="Arial"/>
                <w:sz w:val="22"/>
                <w:szCs w:val="22"/>
              </w:rPr>
              <w:t>Students with a Program Duration of 5 or 6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8E3271" w:rsidRDefault="00BB34F5" w:rsidP="00D8403A">
            <w:pPr>
              <w:rPr>
                <w:rFonts w:ascii="Arial" w:hAnsi="Arial" w:cs="Arial"/>
                <w:sz w:val="22"/>
                <w:szCs w:val="22"/>
              </w:rPr>
            </w:pPr>
            <w:r w:rsidRPr="008E3271">
              <w:rPr>
                <w:rFonts w:ascii="Arial" w:hAnsi="Arial" w:cs="Arial"/>
                <w:sz w:val="22"/>
                <w:szCs w:val="22"/>
              </w:rPr>
              <w:t>Program Duration</w:t>
            </w:r>
          </w:p>
          <w:p w14:paraId="03022456" w14:textId="77777777" w:rsidR="00BB34F5" w:rsidRPr="008E3271" w:rsidRDefault="00BB34F5" w:rsidP="00D8403A">
            <w:pPr>
              <w:rPr>
                <w:rFonts w:ascii="Arial" w:hAnsi="Arial" w:cs="Arial"/>
                <w:sz w:val="22"/>
                <w:szCs w:val="22"/>
              </w:rPr>
            </w:pPr>
            <w:r w:rsidRPr="008E3271">
              <w:rPr>
                <w:rFonts w:ascii="Arial" w:hAnsi="Arial" w:cs="Arial"/>
                <w:b/>
                <w:bCs/>
                <w:sz w:val="22"/>
                <w:szCs w:val="22"/>
              </w:rPr>
              <w:t>NYC P-Tech</w:t>
            </w:r>
          </w:p>
        </w:tc>
        <w:tc>
          <w:tcPr>
            <w:tcW w:w="1620" w:type="dxa"/>
          </w:tcPr>
          <w:p w14:paraId="0438BBCE" w14:textId="77777777" w:rsidR="00BB34F5" w:rsidRPr="008E3271" w:rsidRDefault="00BB34F5" w:rsidP="00D8403A">
            <w:pPr>
              <w:rPr>
                <w:rFonts w:ascii="Arial" w:hAnsi="Arial" w:cs="Arial"/>
                <w:sz w:val="22"/>
                <w:szCs w:val="22"/>
              </w:rPr>
            </w:pPr>
            <w:r w:rsidRPr="008E3271">
              <w:rPr>
                <w:rFonts w:ascii="Arial" w:hAnsi="Arial" w:cs="Arial"/>
                <w:sz w:val="22"/>
                <w:szCs w:val="22"/>
              </w:rPr>
              <w:t>Numeric value from 1 to 8</w:t>
            </w:r>
          </w:p>
        </w:tc>
        <w:tc>
          <w:tcPr>
            <w:tcW w:w="2430" w:type="dxa"/>
          </w:tcPr>
          <w:p w14:paraId="0F898909" w14:textId="77777777" w:rsidR="00BB34F5" w:rsidRPr="008E3271" w:rsidRDefault="00BB34F5" w:rsidP="00D8403A">
            <w:pPr>
              <w:rPr>
                <w:rFonts w:ascii="Arial" w:hAnsi="Arial" w:cs="Arial"/>
                <w:sz w:val="22"/>
                <w:szCs w:val="22"/>
              </w:rPr>
            </w:pPr>
            <w:r w:rsidRPr="008E3271">
              <w:rPr>
                <w:rFonts w:ascii="Arial" w:hAnsi="Arial" w:cs="Arial"/>
                <w:sz w:val="22"/>
                <w:szCs w:val="22"/>
              </w:rPr>
              <w:t>Number of years the student has participated in the P-Tech program.</w:t>
            </w:r>
          </w:p>
        </w:tc>
        <w:tc>
          <w:tcPr>
            <w:tcW w:w="3420" w:type="dxa"/>
          </w:tcPr>
          <w:p w14:paraId="2A5AD569" w14:textId="77777777" w:rsidR="00BB34F5" w:rsidRPr="008E3271" w:rsidRDefault="00BB34F5" w:rsidP="00D8403A">
            <w:pPr>
              <w:rPr>
                <w:rFonts w:ascii="Arial" w:hAnsi="Arial" w:cs="Arial"/>
                <w:sz w:val="22"/>
                <w:szCs w:val="22"/>
              </w:rPr>
            </w:pPr>
            <w:r w:rsidRPr="008E3271">
              <w:rPr>
                <w:rFonts w:ascii="Arial" w:hAnsi="Arial" w:cs="Arial"/>
                <w:sz w:val="22"/>
                <w:szCs w:val="22"/>
              </w:rPr>
              <w:t>Students with a Program Duration of 5 through 8 (and a Current Grade Level of 12) will not be included in the participation rate calculation for secondary-level ELA and math accountability.</w:t>
            </w:r>
          </w:p>
        </w:tc>
      </w:tr>
    </w:tbl>
    <w:p w14:paraId="6A30123A" w14:textId="77777777" w:rsidR="00BB34F5" w:rsidRPr="008E3271" w:rsidRDefault="00BB34F5" w:rsidP="00BB34F5">
      <w:pPr>
        <w:rPr>
          <w:rFonts w:ascii="Arial" w:hAnsi="Arial" w:cs="Arial"/>
          <w:sz w:val="22"/>
          <w:szCs w:val="22"/>
        </w:rPr>
      </w:pPr>
    </w:p>
    <w:p w14:paraId="13823699" w14:textId="77777777" w:rsidR="00BB34F5" w:rsidRPr="008E3271" w:rsidRDefault="00BB34F5">
      <w:pPr>
        <w:rPr>
          <w:rFonts w:ascii="Arial" w:hAnsi="Arial" w:cs="Arial"/>
          <w:sz w:val="22"/>
          <w:szCs w:val="22"/>
        </w:rPr>
      </w:pPr>
      <w:r w:rsidRPr="008E3271">
        <w:rPr>
          <w:rFonts w:ascii="Arial" w:hAnsi="Arial" w:cs="Arial"/>
          <w:sz w:val="22"/>
          <w:szCs w:val="22"/>
        </w:rPr>
        <w:br w:type="page"/>
      </w:r>
    </w:p>
    <w:p w14:paraId="51382997" w14:textId="5517F797" w:rsidR="00BB34F5" w:rsidRPr="008E3271" w:rsidRDefault="00BB34F5" w:rsidP="00BB34F5">
      <w:pPr>
        <w:rPr>
          <w:rFonts w:ascii="Arial" w:hAnsi="Arial" w:cs="Arial"/>
          <w:sz w:val="22"/>
          <w:szCs w:val="22"/>
        </w:rPr>
      </w:pPr>
      <w:r w:rsidRPr="008E3271">
        <w:rPr>
          <w:rFonts w:ascii="Arial" w:hAnsi="Arial" w:cs="Arial"/>
          <w:sz w:val="22"/>
          <w:szCs w:val="22"/>
        </w:rPr>
        <w:lastRenderedPageBreak/>
        <w:t>Student Lite 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D8403A">
        <w:tc>
          <w:tcPr>
            <w:tcW w:w="2088" w:type="dxa"/>
            <w:shd w:val="clear" w:color="auto" w:fill="D9D9D9" w:themeFill="background1" w:themeFillShade="D9"/>
          </w:tcPr>
          <w:p w14:paraId="72A05C9F" w14:textId="77777777" w:rsidR="00BB34F5" w:rsidRPr="008E3271" w:rsidRDefault="00BB34F5" w:rsidP="00D8403A">
            <w:pPr>
              <w:rPr>
                <w:rFonts w:ascii="Arial" w:hAnsi="Arial" w:cs="Arial"/>
                <w:sz w:val="22"/>
                <w:szCs w:val="22"/>
              </w:rPr>
            </w:pPr>
            <w:bookmarkStart w:id="458" w:name="_Hlk54620814"/>
            <w:r w:rsidRPr="008E3271">
              <w:rPr>
                <w:rFonts w:ascii="Arial" w:hAnsi="Arial" w:cs="Arial"/>
                <w:sz w:val="22"/>
                <w:szCs w:val="22"/>
              </w:rPr>
              <w:t>Field</w:t>
            </w:r>
          </w:p>
        </w:tc>
        <w:tc>
          <w:tcPr>
            <w:tcW w:w="1620" w:type="dxa"/>
            <w:shd w:val="clear" w:color="auto" w:fill="D9D9D9" w:themeFill="background1" w:themeFillShade="D9"/>
          </w:tcPr>
          <w:p w14:paraId="0D0E26A4" w14:textId="77777777" w:rsidR="00BB34F5" w:rsidRPr="008E3271" w:rsidRDefault="00BB34F5" w:rsidP="00D8403A">
            <w:pPr>
              <w:rPr>
                <w:rFonts w:ascii="Arial" w:hAnsi="Arial" w:cs="Arial"/>
                <w:sz w:val="22"/>
                <w:szCs w:val="22"/>
              </w:rPr>
            </w:pPr>
            <w:r w:rsidRPr="008E3271">
              <w:rPr>
                <w:rFonts w:ascii="Arial" w:hAnsi="Arial" w:cs="Arial"/>
                <w:sz w:val="22"/>
                <w:szCs w:val="22"/>
              </w:rPr>
              <w:t>Code</w:t>
            </w:r>
          </w:p>
        </w:tc>
        <w:tc>
          <w:tcPr>
            <w:tcW w:w="2430" w:type="dxa"/>
            <w:shd w:val="clear" w:color="auto" w:fill="D9D9D9" w:themeFill="background1" w:themeFillShade="D9"/>
          </w:tcPr>
          <w:p w14:paraId="72ED2430" w14:textId="6F84A767" w:rsidR="00BB34F5" w:rsidRPr="008E3271" w:rsidRDefault="00BB34F5" w:rsidP="00D8403A">
            <w:pPr>
              <w:rPr>
                <w:rFonts w:ascii="Arial" w:hAnsi="Arial" w:cs="Arial"/>
                <w:sz w:val="22"/>
                <w:szCs w:val="22"/>
              </w:rPr>
            </w:pPr>
            <w:r w:rsidRPr="008E3271">
              <w:rPr>
                <w:rFonts w:ascii="Arial" w:hAnsi="Arial" w:cs="Arial"/>
                <w:sz w:val="22"/>
                <w:szCs w:val="22"/>
              </w:rPr>
              <w:t>Purpose</w:t>
            </w:r>
          </w:p>
        </w:tc>
        <w:tc>
          <w:tcPr>
            <w:tcW w:w="3438" w:type="dxa"/>
            <w:shd w:val="clear" w:color="auto" w:fill="D9D9D9" w:themeFill="background1" w:themeFillShade="D9"/>
          </w:tcPr>
          <w:p w14:paraId="0E9231A3" w14:textId="77777777" w:rsidR="00BB34F5" w:rsidRPr="008E3271" w:rsidRDefault="00BB34F5" w:rsidP="00D8403A">
            <w:pPr>
              <w:rPr>
                <w:rFonts w:ascii="Arial" w:hAnsi="Arial" w:cs="Arial"/>
                <w:sz w:val="22"/>
                <w:szCs w:val="22"/>
              </w:rPr>
            </w:pPr>
            <w:r w:rsidRPr="008E3271">
              <w:rPr>
                <w:rFonts w:ascii="Arial" w:hAnsi="Arial" w:cs="Arial"/>
                <w:sz w:val="22"/>
                <w:szCs w:val="22"/>
              </w:rPr>
              <w:t>Notes</w:t>
            </w:r>
          </w:p>
        </w:tc>
      </w:tr>
      <w:tr w:rsidR="00BB34F5" w:rsidRPr="008E3271" w14:paraId="7040AC05" w14:textId="77777777" w:rsidTr="00D8403A">
        <w:tc>
          <w:tcPr>
            <w:tcW w:w="2088" w:type="dxa"/>
          </w:tcPr>
          <w:p w14:paraId="6A02DDD5" w14:textId="77777777" w:rsidR="00BB34F5" w:rsidRPr="008E3271" w:rsidRDefault="00BB34F5" w:rsidP="00D8403A">
            <w:pPr>
              <w:rPr>
                <w:rFonts w:ascii="Arial" w:hAnsi="Arial" w:cs="Arial"/>
                <w:sz w:val="22"/>
                <w:szCs w:val="22"/>
              </w:rPr>
            </w:pPr>
            <w:r w:rsidRPr="008E3271">
              <w:rPr>
                <w:rFonts w:ascii="Arial" w:hAnsi="Arial" w:cs="Arial"/>
                <w:sz w:val="22"/>
                <w:szCs w:val="22"/>
              </w:rPr>
              <w:t>Current Grade Level</w:t>
            </w:r>
          </w:p>
        </w:tc>
        <w:tc>
          <w:tcPr>
            <w:tcW w:w="1620" w:type="dxa"/>
          </w:tcPr>
          <w:p w14:paraId="0B0511AB" w14:textId="77777777" w:rsidR="00BB34F5" w:rsidRPr="008E3271" w:rsidRDefault="00BB34F5" w:rsidP="00D8403A">
            <w:pPr>
              <w:rPr>
                <w:rFonts w:ascii="Arial" w:hAnsi="Arial" w:cs="Arial"/>
                <w:sz w:val="22"/>
                <w:szCs w:val="22"/>
              </w:rPr>
            </w:pPr>
            <w:r w:rsidRPr="008E3271">
              <w:rPr>
                <w:rFonts w:ascii="Arial" w:hAnsi="Arial" w:cs="Arial"/>
                <w:sz w:val="22"/>
                <w:szCs w:val="22"/>
              </w:rPr>
              <w:t>Valid values are 9, 10, 11, 12</w:t>
            </w:r>
          </w:p>
        </w:tc>
        <w:tc>
          <w:tcPr>
            <w:tcW w:w="2430" w:type="dxa"/>
          </w:tcPr>
          <w:p w14:paraId="5C838611"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Identify the grade of enrollment for the student. </w:t>
            </w:r>
          </w:p>
        </w:tc>
        <w:tc>
          <w:tcPr>
            <w:tcW w:w="3438" w:type="dxa"/>
          </w:tcPr>
          <w:p w14:paraId="3CBB15D0" w14:textId="77777777" w:rsidR="00BB34F5" w:rsidRPr="008E3271" w:rsidRDefault="00BB34F5" w:rsidP="00D8403A">
            <w:pPr>
              <w:rPr>
                <w:rFonts w:ascii="Arial" w:hAnsi="Arial" w:cs="Arial"/>
                <w:sz w:val="22"/>
                <w:szCs w:val="22"/>
              </w:rPr>
            </w:pPr>
            <w:r w:rsidRPr="008E3271">
              <w:rPr>
                <w:rFonts w:ascii="Arial" w:hAnsi="Arial" w:cs="Arial"/>
                <w:sz w:val="22"/>
                <w:szCs w:val="22"/>
              </w:rPr>
              <w:t>Student should be reported in Grade 12 for their 4</w:t>
            </w:r>
            <w:r w:rsidRPr="008E3271">
              <w:rPr>
                <w:rFonts w:ascii="Arial" w:hAnsi="Arial" w:cs="Arial"/>
                <w:sz w:val="22"/>
                <w:szCs w:val="22"/>
                <w:vertAlign w:val="superscript"/>
              </w:rPr>
              <w:t>th</w:t>
            </w:r>
            <w:r w:rsidRPr="008E3271">
              <w:rPr>
                <w:rFonts w:ascii="Arial" w:hAnsi="Arial" w:cs="Arial"/>
                <w:sz w:val="22"/>
                <w:szCs w:val="22"/>
              </w:rPr>
              <w:t>, 5</w:t>
            </w:r>
            <w:r w:rsidRPr="008E3271">
              <w:rPr>
                <w:rFonts w:ascii="Arial" w:hAnsi="Arial" w:cs="Arial"/>
                <w:sz w:val="22"/>
                <w:szCs w:val="22"/>
                <w:vertAlign w:val="superscript"/>
              </w:rPr>
              <w:t>th</w:t>
            </w:r>
            <w:r w:rsidRPr="008E3271">
              <w:rPr>
                <w:rFonts w:ascii="Arial" w:hAnsi="Arial" w:cs="Arial"/>
                <w:sz w:val="22"/>
                <w:szCs w:val="22"/>
              </w:rPr>
              <w:t xml:space="preserve"> and 6</w:t>
            </w:r>
            <w:r w:rsidRPr="008E3271">
              <w:rPr>
                <w:rFonts w:ascii="Arial" w:hAnsi="Arial" w:cs="Arial"/>
                <w:sz w:val="22"/>
                <w:szCs w:val="22"/>
                <w:vertAlign w:val="superscript"/>
              </w:rPr>
              <w:t>th</w:t>
            </w:r>
            <w:r w:rsidRPr="008E3271">
              <w:rPr>
                <w:rFonts w:ascii="Arial" w:hAnsi="Arial" w:cs="Arial"/>
                <w:sz w:val="22"/>
                <w:szCs w:val="22"/>
              </w:rPr>
              <w:t xml:space="preserve"> years. </w:t>
            </w:r>
          </w:p>
        </w:tc>
      </w:tr>
      <w:bookmarkEnd w:id="458"/>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77777777"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D8403A">
        <w:tc>
          <w:tcPr>
            <w:tcW w:w="2088" w:type="dxa"/>
            <w:shd w:val="clear" w:color="auto" w:fill="D9D9D9" w:themeFill="background1" w:themeFillShade="D9"/>
          </w:tcPr>
          <w:p w14:paraId="4FD7FC39" w14:textId="77777777" w:rsidR="00BB34F5" w:rsidRPr="008E3271" w:rsidRDefault="00BB34F5" w:rsidP="00D8403A">
            <w:pPr>
              <w:rPr>
                <w:rFonts w:ascii="Arial" w:hAnsi="Arial" w:cs="Arial"/>
                <w:sz w:val="22"/>
                <w:szCs w:val="22"/>
              </w:rPr>
            </w:pPr>
            <w:r w:rsidRPr="008E3271">
              <w:rPr>
                <w:rFonts w:ascii="Arial" w:hAnsi="Arial" w:cs="Arial"/>
                <w:sz w:val="22"/>
                <w:szCs w:val="22"/>
              </w:rPr>
              <w:t>Field</w:t>
            </w:r>
          </w:p>
        </w:tc>
        <w:tc>
          <w:tcPr>
            <w:tcW w:w="1620" w:type="dxa"/>
            <w:shd w:val="clear" w:color="auto" w:fill="D9D9D9" w:themeFill="background1" w:themeFillShade="D9"/>
          </w:tcPr>
          <w:p w14:paraId="2BF3FA70" w14:textId="77777777" w:rsidR="00BB34F5" w:rsidRPr="008E3271" w:rsidRDefault="00BB34F5" w:rsidP="00D8403A">
            <w:pPr>
              <w:rPr>
                <w:rFonts w:ascii="Arial" w:hAnsi="Arial" w:cs="Arial"/>
                <w:sz w:val="22"/>
                <w:szCs w:val="22"/>
              </w:rPr>
            </w:pPr>
            <w:r w:rsidRPr="008E3271">
              <w:rPr>
                <w:rFonts w:ascii="Arial" w:hAnsi="Arial" w:cs="Arial"/>
                <w:sz w:val="22"/>
                <w:szCs w:val="22"/>
              </w:rPr>
              <w:t>Code</w:t>
            </w:r>
          </w:p>
        </w:tc>
        <w:tc>
          <w:tcPr>
            <w:tcW w:w="2430" w:type="dxa"/>
            <w:shd w:val="clear" w:color="auto" w:fill="D9D9D9" w:themeFill="background1" w:themeFillShade="D9"/>
          </w:tcPr>
          <w:p w14:paraId="49DB6B76" w14:textId="7257761F" w:rsidR="00BB34F5" w:rsidRPr="008E3271" w:rsidRDefault="00BB34F5" w:rsidP="00D8403A">
            <w:pPr>
              <w:rPr>
                <w:rFonts w:ascii="Arial" w:hAnsi="Arial" w:cs="Arial"/>
                <w:sz w:val="22"/>
                <w:szCs w:val="22"/>
              </w:rPr>
            </w:pPr>
            <w:r w:rsidRPr="008E3271">
              <w:rPr>
                <w:rFonts w:ascii="Arial" w:hAnsi="Arial" w:cs="Arial"/>
                <w:sz w:val="22"/>
                <w:szCs w:val="22"/>
              </w:rPr>
              <w:t>Purpose</w:t>
            </w:r>
          </w:p>
        </w:tc>
        <w:tc>
          <w:tcPr>
            <w:tcW w:w="3438" w:type="dxa"/>
            <w:shd w:val="clear" w:color="auto" w:fill="D9D9D9" w:themeFill="background1" w:themeFillShade="D9"/>
          </w:tcPr>
          <w:p w14:paraId="01B6605E" w14:textId="77777777" w:rsidR="00BB34F5" w:rsidRPr="008E3271" w:rsidRDefault="00BB34F5" w:rsidP="00D8403A">
            <w:pPr>
              <w:rPr>
                <w:rFonts w:ascii="Arial" w:hAnsi="Arial" w:cs="Arial"/>
                <w:sz w:val="22"/>
                <w:szCs w:val="22"/>
              </w:rPr>
            </w:pPr>
            <w:r w:rsidRPr="008E3271">
              <w:rPr>
                <w:rFonts w:ascii="Arial" w:hAnsi="Arial" w:cs="Arial"/>
                <w:sz w:val="22"/>
                <w:szCs w:val="22"/>
              </w:rPr>
              <w:t>Notes</w:t>
            </w:r>
          </w:p>
        </w:tc>
      </w:tr>
      <w:tr w:rsidR="00BB34F5" w:rsidRPr="008E3271" w14:paraId="7E81D808" w14:textId="77777777" w:rsidTr="00D8403A">
        <w:tc>
          <w:tcPr>
            <w:tcW w:w="2088" w:type="dxa"/>
          </w:tcPr>
          <w:p w14:paraId="0AB311B5" w14:textId="77777777" w:rsidR="00BB34F5" w:rsidRPr="008E3271" w:rsidRDefault="00BB34F5" w:rsidP="00D8403A">
            <w:pPr>
              <w:rPr>
                <w:rFonts w:ascii="Arial" w:hAnsi="Arial" w:cs="Arial"/>
                <w:sz w:val="22"/>
                <w:szCs w:val="22"/>
              </w:rPr>
            </w:pPr>
            <w:r w:rsidRPr="008E3271">
              <w:rPr>
                <w:rFonts w:ascii="Arial" w:hAnsi="Arial" w:cs="Arial"/>
                <w:sz w:val="22"/>
                <w:szCs w:val="22"/>
              </w:rPr>
              <w:t>School Exit Type Code</w:t>
            </w:r>
          </w:p>
        </w:tc>
        <w:tc>
          <w:tcPr>
            <w:tcW w:w="1620" w:type="dxa"/>
          </w:tcPr>
          <w:p w14:paraId="12BB0D45" w14:textId="77777777" w:rsidR="00BB34F5" w:rsidRPr="008E3271" w:rsidRDefault="00BB34F5" w:rsidP="00D8403A">
            <w:pPr>
              <w:rPr>
                <w:rFonts w:ascii="Arial" w:hAnsi="Arial" w:cs="Arial"/>
                <w:sz w:val="22"/>
                <w:szCs w:val="22"/>
              </w:rPr>
            </w:pPr>
            <w:r w:rsidRPr="008E3271">
              <w:rPr>
                <w:rFonts w:ascii="Arial" w:hAnsi="Arial" w:cs="Arial"/>
                <w:sz w:val="22"/>
                <w:szCs w:val="22"/>
              </w:rPr>
              <w:t>0065 (799 will also be accepted)</w:t>
            </w:r>
          </w:p>
        </w:tc>
        <w:tc>
          <w:tcPr>
            <w:tcW w:w="2430" w:type="dxa"/>
          </w:tcPr>
          <w:p w14:paraId="2CF8D29B" w14:textId="77777777" w:rsidR="00BB34F5" w:rsidRPr="008E3271" w:rsidRDefault="00BB34F5" w:rsidP="00D8403A">
            <w:pPr>
              <w:rPr>
                <w:rFonts w:ascii="Arial" w:hAnsi="Arial" w:cs="Arial"/>
                <w:sz w:val="22"/>
                <w:szCs w:val="22"/>
              </w:rPr>
            </w:pPr>
            <w:r w:rsidRPr="008E3271">
              <w:rPr>
                <w:rFonts w:ascii="Arial" w:hAnsi="Arial" w:cs="Arial"/>
                <w:sz w:val="22"/>
                <w:szCs w:val="22"/>
              </w:rPr>
              <w:t>Fulfilled HS Grad Req for Extended Integrated HS Program</w:t>
            </w:r>
          </w:p>
        </w:tc>
        <w:tc>
          <w:tcPr>
            <w:tcW w:w="3438" w:type="dxa"/>
          </w:tcPr>
          <w:p w14:paraId="60B4432C"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8E3271" w:rsidRDefault="00BB34F5" w:rsidP="00D8403A">
            <w:pPr>
              <w:rPr>
                <w:rFonts w:ascii="Arial" w:hAnsi="Arial" w:cs="Arial"/>
                <w:sz w:val="22"/>
                <w:szCs w:val="22"/>
              </w:rPr>
            </w:pPr>
          </w:p>
        </w:tc>
        <w:tc>
          <w:tcPr>
            <w:tcW w:w="1620" w:type="dxa"/>
          </w:tcPr>
          <w:p w14:paraId="6141F96B" w14:textId="77777777" w:rsidR="00BB34F5" w:rsidRPr="008E3271" w:rsidRDefault="00BB34F5" w:rsidP="00D8403A">
            <w:pPr>
              <w:rPr>
                <w:rFonts w:ascii="Arial" w:hAnsi="Arial" w:cs="Arial"/>
                <w:sz w:val="22"/>
                <w:szCs w:val="22"/>
              </w:rPr>
            </w:pPr>
            <w:r w:rsidRPr="008E3271">
              <w:rPr>
                <w:rFonts w:ascii="Arial" w:hAnsi="Arial" w:cs="Arial"/>
                <w:sz w:val="22"/>
                <w:szCs w:val="22"/>
              </w:rPr>
              <w:t>799</w:t>
            </w:r>
          </w:p>
        </w:tc>
        <w:tc>
          <w:tcPr>
            <w:tcW w:w="2430" w:type="dxa"/>
          </w:tcPr>
          <w:p w14:paraId="3B0A78C1" w14:textId="77777777" w:rsidR="00BB34F5" w:rsidRPr="008E3271" w:rsidRDefault="00BB34F5" w:rsidP="00D8403A">
            <w:pPr>
              <w:rPr>
                <w:rFonts w:ascii="Arial" w:hAnsi="Arial" w:cs="Arial"/>
                <w:sz w:val="22"/>
                <w:szCs w:val="22"/>
              </w:rPr>
            </w:pPr>
            <w:r w:rsidRPr="008E3271">
              <w:rPr>
                <w:rFonts w:ascii="Arial" w:hAnsi="Arial" w:cs="Arial"/>
                <w:sz w:val="22"/>
                <w:szCs w:val="22"/>
              </w:rPr>
              <w:t>Graduated (earned a Regents or local diploma)</w:t>
            </w:r>
          </w:p>
        </w:tc>
        <w:tc>
          <w:tcPr>
            <w:tcW w:w="3438" w:type="dxa"/>
          </w:tcPr>
          <w:p w14:paraId="1BC759C2" w14:textId="77777777" w:rsidR="00BB34F5" w:rsidRPr="008E3271" w:rsidRDefault="00BB34F5" w:rsidP="00D8403A">
            <w:pPr>
              <w:rPr>
                <w:rFonts w:ascii="Arial" w:hAnsi="Arial" w:cs="Arial"/>
                <w:sz w:val="22"/>
                <w:szCs w:val="22"/>
              </w:rPr>
            </w:pPr>
            <w:r w:rsidRPr="008E3271">
              <w:rPr>
                <w:rFonts w:ascii="Arial" w:hAnsi="Arial"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8E3271" w:rsidRDefault="00BB34F5" w:rsidP="00D8403A">
            <w:pPr>
              <w:rPr>
                <w:rFonts w:ascii="Arial" w:hAnsi="Arial" w:cs="Arial"/>
                <w:sz w:val="22"/>
                <w:szCs w:val="22"/>
              </w:rPr>
            </w:pPr>
          </w:p>
        </w:tc>
        <w:tc>
          <w:tcPr>
            <w:tcW w:w="1620" w:type="dxa"/>
          </w:tcPr>
          <w:p w14:paraId="49E32603" w14:textId="77777777" w:rsidR="00BB34F5" w:rsidRPr="008E3271" w:rsidRDefault="00BB34F5" w:rsidP="00D8403A">
            <w:pPr>
              <w:rPr>
                <w:rFonts w:ascii="Arial" w:hAnsi="Arial" w:cs="Arial"/>
                <w:sz w:val="22"/>
                <w:szCs w:val="22"/>
              </w:rPr>
            </w:pPr>
            <w:r w:rsidRPr="008E3271">
              <w:rPr>
                <w:rFonts w:ascii="Arial" w:hAnsi="Arial" w:cs="Arial"/>
                <w:sz w:val="22"/>
                <w:szCs w:val="22"/>
              </w:rPr>
              <w:t>0067</w:t>
            </w:r>
          </w:p>
        </w:tc>
        <w:tc>
          <w:tcPr>
            <w:tcW w:w="2430" w:type="dxa"/>
          </w:tcPr>
          <w:p w14:paraId="2A36123D" w14:textId="77777777" w:rsidR="00BB34F5" w:rsidRPr="008E3271" w:rsidRDefault="00BB34F5" w:rsidP="00D8403A">
            <w:pPr>
              <w:rPr>
                <w:rFonts w:ascii="Arial" w:hAnsi="Arial" w:cs="Arial"/>
                <w:sz w:val="22"/>
                <w:szCs w:val="22"/>
              </w:rPr>
            </w:pPr>
            <w:r w:rsidRPr="008E3271">
              <w:rPr>
                <w:rFonts w:ascii="Arial" w:hAnsi="Arial" w:cs="Arial"/>
                <w:sz w:val="22"/>
                <w:szCs w:val="22"/>
              </w:rPr>
              <w:t>Completed Extended Integrated HS Program</w:t>
            </w:r>
          </w:p>
        </w:tc>
        <w:tc>
          <w:tcPr>
            <w:tcW w:w="3438" w:type="dxa"/>
          </w:tcPr>
          <w:p w14:paraId="77667D22" w14:textId="77777777" w:rsidR="00BB34F5" w:rsidRPr="008E3271" w:rsidRDefault="00BB34F5" w:rsidP="00D8403A">
            <w:pPr>
              <w:rPr>
                <w:rFonts w:ascii="Arial" w:hAnsi="Arial" w:cs="Arial"/>
                <w:sz w:val="22"/>
                <w:szCs w:val="22"/>
              </w:rPr>
            </w:pPr>
            <w:r w:rsidRPr="008E3271">
              <w:rPr>
                <w:rFonts w:ascii="Arial" w:hAnsi="Arial"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8E3271" w:rsidRDefault="00BB34F5" w:rsidP="00D8403A">
            <w:pPr>
              <w:rPr>
                <w:rFonts w:ascii="Arial" w:hAnsi="Arial" w:cs="Arial"/>
                <w:sz w:val="22"/>
                <w:szCs w:val="22"/>
              </w:rPr>
            </w:pPr>
          </w:p>
        </w:tc>
        <w:tc>
          <w:tcPr>
            <w:tcW w:w="1620" w:type="dxa"/>
          </w:tcPr>
          <w:p w14:paraId="7F375611" w14:textId="77777777" w:rsidR="00BB34F5" w:rsidRPr="008E3271" w:rsidRDefault="00BB34F5" w:rsidP="00D8403A">
            <w:pPr>
              <w:rPr>
                <w:rFonts w:ascii="Arial" w:hAnsi="Arial" w:cs="Arial"/>
                <w:sz w:val="22"/>
                <w:szCs w:val="22"/>
              </w:rPr>
            </w:pPr>
            <w:r w:rsidRPr="008E3271">
              <w:rPr>
                <w:rFonts w:ascii="Arial" w:hAnsi="Arial" w:cs="Arial"/>
                <w:sz w:val="22"/>
                <w:szCs w:val="22"/>
              </w:rPr>
              <w:t>0068</w:t>
            </w:r>
          </w:p>
        </w:tc>
        <w:tc>
          <w:tcPr>
            <w:tcW w:w="2430" w:type="dxa"/>
          </w:tcPr>
          <w:p w14:paraId="08EDC416" w14:textId="77777777" w:rsidR="00BB34F5" w:rsidRPr="008E3271" w:rsidRDefault="00BB34F5" w:rsidP="00D8403A">
            <w:pPr>
              <w:rPr>
                <w:rFonts w:ascii="Arial" w:hAnsi="Arial" w:cs="Arial"/>
                <w:sz w:val="22"/>
                <w:szCs w:val="22"/>
              </w:rPr>
            </w:pPr>
            <w:r w:rsidRPr="008E3271">
              <w:rPr>
                <w:rFonts w:ascii="Arial" w:hAnsi="Arial" w:cs="Arial"/>
                <w:sz w:val="22"/>
                <w:szCs w:val="22"/>
              </w:rPr>
              <w:t>Exited Extended Integrated HS Program After Fulfilling HS Grad Req</w:t>
            </w:r>
          </w:p>
        </w:tc>
        <w:tc>
          <w:tcPr>
            <w:tcW w:w="3438" w:type="dxa"/>
          </w:tcPr>
          <w:p w14:paraId="248847DA" w14:textId="77777777" w:rsidR="00BB34F5" w:rsidRPr="008E3271" w:rsidRDefault="00BB34F5" w:rsidP="00D8403A">
            <w:pPr>
              <w:rPr>
                <w:rFonts w:ascii="Arial" w:hAnsi="Arial" w:cs="Arial"/>
                <w:sz w:val="22"/>
                <w:szCs w:val="22"/>
              </w:rPr>
            </w:pPr>
            <w:r w:rsidRPr="008E3271">
              <w:rPr>
                <w:rFonts w:ascii="Arial" w:hAnsi="Arial" w:cs="Arial"/>
                <w:sz w:val="22"/>
                <w:szCs w:val="22"/>
              </w:rPr>
              <w:t xml:space="preserve">Exit the student with this code ONLY AFTER reporting the 0065 (or 799) to indicate the student has met the diploma requirements, enrolled in year 5 or 6 of the P-Tech program, and exited the program </w:t>
            </w:r>
            <w:r w:rsidRPr="008E3271">
              <w:rPr>
                <w:rFonts w:ascii="Arial" w:hAnsi="Arial" w:cs="Arial"/>
                <w:sz w:val="22"/>
                <w:szCs w:val="22"/>
                <w:u w:val="single"/>
              </w:rPr>
              <w:t>without completing</w:t>
            </w:r>
            <w:r w:rsidRPr="008E3271">
              <w:rPr>
                <w:rFonts w:ascii="Arial" w:hAnsi="Arial"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0209341A" w14:textId="77777777" w:rsidR="00BB34F5" w:rsidRPr="008E3271" w:rsidRDefault="00BB34F5" w:rsidP="00BB34F5">
      <w:pPr>
        <w:rPr>
          <w:rFonts w:ascii="Arial" w:hAnsi="Arial" w:cs="Arial"/>
          <w:sz w:val="22"/>
          <w:szCs w:val="22"/>
        </w:rPr>
      </w:pPr>
    </w:p>
    <w:p w14:paraId="36207009" w14:textId="77777777" w:rsidR="00BB34F5" w:rsidRPr="008E3271" w:rsidRDefault="00BB34F5" w:rsidP="00BB34F5">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p>
    <w:p w14:paraId="1576D1A8" w14:textId="77777777" w:rsidR="00BB34F5" w:rsidRPr="008E3271" w:rsidRDefault="00BB34F5" w:rsidP="00BB34F5">
      <w:pPr>
        <w:rPr>
          <w:rFonts w:ascii="Arial" w:hAnsi="Arial" w:cs="Arial"/>
        </w:rPr>
      </w:pPr>
    </w:p>
    <w:p w14:paraId="0A55CFFC" w14:textId="77777777" w:rsidR="00BB34F5" w:rsidRPr="008E3271" w:rsidRDefault="00BB34F5" w:rsidP="00BB34F5">
      <w:pPr>
        <w:rPr>
          <w:rFonts w:ascii="Arial" w:hAnsi="Arial" w:cs="Arial"/>
        </w:rPr>
      </w:pPr>
      <w:r w:rsidRPr="008E3271">
        <w:rPr>
          <w:rFonts w:ascii="Arial" w:hAnsi="Arial" w:cs="Arial"/>
        </w:rPr>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xml:space="preserve">. Do not use a 0067 </w:t>
      </w:r>
      <w:r w:rsidRPr="008E3271">
        <w:rPr>
          <w:rFonts w:ascii="Arial" w:hAnsi="Arial" w:cs="Arial"/>
        </w:rPr>
        <w:lastRenderedPageBreak/>
        <w:t>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BB34F5">
      <w:pPr>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96425D4" w14:textId="77777777" w:rsidR="00BB34F5" w:rsidRPr="00BB34F5" w:rsidRDefault="00BB34F5" w:rsidP="00BB34F5">
      <w:pPr>
        <w:rPr>
          <w:rFonts w:ascii="Arial" w:hAnsi="Arial" w:cs="Arial"/>
        </w:rPr>
      </w:pPr>
    </w:p>
    <w:p w14:paraId="7DF81D73" w14:textId="352958DF" w:rsidR="003E0E07" w:rsidRPr="007F0644" w:rsidRDefault="003E0E07" w:rsidP="003E0E07">
      <w:pPr>
        <w:pStyle w:val="Heading2"/>
      </w:pPr>
      <w:r w:rsidRPr="007F0644">
        <w:t>Public Health Law 2164 (Failure to Immunize)</w:t>
      </w:r>
      <w:bookmarkEnd w:id="454"/>
      <w:bookmarkEnd w:id="455"/>
    </w:p>
    <w:p w14:paraId="0E432148" w14:textId="77777777" w:rsidR="00A54561" w:rsidRPr="007F0644" w:rsidRDefault="00A54561" w:rsidP="00A54561"/>
    <w:p w14:paraId="328EB77E" w14:textId="666AEFE2"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59"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59"/>
      <w:r w:rsidRPr="007F0644">
        <w:rPr>
          <w:rFonts w:ascii="Arial" w:eastAsia="Calibri" w:hAnsi="Arial" w:cs="Arial"/>
        </w:rPr>
        <w:t xml:space="preserve">associated with their last regular enrollment will: </w:t>
      </w:r>
    </w:p>
    <w:p w14:paraId="5738FE66" w14:textId="77777777"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lastRenderedPageBreak/>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DC2AB0">
      <w:pPr>
        <w:pStyle w:val="ListParagraph"/>
        <w:numPr>
          <w:ilvl w:val="0"/>
          <w:numId w:val="110"/>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9"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60" w:name="_Toc42261902"/>
      <w:r w:rsidRPr="002F3A26">
        <w:t>Racial/Ethnic Groups</w:t>
      </w:r>
      <w:bookmarkEnd w:id="450"/>
      <w:bookmarkEnd w:id="451"/>
      <w:bookmarkEnd w:id="456"/>
      <w:bookmarkEnd w:id="460"/>
    </w:p>
    <w:p w14:paraId="3CA0E08D" w14:textId="3A1C17D6" w:rsidR="00F65A63" w:rsidRDefault="00F65A63" w:rsidP="00F65A63">
      <w:pPr>
        <w:pStyle w:val="Body"/>
      </w:pPr>
      <w:bookmarkStart w:id="461" w:name="_Toc335294168"/>
      <w:bookmarkStart w:id="462"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63" w:name="_Toc335294132"/>
      <w:bookmarkStart w:id="464" w:name="_Toc494894044"/>
      <w:bookmarkStart w:id="465" w:name="_Toc42261896"/>
      <w:r>
        <w:t xml:space="preserve">Religious and </w:t>
      </w:r>
      <w:r w:rsidR="00CA03ED">
        <w:t>I</w:t>
      </w:r>
      <w:r>
        <w:t>ndependent</w:t>
      </w:r>
      <w:r w:rsidR="007C6CCF">
        <w:t xml:space="preserve"> (Nonpublic) </w:t>
      </w:r>
      <w:r w:rsidR="007C6CCF" w:rsidRPr="000E16CD">
        <w:t>School Students</w:t>
      </w:r>
      <w:bookmarkEnd w:id="463"/>
      <w:bookmarkEnd w:id="464"/>
      <w:bookmarkEnd w:id="465"/>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60"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007C6CCF" w:rsidRPr="000E16CD">
        <w:rPr>
          <w:color w:val="FF0000"/>
        </w:rPr>
        <w:t xml:space="preserve"> </w:t>
      </w:r>
      <w:r w:rsidR="007C6CCF" w:rsidRPr="000E16CD">
        <w:t xml:space="preserve">Public school districts are responsible for ensuring that students with disabilities placed by the Committee on Special Education (CSE) in approved </w:t>
      </w:r>
      <w:r w:rsidR="007C6CCF" w:rsidRPr="000E16CD">
        <w:lastRenderedPageBreak/>
        <w:t>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66" w:name="_Toc42261903"/>
      <w:r w:rsidRPr="000E16CD">
        <w:t>Repeaters</w:t>
      </w:r>
      <w:bookmarkEnd w:id="428"/>
      <w:bookmarkEnd w:id="461"/>
      <w:bookmarkEnd w:id="462"/>
      <w:bookmarkEnd w:id="466"/>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67" w:name="_Toc335294169"/>
      <w:bookmarkStart w:id="468" w:name="_Toc494894051"/>
      <w:bookmarkStart w:id="469" w:name="_Toc42261904"/>
      <w:bookmarkStart w:id="470" w:name="_Toc290554790"/>
      <w:bookmarkEnd w:id="386"/>
      <w:r w:rsidRPr="000E16CD">
        <w:t>Safety Net Options</w:t>
      </w:r>
      <w:bookmarkEnd w:id="467"/>
      <w:bookmarkEnd w:id="468"/>
      <w:bookmarkEnd w:id="469"/>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1"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w:t>
      </w:r>
      <w:r w:rsidRPr="000E16CD">
        <w:rPr>
          <w:lang w:val="en"/>
        </w:rPr>
        <w:lastRenderedPageBreak/>
        <w:t>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2"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3"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1" w:name="_Toc494894052"/>
      <w:bookmarkStart w:id="472" w:name="_Toc42261905"/>
      <w:bookmarkStart w:id="473" w:name="_Toc335294137"/>
      <w:bookmarkStart w:id="474" w:name="_Toc290554785"/>
      <w:bookmarkStart w:id="475" w:name="_Toc335294131"/>
      <w:bookmarkStart w:id="476" w:name="_Toc290554766"/>
      <w:bookmarkStart w:id="477" w:name="_Toc335294170"/>
      <w:r w:rsidRPr="002F3A26">
        <w:t>Seal of Biliteracy</w:t>
      </w:r>
      <w:bookmarkEnd w:id="471"/>
      <w:bookmarkEnd w:id="472"/>
    </w:p>
    <w:p w14:paraId="639A21B9" w14:textId="77777777" w:rsidR="008F5167" w:rsidRPr="002F3A26" w:rsidRDefault="008F5167" w:rsidP="00B7350B">
      <w:pPr>
        <w:pStyle w:val="ListParagraph"/>
        <w:ind w:left="0"/>
        <w:rPr>
          <w:rFonts w:ascii="Arial" w:hAnsi="Arial" w:cs="Arial"/>
        </w:rPr>
      </w:pPr>
    </w:p>
    <w:p w14:paraId="2B0C9FC8" w14:textId="3E365E73" w:rsidR="00B7350B" w:rsidRPr="001F7D18" w:rsidRDefault="009E0A8A" w:rsidP="008F5167">
      <w:pPr>
        <w:pStyle w:val="ListParagraph"/>
        <w:ind w:left="0" w:firstLine="720"/>
        <w:rPr>
          <w:rFonts w:ascii="Arial" w:hAnsi="Arial" w:cs="Arial"/>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8" w:name="_Toc494894053"/>
      <w:bookmarkStart w:id="479" w:name="_Toc42261906"/>
      <w:r w:rsidRPr="000E16CD">
        <w:t>Secondary-Level Students</w:t>
      </w:r>
      <w:bookmarkEnd w:id="473"/>
      <w:bookmarkEnd w:id="478"/>
      <w:bookmarkEnd w:id="479"/>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80"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74"/>
      <w:bookmarkEnd w:id="480"/>
    </w:p>
    <w:p w14:paraId="49D1028B" w14:textId="1E459EF9"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 xml:space="preserve">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w:t>
      </w:r>
      <w:r w:rsidRPr="000E16CD">
        <w:lastRenderedPageBreak/>
        <w:t>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1" w:name="_Toc290554784"/>
      <w:bookmarkStart w:id="482" w:name="_Toc335294139"/>
      <w:r w:rsidRPr="006D7BAF">
        <w:rPr>
          <w:rFonts w:ascii="Arial" w:hAnsi="Arial" w:cs="Arial"/>
          <w:b/>
        </w:rPr>
        <w:t>Grade 9 Students Whose Grade Is Changed to Grade 8 or Lower</w:t>
      </w:r>
      <w:bookmarkEnd w:id="481"/>
      <w:bookmarkEnd w:id="482"/>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3" w:name="_Toc461195095"/>
      <w:bookmarkStart w:id="484" w:name="_Toc494894054"/>
      <w:bookmarkStart w:id="485" w:name="_Toc42261907"/>
      <w:bookmarkEnd w:id="475"/>
      <w:bookmarkEnd w:id="476"/>
      <w:r w:rsidRPr="000E16CD">
        <w:t>Students Over 21 Years of Age</w:t>
      </w:r>
      <w:bookmarkEnd w:id="483"/>
      <w:bookmarkEnd w:id="484"/>
      <w:bookmarkEnd w:id="485"/>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6" w:name="_Toc494894055"/>
      <w:bookmarkStart w:id="487" w:name="_Toc42261908"/>
      <w:r w:rsidRPr="000E16CD">
        <w:t>Students with Disabilities</w:t>
      </w:r>
      <w:bookmarkEnd w:id="470"/>
      <w:bookmarkEnd w:id="477"/>
      <w:bookmarkEnd w:id="486"/>
      <w:bookmarkEnd w:id="487"/>
    </w:p>
    <w:p w14:paraId="033357AB" w14:textId="19BB11D1"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4"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88" w:name="_Toc335294171"/>
      <w:bookmarkStart w:id="489" w:name="_Toc290554821"/>
      <w:r w:rsidRPr="006D7BAF">
        <w:rPr>
          <w:rFonts w:ascii="Arial" w:hAnsi="Arial" w:cs="Arial"/>
          <w:b/>
        </w:rPr>
        <w:t>Enrollment Record for Student with Disabilities (Special Guidance)</w:t>
      </w:r>
      <w:bookmarkEnd w:id="488"/>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w:t>
      </w:r>
      <w:r w:rsidR="002E39A8" w:rsidRPr="000E16CD">
        <w:rPr>
          <w:szCs w:val="24"/>
        </w:rPr>
        <w:lastRenderedPageBreak/>
        <w:t xml:space="preserve">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047DED">
      <w:pPr>
        <w:pStyle w:val="BodyText"/>
        <w:numPr>
          <w:ilvl w:val="0"/>
          <w:numId w:val="12"/>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0" w:name="_Toc290554824"/>
      <w:bookmarkStart w:id="491" w:name="_Toc290554791"/>
      <w:bookmarkEnd w:id="489"/>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2" w:name="_Toc335294172"/>
      <w:bookmarkStart w:id="493" w:name="_Toc494894056"/>
      <w:bookmarkStart w:id="494" w:name="_Toc42261909"/>
      <w:r w:rsidRPr="000E16CD">
        <w:t xml:space="preserve">Summer School </w:t>
      </w:r>
      <w:bookmarkEnd w:id="490"/>
      <w:r w:rsidRPr="000E16CD">
        <w:t>Students</w:t>
      </w:r>
      <w:bookmarkEnd w:id="492"/>
      <w:bookmarkEnd w:id="493"/>
      <w:bookmarkEnd w:id="494"/>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w:t>
      </w:r>
      <w:r w:rsidRPr="000E78B5">
        <w:rPr>
          <w:highlight w:val="yellow"/>
        </w:rPr>
        <w:t>The school providing summer school services can differ from the school a student attends during the regular school year.</w:t>
      </w:r>
      <w:r w:rsidRPr="000E16CD">
        <w:t xml:space="preserve"> Do not end a student’s enrollment record in the school the student </w:t>
      </w:r>
      <w:r w:rsidRPr="000E16CD">
        <w:lastRenderedPageBreak/>
        <w:t>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5" w:name="OLE_LINK17"/>
      <w:bookmarkStart w:id="496" w:name="OLE_LINK18"/>
      <w:r w:rsidRPr="000E16CD">
        <w:t>Use the following to determine the BEDS code to use when reporting these students:</w:t>
      </w:r>
      <w:bookmarkEnd w:id="495"/>
      <w:bookmarkEnd w:id="496"/>
      <w:r w:rsidRPr="000E16CD">
        <w:t xml:space="preserve"> </w:t>
      </w:r>
    </w:p>
    <w:p w14:paraId="37C58E43" w14:textId="77777777" w:rsidR="002E39A8" w:rsidRPr="000E16CD" w:rsidRDefault="002E39A8" w:rsidP="00DC2AB0">
      <w:pPr>
        <w:pStyle w:val="Body"/>
        <w:numPr>
          <w:ilvl w:val="0"/>
          <w:numId w:val="80"/>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DC2AB0">
      <w:pPr>
        <w:pStyle w:val="Body"/>
        <w:numPr>
          <w:ilvl w:val="0"/>
          <w:numId w:val="80"/>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DC2AB0">
      <w:pPr>
        <w:pStyle w:val="Body"/>
        <w:numPr>
          <w:ilvl w:val="0"/>
          <w:numId w:val="80"/>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DC2AB0">
      <w:pPr>
        <w:pStyle w:val="Body"/>
        <w:numPr>
          <w:ilvl w:val="0"/>
          <w:numId w:val="80"/>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DC2AB0">
      <w:pPr>
        <w:pStyle w:val="Body"/>
        <w:numPr>
          <w:ilvl w:val="0"/>
          <w:numId w:val="80"/>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DC2AB0">
      <w:pPr>
        <w:pStyle w:val="Body"/>
        <w:numPr>
          <w:ilvl w:val="0"/>
          <w:numId w:val="80"/>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DC2AB0">
      <w:pPr>
        <w:pStyle w:val="Body"/>
        <w:numPr>
          <w:ilvl w:val="0"/>
          <w:numId w:val="80"/>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77777777"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497" w:name="_Toc335294174"/>
      <w:bookmarkStart w:id="498" w:name="_Toc494894058"/>
      <w:bookmarkStart w:id="499" w:name="_Toc42261910"/>
      <w:r w:rsidR="00A40356" w:rsidRPr="000E16CD">
        <w:rPr>
          <w:rFonts w:cs="Arial"/>
          <w:bCs/>
        </w:rPr>
        <w:t>For courses taken during 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r w:rsidRPr="000E16CD">
        <w:t>Suspended Students</w:t>
      </w:r>
      <w:bookmarkEnd w:id="491"/>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w:t>
      </w:r>
      <w:r w:rsidRPr="000E16CD">
        <w:lastRenderedPageBreak/>
        <w:t xml:space="preserve">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00" w:name="_Toc335294175"/>
      <w:bookmarkStart w:id="501" w:name="_Toc494894059"/>
      <w:bookmarkStart w:id="502" w:name="_Toc290554826"/>
      <w:bookmarkStart w:id="503" w:name="_Toc290554767"/>
    </w:p>
    <w:p w14:paraId="717C4794" w14:textId="016737EA" w:rsidR="002E39A8" w:rsidRPr="000E16CD" w:rsidRDefault="002E39A8" w:rsidP="00E804A7">
      <w:pPr>
        <w:pStyle w:val="Heading2"/>
        <w:spacing w:after="0"/>
      </w:pPr>
      <w:bookmarkStart w:id="504" w:name="_Toc42261911"/>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0AE83CFF" w14:textId="77777777" w:rsidR="009E1D2D" w:rsidRPr="009E1D2D" w:rsidRDefault="009E1D2D" w:rsidP="009E1D2D">
      <w:pPr>
        <w:pStyle w:val="BodyText"/>
        <w:rPr>
          <w:rFonts w:ascii="Arial" w:hAnsi="Arial" w:cs="Arial"/>
          <w:b/>
          <w:highlight w:val="yellow"/>
        </w:rPr>
      </w:pPr>
      <w:bookmarkStart w:id="507" w:name="_Toc335294177"/>
      <w:bookmarkEnd w:id="505"/>
      <w:bookmarkEnd w:id="506"/>
      <w:r w:rsidRPr="009E1D2D">
        <w:rPr>
          <w:rFonts w:ascii="Arial" w:hAnsi="Arial" w:cs="Arial"/>
          <w:b/>
          <w:highlight w:val="yellow"/>
        </w:rPr>
        <w:t>NYSTP Grades 3-8 ELA and Math Testing Program:</w:t>
      </w:r>
    </w:p>
    <w:p w14:paraId="0A78B78A" w14:textId="77777777" w:rsidR="009E1D2D" w:rsidRPr="009E1D2D" w:rsidRDefault="009E1D2D" w:rsidP="009E1D2D">
      <w:pPr>
        <w:pStyle w:val="BodyText"/>
        <w:rPr>
          <w:rFonts w:ascii="Arial" w:hAnsi="Arial" w:cs="Arial"/>
          <w:highlight w:val="yellow"/>
        </w:rPr>
      </w:pPr>
      <w:r w:rsidRPr="009E1D2D">
        <w:rPr>
          <w:rFonts w:ascii="Arial" w:hAnsi="Arial" w:cs="Arial"/>
          <w:b/>
          <w:highlight w:val="yellow"/>
        </w:rPr>
        <w:t xml:space="preserve">Students who transferred during the test administration period and were inadvertently administered the entire test twice; once in each school: </w:t>
      </w:r>
    </w:p>
    <w:p w14:paraId="5425E5C0" w14:textId="77777777" w:rsidR="009E1D2D" w:rsidRPr="009E1D2D" w:rsidRDefault="009E1D2D" w:rsidP="009E1D2D">
      <w:pPr>
        <w:pStyle w:val="Body"/>
        <w:rPr>
          <w:rFonts w:cs="Arial"/>
          <w:color w:val="FF0000"/>
          <w:szCs w:val="24"/>
          <w:highlight w:val="yellow"/>
        </w:rPr>
      </w:pPr>
      <w:r w:rsidRPr="009E1D2D">
        <w:rPr>
          <w:rFonts w:cs="Arial"/>
          <w:szCs w:val="24"/>
          <w:highlight w:val="yellow"/>
        </w:rPr>
        <w:t>If a student transfers from one school to another in the middle of the test administration period and was inadvertently administered the entire test (both sessions) in each of two schools, the school which administered the test the second time should code the student’s test as an administrative error.</w:t>
      </w:r>
    </w:p>
    <w:p w14:paraId="4CEBCE91" w14:textId="77777777" w:rsidR="009E1D2D" w:rsidRPr="009E1D2D" w:rsidRDefault="009E1D2D" w:rsidP="009E1D2D">
      <w:pPr>
        <w:pStyle w:val="BodyText"/>
        <w:rPr>
          <w:highlight w:val="yellow"/>
        </w:rPr>
      </w:pPr>
    </w:p>
    <w:p w14:paraId="2231DB7D" w14:textId="77777777" w:rsidR="00A8265C" w:rsidRPr="00AC1BA0" w:rsidRDefault="00A8265C" w:rsidP="00A8265C">
      <w:pPr>
        <w:rPr>
          <w:rFonts w:ascii="Arial" w:hAnsi="Arial" w:cs="Arial"/>
          <w:b/>
        </w:rPr>
      </w:pPr>
      <w:r w:rsidRPr="00A647E3">
        <w:rPr>
          <w:rFonts w:ascii="Arial" w:hAnsi="Arial" w:cs="Arial"/>
          <w:b/>
          <w:highlight w:val="yellow"/>
        </w:rPr>
        <w:t>Students who transferred during the test administration and who completed both sessions of the test within a single school:</w:t>
      </w:r>
    </w:p>
    <w:p w14:paraId="6DBE102A" w14:textId="77777777" w:rsidR="00A8265C" w:rsidRPr="009E1D2D" w:rsidRDefault="00A8265C" w:rsidP="00A8265C">
      <w:pPr>
        <w:pStyle w:val="Body"/>
        <w:rPr>
          <w:highlight w:val="yellow"/>
        </w:rPr>
      </w:pPr>
      <w:bookmarkStart w:id="508" w:name="_Hlk42671148"/>
      <w:r w:rsidRPr="009E1D2D">
        <w:rPr>
          <w:highlight w:val="yellow"/>
        </w:rPr>
        <w:t>If a student transfers from one school to another in the middle of the test administration period and was administered the entire test in one school, the school in which the test was administered must report the assessment for that student.</w:t>
      </w:r>
      <w:bookmarkEnd w:id="508"/>
      <w:r w:rsidRPr="009E1D2D">
        <w:rPr>
          <w:highlight w:val="yellow"/>
        </w:rPr>
        <w:t xml:space="preserve"> </w:t>
      </w:r>
    </w:p>
    <w:p w14:paraId="3AEB6894" w14:textId="77777777" w:rsidR="00A8265C" w:rsidRDefault="00A8265C" w:rsidP="009E1D2D">
      <w:pPr>
        <w:rPr>
          <w:rFonts w:ascii="Arial" w:hAnsi="Arial" w:cs="Arial"/>
          <w:b/>
          <w:highlight w:val="yellow"/>
        </w:rPr>
      </w:pPr>
    </w:p>
    <w:p w14:paraId="0D606606" w14:textId="2F7F1F95" w:rsidR="009E1D2D" w:rsidRPr="009E1D2D" w:rsidRDefault="009E1D2D" w:rsidP="009E1D2D">
      <w:pPr>
        <w:rPr>
          <w:rFonts w:ascii="Arial" w:hAnsi="Arial" w:cs="Arial"/>
          <w:b/>
          <w:highlight w:val="yellow"/>
        </w:rPr>
      </w:pPr>
      <w:r w:rsidRPr="009E1D2D">
        <w:rPr>
          <w:rFonts w:ascii="Arial" w:hAnsi="Arial" w:cs="Arial"/>
          <w:b/>
          <w:highlight w:val="yellow"/>
        </w:rPr>
        <w:t>Students who transferred during the test administration period and who did not complete both sessions of the test within a single school:</w:t>
      </w:r>
    </w:p>
    <w:p w14:paraId="4636A362" w14:textId="77777777" w:rsidR="009E1D2D" w:rsidRPr="009E1D2D" w:rsidRDefault="009E1D2D" w:rsidP="009E1D2D">
      <w:pPr>
        <w:rPr>
          <w:rFonts w:ascii="Arial" w:hAnsi="Arial" w:cs="Arial"/>
          <w:b/>
          <w:highlight w:val="yellow"/>
        </w:rPr>
      </w:pPr>
    </w:p>
    <w:p w14:paraId="3926D113" w14:textId="50B77E16" w:rsidR="009E1D2D" w:rsidRDefault="009E1D2D" w:rsidP="009E1D2D">
      <w:pPr>
        <w:pStyle w:val="BodyText"/>
        <w:ind w:firstLine="720"/>
        <w:rPr>
          <w:rFonts w:ascii="Arial" w:hAnsi="Arial" w:cs="Arial"/>
          <w:highlight w:val="yellow"/>
        </w:rPr>
      </w:pPr>
      <w:r w:rsidRPr="009E1D2D">
        <w:rPr>
          <w:rFonts w:ascii="Arial" w:hAnsi="Arial" w:cs="Arial"/>
          <w:highlight w:val="yellow"/>
        </w:rPr>
        <w:t xml:space="preserve">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w:t>
      </w:r>
      <w:r w:rsidRPr="009E1D2D">
        <w:rPr>
          <w:rFonts w:ascii="Arial" w:hAnsi="Arial" w:cs="Arial"/>
          <w:highlight w:val="yellow"/>
        </w:rPr>
        <w:lastRenderedPageBreak/>
        <w:t>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7F97D2D1" w14:textId="77777777" w:rsidR="009E1D2D" w:rsidRPr="009E1D2D" w:rsidRDefault="009E1D2D" w:rsidP="00187FE5">
      <w:pPr>
        <w:pStyle w:val="Body"/>
        <w:rPr>
          <w:rFonts w:cs="Arial"/>
          <w:szCs w:val="24"/>
          <w:highlight w:val="yellow"/>
        </w:rPr>
      </w:pPr>
      <w:r w:rsidRPr="009E1D2D">
        <w:rPr>
          <w:rFonts w:cs="Arial"/>
          <w:b/>
          <w:szCs w:val="24"/>
          <w:highlight w:val="yellow"/>
        </w:rPr>
        <w:t xml:space="preserve">PBT: Transfer students taking </w:t>
      </w:r>
      <w:r w:rsidRPr="00D42B1F">
        <w:rPr>
          <w:rFonts w:cs="Arial"/>
          <w:b/>
          <w:szCs w:val="24"/>
          <w:highlight w:val="yellow"/>
        </w:rPr>
        <w:t>all</w:t>
      </w:r>
      <w:r w:rsidRPr="009E1D2D">
        <w:rPr>
          <w:rFonts w:cs="Arial"/>
          <w:b/>
          <w:szCs w:val="24"/>
          <w:highlight w:val="yellow"/>
        </w:rPr>
        <w:t xml:space="preserve"> sessions of the examination on Paper</w:t>
      </w:r>
      <w:r w:rsidRPr="009E1D2D">
        <w:rPr>
          <w:rFonts w:cs="Arial"/>
          <w:szCs w:val="24"/>
          <w:highlight w:val="yellow"/>
        </w:rPr>
        <w:t xml:space="preserve">: </w:t>
      </w:r>
    </w:p>
    <w:p w14:paraId="7E7FA5DE" w14:textId="0FE359DF" w:rsidR="009E1D2D" w:rsidRPr="009E1D2D" w:rsidRDefault="009E1D2D" w:rsidP="009E1D2D">
      <w:pPr>
        <w:pStyle w:val="Body"/>
        <w:rPr>
          <w:rFonts w:cs="Arial"/>
          <w:strike/>
          <w:color w:val="FF0000"/>
          <w:szCs w:val="24"/>
          <w:highlight w:val="yellow"/>
        </w:rPr>
      </w:pPr>
      <w:r w:rsidRPr="009E1D2D">
        <w:rPr>
          <w:rFonts w:cs="Arial"/>
          <w:szCs w:val="24"/>
          <w:highlight w:val="yellow"/>
        </w:rPr>
        <w:t>If the student takes both sessions on paper</w:t>
      </w:r>
      <w:r w:rsidR="00A8265C">
        <w:rPr>
          <w:rFonts w:cs="Arial"/>
          <w:szCs w:val="24"/>
          <w:highlight w:val="yellow"/>
        </w:rPr>
        <w:t xml:space="preserve"> but at different schools</w:t>
      </w:r>
      <w:r w:rsidRPr="009E1D2D">
        <w:rPr>
          <w:rFonts w:cs="Arial"/>
          <w:szCs w:val="24"/>
          <w:highlight w:val="yellow"/>
        </w:rPr>
        <w:t>, the school the student transfers from should submit the student’s answer records for scanning.  The answer sheet from the school the student transferred to should be sent to the school the student transferred from</w:t>
      </w:r>
      <w:r w:rsidRPr="009E1D2D">
        <w:rPr>
          <w:rFonts w:cs="Arial"/>
          <w:color w:val="FF0000"/>
          <w:szCs w:val="24"/>
          <w:highlight w:val="yellow"/>
        </w:rPr>
        <w:t xml:space="preserve"> </w:t>
      </w:r>
      <w:r w:rsidRPr="009E1D2D">
        <w:rPr>
          <w:rFonts w:cs="Arial"/>
          <w:szCs w:val="24"/>
          <w:highlight w:val="yellow"/>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9E1D2D">
        <w:rPr>
          <w:rFonts w:cs="Arial"/>
          <w:color w:val="FF0000"/>
          <w:szCs w:val="24"/>
          <w:highlight w:val="yellow"/>
        </w:rPr>
        <w:t xml:space="preserve">  </w:t>
      </w:r>
      <w:r w:rsidRPr="009E1D2D">
        <w:rPr>
          <w:rFonts w:cs="Arial"/>
          <w:szCs w:val="24"/>
          <w:highlight w:val="yellow"/>
        </w:rPr>
        <w:t>If the RIC/Big 5 is unable to match the records, the student will receive a score based on the questions answered.</w:t>
      </w:r>
    </w:p>
    <w:p w14:paraId="020B1EED" w14:textId="77777777" w:rsidR="009E1D2D" w:rsidRPr="009E1D2D" w:rsidRDefault="009E1D2D" w:rsidP="002E0F74">
      <w:pPr>
        <w:pStyle w:val="Body"/>
        <w:ind w:left="720" w:firstLine="0"/>
        <w:rPr>
          <w:rFonts w:cs="Arial"/>
          <w:b/>
          <w:szCs w:val="24"/>
          <w:highlight w:val="yellow"/>
        </w:rPr>
      </w:pPr>
      <w:r w:rsidRPr="009E1D2D">
        <w:rPr>
          <w:rFonts w:cs="Arial"/>
          <w:b/>
          <w:szCs w:val="24"/>
          <w:highlight w:val="yellow"/>
        </w:rPr>
        <w:t>CBT: Transfer students taking all sessions of the examination on Computer:</w:t>
      </w:r>
    </w:p>
    <w:p w14:paraId="7FAE2583" w14:textId="77777777" w:rsidR="009E1D2D" w:rsidRPr="009E1D2D" w:rsidRDefault="009E1D2D" w:rsidP="009E1D2D">
      <w:pPr>
        <w:pStyle w:val="BodyText"/>
        <w:spacing w:after="0"/>
        <w:rPr>
          <w:rFonts w:ascii="Arial" w:hAnsi="Arial" w:cs="Arial"/>
          <w:highlight w:val="yellow"/>
        </w:rPr>
      </w:pPr>
    </w:p>
    <w:p w14:paraId="56E2145E" w14:textId="77777777" w:rsidR="009E1D2D" w:rsidRPr="009E1D2D" w:rsidRDefault="009E1D2D" w:rsidP="009E1D2D">
      <w:pPr>
        <w:pStyle w:val="BodyText"/>
        <w:spacing w:after="240"/>
        <w:ind w:firstLine="720"/>
        <w:rPr>
          <w:rFonts w:ascii="Arial" w:hAnsi="Arial" w:cs="Arial"/>
          <w:strike/>
          <w:highlight w:val="yellow"/>
        </w:rPr>
      </w:pPr>
      <w:bookmarkStart w:id="509" w:name="_Hlk46055054"/>
      <w:r w:rsidRPr="009E1D2D">
        <w:rPr>
          <w:rFonts w:ascii="Arial" w:hAnsi="Arial" w:cs="Arial"/>
          <w:highlight w:val="yellow"/>
        </w:rPr>
        <w:t xml:space="preserve">If the student takes the entire test using CBT but the sessions are taken at different schools, the CBT contractor will merge the sessions into one complete test. </w:t>
      </w:r>
    </w:p>
    <w:bookmarkEnd w:id="509"/>
    <w:p w14:paraId="3A343BC8" w14:textId="77777777" w:rsidR="009E1D2D" w:rsidRPr="009E1D2D" w:rsidRDefault="009E1D2D" w:rsidP="002E0F74">
      <w:pPr>
        <w:pStyle w:val="Body"/>
        <w:ind w:left="720" w:firstLine="0"/>
        <w:rPr>
          <w:rFonts w:cs="Arial"/>
          <w:b/>
          <w:szCs w:val="24"/>
          <w:highlight w:val="yellow"/>
        </w:rPr>
      </w:pPr>
      <w:r w:rsidRPr="009E1D2D">
        <w:rPr>
          <w:rFonts w:cs="Arial"/>
          <w:b/>
          <w:szCs w:val="24"/>
          <w:highlight w:val="yellow"/>
        </w:rPr>
        <w:t>CBT/PBT combination: Transfer students taking one session on paper in one school and one session on computer in a different school:</w:t>
      </w:r>
    </w:p>
    <w:p w14:paraId="00E63523" w14:textId="77777777" w:rsidR="009E1D2D" w:rsidRPr="009E1D2D" w:rsidRDefault="009E1D2D" w:rsidP="009E1D2D">
      <w:pPr>
        <w:pStyle w:val="BodyText"/>
        <w:spacing w:after="0"/>
        <w:rPr>
          <w:rFonts w:ascii="Arial" w:hAnsi="Arial" w:cs="Arial"/>
          <w:highlight w:val="yellow"/>
        </w:rPr>
      </w:pPr>
    </w:p>
    <w:p w14:paraId="1A912C26" w14:textId="77777777" w:rsidR="009E1D2D" w:rsidRPr="009E1D2D" w:rsidRDefault="009E1D2D" w:rsidP="009E1D2D">
      <w:pPr>
        <w:pStyle w:val="BodyText"/>
        <w:spacing w:after="240"/>
        <w:ind w:firstLine="720"/>
        <w:rPr>
          <w:rFonts w:ascii="Arial" w:hAnsi="Arial" w:cs="Arial"/>
          <w:highlight w:val="yellow"/>
        </w:rPr>
      </w:pPr>
      <w:r w:rsidRPr="009E1D2D">
        <w:rPr>
          <w:rFonts w:ascii="Arial" w:hAnsi="Arial" w:cs="Arial"/>
          <w:highlight w:val="yellow"/>
        </w:rPr>
        <w:t>If a transfer student takes one session on paper in a school and the other session on computer in a different school, the school administering the PBT session of the test should submit a complete set of answer sheet to their RIC/Big 5 scanning center. The session completed at the other school will be blank. For the session(s) which are blank, the schools should each enter the reason not tested as “Not Enrolled at Time of Test.</w:t>
      </w:r>
    </w:p>
    <w:p w14:paraId="4E577CA1" w14:textId="77777777" w:rsidR="009E1D2D" w:rsidRPr="009E1D2D" w:rsidRDefault="009E1D2D" w:rsidP="009E1D2D">
      <w:pPr>
        <w:pStyle w:val="BodyText"/>
        <w:ind w:firstLine="90"/>
        <w:rPr>
          <w:rFonts w:ascii="Arial" w:hAnsi="Arial" w:cs="Arial"/>
          <w:b/>
          <w:highlight w:val="yellow"/>
        </w:rPr>
      </w:pPr>
      <w:r w:rsidRPr="009E1D2D">
        <w:rPr>
          <w:rFonts w:ascii="Arial" w:hAnsi="Arial" w:cs="Arial"/>
          <w:b/>
          <w:highlight w:val="yellow"/>
        </w:rPr>
        <w:t>Changes to ELA/Math transfer student data:</w:t>
      </w:r>
    </w:p>
    <w:p w14:paraId="0D551521" w14:textId="77777777" w:rsidR="009E1D2D" w:rsidRPr="009E1D2D" w:rsidRDefault="009E1D2D" w:rsidP="009E1D2D">
      <w:pPr>
        <w:pStyle w:val="BodyText"/>
        <w:ind w:firstLine="720"/>
        <w:rPr>
          <w:rFonts w:ascii="Arial" w:hAnsi="Arial" w:cs="Arial"/>
          <w:highlight w:val="yellow"/>
        </w:rPr>
      </w:pPr>
      <w:r w:rsidRPr="009E1D2D">
        <w:rPr>
          <w:rFonts w:ascii="Arial" w:hAnsi="Arial" w:cs="Arial"/>
          <w:highlight w:val="yellow"/>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4184CB0" w14:textId="77777777" w:rsidR="009E1D2D" w:rsidRPr="009E1D2D" w:rsidRDefault="009E1D2D" w:rsidP="009E1D2D">
      <w:pPr>
        <w:rPr>
          <w:highlight w:val="yellow"/>
        </w:rPr>
      </w:pPr>
    </w:p>
    <w:p w14:paraId="0342AA2C" w14:textId="77777777" w:rsidR="009E1D2D" w:rsidRPr="009E1D2D" w:rsidRDefault="009E1D2D" w:rsidP="009E1D2D">
      <w:pPr>
        <w:rPr>
          <w:rFonts w:ascii="Arial" w:hAnsi="Arial" w:cs="Arial"/>
          <w:b/>
          <w:highlight w:val="yellow"/>
        </w:rPr>
      </w:pPr>
      <w:bookmarkStart w:id="510" w:name="_Hlk45282174"/>
      <w:r w:rsidRPr="009E1D2D">
        <w:rPr>
          <w:rFonts w:ascii="Arial" w:hAnsi="Arial" w:cs="Arial"/>
          <w:b/>
          <w:highlight w:val="yellow"/>
        </w:rPr>
        <w:t>Transfers during Test Administration Period for other State Assessment (NYSESLAT, 4 &amp; 8 Science, and NYSAA)</w:t>
      </w:r>
    </w:p>
    <w:p w14:paraId="2F87103C" w14:textId="77777777" w:rsidR="009E1D2D" w:rsidRPr="009E1D2D" w:rsidRDefault="009E1D2D" w:rsidP="009E1D2D">
      <w:pPr>
        <w:pStyle w:val="Body"/>
        <w:rPr>
          <w:highlight w:val="yellow"/>
        </w:rPr>
      </w:pPr>
      <w:r w:rsidRPr="009E1D2D">
        <w:rPr>
          <w:highlight w:val="yellow"/>
        </w:rPr>
        <w:t>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6B8694C1" w14:textId="77777777" w:rsidR="009E1D2D" w:rsidRPr="009E1D2D" w:rsidRDefault="009E1D2D" w:rsidP="009E1D2D">
      <w:pPr>
        <w:pStyle w:val="Body"/>
        <w:rPr>
          <w:highlight w:val="yellow"/>
        </w:rPr>
      </w:pPr>
      <w:r w:rsidRPr="009E1D2D">
        <w:rPr>
          <w:highlight w:val="yellow"/>
        </w:rPr>
        <w:lastRenderedPageBreak/>
        <w:t>The school to which the student transfers should determine what parts (sessions) the student has taken and administer the remaining parts (sessions)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9E1D2D" w:rsidRDefault="009E1D2D" w:rsidP="009E1D2D">
      <w:pPr>
        <w:pStyle w:val="Body"/>
        <w:rPr>
          <w:highlight w:val="yellow"/>
        </w:rPr>
      </w:pPr>
      <w:r w:rsidRPr="009E1D2D">
        <w:rPr>
          <w:highlight w:val="yellow"/>
        </w:rPr>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9E1D2D" w:rsidRDefault="009E1D2D" w:rsidP="009E1D2D">
      <w:pPr>
        <w:pStyle w:val="Body"/>
        <w:rPr>
          <w:highlight w:val="yellow"/>
        </w:rPr>
      </w:pPr>
      <w:r w:rsidRPr="009E1D2D">
        <w:rPr>
          <w:highlight w:val="yellow"/>
        </w:rPr>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Default="009E1D2D" w:rsidP="009E1D2D">
      <w:pPr>
        <w:pStyle w:val="Body"/>
      </w:pPr>
      <w:r w:rsidRPr="009E1D2D">
        <w:rPr>
          <w:highlight w:val="yellow"/>
        </w:rPr>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9E1D2D">
        <w:rPr>
          <w:rFonts w:cs="Arial"/>
          <w:szCs w:val="24"/>
          <w:highlight w:val="yellow"/>
        </w:rPr>
        <w:t>the school which administered the test the second time should code the student’s test as an administrative error.</w:t>
      </w:r>
      <w:r w:rsidRPr="00165F38">
        <w:rPr>
          <w:color w:val="FF0000"/>
        </w:rPr>
        <w:t xml:space="preserve"> </w:t>
      </w:r>
    </w:p>
    <w:bookmarkEnd w:id="510"/>
    <w:p w14:paraId="7BB5755A" w14:textId="70BC75F9" w:rsidR="002E39A8" w:rsidRPr="006D7BAF" w:rsidRDefault="002E39A8" w:rsidP="006D7BAF">
      <w:pPr>
        <w:spacing w:before="240"/>
        <w:rPr>
          <w:rFonts w:ascii="Arial" w:hAnsi="Arial" w:cs="Arial"/>
          <w:b/>
        </w:rPr>
      </w:pPr>
      <w:r w:rsidRPr="006D7BAF">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11" w:name="_Toc290554827"/>
      <w:bookmarkStart w:id="512" w:name="_Toc335294178"/>
      <w:r w:rsidRPr="006D7BAF">
        <w:rPr>
          <w:rFonts w:ascii="Arial" w:hAnsi="Arial" w:cs="Arial"/>
          <w:b/>
        </w:rPr>
        <w:t xml:space="preserve">Transfers under </w:t>
      </w:r>
      <w:bookmarkEnd w:id="511"/>
      <w:bookmarkEnd w:id="512"/>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w:t>
      </w:r>
      <w:r w:rsidRPr="00E73803">
        <w:rPr>
          <w:i/>
        </w:rPr>
        <w:lastRenderedPageBreak/>
        <w:t xml:space="preserve">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13"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13"/>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4" w:name="_Toc494894060"/>
      <w:bookmarkStart w:id="515" w:name="_Toc42261912"/>
      <w:bookmarkStart w:id="516" w:name="_Hlk519082178"/>
      <w:r w:rsidRPr="000E16CD">
        <w:t>Transgender Students</w:t>
      </w:r>
      <w:bookmarkEnd w:id="514"/>
      <w:bookmarkEnd w:id="515"/>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6"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7" w:name="_Toc335294179"/>
      <w:bookmarkStart w:id="518" w:name="_Toc494894061"/>
      <w:bookmarkStart w:id="519" w:name="_Toc42261913"/>
      <w:bookmarkEnd w:id="516"/>
      <w:r w:rsidRPr="000E16CD">
        <w:t>Ungraded Students</w:t>
      </w:r>
      <w:bookmarkEnd w:id="503"/>
      <w:bookmarkEnd w:id="517"/>
      <w:bookmarkEnd w:id="518"/>
      <w:bookmarkEnd w:id="519"/>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012085A3" w14:textId="7C034667" w:rsidR="00346322" w:rsidRDefault="00A457B7" w:rsidP="006D2EB6">
      <w:pPr>
        <w:pStyle w:val="Body"/>
        <w:rPr>
          <w:b/>
        </w:rPr>
      </w:pPr>
      <w:r>
        <w:t xml:space="preserve">See </w:t>
      </w:r>
      <w:hyperlink r:id="rId67" w:history="1">
        <w:r w:rsidR="002E39A8" w:rsidRPr="00A457B7">
          <w:rPr>
            <w:rStyle w:val="Hyperlink"/>
          </w:rPr>
          <w:t>Guidelines for reporting grade and First Date of Entry into Grade 9 for students with disabilities</w:t>
        </w:r>
      </w:hyperlink>
      <w:r>
        <w:t xml:space="preserve"> for further information.</w:t>
      </w:r>
      <w:r w:rsidR="00346322">
        <w:rPr>
          <w:b/>
        </w:rPr>
        <w:br w:type="page"/>
      </w:r>
    </w:p>
    <w:p w14:paraId="15DDC9A8" w14:textId="4A74E275" w:rsidR="002E39A8" w:rsidRPr="000E16CD" w:rsidRDefault="002E39A8" w:rsidP="002E39A8">
      <w:pPr>
        <w:pStyle w:val="Body"/>
        <w:ind w:firstLine="0"/>
        <w:jc w:val="center"/>
        <w:rPr>
          <w:b/>
        </w:rPr>
      </w:pPr>
      <w:r w:rsidRPr="000E16CD">
        <w:rPr>
          <w:b/>
        </w:rPr>
        <w:lastRenderedPageBreak/>
        <w:t>Assessments by Birth Date/Age for Ungraded Students in 20</w:t>
      </w:r>
      <w:r w:rsidR="009E1D2D">
        <w:rPr>
          <w:b/>
        </w:rPr>
        <w:t>20</w:t>
      </w:r>
      <w:r w:rsidRPr="000E16CD">
        <w:rPr>
          <w:b/>
        </w:rPr>
        <w:t>–</w:t>
      </w:r>
      <w:r w:rsidR="007041E3">
        <w:rPr>
          <w:b/>
        </w:rPr>
        <w:t>2</w:t>
      </w:r>
      <w:r w:rsidR="009E1D2D">
        <w:rPr>
          <w:b/>
        </w:rPr>
        <w:t>1</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565B6D9"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w:t>
            </w:r>
            <w:r w:rsidR="009E1D2D">
              <w:rPr>
                <w:rFonts w:ascii="Bookman Old Style" w:hAnsi="Bookman Old Style" w:cs="Arial"/>
                <w:b/>
                <w:sz w:val="22"/>
                <w:szCs w:val="22"/>
              </w:rPr>
              <w:t>20</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w:t>
            </w:r>
            <w:r w:rsidR="009E1D2D">
              <w:rPr>
                <w:rFonts w:ascii="Bookman Old Style" w:hAnsi="Bookman Old Style" w:cs="Arial"/>
                <w:b/>
                <w:sz w:val="22"/>
                <w:szCs w:val="22"/>
              </w:rPr>
              <w:t>1</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137C736B"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A2DC6A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9E1D2D">
              <w:rPr>
                <w:rFonts w:ascii="Bookman Old Style" w:hAnsi="Bookman Old Style" w:cs="Arial"/>
                <w:sz w:val="22"/>
                <w:szCs w:val="22"/>
              </w:rPr>
              <w:t>3</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9E1D2D">
              <w:rPr>
                <w:rFonts w:ascii="Bookman Old Style" w:hAnsi="Bookman Old Style" w:cs="Arial"/>
                <w:sz w:val="22"/>
                <w:szCs w:val="22"/>
              </w:rPr>
              <w:t>4</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344EB82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9E1D2D">
              <w:rPr>
                <w:rFonts w:ascii="Bookman Old Style" w:hAnsi="Bookman Old Style" w:cs="Arial"/>
                <w:sz w:val="22"/>
                <w:szCs w:val="22"/>
              </w:rPr>
              <w:t>2</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9E1D2D">
              <w:rPr>
                <w:rFonts w:ascii="Bookman Old Style" w:hAnsi="Bookman Old Style" w:cs="Arial"/>
                <w:sz w:val="22"/>
                <w:szCs w:val="22"/>
              </w:rPr>
              <w:t>3</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287C9A78"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9E1D2D">
              <w:rPr>
                <w:rFonts w:ascii="Bookman Old Style" w:hAnsi="Bookman Old Style" w:cs="Arial"/>
                <w:sz w:val="22"/>
                <w:szCs w:val="22"/>
              </w:rPr>
              <w:t>1</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9E1D2D">
              <w:rPr>
                <w:rFonts w:ascii="Bookman Old Style" w:hAnsi="Bookman Old Style" w:cs="Arial"/>
                <w:sz w:val="22"/>
                <w:szCs w:val="22"/>
              </w:rPr>
              <w:t>2</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62473A00"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10</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9E1D2D">
              <w:rPr>
                <w:rFonts w:ascii="Bookman Old Style" w:hAnsi="Bookman Old Style" w:cs="Arial"/>
                <w:sz w:val="22"/>
                <w:szCs w:val="22"/>
              </w:rPr>
              <w:t>1</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49CCF8C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9</w:t>
            </w:r>
            <w:r w:rsidRPr="000E16CD">
              <w:rPr>
                <w:rFonts w:ascii="Bookman Old Style" w:hAnsi="Bookman Old Style" w:cs="Arial"/>
                <w:sz w:val="22"/>
                <w:szCs w:val="22"/>
              </w:rPr>
              <w:t>—August 31, 20</w:t>
            </w:r>
            <w:r w:rsidR="009E1D2D">
              <w:rPr>
                <w:rFonts w:ascii="Bookman Old Style" w:hAnsi="Bookman Old Style" w:cs="Arial"/>
                <w:sz w:val="22"/>
                <w:szCs w:val="22"/>
              </w:rPr>
              <w:t>10</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4054F59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8</w:t>
            </w:r>
            <w:r w:rsidRPr="000E16CD">
              <w:rPr>
                <w:rFonts w:ascii="Bookman Old Style" w:hAnsi="Bookman Old Style" w:cs="Arial"/>
                <w:sz w:val="22"/>
                <w:szCs w:val="22"/>
              </w:rPr>
              <w:t>—August 31, 200</w:t>
            </w:r>
            <w:r w:rsidR="009E1D2D">
              <w:rPr>
                <w:rFonts w:ascii="Bookman Old Style" w:hAnsi="Bookman Old Style" w:cs="Arial"/>
                <w:sz w:val="22"/>
                <w:szCs w:val="22"/>
              </w:rPr>
              <w:t>9</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0DB90063"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9E1D2D">
              <w:rPr>
                <w:rFonts w:ascii="Bookman Old Style" w:hAnsi="Bookman Old Style" w:cs="Arial"/>
                <w:sz w:val="22"/>
                <w:szCs w:val="22"/>
              </w:rPr>
              <w:t>7</w:t>
            </w:r>
            <w:r w:rsidRPr="000E16CD">
              <w:rPr>
                <w:rFonts w:ascii="Bookman Old Style" w:hAnsi="Bookman Old Style" w:cs="Arial"/>
                <w:sz w:val="22"/>
                <w:szCs w:val="22"/>
              </w:rPr>
              <w:t>—August 31, 200</w:t>
            </w:r>
            <w:r w:rsidR="009E1D2D">
              <w:rPr>
                <w:rFonts w:ascii="Bookman Old Style" w:hAnsi="Bookman Old Style" w:cs="Arial"/>
                <w:sz w:val="22"/>
                <w:szCs w:val="22"/>
              </w:rPr>
              <w:t>8</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56C1EDFF"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9E1D2D">
              <w:rPr>
                <w:rFonts w:ascii="Bookman Old Style" w:hAnsi="Bookman Old Style" w:cs="Arial"/>
                <w:sz w:val="22"/>
                <w:szCs w:val="22"/>
              </w:rPr>
              <w:t>6</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9E1D2D">
              <w:rPr>
                <w:rFonts w:ascii="Bookman Old Style" w:hAnsi="Bookman Old Style" w:cs="Arial"/>
                <w:sz w:val="22"/>
                <w:szCs w:val="22"/>
              </w:rPr>
              <w:t>7</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1180334D"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9E1D2D">
              <w:rPr>
                <w:rFonts w:ascii="Bookman Old Style" w:hAnsi="Bookman Old Style" w:cs="Arial"/>
                <w:sz w:val="22"/>
                <w:szCs w:val="22"/>
              </w:rPr>
              <w:t>6</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8A9CC3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9E1D2D">
              <w:rPr>
                <w:rFonts w:ascii="Bookman Old Style" w:hAnsi="Bookman Old Style" w:cs="Arial"/>
                <w:sz w:val="22"/>
                <w:szCs w:val="22"/>
              </w:rPr>
              <w:t>4</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9E1D2D">
              <w:rPr>
                <w:rFonts w:ascii="Bookman Old Style" w:hAnsi="Bookman Old Style" w:cs="Arial"/>
                <w:sz w:val="22"/>
                <w:szCs w:val="22"/>
              </w:rPr>
              <w:t>5</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4B7C7A3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9E1D2D">
              <w:rPr>
                <w:rFonts w:ascii="Bookman Old Style" w:hAnsi="Bookman Old Style" w:cs="Arial"/>
                <w:sz w:val="22"/>
                <w:szCs w:val="22"/>
              </w:rPr>
              <w:t>3</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9E1D2D">
              <w:rPr>
                <w:rFonts w:ascii="Bookman Old Style" w:hAnsi="Bookman Old Style" w:cs="Arial"/>
                <w:sz w:val="22"/>
                <w:szCs w:val="22"/>
              </w:rPr>
              <w:t>4</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5D344D45"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3B43DC1E"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9E1D2D">
              <w:rPr>
                <w:rFonts w:ascii="Bookman Old Style" w:hAnsi="Bookman Old Style" w:cs="Arial"/>
                <w:sz w:val="22"/>
                <w:szCs w:val="22"/>
              </w:rPr>
              <w:t>2</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9E1D2D">
              <w:rPr>
                <w:rFonts w:ascii="Bookman Old Style" w:hAnsi="Bookman Old Style" w:cs="Arial"/>
                <w:sz w:val="22"/>
                <w:szCs w:val="22"/>
              </w:rPr>
              <w:t>3</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59C53A18" w:rsidR="006A0AC3" w:rsidRDefault="006A0AC3">
      <w:pPr>
        <w:rPr>
          <w:rFonts w:ascii="Arial" w:hAnsi="Arial" w:cs="Arial"/>
          <w:b/>
          <w:bCs/>
          <w:iCs/>
          <w:sz w:val="28"/>
          <w:szCs w:val="28"/>
        </w:rPr>
      </w:pPr>
      <w:bookmarkStart w:id="520" w:name="_Toc290554794"/>
      <w:bookmarkStart w:id="521" w:name="_Toc335294180"/>
      <w:bookmarkStart w:id="522" w:name="_Toc494894062"/>
      <w:bookmarkStart w:id="523" w:name="_Toc290554828"/>
      <w:bookmarkStart w:id="524" w:name="_Toc335294181"/>
    </w:p>
    <w:p w14:paraId="3B6980AA" w14:textId="77777777" w:rsidR="008E191A" w:rsidRDefault="008E191A">
      <w:pPr>
        <w:rPr>
          <w:rFonts w:ascii="Arial" w:hAnsi="Arial" w:cs="Arial"/>
          <w:b/>
          <w:bCs/>
          <w:iCs/>
          <w:sz w:val="28"/>
          <w:szCs w:val="28"/>
        </w:rPr>
      </w:pPr>
      <w:bookmarkStart w:id="525" w:name="_Toc42261914"/>
      <w:r>
        <w:br w:type="page"/>
      </w:r>
    </w:p>
    <w:p w14:paraId="67655EDB" w14:textId="2006AEB8" w:rsidR="00CB3A20" w:rsidRPr="00211581" w:rsidRDefault="00CB3A20" w:rsidP="00CB3A20">
      <w:pPr>
        <w:pStyle w:val="Heading2"/>
      </w:pPr>
      <w:r w:rsidRPr="00211581">
        <w:lastRenderedPageBreak/>
        <w:t>Validity Rules: Reporting Students with Valid or Invalid Scores</w:t>
      </w:r>
      <w:bookmarkEnd w:id="520"/>
      <w:bookmarkEnd w:id="521"/>
      <w:bookmarkEnd w:id="522"/>
      <w:bookmarkEnd w:id="525"/>
    </w:p>
    <w:p w14:paraId="0A8ABFDF" w14:textId="77777777" w:rsidR="002F0BDC" w:rsidRPr="002264FB" w:rsidRDefault="002F0BDC" w:rsidP="002F0BDC">
      <w:pPr>
        <w:spacing w:before="240"/>
        <w:rPr>
          <w:rFonts w:ascii="Arial" w:hAnsi="Arial" w:cs="Arial"/>
          <w:b/>
        </w:rPr>
      </w:pPr>
      <w:bookmarkStart w:id="526" w:name="_Toc42261915"/>
      <w:r w:rsidRPr="002264FB">
        <w:rPr>
          <w:rFonts w:ascii="Arial" w:hAnsi="Arial" w:cs="Arial"/>
          <w:b/>
        </w:rPr>
        <w:t>New York State Testing Program (NYSTP) Assessments in ELA and Mathematics</w:t>
      </w:r>
    </w:p>
    <w:p w14:paraId="07EF91FA" w14:textId="77777777" w:rsidR="002F0BDC" w:rsidRDefault="002F0BDC" w:rsidP="002F0BDC">
      <w:pPr>
        <w:rPr>
          <w:rFonts w:ascii="Arial" w:hAnsi="Arial" w:cs="Arial"/>
          <w:b/>
          <w:color w:val="000000"/>
        </w:rPr>
      </w:pPr>
    </w:p>
    <w:p w14:paraId="0CBFCDA2" w14:textId="77777777" w:rsidR="002F0BDC" w:rsidRPr="002F0BDC" w:rsidRDefault="002F0BDC" w:rsidP="003045A8">
      <w:pPr>
        <w:autoSpaceDE w:val="0"/>
        <w:autoSpaceDN w:val="0"/>
        <w:adjustRightInd w:val="0"/>
        <w:spacing w:after="160" w:line="259" w:lineRule="auto"/>
        <w:ind w:firstLine="720"/>
        <w:jc w:val="both"/>
        <w:rPr>
          <w:rFonts w:ascii="Arial" w:eastAsiaTheme="minorHAnsi" w:hAnsi="Arial" w:cs="Arial"/>
          <w:color w:val="000000"/>
          <w:highlight w:val="yellow"/>
        </w:rPr>
      </w:pPr>
      <w:r w:rsidRPr="002F0BDC">
        <w:rPr>
          <w:rFonts w:ascii="Arial" w:eastAsiaTheme="minorHAnsi" w:hAnsi="Arial" w:cs="Arial"/>
          <w:color w:val="000000"/>
          <w:highlight w:val="yellow"/>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w:t>
      </w:r>
    </w:p>
    <w:p w14:paraId="354080F7" w14:textId="77777777" w:rsidR="002F0BDC" w:rsidRPr="002F0BDC" w:rsidRDefault="002F0BDC" w:rsidP="003045A8">
      <w:pPr>
        <w:spacing w:after="120" w:line="259" w:lineRule="auto"/>
        <w:ind w:firstLine="720"/>
        <w:contextualSpacing/>
        <w:rPr>
          <w:rFonts w:ascii="Arial" w:eastAsiaTheme="minorHAnsi" w:hAnsi="Arial" w:cs="Arial"/>
          <w:sz w:val="22"/>
          <w:szCs w:val="22"/>
          <w:highlight w:val="yellow"/>
        </w:rPr>
      </w:pPr>
      <w:r w:rsidRPr="002F0BDC">
        <w:rPr>
          <w:rFonts w:ascii="Arial" w:eastAsiaTheme="minorHAnsi" w:hAnsi="Arial" w:cs="Arial"/>
          <w:sz w:val="22"/>
          <w:szCs w:val="22"/>
          <w:highlight w:val="yellow"/>
        </w:rPr>
        <w:t>For L2RPT SIRS 301-Tested/Not Tested Confirmation Report, if a student was enrolled during the testing window, that student will be included in that district’s and school’s report (district of enrollment).</w:t>
      </w:r>
    </w:p>
    <w:p w14:paraId="06A057A7" w14:textId="77777777" w:rsidR="002F0BDC" w:rsidRPr="002F0BDC" w:rsidRDefault="002F0BDC" w:rsidP="002F0BDC">
      <w:pPr>
        <w:spacing w:after="120" w:line="259" w:lineRule="auto"/>
        <w:contextualSpacing/>
        <w:rPr>
          <w:rFonts w:ascii="Arial" w:eastAsiaTheme="minorHAnsi" w:hAnsi="Arial" w:cs="Arial"/>
          <w:b/>
          <w:bCs/>
          <w:sz w:val="22"/>
          <w:szCs w:val="22"/>
          <w:highlight w:val="yellow"/>
        </w:rPr>
      </w:pPr>
    </w:p>
    <w:p w14:paraId="504F65ED" w14:textId="77777777" w:rsidR="002F0BDC" w:rsidRPr="002F0BDC" w:rsidRDefault="002F0BDC" w:rsidP="003045A8">
      <w:pPr>
        <w:autoSpaceDE w:val="0"/>
        <w:autoSpaceDN w:val="0"/>
        <w:adjustRightInd w:val="0"/>
        <w:spacing w:before="120" w:after="120" w:line="259" w:lineRule="auto"/>
        <w:ind w:firstLine="720"/>
        <w:rPr>
          <w:rFonts w:ascii="Arial" w:eastAsiaTheme="minorHAnsi" w:hAnsi="Arial" w:cs="Arial"/>
          <w:color w:val="000000"/>
          <w:highlight w:val="yellow"/>
        </w:rPr>
      </w:pPr>
      <w:r w:rsidRPr="002F0BDC">
        <w:rPr>
          <w:rFonts w:ascii="Arial" w:eastAsiaTheme="minorHAnsi" w:hAnsi="Arial" w:cs="Arial"/>
          <w:color w:val="000000"/>
          <w:highlight w:val="yellow"/>
        </w:rPr>
        <w:t xml:space="preserve">For information about inclusion of students in accountability calculations please see: </w:t>
      </w:r>
      <w:r w:rsidRPr="002F0BDC">
        <w:rPr>
          <w:rFonts w:ascii="Arial" w:eastAsiaTheme="minorHAnsi" w:hAnsi="Arial" w:cs="Arial"/>
          <w:sz w:val="22"/>
          <w:szCs w:val="22"/>
          <w:highlight w:val="yellow"/>
        </w:rPr>
        <w:t>“</w:t>
      </w:r>
      <w:r w:rsidRPr="002F0BDC">
        <w:rPr>
          <w:rFonts w:ascii="Arial" w:eastAsiaTheme="minorHAnsi" w:hAnsi="Arial" w:cs="Arial"/>
          <w:b/>
          <w:bCs/>
          <w:sz w:val="22"/>
          <w:szCs w:val="22"/>
          <w:highlight w:val="yellow"/>
        </w:rPr>
        <w:t xml:space="preserve">Accountability Inclusion/Exclusion for Participation/Performance at the Elementary/Middle Level” </w:t>
      </w:r>
      <w:r w:rsidRPr="002F0BDC">
        <w:rPr>
          <w:rFonts w:ascii="Arial" w:eastAsiaTheme="minorHAnsi" w:hAnsi="Arial" w:cs="Arial"/>
          <w:sz w:val="22"/>
          <w:szCs w:val="22"/>
          <w:highlight w:val="yellow"/>
        </w:rPr>
        <w:t xml:space="preserve">and Chapter 2 in the SIRS manual. </w:t>
      </w:r>
      <w:r w:rsidRPr="002F0BDC">
        <w:rPr>
          <w:rFonts w:ascii="Arial" w:eastAsiaTheme="minorHAnsi" w:hAnsi="Arial" w:cs="Arial"/>
          <w:color w:val="000000"/>
          <w:highlight w:val="yellow"/>
        </w:rPr>
        <w:t>For accountability and other statewide reporting purposes students will be counted as “not tested” only if one or more of the following occurs:</w:t>
      </w:r>
    </w:p>
    <w:p w14:paraId="11062126" w14:textId="77777777" w:rsidR="002F0BDC" w:rsidRPr="002F0BDC" w:rsidRDefault="002F0BDC" w:rsidP="00DC2AB0">
      <w:pPr>
        <w:numPr>
          <w:ilvl w:val="0"/>
          <w:numId w:val="76"/>
        </w:numPr>
        <w:spacing w:line="259" w:lineRule="auto"/>
        <w:jc w:val="both"/>
        <w:rPr>
          <w:rFonts w:ascii="Arial" w:eastAsiaTheme="minorHAnsi" w:hAnsi="Arial" w:cs="Arial"/>
          <w:highlight w:val="yellow"/>
        </w:rPr>
      </w:pPr>
      <w:bookmarkStart w:id="527" w:name="_Hlk38888410"/>
      <w:r w:rsidRPr="002F0BDC">
        <w:rPr>
          <w:rFonts w:ascii="Arial" w:eastAsiaTheme="minorHAnsi" w:hAnsi="Arial" w:cs="Arial"/>
          <w:highlight w:val="yellow"/>
        </w:rPr>
        <w:t xml:space="preserve">The student’s SIRS record shows him or her as enrolled during the test administration period but includes no appropriate test record. </w:t>
      </w:r>
    </w:p>
    <w:bookmarkEnd w:id="527"/>
    <w:p w14:paraId="33325F6F" w14:textId="77777777" w:rsidR="002F0BDC" w:rsidRPr="002F0BDC" w:rsidRDefault="002F0BDC" w:rsidP="00DC2AB0">
      <w:pPr>
        <w:numPr>
          <w:ilvl w:val="0"/>
          <w:numId w:val="76"/>
        </w:numPr>
        <w:spacing w:line="259" w:lineRule="auto"/>
        <w:jc w:val="both"/>
        <w:rPr>
          <w:rFonts w:ascii="Arial" w:eastAsiaTheme="minorHAnsi" w:hAnsi="Arial" w:cs="Arial"/>
          <w:highlight w:val="yellow"/>
        </w:rPr>
      </w:pPr>
      <w:r w:rsidRPr="002F0BDC">
        <w:rPr>
          <w:rFonts w:ascii="Arial" w:eastAsiaTheme="minorHAnsi" w:hAnsi="Arial" w:cs="Arial"/>
          <w:highlight w:val="yellow"/>
        </w:rPr>
        <w:t>The student is absent from school for one or more of the test sessions and the missed session(s) are not completed during the makeup period,</w:t>
      </w:r>
    </w:p>
    <w:p w14:paraId="2E83FABE" w14:textId="77777777" w:rsidR="002F0BDC" w:rsidRPr="002F0BDC" w:rsidRDefault="002F0BDC" w:rsidP="00DC2AB0">
      <w:pPr>
        <w:numPr>
          <w:ilvl w:val="0"/>
          <w:numId w:val="76"/>
        </w:numPr>
        <w:spacing w:line="259" w:lineRule="auto"/>
        <w:jc w:val="both"/>
        <w:rPr>
          <w:rFonts w:ascii="Arial" w:eastAsiaTheme="minorHAnsi" w:hAnsi="Arial" w:cs="Arial"/>
          <w:highlight w:val="yellow"/>
        </w:rPr>
      </w:pPr>
      <w:r w:rsidRPr="002F0BDC">
        <w:rPr>
          <w:rFonts w:ascii="Arial" w:eastAsiaTheme="minorHAnsi" w:hAnsi="Arial" w:cs="Arial"/>
          <w:highlight w:val="yellow"/>
        </w:rPr>
        <w:t>The student is present for one or more test sessions but did not respond to even one question on the test,</w:t>
      </w:r>
    </w:p>
    <w:p w14:paraId="18372790" w14:textId="77777777" w:rsidR="002F0BDC" w:rsidRPr="002F0BDC" w:rsidRDefault="002F0BDC" w:rsidP="00DC2AB0">
      <w:pPr>
        <w:numPr>
          <w:ilvl w:val="0"/>
          <w:numId w:val="76"/>
        </w:numPr>
        <w:spacing w:line="259" w:lineRule="auto"/>
        <w:jc w:val="both"/>
        <w:rPr>
          <w:rFonts w:ascii="Arial" w:eastAsiaTheme="minorHAnsi" w:hAnsi="Arial" w:cs="Arial"/>
          <w:highlight w:val="yellow"/>
        </w:rPr>
      </w:pPr>
      <w:r w:rsidRPr="002F0BDC">
        <w:rPr>
          <w:rFonts w:ascii="Arial" w:eastAsiaTheme="minorHAnsi" w:hAnsi="Arial" w:cs="Arial"/>
          <w:highlight w:val="yellow"/>
        </w:rPr>
        <w:t xml:space="preserve">The student refused both test sessions (Session 1 </w:t>
      </w:r>
      <w:r w:rsidRPr="002F0BDC">
        <w:rPr>
          <w:rFonts w:ascii="Arial" w:eastAsiaTheme="minorHAnsi" w:hAnsi="Arial" w:cs="Arial"/>
          <w:b/>
          <w:bCs/>
          <w:highlight w:val="yellow"/>
          <w:u w:val="single"/>
        </w:rPr>
        <w:t>and</w:t>
      </w:r>
      <w:r w:rsidRPr="002F0BDC">
        <w:rPr>
          <w:rFonts w:ascii="Arial" w:eastAsiaTheme="minorHAnsi" w:hAnsi="Arial" w:cs="Arial"/>
          <w:highlight w:val="yellow"/>
        </w:rPr>
        <w:t xml:space="preserve"> Session 2) and did not answer a single test question, or</w:t>
      </w:r>
    </w:p>
    <w:p w14:paraId="16F57F4E" w14:textId="77777777" w:rsidR="002F0BDC" w:rsidRPr="002F0BDC" w:rsidRDefault="002F0BDC" w:rsidP="00DC2AB0">
      <w:pPr>
        <w:numPr>
          <w:ilvl w:val="0"/>
          <w:numId w:val="76"/>
        </w:numPr>
        <w:spacing w:line="259" w:lineRule="auto"/>
        <w:jc w:val="both"/>
        <w:rPr>
          <w:rFonts w:ascii="Arial" w:eastAsiaTheme="minorHAnsi" w:hAnsi="Arial" w:cs="Arial"/>
          <w:b/>
          <w:i/>
          <w:highlight w:val="yellow"/>
        </w:rPr>
      </w:pPr>
      <w:r w:rsidRPr="002F0BDC">
        <w:rPr>
          <w:rFonts w:ascii="Arial" w:eastAsiaTheme="minorHAnsi" w:hAnsi="Arial" w:cs="Arial"/>
          <w:highlight w:val="yellow"/>
        </w:rPr>
        <w:t>The student’s results were invalidated due to an administrative error.</w:t>
      </w:r>
    </w:p>
    <w:p w14:paraId="63218B75" w14:textId="77777777" w:rsidR="002F0BDC" w:rsidRPr="002F0BDC" w:rsidRDefault="002F0BDC" w:rsidP="002F0BDC">
      <w:pPr>
        <w:spacing w:line="259" w:lineRule="auto"/>
        <w:jc w:val="both"/>
        <w:rPr>
          <w:rFonts w:ascii="Arial" w:eastAsiaTheme="minorHAnsi" w:hAnsi="Arial" w:cs="Arial"/>
          <w:b/>
          <w:i/>
          <w:highlight w:val="yellow"/>
        </w:rPr>
      </w:pPr>
    </w:p>
    <w:p w14:paraId="18EFE338" w14:textId="77777777" w:rsidR="002F0BDC" w:rsidRPr="002F0BDC" w:rsidRDefault="002F0BDC" w:rsidP="002F0BDC">
      <w:pPr>
        <w:pStyle w:val="Body"/>
        <w:spacing w:before="120"/>
        <w:ind w:firstLine="0"/>
        <w:rPr>
          <w:b/>
          <w:i/>
          <w:szCs w:val="24"/>
          <w:highlight w:val="yellow"/>
        </w:rPr>
      </w:pPr>
      <w:r w:rsidRPr="002F0BDC">
        <w:rPr>
          <w:b/>
          <w:i/>
          <w:szCs w:val="24"/>
          <w:highlight w:val="yellow"/>
        </w:rPr>
        <w:t>Not tested reason codes</w:t>
      </w:r>
    </w:p>
    <w:p w14:paraId="45EC9B68" w14:textId="77777777" w:rsidR="002F0BDC" w:rsidRPr="002F0BDC" w:rsidRDefault="002F0BDC" w:rsidP="00DC2AB0">
      <w:pPr>
        <w:pStyle w:val="ListParagraph"/>
        <w:numPr>
          <w:ilvl w:val="0"/>
          <w:numId w:val="142"/>
        </w:numPr>
        <w:spacing w:line="259" w:lineRule="auto"/>
        <w:rPr>
          <w:rFonts w:ascii="Arial" w:hAnsi="Arial" w:cs="Arial"/>
          <w:highlight w:val="yellow"/>
        </w:rPr>
      </w:pPr>
      <w:r w:rsidRPr="002F0BDC">
        <w:rPr>
          <w:rFonts w:ascii="Arial" w:hAnsi="Arial" w:cs="Arial"/>
          <w:b/>
          <w:bCs/>
          <w:highlight w:val="yellow"/>
        </w:rPr>
        <w:t>PBT</w:t>
      </w:r>
      <w:r w:rsidRPr="002F0BDC">
        <w:rPr>
          <w:rFonts w:ascii="Arial" w:hAnsi="Arial" w:cs="Arial"/>
          <w:highlight w:val="yellow"/>
        </w:rPr>
        <w:t xml:space="preserve">: Darken in the appropriate Reason Not Tested circle on the answer sheet </w:t>
      </w:r>
    </w:p>
    <w:p w14:paraId="2112CA3D" w14:textId="77777777" w:rsidR="002F0BDC" w:rsidRPr="002F0BDC" w:rsidRDefault="002F0BDC" w:rsidP="00925EEC">
      <w:pPr>
        <w:pStyle w:val="ListParagraph"/>
        <w:numPr>
          <w:ilvl w:val="0"/>
          <w:numId w:val="142"/>
        </w:numPr>
        <w:spacing w:before="120" w:line="259" w:lineRule="auto"/>
        <w:rPr>
          <w:rFonts w:ascii="Arial" w:hAnsi="Arial" w:cs="Arial"/>
          <w:highlight w:val="yellow"/>
        </w:rPr>
      </w:pPr>
      <w:r w:rsidRPr="002F0BDC">
        <w:rPr>
          <w:rFonts w:ascii="Arial" w:hAnsi="Arial" w:cs="Arial"/>
          <w:b/>
          <w:bCs/>
          <w:highlight w:val="yellow"/>
        </w:rPr>
        <w:t>CBT</w:t>
      </w:r>
      <w:r w:rsidRPr="002F0BDC">
        <w:rPr>
          <w:rFonts w:ascii="Arial" w:hAnsi="Arial" w:cs="Arial"/>
          <w:highlight w:val="yellow"/>
        </w:rPr>
        <w:t>: Identify in the Nextera Administration System the appropriate CBT Not Testing Reason</w:t>
      </w:r>
    </w:p>
    <w:p w14:paraId="3C8AB7C4" w14:textId="3B05E62A" w:rsidR="002F0BDC" w:rsidRPr="002F0BDC" w:rsidRDefault="002F0BDC" w:rsidP="00925EEC">
      <w:pPr>
        <w:pStyle w:val="Body"/>
        <w:ind w:firstLine="0"/>
        <w:rPr>
          <w:b/>
          <w:i/>
          <w:szCs w:val="24"/>
          <w:highlight w:val="yellow"/>
        </w:rPr>
      </w:pPr>
      <w:r w:rsidRPr="002F0BDC">
        <w:rPr>
          <w:b/>
          <w:i/>
          <w:szCs w:val="24"/>
          <w:highlight w:val="yellow"/>
        </w:rPr>
        <w:t>Present for Both Sessions</w:t>
      </w:r>
    </w:p>
    <w:p w14:paraId="30B8BC23" w14:textId="77777777" w:rsidR="002F0BDC" w:rsidRPr="002F0BDC" w:rsidRDefault="002F0BDC" w:rsidP="002F0BDC">
      <w:pPr>
        <w:pStyle w:val="Body"/>
        <w:spacing w:before="120"/>
        <w:rPr>
          <w:rFonts w:cs="Arial"/>
          <w:highlight w:val="yellow"/>
        </w:rPr>
      </w:pPr>
      <w:r w:rsidRPr="002F0BDC">
        <w:rPr>
          <w:rFonts w:cs="Arial"/>
          <w:highlight w:val="yellow"/>
        </w:rPr>
        <w:t>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the test (including embedded non-operational field test items), and are not identified as absent, medically excused, or administrative error will receive a valid score and a valid performance level.</w:t>
      </w:r>
    </w:p>
    <w:p w14:paraId="3A164DB4" w14:textId="3238E99B" w:rsidR="002F0BDC" w:rsidRPr="002F0BDC" w:rsidRDefault="002F0BDC" w:rsidP="002F0BDC">
      <w:pPr>
        <w:spacing w:before="240"/>
        <w:ind w:firstLine="720"/>
        <w:rPr>
          <w:rFonts w:ascii="Arial" w:hAnsi="Arial" w:cs="Arial"/>
          <w:highlight w:val="yellow"/>
        </w:rPr>
      </w:pPr>
      <w:r w:rsidRPr="002F0BDC">
        <w:rPr>
          <w:rFonts w:ascii="Arial" w:hAnsi="Arial" w:cs="Arial"/>
          <w:highlight w:val="yellow"/>
        </w:rPr>
        <w:t xml:space="preserve">For ungraded students: According to the ungraded/DOB age chart, the student must take the appropriate assessment to receive a valid score. If the DOB age range and grade do not match the grade in the “Item Description” field the student must receive a scale score of “999” and a </w:t>
      </w:r>
      <w:r w:rsidR="00B443C4">
        <w:rPr>
          <w:rFonts w:ascii="Arial" w:hAnsi="Arial" w:cs="Arial"/>
          <w:highlight w:val="yellow"/>
        </w:rPr>
        <w:t>Standard Achieved code</w:t>
      </w:r>
      <w:r w:rsidRPr="002F0BDC">
        <w:rPr>
          <w:rFonts w:ascii="Arial" w:hAnsi="Arial" w:cs="Arial"/>
          <w:highlight w:val="yellow"/>
        </w:rPr>
        <w:t xml:space="preserve">/performance level of “97” indicating an administrative error receiving no valid score. </w:t>
      </w:r>
      <w:bookmarkStart w:id="528" w:name="_Hlk46054878"/>
      <w:r w:rsidRPr="002F0BDC">
        <w:rPr>
          <w:rFonts w:ascii="Arial" w:hAnsi="Arial" w:cs="Arial"/>
          <w:highlight w:val="yellow"/>
        </w:rPr>
        <w:t xml:space="preserve">For ungraded students taking the exam via CBT method, the </w:t>
      </w:r>
      <w:r w:rsidRPr="002F0BDC">
        <w:rPr>
          <w:rFonts w:ascii="Arial" w:hAnsi="Arial" w:cs="Arial"/>
          <w:highlight w:val="yellow"/>
        </w:rPr>
        <w:lastRenderedPageBreak/>
        <w:t xml:space="preserve">data will be initially scored by the contractor and the student’s DOB and </w:t>
      </w:r>
      <w:r w:rsidR="00152197">
        <w:rPr>
          <w:rFonts w:ascii="Arial" w:hAnsi="Arial" w:cs="Arial"/>
          <w:highlight w:val="yellow"/>
        </w:rPr>
        <w:t xml:space="preserve">the </w:t>
      </w:r>
      <w:r w:rsidRPr="002F0BDC">
        <w:rPr>
          <w:rFonts w:ascii="Arial" w:hAnsi="Arial" w:cs="Arial"/>
          <w:highlight w:val="yellow"/>
        </w:rPr>
        <w:t xml:space="preserve">grade the assessment taken will need to be correct </w:t>
      </w:r>
      <w:r w:rsidR="00152197">
        <w:rPr>
          <w:rFonts w:ascii="Arial" w:hAnsi="Arial" w:cs="Arial"/>
          <w:highlight w:val="yellow"/>
        </w:rPr>
        <w:t xml:space="preserve">and consistent </w:t>
      </w:r>
      <w:r w:rsidRPr="002F0BDC">
        <w:rPr>
          <w:rFonts w:ascii="Arial" w:hAnsi="Arial" w:cs="Arial"/>
          <w:highlight w:val="yellow"/>
        </w:rPr>
        <w:t xml:space="preserve">in SIRS for the student to be counted as tested for accountability purposes.  </w:t>
      </w:r>
    </w:p>
    <w:bookmarkEnd w:id="528"/>
    <w:p w14:paraId="04AFB4B5" w14:textId="55163029" w:rsidR="002F0BDC" w:rsidRPr="002F0BDC" w:rsidRDefault="002F0BDC" w:rsidP="002F0BDC">
      <w:pPr>
        <w:spacing w:before="240"/>
        <w:ind w:firstLine="720"/>
        <w:rPr>
          <w:rFonts w:ascii="Arial" w:hAnsi="Arial" w:cs="Arial"/>
          <w:highlight w:val="yellow"/>
        </w:rPr>
      </w:pPr>
      <w:r w:rsidRPr="002F0BDC">
        <w:rPr>
          <w:rFonts w:ascii="Arial" w:hAnsi="Arial" w:cs="Arial"/>
          <w:highlight w:val="yellow"/>
        </w:rPr>
        <w:t xml:space="preserve">Students present for both sessions of the test </w:t>
      </w:r>
      <w:r w:rsidR="00894717">
        <w:rPr>
          <w:rFonts w:ascii="Arial" w:hAnsi="Arial" w:cs="Arial"/>
          <w:highlight w:val="yellow"/>
        </w:rPr>
        <w:t xml:space="preserve">who </w:t>
      </w:r>
      <w:r w:rsidRPr="002F0BDC">
        <w:rPr>
          <w:rFonts w:ascii="Arial" w:hAnsi="Arial" w:cs="Arial"/>
          <w:highlight w:val="yellow"/>
        </w:rPr>
        <w:t xml:space="preserve">receive a valid score will be counted as tested in verification reports and for accountability calculations where applicable.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w:t>
      </w:r>
      <w:r w:rsidR="00B443C4">
        <w:rPr>
          <w:rFonts w:ascii="Arial" w:hAnsi="Arial" w:cs="Arial"/>
          <w:highlight w:val="yellow"/>
        </w:rPr>
        <w:t>Standard Achieved code</w:t>
      </w:r>
      <w:r w:rsidRPr="002F0BDC">
        <w:rPr>
          <w:rFonts w:ascii="Arial" w:hAnsi="Arial" w:cs="Arial"/>
          <w:highlight w:val="yellow"/>
        </w:rPr>
        <w:t xml:space="preserve">/performance level of “97”, indicating administrative error. An ungraded student whose date of birth indicates she/he should take the Grade 3 ELA assessment but who is reported with a Grade 5 ELA assessment will receive a final score of “999” and a </w:t>
      </w:r>
      <w:r w:rsidR="00B443C4">
        <w:rPr>
          <w:rFonts w:ascii="Arial" w:hAnsi="Arial" w:cs="Arial"/>
          <w:highlight w:val="yellow"/>
        </w:rPr>
        <w:t>Standard Achieved code</w:t>
      </w:r>
      <w:r w:rsidRPr="002F0BDC">
        <w:rPr>
          <w:rFonts w:ascii="Arial" w:hAnsi="Arial" w:cs="Arial"/>
          <w:highlight w:val="yellow"/>
        </w:rPr>
        <w:t>/performance level of “97”, indicating administrative error.</w:t>
      </w:r>
    </w:p>
    <w:p w14:paraId="63B42DB6" w14:textId="77777777" w:rsidR="002F0BDC" w:rsidRPr="002F0BDC" w:rsidRDefault="002F0BDC" w:rsidP="002F0BDC">
      <w:pPr>
        <w:spacing w:after="120"/>
        <w:rPr>
          <w:rFonts w:ascii="Arial" w:hAnsi="Arial" w:cs="Arial"/>
          <w:highlight w:val="yellow"/>
        </w:rPr>
      </w:pPr>
    </w:p>
    <w:p w14:paraId="124A9488" w14:textId="77777777" w:rsidR="002F0BDC" w:rsidRPr="002F0BDC" w:rsidRDefault="002F0BDC" w:rsidP="002F0BDC">
      <w:pPr>
        <w:ind w:firstLine="720"/>
        <w:rPr>
          <w:rFonts w:ascii="Arial" w:eastAsiaTheme="minorHAnsi" w:hAnsi="Arial" w:cs="Arial"/>
          <w:highlight w:val="yellow"/>
        </w:rPr>
      </w:pPr>
      <w:r w:rsidRPr="002F0BDC">
        <w:rPr>
          <w:rFonts w:ascii="Arial" w:eastAsiaTheme="minorHAnsi" w:hAnsi="Arial" w:cs="Arial"/>
          <w:highlight w:val="yellow"/>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5230F115" w14:textId="77777777" w:rsidR="002F0BDC" w:rsidRPr="002F0BDC" w:rsidRDefault="002F0BDC" w:rsidP="002F0BDC">
      <w:pPr>
        <w:rPr>
          <w:rFonts w:ascii="Arial" w:eastAsiaTheme="minorHAnsi" w:hAnsi="Arial" w:cs="Arial"/>
          <w:highlight w:val="yellow"/>
        </w:rPr>
      </w:pPr>
    </w:p>
    <w:p w14:paraId="3A9D9E00" w14:textId="13E1840B" w:rsidR="002F0BDC" w:rsidRPr="002F0BDC" w:rsidRDefault="002F0BDC" w:rsidP="002F0BDC">
      <w:pPr>
        <w:rPr>
          <w:rFonts w:ascii="Arial" w:eastAsiaTheme="minorHAnsi" w:hAnsi="Arial" w:cs="Arial"/>
          <w:b/>
          <w:bCs/>
          <w:highlight w:val="yellow"/>
        </w:rPr>
      </w:pPr>
      <w:r w:rsidRPr="002F0BDC">
        <w:rPr>
          <w:rFonts w:ascii="Arial" w:eastAsiaTheme="minorHAnsi" w:hAnsi="Arial" w:cs="Arial"/>
          <w:b/>
          <w:bCs/>
          <w:highlight w:val="yellow"/>
        </w:rPr>
        <w:t xml:space="preserve">CBT </w:t>
      </w:r>
    </w:p>
    <w:p w14:paraId="4BC34B01" w14:textId="77777777" w:rsidR="002F0BDC" w:rsidRPr="002F0BDC" w:rsidRDefault="002F0BDC" w:rsidP="002F0BDC">
      <w:pPr>
        <w:pStyle w:val="NoSpacing"/>
        <w:ind w:left="720"/>
        <w:rPr>
          <w:rFonts w:ascii="Arial" w:hAnsi="Arial" w:cs="Arial"/>
          <w:b/>
          <w:i/>
          <w:sz w:val="24"/>
          <w:szCs w:val="24"/>
          <w:highlight w:val="yellow"/>
          <w:u w:val="single"/>
        </w:rPr>
      </w:pPr>
      <w:r w:rsidRPr="002F0BDC">
        <w:rPr>
          <w:rFonts w:ascii="Arial" w:hAnsi="Arial" w:cs="Arial"/>
          <w:b/>
          <w:i/>
          <w:sz w:val="24"/>
          <w:szCs w:val="24"/>
          <w:highlight w:val="yellow"/>
          <w:u w:val="single"/>
        </w:rPr>
        <w:t>Valid responses:</w:t>
      </w:r>
    </w:p>
    <w:p w14:paraId="1E213983" w14:textId="66052271"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MC responses must be 1, 2, 3, 4,</w:t>
      </w:r>
      <w:r w:rsidR="00F530EA">
        <w:rPr>
          <w:rFonts w:ascii="Arial" w:hAnsi="Arial" w:cs="Arial"/>
          <w:sz w:val="24"/>
          <w:szCs w:val="24"/>
          <w:highlight w:val="yellow"/>
        </w:rPr>
        <w:t xml:space="preserve"> </w:t>
      </w:r>
      <w:r w:rsidRPr="002F0BDC">
        <w:rPr>
          <w:rFonts w:ascii="Arial" w:hAnsi="Arial" w:cs="Arial"/>
          <w:sz w:val="24"/>
          <w:szCs w:val="24"/>
          <w:highlight w:val="yellow"/>
        </w:rPr>
        <w:t xml:space="preserve">Blank </w:t>
      </w:r>
    </w:p>
    <w:p w14:paraId="7BA80963" w14:textId="77777777"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CR responses must be 0, 1, 2, 3, 4, A</w:t>
      </w:r>
    </w:p>
    <w:p w14:paraId="787D2102" w14:textId="77777777" w:rsidR="002F0BDC" w:rsidRPr="002F0BDC" w:rsidRDefault="002F0BDC" w:rsidP="002F0BDC">
      <w:pPr>
        <w:rPr>
          <w:rFonts w:ascii="Arial" w:eastAsiaTheme="minorHAnsi" w:hAnsi="Arial" w:cs="Arial"/>
          <w:b/>
          <w:bCs/>
          <w:highlight w:val="yellow"/>
        </w:rPr>
      </w:pPr>
    </w:p>
    <w:p w14:paraId="73684847" w14:textId="77777777" w:rsidR="002F0BDC" w:rsidRPr="002F0BDC" w:rsidRDefault="002F0BDC" w:rsidP="002F0BDC">
      <w:pPr>
        <w:rPr>
          <w:rFonts w:ascii="Arial" w:eastAsiaTheme="minorHAnsi" w:hAnsi="Arial" w:cs="Arial"/>
          <w:b/>
          <w:bCs/>
          <w:highlight w:val="yellow"/>
        </w:rPr>
      </w:pPr>
      <w:r w:rsidRPr="002F0BDC">
        <w:rPr>
          <w:rFonts w:ascii="Arial" w:eastAsiaTheme="minorHAnsi" w:hAnsi="Arial" w:cs="Arial"/>
          <w:b/>
          <w:bCs/>
          <w:highlight w:val="yellow"/>
        </w:rPr>
        <w:t xml:space="preserve">PBT </w:t>
      </w:r>
    </w:p>
    <w:p w14:paraId="02A9C40F" w14:textId="77777777" w:rsidR="002F0BDC" w:rsidRPr="002F0BDC" w:rsidRDefault="002F0BDC" w:rsidP="002F0BDC">
      <w:pPr>
        <w:pStyle w:val="NoSpacing"/>
        <w:ind w:left="720"/>
        <w:rPr>
          <w:rFonts w:ascii="Arial" w:hAnsi="Arial" w:cs="Arial"/>
          <w:b/>
          <w:i/>
          <w:sz w:val="24"/>
          <w:szCs w:val="24"/>
          <w:highlight w:val="yellow"/>
          <w:u w:val="single"/>
        </w:rPr>
      </w:pPr>
      <w:r w:rsidRPr="002F0BDC">
        <w:rPr>
          <w:rFonts w:ascii="Arial" w:hAnsi="Arial" w:cs="Arial"/>
          <w:b/>
          <w:i/>
          <w:sz w:val="24"/>
          <w:szCs w:val="24"/>
          <w:highlight w:val="yellow"/>
          <w:u w:val="single"/>
        </w:rPr>
        <w:t>Valid responses:</w:t>
      </w:r>
    </w:p>
    <w:p w14:paraId="45D31518" w14:textId="77777777" w:rsidR="002F0BDC" w:rsidRPr="002F0BDC" w:rsidRDefault="002F0BDC" w:rsidP="00DC2AB0">
      <w:pPr>
        <w:pStyle w:val="NoSpacing"/>
        <w:numPr>
          <w:ilvl w:val="0"/>
          <w:numId w:val="113"/>
        </w:numPr>
        <w:ind w:left="1440"/>
        <w:rPr>
          <w:rFonts w:ascii="Arial" w:hAnsi="Arial" w:cs="Arial"/>
          <w:b/>
          <w:sz w:val="24"/>
          <w:szCs w:val="24"/>
          <w:highlight w:val="yellow"/>
        </w:rPr>
      </w:pPr>
      <w:r w:rsidRPr="002F0BDC">
        <w:rPr>
          <w:rFonts w:ascii="Arial" w:hAnsi="Arial" w:cs="Arial"/>
          <w:b/>
          <w:sz w:val="24"/>
          <w:szCs w:val="24"/>
          <w:highlight w:val="yellow"/>
        </w:rPr>
        <w:t xml:space="preserve">Level 1: </w:t>
      </w:r>
    </w:p>
    <w:p w14:paraId="4DDD028D" w14:textId="77777777"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 xml:space="preserve">MC responses must be 1, 2, 3, 4, *, -, Blank </w:t>
      </w:r>
    </w:p>
    <w:p w14:paraId="32B7BAFB" w14:textId="77777777"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CR responses must be 0, 1, 2, 3, 4, A</w:t>
      </w:r>
    </w:p>
    <w:p w14:paraId="4D8D0E44" w14:textId="77777777" w:rsidR="002F0BDC" w:rsidRPr="002F0BDC" w:rsidRDefault="002F0BDC" w:rsidP="00DC2AB0">
      <w:pPr>
        <w:pStyle w:val="NoSpacing"/>
        <w:numPr>
          <w:ilvl w:val="0"/>
          <w:numId w:val="113"/>
        </w:numPr>
        <w:ind w:left="1440"/>
        <w:rPr>
          <w:rFonts w:ascii="Arial" w:hAnsi="Arial" w:cs="Arial"/>
          <w:b/>
          <w:sz w:val="24"/>
          <w:szCs w:val="24"/>
          <w:highlight w:val="yellow"/>
        </w:rPr>
      </w:pPr>
      <w:r w:rsidRPr="002F0BDC">
        <w:rPr>
          <w:rFonts w:ascii="Arial" w:hAnsi="Arial" w:cs="Arial"/>
          <w:b/>
          <w:sz w:val="24"/>
          <w:szCs w:val="24"/>
          <w:highlight w:val="yellow"/>
        </w:rPr>
        <w:t xml:space="preserve">Level 2: </w:t>
      </w:r>
    </w:p>
    <w:p w14:paraId="376933CD" w14:textId="77777777"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MC responses must be 1, 2, 3, 4, *, -</w:t>
      </w:r>
    </w:p>
    <w:p w14:paraId="59F504EE" w14:textId="77777777" w:rsidR="002F0BDC" w:rsidRPr="002F0BDC" w:rsidRDefault="002F0BDC" w:rsidP="00DC2AB0">
      <w:pPr>
        <w:pStyle w:val="NoSpacing"/>
        <w:numPr>
          <w:ilvl w:val="1"/>
          <w:numId w:val="113"/>
        </w:numPr>
        <w:ind w:left="2160"/>
        <w:rPr>
          <w:rFonts w:ascii="Arial" w:hAnsi="Arial" w:cs="Arial"/>
          <w:sz w:val="24"/>
          <w:szCs w:val="24"/>
          <w:highlight w:val="yellow"/>
        </w:rPr>
      </w:pPr>
      <w:r w:rsidRPr="002F0BDC">
        <w:rPr>
          <w:rFonts w:ascii="Arial" w:hAnsi="Arial" w:cs="Arial"/>
          <w:sz w:val="24"/>
          <w:szCs w:val="24"/>
          <w:highlight w:val="yellow"/>
        </w:rPr>
        <w:t>CR responses must be A, *, 0, 1, 2, 3, 4</w:t>
      </w:r>
    </w:p>
    <w:p w14:paraId="27CB06EA" w14:textId="77777777" w:rsidR="002F0BDC" w:rsidRPr="002F0BDC" w:rsidRDefault="002F0BDC" w:rsidP="002F0BDC">
      <w:pPr>
        <w:rPr>
          <w:rFonts w:ascii="Arial" w:hAnsi="Arial" w:cs="Arial"/>
          <w:b/>
          <w:highlight w:val="yellow"/>
          <w:u w:val="single"/>
        </w:rPr>
      </w:pPr>
      <w:r w:rsidRPr="002F0BDC">
        <w:rPr>
          <w:rFonts w:ascii="Arial" w:hAnsi="Arial" w:cs="Arial"/>
          <w:b/>
          <w:highlight w:val="yellow"/>
          <w:u w:val="single"/>
        </w:rPr>
        <w:t>Level 1 - Level 2 (PBT):</w:t>
      </w:r>
    </w:p>
    <w:p w14:paraId="32D4FA6D" w14:textId="77777777" w:rsidR="002F0BDC" w:rsidRPr="002F0BDC" w:rsidRDefault="002F0BDC" w:rsidP="00DC2AB0">
      <w:pPr>
        <w:pStyle w:val="NoSpacing"/>
        <w:numPr>
          <w:ilvl w:val="1"/>
          <w:numId w:val="130"/>
        </w:numPr>
        <w:rPr>
          <w:rFonts w:ascii="Arial" w:hAnsi="Arial" w:cs="Arial"/>
          <w:sz w:val="24"/>
          <w:szCs w:val="24"/>
          <w:highlight w:val="yellow"/>
        </w:rPr>
      </w:pPr>
      <w:r w:rsidRPr="002F0BDC">
        <w:rPr>
          <w:rFonts w:ascii="Arial" w:hAnsi="Arial" w:cs="Arial"/>
          <w:sz w:val="24"/>
          <w:szCs w:val="24"/>
          <w:highlight w:val="yellow"/>
        </w:rPr>
        <w:t>Student was present for all test sessions but did not respond to at least one item in each session:</w:t>
      </w:r>
    </w:p>
    <w:p w14:paraId="2F980303" w14:textId="459B9191" w:rsidR="002F0BDC" w:rsidRPr="002F0BDC" w:rsidRDefault="002F0BDC" w:rsidP="00DC2AB0">
      <w:pPr>
        <w:pStyle w:val="NoSpacing"/>
        <w:numPr>
          <w:ilvl w:val="1"/>
          <w:numId w:val="130"/>
        </w:numPr>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b/>
          <w:bCs/>
          <w:sz w:val="24"/>
          <w:szCs w:val="24"/>
          <w:highlight w:val="yellow"/>
        </w:rPr>
        <w:t>:</w:t>
      </w:r>
      <w:r w:rsidRPr="002F0BDC">
        <w:rPr>
          <w:rFonts w:ascii="Arial" w:hAnsi="Arial" w:cs="Arial"/>
          <w:sz w:val="24"/>
          <w:szCs w:val="24"/>
          <w:highlight w:val="yellow"/>
        </w:rPr>
        <w:t xml:space="preserve"> No record at all or the Assessment fact with a scale score of “999” and a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 with no response records. </w:t>
      </w:r>
    </w:p>
    <w:p w14:paraId="75B854A4" w14:textId="4B3B9B35" w:rsidR="002F0BDC" w:rsidRDefault="002F0BDC" w:rsidP="00DC2AB0">
      <w:pPr>
        <w:pStyle w:val="NoSpacing"/>
        <w:numPr>
          <w:ilvl w:val="1"/>
          <w:numId w:val="130"/>
        </w:numPr>
        <w:rPr>
          <w:rFonts w:ascii="Arial" w:hAnsi="Arial" w:cs="Arial"/>
          <w:sz w:val="24"/>
          <w:szCs w:val="24"/>
          <w:highlight w:val="yellow"/>
        </w:rPr>
      </w:pPr>
      <w:r w:rsidRPr="002F0BDC">
        <w:rPr>
          <w:rFonts w:ascii="Arial" w:hAnsi="Arial" w:cs="Arial"/>
          <w:b/>
          <w:sz w:val="24"/>
          <w:szCs w:val="24"/>
          <w:highlight w:val="yellow"/>
        </w:rPr>
        <w:lastRenderedPageBreak/>
        <w:t>Level 2:</w:t>
      </w:r>
      <w:r w:rsidRPr="002F0BDC">
        <w:rPr>
          <w:rFonts w:ascii="Arial" w:hAnsi="Arial" w:cs="Arial"/>
          <w:sz w:val="24"/>
          <w:szCs w:val="24"/>
          <w:highlight w:val="yellow"/>
        </w:rPr>
        <w:t xml:space="preserve"> load plan to the L1C will not extract the assessment fact because of the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w:t>
      </w:r>
    </w:p>
    <w:p w14:paraId="3C7712F2" w14:textId="3F1E9B3E" w:rsidR="00455E4A" w:rsidRDefault="00455E4A" w:rsidP="00455E4A">
      <w:pPr>
        <w:pStyle w:val="NoSpacing"/>
        <w:rPr>
          <w:rFonts w:ascii="Arial" w:hAnsi="Arial" w:cs="Arial"/>
          <w:sz w:val="24"/>
          <w:szCs w:val="24"/>
          <w:highlight w:val="yellow"/>
        </w:rPr>
      </w:pPr>
    </w:p>
    <w:p w14:paraId="14365E63" w14:textId="76DB1F9C" w:rsidR="00455E4A" w:rsidRPr="00455E4A" w:rsidRDefault="00455E4A" w:rsidP="00455E4A">
      <w:pPr>
        <w:pStyle w:val="NoSpacing"/>
        <w:rPr>
          <w:rFonts w:ascii="Arial" w:hAnsi="Arial" w:cs="Arial"/>
          <w:b/>
          <w:bCs/>
          <w:i/>
          <w:iCs/>
          <w:sz w:val="24"/>
          <w:szCs w:val="24"/>
          <w:highlight w:val="yellow"/>
        </w:rPr>
      </w:pPr>
      <w:r>
        <w:rPr>
          <w:rFonts w:ascii="Arial" w:hAnsi="Arial" w:cs="Arial"/>
          <w:b/>
          <w:bCs/>
          <w:i/>
          <w:iCs/>
          <w:sz w:val="24"/>
          <w:szCs w:val="24"/>
          <w:highlight w:val="yellow"/>
        </w:rPr>
        <w:t>Absent</w:t>
      </w:r>
    </w:p>
    <w:p w14:paraId="3B940D84" w14:textId="77777777" w:rsidR="002F0BDC" w:rsidRPr="002F0BDC" w:rsidRDefault="002F0BDC" w:rsidP="002F0BDC">
      <w:pPr>
        <w:rPr>
          <w:rFonts w:ascii="Arial" w:eastAsiaTheme="minorHAnsi" w:hAnsi="Arial" w:cs="Arial"/>
          <w:highlight w:val="yellow"/>
        </w:rPr>
      </w:pPr>
    </w:p>
    <w:p w14:paraId="1538F5A1" w14:textId="413DCDE8" w:rsidR="002F0BDC" w:rsidRPr="00455E4A" w:rsidRDefault="002F0BDC" w:rsidP="00CA03ED">
      <w:pPr>
        <w:pStyle w:val="ListBullet"/>
        <w:rPr>
          <w:highlight w:val="yellow"/>
        </w:rPr>
      </w:pPr>
      <w:r w:rsidRPr="00455E4A">
        <w:rPr>
          <w:highlight w:val="yellow"/>
        </w:rPr>
        <w:t>Students who are marked absent for any session</w:t>
      </w:r>
      <w:r w:rsidR="000E78B5" w:rsidRPr="00455E4A">
        <w:rPr>
          <w:highlight w:val="yellow"/>
        </w:rPr>
        <w:t>,</w:t>
      </w:r>
      <w:r w:rsidRPr="00455E4A">
        <w:rPr>
          <w:highlight w:val="yellow"/>
        </w:rPr>
        <w:t xml:space="preserve"> or </w:t>
      </w:r>
      <w:r w:rsidR="000E78B5" w:rsidRPr="00455E4A">
        <w:rPr>
          <w:highlight w:val="yellow"/>
        </w:rPr>
        <w:t xml:space="preserve">are </w:t>
      </w:r>
      <w:r w:rsidRPr="00455E4A">
        <w:rPr>
          <w:highlight w:val="yellow"/>
        </w:rPr>
        <w:t xml:space="preserve">absent for the entire test, will receive from the vendor a scale score of “999” and a </w:t>
      </w:r>
      <w:r w:rsidR="00B443C4">
        <w:rPr>
          <w:highlight w:val="yellow"/>
        </w:rPr>
        <w:t>Standard Achieved code</w:t>
      </w:r>
      <w:r w:rsidRPr="00455E4A">
        <w:rPr>
          <w:highlight w:val="yellow"/>
        </w:rPr>
        <w:t xml:space="preserve">/performance level of “99” indicating absent/no valid score, whether or not there are any response records. 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w:t>
      </w:r>
    </w:p>
    <w:p w14:paraId="71528FD4" w14:textId="77777777" w:rsidR="002F0BDC" w:rsidRPr="002F0BDC" w:rsidRDefault="002F0BDC" w:rsidP="00CA03ED">
      <w:pPr>
        <w:spacing w:after="120"/>
        <w:ind w:firstLine="720"/>
        <w:rPr>
          <w:rFonts w:ascii="Arial" w:hAnsi="Arial" w:cs="Arial"/>
          <w:highlight w:val="yellow"/>
        </w:rPr>
      </w:pPr>
      <w:r w:rsidRPr="002F0BDC">
        <w:rPr>
          <w:rFonts w:ascii="Arial" w:hAnsi="Arial" w:cs="Arial"/>
          <w:highlight w:val="yellow"/>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0764B9B8" w14:textId="77777777" w:rsidR="002F0BDC" w:rsidRPr="002F0BDC" w:rsidRDefault="002F0BDC" w:rsidP="00CA03ED">
      <w:pPr>
        <w:ind w:firstLine="720"/>
        <w:rPr>
          <w:rFonts w:ascii="Arial" w:eastAsiaTheme="minorHAnsi" w:hAnsi="Arial" w:cs="Arial"/>
          <w:highlight w:val="yellow"/>
        </w:rPr>
      </w:pPr>
      <w:r w:rsidRPr="002F0BDC">
        <w:rPr>
          <w:rFonts w:ascii="Arial" w:eastAsiaTheme="minorHAnsi" w:hAnsi="Arial" w:cs="Arial"/>
          <w:b/>
          <w:highlight w:val="yellow"/>
        </w:rPr>
        <w:t>Note: Students who are in attendance at their school of enrollment for both sessions of the test, during the test administration period or make-up period, are considered in attendance for the assessment and cannot be marked as absent unless the student becomes ill during the test session or earlier that day</w:t>
      </w:r>
      <w:r w:rsidRPr="002F0BDC">
        <w:rPr>
          <w:rFonts w:ascii="Arial" w:eastAsiaTheme="minorHAnsi" w:hAnsi="Arial" w:cs="Arial"/>
          <w:highlight w:val="yellow"/>
        </w:rPr>
        <w:t xml:space="preserve">. </w:t>
      </w:r>
    </w:p>
    <w:p w14:paraId="3E358B81" w14:textId="77777777" w:rsidR="002F0BDC" w:rsidRPr="002F0BDC" w:rsidRDefault="002F0BDC" w:rsidP="002F0BDC">
      <w:pPr>
        <w:ind w:firstLine="720"/>
        <w:rPr>
          <w:rFonts w:ascii="Arial" w:eastAsiaTheme="minorHAnsi" w:hAnsi="Arial" w:cs="Arial"/>
          <w:highlight w:val="yellow"/>
        </w:rPr>
      </w:pPr>
    </w:p>
    <w:p w14:paraId="2735AE87" w14:textId="63D9FA6A" w:rsidR="002F0BDC" w:rsidRPr="002F0BDC" w:rsidRDefault="002F0BDC" w:rsidP="00CA03ED">
      <w:pPr>
        <w:ind w:firstLine="720"/>
        <w:rPr>
          <w:rFonts w:ascii="Arial" w:eastAsiaTheme="minorHAnsi" w:hAnsi="Arial" w:cs="Arial"/>
          <w:color w:val="000000"/>
          <w:highlight w:val="yellow"/>
        </w:rPr>
      </w:pPr>
      <w:r w:rsidRPr="002F0BDC">
        <w:rPr>
          <w:rFonts w:ascii="Arial" w:eastAsiaTheme="minorHAnsi" w:hAnsi="Arial" w:cs="Arial"/>
          <w:color w:val="000000"/>
          <w:highlight w:val="yellow"/>
        </w:rPr>
        <w:t>If a student is marked as absent for Session 1 or Session 2 yet answered at least one question on the test, the scale score of “999” and performance level of “99” overrides the partial score calculated by the question</w:t>
      </w:r>
      <w:r w:rsidR="000E78B5">
        <w:rPr>
          <w:rFonts w:ascii="Arial" w:eastAsiaTheme="minorHAnsi" w:hAnsi="Arial" w:cs="Arial"/>
          <w:color w:val="000000"/>
          <w:highlight w:val="yellow"/>
        </w:rPr>
        <w:t>(</w:t>
      </w:r>
      <w:r w:rsidRPr="002F0BDC">
        <w:rPr>
          <w:rFonts w:ascii="Arial" w:eastAsiaTheme="minorHAnsi" w:hAnsi="Arial" w:cs="Arial"/>
          <w:color w:val="000000"/>
          <w:highlight w:val="yellow"/>
        </w:rPr>
        <w:t>s</w:t>
      </w:r>
      <w:r w:rsidR="000E78B5">
        <w:rPr>
          <w:rFonts w:ascii="Arial" w:eastAsiaTheme="minorHAnsi" w:hAnsi="Arial" w:cs="Arial"/>
          <w:color w:val="000000"/>
          <w:highlight w:val="yellow"/>
        </w:rPr>
        <w:t>)</w:t>
      </w:r>
      <w:r w:rsidRPr="002F0BDC">
        <w:rPr>
          <w:rFonts w:ascii="Arial" w:eastAsiaTheme="minorHAnsi" w:hAnsi="Arial" w:cs="Arial"/>
          <w:color w:val="000000"/>
          <w:highlight w:val="yellow"/>
        </w:rPr>
        <w:t xml:space="preserve"> answered. </w:t>
      </w:r>
    </w:p>
    <w:p w14:paraId="517542A4" w14:textId="77777777" w:rsidR="002F0BDC" w:rsidRPr="002F0BDC" w:rsidRDefault="002F0BDC" w:rsidP="002F0BDC">
      <w:pPr>
        <w:ind w:firstLine="720"/>
        <w:rPr>
          <w:rFonts w:ascii="Arial" w:eastAsiaTheme="minorHAnsi" w:hAnsi="Arial" w:cs="Arial"/>
          <w:color w:val="000000"/>
          <w:highlight w:val="yellow"/>
        </w:rPr>
      </w:pPr>
    </w:p>
    <w:p w14:paraId="1A8A6000" w14:textId="77777777" w:rsidR="002F0BDC" w:rsidRPr="002F0BDC" w:rsidRDefault="002F0BDC" w:rsidP="00DC2AB0">
      <w:pPr>
        <w:numPr>
          <w:ilvl w:val="0"/>
          <w:numId w:val="111"/>
        </w:numPr>
        <w:spacing w:after="160" w:line="259" w:lineRule="auto"/>
        <w:rPr>
          <w:rFonts w:ascii="Arial" w:hAnsi="Arial" w:cs="Arial"/>
          <w:highlight w:val="yellow"/>
        </w:rPr>
      </w:pPr>
      <w:r w:rsidRPr="002F0BDC">
        <w:rPr>
          <w:rFonts w:ascii="Arial" w:hAnsi="Arial" w:cs="Arial"/>
          <w:b/>
          <w:highlight w:val="yellow"/>
        </w:rPr>
        <w:t>PBT</w:t>
      </w:r>
      <w:r w:rsidRPr="002F0BDC">
        <w:rPr>
          <w:rFonts w:ascii="Arial" w:hAnsi="Arial" w:cs="Arial"/>
          <w:highlight w:val="yellow"/>
        </w:rPr>
        <w:t xml:space="preserve">: Darken-in the appropriate Absent Session 1 and/or Absent Session 2 circle(s) on the answer sheet </w:t>
      </w:r>
    </w:p>
    <w:p w14:paraId="4991B259" w14:textId="77777777" w:rsidR="002F0BDC" w:rsidRPr="002F0BDC" w:rsidRDefault="002F0BDC" w:rsidP="00DC2AB0">
      <w:pPr>
        <w:numPr>
          <w:ilvl w:val="1"/>
          <w:numId w:val="111"/>
        </w:numPr>
        <w:spacing w:after="160" w:line="259" w:lineRule="auto"/>
        <w:ind w:firstLine="0"/>
        <w:rPr>
          <w:rFonts w:ascii="Arial" w:hAnsi="Arial" w:cs="Arial"/>
          <w:highlight w:val="yellow"/>
        </w:rPr>
      </w:pPr>
      <w:r w:rsidRPr="002F0BDC">
        <w:rPr>
          <w:rFonts w:ascii="Arial" w:hAnsi="Arial" w:cs="Arial"/>
          <w:b/>
          <w:highlight w:val="yellow"/>
          <w:u w:val="single"/>
        </w:rPr>
        <w:t>Level 1 - Level 2 (PBT):</w:t>
      </w:r>
    </w:p>
    <w:p w14:paraId="7573CBB5" w14:textId="519102BE" w:rsidR="002F0BDC" w:rsidRPr="002F0BDC" w:rsidRDefault="002F0BDC" w:rsidP="00DC2AB0">
      <w:pPr>
        <w:numPr>
          <w:ilvl w:val="0"/>
          <w:numId w:val="112"/>
        </w:numPr>
        <w:spacing w:after="160" w:line="259" w:lineRule="auto"/>
        <w:ind w:left="1710" w:hanging="270"/>
        <w:rPr>
          <w:rFonts w:ascii="Arial" w:eastAsiaTheme="minorHAnsi" w:hAnsi="Arial" w:cs="Arial"/>
          <w:highlight w:val="yellow"/>
        </w:rPr>
      </w:pPr>
      <w:r w:rsidRPr="002F0BDC">
        <w:rPr>
          <w:rFonts w:ascii="Arial" w:eastAsiaTheme="minorHAnsi" w:hAnsi="Arial" w:cs="Arial"/>
          <w:b/>
          <w:highlight w:val="yellow"/>
        </w:rPr>
        <w:t>Level 1</w:t>
      </w:r>
      <w:r w:rsidRPr="002F0BDC">
        <w:rPr>
          <w:rFonts w:ascii="Arial" w:eastAsiaTheme="minorHAnsi" w:hAnsi="Arial" w:cs="Arial"/>
          <w:highlight w:val="yellow"/>
        </w:rPr>
        <w:t xml:space="preserve">: Assessment fact record with a scale score of “999” and a </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of “99” and there could be response records. If a student is marked as absent yet answered at least one question on the test, the score of “999” and the performance level/</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of “99” overrides the partial score calculated by the questions answered.</w:t>
      </w:r>
    </w:p>
    <w:p w14:paraId="765AD49D" w14:textId="36772081" w:rsidR="002F0BDC" w:rsidRPr="002F0BDC" w:rsidRDefault="002F0BDC" w:rsidP="00DC2AB0">
      <w:pPr>
        <w:numPr>
          <w:ilvl w:val="0"/>
          <w:numId w:val="112"/>
        </w:numPr>
        <w:spacing w:after="160" w:line="259" w:lineRule="auto"/>
        <w:ind w:left="1710" w:hanging="270"/>
        <w:rPr>
          <w:rFonts w:ascii="Arial" w:eastAsiaTheme="minorHAnsi" w:hAnsi="Arial" w:cs="Arial"/>
          <w:highlight w:val="yellow"/>
        </w:rPr>
      </w:pPr>
      <w:r w:rsidRPr="002F0BDC">
        <w:rPr>
          <w:rFonts w:ascii="Arial" w:eastAsiaTheme="minorHAnsi" w:hAnsi="Arial" w:cs="Arial"/>
          <w:b/>
          <w:highlight w:val="yellow"/>
        </w:rPr>
        <w:t>Level 2:</w:t>
      </w:r>
      <w:r w:rsidRPr="002F0BDC">
        <w:rPr>
          <w:rFonts w:ascii="Arial" w:eastAsiaTheme="minorHAnsi" w:hAnsi="Arial" w:cs="Arial"/>
          <w:highlight w:val="yellow"/>
        </w:rPr>
        <w:t xml:space="preserve"> load plan to the L1C will not extract the assessment fact because of the </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of “99.”</w:t>
      </w:r>
    </w:p>
    <w:p w14:paraId="159B809A" w14:textId="77777777" w:rsidR="002F0BDC" w:rsidRPr="002F0BDC" w:rsidRDefault="002F0BDC" w:rsidP="00DC2AB0">
      <w:pPr>
        <w:numPr>
          <w:ilvl w:val="0"/>
          <w:numId w:val="111"/>
        </w:numPr>
        <w:spacing w:after="160" w:line="259" w:lineRule="auto"/>
        <w:rPr>
          <w:rFonts w:ascii="Arial" w:hAnsi="Arial" w:cs="Arial"/>
          <w:b/>
          <w:highlight w:val="yellow"/>
        </w:rPr>
      </w:pPr>
      <w:bookmarkStart w:id="529" w:name="_Hlk26867350"/>
      <w:r w:rsidRPr="002F0BDC">
        <w:rPr>
          <w:rFonts w:ascii="Arial" w:hAnsi="Arial" w:cs="Arial"/>
          <w:b/>
          <w:highlight w:val="yellow"/>
        </w:rPr>
        <w:t>CBT</w:t>
      </w:r>
      <w:r w:rsidRPr="002F0BDC">
        <w:rPr>
          <w:rFonts w:ascii="Arial" w:hAnsi="Arial" w:cs="Arial"/>
          <w:highlight w:val="yellow"/>
        </w:rPr>
        <w:t>: The school should select the CBT Not Testing Reason</w:t>
      </w:r>
      <w:r w:rsidRPr="002F0BDC">
        <w:rPr>
          <w:rFonts w:ascii="Arial" w:hAnsi="Arial" w:cs="Arial"/>
          <w:b/>
          <w:highlight w:val="yellow"/>
        </w:rPr>
        <w:t xml:space="preserve"> </w:t>
      </w:r>
      <w:r w:rsidRPr="002F0BDC">
        <w:rPr>
          <w:rFonts w:ascii="Arial" w:hAnsi="Arial" w:cs="Arial"/>
          <w:highlight w:val="yellow"/>
        </w:rPr>
        <w:t>“Absent for session”</w:t>
      </w:r>
      <w:bookmarkEnd w:id="529"/>
    </w:p>
    <w:p w14:paraId="7DEAF9BD" w14:textId="5239680C" w:rsidR="00894717" w:rsidRPr="002F0BDC" w:rsidRDefault="00894717" w:rsidP="00894717">
      <w:pPr>
        <w:numPr>
          <w:ilvl w:val="0"/>
          <w:numId w:val="111"/>
        </w:numPr>
        <w:spacing w:after="160" w:line="259" w:lineRule="auto"/>
        <w:rPr>
          <w:rFonts w:ascii="Arial" w:hAnsi="Arial" w:cs="Arial"/>
          <w:b/>
          <w:highlight w:val="yellow"/>
        </w:rPr>
      </w:pPr>
      <w:r w:rsidRPr="002F0BDC">
        <w:rPr>
          <w:rFonts w:ascii="Arial" w:eastAsiaTheme="minorHAnsi" w:hAnsi="Arial" w:cs="Arial"/>
          <w:b/>
          <w:bCs/>
          <w:highlight w:val="yellow"/>
        </w:rPr>
        <w:t>Scoring students identified as Absent for session</w:t>
      </w:r>
      <w:r w:rsidRPr="002F0BDC">
        <w:rPr>
          <w:rFonts w:ascii="Arial" w:eastAsiaTheme="minorHAnsi" w:hAnsi="Arial" w:cs="Arial"/>
          <w:b/>
          <w:bCs/>
          <w:i/>
          <w:highlight w:val="yellow"/>
        </w:rPr>
        <w:t>:</w:t>
      </w:r>
      <w:r w:rsidRPr="002F0BDC">
        <w:rPr>
          <w:rFonts w:ascii="Arial" w:eastAsiaTheme="minorHAnsi" w:hAnsi="Arial" w:cs="Arial"/>
          <w:highlight w:val="yellow"/>
        </w:rPr>
        <w:t xml:space="preserve"> If the absent circle is darkened-in for any session for a PBT student or “Absent for session” is chosen for any session for a CBT student, the student will receive a scale score of “999” and performance level of “99.” regardless of whether or not the student answered any questions on the test. The “99” for absence overrides the partial score calculated by the questions answered. The vendor will return the student record with a </w:t>
      </w:r>
      <w:r w:rsidR="00B443C4">
        <w:rPr>
          <w:rFonts w:ascii="Arial" w:eastAsiaTheme="minorHAnsi" w:hAnsi="Arial" w:cs="Arial"/>
          <w:highlight w:val="yellow"/>
        </w:rPr>
        <w:t xml:space="preserve">Standard </w:t>
      </w:r>
      <w:r w:rsidR="00B443C4">
        <w:rPr>
          <w:rFonts w:ascii="Arial" w:eastAsiaTheme="minorHAnsi" w:hAnsi="Arial" w:cs="Arial"/>
          <w:highlight w:val="yellow"/>
        </w:rPr>
        <w:lastRenderedPageBreak/>
        <w:t>Achieved code</w:t>
      </w:r>
      <w:r w:rsidRPr="002F0BDC">
        <w:rPr>
          <w:rFonts w:ascii="Arial" w:eastAsiaTheme="minorHAnsi" w:hAnsi="Arial" w:cs="Arial"/>
          <w:highlight w:val="yellow"/>
        </w:rPr>
        <w:t xml:space="preserve"> of “99” and scale score of “999” indicating not tested. Students identified as absent will appear as not tested in the L2RPT verification reports and count as not tested for accountability calculations (where applicable).  </w:t>
      </w:r>
    </w:p>
    <w:p w14:paraId="0B380C2B" w14:textId="77777777" w:rsidR="002F0BDC" w:rsidRPr="002F0BDC" w:rsidRDefault="002F0BDC" w:rsidP="002F0BDC">
      <w:pPr>
        <w:pStyle w:val="Body"/>
        <w:tabs>
          <w:tab w:val="left" w:pos="1080"/>
        </w:tabs>
        <w:spacing w:before="0" w:after="120"/>
        <w:ind w:firstLine="0"/>
        <w:rPr>
          <w:szCs w:val="24"/>
          <w:highlight w:val="yellow"/>
        </w:rPr>
      </w:pPr>
      <w:r w:rsidRPr="002F0BDC">
        <w:rPr>
          <w:b/>
          <w:i/>
          <w:highlight w:val="yellow"/>
        </w:rPr>
        <w:t>Refusal</w:t>
      </w:r>
    </w:p>
    <w:p w14:paraId="003788E5" w14:textId="04E12471" w:rsidR="002F0BDC" w:rsidRPr="002F0BDC" w:rsidRDefault="002F0BDC" w:rsidP="00DC2AB0">
      <w:pPr>
        <w:pStyle w:val="Body"/>
        <w:numPr>
          <w:ilvl w:val="0"/>
          <w:numId w:val="114"/>
        </w:numPr>
        <w:tabs>
          <w:tab w:val="left" w:pos="1080"/>
        </w:tabs>
        <w:spacing w:before="0"/>
        <w:ind w:left="1080" w:hanging="270"/>
        <w:rPr>
          <w:szCs w:val="24"/>
          <w:highlight w:val="yellow"/>
        </w:rPr>
      </w:pPr>
      <w:r w:rsidRPr="002F0BDC">
        <w:rPr>
          <w:b/>
          <w:bCs/>
          <w:szCs w:val="24"/>
          <w:highlight w:val="yellow"/>
        </w:rPr>
        <w:t>PBT</w:t>
      </w:r>
      <w:r w:rsidRPr="002F0BDC">
        <w:rPr>
          <w:szCs w:val="24"/>
          <w:highlight w:val="yellow"/>
        </w:rPr>
        <w:t>:</w:t>
      </w:r>
      <w:r w:rsidRPr="002F0BDC">
        <w:rPr>
          <w:i/>
          <w:szCs w:val="24"/>
          <w:highlight w:val="yellow"/>
        </w:rPr>
        <w:t xml:space="preserve"> </w:t>
      </w:r>
      <w:r w:rsidRPr="002F0BDC">
        <w:rPr>
          <w:szCs w:val="24"/>
          <w:highlight w:val="yellow"/>
        </w:rPr>
        <w:t>Refusal Code (</w:t>
      </w:r>
      <w:r w:rsidR="00B443C4">
        <w:rPr>
          <w:szCs w:val="24"/>
          <w:highlight w:val="yellow"/>
        </w:rPr>
        <w:t>Standard Achieved code</w:t>
      </w:r>
      <w:r w:rsidRPr="002F0BDC">
        <w:rPr>
          <w:szCs w:val="24"/>
          <w:highlight w:val="yellow"/>
        </w:rPr>
        <w:t xml:space="preserve">/performance level of “96”) should be used for students who refused </w:t>
      </w:r>
      <w:r w:rsidRPr="002F0BDC">
        <w:rPr>
          <w:i/>
          <w:szCs w:val="24"/>
          <w:highlight w:val="yellow"/>
        </w:rPr>
        <w:t>both</w:t>
      </w:r>
      <w:r w:rsidRPr="002F0BDC">
        <w:rPr>
          <w:szCs w:val="24"/>
          <w:highlight w:val="yellow"/>
        </w:rPr>
        <w:t xml:space="preserve"> sessions of the test. The “96” refusal code can only be used for students who refused the entire test and is not to be used for students who refused part of the test (partial refusals). Students who refused the entire test (</w:t>
      </w:r>
      <w:r w:rsidRPr="002F0BDC">
        <w:rPr>
          <w:i/>
          <w:szCs w:val="24"/>
          <w:highlight w:val="yellow"/>
        </w:rPr>
        <w:t>both</w:t>
      </w:r>
      <w:r w:rsidRPr="002F0BDC">
        <w:rPr>
          <w:szCs w:val="24"/>
          <w:highlight w:val="yellow"/>
        </w:rPr>
        <w:t xml:space="preserve"> sessions) must have a scale score of “999” and a </w:t>
      </w:r>
      <w:r w:rsidR="00B443C4">
        <w:rPr>
          <w:szCs w:val="24"/>
          <w:highlight w:val="yellow"/>
        </w:rPr>
        <w:t>Standard Achieved code</w:t>
      </w:r>
      <w:r w:rsidRPr="002F0BDC">
        <w:rPr>
          <w:szCs w:val="24"/>
          <w:highlight w:val="yellow"/>
        </w:rPr>
        <w:t>/performance level of “96” indicating no valid score. The “96” refusal code is moved to Level 2 of the Student Information Repository System. These students will be considered to have "no valid test score" and will be counted as not tested.</w:t>
      </w:r>
    </w:p>
    <w:p w14:paraId="6D8B604D" w14:textId="77777777" w:rsidR="002F0BDC" w:rsidRPr="002F0BDC" w:rsidRDefault="002F0BDC" w:rsidP="00DC2AB0">
      <w:pPr>
        <w:numPr>
          <w:ilvl w:val="0"/>
          <w:numId w:val="115"/>
        </w:numPr>
        <w:tabs>
          <w:tab w:val="left" w:pos="1440"/>
        </w:tabs>
        <w:spacing w:line="259" w:lineRule="auto"/>
        <w:ind w:left="1440"/>
        <w:rPr>
          <w:rFonts w:ascii="Arial" w:hAnsi="Arial" w:cs="Arial"/>
          <w:b/>
          <w:highlight w:val="yellow"/>
        </w:rPr>
      </w:pPr>
      <w:bookmarkStart w:id="530" w:name="_Hlk38889854"/>
      <w:r w:rsidRPr="002F0BDC">
        <w:rPr>
          <w:rFonts w:ascii="Arial" w:hAnsi="Arial" w:cs="Arial"/>
          <w:b/>
          <w:highlight w:val="yellow"/>
          <w:u w:val="single"/>
        </w:rPr>
        <w:t>Level 1 - Level 2 (PBT):</w:t>
      </w:r>
    </w:p>
    <w:p w14:paraId="16FA6323" w14:textId="77777777" w:rsidR="002F0BDC" w:rsidRPr="002F0BDC" w:rsidRDefault="002F0BDC" w:rsidP="00DC2AB0">
      <w:pPr>
        <w:numPr>
          <w:ilvl w:val="0"/>
          <w:numId w:val="116"/>
        </w:numPr>
        <w:spacing w:line="259" w:lineRule="auto"/>
        <w:ind w:left="1710" w:hanging="270"/>
        <w:rPr>
          <w:rFonts w:ascii="Arial" w:eastAsiaTheme="minorHAnsi" w:hAnsi="Arial" w:cs="Arial"/>
          <w:highlight w:val="yellow"/>
        </w:rPr>
      </w:pPr>
      <w:r w:rsidRPr="002F0BDC">
        <w:rPr>
          <w:rFonts w:ascii="Arial" w:eastAsiaTheme="minorHAnsi" w:hAnsi="Arial" w:cs="Arial"/>
          <w:highlight w:val="yellow"/>
        </w:rPr>
        <w:t xml:space="preserve">Student refused one or more sessions of the test </w:t>
      </w:r>
      <w:r w:rsidRPr="002F0BDC">
        <w:rPr>
          <w:rFonts w:ascii="Arial" w:eastAsiaTheme="minorHAnsi" w:hAnsi="Arial" w:cs="Arial"/>
          <w:b/>
          <w:highlight w:val="yellow"/>
        </w:rPr>
        <w:t>and did not answer any question</w:t>
      </w:r>
      <w:r w:rsidRPr="002F0BDC">
        <w:rPr>
          <w:rFonts w:ascii="Arial" w:eastAsiaTheme="minorHAnsi" w:hAnsi="Arial" w:cs="Arial"/>
          <w:highlight w:val="yellow"/>
        </w:rPr>
        <w:t xml:space="preserve"> on either Session 1 or Session 2 of the test:</w:t>
      </w:r>
    </w:p>
    <w:p w14:paraId="1EB9ECA4" w14:textId="4532D4BB" w:rsidR="002F0BDC" w:rsidRPr="002F0BDC" w:rsidRDefault="002F0BDC" w:rsidP="00DC2AB0">
      <w:pPr>
        <w:numPr>
          <w:ilvl w:val="0"/>
          <w:numId w:val="116"/>
        </w:numPr>
        <w:spacing w:line="259" w:lineRule="auto"/>
        <w:ind w:left="1710" w:hanging="270"/>
        <w:rPr>
          <w:rFonts w:ascii="Arial" w:eastAsiaTheme="minorHAnsi" w:hAnsi="Arial" w:cs="Arial"/>
          <w:highlight w:val="yellow"/>
        </w:rPr>
      </w:pPr>
      <w:r w:rsidRPr="002F0BDC">
        <w:rPr>
          <w:rFonts w:ascii="Arial" w:eastAsiaTheme="minorHAnsi" w:hAnsi="Arial" w:cs="Arial"/>
          <w:b/>
          <w:highlight w:val="yellow"/>
        </w:rPr>
        <w:t>Level 1:</w:t>
      </w:r>
      <w:r w:rsidRPr="002F0BDC">
        <w:rPr>
          <w:rFonts w:ascii="Arial" w:eastAsiaTheme="minorHAnsi" w:hAnsi="Arial" w:cs="Arial"/>
          <w:highlight w:val="yellow"/>
        </w:rPr>
        <w:t xml:space="preserve"> Assessment fact record with a scale score of “999” and a </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of “96” and no response records.</w:t>
      </w:r>
    </w:p>
    <w:p w14:paraId="5DB80886" w14:textId="0FF786B6" w:rsidR="002F0BDC" w:rsidRPr="002F0BDC" w:rsidRDefault="002F0BDC" w:rsidP="00DC2AB0">
      <w:pPr>
        <w:numPr>
          <w:ilvl w:val="0"/>
          <w:numId w:val="116"/>
        </w:numPr>
        <w:spacing w:after="120" w:line="259" w:lineRule="auto"/>
        <w:ind w:left="1710" w:hanging="270"/>
        <w:rPr>
          <w:rFonts w:ascii="Arial" w:eastAsiaTheme="minorHAnsi" w:hAnsi="Arial" w:cs="Arial"/>
          <w:highlight w:val="yellow"/>
        </w:rPr>
      </w:pPr>
      <w:r w:rsidRPr="002F0BDC">
        <w:rPr>
          <w:rFonts w:ascii="Arial" w:eastAsiaTheme="minorHAnsi" w:hAnsi="Arial" w:cs="Arial"/>
          <w:b/>
          <w:highlight w:val="yellow"/>
        </w:rPr>
        <w:t>Level 2:</w:t>
      </w:r>
      <w:r w:rsidRPr="002F0BDC">
        <w:rPr>
          <w:rFonts w:ascii="Arial" w:eastAsiaTheme="minorHAnsi" w:hAnsi="Arial" w:cs="Arial"/>
          <w:highlight w:val="yellow"/>
        </w:rPr>
        <w:t xml:space="preserve"> load plan to the L1C will extract the assessment fact because of the </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of “96” but will not extract he assessment response records.</w:t>
      </w:r>
    </w:p>
    <w:bookmarkEnd w:id="530"/>
    <w:p w14:paraId="782BD850" w14:textId="77777777" w:rsidR="002F0BDC" w:rsidRPr="002F0BDC" w:rsidRDefault="002F0BDC" w:rsidP="00DC2AB0">
      <w:pPr>
        <w:numPr>
          <w:ilvl w:val="0"/>
          <w:numId w:val="114"/>
        </w:numPr>
        <w:tabs>
          <w:tab w:val="left" w:pos="1080"/>
        </w:tabs>
        <w:spacing w:after="160" w:line="259" w:lineRule="auto"/>
        <w:ind w:left="1080" w:hanging="270"/>
        <w:rPr>
          <w:rFonts w:ascii="Arial" w:hAnsi="Arial" w:cs="Arial"/>
          <w:i/>
          <w:highlight w:val="yellow"/>
        </w:rPr>
      </w:pPr>
      <w:r w:rsidRPr="002F0BDC">
        <w:rPr>
          <w:rFonts w:ascii="Arial" w:hAnsi="Arial" w:cs="Arial"/>
          <w:b/>
          <w:highlight w:val="yellow"/>
        </w:rPr>
        <w:t xml:space="preserve">CBT: </w:t>
      </w:r>
      <w:r w:rsidRPr="002F0BDC">
        <w:rPr>
          <w:rFonts w:ascii="Arial" w:hAnsi="Arial" w:cs="Arial"/>
          <w:highlight w:val="yellow"/>
        </w:rPr>
        <w:t xml:space="preserve">The school should select the CBT Not Testing Reason “Refused session” for students who refused to answer any question in that test session.  </w:t>
      </w:r>
    </w:p>
    <w:p w14:paraId="45167AE2" w14:textId="290D8215" w:rsidR="002F0BDC" w:rsidRPr="002F0BDC" w:rsidRDefault="002F0BDC" w:rsidP="00DC2AB0">
      <w:pPr>
        <w:numPr>
          <w:ilvl w:val="0"/>
          <w:numId w:val="114"/>
        </w:numPr>
        <w:tabs>
          <w:tab w:val="left" w:pos="1080"/>
        </w:tabs>
        <w:spacing w:after="120" w:line="259" w:lineRule="auto"/>
        <w:ind w:left="1080" w:hanging="270"/>
        <w:rPr>
          <w:rFonts w:ascii="Arial" w:hAnsi="Arial" w:cs="Arial"/>
          <w:highlight w:val="yellow"/>
        </w:rPr>
      </w:pPr>
      <w:r w:rsidRPr="002F0BDC">
        <w:rPr>
          <w:rFonts w:ascii="Arial" w:hAnsi="Arial" w:cs="Arial"/>
          <w:b/>
          <w:highlight w:val="yellow"/>
        </w:rPr>
        <w:t xml:space="preserve">Scoring students identified as Refused for </w:t>
      </w:r>
      <w:r w:rsidR="00894717">
        <w:rPr>
          <w:rFonts w:ascii="Arial" w:hAnsi="Arial" w:cs="Arial"/>
          <w:b/>
          <w:highlight w:val="yellow"/>
        </w:rPr>
        <w:t xml:space="preserve">a </w:t>
      </w:r>
      <w:r w:rsidRPr="002F0BDC">
        <w:rPr>
          <w:rFonts w:ascii="Arial" w:hAnsi="Arial" w:cs="Arial"/>
          <w:b/>
          <w:highlight w:val="yellow"/>
        </w:rPr>
        <w:t>session:</w:t>
      </w:r>
      <w:r w:rsidRPr="002F0BDC">
        <w:rPr>
          <w:rFonts w:ascii="Arial" w:hAnsi="Arial" w:cs="Arial"/>
          <w:highlight w:val="yellow"/>
        </w:rPr>
        <w:t xml:space="preserve"> If a student answered </w:t>
      </w:r>
      <w:r w:rsidRPr="002F0BDC">
        <w:rPr>
          <w:rFonts w:ascii="Arial" w:hAnsi="Arial" w:cs="Arial"/>
          <w:b/>
          <w:i/>
          <w:highlight w:val="yellow"/>
        </w:rPr>
        <w:t xml:space="preserve">at </w:t>
      </w:r>
      <w:r w:rsidRPr="002F0BDC">
        <w:rPr>
          <w:rFonts w:ascii="Arial" w:hAnsi="Arial" w:cs="Arial"/>
          <w:b/>
          <w:highlight w:val="yellow"/>
        </w:rPr>
        <w:t xml:space="preserve">least </w:t>
      </w:r>
      <w:r w:rsidRPr="002F0BDC">
        <w:rPr>
          <w:rFonts w:ascii="Arial" w:hAnsi="Arial" w:cs="Arial"/>
          <w:highlight w:val="yellow"/>
        </w:rPr>
        <w:t xml:space="preserve">one question on the test but refused other questions/sessions of the test, the student </w:t>
      </w:r>
      <w:r w:rsidRPr="002F0BDC">
        <w:rPr>
          <w:rFonts w:ascii="Arial" w:hAnsi="Arial" w:cs="Arial"/>
          <w:highlight w:val="yellow"/>
          <w:u w:val="single"/>
        </w:rPr>
        <w:t>will receive a valid score</w:t>
      </w:r>
      <w:r w:rsidRPr="002F0BDC">
        <w:rPr>
          <w:rFonts w:ascii="Arial" w:hAnsi="Arial" w:cs="Arial"/>
          <w:highlight w:val="yellow"/>
        </w:rPr>
        <w:t xml:space="preserve"> based on the questions answered (unless the student was otherwise identified as absent, medically excused, or administrative error).  A performance level and scale score </w:t>
      </w:r>
      <w:r w:rsidRPr="002F0BDC">
        <w:rPr>
          <w:rFonts w:ascii="Arial" w:hAnsi="Arial" w:cs="Arial"/>
          <w:b/>
          <w:i/>
          <w:highlight w:val="yellow"/>
        </w:rPr>
        <w:t>will</w:t>
      </w:r>
      <w:r w:rsidRPr="002F0BDC">
        <w:rPr>
          <w:rFonts w:ascii="Arial" w:hAnsi="Arial" w:cs="Arial"/>
          <w:b/>
          <w:highlight w:val="yellow"/>
        </w:rPr>
        <w:t xml:space="preserve"> </w:t>
      </w:r>
      <w:r w:rsidRPr="002F0BDC">
        <w:rPr>
          <w:rFonts w:ascii="Arial" w:hAnsi="Arial" w:cs="Arial"/>
          <w:highlight w:val="yellow"/>
        </w:rPr>
        <w:t xml:space="preserve">be calculated, and the student will count as tested. The question answered can be an operational test question or an embedded field test question. If a student did not answer any questions on the test and “Refused session” was indicated, the vendor will return the student with a </w:t>
      </w:r>
      <w:r w:rsidR="00B443C4">
        <w:rPr>
          <w:rFonts w:ascii="Arial" w:hAnsi="Arial" w:cs="Arial"/>
          <w:highlight w:val="yellow"/>
        </w:rPr>
        <w:t>Standard Achieved code</w:t>
      </w:r>
      <w:r w:rsidRPr="002F0BDC">
        <w:rPr>
          <w:rFonts w:ascii="Arial" w:hAnsi="Arial" w:cs="Arial"/>
          <w:highlight w:val="yellow"/>
        </w:rPr>
        <w:t xml:space="preserve"> of “96” and scale score of “999” indicating not tested. Students identified as refused entire test will appear as not tested in the L2RPT verification reports and count as not tested for accountability calculations (where applicable).</w:t>
      </w:r>
    </w:p>
    <w:p w14:paraId="0A7519D4" w14:textId="77777777" w:rsidR="002F0BDC" w:rsidRPr="002F0BDC" w:rsidRDefault="002F0BDC" w:rsidP="00DC2AB0">
      <w:pPr>
        <w:numPr>
          <w:ilvl w:val="0"/>
          <w:numId w:val="114"/>
        </w:numPr>
        <w:spacing w:line="259" w:lineRule="auto"/>
        <w:rPr>
          <w:rFonts w:ascii="Arial" w:eastAsiaTheme="minorHAnsi" w:hAnsi="Arial" w:cs="Arial"/>
          <w:highlight w:val="yellow"/>
        </w:rPr>
      </w:pPr>
      <w:r w:rsidRPr="002F0BDC">
        <w:rPr>
          <w:rFonts w:ascii="Arial" w:eastAsiaTheme="minorHAnsi" w:hAnsi="Arial" w:cs="Arial"/>
          <w:highlight w:val="yellow"/>
        </w:rPr>
        <w:t>If the student answered at least one question on either session of the test, the student will receive a valid Scale Score and Performance Level based on the questions answered regardless of any refusal code entered.</w:t>
      </w:r>
    </w:p>
    <w:p w14:paraId="496C98CE" w14:textId="77777777" w:rsidR="002F0BDC" w:rsidRPr="002F0BDC" w:rsidRDefault="002F0BDC" w:rsidP="00DC2AB0">
      <w:pPr>
        <w:numPr>
          <w:ilvl w:val="0"/>
          <w:numId w:val="114"/>
        </w:numPr>
        <w:spacing w:line="259" w:lineRule="auto"/>
        <w:rPr>
          <w:rFonts w:ascii="Arial" w:eastAsiaTheme="minorHAnsi" w:hAnsi="Arial" w:cs="Arial"/>
          <w:highlight w:val="yellow"/>
        </w:rPr>
      </w:pPr>
      <w:r w:rsidRPr="002F0BDC">
        <w:rPr>
          <w:rFonts w:ascii="Arial" w:eastAsiaTheme="minorHAnsi" w:hAnsi="Arial" w:cs="Arial"/>
          <w:highlight w:val="yellow"/>
        </w:rPr>
        <w:t xml:space="preserve">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w:t>
      </w:r>
      <w:r w:rsidRPr="002F0BDC">
        <w:rPr>
          <w:rFonts w:ascii="Arial" w:eastAsiaTheme="minorHAnsi" w:hAnsi="Arial" w:cs="Arial"/>
          <w:highlight w:val="yellow"/>
        </w:rPr>
        <w:lastRenderedPageBreak/>
        <w:t>status, if any questions are answered, the answers will override the refusal status and the student will not be coded as refused but will instead receive a score</w:t>
      </w:r>
    </w:p>
    <w:p w14:paraId="662EF8EA" w14:textId="77777777" w:rsidR="002F0BDC" w:rsidRPr="002F0BDC" w:rsidRDefault="002F0BDC" w:rsidP="002F0BDC">
      <w:pPr>
        <w:tabs>
          <w:tab w:val="left" w:pos="1080"/>
        </w:tabs>
        <w:spacing w:after="120" w:line="259" w:lineRule="auto"/>
        <w:ind w:left="1080"/>
        <w:rPr>
          <w:rFonts w:ascii="Arial" w:hAnsi="Arial" w:cs="Arial"/>
          <w:highlight w:val="yellow"/>
        </w:rPr>
      </w:pPr>
    </w:p>
    <w:p w14:paraId="3310204B" w14:textId="7F66A467" w:rsidR="002F0BDC" w:rsidRPr="002F0BDC" w:rsidRDefault="002F0BDC" w:rsidP="00DC2AB0">
      <w:pPr>
        <w:numPr>
          <w:ilvl w:val="0"/>
          <w:numId w:val="114"/>
        </w:numPr>
        <w:spacing w:line="259" w:lineRule="auto"/>
        <w:ind w:left="1080" w:hanging="270"/>
        <w:rPr>
          <w:rFonts w:ascii="Arial" w:eastAsiaTheme="minorHAnsi" w:hAnsi="Arial" w:cs="Arial"/>
          <w:highlight w:val="yellow"/>
        </w:rPr>
      </w:pPr>
      <w:r w:rsidRPr="002F0BDC">
        <w:rPr>
          <w:rFonts w:ascii="Arial" w:eastAsiaTheme="minorHAnsi" w:hAnsi="Arial" w:cs="Arial"/>
          <w:highlight w:val="yellow"/>
        </w:rPr>
        <w:t>Refusal Code (performance level/</w:t>
      </w:r>
      <w:r w:rsidR="00B443C4">
        <w:rPr>
          <w:rFonts w:ascii="Arial" w:eastAsiaTheme="minorHAnsi" w:hAnsi="Arial" w:cs="Arial"/>
          <w:highlight w:val="yellow"/>
        </w:rPr>
        <w:t>Standard Achieved code</w:t>
      </w:r>
      <w:r w:rsidRPr="002F0BDC">
        <w:rPr>
          <w:rFonts w:ascii="Arial" w:eastAsiaTheme="minorHAnsi" w:hAnsi="Arial" w:cs="Arial"/>
          <w:highlight w:val="yellow"/>
        </w:rPr>
        <w:t xml:space="preserve"> = “96” and Scale Score of “999”) indicating no valid score. These students will be considered to have "no valid test score" and will be counted as not tested.</w:t>
      </w:r>
    </w:p>
    <w:p w14:paraId="0CB3BDAF" w14:textId="77777777" w:rsidR="002F0BDC" w:rsidRPr="002F0BDC" w:rsidRDefault="002F0BDC" w:rsidP="00DC2AB0">
      <w:pPr>
        <w:numPr>
          <w:ilvl w:val="0"/>
          <w:numId w:val="124"/>
        </w:numPr>
        <w:spacing w:line="259" w:lineRule="auto"/>
        <w:rPr>
          <w:rFonts w:ascii="Arial" w:eastAsiaTheme="minorHAnsi" w:hAnsi="Arial" w:cs="Arial"/>
          <w:highlight w:val="yellow"/>
        </w:rPr>
      </w:pPr>
      <w:r w:rsidRPr="002F0BDC">
        <w:rPr>
          <w:rFonts w:ascii="Arial" w:eastAsiaTheme="minorHAnsi" w:hAnsi="Arial" w:cs="Arial"/>
          <w:highlight w:val="yellow"/>
        </w:rPr>
        <w:t>Session 1 Status is R1, Session 2 Status is blank, and the student did NOT answer any questions on the test. The student will be identified as refused.</w:t>
      </w:r>
    </w:p>
    <w:p w14:paraId="66808D48" w14:textId="77777777" w:rsidR="002F0BDC" w:rsidRPr="002F0BDC" w:rsidRDefault="002F0BDC" w:rsidP="00DC2AB0">
      <w:pPr>
        <w:numPr>
          <w:ilvl w:val="0"/>
          <w:numId w:val="124"/>
        </w:numPr>
        <w:spacing w:line="259" w:lineRule="auto"/>
        <w:rPr>
          <w:rFonts w:ascii="Arial" w:eastAsiaTheme="minorHAnsi" w:hAnsi="Arial" w:cs="Arial"/>
          <w:highlight w:val="yellow"/>
        </w:rPr>
      </w:pPr>
      <w:r w:rsidRPr="002F0BDC">
        <w:rPr>
          <w:rFonts w:ascii="Arial" w:eastAsiaTheme="minorHAnsi" w:hAnsi="Arial" w:cs="Arial"/>
          <w:highlight w:val="yellow"/>
        </w:rPr>
        <w:t>Session 2 Status is R2, Session 1 Status is blank, and the student did NOT answer any questions on the test.  The student will be identified as refused.</w:t>
      </w:r>
    </w:p>
    <w:p w14:paraId="6CB8F186" w14:textId="77777777" w:rsidR="002F0BDC" w:rsidRPr="002F0BDC" w:rsidRDefault="002F0BDC" w:rsidP="00DC2AB0">
      <w:pPr>
        <w:numPr>
          <w:ilvl w:val="0"/>
          <w:numId w:val="124"/>
        </w:numPr>
        <w:spacing w:line="259" w:lineRule="auto"/>
        <w:rPr>
          <w:rFonts w:ascii="Arial" w:eastAsiaTheme="minorHAnsi" w:hAnsi="Arial" w:cs="Arial"/>
          <w:highlight w:val="yellow"/>
        </w:rPr>
      </w:pPr>
      <w:r w:rsidRPr="002F0BDC">
        <w:rPr>
          <w:rFonts w:ascii="Arial" w:eastAsiaTheme="minorHAnsi" w:hAnsi="Arial" w:cs="Arial"/>
          <w:highlight w:val="yellow"/>
        </w:rPr>
        <w:t>Session 1 Status is R1, Session 2 Status is R2, and the student did NOT answer any questions on the test. The student will be identified as refused.</w:t>
      </w:r>
    </w:p>
    <w:p w14:paraId="0E1690E0" w14:textId="77777777" w:rsidR="002F0BDC" w:rsidRPr="002F0BDC" w:rsidRDefault="002F0BDC" w:rsidP="002F0BDC">
      <w:pPr>
        <w:spacing w:line="259" w:lineRule="auto"/>
        <w:ind w:left="1440"/>
        <w:rPr>
          <w:rFonts w:ascii="Arial" w:eastAsiaTheme="minorHAnsi" w:hAnsi="Arial" w:cs="Arial"/>
          <w:highlight w:val="yellow"/>
        </w:rPr>
      </w:pPr>
    </w:p>
    <w:p w14:paraId="12C0AA22" w14:textId="77777777" w:rsidR="002F0BDC" w:rsidRPr="002F0BDC" w:rsidRDefault="002F0BDC" w:rsidP="002F0BDC">
      <w:pPr>
        <w:pStyle w:val="BodyText"/>
        <w:rPr>
          <w:rFonts w:ascii="Arial" w:hAnsi="Arial"/>
          <w:b/>
          <w:i/>
          <w:szCs w:val="20"/>
          <w:highlight w:val="yellow"/>
        </w:rPr>
      </w:pPr>
      <w:r w:rsidRPr="002F0BDC">
        <w:rPr>
          <w:rFonts w:ascii="Arial" w:hAnsi="Arial"/>
          <w:b/>
          <w:i/>
          <w:szCs w:val="20"/>
          <w:highlight w:val="yellow"/>
        </w:rPr>
        <w:t>Administrative Error</w:t>
      </w:r>
    </w:p>
    <w:p w14:paraId="044B9C24" w14:textId="77777777" w:rsidR="002F0BDC" w:rsidRPr="002F0BDC" w:rsidRDefault="002F0BDC" w:rsidP="002F0BDC">
      <w:pPr>
        <w:pStyle w:val="BodyText"/>
        <w:ind w:firstLine="720"/>
        <w:rPr>
          <w:rFonts w:ascii="Arial" w:hAnsi="Arial" w:cs="Arial"/>
          <w:highlight w:val="yellow"/>
        </w:rPr>
      </w:pPr>
      <w:r w:rsidRPr="002F0BDC">
        <w:rPr>
          <w:rFonts w:ascii="Arial" w:hAnsi="Arial" w:cs="Arial"/>
          <w:highlight w:val="yellow"/>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hyperlink r:id="rId68" w:history="1">
        <w:r w:rsidRPr="002F0BDC">
          <w:rPr>
            <w:rFonts w:ascii="Arial" w:hAnsi="Arial" w:cs="Arial"/>
            <w:color w:val="0000FF"/>
            <w:highlight w:val="yellow"/>
            <w:u w:val="single"/>
          </w:rPr>
          <w:t>School Administrator’s Manual</w:t>
        </w:r>
      </w:hyperlink>
      <w:r w:rsidRPr="002F0BDC">
        <w:rPr>
          <w:rFonts w:ascii="Arial" w:hAnsi="Arial" w:cs="Arial"/>
          <w:highlight w:val="yellow"/>
        </w:rPr>
        <w:t xml:space="preserve">.  </w:t>
      </w:r>
    </w:p>
    <w:p w14:paraId="63B1D6FC" w14:textId="599D657D" w:rsidR="002F0BDC" w:rsidRPr="002F0BDC" w:rsidRDefault="002F0BDC" w:rsidP="00DC2AB0">
      <w:pPr>
        <w:numPr>
          <w:ilvl w:val="0"/>
          <w:numId w:val="117"/>
        </w:numPr>
        <w:spacing w:after="160" w:line="259" w:lineRule="auto"/>
        <w:ind w:left="1170"/>
        <w:rPr>
          <w:highlight w:val="yellow"/>
        </w:rPr>
      </w:pPr>
      <w:r w:rsidRPr="002F0BDC">
        <w:rPr>
          <w:rFonts w:ascii="Arial" w:hAnsi="Arial" w:cs="Arial"/>
          <w:b/>
          <w:highlight w:val="yellow"/>
        </w:rPr>
        <w:t>PBT</w:t>
      </w:r>
      <w:r w:rsidRPr="002F0BDC">
        <w:rPr>
          <w:rFonts w:ascii="Arial" w:hAnsi="Arial" w:cs="Arial"/>
          <w:highlight w:val="yellow"/>
        </w:rPr>
        <w:t xml:space="preserve">: These students must be reported with a scale score of “999” and a </w:t>
      </w:r>
      <w:r w:rsidR="00B443C4">
        <w:rPr>
          <w:rFonts w:ascii="Arial" w:hAnsi="Arial" w:cs="Arial"/>
          <w:highlight w:val="yellow"/>
        </w:rPr>
        <w:t>Standard Achieved code</w:t>
      </w:r>
      <w:r w:rsidRPr="002F0BDC">
        <w:rPr>
          <w:rFonts w:ascii="Arial" w:hAnsi="Arial" w:cs="Arial"/>
          <w:highlight w:val="yellow"/>
        </w:rPr>
        <w:t xml:space="preserve">/performance level of “97,” indicating administrative error. </w:t>
      </w:r>
    </w:p>
    <w:p w14:paraId="38916D72" w14:textId="77777777" w:rsidR="002F0BDC" w:rsidRPr="002F0BDC" w:rsidRDefault="002F0BDC" w:rsidP="00DC2AB0">
      <w:pPr>
        <w:numPr>
          <w:ilvl w:val="1"/>
          <w:numId w:val="117"/>
        </w:numPr>
        <w:spacing w:line="259" w:lineRule="auto"/>
        <w:ind w:left="1440" w:hanging="270"/>
        <w:rPr>
          <w:rFonts w:ascii="Arial" w:hAnsi="Arial" w:cs="Arial"/>
          <w:b/>
          <w:highlight w:val="yellow"/>
          <w:u w:val="single"/>
        </w:rPr>
      </w:pPr>
      <w:r w:rsidRPr="002F0BDC">
        <w:rPr>
          <w:rFonts w:ascii="Arial" w:hAnsi="Arial" w:cs="Arial"/>
          <w:b/>
          <w:highlight w:val="yellow"/>
          <w:u w:val="single"/>
        </w:rPr>
        <w:t>Level 1 - Level 2 (PBT):</w:t>
      </w:r>
    </w:p>
    <w:p w14:paraId="3E207778" w14:textId="111AB3B1" w:rsidR="002F0BDC" w:rsidRPr="002F0BDC" w:rsidRDefault="002F0BDC" w:rsidP="00DC2AB0">
      <w:pPr>
        <w:numPr>
          <w:ilvl w:val="1"/>
          <w:numId w:val="118"/>
        </w:numPr>
        <w:spacing w:line="259" w:lineRule="auto"/>
        <w:ind w:left="1710" w:hanging="270"/>
        <w:rPr>
          <w:rFonts w:ascii="Arial" w:hAnsi="Arial" w:cs="Arial"/>
          <w:highlight w:val="yellow"/>
        </w:rPr>
      </w:pPr>
      <w:r w:rsidRPr="002F0BDC">
        <w:rPr>
          <w:rFonts w:ascii="Arial" w:hAnsi="Arial" w:cs="Arial"/>
          <w:b/>
          <w:highlight w:val="yellow"/>
        </w:rPr>
        <w:t>Level 1</w:t>
      </w:r>
      <w:r w:rsidRPr="002F0BDC">
        <w:rPr>
          <w:rFonts w:ascii="Arial" w:hAnsi="Arial" w:cs="Arial"/>
          <w:highlight w:val="yellow"/>
        </w:rPr>
        <w:t xml:space="preserve">: No record at all or the Assessment fact with a score of “999” and a </w:t>
      </w:r>
      <w:r w:rsidR="00B443C4">
        <w:rPr>
          <w:rFonts w:ascii="Arial" w:hAnsi="Arial" w:cs="Arial"/>
          <w:highlight w:val="yellow"/>
        </w:rPr>
        <w:t>Standard Achieved code</w:t>
      </w:r>
      <w:r w:rsidRPr="002F0BDC">
        <w:rPr>
          <w:rFonts w:ascii="Arial" w:hAnsi="Arial" w:cs="Arial"/>
          <w:highlight w:val="yellow"/>
        </w:rPr>
        <w:t xml:space="preserve"> of “97” with no response records. </w:t>
      </w:r>
    </w:p>
    <w:p w14:paraId="7E941440" w14:textId="7DBB6FEA" w:rsidR="002F0BDC" w:rsidRPr="002F0BDC" w:rsidRDefault="002F0BDC" w:rsidP="00DC2AB0">
      <w:pPr>
        <w:numPr>
          <w:ilvl w:val="1"/>
          <w:numId w:val="118"/>
        </w:numPr>
        <w:spacing w:after="120" w:line="259" w:lineRule="auto"/>
        <w:ind w:left="1710" w:hanging="270"/>
        <w:rPr>
          <w:rFonts w:ascii="Arial" w:hAnsi="Arial" w:cs="Arial"/>
          <w:highlight w:val="yellow"/>
        </w:rPr>
      </w:pPr>
      <w:r w:rsidRPr="002F0BDC">
        <w:rPr>
          <w:rFonts w:ascii="Arial" w:hAnsi="Arial" w:cs="Arial"/>
          <w:b/>
          <w:highlight w:val="yellow"/>
        </w:rPr>
        <w:t>Level 2:</w:t>
      </w:r>
      <w:r w:rsidRPr="002F0BDC">
        <w:rPr>
          <w:rFonts w:ascii="Arial" w:hAnsi="Arial" w:cs="Arial"/>
          <w:highlight w:val="yellow"/>
        </w:rPr>
        <w:t xml:space="preserve"> load plan to the L1C will extract the assessment fact because of the </w:t>
      </w:r>
      <w:r w:rsidR="00B443C4">
        <w:rPr>
          <w:rFonts w:ascii="Arial" w:hAnsi="Arial" w:cs="Arial"/>
          <w:highlight w:val="yellow"/>
        </w:rPr>
        <w:t>Standard Achieved code</w:t>
      </w:r>
      <w:r w:rsidRPr="002F0BDC">
        <w:rPr>
          <w:rFonts w:ascii="Arial" w:hAnsi="Arial" w:cs="Arial"/>
          <w:highlight w:val="yellow"/>
        </w:rPr>
        <w:t xml:space="preserve"> of “97.”</w:t>
      </w:r>
    </w:p>
    <w:p w14:paraId="11D9DD67" w14:textId="77777777" w:rsidR="002F0BDC" w:rsidRPr="002F0BDC" w:rsidRDefault="002F0BDC" w:rsidP="00DC2AB0">
      <w:pPr>
        <w:numPr>
          <w:ilvl w:val="0"/>
          <w:numId w:val="117"/>
        </w:numPr>
        <w:spacing w:after="120" w:line="259" w:lineRule="auto"/>
        <w:ind w:left="1170"/>
        <w:rPr>
          <w:rFonts w:ascii="Arial" w:hAnsi="Arial" w:cs="Arial"/>
          <w:highlight w:val="yellow"/>
        </w:rPr>
      </w:pPr>
      <w:r w:rsidRPr="002F0BDC">
        <w:rPr>
          <w:rFonts w:ascii="Arial" w:hAnsi="Arial" w:cs="Arial"/>
          <w:b/>
          <w:highlight w:val="yellow"/>
        </w:rPr>
        <w:t>CBT</w:t>
      </w:r>
      <w:r w:rsidRPr="002F0BDC">
        <w:rPr>
          <w:rFonts w:ascii="Arial" w:hAnsi="Arial" w:cs="Arial"/>
          <w:highlight w:val="yellow"/>
        </w:rPr>
        <w:t xml:space="preserve">: The school should select the CBT Not Testing Reason “Administrative error, no score” for a student impacted by an administrative error. </w:t>
      </w:r>
    </w:p>
    <w:p w14:paraId="6E0F7F86" w14:textId="4D5293BC" w:rsidR="002F0BDC" w:rsidRPr="002F0BDC" w:rsidRDefault="002F0BDC" w:rsidP="00DC2AB0">
      <w:pPr>
        <w:numPr>
          <w:ilvl w:val="0"/>
          <w:numId w:val="114"/>
        </w:numPr>
        <w:spacing w:after="120" w:line="259" w:lineRule="auto"/>
        <w:ind w:left="1170"/>
        <w:rPr>
          <w:rFonts w:ascii="Arial" w:hAnsi="Arial" w:cs="Arial"/>
          <w:highlight w:val="yellow"/>
        </w:rPr>
      </w:pPr>
      <w:r w:rsidRPr="002F0BDC">
        <w:rPr>
          <w:rFonts w:ascii="Arial" w:hAnsi="Arial" w:cs="Arial"/>
          <w:b/>
          <w:highlight w:val="yellow"/>
        </w:rPr>
        <w:t>Scoring students identified as Administrative error, no score:</w:t>
      </w:r>
      <w:r w:rsidRPr="002F0BDC">
        <w:rPr>
          <w:rFonts w:ascii="Arial" w:hAnsi="Arial" w:cs="Arial"/>
          <w:highlight w:val="yellow"/>
        </w:rPr>
        <w:t xml:space="preserve"> If a student is marked as administrative error yet answered at least one question on the test, the PBT </w:t>
      </w:r>
      <w:r w:rsidR="00B443C4">
        <w:rPr>
          <w:rFonts w:ascii="Arial" w:hAnsi="Arial" w:cs="Arial"/>
          <w:highlight w:val="yellow"/>
        </w:rPr>
        <w:t>Standard Achieved code</w:t>
      </w:r>
      <w:r w:rsidRPr="002F0BDC">
        <w:rPr>
          <w:rFonts w:ascii="Arial" w:hAnsi="Arial" w:cs="Arial"/>
          <w:highlight w:val="yellow"/>
        </w:rPr>
        <w:t xml:space="preserve">/performance level of “97” or CBT not testing reason “Administrative error, no score” overrides the partial score calculated by the questions answered. The vendor will return the student with a </w:t>
      </w:r>
      <w:r w:rsidR="00B443C4">
        <w:rPr>
          <w:rFonts w:ascii="Arial" w:hAnsi="Arial" w:cs="Arial"/>
          <w:highlight w:val="yellow"/>
        </w:rPr>
        <w:t>Standard Achieved code</w:t>
      </w:r>
      <w:r w:rsidRPr="002F0BDC">
        <w:rPr>
          <w:rFonts w:ascii="Arial" w:hAnsi="Arial" w:cs="Arial"/>
          <w:highlight w:val="yellow"/>
        </w:rPr>
        <w:t xml:space="preserve"> of “97” and scale score of “999” indicating not tested. Students identified as administrative error will appear as not tested in the L2RPT verification reports and count as not tested for accountability calculations (where applicable). </w:t>
      </w:r>
    </w:p>
    <w:p w14:paraId="639C1FFA" w14:textId="77777777" w:rsidR="002F0BDC" w:rsidRPr="002F0BDC" w:rsidRDefault="002F0BDC" w:rsidP="00CA03ED">
      <w:pPr>
        <w:pStyle w:val="ListBullet"/>
        <w:rPr>
          <w:highlight w:val="yellow"/>
        </w:rPr>
      </w:pPr>
    </w:p>
    <w:p w14:paraId="7783B406" w14:textId="77777777" w:rsidR="002F0BDC" w:rsidRPr="002F0BDC" w:rsidRDefault="002F0BDC" w:rsidP="002F0BDC">
      <w:pPr>
        <w:pStyle w:val="BodyText"/>
        <w:rPr>
          <w:rFonts w:ascii="Arial" w:hAnsi="Arial" w:cs="Arial"/>
          <w:highlight w:val="yellow"/>
        </w:rPr>
      </w:pPr>
      <w:r w:rsidRPr="002F0BDC">
        <w:rPr>
          <w:rFonts w:ascii="Arial" w:hAnsi="Arial"/>
          <w:b/>
          <w:i/>
          <w:highlight w:val="yellow"/>
        </w:rPr>
        <w:t>Medically Excused</w:t>
      </w:r>
    </w:p>
    <w:p w14:paraId="129E5433" w14:textId="67CF79AE" w:rsidR="002F0BDC" w:rsidRPr="002F0BDC" w:rsidRDefault="002F0BDC" w:rsidP="002F0BDC">
      <w:pPr>
        <w:pStyle w:val="BodyText"/>
        <w:spacing w:after="0"/>
        <w:ind w:firstLine="720"/>
        <w:rPr>
          <w:rFonts w:ascii="Arial" w:hAnsi="Arial" w:cs="Arial"/>
          <w:highlight w:val="yellow"/>
        </w:rPr>
      </w:pPr>
      <w:r w:rsidRPr="002F0BDC">
        <w:rPr>
          <w:rFonts w:ascii="Arial" w:hAnsi="Arial" w:cs="Arial"/>
          <w:highlight w:val="yellow"/>
        </w:rPr>
        <w:t xml:space="preserve">Medically Excused students are those who are incapacitated by illness or injury during the grades 3-8 ELA and math test administration and make-up periods and have documentation from a medical practitioner on file that they were too incapacitated to complete </w:t>
      </w:r>
      <w:r w:rsidRPr="002F0BDC">
        <w:rPr>
          <w:rFonts w:ascii="Arial" w:hAnsi="Arial" w:cs="Arial"/>
          <w:highlight w:val="yellow"/>
        </w:rPr>
        <w:lastRenderedPageBreak/>
        <w:t xml:space="preserve">the test at the school, at home, or in a medical setting. A medically excused </w:t>
      </w:r>
      <w:r w:rsidR="00B443C4">
        <w:rPr>
          <w:rFonts w:ascii="Arial" w:hAnsi="Arial" w:cs="Arial"/>
          <w:highlight w:val="yellow"/>
        </w:rPr>
        <w:t>Standard Achieved code</w:t>
      </w:r>
      <w:r w:rsidRPr="002F0BDC">
        <w:rPr>
          <w:rFonts w:ascii="Arial" w:hAnsi="Arial" w:cs="Arial"/>
          <w:highlight w:val="yellow"/>
        </w:rPr>
        <w:t xml:space="preserve"> is not connected to attendance reporting.</w:t>
      </w:r>
    </w:p>
    <w:p w14:paraId="5F10F27B" w14:textId="379E3BBC" w:rsidR="002F0BDC" w:rsidRPr="002F0BDC" w:rsidRDefault="002F0BDC" w:rsidP="00DC2AB0">
      <w:pPr>
        <w:numPr>
          <w:ilvl w:val="0"/>
          <w:numId w:val="119"/>
        </w:numPr>
        <w:spacing w:line="259" w:lineRule="auto"/>
        <w:ind w:left="1170"/>
        <w:rPr>
          <w:rFonts w:ascii="Arial" w:hAnsi="Arial" w:cs="Arial"/>
          <w:highlight w:val="yellow"/>
        </w:rPr>
      </w:pPr>
      <w:r w:rsidRPr="002F0BDC">
        <w:rPr>
          <w:rFonts w:ascii="Arial" w:hAnsi="Arial" w:cs="Arial"/>
          <w:b/>
          <w:highlight w:val="yellow"/>
        </w:rPr>
        <w:t>PBT</w:t>
      </w:r>
      <w:r w:rsidRPr="002F0BDC">
        <w:rPr>
          <w:rFonts w:ascii="Arial" w:hAnsi="Arial" w:cs="Arial"/>
          <w:highlight w:val="yellow"/>
        </w:rPr>
        <w:t xml:space="preserve">: These students must be reported with an Assessment Measure Code for the assessment they would have taken, a Scale Score of “999” and a </w:t>
      </w:r>
      <w:r w:rsidR="00B443C4">
        <w:rPr>
          <w:rFonts w:ascii="Arial" w:hAnsi="Arial" w:cs="Arial"/>
          <w:highlight w:val="yellow"/>
        </w:rPr>
        <w:t>Standard Achieved code</w:t>
      </w:r>
      <w:r w:rsidRPr="002F0BDC">
        <w:rPr>
          <w:rFonts w:ascii="Arial" w:hAnsi="Arial" w:cs="Arial"/>
          <w:highlight w:val="yellow"/>
        </w:rPr>
        <w:t xml:space="preserve"> of “93” to indicate they were medically excused from taking the test. </w:t>
      </w:r>
    </w:p>
    <w:p w14:paraId="28333D3D" w14:textId="77777777" w:rsidR="002F0BDC" w:rsidRPr="002F0BDC" w:rsidRDefault="002F0BDC" w:rsidP="00DC2AB0">
      <w:pPr>
        <w:numPr>
          <w:ilvl w:val="1"/>
          <w:numId w:val="119"/>
        </w:numPr>
        <w:spacing w:line="259" w:lineRule="auto"/>
        <w:ind w:left="1440" w:hanging="270"/>
        <w:rPr>
          <w:rFonts w:ascii="Arial" w:hAnsi="Arial" w:cs="Arial"/>
          <w:b/>
          <w:highlight w:val="yellow"/>
          <w:u w:val="single"/>
        </w:rPr>
      </w:pPr>
      <w:r w:rsidRPr="002F0BDC">
        <w:rPr>
          <w:rFonts w:ascii="Arial" w:hAnsi="Arial" w:cs="Arial"/>
          <w:b/>
          <w:highlight w:val="yellow"/>
          <w:u w:val="single"/>
        </w:rPr>
        <w:t>Level 1 - Level 2 (PBT):</w:t>
      </w:r>
    </w:p>
    <w:p w14:paraId="50C11DDB" w14:textId="12CDC433" w:rsidR="002F0BDC" w:rsidRPr="002F0BDC" w:rsidRDefault="002F0BDC" w:rsidP="00DC2AB0">
      <w:pPr>
        <w:numPr>
          <w:ilvl w:val="1"/>
          <w:numId w:val="120"/>
        </w:numPr>
        <w:spacing w:line="259" w:lineRule="auto"/>
        <w:ind w:left="1890"/>
        <w:rPr>
          <w:rFonts w:ascii="Arial" w:hAnsi="Arial" w:cs="Arial"/>
          <w:highlight w:val="yellow"/>
        </w:rPr>
      </w:pPr>
      <w:r w:rsidRPr="002F0BDC">
        <w:rPr>
          <w:rFonts w:ascii="Arial" w:hAnsi="Arial" w:cs="Arial"/>
          <w:b/>
          <w:highlight w:val="yellow"/>
        </w:rPr>
        <w:t>Level 1</w:t>
      </w:r>
      <w:r w:rsidRPr="002F0BDC">
        <w:rPr>
          <w:rFonts w:ascii="Arial" w:hAnsi="Arial" w:cs="Arial"/>
          <w:highlight w:val="yellow"/>
        </w:rPr>
        <w:t xml:space="preserve">: Assessment fact record with a score of “999” and a </w:t>
      </w:r>
      <w:r w:rsidR="00B443C4">
        <w:rPr>
          <w:rFonts w:ascii="Arial" w:hAnsi="Arial" w:cs="Arial"/>
          <w:highlight w:val="yellow"/>
        </w:rPr>
        <w:t>Standard Achieved code</w:t>
      </w:r>
      <w:r w:rsidRPr="002F0BDC">
        <w:rPr>
          <w:rFonts w:ascii="Arial" w:hAnsi="Arial" w:cs="Arial"/>
          <w:highlight w:val="yellow"/>
        </w:rPr>
        <w:t xml:space="preserve"> of “93” and no response records. </w:t>
      </w:r>
    </w:p>
    <w:p w14:paraId="1BA34C74" w14:textId="5FF1D1F7" w:rsidR="002F0BDC" w:rsidRPr="002F0BDC" w:rsidRDefault="002F0BDC" w:rsidP="00DC2AB0">
      <w:pPr>
        <w:numPr>
          <w:ilvl w:val="1"/>
          <w:numId w:val="120"/>
        </w:numPr>
        <w:spacing w:after="120" w:line="259" w:lineRule="auto"/>
        <w:ind w:left="1890"/>
        <w:rPr>
          <w:rFonts w:ascii="Arial" w:hAnsi="Arial" w:cs="Arial"/>
          <w:highlight w:val="yellow"/>
        </w:rPr>
      </w:pPr>
      <w:r w:rsidRPr="002F0BDC">
        <w:rPr>
          <w:rFonts w:ascii="Arial" w:hAnsi="Arial" w:cs="Arial"/>
          <w:b/>
          <w:highlight w:val="yellow"/>
        </w:rPr>
        <w:t>Level 2</w:t>
      </w:r>
      <w:r w:rsidRPr="002F0BDC">
        <w:rPr>
          <w:rFonts w:ascii="Arial" w:hAnsi="Arial" w:cs="Arial"/>
          <w:highlight w:val="yellow"/>
        </w:rPr>
        <w:t xml:space="preserve">: load plan to the L1C will extract the assessment fact because of the </w:t>
      </w:r>
      <w:r w:rsidR="00B443C4">
        <w:rPr>
          <w:rFonts w:ascii="Arial" w:hAnsi="Arial" w:cs="Arial"/>
          <w:highlight w:val="yellow"/>
        </w:rPr>
        <w:t>Standard Achieved code</w:t>
      </w:r>
      <w:r w:rsidRPr="002F0BDC">
        <w:rPr>
          <w:rFonts w:ascii="Arial" w:hAnsi="Arial" w:cs="Arial"/>
          <w:highlight w:val="yellow"/>
        </w:rPr>
        <w:t xml:space="preserve"> of “93” but will not extract the assessment response records.</w:t>
      </w:r>
    </w:p>
    <w:p w14:paraId="62B8B536" w14:textId="77777777" w:rsidR="002F0BDC" w:rsidRPr="002F0BDC" w:rsidRDefault="002F0BDC" w:rsidP="00DC2AB0">
      <w:pPr>
        <w:numPr>
          <w:ilvl w:val="0"/>
          <w:numId w:val="119"/>
        </w:numPr>
        <w:spacing w:after="160" w:line="259" w:lineRule="auto"/>
        <w:ind w:left="1170"/>
        <w:rPr>
          <w:rFonts w:ascii="Arial" w:hAnsi="Arial" w:cs="Arial"/>
          <w:highlight w:val="yellow"/>
        </w:rPr>
      </w:pPr>
      <w:r w:rsidRPr="002F0BDC">
        <w:rPr>
          <w:rFonts w:ascii="Arial" w:hAnsi="Arial" w:cs="Arial"/>
          <w:b/>
          <w:highlight w:val="yellow"/>
        </w:rPr>
        <w:t>CBT</w:t>
      </w:r>
      <w:r w:rsidRPr="002F0BDC">
        <w:rPr>
          <w:rFonts w:ascii="Arial" w:hAnsi="Arial" w:cs="Arial"/>
          <w:highlight w:val="yellow"/>
        </w:rPr>
        <w:t xml:space="preserve">: The school should select the CBT Not Testing Reason “Medically excused”. </w:t>
      </w:r>
    </w:p>
    <w:p w14:paraId="630CC5DC" w14:textId="57D51CD6" w:rsidR="002F0BDC" w:rsidRDefault="002F0BDC" w:rsidP="00DC2AB0">
      <w:pPr>
        <w:numPr>
          <w:ilvl w:val="0"/>
          <w:numId w:val="119"/>
        </w:numPr>
        <w:spacing w:after="160" w:line="259" w:lineRule="auto"/>
        <w:ind w:left="1170"/>
        <w:rPr>
          <w:rFonts w:ascii="Arial" w:hAnsi="Arial" w:cs="Arial"/>
          <w:highlight w:val="yellow"/>
        </w:rPr>
      </w:pPr>
      <w:r w:rsidRPr="002F0BDC">
        <w:rPr>
          <w:rFonts w:ascii="Arial" w:hAnsi="Arial" w:cs="Arial"/>
          <w:b/>
          <w:highlight w:val="yellow"/>
        </w:rPr>
        <w:t>Scoring students identified as Medically Excused:</w:t>
      </w:r>
      <w:r w:rsidRPr="002F0BDC">
        <w:rPr>
          <w:rFonts w:ascii="Arial" w:hAnsi="Arial" w:cs="Arial"/>
          <w:highlight w:val="yellow"/>
        </w:rPr>
        <w:t xml:space="preserve"> If a student is marked as medically excused yet answered at least one question on the test, the PBT </w:t>
      </w:r>
      <w:r w:rsidR="00B443C4">
        <w:rPr>
          <w:rFonts w:ascii="Arial" w:hAnsi="Arial" w:cs="Arial"/>
          <w:highlight w:val="yellow"/>
        </w:rPr>
        <w:t>Standard Achieved code</w:t>
      </w:r>
      <w:r w:rsidRPr="002F0BDC">
        <w:rPr>
          <w:rFonts w:ascii="Arial" w:hAnsi="Arial" w:cs="Arial"/>
          <w:highlight w:val="yellow"/>
        </w:rPr>
        <w:t xml:space="preserve">/performance level of “93” or CBT Reason Not Testing “Medically excused” overrides the partial score calculated by the questions answered. The vendor will return the student with a </w:t>
      </w:r>
      <w:r w:rsidR="00B443C4">
        <w:rPr>
          <w:rFonts w:ascii="Arial" w:hAnsi="Arial" w:cs="Arial"/>
          <w:highlight w:val="yellow"/>
        </w:rPr>
        <w:t>Standard Achieved code</w:t>
      </w:r>
      <w:r w:rsidRPr="002F0BDC">
        <w:rPr>
          <w:rFonts w:ascii="Arial" w:hAnsi="Arial" w:cs="Arial"/>
          <w:highlight w:val="yellow"/>
        </w:rPr>
        <w:t xml:space="preserve"> of “93” and scale score of “999” indicating not tested. Students identified as medically excused will appear as not tested in the L2RPT verification reports but will </w:t>
      </w:r>
      <w:r w:rsidRPr="002F0BDC">
        <w:rPr>
          <w:rFonts w:ascii="Arial" w:hAnsi="Arial" w:cs="Arial"/>
          <w:highlight w:val="yellow"/>
          <w:u w:val="single"/>
        </w:rPr>
        <w:t>not</w:t>
      </w:r>
      <w:r w:rsidRPr="002F0BDC">
        <w:rPr>
          <w:rFonts w:ascii="Arial" w:hAnsi="Arial" w:cs="Arial"/>
          <w:highlight w:val="yellow"/>
        </w:rPr>
        <w:t xml:space="preserve"> counted against accountability participation calculations.</w:t>
      </w:r>
    </w:p>
    <w:p w14:paraId="69A20053" w14:textId="38666A9E" w:rsidR="00FE22C8" w:rsidRPr="002F0BDC" w:rsidRDefault="00FE22C8" w:rsidP="00DC2AB0">
      <w:pPr>
        <w:numPr>
          <w:ilvl w:val="0"/>
          <w:numId w:val="119"/>
        </w:numPr>
        <w:spacing w:after="160" w:line="259" w:lineRule="auto"/>
        <w:ind w:left="1170"/>
        <w:rPr>
          <w:rFonts w:ascii="Arial" w:hAnsi="Arial" w:cs="Arial"/>
          <w:highlight w:val="yellow"/>
        </w:rPr>
      </w:pPr>
      <w:r>
        <w:rPr>
          <w:rFonts w:ascii="Arial" w:hAnsi="Arial" w:cs="Arial"/>
          <w:b/>
          <w:highlight w:val="yellow"/>
        </w:rPr>
        <w:t xml:space="preserve">A medically excused </w:t>
      </w:r>
      <w:r w:rsidR="00B443C4">
        <w:rPr>
          <w:rFonts w:ascii="Arial" w:hAnsi="Arial" w:cs="Arial"/>
          <w:b/>
          <w:highlight w:val="yellow"/>
        </w:rPr>
        <w:t>Standard Achieved code</w:t>
      </w:r>
      <w:r>
        <w:rPr>
          <w:rFonts w:ascii="Arial" w:hAnsi="Arial" w:cs="Arial"/>
          <w:b/>
          <w:highlight w:val="yellow"/>
        </w:rPr>
        <w:t xml:space="preserve"> is not connected to attendance reporting.</w:t>
      </w:r>
      <w:r>
        <w:rPr>
          <w:rFonts w:ascii="Arial" w:hAnsi="Arial" w:cs="Arial"/>
          <w:highlight w:val="yellow"/>
        </w:rPr>
        <w:t xml:space="preserve">  Districts determine reporting students as “absent” based on attendance reporting guidance and </w:t>
      </w:r>
      <w:r w:rsidRPr="00FE22C8">
        <w:rPr>
          <w:rFonts w:ascii="Arial" w:hAnsi="Arial" w:cs="Arial"/>
          <w:b/>
          <w:bCs/>
          <w:highlight w:val="yellow"/>
        </w:rPr>
        <w:t>not</w:t>
      </w:r>
      <w:r>
        <w:rPr>
          <w:rFonts w:ascii="Arial" w:hAnsi="Arial" w:cs="Arial"/>
          <w:highlight w:val="yellow"/>
        </w:rPr>
        <w:t xml:space="preserve"> 3-8 </w:t>
      </w:r>
      <w:r w:rsidR="00B443C4">
        <w:rPr>
          <w:rFonts w:ascii="Arial" w:hAnsi="Arial" w:cs="Arial"/>
          <w:highlight w:val="yellow"/>
        </w:rPr>
        <w:t>Standard Achieved code</w:t>
      </w:r>
      <w:r>
        <w:rPr>
          <w:rFonts w:ascii="Arial" w:hAnsi="Arial" w:cs="Arial"/>
          <w:highlight w:val="yellow"/>
        </w:rPr>
        <w:t>s.</w:t>
      </w:r>
    </w:p>
    <w:p w14:paraId="7A152D6A" w14:textId="16F87D18" w:rsidR="002F0BDC" w:rsidRPr="002F0BDC" w:rsidRDefault="002F0BDC" w:rsidP="002F0BDC">
      <w:pPr>
        <w:pStyle w:val="xmsonormal"/>
        <w:spacing w:after="120"/>
        <w:rPr>
          <w:rFonts w:ascii="Arial" w:hAnsi="Arial" w:cs="Arial"/>
          <w:b/>
          <w:bCs/>
          <w:i/>
          <w:sz w:val="24"/>
          <w:szCs w:val="24"/>
          <w:highlight w:val="yellow"/>
        </w:rPr>
      </w:pPr>
      <w:r w:rsidRPr="002F0BDC">
        <w:rPr>
          <w:rFonts w:ascii="Arial" w:hAnsi="Arial" w:cs="Arial"/>
          <w:b/>
          <w:bCs/>
          <w:i/>
          <w:sz w:val="24"/>
          <w:szCs w:val="24"/>
          <w:highlight w:val="yellow"/>
        </w:rPr>
        <w:t>Absence Due to Executive Order</w:t>
      </w:r>
    </w:p>
    <w:p w14:paraId="197C4468" w14:textId="77777777" w:rsidR="002F0BDC" w:rsidRPr="002F0BDC" w:rsidRDefault="002F0BDC" w:rsidP="002F0BDC">
      <w:pPr>
        <w:pStyle w:val="xmsonormal"/>
        <w:ind w:firstLine="720"/>
        <w:rPr>
          <w:rFonts w:ascii="Arial" w:eastAsia="Calibri" w:hAnsi="Arial" w:cs="Arial"/>
          <w:b/>
          <w:bCs/>
          <w:sz w:val="24"/>
          <w:szCs w:val="24"/>
          <w:highlight w:val="yellow"/>
        </w:rPr>
      </w:pPr>
      <w:r w:rsidRPr="002F0BDC">
        <w:rPr>
          <w:rFonts w:ascii="Arial" w:eastAsia="Calibri" w:hAnsi="Arial" w:cs="Arial"/>
          <w:sz w:val="24"/>
          <w:szCs w:val="24"/>
          <w:highlight w:val="yellow"/>
        </w:rPr>
        <w:t xml:space="preserve">Students impacted by an executive order, a state, or county governmental executive directive made by an elected official and identified as such by the New York State Education Department </w:t>
      </w:r>
      <w:r w:rsidRPr="002F0BDC">
        <w:rPr>
          <w:rFonts w:ascii="Arial" w:eastAsia="Calibri" w:hAnsi="Arial" w:cs="Arial"/>
          <w:b/>
          <w:bCs/>
          <w:sz w:val="24"/>
          <w:szCs w:val="24"/>
          <w:highlight w:val="yellow"/>
          <w:u w:val="single"/>
        </w:rPr>
        <w:t>when the administration of testing in some or all of the State occurs as scheduled.</w:t>
      </w:r>
      <w:r w:rsidRPr="002F0BDC">
        <w:rPr>
          <w:rFonts w:ascii="Arial" w:eastAsia="Calibri" w:hAnsi="Arial" w:cs="Arial"/>
          <w:b/>
          <w:bCs/>
          <w:sz w:val="24"/>
          <w:szCs w:val="24"/>
          <w:highlight w:val="yellow"/>
        </w:rPr>
        <w:t xml:space="preserve"> </w:t>
      </w:r>
    </w:p>
    <w:p w14:paraId="4F58F7DD" w14:textId="77777777" w:rsidR="002F0BDC" w:rsidRPr="002F0BDC" w:rsidRDefault="002F0BDC" w:rsidP="002F0BDC">
      <w:pPr>
        <w:pStyle w:val="xmsonormal"/>
        <w:ind w:firstLine="720"/>
        <w:rPr>
          <w:rFonts w:ascii="Arial" w:eastAsia="Calibri" w:hAnsi="Arial" w:cs="Arial"/>
          <w:b/>
          <w:bCs/>
          <w:i/>
          <w:sz w:val="24"/>
          <w:szCs w:val="24"/>
          <w:highlight w:val="yellow"/>
        </w:rPr>
      </w:pPr>
    </w:p>
    <w:p w14:paraId="2329A7F6" w14:textId="5D91C085" w:rsidR="002F0BDC" w:rsidRPr="002F0BDC" w:rsidRDefault="002F0BDC" w:rsidP="00DC2AB0">
      <w:pPr>
        <w:numPr>
          <w:ilvl w:val="0"/>
          <w:numId w:val="121"/>
        </w:numPr>
        <w:spacing w:after="160" w:line="259" w:lineRule="auto"/>
        <w:ind w:left="1170"/>
        <w:rPr>
          <w:rFonts w:ascii="Arial" w:eastAsia="Calibri" w:hAnsi="Arial" w:cs="Arial"/>
          <w:b/>
          <w:highlight w:val="yellow"/>
        </w:rPr>
      </w:pPr>
      <w:r w:rsidRPr="002F0BDC">
        <w:rPr>
          <w:rFonts w:ascii="Arial" w:hAnsi="Arial" w:cs="Arial"/>
          <w:b/>
          <w:highlight w:val="yellow"/>
        </w:rPr>
        <w:t>PBT:</w:t>
      </w:r>
      <w:r w:rsidRPr="002F0BDC">
        <w:rPr>
          <w:rFonts w:ascii="Arial" w:hAnsi="Arial" w:cs="Arial"/>
          <w:highlight w:val="yellow"/>
        </w:rPr>
        <w:t xml:space="preserve"> These students </w:t>
      </w:r>
      <w:r w:rsidRPr="00FE22C8">
        <w:rPr>
          <w:rFonts w:ascii="Arial" w:hAnsi="Arial" w:cs="Arial"/>
          <w:b/>
          <w:bCs/>
          <w:highlight w:val="yellow"/>
        </w:rPr>
        <w:t>must</w:t>
      </w:r>
      <w:r w:rsidRPr="002F0BDC">
        <w:rPr>
          <w:rFonts w:ascii="Arial" w:hAnsi="Arial" w:cs="Arial"/>
          <w:highlight w:val="yellow"/>
        </w:rPr>
        <w:t xml:space="preserve"> be reported with a Program Service code of 8265 (Absence Due to Executive </w:t>
      </w:r>
      <w:r w:rsidR="00FE22C8">
        <w:rPr>
          <w:rFonts w:ascii="Arial" w:hAnsi="Arial" w:cs="Arial"/>
          <w:highlight w:val="yellow"/>
        </w:rPr>
        <w:t>Or</w:t>
      </w:r>
      <w:r w:rsidRPr="002F0BDC">
        <w:rPr>
          <w:rFonts w:ascii="Arial" w:hAnsi="Arial" w:cs="Arial"/>
          <w:highlight w:val="yellow"/>
        </w:rPr>
        <w:t xml:space="preserve">der). </w:t>
      </w:r>
      <w:r w:rsidRPr="002F0BDC">
        <w:rPr>
          <w:rFonts w:ascii="Arial" w:eastAsia="Calibri" w:hAnsi="Arial" w:cs="Arial"/>
          <w:highlight w:val="yellow"/>
        </w:rPr>
        <w:t xml:space="preserve">In addition, when an executive order is declared during a 3-8 administration period, an Assessment </w:t>
      </w:r>
      <w:r w:rsidR="00B443C4">
        <w:rPr>
          <w:rFonts w:ascii="Arial" w:eastAsia="Calibri" w:hAnsi="Arial" w:cs="Arial"/>
          <w:highlight w:val="yellow"/>
        </w:rPr>
        <w:t>Standard Achieved code</w:t>
      </w:r>
      <w:r w:rsidRPr="002F0BDC">
        <w:rPr>
          <w:rFonts w:ascii="Arial" w:eastAsia="Calibri" w:hAnsi="Arial" w:cs="Arial"/>
          <w:highlight w:val="yellow"/>
        </w:rPr>
        <w:t xml:space="preserve"> of “93” (Medically Excused) must be indicated for the assessment they would have taken during the time they were not allowed to attend school; these students should NOT be reported as absent. </w:t>
      </w:r>
    </w:p>
    <w:p w14:paraId="101D5792" w14:textId="434403D1" w:rsidR="002F0BDC" w:rsidRPr="002F0BDC" w:rsidRDefault="002F0BDC" w:rsidP="00DC2AB0">
      <w:pPr>
        <w:numPr>
          <w:ilvl w:val="0"/>
          <w:numId w:val="121"/>
        </w:numPr>
        <w:spacing w:after="160" w:line="259" w:lineRule="auto"/>
        <w:ind w:left="1170"/>
        <w:rPr>
          <w:rFonts w:ascii="Arial" w:eastAsia="Calibri" w:hAnsi="Arial" w:cs="Arial"/>
          <w:highlight w:val="yellow"/>
        </w:rPr>
      </w:pPr>
      <w:r w:rsidRPr="002F0BDC">
        <w:rPr>
          <w:rFonts w:ascii="Arial" w:hAnsi="Arial" w:cs="Arial"/>
          <w:b/>
          <w:highlight w:val="yellow"/>
        </w:rPr>
        <w:t>CBT</w:t>
      </w:r>
      <w:r w:rsidRPr="002F0BDC">
        <w:rPr>
          <w:rFonts w:ascii="Arial" w:hAnsi="Arial" w:cs="Arial"/>
          <w:highlight w:val="yellow"/>
        </w:rPr>
        <w:t xml:space="preserve">: The school should select the CBT Not Testing Reason “Medically excused” for </w:t>
      </w:r>
      <w:r w:rsidRPr="002F0BDC">
        <w:rPr>
          <w:rFonts w:ascii="Arial" w:eastAsia="Calibri" w:hAnsi="Arial" w:cs="Arial"/>
          <w:highlight w:val="yellow"/>
        </w:rPr>
        <w:t xml:space="preserve">the assessment they would have taken during the time they were not allowed to attend school; these students should NOT be reported as absent. </w:t>
      </w:r>
      <w:r w:rsidRPr="002F0BDC">
        <w:rPr>
          <w:rFonts w:ascii="Arial" w:hAnsi="Arial" w:cs="Arial"/>
          <w:highlight w:val="yellow"/>
        </w:rPr>
        <w:t xml:space="preserve">In addition, schools must work with their RIC/Big 5 scanning center to report these students in SIRS with a Program Service code of 8265 (Absence Due to Executive </w:t>
      </w:r>
      <w:r w:rsidR="00894717">
        <w:rPr>
          <w:rFonts w:ascii="Arial" w:hAnsi="Arial" w:cs="Arial"/>
          <w:highlight w:val="yellow"/>
        </w:rPr>
        <w:t>O</w:t>
      </w:r>
      <w:r w:rsidRPr="002F0BDC">
        <w:rPr>
          <w:rFonts w:ascii="Arial" w:hAnsi="Arial" w:cs="Arial"/>
          <w:highlight w:val="yellow"/>
        </w:rPr>
        <w:t xml:space="preserve">rder). </w:t>
      </w:r>
    </w:p>
    <w:p w14:paraId="50B52F4A" w14:textId="29F748DF" w:rsidR="002F0BDC" w:rsidRPr="002F0BDC" w:rsidRDefault="002F0BDC" w:rsidP="00DC2AB0">
      <w:pPr>
        <w:numPr>
          <w:ilvl w:val="0"/>
          <w:numId w:val="119"/>
        </w:numPr>
        <w:spacing w:after="160" w:line="259" w:lineRule="auto"/>
        <w:ind w:left="1170"/>
        <w:rPr>
          <w:rFonts w:ascii="Arial" w:hAnsi="Arial" w:cs="Arial"/>
          <w:highlight w:val="yellow"/>
        </w:rPr>
      </w:pPr>
      <w:r w:rsidRPr="002F0BDC">
        <w:rPr>
          <w:rFonts w:ascii="Arial" w:hAnsi="Arial" w:cs="Arial"/>
          <w:b/>
          <w:highlight w:val="yellow"/>
        </w:rPr>
        <w:t>Scoring students Absent Due to Executive Order:</w:t>
      </w:r>
      <w:r w:rsidRPr="002F0BDC">
        <w:rPr>
          <w:rFonts w:ascii="Arial" w:hAnsi="Arial" w:cs="Arial"/>
          <w:highlight w:val="yellow"/>
        </w:rPr>
        <w:t xml:space="preserve"> If a student is marked as medically excused (due to Executive Order) yet answered at least one question on </w:t>
      </w:r>
      <w:r w:rsidRPr="002F0BDC">
        <w:rPr>
          <w:rFonts w:ascii="Arial" w:hAnsi="Arial" w:cs="Arial"/>
          <w:highlight w:val="yellow"/>
        </w:rPr>
        <w:lastRenderedPageBreak/>
        <w:t xml:space="preserve">the test, the PBT </w:t>
      </w:r>
      <w:r w:rsidR="00B443C4">
        <w:rPr>
          <w:rFonts w:ascii="Arial" w:hAnsi="Arial" w:cs="Arial"/>
          <w:highlight w:val="yellow"/>
        </w:rPr>
        <w:t>Standard Achieved code</w:t>
      </w:r>
      <w:r w:rsidRPr="002F0BDC">
        <w:rPr>
          <w:rFonts w:ascii="Arial" w:hAnsi="Arial" w:cs="Arial"/>
          <w:highlight w:val="yellow"/>
        </w:rPr>
        <w:t xml:space="preserve">/performance level of “93” or CBT Not Testing Reason “Medically excused” overrides the partial score calculated by the questions answered. Students identified as Medically Excused will be counted as not tested in verification reports but are </w:t>
      </w:r>
      <w:r w:rsidRPr="002F0BDC">
        <w:rPr>
          <w:rFonts w:ascii="Arial" w:hAnsi="Arial" w:cs="Arial"/>
          <w:highlight w:val="yellow"/>
          <w:u w:val="single"/>
        </w:rPr>
        <w:t>not</w:t>
      </w:r>
      <w:r w:rsidRPr="002F0BDC">
        <w:rPr>
          <w:rFonts w:ascii="Arial" w:hAnsi="Arial" w:cs="Arial"/>
          <w:highlight w:val="yellow"/>
        </w:rPr>
        <w:t xml:space="preserve"> counted against accountability participation calculations.</w:t>
      </w:r>
    </w:p>
    <w:p w14:paraId="34D411D8" w14:textId="77777777" w:rsidR="002F0BDC" w:rsidRPr="002F0BDC" w:rsidRDefault="002F0BDC" w:rsidP="002F0BDC">
      <w:pPr>
        <w:pStyle w:val="NoSpacing"/>
        <w:spacing w:after="120"/>
        <w:rPr>
          <w:rFonts w:ascii="Arial" w:hAnsi="Arial" w:cs="Arial"/>
          <w:b/>
          <w:i/>
          <w:sz w:val="24"/>
          <w:szCs w:val="24"/>
          <w:highlight w:val="yellow"/>
        </w:rPr>
      </w:pPr>
      <w:r w:rsidRPr="002F0BDC">
        <w:rPr>
          <w:rFonts w:ascii="Arial" w:hAnsi="Arial" w:cs="Arial"/>
          <w:b/>
          <w:i/>
          <w:sz w:val="24"/>
          <w:szCs w:val="24"/>
          <w:highlight w:val="yellow"/>
        </w:rPr>
        <w:t>Missing Responses</w:t>
      </w:r>
    </w:p>
    <w:p w14:paraId="46BD5892"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1 - Level 2 (PBT):</w:t>
      </w:r>
    </w:p>
    <w:p w14:paraId="68FBAF5B" w14:textId="77777777" w:rsidR="002F0BDC" w:rsidRPr="002F0BDC" w:rsidRDefault="002F0BDC" w:rsidP="00DC2AB0">
      <w:pPr>
        <w:pStyle w:val="BodyText"/>
        <w:numPr>
          <w:ilvl w:val="0"/>
          <w:numId w:val="131"/>
        </w:numPr>
        <w:spacing w:after="0"/>
        <w:rPr>
          <w:rFonts w:ascii="Arial" w:hAnsi="Arial" w:cs="Arial"/>
          <w:highlight w:val="yellow"/>
        </w:rPr>
      </w:pPr>
      <w:r w:rsidRPr="002F0BDC">
        <w:rPr>
          <w:rFonts w:ascii="Arial" w:hAnsi="Arial" w:cs="Arial"/>
          <w:b/>
          <w:highlight w:val="yellow"/>
        </w:rPr>
        <w:t>Level 1</w:t>
      </w:r>
      <w:r w:rsidRPr="002F0BDC">
        <w:rPr>
          <w:rFonts w:ascii="Arial" w:hAnsi="Arial" w:cs="Arial"/>
          <w:highlight w:val="yellow"/>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1A83197E" w14:textId="77777777" w:rsidR="002F0BDC" w:rsidRPr="002F0BDC" w:rsidRDefault="002F0BDC" w:rsidP="00DC2AB0">
      <w:pPr>
        <w:pStyle w:val="BodyText"/>
        <w:numPr>
          <w:ilvl w:val="0"/>
          <w:numId w:val="131"/>
        </w:numPr>
        <w:spacing w:after="0"/>
        <w:rPr>
          <w:rFonts w:ascii="Arial" w:hAnsi="Arial" w:cs="Arial"/>
          <w:highlight w:val="yellow"/>
        </w:rPr>
      </w:pPr>
      <w:r w:rsidRPr="002F0BDC">
        <w:rPr>
          <w:rFonts w:ascii="Arial" w:hAnsi="Arial" w:cs="Arial"/>
          <w:b/>
          <w:highlight w:val="yellow"/>
        </w:rPr>
        <w:t>Level 2</w:t>
      </w:r>
      <w:r w:rsidRPr="002F0BDC">
        <w:rPr>
          <w:rFonts w:ascii="Arial" w:hAnsi="Arial" w:cs="Arial"/>
          <w:highlight w:val="yellow"/>
        </w:rPr>
        <w:t xml:space="preserve">: Any missing MC responses are filled with a dash '-' and any missing CR responses are 'A.’ L2 will change “-“ to blanks prior to going to contractor for MC items. </w:t>
      </w:r>
    </w:p>
    <w:p w14:paraId="3275ABAD" w14:textId="77777777" w:rsidR="002F0BDC" w:rsidRPr="002F0BDC" w:rsidRDefault="002F0BDC" w:rsidP="00DC2AB0">
      <w:pPr>
        <w:pStyle w:val="BodyText"/>
        <w:numPr>
          <w:ilvl w:val="0"/>
          <w:numId w:val="131"/>
        </w:numPr>
        <w:spacing w:after="0"/>
        <w:rPr>
          <w:rFonts w:ascii="Arial" w:hAnsi="Arial" w:cs="Arial"/>
          <w:highlight w:val="yellow"/>
        </w:rPr>
      </w:pPr>
      <w:r w:rsidRPr="002F0BDC">
        <w:rPr>
          <w:rFonts w:ascii="Arial" w:hAnsi="Arial" w:cs="Arial"/>
          <w:highlight w:val="yellow"/>
        </w:rPr>
        <w:t>Response record= “A” in alpha and zero in numeric.</w:t>
      </w:r>
    </w:p>
    <w:p w14:paraId="6747C876" w14:textId="77777777" w:rsidR="002F0BDC" w:rsidRPr="002F0BDC" w:rsidRDefault="002F0BDC" w:rsidP="002F0BDC">
      <w:pPr>
        <w:pStyle w:val="NoSpacing"/>
        <w:rPr>
          <w:rFonts w:ascii="Arial" w:hAnsi="Arial" w:cs="Arial"/>
          <w:color w:val="000000"/>
          <w:sz w:val="24"/>
          <w:szCs w:val="24"/>
          <w:highlight w:val="yellow"/>
        </w:rPr>
      </w:pPr>
    </w:p>
    <w:p w14:paraId="50E582B4" w14:textId="1A943D62" w:rsidR="002F0BDC" w:rsidRDefault="002F0BDC" w:rsidP="002F0BDC">
      <w:pPr>
        <w:spacing w:before="240"/>
        <w:rPr>
          <w:rFonts w:ascii="Arial" w:hAnsi="Arial" w:cs="Arial"/>
          <w:b/>
          <w:highlight w:val="yellow"/>
        </w:rPr>
      </w:pPr>
      <w:r w:rsidRPr="002F0BDC">
        <w:rPr>
          <w:rFonts w:ascii="Arial" w:hAnsi="Arial" w:cs="Arial"/>
          <w:b/>
          <w:highlight w:val="yellow"/>
        </w:rPr>
        <w:t>New York State Testing Program (NYSTP) Assessments in 4 &amp; 8 Science</w:t>
      </w:r>
    </w:p>
    <w:p w14:paraId="076D156F" w14:textId="3635860E" w:rsidR="008A16CE" w:rsidRPr="002F0BDC" w:rsidRDefault="008A16CE" w:rsidP="002F0BDC">
      <w:pPr>
        <w:spacing w:before="240"/>
        <w:rPr>
          <w:rFonts w:ascii="Arial" w:hAnsi="Arial" w:cs="Arial"/>
          <w:b/>
          <w:highlight w:val="yellow"/>
        </w:rPr>
      </w:pPr>
      <w:r>
        <w:rPr>
          <w:rFonts w:ascii="Arial" w:hAnsi="Arial" w:cs="Arial"/>
          <w:b/>
          <w:highlight w:val="yellow"/>
        </w:rPr>
        <w:t>Department Policy:</w:t>
      </w:r>
    </w:p>
    <w:p w14:paraId="0FD408F6" w14:textId="77777777" w:rsidR="002F0BDC" w:rsidRPr="002F0BDC" w:rsidRDefault="002F0BDC" w:rsidP="002F0BDC">
      <w:pPr>
        <w:rPr>
          <w:rFonts w:ascii="Arial" w:hAnsi="Arial" w:cs="Arial"/>
          <w:b/>
          <w:color w:val="000000"/>
          <w:highlight w:val="yellow"/>
        </w:rPr>
      </w:pPr>
    </w:p>
    <w:p w14:paraId="5468897A" w14:textId="77777777" w:rsidR="002F0BDC" w:rsidRPr="002F0BDC" w:rsidRDefault="002F0BDC" w:rsidP="00CA03ED">
      <w:pPr>
        <w:autoSpaceDE w:val="0"/>
        <w:autoSpaceDN w:val="0"/>
        <w:adjustRightInd w:val="0"/>
        <w:ind w:firstLine="720"/>
        <w:jc w:val="both"/>
        <w:rPr>
          <w:rFonts w:ascii="Arial" w:hAnsi="Arial" w:cs="Arial"/>
          <w:color w:val="000000"/>
          <w:highlight w:val="yellow"/>
        </w:rPr>
      </w:pPr>
      <w:r w:rsidRPr="002F0BDC">
        <w:rPr>
          <w:rFonts w:ascii="Arial" w:hAnsi="Arial" w:cs="Arial"/>
          <w:color w:val="000000"/>
          <w:highlight w:val="yellow"/>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496EEB6E" w14:textId="77777777" w:rsidR="002F0BDC" w:rsidRPr="002F0BDC" w:rsidRDefault="002F0BDC" w:rsidP="002F0BDC">
      <w:pPr>
        <w:jc w:val="both"/>
        <w:rPr>
          <w:rFonts w:ascii="Arial" w:hAnsi="Arial" w:cs="Arial"/>
          <w:b/>
          <w:color w:val="000000"/>
          <w:highlight w:val="yellow"/>
        </w:rPr>
      </w:pPr>
    </w:p>
    <w:p w14:paraId="3F4ABA32" w14:textId="33AFAA98" w:rsidR="002F0BDC" w:rsidRPr="002F0BDC" w:rsidRDefault="002F0BDC" w:rsidP="00DC2AB0">
      <w:pPr>
        <w:numPr>
          <w:ilvl w:val="0"/>
          <w:numId w:val="76"/>
        </w:numPr>
        <w:spacing w:after="120"/>
        <w:jc w:val="both"/>
        <w:rPr>
          <w:rFonts w:ascii="Arial" w:hAnsi="Arial" w:cs="Arial"/>
          <w:szCs w:val="20"/>
          <w:highlight w:val="yellow"/>
        </w:rPr>
      </w:pPr>
      <w:r w:rsidRPr="002F0BDC">
        <w:rPr>
          <w:rFonts w:ascii="Arial" w:hAnsi="Arial" w:cs="Arial"/>
          <w:szCs w:val="20"/>
          <w:highlight w:val="yellow"/>
        </w:rPr>
        <w:t>The student’s SIRS record shows him or her as enrolled for the entire test administration period but includes no appropriate test record</w:t>
      </w:r>
      <w:r w:rsidR="008A16CE">
        <w:rPr>
          <w:rFonts w:ascii="Arial" w:hAnsi="Arial" w:cs="Arial"/>
          <w:szCs w:val="20"/>
          <w:highlight w:val="yellow"/>
        </w:rPr>
        <w:t>;</w:t>
      </w:r>
    </w:p>
    <w:p w14:paraId="30D5E4D6" w14:textId="58361795" w:rsidR="002F0BDC" w:rsidRPr="002F0BDC" w:rsidRDefault="002F0BDC" w:rsidP="00DC2AB0">
      <w:pPr>
        <w:numPr>
          <w:ilvl w:val="0"/>
          <w:numId w:val="76"/>
        </w:numPr>
        <w:spacing w:after="120"/>
        <w:jc w:val="both"/>
        <w:rPr>
          <w:rFonts w:ascii="Arial" w:hAnsi="Arial" w:cs="Arial"/>
          <w:szCs w:val="20"/>
          <w:highlight w:val="yellow"/>
        </w:rPr>
      </w:pPr>
      <w:r w:rsidRPr="002F0BDC">
        <w:rPr>
          <w:rFonts w:ascii="Arial" w:hAnsi="Arial" w:cs="Arial"/>
          <w:szCs w:val="20"/>
          <w:highlight w:val="yellow"/>
        </w:rPr>
        <w:t>The student is absent from school for one or more of the test sessions and the missed session(s) are not completed during the makeup period</w:t>
      </w:r>
      <w:r w:rsidR="008A16CE">
        <w:rPr>
          <w:rFonts w:ascii="Arial" w:hAnsi="Arial" w:cs="Arial"/>
          <w:szCs w:val="20"/>
          <w:highlight w:val="yellow"/>
        </w:rPr>
        <w:t>;</w:t>
      </w:r>
    </w:p>
    <w:p w14:paraId="18B8A2F6" w14:textId="0C7BC85A" w:rsidR="002F0BDC" w:rsidRPr="002F0BDC" w:rsidRDefault="002F0BDC" w:rsidP="00DC2AB0">
      <w:pPr>
        <w:numPr>
          <w:ilvl w:val="0"/>
          <w:numId w:val="76"/>
        </w:numPr>
        <w:spacing w:after="120"/>
        <w:jc w:val="both"/>
        <w:rPr>
          <w:rFonts w:ascii="Arial" w:hAnsi="Arial" w:cs="Arial"/>
          <w:szCs w:val="20"/>
          <w:highlight w:val="yellow"/>
        </w:rPr>
      </w:pPr>
      <w:r w:rsidRPr="002F0BDC">
        <w:rPr>
          <w:rFonts w:ascii="Arial" w:hAnsi="Arial" w:cs="Arial"/>
          <w:szCs w:val="20"/>
          <w:highlight w:val="yellow"/>
        </w:rPr>
        <w:t>The student is present for both test sessions but did not respond to even one question in both sessions</w:t>
      </w:r>
      <w:r w:rsidR="008A16CE">
        <w:rPr>
          <w:rFonts w:ascii="Arial" w:hAnsi="Arial" w:cs="Arial"/>
          <w:szCs w:val="20"/>
          <w:highlight w:val="yellow"/>
        </w:rPr>
        <w:t>;</w:t>
      </w:r>
    </w:p>
    <w:p w14:paraId="7E507A33" w14:textId="3FCB136E" w:rsidR="002F0BDC" w:rsidRPr="002F0BDC" w:rsidRDefault="002F0BDC" w:rsidP="00DC2AB0">
      <w:pPr>
        <w:numPr>
          <w:ilvl w:val="0"/>
          <w:numId w:val="76"/>
        </w:numPr>
        <w:spacing w:after="120"/>
        <w:jc w:val="both"/>
        <w:rPr>
          <w:rFonts w:ascii="Arial" w:hAnsi="Arial" w:cs="Arial"/>
          <w:szCs w:val="20"/>
          <w:highlight w:val="yellow"/>
        </w:rPr>
      </w:pPr>
      <w:r w:rsidRPr="002F0BDC">
        <w:rPr>
          <w:rFonts w:ascii="Arial" w:hAnsi="Arial" w:cs="Arial"/>
          <w:szCs w:val="20"/>
          <w:highlight w:val="yellow"/>
        </w:rPr>
        <w:t>The student refused all of the test sessions</w:t>
      </w:r>
      <w:r w:rsidR="008A16CE">
        <w:rPr>
          <w:rFonts w:ascii="Arial" w:hAnsi="Arial" w:cs="Arial"/>
          <w:szCs w:val="20"/>
          <w:highlight w:val="yellow"/>
        </w:rPr>
        <w:t>;</w:t>
      </w:r>
      <w:r w:rsidRPr="002F0BDC">
        <w:rPr>
          <w:rFonts w:ascii="Arial" w:hAnsi="Arial" w:cs="Arial"/>
          <w:szCs w:val="20"/>
          <w:highlight w:val="yellow"/>
        </w:rPr>
        <w:t xml:space="preserve"> or</w:t>
      </w:r>
    </w:p>
    <w:p w14:paraId="706CF7A0" w14:textId="77777777" w:rsidR="002F0BDC" w:rsidRPr="002F0BDC" w:rsidRDefault="002F0BDC" w:rsidP="00DC2AB0">
      <w:pPr>
        <w:numPr>
          <w:ilvl w:val="0"/>
          <w:numId w:val="76"/>
        </w:numPr>
        <w:spacing w:after="120"/>
        <w:jc w:val="both"/>
        <w:rPr>
          <w:rFonts w:ascii="Arial" w:hAnsi="Arial" w:cs="Arial"/>
          <w:szCs w:val="20"/>
          <w:highlight w:val="yellow"/>
        </w:rPr>
      </w:pPr>
      <w:r w:rsidRPr="002F0BDC">
        <w:rPr>
          <w:rFonts w:ascii="Arial" w:hAnsi="Arial" w:cs="Arial"/>
          <w:szCs w:val="20"/>
          <w:highlight w:val="yellow"/>
        </w:rPr>
        <w:t>The student’s results were invalidated due to an administrative error.</w:t>
      </w:r>
    </w:p>
    <w:p w14:paraId="1F64B421" w14:textId="77777777" w:rsidR="002F0BDC" w:rsidRPr="002F0BDC" w:rsidRDefault="002F0BDC" w:rsidP="002F0BDC">
      <w:pPr>
        <w:rPr>
          <w:rFonts w:ascii="Arial" w:hAnsi="Arial" w:cs="Arial"/>
          <w:b/>
          <w:color w:val="000000"/>
          <w:highlight w:val="yellow"/>
        </w:rPr>
      </w:pPr>
    </w:p>
    <w:p w14:paraId="755F2B54" w14:textId="77777777" w:rsidR="002F0BDC" w:rsidRPr="002F0BDC" w:rsidRDefault="002F0BDC" w:rsidP="00F23E36">
      <w:pPr>
        <w:spacing w:after="120"/>
        <w:rPr>
          <w:rFonts w:ascii="Arial" w:hAnsi="Arial" w:cs="Arial"/>
          <w:b/>
          <w:color w:val="000000"/>
          <w:highlight w:val="yellow"/>
        </w:rPr>
      </w:pPr>
      <w:r w:rsidRPr="002F0BDC">
        <w:rPr>
          <w:rFonts w:ascii="Arial" w:hAnsi="Arial" w:cs="Arial"/>
          <w:b/>
          <w:i/>
          <w:color w:val="000000"/>
          <w:highlight w:val="yellow"/>
        </w:rPr>
        <w:t>Present for All Sessions</w:t>
      </w:r>
    </w:p>
    <w:p w14:paraId="5F0E3172" w14:textId="3291753F" w:rsidR="002F0BDC" w:rsidRDefault="002F0BDC" w:rsidP="00F23E36">
      <w:pPr>
        <w:ind w:firstLine="720"/>
        <w:rPr>
          <w:rFonts w:ascii="Arial" w:hAnsi="Arial" w:cs="Arial"/>
          <w:szCs w:val="20"/>
          <w:highlight w:val="yellow"/>
        </w:rPr>
      </w:pPr>
      <w:r w:rsidRPr="002F0BDC">
        <w:rPr>
          <w:rFonts w:ascii="Arial" w:hAnsi="Arial" w:cs="Arial"/>
          <w:szCs w:val="20"/>
          <w:highlight w:val="yellow"/>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0BDC">
        <w:rPr>
          <w:rFonts w:ascii="Arial" w:hAnsi="Arial" w:cs="Arial"/>
          <w:b/>
          <w:i/>
          <w:szCs w:val="20"/>
          <w:highlight w:val="yellow"/>
        </w:rPr>
        <w:t>both</w:t>
      </w:r>
      <w:r w:rsidRPr="002F0BDC">
        <w:rPr>
          <w:rFonts w:ascii="Arial" w:hAnsi="Arial" w:cs="Arial"/>
          <w:szCs w:val="20"/>
          <w:highlight w:val="yellow"/>
        </w:rPr>
        <w:t xml:space="preserve"> the Written Test and the Performance Test will receive a valid score and a valid performance level.</w:t>
      </w:r>
    </w:p>
    <w:p w14:paraId="5AC153FE" w14:textId="45C02352" w:rsidR="00B743F8" w:rsidRDefault="00B743F8" w:rsidP="00B743F8">
      <w:pPr>
        <w:rPr>
          <w:rFonts w:ascii="Arial" w:hAnsi="Arial" w:cs="Arial"/>
          <w:szCs w:val="20"/>
          <w:highlight w:val="yellow"/>
        </w:rPr>
      </w:pPr>
    </w:p>
    <w:p w14:paraId="1445BE52" w14:textId="0505E27A" w:rsidR="002F0BDC" w:rsidRPr="00B743F8" w:rsidRDefault="00B743F8" w:rsidP="00F23E36">
      <w:pPr>
        <w:rPr>
          <w:rFonts w:ascii="Arial" w:hAnsi="Arial" w:cs="Arial"/>
          <w:b/>
          <w:bCs/>
          <w:i/>
          <w:iCs/>
          <w:szCs w:val="20"/>
          <w:highlight w:val="yellow"/>
        </w:rPr>
      </w:pPr>
      <w:r>
        <w:rPr>
          <w:rFonts w:ascii="Arial" w:hAnsi="Arial" w:cs="Arial"/>
          <w:b/>
          <w:bCs/>
          <w:i/>
          <w:iCs/>
          <w:szCs w:val="20"/>
          <w:highlight w:val="yellow"/>
        </w:rPr>
        <w:t>Absent</w:t>
      </w:r>
    </w:p>
    <w:p w14:paraId="5253DE4A" w14:textId="1280CE99" w:rsidR="002F0BDC" w:rsidRPr="002F0BDC" w:rsidRDefault="002F0BDC" w:rsidP="00F23E36">
      <w:pPr>
        <w:pStyle w:val="ListBullet"/>
        <w:spacing w:after="0"/>
        <w:rPr>
          <w:highlight w:val="yellow"/>
        </w:rPr>
      </w:pPr>
      <w:r w:rsidRPr="00B743F8">
        <w:tab/>
      </w:r>
      <w:r w:rsidRPr="002F0BDC">
        <w:rPr>
          <w:highlight w:val="yellow"/>
        </w:rPr>
        <w:t xml:space="preserve">Students who are absent for any part (Written or Performance) or absent for the entire test or </w:t>
      </w:r>
      <w:r w:rsidR="00894717">
        <w:rPr>
          <w:highlight w:val="yellow"/>
        </w:rPr>
        <w:t>do not</w:t>
      </w:r>
      <w:r w:rsidRPr="002F0BDC">
        <w:rPr>
          <w:highlight w:val="yellow"/>
        </w:rPr>
        <w:t xml:space="preserve"> answer </w:t>
      </w:r>
      <w:r w:rsidR="00894717">
        <w:rPr>
          <w:highlight w:val="yellow"/>
        </w:rPr>
        <w:t xml:space="preserve">at least </w:t>
      </w:r>
      <w:r w:rsidRPr="002F0BDC">
        <w:rPr>
          <w:highlight w:val="yellow"/>
        </w:rPr>
        <w:t xml:space="preserve">one question on both the Written Test and Performance Test, will receive a scale score of “999” and a </w:t>
      </w:r>
      <w:r w:rsidR="00B443C4">
        <w:rPr>
          <w:highlight w:val="yellow"/>
        </w:rPr>
        <w:t>Standard Achieved code</w:t>
      </w:r>
      <w:r w:rsidRPr="002F0BDC">
        <w:rPr>
          <w:highlight w:val="yellow"/>
        </w:rPr>
        <w:t xml:space="preserve">/performance level of “99” indicating no valid score, whether or not there are any response records. These students will be counted as not tested in verification reports and for accountability calculations. </w:t>
      </w:r>
    </w:p>
    <w:p w14:paraId="7683996B" w14:textId="77777777" w:rsidR="002F0BDC" w:rsidRPr="002F0BDC" w:rsidRDefault="002F0BDC" w:rsidP="00CA03ED">
      <w:pPr>
        <w:pStyle w:val="ListBullet"/>
        <w:rPr>
          <w:highlight w:val="yellow"/>
        </w:rPr>
      </w:pPr>
    </w:p>
    <w:p w14:paraId="31A18439" w14:textId="125209CC" w:rsidR="002F0BDC" w:rsidRPr="002F0BDC" w:rsidRDefault="002F0BDC" w:rsidP="00CA03ED">
      <w:pPr>
        <w:pStyle w:val="ListBullet"/>
        <w:rPr>
          <w:b/>
          <w:highlight w:val="yellow"/>
        </w:rPr>
      </w:pPr>
      <w:r w:rsidRPr="00B743F8">
        <w:tab/>
      </w:r>
      <w:r w:rsidRPr="002F0BDC">
        <w:rPr>
          <w:highlight w:val="yellow"/>
        </w:rPr>
        <w:t xml:space="preserve">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w:t>
      </w:r>
      <w:r w:rsidR="00B443C4">
        <w:rPr>
          <w:highlight w:val="yellow"/>
        </w:rPr>
        <w:t>Standard Achieved code</w:t>
      </w:r>
      <w:r w:rsidRPr="002F0BDC">
        <w:rPr>
          <w:highlight w:val="yellow"/>
        </w:rPr>
        <w:t>/performance level of “99” indicating no valid score.</w:t>
      </w:r>
    </w:p>
    <w:p w14:paraId="1C5A5D58" w14:textId="77777777" w:rsidR="002F0BDC" w:rsidRPr="002F0BDC" w:rsidRDefault="002F0BDC" w:rsidP="00CA03ED">
      <w:pPr>
        <w:pStyle w:val="ListBullet"/>
        <w:rPr>
          <w:highlight w:val="yellow"/>
        </w:rPr>
      </w:pPr>
    </w:p>
    <w:p w14:paraId="51BBBC41" w14:textId="77777777" w:rsidR="002F0BDC" w:rsidRPr="002F0BDC" w:rsidRDefault="002F0BDC" w:rsidP="00CA03ED">
      <w:pPr>
        <w:pStyle w:val="ListBullet"/>
        <w:rPr>
          <w:highlight w:val="yellow"/>
        </w:rPr>
      </w:pPr>
      <w:r w:rsidRPr="00CE6FB9">
        <w:rPr>
          <w:b/>
          <w:bCs w:val="0"/>
          <w:highlight w:val="yellow"/>
        </w:rPr>
        <w:t>Note:</w:t>
      </w:r>
      <w:r w:rsidRPr="002F0BDC">
        <w:rPr>
          <w:highlight w:val="yellow"/>
        </w:rPr>
        <w:t xml:space="preserv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2A31E7CD" w14:textId="77777777" w:rsidR="002F0BDC" w:rsidRPr="002F0BDC" w:rsidRDefault="002F0BDC" w:rsidP="00CA03ED">
      <w:pPr>
        <w:pStyle w:val="ListBullet"/>
        <w:rPr>
          <w:highlight w:val="yellow"/>
        </w:rPr>
      </w:pPr>
    </w:p>
    <w:p w14:paraId="5796634F"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1 - Level 2:</w:t>
      </w:r>
    </w:p>
    <w:p w14:paraId="3F6CC49C" w14:textId="01FBA5F4" w:rsidR="002F0BDC" w:rsidRPr="002F0BDC" w:rsidRDefault="002F0BDC" w:rsidP="00DC2AB0">
      <w:pPr>
        <w:pStyle w:val="NoSpacing"/>
        <w:numPr>
          <w:ilvl w:val="1"/>
          <w:numId w:val="132"/>
        </w:numPr>
        <w:rPr>
          <w:rFonts w:ascii="Arial" w:hAnsi="Arial" w:cs="Arial"/>
          <w:sz w:val="24"/>
          <w:szCs w:val="24"/>
          <w:highlight w:val="yellow"/>
        </w:rPr>
      </w:pPr>
      <w:r w:rsidRPr="002F0BDC">
        <w:rPr>
          <w:rFonts w:ascii="Arial" w:hAnsi="Arial" w:cs="Arial"/>
          <w:b/>
          <w:sz w:val="24"/>
          <w:szCs w:val="24"/>
          <w:highlight w:val="yellow"/>
        </w:rPr>
        <w:t>Level 1</w:t>
      </w:r>
      <w:r w:rsidRPr="00F23E36">
        <w:rPr>
          <w:rFonts w:ascii="Arial" w:hAnsi="Arial" w:cs="Arial"/>
          <w:b/>
          <w:sz w:val="24"/>
          <w:szCs w:val="24"/>
          <w:highlight w:val="yellow"/>
        </w:rPr>
        <w:t>:</w:t>
      </w:r>
      <w:r w:rsidRPr="002F0BDC">
        <w:rPr>
          <w:rFonts w:ascii="Arial" w:hAnsi="Arial" w:cs="Arial"/>
          <w:sz w:val="24"/>
          <w:szCs w:val="24"/>
          <w:highlight w:val="yellow"/>
        </w:rPr>
        <w:t xml:space="preserve"> Assessment fact record with a scale score of “999” and a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 and there could be response records. If a student is marked as absent yet answered at least one question on the test, the score of “999” and the performance level/</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 overrides the partial score calculated by the questions answered. </w:t>
      </w:r>
    </w:p>
    <w:p w14:paraId="4ABF78A0" w14:textId="3D945BA9" w:rsidR="002F0BDC" w:rsidRPr="002F0BDC" w:rsidRDefault="002F0BDC" w:rsidP="00DC2AB0">
      <w:pPr>
        <w:pStyle w:val="NoSpacing"/>
        <w:numPr>
          <w:ilvl w:val="1"/>
          <w:numId w:val="132"/>
        </w:numPr>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xml:space="preserve">: load plan to the L1C will not extract the assessment fact because of the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w:t>
      </w:r>
    </w:p>
    <w:p w14:paraId="2E8377CE" w14:textId="77777777" w:rsidR="002F0BDC" w:rsidRPr="002F0BDC" w:rsidRDefault="002F0BDC" w:rsidP="002F0BDC">
      <w:pPr>
        <w:pStyle w:val="Body"/>
        <w:spacing w:before="0" w:after="120"/>
        <w:ind w:firstLine="0"/>
        <w:rPr>
          <w:highlight w:val="yellow"/>
        </w:rPr>
      </w:pPr>
      <w:r w:rsidRPr="002F0BDC">
        <w:rPr>
          <w:rFonts w:cs="Arial"/>
          <w:b/>
          <w:i/>
          <w:color w:val="000000"/>
          <w:szCs w:val="24"/>
          <w:highlight w:val="yellow"/>
        </w:rPr>
        <w:t>Refusal</w:t>
      </w:r>
    </w:p>
    <w:p w14:paraId="0497DFF9" w14:textId="77777777" w:rsidR="002F0BDC" w:rsidRPr="002F0BDC" w:rsidRDefault="002F0BDC" w:rsidP="002F0BDC">
      <w:pPr>
        <w:pStyle w:val="Body"/>
        <w:spacing w:before="0"/>
        <w:rPr>
          <w:highlight w:val="yellow"/>
        </w:rPr>
      </w:pPr>
      <w:r w:rsidRPr="002F0BDC">
        <w:rPr>
          <w:highlight w:val="yellow"/>
        </w:rPr>
        <w:t xml:space="preserve">Refusal for entire test is only used if a student refused both the Written Test and Performance Test on the science assessment. </w:t>
      </w:r>
      <w:r w:rsidRPr="002F0BDC">
        <w:rPr>
          <w:rFonts w:cs="Arial"/>
          <w:highlight w:val="yellow"/>
        </w:rPr>
        <w:t xml:space="preserve">The “96” refusal code is moved to Level 2 of the Student Information Repository System. These students will be considered to have "no valid test score" and will be counted as not tested. </w:t>
      </w:r>
      <w:r w:rsidRPr="002F0BDC">
        <w:rPr>
          <w:highlight w:val="yellow"/>
        </w:rPr>
        <w:t xml:space="preserve">Students whose answer sheets indicate “Refused entire test” but the student answered at least one question on both the Written Test and Performance Test </w:t>
      </w:r>
      <w:r w:rsidRPr="002F0BDC">
        <w:rPr>
          <w:b/>
          <w:i/>
          <w:highlight w:val="yellow"/>
        </w:rPr>
        <w:t>will</w:t>
      </w:r>
      <w:r w:rsidRPr="002F0BDC">
        <w:rPr>
          <w:highlight w:val="yellow"/>
        </w:rPr>
        <w:t xml:space="preserve"> receive a scale score and performance level based on the questions answered.</w:t>
      </w:r>
    </w:p>
    <w:p w14:paraId="51780788"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1_Level 2:</w:t>
      </w:r>
    </w:p>
    <w:p w14:paraId="04C5CF77" w14:textId="6053B3ED" w:rsidR="002F0BDC" w:rsidRPr="002F0BDC" w:rsidRDefault="002F0BDC" w:rsidP="00DC2AB0">
      <w:pPr>
        <w:pStyle w:val="BodyText"/>
        <w:numPr>
          <w:ilvl w:val="1"/>
          <w:numId w:val="133"/>
        </w:numPr>
        <w:spacing w:after="0"/>
        <w:ind w:left="1530" w:hanging="450"/>
        <w:rPr>
          <w:rFonts w:ascii="Arial" w:hAnsi="Arial" w:cs="Arial"/>
          <w:highlight w:val="yellow"/>
        </w:rPr>
      </w:pPr>
      <w:r w:rsidRPr="002F0BDC">
        <w:rPr>
          <w:rFonts w:ascii="Arial" w:hAnsi="Arial" w:cs="Arial"/>
          <w:highlight w:val="yellow"/>
        </w:rPr>
        <w:t>Student refused both sessions of the test (</w:t>
      </w:r>
      <w:r w:rsidRPr="002F0BDC">
        <w:rPr>
          <w:rFonts w:ascii="Arial" w:hAnsi="Arial" w:cs="Arial"/>
          <w:b/>
          <w:highlight w:val="yellow"/>
        </w:rPr>
        <w:t xml:space="preserve">and did not answer any question </w:t>
      </w:r>
      <w:r w:rsidRPr="002F0BDC">
        <w:rPr>
          <w:rFonts w:ascii="Arial" w:hAnsi="Arial" w:cs="Arial"/>
          <w:highlight w:val="yellow"/>
        </w:rPr>
        <w:t xml:space="preserve">on either </w:t>
      </w:r>
      <w:r w:rsidR="00894717">
        <w:rPr>
          <w:rFonts w:ascii="Arial" w:hAnsi="Arial" w:cs="Arial"/>
          <w:highlight w:val="yellow"/>
        </w:rPr>
        <w:t>the Written or Performance parts o</w:t>
      </w:r>
      <w:r w:rsidRPr="002F0BDC">
        <w:rPr>
          <w:rFonts w:ascii="Arial" w:hAnsi="Arial" w:cs="Arial"/>
          <w:highlight w:val="yellow"/>
        </w:rPr>
        <w:t>f the test):</w:t>
      </w:r>
    </w:p>
    <w:p w14:paraId="33B4C0A7" w14:textId="681BBDAA" w:rsidR="002F0BDC" w:rsidRPr="002F0BDC" w:rsidRDefault="002F0BDC" w:rsidP="00DC2AB0">
      <w:pPr>
        <w:pStyle w:val="BodyText"/>
        <w:numPr>
          <w:ilvl w:val="1"/>
          <w:numId w:val="133"/>
        </w:numPr>
        <w:spacing w:after="0"/>
        <w:ind w:left="1530" w:hanging="450"/>
        <w:rPr>
          <w:rFonts w:ascii="Arial" w:hAnsi="Arial" w:cs="Arial"/>
          <w:highlight w:val="yellow"/>
        </w:rPr>
      </w:pPr>
      <w:r w:rsidRPr="002F0BDC">
        <w:rPr>
          <w:rFonts w:ascii="Arial" w:hAnsi="Arial" w:cs="Arial"/>
          <w:b/>
          <w:highlight w:val="yellow"/>
        </w:rPr>
        <w:t>Level 1</w:t>
      </w:r>
      <w:r w:rsidRPr="002F0BDC">
        <w:rPr>
          <w:rFonts w:ascii="Arial" w:hAnsi="Arial" w:cs="Arial"/>
          <w:highlight w:val="yellow"/>
        </w:rPr>
        <w:t xml:space="preserve">: Assessment fact record with a scale score of “999” and a </w:t>
      </w:r>
      <w:r w:rsidR="00B443C4">
        <w:rPr>
          <w:rFonts w:ascii="Arial" w:hAnsi="Arial" w:cs="Arial"/>
          <w:highlight w:val="yellow"/>
        </w:rPr>
        <w:t>Standard Achieved code</w:t>
      </w:r>
      <w:r w:rsidRPr="002F0BDC">
        <w:rPr>
          <w:rFonts w:ascii="Arial" w:hAnsi="Arial" w:cs="Arial"/>
          <w:highlight w:val="yellow"/>
        </w:rPr>
        <w:t xml:space="preserve"> of “96” and no response records.</w:t>
      </w:r>
    </w:p>
    <w:p w14:paraId="384F97E4" w14:textId="6863D532" w:rsidR="002F0BDC" w:rsidRPr="002F0BDC" w:rsidRDefault="002F0BDC" w:rsidP="00DC2AB0">
      <w:pPr>
        <w:pStyle w:val="BodyText"/>
        <w:numPr>
          <w:ilvl w:val="1"/>
          <w:numId w:val="133"/>
        </w:numPr>
        <w:spacing w:after="0"/>
        <w:ind w:left="1530" w:hanging="450"/>
        <w:rPr>
          <w:rFonts w:ascii="Arial" w:hAnsi="Arial" w:cs="Arial"/>
          <w:highlight w:val="yellow"/>
        </w:rPr>
      </w:pPr>
      <w:r w:rsidRPr="002F0BDC">
        <w:rPr>
          <w:rFonts w:ascii="Arial" w:hAnsi="Arial" w:cs="Arial"/>
          <w:b/>
          <w:highlight w:val="yellow"/>
        </w:rPr>
        <w:t>Level 2</w:t>
      </w:r>
      <w:r w:rsidRPr="002F0BDC">
        <w:rPr>
          <w:rFonts w:ascii="Arial" w:hAnsi="Arial" w:cs="Arial"/>
          <w:highlight w:val="yellow"/>
        </w:rPr>
        <w:t xml:space="preserve">: load plan to the L1C will extract the assessment fact because of the </w:t>
      </w:r>
      <w:r w:rsidR="00B443C4">
        <w:rPr>
          <w:rFonts w:ascii="Arial" w:hAnsi="Arial" w:cs="Arial"/>
          <w:highlight w:val="yellow"/>
        </w:rPr>
        <w:t>Standard Achieved code</w:t>
      </w:r>
      <w:r w:rsidRPr="002F0BDC">
        <w:rPr>
          <w:rFonts w:ascii="Arial" w:hAnsi="Arial" w:cs="Arial"/>
          <w:highlight w:val="yellow"/>
        </w:rPr>
        <w:t xml:space="preserve"> of “96” but will not extract the assessment response records.</w:t>
      </w:r>
    </w:p>
    <w:p w14:paraId="6082DBC5" w14:textId="77777777" w:rsidR="002F0BDC" w:rsidRPr="002F0BDC" w:rsidRDefault="002F0BDC" w:rsidP="002F0BDC">
      <w:pPr>
        <w:pStyle w:val="BodyText"/>
        <w:spacing w:after="0"/>
        <w:ind w:left="1080"/>
        <w:rPr>
          <w:highlight w:val="yellow"/>
        </w:rPr>
      </w:pPr>
    </w:p>
    <w:p w14:paraId="1735FB85" w14:textId="77777777" w:rsidR="002F0BDC" w:rsidRPr="002F0BDC" w:rsidRDefault="002F0BDC" w:rsidP="002F0BDC">
      <w:pPr>
        <w:pStyle w:val="Body"/>
        <w:spacing w:before="0" w:after="120"/>
        <w:ind w:firstLine="0"/>
        <w:rPr>
          <w:b/>
          <w:i/>
          <w:highlight w:val="yellow"/>
        </w:rPr>
      </w:pPr>
      <w:r w:rsidRPr="002F0BDC">
        <w:rPr>
          <w:b/>
          <w:i/>
          <w:highlight w:val="yellow"/>
        </w:rPr>
        <w:lastRenderedPageBreak/>
        <w:t>Administrative Error</w:t>
      </w:r>
    </w:p>
    <w:p w14:paraId="0CFEE6D3" w14:textId="651B5DE2" w:rsidR="002F0BDC" w:rsidRPr="002F0BDC" w:rsidRDefault="002F0BDC" w:rsidP="002F0BDC">
      <w:pPr>
        <w:pStyle w:val="Body"/>
        <w:spacing w:before="0"/>
        <w:rPr>
          <w:rFonts w:cs="Arial"/>
          <w:highlight w:val="yellow"/>
        </w:rPr>
      </w:pPr>
      <w:r w:rsidRPr="002F0BDC">
        <w:rPr>
          <w:rFonts w:cs="Arial"/>
          <w:highlight w:val="yellow"/>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F0BDC">
        <w:rPr>
          <w:highlight w:val="yellow"/>
        </w:rPr>
        <w:t xml:space="preserve"> </w:t>
      </w:r>
      <w:r w:rsidRPr="002F0BDC">
        <w:rPr>
          <w:rFonts w:cs="Arial"/>
          <w:highlight w:val="yellow"/>
        </w:rPr>
        <w:t xml:space="preserve">These students must be reported with a scale score of “999” and a </w:t>
      </w:r>
      <w:r w:rsidR="00B443C4">
        <w:rPr>
          <w:rFonts w:cs="Arial"/>
          <w:highlight w:val="yellow"/>
        </w:rPr>
        <w:t>Standard Achieved code</w:t>
      </w:r>
      <w:r w:rsidRPr="002F0BDC">
        <w:rPr>
          <w:rFonts w:cs="Arial"/>
          <w:highlight w:val="yellow"/>
        </w:rPr>
        <w:t xml:space="preserve"> of “97,” indicating administrative error, and </w:t>
      </w:r>
      <w:r w:rsidRPr="002F0BDC">
        <w:rPr>
          <w:highlight w:val="yellow"/>
        </w:rPr>
        <w:t>will be counted as not tested in verification reports and for accountability calculations</w:t>
      </w:r>
      <w:r w:rsidRPr="002F0BDC">
        <w:rPr>
          <w:rFonts w:cs="Arial"/>
          <w:highlight w:val="yellow"/>
        </w:rPr>
        <w:t xml:space="preserve">. For additional guidance on administrative errors, see the </w:t>
      </w:r>
      <w:hyperlink r:id="rId69" w:history="1">
        <w:r w:rsidRPr="002F0BDC">
          <w:rPr>
            <w:rStyle w:val="Hyperlink"/>
            <w:highlight w:val="yellow"/>
          </w:rPr>
          <w:t>School Administrator's Manual</w:t>
        </w:r>
      </w:hyperlink>
      <w:r w:rsidRPr="002F0BDC">
        <w:rPr>
          <w:rFonts w:cs="Arial"/>
          <w:highlight w:val="yellow"/>
        </w:rPr>
        <w:t xml:space="preserve">. </w:t>
      </w:r>
    </w:p>
    <w:p w14:paraId="29E9E766"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1_Level 2:</w:t>
      </w:r>
    </w:p>
    <w:p w14:paraId="0D5EF71E" w14:textId="686EF60F" w:rsidR="002F0BDC" w:rsidRPr="002F0BDC" w:rsidRDefault="002F0BDC" w:rsidP="00DC2AB0">
      <w:pPr>
        <w:pStyle w:val="NoSpacing"/>
        <w:numPr>
          <w:ilvl w:val="0"/>
          <w:numId w:val="134"/>
        </w:numPr>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No record at all or the Assessment fact with a score of “999” and a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“97” with no response records. </w:t>
      </w:r>
    </w:p>
    <w:p w14:paraId="0F3B032E" w14:textId="24F281EF" w:rsidR="002F0BDC" w:rsidRPr="002F0BDC" w:rsidRDefault="002F0BDC" w:rsidP="00DC2AB0">
      <w:pPr>
        <w:pStyle w:val="NoSpacing"/>
        <w:numPr>
          <w:ilvl w:val="0"/>
          <w:numId w:val="134"/>
        </w:numPr>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xml:space="preserve"> load plan to the L1C will extract the assessment fact because of the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“97.”</w:t>
      </w:r>
    </w:p>
    <w:p w14:paraId="65F5C7E9" w14:textId="77777777" w:rsidR="002F0BDC" w:rsidRPr="002F0BDC" w:rsidRDefault="002F0BDC" w:rsidP="002F0BDC">
      <w:pPr>
        <w:pStyle w:val="BodyText"/>
        <w:rPr>
          <w:highlight w:val="yellow"/>
        </w:rPr>
      </w:pPr>
    </w:p>
    <w:p w14:paraId="21032B6F" w14:textId="77777777" w:rsidR="002F0BDC" w:rsidRPr="002F0BDC" w:rsidRDefault="002F0BDC" w:rsidP="002F0BDC">
      <w:pPr>
        <w:pStyle w:val="Body"/>
        <w:ind w:firstLine="0"/>
        <w:rPr>
          <w:b/>
          <w:i/>
          <w:highlight w:val="yellow"/>
        </w:rPr>
      </w:pPr>
      <w:r w:rsidRPr="002F0BDC">
        <w:rPr>
          <w:b/>
          <w:i/>
          <w:highlight w:val="yellow"/>
        </w:rPr>
        <w:t>Medically Excused</w:t>
      </w:r>
    </w:p>
    <w:p w14:paraId="11A6097C" w14:textId="7A4AD4C3" w:rsidR="002F0BDC" w:rsidRPr="002F0BDC" w:rsidRDefault="002F0BDC" w:rsidP="002F0BDC">
      <w:pPr>
        <w:pStyle w:val="Body"/>
        <w:spacing w:before="0"/>
        <w:rPr>
          <w:highlight w:val="yellow"/>
        </w:rPr>
      </w:pPr>
      <w:r w:rsidRPr="002F0BDC">
        <w:rPr>
          <w:rFonts w:cs="Arial"/>
          <w:highlight w:val="yellow"/>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F0BDC">
        <w:rPr>
          <w:highlight w:val="yellow"/>
        </w:rPr>
        <w:t xml:space="preserve">considered to have no valid test score and must be reported with a scale score of “999” and a </w:t>
      </w:r>
      <w:r w:rsidR="00B443C4">
        <w:rPr>
          <w:highlight w:val="yellow"/>
        </w:rPr>
        <w:t>Standard Achieved code</w:t>
      </w:r>
      <w:r w:rsidRPr="002F0BDC">
        <w:rPr>
          <w:highlight w:val="yellow"/>
        </w:rPr>
        <w:t>/performance level of “93.” These students are excluded from the numerator and the denominator of the participation and performance accountability calculations.</w:t>
      </w:r>
    </w:p>
    <w:p w14:paraId="29C68A74" w14:textId="77777777" w:rsidR="002F0BDC" w:rsidRPr="002F0BDC" w:rsidRDefault="002F0BDC" w:rsidP="00DC2AB0">
      <w:pPr>
        <w:pStyle w:val="BodyText"/>
        <w:numPr>
          <w:ilvl w:val="0"/>
          <w:numId w:val="128"/>
        </w:numPr>
        <w:spacing w:after="0"/>
        <w:rPr>
          <w:rFonts w:ascii="Arial" w:hAnsi="Arial" w:cs="Arial"/>
          <w:b/>
          <w:highlight w:val="yellow"/>
        </w:rPr>
      </w:pPr>
      <w:r w:rsidRPr="002F0BDC">
        <w:rPr>
          <w:rFonts w:ascii="Arial" w:hAnsi="Arial" w:cs="Arial"/>
          <w:b/>
          <w:highlight w:val="yellow"/>
          <w:u w:val="single"/>
        </w:rPr>
        <w:t>Level 1_Level 2:</w:t>
      </w:r>
    </w:p>
    <w:p w14:paraId="40BA44A7" w14:textId="2BC6B043" w:rsidR="002F0BDC" w:rsidRPr="002F0BDC" w:rsidRDefault="002F0BDC" w:rsidP="00DC2AB0">
      <w:pPr>
        <w:pStyle w:val="NoSpacing"/>
        <w:numPr>
          <w:ilvl w:val="0"/>
          <w:numId w:val="135"/>
        </w:numPr>
        <w:rPr>
          <w:rFonts w:ascii="Arial" w:hAnsi="Arial" w:cs="Arial"/>
          <w:sz w:val="24"/>
          <w:szCs w:val="24"/>
          <w:highlight w:val="yellow"/>
        </w:rPr>
      </w:pPr>
      <w:r w:rsidRPr="002F0BDC">
        <w:rPr>
          <w:rFonts w:ascii="Arial" w:hAnsi="Arial" w:cs="Arial"/>
          <w:b/>
          <w:sz w:val="24"/>
          <w:szCs w:val="24"/>
          <w:highlight w:val="yellow"/>
        </w:rPr>
        <w:t xml:space="preserve">Level 1: </w:t>
      </w:r>
      <w:r w:rsidRPr="002F0BDC">
        <w:rPr>
          <w:rFonts w:ascii="Arial" w:hAnsi="Arial" w:cs="Arial"/>
          <w:sz w:val="24"/>
          <w:szCs w:val="24"/>
          <w:highlight w:val="yellow"/>
        </w:rPr>
        <w:t xml:space="preserve">Assessment fact record with a score of “999” and a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“93” and no response records. </w:t>
      </w:r>
    </w:p>
    <w:p w14:paraId="44E8A391" w14:textId="3785D660" w:rsidR="002F0BDC" w:rsidRPr="002F0BDC" w:rsidRDefault="002F0BDC" w:rsidP="00DC2AB0">
      <w:pPr>
        <w:pStyle w:val="NoSpacing"/>
        <w:numPr>
          <w:ilvl w:val="0"/>
          <w:numId w:val="135"/>
        </w:numPr>
        <w:rPr>
          <w:rFonts w:ascii="Arial" w:hAnsi="Arial" w:cs="Arial"/>
          <w:sz w:val="24"/>
          <w:szCs w:val="24"/>
          <w:highlight w:val="yellow"/>
        </w:rPr>
      </w:pPr>
      <w:r w:rsidRPr="002F0BDC">
        <w:rPr>
          <w:rFonts w:ascii="Arial" w:hAnsi="Arial" w:cs="Arial"/>
          <w:b/>
          <w:sz w:val="24"/>
          <w:szCs w:val="24"/>
          <w:highlight w:val="yellow"/>
        </w:rPr>
        <w:t xml:space="preserve">Level 2: </w:t>
      </w:r>
      <w:r w:rsidRPr="002F0BDC">
        <w:rPr>
          <w:rFonts w:ascii="Arial" w:hAnsi="Arial" w:cs="Arial"/>
          <w:sz w:val="24"/>
          <w:szCs w:val="24"/>
          <w:highlight w:val="yellow"/>
        </w:rPr>
        <w:t xml:space="preserve">load plan to the L1C will extract the assessment fact because of the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“93” but will not extract the assessment response records.</w:t>
      </w:r>
    </w:p>
    <w:p w14:paraId="2BD7D6E8" w14:textId="77777777" w:rsidR="002F0BDC" w:rsidRPr="002F0BDC" w:rsidRDefault="002F0BDC" w:rsidP="002F0BDC">
      <w:pPr>
        <w:rPr>
          <w:rFonts w:ascii="Arial" w:hAnsi="Arial" w:cs="Arial"/>
          <w:highlight w:val="yellow"/>
        </w:rPr>
      </w:pPr>
    </w:p>
    <w:p w14:paraId="125C44F8" w14:textId="77777777" w:rsidR="002F0BDC" w:rsidRPr="002F0BDC" w:rsidRDefault="002F0BDC" w:rsidP="002F0BDC">
      <w:pPr>
        <w:rPr>
          <w:rFonts w:ascii="Arial" w:hAnsi="Arial" w:cs="Arial"/>
          <w:highlight w:val="yellow"/>
        </w:rPr>
      </w:pPr>
    </w:p>
    <w:p w14:paraId="2B7EF400" w14:textId="77777777" w:rsidR="002F0BDC" w:rsidRPr="002F0BDC" w:rsidRDefault="002F0BDC" w:rsidP="002F0BDC">
      <w:pPr>
        <w:rPr>
          <w:rFonts w:ascii="Arial" w:hAnsi="Arial" w:cs="Arial"/>
          <w:b/>
          <w:highlight w:val="yellow"/>
        </w:rPr>
      </w:pPr>
      <w:r w:rsidRPr="002F0BDC">
        <w:rPr>
          <w:rFonts w:ascii="Arial" w:hAnsi="Arial" w:cs="Arial"/>
          <w:b/>
          <w:highlight w:val="yellow"/>
        </w:rPr>
        <w:t xml:space="preserve">New York State English as a Second Language Achievement Test (NYSESLAT) </w:t>
      </w:r>
    </w:p>
    <w:p w14:paraId="4063718D" w14:textId="77777777" w:rsidR="002F0BDC" w:rsidRPr="002F0BDC" w:rsidRDefault="002F0BDC" w:rsidP="002F0BDC">
      <w:pPr>
        <w:rPr>
          <w:rFonts w:ascii="Arial" w:hAnsi="Arial" w:cs="Arial"/>
          <w:bCs/>
          <w:i/>
          <w:iCs/>
          <w:highlight w:val="yellow"/>
        </w:rPr>
      </w:pPr>
    </w:p>
    <w:p w14:paraId="420807FD" w14:textId="77777777" w:rsidR="002F0BDC" w:rsidRPr="002F0BDC" w:rsidRDefault="002F0BDC" w:rsidP="002F0BDC">
      <w:pPr>
        <w:ind w:firstLine="720"/>
        <w:rPr>
          <w:highlight w:val="yellow"/>
        </w:rPr>
      </w:pPr>
      <w:r w:rsidRPr="002F0BDC">
        <w:rPr>
          <w:rFonts w:ascii="Arial" w:hAnsi="Arial" w:cs="Arial"/>
          <w:highlight w:val="yellow"/>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49273F9D" w14:textId="77777777" w:rsidR="002F0BDC" w:rsidRPr="002F0BDC" w:rsidRDefault="002F0BDC" w:rsidP="002F0BDC">
      <w:pPr>
        <w:pStyle w:val="BodyText"/>
        <w:spacing w:after="0"/>
        <w:rPr>
          <w:highlight w:val="yellow"/>
        </w:rPr>
      </w:pPr>
    </w:p>
    <w:p w14:paraId="01C0478D" w14:textId="77777777" w:rsidR="002F0BDC" w:rsidRPr="002F0BDC" w:rsidRDefault="002F0BDC" w:rsidP="002F0BDC">
      <w:pPr>
        <w:autoSpaceDE w:val="0"/>
        <w:autoSpaceDN w:val="0"/>
        <w:adjustRightInd w:val="0"/>
        <w:spacing w:after="120"/>
        <w:rPr>
          <w:rFonts w:ascii="Arial" w:hAnsi="Arial" w:cs="Arial"/>
          <w:b/>
          <w:bCs/>
          <w:iCs/>
          <w:color w:val="000000"/>
          <w:highlight w:val="yellow"/>
        </w:rPr>
      </w:pPr>
      <w:r w:rsidRPr="002F0BDC">
        <w:rPr>
          <w:rFonts w:ascii="Arial" w:hAnsi="Arial" w:cs="Arial"/>
          <w:b/>
          <w:bCs/>
          <w:iCs/>
          <w:color w:val="000000"/>
          <w:highlight w:val="yellow"/>
        </w:rPr>
        <w:t>Modality vs Session</w:t>
      </w:r>
    </w:p>
    <w:p w14:paraId="488593B6" w14:textId="77777777" w:rsidR="002F0BDC" w:rsidRPr="002F0BDC" w:rsidRDefault="002F0BDC" w:rsidP="002F0BDC">
      <w:pPr>
        <w:autoSpaceDE w:val="0"/>
        <w:autoSpaceDN w:val="0"/>
        <w:adjustRightInd w:val="0"/>
        <w:ind w:left="720"/>
        <w:rPr>
          <w:rFonts w:ascii="Arial" w:hAnsi="Arial" w:cs="Arial"/>
          <w:color w:val="000000"/>
          <w:highlight w:val="yellow"/>
        </w:rPr>
      </w:pPr>
      <w:r w:rsidRPr="002F0BDC">
        <w:rPr>
          <w:rFonts w:ascii="Arial" w:hAnsi="Arial" w:cs="Arial"/>
          <w:b/>
          <w:bCs/>
          <w:color w:val="000000"/>
          <w:highlight w:val="yellow"/>
        </w:rPr>
        <w:t>Grade K</w:t>
      </w:r>
      <w:r w:rsidRPr="002F0BDC">
        <w:rPr>
          <w:rFonts w:ascii="Arial" w:hAnsi="Arial" w:cs="Arial"/>
          <w:color w:val="000000"/>
          <w:highlight w:val="yellow"/>
        </w:rPr>
        <w:t xml:space="preserve"> is divided by the four modalities: Listening, Speaking, Reading, and Writing. The term “Session” is not used for Grade K.</w:t>
      </w:r>
    </w:p>
    <w:p w14:paraId="47807C65" w14:textId="77777777" w:rsidR="002F0BDC" w:rsidRPr="002F0BDC" w:rsidRDefault="002F0BDC" w:rsidP="002F0BDC">
      <w:pPr>
        <w:autoSpaceDE w:val="0"/>
        <w:autoSpaceDN w:val="0"/>
        <w:adjustRightInd w:val="0"/>
        <w:rPr>
          <w:rFonts w:ascii="Arial" w:hAnsi="Arial" w:cs="Arial"/>
          <w:b/>
          <w:bCs/>
          <w:color w:val="000000"/>
          <w:highlight w:val="yellow"/>
        </w:rPr>
      </w:pPr>
    </w:p>
    <w:p w14:paraId="2730FFEA" w14:textId="77777777" w:rsidR="002F0BDC" w:rsidRPr="002F0BDC" w:rsidRDefault="002F0BDC" w:rsidP="002F0BDC">
      <w:pPr>
        <w:autoSpaceDE w:val="0"/>
        <w:autoSpaceDN w:val="0"/>
        <w:adjustRightInd w:val="0"/>
        <w:ind w:left="720"/>
        <w:rPr>
          <w:rFonts w:ascii="Arial" w:hAnsi="Arial" w:cs="Arial"/>
          <w:color w:val="000000"/>
          <w:highlight w:val="yellow"/>
        </w:rPr>
      </w:pPr>
      <w:r w:rsidRPr="002F0BDC">
        <w:rPr>
          <w:rFonts w:ascii="Arial" w:hAnsi="Arial" w:cs="Arial"/>
          <w:b/>
          <w:bCs/>
          <w:color w:val="000000"/>
          <w:highlight w:val="yellow"/>
        </w:rPr>
        <w:t>Grades 1-12</w:t>
      </w:r>
      <w:r w:rsidRPr="002F0BDC">
        <w:rPr>
          <w:rFonts w:ascii="Arial" w:hAnsi="Arial" w:cs="Arial"/>
          <w:color w:val="000000"/>
          <w:highlight w:val="yellow"/>
        </w:rPr>
        <w:t xml:space="preserve"> are divided into four sessions: </w:t>
      </w:r>
    </w:p>
    <w:p w14:paraId="1DD689F4" w14:textId="1BBCD5C4" w:rsidR="002F0BDC" w:rsidRPr="002F0BDC" w:rsidRDefault="002F0BDC" w:rsidP="002F0BDC">
      <w:pPr>
        <w:autoSpaceDE w:val="0"/>
        <w:autoSpaceDN w:val="0"/>
        <w:adjustRightInd w:val="0"/>
        <w:ind w:left="1170" w:hanging="180"/>
        <w:rPr>
          <w:rFonts w:ascii="Arial" w:hAnsi="Arial" w:cs="Arial"/>
          <w:color w:val="000000"/>
          <w:highlight w:val="yellow"/>
        </w:rPr>
      </w:pPr>
      <w:r w:rsidRPr="002F0BDC">
        <w:rPr>
          <w:rFonts w:ascii="Arial" w:hAnsi="Arial" w:cs="Arial"/>
          <w:color w:val="000000"/>
          <w:highlight w:val="yellow"/>
        </w:rPr>
        <w:tab/>
      </w:r>
      <w:r w:rsidRPr="002F0BDC">
        <w:rPr>
          <w:rFonts w:ascii="Arial" w:hAnsi="Arial" w:cs="Arial"/>
          <w:b/>
          <w:bCs/>
          <w:color w:val="000000"/>
          <w:highlight w:val="yellow"/>
        </w:rPr>
        <w:t xml:space="preserve">Session 1: </w:t>
      </w:r>
      <w:r w:rsidRPr="002F0BDC">
        <w:rPr>
          <w:rFonts w:ascii="Arial" w:hAnsi="Arial" w:cs="Arial"/>
          <w:color w:val="000000"/>
          <w:highlight w:val="yellow"/>
        </w:rPr>
        <w:t xml:space="preserve">Listening </w:t>
      </w:r>
      <w:r w:rsidR="008A16CE">
        <w:rPr>
          <w:rFonts w:ascii="Arial" w:hAnsi="Arial" w:cs="Arial"/>
          <w:color w:val="000000"/>
          <w:highlight w:val="yellow"/>
        </w:rPr>
        <w:t>Multiple Choice (</w:t>
      </w:r>
      <w:r w:rsidRPr="002F0BDC">
        <w:rPr>
          <w:rFonts w:ascii="Arial" w:hAnsi="Arial" w:cs="Arial"/>
          <w:color w:val="000000"/>
          <w:highlight w:val="yellow"/>
        </w:rPr>
        <w:t>MC</w:t>
      </w:r>
      <w:r w:rsidR="008A16CE">
        <w:rPr>
          <w:rFonts w:ascii="Arial" w:hAnsi="Arial" w:cs="Arial"/>
          <w:color w:val="000000"/>
          <w:highlight w:val="yellow"/>
        </w:rPr>
        <w:t>)</w:t>
      </w:r>
      <w:r w:rsidRPr="002F0BDC">
        <w:rPr>
          <w:rFonts w:ascii="Arial" w:hAnsi="Arial" w:cs="Arial"/>
          <w:color w:val="000000"/>
          <w:highlight w:val="yellow"/>
        </w:rPr>
        <w:t xml:space="preserve"> questions, Reading MC questions, and Writing </w:t>
      </w:r>
      <w:r w:rsidR="008A16CE">
        <w:rPr>
          <w:rFonts w:ascii="Arial" w:hAnsi="Arial" w:cs="Arial"/>
          <w:color w:val="000000"/>
          <w:highlight w:val="yellow"/>
        </w:rPr>
        <w:t>Constructed Response (</w:t>
      </w:r>
      <w:r w:rsidRPr="002F0BDC">
        <w:rPr>
          <w:rFonts w:ascii="Arial" w:hAnsi="Arial" w:cs="Arial"/>
          <w:color w:val="000000"/>
          <w:highlight w:val="yellow"/>
        </w:rPr>
        <w:t>CR</w:t>
      </w:r>
      <w:r w:rsidR="008A16CE">
        <w:rPr>
          <w:rFonts w:ascii="Arial" w:hAnsi="Arial" w:cs="Arial"/>
          <w:color w:val="000000"/>
          <w:highlight w:val="yellow"/>
        </w:rPr>
        <w:t>)</w:t>
      </w:r>
      <w:r w:rsidRPr="002F0BDC">
        <w:rPr>
          <w:rFonts w:ascii="Arial" w:hAnsi="Arial" w:cs="Arial"/>
          <w:color w:val="000000"/>
          <w:highlight w:val="yellow"/>
        </w:rPr>
        <w:t xml:space="preserve"> question</w:t>
      </w:r>
    </w:p>
    <w:p w14:paraId="4A77163A" w14:textId="77777777" w:rsidR="002F0BDC" w:rsidRPr="002F0BDC" w:rsidRDefault="002F0BDC" w:rsidP="002F0BDC">
      <w:pPr>
        <w:autoSpaceDE w:val="0"/>
        <w:autoSpaceDN w:val="0"/>
        <w:adjustRightInd w:val="0"/>
        <w:ind w:left="1170" w:hanging="180"/>
        <w:rPr>
          <w:rFonts w:ascii="Arial" w:hAnsi="Arial" w:cs="Arial"/>
          <w:b/>
          <w:bCs/>
          <w:color w:val="000000"/>
          <w:highlight w:val="yellow"/>
        </w:rPr>
      </w:pPr>
      <w:r w:rsidRPr="002F0BDC">
        <w:rPr>
          <w:rFonts w:ascii="Arial" w:hAnsi="Arial" w:cs="Arial"/>
          <w:color w:val="000000"/>
          <w:highlight w:val="yellow"/>
        </w:rPr>
        <w:tab/>
      </w:r>
      <w:r w:rsidRPr="002F0BDC">
        <w:rPr>
          <w:rFonts w:ascii="Arial" w:hAnsi="Arial" w:cs="Arial"/>
          <w:b/>
          <w:bCs/>
          <w:color w:val="000000"/>
          <w:highlight w:val="yellow"/>
        </w:rPr>
        <w:t xml:space="preserve">Session 2: </w:t>
      </w:r>
      <w:r w:rsidRPr="002F0BDC">
        <w:rPr>
          <w:rFonts w:ascii="Arial" w:hAnsi="Arial" w:cs="Arial"/>
          <w:color w:val="000000"/>
          <w:highlight w:val="yellow"/>
        </w:rPr>
        <w:t>Listening MC questions, Reading MC questions, and Writing CR question</w:t>
      </w:r>
    </w:p>
    <w:p w14:paraId="559C9EF0" w14:textId="77777777" w:rsidR="002F0BDC" w:rsidRPr="002F0BDC" w:rsidRDefault="002F0BDC" w:rsidP="002F0BDC">
      <w:pPr>
        <w:autoSpaceDE w:val="0"/>
        <w:autoSpaceDN w:val="0"/>
        <w:adjustRightInd w:val="0"/>
        <w:ind w:left="1170" w:hanging="180"/>
        <w:rPr>
          <w:rFonts w:ascii="Arial" w:hAnsi="Arial" w:cs="Arial"/>
          <w:color w:val="000000"/>
          <w:highlight w:val="yellow"/>
        </w:rPr>
      </w:pPr>
      <w:r w:rsidRPr="002F0BDC">
        <w:rPr>
          <w:rFonts w:ascii="Arial" w:hAnsi="Arial" w:cs="Arial"/>
          <w:color w:val="000000"/>
          <w:highlight w:val="yellow"/>
        </w:rPr>
        <w:lastRenderedPageBreak/>
        <w:tab/>
      </w:r>
      <w:r w:rsidRPr="002F0BDC">
        <w:rPr>
          <w:rFonts w:ascii="Arial" w:hAnsi="Arial" w:cs="Arial"/>
          <w:b/>
          <w:bCs/>
          <w:color w:val="000000"/>
          <w:highlight w:val="yellow"/>
        </w:rPr>
        <w:t xml:space="preserve">Session 3: </w:t>
      </w:r>
      <w:r w:rsidRPr="002F0BDC">
        <w:rPr>
          <w:rFonts w:ascii="Arial" w:hAnsi="Arial" w:cs="Arial"/>
          <w:color w:val="000000"/>
          <w:highlight w:val="yellow"/>
        </w:rPr>
        <w:t>Listening MC questions, Reading MC questions, and Writing CR question</w:t>
      </w:r>
    </w:p>
    <w:p w14:paraId="748A3E4B" w14:textId="77777777" w:rsidR="002F0BDC" w:rsidRPr="002F0BDC" w:rsidRDefault="002F0BDC" w:rsidP="002F0BDC">
      <w:pPr>
        <w:autoSpaceDE w:val="0"/>
        <w:autoSpaceDN w:val="0"/>
        <w:adjustRightInd w:val="0"/>
        <w:ind w:left="1170" w:hanging="180"/>
        <w:rPr>
          <w:rFonts w:ascii="Arial" w:hAnsi="Arial" w:cs="Arial"/>
          <w:color w:val="000000"/>
          <w:highlight w:val="yellow"/>
        </w:rPr>
      </w:pPr>
      <w:r w:rsidRPr="002F0BDC">
        <w:rPr>
          <w:rFonts w:ascii="Arial" w:hAnsi="Arial" w:cs="Arial"/>
          <w:color w:val="000000"/>
          <w:highlight w:val="yellow"/>
        </w:rPr>
        <w:tab/>
      </w:r>
      <w:r w:rsidRPr="002F0BDC">
        <w:rPr>
          <w:rFonts w:ascii="Arial" w:hAnsi="Arial" w:cs="Arial"/>
          <w:b/>
          <w:bCs/>
          <w:color w:val="000000"/>
          <w:highlight w:val="yellow"/>
        </w:rPr>
        <w:t xml:space="preserve">Session 4: </w:t>
      </w:r>
      <w:r w:rsidRPr="002F0BDC">
        <w:rPr>
          <w:rFonts w:ascii="Arial" w:hAnsi="Arial" w:cs="Arial"/>
          <w:color w:val="000000"/>
          <w:highlight w:val="yellow"/>
        </w:rPr>
        <w:t>Speaking CR questions. Speaking is considered one “Session.”</w:t>
      </w:r>
    </w:p>
    <w:p w14:paraId="7684ACAB" w14:textId="77777777" w:rsidR="002F0BDC" w:rsidRPr="002F0BDC" w:rsidRDefault="002F0BDC" w:rsidP="002F0BDC">
      <w:pPr>
        <w:autoSpaceDE w:val="0"/>
        <w:autoSpaceDN w:val="0"/>
        <w:adjustRightInd w:val="0"/>
        <w:ind w:left="1170" w:hanging="180"/>
        <w:rPr>
          <w:rFonts w:ascii="Arial" w:eastAsia="Calibri" w:hAnsi="Arial" w:cs="Arial"/>
          <w:b/>
          <w:i/>
          <w:highlight w:val="yellow"/>
        </w:rPr>
      </w:pPr>
    </w:p>
    <w:p w14:paraId="5AE10BD6" w14:textId="77777777" w:rsidR="002F0BDC" w:rsidRPr="002F0BDC" w:rsidRDefault="002F0BDC" w:rsidP="002F0BDC">
      <w:pPr>
        <w:pStyle w:val="NoSpacing"/>
        <w:spacing w:after="120"/>
        <w:rPr>
          <w:rFonts w:ascii="Arial" w:hAnsi="Arial" w:cs="Arial"/>
          <w:b/>
          <w:i/>
          <w:sz w:val="24"/>
          <w:szCs w:val="24"/>
          <w:highlight w:val="yellow"/>
          <w:u w:val="single"/>
        </w:rPr>
      </w:pPr>
      <w:r w:rsidRPr="002F0BDC">
        <w:rPr>
          <w:rFonts w:ascii="Arial" w:hAnsi="Arial" w:cs="Arial"/>
          <w:b/>
          <w:i/>
          <w:sz w:val="24"/>
          <w:szCs w:val="24"/>
          <w:highlight w:val="yellow"/>
        </w:rPr>
        <w:t>Valid responses</w:t>
      </w:r>
    </w:p>
    <w:p w14:paraId="06900A5B" w14:textId="77777777" w:rsidR="002F0BDC" w:rsidRPr="002F0BDC" w:rsidRDefault="002F0BDC" w:rsidP="00DC2AB0">
      <w:pPr>
        <w:pStyle w:val="BodyText"/>
        <w:numPr>
          <w:ilvl w:val="0"/>
          <w:numId w:val="128"/>
        </w:numPr>
        <w:spacing w:after="0"/>
        <w:rPr>
          <w:rFonts w:ascii="Arial" w:hAnsi="Arial" w:cs="Arial"/>
          <w:b/>
          <w:highlight w:val="yellow"/>
        </w:rPr>
      </w:pPr>
      <w:r w:rsidRPr="002F0BDC">
        <w:rPr>
          <w:rFonts w:ascii="Arial" w:hAnsi="Arial" w:cs="Arial"/>
          <w:b/>
          <w:highlight w:val="yellow"/>
          <w:u w:val="single"/>
        </w:rPr>
        <w:t>Level 1_Level 2:</w:t>
      </w:r>
    </w:p>
    <w:p w14:paraId="5EE9F0F7" w14:textId="77777777" w:rsidR="002F0BDC" w:rsidRPr="002F0BDC" w:rsidRDefault="002F0BDC" w:rsidP="00DC2AB0">
      <w:pPr>
        <w:pStyle w:val="NoSpacing"/>
        <w:numPr>
          <w:ilvl w:val="0"/>
          <w:numId w:val="136"/>
        </w:numPr>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w:t>
      </w:r>
    </w:p>
    <w:p w14:paraId="4FCE1E81" w14:textId="77777777" w:rsidR="002F0BDC" w:rsidRPr="002F0BDC" w:rsidRDefault="002F0BDC" w:rsidP="00DC2AB0">
      <w:pPr>
        <w:pStyle w:val="NoSpacing"/>
        <w:numPr>
          <w:ilvl w:val="1"/>
          <w:numId w:val="137"/>
        </w:numPr>
        <w:rPr>
          <w:rFonts w:ascii="Arial" w:hAnsi="Arial" w:cs="Arial"/>
          <w:sz w:val="24"/>
          <w:szCs w:val="24"/>
          <w:highlight w:val="yellow"/>
        </w:rPr>
      </w:pPr>
      <w:r w:rsidRPr="002F0BDC">
        <w:rPr>
          <w:rFonts w:ascii="Arial" w:hAnsi="Arial" w:cs="Arial"/>
          <w:sz w:val="24"/>
          <w:szCs w:val="24"/>
          <w:highlight w:val="yellow"/>
        </w:rPr>
        <w:t xml:space="preserve">MC responses must be 1, 2, 3, 4, Blank, *, U, Z </w:t>
      </w:r>
    </w:p>
    <w:p w14:paraId="31750E7C" w14:textId="77777777" w:rsidR="002F0BDC" w:rsidRPr="002F0BDC" w:rsidRDefault="002F0BDC" w:rsidP="00DC2AB0">
      <w:pPr>
        <w:pStyle w:val="NoSpacing"/>
        <w:numPr>
          <w:ilvl w:val="1"/>
          <w:numId w:val="137"/>
        </w:numPr>
        <w:rPr>
          <w:rFonts w:ascii="Arial" w:hAnsi="Arial" w:cs="Arial"/>
          <w:sz w:val="24"/>
          <w:szCs w:val="24"/>
          <w:highlight w:val="yellow"/>
        </w:rPr>
      </w:pPr>
      <w:r w:rsidRPr="002F0BDC">
        <w:rPr>
          <w:rFonts w:ascii="Arial" w:hAnsi="Arial" w:cs="Arial"/>
          <w:sz w:val="24"/>
          <w:szCs w:val="24"/>
          <w:highlight w:val="yellow"/>
        </w:rPr>
        <w:t>CR responses must be 0, 1, 2, 3, 4, A, S, Z</w:t>
      </w:r>
    </w:p>
    <w:p w14:paraId="72B979CB" w14:textId="77777777" w:rsidR="002F0BDC" w:rsidRPr="002F0BDC" w:rsidRDefault="002F0BDC" w:rsidP="00DC2AB0">
      <w:pPr>
        <w:pStyle w:val="NoSpacing"/>
        <w:numPr>
          <w:ilvl w:val="0"/>
          <w:numId w:val="136"/>
        </w:numPr>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xml:space="preserve">: </w:t>
      </w:r>
    </w:p>
    <w:p w14:paraId="50825D47" w14:textId="77777777" w:rsidR="002F0BDC" w:rsidRPr="002F0BDC" w:rsidRDefault="002F0BDC" w:rsidP="00DC2AB0">
      <w:pPr>
        <w:pStyle w:val="NoSpacing"/>
        <w:numPr>
          <w:ilvl w:val="1"/>
          <w:numId w:val="138"/>
        </w:numPr>
        <w:rPr>
          <w:rFonts w:ascii="Arial" w:eastAsia="Times New Roman" w:hAnsi="Arial" w:cs="Arial"/>
          <w:sz w:val="24"/>
          <w:szCs w:val="24"/>
          <w:highlight w:val="yellow"/>
        </w:rPr>
      </w:pPr>
      <w:r w:rsidRPr="002F0BDC">
        <w:rPr>
          <w:rFonts w:ascii="Arial" w:eastAsia="Times New Roman" w:hAnsi="Arial" w:cs="Arial"/>
          <w:sz w:val="24"/>
          <w:szCs w:val="24"/>
          <w:highlight w:val="yellow"/>
        </w:rPr>
        <w:t xml:space="preserve">MC responses for </w:t>
      </w:r>
      <w:r w:rsidRPr="002F0BDC">
        <w:rPr>
          <w:rFonts w:ascii="Arial" w:eastAsia="Times New Roman" w:hAnsi="Arial" w:cs="Arial"/>
          <w:b/>
          <w:sz w:val="24"/>
          <w:szCs w:val="24"/>
          <w:highlight w:val="yellow"/>
        </w:rPr>
        <w:t>grade</w:t>
      </w:r>
      <w:r w:rsidRPr="002F0BDC">
        <w:rPr>
          <w:rFonts w:ascii="Arial" w:eastAsia="Times New Roman" w:hAnsi="Arial" w:cs="Arial"/>
          <w:sz w:val="24"/>
          <w:szCs w:val="24"/>
          <w:highlight w:val="yellow"/>
        </w:rPr>
        <w:t xml:space="preserve"> </w:t>
      </w:r>
      <w:r w:rsidRPr="002F0BDC">
        <w:rPr>
          <w:rFonts w:ascii="Arial" w:eastAsia="Times New Roman" w:hAnsi="Arial" w:cs="Arial"/>
          <w:b/>
          <w:sz w:val="24"/>
          <w:szCs w:val="24"/>
          <w:highlight w:val="yellow"/>
        </w:rPr>
        <w:t>K</w:t>
      </w:r>
      <w:r w:rsidRPr="002F0BDC">
        <w:rPr>
          <w:rFonts w:ascii="Arial" w:eastAsia="Times New Roman" w:hAnsi="Arial" w:cs="Arial"/>
          <w:sz w:val="24"/>
          <w:szCs w:val="24"/>
          <w:highlight w:val="yellow"/>
        </w:rPr>
        <w:t xml:space="preserve"> only must be 1, 2, 3, U, Z, -, *</w:t>
      </w:r>
    </w:p>
    <w:p w14:paraId="34414270" w14:textId="77777777" w:rsidR="002F0BDC" w:rsidRPr="002F0BDC" w:rsidRDefault="002F0BDC" w:rsidP="00DC2AB0">
      <w:pPr>
        <w:pStyle w:val="NoSpacing"/>
        <w:numPr>
          <w:ilvl w:val="1"/>
          <w:numId w:val="138"/>
        </w:numPr>
        <w:rPr>
          <w:rFonts w:ascii="Arial" w:eastAsia="Times New Roman" w:hAnsi="Arial" w:cs="Arial"/>
          <w:sz w:val="24"/>
          <w:szCs w:val="24"/>
          <w:highlight w:val="yellow"/>
        </w:rPr>
      </w:pPr>
      <w:r w:rsidRPr="002F0BDC">
        <w:rPr>
          <w:rFonts w:ascii="Arial" w:eastAsia="Times New Roman" w:hAnsi="Arial" w:cs="Arial"/>
          <w:sz w:val="24"/>
          <w:szCs w:val="24"/>
          <w:highlight w:val="yellow"/>
        </w:rPr>
        <w:t xml:space="preserve">MC responses for all grade levels </w:t>
      </w:r>
      <w:r w:rsidRPr="002F0BDC">
        <w:rPr>
          <w:rFonts w:ascii="Arial" w:eastAsia="Times New Roman" w:hAnsi="Arial" w:cs="Arial"/>
          <w:b/>
          <w:sz w:val="24"/>
          <w:szCs w:val="24"/>
          <w:highlight w:val="yellow"/>
        </w:rPr>
        <w:t>except</w:t>
      </w:r>
      <w:r w:rsidRPr="002F0BDC">
        <w:rPr>
          <w:rFonts w:ascii="Arial" w:eastAsia="Times New Roman" w:hAnsi="Arial" w:cs="Arial"/>
          <w:sz w:val="24"/>
          <w:szCs w:val="24"/>
          <w:highlight w:val="yellow"/>
        </w:rPr>
        <w:t xml:space="preserve"> grade K must be 1, 2, 3, 4, Z, -, *</w:t>
      </w:r>
    </w:p>
    <w:p w14:paraId="469E8DC4" w14:textId="77777777" w:rsidR="002F0BDC" w:rsidRPr="002F0BDC" w:rsidRDefault="002F0BDC" w:rsidP="00DC2AB0">
      <w:pPr>
        <w:pStyle w:val="NoSpacing"/>
        <w:numPr>
          <w:ilvl w:val="1"/>
          <w:numId w:val="138"/>
        </w:numPr>
        <w:rPr>
          <w:rFonts w:ascii="Arial" w:eastAsia="Times New Roman" w:hAnsi="Arial" w:cs="Arial"/>
          <w:sz w:val="24"/>
          <w:szCs w:val="24"/>
          <w:highlight w:val="yellow"/>
        </w:rPr>
      </w:pPr>
      <w:r w:rsidRPr="002F0BDC">
        <w:rPr>
          <w:rFonts w:ascii="Arial" w:eastAsia="Times New Roman" w:hAnsi="Arial" w:cs="Arial"/>
          <w:sz w:val="24"/>
          <w:szCs w:val="24"/>
          <w:highlight w:val="yellow"/>
        </w:rPr>
        <w:t>CR responses for Writing items must be A, Z, * or numeric 0, 1, 2, 3, 4</w:t>
      </w:r>
    </w:p>
    <w:p w14:paraId="4BB17231" w14:textId="77777777" w:rsidR="002F0BDC" w:rsidRPr="002F0BDC" w:rsidRDefault="002F0BDC" w:rsidP="00DC2AB0">
      <w:pPr>
        <w:pStyle w:val="NoSpacing"/>
        <w:numPr>
          <w:ilvl w:val="1"/>
          <w:numId w:val="138"/>
        </w:numPr>
        <w:rPr>
          <w:rFonts w:ascii="Arial" w:eastAsia="Times New Roman" w:hAnsi="Arial" w:cs="Arial"/>
          <w:sz w:val="24"/>
          <w:szCs w:val="24"/>
          <w:highlight w:val="yellow"/>
        </w:rPr>
      </w:pPr>
      <w:r w:rsidRPr="002F0BDC">
        <w:rPr>
          <w:rFonts w:ascii="Arial" w:eastAsia="Times New Roman" w:hAnsi="Arial" w:cs="Arial"/>
          <w:sz w:val="24"/>
          <w:szCs w:val="24"/>
          <w:highlight w:val="yellow"/>
        </w:rPr>
        <w:t>CR responses for Speaking items only must be A, S, Z, * or numeric 0, 1, 2</w:t>
      </w:r>
    </w:p>
    <w:p w14:paraId="7176A168" w14:textId="77777777" w:rsidR="002F0BDC" w:rsidRPr="002F0BDC" w:rsidRDefault="002F0BDC" w:rsidP="00DC2AB0">
      <w:pPr>
        <w:pStyle w:val="NoSpacing"/>
        <w:numPr>
          <w:ilvl w:val="0"/>
          <w:numId w:val="136"/>
        </w:numPr>
        <w:rPr>
          <w:rFonts w:ascii="Arial" w:hAnsi="Arial" w:cs="Arial"/>
          <w:sz w:val="24"/>
          <w:szCs w:val="24"/>
          <w:highlight w:val="yellow"/>
        </w:rPr>
      </w:pPr>
      <w:r w:rsidRPr="002F0BDC">
        <w:rPr>
          <w:rFonts w:ascii="Arial" w:hAnsi="Arial" w:cs="Arial"/>
          <w:sz w:val="24"/>
          <w:szCs w:val="24"/>
          <w:highlight w:val="yellow"/>
        </w:rPr>
        <w:t>Grade level is required. If enrollment record is missing, the student will not have a grade level. These records will not be scored.</w:t>
      </w:r>
    </w:p>
    <w:p w14:paraId="6F1B0A4A" w14:textId="77777777" w:rsidR="002F0BDC" w:rsidRPr="002F0BDC" w:rsidRDefault="002F0BDC" w:rsidP="002F0BDC">
      <w:pPr>
        <w:autoSpaceDE w:val="0"/>
        <w:autoSpaceDN w:val="0"/>
        <w:adjustRightInd w:val="0"/>
        <w:rPr>
          <w:rFonts w:ascii="Arial" w:hAnsi="Arial" w:cs="Arial"/>
          <w:color w:val="000000"/>
          <w:highlight w:val="yellow"/>
        </w:rPr>
      </w:pPr>
    </w:p>
    <w:p w14:paraId="7B66AE4B" w14:textId="77777777" w:rsidR="002F0BDC" w:rsidRPr="002F0BDC" w:rsidRDefault="002F0BDC" w:rsidP="002F0BDC">
      <w:pPr>
        <w:autoSpaceDE w:val="0"/>
        <w:autoSpaceDN w:val="0"/>
        <w:adjustRightInd w:val="0"/>
        <w:spacing w:after="240"/>
        <w:rPr>
          <w:rFonts w:ascii="Arial" w:hAnsi="Arial" w:cs="Arial"/>
          <w:b/>
          <w:i/>
          <w:highlight w:val="yellow"/>
        </w:rPr>
      </w:pPr>
    </w:p>
    <w:p w14:paraId="2D39655D" w14:textId="77777777" w:rsidR="002F0BDC" w:rsidRPr="002F0BDC" w:rsidRDefault="002F0BDC" w:rsidP="002F0BDC">
      <w:pPr>
        <w:autoSpaceDE w:val="0"/>
        <w:autoSpaceDN w:val="0"/>
        <w:adjustRightInd w:val="0"/>
        <w:spacing w:after="120"/>
        <w:rPr>
          <w:rFonts w:ascii="Arial" w:hAnsi="Arial" w:cs="Arial"/>
          <w:i/>
          <w:color w:val="FF0000"/>
          <w:highlight w:val="yellow"/>
        </w:rPr>
      </w:pPr>
      <w:r w:rsidRPr="002F0BDC">
        <w:rPr>
          <w:rFonts w:ascii="Arial" w:hAnsi="Arial" w:cs="Arial"/>
          <w:b/>
          <w:i/>
          <w:highlight w:val="yellow"/>
        </w:rPr>
        <w:t>Present for All Modalities (Grade K) or Sessions (Grades 1-12)</w:t>
      </w:r>
    </w:p>
    <w:p w14:paraId="0DF26CD7" w14:textId="77777777" w:rsidR="002F0BDC" w:rsidRPr="002F0BDC" w:rsidRDefault="002F0BDC" w:rsidP="00DC2AB0">
      <w:pPr>
        <w:pStyle w:val="ListParagraph"/>
        <w:numPr>
          <w:ilvl w:val="0"/>
          <w:numId w:val="84"/>
        </w:numPr>
        <w:autoSpaceDE w:val="0"/>
        <w:autoSpaceDN w:val="0"/>
        <w:adjustRightInd w:val="0"/>
        <w:spacing w:line="276" w:lineRule="auto"/>
        <w:rPr>
          <w:rFonts w:ascii="Arial" w:hAnsi="Arial" w:cs="Arial"/>
          <w:highlight w:val="yellow"/>
        </w:rPr>
      </w:pPr>
      <w:r w:rsidRPr="002F0BDC">
        <w:rPr>
          <w:rFonts w:ascii="Arial" w:hAnsi="Arial" w:cs="Arial"/>
          <w:highlight w:val="yellow"/>
        </w:rPr>
        <w:t>Grade K:</w:t>
      </w:r>
    </w:p>
    <w:p w14:paraId="28463598" w14:textId="77777777" w:rsidR="002F0BDC" w:rsidRPr="002F0BDC" w:rsidRDefault="002F0BDC" w:rsidP="00DC2AB0">
      <w:pPr>
        <w:numPr>
          <w:ilvl w:val="1"/>
          <w:numId w:val="86"/>
        </w:numPr>
        <w:spacing w:after="120"/>
        <w:rPr>
          <w:rFonts w:ascii="Arial" w:hAnsi="Arial" w:cs="Arial"/>
          <w:highlight w:val="yellow"/>
        </w:rPr>
      </w:pPr>
      <w:r w:rsidRPr="002F0BDC">
        <w:rPr>
          <w:rFonts w:ascii="Arial" w:hAnsi="Arial" w:cs="Arial"/>
          <w:highlight w:val="yellow"/>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2882D89E" w14:textId="77777777" w:rsidR="002F0BDC" w:rsidRPr="002F0BDC" w:rsidRDefault="002F0BDC" w:rsidP="00DC2AB0">
      <w:pPr>
        <w:numPr>
          <w:ilvl w:val="1"/>
          <w:numId w:val="86"/>
        </w:numPr>
        <w:spacing w:after="120"/>
        <w:rPr>
          <w:rFonts w:ascii="Arial" w:hAnsi="Arial" w:cs="Arial"/>
          <w:highlight w:val="yellow"/>
        </w:rPr>
      </w:pPr>
      <w:r w:rsidRPr="002F0BDC">
        <w:rPr>
          <w:rFonts w:ascii="Arial" w:hAnsi="Arial" w:cs="Arial"/>
          <w:highlight w:val="yellow"/>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indicating no valid score.</w:t>
      </w:r>
    </w:p>
    <w:p w14:paraId="3EBCFB6B" w14:textId="77777777" w:rsidR="002F0BDC" w:rsidRPr="002F0BDC" w:rsidRDefault="002F0BDC" w:rsidP="00DC2AB0">
      <w:pPr>
        <w:pStyle w:val="ListParagraph"/>
        <w:numPr>
          <w:ilvl w:val="0"/>
          <w:numId w:val="85"/>
        </w:numPr>
        <w:autoSpaceDE w:val="0"/>
        <w:autoSpaceDN w:val="0"/>
        <w:adjustRightInd w:val="0"/>
        <w:spacing w:after="200" w:line="276" w:lineRule="auto"/>
        <w:rPr>
          <w:rFonts w:ascii="Arial" w:hAnsi="Arial" w:cs="Arial"/>
          <w:highlight w:val="yellow"/>
        </w:rPr>
      </w:pPr>
      <w:r w:rsidRPr="002F0BDC">
        <w:rPr>
          <w:rFonts w:ascii="Arial" w:hAnsi="Arial" w:cs="Arial"/>
          <w:highlight w:val="yellow"/>
        </w:rPr>
        <w:t>Grades 1-12:</w:t>
      </w:r>
    </w:p>
    <w:p w14:paraId="7305FF6D" w14:textId="77777777" w:rsidR="002F0BDC" w:rsidRPr="002F0BDC" w:rsidRDefault="002F0BDC" w:rsidP="00DC2AB0">
      <w:pPr>
        <w:pStyle w:val="ListParagraph"/>
        <w:numPr>
          <w:ilvl w:val="1"/>
          <w:numId w:val="87"/>
        </w:numPr>
        <w:autoSpaceDE w:val="0"/>
        <w:autoSpaceDN w:val="0"/>
        <w:adjustRightInd w:val="0"/>
        <w:spacing w:after="120"/>
        <w:contextualSpacing w:val="0"/>
        <w:rPr>
          <w:rFonts w:ascii="Arial" w:hAnsi="Arial" w:cs="Arial"/>
          <w:highlight w:val="yellow"/>
        </w:rPr>
      </w:pPr>
      <w:r w:rsidRPr="002F0BDC">
        <w:rPr>
          <w:rFonts w:ascii="Arial" w:hAnsi="Arial" w:cs="Arial"/>
          <w:highlight w:val="yellow"/>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Proficiency Level, Overall State Percentile Rank, Raw Score for each modality, and Scale Score for each modality.</w:t>
      </w:r>
    </w:p>
    <w:p w14:paraId="4824E458"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 xml:space="preserve">The one question answered can be either a multiple choice or constructed response item. (Note: “A” (Writing only) and “S” (Speaking only) are considered valid responses.) If a student does not respond to at least one question, the </w:t>
      </w:r>
      <w:r w:rsidRPr="002F0BDC">
        <w:rPr>
          <w:rFonts w:ascii="Arial" w:hAnsi="Arial" w:cs="Arial"/>
          <w:highlight w:val="yellow"/>
        </w:rPr>
        <w:lastRenderedPageBreak/>
        <w:t xml:space="preserve">student must not receive a valid Overall Scale Score or Proficiency Level. Instead student shall receive an Overall Scale Score of “999” and a Proficiency Level of “99”, indicating no valid score. </w:t>
      </w:r>
    </w:p>
    <w:p w14:paraId="4A58E59A"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 xml:space="preserve">If a student is present for each of three Listening, Reading, and Writing sessions (Sessions 1-3), and answered at least one question in each of the sessions, the student will receive a valid Raw Score and Scale Score for the Listening, Reading, and Writing modalities. (Note: “A” (Writing only) and “S” (Speaking only) are considered valid responses.) </w:t>
      </w:r>
    </w:p>
    <w:p w14:paraId="4F6D126C"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 xml:space="preserve">If a student is present for the Speaking session (Session 4), and answered at least one question, the student will receive a valid Raw Score and Scale Score for the Speaking modality. (Note: “S” is considered a valid response.) </w:t>
      </w:r>
    </w:p>
    <w:p w14:paraId="26688C08"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 xml:space="preserve">If a student is marked absent (“Z”) for </w:t>
      </w:r>
      <w:r w:rsidRPr="002F0BDC">
        <w:rPr>
          <w:rFonts w:ascii="Arial" w:hAnsi="Arial" w:cs="Arial"/>
          <w:i/>
          <w:highlight w:val="yellow"/>
        </w:rPr>
        <w:t>one or more</w:t>
      </w:r>
      <w:r w:rsidRPr="002F0BDC">
        <w:rPr>
          <w:rFonts w:ascii="Arial" w:hAnsi="Arial" w:cs="Arial"/>
          <w:highlight w:val="yellow"/>
        </w:rPr>
        <w:t xml:space="preserve"> of the three Listening, Reading, and Writing sessions (Sessions 1-3), the student will not receive a valid Raw Score or Scale Score for the Listening, Reading, or Writing modalities.</w:t>
      </w:r>
    </w:p>
    <w:p w14:paraId="13D0DDBC"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If a student is marked absent (“Z”) for the Speaking session (Session 4), the student will not receive a valid Raw Score or Scale Score for the Speaking modality.</w:t>
      </w:r>
    </w:p>
    <w:p w14:paraId="4ED72C12"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hAnsi="Arial" w:cs="Arial"/>
          <w:highlight w:val="yellow"/>
        </w:rPr>
        <w:t xml:space="preserve">If a student is marked as absent for </w:t>
      </w:r>
      <w:r w:rsidRPr="002F0BDC">
        <w:rPr>
          <w:rFonts w:ascii="Arial" w:hAnsi="Arial" w:cs="Arial"/>
          <w:i/>
          <w:highlight w:val="yellow"/>
        </w:rPr>
        <w:t>one or more</w:t>
      </w:r>
      <w:r w:rsidRPr="002F0BDC">
        <w:rPr>
          <w:rFonts w:ascii="Arial" w:hAnsi="Arial" w:cs="Arial"/>
          <w:highlight w:val="yellow"/>
        </w:rPr>
        <w:t xml:space="preserve"> of the Listening, Reading, and Writing Sessions (Sessions 1-3), and the Speaking Session (Session 4), the student will not receive a valid Raw Score or Scale Score for any modality.</w:t>
      </w:r>
    </w:p>
    <w:p w14:paraId="2FC27FEA" w14:textId="77777777" w:rsidR="002F0BDC" w:rsidRPr="002F0BDC" w:rsidRDefault="002F0BDC" w:rsidP="00DC2AB0">
      <w:pPr>
        <w:pStyle w:val="ListParagraph"/>
        <w:numPr>
          <w:ilvl w:val="0"/>
          <w:numId w:val="87"/>
        </w:numPr>
        <w:autoSpaceDE w:val="0"/>
        <w:autoSpaceDN w:val="0"/>
        <w:adjustRightInd w:val="0"/>
        <w:spacing w:after="120"/>
        <w:ind w:left="1440"/>
        <w:contextualSpacing w:val="0"/>
        <w:rPr>
          <w:rFonts w:ascii="Arial" w:hAnsi="Arial" w:cs="Arial"/>
          <w:highlight w:val="yellow"/>
        </w:rPr>
      </w:pPr>
      <w:r w:rsidRPr="002F0BDC">
        <w:rPr>
          <w:rFonts w:ascii="Arial" w:eastAsia="Calibri" w:hAnsi="Arial" w:cs="Arial"/>
          <w:highlight w:val="yellow"/>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53B1F186" w14:textId="77777777" w:rsidR="002F0BDC" w:rsidRPr="002F0BDC" w:rsidRDefault="002F0BDC" w:rsidP="002F0BDC">
      <w:pPr>
        <w:pStyle w:val="NoSpacing"/>
        <w:rPr>
          <w:rFonts w:ascii="Arial" w:hAnsi="Arial" w:cs="Arial"/>
          <w:sz w:val="24"/>
          <w:szCs w:val="24"/>
          <w:highlight w:val="yellow"/>
        </w:rPr>
      </w:pPr>
    </w:p>
    <w:p w14:paraId="6C8B8063" w14:textId="77777777" w:rsidR="002F0BDC" w:rsidRPr="002F0BDC" w:rsidRDefault="002F0BDC" w:rsidP="002F0BDC">
      <w:pPr>
        <w:pStyle w:val="NoSpacing"/>
        <w:spacing w:after="120"/>
        <w:rPr>
          <w:rFonts w:ascii="Arial" w:hAnsi="Arial" w:cs="Arial"/>
          <w:b/>
          <w:i/>
          <w:sz w:val="24"/>
          <w:szCs w:val="24"/>
          <w:highlight w:val="yellow"/>
        </w:rPr>
      </w:pPr>
      <w:r w:rsidRPr="002F0BDC">
        <w:rPr>
          <w:rFonts w:ascii="Arial" w:hAnsi="Arial" w:cs="Arial"/>
          <w:b/>
          <w:i/>
          <w:sz w:val="24"/>
          <w:szCs w:val="24"/>
          <w:highlight w:val="yellow"/>
        </w:rPr>
        <w:t>Determining a Valid Overall Scale Score for Students in Kindergarten</w:t>
      </w:r>
    </w:p>
    <w:p w14:paraId="3EC94695" w14:textId="77777777" w:rsidR="002F0BDC" w:rsidRPr="002F0BDC" w:rsidRDefault="002F0BDC" w:rsidP="00DC2AB0">
      <w:pPr>
        <w:pStyle w:val="ListParagraph"/>
        <w:numPr>
          <w:ilvl w:val="0"/>
          <w:numId w:val="88"/>
        </w:numPr>
        <w:autoSpaceDE w:val="0"/>
        <w:autoSpaceDN w:val="0"/>
        <w:adjustRightInd w:val="0"/>
        <w:spacing w:after="120"/>
        <w:rPr>
          <w:rFonts w:ascii="Arial" w:hAnsi="Arial" w:cs="Arial"/>
          <w:highlight w:val="yellow"/>
        </w:rPr>
      </w:pPr>
      <w:r w:rsidRPr="002F0BDC">
        <w:rPr>
          <w:rFonts w:ascii="Arial" w:hAnsi="Arial" w:cs="Arial"/>
          <w:highlight w:val="yellow"/>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4AA59C44" w14:textId="77777777" w:rsidR="002F0BDC" w:rsidRPr="002F0BDC" w:rsidRDefault="002F0BDC" w:rsidP="002F0BDC">
      <w:pPr>
        <w:pStyle w:val="ListParagraph"/>
        <w:autoSpaceDE w:val="0"/>
        <w:autoSpaceDN w:val="0"/>
        <w:adjustRightInd w:val="0"/>
        <w:spacing w:after="120"/>
        <w:ind w:left="360"/>
        <w:rPr>
          <w:rFonts w:ascii="Arial" w:hAnsi="Arial" w:cs="Arial"/>
          <w:highlight w:val="yellow"/>
        </w:rPr>
      </w:pPr>
    </w:p>
    <w:p w14:paraId="4E68CA3F" w14:textId="77777777" w:rsidR="002F0BDC" w:rsidRPr="002F0BDC" w:rsidRDefault="002F0BDC" w:rsidP="00DC2AB0">
      <w:pPr>
        <w:pStyle w:val="ListParagraph"/>
        <w:numPr>
          <w:ilvl w:val="0"/>
          <w:numId w:val="88"/>
        </w:numPr>
        <w:autoSpaceDE w:val="0"/>
        <w:autoSpaceDN w:val="0"/>
        <w:adjustRightInd w:val="0"/>
        <w:spacing w:after="120"/>
        <w:rPr>
          <w:rFonts w:ascii="Arial" w:hAnsi="Arial"/>
          <w:b/>
          <w:i/>
          <w:iCs/>
          <w:highlight w:val="yellow"/>
        </w:rPr>
      </w:pPr>
      <w:r w:rsidRPr="002F0BDC">
        <w:rPr>
          <w:rFonts w:ascii="Arial" w:hAnsi="Arial" w:cs="Arial"/>
          <w:highlight w:val="yellow"/>
        </w:rPr>
        <w:t>Students who are in attendance and who respond to at least one item on the test (Modality Grade K and Session Grades 1-12), including embedded non-operational research items, will receive a valid Overall Scale Score and Proficiency Level.</w:t>
      </w:r>
    </w:p>
    <w:p w14:paraId="6B25ABA9" w14:textId="77777777" w:rsidR="00346322" w:rsidRDefault="00346322" w:rsidP="002F0BDC">
      <w:pPr>
        <w:pStyle w:val="NoSpacing"/>
        <w:spacing w:after="120"/>
        <w:rPr>
          <w:rFonts w:ascii="Arial" w:hAnsi="Arial" w:cs="Arial"/>
          <w:b/>
          <w:i/>
          <w:sz w:val="24"/>
          <w:szCs w:val="24"/>
          <w:highlight w:val="yellow"/>
        </w:rPr>
      </w:pPr>
    </w:p>
    <w:p w14:paraId="67DC4841" w14:textId="07588CFE" w:rsidR="002F0BDC" w:rsidRPr="002F0BDC" w:rsidRDefault="002F0BDC" w:rsidP="002F0BDC">
      <w:pPr>
        <w:pStyle w:val="NoSpacing"/>
        <w:spacing w:after="120"/>
        <w:rPr>
          <w:rFonts w:ascii="Arial" w:hAnsi="Arial" w:cs="Arial"/>
          <w:bCs/>
          <w:iCs/>
          <w:sz w:val="24"/>
          <w:szCs w:val="24"/>
          <w:highlight w:val="yellow"/>
        </w:rPr>
      </w:pPr>
      <w:r w:rsidRPr="002F0BDC">
        <w:rPr>
          <w:rFonts w:ascii="Arial" w:hAnsi="Arial" w:cs="Arial"/>
          <w:b/>
          <w:i/>
          <w:sz w:val="24"/>
          <w:szCs w:val="24"/>
          <w:highlight w:val="yellow"/>
        </w:rPr>
        <w:t>Determining a Valid Overall Scale Score for Students in Kindergarten</w:t>
      </w:r>
    </w:p>
    <w:p w14:paraId="08CCC9A5" w14:textId="77777777" w:rsidR="002F0BDC" w:rsidRPr="002F0BDC" w:rsidRDefault="002F0BDC" w:rsidP="00DC2AB0">
      <w:pPr>
        <w:pStyle w:val="NoSpacing"/>
        <w:numPr>
          <w:ilvl w:val="0"/>
          <w:numId w:val="127"/>
        </w:numPr>
        <w:rPr>
          <w:rFonts w:ascii="Arial" w:eastAsia="Times New Roman" w:hAnsi="Arial" w:cs="Arial"/>
          <w:sz w:val="24"/>
          <w:szCs w:val="24"/>
          <w:highlight w:val="yellow"/>
        </w:rPr>
      </w:pPr>
      <w:r w:rsidRPr="002F0BDC">
        <w:rPr>
          <w:rFonts w:ascii="Arial" w:eastAsia="Times New Roman" w:hAnsi="Arial" w:cs="Arial"/>
          <w:sz w:val="24"/>
          <w:szCs w:val="24"/>
          <w:highlight w:val="yellow"/>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3360853A" w14:textId="77777777" w:rsidR="002F0BDC" w:rsidRPr="002F0BDC" w:rsidRDefault="002F0BDC" w:rsidP="00DC2AB0">
      <w:pPr>
        <w:pStyle w:val="NoSpacing"/>
        <w:numPr>
          <w:ilvl w:val="0"/>
          <w:numId w:val="127"/>
        </w:numPr>
        <w:rPr>
          <w:rFonts w:ascii="Arial" w:eastAsia="Times New Roman" w:hAnsi="Arial" w:cs="Arial"/>
          <w:sz w:val="24"/>
          <w:szCs w:val="24"/>
          <w:highlight w:val="yellow"/>
        </w:rPr>
      </w:pPr>
      <w:r w:rsidRPr="002F0BDC">
        <w:rPr>
          <w:rFonts w:ascii="Arial" w:hAnsi="Arial" w:cs="Arial"/>
          <w:sz w:val="24"/>
          <w:szCs w:val="24"/>
          <w:highlight w:val="yellow"/>
        </w:rPr>
        <w:lastRenderedPageBreak/>
        <w:t>Listening:</w:t>
      </w:r>
    </w:p>
    <w:p w14:paraId="18E3C416" w14:textId="77777777" w:rsidR="002F0BDC" w:rsidRPr="002F0BDC" w:rsidRDefault="002F0BDC" w:rsidP="00DC2AB0">
      <w:pPr>
        <w:pStyle w:val="ListParagraph"/>
        <w:numPr>
          <w:ilvl w:val="1"/>
          <w:numId w:val="82"/>
        </w:numPr>
        <w:autoSpaceDE w:val="0"/>
        <w:autoSpaceDN w:val="0"/>
        <w:adjustRightInd w:val="0"/>
        <w:spacing w:after="120"/>
        <w:ind w:left="1260"/>
        <w:rPr>
          <w:rFonts w:ascii="Arial" w:hAnsi="Arial" w:cs="Arial"/>
          <w:highlight w:val="yellow"/>
        </w:rPr>
      </w:pPr>
      <w:r w:rsidRPr="002F0BDC">
        <w:rPr>
          <w:rFonts w:ascii="Arial" w:hAnsi="Arial" w:cs="Arial"/>
          <w:highlight w:val="yellow"/>
        </w:rPr>
        <w:t>The student recorded an answer choice for one or more multiple-choice items.  Note: Score of “U” is considered a valid score; and</w:t>
      </w:r>
    </w:p>
    <w:p w14:paraId="74E63470" w14:textId="77777777" w:rsidR="002F0BDC" w:rsidRPr="002F0BDC" w:rsidRDefault="002F0BDC" w:rsidP="00DC2AB0">
      <w:pPr>
        <w:pStyle w:val="NoSpacing"/>
        <w:numPr>
          <w:ilvl w:val="0"/>
          <w:numId w:val="127"/>
        </w:numPr>
        <w:rPr>
          <w:rFonts w:ascii="Arial" w:hAnsi="Arial" w:cs="Arial"/>
          <w:sz w:val="24"/>
          <w:szCs w:val="24"/>
          <w:highlight w:val="yellow"/>
        </w:rPr>
      </w:pPr>
      <w:r w:rsidRPr="002F0BDC">
        <w:rPr>
          <w:rFonts w:ascii="Arial" w:hAnsi="Arial" w:cs="Arial"/>
          <w:sz w:val="24"/>
          <w:szCs w:val="24"/>
          <w:highlight w:val="yellow"/>
        </w:rPr>
        <w:t>Speaking:</w:t>
      </w:r>
    </w:p>
    <w:p w14:paraId="3E76B296" w14:textId="77777777" w:rsidR="002F0BDC" w:rsidRPr="002F0BDC" w:rsidRDefault="002F0BDC" w:rsidP="00DC2AB0">
      <w:pPr>
        <w:pStyle w:val="ListParagraph"/>
        <w:numPr>
          <w:ilvl w:val="2"/>
          <w:numId w:val="81"/>
        </w:numPr>
        <w:autoSpaceDE w:val="0"/>
        <w:autoSpaceDN w:val="0"/>
        <w:adjustRightInd w:val="0"/>
        <w:spacing w:after="120"/>
        <w:ind w:left="1260"/>
        <w:rPr>
          <w:rFonts w:ascii="Arial" w:hAnsi="Arial" w:cs="Arial"/>
          <w:highlight w:val="yellow"/>
        </w:rPr>
      </w:pPr>
      <w:r w:rsidRPr="002F0BDC">
        <w:rPr>
          <w:rFonts w:ascii="Arial" w:hAnsi="Arial" w:cs="Arial"/>
          <w:highlight w:val="yellow"/>
        </w:rPr>
        <w:t>One or more constructed-response scores were recorded. (Note: A score of “S” is considered a valid score); and</w:t>
      </w:r>
    </w:p>
    <w:p w14:paraId="6AADEEBE" w14:textId="77777777" w:rsidR="002F0BDC" w:rsidRPr="002F0BDC" w:rsidRDefault="002F0BDC" w:rsidP="00DC2AB0">
      <w:pPr>
        <w:pStyle w:val="NoSpacing"/>
        <w:numPr>
          <w:ilvl w:val="0"/>
          <w:numId w:val="127"/>
        </w:numPr>
        <w:rPr>
          <w:rFonts w:ascii="Arial" w:hAnsi="Arial" w:cs="Arial"/>
          <w:sz w:val="24"/>
          <w:szCs w:val="24"/>
          <w:highlight w:val="yellow"/>
        </w:rPr>
      </w:pPr>
      <w:r w:rsidRPr="002F0BDC">
        <w:rPr>
          <w:rFonts w:ascii="Arial" w:hAnsi="Arial" w:cs="Arial"/>
          <w:sz w:val="24"/>
          <w:szCs w:val="24"/>
          <w:highlight w:val="yellow"/>
        </w:rPr>
        <w:t>Reading:</w:t>
      </w:r>
    </w:p>
    <w:p w14:paraId="2DACEF74" w14:textId="77777777" w:rsidR="002F0BDC" w:rsidRPr="002F0BDC" w:rsidRDefault="002F0BDC" w:rsidP="00DC2AB0">
      <w:pPr>
        <w:pStyle w:val="ListParagraph"/>
        <w:numPr>
          <w:ilvl w:val="1"/>
          <w:numId w:val="82"/>
        </w:numPr>
        <w:autoSpaceDE w:val="0"/>
        <w:autoSpaceDN w:val="0"/>
        <w:adjustRightInd w:val="0"/>
        <w:spacing w:after="120"/>
        <w:ind w:left="1260"/>
        <w:rPr>
          <w:rFonts w:ascii="Arial" w:hAnsi="Arial" w:cs="Arial"/>
          <w:highlight w:val="yellow"/>
        </w:rPr>
      </w:pPr>
      <w:r w:rsidRPr="002F0BDC">
        <w:rPr>
          <w:rFonts w:ascii="Arial" w:hAnsi="Arial" w:cs="Arial"/>
          <w:highlight w:val="yellow"/>
        </w:rPr>
        <w:t>The student recorded an answer choice for one or more multiple-choice items.  Note: Score of “U” is considered a valid score; and</w:t>
      </w:r>
    </w:p>
    <w:p w14:paraId="5E6AF55A" w14:textId="77777777" w:rsidR="002F0BDC" w:rsidRPr="002F0BDC" w:rsidRDefault="002F0BDC" w:rsidP="00DC2AB0">
      <w:pPr>
        <w:pStyle w:val="NoSpacing"/>
        <w:numPr>
          <w:ilvl w:val="0"/>
          <w:numId w:val="127"/>
        </w:numPr>
        <w:rPr>
          <w:rFonts w:ascii="Arial" w:hAnsi="Arial" w:cs="Arial"/>
          <w:sz w:val="24"/>
          <w:szCs w:val="24"/>
          <w:highlight w:val="yellow"/>
        </w:rPr>
      </w:pPr>
      <w:r w:rsidRPr="002F0BDC">
        <w:rPr>
          <w:rFonts w:ascii="Arial" w:hAnsi="Arial" w:cs="Arial"/>
          <w:sz w:val="24"/>
          <w:szCs w:val="24"/>
          <w:highlight w:val="yellow"/>
        </w:rPr>
        <w:t>Writing:</w:t>
      </w:r>
    </w:p>
    <w:p w14:paraId="48537116" w14:textId="77777777" w:rsidR="002F0BDC" w:rsidRPr="002F0BDC" w:rsidRDefault="002F0BDC" w:rsidP="00DC2AB0">
      <w:pPr>
        <w:pStyle w:val="ListParagraph"/>
        <w:numPr>
          <w:ilvl w:val="2"/>
          <w:numId w:val="81"/>
        </w:numPr>
        <w:autoSpaceDE w:val="0"/>
        <w:autoSpaceDN w:val="0"/>
        <w:adjustRightInd w:val="0"/>
        <w:spacing w:after="120"/>
        <w:ind w:left="1260"/>
        <w:rPr>
          <w:rFonts w:ascii="Arial" w:hAnsi="Arial" w:cs="Arial"/>
          <w:highlight w:val="yellow"/>
        </w:rPr>
      </w:pPr>
      <w:r w:rsidRPr="002F0BDC">
        <w:rPr>
          <w:rFonts w:ascii="Arial" w:hAnsi="Arial" w:cs="Arial"/>
          <w:highlight w:val="yellow"/>
        </w:rPr>
        <w:t>One or more constructed-response scores were recorded. Note: A score of “A” is considered valid score.</w:t>
      </w:r>
    </w:p>
    <w:p w14:paraId="44262857" w14:textId="77777777" w:rsidR="002F0BDC" w:rsidRPr="002F0BDC" w:rsidRDefault="002F0BDC" w:rsidP="002F0BDC">
      <w:pPr>
        <w:autoSpaceDE w:val="0"/>
        <w:autoSpaceDN w:val="0"/>
        <w:adjustRightInd w:val="0"/>
        <w:rPr>
          <w:rFonts w:ascii="Arial" w:hAnsi="Arial" w:cs="Arial"/>
          <w:b/>
          <w:i/>
          <w:highlight w:val="yellow"/>
        </w:rPr>
      </w:pPr>
    </w:p>
    <w:p w14:paraId="06E67929" w14:textId="77777777" w:rsidR="002F0BDC" w:rsidRPr="002F0BDC" w:rsidRDefault="002F0BDC" w:rsidP="002F0BDC">
      <w:pPr>
        <w:autoSpaceDE w:val="0"/>
        <w:autoSpaceDN w:val="0"/>
        <w:adjustRightInd w:val="0"/>
        <w:spacing w:after="120"/>
        <w:rPr>
          <w:rFonts w:ascii="Arial" w:hAnsi="Arial" w:cs="Arial"/>
          <w:b/>
          <w:i/>
          <w:highlight w:val="yellow"/>
        </w:rPr>
      </w:pPr>
      <w:r w:rsidRPr="002F0BDC">
        <w:rPr>
          <w:rFonts w:ascii="Arial" w:hAnsi="Arial" w:cs="Arial"/>
          <w:b/>
          <w:i/>
          <w:highlight w:val="yellow"/>
        </w:rPr>
        <w:t>Determining Valid Scale Scores for Students in Grades 1-12</w:t>
      </w:r>
    </w:p>
    <w:p w14:paraId="52C2CE6B" w14:textId="77777777" w:rsidR="002F0BDC" w:rsidRPr="002F0BDC" w:rsidRDefault="002F0BDC" w:rsidP="00DC2AB0">
      <w:pPr>
        <w:pStyle w:val="ListParagraph"/>
        <w:numPr>
          <w:ilvl w:val="0"/>
          <w:numId w:val="83"/>
        </w:numPr>
        <w:autoSpaceDE w:val="0"/>
        <w:autoSpaceDN w:val="0"/>
        <w:adjustRightInd w:val="0"/>
        <w:spacing w:after="120"/>
        <w:rPr>
          <w:rFonts w:ascii="Arial" w:hAnsi="Arial" w:cs="Arial"/>
          <w:highlight w:val="yellow"/>
        </w:rPr>
      </w:pPr>
      <w:r w:rsidRPr="002F0BDC">
        <w:rPr>
          <w:rFonts w:ascii="Arial" w:hAnsi="Arial" w:cs="Arial"/>
          <w:highlight w:val="yellow"/>
        </w:rPr>
        <w:t>If a student is absent for any session, the student does not receive an Overall Scale Score or Proficiency Level but will receive Raw Scores and Scale Scores for each modality in which the student received a score for at least one item.</w:t>
      </w:r>
    </w:p>
    <w:p w14:paraId="1675C560" w14:textId="77777777" w:rsidR="002F0BDC" w:rsidRPr="002F0BDC" w:rsidRDefault="002F0BDC" w:rsidP="002F0BDC">
      <w:pPr>
        <w:pStyle w:val="ListParagraph"/>
        <w:autoSpaceDE w:val="0"/>
        <w:autoSpaceDN w:val="0"/>
        <w:adjustRightInd w:val="0"/>
        <w:spacing w:after="120"/>
        <w:rPr>
          <w:rFonts w:ascii="Arial" w:hAnsi="Arial" w:cs="Arial"/>
          <w:highlight w:val="yellow"/>
        </w:rPr>
      </w:pPr>
    </w:p>
    <w:p w14:paraId="3F21B9EF" w14:textId="77777777" w:rsidR="002F0BDC" w:rsidRPr="002F0BDC" w:rsidRDefault="002F0BDC" w:rsidP="00DC2AB0">
      <w:pPr>
        <w:pStyle w:val="ListParagraph"/>
        <w:numPr>
          <w:ilvl w:val="0"/>
          <w:numId w:val="83"/>
        </w:numPr>
        <w:autoSpaceDE w:val="0"/>
        <w:autoSpaceDN w:val="0"/>
        <w:adjustRightInd w:val="0"/>
        <w:spacing w:after="120"/>
        <w:rPr>
          <w:rFonts w:ascii="Arial" w:hAnsi="Arial" w:cs="Arial"/>
          <w:highlight w:val="yellow"/>
        </w:rPr>
      </w:pPr>
      <w:r w:rsidRPr="002F0BDC">
        <w:rPr>
          <w:rFonts w:ascii="Arial" w:hAnsi="Arial" w:cs="Arial"/>
          <w:highlight w:val="yellow"/>
        </w:rPr>
        <w:t>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Note: Responses of “S” (Speaking only) and “A” (Writing only) are considered valid scores.</w:t>
      </w:r>
    </w:p>
    <w:p w14:paraId="0BE6D94C" w14:textId="77777777" w:rsidR="002F0BDC" w:rsidRPr="002F0BDC" w:rsidRDefault="002F0BDC" w:rsidP="00DC2AB0">
      <w:pPr>
        <w:pStyle w:val="NoSpacing"/>
        <w:numPr>
          <w:ilvl w:val="0"/>
          <w:numId w:val="83"/>
        </w:numPr>
        <w:rPr>
          <w:rFonts w:ascii="Arial" w:hAnsi="Arial" w:cs="Arial"/>
          <w:sz w:val="24"/>
          <w:szCs w:val="24"/>
          <w:highlight w:val="yellow"/>
        </w:rPr>
      </w:pPr>
      <w:r w:rsidRPr="002F0BDC">
        <w:rPr>
          <w:rFonts w:ascii="Arial" w:hAnsi="Arial" w:cs="Arial"/>
          <w:sz w:val="24"/>
          <w:szCs w:val="24"/>
          <w:highlight w:val="yellow"/>
        </w:rPr>
        <w:t>If a student is marked absent for any of the three Listening, Reading, and Writing Sessions, the student receives a valid scale score only for Speaking provided that the student receives a score for at least one Speaking item. Note:  Responses of “S” (Speaking only) and “A” (Writing only) are considered valid scores.</w:t>
      </w:r>
    </w:p>
    <w:p w14:paraId="322AF96C" w14:textId="77777777" w:rsidR="002F0BDC" w:rsidRPr="002F0BDC" w:rsidRDefault="002F0BDC" w:rsidP="002F0BDC">
      <w:pPr>
        <w:pStyle w:val="NoSpacing"/>
        <w:ind w:left="720"/>
        <w:rPr>
          <w:rFonts w:ascii="Arial" w:hAnsi="Arial" w:cs="Arial"/>
          <w:sz w:val="24"/>
          <w:szCs w:val="24"/>
          <w:highlight w:val="yellow"/>
        </w:rPr>
      </w:pPr>
    </w:p>
    <w:p w14:paraId="35AF82A5" w14:textId="77777777" w:rsidR="002F0BDC" w:rsidRPr="002F0BDC" w:rsidRDefault="002F0BDC" w:rsidP="00DC2AB0">
      <w:pPr>
        <w:pStyle w:val="NoSpacing"/>
        <w:numPr>
          <w:ilvl w:val="0"/>
          <w:numId w:val="83"/>
        </w:numPr>
        <w:rPr>
          <w:rFonts w:ascii="Arial" w:hAnsi="Arial" w:cs="Arial"/>
          <w:sz w:val="24"/>
          <w:szCs w:val="24"/>
          <w:highlight w:val="yellow"/>
        </w:rPr>
      </w:pPr>
      <w:r w:rsidRPr="002F0BDC">
        <w:rPr>
          <w:rFonts w:ascii="Arial" w:hAnsi="Arial" w:cs="Arial"/>
          <w:sz w:val="24"/>
          <w:szCs w:val="24"/>
          <w:highlight w:val="yellow"/>
        </w:rPr>
        <w:t>If a student is marked as absent for both the Speaking Session and one or more of the Listening, Reading, and Writing Sessions, the student will not receive a valid score for any modality.</w:t>
      </w:r>
    </w:p>
    <w:p w14:paraId="2933C8B0" w14:textId="77777777" w:rsidR="002F0BDC" w:rsidRPr="002F0BDC" w:rsidRDefault="002F0BDC" w:rsidP="002F0BDC">
      <w:pPr>
        <w:pStyle w:val="ListParagraph"/>
        <w:rPr>
          <w:rFonts w:ascii="Arial" w:hAnsi="Arial" w:cs="Arial"/>
          <w:highlight w:val="yellow"/>
        </w:rPr>
      </w:pPr>
    </w:p>
    <w:p w14:paraId="42A6CC1F" w14:textId="77777777" w:rsidR="002F0BDC" w:rsidRPr="002F0BDC" w:rsidRDefault="002F0BDC" w:rsidP="002F0BDC">
      <w:pPr>
        <w:autoSpaceDE w:val="0"/>
        <w:autoSpaceDN w:val="0"/>
        <w:adjustRightInd w:val="0"/>
        <w:spacing w:after="120"/>
        <w:rPr>
          <w:rFonts w:ascii="Arial" w:hAnsi="Arial" w:cs="Arial"/>
          <w:b/>
          <w:i/>
          <w:highlight w:val="yellow"/>
        </w:rPr>
      </w:pPr>
      <w:r w:rsidRPr="002F0BDC">
        <w:rPr>
          <w:rFonts w:ascii="Arial" w:hAnsi="Arial" w:cs="Arial"/>
          <w:b/>
          <w:i/>
          <w:highlight w:val="yellow"/>
        </w:rPr>
        <w:t>No Response</w:t>
      </w:r>
    </w:p>
    <w:p w14:paraId="13F1A658" w14:textId="77777777" w:rsidR="002F0BDC" w:rsidRPr="002F0BDC" w:rsidRDefault="002F0BDC" w:rsidP="002F0BDC">
      <w:pPr>
        <w:ind w:left="720"/>
        <w:rPr>
          <w:rFonts w:ascii="Arial" w:eastAsia="Calibri" w:hAnsi="Arial" w:cs="Arial"/>
          <w:b/>
          <w:i/>
          <w:highlight w:val="yellow"/>
        </w:rPr>
      </w:pPr>
      <w:r w:rsidRPr="002F0BDC">
        <w:rPr>
          <w:rFonts w:ascii="Arial" w:eastAsia="Calibri" w:hAnsi="Arial" w:cs="Arial"/>
          <w:b/>
          <w:i/>
          <w:highlight w:val="yellow"/>
        </w:rPr>
        <w:t>Scoring Rule for a Multiple-Choice code of “U” indicating “Unable to Respond”:</w:t>
      </w:r>
    </w:p>
    <w:p w14:paraId="388732B8" w14:textId="77777777" w:rsidR="002F0BDC" w:rsidRPr="002F0BDC" w:rsidRDefault="002F0BDC" w:rsidP="00DC2AB0">
      <w:pPr>
        <w:pStyle w:val="ListParagraph"/>
        <w:numPr>
          <w:ilvl w:val="0"/>
          <w:numId w:val="125"/>
        </w:numPr>
        <w:autoSpaceDE w:val="0"/>
        <w:autoSpaceDN w:val="0"/>
        <w:adjustRightInd w:val="0"/>
        <w:spacing w:after="120"/>
        <w:rPr>
          <w:rFonts w:ascii="Arial" w:hAnsi="Arial" w:cs="Arial"/>
          <w:highlight w:val="yellow"/>
        </w:rPr>
      </w:pPr>
      <w:r w:rsidRPr="002F0BDC">
        <w:rPr>
          <w:rFonts w:ascii="Arial" w:hAnsi="Arial" w:cs="Arial"/>
          <w:highlight w:val="yellow"/>
        </w:rPr>
        <w:t xml:space="preserve">When scoring Grade K Listening and Reading multiple-choice items, the teacher darkens the circle “U” to indicate that the student provided no response to any items. </w:t>
      </w:r>
    </w:p>
    <w:p w14:paraId="35B191E3" w14:textId="77777777" w:rsidR="002F0BDC" w:rsidRPr="002F0BDC" w:rsidRDefault="002F0BDC" w:rsidP="00DC2AB0">
      <w:pPr>
        <w:pStyle w:val="ListParagraph"/>
        <w:numPr>
          <w:ilvl w:val="0"/>
          <w:numId w:val="125"/>
        </w:numPr>
        <w:autoSpaceDE w:val="0"/>
        <w:autoSpaceDN w:val="0"/>
        <w:adjustRightInd w:val="0"/>
        <w:spacing w:after="120"/>
        <w:rPr>
          <w:rFonts w:ascii="Arial" w:hAnsi="Arial" w:cs="Arial"/>
          <w:highlight w:val="yellow"/>
        </w:rPr>
      </w:pPr>
      <w:r w:rsidRPr="002F0BDC">
        <w:rPr>
          <w:rFonts w:ascii="Arial" w:hAnsi="Arial" w:cs="Arial"/>
          <w:highlight w:val="yellow"/>
        </w:rPr>
        <w:t xml:space="preserve">When the contractor is scoring, the contractor will treat the “U” as a score of zero. </w:t>
      </w:r>
    </w:p>
    <w:p w14:paraId="78369185" w14:textId="77777777" w:rsidR="002F0BDC" w:rsidRPr="002F0BDC" w:rsidRDefault="002F0BDC" w:rsidP="002F0BDC">
      <w:pPr>
        <w:rPr>
          <w:rFonts w:ascii="Arial" w:hAnsi="Arial" w:cs="Arial"/>
          <w:b/>
          <w:i/>
          <w:highlight w:val="yellow"/>
        </w:rPr>
      </w:pPr>
    </w:p>
    <w:p w14:paraId="60799646" w14:textId="77777777" w:rsidR="002F0BDC" w:rsidRPr="002F0BDC" w:rsidRDefault="002F0BDC" w:rsidP="002F0BDC">
      <w:pPr>
        <w:pStyle w:val="ListParagraph"/>
        <w:autoSpaceDE w:val="0"/>
        <w:autoSpaceDN w:val="0"/>
        <w:adjustRightInd w:val="0"/>
        <w:spacing w:after="240"/>
        <w:rPr>
          <w:rFonts w:ascii="Arial" w:hAnsi="Arial" w:cs="Arial"/>
          <w:i/>
          <w:highlight w:val="yellow"/>
        </w:rPr>
      </w:pPr>
      <w:r w:rsidRPr="002F0BDC">
        <w:rPr>
          <w:rFonts w:ascii="Arial" w:hAnsi="Arial" w:cs="Arial"/>
          <w:b/>
          <w:i/>
          <w:highlight w:val="yellow"/>
        </w:rPr>
        <w:t>Scoring Rule for Constructed Response code of “A” indicating “No Response”</w:t>
      </w:r>
      <w:r w:rsidRPr="008A16CE">
        <w:rPr>
          <w:rFonts w:ascii="Arial" w:hAnsi="Arial" w:cs="Arial"/>
          <w:b/>
          <w:bCs/>
          <w:i/>
          <w:highlight w:val="yellow"/>
        </w:rPr>
        <w:t>:</w:t>
      </w:r>
      <w:r w:rsidRPr="002F0BDC">
        <w:rPr>
          <w:rFonts w:ascii="Arial" w:hAnsi="Arial" w:cs="Arial"/>
          <w:i/>
          <w:highlight w:val="yellow"/>
        </w:rPr>
        <w:t xml:space="preserve"> </w:t>
      </w:r>
    </w:p>
    <w:p w14:paraId="3386D81E" w14:textId="77777777" w:rsidR="002F0BDC" w:rsidRPr="002F0BDC" w:rsidRDefault="002F0BDC" w:rsidP="00DC2AB0">
      <w:pPr>
        <w:pStyle w:val="ListParagraph"/>
        <w:numPr>
          <w:ilvl w:val="0"/>
          <w:numId w:val="126"/>
        </w:numPr>
        <w:autoSpaceDE w:val="0"/>
        <w:autoSpaceDN w:val="0"/>
        <w:adjustRightInd w:val="0"/>
        <w:spacing w:before="240" w:after="120"/>
        <w:rPr>
          <w:rFonts w:ascii="Arial" w:hAnsi="Arial" w:cs="Arial"/>
          <w:highlight w:val="yellow"/>
        </w:rPr>
      </w:pPr>
      <w:r w:rsidRPr="002F0BDC">
        <w:rPr>
          <w:rFonts w:ascii="Arial" w:hAnsi="Arial" w:cs="Arial"/>
          <w:highlight w:val="yellow"/>
        </w:rPr>
        <w:t xml:space="preserve">When scoring Writing items (Grades K-12), the rater darkens the circle “A” to indicate that the student provided no response. </w:t>
      </w:r>
    </w:p>
    <w:p w14:paraId="2B4B7F51" w14:textId="3B045340" w:rsidR="00346322" w:rsidRPr="008E191A" w:rsidRDefault="002F0BDC" w:rsidP="008E3271">
      <w:pPr>
        <w:pStyle w:val="ListParagraph"/>
        <w:numPr>
          <w:ilvl w:val="0"/>
          <w:numId w:val="126"/>
        </w:numPr>
        <w:autoSpaceDE w:val="0"/>
        <w:autoSpaceDN w:val="0"/>
        <w:adjustRightInd w:val="0"/>
        <w:spacing w:before="240" w:after="120"/>
        <w:ind w:left="720" w:right="306"/>
        <w:jc w:val="both"/>
        <w:rPr>
          <w:rFonts w:ascii="Arial" w:hAnsi="Arial" w:cs="Arial"/>
          <w:b/>
          <w:i/>
          <w:highlight w:val="yellow"/>
        </w:rPr>
      </w:pPr>
      <w:r w:rsidRPr="008E191A">
        <w:rPr>
          <w:rFonts w:ascii="Arial" w:hAnsi="Arial" w:cs="Arial"/>
          <w:highlight w:val="yellow"/>
        </w:rPr>
        <w:t>When the contractor is scoring, the contractor will treat the “A” as a score of zero.</w:t>
      </w:r>
      <w:r w:rsidR="00346322" w:rsidRPr="008E191A">
        <w:rPr>
          <w:rFonts w:ascii="Arial" w:hAnsi="Arial" w:cs="Arial"/>
          <w:b/>
          <w:i/>
          <w:highlight w:val="yellow"/>
        </w:rPr>
        <w:br w:type="page"/>
      </w:r>
    </w:p>
    <w:p w14:paraId="2FA035A7" w14:textId="1F3765DD" w:rsidR="002F0BDC" w:rsidRPr="002F0BDC" w:rsidRDefault="002F0BDC" w:rsidP="002F0BDC">
      <w:pPr>
        <w:autoSpaceDE w:val="0"/>
        <w:autoSpaceDN w:val="0"/>
        <w:adjustRightInd w:val="0"/>
        <w:spacing w:after="120"/>
        <w:rPr>
          <w:rFonts w:ascii="Arial" w:hAnsi="Arial" w:cs="Arial"/>
          <w:b/>
          <w:i/>
          <w:highlight w:val="yellow"/>
        </w:rPr>
      </w:pPr>
      <w:r w:rsidRPr="002F0BDC">
        <w:rPr>
          <w:rFonts w:ascii="Arial" w:hAnsi="Arial" w:cs="Arial"/>
          <w:b/>
          <w:i/>
          <w:highlight w:val="yellow"/>
        </w:rPr>
        <w:lastRenderedPageBreak/>
        <w:t>Submitting data from Level 1 to Level 2</w:t>
      </w:r>
    </w:p>
    <w:p w14:paraId="3037270E" w14:textId="77777777" w:rsidR="002F0BDC" w:rsidRPr="002F0BDC" w:rsidRDefault="002F0BDC" w:rsidP="00DC2AB0">
      <w:pPr>
        <w:pStyle w:val="BodyText"/>
        <w:numPr>
          <w:ilvl w:val="0"/>
          <w:numId w:val="139"/>
        </w:numPr>
        <w:tabs>
          <w:tab w:val="left" w:pos="1080"/>
        </w:tabs>
        <w:spacing w:after="0"/>
        <w:ind w:hanging="180"/>
        <w:rPr>
          <w:rFonts w:ascii="Arial" w:hAnsi="Arial" w:cs="Arial"/>
          <w:b/>
          <w:highlight w:val="yellow"/>
        </w:rPr>
      </w:pPr>
      <w:r w:rsidRPr="002F0BDC">
        <w:rPr>
          <w:rFonts w:ascii="Arial" w:hAnsi="Arial" w:cs="Arial"/>
          <w:b/>
          <w:highlight w:val="yellow"/>
          <w:u w:val="single"/>
        </w:rPr>
        <w:t xml:space="preserve">Level 1_Level 2: </w:t>
      </w:r>
      <w:r w:rsidRPr="002F0BDC">
        <w:rPr>
          <w:rFonts w:ascii="Arial" w:hAnsi="Arial" w:cs="Arial"/>
          <w:b/>
          <w:highlight w:val="yellow"/>
        </w:rPr>
        <w:t>Level 1 No Response and Does Not Receive a Valid Score Level 1_Level 2:</w:t>
      </w:r>
    </w:p>
    <w:p w14:paraId="4EE20054" w14:textId="0E11152D" w:rsidR="002F0BDC" w:rsidRPr="002F0BDC" w:rsidRDefault="002F0BDC" w:rsidP="00DC2AB0">
      <w:pPr>
        <w:pStyle w:val="NoSpacing"/>
        <w:numPr>
          <w:ilvl w:val="0"/>
          <w:numId w:val="140"/>
        </w:numPr>
        <w:ind w:left="450" w:firstLine="0"/>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No record at all or the Assessment fact with an Overall Scale Score of “999” and a Proficiency Level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 with no response records. </w:t>
      </w:r>
    </w:p>
    <w:p w14:paraId="4F3371DA" w14:textId="24FBB0B3" w:rsidR="002F0BDC" w:rsidRPr="002F0BDC" w:rsidRDefault="002F0BDC" w:rsidP="00DC2AB0">
      <w:pPr>
        <w:pStyle w:val="NoSpacing"/>
        <w:numPr>
          <w:ilvl w:val="0"/>
          <w:numId w:val="140"/>
        </w:numPr>
        <w:ind w:left="450" w:firstLine="0"/>
        <w:rPr>
          <w:rFonts w:ascii="Arial" w:hAnsi="Arial" w:cs="Arial"/>
          <w:i/>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xml:space="preserve"> load plan to the L1C will not extract the assessment fact because of the </w:t>
      </w:r>
      <w:r w:rsidR="00B443C4">
        <w:rPr>
          <w:rFonts w:ascii="Arial" w:hAnsi="Arial" w:cs="Arial"/>
          <w:sz w:val="24"/>
          <w:szCs w:val="24"/>
          <w:highlight w:val="yellow"/>
        </w:rPr>
        <w:t>Standard Achieved code</w:t>
      </w:r>
      <w:r w:rsidRPr="002F0BDC">
        <w:rPr>
          <w:rFonts w:ascii="Arial" w:hAnsi="Arial" w:cs="Arial"/>
          <w:sz w:val="24"/>
          <w:szCs w:val="24"/>
          <w:highlight w:val="yellow"/>
        </w:rPr>
        <w:t xml:space="preserve"> of “99.”</w:t>
      </w:r>
    </w:p>
    <w:p w14:paraId="03A3A226" w14:textId="77777777" w:rsidR="002F0BDC" w:rsidRPr="002F0BDC" w:rsidRDefault="002F0BDC" w:rsidP="002F0BDC">
      <w:pPr>
        <w:autoSpaceDE w:val="0"/>
        <w:autoSpaceDN w:val="0"/>
        <w:adjustRightInd w:val="0"/>
        <w:rPr>
          <w:rFonts w:ascii="Arial" w:hAnsi="Arial" w:cs="Arial"/>
          <w:b/>
          <w:i/>
          <w:highlight w:val="yellow"/>
        </w:rPr>
      </w:pPr>
    </w:p>
    <w:p w14:paraId="37903923" w14:textId="77777777" w:rsidR="002F0BDC" w:rsidRPr="002F0BDC" w:rsidRDefault="002F0BDC" w:rsidP="002F0BDC">
      <w:pPr>
        <w:autoSpaceDE w:val="0"/>
        <w:autoSpaceDN w:val="0"/>
        <w:adjustRightInd w:val="0"/>
        <w:spacing w:after="120"/>
        <w:rPr>
          <w:rFonts w:ascii="Arial" w:hAnsi="Arial" w:cs="Arial"/>
          <w:b/>
          <w:i/>
          <w:highlight w:val="yellow"/>
        </w:rPr>
      </w:pPr>
      <w:r w:rsidRPr="002F0BDC">
        <w:rPr>
          <w:rFonts w:ascii="Arial" w:hAnsi="Arial" w:cs="Arial"/>
          <w:b/>
          <w:i/>
          <w:highlight w:val="yellow"/>
        </w:rPr>
        <w:t>Skipping Rule</w:t>
      </w:r>
    </w:p>
    <w:p w14:paraId="32ECC96F" w14:textId="77777777" w:rsidR="002F0BDC" w:rsidRPr="002F0BDC" w:rsidRDefault="002F0BDC" w:rsidP="00DC2AB0">
      <w:pPr>
        <w:pStyle w:val="ListParagraph"/>
        <w:numPr>
          <w:ilvl w:val="0"/>
          <w:numId w:val="70"/>
        </w:numPr>
        <w:autoSpaceDE w:val="0"/>
        <w:autoSpaceDN w:val="0"/>
        <w:adjustRightInd w:val="0"/>
        <w:spacing w:after="120"/>
        <w:rPr>
          <w:rFonts w:ascii="Arial" w:hAnsi="Arial" w:cs="Arial"/>
          <w:color w:val="000000"/>
          <w:highlight w:val="yellow"/>
        </w:rPr>
      </w:pPr>
      <w:r w:rsidRPr="002F0BDC">
        <w:rPr>
          <w:rFonts w:ascii="Arial" w:hAnsi="Arial" w:cs="Arial"/>
          <w:color w:val="000000"/>
          <w:highlight w:val="yellow"/>
        </w:rPr>
        <w:t>Applies to Speaking questions 3, 4, 7, 8, 11, and 12.</w:t>
      </w:r>
    </w:p>
    <w:p w14:paraId="40F8795F" w14:textId="77777777" w:rsidR="002F0BDC" w:rsidRPr="002F0BDC" w:rsidRDefault="002F0BDC" w:rsidP="00DC2AB0">
      <w:pPr>
        <w:pStyle w:val="ListParagraph"/>
        <w:numPr>
          <w:ilvl w:val="0"/>
          <w:numId w:val="70"/>
        </w:numPr>
        <w:autoSpaceDE w:val="0"/>
        <w:autoSpaceDN w:val="0"/>
        <w:adjustRightInd w:val="0"/>
        <w:spacing w:after="120"/>
        <w:rPr>
          <w:rFonts w:ascii="Arial" w:hAnsi="Arial" w:cs="Arial"/>
          <w:color w:val="000000"/>
          <w:highlight w:val="yellow"/>
        </w:rPr>
      </w:pPr>
      <w:r w:rsidRPr="002F0BDC">
        <w:rPr>
          <w:rFonts w:ascii="Arial" w:hAnsi="Arial" w:cs="Arial"/>
          <w:color w:val="000000"/>
          <w:highlight w:val="yellow"/>
        </w:rPr>
        <w:t>Applies to all grades (K-12) (same questions for each grade).</w:t>
      </w:r>
    </w:p>
    <w:p w14:paraId="17550762" w14:textId="77777777" w:rsidR="002F0BDC" w:rsidRPr="002F0BDC" w:rsidRDefault="002F0BDC" w:rsidP="00DC2AB0">
      <w:pPr>
        <w:pStyle w:val="ListParagraph"/>
        <w:numPr>
          <w:ilvl w:val="0"/>
          <w:numId w:val="70"/>
        </w:numPr>
        <w:autoSpaceDE w:val="0"/>
        <w:autoSpaceDN w:val="0"/>
        <w:spacing w:after="120"/>
        <w:rPr>
          <w:rFonts w:ascii="Arial" w:hAnsi="Arial" w:cs="Arial"/>
          <w:highlight w:val="yellow"/>
        </w:rPr>
      </w:pPr>
      <w:r w:rsidRPr="002F0BDC">
        <w:rPr>
          <w:rFonts w:ascii="Arial" w:hAnsi="Arial" w:cs="Arial"/>
          <w:highlight w:val="yellow"/>
        </w:rPr>
        <w:t>Skipped questions will have an “S” darkened-in. When the contractor is scoring, the contractor will treat the “S” as a zero when calculating a Speaking modality score.</w:t>
      </w:r>
    </w:p>
    <w:p w14:paraId="3408F439" w14:textId="77777777" w:rsidR="002F0BDC" w:rsidRPr="002F0BDC" w:rsidRDefault="002F0BDC" w:rsidP="00DC2AB0">
      <w:pPr>
        <w:pStyle w:val="ListParagraph"/>
        <w:numPr>
          <w:ilvl w:val="0"/>
          <w:numId w:val="70"/>
        </w:numPr>
        <w:autoSpaceDE w:val="0"/>
        <w:autoSpaceDN w:val="0"/>
        <w:adjustRightInd w:val="0"/>
        <w:spacing w:after="120"/>
        <w:rPr>
          <w:rFonts w:ascii="Arial" w:hAnsi="Arial" w:cs="Arial"/>
          <w:color w:val="000000"/>
          <w:highlight w:val="yellow"/>
        </w:rPr>
      </w:pPr>
      <w:r w:rsidRPr="002F0BDC">
        <w:rPr>
          <w:rFonts w:ascii="Arial" w:hAnsi="Arial" w:cs="Arial"/>
          <w:color w:val="000000"/>
          <w:highlight w:val="yellow"/>
        </w:rPr>
        <w:t>For any items that are skipped, pursuant to the Skipping Rules, the letter ‘S’ should be written on the Speaking Score Sheet in the column titled “Write Student Score.”</w:t>
      </w:r>
    </w:p>
    <w:p w14:paraId="568DFC55" w14:textId="77777777" w:rsidR="002F0BDC" w:rsidRPr="002F0BDC" w:rsidRDefault="002F0BDC" w:rsidP="002F0BDC">
      <w:pPr>
        <w:autoSpaceDE w:val="0"/>
        <w:autoSpaceDN w:val="0"/>
        <w:adjustRightInd w:val="0"/>
        <w:spacing w:after="120"/>
        <w:rPr>
          <w:rFonts w:ascii="Arial" w:hAnsi="Arial" w:cs="Arial"/>
          <w:b/>
          <w:i/>
          <w:highlight w:val="yellow"/>
        </w:rPr>
      </w:pPr>
      <w:r w:rsidRPr="002F0BDC">
        <w:rPr>
          <w:rFonts w:ascii="Arial" w:hAnsi="Arial" w:cs="Arial"/>
          <w:b/>
          <w:i/>
          <w:highlight w:val="yellow"/>
        </w:rPr>
        <w:t>Absent</w:t>
      </w:r>
    </w:p>
    <w:p w14:paraId="2016299D" w14:textId="77777777" w:rsidR="002F0BDC" w:rsidRPr="002F0BDC" w:rsidRDefault="002F0BDC" w:rsidP="00DC2AB0">
      <w:pPr>
        <w:pStyle w:val="ListParagraph"/>
        <w:numPr>
          <w:ilvl w:val="0"/>
          <w:numId w:val="91"/>
        </w:numPr>
        <w:spacing w:after="120"/>
        <w:rPr>
          <w:rFonts w:ascii="Arial" w:hAnsi="Arial" w:cs="Arial"/>
          <w:szCs w:val="20"/>
          <w:highlight w:val="yellow"/>
        </w:rPr>
      </w:pPr>
      <w:r w:rsidRPr="002F0BDC">
        <w:rPr>
          <w:rFonts w:ascii="Arial" w:hAnsi="Arial" w:cs="Arial"/>
          <w:szCs w:val="20"/>
          <w:highlight w:val="yellow"/>
        </w:rPr>
        <w:t>Unless a student is marked absent (“Z”) for all four modalities (Grade K) or all four sessions (Grades 1-12) the record will be sent to the contractor for scoring.</w:t>
      </w:r>
    </w:p>
    <w:p w14:paraId="0D47329F" w14:textId="77777777" w:rsidR="002F0BDC" w:rsidRPr="002F0BDC" w:rsidRDefault="002F0BDC" w:rsidP="00DC2AB0">
      <w:pPr>
        <w:pStyle w:val="ListParagraph"/>
        <w:numPr>
          <w:ilvl w:val="0"/>
          <w:numId w:val="91"/>
        </w:numPr>
        <w:spacing w:after="120"/>
        <w:rPr>
          <w:rFonts w:ascii="Arial" w:hAnsi="Arial" w:cs="Arial"/>
          <w:color w:val="000000"/>
          <w:highlight w:val="yellow"/>
        </w:rPr>
      </w:pPr>
      <w:r w:rsidRPr="002F0BDC">
        <w:rPr>
          <w:rFonts w:ascii="Arial" w:hAnsi="Arial" w:cs="Arial"/>
          <w:color w:val="000000"/>
          <w:highlight w:val="yellow"/>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7F6DB548" w14:textId="77777777" w:rsidR="002F0BDC" w:rsidRPr="002F0BDC" w:rsidRDefault="002F0BDC" w:rsidP="00DC2AB0">
      <w:pPr>
        <w:pStyle w:val="ListParagraph"/>
        <w:numPr>
          <w:ilvl w:val="0"/>
          <w:numId w:val="91"/>
        </w:numPr>
        <w:tabs>
          <w:tab w:val="num" w:pos="720"/>
          <w:tab w:val="num" w:pos="1800"/>
        </w:tabs>
        <w:spacing w:after="120"/>
        <w:rPr>
          <w:rFonts w:ascii="Arial" w:hAnsi="Arial" w:cs="Arial"/>
          <w:color w:val="000000"/>
          <w:highlight w:val="yellow"/>
        </w:rPr>
      </w:pPr>
      <w:r w:rsidRPr="002F0BDC">
        <w:rPr>
          <w:rFonts w:ascii="Arial" w:hAnsi="Arial" w:cs="Arial"/>
          <w:szCs w:val="20"/>
          <w:highlight w:val="yellow"/>
        </w:rPr>
        <w:t>If a student is marked as absent yet answered at least one question on the test, the Overall Scale Score of “999” and Proficiency of “99” overrides the partial score calculated by the questions answered.</w:t>
      </w:r>
    </w:p>
    <w:p w14:paraId="2ED07BDA" w14:textId="77777777" w:rsidR="002F0BDC" w:rsidRPr="002F0BDC" w:rsidRDefault="002F0BDC" w:rsidP="00DC2AB0">
      <w:pPr>
        <w:numPr>
          <w:ilvl w:val="0"/>
          <w:numId w:val="89"/>
        </w:numPr>
        <w:rPr>
          <w:rFonts w:ascii="Arial" w:hAnsi="Arial" w:cs="Arial"/>
          <w:color w:val="000000"/>
          <w:highlight w:val="yellow"/>
        </w:rPr>
      </w:pPr>
      <w:r w:rsidRPr="002F0BDC">
        <w:rPr>
          <w:rFonts w:ascii="Arial" w:hAnsi="Arial" w:cs="Arial"/>
          <w:b/>
          <w:color w:val="000000"/>
          <w:highlight w:val="yellow"/>
        </w:rPr>
        <w:t>Grade K</w:t>
      </w:r>
      <w:r w:rsidRPr="002F0BDC">
        <w:rPr>
          <w:rFonts w:ascii="Arial" w:hAnsi="Arial" w:cs="Arial"/>
          <w:color w:val="000000"/>
          <w:highlight w:val="yellow"/>
        </w:rPr>
        <w:t>:</w:t>
      </w:r>
    </w:p>
    <w:p w14:paraId="0F2C14DE" w14:textId="77777777" w:rsidR="002F0BDC" w:rsidRPr="002F0BDC" w:rsidRDefault="002F0BDC" w:rsidP="00DC2AB0">
      <w:pPr>
        <w:numPr>
          <w:ilvl w:val="1"/>
          <w:numId w:val="89"/>
        </w:numPr>
        <w:spacing w:after="120"/>
        <w:rPr>
          <w:rFonts w:ascii="Arial" w:hAnsi="Arial" w:cs="Arial"/>
          <w:color w:val="000000"/>
          <w:highlight w:val="yellow"/>
        </w:rPr>
      </w:pPr>
      <w:r w:rsidRPr="002F0BDC">
        <w:rPr>
          <w:rFonts w:ascii="Arial" w:hAnsi="Arial" w:cs="Arial"/>
          <w:color w:val="000000"/>
          <w:highlight w:val="yellow"/>
        </w:rPr>
        <w:t>If a Grade K student is absent for one or more Modalities:</w:t>
      </w:r>
    </w:p>
    <w:p w14:paraId="292944BE"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The student must receive:</w:t>
      </w:r>
    </w:p>
    <w:p w14:paraId="2F3EFA6D" w14:textId="77777777" w:rsidR="002F0BDC" w:rsidRPr="002F0BDC" w:rsidRDefault="002F0BDC" w:rsidP="00DC2AB0">
      <w:pPr>
        <w:numPr>
          <w:ilvl w:val="3"/>
          <w:numId w:val="89"/>
        </w:numPr>
        <w:spacing w:after="120"/>
        <w:contextualSpacing/>
        <w:rPr>
          <w:rFonts w:ascii="Arial" w:hAnsi="Arial" w:cs="Arial"/>
          <w:color w:val="000000"/>
          <w:highlight w:val="yellow"/>
        </w:rPr>
      </w:pPr>
      <w:r w:rsidRPr="002F0BDC">
        <w:rPr>
          <w:rFonts w:ascii="Arial" w:hAnsi="Arial" w:cs="Arial"/>
          <w:b/>
          <w:color w:val="000000"/>
          <w:highlight w:val="yellow"/>
        </w:rPr>
        <w:t>Overall Scale Score</w:t>
      </w:r>
      <w:r w:rsidRPr="002F0BDC">
        <w:rPr>
          <w:rFonts w:ascii="Arial" w:hAnsi="Arial" w:cs="Arial"/>
          <w:color w:val="000000"/>
          <w:highlight w:val="yellow"/>
        </w:rPr>
        <w:t xml:space="preserve">: “999” </w:t>
      </w:r>
    </w:p>
    <w:p w14:paraId="1E19F36D" w14:textId="77777777" w:rsidR="002F0BDC" w:rsidRPr="002F0BDC" w:rsidRDefault="002F0BDC" w:rsidP="00DC2AB0">
      <w:pPr>
        <w:numPr>
          <w:ilvl w:val="3"/>
          <w:numId w:val="89"/>
        </w:numPr>
        <w:spacing w:after="120"/>
        <w:contextualSpacing/>
        <w:rPr>
          <w:rFonts w:ascii="Arial" w:hAnsi="Arial" w:cs="Arial"/>
          <w:color w:val="000000"/>
          <w:highlight w:val="yellow"/>
        </w:rPr>
      </w:pPr>
      <w:r w:rsidRPr="002F0BDC">
        <w:rPr>
          <w:rFonts w:ascii="Arial" w:hAnsi="Arial" w:cs="Arial"/>
          <w:b/>
          <w:color w:val="000000"/>
          <w:highlight w:val="yellow"/>
        </w:rPr>
        <w:t>Proficiency Level:</w:t>
      </w:r>
      <w:r w:rsidRPr="002F0BDC">
        <w:rPr>
          <w:rFonts w:ascii="Arial" w:hAnsi="Arial" w:cs="Arial"/>
          <w:color w:val="000000"/>
          <w:highlight w:val="yellow"/>
        </w:rPr>
        <w:t xml:space="preserve"> “99”</w:t>
      </w:r>
    </w:p>
    <w:p w14:paraId="649C6F8B" w14:textId="77777777" w:rsidR="002F0BDC" w:rsidRPr="002F0BDC" w:rsidRDefault="002F0BDC" w:rsidP="00DC2AB0">
      <w:pPr>
        <w:numPr>
          <w:ilvl w:val="3"/>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Overall State Percentile Rank: </w:t>
      </w:r>
      <w:r w:rsidRPr="002F0BDC">
        <w:rPr>
          <w:rFonts w:ascii="Arial" w:hAnsi="Arial" w:cs="Arial"/>
          <w:color w:val="000000"/>
          <w:highlight w:val="yellow"/>
        </w:rPr>
        <w:t>blank</w:t>
      </w:r>
    </w:p>
    <w:p w14:paraId="60700441" w14:textId="77777777" w:rsidR="002F0BDC" w:rsidRPr="002F0BDC" w:rsidRDefault="002F0BDC" w:rsidP="00DC2AB0">
      <w:pPr>
        <w:numPr>
          <w:ilvl w:val="3"/>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Student’s Percentile Rank compared to District: </w:t>
      </w:r>
      <w:r w:rsidRPr="002F0BDC">
        <w:rPr>
          <w:rFonts w:ascii="Arial" w:hAnsi="Arial" w:cs="Arial"/>
          <w:color w:val="000000"/>
          <w:highlight w:val="yellow"/>
        </w:rPr>
        <w:t>blank</w:t>
      </w:r>
    </w:p>
    <w:p w14:paraId="44602CDF" w14:textId="77777777" w:rsidR="002F0BDC" w:rsidRPr="002F0BDC" w:rsidRDefault="002F0BDC" w:rsidP="00DC2AB0">
      <w:pPr>
        <w:numPr>
          <w:ilvl w:val="1"/>
          <w:numId w:val="89"/>
        </w:numPr>
        <w:spacing w:after="120"/>
        <w:contextualSpacing/>
        <w:rPr>
          <w:rFonts w:ascii="Arial" w:hAnsi="Arial" w:cs="Arial"/>
          <w:color w:val="000000"/>
          <w:highlight w:val="yellow"/>
        </w:rPr>
      </w:pPr>
      <w:r w:rsidRPr="002F0BDC">
        <w:rPr>
          <w:rFonts w:ascii="Arial" w:hAnsi="Arial" w:cs="Arial"/>
          <w:color w:val="000000"/>
          <w:highlight w:val="yellow"/>
        </w:rPr>
        <w:t xml:space="preserve">If a Grade K student is absent for a modality (i.e. </w:t>
      </w:r>
      <w:r w:rsidRPr="002F0BDC">
        <w:rPr>
          <w:rFonts w:ascii="Arial" w:hAnsi="Arial" w:cs="Arial"/>
          <w:szCs w:val="20"/>
          <w:highlight w:val="yellow"/>
        </w:rPr>
        <w:t>student does not respond to at least one question for that modality), the student will not receive a valid Raw Score or Scale Score for that modality.</w:t>
      </w:r>
    </w:p>
    <w:p w14:paraId="38A63922" w14:textId="77777777" w:rsidR="002F0BDC" w:rsidRPr="002F0BDC" w:rsidRDefault="002F0BDC" w:rsidP="00DC2AB0">
      <w:pPr>
        <w:numPr>
          <w:ilvl w:val="2"/>
          <w:numId w:val="89"/>
        </w:numPr>
        <w:autoSpaceDE w:val="0"/>
        <w:autoSpaceDN w:val="0"/>
        <w:adjustRightInd w:val="0"/>
        <w:spacing w:after="120"/>
        <w:contextualSpacing/>
        <w:rPr>
          <w:rFonts w:ascii="Arial" w:hAnsi="Arial" w:cs="Arial"/>
          <w:color w:val="000000"/>
          <w:highlight w:val="yellow"/>
        </w:rPr>
      </w:pPr>
      <w:r w:rsidRPr="002F0BDC">
        <w:rPr>
          <w:rFonts w:ascii="Arial" w:hAnsi="Arial" w:cs="Arial"/>
          <w:color w:val="000000"/>
          <w:highlight w:val="yellow"/>
        </w:rPr>
        <w:t>Listening: The student did not record an answer choice for at least one multiple-choice item (Note: A score of “U” is considered a valid score.). The student must receive:</w:t>
      </w:r>
    </w:p>
    <w:p w14:paraId="5BEAAA30"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Listening Raw Score: </w:t>
      </w:r>
      <w:r w:rsidRPr="002F0BDC">
        <w:rPr>
          <w:rFonts w:ascii="Arial" w:hAnsi="Arial" w:cs="Arial"/>
          <w:color w:val="000000"/>
          <w:highlight w:val="yellow"/>
        </w:rPr>
        <w:t>blank</w:t>
      </w:r>
    </w:p>
    <w:p w14:paraId="548FCF4C"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Listening Scale Score: </w:t>
      </w:r>
      <w:r w:rsidRPr="002F0BDC">
        <w:rPr>
          <w:rFonts w:ascii="Arial" w:hAnsi="Arial" w:cs="Arial"/>
          <w:color w:val="000000"/>
          <w:highlight w:val="yellow"/>
        </w:rPr>
        <w:t>“99”</w:t>
      </w:r>
    </w:p>
    <w:p w14:paraId="2C108AF9"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Listening State Mean Scale Score by Grade:</w:t>
      </w:r>
      <w:r w:rsidRPr="002F0BDC">
        <w:rPr>
          <w:rFonts w:ascii="Arial" w:hAnsi="Arial" w:cs="Arial"/>
          <w:color w:val="000000"/>
          <w:highlight w:val="yellow"/>
        </w:rPr>
        <w:t xml:space="preserve"> blank</w:t>
      </w:r>
    </w:p>
    <w:p w14:paraId="11B04FAC" w14:textId="77777777" w:rsidR="002F0BDC" w:rsidRPr="002F0BDC" w:rsidRDefault="002F0BDC" w:rsidP="00DC2AB0">
      <w:pPr>
        <w:numPr>
          <w:ilvl w:val="0"/>
          <w:numId w:val="93"/>
        </w:numPr>
        <w:autoSpaceDE w:val="0"/>
        <w:autoSpaceDN w:val="0"/>
        <w:adjustRightInd w:val="0"/>
        <w:spacing w:after="120"/>
        <w:contextualSpacing/>
        <w:rPr>
          <w:rFonts w:ascii="Arial" w:hAnsi="Arial" w:cs="Arial"/>
          <w:color w:val="000000"/>
          <w:highlight w:val="yellow"/>
        </w:rPr>
      </w:pPr>
      <w:r w:rsidRPr="002F0BDC">
        <w:rPr>
          <w:rFonts w:ascii="Arial" w:hAnsi="Arial" w:cs="Arial"/>
          <w:color w:val="000000"/>
          <w:highlight w:val="yellow"/>
        </w:rPr>
        <w:lastRenderedPageBreak/>
        <w:t xml:space="preserve">Speaking: The student did </w:t>
      </w:r>
      <w:r w:rsidRPr="002F0BDC">
        <w:rPr>
          <w:rFonts w:ascii="Arial" w:hAnsi="Arial" w:cs="Arial"/>
          <w:highlight w:val="yellow"/>
        </w:rPr>
        <w:t>not record an answer for at least one constructed response item. (Note: A score of “S” is considered a valid score.) The student must receive:</w:t>
      </w:r>
    </w:p>
    <w:p w14:paraId="33ED2B76" w14:textId="77777777" w:rsidR="002F0BDC" w:rsidRPr="002F0BDC" w:rsidRDefault="002F0BDC" w:rsidP="00DC2AB0">
      <w:pPr>
        <w:numPr>
          <w:ilvl w:val="1"/>
          <w:numId w:val="93"/>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Speaking Raw Score: </w:t>
      </w:r>
      <w:r w:rsidRPr="002F0BDC">
        <w:rPr>
          <w:rFonts w:ascii="Arial" w:hAnsi="Arial" w:cs="Arial"/>
          <w:color w:val="000000"/>
          <w:highlight w:val="yellow"/>
        </w:rPr>
        <w:t>blank</w:t>
      </w:r>
    </w:p>
    <w:p w14:paraId="2CA92DA1"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Speaking Scale Score: </w:t>
      </w:r>
      <w:r w:rsidRPr="002F0BDC">
        <w:rPr>
          <w:rFonts w:ascii="Arial" w:hAnsi="Arial" w:cs="Arial"/>
          <w:color w:val="000000"/>
          <w:highlight w:val="yellow"/>
        </w:rPr>
        <w:t>“99”</w:t>
      </w:r>
    </w:p>
    <w:p w14:paraId="71483235"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Speaking State Mean Scale Score by Grade:</w:t>
      </w:r>
      <w:r w:rsidRPr="002F0BDC">
        <w:rPr>
          <w:rFonts w:ascii="Arial" w:hAnsi="Arial" w:cs="Arial"/>
          <w:color w:val="000000"/>
          <w:highlight w:val="yellow"/>
        </w:rPr>
        <w:t xml:space="preserve"> blank</w:t>
      </w:r>
    </w:p>
    <w:p w14:paraId="79BB0859" w14:textId="77777777" w:rsidR="002F0BDC" w:rsidRPr="002F0BDC" w:rsidRDefault="002F0BDC" w:rsidP="00DC2AB0">
      <w:pPr>
        <w:numPr>
          <w:ilvl w:val="2"/>
          <w:numId w:val="89"/>
        </w:numPr>
        <w:autoSpaceDE w:val="0"/>
        <w:autoSpaceDN w:val="0"/>
        <w:adjustRightInd w:val="0"/>
        <w:spacing w:after="120"/>
        <w:contextualSpacing/>
        <w:rPr>
          <w:rFonts w:ascii="Arial" w:hAnsi="Arial" w:cs="Arial"/>
          <w:color w:val="000000"/>
          <w:highlight w:val="yellow"/>
        </w:rPr>
      </w:pPr>
      <w:r w:rsidRPr="002F0BDC">
        <w:rPr>
          <w:rFonts w:ascii="Arial" w:hAnsi="Arial" w:cs="Arial"/>
          <w:color w:val="000000"/>
          <w:highlight w:val="yellow"/>
        </w:rPr>
        <w:t>Reading: The student did not record an answer choice for at least one multiple-choice item. (Note: A score of “U” is considered a valid score.)  The student must receive:</w:t>
      </w:r>
    </w:p>
    <w:p w14:paraId="173C2A28"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Reading Raw Score: </w:t>
      </w:r>
      <w:r w:rsidRPr="002F0BDC">
        <w:rPr>
          <w:rFonts w:ascii="Arial" w:hAnsi="Arial" w:cs="Arial"/>
          <w:color w:val="000000"/>
          <w:highlight w:val="yellow"/>
        </w:rPr>
        <w:t>blank</w:t>
      </w:r>
    </w:p>
    <w:p w14:paraId="7A2A02B1"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 xml:space="preserve">Reading Scale Score: </w:t>
      </w:r>
      <w:r w:rsidRPr="002F0BDC">
        <w:rPr>
          <w:rFonts w:ascii="Arial" w:hAnsi="Arial" w:cs="Arial"/>
          <w:color w:val="000000"/>
          <w:highlight w:val="yellow"/>
        </w:rPr>
        <w:t>“99”</w:t>
      </w:r>
    </w:p>
    <w:p w14:paraId="38B6290D" w14:textId="77777777" w:rsidR="002F0BDC" w:rsidRPr="002F0BDC" w:rsidRDefault="002F0BDC" w:rsidP="00DC2AB0">
      <w:pPr>
        <w:numPr>
          <w:ilvl w:val="0"/>
          <w:numId w:val="90"/>
        </w:numPr>
        <w:autoSpaceDE w:val="0"/>
        <w:autoSpaceDN w:val="0"/>
        <w:adjustRightInd w:val="0"/>
        <w:spacing w:after="120"/>
        <w:contextualSpacing/>
        <w:rPr>
          <w:rFonts w:ascii="Arial" w:hAnsi="Arial" w:cs="Arial"/>
          <w:color w:val="000000"/>
          <w:highlight w:val="yellow"/>
        </w:rPr>
      </w:pPr>
      <w:r w:rsidRPr="002F0BDC">
        <w:rPr>
          <w:rFonts w:ascii="Arial" w:hAnsi="Arial" w:cs="Arial"/>
          <w:b/>
          <w:color w:val="000000"/>
          <w:highlight w:val="yellow"/>
        </w:rPr>
        <w:t>Reading State Mean Scale Score by Grade:</w:t>
      </w:r>
      <w:r w:rsidRPr="002F0BDC">
        <w:rPr>
          <w:rFonts w:ascii="Arial" w:hAnsi="Arial" w:cs="Arial"/>
          <w:color w:val="000000"/>
          <w:highlight w:val="yellow"/>
        </w:rPr>
        <w:t xml:space="preserve"> blank</w:t>
      </w:r>
    </w:p>
    <w:p w14:paraId="3F51AF2A" w14:textId="77777777" w:rsidR="002F0BDC" w:rsidRPr="002F0BDC" w:rsidRDefault="002F0BDC" w:rsidP="00DC2AB0">
      <w:pPr>
        <w:numPr>
          <w:ilvl w:val="2"/>
          <w:numId w:val="89"/>
        </w:numPr>
        <w:autoSpaceDE w:val="0"/>
        <w:autoSpaceDN w:val="0"/>
        <w:adjustRightInd w:val="0"/>
        <w:spacing w:after="120"/>
        <w:contextualSpacing/>
        <w:rPr>
          <w:rFonts w:ascii="Arial" w:hAnsi="Arial" w:cs="Arial"/>
          <w:color w:val="000000"/>
          <w:highlight w:val="yellow"/>
        </w:rPr>
      </w:pPr>
      <w:r w:rsidRPr="002F0BDC">
        <w:rPr>
          <w:rFonts w:ascii="Arial" w:hAnsi="Arial" w:cs="Arial"/>
          <w:color w:val="000000"/>
          <w:highlight w:val="yellow"/>
        </w:rPr>
        <w:t>Writing: The student did not record an answer for at least one constructed-response item. (Note: A score of “A” is considered valid score.) The student must receive:</w:t>
      </w:r>
    </w:p>
    <w:p w14:paraId="3BB9B720" w14:textId="77777777" w:rsidR="002F0BDC" w:rsidRPr="002F0BDC" w:rsidRDefault="002F0BDC" w:rsidP="00DC2AB0">
      <w:pPr>
        <w:numPr>
          <w:ilvl w:val="0"/>
          <w:numId w:val="90"/>
        </w:numPr>
        <w:autoSpaceDE w:val="0"/>
        <w:autoSpaceDN w:val="0"/>
        <w:adjustRightInd w:val="0"/>
        <w:spacing w:after="120"/>
        <w:ind w:left="2790" w:hanging="270"/>
        <w:contextualSpacing/>
        <w:rPr>
          <w:rFonts w:ascii="Arial" w:hAnsi="Arial" w:cs="Arial"/>
          <w:color w:val="000000"/>
          <w:highlight w:val="yellow"/>
        </w:rPr>
      </w:pPr>
      <w:r w:rsidRPr="002F0BDC">
        <w:rPr>
          <w:rFonts w:ascii="Arial" w:hAnsi="Arial" w:cs="Arial"/>
          <w:b/>
          <w:color w:val="000000"/>
          <w:highlight w:val="yellow"/>
        </w:rPr>
        <w:t xml:space="preserve">Writing Raw Score: </w:t>
      </w:r>
      <w:r w:rsidRPr="002F0BDC">
        <w:rPr>
          <w:rFonts w:ascii="Arial" w:hAnsi="Arial" w:cs="Arial"/>
          <w:color w:val="000000"/>
          <w:highlight w:val="yellow"/>
        </w:rPr>
        <w:t>blank</w:t>
      </w:r>
    </w:p>
    <w:p w14:paraId="5EB30A6F" w14:textId="77777777" w:rsidR="002F0BDC" w:rsidRPr="002F0BDC" w:rsidRDefault="002F0BDC" w:rsidP="00DC2AB0">
      <w:pPr>
        <w:numPr>
          <w:ilvl w:val="0"/>
          <w:numId w:val="90"/>
        </w:numPr>
        <w:autoSpaceDE w:val="0"/>
        <w:autoSpaceDN w:val="0"/>
        <w:adjustRightInd w:val="0"/>
        <w:spacing w:after="120"/>
        <w:ind w:left="2790" w:hanging="270"/>
        <w:contextualSpacing/>
        <w:rPr>
          <w:rFonts w:ascii="Arial" w:hAnsi="Arial" w:cs="Arial"/>
          <w:color w:val="000000"/>
          <w:highlight w:val="yellow"/>
        </w:rPr>
      </w:pPr>
      <w:r w:rsidRPr="002F0BDC">
        <w:rPr>
          <w:rFonts w:ascii="Arial" w:hAnsi="Arial" w:cs="Arial"/>
          <w:b/>
          <w:color w:val="000000"/>
          <w:highlight w:val="yellow"/>
        </w:rPr>
        <w:t xml:space="preserve">Writing Scale Score: </w:t>
      </w:r>
      <w:r w:rsidRPr="002F0BDC">
        <w:rPr>
          <w:rFonts w:ascii="Arial" w:hAnsi="Arial" w:cs="Arial"/>
          <w:color w:val="000000"/>
          <w:highlight w:val="yellow"/>
        </w:rPr>
        <w:t>“99”</w:t>
      </w:r>
    </w:p>
    <w:p w14:paraId="15A42CED" w14:textId="77777777" w:rsidR="002F0BDC" w:rsidRPr="002F0BDC" w:rsidRDefault="002F0BDC" w:rsidP="00DC2AB0">
      <w:pPr>
        <w:numPr>
          <w:ilvl w:val="0"/>
          <w:numId w:val="90"/>
        </w:numPr>
        <w:autoSpaceDE w:val="0"/>
        <w:autoSpaceDN w:val="0"/>
        <w:adjustRightInd w:val="0"/>
        <w:spacing w:after="120"/>
        <w:ind w:left="2790" w:hanging="270"/>
        <w:contextualSpacing/>
        <w:rPr>
          <w:rFonts w:ascii="Arial" w:hAnsi="Arial" w:cs="Arial"/>
          <w:color w:val="000000"/>
          <w:highlight w:val="yellow"/>
        </w:rPr>
      </w:pPr>
      <w:r w:rsidRPr="002F0BDC">
        <w:rPr>
          <w:rFonts w:ascii="Arial" w:hAnsi="Arial" w:cs="Arial"/>
          <w:b/>
          <w:color w:val="000000"/>
          <w:highlight w:val="yellow"/>
        </w:rPr>
        <w:t>Writing State Mean Scale Score by Grade:</w:t>
      </w:r>
      <w:r w:rsidRPr="002F0BDC">
        <w:rPr>
          <w:rFonts w:ascii="Arial" w:hAnsi="Arial" w:cs="Arial"/>
          <w:color w:val="000000"/>
          <w:highlight w:val="yellow"/>
        </w:rPr>
        <w:t xml:space="preserve"> blank</w:t>
      </w:r>
    </w:p>
    <w:p w14:paraId="565C4974" w14:textId="77777777" w:rsidR="002F0BDC" w:rsidRPr="002F0BDC" w:rsidRDefault="002F0BDC" w:rsidP="00DC2AB0">
      <w:pPr>
        <w:numPr>
          <w:ilvl w:val="0"/>
          <w:numId w:val="89"/>
        </w:numPr>
        <w:spacing w:after="120"/>
        <w:rPr>
          <w:rFonts w:ascii="Arial" w:hAnsi="Arial" w:cs="Arial"/>
          <w:color w:val="000000"/>
          <w:highlight w:val="yellow"/>
        </w:rPr>
      </w:pPr>
      <w:r w:rsidRPr="002F0BDC">
        <w:rPr>
          <w:rFonts w:ascii="Arial" w:hAnsi="Arial" w:cs="Arial"/>
          <w:b/>
          <w:color w:val="000000"/>
          <w:highlight w:val="yellow"/>
        </w:rPr>
        <w:t>Grades 1-12</w:t>
      </w:r>
      <w:r w:rsidRPr="002F0BDC">
        <w:rPr>
          <w:rFonts w:ascii="Arial" w:hAnsi="Arial" w:cs="Arial"/>
          <w:color w:val="000000"/>
          <w:highlight w:val="yellow"/>
        </w:rPr>
        <w:t xml:space="preserve">: </w:t>
      </w:r>
    </w:p>
    <w:p w14:paraId="2D7ABA50" w14:textId="77777777" w:rsidR="002F0BDC" w:rsidRPr="002F0BDC" w:rsidRDefault="002F0BDC" w:rsidP="00DC2AB0">
      <w:pPr>
        <w:numPr>
          <w:ilvl w:val="1"/>
          <w:numId w:val="89"/>
        </w:numPr>
        <w:spacing w:after="120"/>
        <w:jc w:val="both"/>
        <w:rPr>
          <w:rFonts w:ascii="Arial" w:hAnsi="Arial" w:cs="Arial"/>
          <w:color w:val="000000"/>
          <w:highlight w:val="yellow"/>
        </w:rPr>
      </w:pPr>
      <w:r w:rsidRPr="002F0BDC">
        <w:rPr>
          <w:rFonts w:ascii="Arial" w:hAnsi="Arial" w:cs="Arial"/>
          <w:color w:val="000000"/>
          <w:highlight w:val="yellow"/>
        </w:rPr>
        <w:t>If a student is absent for all four sessions:</w:t>
      </w:r>
    </w:p>
    <w:p w14:paraId="584A5A5D"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 xml:space="preserve">Overall Scale Score: “999” </w:t>
      </w:r>
    </w:p>
    <w:p w14:paraId="377990AE"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Proficiency Level: “99”</w:t>
      </w:r>
    </w:p>
    <w:p w14:paraId="4DB03675"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Overall State Percentile Rank: blank</w:t>
      </w:r>
    </w:p>
    <w:p w14:paraId="7C25F8C6"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Student’s Percentile Rank compared to District: blank</w:t>
      </w:r>
    </w:p>
    <w:p w14:paraId="57C5AEB4"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All modalities:</w:t>
      </w:r>
    </w:p>
    <w:p w14:paraId="55CC0316" w14:textId="77777777" w:rsidR="002F0BDC" w:rsidRPr="002F0BDC" w:rsidRDefault="002F0BDC" w:rsidP="00DC2AB0">
      <w:pPr>
        <w:numPr>
          <w:ilvl w:val="4"/>
          <w:numId w:val="89"/>
        </w:numPr>
        <w:tabs>
          <w:tab w:val="left" w:pos="2790"/>
        </w:tabs>
        <w:spacing w:after="120"/>
        <w:ind w:left="3240" w:hanging="720"/>
        <w:contextualSpacing/>
        <w:rPr>
          <w:rFonts w:ascii="Arial" w:hAnsi="Arial" w:cs="Arial"/>
          <w:color w:val="000000"/>
          <w:highlight w:val="yellow"/>
        </w:rPr>
      </w:pPr>
      <w:r w:rsidRPr="002F0BDC">
        <w:rPr>
          <w:rFonts w:ascii="Arial" w:hAnsi="Arial" w:cs="Arial"/>
          <w:b/>
          <w:color w:val="000000"/>
          <w:highlight w:val="yellow"/>
        </w:rPr>
        <w:t>Raw Scores:</w:t>
      </w:r>
      <w:r w:rsidRPr="002F0BDC">
        <w:rPr>
          <w:rFonts w:ascii="Arial" w:hAnsi="Arial" w:cs="Arial"/>
          <w:color w:val="000000"/>
          <w:highlight w:val="yellow"/>
        </w:rPr>
        <w:t xml:space="preserve"> blank for all modalities</w:t>
      </w:r>
    </w:p>
    <w:p w14:paraId="0E9F38B7" w14:textId="77777777" w:rsidR="002F0BDC" w:rsidRPr="002F0BDC" w:rsidRDefault="002F0BDC" w:rsidP="00DC2AB0">
      <w:pPr>
        <w:numPr>
          <w:ilvl w:val="4"/>
          <w:numId w:val="89"/>
        </w:numPr>
        <w:tabs>
          <w:tab w:val="left" w:pos="2790"/>
        </w:tabs>
        <w:spacing w:after="120"/>
        <w:ind w:left="3240" w:hanging="720"/>
        <w:contextualSpacing/>
        <w:rPr>
          <w:rFonts w:ascii="Arial" w:hAnsi="Arial" w:cs="Arial"/>
          <w:color w:val="000000"/>
          <w:highlight w:val="yellow"/>
        </w:rPr>
      </w:pPr>
      <w:r w:rsidRPr="002F0BDC">
        <w:rPr>
          <w:rFonts w:ascii="Arial" w:hAnsi="Arial" w:cs="Arial"/>
          <w:b/>
          <w:color w:val="000000"/>
          <w:highlight w:val="yellow"/>
        </w:rPr>
        <w:t>Scale Scores</w:t>
      </w:r>
      <w:r w:rsidRPr="002F0BDC">
        <w:rPr>
          <w:rFonts w:ascii="Arial" w:hAnsi="Arial" w:cs="Arial"/>
          <w:color w:val="000000"/>
          <w:highlight w:val="yellow"/>
        </w:rPr>
        <w:t>: “99” for all modalities</w:t>
      </w:r>
    </w:p>
    <w:p w14:paraId="0D4F702B" w14:textId="77777777" w:rsidR="002F0BDC" w:rsidRPr="002F0BDC" w:rsidRDefault="002F0BDC" w:rsidP="00DC2AB0">
      <w:pPr>
        <w:numPr>
          <w:ilvl w:val="4"/>
          <w:numId w:val="89"/>
        </w:numPr>
        <w:tabs>
          <w:tab w:val="left" w:pos="2790"/>
        </w:tabs>
        <w:spacing w:after="120"/>
        <w:ind w:left="3240" w:hanging="720"/>
        <w:contextualSpacing/>
        <w:rPr>
          <w:rFonts w:ascii="Arial" w:hAnsi="Arial" w:cs="Arial"/>
          <w:color w:val="000000"/>
          <w:highlight w:val="yellow"/>
        </w:rPr>
      </w:pPr>
      <w:r w:rsidRPr="002F0BDC">
        <w:rPr>
          <w:rFonts w:ascii="Arial" w:hAnsi="Arial" w:cs="Arial"/>
          <w:b/>
          <w:color w:val="000000"/>
          <w:highlight w:val="yellow"/>
        </w:rPr>
        <w:t>State Mean Scale Score by Grade:</w:t>
      </w:r>
      <w:r w:rsidRPr="002F0BDC">
        <w:rPr>
          <w:rFonts w:ascii="Arial" w:hAnsi="Arial" w:cs="Arial"/>
          <w:color w:val="000000"/>
          <w:highlight w:val="yellow"/>
        </w:rPr>
        <w:t xml:space="preserve"> blank for all modalities</w:t>
      </w:r>
    </w:p>
    <w:p w14:paraId="3B8ED120" w14:textId="77777777" w:rsidR="002F0BDC" w:rsidRPr="002F0BDC" w:rsidRDefault="002F0BDC" w:rsidP="00DC2AB0">
      <w:pPr>
        <w:numPr>
          <w:ilvl w:val="1"/>
          <w:numId w:val="89"/>
        </w:numPr>
        <w:spacing w:after="120"/>
        <w:rPr>
          <w:rFonts w:ascii="Arial" w:hAnsi="Arial" w:cs="Arial"/>
          <w:color w:val="000000"/>
          <w:highlight w:val="yellow"/>
        </w:rPr>
      </w:pPr>
      <w:r w:rsidRPr="002F0BDC">
        <w:rPr>
          <w:rFonts w:ascii="Arial" w:hAnsi="Arial" w:cs="Arial"/>
          <w:color w:val="000000"/>
          <w:highlight w:val="yellow"/>
        </w:rPr>
        <w:t xml:space="preserve">If a student is absent for </w:t>
      </w:r>
      <w:r w:rsidRPr="002F0BDC">
        <w:rPr>
          <w:rFonts w:ascii="Arial" w:hAnsi="Arial" w:cs="Arial"/>
          <w:i/>
          <w:color w:val="000000"/>
          <w:highlight w:val="yellow"/>
        </w:rPr>
        <w:t>one or more</w:t>
      </w:r>
      <w:r w:rsidRPr="002F0BDC">
        <w:rPr>
          <w:rFonts w:ascii="Arial" w:hAnsi="Arial" w:cs="Arial"/>
          <w:color w:val="000000"/>
          <w:highlight w:val="yellow"/>
        </w:rPr>
        <w:t xml:space="preserve"> of the four Sessions (including any make up sessions):</w:t>
      </w:r>
    </w:p>
    <w:p w14:paraId="70F9989B"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color w:val="000000"/>
          <w:highlight w:val="yellow"/>
        </w:rPr>
        <w:t xml:space="preserve">The student must receive an </w:t>
      </w:r>
      <w:r w:rsidRPr="002F0BDC">
        <w:rPr>
          <w:rFonts w:ascii="Arial" w:hAnsi="Arial" w:cs="Arial"/>
          <w:b/>
          <w:color w:val="000000"/>
          <w:highlight w:val="yellow"/>
        </w:rPr>
        <w:t>Overall Scale Score:</w:t>
      </w:r>
      <w:r w:rsidRPr="002F0BDC">
        <w:rPr>
          <w:rFonts w:ascii="Arial" w:hAnsi="Arial" w:cs="Arial"/>
          <w:color w:val="000000"/>
          <w:highlight w:val="yellow"/>
        </w:rPr>
        <w:t xml:space="preserve"> “999” </w:t>
      </w:r>
    </w:p>
    <w:p w14:paraId="3260664C" w14:textId="77777777" w:rsidR="002F0BDC" w:rsidRPr="002F0BDC" w:rsidRDefault="002F0BDC" w:rsidP="00DC2AB0">
      <w:pPr>
        <w:numPr>
          <w:ilvl w:val="2"/>
          <w:numId w:val="89"/>
        </w:numPr>
        <w:spacing w:after="120"/>
        <w:rPr>
          <w:rFonts w:ascii="Arial" w:hAnsi="Arial" w:cs="Arial"/>
          <w:color w:val="000000"/>
          <w:highlight w:val="yellow"/>
        </w:rPr>
      </w:pPr>
      <w:r w:rsidRPr="002F0BDC">
        <w:rPr>
          <w:rFonts w:ascii="Arial" w:hAnsi="Arial" w:cs="Arial"/>
          <w:color w:val="000000"/>
          <w:highlight w:val="yellow"/>
        </w:rPr>
        <w:t>The student must receive a</w:t>
      </w:r>
      <w:r w:rsidRPr="002F0BDC">
        <w:rPr>
          <w:rFonts w:ascii="Arial" w:hAnsi="Arial" w:cs="Arial"/>
          <w:b/>
          <w:color w:val="000000"/>
          <w:highlight w:val="yellow"/>
        </w:rPr>
        <w:t xml:space="preserve"> Proficiency Level:</w:t>
      </w:r>
      <w:r w:rsidRPr="002F0BDC">
        <w:rPr>
          <w:rFonts w:ascii="Arial" w:hAnsi="Arial" w:cs="Arial"/>
          <w:color w:val="000000"/>
          <w:highlight w:val="yellow"/>
        </w:rPr>
        <w:t xml:space="preserve"> “99” </w:t>
      </w:r>
    </w:p>
    <w:p w14:paraId="37415258" w14:textId="77777777" w:rsidR="002F0BDC" w:rsidRPr="002F0BDC" w:rsidRDefault="002F0BDC" w:rsidP="00DC2AB0">
      <w:pPr>
        <w:numPr>
          <w:ilvl w:val="1"/>
          <w:numId w:val="89"/>
        </w:numPr>
        <w:spacing w:after="120"/>
        <w:contextualSpacing/>
        <w:rPr>
          <w:rFonts w:ascii="Arial" w:hAnsi="Arial" w:cs="Arial"/>
          <w:color w:val="000000"/>
          <w:highlight w:val="yellow"/>
        </w:rPr>
      </w:pPr>
      <w:r w:rsidRPr="002F0BDC">
        <w:rPr>
          <w:rFonts w:ascii="Arial" w:hAnsi="Arial" w:cs="Arial"/>
          <w:color w:val="000000"/>
          <w:highlight w:val="yellow"/>
        </w:rPr>
        <w:t xml:space="preserve">If a student is marked absent for one or more the three Listening, Reading, and Writing sessions (Sessions 1-3), the student will not receive a valid Raw Score or Scale Score for the Listening, Reading, or Writing modalities. </w:t>
      </w:r>
    </w:p>
    <w:p w14:paraId="6000C08D"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Listening Raw Score: </w:t>
      </w:r>
      <w:r w:rsidRPr="002F0BDC">
        <w:rPr>
          <w:rFonts w:ascii="Arial" w:hAnsi="Arial" w:cs="Arial"/>
          <w:color w:val="000000"/>
          <w:highlight w:val="yellow"/>
        </w:rPr>
        <w:t>blank</w:t>
      </w:r>
    </w:p>
    <w:p w14:paraId="17E7BF1C"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Listening Scale Score:</w:t>
      </w:r>
      <w:r w:rsidRPr="002F0BDC">
        <w:rPr>
          <w:rFonts w:ascii="Arial" w:hAnsi="Arial" w:cs="Arial"/>
          <w:color w:val="000000"/>
          <w:highlight w:val="yellow"/>
        </w:rPr>
        <w:t xml:space="preserve"> “99”</w:t>
      </w:r>
    </w:p>
    <w:p w14:paraId="309B5F81"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Listening State Mean Scale Score by Grade: </w:t>
      </w:r>
      <w:r w:rsidRPr="002F0BDC">
        <w:rPr>
          <w:rFonts w:ascii="Arial" w:hAnsi="Arial" w:cs="Arial"/>
          <w:color w:val="000000"/>
          <w:highlight w:val="yellow"/>
        </w:rPr>
        <w:t>blank</w:t>
      </w:r>
    </w:p>
    <w:p w14:paraId="53AB9288"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Reading Raw Score: </w:t>
      </w:r>
      <w:r w:rsidRPr="002F0BDC">
        <w:rPr>
          <w:rFonts w:ascii="Arial" w:hAnsi="Arial" w:cs="Arial"/>
          <w:color w:val="000000"/>
          <w:highlight w:val="yellow"/>
        </w:rPr>
        <w:t>blank</w:t>
      </w:r>
    </w:p>
    <w:p w14:paraId="78214DDC"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Reading Scale Score: </w:t>
      </w:r>
      <w:r w:rsidRPr="002F0BDC">
        <w:rPr>
          <w:rFonts w:ascii="Arial" w:hAnsi="Arial" w:cs="Arial"/>
          <w:color w:val="000000"/>
          <w:highlight w:val="yellow"/>
        </w:rPr>
        <w:t>“99”</w:t>
      </w:r>
    </w:p>
    <w:p w14:paraId="30B4E4B0"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Reading State Mean Scale Score by Grade: </w:t>
      </w:r>
      <w:r w:rsidRPr="002F0BDC">
        <w:rPr>
          <w:rFonts w:ascii="Arial" w:hAnsi="Arial" w:cs="Arial"/>
          <w:color w:val="000000"/>
          <w:highlight w:val="yellow"/>
        </w:rPr>
        <w:t>blank</w:t>
      </w:r>
    </w:p>
    <w:p w14:paraId="26B5FFD7"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Writing Raw Score: </w:t>
      </w:r>
      <w:r w:rsidRPr="002F0BDC">
        <w:rPr>
          <w:rFonts w:ascii="Arial" w:hAnsi="Arial" w:cs="Arial"/>
          <w:color w:val="000000"/>
          <w:highlight w:val="yellow"/>
        </w:rPr>
        <w:t>blank</w:t>
      </w:r>
    </w:p>
    <w:p w14:paraId="2F24B505"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Writing Scale Score:</w:t>
      </w:r>
      <w:r w:rsidRPr="002F0BDC">
        <w:rPr>
          <w:rFonts w:ascii="Arial" w:hAnsi="Arial" w:cs="Arial"/>
          <w:color w:val="000000"/>
          <w:highlight w:val="yellow"/>
        </w:rPr>
        <w:t xml:space="preserve"> “99”</w:t>
      </w:r>
    </w:p>
    <w:p w14:paraId="2E415975"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Writing State Mean Scale Score by Grade: </w:t>
      </w:r>
      <w:r w:rsidRPr="002F0BDC">
        <w:rPr>
          <w:rFonts w:ascii="Arial" w:hAnsi="Arial" w:cs="Arial"/>
          <w:color w:val="000000"/>
          <w:highlight w:val="yellow"/>
        </w:rPr>
        <w:t>blank</w:t>
      </w:r>
    </w:p>
    <w:p w14:paraId="1C11B2C6" w14:textId="77777777" w:rsidR="002F0BDC" w:rsidRPr="002F0BDC" w:rsidRDefault="002F0BDC" w:rsidP="00DC2AB0">
      <w:pPr>
        <w:pStyle w:val="ListParagraph"/>
        <w:numPr>
          <w:ilvl w:val="0"/>
          <w:numId w:val="104"/>
        </w:numPr>
        <w:ind w:left="1800"/>
        <w:rPr>
          <w:rFonts w:ascii="Arial" w:hAnsi="Arial" w:cs="Arial"/>
          <w:szCs w:val="20"/>
          <w:highlight w:val="yellow"/>
        </w:rPr>
      </w:pPr>
      <w:r w:rsidRPr="002F0BDC">
        <w:rPr>
          <w:rFonts w:ascii="Arial" w:hAnsi="Arial" w:cs="Arial"/>
          <w:color w:val="000000"/>
          <w:highlight w:val="yellow"/>
        </w:rPr>
        <w:lastRenderedPageBreak/>
        <w:t xml:space="preserve">If a student is marked absent for the Speaking session (Session 4), the student will not receive a valid Raw Score or Scale Score for the Speaking modality. </w:t>
      </w:r>
    </w:p>
    <w:p w14:paraId="6E042487"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Speaking Raw Score: </w:t>
      </w:r>
      <w:r w:rsidRPr="002F0BDC">
        <w:rPr>
          <w:rFonts w:ascii="Arial" w:hAnsi="Arial" w:cs="Arial"/>
          <w:color w:val="000000"/>
          <w:highlight w:val="yellow"/>
        </w:rPr>
        <w:t>blank</w:t>
      </w:r>
    </w:p>
    <w:p w14:paraId="2FFA3DA3"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Speaking Scale Score:</w:t>
      </w:r>
      <w:r w:rsidRPr="002F0BDC">
        <w:rPr>
          <w:rFonts w:ascii="Arial" w:hAnsi="Arial" w:cs="Arial"/>
          <w:color w:val="000000"/>
          <w:highlight w:val="yellow"/>
        </w:rPr>
        <w:t xml:space="preserve"> “99”</w:t>
      </w:r>
    </w:p>
    <w:p w14:paraId="2E1B73F4" w14:textId="77777777" w:rsidR="002F0BDC" w:rsidRPr="002F0BDC" w:rsidRDefault="002F0BDC" w:rsidP="00DC2AB0">
      <w:pPr>
        <w:numPr>
          <w:ilvl w:val="2"/>
          <w:numId w:val="89"/>
        </w:numPr>
        <w:spacing w:after="120"/>
        <w:contextualSpacing/>
        <w:rPr>
          <w:rFonts w:ascii="Arial" w:hAnsi="Arial" w:cs="Arial"/>
          <w:color w:val="000000"/>
          <w:highlight w:val="yellow"/>
        </w:rPr>
      </w:pPr>
      <w:r w:rsidRPr="002F0BDC">
        <w:rPr>
          <w:rFonts w:ascii="Arial" w:hAnsi="Arial" w:cs="Arial"/>
          <w:b/>
          <w:color w:val="000000"/>
          <w:highlight w:val="yellow"/>
        </w:rPr>
        <w:t xml:space="preserve">Speaking State Mean Scale Score by Grade: </w:t>
      </w:r>
      <w:r w:rsidRPr="002F0BDC">
        <w:rPr>
          <w:rFonts w:ascii="Arial" w:hAnsi="Arial" w:cs="Arial"/>
          <w:color w:val="000000"/>
          <w:highlight w:val="yellow"/>
        </w:rPr>
        <w:t>blank</w:t>
      </w:r>
    </w:p>
    <w:p w14:paraId="6E3C1408" w14:textId="77777777" w:rsidR="002F0BDC" w:rsidRPr="002F0BDC" w:rsidRDefault="002F0BDC" w:rsidP="002F0BDC">
      <w:pPr>
        <w:spacing w:after="120"/>
        <w:ind w:left="2520"/>
        <w:contextualSpacing/>
        <w:rPr>
          <w:rFonts w:ascii="Arial" w:hAnsi="Arial" w:cs="Arial"/>
          <w:color w:val="000000"/>
          <w:highlight w:val="yellow"/>
        </w:rPr>
      </w:pPr>
    </w:p>
    <w:p w14:paraId="11D9602F" w14:textId="77777777" w:rsidR="002F0BDC" w:rsidRPr="002F0BDC" w:rsidRDefault="002F0BDC" w:rsidP="00DC2AB0">
      <w:pPr>
        <w:numPr>
          <w:ilvl w:val="1"/>
          <w:numId w:val="89"/>
        </w:numPr>
        <w:spacing w:after="120"/>
        <w:contextualSpacing/>
        <w:rPr>
          <w:rFonts w:ascii="Arial" w:hAnsi="Arial" w:cs="Arial"/>
          <w:szCs w:val="20"/>
          <w:highlight w:val="yellow"/>
        </w:rPr>
      </w:pPr>
      <w:r w:rsidRPr="002F0BDC">
        <w:rPr>
          <w:rFonts w:ascii="Arial" w:hAnsi="Arial" w:cs="Arial"/>
          <w:szCs w:val="20"/>
          <w:highlight w:val="yellow"/>
        </w:rPr>
        <w:t>If a student is marked as absent for one or more of the Listening, Reading, and Writing Sessions (Sessions 1-3), and the Speaking Session (Session 4), the student will not receive a valid Raw Score or Scale Score for any modality.</w:t>
      </w:r>
    </w:p>
    <w:p w14:paraId="5B4BA67E" w14:textId="77777777" w:rsidR="002F0BDC" w:rsidRPr="002F0BDC" w:rsidRDefault="002F0BDC" w:rsidP="00DC2AB0">
      <w:pPr>
        <w:pStyle w:val="ListParagraph"/>
        <w:numPr>
          <w:ilvl w:val="0"/>
          <w:numId w:val="107"/>
        </w:numPr>
        <w:spacing w:after="120"/>
        <w:ind w:left="2520"/>
        <w:rPr>
          <w:rFonts w:ascii="Arial" w:hAnsi="Arial" w:cs="Arial"/>
          <w:szCs w:val="20"/>
          <w:highlight w:val="yellow"/>
        </w:rPr>
      </w:pPr>
      <w:r w:rsidRPr="002F0BDC">
        <w:rPr>
          <w:rFonts w:ascii="Arial" w:hAnsi="Arial" w:cs="Arial"/>
          <w:b/>
          <w:szCs w:val="20"/>
          <w:highlight w:val="yellow"/>
        </w:rPr>
        <w:t>Listening Scale Score:</w:t>
      </w:r>
      <w:r w:rsidRPr="002F0BDC">
        <w:rPr>
          <w:rFonts w:ascii="Arial" w:hAnsi="Arial" w:cs="Arial"/>
          <w:szCs w:val="20"/>
          <w:highlight w:val="yellow"/>
        </w:rPr>
        <w:t xml:space="preserve"> “99”</w:t>
      </w:r>
    </w:p>
    <w:p w14:paraId="003F0B31" w14:textId="77777777" w:rsidR="002F0BDC" w:rsidRPr="002F0BDC" w:rsidRDefault="002F0BDC" w:rsidP="00DC2AB0">
      <w:pPr>
        <w:pStyle w:val="ListParagraph"/>
        <w:numPr>
          <w:ilvl w:val="0"/>
          <w:numId w:val="107"/>
        </w:numPr>
        <w:spacing w:after="120"/>
        <w:ind w:left="2520"/>
        <w:rPr>
          <w:rFonts w:ascii="Arial" w:hAnsi="Arial" w:cs="Arial"/>
          <w:szCs w:val="20"/>
          <w:highlight w:val="yellow"/>
        </w:rPr>
      </w:pPr>
      <w:r w:rsidRPr="002F0BDC">
        <w:rPr>
          <w:rFonts w:ascii="Arial" w:hAnsi="Arial" w:cs="Arial"/>
          <w:b/>
          <w:szCs w:val="20"/>
          <w:highlight w:val="yellow"/>
        </w:rPr>
        <w:t>Reading Scale Score:</w:t>
      </w:r>
      <w:r w:rsidRPr="002F0BDC">
        <w:rPr>
          <w:rFonts w:ascii="Arial" w:hAnsi="Arial" w:cs="Arial"/>
          <w:szCs w:val="20"/>
          <w:highlight w:val="yellow"/>
        </w:rPr>
        <w:t xml:space="preserve"> “99”</w:t>
      </w:r>
    </w:p>
    <w:p w14:paraId="0D9CFAFF" w14:textId="77777777" w:rsidR="002F0BDC" w:rsidRPr="002F0BDC" w:rsidRDefault="002F0BDC" w:rsidP="00DC2AB0">
      <w:pPr>
        <w:pStyle w:val="ListParagraph"/>
        <w:numPr>
          <w:ilvl w:val="0"/>
          <w:numId w:val="107"/>
        </w:numPr>
        <w:spacing w:after="120"/>
        <w:ind w:left="2520"/>
        <w:rPr>
          <w:rFonts w:ascii="Arial" w:hAnsi="Arial" w:cs="Arial"/>
          <w:szCs w:val="20"/>
          <w:highlight w:val="yellow"/>
        </w:rPr>
      </w:pPr>
      <w:r w:rsidRPr="002F0BDC">
        <w:rPr>
          <w:rFonts w:ascii="Arial" w:hAnsi="Arial" w:cs="Arial"/>
          <w:b/>
          <w:szCs w:val="20"/>
          <w:highlight w:val="yellow"/>
        </w:rPr>
        <w:t>Writing Scale Score:</w:t>
      </w:r>
      <w:r w:rsidRPr="002F0BDC">
        <w:rPr>
          <w:rFonts w:ascii="Arial" w:hAnsi="Arial" w:cs="Arial"/>
          <w:szCs w:val="20"/>
          <w:highlight w:val="yellow"/>
        </w:rPr>
        <w:t xml:space="preserve"> “99” </w:t>
      </w:r>
    </w:p>
    <w:p w14:paraId="5A55B1D9" w14:textId="77777777" w:rsidR="002F0BDC" w:rsidRPr="002F0BDC" w:rsidRDefault="002F0BDC" w:rsidP="00DC2AB0">
      <w:pPr>
        <w:pStyle w:val="ListParagraph"/>
        <w:numPr>
          <w:ilvl w:val="0"/>
          <w:numId w:val="107"/>
        </w:numPr>
        <w:spacing w:after="360"/>
        <w:ind w:left="2520"/>
        <w:rPr>
          <w:rFonts w:ascii="Arial" w:hAnsi="Arial" w:cs="Arial"/>
          <w:szCs w:val="20"/>
          <w:highlight w:val="yellow"/>
        </w:rPr>
      </w:pPr>
      <w:r w:rsidRPr="002F0BDC">
        <w:rPr>
          <w:rFonts w:ascii="Arial" w:hAnsi="Arial" w:cs="Arial"/>
          <w:b/>
          <w:szCs w:val="20"/>
          <w:highlight w:val="yellow"/>
        </w:rPr>
        <w:t>Speaking Scale Score:</w:t>
      </w:r>
      <w:r w:rsidRPr="002F0BDC">
        <w:rPr>
          <w:rFonts w:ascii="Arial" w:hAnsi="Arial" w:cs="Arial"/>
          <w:szCs w:val="20"/>
          <w:highlight w:val="yellow"/>
        </w:rPr>
        <w:t xml:space="preserve"> “99” </w:t>
      </w:r>
    </w:p>
    <w:p w14:paraId="2494B64B" w14:textId="77777777" w:rsidR="002F0BDC" w:rsidRPr="002F0BDC" w:rsidRDefault="002F0BDC" w:rsidP="00DC2AB0">
      <w:pPr>
        <w:pStyle w:val="BodyText"/>
        <w:numPr>
          <w:ilvl w:val="0"/>
          <w:numId w:val="128"/>
        </w:numPr>
        <w:rPr>
          <w:rFonts w:ascii="Arial" w:hAnsi="Arial" w:cs="Arial"/>
          <w:b/>
          <w:highlight w:val="yellow"/>
        </w:rPr>
      </w:pPr>
      <w:r w:rsidRPr="002F0BDC">
        <w:rPr>
          <w:rFonts w:ascii="Arial" w:hAnsi="Arial" w:cs="Arial"/>
          <w:b/>
          <w:highlight w:val="yellow"/>
          <w:u w:val="single"/>
        </w:rPr>
        <w:t>Level 1_Level 2</w:t>
      </w:r>
    </w:p>
    <w:p w14:paraId="78222CD7" w14:textId="77777777" w:rsidR="002F0BDC" w:rsidRPr="002F0BDC" w:rsidRDefault="002F0BDC" w:rsidP="00DC2AB0">
      <w:pPr>
        <w:numPr>
          <w:ilvl w:val="2"/>
          <w:numId w:val="89"/>
        </w:numPr>
        <w:spacing w:after="120"/>
        <w:ind w:left="1080"/>
        <w:rPr>
          <w:rFonts w:ascii="Arial" w:hAnsi="Arial" w:cs="Arial"/>
          <w:color w:val="000000"/>
          <w:highlight w:val="yellow"/>
        </w:rPr>
      </w:pPr>
      <w:r w:rsidRPr="002F0BDC">
        <w:rPr>
          <w:rFonts w:ascii="Arial" w:hAnsi="Arial" w:cs="Arial"/>
          <w:color w:val="000000"/>
          <w:highlight w:val="yellow"/>
        </w:rPr>
        <w:t>Student was marked absent for ALL four modalities (Grade K) or all four sessions (Grades 1-12):</w:t>
      </w:r>
    </w:p>
    <w:p w14:paraId="521F2CE4" w14:textId="04373EA6" w:rsidR="002F0BDC" w:rsidRPr="002F0BDC" w:rsidRDefault="002F0BDC" w:rsidP="00DC2AB0">
      <w:pPr>
        <w:pStyle w:val="NoSpacing"/>
        <w:numPr>
          <w:ilvl w:val="1"/>
          <w:numId w:val="122"/>
        </w:numPr>
        <w:ind w:left="1080" w:firstLine="0"/>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Assessment fact record with an Overall Scale Score of “999” and Proficiency Level (</w:t>
      </w:r>
      <w:r w:rsidR="00B443C4">
        <w:rPr>
          <w:rFonts w:ascii="Arial" w:hAnsi="Arial" w:cs="Arial"/>
          <w:sz w:val="24"/>
          <w:szCs w:val="24"/>
          <w:highlight w:val="yellow"/>
        </w:rPr>
        <w:t>Standard Achieved code</w:t>
      </w:r>
      <w:r w:rsidRPr="002F0BDC">
        <w:rPr>
          <w:rFonts w:ascii="Arial" w:hAnsi="Arial" w:cs="Arial"/>
          <w:sz w:val="24"/>
          <w:szCs w:val="24"/>
          <w:highlight w:val="yellow"/>
        </w:rPr>
        <w:t>) of “99” and there could be response records.</w:t>
      </w:r>
    </w:p>
    <w:p w14:paraId="1109F92D" w14:textId="62FD1F87" w:rsidR="002F0BDC" w:rsidRPr="002F0BDC" w:rsidRDefault="002F0BDC" w:rsidP="00DC2AB0">
      <w:pPr>
        <w:pStyle w:val="NoSpacing"/>
        <w:numPr>
          <w:ilvl w:val="1"/>
          <w:numId w:val="122"/>
        </w:numPr>
        <w:ind w:left="1080" w:firstLine="0"/>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load plan to the L1C will not extract the assessment fact because of the Proficiency Level (</w:t>
      </w:r>
      <w:r w:rsidR="00B443C4">
        <w:rPr>
          <w:rFonts w:ascii="Arial" w:hAnsi="Arial" w:cs="Arial"/>
          <w:sz w:val="24"/>
          <w:szCs w:val="24"/>
          <w:highlight w:val="yellow"/>
        </w:rPr>
        <w:t>Standard Achieved code</w:t>
      </w:r>
      <w:r w:rsidRPr="002F0BDC">
        <w:rPr>
          <w:rFonts w:ascii="Arial" w:hAnsi="Arial" w:cs="Arial"/>
          <w:sz w:val="24"/>
          <w:szCs w:val="24"/>
          <w:highlight w:val="yellow"/>
        </w:rPr>
        <w:t>) of “99.”</w:t>
      </w:r>
    </w:p>
    <w:p w14:paraId="46A8FEBA" w14:textId="77777777" w:rsidR="002F0BDC" w:rsidRPr="002F0BDC" w:rsidRDefault="002F0BDC" w:rsidP="00DC2AB0">
      <w:pPr>
        <w:numPr>
          <w:ilvl w:val="2"/>
          <w:numId w:val="89"/>
        </w:numPr>
        <w:spacing w:after="120"/>
        <w:ind w:left="720"/>
        <w:rPr>
          <w:rFonts w:ascii="Arial" w:hAnsi="Arial" w:cs="Arial"/>
          <w:highlight w:val="yellow"/>
        </w:rPr>
      </w:pPr>
      <w:r w:rsidRPr="002F0BDC">
        <w:rPr>
          <w:rFonts w:ascii="Arial" w:hAnsi="Arial" w:cs="Arial"/>
          <w:color w:val="000000"/>
          <w:highlight w:val="yellow"/>
        </w:rPr>
        <w:t>Student was absent for a modality (K) or a session (1-12):</w:t>
      </w:r>
    </w:p>
    <w:p w14:paraId="5C40F511" w14:textId="77777777" w:rsidR="002F0BDC" w:rsidRPr="002F0BDC" w:rsidRDefault="002F0BDC" w:rsidP="00DC2AB0">
      <w:pPr>
        <w:pStyle w:val="NoSpacing"/>
        <w:numPr>
          <w:ilvl w:val="1"/>
          <w:numId w:val="122"/>
        </w:numPr>
        <w:ind w:left="1080" w:firstLine="0"/>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Assessment fact records and Assessment Response records should be sent to Level 2. MC responses must be a “Z” the CR response value must be a “Z.” </w:t>
      </w:r>
    </w:p>
    <w:p w14:paraId="430682AA" w14:textId="77777777" w:rsidR="002F0BDC" w:rsidRPr="002F0BDC" w:rsidRDefault="002F0BDC" w:rsidP="00DC2AB0">
      <w:pPr>
        <w:pStyle w:val="NoSpacing"/>
        <w:numPr>
          <w:ilvl w:val="1"/>
          <w:numId w:val="122"/>
        </w:numPr>
        <w:ind w:left="1080" w:firstLine="0"/>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MC responses must be “Z” and CR responses must be “Z.” The load plan to the L1C will send the assessment fact record to the contractor.</w:t>
      </w:r>
    </w:p>
    <w:p w14:paraId="6BCF8667" w14:textId="77777777" w:rsidR="002F0BDC" w:rsidRPr="002F0BDC" w:rsidRDefault="002F0BDC" w:rsidP="002F0BDC">
      <w:pPr>
        <w:spacing w:after="120"/>
        <w:rPr>
          <w:rFonts w:ascii="Arial" w:hAnsi="Arial" w:cs="Arial"/>
          <w:szCs w:val="20"/>
          <w:highlight w:val="yellow"/>
        </w:rPr>
      </w:pPr>
    </w:p>
    <w:p w14:paraId="136404AC" w14:textId="77777777" w:rsidR="002F0BDC" w:rsidRPr="002F0BDC" w:rsidRDefault="002F0BDC" w:rsidP="002F0BDC">
      <w:pPr>
        <w:autoSpaceDE w:val="0"/>
        <w:autoSpaceDN w:val="0"/>
        <w:adjustRightInd w:val="0"/>
        <w:rPr>
          <w:rFonts w:ascii="Arial" w:hAnsi="Arial" w:cs="Arial"/>
          <w:b/>
          <w:i/>
          <w:highlight w:val="yellow"/>
        </w:rPr>
      </w:pPr>
      <w:r w:rsidRPr="002F0BDC">
        <w:rPr>
          <w:rFonts w:ascii="Arial" w:hAnsi="Arial" w:cs="Arial"/>
          <w:b/>
          <w:i/>
          <w:highlight w:val="yellow"/>
        </w:rPr>
        <w:t>Administrative Error</w:t>
      </w:r>
    </w:p>
    <w:p w14:paraId="7F13F9A5" w14:textId="77777777" w:rsidR="002F0BDC" w:rsidRPr="002F0BDC" w:rsidRDefault="002F0BDC" w:rsidP="002F0BDC">
      <w:pPr>
        <w:autoSpaceDE w:val="0"/>
        <w:autoSpaceDN w:val="0"/>
        <w:adjustRightInd w:val="0"/>
        <w:rPr>
          <w:rFonts w:ascii="Arial" w:hAnsi="Arial" w:cs="Arial"/>
          <w:b/>
          <w:i/>
          <w:highlight w:val="yellow"/>
        </w:rPr>
      </w:pPr>
    </w:p>
    <w:p w14:paraId="3C5D33DD" w14:textId="77777777" w:rsidR="002F0BDC" w:rsidRPr="002F0BDC" w:rsidRDefault="002F0BDC" w:rsidP="00CA03ED">
      <w:pPr>
        <w:pStyle w:val="ListBullet"/>
        <w:rPr>
          <w:b/>
          <w:highlight w:val="yellow"/>
        </w:rPr>
      </w:pPr>
      <w:r w:rsidRPr="00F23E36">
        <w:tab/>
      </w:r>
      <w:r w:rsidRPr="002F0BDC">
        <w:rPr>
          <w:highlight w:val="yellow"/>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These students will be counted as not tested in verification reports and for accountability calculations. For additional guidance on administrative errors, see the </w:t>
      </w:r>
      <w:hyperlink r:id="rId70" w:history="1">
        <w:r w:rsidRPr="002F0BDC">
          <w:rPr>
            <w:rStyle w:val="Hyperlink"/>
            <w:highlight w:val="yellow"/>
          </w:rPr>
          <w:t>School Administrator's Manual</w:t>
        </w:r>
      </w:hyperlink>
      <w:r w:rsidRPr="002F0BDC">
        <w:rPr>
          <w:highlight w:val="yellow"/>
        </w:rPr>
        <w:t xml:space="preserve">. </w:t>
      </w:r>
    </w:p>
    <w:p w14:paraId="0FC1B0C8" w14:textId="77777777" w:rsidR="002F0BDC" w:rsidRPr="002F0BDC" w:rsidRDefault="002F0BDC" w:rsidP="00CA03ED">
      <w:pPr>
        <w:pStyle w:val="ListBullet"/>
        <w:rPr>
          <w:b/>
          <w:highlight w:val="yellow"/>
        </w:rPr>
      </w:pPr>
      <w:r w:rsidRPr="00F23E36">
        <w:tab/>
      </w:r>
      <w:r w:rsidRPr="002F0BDC">
        <w:rPr>
          <w:highlight w:val="yellow"/>
        </w:rPr>
        <w:t xml:space="preserve">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2019–20”.  An administrative error </w:t>
      </w:r>
      <w:r w:rsidRPr="002F0BDC">
        <w:rPr>
          <w:highlight w:val="yellow"/>
        </w:rPr>
        <w:lastRenderedPageBreak/>
        <w:t>has occurred if the test level given (grade-band of the assessment K, 1-2, 3-4, 5-6, 7-8. 9-12) does not match the grade level of the student (K-12 or age range of UGE, UGS). The student must then be marked as administrative error.</w:t>
      </w:r>
    </w:p>
    <w:p w14:paraId="14A79FE2" w14:textId="1D06FA05" w:rsidR="002F0BDC" w:rsidRPr="002F0BDC" w:rsidRDefault="002F0BDC" w:rsidP="00CA03ED">
      <w:pPr>
        <w:pStyle w:val="ListBullet"/>
        <w:rPr>
          <w:b/>
          <w:highlight w:val="yellow"/>
        </w:rPr>
      </w:pPr>
      <w:r w:rsidRPr="00F23E36">
        <w:tab/>
      </w:r>
      <w:r w:rsidRPr="002F0BDC">
        <w:rPr>
          <w:highlight w:val="yellow"/>
        </w:rPr>
        <w:t xml:space="preserve">For example, a student reported as a first grader must be reported with an assessment within the 1–2 grade-band to have a valid score. A first grader who is reported with an assessment in the 3–4 grade-band will receive an overall scale score of “999” and a </w:t>
      </w:r>
      <w:r w:rsidR="00B443C4">
        <w:rPr>
          <w:highlight w:val="yellow"/>
        </w:rPr>
        <w:t>Standard Achieved code</w:t>
      </w:r>
      <w:r w:rsidRPr="002F0BDC">
        <w:rPr>
          <w:highlight w:val="yellow"/>
        </w:rPr>
        <w:t xml:space="preserve"> of “97,” indicating administrative error. </w:t>
      </w:r>
    </w:p>
    <w:p w14:paraId="7DAD4F8E" w14:textId="77777777" w:rsidR="002F0BDC" w:rsidRPr="002F0BDC" w:rsidRDefault="002F0BDC" w:rsidP="00CA03ED">
      <w:pPr>
        <w:pStyle w:val="ListBullet"/>
        <w:rPr>
          <w:highlight w:val="yellow"/>
        </w:rPr>
      </w:pPr>
    </w:p>
    <w:p w14:paraId="7CD1EC19"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1_Level 2:</w:t>
      </w:r>
    </w:p>
    <w:p w14:paraId="1C5B827B" w14:textId="67EA9F74" w:rsidR="002F0BDC" w:rsidRPr="002F0BDC" w:rsidRDefault="002F0BDC" w:rsidP="00DC2AB0">
      <w:pPr>
        <w:pStyle w:val="NoSpacing"/>
        <w:numPr>
          <w:ilvl w:val="0"/>
          <w:numId w:val="141"/>
        </w:numPr>
        <w:rPr>
          <w:rFonts w:ascii="Arial" w:hAnsi="Arial" w:cs="Arial"/>
          <w:bCs/>
          <w:sz w:val="24"/>
          <w:szCs w:val="24"/>
          <w:highlight w:val="yellow"/>
        </w:rPr>
      </w:pPr>
      <w:r w:rsidRPr="002F0BDC">
        <w:rPr>
          <w:rFonts w:ascii="Arial" w:hAnsi="Arial" w:cs="Arial"/>
          <w:b/>
          <w:sz w:val="24"/>
          <w:szCs w:val="24"/>
          <w:highlight w:val="yellow"/>
        </w:rPr>
        <w:t>Level 1</w:t>
      </w:r>
      <w:r w:rsidRPr="002F0BDC">
        <w:rPr>
          <w:rFonts w:ascii="Arial" w:hAnsi="Arial" w:cs="Arial"/>
          <w:bCs/>
          <w:sz w:val="24"/>
          <w:szCs w:val="24"/>
          <w:highlight w:val="yellow"/>
        </w:rPr>
        <w:t>: Assessment fact record with an Overall Scale Score of “999” and Proficiency Level (</w:t>
      </w:r>
      <w:r w:rsidR="00B443C4">
        <w:rPr>
          <w:rFonts w:ascii="Arial" w:hAnsi="Arial" w:cs="Arial"/>
          <w:bCs/>
          <w:sz w:val="24"/>
          <w:szCs w:val="24"/>
          <w:highlight w:val="yellow"/>
        </w:rPr>
        <w:t>Standard Achieved code</w:t>
      </w:r>
      <w:r w:rsidRPr="002F0BDC">
        <w:rPr>
          <w:rFonts w:ascii="Arial" w:hAnsi="Arial" w:cs="Arial"/>
          <w:bCs/>
          <w:sz w:val="24"/>
          <w:szCs w:val="24"/>
          <w:highlight w:val="yellow"/>
        </w:rPr>
        <w:t xml:space="preserve">) of “97” and no response records. </w:t>
      </w:r>
    </w:p>
    <w:p w14:paraId="7DA964D9" w14:textId="676ED0F5" w:rsidR="002F0BDC" w:rsidRPr="002F0BDC" w:rsidRDefault="002F0BDC" w:rsidP="00DC2AB0">
      <w:pPr>
        <w:pStyle w:val="NoSpacing"/>
        <w:numPr>
          <w:ilvl w:val="0"/>
          <w:numId w:val="141"/>
        </w:numPr>
        <w:rPr>
          <w:rFonts w:ascii="Arial" w:hAnsi="Arial" w:cs="Arial"/>
          <w:bCs/>
          <w:sz w:val="24"/>
          <w:szCs w:val="24"/>
          <w:highlight w:val="yellow"/>
        </w:rPr>
      </w:pPr>
      <w:r w:rsidRPr="002F0BDC">
        <w:rPr>
          <w:rFonts w:ascii="Arial" w:hAnsi="Arial" w:cs="Arial"/>
          <w:b/>
          <w:sz w:val="24"/>
          <w:szCs w:val="24"/>
          <w:highlight w:val="yellow"/>
        </w:rPr>
        <w:t>Level 2</w:t>
      </w:r>
      <w:r w:rsidRPr="002F0BDC">
        <w:rPr>
          <w:rFonts w:ascii="Arial" w:hAnsi="Arial" w:cs="Arial"/>
          <w:bCs/>
          <w:sz w:val="24"/>
          <w:szCs w:val="24"/>
          <w:highlight w:val="yellow"/>
        </w:rPr>
        <w:t xml:space="preserve">: load plan to the L1C will extract the assessment fact because of the </w:t>
      </w:r>
      <w:r w:rsidR="00B443C4">
        <w:rPr>
          <w:rFonts w:ascii="Arial" w:hAnsi="Arial" w:cs="Arial"/>
          <w:bCs/>
          <w:sz w:val="24"/>
          <w:szCs w:val="24"/>
          <w:highlight w:val="yellow"/>
        </w:rPr>
        <w:t>Standard Achieved code</w:t>
      </w:r>
      <w:r w:rsidRPr="002F0BDC">
        <w:rPr>
          <w:rFonts w:ascii="Arial" w:hAnsi="Arial" w:cs="Arial"/>
          <w:bCs/>
          <w:sz w:val="24"/>
          <w:szCs w:val="24"/>
          <w:highlight w:val="yellow"/>
        </w:rPr>
        <w:t xml:space="preserve"> of “97” but will not extract the assessment response records.</w:t>
      </w:r>
    </w:p>
    <w:p w14:paraId="668ED390" w14:textId="5B5E25D0" w:rsidR="002F0BDC" w:rsidRDefault="002F0BDC" w:rsidP="00DC2AB0">
      <w:pPr>
        <w:pStyle w:val="NoSpacing"/>
        <w:numPr>
          <w:ilvl w:val="0"/>
          <w:numId w:val="141"/>
        </w:numPr>
        <w:rPr>
          <w:rFonts w:ascii="Arial" w:hAnsi="Arial" w:cs="Arial"/>
          <w:bCs/>
          <w:sz w:val="24"/>
          <w:szCs w:val="24"/>
          <w:highlight w:val="yellow"/>
        </w:rPr>
      </w:pPr>
      <w:r w:rsidRPr="002F0BDC">
        <w:rPr>
          <w:rFonts w:ascii="Arial" w:hAnsi="Arial" w:cs="Arial"/>
          <w:bCs/>
          <w:sz w:val="24"/>
          <w:szCs w:val="24"/>
          <w:highlight w:val="yellow"/>
        </w:rPr>
        <w:t>Schools will have the opportunity to correct data concerning grade-level via the Department’s summer clean-up process.</w:t>
      </w:r>
    </w:p>
    <w:p w14:paraId="45DD884F" w14:textId="5EC3202E" w:rsidR="00F23E36" w:rsidRDefault="00F23E36" w:rsidP="00F23E36">
      <w:pPr>
        <w:pStyle w:val="NoSpacing"/>
        <w:rPr>
          <w:rFonts w:ascii="Arial" w:hAnsi="Arial" w:cs="Arial"/>
          <w:bCs/>
          <w:sz w:val="24"/>
          <w:szCs w:val="24"/>
          <w:highlight w:val="yellow"/>
        </w:rPr>
      </w:pPr>
    </w:p>
    <w:p w14:paraId="7EB66A9C" w14:textId="569D77F3" w:rsidR="00F23E36" w:rsidRDefault="00F23E36" w:rsidP="00F23E36">
      <w:pPr>
        <w:pStyle w:val="NoSpacing"/>
        <w:rPr>
          <w:rFonts w:ascii="Arial" w:hAnsi="Arial" w:cs="Arial"/>
          <w:b/>
          <w:i/>
          <w:iCs/>
          <w:sz w:val="24"/>
          <w:szCs w:val="24"/>
          <w:highlight w:val="yellow"/>
        </w:rPr>
      </w:pPr>
      <w:r>
        <w:rPr>
          <w:rFonts w:ascii="Arial" w:hAnsi="Arial" w:cs="Arial"/>
          <w:b/>
          <w:i/>
          <w:iCs/>
          <w:sz w:val="24"/>
          <w:szCs w:val="24"/>
          <w:highlight w:val="yellow"/>
        </w:rPr>
        <w:t>Medically Excused</w:t>
      </w:r>
    </w:p>
    <w:p w14:paraId="6C36F8C6" w14:textId="77777777" w:rsidR="002F0BDC" w:rsidRPr="00F23E36" w:rsidRDefault="002F0BDC" w:rsidP="00F23E36">
      <w:pPr>
        <w:pStyle w:val="ListBullet"/>
        <w:rPr>
          <w:highlight w:val="yellow"/>
        </w:rPr>
      </w:pPr>
      <w:r w:rsidRPr="00F23E36">
        <w:tab/>
      </w:r>
      <w:r w:rsidRPr="00F23E36">
        <w:rPr>
          <w:highlight w:val="yellow"/>
        </w:rPr>
        <w:t>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These students are excluded from the numerator and the denominator of the participation and performance accountability calculations.</w:t>
      </w:r>
    </w:p>
    <w:p w14:paraId="13F2AE8E" w14:textId="77777777" w:rsidR="002F0BDC" w:rsidRPr="002F0BDC" w:rsidRDefault="002F0BDC" w:rsidP="00DC2AB0">
      <w:pPr>
        <w:pStyle w:val="BodyText"/>
        <w:numPr>
          <w:ilvl w:val="0"/>
          <w:numId w:val="128"/>
        </w:numPr>
        <w:spacing w:after="0"/>
        <w:rPr>
          <w:rFonts w:ascii="Arial" w:hAnsi="Arial" w:cs="Arial"/>
          <w:b/>
          <w:color w:val="000000"/>
          <w:highlight w:val="yellow"/>
        </w:rPr>
      </w:pPr>
      <w:r w:rsidRPr="002F0BDC">
        <w:rPr>
          <w:rFonts w:ascii="Arial" w:hAnsi="Arial" w:cs="Arial"/>
          <w:b/>
          <w:highlight w:val="yellow"/>
          <w:u w:val="single"/>
        </w:rPr>
        <w:t>Level 1_Level 2:</w:t>
      </w:r>
    </w:p>
    <w:p w14:paraId="601F4358" w14:textId="1086C8F5" w:rsidR="002F0BDC" w:rsidRPr="002F0BDC" w:rsidRDefault="002F0BDC" w:rsidP="00DC2AB0">
      <w:pPr>
        <w:pStyle w:val="NoSpacing"/>
        <w:numPr>
          <w:ilvl w:val="0"/>
          <w:numId w:val="141"/>
        </w:numPr>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w:t>
      </w:r>
      <w:r w:rsidRPr="002F0BDC">
        <w:rPr>
          <w:rFonts w:ascii="Arial" w:hAnsi="Arial" w:cs="Arial"/>
          <w:color w:val="000000"/>
          <w:sz w:val="24"/>
          <w:szCs w:val="24"/>
          <w:highlight w:val="yellow"/>
        </w:rPr>
        <w:t>Assessment fact record with an Overall Scale Score of “999” and Proficiency Level (</w:t>
      </w:r>
      <w:r w:rsidR="00B443C4">
        <w:rPr>
          <w:rFonts w:ascii="Arial" w:hAnsi="Arial" w:cs="Arial"/>
          <w:color w:val="000000"/>
          <w:sz w:val="24"/>
          <w:szCs w:val="24"/>
          <w:highlight w:val="yellow"/>
        </w:rPr>
        <w:t>Standard Achieved code</w:t>
      </w:r>
      <w:r w:rsidRPr="002F0BDC">
        <w:rPr>
          <w:rFonts w:ascii="Arial" w:hAnsi="Arial" w:cs="Arial"/>
          <w:color w:val="000000"/>
          <w:sz w:val="24"/>
          <w:szCs w:val="24"/>
          <w:highlight w:val="yellow"/>
        </w:rPr>
        <w:t>) of “93” and no response records.</w:t>
      </w:r>
      <w:r w:rsidRPr="002F0BDC">
        <w:rPr>
          <w:rFonts w:ascii="Arial" w:hAnsi="Arial" w:cs="Arial"/>
          <w:sz w:val="24"/>
          <w:szCs w:val="24"/>
          <w:highlight w:val="yellow"/>
        </w:rPr>
        <w:t xml:space="preserve"> </w:t>
      </w:r>
    </w:p>
    <w:p w14:paraId="2A6764EE" w14:textId="07D08D43" w:rsidR="002F0BDC" w:rsidRPr="002F0BDC" w:rsidRDefault="002F0BDC" w:rsidP="00DC2AB0">
      <w:pPr>
        <w:pStyle w:val="NoSpacing"/>
        <w:numPr>
          <w:ilvl w:val="0"/>
          <w:numId w:val="141"/>
        </w:numPr>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 xml:space="preserve">: </w:t>
      </w:r>
      <w:r w:rsidRPr="002F0BDC">
        <w:rPr>
          <w:rFonts w:ascii="Arial" w:hAnsi="Arial" w:cs="Arial"/>
          <w:color w:val="000000"/>
          <w:sz w:val="24"/>
          <w:szCs w:val="24"/>
          <w:highlight w:val="yellow"/>
        </w:rPr>
        <w:t xml:space="preserve">load plan to the L1C will extract the assessment fact because of the </w:t>
      </w:r>
      <w:r w:rsidR="00B443C4">
        <w:rPr>
          <w:rFonts w:ascii="Arial" w:hAnsi="Arial" w:cs="Arial"/>
          <w:color w:val="000000"/>
          <w:sz w:val="24"/>
          <w:szCs w:val="24"/>
          <w:highlight w:val="yellow"/>
        </w:rPr>
        <w:t>Standard Achieved code</w:t>
      </w:r>
      <w:r w:rsidRPr="002F0BDC">
        <w:rPr>
          <w:rFonts w:ascii="Arial" w:hAnsi="Arial" w:cs="Arial"/>
          <w:color w:val="000000"/>
          <w:sz w:val="24"/>
          <w:szCs w:val="24"/>
          <w:highlight w:val="yellow"/>
        </w:rPr>
        <w:t xml:space="preserve"> of “93” but will not extract the assessment response records.</w:t>
      </w:r>
    </w:p>
    <w:p w14:paraId="5B97CFC2" w14:textId="77777777" w:rsidR="002F0BDC" w:rsidRPr="002F0BDC" w:rsidRDefault="002F0BDC" w:rsidP="00CA03ED">
      <w:pPr>
        <w:pStyle w:val="ListBullet"/>
        <w:rPr>
          <w:highlight w:val="yellow"/>
        </w:rPr>
      </w:pPr>
    </w:p>
    <w:p w14:paraId="6A0A2263" w14:textId="77777777" w:rsidR="002F0BDC" w:rsidRPr="002F0BDC" w:rsidRDefault="002F0BDC" w:rsidP="002F0BDC">
      <w:pPr>
        <w:autoSpaceDE w:val="0"/>
        <w:autoSpaceDN w:val="0"/>
        <w:adjustRightInd w:val="0"/>
        <w:rPr>
          <w:rFonts w:ascii="Arial" w:hAnsi="Arial" w:cs="Arial"/>
          <w:b/>
          <w:i/>
          <w:highlight w:val="yellow"/>
        </w:rPr>
      </w:pPr>
      <w:r w:rsidRPr="002F0BDC">
        <w:rPr>
          <w:rFonts w:ascii="Arial" w:hAnsi="Arial" w:cs="Arial"/>
          <w:b/>
          <w:i/>
          <w:highlight w:val="yellow"/>
        </w:rPr>
        <w:t>Missing Responses</w:t>
      </w:r>
    </w:p>
    <w:p w14:paraId="21D612CC" w14:textId="77777777" w:rsidR="002F0BDC" w:rsidRPr="002F0BDC" w:rsidRDefault="002F0BDC" w:rsidP="00DC2AB0">
      <w:pPr>
        <w:pStyle w:val="BodyText"/>
        <w:numPr>
          <w:ilvl w:val="0"/>
          <w:numId w:val="128"/>
        </w:numPr>
        <w:spacing w:after="0"/>
        <w:rPr>
          <w:rFonts w:ascii="Arial" w:hAnsi="Arial" w:cs="Arial"/>
          <w:b/>
          <w:highlight w:val="yellow"/>
          <w:u w:val="single"/>
        </w:rPr>
      </w:pPr>
      <w:r w:rsidRPr="002F0BDC">
        <w:rPr>
          <w:rFonts w:ascii="Arial" w:hAnsi="Arial" w:cs="Arial"/>
          <w:b/>
          <w:highlight w:val="yellow"/>
          <w:u w:val="single"/>
        </w:rPr>
        <w:t>Level 1_Level 2</w:t>
      </w:r>
    </w:p>
    <w:p w14:paraId="2C9BE5FD" w14:textId="77777777" w:rsidR="002F0BDC" w:rsidRPr="002F0BDC" w:rsidRDefault="002F0BDC" w:rsidP="00DC2AB0">
      <w:pPr>
        <w:pStyle w:val="NoSpacing"/>
        <w:numPr>
          <w:ilvl w:val="0"/>
          <w:numId w:val="123"/>
        </w:numPr>
        <w:rPr>
          <w:rFonts w:ascii="Arial" w:hAnsi="Arial" w:cs="Arial"/>
          <w:b/>
          <w:sz w:val="24"/>
          <w:szCs w:val="24"/>
          <w:highlight w:val="yellow"/>
        </w:rPr>
      </w:pPr>
      <w:r w:rsidRPr="002F0BDC">
        <w:rPr>
          <w:rFonts w:ascii="Arial" w:hAnsi="Arial" w:cs="Arial"/>
          <w:b/>
          <w:sz w:val="24"/>
          <w:szCs w:val="24"/>
          <w:highlight w:val="yellow"/>
        </w:rPr>
        <w:t>Multiple-Choice:</w:t>
      </w:r>
    </w:p>
    <w:p w14:paraId="73D2F87E" w14:textId="77777777" w:rsidR="002F0BDC" w:rsidRPr="002F0BDC" w:rsidRDefault="002F0BDC" w:rsidP="00DC2AB0">
      <w:pPr>
        <w:pStyle w:val="NoSpacing"/>
        <w:numPr>
          <w:ilvl w:val="1"/>
          <w:numId w:val="123"/>
        </w:numPr>
        <w:rPr>
          <w:rFonts w:ascii="Arial" w:hAnsi="Arial" w:cs="Arial"/>
          <w:sz w:val="24"/>
          <w:szCs w:val="24"/>
          <w:highlight w:val="yellow"/>
        </w:rPr>
      </w:pPr>
      <w:r w:rsidRPr="002F0BDC">
        <w:rPr>
          <w:rFonts w:ascii="Arial" w:hAnsi="Arial" w:cs="Arial"/>
          <w:b/>
          <w:sz w:val="24"/>
          <w:szCs w:val="24"/>
          <w:highlight w:val="yellow"/>
        </w:rPr>
        <w:t>Level 1</w:t>
      </w:r>
      <w:r w:rsidRPr="002F0BDC">
        <w:rPr>
          <w:rFonts w:ascii="Arial" w:hAnsi="Arial" w:cs="Arial"/>
          <w:sz w:val="24"/>
          <w:szCs w:val="24"/>
          <w:highlight w:val="yellow"/>
        </w:rPr>
        <w:t xml:space="preserve">: </w:t>
      </w:r>
    </w:p>
    <w:p w14:paraId="7F93F4F4"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 xml:space="preserve">Multiple-choice (MC): Any missing MC responses are filled with a dash “- “in the alpha field. </w:t>
      </w:r>
    </w:p>
    <w:p w14:paraId="6A292628"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47A9AD90" w14:textId="77777777" w:rsidR="002F0BDC" w:rsidRPr="002F0BDC" w:rsidRDefault="002F0BDC" w:rsidP="00DC2AB0">
      <w:pPr>
        <w:pStyle w:val="NoSpacing"/>
        <w:numPr>
          <w:ilvl w:val="1"/>
          <w:numId w:val="123"/>
        </w:numPr>
        <w:rPr>
          <w:rFonts w:ascii="Arial" w:hAnsi="Arial" w:cs="Arial"/>
          <w:sz w:val="24"/>
          <w:szCs w:val="24"/>
          <w:highlight w:val="yellow"/>
        </w:rPr>
      </w:pPr>
      <w:r w:rsidRPr="002F0BDC">
        <w:rPr>
          <w:rFonts w:ascii="Arial" w:hAnsi="Arial" w:cs="Arial"/>
          <w:b/>
          <w:sz w:val="24"/>
          <w:szCs w:val="24"/>
          <w:highlight w:val="yellow"/>
        </w:rPr>
        <w:t>Level 2</w:t>
      </w:r>
      <w:r w:rsidRPr="002F0BDC">
        <w:rPr>
          <w:rFonts w:ascii="Arial" w:hAnsi="Arial" w:cs="Arial"/>
          <w:sz w:val="24"/>
          <w:szCs w:val="24"/>
          <w:highlight w:val="yellow"/>
        </w:rPr>
        <w:t>:</w:t>
      </w:r>
    </w:p>
    <w:p w14:paraId="53744FC4"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lastRenderedPageBreak/>
        <w:t xml:space="preserve">Multiple-choice (MC): Any missing MC responses filled with a dash '-' are changed to blanks prior to going to contractor. </w:t>
      </w:r>
    </w:p>
    <w:p w14:paraId="302505F8"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Grade K Listening and/or Reading populated with the “U” for unable to respond are sent to the contractor for scoring.</w:t>
      </w:r>
    </w:p>
    <w:p w14:paraId="1762C6ED" w14:textId="77777777" w:rsidR="002F0BDC" w:rsidRPr="002F0BDC" w:rsidRDefault="002F0BDC" w:rsidP="00DC2AB0">
      <w:pPr>
        <w:pStyle w:val="NoSpacing"/>
        <w:numPr>
          <w:ilvl w:val="0"/>
          <w:numId w:val="123"/>
        </w:numPr>
        <w:rPr>
          <w:rFonts w:ascii="Arial" w:hAnsi="Arial" w:cs="Arial"/>
          <w:b/>
          <w:sz w:val="24"/>
          <w:szCs w:val="24"/>
          <w:highlight w:val="yellow"/>
          <w:u w:val="single"/>
        </w:rPr>
      </w:pPr>
      <w:r w:rsidRPr="002F0BDC">
        <w:rPr>
          <w:rFonts w:ascii="Arial" w:hAnsi="Arial" w:cs="Arial"/>
          <w:b/>
          <w:sz w:val="24"/>
          <w:szCs w:val="24"/>
          <w:highlight w:val="yellow"/>
        </w:rPr>
        <w:t>Constructed Response:</w:t>
      </w:r>
    </w:p>
    <w:p w14:paraId="43761EAE" w14:textId="77777777" w:rsidR="002F0BDC" w:rsidRPr="002F0BDC" w:rsidRDefault="002F0BDC" w:rsidP="00DC2AB0">
      <w:pPr>
        <w:pStyle w:val="NoSpacing"/>
        <w:numPr>
          <w:ilvl w:val="1"/>
          <w:numId w:val="123"/>
        </w:numPr>
        <w:rPr>
          <w:rFonts w:ascii="Arial" w:hAnsi="Arial" w:cs="Arial"/>
          <w:sz w:val="24"/>
          <w:szCs w:val="24"/>
          <w:highlight w:val="yellow"/>
        </w:rPr>
      </w:pPr>
      <w:r w:rsidRPr="002F0BDC">
        <w:rPr>
          <w:rFonts w:ascii="Arial" w:hAnsi="Arial" w:cs="Arial"/>
          <w:sz w:val="24"/>
          <w:szCs w:val="24"/>
          <w:highlight w:val="yellow"/>
        </w:rPr>
        <w:t xml:space="preserve">Constructed-Response (CR): Any missing CR responses are filled with “Z” for absent, “A” (Writing only) for no response or “S” when skipping rule is applied (Speaking only). There will be no blank data for CR items. </w:t>
      </w:r>
    </w:p>
    <w:p w14:paraId="2583D5F9" w14:textId="77777777" w:rsidR="002F0BDC" w:rsidRPr="002F0BDC" w:rsidRDefault="002F0BDC" w:rsidP="00DC2AB0">
      <w:pPr>
        <w:pStyle w:val="NoSpacing"/>
        <w:numPr>
          <w:ilvl w:val="1"/>
          <w:numId w:val="123"/>
        </w:numPr>
        <w:rPr>
          <w:rFonts w:ascii="Arial" w:hAnsi="Arial" w:cs="Arial"/>
          <w:b/>
          <w:sz w:val="24"/>
          <w:szCs w:val="24"/>
          <w:highlight w:val="yellow"/>
        </w:rPr>
      </w:pPr>
      <w:r w:rsidRPr="002F0BDC">
        <w:rPr>
          <w:rFonts w:ascii="Arial" w:hAnsi="Arial" w:cs="Arial"/>
          <w:b/>
          <w:sz w:val="24"/>
          <w:szCs w:val="24"/>
          <w:highlight w:val="yellow"/>
        </w:rPr>
        <w:t>Level 1:</w:t>
      </w:r>
    </w:p>
    <w:p w14:paraId="4DB4865A"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Constructed-Response (CR):</w:t>
      </w:r>
    </w:p>
    <w:p w14:paraId="2192FCD2" w14:textId="77777777" w:rsidR="002F0BDC" w:rsidRPr="002F0BDC" w:rsidRDefault="002F0BDC" w:rsidP="00DC2AB0">
      <w:pPr>
        <w:pStyle w:val="NoSpacing"/>
        <w:numPr>
          <w:ilvl w:val="3"/>
          <w:numId w:val="123"/>
        </w:numPr>
        <w:rPr>
          <w:rFonts w:ascii="Arial" w:hAnsi="Arial" w:cs="Arial"/>
          <w:sz w:val="24"/>
          <w:szCs w:val="24"/>
          <w:highlight w:val="yellow"/>
        </w:rPr>
      </w:pPr>
      <w:r w:rsidRPr="002F0BDC">
        <w:rPr>
          <w:rFonts w:ascii="Arial" w:hAnsi="Arial" w:cs="Arial"/>
          <w:sz w:val="24"/>
          <w:szCs w:val="24"/>
          <w:highlight w:val="yellow"/>
        </w:rPr>
        <w:t>Missing Writing CR items will receive a condition code of “A” indicating no response. Note that a score of “A” is considered a valid score and when the contractor is scoring, the contractor will treat an “A” as a score of zero.</w:t>
      </w:r>
    </w:p>
    <w:p w14:paraId="1EF9BAC4" w14:textId="77777777" w:rsidR="002F0BDC" w:rsidRPr="002F0BDC" w:rsidRDefault="002F0BDC" w:rsidP="00DC2AB0">
      <w:pPr>
        <w:pStyle w:val="NoSpacing"/>
        <w:numPr>
          <w:ilvl w:val="3"/>
          <w:numId w:val="123"/>
        </w:numPr>
        <w:rPr>
          <w:rFonts w:ascii="Arial" w:hAnsi="Arial" w:cs="Arial"/>
          <w:sz w:val="24"/>
          <w:szCs w:val="24"/>
          <w:highlight w:val="yellow"/>
        </w:rPr>
      </w:pPr>
      <w:r w:rsidRPr="002F0BDC">
        <w:rPr>
          <w:rFonts w:ascii="Arial" w:hAnsi="Arial" w:cs="Arial"/>
          <w:sz w:val="24"/>
          <w:szCs w:val="24"/>
          <w:highlight w:val="yellow"/>
        </w:rPr>
        <w:t>Report “A” in the alpha field.</w:t>
      </w:r>
    </w:p>
    <w:p w14:paraId="6D7EA6B3" w14:textId="77777777" w:rsidR="002F0BDC" w:rsidRPr="002F0BDC" w:rsidRDefault="002F0BDC" w:rsidP="00DC2AB0">
      <w:pPr>
        <w:pStyle w:val="NoSpacing"/>
        <w:numPr>
          <w:ilvl w:val="3"/>
          <w:numId w:val="123"/>
        </w:numPr>
        <w:rPr>
          <w:rFonts w:ascii="Arial" w:hAnsi="Arial" w:cs="Arial"/>
          <w:sz w:val="24"/>
          <w:szCs w:val="24"/>
          <w:highlight w:val="yellow"/>
        </w:rPr>
      </w:pPr>
      <w:r w:rsidRPr="002F0BDC">
        <w:rPr>
          <w:rFonts w:ascii="Arial" w:hAnsi="Arial" w:cs="Arial"/>
          <w:sz w:val="24"/>
          <w:szCs w:val="24"/>
          <w:highlight w:val="yellow"/>
        </w:rPr>
        <w:t>Report zero in the numeric field.</w:t>
      </w:r>
    </w:p>
    <w:p w14:paraId="2ECE1564"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Speaking CR items 3, 4, 7, 8, 11, 12 that are skipped will receive a condition code of “S” indicating no response.  Note that scores of “S” are considered valid scores and when the contractor is scoring, the contractor will treat an “S” as a score of zero.</w:t>
      </w:r>
    </w:p>
    <w:p w14:paraId="33177A9D" w14:textId="77777777" w:rsidR="002F0BDC" w:rsidRPr="002F0BDC" w:rsidRDefault="002F0BDC" w:rsidP="00DC2AB0">
      <w:pPr>
        <w:pStyle w:val="NoSpacing"/>
        <w:numPr>
          <w:ilvl w:val="3"/>
          <w:numId w:val="123"/>
        </w:numPr>
        <w:rPr>
          <w:rFonts w:ascii="Arial" w:hAnsi="Arial" w:cs="Arial"/>
          <w:sz w:val="24"/>
          <w:szCs w:val="24"/>
          <w:highlight w:val="yellow"/>
        </w:rPr>
      </w:pPr>
      <w:r w:rsidRPr="002F0BDC">
        <w:rPr>
          <w:rFonts w:ascii="Arial" w:hAnsi="Arial" w:cs="Arial"/>
          <w:sz w:val="24"/>
          <w:szCs w:val="24"/>
          <w:highlight w:val="yellow"/>
        </w:rPr>
        <w:t>Report “S” in the alpha field.</w:t>
      </w:r>
    </w:p>
    <w:p w14:paraId="26C7B859" w14:textId="77777777" w:rsidR="002F0BDC" w:rsidRPr="002F0BDC" w:rsidRDefault="002F0BDC" w:rsidP="00DC2AB0">
      <w:pPr>
        <w:pStyle w:val="NoSpacing"/>
        <w:numPr>
          <w:ilvl w:val="3"/>
          <w:numId w:val="123"/>
        </w:numPr>
        <w:rPr>
          <w:rFonts w:ascii="Arial" w:hAnsi="Arial" w:cs="Arial"/>
          <w:sz w:val="24"/>
          <w:szCs w:val="24"/>
          <w:highlight w:val="yellow"/>
        </w:rPr>
      </w:pPr>
      <w:r w:rsidRPr="002F0BDC">
        <w:rPr>
          <w:rFonts w:ascii="Arial" w:hAnsi="Arial" w:cs="Arial"/>
          <w:sz w:val="24"/>
          <w:szCs w:val="24"/>
          <w:highlight w:val="yellow"/>
        </w:rPr>
        <w:t>Report zero in the numeric field.</w:t>
      </w:r>
    </w:p>
    <w:p w14:paraId="56F7E39B" w14:textId="77777777" w:rsidR="002F0BDC" w:rsidRPr="002F0BDC" w:rsidRDefault="002F0BDC" w:rsidP="00DC2AB0">
      <w:pPr>
        <w:pStyle w:val="NoSpacing"/>
        <w:numPr>
          <w:ilvl w:val="1"/>
          <w:numId w:val="123"/>
        </w:numPr>
        <w:rPr>
          <w:rFonts w:ascii="Arial" w:hAnsi="Arial" w:cs="Arial"/>
          <w:b/>
          <w:sz w:val="24"/>
          <w:szCs w:val="24"/>
          <w:highlight w:val="yellow"/>
        </w:rPr>
      </w:pPr>
      <w:r w:rsidRPr="002F0BDC">
        <w:rPr>
          <w:rFonts w:ascii="Arial" w:hAnsi="Arial" w:cs="Arial"/>
          <w:b/>
          <w:sz w:val="24"/>
          <w:szCs w:val="24"/>
          <w:highlight w:val="yellow"/>
        </w:rPr>
        <w:t xml:space="preserve">Level 2: </w:t>
      </w:r>
    </w:p>
    <w:p w14:paraId="7EE390C4" w14:textId="77777777" w:rsidR="002F0BDC" w:rsidRPr="002F0BDC" w:rsidRDefault="002F0BDC" w:rsidP="00DC2AB0">
      <w:pPr>
        <w:pStyle w:val="NoSpacing"/>
        <w:numPr>
          <w:ilvl w:val="2"/>
          <w:numId w:val="123"/>
        </w:numPr>
        <w:rPr>
          <w:rFonts w:ascii="Arial" w:hAnsi="Arial" w:cs="Arial"/>
          <w:sz w:val="24"/>
          <w:szCs w:val="24"/>
          <w:highlight w:val="yellow"/>
        </w:rPr>
      </w:pPr>
      <w:r w:rsidRPr="002F0BDC">
        <w:rPr>
          <w:rFonts w:ascii="Arial" w:hAnsi="Arial" w:cs="Arial"/>
          <w:sz w:val="24"/>
          <w:szCs w:val="24"/>
          <w:highlight w:val="yellow"/>
        </w:rPr>
        <w:t>Missing CR responses are an “A” (Writing only) or “S” (Speaking only) in the alpha field and a zero in the numeric field. Response records “A” and “S” are sent to the contractor for scoring.</w:t>
      </w:r>
    </w:p>
    <w:p w14:paraId="7B3598C6" w14:textId="77777777" w:rsidR="002F0BDC" w:rsidRPr="002F0BDC" w:rsidRDefault="002F0BDC" w:rsidP="002F0BDC">
      <w:pPr>
        <w:pStyle w:val="NoSpacing"/>
        <w:ind w:left="2520"/>
        <w:rPr>
          <w:rFonts w:ascii="Arial" w:hAnsi="Arial" w:cs="Arial"/>
          <w:sz w:val="24"/>
          <w:szCs w:val="24"/>
          <w:highlight w:val="yellow"/>
        </w:rPr>
      </w:pPr>
    </w:p>
    <w:p w14:paraId="5232E195" w14:textId="77777777" w:rsidR="002F0BDC" w:rsidRPr="002F0BDC" w:rsidRDefault="002F0BDC" w:rsidP="002F0BDC">
      <w:pPr>
        <w:spacing w:after="120"/>
        <w:ind w:right="306"/>
        <w:jc w:val="both"/>
        <w:rPr>
          <w:rFonts w:ascii="Arial" w:hAnsi="Arial" w:cs="Arial"/>
          <w:b/>
          <w:bCs/>
          <w:i/>
          <w:iCs/>
          <w:highlight w:val="yellow"/>
        </w:rPr>
      </w:pPr>
      <w:r w:rsidRPr="002F0BDC">
        <w:rPr>
          <w:rFonts w:ascii="Arial" w:hAnsi="Arial" w:cs="Arial"/>
          <w:b/>
          <w:bCs/>
          <w:i/>
          <w:iCs/>
          <w:highlight w:val="yellow"/>
        </w:rPr>
        <w:t>Refused one or more sessions or the entire test</w:t>
      </w:r>
    </w:p>
    <w:p w14:paraId="05050280" w14:textId="77777777" w:rsidR="002F0BDC" w:rsidRPr="002F0BDC" w:rsidRDefault="002F0BDC" w:rsidP="00DC2AB0">
      <w:pPr>
        <w:pStyle w:val="ListParagraph"/>
        <w:numPr>
          <w:ilvl w:val="0"/>
          <w:numId w:val="129"/>
        </w:numPr>
        <w:rPr>
          <w:color w:val="FF0000"/>
          <w:highlight w:val="yellow"/>
        </w:rPr>
      </w:pPr>
      <w:r w:rsidRPr="002F0BDC">
        <w:rPr>
          <w:rFonts w:ascii="Arial" w:hAnsi="Arial" w:cs="Arial"/>
          <w:highlight w:val="yellow"/>
        </w:rPr>
        <w:t>Pending</w:t>
      </w:r>
    </w:p>
    <w:p w14:paraId="4945A5BD" w14:textId="2DF7C06E" w:rsidR="002E39A8" w:rsidRPr="000E16CD" w:rsidRDefault="002E39A8" w:rsidP="00CB3A20">
      <w:pPr>
        <w:pStyle w:val="Heading2"/>
      </w:pPr>
      <w:r w:rsidRPr="000E16CD">
        <w:t>Walk-in "Enrollments”</w:t>
      </w:r>
      <w:bookmarkEnd w:id="523"/>
      <w:bookmarkEnd w:id="524"/>
      <w:bookmarkEnd w:id="526"/>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3"/>
    </w:p>
    <w:p w14:paraId="0681E132" w14:textId="77777777" w:rsidR="00C87CE1" w:rsidRDefault="00C87CE1" w:rsidP="00DA166A">
      <w:pPr>
        <w:pStyle w:val="CommentText"/>
      </w:pPr>
    </w:p>
    <w:p w14:paraId="481488A5" w14:textId="1CBFBB94"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lastRenderedPageBreak/>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31" w:name="_Toc178653421"/>
      <w:bookmarkStart w:id="532" w:name="_Toc179863467"/>
      <w:bookmarkStart w:id="533" w:name="_Toc290554811"/>
      <w:bookmarkStart w:id="534" w:name="_Toc178653419"/>
      <w:bookmarkStart w:id="535" w:name="_Toc179863465"/>
      <w:bookmarkStart w:id="536" w:name="_Toc290554795"/>
      <w:r w:rsidRPr="000E16CD">
        <w:rPr>
          <w:u w:val="single"/>
        </w:rPr>
        <w:br w:type="page"/>
      </w:r>
      <w:bookmarkStart w:id="537" w:name="_Toc4226191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37"/>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38" w:name="_Toc42261917"/>
      <w:r w:rsidRPr="007C63BE">
        <w:t>Reporting Requirements</w:t>
      </w:r>
      <w:bookmarkEnd w:id="538"/>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1"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2"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3"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39" w:name="_Toc42261918"/>
      <w:r w:rsidRPr="0024440A">
        <w:t>Staff Snapshot Template Data (SIRS 320)</w:t>
      </w:r>
      <w:bookmarkEnd w:id="539"/>
    </w:p>
    <w:p w14:paraId="5A4F9F78" w14:textId="77777777" w:rsidR="00D151B4" w:rsidRPr="007C63BE" w:rsidRDefault="00D151B4" w:rsidP="00D151B4">
      <w:pPr>
        <w:jc w:val="center"/>
        <w:rPr>
          <w:b/>
        </w:rPr>
      </w:pPr>
    </w:p>
    <w:p w14:paraId="036AB1F6" w14:textId="51A73702"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F4B5AEB" w:rsidR="00524D3D" w:rsidRDefault="00AB5A62" w:rsidP="00524D3D">
      <w:pPr>
        <w:rPr>
          <w:rFonts w:ascii="Arial" w:hAnsi="Arial" w:cs="Arial"/>
        </w:rPr>
      </w:pPr>
      <w:r>
        <w:rPr>
          <w:rFonts w:ascii="Arial" w:hAnsi="Arial" w:cs="Arial"/>
        </w:rPr>
        <w:tab/>
      </w:r>
      <w:r w:rsidR="00524D3D" w:rsidRPr="00C02F09">
        <w:rPr>
          <w:rFonts w:ascii="Arial" w:hAnsi="Arial" w:cs="Arial"/>
        </w:rPr>
        <w:t>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4"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5"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6"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149A969D"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7"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78"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40"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40"/>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321EDE">
        <w:trPr>
          <w:cantSplit/>
          <w:tblHeader/>
          <w:jc w:val="center"/>
        </w:trPr>
        <w:tc>
          <w:tcPr>
            <w:tcW w:w="2245" w:type="dxa"/>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52D57">
        <w:trPr>
          <w:jc w:val="center"/>
        </w:trPr>
        <w:tc>
          <w:tcPr>
            <w:tcW w:w="2245" w:type="dxa"/>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41"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lastRenderedPageBreak/>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lastRenderedPageBreak/>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41"/>
    <w:p w14:paraId="70AAE139" w14:textId="77777777" w:rsidR="00EF7A53" w:rsidRPr="00E73803" w:rsidRDefault="00EC2339" w:rsidP="00EF7A53">
      <w:pPr>
        <w:spacing w:before="240"/>
        <w:rPr>
          <w:rFonts w:ascii="Arial" w:hAnsi="Arial" w:cs="Arial"/>
          <w:bCs/>
        </w:rPr>
      </w:pPr>
      <w:r w:rsidRPr="00E73803">
        <w:rPr>
          <w:rFonts w:ascii="Arial" w:hAnsi="Arial" w:cs="Arial"/>
          <w:bCs/>
        </w:rPr>
        <w:tab/>
      </w:r>
      <w:bookmarkStart w:id="542"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42"/>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073AB8A" w:rsidR="00EF7A53" w:rsidRDefault="008F6E6F" w:rsidP="00EF7A53">
      <w:pPr>
        <w:spacing w:before="240"/>
        <w:rPr>
          <w:rFonts w:ascii="Arial" w:hAnsi="Arial" w:cs="Arial"/>
        </w:rPr>
      </w:pPr>
      <w:r w:rsidRPr="00E73803">
        <w:rPr>
          <w:rFonts w:ascii="Arial" w:hAnsi="Arial" w:cs="Arial"/>
        </w:rPr>
        <w:tab/>
      </w:r>
      <w:bookmarkStart w:id="543" w:name="_Toc42261919"/>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r w:rsidRPr="0024440A">
        <w:t>Staff Assignment Template (SIRS 318)</w:t>
      </w:r>
      <w:bookmarkEnd w:id="543"/>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64997D8B" w14:textId="77777777" w:rsidR="00052D57" w:rsidRDefault="00052D57">
      <w:pPr>
        <w:rPr>
          <w:rFonts w:ascii="Arial" w:hAnsi="Arial" w:cs="Arial"/>
          <w:b/>
        </w:rPr>
      </w:pPr>
      <w:r>
        <w:rPr>
          <w:rFonts w:ascii="Arial" w:hAnsi="Arial" w:cs="Arial"/>
          <w:b/>
        </w:rPr>
        <w:br w:type="page"/>
      </w:r>
    </w:p>
    <w:p w14:paraId="36CDEF06" w14:textId="0DBB46D8" w:rsidR="001D11CF" w:rsidRPr="001D11CF" w:rsidRDefault="001D11CF" w:rsidP="00D151B4">
      <w:pPr>
        <w:rPr>
          <w:rFonts w:ascii="Arial" w:hAnsi="Arial" w:cs="Arial"/>
          <w:b/>
        </w:rPr>
      </w:pPr>
      <w:r w:rsidRPr="006477BB">
        <w:rPr>
          <w:rFonts w:ascii="Arial" w:hAnsi="Arial" w:cs="Arial"/>
          <w:b/>
        </w:rPr>
        <w:lastRenderedPageBreak/>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44" w:name="_Toc42261920"/>
      <w:r w:rsidRPr="0024440A">
        <w:t>Staff Tenure Template (SIRS 322)</w:t>
      </w:r>
      <w:bookmarkEnd w:id="544"/>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lastRenderedPageBreak/>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45" w:name="_Toc42261921"/>
      <w:r w:rsidRPr="0024440A">
        <w:t>Staff Attendance Template</w:t>
      </w:r>
      <w:bookmarkEnd w:id="545"/>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46"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9"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46"/>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w:t>
      </w:r>
      <w:r w:rsidRPr="00F82D03">
        <w:rPr>
          <w:rFonts w:ascii="Arial" w:hAnsi="Arial" w:cs="Arial"/>
          <w:bCs/>
          <w:iCs/>
        </w:rPr>
        <w:lastRenderedPageBreak/>
        <w:t xml:space="preserve">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2B158BE7" w:rsidR="00B506A9" w:rsidRPr="00ED6C76" w:rsidRDefault="00B506A9" w:rsidP="00B2227D">
      <w:pPr>
        <w:spacing w:before="240"/>
        <w:rPr>
          <w:rFonts w:ascii="Arial" w:hAnsi="Arial" w:cs="Arial"/>
          <w:b/>
        </w:rPr>
      </w:pPr>
      <w:r w:rsidRPr="00ED6C76">
        <w:rPr>
          <w:rFonts w:ascii="Arial" w:hAnsi="Arial" w:cs="Arial"/>
          <w:b/>
        </w:rPr>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DC2AB0">
      <w:pPr>
        <w:pStyle w:val="ListParagraph"/>
        <w:numPr>
          <w:ilvl w:val="0"/>
          <w:numId w:val="97"/>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DC2AB0">
      <w:pPr>
        <w:pStyle w:val="ListParagraph"/>
        <w:numPr>
          <w:ilvl w:val="0"/>
          <w:numId w:val="97"/>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0FD596B1" w14:textId="5DFB6C81" w:rsidR="00B506A9" w:rsidRPr="00723735" w:rsidRDefault="00B506A9" w:rsidP="00DC2AB0">
      <w:pPr>
        <w:pStyle w:val="ListParagraph"/>
        <w:numPr>
          <w:ilvl w:val="0"/>
          <w:numId w:val="97"/>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DC2AB0">
      <w:pPr>
        <w:pStyle w:val="ListParagraph"/>
        <w:numPr>
          <w:ilvl w:val="0"/>
          <w:numId w:val="97"/>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w:t>
      </w:r>
      <w:r w:rsidRPr="00723735">
        <w:rPr>
          <w:rFonts w:ascii="Arial" w:hAnsi="Arial" w:cs="Arial"/>
        </w:rPr>
        <w:lastRenderedPageBreak/>
        <w:t xml:space="preserve">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11A1201A" w:rsidR="00B506A9" w:rsidRPr="00CB6E46" w:rsidRDefault="00B506A9" w:rsidP="00297A62">
      <w:pPr>
        <w:pStyle w:val="ListParagraph"/>
        <w:numPr>
          <w:ilvl w:val="0"/>
          <w:numId w:val="97"/>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in a traditional classroom setting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CB6E46">
        <w:rPr>
          <w:rFonts w:ascii="Arial" w:hAnsi="Arial" w:cs="Arial"/>
          <w:b/>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47" w:name="_Toc42261922"/>
      <w:bookmarkStart w:id="548" w:name="_Hlk48824202"/>
      <w:r w:rsidRPr="002F3A26">
        <w:t>Course Instructor Assignment Template</w:t>
      </w:r>
      <w:bookmarkEnd w:id="547"/>
      <w:r w:rsidRPr="002F3A26">
        <w:t xml:space="preserve"> </w:t>
      </w:r>
    </w:p>
    <w:p w14:paraId="6CEFF6E3" w14:textId="0120BFEE" w:rsidR="000669A8" w:rsidRPr="00723735"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bookmarkEnd w:id="548"/>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80"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49" w:name="_Hlk491693707"/>
      <w:r w:rsidRPr="006477BB">
        <w:rPr>
          <w:rFonts w:ascii="Arial" w:hAnsi="Arial" w:cs="Arial"/>
          <w:b/>
        </w:rPr>
        <w:t>Who Should Be Reported?</w:t>
      </w:r>
    </w:p>
    <w:bookmarkEnd w:id="549"/>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2DD8CBA0" w14:textId="7DAD284C" w:rsidR="0018566C" w:rsidRDefault="0018566C" w:rsidP="004658DB">
      <w:pPr>
        <w:spacing w:before="240" w:after="240"/>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FD7212">
        <w:rPr>
          <w:rFonts w:ascii="Arial" w:hAnsi="Arial" w:cs="Arial"/>
        </w:rPr>
        <w:t xml:space="preserve">two </w:t>
      </w:r>
      <w:r w:rsidRPr="00C9262D">
        <w:rPr>
          <w:rFonts w:ascii="Arial" w:hAnsi="Arial" w:cs="Arial"/>
        </w:rPr>
        <w:t>course</w:t>
      </w:r>
      <w:r w:rsidR="00FD7212">
        <w:rPr>
          <w:rFonts w:ascii="Arial" w:hAnsi="Arial" w:cs="Arial"/>
        </w:rPr>
        <w:t>s</w:t>
      </w:r>
      <w:r w:rsidRPr="00C9262D">
        <w:rPr>
          <w:rFonts w:ascii="Arial" w:hAnsi="Arial" w:cs="Arial"/>
        </w:rPr>
        <w:t>/section</w:t>
      </w:r>
      <w:r w:rsidR="00FD7212">
        <w:rPr>
          <w:rFonts w:ascii="Arial" w:hAnsi="Arial" w:cs="Arial"/>
        </w:rPr>
        <w:t>s</w:t>
      </w:r>
      <w:r w:rsidRPr="00C9262D">
        <w:rPr>
          <w:rFonts w:ascii="Arial" w:hAnsi="Arial" w:cs="Arial"/>
        </w:rPr>
        <w:t xml:space="preserve">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4A4337E" w14:textId="77777777" w:rsidR="00CB6E46" w:rsidRDefault="00CB6E46">
      <w:pPr>
        <w:rPr>
          <w:rFonts w:ascii="Arial" w:hAnsi="Arial" w:cs="Arial"/>
          <w:b/>
        </w:rPr>
      </w:pPr>
      <w:r>
        <w:rPr>
          <w:rFonts w:ascii="Arial" w:hAnsi="Arial" w:cs="Arial"/>
          <w:b/>
        </w:rPr>
        <w:br w:type="page"/>
      </w:r>
    </w:p>
    <w:p w14:paraId="17FC1717" w14:textId="6D594475" w:rsidR="00ED6C76" w:rsidRPr="00C9262D" w:rsidRDefault="00ED6C76" w:rsidP="004658DB">
      <w:pPr>
        <w:spacing w:before="240" w:after="240"/>
        <w:rPr>
          <w:rFonts w:ascii="Arial" w:hAnsi="Arial" w:cs="Arial"/>
          <w:b/>
        </w:rPr>
      </w:pPr>
      <w:r w:rsidRPr="00C9262D">
        <w:rPr>
          <w:rFonts w:ascii="Arial" w:hAnsi="Arial" w:cs="Arial"/>
          <w:b/>
        </w:rPr>
        <w:lastRenderedPageBreak/>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360E783A" w14:textId="77777777" w:rsidR="0018566C" w:rsidRPr="00E73803" w:rsidRDefault="0018566C" w:rsidP="00B456FC">
      <w:pPr>
        <w:spacing w:before="240"/>
        <w:ind w:firstLine="720"/>
        <w:rPr>
          <w:rFonts w:ascii="Arial" w:hAnsi="Arial" w:cs="Arial"/>
        </w:rPr>
      </w:pPr>
      <w:r w:rsidRPr="00C9262D">
        <w:rPr>
          <w:rFonts w:ascii="Arial" w:hAnsi="Arial" w:cs="Arial"/>
          <w:bCs/>
        </w:rPr>
        <w:t xml:space="preserve">It is important for school districts, BOCES and charter schools to appropriately apply the special education and ENL indicators for staff serving in these roles. If special education or ENL certified teachers are not identified as such in Course Instructor Assignment, they will be matched for the reported course using the general education content area certification requirements and may be flagged as out of certification. </w:t>
      </w:r>
      <w:r w:rsidRPr="00E73803">
        <w:rPr>
          <w:rFonts w:ascii="Arial" w:hAnsi="Arial" w:cs="Arial"/>
        </w:rPr>
        <w:t>Students removed from a class (pulled out) for ENL or Special Education instruction may be reported using the subject course codes.</w:t>
      </w:r>
      <w:r>
        <w:rPr>
          <w:rFonts w:ascii="Arial" w:hAnsi="Arial" w:cs="Arial"/>
        </w:rPr>
        <w:t xml:space="preserve"> In cases where a student is receiving special help outside of his or her regularly scheduled courses and such help is not regularly scheduled, no course would be required for this assistance. </w:t>
      </w:r>
    </w:p>
    <w:p w14:paraId="3DADE4CA" w14:textId="5CA8FABA" w:rsidR="0018566C" w:rsidRDefault="0018566C" w:rsidP="000B4808">
      <w:pPr>
        <w:spacing w:before="240"/>
        <w:ind w:firstLine="720"/>
        <w:rPr>
          <w:rFonts w:ascii="Arial" w:hAnsi="Arial" w:cs="Arial"/>
        </w:rPr>
      </w:pPr>
      <w:r w:rsidRPr="0046091D">
        <w:rPr>
          <w:rFonts w:ascii="Arial" w:hAnsi="Arial" w:cs="Arial"/>
        </w:rPr>
        <w:t>Districts have the option of scheduling the Special Education and ENL teachers (push-ins) into the content area course using the Course Instructor Assignment indicators.</w:t>
      </w:r>
      <w:r w:rsidRPr="0046091D">
        <w:rPr>
          <w:rFonts w:ascii="Arial" w:hAnsi="Arial" w:cs="Arial"/>
          <w:b/>
          <w:sz w:val="28"/>
          <w:szCs w:val="28"/>
        </w:rPr>
        <w:t xml:space="preserve"> </w:t>
      </w:r>
      <w:r w:rsidRPr="0018566C">
        <w:rPr>
          <w:rFonts w:ascii="Arial" w:hAnsi="Arial" w:cs="Arial"/>
          <w:highlight w:val="yellow"/>
        </w:rPr>
        <w:t xml:space="preserve">In instances where an ENL teacher is pulling students from classes for ENL services and such services </w:t>
      </w:r>
      <w:r w:rsidR="0046091D">
        <w:rPr>
          <w:rFonts w:ascii="Arial" w:hAnsi="Arial" w:cs="Arial"/>
          <w:highlight w:val="yellow"/>
        </w:rPr>
        <w:t>are</w:t>
      </w:r>
      <w:r w:rsidRPr="0018566C">
        <w:rPr>
          <w:rFonts w:ascii="Arial" w:hAnsi="Arial" w:cs="Arial"/>
          <w:highlight w:val="yellow"/>
        </w:rPr>
        <w:t xml:space="preserve"> rostered, districts should report the Course Instructor Assignment record using one of the ENL codes (01008 or 51008).</w:t>
      </w:r>
      <w:r w:rsidRPr="00E73803">
        <w:rPr>
          <w:rFonts w:ascii="Arial" w:hAnsi="Arial" w:cs="Arial"/>
        </w:rPr>
        <w:t xml:space="preserve"> </w:t>
      </w:r>
    </w:p>
    <w:p w14:paraId="6164CE2E" w14:textId="77777777" w:rsidR="0018566C" w:rsidRPr="00E73803" w:rsidRDefault="0018566C" w:rsidP="0018566C">
      <w:pPr>
        <w:rPr>
          <w:rFonts w:ascii="Arial" w:hAnsi="Arial" w:cs="Arial"/>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DC2AB0">
      <w:pPr>
        <w:pStyle w:val="ListParagraph"/>
        <w:numPr>
          <w:ilvl w:val="0"/>
          <w:numId w:val="99"/>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50"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50"/>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DC2AB0">
      <w:pPr>
        <w:pStyle w:val="ListParagraph"/>
        <w:numPr>
          <w:ilvl w:val="0"/>
          <w:numId w:val="99"/>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51" w:name="_Hlk518291008"/>
      <w:r w:rsidRPr="00E73803">
        <w:rPr>
          <w:rFonts w:ascii="Arial" w:hAnsi="Arial" w:cs="Arial"/>
          <w:b/>
          <w:color w:val="000000"/>
        </w:rPr>
        <w:t>How are speech teachers reported?</w:t>
      </w:r>
    </w:p>
    <w:p w14:paraId="0822702F" w14:textId="77777777" w:rsidR="00ED6C76" w:rsidRPr="00E73803" w:rsidRDefault="00ED6C76" w:rsidP="00DC2AB0">
      <w:pPr>
        <w:pStyle w:val="ListParagraph"/>
        <w:numPr>
          <w:ilvl w:val="0"/>
          <w:numId w:val="99"/>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51"/>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DC2AB0">
      <w:pPr>
        <w:pStyle w:val="ListParagraph"/>
        <w:numPr>
          <w:ilvl w:val="0"/>
          <w:numId w:val="99"/>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lastRenderedPageBreak/>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DC2AB0">
      <w:pPr>
        <w:pStyle w:val="ListParagraph"/>
        <w:numPr>
          <w:ilvl w:val="0"/>
          <w:numId w:val="99"/>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DC2AB0">
      <w:pPr>
        <w:pStyle w:val="ListParagraph"/>
        <w:numPr>
          <w:ilvl w:val="0"/>
          <w:numId w:val="99"/>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DC2AB0">
      <w:pPr>
        <w:pStyle w:val="ListParagraph"/>
        <w:numPr>
          <w:ilvl w:val="0"/>
          <w:numId w:val="99"/>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DC2AB0">
      <w:pPr>
        <w:pStyle w:val="ListParagraph"/>
        <w:numPr>
          <w:ilvl w:val="0"/>
          <w:numId w:val="99"/>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E5D8C4D" w14:textId="77777777" w:rsidR="0018566C" w:rsidRPr="00E73803" w:rsidRDefault="0018566C" w:rsidP="00DC2AB0">
      <w:pPr>
        <w:pStyle w:val="ListParagraph"/>
        <w:numPr>
          <w:ilvl w:val="0"/>
          <w:numId w:val="99"/>
        </w:numPr>
        <w:spacing w:after="200" w:line="276" w:lineRule="auto"/>
        <w:rPr>
          <w:rFonts w:ascii="Arial" w:hAnsi="Arial" w:cs="Arial"/>
        </w:rPr>
      </w:pPr>
      <w:bookmarkStart w:id="552"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p>
    <w:bookmarkEnd w:id="552"/>
    <w:p w14:paraId="2B5005F6" w14:textId="77777777"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7777777" w:rsidR="0018566C" w:rsidRPr="00BA2517" w:rsidRDefault="0018566C" w:rsidP="00DC2AB0">
      <w:pPr>
        <w:pStyle w:val="ListParagraph"/>
        <w:numPr>
          <w:ilvl w:val="0"/>
          <w:numId w:val="99"/>
        </w:numPr>
        <w:rPr>
          <w:rFonts w:ascii="Arial" w:hAnsi="Arial" w:cs="Arial"/>
        </w:rPr>
      </w:pPr>
      <w:r w:rsidRPr="00BA2517">
        <w:rPr>
          <w:rFonts w:ascii="Arial" w:hAnsi="Arial" w:cs="Arial"/>
        </w:rPr>
        <w:t xml:space="preserve">If districts are not reporting content-specific courses for students in self-contained settings (i.e. breaking courses out), they have the option of utilizing generalized courses codes. </w:t>
      </w:r>
      <w:r w:rsidRPr="0018566C">
        <w:rPr>
          <w:rFonts w:ascii="Arial" w:hAnsi="Arial" w:cs="Arial"/>
          <w:highlight w:val="yellow"/>
        </w:rPr>
        <w:t>Code 99007 does not differentiate grade levels.</w:t>
      </w:r>
      <w:r>
        <w:rPr>
          <w:rFonts w:ascii="Arial" w:hAnsi="Arial" w:cs="Arial"/>
        </w:rPr>
        <w:t xml:space="preserve"> </w:t>
      </w:r>
    </w:p>
    <w:p w14:paraId="2BAB43C2" w14:textId="77777777" w:rsidR="0018566C" w:rsidRPr="00BA2517" w:rsidRDefault="0018566C" w:rsidP="00DC2AB0">
      <w:pPr>
        <w:pStyle w:val="ListParagraph"/>
        <w:numPr>
          <w:ilvl w:val="0"/>
          <w:numId w:val="99"/>
        </w:numPr>
        <w:rPr>
          <w:rFonts w:ascii="Arial" w:hAnsi="Arial" w:cs="Arial"/>
        </w:rPr>
      </w:pPr>
      <w:r w:rsidRPr="00BA2517">
        <w:rPr>
          <w:rFonts w:ascii="Arial" w:hAnsi="Arial" w:cs="Arial"/>
        </w:rPr>
        <w:t xml:space="preserve">Districts may report self-contained special education scenarios by utilizing the following codes: </w:t>
      </w:r>
    </w:p>
    <w:p w14:paraId="6453347A" w14:textId="77777777" w:rsidR="0018566C" w:rsidRPr="00BA2517" w:rsidRDefault="0018566C" w:rsidP="0018566C">
      <w:pPr>
        <w:pStyle w:val="ListParagraph"/>
        <w:rPr>
          <w:rFonts w:ascii="Arial" w:hAnsi="Arial" w:cs="Arial"/>
        </w:rPr>
      </w:pPr>
      <w:r w:rsidRPr="00BA2517">
        <w:rPr>
          <w:rFonts w:ascii="Arial" w:hAnsi="Arial" w:cs="Arial"/>
        </w:rPr>
        <w:t xml:space="preserve">99001- Special Class (Self-Contained)- Pre-school </w:t>
      </w:r>
    </w:p>
    <w:p w14:paraId="671125B4" w14:textId="77777777" w:rsidR="0018566C" w:rsidRPr="00BA2517" w:rsidRDefault="0018566C" w:rsidP="0018566C">
      <w:pPr>
        <w:rPr>
          <w:rFonts w:ascii="Arial" w:hAnsi="Arial" w:cs="Arial"/>
        </w:rPr>
      </w:pPr>
      <w:r w:rsidRPr="00BA2517">
        <w:rPr>
          <w:rFonts w:ascii="Arial" w:hAnsi="Arial" w:cs="Arial"/>
        </w:rPr>
        <w:tab/>
        <w:t xml:space="preserve">99002- Special Class (Self-Contained) – K-6- Elementary </w:t>
      </w:r>
    </w:p>
    <w:p w14:paraId="17E04E1F" w14:textId="77777777" w:rsidR="0018566C" w:rsidRDefault="0018566C" w:rsidP="0018566C">
      <w:pPr>
        <w:rPr>
          <w:rFonts w:ascii="Arial" w:hAnsi="Arial" w:cs="Arial"/>
        </w:rPr>
      </w:pPr>
      <w:r w:rsidRPr="00BA2517">
        <w:rPr>
          <w:rFonts w:ascii="Arial" w:hAnsi="Arial" w:cs="Arial"/>
        </w:rPr>
        <w:tab/>
        <w:t>99003- Special Class (Self-Contained)- 7-12- Secondary</w:t>
      </w:r>
    </w:p>
    <w:p w14:paraId="1321CC0A" w14:textId="37361847" w:rsidR="0018566C" w:rsidRPr="00BA2517" w:rsidRDefault="0018566C" w:rsidP="0018566C">
      <w:pPr>
        <w:ind w:firstLine="720"/>
        <w:rPr>
          <w:rFonts w:ascii="Arial" w:hAnsi="Arial" w:cs="Arial"/>
        </w:rPr>
      </w:pPr>
      <w:bookmarkStart w:id="553" w:name="_Hlk47515475"/>
      <w:r w:rsidRPr="009C58FA">
        <w:rPr>
          <w:rFonts w:ascii="Arial" w:hAnsi="Arial" w:cs="Arial"/>
          <w:highlight w:val="yellow"/>
        </w:rPr>
        <w:t>99007-Special Class (Self-Contained) All Alternate Assessment</w:t>
      </w:r>
      <w:r w:rsidR="009C58FA" w:rsidRPr="009C58FA">
        <w:rPr>
          <w:rFonts w:ascii="Arial" w:hAnsi="Arial" w:cs="Arial"/>
          <w:highlight w:val="yellow"/>
        </w:rPr>
        <w:t>s</w:t>
      </w:r>
      <w:bookmarkEnd w:id="553"/>
      <w:r>
        <w:rPr>
          <w:rFonts w:ascii="Arial" w:hAnsi="Arial" w:cs="Arial"/>
        </w:rPr>
        <w:t xml:space="preserve"> </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DC2AB0">
      <w:pPr>
        <w:pStyle w:val="ListParagraph"/>
        <w:numPr>
          <w:ilvl w:val="0"/>
          <w:numId w:val="99"/>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lastRenderedPageBreak/>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DC2AB0">
      <w:pPr>
        <w:pStyle w:val="ListParagraph"/>
        <w:numPr>
          <w:ilvl w:val="0"/>
          <w:numId w:val="99"/>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DC2AB0">
      <w:pPr>
        <w:pStyle w:val="ListParagraph"/>
        <w:numPr>
          <w:ilvl w:val="0"/>
          <w:numId w:val="99"/>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703FBA3" w14:textId="77777777" w:rsidR="002A35F6" w:rsidRPr="00E73803" w:rsidRDefault="002A35F6" w:rsidP="002A35F6">
      <w:pPr>
        <w:rPr>
          <w:rFonts w:ascii="Arial" w:hAnsi="Arial" w:cs="Arial"/>
          <w:b/>
          <w:color w:val="000000"/>
        </w:rPr>
      </w:pPr>
      <w:r w:rsidRPr="00E73803">
        <w:rPr>
          <w:rFonts w:ascii="Arial" w:hAnsi="Arial" w:cs="Arial"/>
          <w:b/>
          <w:color w:val="000000"/>
        </w:rPr>
        <w:t xml:space="preserve">What if I cannot find </w:t>
      </w:r>
      <w:r>
        <w:rPr>
          <w:rFonts w:ascii="Arial" w:hAnsi="Arial" w:cs="Arial"/>
          <w:b/>
          <w:color w:val="000000"/>
        </w:rPr>
        <w:t xml:space="preserve">a </w:t>
      </w:r>
      <w:r w:rsidRPr="00E73803">
        <w:rPr>
          <w:rFonts w:ascii="Arial" w:hAnsi="Arial" w:cs="Arial"/>
          <w:b/>
          <w:color w:val="000000"/>
        </w:rPr>
        <w:t>course code for a course?</w:t>
      </w:r>
    </w:p>
    <w:p w14:paraId="4ED973F5" w14:textId="77777777" w:rsidR="002A35F6" w:rsidRPr="00E73803" w:rsidRDefault="002A35F6" w:rsidP="00DC2AB0">
      <w:pPr>
        <w:pStyle w:val="ListParagraph"/>
        <w:numPr>
          <w:ilvl w:val="0"/>
          <w:numId w:val="99"/>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07424C62" w14:textId="77777777" w:rsidR="002A35F6" w:rsidRPr="00E73803" w:rsidRDefault="002A35F6" w:rsidP="002A35F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54" w:name="_Hlk534871896"/>
      <w:r w:rsidRPr="006477BB">
        <w:rPr>
          <w:rFonts w:ascii="Arial" w:eastAsia="Calibri" w:hAnsi="Arial" w:cs="Arial"/>
          <w:b/>
          <w:color w:val="000000"/>
        </w:rPr>
        <w:t>What course codes should districts use to report Academic Intervention Services (AIS) for Grades K-6?</w:t>
      </w:r>
      <w:bookmarkEnd w:id="554"/>
    </w:p>
    <w:p w14:paraId="4C476212" w14:textId="77777777" w:rsidR="00842184" w:rsidRPr="006477BB" w:rsidRDefault="00842184" w:rsidP="00DC2AB0">
      <w:pPr>
        <w:numPr>
          <w:ilvl w:val="0"/>
          <w:numId w:val="99"/>
        </w:numPr>
        <w:contextualSpacing/>
        <w:rPr>
          <w:rFonts w:ascii="Arial" w:eastAsia="Calibri" w:hAnsi="Arial" w:cs="Arial"/>
          <w:color w:val="000000"/>
        </w:rPr>
      </w:pPr>
      <w:bookmarkStart w:id="555"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55"/>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56" w:name="_Hlk534871918"/>
      <w:r w:rsidRPr="006477BB">
        <w:rPr>
          <w:rFonts w:ascii="Arial" w:eastAsia="Calibri" w:hAnsi="Arial" w:cs="Arial"/>
          <w:b/>
          <w:color w:val="000000"/>
        </w:rPr>
        <w:t>What course codes should districts use to report Academic Intervention Services (AIS) for Grades 7-12?</w:t>
      </w:r>
      <w:bookmarkEnd w:id="556"/>
    </w:p>
    <w:p w14:paraId="2B0E7664" w14:textId="77777777" w:rsidR="00842184" w:rsidRPr="006477BB" w:rsidRDefault="00842184" w:rsidP="00DC2AB0">
      <w:pPr>
        <w:numPr>
          <w:ilvl w:val="0"/>
          <w:numId w:val="99"/>
        </w:numPr>
        <w:contextualSpacing/>
        <w:rPr>
          <w:rFonts w:ascii="Arial" w:eastAsia="Calibri" w:hAnsi="Arial" w:cs="Arial"/>
          <w:color w:val="000000"/>
        </w:rPr>
      </w:pPr>
      <w:bookmarkStart w:id="557"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57"/>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DC2AB0">
      <w:pPr>
        <w:numPr>
          <w:ilvl w:val="0"/>
          <w:numId w:val="99"/>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DC2AB0">
      <w:pPr>
        <w:pStyle w:val="ListParagraph"/>
        <w:numPr>
          <w:ilvl w:val="0"/>
          <w:numId w:val="99"/>
        </w:numPr>
        <w:rPr>
          <w:rFonts w:ascii="Arial" w:hAnsi="Arial" w:cs="Arial"/>
        </w:rPr>
      </w:pPr>
      <w:r w:rsidRPr="009C58FA">
        <w:rPr>
          <w:rFonts w:ascii="Arial" w:hAnsi="Arial" w:cs="Arial"/>
        </w:rPr>
        <w:t>Districts may use the Special Class (Self Contained) codes if that best represents the setting.</w:t>
      </w:r>
    </w:p>
    <w:p w14:paraId="3F437702" w14:textId="77777777" w:rsidR="002A35F6" w:rsidRDefault="002A35F6" w:rsidP="005700FE">
      <w:pPr>
        <w:rPr>
          <w:rFonts w:ascii="Arial" w:hAnsi="Arial" w:cs="Arial"/>
          <w:b/>
        </w:rPr>
      </w:pPr>
    </w:p>
    <w:p w14:paraId="6AC5CC36" w14:textId="77777777" w:rsidR="00950881" w:rsidRDefault="00950881">
      <w:pPr>
        <w:rPr>
          <w:rFonts w:ascii="Arial" w:hAnsi="Arial" w:cs="Arial"/>
          <w:b/>
        </w:rPr>
      </w:pPr>
      <w:r>
        <w:rPr>
          <w:rFonts w:ascii="Arial" w:hAnsi="Arial" w:cs="Arial"/>
          <w:b/>
        </w:rPr>
        <w:br w:type="page"/>
      </w:r>
    </w:p>
    <w:p w14:paraId="492C4AF4" w14:textId="3265143A" w:rsidR="005700FE" w:rsidRPr="006477BB" w:rsidRDefault="005700FE" w:rsidP="005700FE">
      <w:pPr>
        <w:rPr>
          <w:rFonts w:ascii="Arial" w:hAnsi="Arial" w:cs="Arial"/>
          <w:b/>
        </w:rPr>
      </w:pPr>
      <w:r w:rsidRPr="006477BB">
        <w:rPr>
          <w:rFonts w:ascii="Arial" w:hAnsi="Arial" w:cs="Arial"/>
          <w:b/>
        </w:rPr>
        <w:lastRenderedPageBreak/>
        <w:t>What certification is required for Braille- 24041?</w:t>
      </w:r>
    </w:p>
    <w:p w14:paraId="307B823C" w14:textId="3FA8C2A5" w:rsidR="005700FE" w:rsidRPr="006477BB" w:rsidRDefault="005700FE" w:rsidP="00DC2AB0">
      <w:pPr>
        <w:numPr>
          <w:ilvl w:val="0"/>
          <w:numId w:val="106"/>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DC2AB0">
      <w:pPr>
        <w:numPr>
          <w:ilvl w:val="0"/>
          <w:numId w:val="106"/>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DC2AB0">
      <w:pPr>
        <w:numPr>
          <w:ilvl w:val="0"/>
          <w:numId w:val="106"/>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DC2AB0">
      <w:pPr>
        <w:numPr>
          <w:ilvl w:val="1"/>
          <w:numId w:val="106"/>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DC2AB0">
      <w:pPr>
        <w:numPr>
          <w:ilvl w:val="1"/>
          <w:numId w:val="106"/>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DC2AB0">
      <w:pPr>
        <w:numPr>
          <w:ilvl w:val="0"/>
          <w:numId w:val="106"/>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DC2AB0">
      <w:pPr>
        <w:pStyle w:val="ListParagraph"/>
        <w:numPr>
          <w:ilvl w:val="0"/>
          <w:numId w:val="10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17A180EC" w14:textId="77777777" w:rsidR="0009446B" w:rsidRDefault="0009446B">
      <w:pPr>
        <w:rPr>
          <w:rFonts w:ascii="Arial" w:hAnsi="Arial" w:cs="Arial"/>
          <w:b/>
          <w:bCs/>
          <w:shd w:val="clear" w:color="auto" w:fill="FFFFFF"/>
        </w:rPr>
      </w:pPr>
      <w:r>
        <w:rPr>
          <w:rFonts w:ascii="Arial" w:hAnsi="Arial" w:cs="Arial"/>
          <w:b/>
          <w:bCs/>
          <w:shd w:val="clear" w:color="auto" w:fill="FFFFFF"/>
        </w:rPr>
        <w:br w:type="page"/>
      </w:r>
    </w:p>
    <w:p w14:paraId="7E4FB862" w14:textId="4F5F5736"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lastRenderedPageBreak/>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DC2AB0">
      <w:pPr>
        <w:pStyle w:val="ListParagraph"/>
        <w:numPr>
          <w:ilvl w:val="0"/>
          <w:numId w:val="10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E5BC8A9"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22DD16A" w14:textId="02C79712" w:rsidR="006D12C8" w:rsidRDefault="006D12C8" w:rsidP="00260B7F">
      <w:pPr>
        <w:ind w:firstLine="720"/>
        <w:rPr>
          <w:rFonts w:ascii="Arial" w:hAnsi="Arial" w:cs="Arial"/>
          <w:shd w:val="clear" w:color="auto" w:fill="FFFFFF"/>
        </w:rPr>
      </w:pPr>
    </w:p>
    <w:p w14:paraId="51DC9451" w14:textId="77777777" w:rsidR="006D12C8" w:rsidRPr="006D12C8" w:rsidRDefault="006D12C8" w:rsidP="006D12C8">
      <w:pPr>
        <w:rPr>
          <w:rFonts w:ascii="Arial" w:hAnsi="Arial" w:cs="Arial"/>
          <w:b/>
          <w:color w:val="000000"/>
          <w:highlight w:val="yellow"/>
        </w:rPr>
      </w:pPr>
      <w:r w:rsidRPr="006D12C8">
        <w:rPr>
          <w:rFonts w:ascii="Arial" w:hAnsi="Arial" w:cs="Arial"/>
          <w:b/>
          <w:color w:val="000000"/>
          <w:highlight w:val="yellow"/>
        </w:rPr>
        <w:t>Course Instructor Assignment Data and the Annual Certification Match Process</w:t>
      </w:r>
    </w:p>
    <w:p w14:paraId="1632DA12" w14:textId="77777777" w:rsidR="006D12C8" w:rsidRPr="006D12C8" w:rsidRDefault="006D12C8" w:rsidP="006D12C8">
      <w:pPr>
        <w:rPr>
          <w:rFonts w:ascii="Arial" w:hAnsi="Arial" w:cs="Arial"/>
          <w:b/>
          <w:color w:val="000000"/>
          <w:highlight w:val="yellow"/>
        </w:rPr>
      </w:pPr>
    </w:p>
    <w:p w14:paraId="37E49492" w14:textId="0CF07F3E" w:rsidR="006D12C8" w:rsidRPr="006D12C8" w:rsidRDefault="006D12C8" w:rsidP="00EC5B46">
      <w:pPr>
        <w:ind w:firstLine="720"/>
        <w:rPr>
          <w:rFonts w:ascii="Arial" w:hAnsi="Arial" w:cs="Arial"/>
          <w:bCs/>
          <w:color w:val="000000"/>
          <w:highlight w:val="yellow"/>
        </w:rPr>
      </w:pPr>
      <w:r w:rsidRPr="006D12C8">
        <w:rPr>
          <w:rFonts w:ascii="Arial" w:hAnsi="Arial" w:cs="Arial"/>
          <w:bCs/>
          <w:color w:val="000000"/>
          <w:highlight w:val="yellow"/>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with regard to flagging special education and ENL (ESL) certified teachers with the appropriate CIA indicators.  Bilingual teachers should be reported using the Primary Instruction Language code </w:t>
      </w:r>
      <w:r w:rsidR="006D4D55">
        <w:rPr>
          <w:rFonts w:ascii="Arial" w:hAnsi="Arial" w:cs="Arial"/>
          <w:bCs/>
          <w:color w:val="000000"/>
          <w:highlight w:val="yellow"/>
        </w:rPr>
        <w:t>o</w:t>
      </w:r>
      <w:r w:rsidRPr="006D12C8">
        <w:rPr>
          <w:rFonts w:ascii="Arial" w:hAnsi="Arial" w:cs="Arial"/>
          <w:bCs/>
          <w:color w:val="000000"/>
          <w:highlight w:val="yellow"/>
        </w:rPr>
        <w:t xml:space="preserve">ther than English. </w:t>
      </w:r>
    </w:p>
    <w:p w14:paraId="57246913" w14:textId="77777777" w:rsidR="006D12C8" w:rsidRPr="006D12C8" w:rsidRDefault="006D12C8" w:rsidP="006D12C8">
      <w:pPr>
        <w:rPr>
          <w:rFonts w:ascii="Arial" w:hAnsi="Arial" w:cs="Arial"/>
          <w:bCs/>
          <w:color w:val="000000"/>
          <w:highlight w:val="yellow"/>
        </w:rPr>
      </w:pPr>
    </w:p>
    <w:p w14:paraId="2ADFD50C" w14:textId="77777777" w:rsidR="006D12C8" w:rsidRPr="007457BD" w:rsidRDefault="006D12C8" w:rsidP="00EC5B46">
      <w:pPr>
        <w:ind w:firstLine="720"/>
        <w:rPr>
          <w:rFonts w:ascii="Arial" w:hAnsi="Arial" w:cs="Arial"/>
          <w:shd w:val="clear" w:color="auto" w:fill="FFFFFF"/>
        </w:rPr>
      </w:pPr>
      <w:r w:rsidRPr="006D12C8">
        <w:rPr>
          <w:rFonts w:ascii="Arial" w:hAnsi="Arial" w:cs="Arial"/>
          <w:bCs/>
          <w:color w:val="000000"/>
          <w:highlight w:val="yellow"/>
        </w:rPr>
        <w:t>The certification match process will be run weekly in SIRS and the data can be reviewed using the SIRS 328 Cognos report. Updated and corrected data in CIA will be reflected in the 328.  Teachers who do not have the appropriate certification for the reported course will be deemed to be teaching out of certification. Districts should review the course to certification crosswalk (Crosswalk) mapping distributed via the NYSED IRSP.  Certification data held by staff reported in Staff Snapshot can be reviewed using the SIRS 329 report.</w:t>
      </w:r>
      <w:r>
        <w:rPr>
          <w:rFonts w:ascii="Arial" w:hAnsi="Arial" w:cs="Arial"/>
          <w:bCs/>
          <w:color w:val="000000"/>
        </w:rPr>
        <w:t xml:space="preserve">  </w:t>
      </w:r>
    </w:p>
    <w:p w14:paraId="241E20AD" w14:textId="002C4076" w:rsidR="00D151B4" w:rsidRPr="002F3A26" w:rsidRDefault="00D151B4" w:rsidP="003F73A2">
      <w:pPr>
        <w:pStyle w:val="Heading2"/>
      </w:pPr>
      <w:bookmarkStart w:id="558" w:name="_Toc42261923"/>
      <w:r w:rsidRPr="002F3A26">
        <w:t>Student Class Entry Exit Template</w:t>
      </w:r>
      <w:bookmarkEnd w:id="558"/>
      <w:r w:rsidRPr="002F3A26">
        <w:t xml:space="preserve"> </w:t>
      </w:r>
    </w:p>
    <w:p w14:paraId="23C8CF46" w14:textId="58D77232" w:rsidR="006D12C8" w:rsidRDefault="00D151B4" w:rsidP="006D12C8">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w:t>
      </w:r>
      <w:r w:rsidR="006D12C8" w:rsidRPr="006D12C8">
        <w:rPr>
          <w:rFonts w:ascii="Arial" w:hAnsi="Arial" w:cs="Arial"/>
          <w:highlight w:val="yellow"/>
        </w:rPr>
        <w:t>Districts should report unique sections within buildings as this information is used to report average class sizes.</w:t>
      </w:r>
      <w:r w:rsidR="006D12C8">
        <w:rPr>
          <w:rFonts w:ascii="Arial" w:hAnsi="Arial" w:cs="Arial"/>
        </w:rPr>
        <w:t xml:space="preserve"> </w:t>
      </w:r>
    </w:p>
    <w:p w14:paraId="30D91F45" w14:textId="77777777" w:rsidR="00E1267E" w:rsidRDefault="00E1267E" w:rsidP="00396146">
      <w:pPr>
        <w:autoSpaceDE w:val="0"/>
        <w:autoSpaceDN w:val="0"/>
        <w:adjustRightInd w:val="0"/>
        <w:rPr>
          <w:rFonts w:ascii="Arial" w:hAnsi="Arial" w:cs="Arial"/>
          <w:b/>
        </w:rPr>
      </w:pPr>
    </w:p>
    <w:p w14:paraId="55B41C01" w14:textId="0602B4A7"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59" w:name="_Hlk519760401"/>
    </w:p>
    <w:p w14:paraId="74B7BF30" w14:textId="6D3514E6" w:rsidR="00800198" w:rsidRPr="003B25CE" w:rsidRDefault="00E83B91" w:rsidP="00396146">
      <w:pPr>
        <w:rPr>
          <w:rFonts w:ascii="Arial" w:eastAsia="Calibri" w:hAnsi="Arial" w:cs="Arial"/>
          <w:b/>
        </w:rPr>
      </w:pPr>
      <w:bookmarkStart w:id="560"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lastRenderedPageBreak/>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60"/>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59"/>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61"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62" w:name="_Toc42261925"/>
      <w:bookmarkEnd w:id="561"/>
      <w:r w:rsidRPr="00723735">
        <w:t xml:space="preserve">Staff Evaluation Rating Template </w:t>
      </w:r>
      <w:r w:rsidRPr="009C58FA">
        <w:t>(SIRS 3</w:t>
      </w:r>
      <w:r w:rsidR="00152197" w:rsidRPr="009C58FA">
        <w:t>31</w:t>
      </w:r>
      <w:r w:rsidRPr="009C58FA">
        <w:t>)</w:t>
      </w:r>
      <w:bookmarkEnd w:id="562"/>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1"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63" w:name="_Toc42261926"/>
      <w:r>
        <w:t>S</w:t>
      </w:r>
      <w:r w:rsidR="00D151B4" w:rsidRPr="00723735">
        <w:t>tudent Class Grade Detail Template</w:t>
      </w:r>
      <w:bookmarkEnd w:id="563"/>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DC2AB0">
      <w:pPr>
        <w:pStyle w:val="ListParagraph"/>
        <w:numPr>
          <w:ilvl w:val="0"/>
          <w:numId w:val="62"/>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DC2AB0">
      <w:pPr>
        <w:pStyle w:val="ListParagraph"/>
        <w:numPr>
          <w:ilvl w:val="0"/>
          <w:numId w:val="62"/>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DC2AB0">
      <w:pPr>
        <w:pStyle w:val="ListParagraph"/>
        <w:numPr>
          <w:ilvl w:val="0"/>
          <w:numId w:val="62"/>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lastRenderedPageBreak/>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2"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64" w:name="_Toc4226192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64"/>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DC2AB0">
      <w:pPr>
        <w:pStyle w:val="BodyText"/>
        <w:numPr>
          <w:ilvl w:val="0"/>
          <w:numId w:val="94"/>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DC2AB0">
      <w:pPr>
        <w:pStyle w:val="BodyText"/>
        <w:numPr>
          <w:ilvl w:val="0"/>
          <w:numId w:val="94"/>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DC2AB0">
      <w:pPr>
        <w:pStyle w:val="BodyText"/>
        <w:numPr>
          <w:ilvl w:val="0"/>
          <w:numId w:val="94"/>
        </w:numPr>
        <w:spacing w:after="0"/>
        <w:rPr>
          <w:rFonts w:ascii="Arial" w:hAnsi="Arial" w:cs="Arial"/>
        </w:rPr>
      </w:pPr>
      <w:r w:rsidRPr="001E78D0">
        <w:rPr>
          <w:rFonts w:ascii="Arial" w:hAnsi="Arial" w:cs="Arial"/>
        </w:rPr>
        <w:t>Course</w:t>
      </w:r>
    </w:p>
    <w:p w14:paraId="4C40DA24" w14:textId="77777777" w:rsidR="001339CC" w:rsidRPr="001E78D0" w:rsidRDefault="001339CC" w:rsidP="00DC2AB0">
      <w:pPr>
        <w:pStyle w:val="BodyText"/>
        <w:numPr>
          <w:ilvl w:val="0"/>
          <w:numId w:val="94"/>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DC2AB0">
      <w:pPr>
        <w:pStyle w:val="BodyText"/>
        <w:numPr>
          <w:ilvl w:val="0"/>
          <w:numId w:val="94"/>
        </w:numPr>
        <w:spacing w:after="0"/>
        <w:rPr>
          <w:rFonts w:ascii="Arial" w:hAnsi="Arial" w:cs="Arial"/>
        </w:rPr>
      </w:pPr>
      <w:r w:rsidRPr="001E78D0">
        <w:rPr>
          <w:rFonts w:ascii="Arial" w:hAnsi="Arial" w:cs="Arial"/>
        </w:rPr>
        <w:t>Staff</w:t>
      </w:r>
    </w:p>
    <w:p w14:paraId="0A88C891" w14:textId="77777777" w:rsidR="001339CC" w:rsidRPr="001E78D0" w:rsidRDefault="001339CC" w:rsidP="00DC2AB0">
      <w:pPr>
        <w:pStyle w:val="BodyText"/>
        <w:numPr>
          <w:ilvl w:val="0"/>
          <w:numId w:val="94"/>
        </w:numPr>
        <w:spacing w:after="0"/>
        <w:rPr>
          <w:rFonts w:ascii="Arial" w:hAnsi="Arial" w:cs="Arial"/>
        </w:rPr>
      </w:pPr>
      <w:r w:rsidRPr="001E78D0">
        <w:rPr>
          <w:rFonts w:ascii="Arial" w:hAnsi="Arial" w:cs="Arial"/>
        </w:rPr>
        <w:t>Student</w:t>
      </w:r>
    </w:p>
    <w:p w14:paraId="3C8311A8" w14:textId="77777777" w:rsidR="001339CC" w:rsidRPr="001E78D0" w:rsidRDefault="001339CC" w:rsidP="00DC2AB0">
      <w:pPr>
        <w:pStyle w:val="BodyText"/>
        <w:numPr>
          <w:ilvl w:val="0"/>
          <w:numId w:val="94"/>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65" w:name="_Toc299524422"/>
      <w:bookmarkEnd w:id="531"/>
      <w:bookmarkEnd w:id="532"/>
      <w:bookmarkEnd w:id="533"/>
      <w:bookmarkEnd w:id="534"/>
      <w:bookmarkEnd w:id="535"/>
      <w:bookmarkEnd w:id="536"/>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65"/>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0CFB69D9" w:rsidR="001C637F" w:rsidRPr="000E16CD" w:rsidRDefault="001C637F" w:rsidP="001C637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Refused entire test (</w:t>
      </w:r>
      <w:r w:rsidR="00B443C4">
        <w:rPr>
          <w:rFonts w:ascii="Arial" w:hAnsi="Arial" w:cs="Arial"/>
          <w:bCs/>
        </w:rPr>
        <w:t>Standard Achieved code</w:t>
      </w:r>
      <w:r w:rsidR="004476F6" w:rsidRPr="002F3A26">
        <w:rPr>
          <w:rFonts w:ascii="Arial" w:hAnsi="Arial" w:cs="Arial"/>
          <w:bCs/>
        </w:rPr>
        <w:t xml:space="preserv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lastRenderedPageBreak/>
        <w:t xml:space="preserve">receive a valid score based on the questions answered and the </w:t>
      </w:r>
      <w:r w:rsidR="00B443C4">
        <w:rPr>
          <w:rFonts w:ascii="Arial" w:hAnsi="Arial" w:cs="Arial"/>
          <w:bCs/>
        </w:rPr>
        <w:t>Standard Achieved code</w:t>
      </w:r>
      <w:r w:rsidR="004476F6" w:rsidRPr="002F3A26">
        <w:rPr>
          <w:rFonts w:ascii="Arial" w:hAnsi="Arial" w:cs="Arial"/>
          <w:bCs/>
        </w:rPr>
        <w:t xml:space="preserv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Administrative error (</w:t>
      </w:r>
      <w:r w:rsidR="00B443C4">
        <w:rPr>
          <w:rFonts w:ascii="Arial" w:hAnsi="Arial" w:cs="Arial"/>
        </w:rPr>
        <w:t>Standard Achieved code</w:t>
      </w:r>
      <w:r w:rsidRPr="00E73803">
        <w:rPr>
          <w:rFonts w:ascii="Arial" w:hAnsi="Arial" w:cs="Arial"/>
        </w:rPr>
        <w:t xml:space="preserv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00B443C4">
        <w:rPr>
          <w:rFonts w:ascii="Arial" w:hAnsi="Arial" w:cs="Arial"/>
        </w:rPr>
        <w:t>Standard Achieved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 xml:space="preserve">/math, the </w:t>
      </w:r>
      <w:r w:rsidR="00B443C4">
        <w:rPr>
          <w:rFonts w:ascii="Arial" w:hAnsi="Arial" w:cs="Arial"/>
        </w:rPr>
        <w:t>Standard Achieved code</w:t>
      </w:r>
      <w:r w:rsidR="00AA69B3" w:rsidRPr="00C01E85">
        <w:rPr>
          <w:rFonts w:ascii="Arial" w:hAnsi="Arial" w:cs="Arial"/>
        </w:rPr>
        <w:t xml:space="preserv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66" w:name="_Hlk14262974"/>
      <w:bookmarkStart w:id="567" w:name="OLE_LINK11"/>
      <w:bookmarkStart w:id="568"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66"/>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67"/>
    <w:bookmarkEnd w:id="568"/>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lastRenderedPageBreak/>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lastRenderedPageBreak/>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5003074A" w:rsidR="00CF286A" w:rsidRPr="001F31F9" w:rsidRDefault="00CF286A" w:rsidP="00CF286A">
      <w:pPr>
        <w:spacing w:after="120" w:line="264" w:lineRule="auto"/>
        <w:rPr>
          <w:rFonts w:ascii="Arial" w:eastAsiaTheme="minorEastAsia" w:hAnsi="Arial" w:cs="Arial"/>
          <w:highlight w:val="yellow"/>
        </w:rPr>
      </w:pPr>
      <w:r w:rsidRPr="001F31F9">
        <w:rPr>
          <w:rFonts w:ascii="Arial" w:hAnsi="Arial" w:cs="Arial"/>
          <w:b/>
          <w:bCs/>
          <w:highlight w:val="yellow"/>
        </w:rPr>
        <w:t>Coordinated Early Intervening Services (CEIS) supported with IDEA funds</w:t>
      </w:r>
      <w:r w:rsidRPr="001F31F9">
        <w:rPr>
          <w:rFonts w:ascii="Arial" w:hAnsi="Arial" w:cs="Arial"/>
          <w:highlight w:val="yellow"/>
        </w:rPr>
        <w:t xml:space="preserve">: </w:t>
      </w:r>
      <w:r w:rsidRPr="001F31F9">
        <w:rPr>
          <w:rFonts w:ascii="Arial" w:eastAsiaTheme="minorEastAsia" w:hAnsi="Arial" w:cs="Arial"/>
          <w:highlight w:val="yellow"/>
        </w:rPr>
        <w:t>Indicates that the student is receiving Coordinated Early Intervening Services (CEIS) pursuant to Section 613(f) of the federal IDEA program and federal regulations in 34 CFR §300.226.  See full description in Chapter 5, Program Service Codes and Descriptions.</w:t>
      </w:r>
    </w:p>
    <w:p w14:paraId="49B4DBED" w14:textId="77777777" w:rsidR="00CF286A" w:rsidRPr="001F31F9" w:rsidRDefault="00CF286A" w:rsidP="00FD250F">
      <w:pPr>
        <w:rPr>
          <w:rFonts w:ascii="Arial" w:hAnsi="Arial" w:cs="Arial"/>
          <w:b/>
          <w:bCs/>
          <w:highlight w:val="yellow"/>
        </w:rPr>
      </w:pPr>
    </w:p>
    <w:p w14:paraId="104EF58E" w14:textId="05FF0B48" w:rsidR="00CF286A" w:rsidRPr="00CF286A" w:rsidRDefault="00CF286A" w:rsidP="00CF286A">
      <w:pPr>
        <w:spacing w:after="120" w:line="264" w:lineRule="auto"/>
        <w:rPr>
          <w:rFonts w:ascii="Arial" w:eastAsiaTheme="minorEastAsia" w:hAnsi="Arial" w:cs="Arial"/>
        </w:rPr>
      </w:pPr>
      <w:r w:rsidRPr="001F31F9">
        <w:rPr>
          <w:rFonts w:ascii="Arial" w:eastAsiaTheme="minorEastAsia" w:hAnsi="Arial" w:cs="Arial"/>
          <w:b/>
          <w:bCs/>
          <w:snapToGrid w:val="0"/>
          <w:color w:val="000000"/>
          <w:highlight w:val="yellow"/>
        </w:rPr>
        <w:t>Comprehensive Coordinated Early Intervening Services (CCEIS) supported with IDEA funds</w:t>
      </w:r>
      <w:r w:rsidRPr="001F31F9">
        <w:rPr>
          <w:rFonts w:ascii="Arial" w:eastAsiaTheme="minorEastAsia" w:hAnsi="Arial" w:cs="Arial"/>
          <w:snapToGrid w:val="0"/>
          <w:color w:val="000000"/>
          <w:highlight w:val="yellow"/>
        </w:rPr>
        <w:t xml:space="preserve">: </w:t>
      </w:r>
      <w:r w:rsidRPr="001F31F9">
        <w:rPr>
          <w:rFonts w:ascii="Arial" w:eastAsiaTheme="minorEastAsia" w:hAnsi="Arial" w:cs="Arial"/>
          <w:highlight w:val="yellow"/>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30B3DD38" w14:textId="6B7384A7" w:rsidR="00FD250F" w:rsidRPr="002F3A26" w:rsidRDefault="00FD250F" w:rsidP="00FD250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For 2017-18, several course codes were removed and only the Common Core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in the </w:t>
      </w:r>
      <w:hyperlink r:id="rId87"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0F9A9DDE" w:rsidR="001C637F" w:rsidRPr="00E73803" w:rsidRDefault="001C637F" w:rsidP="001C637F">
      <w:pPr>
        <w:pStyle w:val="Body"/>
        <w:ind w:firstLine="0"/>
      </w:pPr>
      <w:bookmarkStart w:id="569"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69"/>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70"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70"/>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4DCF0813"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C18BA40" w:rsidR="00893BC5" w:rsidRDefault="00893BC5" w:rsidP="00893BC5">
      <w:pPr>
        <w:pStyle w:val="Body"/>
        <w:ind w:firstLine="0"/>
        <w:rPr>
          <w:rFonts w:cs="Arial"/>
          <w:szCs w:val="24"/>
        </w:rPr>
      </w:pPr>
      <w:r w:rsidRPr="00893BC5">
        <w:rPr>
          <w:rFonts w:cs="Arial"/>
          <w:b/>
          <w:szCs w:val="24"/>
          <w:highlight w:val="yellow"/>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6BADFFCA" w14:textId="77777777" w:rsidR="00893BC5" w:rsidRPr="00893BC5" w:rsidRDefault="00893BC5" w:rsidP="00893BC5">
      <w:pPr>
        <w:pStyle w:val="BodyText"/>
      </w:pPr>
    </w:p>
    <w:p w14:paraId="666BA831" w14:textId="24AFF010"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 xml:space="preserve">Include reasons and </w:t>
      </w:r>
      <w:r w:rsidR="00AD2408" w:rsidRPr="002F3A26">
        <w:rPr>
          <w:rFonts w:ascii="Arial" w:hAnsi="Arial" w:cs="Arial"/>
        </w:rPr>
        <w:lastRenderedPageBreak/>
        <w:t>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lastRenderedPageBreak/>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DC2AB0">
      <w:pPr>
        <w:numPr>
          <w:ilvl w:val="0"/>
          <w:numId w:val="31"/>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585DD1"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2A47A4C3"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should always be reported and other eligibility types may follow.  Eligibility types may be added during the school year.  Programs Fact </w:t>
      </w:r>
      <w:r w:rsidR="002F0BDC">
        <w:rPr>
          <w:rFonts w:ascii="Arial" w:hAnsi="Arial" w:cs="Arial"/>
          <w:bCs/>
          <w:iCs/>
        </w:rPr>
        <w:t>T</w:t>
      </w:r>
      <w:r w:rsidRPr="00723735">
        <w:rPr>
          <w:rFonts w:ascii="Arial" w:hAnsi="Arial" w:cs="Arial"/>
          <w:bCs/>
          <w:iCs/>
        </w:rPr>
        <w: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DC2AB0">
      <w:pPr>
        <w:numPr>
          <w:ilvl w:val="0"/>
          <w:numId w:val="29"/>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DC2AB0">
      <w:pPr>
        <w:numPr>
          <w:ilvl w:val="0"/>
          <w:numId w:val="29"/>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DC2AB0">
      <w:pPr>
        <w:numPr>
          <w:ilvl w:val="0"/>
          <w:numId w:val="29"/>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DC2AB0">
      <w:pPr>
        <w:numPr>
          <w:ilvl w:val="0"/>
          <w:numId w:val="29"/>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C2AB0">
      <w:pPr>
        <w:numPr>
          <w:ilvl w:val="0"/>
          <w:numId w:val="29"/>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DC2AB0">
      <w:pPr>
        <w:numPr>
          <w:ilvl w:val="0"/>
          <w:numId w:val="29"/>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lastRenderedPageBreak/>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2ED65F08"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7D6052">
        <w:rPr>
          <w:rFonts w:ascii="Arial" w:hAnsi="Arial" w:cs="Arial"/>
          <w:highlight w:val="yellow"/>
        </w:rPr>
        <w:t xml:space="preserve">The home language reported to SIRS should be based on the administration of the </w:t>
      </w:r>
      <w:hyperlink r:id="rId93" w:history="1">
        <w:r w:rsidR="004F78FC" w:rsidRPr="007D6052">
          <w:rPr>
            <w:rStyle w:val="Hyperlink"/>
            <w:rFonts w:ascii="Arial" w:hAnsi="Arial" w:cs="Arial"/>
            <w:highlight w:val="yellow"/>
          </w:rPr>
          <w:t>Home Language Questionnaire (HLQ)</w:t>
        </w:r>
      </w:hyperlink>
      <w:r w:rsidR="004F78FC" w:rsidRPr="007D6052">
        <w:rPr>
          <w:rFonts w:ascii="Arial" w:hAnsi="Arial" w:cs="Arial"/>
          <w:highlight w:val="yellow"/>
        </w:rPr>
        <w:t>.  The HLQ indicates a student’s home or primary language.</w:t>
      </w:r>
      <w:r w:rsidR="004F78FC">
        <w:rPr>
          <w:rFonts w:ascii="Arial" w:hAnsi="Arial" w:cs="Arial"/>
        </w:rPr>
        <w:t xml:space="preserve"> </w:t>
      </w:r>
      <w:r w:rsidRPr="000E16CD">
        <w:rPr>
          <w:rFonts w:ascii="Arial" w:hAnsi="Arial" w:cs="Arial"/>
        </w:rPr>
        <w:t xml:space="preserve">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9CFC185" w:rsidR="00592B19" w:rsidRDefault="00592B19" w:rsidP="00592B19">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B861A9">
        <w:rPr>
          <w:rFonts w:ascii="Arial" w:hAnsi="Arial" w:cs="Arial"/>
        </w:rPr>
        <w:t xml:space="preserve">two </w:t>
      </w:r>
      <w:r w:rsidRPr="00C9262D">
        <w:rPr>
          <w:rFonts w:ascii="Arial" w:hAnsi="Arial" w:cs="Arial"/>
        </w:rPr>
        <w:t>course</w:t>
      </w:r>
      <w:r w:rsidR="00B861A9">
        <w:rPr>
          <w:rFonts w:ascii="Arial" w:hAnsi="Arial" w:cs="Arial"/>
        </w:rPr>
        <w:t>s</w:t>
      </w:r>
      <w:r w:rsidRPr="00C9262D">
        <w:rPr>
          <w:rFonts w:ascii="Arial" w:hAnsi="Arial" w:cs="Arial"/>
        </w:rPr>
        <w:t>/section</w:t>
      </w:r>
      <w:r w:rsidR="00B861A9">
        <w:rPr>
          <w:rFonts w:ascii="Arial" w:hAnsi="Arial" w:cs="Arial"/>
        </w:rPr>
        <w:t>s</w:t>
      </w:r>
      <w:r w:rsidRPr="00C9262D">
        <w:rPr>
          <w:rFonts w:ascii="Arial" w:hAnsi="Arial" w:cs="Arial"/>
        </w:rPr>
        <w:t xml:space="preserve"> that each teacher can teach outside their certification area (Y). </w:t>
      </w:r>
      <w:r w:rsidR="000A251B" w:rsidRPr="00C9262D">
        <w:rPr>
          <w:rFonts w:ascii="Arial" w:hAnsi="Arial" w:cs="Arial"/>
        </w:rPr>
        <w:t xml:space="preserve">Approval of incidental teaching from BOCES district superintendent is required.  </w:t>
      </w:r>
      <w:r w:rsidRPr="00C9262D">
        <w:rPr>
          <w:rFonts w:ascii="Arial" w:hAnsi="Arial" w:cs="Arial"/>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lastRenderedPageBreak/>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DC2AB0">
      <w:pPr>
        <w:numPr>
          <w:ilvl w:val="0"/>
          <w:numId w:val="28"/>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DC2AB0">
      <w:pPr>
        <w:numPr>
          <w:ilvl w:val="0"/>
          <w:numId w:val="28"/>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5045C277" w:rsidR="001C637F" w:rsidRPr="000E16CD" w:rsidRDefault="001C637F" w:rsidP="00DC2AB0">
      <w:pPr>
        <w:numPr>
          <w:ilvl w:val="0"/>
          <w:numId w:val="28"/>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special-education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280C9C13" w:rsidR="001C637F" w:rsidRPr="000E16CD" w:rsidRDefault="001C637F" w:rsidP="004C0547">
      <w:pPr>
        <w:ind w:firstLine="720"/>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w:t>
      </w:r>
      <w:r w:rsidRPr="00673B46">
        <w:rPr>
          <w:rFonts w:ascii="Arial" w:hAnsi="Arial" w:cs="Arial"/>
          <w:szCs w:val="24"/>
        </w:rPr>
        <w:lastRenderedPageBreak/>
        <w:t>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4B7069FF"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6"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 xml:space="preserve">that represents the marking period within the school year, semester, or summer </w:t>
      </w:r>
      <w:r w:rsidRPr="002F3A26">
        <w:rPr>
          <w:rFonts w:ascii="Arial" w:hAnsi="Arial" w:cs="Arial"/>
          <w:bCs/>
          <w:iCs/>
        </w:rPr>
        <w:lastRenderedPageBreak/>
        <w:t>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71" w:name="_Hlk479843185"/>
      <w:r w:rsidR="005311D1" w:rsidRPr="002F3A26">
        <w:rPr>
          <w:rFonts w:ascii="Arial" w:hAnsi="Arial" w:cs="Arial"/>
        </w:rPr>
        <w:t>For State reporting, use “NA.”</w:t>
      </w:r>
      <w:bookmarkEnd w:id="571"/>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1DA2445C"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DC2AB0">
      <w:pPr>
        <w:numPr>
          <w:ilvl w:val="0"/>
          <w:numId w:val="34"/>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6BC8AC1B" w:rsidR="00A64790" w:rsidRDefault="00A64790" w:rsidP="00A64790">
      <w:pPr>
        <w:rPr>
          <w:rFonts w:ascii="Arial" w:hAnsi="Arial" w:cs="Arial"/>
        </w:rPr>
      </w:pPr>
      <w:bookmarkStart w:id="572"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72"/>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DC2AB0">
      <w:pPr>
        <w:pStyle w:val="ListParagraph"/>
        <w:numPr>
          <w:ilvl w:val="0"/>
          <w:numId w:val="101"/>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DC2AB0">
      <w:pPr>
        <w:pStyle w:val="ListParagraph"/>
        <w:numPr>
          <w:ilvl w:val="0"/>
          <w:numId w:val="100"/>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DC2AB0">
      <w:pPr>
        <w:pStyle w:val="ListParagraph"/>
        <w:numPr>
          <w:ilvl w:val="0"/>
          <w:numId w:val="100"/>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DC2AB0">
      <w:pPr>
        <w:pStyle w:val="ListParagraph"/>
        <w:numPr>
          <w:ilvl w:val="0"/>
          <w:numId w:val="100"/>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7"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DC2AB0">
      <w:pPr>
        <w:numPr>
          <w:ilvl w:val="0"/>
          <w:numId w:val="33"/>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DC2AB0">
      <w:pPr>
        <w:numPr>
          <w:ilvl w:val="0"/>
          <w:numId w:val="33"/>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215A9BAE"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lastRenderedPageBreak/>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8"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lastRenderedPageBreak/>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DC2AB0">
      <w:pPr>
        <w:numPr>
          <w:ilvl w:val="0"/>
          <w:numId w:val="30"/>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DC2AB0">
      <w:pPr>
        <w:numPr>
          <w:ilvl w:val="0"/>
          <w:numId w:val="30"/>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DC2AB0">
      <w:pPr>
        <w:numPr>
          <w:ilvl w:val="0"/>
          <w:numId w:val="32"/>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DC2AB0">
      <w:pPr>
        <w:numPr>
          <w:ilvl w:val="0"/>
          <w:numId w:val="32"/>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DC2AB0">
      <w:pPr>
        <w:numPr>
          <w:ilvl w:val="0"/>
          <w:numId w:val="32"/>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DC2AB0">
      <w:pPr>
        <w:numPr>
          <w:ilvl w:val="0"/>
          <w:numId w:val="32"/>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DC2AB0">
      <w:pPr>
        <w:numPr>
          <w:ilvl w:val="0"/>
          <w:numId w:val="32"/>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lastRenderedPageBreak/>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9"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0"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73"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7777777" w:rsidR="006E5803" w:rsidRPr="000E16CD" w:rsidRDefault="006E5803" w:rsidP="006E5803">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 xml:space="preserve">Assessment Fact </w:t>
      </w:r>
      <w:r w:rsidRPr="000E16CD">
        <w:rPr>
          <w:rFonts w:ascii="Arial" w:hAnsi="Arial" w:cs="Arial"/>
        </w:rPr>
        <w:lastRenderedPageBreak/>
        <w:t>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4C1BF00C" w14:textId="77777777" w:rsidR="006E5803" w:rsidRPr="000E16CD" w:rsidRDefault="006E5803" w:rsidP="006E5803">
      <w:pPr>
        <w:rPr>
          <w:rFonts w:ascii="Arial" w:hAnsi="Arial" w:cs="Arial"/>
          <w:b/>
          <w:bCs/>
          <w:iCs/>
        </w:rPr>
      </w:pPr>
    </w:p>
    <w:p w14:paraId="66D4E0C3" w14:textId="222EE951"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4D1A8E">
        <w:rPr>
          <w:rFonts w:ascii="Arial" w:hAnsi="Arial" w:cs="Arial"/>
          <w:szCs w:val="16"/>
        </w:rPr>
        <w:t>1</w:t>
      </w:r>
      <w:r w:rsidRPr="000E16CD">
        <w:rPr>
          <w:rFonts w:ascii="Arial" w:hAnsi="Arial" w:cs="Arial"/>
          <w:szCs w:val="16"/>
        </w:rPr>
        <w:t>-06-30 for academic school year 20</w:t>
      </w:r>
      <w:r w:rsidR="004D1A8E">
        <w:rPr>
          <w:rFonts w:ascii="Arial" w:hAnsi="Arial" w:cs="Arial"/>
          <w:szCs w:val="16"/>
        </w:rPr>
        <w:t>20</w:t>
      </w:r>
      <w:r w:rsidRPr="000E16CD">
        <w:rPr>
          <w:rFonts w:ascii="Arial" w:hAnsi="Arial" w:cs="Arial"/>
          <w:szCs w:val="16"/>
        </w:rPr>
        <w:t>–</w:t>
      </w:r>
      <w:r>
        <w:rPr>
          <w:rFonts w:ascii="Arial" w:hAnsi="Arial" w:cs="Arial"/>
          <w:szCs w:val="16"/>
        </w:rPr>
        <w:t>2</w:t>
      </w:r>
      <w:r w:rsidR="004D1A8E">
        <w:rPr>
          <w:rFonts w:ascii="Arial" w:hAnsi="Arial" w:cs="Arial"/>
          <w:szCs w:val="16"/>
        </w:rPr>
        <w:t>1</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14E115D2"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74"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74"/>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1"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75"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75"/>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73"/>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7777777" w:rsidR="006E5803" w:rsidRPr="00292916"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 xml:space="preserve">The code used for state reporting is “NA.” </w:t>
      </w:r>
      <w:r w:rsidRPr="000E16CD">
        <w:rPr>
          <w:rFonts w:ascii="Arial" w:hAnsi="Arial" w:cs="Arial"/>
        </w:rPr>
        <w:lastRenderedPageBreak/>
        <w:t>Course Template, Field 26; Student Class Grade Detail Template, Field 5</w:t>
      </w:r>
      <w:r w:rsidRPr="002F3A26">
        <w:rPr>
          <w:rFonts w:ascii="Arial" w:hAnsi="Arial" w:cs="Arial"/>
        </w:rPr>
        <w:t>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2"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w:t>
      </w:r>
      <w:r w:rsidRPr="00B20C86">
        <w:rPr>
          <w:rFonts w:ascii="Arial" w:hAnsi="Arial" w:cs="Arial"/>
          <w:bCs/>
          <w:iCs/>
        </w:rPr>
        <w:lastRenderedPageBreak/>
        <w:t xml:space="preserve">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5E59AAA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BD0BCF">
              <w:rPr>
                <w:rFonts w:ascii="Bookman Old Style" w:hAnsi="Bookman Old Style" w:cs="Arial"/>
                <w:color w:val="000000"/>
                <w:sz w:val="22"/>
                <w:szCs w:val="22"/>
              </w:rPr>
              <w:t>1</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197898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20</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CE343E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9</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560737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8</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C14E85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7</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8BA06D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BD0BC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6</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335BF20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BD0BCF">
              <w:rPr>
                <w:rFonts w:ascii="Bookman Old Style" w:hAnsi="Bookman Old Style" w:cs="Arial"/>
                <w:color w:val="000000"/>
                <w:sz w:val="22"/>
                <w:szCs w:val="22"/>
              </w:rPr>
              <w:t>5</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D749BF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BD0BCF">
              <w:rPr>
                <w:rFonts w:ascii="Bookman Old Style" w:hAnsi="Bookman Old Style" w:cs="Arial"/>
                <w:color w:val="000000"/>
                <w:sz w:val="22"/>
                <w:szCs w:val="22"/>
              </w:rPr>
              <w:t>4</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2BAAC90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BD0BCF">
              <w:rPr>
                <w:rFonts w:ascii="Bookman Old Style" w:hAnsi="Bookman Old Style" w:cs="Arial"/>
                <w:color w:val="000000"/>
                <w:sz w:val="22"/>
                <w:szCs w:val="22"/>
              </w:rPr>
              <w:t>3</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5ADFB3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BD0BCF">
              <w:rPr>
                <w:rFonts w:ascii="Bookman Old Style" w:hAnsi="Bookman Old Style" w:cs="Arial"/>
                <w:color w:val="000000"/>
                <w:sz w:val="22"/>
                <w:szCs w:val="22"/>
              </w:rPr>
              <w:t>2</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3119571F"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BD0BCF">
              <w:rPr>
                <w:rFonts w:ascii="Bookman Old Style" w:hAnsi="Bookman Old Style" w:cs="Arial"/>
                <w:color w:val="000000"/>
                <w:sz w:val="22"/>
                <w:szCs w:val="22"/>
              </w:rPr>
              <w:t>1</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632AF74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BD0BC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10</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3E55414E"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BD0BC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BD0BCF">
              <w:rPr>
                <w:rFonts w:ascii="Bookman Old Style" w:hAnsi="Bookman Old Style" w:cs="Arial"/>
                <w:color w:val="000000"/>
                <w:sz w:val="22"/>
                <w:szCs w:val="22"/>
              </w:rPr>
              <w:t>9</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76" w:name="_Toc290554861"/>
      <w:bookmarkStart w:id="577" w:name="Appendix1"/>
      <w:bookmarkStart w:id="578" w:name="_Toc178653434"/>
      <w:bookmarkStart w:id="579"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w:t>
      </w:r>
      <w:r w:rsidRPr="000E16CD">
        <w:rPr>
          <w:rFonts w:ascii="Arial" w:hAnsi="Arial" w:cs="Arial"/>
        </w:rPr>
        <w:lastRenderedPageBreak/>
        <w:t xml:space="preserve">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80" w:name="_Toc4226192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81" w:name="_Toc335315432"/>
      <w:bookmarkStart w:id="582" w:name="_Toc290554871"/>
      <w:bookmarkEnd w:id="580"/>
    </w:p>
    <w:p w14:paraId="08AD1D48" w14:textId="281B56A4" w:rsidR="000374AA" w:rsidRPr="00C620F1" w:rsidRDefault="000374AA" w:rsidP="000374AA">
      <w:pPr>
        <w:pStyle w:val="Heading2"/>
        <w:jc w:val="center"/>
      </w:pPr>
      <w:bookmarkStart w:id="583" w:name="_Toc42261929"/>
      <w:bookmarkStart w:id="584" w:name="_Hlk16156159"/>
      <w:bookmarkStart w:id="585" w:name="_Toc290554864"/>
      <w:bookmarkStart w:id="586" w:name="_Toc335315441"/>
      <w:r w:rsidRPr="00CB189D">
        <w:t>20</w:t>
      </w:r>
      <w:r w:rsidR="00740145">
        <w:t>20</w:t>
      </w:r>
      <w:r w:rsidRPr="00CB189D">
        <w:t>-</w:t>
      </w:r>
      <w:r>
        <w:t>2</w:t>
      </w:r>
      <w:r w:rsidR="00740145">
        <w:t>1</w:t>
      </w:r>
      <w:r w:rsidRPr="00CB189D">
        <w:t xml:space="preserve"> State Course Codes for Courses Ending in State Exams</w:t>
      </w:r>
      <w:bookmarkEnd w:id="583"/>
    </w:p>
    <w:bookmarkEnd w:id="584"/>
    <w:p w14:paraId="7448FCBD" w14:textId="77777777" w:rsidR="000374AA" w:rsidRPr="00CE49F7" w:rsidRDefault="000374AA" w:rsidP="000374AA">
      <w:pPr>
        <w:jc w:val="both"/>
        <w:rPr>
          <w:rFonts w:ascii="Arial" w:hAnsi="Arial" w:cs="Arial"/>
        </w:rPr>
      </w:pPr>
    </w:p>
    <w:p w14:paraId="2F14D799" w14:textId="326B79DA"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020</w:t>
      </w:r>
      <w:r w:rsidRPr="00C620F1">
        <w:rPr>
          <w:rFonts w:ascii="Arial" w:hAnsi="Arial" w:cs="Arial"/>
          <w:b/>
          <w:sz w:val="22"/>
          <w:szCs w:val="22"/>
        </w:rPr>
        <w:t>-</w:t>
      </w:r>
      <w:r>
        <w:rPr>
          <w:rFonts w:ascii="Arial" w:hAnsi="Arial" w:cs="Arial"/>
          <w:b/>
          <w:sz w:val="22"/>
          <w:szCs w:val="22"/>
        </w:rPr>
        <w:t>2</w:t>
      </w:r>
      <w:r w:rsidR="00740145">
        <w:rPr>
          <w:rFonts w:ascii="Arial" w:hAnsi="Arial" w:cs="Arial"/>
          <w:b/>
          <w:sz w:val="22"/>
          <w:szCs w:val="22"/>
        </w:rPr>
        <w:t>1</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13672A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Core) </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D3505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Core) </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00BD20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Core) </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1EB5613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595C98C2" w14:textId="77777777" w:rsidTr="00DD1C3D">
        <w:trPr>
          <w:trHeight w:val="266"/>
          <w:jc w:val="center"/>
        </w:trPr>
        <w:tc>
          <w:tcPr>
            <w:tcW w:w="1451" w:type="dxa"/>
          </w:tcPr>
          <w:p w14:paraId="698A503B" w14:textId="1ABFA23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3CC40FD3"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(New Framework)</w:t>
            </w:r>
          </w:p>
        </w:tc>
      </w:tr>
    </w:tbl>
    <w:p w14:paraId="6C100984" w14:textId="77777777" w:rsidR="000374AA" w:rsidRPr="00AC5FA2" w:rsidRDefault="000374AA" w:rsidP="000374AA">
      <w:pPr>
        <w:rPr>
          <w:rFonts w:ascii="Arial" w:hAnsi="Arial" w:cs="Arial"/>
          <w:color w:val="000000"/>
          <w:sz w:val="20"/>
        </w:rPr>
      </w:pPr>
    </w:p>
    <w:p w14:paraId="0CDE5F64" w14:textId="77777777" w:rsidR="00740145" w:rsidRPr="00AC5FA2" w:rsidRDefault="00740145" w:rsidP="00740145">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49FE2BE9" w14:textId="77777777" w:rsidR="00740145" w:rsidRPr="00AC5FA2" w:rsidRDefault="00740145" w:rsidP="00740145">
      <w:pPr>
        <w:rPr>
          <w:rFonts w:ascii="Arial" w:hAnsi="Arial" w:cs="Arial"/>
          <w:sz w:val="20"/>
        </w:rPr>
      </w:pPr>
    </w:p>
    <w:p w14:paraId="11A72057" w14:textId="74F176E8" w:rsidR="00444650" w:rsidRDefault="00444650" w:rsidP="00740145">
      <w:pPr>
        <w:jc w:val="both"/>
        <w:rPr>
          <w:rFonts w:ascii="Arial" w:hAnsi="Arial" w:cs="Arial"/>
          <w:sz w:val="20"/>
          <w:szCs w:val="20"/>
        </w:rPr>
      </w:pPr>
      <w:r w:rsidRPr="00444650">
        <w:rPr>
          <w:rFonts w:ascii="Arial" w:hAnsi="Arial" w:cs="Arial"/>
          <w:sz w:val="20"/>
          <w:szCs w:val="20"/>
          <w:highlight w:val="yellow"/>
        </w:rPr>
        <w:t>For the 2019-20 SY and beyond, all schools should provide grade 9 social studies course instruction that is aligned with the new Social Studies Framework</w:t>
      </w:r>
      <w:r>
        <w:rPr>
          <w:rFonts w:ascii="Arial" w:hAnsi="Arial" w:cs="Arial"/>
          <w:sz w:val="20"/>
          <w:szCs w:val="20"/>
          <w:highlight w:val="yellow"/>
        </w:rPr>
        <w:t xml:space="preserve"> and </w:t>
      </w:r>
      <w:r w:rsidRPr="00444650">
        <w:rPr>
          <w:rFonts w:ascii="Arial" w:hAnsi="Arial" w:cs="Arial"/>
          <w:sz w:val="20"/>
          <w:szCs w:val="20"/>
          <w:highlight w:val="yellow"/>
        </w:rPr>
        <w:t>report course 04051.</w:t>
      </w:r>
    </w:p>
    <w:p w14:paraId="64BFDB41" w14:textId="77777777" w:rsidR="00444650" w:rsidRDefault="00444650" w:rsidP="00740145">
      <w:pPr>
        <w:jc w:val="both"/>
        <w:rPr>
          <w:rFonts w:ascii="Arial" w:hAnsi="Arial" w:cs="Arial"/>
          <w:sz w:val="20"/>
          <w:szCs w:val="20"/>
        </w:rPr>
      </w:pPr>
    </w:p>
    <w:p w14:paraId="5C443A52" w14:textId="265A1632" w:rsidR="00740145" w:rsidRDefault="00740145" w:rsidP="00740145">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20</w:t>
      </w:r>
      <w:r w:rsidRPr="00E338AA">
        <w:rPr>
          <w:rFonts w:ascii="Arial" w:hAnsi="Arial" w:cs="Arial"/>
          <w:sz w:val="20"/>
          <w:szCs w:val="20"/>
        </w:rPr>
        <w:t>-2</w:t>
      </w:r>
      <w:r>
        <w:rPr>
          <w:rFonts w:ascii="Arial" w:hAnsi="Arial" w:cs="Arial"/>
          <w:sz w:val="20"/>
          <w:szCs w:val="20"/>
        </w:rPr>
        <w:t>1</w:t>
      </w:r>
      <w:r w:rsidRPr="00E338AA">
        <w:rPr>
          <w:rFonts w:ascii="Arial" w:hAnsi="Arial" w:cs="Arial"/>
          <w:sz w:val="20"/>
          <w:szCs w:val="20"/>
        </w:rPr>
        <w:t xml:space="preserve"> SY</w:t>
      </w:r>
      <w:r w:rsidR="00F17216">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7777777" w:rsidR="000374AA" w:rsidRDefault="000374AA" w:rsidP="000374AA">
      <w:pPr>
        <w:rPr>
          <w:rStyle w:val="Heading2Char"/>
        </w:rPr>
      </w:pPr>
      <w:r>
        <w:rPr>
          <w:rFonts w:ascii="Arial" w:hAnsi="Arial" w:cs="Arial"/>
          <w:color w:val="000000"/>
          <w:sz w:val="22"/>
          <w:szCs w:val="22"/>
        </w:rPr>
        <w:lastRenderedPageBreak/>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600E7A">
      <w:pPr>
        <w:pStyle w:val="Heading2"/>
        <w:spacing w:before="480"/>
        <w:jc w:val="center"/>
      </w:pPr>
      <w:bookmarkStart w:id="587" w:name="_Toc42261930"/>
      <w:bookmarkEnd w:id="585"/>
      <w:bookmarkEnd w:id="586"/>
      <w:r w:rsidRPr="000E16CD">
        <w:t>Accommodation Codes and Descriptions</w:t>
      </w:r>
      <w:bookmarkEnd w:id="581"/>
      <w:bookmarkEnd w:id="58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588" w:name="_Toc335315433"/>
      <w:bookmarkStart w:id="589"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82"/>
      <w:r w:rsidR="009B669B" w:rsidRPr="00E83C17">
        <w:rPr>
          <w:rFonts w:ascii="Arial" w:hAnsi="Arial" w:cs="Arial"/>
          <w:szCs w:val="28"/>
        </w:rPr>
        <w:t xml:space="preserve"> and Descriptions</w:t>
      </w:r>
      <w:bookmarkEnd w:id="588"/>
      <w:bookmarkEnd w:id="589"/>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2F0BDC" w:rsidRDefault="002F0BDC" w:rsidP="009B669B">
            <w:pPr>
              <w:rPr>
                <w:rFonts w:ascii="Bookman Old Style" w:hAnsi="Bookman Old Style" w:cs="Arial"/>
                <w:bCs/>
                <w:sz w:val="22"/>
                <w:szCs w:val="22"/>
                <w:highlight w:val="yellow"/>
              </w:rPr>
            </w:pPr>
            <w:r w:rsidRPr="002F0BDC">
              <w:rPr>
                <w:rFonts w:ascii="Bookman Old Style" w:hAnsi="Bookman Old Style" w:cs="Arial"/>
                <w:bCs/>
                <w:sz w:val="22"/>
                <w:szCs w:val="22"/>
                <w:highlight w:val="yellow"/>
              </w:rPr>
              <w:t>BEN</w:t>
            </w:r>
          </w:p>
        </w:tc>
        <w:tc>
          <w:tcPr>
            <w:tcW w:w="2515" w:type="dxa"/>
            <w:vAlign w:val="center"/>
          </w:tcPr>
          <w:p w14:paraId="7A86E278" w14:textId="1A6409F3" w:rsidR="002F0BDC" w:rsidRPr="002F0BDC" w:rsidRDefault="002F0BDC" w:rsidP="009B669B">
            <w:pPr>
              <w:rPr>
                <w:rFonts w:ascii="Bookman Old Style" w:hAnsi="Bookman Old Style" w:cs="Arial"/>
                <w:bCs/>
                <w:sz w:val="22"/>
                <w:szCs w:val="22"/>
                <w:highlight w:val="yellow"/>
              </w:rPr>
            </w:pPr>
            <w:r w:rsidRPr="002F0BDC">
              <w:rPr>
                <w:rFonts w:ascii="Bookman Old Style" w:hAnsi="Bookman Old Style" w:cs="Arial"/>
                <w:bCs/>
                <w:sz w:val="22"/>
                <w:szCs w:val="22"/>
                <w:highlight w:val="yellow"/>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2F0BDC" w:rsidRDefault="002F0BDC" w:rsidP="002F0BDC">
      <w:pPr>
        <w:autoSpaceDE w:val="0"/>
        <w:autoSpaceDN w:val="0"/>
        <w:adjustRightInd w:val="0"/>
        <w:rPr>
          <w:rFonts w:ascii="Arial" w:hAnsi="Arial" w:cs="Arial"/>
          <w:highlight w:val="yellow"/>
        </w:rPr>
      </w:pPr>
      <w:bookmarkStart w:id="590" w:name="_Toc178653445"/>
      <w:bookmarkStart w:id="591" w:name="_Toc179863491"/>
      <w:bookmarkStart w:id="592" w:name="_Toc290554870"/>
      <w:bookmarkStart w:id="593" w:name="_Toc335315434"/>
      <w:r w:rsidRPr="002F0BDC">
        <w:rPr>
          <w:rFonts w:ascii="Arial" w:hAnsi="Arial" w:cs="Arial"/>
          <w:highlight w:val="yellow"/>
        </w:rPr>
        <w:t>The acceptable language codes for grades 3–8 NYSTP mathematics assessments are</w:t>
      </w:r>
    </w:p>
    <w:p w14:paraId="20E5D3F7" w14:textId="77777777" w:rsidR="002F0BDC" w:rsidRPr="002F0BDC" w:rsidRDefault="002F0BDC" w:rsidP="00DC2AB0">
      <w:pPr>
        <w:pStyle w:val="ListParagraph"/>
        <w:numPr>
          <w:ilvl w:val="0"/>
          <w:numId w:val="143"/>
        </w:numPr>
        <w:autoSpaceDE w:val="0"/>
        <w:autoSpaceDN w:val="0"/>
        <w:adjustRightInd w:val="0"/>
        <w:rPr>
          <w:rFonts w:ascii="Arial" w:hAnsi="Arial" w:cs="Arial"/>
          <w:highlight w:val="yellow"/>
        </w:rPr>
      </w:pPr>
      <w:r w:rsidRPr="002F0BDC">
        <w:rPr>
          <w:rFonts w:ascii="Arial" w:hAnsi="Arial" w:cs="Arial"/>
          <w:highlight w:val="yellow"/>
        </w:rPr>
        <w:t>Paper-based tests – 8 alternate languages:  CHI= Chinese (traditional), ZHO = Chinese (simplified), HAT = Haitian Creole, KOR = Korean, RUS = Russian, SPA = Spanish, ARA = Arabic, and BEN = Bengali</w:t>
      </w:r>
    </w:p>
    <w:p w14:paraId="2C0165C7" w14:textId="77777777" w:rsidR="002F0BDC" w:rsidRPr="002F0BDC" w:rsidRDefault="002F0BDC" w:rsidP="00DC2AB0">
      <w:pPr>
        <w:pStyle w:val="ListParagraph"/>
        <w:numPr>
          <w:ilvl w:val="0"/>
          <w:numId w:val="143"/>
        </w:numPr>
        <w:autoSpaceDE w:val="0"/>
        <w:autoSpaceDN w:val="0"/>
        <w:adjustRightInd w:val="0"/>
        <w:rPr>
          <w:rFonts w:ascii="Arial" w:hAnsi="Arial" w:cs="Arial"/>
          <w:highlight w:val="yellow"/>
        </w:rPr>
      </w:pPr>
      <w:r w:rsidRPr="002F0BDC">
        <w:rPr>
          <w:rFonts w:ascii="Arial" w:hAnsi="Arial" w:cs="Arial"/>
          <w:highlight w:val="yellow"/>
        </w:rPr>
        <w:t>Computer-based tests – 5 alternate languages: CHI = Chinese (simplified), HAT = Haitian Creole, KOR = Korean, RUS = Russian, and SPA = Spanish</w:t>
      </w:r>
    </w:p>
    <w:p w14:paraId="4CAA3BDD" w14:textId="77777777" w:rsidR="002F0BDC" w:rsidRDefault="002F0BDC" w:rsidP="002F0BDC">
      <w:pPr>
        <w:autoSpaceDE w:val="0"/>
        <w:autoSpaceDN w:val="0"/>
        <w:adjustRightInd w:val="0"/>
        <w:rPr>
          <w:rFonts w:ascii="Arial" w:hAnsi="Arial" w:cs="Arial"/>
        </w:rPr>
      </w:pPr>
      <w:r w:rsidRPr="002F0BDC">
        <w:rPr>
          <w:rFonts w:ascii="Arial" w:hAnsi="Arial" w:cs="Arial"/>
          <w:highlight w:val="yellow"/>
        </w:rPr>
        <w:t>If a translation in a language other than these eight (PBT) or five (CBT) was provided for the student, use ENG = English.</w:t>
      </w:r>
      <w:r w:rsidRPr="000E16CD">
        <w:rPr>
          <w:rFonts w:ascii="Arial" w:hAnsi="Arial" w:cs="Arial"/>
        </w:rPr>
        <w:t xml:space="preserve"> </w:t>
      </w:r>
    </w:p>
    <w:p w14:paraId="524B1C5D" w14:textId="77777777" w:rsidR="009B669B" w:rsidRPr="000E16CD" w:rsidRDefault="00256E8C" w:rsidP="009B669B">
      <w:pPr>
        <w:pStyle w:val="Heading2"/>
        <w:jc w:val="center"/>
      </w:pPr>
      <w:r w:rsidRPr="000E16CD">
        <w:br w:type="page"/>
      </w:r>
      <w:bookmarkStart w:id="594" w:name="_Toc42261931"/>
      <w:r w:rsidR="009B669B" w:rsidRPr="000E16CD">
        <w:lastRenderedPageBreak/>
        <w:t xml:space="preserve">Assessment Measure </w:t>
      </w:r>
      <w:bookmarkEnd w:id="590"/>
      <w:bookmarkEnd w:id="591"/>
      <w:r w:rsidR="007B2ACD" w:rsidRPr="000E16CD">
        <w:t xml:space="preserve">Standard </w:t>
      </w:r>
      <w:r w:rsidR="009B669B" w:rsidRPr="000E16CD">
        <w:t>Codes</w:t>
      </w:r>
      <w:bookmarkEnd w:id="592"/>
      <w:r w:rsidR="009B669B" w:rsidRPr="000E16CD">
        <w:t xml:space="preserve"> and Descriptions</w:t>
      </w:r>
      <w:bookmarkEnd w:id="593"/>
      <w:bookmarkEnd w:id="594"/>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3"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58481E">
      <w:pPr>
        <w:ind w:firstLine="720"/>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595" w:name="_Hlk19864990"/>
      <w:r w:rsidRPr="00E338AA">
        <w:rPr>
          <w:rFonts w:ascii="Arial" w:hAnsi="Arial" w:cs="Arial"/>
        </w:rPr>
        <w:t xml:space="preserve">or re-entering a New York State school after having spent 3 or fewer semesters in a New York State high school </w:t>
      </w:r>
      <w:bookmarkEnd w:id="595"/>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w:t>
      </w:r>
      <w:r w:rsidRPr="00E338AA">
        <w:rPr>
          <w:rFonts w:ascii="Arial" w:hAnsi="Arial" w:cs="Arial"/>
        </w:rPr>
        <w:lastRenderedPageBreak/>
        <w:t>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77777777"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w:t>
      </w:r>
      <w:r w:rsidR="0058481E">
        <w:rPr>
          <w:rFonts w:ascii="Arial" w:hAnsi="Arial" w:cs="Arial"/>
          <w:bCs/>
        </w:rPr>
        <w:t xml:space="preserve"> the </w:t>
      </w:r>
      <w:hyperlink r:id="rId104"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EA046BF"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514B3B6B"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me eligible for school-age special-education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DC2AB0">
      <w:pPr>
        <w:numPr>
          <w:ilvl w:val="0"/>
          <w:numId w:val="40"/>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DC2AB0">
      <w:pPr>
        <w:numPr>
          <w:ilvl w:val="0"/>
          <w:numId w:val="40"/>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29F3222D"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 </w:t>
      </w:r>
      <w:r w:rsidR="009B669B" w:rsidRPr="00911630">
        <w:rPr>
          <w:rFonts w:ascii="Arial" w:hAnsi="Arial" w:cs="Arial"/>
          <w:bCs/>
          <w:iCs/>
          <w:highlight w:val="yellow"/>
        </w:rPr>
        <w:t>“COSF Entry” or “COSF Exit” score</w:t>
      </w:r>
      <w:r w:rsidRPr="00911630">
        <w:rPr>
          <w:rFonts w:ascii="Arial" w:hAnsi="Arial" w:cs="Arial"/>
          <w:bCs/>
          <w:iCs/>
          <w:highlight w:val="yellow"/>
        </w:rPr>
        <w:t xml:space="preserve">s must be reported separately; they are not dependent on each other. There may be </w:t>
      </w:r>
      <w:r w:rsidR="009B669B" w:rsidRPr="00911630">
        <w:rPr>
          <w:rFonts w:ascii="Arial" w:hAnsi="Arial" w:cs="Arial"/>
          <w:bCs/>
          <w:iCs/>
          <w:highlight w:val="yellow"/>
        </w:rPr>
        <w:t xml:space="preserve">circumstances </w:t>
      </w:r>
      <w:r w:rsidRPr="00911630">
        <w:rPr>
          <w:rFonts w:ascii="Arial" w:hAnsi="Arial" w:cs="Arial"/>
          <w:bCs/>
          <w:iCs/>
          <w:highlight w:val="yellow"/>
        </w:rPr>
        <w:t>when one score exists but the other does not.</w:t>
      </w:r>
      <w:r>
        <w:rPr>
          <w:rFonts w:ascii="Arial" w:hAnsi="Arial" w:cs="Arial"/>
          <w:bCs/>
          <w:iCs/>
        </w:rPr>
        <w:t xml:space="preserve"> </w:t>
      </w:r>
      <w:r w:rsidR="009B669B" w:rsidRPr="000E16CD">
        <w:rPr>
          <w:rFonts w:ascii="Arial" w:hAnsi="Arial" w:cs="Arial"/>
          <w:bCs/>
          <w:iCs/>
        </w:rPr>
        <w:t xml:space="preserve">See </w:t>
      </w:r>
      <w:hyperlink r:id="rId105" w:history="1">
        <w:r w:rsidR="00680DA0">
          <w:rPr>
            <w:rStyle w:val="Hyperlink"/>
            <w:rFonts w:ascii="Arial" w:hAnsi="Arial" w:cs="Arial"/>
            <w:bCs/>
            <w:iCs/>
          </w:rPr>
          <w:t xml:space="preserve">Indicator 7 preschool </w:t>
        </w:r>
        <w:r w:rsidR="00680DA0">
          <w:rPr>
            <w:rStyle w:val="Hyperlink"/>
            <w:rFonts w:ascii="Arial" w:hAnsi="Arial" w:cs="Arial"/>
            <w:bCs/>
            <w:iCs/>
          </w:rPr>
          <w:lastRenderedPageBreak/>
          <w:t>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6"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596"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596"/>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7"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597" w:name="_Hlk11673074"/>
    </w:p>
    <w:p w14:paraId="4DCDB488" w14:textId="77777777" w:rsidR="0058481E" w:rsidRDefault="000879E5" w:rsidP="0058481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597"/>
      <w:r w:rsidR="0058481E">
        <w:fldChar w:fldCharType="begin"/>
      </w:r>
      <w:r w:rsidR="0058481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01D8A5BF" w14:textId="047D1650" w:rsidR="000879E5" w:rsidRDefault="0058481E" w:rsidP="0058481E">
      <w:pPr>
        <w:ind w:firstLine="720"/>
        <w:rPr>
          <w:rFonts w:ascii="Arial" w:hAnsi="Arial" w:cs="Arial"/>
          <w:iCs/>
        </w:rPr>
      </w:pPr>
      <w:r w:rsidRPr="00E73803">
        <w:rPr>
          <w:rFonts w:ascii="Arial" w:hAnsi="Arial" w:cs="Arial"/>
          <w:iCs/>
        </w:rPr>
        <w:t>.</w:t>
      </w: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lastRenderedPageBreak/>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6AD6F4FE" w14:textId="37BBEF5E" w:rsidR="00E71A1D" w:rsidRDefault="00E71A1D" w:rsidP="00E71A1D">
      <w:pPr>
        <w:rPr>
          <w:rFonts w:ascii="Arial" w:hAnsi="Arial" w:cs="Arial"/>
        </w:rPr>
      </w:pPr>
      <w:r w:rsidRPr="0008733A">
        <w:rPr>
          <w:rFonts w:ascii="Arial" w:hAnsi="Arial" w:cs="Arial"/>
          <w:i/>
          <w:iCs/>
        </w:rPr>
        <w:t xml:space="preserve">Reporting </w:t>
      </w:r>
      <w:r w:rsidR="00BC773C">
        <w:rPr>
          <w:rFonts w:ascii="Arial" w:hAnsi="Arial" w:cs="Arial"/>
          <w:i/>
          <w:iCs/>
        </w:rPr>
        <w:t>August</w:t>
      </w:r>
      <w:r w:rsidRPr="0008733A">
        <w:rPr>
          <w:rFonts w:ascii="Arial" w:hAnsi="Arial" w:cs="Arial"/>
          <w:i/>
          <w:iCs/>
        </w:rPr>
        <w:t xml:space="preserve"> 2020 Regents and other cancelled high school assessments due to Public Health Emergency: </w:t>
      </w:r>
      <w:r w:rsidRPr="0008733A">
        <w:rPr>
          <w:rFonts w:ascii="Arial" w:hAnsi="Arial" w:cs="Arial"/>
        </w:rPr>
        <w:t xml:space="preserve">see the table below for guidance on how to report high school exams in light of school closures and exam cancellations. </w:t>
      </w:r>
    </w:p>
    <w:p w14:paraId="3FDAC22A" w14:textId="46579701" w:rsidR="004C0547" w:rsidRDefault="004C0547" w:rsidP="00E71A1D">
      <w:pPr>
        <w:rPr>
          <w:rFonts w:ascii="Arial" w:hAnsi="Arial" w:cs="Arial"/>
        </w:rPr>
      </w:pPr>
    </w:p>
    <w:p w14:paraId="35D44D05" w14:textId="13980931" w:rsidR="00E71A1D" w:rsidRPr="0008733A" w:rsidRDefault="004C0547" w:rsidP="004C0547">
      <w:pPr>
        <w:spacing w:line="360" w:lineRule="auto"/>
        <w:jc w:val="center"/>
        <w:rPr>
          <w:rFonts w:ascii="Arial" w:hAnsi="Arial" w:cs="Arial"/>
          <w:u w:val="single"/>
        </w:rPr>
      </w:pPr>
      <w:r w:rsidRPr="00E76E38">
        <w:rPr>
          <w:rFonts w:ascii="Bookman Old Style" w:hAnsi="Bookman Old Style"/>
          <w:b/>
          <w:bCs/>
        </w:rPr>
        <w:t>Reporting 20</w:t>
      </w:r>
      <w:r>
        <w:rPr>
          <w:rFonts w:ascii="Bookman Old Style" w:hAnsi="Bookman Old Style"/>
          <w:b/>
          <w:bCs/>
        </w:rPr>
        <w:t>20</w:t>
      </w:r>
      <w:r w:rsidRPr="00E76E38">
        <w:rPr>
          <w:rFonts w:ascii="Bookman Old Style" w:hAnsi="Bookman Old Style"/>
          <w:b/>
          <w:bCs/>
        </w:rPr>
        <w:t>-2</w:t>
      </w:r>
      <w:r>
        <w:rPr>
          <w:rFonts w:ascii="Bookman Old Style" w:hAnsi="Bookman Old Style"/>
          <w:b/>
          <w:bCs/>
        </w:rPr>
        <w:t>1</w:t>
      </w:r>
      <w:r w:rsidRPr="00E76E38">
        <w:rPr>
          <w:rFonts w:ascii="Bookman Old Style" w:hAnsi="Bookman Old Style"/>
          <w:b/>
          <w:bCs/>
        </w:rPr>
        <w:t xml:space="preserve"> High School Assessments</w:t>
      </w:r>
    </w:p>
    <w:tbl>
      <w:tblPr>
        <w:tblStyle w:val="TableGrid"/>
        <w:tblW w:w="10530" w:type="dxa"/>
        <w:tblInd w:w="-275" w:type="dxa"/>
        <w:tblLook w:val="04A0" w:firstRow="1" w:lastRow="0" w:firstColumn="1" w:lastColumn="0" w:noHBand="0" w:noVBand="1"/>
      </w:tblPr>
      <w:tblGrid>
        <w:gridCol w:w="1342"/>
        <w:gridCol w:w="2141"/>
        <w:gridCol w:w="1616"/>
        <w:gridCol w:w="1785"/>
        <w:gridCol w:w="1559"/>
        <w:gridCol w:w="2087"/>
      </w:tblGrid>
      <w:tr w:rsidR="00E71A1D" w:rsidRPr="0008733A" w14:paraId="2767056F" w14:textId="77777777" w:rsidTr="004C0547">
        <w:tc>
          <w:tcPr>
            <w:tcW w:w="1342" w:type="dxa"/>
            <w:shd w:val="clear" w:color="auto" w:fill="D9D9D9" w:themeFill="background1" w:themeFillShade="D9"/>
          </w:tcPr>
          <w:p w14:paraId="75890141"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Test Group</w:t>
            </w:r>
          </w:p>
        </w:tc>
        <w:tc>
          <w:tcPr>
            <w:tcW w:w="2141" w:type="dxa"/>
            <w:shd w:val="clear" w:color="auto" w:fill="D9D9D9" w:themeFill="background1" w:themeFillShade="D9"/>
          </w:tcPr>
          <w:p w14:paraId="2402017E"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Assessment</w:t>
            </w:r>
          </w:p>
          <w:p w14:paraId="7C000162"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sz w:val="22"/>
                <w:szCs w:val="22"/>
              </w:rPr>
              <w:t>(See SIRS Manual for list of Assessments by Test Group)</w:t>
            </w:r>
          </w:p>
        </w:tc>
        <w:tc>
          <w:tcPr>
            <w:tcW w:w="1616" w:type="dxa"/>
            <w:shd w:val="clear" w:color="auto" w:fill="D9D9D9" w:themeFill="background1" w:themeFillShade="D9"/>
          </w:tcPr>
          <w:p w14:paraId="2741F8CD" w14:textId="77777777" w:rsidR="00E71A1D" w:rsidRPr="00E76E38" w:rsidRDefault="00E71A1D" w:rsidP="007979E0">
            <w:pPr>
              <w:jc w:val="center"/>
              <w:rPr>
                <w:rFonts w:ascii="Bookman Old Style" w:hAnsi="Bookman Old Style"/>
                <w:b/>
                <w:bCs/>
                <w:sz w:val="22"/>
                <w:szCs w:val="22"/>
              </w:rPr>
            </w:pPr>
            <w:r w:rsidRPr="00E76E38">
              <w:rPr>
                <w:rFonts w:ascii="Bookman Old Style" w:hAnsi="Bookman Old Style"/>
                <w:b/>
                <w:bCs/>
                <w:sz w:val="22"/>
                <w:szCs w:val="22"/>
              </w:rPr>
              <w:t>Template Assessment Fact (Field 9, Alpha Score)</w:t>
            </w:r>
          </w:p>
        </w:tc>
        <w:tc>
          <w:tcPr>
            <w:tcW w:w="1785" w:type="dxa"/>
            <w:shd w:val="clear" w:color="auto" w:fill="D9D9D9" w:themeFill="background1" w:themeFillShade="D9"/>
          </w:tcPr>
          <w:p w14:paraId="28F28F0A"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7C663FCE"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Template Assessment Fact (Field 17, Std Achieved Code)</w:t>
            </w:r>
          </w:p>
        </w:tc>
        <w:tc>
          <w:tcPr>
            <w:tcW w:w="2087" w:type="dxa"/>
            <w:shd w:val="clear" w:color="auto" w:fill="D9D9D9" w:themeFill="background1" w:themeFillShade="D9"/>
          </w:tcPr>
          <w:p w14:paraId="79AAC57B" w14:textId="77777777" w:rsidR="00E71A1D" w:rsidRPr="0058481E" w:rsidRDefault="00E71A1D" w:rsidP="007979E0">
            <w:pPr>
              <w:jc w:val="center"/>
              <w:rPr>
                <w:rFonts w:ascii="Bookman Old Style" w:hAnsi="Bookman Old Style"/>
                <w:b/>
                <w:bCs/>
                <w:sz w:val="22"/>
                <w:szCs w:val="22"/>
              </w:rPr>
            </w:pPr>
            <w:r w:rsidRPr="0058481E">
              <w:rPr>
                <w:rFonts w:ascii="Bookman Old Style" w:hAnsi="Bookman Old Style"/>
                <w:b/>
                <w:bCs/>
                <w:sz w:val="22"/>
                <w:szCs w:val="22"/>
              </w:rPr>
              <w:t>Notes</w:t>
            </w:r>
          </w:p>
        </w:tc>
      </w:tr>
      <w:tr w:rsidR="00E71A1D" w:rsidRPr="0008733A" w14:paraId="5A2EC0C7" w14:textId="77777777" w:rsidTr="004C0547">
        <w:tc>
          <w:tcPr>
            <w:tcW w:w="1342" w:type="dxa"/>
            <w:vAlign w:val="center"/>
          </w:tcPr>
          <w:p w14:paraId="36482FA4" w14:textId="77777777" w:rsidR="00E71A1D" w:rsidRPr="00E76E38" w:rsidRDefault="00E71A1D" w:rsidP="007979E0">
            <w:pPr>
              <w:rPr>
                <w:rFonts w:ascii="Bookman Old Style" w:hAnsi="Bookman Old Style"/>
                <w:sz w:val="22"/>
                <w:szCs w:val="22"/>
              </w:rPr>
            </w:pPr>
            <w:r w:rsidRPr="00E76E38">
              <w:rPr>
                <w:rFonts w:ascii="Bookman Old Style" w:hAnsi="Bookman Old Style"/>
                <w:sz w:val="22"/>
                <w:szCs w:val="22"/>
              </w:rPr>
              <w:t>Regents</w:t>
            </w:r>
          </w:p>
        </w:tc>
        <w:tc>
          <w:tcPr>
            <w:tcW w:w="2141" w:type="dxa"/>
          </w:tcPr>
          <w:p w14:paraId="0A5888E3" w14:textId="4B99DE4C" w:rsidR="00E71A1D" w:rsidRPr="00E76E38" w:rsidRDefault="00E71A1D" w:rsidP="007979E0">
            <w:pPr>
              <w:rPr>
                <w:rFonts w:ascii="Bookman Old Style" w:hAnsi="Bookman Old Style"/>
                <w:sz w:val="22"/>
                <w:szCs w:val="22"/>
              </w:rPr>
            </w:pPr>
            <w:r w:rsidRPr="00E76E38">
              <w:rPr>
                <w:rFonts w:ascii="Bookman Old Style" w:hAnsi="Bookman Old Style"/>
                <w:sz w:val="22"/>
                <w:szCs w:val="22"/>
              </w:rPr>
              <w:t xml:space="preserve">Regents Exams scheduled to be administered in </w:t>
            </w:r>
            <w:r w:rsidR="00BC773C" w:rsidRPr="00E76E38">
              <w:rPr>
                <w:rFonts w:ascii="Bookman Old Style" w:hAnsi="Bookman Old Style"/>
                <w:sz w:val="22"/>
                <w:szCs w:val="22"/>
              </w:rPr>
              <w:t xml:space="preserve">August </w:t>
            </w:r>
            <w:r w:rsidRPr="00E76E38">
              <w:rPr>
                <w:rFonts w:ascii="Bookman Old Style" w:hAnsi="Bookman Old Style"/>
                <w:sz w:val="22"/>
                <w:szCs w:val="22"/>
              </w:rPr>
              <w:t>2020</w:t>
            </w:r>
          </w:p>
        </w:tc>
        <w:tc>
          <w:tcPr>
            <w:tcW w:w="1616" w:type="dxa"/>
            <w:vAlign w:val="center"/>
          </w:tcPr>
          <w:p w14:paraId="01882BEF" w14:textId="77777777" w:rsidR="00E71A1D" w:rsidRPr="00E76E38" w:rsidRDefault="00E71A1D" w:rsidP="007979E0">
            <w:pPr>
              <w:jc w:val="center"/>
              <w:rPr>
                <w:rFonts w:ascii="Bookman Old Style" w:hAnsi="Bookman Old Style"/>
                <w:sz w:val="22"/>
                <w:szCs w:val="22"/>
              </w:rPr>
            </w:pPr>
            <w:r w:rsidRPr="00E76E38">
              <w:rPr>
                <w:rFonts w:ascii="Bookman Old Style" w:hAnsi="Bookman Old Style"/>
                <w:sz w:val="22"/>
                <w:szCs w:val="22"/>
              </w:rPr>
              <w:t>E</w:t>
            </w:r>
          </w:p>
        </w:tc>
        <w:tc>
          <w:tcPr>
            <w:tcW w:w="1785" w:type="dxa"/>
            <w:vAlign w:val="center"/>
          </w:tcPr>
          <w:p w14:paraId="600A1D87"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Leave Blank</w:t>
            </w:r>
          </w:p>
        </w:tc>
        <w:tc>
          <w:tcPr>
            <w:tcW w:w="1559" w:type="dxa"/>
            <w:vAlign w:val="center"/>
          </w:tcPr>
          <w:p w14:paraId="7F1BBC9A"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86</w:t>
            </w:r>
          </w:p>
        </w:tc>
        <w:tc>
          <w:tcPr>
            <w:tcW w:w="2087" w:type="dxa"/>
            <w:vAlign w:val="center"/>
          </w:tcPr>
          <w:p w14:paraId="661F4F36" w14:textId="77777777" w:rsidR="00E71A1D" w:rsidRPr="0058481E" w:rsidRDefault="00E71A1D" w:rsidP="007979E0">
            <w:pPr>
              <w:jc w:val="center"/>
              <w:rPr>
                <w:rFonts w:ascii="Bookman Old Style" w:hAnsi="Bookman Old Style"/>
                <w:sz w:val="22"/>
                <w:szCs w:val="22"/>
              </w:rPr>
            </w:pPr>
            <w:r w:rsidRPr="0058481E">
              <w:rPr>
                <w:rFonts w:ascii="Bookman Old Style" w:hAnsi="Bookman Old Style"/>
                <w:sz w:val="22"/>
                <w:szCs w:val="22"/>
              </w:rPr>
              <w:t>Report for applicable students</w:t>
            </w:r>
          </w:p>
        </w:tc>
      </w:tr>
    </w:tbl>
    <w:p w14:paraId="65E05983" w14:textId="0A4ECD9E" w:rsidR="00E71A1D" w:rsidRDefault="00E71A1D" w:rsidP="00DE550F">
      <w:pPr>
        <w:rPr>
          <w:rFonts w:ascii="Arial" w:hAnsi="Arial" w:cs="Arial"/>
          <w:bCs/>
        </w:rPr>
      </w:pPr>
    </w:p>
    <w:p w14:paraId="0C32CF3D" w14:textId="77777777" w:rsidR="00BC773C" w:rsidRPr="000E16CD" w:rsidRDefault="00BC773C"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4C0547">
        <w:trPr>
          <w:tblHeader/>
          <w:jc w:val="center"/>
        </w:trPr>
        <w:tc>
          <w:tcPr>
            <w:tcW w:w="3480" w:type="dxa"/>
            <w:shd w:val="clear" w:color="auto" w:fill="D9D9D9" w:themeFill="background1" w:themeFillShade="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hemeFill="background1" w:themeFillShade="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hemeFill="background1" w:themeFillShade="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hemeFill="background1" w:themeFillShade="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lastRenderedPageBreak/>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598" w:name="_Hlk519689524"/>
            <w:bookmarkStart w:id="599"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598"/>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00" w:name="_Hlk516583179"/>
            <w:r w:rsidRPr="00E73803">
              <w:rPr>
                <w:rFonts w:ascii="Bookman Old Style" w:hAnsi="Bookman Old Style" w:cs="Arial"/>
                <w:sz w:val="22"/>
                <w:szCs w:val="22"/>
              </w:rPr>
              <w:t>NYSITELL_V2: Level I K Total Score</w:t>
            </w:r>
            <w:bookmarkEnd w:id="600"/>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599"/>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01"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01"/>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785AAF56"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6BDD53ED"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2B5C75D4" w:rsidR="008B2C9A" w:rsidRPr="002F665F" w:rsidRDefault="00BC773C"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4E81F998"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3187659E"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1B1B9894"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7D0A1650"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AC3C3E2"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2730F49D"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0B8315CB" w14:textId="105A5023"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7547A03D" w14:textId="7A17A33F"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2AFA354C"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79D7A98" w14:textId="061DC56B" w:rsidR="008B2C9A"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Numeric Scale</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0C69C1D8" w14:textId="473BC580" w:rsidR="008B2C9A"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46BE0209"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44726624" w14:textId="0678F1F2"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55C40818" w14:textId="626A01FA"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31B98893"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744B62D0" w14:textId="67C520C9" w:rsidR="008B2C9A" w:rsidRPr="002F665F" w:rsidRDefault="00CC723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r w:rsidR="006A45BD" w:rsidRPr="002F665F">
              <w:rPr>
                <w:rFonts w:ascii="Bookman Old Style" w:hAnsi="Bookman Old Style" w:cs="Arial"/>
                <w:bCs/>
                <w:sz w:val="22"/>
                <w:szCs w:val="22"/>
              </w:rPr>
              <w:t xml:space="preserve"> Scale</w:t>
            </w:r>
          </w:p>
        </w:tc>
      </w:tr>
      <w:tr w:rsidR="00A536CB" w:rsidRPr="000E16CD" w14:paraId="753E4A1A" w14:textId="77777777" w:rsidTr="00C64A38">
        <w:trPr>
          <w:jc w:val="center"/>
        </w:trPr>
        <w:tc>
          <w:tcPr>
            <w:tcW w:w="3480" w:type="dxa"/>
            <w:vAlign w:val="center"/>
          </w:tcPr>
          <w:p w14:paraId="0A97BC41" w14:textId="1BCA5B37" w:rsidR="00A536CB" w:rsidRPr="00A536CB" w:rsidRDefault="00A536CB" w:rsidP="00A536CB">
            <w:pP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Regents U.S. History &amp; Government (Framework) - January</w:t>
            </w:r>
          </w:p>
        </w:tc>
        <w:tc>
          <w:tcPr>
            <w:tcW w:w="3085" w:type="dxa"/>
            <w:vAlign w:val="center"/>
          </w:tcPr>
          <w:p w14:paraId="7A1DCB79" w14:textId="654C6609" w:rsidR="00A536CB" w:rsidRPr="00A536CB" w:rsidRDefault="00A536CB" w:rsidP="00A536CB">
            <w:pP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Regents US History&amp;Gov’t (Framework) - Jan</w:t>
            </w:r>
          </w:p>
        </w:tc>
        <w:tc>
          <w:tcPr>
            <w:tcW w:w="1440" w:type="dxa"/>
            <w:vAlign w:val="center"/>
          </w:tcPr>
          <w:p w14:paraId="6413D432" w14:textId="60322910" w:rsidR="00A536CB" w:rsidRPr="00A536CB" w:rsidRDefault="00A536CB" w:rsidP="00A536CB">
            <w:pPr>
              <w:jc w:val="cente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Social Studies</w:t>
            </w:r>
          </w:p>
        </w:tc>
        <w:tc>
          <w:tcPr>
            <w:tcW w:w="1160" w:type="dxa"/>
            <w:vAlign w:val="center"/>
          </w:tcPr>
          <w:p w14:paraId="67C06A16" w14:textId="5B96B67B" w:rsidR="00A536CB" w:rsidRPr="00A536CB" w:rsidRDefault="00A536CB" w:rsidP="00A536CB">
            <w:pPr>
              <w:jc w:val="cente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01072</w:t>
            </w:r>
          </w:p>
        </w:tc>
        <w:tc>
          <w:tcPr>
            <w:tcW w:w="1411" w:type="dxa"/>
            <w:gridSpan w:val="2"/>
            <w:vAlign w:val="center"/>
          </w:tcPr>
          <w:p w14:paraId="5BB2CBB8" w14:textId="16AF3D01" w:rsidR="00A536CB" w:rsidRPr="002F665F" w:rsidRDefault="00A536CB" w:rsidP="00A536CB">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A536CB" w:rsidRPr="000E16CD" w14:paraId="430DF098" w14:textId="77777777" w:rsidTr="00C64A38">
        <w:trPr>
          <w:jc w:val="center"/>
        </w:trPr>
        <w:tc>
          <w:tcPr>
            <w:tcW w:w="3480" w:type="dxa"/>
            <w:vAlign w:val="center"/>
          </w:tcPr>
          <w:p w14:paraId="2939875E" w14:textId="5BC4034A" w:rsidR="00A536CB" w:rsidRPr="005640D9" w:rsidRDefault="00A536CB" w:rsidP="00A536CB">
            <w:pPr>
              <w:rPr>
                <w:rFonts w:ascii="Bookman Old Style" w:hAnsi="Bookman Old Style" w:cs="Arial"/>
                <w:bCs/>
                <w:sz w:val="22"/>
                <w:szCs w:val="22"/>
              </w:rPr>
            </w:pPr>
            <w:r w:rsidRPr="005640D9">
              <w:rPr>
                <w:rFonts w:ascii="Bookman Old Style" w:hAnsi="Bookman Old Style" w:cs="Arial"/>
                <w:bCs/>
                <w:sz w:val="22"/>
                <w:szCs w:val="22"/>
              </w:rPr>
              <w:t>Regents U.S. History &amp; Government (Framework) - June</w:t>
            </w:r>
          </w:p>
        </w:tc>
        <w:tc>
          <w:tcPr>
            <w:tcW w:w="3085" w:type="dxa"/>
            <w:vAlign w:val="center"/>
          </w:tcPr>
          <w:p w14:paraId="09BF0301" w14:textId="166BB175" w:rsidR="00A536CB" w:rsidRPr="005640D9" w:rsidRDefault="00A536CB" w:rsidP="00A536CB">
            <w:pPr>
              <w:rPr>
                <w:rFonts w:ascii="Bookman Old Style" w:hAnsi="Bookman Old Style" w:cs="Arial"/>
                <w:bCs/>
                <w:sz w:val="22"/>
                <w:szCs w:val="22"/>
              </w:rPr>
            </w:pPr>
            <w:r w:rsidRPr="005640D9">
              <w:rPr>
                <w:rFonts w:ascii="Bookman Old Style" w:hAnsi="Bookman Old Style" w:cs="Arial"/>
                <w:bCs/>
                <w:sz w:val="22"/>
                <w:szCs w:val="22"/>
              </w:rPr>
              <w:t>Regents US History&amp;Gov’t (Framework) - Jun</w:t>
            </w:r>
          </w:p>
          <w:p w14:paraId="1F0AED5A" w14:textId="77777777" w:rsidR="00A536CB" w:rsidRPr="005640D9" w:rsidRDefault="00A536CB" w:rsidP="00A536CB">
            <w:pPr>
              <w:rPr>
                <w:rFonts w:ascii="Bookman Old Style" w:hAnsi="Bookman Old Style" w:cs="Arial"/>
                <w:bCs/>
                <w:sz w:val="22"/>
                <w:szCs w:val="22"/>
              </w:rPr>
            </w:pPr>
          </w:p>
        </w:tc>
        <w:tc>
          <w:tcPr>
            <w:tcW w:w="1440" w:type="dxa"/>
            <w:vAlign w:val="center"/>
          </w:tcPr>
          <w:p w14:paraId="01406520" w14:textId="7FE2FE06" w:rsidR="00A536CB" w:rsidRPr="005640D9" w:rsidRDefault="00A536CB" w:rsidP="00A536CB">
            <w:pPr>
              <w:jc w:val="center"/>
              <w:rPr>
                <w:rFonts w:ascii="Bookman Old Style" w:hAnsi="Bookman Old Style" w:cs="Arial"/>
                <w:bCs/>
                <w:sz w:val="22"/>
                <w:szCs w:val="22"/>
              </w:rPr>
            </w:pPr>
            <w:r w:rsidRPr="005640D9">
              <w:rPr>
                <w:rFonts w:ascii="Bookman Old Style" w:hAnsi="Bookman Old Style" w:cs="Arial"/>
                <w:bCs/>
                <w:sz w:val="22"/>
                <w:szCs w:val="22"/>
              </w:rPr>
              <w:t>Social Studies</w:t>
            </w:r>
          </w:p>
        </w:tc>
        <w:tc>
          <w:tcPr>
            <w:tcW w:w="1160" w:type="dxa"/>
            <w:vAlign w:val="center"/>
          </w:tcPr>
          <w:p w14:paraId="1E741E6C" w14:textId="42382304" w:rsidR="00A536CB" w:rsidRPr="005640D9" w:rsidRDefault="00A536CB" w:rsidP="00A536CB">
            <w:pPr>
              <w:jc w:val="center"/>
              <w:rPr>
                <w:rFonts w:ascii="Bookman Old Style" w:hAnsi="Bookman Old Style" w:cs="Arial"/>
                <w:bCs/>
                <w:sz w:val="22"/>
                <w:szCs w:val="22"/>
              </w:rPr>
            </w:pPr>
            <w:r w:rsidRPr="005640D9">
              <w:rPr>
                <w:rFonts w:ascii="Bookman Old Style" w:hAnsi="Bookman Old Style" w:cs="Arial"/>
                <w:bCs/>
                <w:sz w:val="22"/>
                <w:szCs w:val="22"/>
              </w:rPr>
              <w:t>06072</w:t>
            </w:r>
          </w:p>
        </w:tc>
        <w:tc>
          <w:tcPr>
            <w:tcW w:w="1411" w:type="dxa"/>
            <w:gridSpan w:val="2"/>
            <w:vAlign w:val="center"/>
          </w:tcPr>
          <w:p w14:paraId="67BFC5A3" w14:textId="7EA42D96" w:rsidR="00A536CB" w:rsidRPr="002F665F" w:rsidRDefault="00A536CB" w:rsidP="00A536CB">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A536CB" w:rsidRPr="000E16CD" w14:paraId="051D0395" w14:textId="77777777" w:rsidTr="00C64A38">
        <w:trPr>
          <w:jc w:val="center"/>
        </w:trPr>
        <w:tc>
          <w:tcPr>
            <w:tcW w:w="3480" w:type="dxa"/>
            <w:vAlign w:val="center"/>
          </w:tcPr>
          <w:p w14:paraId="70705399" w14:textId="7B75CB39" w:rsidR="00A536CB" w:rsidRPr="00A536CB" w:rsidRDefault="00A536CB" w:rsidP="00A536CB">
            <w:pP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Regents U.S. History &amp; Government (Framework) - August</w:t>
            </w:r>
          </w:p>
        </w:tc>
        <w:tc>
          <w:tcPr>
            <w:tcW w:w="3085" w:type="dxa"/>
            <w:vAlign w:val="center"/>
          </w:tcPr>
          <w:p w14:paraId="20440E6B" w14:textId="1E58A947" w:rsidR="00A536CB" w:rsidRPr="00A536CB" w:rsidRDefault="00A536CB" w:rsidP="00A536CB">
            <w:pP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Regents US History&amp;Gov’t (Framework) - Aug</w:t>
            </w:r>
          </w:p>
        </w:tc>
        <w:tc>
          <w:tcPr>
            <w:tcW w:w="1440" w:type="dxa"/>
            <w:vAlign w:val="center"/>
          </w:tcPr>
          <w:p w14:paraId="6DE9DFD5" w14:textId="01612FCF" w:rsidR="00A536CB" w:rsidRPr="00A536CB" w:rsidRDefault="00A536CB" w:rsidP="00A536CB">
            <w:pPr>
              <w:jc w:val="cente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Social Studies</w:t>
            </w:r>
          </w:p>
        </w:tc>
        <w:tc>
          <w:tcPr>
            <w:tcW w:w="1160" w:type="dxa"/>
            <w:vAlign w:val="center"/>
          </w:tcPr>
          <w:p w14:paraId="403CDABA" w14:textId="0873BAE5" w:rsidR="00A536CB" w:rsidRPr="00A536CB" w:rsidRDefault="00A536CB" w:rsidP="00A536CB">
            <w:pPr>
              <w:jc w:val="center"/>
              <w:rPr>
                <w:rFonts w:ascii="Bookman Old Style" w:hAnsi="Bookman Old Style" w:cs="Arial"/>
                <w:bCs/>
                <w:sz w:val="22"/>
                <w:szCs w:val="22"/>
                <w:highlight w:val="yellow"/>
              </w:rPr>
            </w:pPr>
            <w:r w:rsidRPr="00A536CB">
              <w:rPr>
                <w:rFonts w:ascii="Bookman Old Style" w:hAnsi="Bookman Old Style" w:cs="Arial"/>
                <w:bCs/>
                <w:sz w:val="22"/>
                <w:szCs w:val="22"/>
                <w:highlight w:val="yellow"/>
              </w:rPr>
              <w:t>08072</w:t>
            </w:r>
          </w:p>
        </w:tc>
        <w:tc>
          <w:tcPr>
            <w:tcW w:w="1411" w:type="dxa"/>
            <w:gridSpan w:val="2"/>
            <w:vAlign w:val="center"/>
          </w:tcPr>
          <w:p w14:paraId="799FDE38" w14:textId="5AD59A7D" w:rsidR="00A536CB" w:rsidRPr="002F665F" w:rsidRDefault="00A536CB" w:rsidP="00A536CB">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4CF0E5CB"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73030978" w14:textId="77777777" w:rsidR="008B2C9A" w:rsidRPr="002F665F" w:rsidRDefault="008B2C9A" w:rsidP="008B2C9A">
            <w:pPr>
              <w:jc w:val="center"/>
              <w:rPr>
                <w:rFonts w:ascii="Bookman Old Style" w:hAnsi="Bookman Old Style" w:cs="Arial"/>
                <w:sz w:val="22"/>
                <w:szCs w:val="22"/>
              </w:rPr>
            </w:pPr>
            <w:r w:rsidRPr="002F665F">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U.S. History and Government – June</w:t>
            </w:r>
          </w:p>
        </w:tc>
        <w:tc>
          <w:tcPr>
            <w:tcW w:w="3085" w:type="dxa"/>
            <w:vAlign w:val="center"/>
          </w:tcPr>
          <w:p w14:paraId="5BE255A3" w14:textId="03458A8E"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History&amp;Gov’t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534DC1B3" w14:textId="36E8AE6A" w:rsidR="008B2C9A" w:rsidRPr="002F665F" w:rsidRDefault="00A536CB"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61EDCBEC"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History&amp;Gov’t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6E4658E7" w:rsidR="00941579" w:rsidRPr="002F665F" w:rsidRDefault="00A536CB" w:rsidP="008B2C9A">
            <w:pPr>
              <w:jc w:val="center"/>
              <w:rPr>
                <w:rFonts w:ascii="Bookman Old Style" w:hAnsi="Bookman Old Style" w:cs="Arial"/>
                <w:bCs/>
                <w:sz w:val="22"/>
                <w:szCs w:val="22"/>
              </w:rPr>
            </w:pPr>
            <w:r w:rsidRPr="002F665F">
              <w:rPr>
                <w:rFonts w:ascii="Bookman Old Style" w:hAnsi="Bookman Old Style" w:cs="Arial"/>
                <w:bCs/>
                <w:sz w:val="22"/>
                <w:szCs w:val="22"/>
              </w:rPr>
              <w:t>**</w:t>
            </w:r>
          </w:p>
        </w:tc>
      </w:tr>
      <w:tr w:rsidR="001E2170" w:rsidRPr="000E16CD" w14:paraId="3DA86796" w14:textId="77777777" w:rsidTr="00B22FBE">
        <w:trPr>
          <w:jc w:val="center"/>
        </w:trPr>
        <w:tc>
          <w:tcPr>
            <w:tcW w:w="3480" w:type="dxa"/>
            <w:shd w:val="clear" w:color="auto" w:fill="auto"/>
            <w:vAlign w:val="center"/>
          </w:tcPr>
          <w:p w14:paraId="5F94B64D" w14:textId="38F98FE0"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Jan </w:t>
            </w:r>
          </w:p>
        </w:tc>
        <w:tc>
          <w:tcPr>
            <w:tcW w:w="1440" w:type="dxa"/>
            <w:shd w:val="clear" w:color="auto" w:fill="auto"/>
            <w:vAlign w:val="center"/>
          </w:tcPr>
          <w:p w14:paraId="32761340" w14:textId="2122CBBE"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Global Studies</w:t>
            </w:r>
          </w:p>
        </w:tc>
        <w:tc>
          <w:tcPr>
            <w:tcW w:w="1160" w:type="dxa"/>
            <w:shd w:val="clear" w:color="auto" w:fill="auto"/>
            <w:vAlign w:val="center"/>
          </w:tcPr>
          <w:p w14:paraId="76CD5F47" w14:textId="4C30881A"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01208</w:t>
            </w:r>
          </w:p>
        </w:tc>
        <w:tc>
          <w:tcPr>
            <w:tcW w:w="1411" w:type="dxa"/>
            <w:gridSpan w:val="2"/>
            <w:shd w:val="clear" w:color="auto" w:fill="auto"/>
            <w:vAlign w:val="center"/>
          </w:tcPr>
          <w:p w14:paraId="3FCD2F9D" w14:textId="6C35D40F" w:rsidR="001E2170" w:rsidRPr="002F665F" w:rsidRDefault="001E2170" w:rsidP="008B2C9A">
            <w:pPr>
              <w:jc w:val="center"/>
              <w:rPr>
                <w:rFonts w:ascii="Bookman Old Style" w:hAnsi="Bookman Old Style" w:cs="Arial"/>
                <w:bCs/>
                <w:sz w:val="22"/>
                <w:szCs w:val="22"/>
              </w:rPr>
            </w:pPr>
            <w:r w:rsidRPr="002F665F">
              <w:rPr>
                <w:rFonts w:ascii="Bookman Old Style" w:hAnsi="Bookman Old Style" w:cs="Arial"/>
                <w:bCs/>
                <w:sz w:val="22"/>
                <w:szCs w:val="22"/>
              </w:rPr>
              <w:t>Numeric Scale</w:t>
            </w:r>
          </w:p>
        </w:tc>
      </w:tr>
      <w:tr w:rsidR="007515C2" w:rsidRPr="000E16CD" w14:paraId="372C9DBF" w14:textId="77777777" w:rsidTr="00B22FBE">
        <w:trPr>
          <w:jc w:val="center"/>
        </w:trPr>
        <w:tc>
          <w:tcPr>
            <w:tcW w:w="3480" w:type="dxa"/>
            <w:shd w:val="clear" w:color="auto" w:fill="auto"/>
            <w:vAlign w:val="center"/>
          </w:tcPr>
          <w:p w14:paraId="30ABDA43" w14:textId="2EBA37C0"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New Framework Regents Examination in Global History and Geography II </w:t>
            </w:r>
            <w:r w:rsidR="001E2170" w:rsidRPr="00B22FBE">
              <w:rPr>
                <w:rFonts w:ascii="Bookman Old Style" w:hAnsi="Bookman Old Style" w:cs="Arial"/>
                <w:bCs/>
                <w:sz w:val="22"/>
                <w:szCs w:val="22"/>
              </w:rPr>
              <w:t xml:space="preserve">– Grade </w:t>
            </w:r>
            <w:r w:rsidR="00D943AB">
              <w:rPr>
                <w:rFonts w:ascii="Bookman Old Style" w:hAnsi="Bookman Old Style" w:cs="Arial"/>
                <w:bCs/>
                <w:sz w:val="22"/>
                <w:szCs w:val="22"/>
              </w:rPr>
              <w:t>1</w:t>
            </w:r>
            <w:r w:rsidRPr="00B22FBE">
              <w:rPr>
                <w:rFonts w:ascii="Bookman Old Style" w:hAnsi="Bookman Old Style" w:cs="Arial"/>
                <w:bCs/>
                <w:sz w:val="22"/>
                <w:szCs w:val="22"/>
              </w:rPr>
              <w:t>0</w:t>
            </w:r>
          </w:p>
        </w:tc>
        <w:tc>
          <w:tcPr>
            <w:tcW w:w="3085" w:type="dxa"/>
            <w:shd w:val="clear" w:color="auto" w:fill="auto"/>
            <w:vAlign w:val="center"/>
          </w:tcPr>
          <w:p w14:paraId="4BE0FD4D" w14:textId="6314C625"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Jun </w:t>
            </w:r>
          </w:p>
        </w:tc>
        <w:tc>
          <w:tcPr>
            <w:tcW w:w="1440" w:type="dxa"/>
            <w:shd w:val="clear" w:color="auto" w:fill="auto"/>
            <w:vAlign w:val="center"/>
          </w:tcPr>
          <w:p w14:paraId="11625F52" w14:textId="37E8518A" w:rsidR="007515C2" w:rsidRPr="00B22FBE" w:rsidRDefault="00037B9F"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w:t>
            </w:r>
            <w:r w:rsidR="00C666C2" w:rsidRPr="00B22FBE">
              <w:rPr>
                <w:rFonts w:ascii="Bookman Old Style" w:hAnsi="Bookman Old Style" w:cs="Arial"/>
                <w:bCs/>
                <w:sz w:val="22"/>
                <w:szCs w:val="22"/>
              </w:rPr>
              <w:t>Studies</w:t>
            </w:r>
          </w:p>
        </w:tc>
        <w:tc>
          <w:tcPr>
            <w:tcW w:w="1160" w:type="dxa"/>
            <w:shd w:val="clear" w:color="auto" w:fill="auto"/>
            <w:vAlign w:val="center"/>
          </w:tcPr>
          <w:p w14:paraId="05EF994B" w14:textId="12EB5EEF"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06208</w:t>
            </w:r>
          </w:p>
        </w:tc>
        <w:tc>
          <w:tcPr>
            <w:tcW w:w="1411" w:type="dxa"/>
            <w:gridSpan w:val="2"/>
            <w:shd w:val="clear" w:color="auto" w:fill="auto"/>
            <w:vAlign w:val="center"/>
          </w:tcPr>
          <w:p w14:paraId="53D8972E" w14:textId="2154F0CD" w:rsidR="007515C2"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Numeric Scale</w:t>
            </w:r>
          </w:p>
        </w:tc>
      </w:tr>
      <w:tr w:rsidR="001E2170" w:rsidRPr="007549E5" w14:paraId="125C73EE" w14:textId="77777777" w:rsidTr="00B22FBE">
        <w:trPr>
          <w:jc w:val="center"/>
        </w:trPr>
        <w:tc>
          <w:tcPr>
            <w:tcW w:w="3480" w:type="dxa"/>
            <w:shd w:val="clear" w:color="auto" w:fill="auto"/>
            <w:vAlign w:val="center"/>
          </w:tcPr>
          <w:p w14:paraId="5196890F" w14:textId="5911570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1E2170" w:rsidRPr="00B22FBE" w:rsidRDefault="0069664A"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1E2170" w:rsidRPr="002F665F" w:rsidRDefault="00E55A2F" w:rsidP="008B2C9A">
            <w:pPr>
              <w:jc w:val="center"/>
              <w:rPr>
                <w:rFonts w:ascii="Bookman Old Style" w:hAnsi="Bookman Old Style" w:cs="Arial"/>
                <w:bCs/>
                <w:sz w:val="22"/>
                <w:szCs w:val="22"/>
              </w:rPr>
            </w:pPr>
            <w:r>
              <w:rPr>
                <w:rFonts w:ascii="Bookman Old Style" w:hAnsi="Bookman Old Style" w:cs="Arial"/>
                <w:bCs/>
                <w:sz w:val="22"/>
                <w:szCs w:val="22"/>
              </w:rPr>
              <w:t>**</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MC403</w:t>
            </w:r>
          </w:p>
        </w:tc>
        <w:tc>
          <w:tcPr>
            <w:tcW w:w="1401" w:type="dxa"/>
            <w:vAlign w:val="center"/>
          </w:tcPr>
          <w:p w14:paraId="5A9947D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MC404</w:t>
            </w:r>
          </w:p>
        </w:tc>
        <w:tc>
          <w:tcPr>
            <w:tcW w:w="1401" w:type="dxa"/>
            <w:vAlign w:val="center"/>
          </w:tcPr>
          <w:p w14:paraId="463C688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MC405</w:t>
            </w:r>
          </w:p>
        </w:tc>
        <w:tc>
          <w:tcPr>
            <w:tcW w:w="1401" w:type="dxa"/>
            <w:vAlign w:val="center"/>
          </w:tcPr>
          <w:p w14:paraId="2A57301B"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MC406</w:t>
            </w:r>
          </w:p>
        </w:tc>
        <w:tc>
          <w:tcPr>
            <w:tcW w:w="1401" w:type="dxa"/>
            <w:vAlign w:val="center"/>
          </w:tcPr>
          <w:p w14:paraId="28D00BAC"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MC407</w:t>
            </w:r>
          </w:p>
        </w:tc>
        <w:tc>
          <w:tcPr>
            <w:tcW w:w="1401" w:type="dxa"/>
            <w:vAlign w:val="center"/>
          </w:tcPr>
          <w:p w14:paraId="6280AF8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MC408</w:t>
            </w:r>
          </w:p>
        </w:tc>
        <w:tc>
          <w:tcPr>
            <w:tcW w:w="1401" w:type="dxa"/>
            <w:vAlign w:val="center"/>
          </w:tcPr>
          <w:p w14:paraId="108FA349"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MC409</w:t>
            </w:r>
          </w:p>
        </w:tc>
        <w:tc>
          <w:tcPr>
            <w:tcW w:w="1401" w:type="dxa"/>
            <w:vAlign w:val="center"/>
          </w:tcPr>
          <w:p w14:paraId="7B5AD125"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MC410</w:t>
            </w:r>
          </w:p>
        </w:tc>
        <w:tc>
          <w:tcPr>
            <w:tcW w:w="1401" w:type="dxa"/>
          </w:tcPr>
          <w:p w14:paraId="14A829B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MC411</w:t>
            </w:r>
          </w:p>
        </w:tc>
        <w:tc>
          <w:tcPr>
            <w:tcW w:w="1401" w:type="dxa"/>
          </w:tcPr>
          <w:p w14:paraId="7DA8A967"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MC412</w:t>
            </w:r>
          </w:p>
        </w:tc>
        <w:tc>
          <w:tcPr>
            <w:tcW w:w="1401" w:type="dxa"/>
          </w:tcPr>
          <w:p w14:paraId="4B544CDE" w14:textId="77777777" w:rsidR="00697BE3" w:rsidRPr="002F665F" w:rsidRDefault="00697BE3" w:rsidP="00AF6418">
            <w:pPr>
              <w:jc w:val="center"/>
              <w:rPr>
                <w:rFonts w:ascii="Bookman Old Style" w:hAnsi="Bookman Old Style" w:cs="Arial"/>
                <w:bCs/>
                <w:sz w:val="22"/>
                <w:szCs w:val="22"/>
              </w:rPr>
            </w:pPr>
            <w:r w:rsidRPr="002F665F">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Test Group: "CTE" for Career and Technical Education (see note above in Career and Technical Education section)</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2F665F" w:rsidRDefault="008B2C9A" w:rsidP="008B2C9A">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lastRenderedPageBreak/>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0327631A"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624AE2E8"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3DBD5C1"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555FF317"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Numeric</w:t>
            </w:r>
          </w:p>
          <w:p w14:paraId="1DF8C3F6" w14:textId="77777777" w:rsidR="00C64A38" w:rsidRPr="002F665F" w:rsidRDefault="00C64A38" w:rsidP="00C64A38">
            <w:pPr>
              <w:jc w:val="center"/>
              <w:rPr>
                <w:rFonts w:ascii="Bookman Old Style" w:hAnsi="Bookman Old Style" w:cs="Arial"/>
                <w:bCs/>
                <w:sz w:val="22"/>
                <w:szCs w:val="22"/>
              </w:rPr>
            </w:pPr>
            <w:r w:rsidRPr="002F665F">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Numeric</w:t>
            </w:r>
          </w:p>
          <w:p w14:paraId="33B0406B"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02" w:name="_Hlk496096548"/>
            <w:r w:rsidRPr="00E73803">
              <w:rPr>
                <w:rFonts w:ascii="Bookman Old Style" w:hAnsi="Bookman Old Style" w:cs="Arial"/>
                <w:bCs/>
                <w:sz w:val="22"/>
                <w:szCs w:val="22"/>
              </w:rPr>
              <w:t>“CCR” for College and Career Readiness</w:t>
            </w:r>
            <w:bookmarkEnd w:id="602"/>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4F475D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-HL</w:t>
            </w:r>
          </w:p>
        </w:tc>
        <w:tc>
          <w:tcPr>
            <w:tcW w:w="3085" w:type="dxa"/>
            <w:vAlign w:val="center"/>
          </w:tcPr>
          <w:p w14:paraId="3FB431AF" w14:textId="3E396A9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w:t>
            </w:r>
            <w:r w:rsidR="003A25AE">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6AA13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 Technology in a Global Society -SL</w:t>
            </w:r>
          </w:p>
        </w:tc>
        <w:tc>
          <w:tcPr>
            <w:tcW w:w="3085" w:type="dxa"/>
            <w:vAlign w:val="center"/>
          </w:tcPr>
          <w:p w14:paraId="327E85F5" w14:textId="00728C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w:t>
            </w:r>
            <w:r w:rsidR="003A25AE">
              <w:rPr>
                <w:rFonts w:ascii="Bookman Old Style" w:hAnsi="Bookman Old Style" w:cs="Arial"/>
                <w:bCs/>
                <w:sz w:val="22"/>
                <w:szCs w:val="22"/>
              </w:rPr>
              <w:t xml:space="preserve"> </w:t>
            </w:r>
            <w:r w:rsidRPr="00723735">
              <w:rPr>
                <w:rFonts w:ascii="Bookman Old Style" w:hAnsi="Bookman Old Style" w:cs="Arial"/>
                <w:bCs/>
                <w:sz w:val="22"/>
                <w:szCs w:val="22"/>
              </w:rPr>
              <w:t>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12595E1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284618" w:rsidRPr="000E16CD" w14:paraId="392F48F2" w14:textId="77777777" w:rsidTr="00E13341">
        <w:trPr>
          <w:trHeight w:val="530"/>
          <w:jc w:val="center"/>
        </w:trPr>
        <w:tc>
          <w:tcPr>
            <w:tcW w:w="3480" w:type="dxa"/>
          </w:tcPr>
          <w:p w14:paraId="407C9B09" w14:textId="39C4463F" w:rsidR="00284618" w:rsidRPr="00284618" w:rsidRDefault="00284618" w:rsidP="00284618">
            <w:pPr>
              <w:rPr>
                <w:rFonts w:ascii="Bookman Old Style" w:hAnsi="Bookman Old Style" w:cs="Arial"/>
                <w:bCs/>
                <w:sz w:val="22"/>
                <w:szCs w:val="22"/>
                <w:highlight w:val="yellow"/>
              </w:rPr>
            </w:pPr>
            <w:r w:rsidRPr="00284618">
              <w:rPr>
                <w:highlight w:val="yellow"/>
              </w:rPr>
              <w:t>IB Mathematics: Analysis and approaches - HL</w:t>
            </w:r>
          </w:p>
        </w:tc>
        <w:tc>
          <w:tcPr>
            <w:tcW w:w="3085" w:type="dxa"/>
          </w:tcPr>
          <w:p w14:paraId="07547706" w14:textId="39C7A758" w:rsidR="00284618" w:rsidRPr="00284618" w:rsidRDefault="00284618" w:rsidP="00284618">
            <w:pPr>
              <w:rPr>
                <w:rFonts w:ascii="Bookman Old Style" w:hAnsi="Bookman Old Style" w:cs="Arial"/>
                <w:bCs/>
                <w:sz w:val="22"/>
                <w:szCs w:val="22"/>
                <w:highlight w:val="yellow"/>
              </w:rPr>
            </w:pPr>
            <w:r w:rsidRPr="00284618">
              <w:rPr>
                <w:highlight w:val="yellow"/>
              </w:rPr>
              <w:t>IB Mathematics: Analysis and approaches - HL</w:t>
            </w:r>
          </w:p>
        </w:tc>
        <w:tc>
          <w:tcPr>
            <w:tcW w:w="1440" w:type="dxa"/>
          </w:tcPr>
          <w:p w14:paraId="4E66D0FC" w14:textId="3B6BA73F" w:rsidR="00284618" w:rsidRPr="00284618" w:rsidRDefault="00284618" w:rsidP="00284618">
            <w:pPr>
              <w:jc w:val="center"/>
              <w:rPr>
                <w:rFonts w:ascii="Bookman Old Style" w:hAnsi="Bookman Old Style" w:cs="Arial"/>
                <w:sz w:val="22"/>
                <w:szCs w:val="22"/>
                <w:highlight w:val="yellow"/>
              </w:rPr>
            </w:pPr>
            <w:r w:rsidRPr="00284618">
              <w:rPr>
                <w:highlight w:val="yellow"/>
              </w:rPr>
              <w:t>Mathematics</w:t>
            </w:r>
          </w:p>
        </w:tc>
        <w:tc>
          <w:tcPr>
            <w:tcW w:w="1160" w:type="dxa"/>
          </w:tcPr>
          <w:p w14:paraId="596C290A" w14:textId="2BFBF248" w:rsidR="00284618" w:rsidRPr="00284618" w:rsidRDefault="00284618" w:rsidP="00284618">
            <w:pPr>
              <w:jc w:val="center"/>
              <w:rPr>
                <w:rFonts w:ascii="Bookman Old Style" w:hAnsi="Bookman Old Style" w:cs="Arial"/>
                <w:bCs/>
                <w:sz w:val="22"/>
                <w:szCs w:val="22"/>
                <w:highlight w:val="yellow"/>
              </w:rPr>
            </w:pPr>
            <w:r w:rsidRPr="00284618">
              <w:rPr>
                <w:highlight w:val="yellow"/>
              </w:rPr>
              <w:t>0I290</w:t>
            </w:r>
          </w:p>
        </w:tc>
        <w:tc>
          <w:tcPr>
            <w:tcW w:w="1411" w:type="dxa"/>
            <w:gridSpan w:val="2"/>
          </w:tcPr>
          <w:p w14:paraId="256F4824" w14:textId="7B8A7830"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5702CF4C" w14:textId="77777777" w:rsidTr="00E13341">
        <w:trPr>
          <w:trHeight w:val="530"/>
          <w:jc w:val="center"/>
        </w:trPr>
        <w:tc>
          <w:tcPr>
            <w:tcW w:w="3480" w:type="dxa"/>
          </w:tcPr>
          <w:p w14:paraId="30BDC76A" w14:textId="0A31C6F2" w:rsidR="00284618" w:rsidRPr="00284618" w:rsidRDefault="00284618" w:rsidP="00284618">
            <w:pPr>
              <w:rPr>
                <w:rFonts w:ascii="Bookman Old Style" w:hAnsi="Bookman Old Style" w:cs="Arial"/>
                <w:bCs/>
                <w:sz w:val="22"/>
                <w:szCs w:val="22"/>
                <w:highlight w:val="yellow"/>
              </w:rPr>
            </w:pPr>
            <w:r w:rsidRPr="00284618">
              <w:rPr>
                <w:highlight w:val="yellow"/>
              </w:rPr>
              <w:t>IB Mathematics: Analysis and approaches – SL</w:t>
            </w:r>
          </w:p>
        </w:tc>
        <w:tc>
          <w:tcPr>
            <w:tcW w:w="3085" w:type="dxa"/>
          </w:tcPr>
          <w:p w14:paraId="7B97F270" w14:textId="32A9EEFB" w:rsidR="00284618" w:rsidRPr="00284618" w:rsidRDefault="00284618" w:rsidP="00284618">
            <w:pPr>
              <w:rPr>
                <w:rFonts w:ascii="Bookman Old Style" w:hAnsi="Bookman Old Style" w:cs="Arial"/>
                <w:bCs/>
                <w:sz w:val="22"/>
                <w:szCs w:val="22"/>
                <w:highlight w:val="yellow"/>
              </w:rPr>
            </w:pPr>
            <w:r w:rsidRPr="00284618">
              <w:rPr>
                <w:highlight w:val="yellow"/>
              </w:rPr>
              <w:t>IB Mathematics: Analysis and approaches – SL</w:t>
            </w:r>
          </w:p>
        </w:tc>
        <w:tc>
          <w:tcPr>
            <w:tcW w:w="1440" w:type="dxa"/>
          </w:tcPr>
          <w:p w14:paraId="0F3CB717" w14:textId="3C41EE72" w:rsidR="00284618" w:rsidRPr="00284618" w:rsidRDefault="00284618" w:rsidP="00284618">
            <w:pPr>
              <w:jc w:val="center"/>
              <w:rPr>
                <w:rFonts w:ascii="Bookman Old Style" w:hAnsi="Bookman Old Style" w:cs="Arial"/>
                <w:sz w:val="22"/>
                <w:szCs w:val="22"/>
                <w:highlight w:val="yellow"/>
              </w:rPr>
            </w:pPr>
            <w:r w:rsidRPr="00284618">
              <w:rPr>
                <w:highlight w:val="yellow"/>
              </w:rPr>
              <w:t>Mathematics</w:t>
            </w:r>
          </w:p>
        </w:tc>
        <w:tc>
          <w:tcPr>
            <w:tcW w:w="1160" w:type="dxa"/>
          </w:tcPr>
          <w:p w14:paraId="27489F56" w14:textId="48656E65" w:rsidR="00284618" w:rsidRPr="00284618" w:rsidRDefault="00284618" w:rsidP="00284618">
            <w:pPr>
              <w:jc w:val="center"/>
              <w:rPr>
                <w:rFonts w:ascii="Bookman Old Style" w:hAnsi="Bookman Old Style" w:cs="Arial"/>
                <w:bCs/>
                <w:sz w:val="22"/>
                <w:szCs w:val="22"/>
                <w:highlight w:val="yellow"/>
              </w:rPr>
            </w:pPr>
            <w:r w:rsidRPr="00284618">
              <w:rPr>
                <w:highlight w:val="yellow"/>
              </w:rPr>
              <w:t>0I291</w:t>
            </w:r>
          </w:p>
        </w:tc>
        <w:tc>
          <w:tcPr>
            <w:tcW w:w="1411" w:type="dxa"/>
            <w:gridSpan w:val="2"/>
          </w:tcPr>
          <w:p w14:paraId="28155FA4" w14:textId="7648F081"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1191EDA9" w14:textId="77777777" w:rsidTr="00E13341">
        <w:trPr>
          <w:trHeight w:val="530"/>
          <w:jc w:val="center"/>
        </w:trPr>
        <w:tc>
          <w:tcPr>
            <w:tcW w:w="3480" w:type="dxa"/>
          </w:tcPr>
          <w:p w14:paraId="3836AE6D" w14:textId="673F8091" w:rsidR="00284618" w:rsidRPr="00284618" w:rsidRDefault="00284618" w:rsidP="00284618">
            <w:pPr>
              <w:rPr>
                <w:rFonts w:ascii="Bookman Old Style" w:hAnsi="Bookman Old Style" w:cs="Arial"/>
                <w:bCs/>
                <w:sz w:val="22"/>
                <w:szCs w:val="22"/>
                <w:highlight w:val="yellow"/>
              </w:rPr>
            </w:pPr>
            <w:r w:rsidRPr="00284618">
              <w:rPr>
                <w:highlight w:val="yellow"/>
              </w:rPr>
              <w:t>IB Mathematics: Applications and interpretation – HL</w:t>
            </w:r>
          </w:p>
        </w:tc>
        <w:tc>
          <w:tcPr>
            <w:tcW w:w="3085" w:type="dxa"/>
          </w:tcPr>
          <w:p w14:paraId="24CE5B2C" w14:textId="0A3436B0" w:rsidR="00284618" w:rsidRPr="00284618" w:rsidRDefault="00284618" w:rsidP="00284618">
            <w:pPr>
              <w:rPr>
                <w:rFonts w:ascii="Bookman Old Style" w:hAnsi="Bookman Old Style" w:cs="Arial"/>
                <w:bCs/>
                <w:sz w:val="22"/>
                <w:szCs w:val="22"/>
                <w:highlight w:val="yellow"/>
              </w:rPr>
            </w:pPr>
            <w:r w:rsidRPr="00284618">
              <w:rPr>
                <w:highlight w:val="yellow"/>
              </w:rPr>
              <w:t>IB Mathematics: Applications and interpretation – HL</w:t>
            </w:r>
          </w:p>
        </w:tc>
        <w:tc>
          <w:tcPr>
            <w:tcW w:w="1440" w:type="dxa"/>
          </w:tcPr>
          <w:p w14:paraId="1B8C7D14" w14:textId="1022A2A8" w:rsidR="00284618" w:rsidRPr="00284618" w:rsidRDefault="00284618" w:rsidP="00284618">
            <w:pPr>
              <w:jc w:val="center"/>
              <w:rPr>
                <w:rFonts w:ascii="Bookman Old Style" w:hAnsi="Bookman Old Style" w:cs="Arial"/>
                <w:sz w:val="22"/>
                <w:szCs w:val="22"/>
                <w:highlight w:val="yellow"/>
              </w:rPr>
            </w:pPr>
            <w:r w:rsidRPr="00284618">
              <w:rPr>
                <w:highlight w:val="yellow"/>
              </w:rPr>
              <w:t>Mathematics</w:t>
            </w:r>
          </w:p>
        </w:tc>
        <w:tc>
          <w:tcPr>
            <w:tcW w:w="1160" w:type="dxa"/>
          </w:tcPr>
          <w:p w14:paraId="77A736CA" w14:textId="1BC6BAA9" w:rsidR="00284618" w:rsidRPr="00284618" w:rsidRDefault="00284618" w:rsidP="00284618">
            <w:pPr>
              <w:jc w:val="center"/>
              <w:rPr>
                <w:rFonts w:ascii="Bookman Old Style" w:hAnsi="Bookman Old Style" w:cs="Arial"/>
                <w:bCs/>
                <w:sz w:val="22"/>
                <w:szCs w:val="22"/>
                <w:highlight w:val="yellow"/>
              </w:rPr>
            </w:pPr>
            <w:r w:rsidRPr="00284618">
              <w:rPr>
                <w:highlight w:val="yellow"/>
              </w:rPr>
              <w:t>0I292</w:t>
            </w:r>
          </w:p>
        </w:tc>
        <w:tc>
          <w:tcPr>
            <w:tcW w:w="1411" w:type="dxa"/>
            <w:gridSpan w:val="2"/>
          </w:tcPr>
          <w:p w14:paraId="64EDCB02" w14:textId="31F39EA4"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2AAE5417" w14:textId="77777777" w:rsidTr="00E13341">
        <w:trPr>
          <w:trHeight w:val="530"/>
          <w:jc w:val="center"/>
        </w:trPr>
        <w:tc>
          <w:tcPr>
            <w:tcW w:w="3480" w:type="dxa"/>
          </w:tcPr>
          <w:p w14:paraId="26572F62" w14:textId="6A19CAB9" w:rsidR="00284618" w:rsidRPr="00284618" w:rsidRDefault="00284618" w:rsidP="00284618">
            <w:pPr>
              <w:rPr>
                <w:rFonts w:ascii="Bookman Old Style" w:hAnsi="Bookman Old Style" w:cs="Arial"/>
                <w:bCs/>
                <w:sz w:val="22"/>
                <w:szCs w:val="22"/>
                <w:highlight w:val="yellow"/>
              </w:rPr>
            </w:pPr>
            <w:r w:rsidRPr="00284618">
              <w:rPr>
                <w:highlight w:val="yellow"/>
              </w:rPr>
              <w:t>IB Mathematics: Applications and interpretation – SL</w:t>
            </w:r>
          </w:p>
        </w:tc>
        <w:tc>
          <w:tcPr>
            <w:tcW w:w="3085" w:type="dxa"/>
          </w:tcPr>
          <w:p w14:paraId="79C184E9" w14:textId="7A83108B" w:rsidR="00284618" w:rsidRPr="00284618" w:rsidRDefault="00284618" w:rsidP="00284618">
            <w:pPr>
              <w:rPr>
                <w:rFonts w:ascii="Bookman Old Style" w:hAnsi="Bookman Old Style" w:cs="Arial"/>
                <w:bCs/>
                <w:sz w:val="22"/>
                <w:szCs w:val="22"/>
                <w:highlight w:val="yellow"/>
              </w:rPr>
            </w:pPr>
            <w:r w:rsidRPr="00284618">
              <w:rPr>
                <w:highlight w:val="yellow"/>
              </w:rPr>
              <w:t>IB Mathematics: Applications and interpretation – SL</w:t>
            </w:r>
          </w:p>
        </w:tc>
        <w:tc>
          <w:tcPr>
            <w:tcW w:w="1440" w:type="dxa"/>
          </w:tcPr>
          <w:p w14:paraId="1014D556" w14:textId="111E8F92" w:rsidR="00284618" w:rsidRPr="00284618" w:rsidRDefault="00284618" w:rsidP="00284618">
            <w:pPr>
              <w:jc w:val="center"/>
              <w:rPr>
                <w:rFonts w:ascii="Bookman Old Style" w:hAnsi="Bookman Old Style" w:cs="Arial"/>
                <w:sz w:val="22"/>
                <w:szCs w:val="22"/>
                <w:highlight w:val="yellow"/>
              </w:rPr>
            </w:pPr>
            <w:r w:rsidRPr="00284618">
              <w:rPr>
                <w:highlight w:val="yellow"/>
              </w:rPr>
              <w:t>Mathematics</w:t>
            </w:r>
          </w:p>
        </w:tc>
        <w:tc>
          <w:tcPr>
            <w:tcW w:w="1160" w:type="dxa"/>
          </w:tcPr>
          <w:p w14:paraId="0A48ECEF" w14:textId="5C769D3E" w:rsidR="00284618" w:rsidRPr="00284618" w:rsidRDefault="00284618" w:rsidP="00284618">
            <w:pPr>
              <w:jc w:val="center"/>
              <w:rPr>
                <w:rFonts w:ascii="Bookman Old Style" w:hAnsi="Bookman Old Style" w:cs="Arial"/>
                <w:bCs/>
                <w:sz w:val="22"/>
                <w:szCs w:val="22"/>
                <w:highlight w:val="yellow"/>
              </w:rPr>
            </w:pPr>
            <w:r w:rsidRPr="00284618">
              <w:rPr>
                <w:highlight w:val="yellow"/>
              </w:rPr>
              <w:t>0I293</w:t>
            </w:r>
          </w:p>
        </w:tc>
        <w:tc>
          <w:tcPr>
            <w:tcW w:w="1411" w:type="dxa"/>
            <w:gridSpan w:val="2"/>
          </w:tcPr>
          <w:p w14:paraId="2AB63224" w14:textId="4D7B3F1F"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0B11D5EB" w14:textId="77777777" w:rsidTr="00E13341">
        <w:trPr>
          <w:trHeight w:val="530"/>
          <w:jc w:val="center"/>
        </w:trPr>
        <w:tc>
          <w:tcPr>
            <w:tcW w:w="3480" w:type="dxa"/>
          </w:tcPr>
          <w:p w14:paraId="2CF4DC76" w14:textId="0C315BCF"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Africa and the Middle East</w:t>
            </w:r>
          </w:p>
        </w:tc>
        <w:tc>
          <w:tcPr>
            <w:tcW w:w="3085" w:type="dxa"/>
          </w:tcPr>
          <w:p w14:paraId="48BA5C6E" w14:textId="5C9BDBFB"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Africa and the Middle East</w:t>
            </w:r>
          </w:p>
        </w:tc>
        <w:tc>
          <w:tcPr>
            <w:tcW w:w="1440" w:type="dxa"/>
          </w:tcPr>
          <w:p w14:paraId="3078BF54" w14:textId="62530678" w:rsidR="00284618" w:rsidRPr="00284618" w:rsidRDefault="00284618" w:rsidP="00284618">
            <w:pPr>
              <w:jc w:val="center"/>
              <w:rPr>
                <w:rFonts w:ascii="Bookman Old Style" w:hAnsi="Bookman Old Style" w:cs="Arial"/>
                <w:sz w:val="22"/>
                <w:szCs w:val="22"/>
                <w:highlight w:val="yellow"/>
              </w:rPr>
            </w:pPr>
            <w:r w:rsidRPr="00284618">
              <w:rPr>
                <w:highlight w:val="yellow"/>
              </w:rPr>
              <w:t>Social Studies</w:t>
            </w:r>
          </w:p>
        </w:tc>
        <w:tc>
          <w:tcPr>
            <w:tcW w:w="1160" w:type="dxa"/>
          </w:tcPr>
          <w:p w14:paraId="2350CB6A" w14:textId="262C2514" w:rsidR="00284618" w:rsidRPr="00284618" w:rsidRDefault="00284618" w:rsidP="00284618">
            <w:pPr>
              <w:jc w:val="center"/>
              <w:rPr>
                <w:rFonts w:ascii="Bookman Old Style" w:hAnsi="Bookman Old Style" w:cs="Arial"/>
                <w:bCs/>
                <w:sz w:val="22"/>
                <w:szCs w:val="22"/>
                <w:highlight w:val="yellow"/>
              </w:rPr>
            </w:pPr>
            <w:r w:rsidRPr="00284618">
              <w:rPr>
                <w:highlight w:val="yellow"/>
              </w:rPr>
              <w:t>0I294</w:t>
            </w:r>
          </w:p>
        </w:tc>
        <w:tc>
          <w:tcPr>
            <w:tcW w:w="1411" w:type="dxa"/>
            <w:gridSpan w:val="2"/>
          </w:tcPr>
          <w:p w14:paraId="6D986970" w14:textId="069730EF"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07C694FF" w14:textId="77777777" w:rsidTr="00E13341">
        <w:trPr>
          <w:trHeight w:val="530"/>
          <w:jc w:val="center"/>
        </w:trPr>
        <w:tc>
          <w:tcPr>
            <w:tcW w:w="3480" w:type="dxa"/>
          </w:tcPr>
          <w:p w14:paraId="46483EF6" w14:textId="713CEAEE"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the Americas</w:t>
            </w:r>
          </w:p>
        </w:tc>
        <w:tc>
          <w:tcPr>
            <w:tcW w:w="3085" w:type="dxa"/>
          </w:tcPr>
          <w:p w14:paraId="5CA42BBF" w14:textId="490DAFCF"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the Americas</w:t>
            </w:r>
          </w:p>
        </w:tc>
        <w:tc>
          <w:tcPr>
            <w:tcW w:w="1440" w:type="dxa"/>
          </w:tcPr>
          <w:p w14:paraId="212F2A10" w14:textId="2D1E8213" w:rsidR="00284618" w:rsidRPr="00284618" w:rsidRDefault="00284618" w:rsidP="00284618">
            <w:pPr>
              <w:jc w:val="center"/>
              <w:rPr>
                <w:rFonts w:ascii="Bookman Old Style" w:hAnsi="Bookman Old Style" w:cs="Arial"/>
                <w:sz w:val="22"/>
                <w:szCs w:val="22"/>
                <w:highlight w:val="yellow"/>
              </w:rPr>
            </w:pPr>
            <w:r w:rsidRPr="00284618">
              <w:rPr>
                <w:highlight w:val="yellow"/>
              </w:rPr>
              <w:t>Social Studies</w:t>
            </w:r>
          </w:p>
        </w:tc>
        <w:tc>
          <w:tcPr>
            <w:tcW w:w="1160" w:type="dxa"/>
          </w:tcPr>
          <w:p w14:paraId="296D5BF7" w14:textId="0670DFA2" w:rsidR="00284618" w:rsidRPr="00284618" w:rsidRDefault="00284618" w:rsidP="00284618">
            <w:pPr>
              <w:jc w:val="center"/>
              <w:rPr>
                <w:rFonts w:ascii="Bookman Old Style" w:hAnsi="Bookman Old Style" w:cs="Arial"/>
                <w:bCs/>
                <w:sz w:val="22"/>
                <w:szCs w:val="22"/>
                <w:highlight w:val="yellow"/>
              </w:rPr>
            </w:pPr>
            <w:r w:rsidRPr="00284618">
              <w:rPr>
                <w:highlight w:val="yellow"/>
              </w:rPr>
              <w:t>0I295</w:t>
            </w:r>
          </w:p>
        </w:tc>
        <w:tc>
          <w:tcPr>
            <w:tcW w:w="1411" w:type="dxa"/>
            <w:gridSpan w:val="2"/>
          </w:tcPr>
          <w:p w14:paraId="636DD664" w14:textId="333FFD54"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4ED5B225" w14:textId="77777777" w:rsidTr="00E13341">
        <w:trPr>
          <w:trHeight w:val="530"/>
          <w:jc w:val="center"/>
        </w:trPr>
        <w:tc>
          <w:tcPr>
            <w:tcW w:w="3480" w:type="dxa"/>
          </w:tcPr>
          <w:p w14:paraId="684EA5DE" w14:textId="38E65130" w:rsidR="00284618" w:rsidRPr="00284618" w:rsidRDefault="00284618" w:rsidP="00284618">
            <w:pPr>
              <w:rPr>
                <w:rFonts w:ascii="Bookman Old Style" w:hAnsi="Bookman Old Style" w:cs="Arial"/>
                <w:bCs/>
                <w:sz w:val="22"/>
                <w:szCs w:val="22"/>
                <w:highlight w:val="yellow"/>
              </w:rPr>
            </w:pPr>
            <w:r w:rsidRPr="00284618">
              <w:rPr>
                <w:highlight w:val="yellow"/>
              </w:rPr>
              <w:lastRenderedPageBreak/>
              <w:t>IB History HL: History of Asia and Oceania</w:t>
            </w:r>
          </w:p>
        </w:tc>
        <w:tc>
          <w:tcPr>
            <w:tcW w:w="3085" w:type="dxa"/>
          </w:tcPr>
          <w:p w14:paraId="2C3E2E6F" w14:textId="76C577D3"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Asia and Oceania</w:t>
            </w:r>
          </w:p>
        </w:tc>
        <w:tc>
          <w:tcPr>
            <w:tcW w:w="1440" w:type="dxa"/>
          </w:tcPr>
          <w:p w14:paraId="68882AAB" w14:textId="1092CE3E" w:rsidR="00284618" w:rsidRPr="00284618" w:rsidRDefault="00284618" w:rsidP="00284618">
            <w:pPr>
              <w:jc w:val="center"/>
              <w:rPr>
                <w:rFonts w:ascii="Bookman Old Style" w:hAnsi="Bookman Old Style" w:cs="Arial"/>
                <w:sz w:val="22"/>
                <w:szCs w:val="22"/>
                <w:highlight w:val="yellow"/>
              </w:rPr>
            </w:pPr>
            <w:r w:rsidRPr="00284618">
              <w:rPr>
                <w:highlight w:val="yellow"/>
              </w:rPr>
              <w:t>Social Studies</w:t>
            </w:r>
          </w:p>
        </w:tc>
        <w:tc>
          <w:tcPr>
            <w:tcW w:w="1160" w:type="dxa"/>
          </w:tcPr>
          <w:p w14:paraId="4AD9D3DD" w14:textId="6AFEEC46" w:rsidR="00284618" w:rsidRPr="00284618" w:rsidRDefault="00284618" w:rsidP="00284618">
            <w:pPr>
              <w:jc w:val="center"/>
              <w:rPr>
                <w:rFonts w:ascii="Bookman Old Style" w:hAnsi="Bookman Old Style" w:cs="Arial"/>
                <w:bCs/>
                <w:sz w:val="22"/>
                <w:szCs w:val="22"/>
                <w:highlight w:val="yellow"/>
              </w:rPr>
            </w:pPr>
            <w:r w:rsidRPr="00284618">
              <w:rPr>
                <w:highlight w:val="yellow"/>
              </w:rPr>
              <w:t>0I296</w:t>
            </w:r>
          </w:p>
        </w:tc>
        <w:tc>
          <w:tcPr>
            <w:tcW w:w="1411" w:type="dxa"/>
            <w:gridSpan w:val="2"/>
          </w:tcPr>
          <w:p w14:paraId="21A194C9" w14:textId="50BB2BC5"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r w:rsidR="00284618" w:rsidRPr="000E16CD" w14:paraId="3C7843DD" w14:textId="77777777" w:rsidTr="00E13341">
        <w:trPr>
          <w:trHeight w:val="530"/>
          <w:jc w:val="center"/>
        </w:trPr>
        <w:tc>
          <w:tcPr>
            <w:tcW w:w="3480" w:type="dxa"/>
          </w:tcPr>
          <w:p w14:paraId="77200816" w14:textId="378B0599"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Europe</w:t>
            </w:r>
          </w:p>
        </w:tc>
        <w:tc>
          <w:tcPr>
            <w:tcW w:w="3085" w:type="dxa"/>
          </w:tcPr>
          <w:p w14:paraId="22E31B3F" w14:textId="6B62A109" w:rsidR="00284618" w:rsidRPr="00284618" w:rsidRDefault="00284618" w:rsidP="00284618">
            <w:pPr>
              <w:rPr>
                <w:rFonts w:ascii="Bookman Old Style" w:hAnsi="Bookman Old Style" w:cs="Arial"/>
                <w:bCs/>
                <w:sz w:val="22"/>
                <w:szCs w:val="22"/>
                <w:highlight w:val="yellow"/>
              </w:rPr>
            </w:pPr>
            <w:r w:rsidRPr="00284618">
              <w:rPr>
                <w:highlight w:val="yellow"/>
              </w:rPr>
              <w:t>IB History HL: History of Europe</w:t>
            </w:r>
          </w:p>
        </w:tc>
        <w:tc>
          <w:tcPr>
            <w:tcW w:w="1440" w:type="dxa"/>
          </w:tcPr>
          <w:p w14:paraId="7D98FF0C" w14:textId="41C8CA09" w:rsidR="00284618" w:rsidRPr="00284618" w:rsidRDefault="00284618" w:rsidP="00284618">
            <w:pPr>
              <w:jc w:val="center"/>
              <w:rPr>
                <w:rFonts w:ascii="Bookman Old Style" w:hAnsi="Bookman Old Style" w:cs="Arial"/>
                <w:sz w:val="22"/>
                <w:szCs w:val="22"/>
                <w:highlight w:val="yellow"/>
              </w:rPr>
            </w:pPr>
            <w:r w:rsidRPr="00284618">
              <w:rPr>
                <w:highlight w:val="yellow"/>
              </w:rPr>
              <w:t>Social Studies</w:t>
            </w:r>
          </w:p>
        </w:tc>
        <w:tc>
          <w:tcPr>
            <w:tcW w:w="1160" w:type="dxa"/>
          </w:tcPr>
          <w:p w14:paraId="717D7448" w14:textId="4EFB872C" w:rsidR="00284618" w:rsidRPr="00284618" w:rsidRDefault="00284618" w:rsidP="00284618">
            <w:pPr>
              <w:jc w:val="center"/>
              <w:rPr>
                <w:rFonts w:ascii="Bookman Old Style" w:hAnsi="Bookman Old Style" w:cs="Arial"/>
                <w:bCs/>
                <w:sz w:val="22"/>
                <w:szCs w:val="22"/>
                <w:highlight w:val="yellow"/>
              </w:rPr>
            </w:pPr>
            <w:r w:rsidRPr="00284618">
              <w:rPr>
                <w:highlight w:val="yellow"/>
              </w:rPr>
              <w:t>0I297</w:t>
            </w:r>
          </w:p>
        </w:tc>
        <w:tc>
          <w:tcPr>
            <w:tcW w:w="1411" w:type="dxa"/>
            <w:gridSpan w:val="2"/>
          </w:tcPr>
          <w:p w14:paraId="74E2D0FC" w14:textId="227D7CE7" w:rsidR="00284618" w:rsidRPr="00284618" w:rsidRDefault="00284618" w:rsidP="00284618">
            <w:pPr>
              <w:jc w:val="center"/>
              <w:rPr>
                <w:rFonts w:ascii="Bookman Old Style" w:hAnsi="Bookman Old Style" w:cs="Arial"/>
                <w:bCs/>
                <w:sz w:val="22"/>
                <w:szCs w:val="22"/>
                <w:highlight w:val="yellow"/>
              </w:rPr>
            </w:pPr>
            <w:r w:rsidRPr="00284618">
              <w:rPr>
                <w:highlight w:val="yellow"/>
              </w:rPr>
              <w:t>Numeric Scale</w:t>
            </w:r>
          </w:p>
        </w:tc>
      </w:tr>
    </w:tbl>
    <w:p w14:paraId="4A6F1A63" w14:textId="1213875A" w:rsidR="007979E0" w:rsidRDefault="007979E0" w:rsidP="007979E0">
      <w:bookmarkStart w:id="603" w:name="_Toc335315435"/>
      <w:r w:rsidRPr="0008733A">
        <w:t xml:space="preserve">**See section about reporting </w:t>
      </w:r>
      <w:r w:rsidR="00A536CB">
        <w:t>August</w:t>
      </w:r>
      <w:r w:rsidRPr="0008733A">
        <w:t xml:space="preserve"> 2020 Regents exams and other cancelled high school assessments.</w:t>
      </w:r>
    </w:p>
    <w:p w14:paraId="6A11DD99" w14:textId="13B600E5" w:rsidR="007979E0" w:rsidRDefault="007979E0"/>
    <w:p w14:paraId="484D1394" w14:textId="4FF4EC0E" w:rsidR="002039FF" w:rsidRPr="002039FF" w:rsidRDefault="002039FF" w:rsidP="002039FF">
      <w:pPr>
        <w:spacing w:line="360" w:lineRule="auto"/>
        <w:jc w:val="center"/>
      </w:pPr>
      <w:r w:rsidRPr="002039FF">
        <w:rPr>
          <w:rFonts w:ascii="Bookman Old Style" w:hAnsi="Bookman Old Style"/>
          <w:b/>
          <w:bCs/>
        </w:rPr>
        <w:t>Social Studies Course Code and Assessment Mapping</w:t>
      </w:r>
    </w:p>
    <w:tbl>
      <w:tblPr>
        <w:tblStyle w:val="TableGrid"/>
        <w:tblW w:w="10620" w:type="dxa"/>
        <w:jc w:val="center"/>
        <w:tblLook w:val="04A0" w:firstRow="1" w:lastRow="0" w:firstColumn="1" w:lastColumn="0" w:noHBand="0" w:noVBand="1"/>
      </w:tblPr>
      <w:tblGrid>
        <w:gridCol w:w="1202"/>
        <w:gridCol w:w="1871"/>
        <w:gridCol w:w="969"/>
        <w:gridCol w:w="1519"/>
        <w:gridCol w:w="1563"/>
        <w:gridCol w:w="6"/>
        <w:gridCol w:w="1559"/>
        <w:gridCol w:w="1931"/>
      </w:tblGrid>
      <w:tr w:rsidR="00412F01" w:rsidRPr="00C9262D" w14:paraId="57858D1E" w14:textId="77777777" w:rsidTr="00B443C4">
        <w:trPr>
          <w:trHeight w:val="505"/>
          <w:jc w:val="center"/>
        </w:trPr>
        <w:tc>
          <w:tcPr>
            <w:tcW w:w="1202" w:type="dxa"/>
            <w:shd w:val="clear" w:color="auto" w:fill="D9D9D9" w:themeFill="background1" w:themeFillShade="D9"/>
          </w:tcPr>
          <w:p w14:paraId="0619DDE6"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29626C51"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w:t>
            </w:r>
          </w:p>
        </w:tc>
        <w:tc>
          <w:tcPr>
            <w:tcW w:w="969" w:type="dxa"/>
            <w:shd w:val="clear" w:color="auto" w:fill="D9D9D9" w:themeFill="background1" w:themeFillShade="D9"/>
          </w:tcPr>
          <w:p w14:paraId="3FE215E6"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5F6EF46A"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Notes</w:t>
            </w:r>
          </w:p>
        </w:tc>
        <w:tc>
          <w:tcPr>
            <w:tcW w:w="1569" w:type="dxa"/>
            <w:gridSpan w:val="2"/>
            <w:shd w:val="clear" w:color="auto" w:fill="D9D9D9" w:themeFill="background1" w:themeFillShade="D9"/>
          </w:tcPr>
          <w:p w14:paraId="3EA37ADF"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20AD9A3A"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Code</w:t>
            </w:r>
          </w:p>
        </w:tc>
        <w:tc>
          <w:tcPr>
            <w:tcW w:w="1931" w:type="dxa"/>
            <w:shd w:val="clear" w:color="auto" w:fill="D9D9D9" w:themeFill="background1" w:themeFillShade="D9"/>
          </w:tcPr>
          <w:p w14:paraId="3F02550C"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Name</w:t>
            </w:r>
          </w:p>
        </w:tc>
      </w:tr>
      <w:tr w:rsidR="00412F01" w:rsidRPr="00C9262D" w14:paraId="55DD9F3D" w14:textId="77777777" w:rsidTr="002039FF">
        <w:trPr>
          <w:trHeight w:val="1812"/>
          <w:jc w:val="center"/>
        </w:trPr>
        <w:tc>
          <w:tcPr>
            <w:tcW w:w="1202" w:type="dxa"/>
          </w:tcPr>
          <w:p w14:paraId="398396FC" w14:textId="77777777" w:rsidR="00412F01" w:rsidRPr="00C9262D" w:rsidRDefault="00412F01" w:rsidP="00412F01">
            <w:pPr>
              <w:rPr>
                <w:rFonts w:ascii="Bookman Old Style" w:hAnsi="Bookman Old Style"/>
                <w:sz w:val="22"/>
                <w:szCs w:val="22"/>
              </w:rPr>
            </w:pPr>
            <w:bookmarkStart w:id="604" w:name="_Hlk46754466"/>
            <w:r w:rsidRPr="00C9262D">
              <w:rPr>
                <w:rFonts w:ascii="Bookman Old Style" w:hAnsi="Bookman Old Style"/>
                <w:sz w:val="22"/>
                <w:szCs w:val="22"/>
              </w:rPr>
              <w:t>04051</w:t>
            </w:r>
          </w:p>
          <w:p w14:paraId="08440848" w14:textId="77777777" w:rsidR="00412F01" w:rsidRPr="00C9262D" w:rsidRDefault="00412F01" w:rsidP="00412F01">
            <w:pPr>
              <w:rPr>
                <w:rFonts w:ascii="Bookman Old Style" w:hAnsi="Bookman Old Style"/>
                <w:sz w:val="22"/>
                <w:szCs w:val="22"/>
              </w:rPr>
            </w:pPr>
          </w:p>
        </w:tc>
        <w:tc>
          <w:tcPr>
            <w:tcW w:w="1871" w:type="dxa"/>
          </w:tcPr>
          <w:p w14:paraId="34FE779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History—Overview</w:t>
            </w:r>
          </w:p>
        </w:tc>
        <w:tc>
          <w:tcPr>
            <w:tcW w:w="969" w:type="dxa"/>
          </w:tcPr>
          <w:p w14:paraId="213FAA7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tcPr>
          <w:p w14:paraId="227C38D5"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tcPr>
          <w:p w14:paraId="129CF86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None/Local</w:t>
            </w:r>
          </w:p>
          <w:p w14:paraId="2AF35E84"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557DBD87" w14:textId="7253376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c>
          <w:tcPr>
            <w:tcW w:w="1931" w:type="dxa"/>
            <w:shd w:val="clear" w:color="auto" w:fill="auto"/>
          </w:tcPr>
          <w:p w14:paraId="53DCBA22" w14:textId="070FCDFA"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tr w:rsidR="00412F01" w:rsidRPr="00C9262D" w14:paraId="4B202401" w14:textId="77777777" w:rsidTr="002039FF">
        <w:trPr>
          <w:trHeight w:val="252"/>
          <w:jc w:val="center"/>
        </w:trPr>
        <w:tc>
          <w:tcPr>
            <w:tcW w:w="1202" w:type="dxa"/>
          </w:tcPr>
          <w:p w14:paraId="3232CEC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w:t>
            </w:r>
          </w:p>
        </w:tc>
        <w:tc>
          <w:tcPr>
            <w:tcW w:w="1871" w:type="dxa"/>
          </w:tcPr>
          <w:p w14:paraId="6233D6E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w:t>
            </w:r>
          </w:p>
        </w:tc>
        <w:tc>
          <w:tcPr>
            <w:tcW w:w="969" w:type="dxa"/>
          </w:tcPr>
          <w:p w14:paraId="79C731C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Delete course code</w:t>
            </w:r>
          </w:p>
        </w:tc>
        <w:tc>
          <w:tcPr>
            <w:tcW w:w="1519" w:type="dxa"/>
          </w:tcPr>
          <w:p w14:paraId="69CCA5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no longer be able to use this course code.</w:t>
            </w:r>
          </w:p>
        </w:tc>
        <w:tc>
          <w:tcPr>
            <w:tcW w:w="1563" w:type="dxa"/>
          </w:tcPr>
          <w:p w14:paraId="6B05AB9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Global History and Geography Exam</w:t>
            </w:r>
          </w:p>
          <w:p w14:paraId="5394B8CA" w14:textId="77777777" w:rsidR="00412F01" w:rsidRPr="00C9262D" w:rsidRDefault="00412F01" w:rsidP="00412F01">
            <w:pPr>
              <w:rPr>
                <w:rFonts w:ascii="Bookman Old Style" w:hAnsi="Bookman Old Style"/>
                <w:sz w:val="22"/>
                <w:szCs w:val="22"/>
              </w:rPr>
            </w:pPr>
          </w:p>
        </w:tc>
        <w:tc>
          <w:tcPr>
            <w:tcW w:w="1565" w:type="dxa"/>
            <w:gridSpan w:val="2"/>
            <w:shd w:val="clear" w:color="auto" w:fill="auto"/>
          </w:tcPr>
          <w:p w14:paraId="0B81FDD2" w14:textId="0DB3415A"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c>
          <w:tcPr>
            <w:tcW w:w="1931" w:type="dxa"/>
            <w:shd w:val="clear" w:color="auto" w:fill="auto"/>
          </w:tcPr>
          <w:p w14:paraId="14F30C00" w14:textId="3A955C88" w:rsidR="00412F01" w:rsidRPr="00C9262D" w:rsidRDefault="002039FF" w:rsidP="00412F01">
            <w:pPr>
              <w:rPr>
                <w:rFonts w:ascii="Bookman Old Style" w:hAnsi="Bookman Old Style"/>
                <w:sz w:val="22"/>
                <w:szCs w:val="22"/>
              </w:rPr>
            </w:pPr>
            <w:r>
              <w:rPr>
                <w:rFonts w:ascii="Bookman Old Style" w:hAnsi="Bookman Old Style"/>
                <w:sz w:val="22"/>
                <w:szCs w:val="22"/>
              </w:rPr>
              <w:t>N/A</w:t>
            </w:r>
          </w:p>
        </w:tc>
      </w:tr>
      <w:bookmarkEnd w:id="604"/>
      <w:tr w:rsidR="00B443C4" w:rsidRPr="00C9262D" w14:paraId="58A38FA3" w14:textId="77777777" w:rsidTr="00B443C4">
        <w:trPr>
          <w:trHeight w:val="370"/>
          <w:jc w:val="center"/>
        </w:trPr>
        <w:tc>
          <w:tcPr>
            <w:tcW w:w="1202" w:type="dxa"/>
            <w:vMerge w:val="restart"/>
          </w:tcPr>
          <w:p w14:paraId="2B12298F" w14:textId="77777777" w:rsidR="00B443C4" w:rsidRPr="00C9262D" w:rsidRDefault="00B443C4" w:rsidP="00B443C4">
            <w:pPr>
              <w:rPr>
                <w:rFonts w:ascii="Bookman Old Style" w:hAnsi="Bookman Old Style"/>
                <w:sz w:val="22"/>
                <w:szCs w:val="22"/>
              </w:rPr>
            </w:pPr>
          </w:p>
          <w:p w14:paraId="72D11BB4" w14:textId="77777777" w:rsidR="00B443C4" w:rsidRPr="00C9262D" w:rsidRDefault="00B443C4" w:rsidP="00B443C4">
            <w:pPr>
              <w:rPr>
                <w:rFonts w:ascii="Bookman Old Style" w:hAnsi="Bookman Old Style"/>
                <w:sz w:val="22"/>
                <w:szCs w:val="22"/>
              </w:rPr>
            </w:pPr>
          </w:p>
          <w:p w14:paraId="5B20B08A" w14:textId="77777777" w:rsidR="00B443C4" w:rsidRPr="00C9262D" w:rsidRDefault="00B443C4" w:rsidP="00B443C4">
            <w:pPr>
              <w:rPr>
                <w:rFonts w:ascii="Bookman Old Style" w:hAnsi="Bookman Old Style"/>
                <w:sz w:val="22"/>
                <w:szCs w:val="22"/>
              </w:rPr>
            </w:pPr>
          </w:p>
          <w:p w14:paraId="10218A8F" w14:textId="77777777" w:rsidR="00B443C4" w:rsidRPr="00C9262D" w:rsidRDefault="00B443C4" w:rsidP="00B443C4">
            <w:pPr>
              <w:rPr>
                <w:rFonts w:ascii="Bookman Old Style" w:hAnsi="Bookman Old Style"/>
                <w:sz w:val="22"/>
                <w:szCs w:val="22"/>
              </w:rPr>
            </w:pPr>
          </w:p>
          <w:p w14:paraId="71CD3D0E" w14:textId="77777777" w:rsidR="00B443C4" w:rsidRPr="00C9262D" w:rsidRDefault="00B443C4" w:rsidP="00B443C4">
            <w:pPr>
              <w:rPr>
                <w:rFonts w:ascii="Bookman Old Style" w:hAnsi="Bookman Old Style"/>
                <w:sz w:val="22"/>
                <w:szCs w:val="22"/>
              </w:rPr>
            </w:pPr>
          </w:p>
          <w:p w14:paraId="69AC2943" w14:textId="77777777" w:rsidR="00B443C4" w:rsidRPr="00C9262D" w:rsidRDefault="00B443C4" w:rsidP="00B443C4">
            <w:pPr>
              <w:rPr>
                <w:rFonts w:ascii="Bookman Old Style" w:hAnsi="Bookman Old Style"/>
                <w:sz w:val="22"/>
                <w:szCs w:val="22"/>
              </w:rPr>
            </w:pPr>
          </w:p>
          <w:p w14:paraId="0CB7CDD4"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04052NF</w:t>
            </w:r>
          </w:p>
        </w:tc>
        <w:tc>
          <w:tcPr>
            <w:tcW w:w="1871" w:type="dxa"/>
            <w:vMerge w:val="restart"/>
          </w:tcPr>
          <w:p w14:paraId="025FF35E" w14:textId="77777777" w:rsidR="00B443C4" w:rsidRPr="00C9262D" w:rsidRDefault="00B443C4" w:rsidP="00B443C4">
            <w:pPr>
              <w:rPr>
                <w:rFonts w:ascii="Bookman Old Style" w:hAnsi="Bookman Old Style"/>
                <w:sz w:val="22"/>
                <w:szCs w:val="22"/>
              </w:rPr>
            </w:pPr>
          </w:p>
          <w:p w14:paraId="36081D37" w14:textId="77777777" w:rsidR="00B443C4" w:rsidRPr="00C9262D" w:rsidRDefault="00B443C4" w:rsidP="00B443C4">
            <w:pPr>
              <w:rPr>
                <w:rFonts w:ascii="Bookman Old Style" w:hAnsi="Bookman Old Style"/>
                <w:sz w:val="22"/>
                <w:szCs w:val="22"/>
              </w:rPr>
            </w:pPr>
          </w:p>
          <w:p w14:paraId="70558612" w14:textId="77777777" w:rsidR="00B443C4" w:rsidRPr="00C9262D" w:rsidRDefault="00B443C4" w:rsidP="00B443C4">
            <w:pPr>
              <w:rPr>
                <w:rFonts w:ascii="Bookman Old Style" w:hAnsi="Bookman Old Style"/>
                <w:sz w:val="22"/>
                <w:szCs w:val="22"/>
              </w:rPr>
            </w:pPr>
          </w:p>
          <w:p w14:paraId="1C054F23" w14:textId="77777777" w:rsidR="00B443C4" w:rsidRPr="00C9262D" w:rsidRDefault="00B443C4" w:rsidP="00B443C4">
            <w:pPr>
              <w:rPr>
                <w:rFonts w:ascii="Bookman Old Style" w:hAnsi="Bookman Old Style"/>
                <w:sz w:val="22"/>
                <w:szCs w:val="22"/>
              </w:rPr>
            </w:pPr>
          </w:p>
          <w:p w14:paraId="12B9A917"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969" w:type="dxa"/>
            <w:vMerge w:val="restart"/>
          </w:tcPr>
          <w:p w14:paraId="779893BF" w14:textId="77777777" w:rsidR="00B443C4" w:rsidRPr="00C9262D" w:rsidRDefault="00B443C4" w:rsidP="00B443C4">
            <w:pPr>
              <w:rPr>
                <w:rFonts w:ascii="Bookman Old Style" w:hAnsi="Bookman Old Style"/>
                <w:sz w:val="22"/>
                <w:szCs w:val="22"/>
              </w:rPr>
            </w:pPr>
          </w:p>
          <w:p w14:paraId="3368EFA9" w14:textId="77777777" w:rsidR="00B443C4" w:rsidRPr="00C9262D" w:rsidRDefault="00B443C4" w:rsidP="00B443C4">
            <w:pPr>
              <w:rPr>
                <w:rFonts w:ascii="Bookman Old Style" w:hAnsi="Bookman Old Style"/>
                <w:sz w:val="22"/>
                <w:szCs w:val="22"/>
              </w:rPr>
            </w:pPr>
          </w:p>
          <w:p w14:paraId="5BBF082D" w14:textId="77777777" w:rsidR="00B443C4" w:rsidRPr="00C9262D" w:rsidRDefault="00B443C4" w:rsidP="00B443C4">
            <w:pPr>
              <w:rPr>
                <w:rFonts w:ascii="Bookman Old Style" w:hAnsi="Bookman Old Style"/>
                <w:sz w:val="22"/>
                <w:szCs w:val="22"/>
              </w:rPr>
            </w:pPr>
          </w:p>
          <w:p w14:paraId="4AA981C3" w14:textId="77777777" w:rsidR="00B443C4" w:rsidRPr="00C9262D" w:rsidRDefault="00B443C4" w:rsidP="00B443C4">
            <w:pPr>
              <w:rPr>
                <w:rFonts w:ascii="Bookman Old Style" w:hAnsi="Bookman Old Style"/>
                <w:sz w:val="22"/>
                <w:szCs w:val="22"/>
              </w:rPr>
            </w:pPr>
          </w:p>
          <w:p w14:paraId="63E3E064" w14:textId="77777777" w:rsidR="00B443C4" w:rsidRPr="00C9262D" w:rsidRDefault="00B443C4" w:rsidP="00B443C4">
            <w:pPr>
              <w:rPr>
                <w:rFonts w:ascii="Bookman Old Style" w:hAnsi="Bookman Old Style"/>
                <w:sz w:val="22"/>
                <w:szCs w:val="22"/>
              </w:rPr>
            </w:pPr>
          </w:p>
          <w:p w14:paraId="38245244" w14:textId="77777777" w:rsidR="00B443C4" w:rsidRPr="00C9262D" w:rsidRDefault="00B443C4" w:rsidP="00B443C4">
            <w:pPr>
              <w:rPr>
                <w:rFonts w:ascii="Bookman Old Style" w:hAnsi="Bookman Old Style"/>
                <w:sz w:val="22"/>
                <w:szCs w:val="22"/>
              </w:rPr>
            </w:pPr>
          </w:p>
          <w:p w14:paraId="6474D0CB"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707AF0A2" w14:textId="77777777" w:rsidR="00B443C4" w:rsidRPr="00C9262D" w:rsidRDefault="00B443C4" w:rsidP="00B443C4">
            <w:pPr>
              <w:rPr>
                <w:rFonts w:ascii="Bookman Old Style" w:hAnsi="Bookman Old Style"/>
                <w:sz w:val="22"/>
                <w:szCs w:val="22"/>
              </w:rPr>
            </w:pPr>
          </w:p>
          <w:p w14:paraId="376E5E7A" w14:textId="77777777" w:rsidR="00B443C4" w:rsidRPr="00C9262D" w:rsidRDefault="00B443C4" w:rsidP="00B443C4">
            <w:pPr>
              <w:rPr>
                <w:rFonts w:ascii="Bookman Old Style" w:hAnsi="Bookman Old Style"/>
                <w:sz w:val="22"/>
                <w:szCs w:val="22"/>
              </w:rPr>
            </w:pPr>
          </w:p>
          <w:p w14:paraId="202B5041" w14:textId="77777777" w:rsidR="00B443C4" w:rsidRPr="00C9262D" w:rsidRDefault="00B443C4" w:rsidP="00B443C4">
            <w:pPr>
              <w:rPr>
                <w:rFonts w:ascii="Bookman Old Style" w:hAnsi="Bookman Old Style"/>
                <w:sz w:val="22"/>
                <w:szCs w:val="22"/>
              </w:rPr>
            </w:pPr>
          </w:p>
          <w:p w14:paraId="38B2909A"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35622642" w14:textId="77777777" w:rsidR="00B443C4" w:rsidRPr="00C9262D" w:rsidRDefault="00B443C4" w:rsidP="00B443C4">
            <w:pPr>
              <w:rPr>
                <w:rFonts w:ascii="Bookman Old Style" w:hAnsi="Bookman Old Style"/>
                <w:sz w:val="22"/>
                <w:szCs w:val="22"/>
              </w:rPr>
            </w:pPr>
          </w:p>
        </w:tc>
        <w:tc>
          <w:tcPr>
            <w:tcW w:w="1563" w:type="dxa"/>
            <w:vMerge w:val="restart"/>
          </w:tcPr>
          <w:p w14:paraId="3F20996E" w14:textId="77777777" w:rsidR="00B443C4" w:rsidRDefault="00B443C4" w:rsidP="00B443C4">
            <w:pPr>
              <w:rPr>
                <w:rFonts w:ascii="Bookman Old Style" w:hAnsi="Bookman Old Style"/>
                <w:sz w:val="22"/>
                <w:szCs w:val="22"/>
              </w:rPr>
            </w:pPr>
          </w:p>
          <w:p w14:paraId="1812AB3E" w14:textId="77777777" w:rsidR="00B443C4" w:rsidRDefault="00B443C4" w:rsidP="00B443C4">
            <w:pPr>
              <w:rPr>
                <w:rFonts w:ascii="Bookman Old Style" w:hAnsi="Bookman Old Style"/>
                <w:sz w:val="22"/>
                <w:szCs w:val="22"/>
              </w:rPr>
            </w:pPr>
          </w:p>
          <w:p w14:paraId="5830AB85" w14:textId="1F402611"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65" w:type="dxa"/>
            <w:gridSpan w:val="2"/>
            <w:vAlign w:val="center"/>
          </w:tcPr>
          <w:p w14:paraId="356EB24C"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08208</w:t>
            </w:r>
          </w:p>
          <w:p w14:paraId="17CCDC6D" w14:textId="77777777" w:rsidR="00B443C4" w:rsidRPr="00C9262D" w:rsidRDefault="00B443C4" w:rsidP="00B443C4">
            <w:pPr>
              <w:rPr>
                <w:rFonts w:ascii="Bookman Old Style" w:hAnsi="Bookman Old Style"/>
                <w:sz w:val="22"/>
                <w:szCs w:val="22"/>
              </w:rPr>
            </w:pPr>
          </w:p>
        </w:tc>
        <w:tc>
          <w:tcPr>
            <w:tcW w:w="1931" w:type="dxa"/>
          </w:tcPr>
          <w:p w14:paraId="29310542" w14:textId="72BADD0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Aug</w:t>
            </w:r>
          </w:p>
        </w:tc>
      </w:tr>
      <w:tr w:rsidR="00B443C4" w:rsidRPr="00C9262D" w14:paraId="7681F0E5" w14:textId="77777777" w:rsidTr="00B443C4">
        <w:trPr>
          <w:trHeight w:val="370"/>
          <w:jc w:val="center"/>
        </w:trPr>
        <w:tc>
          <w:tcPr>
            <w:tcW w:w="1202" w:type="dxa"/>
            <w:vMerge/>
          </w:tcPr>
          <w:p w14:paraId="15CA582E" w14:textId="77777777" w:rsidR="00B443C4" w:rsidRPr="00C9262D" w:rsidRDefault="00B443C4" w:rsidP="00B443C4">
            <w:pPr>
              <w:rPr>
                <w:rFonts w:ascii="Bookman Old Style" w:hAnsi="Bookman Old Style"/>
                <w:sz w:val="22"/>
                <w:szCs w:val="22"/>
              </w:rPr>
            </w:pPr>
          </w:p>
        </w:tc>
        <w:tc>
          <w:tcPr>
            <w:tcW w:w="1871" w:type="dxa"/>
            <w:vMerge/>
          </w:tcPr>
          <w:p w14:paraId="0EA588C6" w14:textId="77777777" w:rsidR="00B443C4" w:rsidRPr="00C9262D" w:rsidRDefault="00B443C4" w:rsidP="00B443C4">
            <w:pPr>
              <w:rPr>
                <w:rFonts w:ascii="Bookman Old Style" w:hAnsi="Bookman Old Style"/>
                <w:sz w:val="22"/>
                <w:szCs w:val="22"/>
              </w:rPr>
            </w:pPr>
          </w:p>
        </w:tc>
        <w:tc>
          <w:tcPr>
            <w:tcW w:w="969" w:type="dxa"/>
            <w:vMerge/>
          </w:tcPr>
          <w:p w14:paraId="7F7CBFE9" w14:textId="77777777" w:rsidR="00B443C4" w:rsidRPr="00C9262D" w:rsidRDefault="00B443C4" w:rsidP="00B443C4">
            <w:pPr>
              <w:rPr>
                <w:rFonts w:ascii="Bookman Old Style" w:hAnsi="Bookman Old Style"/>
                <w:sz w:val="22"/>
                <w:szCs w:val="22"/>
              </w:rPr>
            </w:pPr>
          </w:p>
        </w:tc>
        <w:tc>
          <w:tcPr>
            <w:tcW w:w="1519" w:type="dxa"/>
            <w:vMerge/>
          </w:tcPr>
          <w:p w14:paraId="6FDB3F62" w14:textId="77777777" w:rsidR="00B443C4" w:rsidRPr="00C9262D" w:rsidRDefault="00B443C4" w:rsidP="00B443C4">
            <w:pPr>
              <w:rPr>
                <w:rFonts w:ascii="Bookman Old Style" w:hAnsi="Bookman Old Style"/>
                <w:sz w:val="22"/>
                <w:szCs w:val="22"/>
              </w:rPr>
            </w:pPr>
          </w:p>
        </w:tc>
        <w:tc>
          <w:tcPr>
            <w:tcW w:w="1563" w:type="dxa"/>
            <w:vMerge/>
          </w:tcPr>
          <w:p w14:paraId="491B889D" w14:textId="77777777" w:rsidR="00B443C4" w:rsidRPr="00C9262D" w:rsidRDefault="00B443C4" w:rsidP="00B443C4">
            <w:pPr>
              <w:rPr>
                <w:rFonts w:ascii="Bookman Old Style" w:hAnsi="Bookman Old Style"/>
                <w:sz w:val="22"/>
                <w:szCs w:val="22"/>
              </w:rPr>
            </w:pPr>
          </w:p>
        </w:tc>
        <w:tc>
          <w:tcPr>
            <w:tcW w:w="1565" w:type="dxa"/>
            <w:gridSpan w:val="2"/>
            <w:vAlign w:val="center"/>
          </w:tcPr>
          <w:p w14:paraId="05BE6A6E" w14:textId="77777777" w:rsidR="00B443C4" w:rsidRPr="00C9262D" w:rsidRDefault="00B443C4" w:rsidP="00B443C4">
            <w:pPr>
              <w:rPr>
                <w:rFonts w:ascii="Bookman Old Style" w:hAnsi="Bookman Old Style"/>
                <w:sz w:val="22"/>
                <w:szCs w:val="22"/>
              </w:rPr>
            </w:pPr>
          </w:p>
          <w:p w14:paraId="7505AE70" w14:textId="77777777"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01208</w:t>
            </w:r>
          </w:p>
          <w:p w14:paraId="1029855C" w14:textId="77777777" w:rsidR="00B443C4" w:rsidRPr="00C9262D" w:rsidRDefault="00B443C4" w:rsidP="00B443C4">
            <w:pPr>
              <w:rPr>
                <w:rFonts w:ascii="Bookman Old Style" w:hAnsi="Bookman Old Style"/>
                <w:sz w:val="22"/>
                <w:szCs w:val="22"/>
              </w:rPr>
            </w:pPr>
          </w:p>
        </w:tc>
        <w:tc>
          <w:tcPr>
            <w:tcW w:w="1931" w:type="dxa"/>
          </w:tcPr>
          <w:p w14:paraId="23EDD7F1" w14:textId="7601EC88"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Jan</w:t>
            </w:r>
          </w:p>
        </w:tc>
      </w:tr>
      <w:tr w:rsidR="00B443C4" w:rsidRPr="00C9262D" w14:paraId="5DACE2A3" w14:textId="77777777" w:rsidTr="00B443C4">
        <w:trPr>
          <w:trHeight w:val="1322"/>
          <w:jc w:val="center"/>
        </w:trPr>
        <w:tc>
          <w:tcPr>
            <w:tcW w:w="1202" w:type="dxa"/>
            <w:vMerge/>
          </w:tcPr>
          <w:p w14:paraId="720371CE" w14:textId="77777777" w:rsidR="00B443C4" w:rsidRPr="00C9262D" w:rsidRDefault="00B443C4" w:rsidP="00B443C4">
            <w:pPr>
              <w:rPr>
                <w:rFonts w:ascii="Bookman Old Style" w:hAnsi="Bookman Old Style"/>
                <w:sz w:val="22"/>
                <w:szCs w:val="22"/>
              </w:rPr>
            </w:pPr>
          </w:p>
        </w:tc>
        <w:tc>
          <w:tcPr>
            <w:tcW w:w="1871" w:type="dxa"/>
            <w:vMerge/>
          </w:tcPr>
          <w:p w14:paraId="0931EC57" w14:textId="77777777" w:rsidR="00B443C4" w:rsidRPr="00C9262D" w:rsidRDefault="00B443C4" w:rsidP="00B443C4">
            <w:pPr>
              <w:rPr>
                <w:rFonts w:ascii="Bookman Old Style" w:hAnsi="Bookman Old Style"/>
                <w:sz w:val="22"/>
                <w:szCs w:val="22"/>
              </w:rPr>
            </w:pPr>
          </w:p>
        </w:tc>
        <w:tc>
          <w:tcPr>
            <w:tcW w:w="969" w:type="dxa"/>
            <w:vMerge/>
          </w:tcPr>
          <w:p w14:paraId="5B448CDC" w14:textId="77777777" w:rsidR="00B443C4" w:rsidRPr="00C9262D" w:rsidRDefault="00B443C4" w:rsidP="00B443C4">
            <w:pPr>
              <w:rPr>
                <w:rFonts w:ascii="Bookman Old Style" w:hAnsi="Bookman Old Style"/>
                <w:sz w:val="22"/>
                <w:szCs w:val="22"/>
              </w:rPr>
            </w:pPr>
          </w:p>
        </w:tc>
        <w:tc>
          <w:tcPr>
            <w:tcW w:w="1519" w:type="dxa"/>
            <w:vMerge/>
          </w:tcPr>
          <w:p w14:paraId="6FDCCA28" w14:textId="77777777" w:rsidR="00B443C4" w:rsidRPr="00C9262D" w:rsidRDefault="00B443C4" w:rsidP="00B443C4">
            <w:pPr>
              <w:rPr>
                <w:rFonts w:ascii="Bookman Old Style" w:hAnsi="Bookman Old Style"/>
                <w:sz w:val="22"/>
                <w:szCs w:val="22"/>
              </w:rPr>
            </w:pPr>
          </w:p>
        </w:tc>
        <w:tc>
          <w:tcPr>
            <w:tcW w:w="1563" w:type="dxa"/>
            <w:vMerge/>
          </w:tcPr>
          <w:p w14:paraId="04445280" w14:textId="77777777" w:rsidR="00B443C4" w:rsidRPr="00C9262D" w:rsidRDefault="00B443C4" w:rsidP="00B443C4">
            <w:pPr>
              <w:rPr>
                <w:rFonts w:ascii="Bookman Old Style" w:hAnsi="Bookman Old Style"/>
                <w:sz w:val="22"/>
                <w:szCs w:val="22"/>
              </w:rPr>
            </w:pPr>
          </w:p>
        </w:tc>
        <w:tc>
          <w:tcPr>
            <w:tcW w:w="1565" w:type="dxa"/>
            <w:gridSpan w:val="2"/>
            <w:vAlign w:val="center"/>
          </w:tcPr>
          <w:p w14:paraId="4C1DB69D" w14:textId="42DC0256"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06208</w:t>
            </w:r>
          </w:p>
        </w:tc>
        <w:tc>
          <w:tcPr>
            <w:tcW w:w="1931" w:type="dxa"/>
          </w:tcPr>
          <w:p w14:paraId="2AF39521" w14:textId="0D526A7F" w:rsidR="00B443C4" w:rsidRPr="00C9262D" w:rsidRDefault="00B443C4" w:rsidP="00B443C4">
            <w:pPr>
              <w:rPr>
                <w:rFonts w:ascii="Bookman Old Style" w:hAnsi="Bookman Old Style"/>
                <w:sz w:val="22"/>
                <w:szCs w:val="22"/>
              </w:rPr>
            </w:pPr>
            <w:r w:rsidRPr="00C9262D">
              <w:rPr>
                <w:rFonts w:ascii="Bookman Old Style" w:hAnsi="Bookman Old Style"/>
                <w:sz w:val="22"/>
                <w:szCs w:val="22"/>
              </w:rPr>
              <w:t>Regents NF Global History – Jun</w:t>
            </w:r>
          </w:p>
        </w:tc>
      </w:tr>
      <w:tr w:rsidR="00412F01" w:rsidRPr="00C9262D" w14:paraId="38D213EA" w14:textId="77777777" w:rsidTr="00B443C4">
        <w:trPr>
          <w:trHeight w:val="735"/>
          <w:jc w:val="center"/>
        </w:trPr>
        <w:tc>
          <w:tcPr>
            <w:tcW w:w="1202" w:type="dxa"/>
            <w:vMerge w:val="restart"/>
          </w:tcPr>
          <w:p w14:paraId="4262C0F7" w14:textId="77777777" w:rsidR="00412F01" w:rsidRPr="00C9262D" w:rsidRDefault="00412F01" w:rsidP="00412F01">
            <w:pPr>
              <w:rPr>
                <w:rFonts w:ascii="Bookman Old Style" w:hAnsi="Bookman Old Style"/>
                <w:sz w:val="22"/>
                <w:szCs w:val="22"/>
              </w:rPr>
            </w:pPr>
          </w:p>
          <w:p w14:paraId="61919507" w14:textId="77777777" w:rsidR="00412F01" w:rsidRPr="00C9262D" w:rsidRDefault="00412F01" w:rsidP="00412F01">
            <w:pPr>
              <w:rPr>
                <w:rFonts w:ascii="Bookman Old Style" w:hAnsi="Bookman Old Style"/>
                <w:sz w:val="22"/>
                <w:szCs w:val="22"/>
              </w:rPr>
            </w:pPr>
          </w:p>
          <w:p w14:paraId="290F0A75" w14:textId="77777777" w:rsidR="00412F01" w:rsidRPr="00C9262D" w:rsidRDefault="00412F01" w:rsidP="00412F01">
            <w:pPr>
              <w:rPr>
                <w:rFonts w:ascii="Bookman Old Style" w:hAnsi="Bookman Old Style"/>
                <w:sz w:val="22"/>
                <w:szCs w:val="22"/>
              </w:rPr>
            </w:pPr>
          </w:p>
          <w:p w14:paraId="4110E6F9" w14:textId="77777777" w:rsidR="00412F01" w:rsidRPr="00C9262D" w:rsidRDefault="00412F01" w:rsidP="00412F01">
            <w:pPr>
              <w:rPr>
                <w:rFonts w:ascii="Bookman Old Style" w:hAnsi="Bookman Old Style"/>
                <w:sz w:val="22"/>
                <w:szCs w:val="22"/>
              </w:rPr>
            </w:pPr>
          </w:p>
          <w:p w14:paraId="4079A85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tcPr>
          <w:p w14:paraId="163BC8D5" w14:textId="77777777" w:rsidR="00412F01" w:rsidRPr="00C9262D" w:rsidRDefault="00412F01" w:rsidP="00412F01">
            <w:pPr>
              <w:rPr>
                <w:rFonts w:ascii="Bookman Old Style" w:hAnsi="Bookman Old Style"/>
                <w:sz w:val="22"/>
                <w:szCs w:val="22"/>
              </w:rPr>
            </w:pPr>
          </w:p>
          <w:p w14:paraId="0E9441D6" w14:textId="77777777" w:rsidR="00412F01" w:rsidRPr="00C9262D" w:rsidRDefault="00412F01" w:rsidP="00412F01">
            <w:pPr>
              <w:rPr>
                <w:rFonts w:ascii="Bookman Old Style" w:hAnsi="Bookman Old Style"/>
                <w:sz w:val="22"/>
                <w:szCs w:val="22"/>
              </w:rPr>
            </w:pPr>
          </w:p>
          <w:p w14:paraId="68AE79E5" w14:textId="77777777" w:rsidR="00412F01" w:rsidRPr="00C9262D" w:rsidRDefault="00412F01" w:rsidP="00412F01">
            <w:pPr>
              <w:rPr>
                <w:rFonts w:ascii="Bookman Old Style" w:hAnsi="Bookman Old Style"/>
                <w:sz w:val="22"/>
                <w:szCs w:val="22"/>
              </w:rPr>
            </w:pPr>
          </w:p>
          <w:p w14:paraId="08872727" w14:textId="77777777" w:rsidR="00412F01" w:rsidRPr="00C9262D" w:rsidRDefault="00412F01" w:rsidP="00412F01">
            <w:pPr>
              <w:rPr>
                <w:rFonts w:ascii="Bookman Old Style" w:hAnsi="Bookman Old Style"/>
                <w:sz w:val="22"/>
                <w:szCs w:val="22"/>
              </w:rPr>
            </w:pPr>
          </w:p>
          <w:p w14:paraId="43F5B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Comprehensive</w:t>
            </w:r>
          </w:p>
        </w:tc>
        <w:tc>
          <w:tcPr>
            <w:tcW w:w="969" w:type="dxa"/>
            <w:vMerge w:val="restart"/>
          </w:tcPr>
          <w:p w14:paraId="44ABE6C5" w14:textId="77777777" w:rsidR="00412F01" w:rsidRPr="00C9262D" w:rsidRDefault="00412F01" w:rsidP="00412F01">
            <w:pPr>
              <w:rPr>
                <w:rFonts w:ascii="Bookman Old Style" w:hAnsi="Bookman Old Style"/>
                <w:sz w:val="22"/>
                <w:szCs w:val="22"/>
              </w:rPr>
            </w:pPr>
          </w:p>
          <w:p w14:paraId="11C0DF06" w14:textId="77777777" w:rsidR="00412F01" w:rsidRPr="00C9262D" w:rsidRDefault="00412F01" w:rsidP="00412F01">
            <w:pPr>
              <w:rPr>
                <w:rFonts w:ascii="Bookman Old Style" w:hAnsi="Bookman Old Style"/>
                <w:sz w:val="22"/>
                <w:szCs w:val="22"/>
              </w:rPr>
            </w:pPr>
          </w:p>
          <w:p w14:paraId="2F389949" w14:textId="77777777" w:rsidR="00412F01" w:rsidRPr="00C9262D" w:rsidRDefault="00412F01" w:rsidP="00412F01">
            <w:pPr>
              <w:rPr>
                <w:rFonts w:ascii="Bookman Old Style" w:hAnsi="Bookman Old Style"/>
                <w:sz w:val="22"/>
                <w:szCs w:val="22"/>
              </w:rPr>
            </w:pPr>
          </w:p>
          <w:p w14:paraId="295D5086" w14:textId="77777777" w:rsidR="00412F01" w:rsidRPr="00C9262D" w:rsidRDefault="00412F01" w:rsidP="00412F01">
            <w:pPr>
              <w:rPr>
                <w:rFonts w:ascii="Bookman Old Style" w:hAnsi="Bookman Old Style"/>
                <w:sz w:val="22"/>
                <w:szCs w:val="22"/>
              </w:rPr>
            </w:pPr>
          </w:p>
          <w:p w14:paraId="7BE6F7B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66B971C1" w14:textId="77777777" w:rsidR="00412F01" w:rsidRPr="00C9262D" w:rsidRDefault="00412F01" w:rsidP="00412F01">
            <w:pPr>
              <w:rPr>
                <w:rFonts w:ascii="Bookman Old Style" w:hAnsi="Bookman Old Style"/>
                <w:sz w:val="22"/>
                <w:szCs w:val="22"/>
              </w:rPr>
            </w:pPr>
          </w:p>
          <w:p w14:paraId="734DF05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students taking the old exam.</w:t>
            </w:r>
          </w:p>
        </w:tc>
        <w:tc>
          <w:tcPr>
            <w:tcW w:w="1563" w:type="dxa"/>
            <w:vMerge w:val="restart"/>
          </w:tcPr>
          <w:p w14:paraId="1009799F" w14:textId="77777777" w:rsidR="00412F01" w:rsidRPr="00C9262D" w:rsidRDefault="00412F01" w:rsidP="00412F01">
            <w:pPr>
              <w:rPr>
                <w:rFonts w:ascii="Bookman Old Style" w:hAnsi="Bookman Old Style"/>
                <w:sz w:val="22"/>
                <w:szCs w:val="22"/>
              </w:rPr>
            </w:pPr>
          </w:p>
          <w:p w14:paraId="568B77BE" w14:textId="77777777" w:rsidR="00412F01" w:rsidRPr="00C9262D" w:rsidRDefault="00412F01" w:rsidP="00412F01">
            <w:pPr>
              <w:rPr>
                <w:rFonts w:ascii="Bookman Old Style" w:hAnsi="Bookman Old Style"/>
                <w:sz w:val="22"/>
                <w:szCs w:val="22"/>
              </w:rPr>
            </w:pPr>
          </w:p>
          <w:p w14:paraId="3F7D8998" w14:textId="77777777" w:rsidR="00412F01" w:rsidRPr="00C9262D" w:rsidRDefault="00412F01" w:rsidP="00412F01">
            <w:pPr>
              <w:rPr>
                <w:rFonts w:ascii="Bookman Old Style" w:hAnsi="Bookman Old Style"/>
                <w:sz w:val="22"/>
                <w:szCs w:val="22"/>
              </w:rPr>
            </w:pPr>
          </w:p>
          <w:p w14:paraId="4E14505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65" w:type="dxa"/>
            <w:gridSpan w:val="2"/>
            <w:vAlign w:val="center"/>
          </w:tcPr>
          <w:p w14:paraId="7C5A849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08052</w:t>
            </w:r>
          </w:p>
          <w:p w14:paraId="379ECD5C" w14:textId="77777777" w:rsidR="00412F01" w:rsidRPr="00C9262D" w:rsidRDefault="00412F01" w:rsidP="00412F01">
            <w:pPr>
              <w:rPr>
                <w:rFonts w:ascii="Bookman Old Style" w:hAnsi="Bookman Old Style"/>
                <w:sz w:val="22"/>
                <w:szCs w:val="22"/>
              </w:rPr>
            </w:pPr>
          </w:p>
        </w:tc>
        <w:tc>
          <w:tcPr>
            <w:tcW w:w="1931" w:type="dxa"/>
          </w:tcPr>
          <w:p w14:paraId="6239172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Aug</w:t>
            </w:r>
          </w:p>
          <w:p w14:paraId="433A90CE" w14:textId="77777777" w:rsidR="00412F01" w:rsidRPr="00C9262D" w:rsidRDefault="00412F01" w:rsidP="00412F01">
            <w:pPr>
              <w:rPr>
                <w:rFonts w:ascii="Bookman Old Style" w:hAnsi="Bookman Old Style"/>
                <w:sz w:val="22"/>
                <w:szCs w:val="22"/>
              </w:rPr>
            </w:pPr>
          </w:p>
        </w:tc>
      </w:tr>
      <w:tr w:rsidR="00412F01" w:rsidRPr="00C9262D" w14:paraId="18F7A4F2" w14:textId="77777777" w:rsidTr="00B443C4">
        <w:trPr>
          <w:trHeight w:val="735"/>
          <w:jc w:val="center"/>
        </w:trPr>
        <w:tc>
          <w:tcPr>
            <w:tcW w:w="1202" w:type="dxa"/>
            <w:vMerge/>
          </w:tcPr>
          <w:p w14:paraId="6E52D31E" w14:textId="77777777" w:rsidR="00412F01" w:rsidRPr="00C9262D" w:rsidRDefault="00412F01" w:rsidP="00412F01">
            <w:pPr>
              <w:rPr>
                <w:rFonts w:ascii="Bookman Old Style" w:hAnsi="Bookman Old Style"/>
                <w:sz w:val="22"/>
                <w:szCs w:val="22"/>
              </w:rPr>
            </w:pPr>
          </w:p>
        </w:tc>
        <w:tc>
          <w:tcPr>
            <w:tcW w:w="1871" w:type="dxa"/>
            <w:vMerge/>
          </w:tcPr>
          <w:p w14:paraId="7A7A214D" w14:textId="77777777" w:rsidR="00412F01" w:rsidRPr="00C9262D" w:rsidRDefault="00412F01" w:rsidP="00412F01">
            <w:pPr>
              <w:rPr>
                <w:rFonts w:ascii="Bookman Old Style" w:hAnsi="Bookman Old Style"/>
                <w:sz w:val="22"/>
                <w:szCs w:val="22"/>
              </w:rPr>
            </w:pPr>
          </w:p>
        </w:tc>
        <w:tc>
          <w:tcPr>
            <w:tcW w:w="969" w:type="dxa"/>
            <w:vMerge/>
          </w:tcPr>
          <w:p w14:paraId="3A5C8D78" w14:textId="77777777" w:rsidR="00412F01" w:rsidRPr="00C9262D" w:rsidRDefault="00412F01" w:rsidP="00412F01">
            <w:pPr>
              <w:rPr>
                <w:rFonts w:ascii="Bookman Old Style" w:hAnsi="Bookman Old Style"/>
                <w:sz w:val="22"/>
                <w:szCs w:val="22"/>
              </w:rPr>
            </w:pPr>
          </w:p>
        </w:tc>
        <w:tc>
          <w:tcPr>
            <w:tcW w:w="1519" w:type="dxa"/>
            <w:vMerge/>
          </w:tcPr>
          <w:p w14:paraId="0BAC103C" w14:textId="77777777" w:rsidR="00412F01" w:rsidRPr="00C9262D" w:rsidRDefault="00412F01" w:rsidP="00412F01">
            <w:pPr>
              <w:rPr>
                <w:rFonts w:ascii="Bookman Old Style" w:hAnsi="Bookman Old Style"/>
                <w:sz w:val="22"/>
                <w:szCs w:val="22"/>
              </w:rPr>
            </w:pPr>
          </w:p>
        </w:tc>
        <w:tc>
          <w:tcPr>
            <w:tcW w:w="1563" w:type="dxa"/>
            <w:vMerge/>
          </w:tcPr>
          <w:p w14:paraId="62F786E4" w14:textId="77777777" w:rsidR="00412F01" w:rsidRPr="00C9262D" w:rsidRDefault="00412F01" w:rsidP="00412F01">
            <w:pPr>
              <w:rPr>
                <w:rFonts w:ascii="Bookman Old Style" w:hAnsi="Bookman Old Style"/>
                <w:sz w:val="22"/>
                <w:szCs w:val="22"/>
              </w:rPr>
            </w:pPr>
          </w:p>
        </w:tc>
        <w:tc>
          <w:tcPr>
            <w:tcW w:w="1565" w:type="dxa"/>
            <w:gridSpan w:val="2"/>
            <w:vAlign w:val="center"/>
          </w:tcPr>
          <w:p w14:paraId="4CFEC26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01052</w:t>
            </w:r>
          </w:p>
          <w:p w14:paraId="6474C0A2" w14:textId="77777777" w:rsidR="00412F01" w:rsidRPr="00C9262D" w:rsidRDefault="00412F01" w:rsidP="00412F01">
            <w:pPr>
              <w:rPr>
                <w:rFonts w:ascii="Bookman Old Style" w:hAnsi="Bookman Old Style"/>
                <w:sz w:val="22"/>
                <w:szCs w:val="22"/>
              </w:rPr>
            </w:pPr>
          </w:p>
        </w:tc>
        <w:tc>
          <w:tcPr>
            <w:tcW w:w="1931" w:type="dxa"/>
          </w:tcPr>
          <w:p w14:paraId="6E0EF1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Jan</w:t>
            </w:r>
          </w:p>
          <w:p w14:paraId="4E471B85" w14:textId="77777777" w:rsidR="00412F01" w:rsidRPr="00C9262D" w:rsidRDefault="00412F01" w:rsidP="00412F01">
            <w:pPr>
              <w:rPr>
                <w:rFonts w:ascii="Bookman Old Style" w:hAnsi="Bookman Old Style"/>
                <w:sz w:val="22"/>
                <w:szCs w:val="22"/>
              </w:rPr>
            </w:pPr>
          </w:p>
        </w:tc>
      </w:tr>
      <w:tr w:rsidR="00412F01" w:rsidRPr="00C9262D" w14:paraId="395E024A" w14:textId="77777777" w:rsidTr="00B443C4">
        <w:trPr>
          <w:trHeight w:val="735"/>
          <w:jc w:val="center"/>
        </w:trPr>
        <w:tc>
          <w:tcPr>
            <w:tcW w:w="1202" w:type="dxa"/>
            <w:vMerge/>
          </w:tcPr>
          <w:p w14:paraId="6F7F9368" w14:textId="77777777" w:rsidR="00412F01" w:rsidRPr="00C9262D" w:rsidRDefault="00412F01" w:rsidP="00412F01">
            <w:pPr>
              <w:rPr>
                <w:rFonts w:ascii="Bookman Old Style" w:hAnsi="Bookman Old Style"/>
                <w:sz w:val="22"/>
                <w:szCs w:val="22"/>
              </w:rPr>
            </w:pPr>
          </w:p>
        </w:tc>
        <w:tc>
          <w:tcPr>
            <w:tcW w:w="1871" w:type="dxa"/>
            <w:vMerge/>
          </w:tcPr>
          <w:p w14:paraId="0C46DF2A" w14:textId="77777777" w:rsidR="00412F01" w:rsidRPr="00C9262D" w:rsidRDefault="00412F01" w:rsidP="00412F01">
            <w:pPr>
              <w:rPr>
                <w:rFonts w:ascii="Bookman Old Style" w:hAnsi="Bookman Old Style"/>
                <w:sz w:val="22"/>
                <w:szCs w:val="22"/>
              </w:rPr>
            </w:pPr>
          </w:p>
        </w:tc>
        <w:tc>
          <w:tcPr>
            <w:tcW w:w="969" w:type="dxa"/>
            <w:vMerge/>
          </w:tcPr>
          <w:p w14:paraId="15EC14C5" w14:textId="77777777" w:rsidR="00412F01" w:rsidRPr="00C9262D" w:rsidRDefault="00412F01" w:rsidP="00412F01">
            <w:pPr>
              <w:rPr>
                <w:rFonts w:ascii="Bookman Old Style" w:hAnsi="Bookman Old Style"/>
                <w:sz w:val="22"/>
                <w:szCs w:val="22"/>
              </w:rPr>
            </w:pPr>
          </w:p>
        </w:tc>
        <w:tc>
          <w:tcPr>
            <w:tcW w:w="1519" w:type="dxa"/>
            <w:vMerge/>
          </w:tcPr>
          <w:p w14:paraId="1CE57A1F" w14:textId="77777777" w:rsidR="00412F01" w:rsidRPr="00C9262D" w:rsidRDefault="00412F01" w:rsidP="00412F01">
            <w:pPr>
              <w:rPr>
                <w:rFonts w:ascii="Bookman Old Style" w:hAnsi="Bookman Old Style"/>
                <w:sz w:val="22"/>
                <w:szCs w:val="22"/>
              </w:rPr>
            </w:pPr>
          </w:p>
        </w:tc>
        <w:tc>
          <w:tcPr>
            <w:tcW w:w="1563" w:type="dxa"/>
            <w:vMerge/>
          </w:tcPr>
          <w:p w14:paraId="2A8AC5B7" w14:textId="77777777" w:rsidR="00412F01" w:rsidRPr="00C9262D" w:rsidRDefault="00412F01" w:rsidP="00412F01">
            <w:pPr>
              <w:rPr>
                <w:rFonts w:ascii="Bookman Old Style" w:hAnsi="Bookman Old Style"/>
                <w:sz w:val="22"/>
                <w:szCs w:val="22"/>
              </w:rPr>
            </w:pPr>
          </w:p>
        </w:tc>
        <w:tc>
          <w:tcPr>
            <w:tcW w:w="1565" w:type="dxa"/>
            <w:gridSpan w:val="2"/>
            <w:vAlign w:val="center"/>
          </w:tcPr>
          <w:p w14:paraId="28CFB7C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06052</w:t>
            </w:r>
          </w:p>
        </w:tc>
        <w:tc>
          <w:tcPr>
            <w:tcW w:w="1931" w:type="dxa"/>
          </w:tcPr>
          <w:p w14:paraId="43CA0C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Jun</w:t>
            </w:r>
          </w:p>
        </w:tc>
      </w:tr>
      <w:tr w:rsidR="00A547FB" w:rsidRPr="00412F01" w14:paraId="4815308A" w14:textId="77777777" w:rsidTr="00B443C4">
        <w:trPr>
          <w:trHeight w:val="860"/>
          <w:jc w:val="center"/>
        </w:trPr>
        <w:tc>
          <w:tcPr>
            <w:tcW w:w="1202" w:type="dxa"/>
            <w:vMerge w:val="restart"/>
            <w:vAlign w:val="center"/>
          </w:tcPr>
          <w:p w14:paraId="668A9AD6" w14:textId="77777777" w:rsidR="00A547FB" w:rsidRPr="00C9262D" w:rsidRDefault="00A547FB" w:rsidP="00A547FB">
            <w:pPr>
              <w:rPr>
                <w:rFonts w:ascii="Bookman Old Style" w:hAnsi="Bookman Old Style"/>
                <w:sz w:val="22"/>
                <w:szCs w:val="22"/>
              </w:rPr>
            </w:pPr>
            <w:r w:rsidRPr="00C9262D">
              <w:rPr>
                <w:rFonts w:ascii="Bookman Old Style" w:hAnsi="Bookman Old Style"/>
                <w:sz w:val="22"/>
                <w:szCs w:val="22"/>
              </w:rPr>
              <w:t>04101F</w:t>
            </w:r>
          </w:p>
        </w:tc>
        <w:tc>
          <w:tcPr>
            <w:tcW w:w="1871" w:type="dxa"/>
            <w:vMerge w:val="restart"/>
            <w:vAlign w:val="center"/>
          </w:tcPr>
          <w:p w14:paraId="6E62E84B" w14:textId="77777777" w:rsidR="00A547FB" w:rsidRPr="00C9262D" w:rsidRDefault="00A547FB" w:rsidP="00A547FB">
            <w:pPr>
              <w:rPr>
                <w:rFonts w:ascii="Bookman Old Style" w:hAnsi="Bookman Old Style"/>
                <w:sz w:val="22"/>
                <w:szCs w:val="22"/>
              </w:rPr>
            </w:pPr>
            <w:r w:rsidRPr="00C9262D">
              <w:rPr>
                <w:rFonts w:ascii="Bookman Old Style" w:hAnsi="Bookman Old Style"/>
                <w:sz w:val="22"/>
                <w:szCs w:val="22"/>
              </w:rPr>
              <w:t>U.S. History and Government (Framework)</w:t>
            </w:r>
          </w:p>
        </w:tc>
        <w:tc>
          <w:tcPr>
            <w:tcW w:w="969" w:type="dxa"/>
            <w:vMerge w:val="restart"/>
            <w:vAlign w:val="center"/>
          </w:tcPr>
          <w:p w14:paraId="63767C4E" w14:textId="4AB44F32" w:rsidR="00A547FB" w:rsidRPr="00C9262D" w:rsidRDefault="00A547FB" w:rsidP="00A547FB">
            <w:pPr>
              <w:rPr>
                <w:rFonts w:ascii="Bookman Old Style" w:hAnsi="Bookman Old Style"/>
                <w:sz w:val="22"/>
                <w:szCs w:val="22"/>
              </w:rPr>
            </w:pPr>
            <w:r>
              <w:rPr>
                <w:rFonts w:ascii="Bookman Old Style" w:hAnsi="Bookman Old Style"/>
                <w:sz w:val="22"/>
                <w:szCs w:val="22"/>
              </w:rPr>
              <w:t>None</w:t>
            </w:r>
          </w:p>
        </w:tc>
        <w:tc>
          <w:tcPr>
            <w:tcW w:w="1519" w:type="dxa"/>
            <w:vMerge w:val="restart"/>
            <w:vAlign w:val="center"/>
          </w:tcPr>
          <w:p w14:paraId="538BAE4D" w14:textId="77777777" w:rsidR="00A547FB" w:rsidRPr="00C9262D" w:rsidRDefault="00A547FB" w:rsidP="00A547FB">
            <w:pPr>
              <w:rPr>
                <w:rFonts w:ascii="Bookman Old Style" w:hAnsi="Bookman Old Style"/>
                <w:sz w:val="22"/>
                <w:szCs w:val="22"/>
              </w:rPr>
            </w:pPr>
            <w:r w:rsidRPr="00C9262D">
              <w:rPr>
                <w:rFonts w:ascii="Bookman Old Style" w:hAnsi="Bookman Old Style"/>
                <w:sz w:val="22"/>
                <w:szCs w:val="22"/>
              </w:rPr>
              <w:t>Districts will use this code for Framework-</w:t>
            </w:r>
            <w:r w:rsidRPr="00C9262D">
              <w:rPr>
                <w:rFonts w:ascii="Bookman Old Style" w:hAnsi="Bookman Old Style"/>
                <w:sz w:val="22"/>
                <w:szCs w:val="22"/>
              </w:rPr>
              <w:lastRenderedPageBreak/>
              <w:t>aligned courses and for students taking the exam.</w:t>
            </w:r>
          </w:p>
        </w:tc>
        <w:tc>
          <w:tcPr>
            <w:tcW w:w="1563" w:type="dxa"/>
            <w:vMerge w:val="restart"/>
            <w:vAlign w:val="center"/>
          </w:tcPr>
          <w:p w14:paraId="30AAA461" w14:textId="77777777" w:rsidR="00A547FB" w:rsidRPr="00C9262D" w:rsidRDefault="00A547FB" w:rsidP="00A547FB">
            <w:pPr>
              <w:rPr>
                <w:rFonts w:ascii="Bookman Old Style" w:hAnsi="Bookman Old Style"/>
                <w:sz w:val="22"/>
                <w:szCs w:val="22"/>
              </w:rPr>
            </w:pPr>
            <w:r w:rsidRPr="00C9262D">
              <w:rPr>
                <w:rFonts w:ascii="Bookman Old Style" w:hAnsi="Bookman Old Style"/>
                <w:sz w:val="22"/>
                <w:szCs w:val="22"/>
              </w:rPr>
              <w:lastRenderedPageBreak/>
              <w:t xml:space="preserve">Exam in United States History and </w:t>
            </w:r>
            <w:r w:rsidRPr="00C9262D">
              <w:rPr>
                <w:rFonts w:ascii="Bookman Old Style" w:hAnsi="Bookman Old Style"/>
                <w:sz w:val="22"/>
                <w:szCs w:val="22"/>
              </w:rPr>
              <w:lastRenderedPageBreak/>
              <w:t>Government (Framework)</w:t>
            </w:r>
          </w:p>
        </w:tc>
        <w:tc>
          <w:tcPr>
            <w:tcW w:w="1565" w:type="dxa"/>
            <w:gridSpan w:val="2"/>
            <w:vAlign w:val="center"/>
          </w:tcPr>
          <w:p w14:paraId="72644D71" w14:textId="77777777"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lastRenderedPageBreak/>
              <w:t>08072</w:t>
            </w:r>
          </w:p>
          <w:p w14:paraId="0E4E33C6" w14:textId="77777777" w:rsidR="00A547FB" w:rsidRPr="00A547FB" w:rsidRDefault="00A547FB" w:rsidP="00A547FB">
            <w:pPr>
              <w:rPr>
                <w:rFonts w:ascii="Bookman Old Style" w:hAnsi="Bookman Old Style"/>
                <w:sz w:val="22"/>
                <w:szCs w:val="22"/>
                <w:highlight w:val="yellow"/>
              </w:rPr>
            </w:pPr>
          </w:p>
        </w:tc>
        <w:tc>
          <w:tcPr>
            <w:tcW w:w="1931" w:type="dxa"/>
          </w:tcPr>
          <w:p w14:paraId="6924E940" w14:textId="3349C28E"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t>Regents US History&amp;Gov’t (Framework) – Aug</w:t>
            </w:r>
          </w:p>
        </w:tc>
      </w:tr>
      <w:tr w:rsidR="00A547FB" w:rsidRPr="00412F01" w14:paraId="32336438" w14:textId="77777777" w:rsidTr="00B443C4">
        <w:trPr>
          <w:trHeight w:val="860"/>
          <w:jc w:val="center"/>
        </w:trPr>
        <w:tc>
          <w:tcPr>
            <w:tcW w:w="1202" w:type="dxa"/>
            <w:vMerge/>
          </w:tcPr>
          <w:p w14:paraId="7374BFBC" w14:textId="77777777" w:rsidR="00A547FB" w:rsidRPr="00C9262D" w:rsidRDefault="00A547FB" w:rsidP="00A547FB">
            <w:pPr>
              <w:rPr>
                <w:rFonts w:ascii="Bookman Old Style" w:hAnsi="Bookman Old Style"/>
                <w:sz w:val="22"/>
                <w:szCs w:val="22"/>
              </w:rPr>
            </w:pPr>
          </w:p>
        </w:tc>
        <w:tc>
          <w:tcPr>
            <w:tcW w:w="1871" w:type="dxa"/>
            <w:vMerge/>
          </w:tcPr>
          <w:p w14:paraId="60EC88D4" w14:textId="77777777" w:rsidR="00A547FB" w:rsidRPr="00C9262D" w:rsidRDefault="00A547FB" w:rsidP="00A547FB">
            <w:pPr>
              <w:rPr>
                <w:rFonts w:ascii="Bookman Old Style" w:hAnsi="Bookman Old Style"/>
                <w:sz w:val="22"/>
                <w:szCs w:val="22"/>
              </w:rPr>
            </w:pPr>
          </w:p>
        </w:tc>
        <w:tc>
          <w:tcPr>
            <w:tcW w:w="969" w:type="dxa"/>
            <w:vMerge/>
            <w:vAlign w:val="center"/>
          </w:tcPr>
          <w:p w14:paraId="6D4A1ED4" w14:textId="77777777" w:rsidR="00A547FB" w:rsidRDefault="00A547FB" w:rsidP="00A547FB">
            <w:pPr>
              <w:rPr>
                <w:rFonts w:ascii="Bookman Old Style" w:hAnsi="Bookman Old Style"/>
                <w:sz w:val="22"/>
                <w:szCs w:val="22"/>
              </w:rPr>
            </w:pPr>
          </w:p>
        </w:tc>
        <w:tc>
          <w:tcPr>
            <w:tcW w:w="1519" w:type="dxa"/>
            <w:vMerge/>
          </w:tcPr>
          <w:p w14:paraId="4F8DA7D8" w14:textId="77777777" w:rsidR="00A547FB" w:rsidRPr="00C9262D" w:rsidRDefault="00A547FB" w:rsidP="00A547FB">
            <w:pPr>
              <w:rPr>
                <w:rFonts w:ascii="Bookman Old Style" w:hAnsi="Bookman Old Style"/>
                <w:sz w:val="22"/>
                <w:szCs w:val="22"/>
              </w:rPr>
            </w:pPr>
          </w:p>
        </w:tc>
        <w:tc>
          <w:tcPr>
            <w:tcW w:w="1563" w:type="dxa"/>
            <w:vMerge/>
          </w:tcPr>
          <w:p w14:paraId="086CFAFD" w14:textId="77777777" w:rsidR="00A547FB" w:rsidRPr="00C9262D" w:rsidRDefault="00A547FB" w:rsidP="00A547FB">
            <w:pPr>
              <w:rPr>
                <w:rFonts w:ascii="Bookman Old Style" w:hAnsi="Bookman Old Style"/>
                <w:sz w:val="22"/>
                <w:szCs w:val="22"/>
              </w:rPr>
            </w:pPr>
          </w:p>
        </w:tc>
        <w:tc>
          <w:tcPr>
            <w:tcW w:w="1565" w:type="dxa"/>
            <w:gridSpan w:val="2"/>
            <w:vAlign w:val="center"/>
          </w:tcPr>
          <w:p w14:paraId="57E57681" w14:textId="2FB99D4D"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t>01072</w:t>
            </w:r>
          </w:p>
        </w:tc>
        <w:tc>
          <w:tcPr>
            <w:tcW w:w="1931" w:type="dxa"/>
          </w:tcPr>
          <w:p w14:paraId="19000E5A" w14:textId="7ED45308"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t>Regents US History&amp;Gov’t (Framework) – Jan</w:t>
            </w:r>
          </w:p>
        </w:tc>
      </w:tr>
      <w:tr w:rsidR="00A547FB" w:rsidRPr="00412F01" w14:paraId="3DB4213F" w14:textId="77777777" w:rsidTr="00B443C4">
        <w:trPr>
          <w:trHeight w:val="860"/>
          <w:jc w:val="center"/>
        </w:trPr>
        <w:tc>
          <w:tcPr>
            <w:tcW w:w="1202" w:type="dxa"/>
            <w:vMerge/>
          </w:tcPr>
          <w:p w14:paraId="789883CB" w14:textId="77777777" w:rsidR="00A547FB" w:rsidRPr="00C9262D" w:rsidRDefault="00A547FB" w:rsidP="00A547FB">
            <w:pPr>
              <w:rPr>
                <w:rFonts w:ascii="Bookman Old Style" w:hAnsi="Bookman Old Style"/>
                <w:sz w:val="22"/>
                <w:szCs w:val="22"/>
              </w:rPr>
            </w:pPr>
          </w:p>
        </w:tc>
        <w:tc>
          <w:tcPr>
            <w:tcW w:w="1871" w:type="dxa"/>
            <w:vMerge/>
          </w:tcPr>
          <w:p w14:paraId="0E04FF94" w14:textId="77777777" w:rsidR="00A547FB" w:rsidRPr="00C9262D" w:rsidRDefault="00A547FB" w:rsidP="00A547FB">
            <w:pPr>
              <w:rPr>
                <w:rFonts w:ascii="Bookman Old Style" w:hAnsi="Bookman Old Style"/>
                <w:sz w:val="22"/>
                <w:szCs w:val="22"/>
              </w:rPr>
            </w:pPr>
          </w:p>
        </w:tc>
        <w:tc>
          <w:tcPr>
            <w:tcW w:w="969" w:type="dxa"/>
            <w:vMerge/>
            <w:vAlign w:val="center"/>
          </w:tcPr>
          <w:p w14:paraId="70CD9BEB" w14:textId="77777777" w:rsidR="00A547FB" w:rsidRDefault="00A547FB" w:rsidP="00A547FB">
            <w:pPr>
              <w:rPr>
                <w:rFonts w:ascii="Bookman Old Style" w:hAnsi="Bookman Old Style"/>
                <w:sz w:val="22"/>
                <w:szCs w:val="22"/>
              </w:rPr>
            </w:pPr>
          </w:p>
        </w:tc>
        <w:tc>
          <w:tcPr>
            <w:tcW w:w="1519" w:type="dxa"/>
            <w:vMerge/>
          </w:tcPr>
          <w:p w14:paraId="1AE36755" w14:textId="77777777" w:rsidR="00A547FB" w:rsidRPr="00C9262D" w:rsidRDefault="00A547FB" w:rsidP="00A547FB">
            <w:pPr>
              <w:rPr>
                <w:rFonts w:ascii="Bookman Old Style" w:hAnsi="Bookman Old Style"/>
                <w:sz w:val="22"/>
                <w:szCs w:val="22"/>
              </w:rPr>
            </w:pPr>
          </w:p>
        </w:tc>
        <w:tc>
          <w:tcPr>
            <w:tcW w:w="1563" w:type="dxa"/>
            <w:vMerge/>
          </w:tcPr>
          <w:p w14:paraId="20FFDD28" w14:textId="77777777" w:rsidR="00A547FB" w:rsidRPr="00C9262D" w:rsidRDefault="00A547FB" w:rsidP="00A547FB">
            <w:pPr>
              <w:rPr>
                <w:rFonts w:ascii="Bookman Old Style" w:hAnsi="Bookman Old Style"/>
                <w:sz w:val="22"/>
                <w:szCs w:val="22"/>
              </w:rPr>
            </w:pPr>
          </w:p>
        </w:tc>
        <w:tc>
          <w:tcPr>
            <w:tcW w:w="1565" w:type="dxa"/>
            <w:gridSpan w:val="2"/>
            <w:vAlign w:val="center"/>
          </w:tcPr>
          <w:p w14:paraId="12D400A1" w14:textId="328265B9"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t>06072</w:t>
            </w:r>
          </w:p>
        </w:tc>
        <w:tc>
          <w:tcPr>
            <w:tcW w:w="1931" w:type="dxa"/>
          </w:tcPr>
          <w:p w14:paraId="6A28E3B2" w14:textId="4F8541F3" w:rsidR="00A547FB" w:rsidRPr="00A547FB" w:rsidRDefault="00A547FB" w:rsidP="00A547FB">
            <w:pPr>
              <w:rPr>
                <w:rFonts w:ascii="Bookman Old Style" w:hAnsi="Bookman Old Style"/>
                <w:sz w:val="22"/>
                <w:szCs w:val="22"/>
                <w:highlight w:val="yellow"/>
              </w:rPr>
            </w:pPr>
            <w:r w:rsidRPr="00A547FB">
              <w:rPr>
                <w:rFonts w:ascii="Bookman Old Style" w:hAnsi="Bookman Old Style"/>
                <w:sz w:val="22"/>
                <w:szCs w:val="22"/>
                <w:highlight w:val="yellow"/>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0F238169" w:rsidR="000A0E9A" w:rsidRPr="000E16CD" w:rsidRDefault="000A0E9A" w:rsidP="00141681">
      <w:pPr>
        <w:pStyle w:val="Heading2"/>
        <w:spacing w:before="0" w:after="0"/>
        <w:jc w:val="center"/>
      </w:pPr>
      <w:bookmarkStart w:id="605" w:name="_Toc42261932"/>
      <w:r w:rsidRPr="000E16CD">
        <w:t>Assignment Codes and Descriptions</w:t>
      </w:r>
      <w:bookmarkEnd w:id="605"/>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0E16CD" w:rsidRDefault="00A74A3F" w:rsidP="00A74A3F">
            <w:pPr>
              <w:rPr>
                <w:rFonts w:ascii="Bookman Old Style" w:hAnsi="Bookman Old Style" w:cs="Arial"/>
                <w:caps/>
                <w:sz w:val="22"/>
                <w:szCs w:val="22"/>
              </w:rPr>
            </w:pPr>
            <w:r w:rsidRPr="00D42B1F">
              <w:rPr>
                <w:rFonts w:ascii="Bookman Old Style" w:hAnsi="Bookman Old Style" w:cs="Arial"/>
                <w:caps/>
                <w:sz w:val="22"/>
                <w:szCs w:val="22"/>
                <w:highlight w:val="yellow"/>
              </w:rPr>
              <w:t>07</w:t>
            </w:r>
            <w:r>
              <w:rPr>
                <w:rFonts w:ascii="Bookman Old Style" w:hAnsi="Bookman Old Style" w:cs="Arial"/>
                <w:caps/>
                <w:sz w:val="22"/>
                <w:szCs w:val="22"/>
                <w:highlight w:val="yellow"/>
              </w:rPr>
              <w:t>19</w:t>
            </w:r>
          </w:p>
        </w:tc>
        <w:tc>
          <w:tcPr>
            <w:tcW w:w="5219" w:type="dxa"/>
            <w:vAlign w:val="center"/>
          </w:tcPr>
          <w:p w14:paraId="7611F656" w14:textId="3AE4CD6D" w:rsidR="00A74A3F" w:rsidRPr="000E16CD" w:rsidRDefault="00A74A3F" w:rsidP="00A74A3F">
            <w:pPr>
              <w:rPr>
                <w:rFonts w:ascii="Bookman Old Style" w:hAnsi="Bookman Old Style" w:cs="Arial"/>
                <w:caps/>
                <w:sz w:val="22"/>
                <w:szCs w:val="22"/>
              </w:rPr>
            </w:pPr>
            <w:r w:rsidRPr="00D42B1F">
              <w:rPr>
                <w:rFonts w:ascii="Bookman Old Style" w:hAnsi="Bookman Old Style" w:cs="Arial"/>
                <w:caps/>
                <w:sz w:val="22"/>
                <w:szCs w:val="22"/>
                <w:highlight w:val="yellow"/>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lastRenderedPageBreak/>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06" w:name="_Toc42261933"/>
      <w:r w:rsidRPr="000E16CD">
        <w:t>Assignment Grade Level Codes and Descriptions</w:t>
      </w:r>
      <w:bookmarkEnd w:id="606"/>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07" w:name="_Toc335315436"/>
    </w:p>
    <w:p w14:paraId="2982FEC4" w14:textId="77777777" w:rsidR="009D2FD8" w:rsidRDefault="000374AA" w:rsidP="009D2FD8">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Start w:id="608" w:name="_Toc42261934"/>
      <w:bookmarkEnd w:id="607"/>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r w:rsidRPr="000E16CD">
        <w:t>BOCES District of Responsibility Codes</w:t>
      </w:r>
      <w:bookmarkEnd w:id="608"/>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09" w:name="_Toc42261935"/>
      <w:r w:rsidRPr="000E16CD">
        <w:lastRenderedPageBreak/>
        <w:t>Career Path Codes and Descriptions</w:t>
      </w:r>
      <w:bookmarkEnd w:id="609"/>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DC2AB0">
            <w:pPr>
              <w:numPr>
                <w:ilvl w:val="0"/>
                <w:numId w:val="72"/>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DC2AB0">
            <w:pPr>
              <w:numPr>
                <w:ilvl w:val="0"/>
                <w:numId w:val="72"/>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DC2AB0">
            <w:pPr>
              <w:numPr>
                <w:ilvl w:val="0"/>
                <w:numId w:val="72"/>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DC2AB0">
            <w:pPr>
              <w:numPr>
                <w:ilvl w:val="0"/>
                <w:numId w:val="72"/>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DC2AB0">
      <w:pPr>
        <w:numPr>
          <w:ilvl w:val="0"/>
          <w:numId w:val="71"/>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09"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DC2AB0">
      <w:pPr>
        <w:numPr>
          <w:ilvl w:val="0"/>
          <w:numId w:val="71"/>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0374AA">
      <w:pPr>
        <w:pStyle w:val="Heading2"/>
        <w:jc w:val="center"/>
      </w:pPr>
      <w:bookmarkStart w:id="610" w:name="_Toc42261936"/>
      <w:r w:rsidRPr="000E16CD">
        <w:t>Career and Technical Education Program Service Codes</w:t>
      </w:r>
      <w:bookmarkEnd w:id="610"/>
    </w:p>
    <w:p w14:paraId="2FBFC5BC" w14:textId="2C2D288D" w:rsidR="00FC6B8B" w:rsidRDefault="00FC6B8B" w:rsidP="000374AA">
      <w:pPr>
        <w:pStyle w:val="Body"/>
        <w:spacing w:after="240"/>
      </w:pPr>
      <w:r w:rsidRPr="00FC6B8B">
        <w:rPr>
          <w:highlight w:val="yellow"/>
        </w:rPr>
        <w:t xml:space="preserve">Beginning with the 2020-21 school year, CTE Program Service Codes will be available on the </w:t>
      </w:r>
      <w:hyperlink r:id="rId110" w:history="1">
        <w:r w:rsidRPr="00FC6B8B">
          <w:rPr>
            <w:rStyle w:val="Hyperlink"/>
            <w:highlight w:val="yellow"/>
          </w:rPr>
          <w:t>vendor web page</w:t>
        </w:r>
      </w:hyperlink>
      <w:r w:rsidRPr="00FC6B8B">
        <w:rPr>
          <w:highlight w:val="yellow"/>
        </w:rPr>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will be 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11" w:name="_Toc42261937"/>
      <w:r w:rsidRPr="009C392B">
        <w:lastRenderedPageBreak/>
        <w:t>Credential Type Codes and Descriptions</w:t>
      </w:r>
      <w:bookmarkEnd w:id="611"/>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12"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12"/>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1"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13" w:name="_Toc42261938"/>
      <w:r w:rsidRPr="00796039">
        <w:lastRenderedPageBreak/>
        <w:t>Day Type Codes</w:t>
      </w:r>
      <w:bookmarkEnd w:id="613"/>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Weather </w:t>
            </w:r>
          </w:p>
        </w:tc>
        <w:tc>
          <w:tcPr>
            <w:tcW w:w="2761" w:type="dxa"/>
          </w:tcPr>
          <w:p w14:paraId="2C9D8F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Weather</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xml:space="preserve">. The </w:t>
      </w:r>
      <w:r w:rsidRPr="002F3A26">
        <w:rPr>
          <w:rFonts w:ascii="Arial" w:hAnsi="Arial" w:cs="Arial"/>
        </w:rPr>
        <w:lastRenderedPageBreak/>
        <w:t>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2"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7777777" w:rsidR="00EC50BD" w:rsidRPr="00EC50BD" w:rsidRDefault="00D709B5" w:rsidP="00EC50BD">
      <w:pPr>
        <w:rPr>
          <w:rFonts w:ascii="Arial" w:hAnsi="Arial" w:cs="Arial"/>
          <w:sz w:val="22"/>
          <w:szCs w:val="22"/>
          <w:highlight w:val="yellow"/>
        </w:rPr>
      </w:pPr>
      <w:r w:rsidRPr="0034589A">
        <w:rPr>
          <w:rFonts w:ascii="Arial" w:hAnsi="Arial" w:cs="Arial"/>
          <w:b/>
          <w:bCs/>
        </w:rPr>
        <w:t>New Public Health Event (PHE) Day Type Codes:</w:t>
      </w:r>
      <w:r w:rsidRPr="0034589A">
        <w:rPr>
          <w:rFonts w:ascii="Arial" w:hAnsi="Arial" w:cs="Arial"/>
        </w:rPr>
        <w:t xml:space="preserve"> </w:t>
      </w:r>
      <w:r w:rsidR="00EC50BD" w:rsidRPr="00EC50BD">
        <w:rPr>
          <w:rFonts w:ascii="Arial" w:hAnsi="Arial" w:cs="Arial"/>
          <w:highlight w:val="yellow"/>
        </w:rPr>
        <w:t>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the 2020-21 reporting year, Pub health/inst and Pub health/no inst are to be used only if there is a local Department of Health directive or Executive Order for school closure.</w:t>
      </w:r>
      <w:r w:rsidR="00EC50BD" w:rsidRPr="00EC50BD">
        <w:rPr>
          <w:rFonts w:ascii="Arial" w:hAnsi="Arial" w:cs="Arial"/>
          <w:b/>
          <w:bCs/>
          <w:highlight w:val="yellow"/>
        </w:rPr>
        <w:t xml:space="preserve"> </w:t>
      </w:r>
      <w:r w:rsidR="00EC50BD" w:rsidRPr="00EC50BD">
        <w:rPr>
          <w:rFonts w:ascii="Arial" w:hAnsi="Arial" w:cs="Arial"/>
          <w:highlight w:val="yellow"/>
        </w:rPr>
        <w:t xml:space="preserve">For all other situations, use other existing Day Type codes. </w:t>
      </w:r>
    </w:p>
    <w:p w14:paraId="2ECFA70B" w14:textId="77777777" w:rsidR="00EC50BD" w:rsidRPr="00EC50BD" w:rsidRDefault="00EC50BD" w:rsidP="00EC50BD">
      <w:pPr>
        <w:rPr>
          <w:rFonts w:ascii="Arial" w:hAnsi="Arial" w:cs="Arial"/>
          <w:highlight w:val="yellow"/>
        </w:rPr>
      </w:pPr>
    </w:p>
    <w:p w14:paraId="6F480C09" w14:textId="77777777" w:rsidR="00EC50BD" w:rsidRPr="00EC50BD" w:rsidRDefault="00EC50BD" w:rsidP="00EC50BD">
      <w:pPr>
        <w:rPr>
          <w:rFonts w:ascii="Arial" w:hAnsi="Arial" w:cs="Arial"/>
        </w:rPr>
      </w:pPr>
      <w:r w:rsidRPr="00EC50BD">
        <w:rPr>
          <w:rFonts w:ascii="Arial" w:hAnsi="Arial" w:cs="Arial"/>
          <w:highlight w:val="yellow"/>
        </w:rPr>
        <w:t>For all public reporting purposes, Pub health/inst WILL be included in calculations (e.g., chronic absenteeism, suspensions, etc.) and negative attendance must be reported. Pub health/no inst will NOT be included in calculations and negative attendance should NOT be reported.</w:t>
      </w:r>
      <w:r w:rsidRPr="00EC50BD">
        <w:rPr>
          <w:rFonts w:ascii="Arial" w:hAnsi="Arial" w:cs="Arial"/>
        </w:rPr>
        <w:t xml:space="preserve"> </w:t>
      </w:r>
    </w:p>
    <w:p w14:paraId="779B4154" w14:textId="3A02BA91" w:rsidR="00D709B5" w:rsidRPr="00D709B5" w:rsidRDefault="00D709B5" w:rsidP="00D709B5">
      <w:pPr>
        <w:rPr>
          <w:rFonts w:ascii="Arial" w:hAnsi="Arial" w:cs="Arial"/>
        </w:rPr>
      </w:pPr>
      <w:r w:rsidRPr="0034589A">
        <w:rPr>
          <w:rStyle w:val="Hyperlink"/>
          <w:rFonts w:ascii="Arial" w:hAnsi="Arial" w:cs="Arial"/>
        </w:rPr>
        <w:t>.</w:t>
      </w:r>
    </w:p>
    <w:p w14:paraId="298437DE" w14:textId="094782E0" w:rsidR="00C65658" w:rsidRDefault="00C65658">
      <w:pPr>
        <w:rPr>
          <w:rFonts w:ascii="Arial" w:hAnsi="Arial" w:cs="Arial"/>
          <w:b/>
          <w:bCs/>
          <w:iCs/>
          <w:sz w:val="28"/>
          <w:szCs w:val="28"/>
        </w:rPr>
      </w:pPr>
      <w:bookmarkStart w:id="614" w:name="_Toc335315442"/>
      <w:bookmarkStart w:id="615" w:name="_Toc42261939"/>
    </w:p>
    <w:p w14:paraId="14B6CDE0" w14:textId="3868DA1C" w:rsidR="000374AA" w:rsidRPr="000E16CD" w:rsidRDefault="000374AA" w:rsidP="000374AA">
      <w:pPr>
        <w:pStyle w:val="Heading2"/>
        <w:spacing w:before="0" w:after="120"/>
        <w:ind w:left="2606"/>
        <w:jc w:val="both"/>
      </w:pPr>
      <w:r w:rsidRPr="000E16CD">
        <w:t>District of Residence Codes</w:t>
      </w:r>
      <w:bookmarkEnd w:id="614"/>
      <w:bookmarkEnd w:id="615"/>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2C8DEFB6" w14:textId="4EE2DA74" w:rsidR="00600E7A" w:rsidRDefault="00600E7A">
      <w:pPr>
        <w:rPr>
          <w:rFonts w:ascii="Arial" w:hAnsi="Arial" w:cs="Arial"/>
          <w:b/>
          <w:bCs/>
          <w:iCs/>
          <w:sz w:val="28"/>
          <w:szCs w:val="28"/>
        </w:rPr>
      </w:pPr>
      <w:bookmarkStart w:id="616" w:name="_Toc42261940"/>
      <w:bookmarkStart w:id="617" w:name="Appendix2"/>
      <w:bookmarkStart w:id="618" w:name="_Toc178653435"/>
      <w:bookmarkStart w:id="619" w:name="_Toc179863481"/>
      <w:bookmarkStart w:id="620" w:name="_Toc335315450"/>
      <w:bookmarkStart w:id="621" w:name="_Toc290554863"/>
    </w:p>
    <w:p w14:paraId="067FDF82" w14:textId="77777777" w:rsidR="006134AE" w:rsidRDefault="006134AE">
      <w:pPr>
        <w:rPr>
          <w:rFonts w:ascii="Arial" w:hAnsi="Arial" w:cs="Arial"/>
          <w:b/>
          <w:bCs/>
          <w:iCs/>
          <w:sz w:val="28"/>
          <w:szCs w:val="28"/>
        </w:rPr>
      </w:pPr>
      <w:r>
        <w:br w:type="page"/>
      </w:r>
    </w:p>
    <w:p w14:paraId="516C7CC6" w14:textId="6FE3855B" w:rsidR="003572C1" w:rsidRPr="00E73803" w:rsidRDefault="003572C1" w:rsidP="003572C1">
      <w:pPr>
        <w:pStyle w:val="Heading2"/>
        <w:spacing w:before="360"/>
        <w:jc w:val="center"/>
      </w:pPr>
      <w:r w:rsidRPr="00E73803">
        <w:lastRenderedPageBreak/>
        <w:t>Dual Credit Codes</w:t>
      </w:r>
      <w:bookmarkEnd w:id="616"/>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16340200" w14:textId="245616C3" w:rsidR="000374AA" w:rsidRPr="004771DE" w:rsidRDefault="00E36AAE" w:rsidP="006134AE">
      <w:pPr>
        <w:pStyle w:val="Heading2"/>
        <w:spacing w:before="480"/>
        <w:jc w:val="center"/>
      </w:pPr>
      <w:bookmarkStart w:id="622" w:name="_Toc42261941"/>
      <w:r>
        <w:t>ELL</w:t>
      </w:r>
      <w:r w:rsidR="000374AA">
        <w:t xml:space="preserve"> </w:t>
      </w:r>
      <w:r w:rsidR="000374AA" w:rsidRPr="004771DE">
        <w:t>Eligible Student Service Levels</w:t>
      </w:r>
      <w:bookmarkEnd w:id="622"/>
      <w:r w:rsidR="000374AA" w:rsidRPr="004771DE">
        <w:t xml:space="preserve"> </w:t>
      </w:r>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3"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472028" w:rsidR="000374AA" w:rsidRPr="000E16CD" w:rsidRDefault="00E36AAE" w:rsidP="006134AE">
      <w:pPr>
        <w:pStyle w:val="Heading2"/>
        <w:spacing w:before="480"/>
        <w:jc w:val="center"/>
      </w:pPr>
      <w:bookmarkStart w:id="623" w:name="_Toc42261942"/>
      <w:bookmarkEnd w:id="617"/>
      <w:bookmarkEnd w:id="618"/>
      <w:bookmarkEnd w:id="619"/>
      <w:bookmarkEnd w:id="620"/>
      <w:bookmarkEnd w:id="621"/>
      <w:r>
        <w:t>ELL</w:t>
      </w:r>
      <w:r w:rsidR="000374AA" w:rsidRPr="000E16CD">
        <w:t xml:space="preserve"> Status Exit Program Service Codes</w:t>
      </w:r>
      <w:bookmarkEnd w:id="623"/>
    </w:p>
    <w:p w14:paraId="25CB745D" w14:textId="144BA86C" w:rsidR="000374AA" w:rsidRPr="000E16CD" w:rsidRDefault="000374AA" w:rsidP="000374AA">
      <w:pPr>
        <w:jc w:val="center"/>
        <w:rPr>
          <w:rFonts w:ascii="Arial" w:hAnsi="Arial" w:cs="Arial"/>
          <w:iCs/>
        </w:rPr>
      </w:pPr>
      <w:bookmarkStart w:id="624" w:name="_Hlk491355830"/>
      <w:bookmarkStart w:id="625"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24"/>
    </w:p>
    <w:bookmarkEnd w:id="625"/>
    <w:p w14:paraId="093BD62D" w14:textId="77777777" w:rsidR="000374AA" w:rsidRPr="000E16CD" w:rsidRDefault="000374AA" w:rsidP="000374AA">
      <w:pPr>
        <w:rPr>
          <w:rFonts w:ascii="Arial" w:hAnsi="Arial" w:cs="Arial"/>
          <w:iCs/>
        </w:rPr>
      </w:pPr>
    </w:p>
    <w:p w14:paraId="57942D46" w14:textId="77777777" w:rsidR="000374AA" w:rsidRPr="002F3A26" w:rsidRDefault="000374AA" w:rsidP="00DC2AB0">
      <w:pPr>
        <w:numPr>
          <w:ilvl w:val="0"/>
          <w:numId w:val="65"/>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DC2AB0">
      <w:pPr>
        <w:numPr>
          <w:ilvl w:val="0"/>
          <w:numId w:val="65"/>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DC2AB0">
      <w:pPr>
        <w:numPr>
          <w:ilvl w:val="0"/>
          <w:numId w:val="66"/>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DC2AB0">
      <w:pPr>
        <w:numPr>
          <w:ilvl w:val="0"/>
          <w:numId w:val="66"/>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lastRenderedPageBreak/>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DC2AB0">
      <w:pPr>
        <w:numPr>
          <w:ilvl w:val="0"/>
          <w:numId w:val="65"/>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4185918"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00E36AAE">
        <w:rPr>
          <w:rFonts w:ascii="Arial" w:hAnsi="Arial" w:cs="Arial"/>
          <w:bCs/>
        </w:rPr>
        <w:t>ELL</w:t>
      </w:r>
      <w:r w:rsidRPr="007F0185">
        <w:rPr>
          <w:rFonts w:ascii="Arial" w:hAnsi="Arial" w:cs="Arial"/>
          <w:snapToGrid w:val="0"/>
          <w:color w:val="000000"/>
        </w:rPr>
        <w:t xml:space="preserve"> student is in an ENL program. Non-</w:t>
      </w:r>
      <w:r w:rsidRPr="007F0185">
        <w:rPr>
          <w:rFonts w:ascii="Arial" w:hAnsi="Arial" w:cs="Arial"/>
          <w:bCs/>
        </w:rPr>
        <w:t xml:space="preserve"> </w:t>
      </w:r>
      <w:r w:rsidR="004742F4">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6134AE">
      <w:pPr>
        <w:pStyle w:val="Heading2"/>
        <w:spacing w:before="480" w:after="120"/>
        <w:jc w:val="center"/>
      </w:pPr>
      <w:bookmarkStart w:id="626" w:name="_Toc42261943"/>
      <w:r w:rsidRPr="000E16CD">
        <w:t>Employment Separation Reason Codes and Descriptions</w:t>
      </w:r>
      <w:bookmarkEnd w:id="6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2ACC1AF4" w14:textId="77777777" w:rsidR="006134AE" w:rsidRDefault="006134AE">
      <w:pPr>
        <w:rPr>
          <w:rFonts w:ascii="Arial" w:hAnsi="Arial" w:cs="Arial"/>
          <w:b/>
          <w:bCs/>
          <w:iCs/>
          <w:sz w:val="28"/>
          <w:szCs w:val="28"/>
        </w:rPr>
      </w:pPr>
      <w:bookmarkStart w:id="627" w:name="_Toc178653437"/>
      <w:bookmarkStart w:id="628" w:name="_Toc179863483"/>
      <w:bookmarkStart w:id="629" w:name="_Toc290554866"/>
      <w:bookmarkStart w:id="630" w:name="_Toc335315443"/>
      <w:bookmarkStart w:id="631" w:name="_Toc42261944"/>
      <w:bookmarkStart w:id="632" w:name="_Toc491776155"/>
      <w:bookmarkStart w:id="633" w:name="_Hlk527714811"/>
      <w:r>
        <w:br w:type="page"/>
      </w:r>
    </w:p>
    <w:p w14:paraId="7771654E" w14:textId="24E2C5D4" w:rsidR="000374AA" w:rsidRPr="000E16CD" w:rsidRDefault="000374AA" w:rsidP="006134AE">
      <w:pPr>
        <w:pStyle w:val="Heading2"/>
        <w:spacing w:before="480"/>
        <w:jc w:val="center"/>
      </w:pPr>
      <w:r w:rsidRPr="000E16CD">
        <w:lastRenderedPageBreak/>
        <w:t>Enrollment (Beginning and Ending) Code</w:t>
      </w:r>
      <w:bookmarkEnd w:id="627"/>
      <w:bookmarkEnd w:id="628"/>
      <w:r w:rsidRPr="000E16CD">
        <w:t>s</w:t>
      </w:r>
      <w:bookmarkEnd w:id="629"/>
      <w:r w:rsidRPr="000E16CD">
        <w:t xml:space="preserve"> and Descriptions</w:t>
      </w:r>
      <w:bookmarkEnd w:id="630"/>
      <w:bookmarkEnd w:id="631"/>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30ABA18C" w:rsidR="000374AA" w:rsidRPr="007F0185" w:rsidRDefault="000374AA" w:rsidP="000374AA">
      <w:pPr>
        <w:pStyle w:val="Body"/>
      </w:pPr>
      <w:bookmarkStart w:id="634"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87DC445"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34"/>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34151218" w:rsidR="000374AA" w:rsidRPr="000E16CD" w:rsidRDefault="000374AA" w:rsidP="000374AA">
      <w:pPr>
        <w:pStyle w:val="Body"/>
      </w:pPr>
      <w:bookmarkStart w:id="635" w:name="_Toc290554814"/>
      <w:r w:rsidRPr="000E16CD">
        <w:rPr>
          <w:b/>
          <w:i/>
        </w:rPr>
        <w:lastRenderedPageBreak/>
        <w:t>Determining Building or Grade</w:t>
      </w:r>
      <w:bookmarkEnd w:id="635"/>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36" w:name="_Toc335315444"/>
      <w:r w:rsidRPr="000E16CD">
        <w:rPr>
          <w:rFonts w:ascii="Arial" w:hAnsi="Arial" w:cs="Arial"/>
          <w:b/>
        </w:rPr>
        <w:t>Reason for Beginning Enrollment</w:t>
      </w:r>
      <w:bookmarkEnd w:id="636"/>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37"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37"/>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4" w:history="1">
        <w:r w:rsidRPr="00FF5567">
          <w:rPr>
            <w:rStyle w:val="Hyperlink"/>
            <w:rFonts w:cs="Arial"/>
            <w:sz w:val="20"/>
          </w:rPr>
          <w:t>http://www.p12.nysed.gov/sss/ssae/AltEd/</w:t>
        </w:r>
      </w:hyperlink>
      <w:r w:rsidRPr="00FF5567">
        <w:rPr>
          <w:sz w:val="20"/>
        </w:rPr>
        <w:t xml:space="preserve"> for a list of approved AHSEP programs.</w:t>
      </w:r>
    </w:p>
    <w:p w14:paraId="26F1AE83" w14:textId="5285B357" w:rsidR="000374AA" w:rsidRPr="000E16CD" w:rsidRDefault="000374AA" w:rsidP="00DC2AB0">
      <w:pPr>
        <w:pStyle w:val="Body"/>
        <w:numPr>
          <w:ilvl w:val="0"/>
          <w:numId w:val="41"/>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rsidR="0017753A">
        <w:t>r</w:t>
      </w:r>
      <w:r w:rsidR="00E36AAE">
        <w:t>eligious and independent</w:t>
      </w:r>
      <w:r w:rsidR="00877F92">
        <w:t xml:space="preserve">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rsidR="0017753A">
        <w:t>r</w:t>
      </w:r>
      <w:r w:rsidR="00E36AAE">
        <w:t>eligious and independent</w:t>
      </w:r>
      <w:r w:rsidR="00877F92">
        <w:t xml:space="preserve"> (nonpublic)</w:t>
      </w:r>
      <w:r w:rsidRPr="000E16CD">
        <w:t xml:space="preserve"> school that is participating in SIRS.</w:t>
      </w:r>
    </w:p>
    <w:p w14:paraId="20C0A8D0" w14:textId="77777777" w:rsidR="000374AA" w:rsidRPr="000E16CD" w:rsidRDefault="000374AA" w:rsidP="00DC2AB0">
      <w:pPr>
        <w:pStyle w:val="Body"/>
        <w:numPr>
          <w:ilvl w:val="0"/>
          <w:numId w:val="41"/>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DC2AB0">
      <w:pPr>
        <w:pStyle w:val="Body"/>
        <w:numPr>
          <w:ilvl w:val="0"/>
          <w:numId w:val="41"/>
        </w:numPr>
        <w:tabs>
          <w:tab w:val="clear" w:pos="1440"/>
          <w:tab w:val="num" w:pos="720"/>
        </w:tabs>
        <w:ind w:left="720"/>
        <w:rPr>
          <w:rFonts w:cs="Arial"/>
          <w:snapToGrid w:val="0"/>
          <w:szCs w:val="24"/>
        </w:rPr>
      </w:pPr>
      <w:r w:rsidRPr="000E16CD">
        <w:rPr>
          <w:rFonts w:cs="Arial"/>
          <w:b/>
          <w:i/>
          <w:szCs w:val="24"/>
        </w:rPr>
        <w:lastRenderedPageBreak/>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194DB8FB" w14:textId="77777777" w:rsidR="00F766FB" w:rsidRPr="00F766FB" w:rsidRDefault="00F766FB" w:rsidP="00DC2AB0">
      <w:pPr>
        <w:pStyle w:val="Body"/>
        <w:numPr>
          <w:ilvl w:val="0"/>
          <w:numId w:val="41"/>
        </w:numPr>
        <w:tabs>
          <w:tab w:val="clear" w:pos="1440"/>
          <w:tab w:val="num" w:pos="720"/>
        </w:tabs>
        <w:ind w:left="720"/>
        <w:rPr>
          <w:rFonts w:cs="Arial"/>
        </w:rPr>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6EF09B6E" w14:textId="2993771F" w:rsidR="000374AA" w:rsidRPr="000E16CD" w:rsidRDefault="000374AA" w:rsidP="00DC2AB0">
      <w:pPr>
        <w:pStyle w:val="Body"/>
        <w:numPr>
          <w:ilvl w:val="0"/>
          <w:numId w:val="41"/>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15"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DC2AB0">
      <w:pPr>
        <w:pStyle w:val="Body"/>
        <w:numPr>
          <w:ilvl w:val="0"/>
          <w:numId w:val="41"/>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41A66BC9" w:rsidR="000374AA" w:rsidRPr="00340148" w:rsidRDefault="000374AA" w:rsidP="00DC2AB0">
      <w:pPr>
        <w:pStyle w:val="Body"/>
        <w:numPr>
          <w:ilvl w:val="0"/>
          <w:numId w:val="41"/>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DC2AB0">
      <w:pPr>
        <w:pStyle w:val="Body"/>
        <w:numPr>
          <w:ilvl w:val="0"/>
          <w:numId w:val="41"/>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4875EC47" w:rsidR="000374AA" w:rsidRPr="000E16CD" w:rsidRDefault="000374AA" w:rsidP="00DC2AB0">
      <w:pPr>
        <w:pStyle w:val="Body"/>
        <w:numPr>
          <w:ilvl w:val="0"/>
          <w:numId w:val="41"/>
        </w:numPr>
        <w:tabs>
          <w:tab w:val="clear" w:pos="1440"/>
          <w:tab w:val="num" w:pos="720"/>
        </w:tabs>
        <w:ind w:left="720"/>
        <w:rPr>
          <w:i/>
          <w:snapToGrid w:val="0"/>
          <w:color w:val="000000"/>
        </w:rPr>
      </w:pPr>
      <w:r w:rsidRPr="000E16CD">
        <w:rPr>
          <w:b/>
          <w:i/>
          <w:snapToGrid w:val="0"/>
          <w:color w:val="000000"/>
        </w:rPr>
        <w:lastRenderedPageBreak/>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sidR="0017753A">
        <w:rPr>
          <w:snapToGrid w:val="0"/>
          <w:color w:val="000000"/>
        </w:rPr>
        <w:t>r</w:t>
      </w:r>
      <w:r w:rsidR="00E36AAE">
        <w:rPr>
          <w:snapToGrid w:val="0"/>
          <w:color w:val="000000"/>
        </w:rPr>
        <w:t xml:space="preserve">eligious </w:t>
      </w:r>
      <w:r w:rsidR="0017753A">
        <w:rPr>
          <w:snapToGrid w:val="0"/>
          <w:color w:val="000000"/>
        </w:rPr>
        <w:t>or</w:t>
      </w:r>
      <w:r w:rsidR="00E36AAE">
        <w:rPr>
          <w:snapToGrid w:val="0"/>
          <w:color w:val="000000"/>
        </w:rPr>
        <w:t xml:space="preserve"> independent</w:t>
      </w:r>
      <w:r w:rsidR="00877F92">
        <w:rPr>
          <w:snapToGrid w:val="0"/>
          <w:color w:val="000000"/>
        </w:rPr>
        <w:t xml:space="preserve">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DC2AB0">
      <w:pPr>
        <w:pStyle w:val="Body"/>
        <w:numPr>
          <w:ilvl w:val="0"/>
          <w:numId w:val="41"/>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DC2AB0">
      <w:pPr>
        <w:pStyle w:val="Body"/>
        <w:numPr>
          <w:ilvl w:val="0"/>
          <w:numId w:val="41"/>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63BBAEA1" w:rsidR="000374AA" w:rsidRPr="00340148" w:rsidRDefault="000374AA" w:rsidP="00DC2AB0">
      <w:pPr>
        <w:pStyle w:val="Default"/>
        <w:numPr>
          <w:ilvl w:val="0"/>
          <w:numId w:val="105"/>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7C226753" w14:textId="77777777" w:rsidR="006134AE" w:rsidRDefault="006134AE">
      <w:pPr>
        <w:rPr>
          <w:rFonts w:ascii="Arial" w:hAnsi="Arial" w:cs="Arial"/>
          <w:b/>
          <w:bCs/>
        </w:rPr>
      </w:pPr>
      <w:r>
        <w:rPr>
          <w:rFonts w:ascii="Arial" w:hAnsi="Arial" w:cs="Arial"/>
          <w:b/>
          <w:bCs/>
        </w:rPr>
        <w:br w:type="page"/>
      </w:r>
    </w:p>
    <w:p w14:paraId="4F714D68" w14:textId="2008E454" w:rsidR="000374AA" w:rsidRDefault="000374AA" w:rsidP="00D366C7">
      <w:pPr>
        <w:jc w:val="center"/>
        <w:rPr>
          <w:rFonts w:ascii="Arial" w:hAnsi="Arial" w:cs="Arial"/>
          <w:b/>
          <w:bCs/>
        </w:rPr>
      </w:pPr>
      <w:r>
        <w:rPr>
          <w:rFonts w:ascii="Arial" w:hAnsi="Arial" w:cs="Arial"/>
          <w:b/>
          <w:bCs/>
        </w:rPr>
        <w:lastRenderedPageBreak/>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38"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38"/>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39"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39"/>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40"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40"/>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13886F0"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DC2AB0">
      <w:pPr>
        <w:pStyle w:val="Body"/>
        <w:numPr>
          <w:ilvl w:val="0"/>
          <w:numId w:val="46"/>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29C4910B" w:rsidR="000374AA" w:rsidRPr="00FF5567" w:rsidRDefault="000374AA" w:rsidP="00DC2AB0">
      <w:pPr>
        <w:pStyle w:val="Body"/>
        <w:numPr>
          <w:ilvl w:val="0"/>
          <w:numId w:val="46"/>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DC2AB0">
      <w:pPr>
        <w:pStyle w:val="Body"/>
        <w:numPr>
          <w:ilvl w:val="0"/>
          <w:numId w:val="46"/>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DC2AB0">
      <w:pPr>
        <w:pStyle w:val="Body"/>
        <w:numPr>
          <w:ilvl w:val="0"/>
          <w:numId w:val="46"/>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DC2AB0">
      <w:pPr>
        <w:pStyle w:val="Body"/>
        <w:numPr>
          <w:ilvl w:val="0"/>
          <w:numId w:val="46"/>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60BB031D" w14:textId="77777777" w:rsidR="006E628E" w:rsidRDefault="006E628E">
      <w:pPr>
        <w:rPr>
          <w:rFonts w:ascii="Arial" w:hAnsi="Arial"/>
          <w:b/>
          <w:szCs w:val="20"/>
        </w:rPr>
      </w:pPr>
      <w:r>
        <w:rPr>
          <w:b/>
        </w:rPr>
        <w:br w:type="page"/>
      </w:r>
    </w:p>
    <w:p w14:paraId="5A052C1B" w14:textId="1C681A05" w:rsidR="000374AA" w:rsidRPr="000E16CD" w:rsidRDefault="000374AA" w:rsidP="000374AA">
      <w:pPr>
        <w:pStyle w:val="Body"/>
        <w:ind w:firstLine="0"/>
        <w:rPr>
          <w:b/>
        </w:rPr>
      </w:pPr>
      <w:r w:rsidRPr="000E16CD">
        <w:rPr>
          <w:b/>
        </w:rPr>
        <w:lastRenderedPageBreak/>
        <w:t>High School Graduates and Completers</w:t>
      </w:r>
    </w:p>
    <w:p w14:paraId="1379DD74" w14:textId="5B9E697C"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20</w:t>
      </w:r>
      <w:r w:rsidRPr="000E16CD">
        <w:t>–</w:t>
      </w:r>
      <w:r>
        <w:t>2</w:t>
      </w:r>
      <w:r w:rsidR="00C5202E">
        <w:t>1</w:t>
      </w:r>
      <w:r w:rsidRPr="000E16CD">
        <w:t>) must be included and must have an enrollment record.</w:t>
      </w:r>
    </w:p>
    <w:p w14:paraId="45317638" w14:textId="2FDC56E9" w:rsidR="000374AA" w:rsidRPr="00C9262D" w:rsidRDefault="000374AA" w:rsidP="00DC2AB0">
      <w:pPr>
        <w:pStyle w:val="Body"/>
        <w:numPr>
          <w:ilvl w:val="0"/>
          <w:numId w:val="42"/>
        </w:numPr>
        <w:ind w:left="720"/>
      </w:pPr>
      <w:bookmarkStart w:id="641"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41"/>
    <w:p w14:paraId="15911C56" w14:textId="08133C69" w:rsidR="000374AA" w:rsidRPr="00AE71AB" w:rsidRDefault="000374AA" w:rsidP="00DC2AB0">
      <w:pPr>
        <w:pStyle w:val="Body"/>
        <w:numPr>
          <w:ilvl w:val="0"/>
          <w:numId w:val="42"/>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77777777" w:rsidR="000374AA" w:rsidRPr="00AE71AB" w:rsidRDefault="000374AA" w:rsidP="00DC2AB0">
      <w:pPr>
        <w:pStyle w:val="Body"/>
        <w:numPr>
          <w:ilvl w:val="0"/>
          <w:numId w:val="42"/>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DC2AB0">
      <w:pPr>
        <w:pStyle w:val="Body"/>
        <w:numPr>
          <w:ilvl w:val="0"/>
          <w:numId w:val="43"/>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3F48943F" w14:textId="77777777" w:rsidR="006E628E" w:rsidRDefault="006E628E">
      <w:pPr>
        <w:rPr>
          <w:rFonts w:ascii="Arial" w:hAnsi="Arial"/>
          <w:b/>
          <w:szCs w:val="20"/>
        </w:rPr>
      </w:pPr>
      <w:r>
        <w:rPr>
          <w:b/>
        </w:rPr>
        <w:br w:type="page"/>
      </w:r>
    </w:p>
    <w:p w14:paraId="7B6A8037" w14:textId="01734C73" w:rsidR="000374AA" w:rsidRPr="000E16CD" w:rsidRDefault="000374AA" w:rsidP="000374AA">
      <w:pPr>
        <w:pStyle w:val="Body"/>
        <w:ind w:firstLine="0"/>
        <w:rPr>
          <w:b/>
        </w:rPr>
      </w:pPr>
      <w:r w:rsidRPr="000E16CD">
        <w:rPr>
          <w:b/>
        </w:rPr>
        <w:lastRenderedPageBreak/>
        <w:t>Transfers to Other Schools</w:t>
      </w:r>
    </w:p>
    <w:p w14:paraId="3FC5C959" w14:textId="0D260EEE" w:rsidR="000374AA" w:rsidRDefault="000374AA" w:rsidP="000374AA">
      <w:pPr>
        <w:pStyle w:val="Body"/>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081776DD" w14:textId="0737AAD2" w:rsidR="00F11388" w:rsidRDefault="00F11388" w:rsidP="00F11388">
      <w:pPr>
        <w:pStyle w:val="BodyText"/>
      </w:pPr>
    </w:p>
    <w:p w14:paraId="21CA2F7B" w14:textId="77777777" w:rsidR="000374AA" w:rsidRPr="00F11388" w:rsidRDefault="000374AA" w:rsidP="00F11388">
      <w:pPr>
        <w:pStyle w:val="BodyText"/>
        <w:numPr>
          <w:ilvl w:val="0"/>
          <w:numId w:val="147"/>
        </w:numPr>
        <w:rPr>
          <w:rFonts w:ascii="Arial" w:hAnsi="Arial" w:cs="Arial"/>
        </w:rPr>
      </w:pPr>
      <w:r w:rsidRPr="00F11388">
        <w:rPr>
          <w:rFonts w:ascii="Arial" w:hAnsi="Arial" w:cs="Arial"/>
          <w:b/>
          <w:i/>
          <w:iCs/>
        </w:rPr>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77777777" w:rsidR="000374AA" w:rsidRPr="001816F8" w:rsidRDefault="000374AA" w:rsidP="00DC2AB0">
      <w:pPr>
        <w:pStyle w:val="Body"/>
        <w:numPr>
          <w:ilvl w:val="0"/>
          <w:numId w:val="43"/>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63848EC2" w:rsidR="000374AA" w:rsidRPr="000E16CD" w:rsidRDefault="000374AA" w:rsidP="00DC2AB0">
      <w:pPr>
        <w:pStyle w:val="Body"/>
        <w:numPr>
          <w:ilvl w:val="0"/>
          <w:numId w:val="43"/>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DC2AB0">
      <w:pPr>
        <w:pStyle w:val="Body"/>
        <w:numPr>
          <w:ilvl w:val="0"/>
          <w:numId w:val="43"/>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DC2AB0">
      <w:pPr>
        <w:pStyle w:val="Body"/>
        <w:numPr>
          <w:ilvl w:val="0"/>
          <w:numId w:val="43"/>
        </w:numPr>
      </w:pPr>
      <w:r w:rsidRPr="000E16CD">
        <w:rPr>
          <w:b/>
          <w:i/>
        </w:rPr>
        <w:lastRenderedPageBreak/>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DC2AB0">
      <w:pPr>
        <w:pStyle w:val="Body"/>
        <w:numPr>
          <w:ilvl w:val="0"/>
          <w:numId w:val="43"/>
        </w:numPr>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DC2AB0">
      <w:pPr>
        <w:pStyle w:val="Body"/>
        <w:numPr>
          <w:ilvl w:val="0"/>
          <w:numId w:val="43"/>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DC2AB0">
      <w:pPr>
        <w:pStyle w:val="Body"/>
        <w:numPr>
          <w:ilvl w:val="0"/>
          <w:numId w:val="43"/>
        </w:numPr>
        <w:rPr>
          <w:i/>
        </w:rPr>
      </w:pPr>
      <w:bookmarkStart w:id="642" w:name="_Hlk527363719"/>
      <w:r w:rsidRPr="000E16CD">
        <w:rPr>
          <w:b/>
          <w:i/>
        </w:rPr>
        <w:t xml:space="preserve">Code 5927 — Leaving a school </w:t>
      </w:r>
      <w:r w:rsidRPr="00E73803">
        <w:rPr>
          <w:b/>
          <w:i/>
        </w:rPr>
        <w:t>under ESEA – a victim of a serious violent incident</w:t>
      </w:r>
      <w:bookmarkEnd w:id="642"/>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DC2AB0">
      <w:pPr>
        <w:pStyle w:val="Body"/>
        <w:numPr>
          <w:ilvl w:val="0"/>
          <w:numId w:val="43"/>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w:t>
      </w:r>
      <w:r w:rsidRPr="007F0185">
        <w:lastRenderedPageBreak/>
        <w:t>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DC2AB0">
      <w:pPr>
        <w:numPr>
          <w:ilvl w:val="0"/>
          <w:numId w:val="36"/>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DC2AB0">
      <w:pPr>
        <w:numPr>
          <w:ilvl w:val="0"/>
          <w:numId w:val="36"/>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DC2AB0">
      <w:pPr>
        <w:numPr>
          <w:ilvl w:val="0"/>
          <w:numId w:val="36"/>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DC2AB0">
      <w:pPr>
        <w:numPr>
          <w:ilvl w:val="0"/>
          <w:numId w:val="36"/>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61CA9629" w:rsidR="000374AA" w:rsidRPr="007F0644" w:rsidRDefault="001F328B" w:rsidP="00DC2AB0">
      <w:pPr>
        <w:numPr>
          <w:ilvl w:val="0"/>
          <w:numId w:val="36"/>
        </w:numPr>
        <w:rPr>
          <w:rFonts w:ascii="Arial" w:hAnsi="Arial" w:cs="Arial"/>
          <w:b/>
          <w:i/>
        </w:rPr>
      </w:pPr>
      <w:r w:rsidRPr="007F0644">
        <w:rPr>
          <w:rFonts w:ascii="Arial" w:hAnsi="Arial" w:cs="Arial"/>
          <w:b/>
          <w:i/>
        </w:rPr>
        <w:t xml:space="preserve">Code 430 </w:t>
      </w:r>
      <w:r w:rsidRPr="007F0644">
        <w:rPr>
          <w:rFonts w:ascii="Arial" w:hAnsi="Arial" w:cs="Arial"/>
          <w:bCs/>
          <w:i/>
        </w:rPr>
        <w:t>– Excluded pursuant to PHL 2164;</w:t>
      </w:r>
      <w:r w:rsidRPr="007F0644">
        <w:rPr>
          <w:rFonts w:ascii="Arial" w:hAnsi="Arial" w:cs="Arial"/>
          <w:b/>
          <w:i/>
        </w:rPr>
        <w:t xml:space="preserve"> </w:t>
      </w:r>
    </w:p>
    <w:p w14:paraId="3975EF18" w14:textId="77777777" w:rsidR="000374AA" w:rsidRPr="00E73803" w:rsidRDefault="000374AA" w:rsidP="00DC2AB0">
      <w:pPr>
        <w:pStyle w:val="Body"/>
        <w:numPr>
          <w:ilvl w:val="0"/>
          <w:numId w:val="36"/>
        </w:numPr>
        <w:spacing w:before="0"/>
        <w:rPr>
          <w:b/>
        </w:rPr>
      </w:pPr>
      <w:bookmarkStart w:id="643"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DC2AB0">
      <w:pPr>
        <w:pStyle w:val="Body"/>
        <w:numPr>
          <w:ilvl w:val="0"/>
          <w:numId w:val="36"/>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43"/>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w:t>
      </w:r>
      <w:r w:rsidRPr="000E16CD">
        <w:lastRenderedPageBreak/>
        <w:t xml:space="preserve">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DC2AB0">
      <w:pPr>
        <w:numPr>
          <w:ilvl w:val="0"/>
          <w:numId w:val="37"/>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DC2AB0">
      <w:pPr>
        <w:numPr>
          <w:ilvl w:val="0"/>
          <w:numId w:val="37"/>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DC2AB0">
      <w:pPr>
        <w:numPr>
          <w:ilvl w:val="0"/>
          <w:numId w:val="37"/>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DC2AB0">
      <w:pPr>
        <w:numPr>
          <w:ilvl w:val="0"/>
          <w:numId w:val="37"/>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DC2AB0">
      <w:pPr>
        <w:numPr>
          <w:ilvl w:val="0"/>
          <w:numId w:val="37"/>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DC2AB0">
      <w:pPr>
        <w:numPr>
          <w:ilvl w:val="0"/>
          <w:numId w:val="37"/>
        </w:numPr>
        <w:rPr>
          <w:rFonts w:ascii="Arial" w:hAnsi="Arial" w:cs="Arial"/>
        </w:rPr>
      </w:pPr>
      <w:r w:rsidRPr="000E16CD">
        <w:rPr>
          <w:rFonts w:ascii="Arial" w:hAnsi="Arial" w:cs="Arial"/>
          <w:b/>
          <w:i/>
        </w:rPr>
        <w:lastRenderedPageBreak/>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DC2AB0">
      <w:pPr>
        <w:numPr>
          <w:ilvl w:val="0"/>
          <w:numId w:val="37"/>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DC2AB0">
      <w:pPr>
        <w:numPr>
          <w:ilvl w:val="0"/>
          <w:numId w:val="38"/>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DC2AB0">
      <w:pPr>
        <w:numPr>
          <w:ilvl w:val="0"/>
          <w:numId w:val="38"/>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6"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DC2AB0">
      <w:pPr>
        <w:numPr>
          <w:ilvl w:val="0"/>
          <w:numId w:val="38"/>
        </w:numPr>
        <w:rPr>
          <w:rFonts w:ascii="Arial" w:hAnsi="Arial" w:cs="Arial"/>
        </w:rPr>
      </w:pPr>
      <w:r w:rsidRPr="000E16CD">
        <w:rPr>
          <w:rFonts w:ascii="Arial" w:hAnsi="Arial" w:cs="Arial"/>
          <w:b/>
          <w:i/>
        </w:rPr>
        <w:lastRenderedPageBreak/>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E71A1D" w:rsidRDefault="006C335F" w:rsidP="00DC2AB0">
      <w:pPr>
        <w:numPr>
          <w:ilvl w:val="0"/>
          <w:numId w:val="38"/>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DC2AB0">
      <w:pPr>
        <w:numPr>
          <w:ilvl w:val="0"/>
          <w:numId w:val="96"/>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DC2AB0">
      <w:pPr>
        <w:numPr>
          <w:ilvl w:val="0"/>
          <w:numId w:val="38"/>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DC2AB0">
      <w:pPr>
        <w:numPr>
          <w:ilvl w:val="0"/>
          <w:numId w:val="96"/>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DC2AB0">
      <w:pPr>
        <w:numPr>
          <w:ilvl w:val="0"/>
          <w:numId w:val="38"/>
        </w:numPr>
        <w:rPr>
          <w:rStyle w:val="BodyChar"/>
          <w:rFonts w:cs="Arial"/>
        </w:rPr>
      </w:pPr>
      <w:r w:rsidRPr="000E16CD">
        <w:rPr>
          <w:rFonts w:ascii="Arial" w:hAnsi="Arial" w:cs="Arial"/>
          <w:b/>
          <w:bCs/>
          <w:i/>
          <w:iCs/>
        </w:rPr>
        <w:lastRenderedPageBreak/>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7800F66F" w:rsidR="000374AA" w:rsidRPr="007F0185" w:rsidRDefault="000374AA" w:rsidP="00DC2AB0">
      <w:pPr>
        <w:numPr>
          <w:ilvl w:val="0"/>
          <w:numId w:val="38"/>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DC2AB0">
      <w:pPr>
        <w:numPr>
          <w:ilvl w:val="0"/>
          <w:numId w:val="38"/>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188A86DF" w:rsidR="000374AA" w:rsidRPr="007F0185" w:rsidRDefault="000374AA" w:rsidP="00DC2AB0">
      <w:pPr>
        <w:numPr>
          <w:ilvl w:val="0"/>
          <w:numId w:val="38"/>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DC2AB0">
      <w:pPr>
        <w:numPr>
          <w:ilvl w:val="0"/>
          <w:numId w:val="38"/>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DC2AB0">
      <w:pPr>
        <w:numPr>
          <w:ilvl w:val="0"/>
          <w:numId w:val="109"/>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DC2AB0">
      <w:pPr>
        <w:numPr>
          <w:ilvl w:val="0"/>
          <w:numId w:val="38"/>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DC2AB0">
      <w:pPr>
        <w:numPr>
          <w:ilvl w:val="0"/>
          <w:numId w:val="38"/>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DC2AB0">
      <w:pPr>
        <w:numPr>
          <w:ilvl w:val="0"/>
          <w:numId w:val="38"/>
        </w:numPr>
        <w:rPr>
          <w:rFonts w:ascii="Arial" w:hAnsi="Arial" w:cs="Arial"/>
        </w:rPr>
      </w:pPr>
      <w:r w:rsidRPr="007F0185">
        <w:rPr>
          <w:rFonts w:ascii="Arial" w:hAnsi="Arial" w:cs="Arial"/>
          <w:b/>
          <w:i/>
        </w:rPr>
        <w:lastRenderedPageBreak/>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DC2AB0">
      <w:pPr>
        <w:numPr>
          <w:ilvl w:val="0"/>
          <w:numId w:val="38"/>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3E2C70E" w14:textId="58A2D7F9" w:rsidR="000374AA" w:rsidRPr="000E16CD" w:rsidRDefault="000374AA" w:rsidP="003572C1">
      <w:pPr>
        <w:pStyle w:val="Heading2"/>
        <w:jc w:val="center"/>
      </w:pPr>
      <w:bookmarkStart w:id="644" w:name="_Toc42261945"/>
      <w:r w:rsidRPr="000E16CD">
        <w:t>Evaluation Group Code</w:t>
      </w:r>
      <w:bookmarkEnd w:id="644"/>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1BCEBB40" w14:textId="7BA43A32" w:rsidR="001B6FDD" w:rsidRDefault="001B6FDD">
      <w:pPr>
        <w:rPr>
          <w:rFonts w:ascii="Arial" w:hAnsi="Arial" w:cs="Arial"/>
          <w:b/>
          <w:bCs/>
          <w:iCs/>
          <w:sz w:val="28"/>
          <w:szCs w:val="28"/>
        </w:rPr>
      </w:pPr>
      <w:bookmarkStart w:id="645" w:name="_Toc42261946"/>
    </w:p>
    <w:p w14:paraId="62F2A0E2" w14:textId="41CACAB1" w:rsidR="000374AA" w:rsidRPr="004771DE" w:rsidRDefault="000374AA" w:rsidP="003572C1">
      <w:pPr>
        <w:pStyle w:val="Heading2"/>
        <w:spacing w:before="360"/>
        <w:jc w:val="center"/>
      </w:pPr>
      <w:r w:rsidRPr="004771DE">
        <w:t>Free and Reduced-Price Lunch Eligibility Types</w:t>
      </w:r>
      <w:bookmarkEnd w:id="632"/>
      <w:bookmarkEnd w:id="645"/>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337104">
        <w:trPr>
          <w:tblHeader/>
        </w:trPr>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 xml:space="preserve">extension of eligibility to children living in the same household as a child receiving SNAP, TANF, FDPIR benefits or deemed </w:t>
            </w:r>
            <w:r w:rsidRPr="004771DE">
              <w:rPr>
                <w:rFonts w:ascii="Bookman Old Style" w:hAnsi="Bookman Old Style"/>
                <w:sz w:val="22"/>
                <w:szCs w:val="22"/>
              </w:rPr>
              <w:lastRenderedPageBreak/>
              <w:t>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lastRenderedPageBreak/>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33"/>
    </w:tbl>
    <w:p w14:paraId="017A2065" w14:textId="66599B74" w:rsidR="000374AA" w:rsidRDefault="000374AA" w:rsidP="000374AA">
      <w:pPr>
        <w:rPr>
          <w:rFonts w:ascii="Arial" w:hAnsi="Arial" w:cs="Arial"/>
          <w:b/>
          <w:bCs/>
          <w:iCs/>
          <w:sz w:val="28"/>
          <w:szCs w:val="28"/>
        </w:rPr>
      </w:pPr>
    </w:p>
    <w:p w14:paraId="6900DB77" w14:textId="77777777" w:rsidR="000374AA" w:rsidRPr="000E16CD" w:rsidRDefault="000374AA" w:rsidP="000374AA">
      <w:pPr>
        <w:pStyle w:val="Heading2"/>
        <w:jc w:val="center"/>
      </w:pPr>
      <w:bookmarkStart w:id="646" w:name="_Toc42261947"/>
      <w:r w:rsidRPr="000E16CD">
        <w:t>Grade Level Codes and Descriptions</w:t>
      </w:r>
      <w:bookmarkEnd w:id="646"/>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F11388">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47" w:name="_Toc290554862"/>
      <w:bookmarkStart w:id="648" w:name="_Toc335315449"/>
      <w:bookmarkStart w:id="649" w:name="_Toc42261948"/>
      <w:r w:rsidRPr="000E16CD">
        <w:lastRenderedPageBreak/>
        <w:t>Language Codes and Descriptions</w:t>
      </w:r>
      <w:bookmarkEnd w:id="647"/>
      <w:bookmarkEnd w:id="648"/>
      <w:bookmarkEnd w:id="649"/>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50" w:name="_Toc42261949"/>
      <w:r w:rsidRPr="000E16CD">
        <w:t>Marking Period Numbers and Descriptions</w:t>
      </w:r>
      <w:bookmarkEnd w:id="650"/>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51" w:name="_Toc178653448"/>
            <w:bookmarkStart w:id="652"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53" w:name="_Toc335315451"/>
      <w:bookmarkEnd w:id="651"/>
      <w:bookmarkEnd w:id="652"/>
    </w:p>
    <w:bookmarkEnd w:id="653"/>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443802">
      <w:pPr>
        <w:keepNext/>
        <w:tabs>
          <w:tab w:val="left" w:pos="1260"/>
        </w:tabs>
        <w:spacing w:before="480"/>
        <w:jc w:val="center"/>
        <w:outlineLvl w:val="1"/>
        <w:rPr>
          <w:rFonts w:ascii="Arial" w:hAnsi="Arial" w:cs="Arial"/>
          <w:b/>
          <w:bCs/>
          <w:iCs/>
          <w:sz w:val="28"/>
          <w:szCs w:val="28"/>
        </w:rPr>
      </w:pPr>
      <w:r w:rsidRPr="00E459A0">
        <w:br w:type="page"/>
      </w:r>
      <w:bookmarkStart w:id="654" w:name="_Toc42261950"/>
      <w:bookmarkStart w:id="655" w:name="_Hlk47510540"/>
      <w:r w:rsidR="00F141FF" w:rsidRPr="00E73803">
        <w:rPr>
          <w:rFonts w:ascii="Arial" w:hAnsi="Arial" w:cs="Arial"/>
          <w:b/>
          <w:bCs/>
          <w:iCs/>
          <w:sz w:val="28"/>
          <w:szCs w:val="28"/>
        </w:rPr>
        <w:lastRenderedPageBreak/>
        <w:t>Primary Course Instruction Language Indicator (Primary Instruction Language Code)</w:t>
      </w:r>
      <w:bookmarkEnd w:id="654"/>
    </w:p>
    <w:bookmarkEnd w:id="655"/>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1E543089" w14:textId="7AAF3C58" w:rsidR="002C604A" w:rsidRPr="006474BA" w:rsidRDefault="002C604A" w:rsidP="00E459A0">
      <w:pPr>
        <w:pStyle w:val="Heading2"/>
        <w:spacing w:before="480"/>
        <w:contextualSpacing/>
        <w:jc w:val="center"/>
      </w:pPr>
      <w:bookmarkStart w:id="656" w:name="_Toc42261951"/>
      <w:r w:rsidRPr="006474BA">
        <w:t>Primary Instruction Delivery Method Code</w:t>
      </w:r>
      <w:r w:rsidR="006474BA">
        <w:t>s</w:t>
      </w:r>
      <w:bookmarkEnd w:id="656"/>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66C63F2B" w:rsidR="00A63E18" w:rsidRPr="00F11388" w:rsidRDefault="00F11388" w:rsidP="00A63E18">
      <w:pPr>
        <w:spacing w:after="200"/>
        <w:rPr>
          <w:rFonts w:ascii="Arial" w:hAnsi="Arial" w:cs="Arial"/>
          <w:sz w:val="22"/>
          <w:szCs w:val="22"/>
        </w:rPr>
      </w:pPr>
      <w:bookmarkStart w:id="657" w:name="_Hlk517951944"/>
      <w:r w:rsidRPr="00F11388">
        <w:rPr>
          <w:rFonts w:ascii="Arial" w:hAnsi="Arial" w:cs="Arial"/>
          <w:b/>
          <w:bCs/>
          <w:highlight w:val="yellow"/>
        </w:rPr>
        <w:t>Note</w:t>
      </w:r>
      <w:r w:rsidRPr="00F11388">
        <w:rPr>
          <w:rFonts w:ascii="Arial" w:hAnsi="Arial" w:cs="Arial"/>
          <w:highlight w:val="yellow"/>
        </w:rPr>
        <w:t xml:space="preserve">: </w:t>
      </w:r>
      <w:r w:rsidR="00A63E18" w:rsidRPr="00F11388">
        <w:rPr>
          <w:rFonts w:ascii="Arial" w:hAnsi="Arial" w:cs="Arial"/>
          <w:highlight w:val="yellow"/>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9A24E5">
      <w:pPr>
        <w:pStyle w:val="Heading2"/>
        <w:jc w:val="center"/>
      </w:pPr>
      <w:bookmarkStart w:id="658" w:name="_Toc178653441"/>
      <w:bookmarkStart w:id="659" w:name="_Toc179863487"/>
      <w:bookmarkStart w:id="660" w:name="_Toc290554868"/>
      <w:bookmarkStart w:id="661" w:name="_Toc335315452"/>
      <w:bookmarkStart w:id="662" w:name="_Toc42261952"/>
      <w:bookmarkStart w:id="663" w:name="_Toc306952788"/>
      <w:bookmarkStart w:id="664" w:name="_Toc290554865"/>
      <w:bookmarkStart w:id="665" w:name="_Toc335315437"/>
      <w:bookmarkEnd w:id="603"/>
      <w:bookmarkEnd w:id="657"/>
      <w:r w:rsidRPr="000E16CD">
        <w:t>Program Service</w:t>
      </w:r>
      <w:bookmarkEnd w:id="658"/>
      <w:bookmarkEnd w:id="659"/>
      <w:r w:rsidRPr="000E16CD">
        <w:t xml:space="preserve"> Codes</w:t>
      </w:r>
      <w:bookmarkEnd w:id="660"/>
      <w:r w:rsidRPr="000E16CD">
        <w:t xml:space="preserve"> and Descriptions</w:t>
      </w:r>
      <w:bookmarkEnd w:id="661"/>
      <w:bookmarkEnd w:id="662"/>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84165A3"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66" w:name="OLE_LINK9"/>
      <w:bookmarkStart w:id="667" w:name="OLE_LINK12"/>
      <w:r w:rsidRPr="000E16CD">
        <w:rPr>
          <w:i/>
        </w:rPr>
        <w:t>Poverty-from low-income family</w:t>
      </w:r>
      <w:r w:rsidRPr="000E16CD">
        <w:t>)</w:t>
      </w:r>
      <w:bookmarkEnd w:id="666"/>
      <w:bookmarkEnd w:id="667"/>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lastRenderedPageBreak/>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43"/>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43"/>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0501F9" w:rsidRDefault="00297A62" w:rsidP="00297A62">
            <w:pPr>
              <w:jc w:val="center"/>
              <w:rPr>
                <w:rFonts w:ascii="Bookman Old Style" w:hAnsi="Bookman Old Style" w:cs="Arial"/>
                <w:snapToGrid w:val="0"/>
                <w:color w:val="000000"/>
                <w:sz w:val="22"/>
                <w:szCs w:val="22"/>
              </w:rPr>
            </w:pPr>
            <w:r w:rsidRPr="000E44A5">
              <w:rPr>
                <w:rFonts w:ascii="Bookman Old Style" w:hAnsi="Bookman Old Style" w:cs="Arial"/>
                <w:snapToGrid w:val="0"/>
                <w:color w:val="000000"/>
                <w:sz w:val="22"/>
                <w:szCs w:val="22"/>
                <w:highlight w:val="yellow"/>
              </w:rPr>
              <w:t>5753</w:t>
            </w:r>
          </w:p>
        </w:tc>
        <w:tc>
          <w:tcPr>
            <w:tcW w:w="8353" w:type="dxa"/>
          </w:tcPr>
          <w:p w14:paraId="505AD718" w14:textId="76A259DF" w:rsidR="00297A62" w:rsidRPr="00297A62" w:rsidRDefault="00297A62" w:rsidP="00297A62">
            <w:pPr>
              <w:ind w:left="43"/>
              <w:rPr>
                <w:rFonts w:ascii="Bookman Old Style" w:hAnsi="Bookman Old Style" w:cs="Arial"/>
                <w:snapToGrid w:val="0"/>
                <w:color w:val="000000"/>
                <w:sz w:val="22"/>
                <w:szCs w:val="22"/>
                <w:highlight w:val="yellow"/>
              </w:rPr>
            </w:pPr>
            <w:r w:rsidRPr="00297A62">
              <w:rPr>
                <w:rFonts w:ascii="Bookman Old Style" w:hAnsi="Bookman Old Style" w:cs="Arial"/>
                <w:snapToGrid w:val="0"/>
                <w:color w:val="000000"/>
                <w:sz w:val="22"/>
                <w:szCs w:val="22"/>
                <w:highlight w:val="yellow"/>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0E44A5" w:rsidRDefault="000E44A5" w:rsidP="000E44A5">
            <w:pPr>
              <w:jc w:val="center"/>
              <w:rPr>
                <w:rFonts w:ascii="Bookman Old Style" w:hAnsi="Bookman Old Style" w:cs="Arial"/>
                <w:snapToGrid w:val="0"/>
                <w:color w:val="000000"/>
                <w:sz w:val="22"/>
                <w:szCs w:val="22"/>
                <w:highlight w:val="yellow"/>
              </w:rPr>
            </w:pPr>
            <w:r w:rsidRPr="000E44A5">
              <w:rPr>
                <w:rFonts w:ascii="Bookman Old Style" w:hAnsi="Bookman Old Style"/>
                <w:sz w:val="22"/>
                <w:szCs w:val="22"/>
                <w:highlight w:val="yellow"/>
              </w:rPr>
              <w:t>5754</w:t>
            </w:r>
          </w:p>
        </w:tc>
        <w:tc>
          <w:tcPr>
            <w:tcW w:w="8353" w:type="dxa"/>
          </w:tcPr>
          <w:p w14:paraId="29E072A5" w14:textId="422E7A1D" w:rsidR="000E44A5" w:rsidRPr="000E44A5" w:rsidRDefault="000E44A5" w:rsidP="000E44A5">
            <w:pPr>
              <w:ind w:left="43"/>
              <w:rPr>
                <w:rFonts w:ascii="Bookman Old Style" w:hAnsi="Bookman Old Style" w:cs="Arial"/>
                <w:snapToGrid w:val="0"/>
                <w:color w:val="000000"/>
                <w:sz w:val="22"/>
                <w:szCs w:val="22"/>
                <w:highlight w:val="yellow"/>
              </w:rPr>
            </w:pPr>
            <w:r w:rsidRPr="000E44A5">
              <w:rPr>
                <w:rFonts w:ascii="Bookman Old Style" w:hAnsi="Bookman Old Style"/>
                <w:sz w:val="22"/>
                <w:szCs w:val="22"/>
                <w:highlight w:val="yellow"/>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lastRenderedPageBreak/>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DC2AB0">
      <w:pPr>
        <w:numPr>
          <w:ilvl w:val="0"/>
          <w:numId w:val="44"/>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68"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68"/>
    <w:p w14:paraId="66D1D664" w14:textId="6316A50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69"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69"/>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6AE1CC61"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5C2BDF73" w:rsidR="00FA5C13"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16D162B9" w:rsidR="000374AA" w:rsidRPr="007F0185" w:rsidRDefault="000374AA" w:rsidP="00DD1C3D">
            <w:pPr>
              <w:rPr>
                <w:rFonts w:ascii="Arial" w:hAnsi="Arial" w:cs="Arial"/>
                <w:b/>
                <w:bCs/>
              </w:rPr>
            </w:pPr>
            <w:bookmarkStart w:id="670"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670"/>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0A1DFAE"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71" w:name="_Hlk1741403"/>
      <w:r w:rsidRPr="007F0185">
        <w:rPr>
          <w:rFonts w:ascii="Arial" w:hAnsi="Arial" w:cs="Arial"/>
        </w:rPr>
        <w:t xml:space="preserve">identified as </w:t>
      </w:r>
      <w:r w:rsidR="00E36AAE">
        <w:rPr>
          <w:rFonts w:ascii="Arial" w:hAnsi="Arial" w:cs="Arial"/>
          <w:bCs/>
        </w:rPr>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 </w:t>
      </w:r>
      <w:bookmarkEnd w:id="671"/>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72"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w:t>
      </w:r>
      <w:r w:rsidRPr="000501F9">
        <w:rPr>
          <w:rFonts w:ascii="Arial" w:hAnsi="Arial" w:cs="Arial"/>
        </w:rPr>
        <w:lastRenderedPageBreak/>
        <w:t>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72"/>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0DCF29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sidR="00C12A6B">
        <w:rPr>
          <w:rFonts w:ascii="Arial" w:hAnsi="Arial" w:cs="Arial"/>
        </w:rPr>
        <w:t>P</w:t>
      </w:r>
      <w:r w:rsidRPr="007F0185">
        <w:rPr>
          <w:rFonts w:ascii="Arial" w:hAnsi="Arial" w:cs="Arial"/>
        </w:rPr>
        <w:t xml:space="preserve">rograms </w:t>
      </w:r>
      <w:r w:rsidR="00C12A6B">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DC2AB0">
      <w:pPr>
        <w:pStyle w:val="ListParagraph"/>
        <w:numPr>
          <w:ilvl w:val="0"/>
          <w:numId w:val="61"/>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DC2AB0">
      <w:pPr>
        <w:pStyle w:val="ListParagraph"/>
        <w:numPr>
          <w:ilvl w:val="0"/>
          <w:numId w:val="61"/>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DC2AB0">
      <w:pPr>
        <w:pStyle w:val="ListParagraph"/>
        <w:numPr>
          <w:ilvl w:val="0"/>
          <w:numId w:val="61"/>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1FAF4A84"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007D6052">
        <w:rPr>
          <w:rFonts w:ascii="Arial" w:hAnsi="Arial" w:cs="Arial"/>
        </w:rPr>
        <w:t>Date service ended.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12F5AD0C" w:rsidR="000374AA" w:rsidRPr="004771DE" w:rsidRDefault="000374AA" w:rsidP="000374AA">
      <w:pPr>
        <w:rPr>
          <w:rFonts w:ascii="Arial" w:hAnsi="Arial" w:cs="Arial"/>
          <w:bCs/>
        </w:rPr>
      </w:pPr>
      <w:r w:rsidRPr="004771DE">
        <w:rPr>
          <w:rFonts w:ascii="Arial" w:hAnsi="Arial" w:cs="Arial"/>
          <w:bCs/>
        </w:rPr>
        <w:lastRenderedPageBreak/>
        <w:t xml:space="preserve">If school district personnel have questions about a specific migratory child, they should contact the appropriate regional </w:t>
      </w:r>
      <w:hyperlink r:id="rId117"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lastRenderedPageBreak/>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lastRenderedPageBreak/>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73"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74" w:name="_Hlk518988537"/>
    </w:p>
    <w:bookmarkEnd w:id="674"/>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3"/>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lastRenderedPageBreak/>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568682AA" w:rsidR="000374AA" w:rsidRPr="00E41699" w:rsidRDefault="00A0064D"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w:t>
            </w:r>
            <w:r w:rsidR="00F2140A">
              <w:rPr>
                <w:rFonts w:ascii="Bookman Old Style" w:hAnsi="Bookman Old Style" w:cs="Arial"/>
                <w:snapToGrid w:val="0"/>
                <w:color w:val="000000"/>
                <w:sz w:val="22"/>
                <w:szCs w:val="22"/>
              </w:rPr>
              <w:t>c</w:t>
            </w:r>
            <w:r>
              <w:rPr>
                <w:rFonts w:ascii="Bookman Old Style" w:hAnsi="Bookman Old Style" w:cs="Arial"/>
                <w:snapToGrid w:val="0"/>
                <w:color w:val="000000"/>
                <w:sz w:val="22"/>
                <w:szCs w:val="22"/>
              </w:rPr>
              <w:t>)</w:t>
            </w:r>
            <w:r w:rsidR="000374AA" w:rsidRPr="00E41699">
              <w:rPr>
                <w:rFonts w:ascii="Bookman Old Style" w:hAnsi="Bookman Old Style" w:cs="Arial"/>
                <w:snapToGrid w:val="0"/>
                <w:color w:val="000000"/>
                <w:sz w:val="22"/>
                <w:szCs w:val="22"/>
              </w:rPr>
              <w:t xml:space="preserve">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lastRenderedPageBreak/>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75"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18"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75"/>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w:t>
      </w:r>
      <w:r w:rsidRPr="000501F9">
        <w:rPr>
          <w:rFonts w:ascii="Arial" w:hAnsi="Arial" w:cs="Arial"/>
          <w:iCs/>
        </w:rPr>
        <w:lastRenderedPageBreak/>
        <w:t xml:space="preserve">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19"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DC2AB0">
      <w:pPr>
        <w:numPr>
          <w:ilvl w:val="0"/>
          <w:numId w:val="39"/>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DC2AB0">
      <w:pPr>
        <w:numPr>
          <w:ilvl w:val="0"/>
          <w:numId w:val="39"/>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lastRenderedPageBreak/>
        <w:t>Foster Care;</w:t>
      </w:r>
    </w:p>
    <w:p w14:paraId="796EAE89"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DC2AB0">
      <w:pPr>
        <w:numPr>
          <w:ilvl w:val="0"/>
          <w:numId w:val="39"/>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16435930"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3AD1D223" w14:textId="77777777" w:rsidR="00806943" w:rsidRPr="000E16CD" w:rsidRDefault="00806943" w:rsidP="00806943">
      <w:pPr>
        <w:rPr>
          <w:rFonts w:ascii="Arial" w:hAnsi="Arial" w:cs="Arial"/>
        </w:rPr>
      </w:pPr>
      <w:r w:rsidRPr="007B5AD5">
        <w:rPr>
          <w:rFonts w:ascii="Arial" w:hAnsi="Arial" w:cs="Arial"/>
          <w:b/>
          <w:i/>
        </w:rPr>
        <w:lastRenderedPageBreak/>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76"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77"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DC2AB0">
      <w:pPr>
        <w:pStyle w:val="Default"/>
        <w:numPr>
          <w:ilvl w:val="0"/>
          <w:numId w:val="75"/>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DC2AB0">
      <w:pPr>
        <w:pStyle w:val="Default"/>
        <w:numPr>
          <w:ilvl w:val="0"/>
          <w:numId w:val="75"/>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76"/>
    <w:bookmarkEnd w:id="677"/>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0"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1"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DC2AB0">
      <w:pPr>
        <w:numPr>
          <w:ilvl w:val="0"/>
          <w:numId w:val="45"/>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DC2AB0">
      <w:pPr>
        <w:numPr>
          <w:ilvl w:val="0"/>
          <w:numId w:val="45"/>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DC2AB0">
      <w:pPr>
        <w:numPr>
          <w:ilvl w:val="1"/>
          <w:numId w:val="35"/>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DC2AB0">
      <w:pPr>
        <w:numPr>
          <w:ilvl w:val="1"/>
          <w:numId w:val="35"/>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lastRenderedPageBreak/>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EAB5196" w14:textId="77777777" w:rsidR="00337104" w:rsidRDefault="00337104" w:rsidP="000E44A5">
      <w:pPr>
        <w:spacing w:after="120" w:line="264" w:lineRule="auto"/>
        <w:rPr>
          <w:rFonts w:ascii="Arial" w:eastAsiaTheme="minorEastAsia" w:hAnsi="Arial" w:cs="Arial"/>
          <w:i/>
          <w:iCs/>
          <w:snapToGrid w:val="0"/>
          <w:color w:val="000000"/>
          <w:highlight w:val="yellow"/>
        </w:rPr>
      </w:pPr>
    </w:p>
    <w:p w14:paraId="5D5C2C94" w14:textId="6257D5A0" w:rsidR="000E44A5" w:rsidRPr="000E44A5" w:rsidRDefault="000E44A5" w:rsidP="00EE31F4">
      <w:pPr>
        <w:rPr>
          <w:rFonts w:ascii="Arial" w:eastAsiaTheme="minorEastAsia" w:hAnsi="Arial" w:cs="Arial"/>
          <w:i/>
          <w:iCs/>
          <w:highlight w:val="yellow"/>
        </w:rPr>
      </w:pPr>
      <w:r w:rsidRPr="000E44A5">
        <w:rPr>
          <w:rFonts w:ascii="Arial" w:eastAsiaTheme="minorEastAsia" w:hAnsi="Arial" w:cs="Arial"/>
          <w:i/>
          <w:iCs/>
          <w:snapToGrid w:val="0"/>
          <w:color w:val="000000"/>
          <w:highlight w:val="yellow"/>
        </w:rPr>
        <w:t xml:space="preserve">Coordinated Early Intervening Services (CEIS) supported with IDEA funds </w:t>
      </w:r>
      <w:r w:rsidRPr="000E44A5">
        <w:rPr>
          <w:rFonts w:ascii="Arial" w:eastAsiaTheme="minorEastAsia" w:hAnsi="Arial" w:cs="Arial"/>
          <w:i/>
          <w:iCs/>
          <w:highlight w:val="yellow"/>
        </w:rPr>
        <w:t>—</w:t>
      </w:r>
      <w:r w:rsidRPr="000E44A5">
        <w:rPr>
          <w:rFonts w:ascii="Arial" w:eastAsiaTheme="minorEastAsia" w:hAnsi="Arial" w:cs="Arial"/>
          <w:i/>
          <w:iCs/>
          <w:snapToGrid w:val="0"/>
          <w:color w:val="000000"/>
          <w:highlight w:val="yellow"/>
        </w:rPr>
        <w:t xml:space="preserve"> Code 5753</w:t>
      </w:r>
    </w:p>
    <w:p w14:paraId="34271BBC"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Level Designation</w:t>
      </w:r>
      <w:r w:rsidRPr="000E44A5">
        <w:rPr>
          <w:rFonts w:ascii="Arial" w:eastAsiaTheme="minorEastAsia" w:hAnsi="Arial" w:cs="Arial"/>
          <w:highlight w:val="yellow"/>
        </w:rPr>
        <w:t>: District-level service.</w:t>
      </w:r>
    </w:p>
    <w:p w14:paraId="5B5FB956"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Description:</w:t>
      </w:r>
      <w:r w:rsidRPr="000E44A5">
        <w:rPr>
          <w:rFonts w:ascii="Arial" w:eastAsiaTheme="minorEastAsia" w:hAnsi="Arial" w:cs="Arial"/>
          <w:highlight w:val="yellow"/>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w:t>
      </w:r>
      <w:r w:rsidRPr="000E44A5">
        <w:rPr>
          <w:rFonts w:ascii="Arial" w:eastAsiaTheme="minorEastAsia" w:hAnsi="Arial" w:cs="Arial"/>
          <w:highlight w:val="yellow"/>
        </w:rPr>
        <w:lastRenderedPageBreak/>
        <w:t xml:space="preserve">Visit </w:t>
      </w:r>
      <w:hyperlink r:id="rId122" w:history="1">
        <w:r w:rsidRPr="000E44A5">
          <w:rPr>
            <w:rFonts w:ascii="Arial" w:eastAsiaTheme="minorEastAsia" w:hAnsi="Arial" w:cs="Arial"/>
            <w:color w:val="0000FF"/>
            <w:highlight w:val="yellow"/>
            <w:u w:val="single"/>
          </w:rPr>
          <w:t>https://ideadata.org/sites/default/files/media/documents/2017-09/idc_ceis_chart.pdf</w:t>
        </w:r>
      </w:hyperlink>
      <w:r w:rsidRPr="000E44A5">
        <w:rPr>
          <w:rFonts w:ascii="Arial" w:eastAsiaTheme="minorEastAsia" w:hAnsi="Arial" w:cs="Arial"/>
          <w:highlight w:val="yellow"/>
        </w:rPr>
        <w:t xml:space="preserve"> for a comparison of CEIS and CCEIS.</w:t>
      </w:r>
    </w:p>
    <w:p w14:paraId="0256015F"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Purpose:</w:t>
      </w:r>
      <w:r w:rsidRPr="000E44A5">
        <w:rPr>
          <w:rFonts w:ascii="Arial" w:eastAsiaTheme="minorEastAsia" w:hAnsi="Arial" w:cs="Arial"/>
          <w:highlight w:val="yellow"/>
        </w:rPr>
        <w:t xml:space="preserve"> This data element must be collected for each student, if applicable, to identify students to fulfill the State and federal reporting requirements under IDEA.</w:t>
      </w:r>
    </w:p>
    <w:p w14:paraId="387F46EB"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Entry Date:</w:t>
      </w:r>
      <w:r w:rsidRPr="000E44A5">
        <w:rPr>
          <w:rFonts w:ascii="Arial" w:eastAsiaTheme="minorEastAsia" w:hAnsi="Arial" w:cs="Arial"/>
          <w:highlight w:val="yellow"/>
        </w:rPr>
        <w:t xml:space="preserve"> Date service began.</w:t>
      </w:r>
    </w:p>
    <w:p w14:paraId="05D08210"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Exit Date:</w:t>
      </w:r>
      <w:r w:rsidRPr="000E44A5">
        <w:rPr>
          <w:rFonts w:ascii="Arial" w:eastAsiaTheme="minorEastAsia" w:hAnsi="Arial" w:cs="Arial"/>
          <w:highlight w:val="yellow"/>
        </w:rPr>
        <w:t xml:space="preserve"> Date service ended.</w:t>
      </w:r>
    </w:p>
    <w:p w14:paraId="2B1A5E61"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Reason for Ending Code:</w:t>
      </w:r>
      <w:r w:rsidRPr="000E44A5">
        <w:rPr>
          <w:rFonts w:ascii="Arial" w:eastAsiaTheme="minorEastAsia" w:hAnsi="Arial" w:cs="Arial"/>
          <w:highlight w:val="yellow"/>
        </w:rPr>
        <w:t xml:space="preserve"> Not used.</w:t>
      </w:r>
    </w:p>
    <w:p w14:paraId="003EAF58" w14:textId="77777777" w:rsidR="000E44A5" w:rsidRDefault="000E44A5" w:rsidP="000E44A5">
      <w:pPr>
        <w:spacing w:after="120" w:line="264" w:lineRule="auto"/>
        <w:rPr>
          <w:rFonts w:ascii="Arial" w:eastAsiaTheme="minorEastAsia" w:hAnsi="Arial" w:cs="Arial"/>
          <w:i/>
          <w:iCs/>
          <w:snapToGrid w:val="0"/>
          <w:color w:val="000000"/>
          <w:highlight w:val="yellow"/>
        </w:rPr>
      </w:pPr>
    </w:p>
    <w:p w14:paraId="73E8CBCA" w14:textId="6E2AEFCE" w:rsidR="000E44A5" w:rsidRPr="000E44A5" w:rsidRDefault="000E44A5" w:rsidP="00EE31F4">
      <w:pPr>
        <w:rPr>
          <w:rFonts w:ascii="Arial" w:eastAsiaTheme="minorEastAsia" w:hAnsi="Arial" w:cs="Arial"/>
          <w:i/>
          <w:iCs/>
          <w:highlight w:val="yellow"/>
        </w:rPr>
      </w:pPr>
      <w:r w:rsidRPr="000E44A5">
        <w:rPr>
          <w:rFonts w:ascii="Arial" w:eastAsiaTheme="minorEastAsia" w:hAnsi="Arial" w:cs="Arial"/>
          <w:i/>
          <w:iCs/>
          <w:snapToGrid w:val="0"/>
          <w:color w:val="000000"/>
          <w:highlight w:val="yellow"/>
        </w:rPr>
        <w:t xml:space="preserve">Comprehensive Coordinated Early Intervening Services (CCEIS) supported with IDEA funds </w:t>
      </w:r>
      <w:r w:rsidRPr="000E44A5">
        <w:rPr>
          <w:rFonts w:ascii="Arial" w:eastAsiaTheme="minorEastAsia" w:hAnsi="Arial" w:cs="Arial"/>
          <w:i/>
          <w:iCs/>
          <w:highlight w:val="yellow"/>
        </w:rPr>
        <w:t>—</w:t>
      </w:r>
      <w:r w:rsidRPr="000E44A5">
        <w:rPr>
          <w:rFonts w:ascii="Arial" w:eastAsiaTheme="minorEastAsia" w:hAnsi="Arial" w:cs="Arial"/>
          <w:i/>
          <w:iCs/>
          <w:snapToGrid w:val="0"/>
          <w:color w:val="000000"/>
          <w:highlight w:val="yellow"/>
        </w:rPr>
        <w:t xml:space="preserve"> Code 5754</w:t>
      </w:r>
    </w:p>
    <w:p w14:paraId="44DF0A0E"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Level Designation</w:t>
      </w:r>
      <w:r w:rsidRPr="000E44A5">
        <w:rPr>
          <w:rFonts w:ascii="Arial" w:eastAsiaTheme="minorEastAsia" w:hAnsi="Arial" w:cs="Arial"/>
          <w:highlight w:val="yellow"/>
        </w:rPr>
        <w:t>: District-level service.</w:t>
      </w:r>
    </w:p>
    <w:p w14:paraId="3B9196B9" w14:textId="65D04BCF"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Description:</w:t>
      </w:r>
      <w:r w:rsidRPr="000E44A5">
        <w:rPr>
          <w:rFonts w:ascii="Arial" w:eastAsiaTheme="minorEastAsia" w:hAnsi="Arial" w:cs="Arial"/>
          <w:highlight w:val="yellow"/>
        </w:rPr>
        <w:t xml:space="preserve"> Indicates that the student is receiving Comprehensive Coordinated Early Intervening Services (CCEIS) pursuant to Section 613(f) of the federal IDEA program and federal regulations in 34 CFR §300.646.  School districts whose data indicate significant disproportionality based on race/ethnicity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Visit </w:t>
      </w:r>
      <w:hyperlink r:id="rId123" w:history="1">
        <w:r w:rsidRPr="000E44A5">
          <w:rPr>
            <w:rFonts w:ascii="Arial" w:eastAsiaTheme="minorEastAsia" w:hAnsi="Arial" w:cs="Arial"/>
            <w:color w:val="0000FF"/>
            <w:highlight w:val="yellow"/>
            <w:u w:val="single"/>
          </w:rPr>
          <w:t>https://ideadata.org/sites/default/files/media/documents/2017-09/idc_ceis_chart.pdf</w:t>
        </w:r>
      </w:hyperlink>
      <w:r w:rsidRPr="000E44A5">
        <w:rPr>
          <w:rFonts w:ascii="Arial" w:eastAsiaTheme="minorEastAsia" w:hAnsi="Arial" w:cs="Arial"/>
          <w:highlight w:val="yellow"/>
        </w:rPr>
        <w:t xml:space="preserve"> for a comparison of CEIS and CCEIS.</w:t>
      </w:r>
    </w:p>
    <w:p w14:paraId="5B5016AA"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Purpose:</w:t>
      </w:r>
      <w:r w:rsidRPr="000E44A5">
        <w:rPr>
          <w:rFonts w:ascii="Arial" w:eastAsiaTheme="minorEastAsia" w:hAnsi="Arial" w:cs="Arial"/>
          <w:highlight w:val="yellow"/>
        </w:rPr>
        <w:t xml:space="preserve"> This data element must be collected for each student, if applicable, to identify students to fulfill the State and federal reporting requirements under IDEA.</w:t>
      </w:r>
    </w:p>
    <w:p w14:paraId="2A826155"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Entry Date:</w:t>
      </w:r>
      <w:r w:rsidRPr="000E44A5">
        <w:rPr>
          <w:rFonts w:ascii="Arial" w:eastAsiaTheme="minorEastAsia" w:hAnsi="Arial" w:cs="Arial"/>
          <w:highlight w:val="yellow"/>
        </w:rPr>
        <w:t xml:space="preserve"> Date service began.</w:t>
      </w:r>
    </w:p>
    <w:p w14:paraId="66DCD118" w14:textId="77777777" w:rsidR="000E44A5" w:rsidRPr="000E44A5" w:rsidRDefault="000E44A5" w:rsidP="00EE31F4">
      <w:pPr>
        <w:rPr>
          <w:rFonts w:ascii="Arial" w:eastAsiaTheme="minorEastAsia" w:hAnsi="Arial" w:cs="Arial"/>
          <w:highlight w:val="yellow"/>
        </w:rPr>
      </w:pPr>
      <w:r w:rsidRPr="000E44A5">
        <w:rPr>
          <w:rFonts w:ascii="Arial" w:eastAsiaTheme="minorEastAsia" w:hAnsi="Arial" w:cs="Arial"/>
          <w:b/>
          <w:i/>
          <w:highlight w:val="yellow"/>
        </w:rPr>
        <w:t>Exit Date:</w:t>
      </w:r>
      <w:r w:rsidRPr="000E44A5">
        <w:rPr>
          <w:rFonts w:ascii="Arial" w:eastAsiaTheme="minorEastAsia" w:hAnsi="Arial" w:cs="Arial"/>
          <w:highlight w:val="yellow"/>
        </w:rPr>
        <w:t xml:space="preserve"> Date service ended.</w:t>
      </w:r>
    </w:p>
    <w:p w14:paraId="404E700B" w14:textId="77777777" w:rsidR="000E44A5" w:rsidRPr="000E44A5" w:rsidRDefault="000E44A5" w:rsidP="00EE31F4">
      <w:pPr>
        <w:rPr>
          <w:rFonts w:ascii="Arial" w:eastAsiaTheme="minorEastAsia" w:hAnsi="Arial" w:cs="Arial"/>
        </w:rPr>
      </w:pPr>
      <w:r w:rsidRPr="000E44A5">
        <w:rPr>
          <w:rFonts w:ascii="Arial" w:eastAsiaTheme="minorEastAsia" w:hAnsi="Arial" w:cs="Arial"/>
          <w:b/>
          <w:i/>
          <w:highlight w:val="yellow"/>
        </w:rPr>
        <w:t>Reason for Ending Code:</w:t>
      </w:r>
      <w:r w:rsidRPr="000E44A5">
        <w:rPr>
          <w:rFonts w:ascii="Arial" w:eastAsiaTheme="minorEastAsia" w:hAnsi="Arial" w:cs="Arial"/>
          <w:highlight w:val="yellow"/>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78"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79"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79"/>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78"/>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4AC2E134" w14:textId="234AB4ED"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w:t>
      </w:r>
      <w:r w:rsidRPr="000501F9">
        <w:rPr>
          <w:rFonts w:ascii="Arial" w:hAnsi="Arial" w:cs="Arial"/>
        </w:rPr>
        <w:lastRenderedPageBreak/>
        <w:t>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609888E3" w:rsidR="000374AA" w:rsidRDefault="000374AA" w:rsidP="000374AA">
      <w:pPr>
        <w:rPr>
          <w:rFonts w:ascii="Arial" w:hAnsi="Arial" w:cs="Arial"/>
          <w:b/>
          <w:bCs/>
          <w:iCs/>
          <w:sz w:val="28"/>
          <w:szCs w:val="28"/>
        </w:rPr>
      </w:pPr>
    </w:p>
    <w:p w14:paraId="0455B6B3" w14:textId="77777777" w:rsidR="000374AA" w:rsidRPr="000E16CD" w:rsidRDefault="000374AA" w:rsidP="000374AA">
      <w:pPr>
        <w:pStyle w:val="Heading2"/>
        <w:jc w:val="center"/>
      </w:pPr>
      <w:bookmarkStart w:id="680" w:name="_Toc42261953"/>
      <w:r w:rsidRPr="000E16CD">
        <w:t>Race Codes and Descriptions</w:t>
      </w:r>
      <w:bookmarkEnd w:id="680"/>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2DC02B12" w:rsidR="000374AA" w:rsidRPr="000E16CD" w:rsidRDefault="000374AA" w:rsidP="000374AA">
      <w:pPr>
        <w:pStyle w:val="Heading2"/>
        <w:spacing w:before="480"/>
        <w:jc w:val="center"/>
      </w:pPr>
      <w:bookmarkStart w:id="681" w:name="_Toc42261954"/>
      <w:r w:rsidRPr="000E16CD">
        <w:t>Reason for Ending Program Service Codes and Descriptions</w:t>
      </w:r>
      <w:bookmarkEnd w:id="681"/>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77777777" w:rsidR="000374AA" w:rsidRPr="000E16CD" w:rsidRDefault="000374AA" w:rsidP="000374AA">
      <w:pPr>
        <w:pStyle w:val="Heading2"/>
        <w:jc w:val="center"/>
      </w:pPr>
      <w:bookmarkStart w:id="682" w:name="_Toc42261955"/>
      <w:bookmarkStart w:id="683" w:name="_Toc335315447"/>
      <w:bookmarkEnd w:id="663"/>
      <w:bookmarkEnd w:id="664"/>
      <w:bookmarkEnd w:id="665"/>
      <w:r w:rsidRPr="000E16CD">
        <w:t>Staff Attendance Codes and Descriptions</w:t>
      </w:r>
      <w:bookmarkEnd w:id="682"/>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684" w:name="_Toc42261956"/>
      <w:r w:rsidRPr="000E16CD">
        <w:t>Staff Education Level Codes and Descriptions</w:t>
      </w:r>
      <w:bookmarkEnd w:id="684"/>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685" w:name="_Toc42261957"/>
      <w:r w:rsidRPr="00AD649B">
        <w:lastRenderedPageBreak/>
        <w:t xml:space="preserve">Staff </w:t>
      </w:r>
      <w:r w:rsidR="0059453F" w:rsidRPr="00AD649B">
        <w:t>Evaluation Criteria Codes and Descriptions (3012-d)</w:t>
      </w:r>
      <w:bookmarkStart w:id="686" w:name="_Toc121644500"/>
      <w:bookmarkStart w:id="687" w:name="_Toc290554872"/>
      <w:bookmarkStart w:id="688" w:name="_Toc178653447"/>
      <w:bookmarkStart w:id="689" w:name="_Toc179863493"/>
      <w:bookmarkStart w:id="690" w:name="_Toc335315453"/>
      <w:bookmarkEnd w:id="576"/>
      <w:bookmarkEnd w:id="577"/>
      <w:bookmarkEnd w:id="578"/>
      <w:bookmarkEnd w:id="579"/>
      <w:bookmarkEnd w:id="683"/>
      <w:bookmarkEnd w:id="685"/>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5FAE567D" w14:textId="77777777" w:rsidR="000523D8" w:rsidRDefault="000523D8" w:rsidP="000523D8">
      <w:bookmarkStart w:id="691" w:name="_Toc42261958"/>
    </w:p>
    <w:p w14:paraId="7B4F7A7D" w14:textId="2491757C" w:rsidR="000374AA" w:rsidRPr="000E16CD" w:rsidRDefault="00B443C4" w:rsidP="000523D8">
      <w:pPr>
        <w:pStyle w:val="Heading1"/>
      </w:pPr>
      <w:r>
        <w:t xml:space="preserve">Standard Achieved </w:t>
      </w:r>
      <w:r w:rsidR="000523D8">
        <w:t>C</w:t>
      </w:r>
      <w:r>
        <w:t>ode</w:t>
      </w:r>
      <w:r w:rsidR="000374AA" w:rsidRPr="000E16CD">
        <w:t>s and Descriptions</w:t>
      </w:r>
      <w:bookmarkEnd w:id="691"/>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DD1C3D">
        <w:trPr>
          <w:trHeight w:val="305"/>
          <w:jc w:val="center"/>
        </w:trPr>
        <w:tc>
          <w:tcPr>
            <w:tcW w:w="1260" w:type="dxa"/>
          </w:tcPr>
          <w:p w14:paraId="2F322A1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DD1C3D">
        <w:trPr>
          <w:trHeight w:val="305"/>
          <w:jc w:val="center"/>
        </w:trPr>
        <w:tc>
          <w:tcPr>
            <w:tcW w:w="1260" w:type="dxa"/>
          </w:tcPr>
          <w:p w14:paraId="1CA3DE84"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DD1C3D">
        <w:trPr>
          <w:trHeight w:val="300"/>
          <w:jc w:val="center"/>
        </w:trPr>
        <w:tc>
          <w:tcPr>
            <w:tcW w:w="1260" w:type="dxa"/>
          </w:tcPr>
          <w:p w14:paraId="7E55092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DD1C3D">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DD1C3D">
        <w:trPr>
          <w:jc w:val="center"/>
        </w:trPr>
        <w:tc>
          <w:tcPr>
            <w:tcW w:w="1260" w:type="dxa"/>
            <w:shd w:val="clear" w:color="auto" w:fill="D9D9D9" w:themeFill="background1" w:themeFillShade="D9"/>
          </w:tcPr>
          <w:p w14:paraId="2D03E35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DD1C3D">
        <w:trPr>
          <w:jc w:val="center"/>
        </w:trPr>
        <w:tc>
          <w:tcPr>
            <w:tcW w:w="1260" w:type="dxa"/>
          </w:tcPr>
          <w:p w14:paraId="6B10D0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7F13FB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DD1C3D">
        <w:trPr>
          <w:jc w:val="center"/>
        </w:trPr>
        <w:tc>
          <w:tcPr>
            <w:tcW w:w="1260" w:type="dxa"/>
          </w:tcPr>
          <w:p w14:paraId="78DA438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DD1C3D">
        <w:trPr>
          <w:jc w:val="center"/>
        </w:trPr>
        <w:tc>
          <w:tcPr>
            <w:tcW w:w="1260" w:type="dxa"/>
          </w:tcPr>
          <w:p w14:paraId="3586483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DD1C3D">
        <w:trPr>
          <w:jc w:val="center"/>
        </w:trPr>
        <w:tc>
          <w:tcPr>
            <w:tcW w:w="1260" w:type="dxa"/>
          </w:tcPr>
          <w:p w14:paraId="5BC701D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DD1C3D">
        <w:trPr>
          <w:trHeight w:val="300"/>
          <w:jc w:val="center"/>
        </w:trPr>
        <w:tc>
          <w:tcPr>
            <w:tcW w:w="1260" w:type="dxa"/>
          </w:tcPr>
          <w:p w14:paraId="445161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DD1C3D">
        <w:trPr>
          <w:trHeight w:val="300"/>
          <w:jc w:val="center"/>
        </w:trPr>
        <w:tc>
          <w:tcPr>
            <w:tcW w:w="1260" w:type="dxa"/>
          </w:tcPr>
          <w:p w14:paraId="352097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DD1C3D">
        <w:trPr>
          <w:jc w:val="center"/>
        </w:trPr>
        <w:tc>
          <w:tcPr>
            <w:tcW w:w="1260" w:type="dxa"/>
            <w:shd w:val="clear" w:color="auto" w:fill="D9D9D9" w:themeFill="background1" w:themeFillShade="D9"/>
          </w:tcPr>
          <w:p w14:paraId="2CA680D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DD1C3D">
        <w:trPr>
          <w:jc w:val="center"/>
        </w:trPr>
        <w:tc>
          <w:tcPr>
            <w:tcW w:w="1260" w:type="dxa"/>
          </w:tcPr>
          <w:p w14:paraId="44F59A6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DD1C3D">
        <w:trPr>
          <w:trHeight w:val="300"/>
          <w:jc w:val="center"/>
        </w:trPr>
        <w:tc>
          <w:tcPr>
            <w:tcW w:w="1260" w:type="dxa"/>
          </w:tcPr>
          <w:p w14:paraId="0878BB9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DD1C3D">
        <w:trPr>
          <w:trHeight w:val="300"/>
          <w:jc w:val="center"/>
        </w:trPr>
        <w:tc>
          <w:tcPr>
            <w:tcW w:w="1260" w:type="dxa"/>
          </w:tcPr>
          <w:p w14:paraId="553F7DF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19E50C6B" w14:textId="77777777" w:rsidR="00A92E8D" w:rsidRDefault="00A92E8D">
      <w:pPr>
        <w:rPr>
          <w:rFonts w:ascii="Arial" w:hAnsi="Arial" w:cs="Arial"/>
          <w:b/>
          <w:sz w:val="22"/>
          <w:szCs w:val="22"/>
        </w:rPr>
      </w:pPr>
      <w:r>
        <w:rPr>
          <w:rFonts w:ascii="Arial" w:hAnsi="Arial" w:cs="Arial"/>
          <w:b/>
          <w:sz w:val="22"/>
          <w:szCs w:val="22"/>
        </w:rPr>
        <w:br w:type="page"/>
      </w:r>
    </w:p>
    <w:p w14:paraId="595EC206" w14:textId="126A7A5D" w:rsidR="000374AA" w:rsidRPr="000E16CD" w:rsidRDefault="000374AA" w:rsidP="000374AA">
      <w:pPr>
        <w:ind w:left="1260" w:right="1260"/>
        <w:jc w:val="center"/>
      </w:pPr>
      <w:r w:rsidRPr="000E16CD">
        <w:rPr>
          <w:rFonts w:ascii="Arial" w:hAnsi="Arial" w:cs="Arial"/>
          <w:b/>
          <w:sz w:val="22"/>
          <w:szCs w:val="22"/>
        </w:rPr>
        <w:lastRenderedPageBreak/>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DD1C3D">
        <w:trPr>
          <w:jc w:val="center"/>
        </w:trPr>
        <w:tc>
          <w:tcPr>
            <w:tcW w:w="889" w:type="dxa"/>
            <w:shd w:val="clear" w:color="auto" w:fill="D9D9D9" w:themeFill="background1" w:themeFillShade="D9"/>
          </w:tcPr>
          <w:p w14:paraId="234645B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DD1C3D">
        <w:trPr>
          <w:jc w:val="center"/>
        </w:trPr>
        <w:tc>
          <w:tcPr>
            <w:tcW w:w="889" w:type="dxa"/>
          </w:tcPr>
          <w:p w14:paraId="7480255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DD1C3D">
        <w:trPr>
          <w:jc w:val="center"/>
        </w:trPr>
        <w:tc>
          <w:tcPr>
            <w:tcW w:w="889" w:type="dxa"/>
          </w:tcPr>
          <w:p w14:paraId="4E13BA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DD1C3D">
        <w:trPr>
          <w:jc w:val="center"/>
        </w:trPr>
        <w:tc>
          <w:tcPr>
            <w:tcW w:w="889" w:type="dxa"/>
          </w:tcPr>
          <w:p w14:paraId="1CB062D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DD1C3D">
        <w:trPr>
          <w:jc w:val="center"/>
        </w:trPr>
        <w:tc>
          <w:tcPr>
            <w:tcW w:w="889" w:type="dxa"/>
          </w:tcPr>
          <w:p w14:paraId="5438536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DD1C3D">
        <w:trPr>
          <w:jc w:val="center"/>
        </w:trPr>
        <w:tc>
          <w:tcPr>
            <w:tcW w:w="889" w:type="dxa"/>
          </w:tcPr>
          <w:p w14:paraId="5B436E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DD1C3D">
        <w:trPr>
          <w:jc w:val="center"/>
        </w:trPr>
        <w:tc>
          <w:tcPr>
            <w:tcW w:w="889"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DD1C3D">
        <w:trPr>
          <w:jc w:val="center"/>
        </w:trPr>
        <w:tc>
          <w:tcPr>
            <w:tcW w:w="889"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3662"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DD1C3D">
        <w:trPr>
          <w:jc w:val="center"/>
        </w:trPr>
        <w:tc>
          <w:tcPr>
            <w:tcW w:w="889"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DD1C3D">
        <w:trPr>
          <w:trHeight w:val="303"/>
          <w:jc w:val="center"/>
        </w:trPr>
        <w:tc>
          <w:tcPr>
            <w:tcW w:w="1260"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DD1C3D">
        <w:trPr>
          <w:trHeight w:val="303"/>
          <w:jc w:val="center"/>
        </w:trPr>
        <w:tc>
          <w:tcPr>
            <w:tcW w:w="1260"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DD1C3D">
        <w:trPr>
          <w:trHeight w:val="303"/>
          <w:jc w:val="center"/>
        </w:trPr>
        <w:tc>
          <w:tcPr>
            <w:tcW w:w="1260"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DD1C3D">
        <w:trPr>
          <w:trHeight w:val="303"/>
          <w:jc w:val="center"/>
        </w:trPr>
        <w:tc>
          <w:tcPr>
            <w:tcW w:w="1260"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DD1C3D">
        <w:trPr>
          <w:trHeight w:val="303"/>
          <w:jc w:val="center"/>
        </w:trPr>
        <w:tc>
          <w:tcPr>
            <w:tcW w:w="1260"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DD1C3D">
        <w:trPr>
          <w:trHeight w:val="303"/>
          <w:jc w:val="center"/>
        </w:trPr>
        <w:tc>
          <w:tcPr>
            <w:tcW w:w="1260"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DD1C3D">
        <w:trPr>
          <w:trHeight w:val="303"/>
          <w:jc w:val="center"/>
        </w:trPr>
        <w:tc>
          <w:tcPr>
            <w:tcW w:w="1260"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DD1C3D">
        <w:trPr>
          <w:trHeight w:val="303"/>
          <w:jc w:val="center"/>
        </w:trPr>
        <w:tc>
          <w:tcPr>
            <w:tcW w:w="1260"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692" w:name="OLE_LINK1"/>
      <w:bookmarkStart w:id="693" w:name="OLE_LINK2"/>
    </w:p>
    <w:p w14:paraId="1AA665B2" w14:textId="77777777" w:rsidR="00A92E8D" w:rsidRDefault="00A92E8D">
      <w:pPr>
        <w:rPr>
          <w:rFonts w:ascii="Arial" w:hAnsi="Arial" w:cs="Arial"/>
          <w:b/>
          <w:sz w:val="22"/>
          <w:szCs w:val="22"/>
        </w:rPr>
      </w:pPr>
      <w:r>
        <w:rPr>
          <w:rFonts w:ascii="Arial" w:hAnsi="Arial" w:cs="Arial"/>
          <w:b/>
          <w:sz w:val="22"/>
          <w:szCs w:val="22"/>
        </w:rPr>
        <w:br w:type="page"/>
      </w:r>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lastRenderedPageBreak/>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692"/>
      <w:bookmarkEnd w:id="693"/>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511B0ED2"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27F9EB04"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74F28B6B" w14:textId="77777777" w:rsidR="00A92E8D" w:rsidRDefault="00A92E8D">
      <w:pPr>
        <w:rPr>
          <w:rFonts w:ascii="Arial" w:hAnsi="Arial" w:cs="Arial"/>
          <w:b/>
          <w:bCs/>
          <w:iCs/>
          <w:sz w:val="28"/>
          <w:szCs w:val="28"/>
        </w:rPr>
      </w:pPr>
      <w:bookmarkStart w:id="694" w:name="_Toc42261959"/>
      <w:r>
        <w:br w:type="page"/>
      </w:r>
    </w:p>
    <w:p w14:paraId="4114F5A3" w14:textId="7C982C90" w:rsidR="000374AA" w:rsidRPr="000E16CD" w:rsidRDefault="000374AA" w:rsidP="00443802">
      <w:pPr>
        <w:pStyle w:val="Heading2"/>
        <w:spacing w:before="480"/>
        <w:jc w:val="center"/>
      </w:pPr>
      <w:r w:rsidRPr="000E16CD">
        <w:lastRenderedPageBreak/>
        <w:t>Student Attendance Codes and Descriptions</w:t>
      </w:r>
      <w:bookmarkEnd w:id="694"/>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DD1C3D">
        <w:trPr>
          <w:jc w:val="center"/>
        </w:trPr>
        <w:tc>
          <w:tcPr>
            <w:tcW w:w="916" w:type="dxa"/>
            <w:shd w:val="clear" w:color="auto" w:fill="D9D9D9" w:themeFill="background1" w:themeFillShade="D9"/>
          </w:tcPr>
          <w:p w14:paraId="5C20373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DD1C3D">
        <w:trPr>
          <w:jc w:val="center"/>
        </w:trPr>
        <w:tc>
          <w:tcPr>
            <w:tcW w:w="916" w:type="dxa"/>
          </w:tcPr>
          <w:p w14:paraId="009116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DD1C3D">
        <w:trPr>
          <w:jc w:val="center"/>
        </w:trPr>
        <w:tc>
          <w:tcPr>
            <w:tcW w:w="916" w:type="dxa"/>
          </w:tcPr>
          <w:p w14:paraId="4F8E9A53" w14:textId="77777777" w:rsidR="000374AA" w:rsidRPr="000E16CD" w:rsidRDefault="000374AA" w:rsidP="00DD1C3D">
            <w:pPr>
              <w:jc w:val="center"/>
              <w:rPr>
                <w:rFonts w:ascii="Bookman Old Style" w:hAnsi="Bookman Old Style" w:cs="Arial"/>
                <w:sz w:val="22"/>
                <w:szCs w:val="22"/>
              </w:rPr>
            </w:pPr>
            <w:bookmarkStart w:id="695"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DD1C3D">
        <w:trPr>
          <w:jc w:val="center"/>
        </w:trPr>
        <w:tc>
          <w:tcPr>
            <w:tcW w:w="916" w:type="dxa"/>
          </w:tcPr>
          <w:p w14:paraId="0A310B9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695"/>
      <w:tr w:rsidR="000374AA" w:rsidRPr="000E16CD" w14:paraId="03142365" w14:textId="77777777" w:rsidTr="00DD1C3D">
        <w:trPr>
          <w:jc w:val="center"/>
        </w:trPr>
        <w:tc>
          <w:tcPr>
            <w:tcW w:w="916" w:type="dxa"/>
          </w:tcPr>
          <w:p w14:paraId="6B38D5C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DD1C3D">
        <w:trPr>
          <w:jc w:val="center"/>
        </w:trPr>
        <w:tc>
          <w:tcPr>
            <w:tcW w:w="916" w:type="dxa"/>
          </w:tcPr>
          <w:p w14:paraId="369E8CD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0D7AF3">
      <w:pPr>
        <w:pStyle w:val="Heading2"/>
        <w:spacing w:before="480"/>
        <w:jc w:val="center"/>
      </w:pPr>
      <w:bookmarkStart w:id="696" w:name="_Toc42261960"/>
      <w:r w:rsidRPr="000E16CD">
        <w:t>Tenure Area Codes and Descriptions</w:t>
      </w:r>
      <w:bookmarkEnd w:id="696"/>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38525698" w14:textId="77777777" w:rsidR="00C62636" w:rsidRDefault="00C62636" w:rsidP="000D7AF3">
      <w:pPr>
        <w:pStyle w:val="Heading2"/>
        <w:spacing w:before="480"/>
        <w:jc w:val="center"/>
      </w:pPr>
      <w:bookmarkStart w:id="697" w:name="_Toc42261961"/>
    </w:p>
    <w:p w14:paraId="6AC84E1D" w14:textId="77777777" w:rsidR="00C62636" w:rsidRDefault="00C62636">
      <w:pPr>
        <w:rPr>
          <w:rFonts w:ascii="Arial" w:hAnsi="Arial" w:cs="Arial"/>
          <w:b/>
          <w:bCs/>
          <w:iCs/>
          <w:sz w:val="28"/>
          <w:szCs w:val="28"/>
        </w:rPr>
      </w:pPr>
      <w:r>
        <w:br w:type="page"/>
      </w:r>
    </w:p>
    <w:p w14:paraId="64A5DCAC" w14:textId="49D0CFFF" w:rsidR="00C44118" w:rsidRPr="000E16CD" w:rsidRDefault="00C44118" w:rsidP="000D7AF3">
      <w:pPr>
        <w:pStyle w:val="Heading2"/>
        <w:spacing w:before="480"/>
        <w:jc w:val="center"/>
      </w:pPr>
      <w:r w:rsidRPr="000E16CD">
        <w:lastRenderedPageBreak/>
        <w:t>Tenure Status Codes and Descriptions</w:t>
      </w:r>
      <w:bookmarkEnd w:id="697"/>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698" w:name="_Toc42261962"/>
      <w:r w:rsidRPr="000E16CD">
        <w:t>Term Codes and Descriptions</w:t>
      </w:r>
      <w:bookmarkEnd w:id="69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686"/>
    <w:bookmarkEnd w:id="687"/>
    <w:bookmarkEnd w:id="688"/>
    <w:bookmarkEnd w:id="689"/>
    <w:bookmarkEnd w:id="690"/>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699" w:name="_Toc42261963"/>
      <w:r>
        <w:rPr>
          <w:u w:val="single"/>
        </w:rPr>
        <w:lastRenderedPageBreak/>
        <w:t>C</w:t>
      </w:r>
      <w:r w:rsidR="006234CE" w:rsidRPr="006234CE">
        <w:rPr>
          <w:u w:val="single"/>
        </w:rPr>
        <w:t>hapter 6: New York State Accountability</w:t>
      </w:r>
      <w:bookmarkEnd w:id="699"/>
    </w:p>
    <w:p w14:paraId="70B61765" w14:textId="6B3B6ABC" w:rsidR="004806C8"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4"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5"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617AA103" w14:textId="387FCD87" w:rsidR="009C5A56" w:rsidRDefault="009C5A56" w:rsidP="004806C8">
      <w:pPr>
        <w:ind w:firstLine="720"/>
        <w:rPr>
          <w:rFonts w:ascii="Arial" w:hAnsi="Arial" w:cs="Arial"/>
          <w:color w:val="030A13"/>
          <w:shd w:val="clear" w:color="auto" w:fill="FFFFFF"/>
        </w:rPr>
      </w:pPr>
    </w:p>
    <w:p w14:paraId="1E67E6FA" w14:textId="77777777" w:rsidR="00AE5DB0" w:rsidRPr="004771DE" w:rsidRDefault="00AE5DB0" w:rsidP="00AE5DB0">
      <w:pPr>
        <w:ind w:firstLine="720"/>
        <w:rPr>
          <w:rFonts w:ascii="Arial" w:hAnsi="Arial" w:cs="Arial"/>
          <w:color w:val="030A13"/>
          <w:shd w:val="clear" w:color="auto" w:fill="FFFFFF"/>
        </w:rPr>
      </w:pPr>
      <w:r w:rsidRPr="00AE5DB0">
        <w:rPr>
          <w:rFonts w:ascii="Arial" w:hAnsi="Arial" w:cs="Arial"/>
          <w:color w:val="030A13"/>
          <w:highlight w:val="yellow"/>
          <w:shd w:val="clear" w:color="auto" w:fill="FFFFFF"/>
        </w:rPr>
        <w:t>Due to the unprecedented circumstances surrounding the COVID-19 pandemic, the New York State Education Department (SED, or the Department) will be providing guidance on accountability calculations using 2020-21 data in future versions of this manual and in memoranda from the Office of Accountability.</w:t>
      </w:r>
      <w:r>
        <w:rPr>
          <w:rFonts w:ascii="Arial" w:hAnsi="Arial" w:cs="Arial"/>
          <w:color w:val="030A13"/>
          <w:shd w:val="clear" w:color="auto" w:fill="FFFFFF"/>
        </w:rPr>
        <w:t xml:space="preserve">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00" w:name="_Toc42261964"/>
      <w:bookmarkStart w:id="701" w:name="_Toc189024143"/>
      <w:bookmarkStart w:id="702" w:name="_Toc290554857"/>
      <w:r>
        <w:rPr>
          <w:u w:val="single"/>
        </w:rPr>
        <w:br w:type="page"/>
      </w:r>
    </w:p>
    <w:p w14:paraId="6B2A2F1C" w14:textId="285CE71F" w:rsidR="00D55865" w:rsidRPr="000E16CD" w:rsidRDefault="005F5930" w:rsidP="00271A33">
      <w:pPr>
        <w:pStyle w:val="Heading1"/>
        <w:spacing w:before="0" w:after="0"/>
        <w:rPr>
          <w:u w:val="single"/>
        </w:rPr>
      </w:pPr>
      <w:r w:rsidRPr="006E3839">
        <w:rPr>
          <w:u w:val="single"/>
        </w:rPr>
        <w:lastRenderedPageBreak/>
        <w:t xml:space="preserve">Appendix </w:t>
      </w:r>
      <w:r w:rsidR="00D55865" w:rsidRPr="006E3839">
        <w:rPr>
          <w:u w:val="single"/>
        </w:rPr>
        <w:t>I: Assessment and Reporting Timelines</w:t>
      </w:r>
      <w:bookmarkEnd w:id="700"/>
    </w:p>
    <w:p w14:paraId="4C5E4766" w14:textId="77777777" w:rsidR="00C31B3E" w:rsidRPr="000E16CD" w:rsidRDefault="00C31B3E" w:rsidP="00C31B3E">
      <w:pPr>
        <w:jc w:val="center"/>
        <w:rPr>
          <w:rFonts w:ascii="Arial" w:hAnsi="Arial" w:cs="Arial"/>
          <w:b/>
        </w:rPr>
      </w:pPr>
      <w:bookmarkStart w:id="703" w:name="_Toc290554858"/>
      <w:bookmarkEnd w:id="701"/>
      <w:bookmarkEnd w:id="702"/>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03"/>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04" w:name="_Toc189024145"/>
            <w:r w:rsidRPr="0061314D">
              <w:rPr>
                <w:rFonts w:ascii="Bookman Old Style" w:hAnsi="Bookman Old Style" w:cs="Arial"/>
                <w:b/>
                <w:sz w:val="22"/>
                <w:szCs w:val="22"/>
              </w:rPr>
              <w:t>New York State Alternate Assessment for Students with Severe Disabilities</w:t>
            </w:r>
            <w:bookmarkEnd w:id="704"/>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0845D49D"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7995041"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C12A6B">
              <w:rPr>
                <w:rFonts w:ascii="Bookman Old Style" w:hAnsi="Bookman Old Style" w:cs="Arial"/>
                <w:sz w:val="22"/>
                <w:szCs w:val="22"/>
              </w:rPr>
              <w:t>8</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11</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C12A6B">
              <w:rPr>
                <w:rFonts w:ascii="Bookman Old Style" w:hAnsi="Bookman Old Style" w:cs="Arial"/>
                <w:sz w:val="22"/>
                <w:szCs w:val="22"/>
              </w:rPr>
              <w:t>1</w:t>
            </w:r>
          </w:p>
        </w:tc>
      </w:tr>
    </w:tbl>
    <w:p w14:paraId="4987D242" w14:textId="77777777" w:rsidR="00D55865" w:rsidRPr="000E16CD" w:rsidRDefault="00D55865" w:rsidP="00D55865">
      <w:pPr>
        <w:pStyle w:val="Body"/>
        <w:spacing w:before="0"/>
        <w:ind w:firstLine="0"/>
        <w:rPr>
          <w:b/>
          <w:sz w:val="22"/>
          <w:szCs w:val="22"/>
        </w:rPr>
      </w:pPr>
      <w:bookmarkStart w:id="705"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05"/>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77777777" w:rsidR="00C12A6B" w:rsidRPr="0061314D" w:rsidRDefault="00C12A6B" w:rsidP="00C12A6B">
            <w:pPr>
              <w:ind w:right="-180"/>
              <w:rPr>
                <w:rFonts w:ascii="Bookman Old Style" w:hAnsi="Bookman Old Style" w:cs="Arial"/>
                <w:sz w:val="22"/>
                <w:szCs w:val="22"/>
              </w:rPr>
            </w:pPr>
            <w:r>
              <w:rPr>
                <w:rFonts w:ascii="Bookman Old Style" w:hAnsi="Bookman Old Style" w:cs="Arial"/>
                <w:sz w:val="22"/>
                <w:szCs w:val="22"/>
              </w:rPr>
              <w:t xml:space="preserve"> April 19, 2021</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77777777" w:rsidR="00C12A6B" w:rsidRPr="0061314D" w:rsidRDefault="00C12A6B" w:rsidP="00C12A6B">
            <w:pPr>
              <w:ind w:right="-180"/>
              <w:rPr>
                <w:rFonts w:ascii="Bookman Old Style" w:hAnsi="Bookman Old Style" w:cs="Arial"/>
                <w:bCs/>
                <w:sz w:val="22"/>
                <w:szCs w:val="22"/>
              </w:rPr>
            </w:pPr>
            <w:r>
              <w:rPr>
                <w:rFonts w:ascii="Bookman Old Style" w:hAnsi="Bookman Old Style" w:cs="Arial"/>
                <w:bCs/>
                <w:sz w:val="22"/>
                <w:szCs w:val="22"/>
              </w:rPr>
              <w:t xml:space="preserve"> April 19 – May 28, 2021</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80"/>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77777777" w:rsidR="00C12A6B" w:rsidRPr="0061314D" w:rsidRDefault="00C12A6B" w:rsidP="00C12A6B">
            <w:pPr>
              <w:ind w:right="-180"/>
              <w:rPr>
                <w:rFonts w:ascii="Bookman Old Style" w:hAnsi="Bookman Old Style" w:cs="Arial"/>
                <w:bCs/>
                <w:sz w:val="22"/>
                <w:szCs w:val="22"/>
              </w:rPr>
            </w:pPr>
            <w:r>
              <w:rPr>
                <w:rFonts w:ascii="Bookman Old Style" w:hAnsi="Bookman Old Style" w:cs="Arial"/>
                <w:bCs/>
                <w:sz w:val="22"/>
                <w:szCs w:val="22"/>
              </w:rPr>
              <w:t xml:space="preserve"> May 17 – May 28, 2021</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77777777" w:rsidR="00C12A6B" w:rsidRPr="0061314D" w:rsidRDefault="00C12A6B"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1 – June 15, 2021</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77777777" w:rsidR="00C12A6B" w:rsidRPr="0061314D" w:rsidRDefault="00C12A6B" w:rsidP="00C12A6B">
            <w:pPr>
              <w:rPr>
                <w:rFonts w:ascii="Bookman Old Style" w:hAnsi="Bookman Old Style" w:cs="Arial"/>
                <w:sz w:val="22"/>
                <w:szCs w:val="22"/>
              </w:rPr>
            </w:pPr>
            <w:r>
              <w:rPr>
                <w:rFonts w:ascii="Bookman Old Style" w:hAnsi="Bookman Old Style" w:cs="Arial"/>
                <w:sz w:val="22"/>
                <w:szCs w:val="22"/>
              </w:rPr>
              <w:t xml:space="preserve"> June 15, 2021</w:t>
            </w:r>
            <w:r w:rsidRPr="0061314D">
              <w:rPr>
                <w:rFonts w:ascii="Bookman Old Style" w:hAnsi="Bookman Old Style" w:cs="Arial"/>
                <w:sz w:val="22"/>
                <w:szCs w:val="22"/>
              </w:rPr>
              <w:t xml:space="preserve"> (close of business)</w:t>
            </w:r>
          </w:p>
        </w:tc>
      </w:tr>
      <w:tr w:rsidR="00C12A6B" w:rsidRPr="00E247E3" w14:paraId="79DAD98D" w14:textId="77777777" w:rsidTr="00C12A6B">
        <w:trPr>
          <w:cantSplit/>
        </w:trPr>
        <w:tc>
          <w:tcPr>
            <w:tcW w:w="5580" w:type="dxa"/>
            <w:shd w:val="clear" w:color="auto" w:fill="auto"/>
          </w:tcPr>
          <w:p w14:paraId="499D8393" w14:textId="77777777" w:rsidR="00C12A6B" w:rsidRPr="00E247E3" w:rsidRDefault="00C12A6B" w:rsidP="00C12A6B">
            <w:pPr>
              <w:rPr>
                <w:rFonts w:ascii="Bookman Old Style" w:hAnsi="Bookman Old Style" w:cs="Arial"/>
                <w:sz w:val="22"/>
                <w:szCs w:val="22"/>
              </w:rPr>
            </w:pPr>
            <w:r w:rsidRPr="00E247E3">
              <w:rPr>
                <w:rFonts w:ascii="Bookman Old Style" w:hAnsi="Bookman Old Style" w:cs="Arial"/>
                <w:sz w:val="22"/>
                <w:szCs w:val="22"/>
              </w:rPr>
              <w:t xml:space="preserve">Final Date to Submit First File to Level 2 </w:t>
            </w:r>
          </w:p>
        </w:tc>
        <w:tc>
          <w:tcPr>
            <w:tcW w:w="4387" w:type="dxa"/>
            <w:shd w:val="clear" w:color="auto" w:fill="auto"/>
          </w:tcPr>
          <w:p w14:paraId="3ACD87AD" w14:textId="77777777" w:rsidR="00C12A6B" w:rsidRPr="00E247E3" w:rsidRDefault="00C12A6B" w:rsidP="00C12A6B">
            <w:pPr>
              <w:rPr>
                <w:rFonts w:ascii="Bookman Old Style" w:hAnsi="Bookman Old Style" w:cs="Arial"/>
                <w:color w:val="FF0000"/>
                <w:sz w:val="22"/>
                <w:szCs w:val="22"/>
              </w:rPr>
            </w:pPr>
            <w:r>
              <w:rPr>
                <w:rFonts w:ascii="Bookman Old Style" w:hAnsi="Bookman Old Style" w:cs="Arial"/>
                <w:sz w:val="22"/>
                <w:szCs w:val="22"/>
              </w:rPr>
              <w:t xml:space="preserve"> TBD</w:t>
            </w:r>
          </w:p>
        </w:tc>
      </w:tr>
      <w:tr w:rsidR="00C12A6B" w:rsidRPr="00E247E3" w14:paraId="19A49934" w14:textId="77777777" w:rsidTr="00C12A6B">
        <w:trPr>
          <w:cantSplit/>
        </w:trPr>
        <w:tc>
          <w:tcPr>
            <w:tcW w:w="5580" w:type="dxa"/>
            <w:shd w:val="clear" w:color="auto" w:fill="auto"/>
          </w:tcPr>
          <w:p w14:paraId="5BD8F107" w14:textId="77777777" w:rsidR="00C12A6B" w:rsidRPr="00E247E3" w:rsidRDefault="00C12A6B" w:rsidP="00C12A6B">
            <w:pPr>
              <w:rPr>
                <w:rFonts w:ascii="Bookman Old Style" w:hAnsi="Bookman Old Style" w:cs="Arial"/>
                <w:sz w:val="22"/>
                <w:szCs w:val="22"/>
              </w:rPr>
            </w:pPr>
            <w:r w:rsidRPr="00E247E3">
              <w:rPr>
                <w:rFonts w:ascii="Bookman Old Style" w:hAnsi="Bookman Old Style" w:cs="Arial"/>
                <w:sz w:val="22"/>
                <w:szCs w:val="22"/>
              </w:rPr>
              <w:t>Final Date to Submit Straggler File to Level 2</w:t>
            </w:r>
          </w:p>
        </w:tc>
        <w:tc>
          <w:tcPr>
            <w:tcW w:w="4387" w:type="dxa"/>
            <w:shd w:val="clear" w:color="auto" w:fill="auto"/>
          </w:tcPr>
          <w:p w14:paraId="2CA38EA8" w14:textId="77777777" w:rsidR="00C12A6B" w:rsidRPr="00E247E3" w:rsidRDefault="00C12A6B" w:rsidP="00C12A6B">
            <w:pPr>
              <w:rPr>
                <w:rFonts w:ascii="Bookman Old Style" w:hAnsi="Bookman Old Style" w:cs="Arial"/>
                <w:color w:val="FF0000"/>
                <w:sz w:val="22"/>
                <w:szCs w:val="22"/>
              </w:rPr>
            </w:pPr>
            <w:r>
              <w:rPr>
                <w:rFonts w:ascii="Bookman Old Style" w:hAnsi="Bookman Old Style" w:cs="Arial"/>
                <w:sz w:val="22"/>
                <w:szCs w:val="22"/>
              </w:rPr>
              <w:t xml:space="preserve"> TBD</w:t>
            </w:r>
          </w:p>
        </w:tc>
      </w:tr>
    </w:tbl>
    <w:p w14:paraId="45500C89" w14:textId="15CB6388" w:rsidR="00D55865"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E247E3" w14:paraId="56DDF641" w14:textId="77777777" w:rsidTr="00C12A6B">
        <w:trPr>
          <w:cantSplit/>
          <w:tblHeader/>
        </w:trPr>
        <w:tc>
          <w:tcPr>
            <w:tcW w:w="9962" w:type="dxa"/>
            <w:gridSpan w:val="2"/>
            <w:shd w:val="clear" w:color="auto" w:fill="D9D9D9"/>
          </w:tcPr>
          <w:p w14:paraId="4F545D9E" w14:textId="77777777" w:rsidR="00C12A6B" w:rsidRPr="00E247E3" w:rsidRDefault="00C12A6B" w:rsidP="00C12A6B">
            <w:pPr>
              <w:pStyle w:val="Body"/>
              <w:spacing w:before="0"/>
              <w:ind w:firstLine="0"/>
              <w:jc w:val="center"/>
              <w:rPr>
                <w:rFonts w:ascii="Bookman Old Style" w:hAnsi="Bookman Old Style"/>
                <w:b/>
                <w:bCs/>
                <w:sz w:val="22"/>
                <w:szCs w:val="22"/>
              </w:rPr>
            </w:pPr>
            <w:r w:rsidRPr="00E247E3">
              <w:rPr>
                <w:rFonts w:ascii="Bookman Old Style" w:hAnsi="Bookman Old Style"/>
                <w:b/>
                <w:bCs/>
                <w:sz w:val="22"/>
                <w:szCs w:val="22"/>
              </w:rPr>
              <w:t>New York State Testing Program Test in English Language Arts (NYSTP)</w:t>
            </w:r>
          </w:p>
          <w:p w14:paraId="729846B8" w14:textId="77777777" w:rsidR="00C12A6B" w:rsidRPr="00E247E3" w:rsidRDefault="00C12A6B" w:rsidP="00C12A6B">
            <w:pPr>
              <w:pStyle w:val="Body"/>
              <w:spacing w:before="0"/>
              <w:ind w:firstLine="0"/>
              <w:jc w:val="center"/>
              <w:rPr>
                <w:rFonts w:ascii="Bookman Old Style" w:hAnsi="Bookman Old Style"/>
                <w:b/>
                <w:sz w:val="22"/>
                <w:szCs w:val="22"/>
              </w:rPr>
            </w:pPr>
            <w:r w:rsidRPr="00E247E3">
              <w:rPr>
                <w:rFonts w:ascii="Bookman Old Style" w:hAnsi="Bookman Old Style"/>
                <w:b/>
                <w:sz w:val="22"/>
                <w:szCs w:val="22"/>
              </w:rPr>
              <w:t>Grades 3–8</w:t>
            </w:r>
          </w:p>
        </w:tc>
      </w:tr>
      <w:tr w:rsidR="00C12A6B" w:rsidRPr="00E247E3" w14:paraId="7991ED86" w14:textId="77777777" w:rsidTr="00C12A6B">
        <w:trPr>
          <w:cantSplit/>
        </w:trPr>
        <w:tc>
          <w:tcPr>
            <w:tcW w:w="5470" w:type="dxa"/>
            <w:shd w:val="clear" w:color="auto" w:fill="auto"/>
          </w:tcPr>
          <w:p w14:paraId="1C3D0DBB" w14:textId="77777777" w:rsidR="00C12A6B" w:rsidRPr="00E247E3" w:rsidRDefault="00C12A6B" w:rsidP="00C12A6B">
            <w:pPr>
              <w:pStyle w:val="Body"/>
              <w:spacing w:before="0"/>
              <w:ind w:firstLine="0"/>
              <w:rPr>
                <w:rFonts w:ascii="Bookman Old Style" w:hAnsi="Bookman Old Style" w:cs="Arial"/>
                <w:sz w:val="22"/>
                <w:szCs w:val="22"/>
              </w:rPr>
            </w:pPr>
            <w:r w:rsidRPr="00E247E3">
              <w:rPr>
                <w:rFonts w:ascii="Bookman Old Style" w:hAnsi="Bookman Old Style" w:cs="Arial"/>
                <w:bCs/>
                <w:sz w:val="22"/>
                <w:szCs w:val="22"/>
              </w:rPr>
              <w:t>First Date of Administration Period</w:t>
            </w:r>
          </w:p>
        </w:tc>
        <w:tc>
          <w:tcPr>
            <w:tcW w:w="4492" w:type="dxa"/>
            <w:shd w:val="clear" w:color="auto" w:fill="auto"/>
          </w:tcPr>
          <w:p w14:paraId="6D448AE9" w14:textId="77777777"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April 19, 2021</w:t>
            </w:r>
          </w:p>
        </w:tc>
      </w:tr>
      <w:tr w:rsidR="00C12A6B" w:rsidRPr="00E247E3" w14:paraId="1E9A58EC" w14:textId="77777777" w:rsidTr="00C12A6B">
        <w:trPr>
          <w:cantSplit/>
        </w:trPr>
        <w:tc>
          <w:tcPr>
            <w:tcW w:w="5470" w:type="dxa"/>
            <w:shd w:val="clear" w:color="auto" w:fill="auto"/>
          </w:tcPr>
          <w:p w14:paraId="6E5228A2" w14:textId="77777777" w:rsidR="00C12A6B" w:rsidRPr="00E247E3" w:rsidRDefault="00C12A6B" w:rsidP="00C12A6B">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Administration (Computer-Based Testing (CBT))</w:t>
            </w:r>
          </w:p>
        </w:tc>
        <w:tc>
          <w:tcPr>
            <w:tcW w:w="4492" w:type="dxa"/>
            <w:shd w:val="clear" w:color="auto" w:fill="auto"/>
          </w:tcPr>
          <w:p w14:paraId="60EDD1E6" w14:textId="2A54F998"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April</w:t>
            </w:r>
            <w:r w:rsidR="00806943">
              <w:rPr>
                <w:rFonts w:ascii="Bookman Old Style" w:hAnsi="Bookman Old Style" w:cs="Arial"/>
                <w:sz w:val="22"/>
                <w:szCs w:val="22"/>
              </w:rPr>
              <w:t xml:space="preserve"> </w:t>
            </w:r>
            <w:r>
              <w:rPr>
                <w:rFonts w:ascii="Bookman Old Style" w:hAnsi="Bookman Old Style" w:cs="Arial"/>
                <w:sz w:val="22"/>
                <w:szCs w:val="22"/>
              </w:rPr>
              <w:t>19 – April 26, 2021</w:t>
            </w:r>
          </w:p>
        </w:tc>
      </w:tr>
      <w:tr w:rsidR="00C12A6B" w:rsidRPr="00E247E3" w14:paraId="28B5435B" w14:textId="77777777" w:rsidTr="00C12A6B">
        <w:trPr>
          <w:cantSplit/>
        </w:trPr>
        <w:tc>
          <w:tcPr>
            <w:tcW w:w="5470" w:type="dxa"/>
            <w:shd w:val="clear" w:color="auto" w:fill="auto"/>
          </w:tcPr>
          <w:p w14:paraId="22520C96" w14:textId="77777777" w:rsidR="00C12A6B" w:rsidRPr="00E247E3" w:rsidRDefault="00C12A6B" w:rsidP="00C12A6B">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Administration (Paper-Based Testing (PBT))</w:t>
            </w:r>
          </w:p>
        </w:tc>
        <w:tc>
          <w:tcPr>
            <w:tcW w:w="4492" w:type="dxa"/>
            <w:shd w:val="clear" w:color="auto" w:fill="auto"/>
          </w:tcPr>
          <w:p w14:paraId="40B98878" w14:textId="77777777"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April 20 – April 22, 2021</w:t>
            </w:r>
          </w:p>
        </w:tc>
      </w:tr>
      <w:tr w:rsidR="00C12A6B" w:rsidRPr="00E247E3" w14:paraId="14BFE6CA" w14:textId="77777777" w:rsidTr="00C12A6B">
        <w:trPr>
          <w:cantSplit/>
        </w:trPr>
        <w:tc>
          <w:tcPr>
            <w:tcW w:w="5470" w:type="dxa"/>
            <w:shd w:val="clear" w:color="auto" w:fill="auto"/>
          </w:tcPr>
          <w:p w14:paraId="4CE5B2C7" w14:textId="77777777" w:rsidR="00C12A6B" w:rsidRPr="00E247E3" w:rsidRDefault="00C12A6B" w:rsidP="00C12A6B">
            <w:pPr>
              <w:pStyle w:val="Body"/>
              <w:spacing w:before="0"/>
              <w:ind w:firstLine="0"/>
              <w:rPr>
                <w:rFonts w:ascii="Bookman Old Style" w:hAnsi="Bookman Old Style"/>
                <w:b/>
                <w:bCs/>
                <w:sz w:val="22"/>
                <w:szCs w:val="22"/>
              </w:rPr>
            </w:pPr>
            <w:r w:rsidRPr="00E247E3">
              <w:rPr>
                <w:rFonts w:ascii="Bookman Old Style" w:hAnsi="Bookman Old Style" w:cs="Arial"/>
                <w:sz w:val="22"/>
                <w:szCs w:val="22"/>
              </w:rPr>
              <w:t>Make-up administration (CBT)</w:t>
            </w:r>
          </w:p>
        </w:tc>
        <w:tc>
          <w:tcPr>
            <w:tcW w:w="4492" w:type="dxa"/>
            <w:shd w:val="clear" w:color="auto" w:fill="auto"/>
          </w:tcPr>
          <w:p w14:paraId="23086964" w14:textId="77777777" w:rsidR="00C12A6B" w:rsidRPr="00E247E3" w:rsidRDefault="00C12A6B" w:rsidP="00C12A6B">
            <w:pPr>
              <w:pStyle w:val="Body"/>
              <w:spacing w:before="0"/>
              <w:ind w:firstLine="0"/>
              <w:rPr>
                <w:rFonts w:ascii="Bookman Old Style" w:hAnsi="Bookman Old Style"/>
                <w:bCs/>
                <w:sz w:val="22"/>
                <w:szCs w:val="22"/>
              </w:rPr>
            </w:pPr>
            <w:r>
              <w:rPr>
                <w:rFonts w:ascii="Bookman Old Style" w:hAnsi="Bookman Old Style" w:cs="Arial"/>
                <w:sz w:val="22"/>
                <w:szCs w:val="22"/>
              </w:rPr>
              <w:t xml:space="preserve"> April 27 – April 29, 2021</w:t>
            </w:r>
          </w:p>
        </w:tc>
      </w:tr>
      <w:tr w:rsidR="00C12A6B" w:rsidRPr="00E247E3" w14:paraId="4182844A" w14:textId="77777777" w:rsidTr="00C12A6B">
        <w:trPr>
          <w:cantSplit/>
        </w:trPr>
        <w:tc>
          <w:tcPr>
            <w:tcW w:w="5470" w:type="dxa"/>
            <w:shd w:val="clear" w:color="auto" w:fill="auto"/>
          </w:tcPr>
          <w:p w14:paraId="21059579" w14:textId="77777777" w:rsidR="00C12A6B" w:rsidRPr="00E247E3" w:rsidRDefault="00C12A6B" w:rsidP="00C12A6B">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Make-up administration (PBT)</w:t>
            </w:r>
          </w:p>
        </w:tc>
        <w:tc>
          <w:tcPr>
            <w:tcW w:w="4492" w:type="dxa"/>
            <w:shd w:val="clear" w:color="auto" w:fill="auto"/>
          </w:tcPr>
          <w:p w14:paraId="6E43FE5F" w14:textId="6D431D43" w:rsidR="00C12A6B" w:rsidRPr="00E247E3" w:rsidRDefault="00C12A6B"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23 –  April 27, 2021</w:t>
            </w:r>
          </w:p>
        </w:tc>
      </w:tr>
      <w:tr w:rsidR="00C12A6B" w:rsidRPr="00E247E3" w14:paraId="29F0556F" w14:textId="77777777" w:rsidTr="00C12A6B">
        <w:trPr>
          <w:cantSplit/>
        </w:trPr>
        <w:tc>
          <w:tcPr>
            <w:tcW w:w="5470" w:type="dxa"/>
            <w:shd w:val="clear" w:color="auto" w:fill="auto"/>
          </w:tcPr>
          <w:p w14:paraId="4719D570" w14:textId="77777777" w:rsidR="00C12A6B" w:rsidRPr="00E247E3" w:rsidRDefault="00C12A6B" w:rsidP="00C12A6B">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Scoring of Constructed Responses (both)</w:t>
            </w:r>
          </w:p>
        </w:tc>
        <w:tc>
          <w:tcPr>
            <w:tcW w:w="4492" w:type="dxa"/>
            <w:shd w:val="clear" w:color="auto" w:fill="auto"/>
          </w:tcPr>
          <w:p w14:paraId="451DF943" w14:textId="77777777" w:rsidR="00C12A6B" w:rsidRPr="00E247E3" w:rsidRDefault="00C12A6B"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23 – May 5, 2021</w:t>
            </w:r>
          </w:p>
        </w:tc>
      </w:tr>
      <w:tr w:rsidR="00C12A6B" w:rsidRPr="00E247E3" w14:paraId="718D3F5C" w14:textId="77777777" w:rsidTr="00C12A6B">
        <w:trPr>
          <w:cantSplit/>
        </w:trPr>
        <w:tc>
          <w:tcPr>
            <w:tcW w:w="5470" w:type="dxa"/>
            <w:shd w:val="clear" w:color="auto" w:fill="auto"/>
          </w:tcPr>
          <w:p w14:paraId="040A51DA" w14:textId="77777777" w:rsidR="00C12A6B" w:rsidRPr="00E247E3" w:rsidRDefault="00C12A6B" w:rsidP="00C12A6B">
            <w:pPr>
              <w:pStyle w:val="Body"/>
              <w:spacing w:before="0"/>
              <w:ind w:firstLine="0"/>
              <w:rPr>
                <w:rFonts w:ascii="Bookman Old Style" w:hAnsi="Bookman Old Style" w:cs="Arial"/>
                <w:sz w:val="22"/>
                <w:szCs w:val="22"/>
              </w:rPr>
            </w:pPr>
            <w:r w:rsidRPr="00E247E3">
              <w:rPr>
                <w:rFonts w:ascii="Bookman Old Style" w:hAnsi="Bookman Old Style" w:cs="Arial"/>
                <w:sz w:val="22"/>
                <w:szCs w:val="22"/>
              </w:rPr>
              <w:t>Final Date to Submit PBT Answer Sheets to Scanning Centers</w:t>
            </w:r>
          </w:p>
        </w:tc>
        <w:tc>
          <w:tcPr>
            <w:tcW w:w="4492" w:type="dxa"/>
            <w:shd w:val="clear" w:color="auto" w:fill="auto"/>
          </w:tcPr>
          <w:p w14:paraId="1AF2D976" w14:textId="77777777" w:rsidR="00C12A6B" w:rsidRPr="00E247E3" w:rsidRDefault="00C12A6B" w:rsidP="00C12A6B">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5, 2021</w:t>
            </w:r>
            <w:r w:rsidRPr="00E247E3">
              <w:rPr>
                <w:rFonts w:ascii="Bookman Old Style" w:hAnsi="Bookman Old Style" w:cs="Arial"/>
                <w:sz w:val="22"/>
                <w:szCs w:val="22"/>
              </w:rPr>
              <w:t xml:space="preserve"> (close of business)</w:t>
            </w:r>
          </w:p>
        </w:tc>
      </w:tr>
      <w:tr w:rsidR="00C12A6B" w:rsidRPr="00E247E3" w14:paraId="7F9C75E2" w14:textId="77777777" w:rsidTr="00C12A6B">
        <w:trPr>
          <w:cantSplit/>
        </w:trPr>
        <w:tc>
          <w:tcPr>
            <w:tcW w:w="5470" w:type="dxa"/>
            <w:shd w:val="clear" w:color="auto" w:fill="auto"/>
          </w:tcPr>
          <w:p w14:paraId="52C48ECD" w14:textId="77777777" w:rsidR="00C12A6B" w:rsidRPr="00E247E3" w:rsidRDefault="00C12A6B" w:rsidP="00C12A6B">
            <w:pPr>
              <w:rPr>
                <w:rFonts w:ascii="Bookman Old Style" w:hAnsi="Bookman Old Style" w:cs="Arial"/>
                <w:sz w:val="22"/>
                <w:szCs w:val="22"/>
              </w:rPr>
            </w:pPr>
            <w:r w:rsidRPr="00E247E3">
              <w:rPr>
                <w:rFonts w:ascii="Bookman Old Style" w:hAnsi="Bookman Old Style" w:cs="Arial"/>
                <w:sz w:val="22"/>
                <w:szCs w:val="22"/>
              </w:rPr>
              <w:t>Final Date to Submit First File to Level 2</w:t>
            </w:r>
          </w:p>
        </w:tc>
        <w:tc>
          <w:tcPr>
            <w:tcW w:w="4492" w:type="dxa"/>
            <w:shd w:val="clear" w:color="auto" w:fill="auto"/>
          </w:tcPr>
          <w:p w14:paraId="59A73B58" w14:textId="77777777"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TBD</w:t>
            </w:r>
          </w:p>
        </w:tc>
      </w:tr>
      <w:tr w:rsidR="00C12A6B" w:rsidRPr="00E247E3" w14:paraId="589CF79B" w14:textId="77777777" w:rsidTr="00C12A6B">
        <w:trPr>
          <w:cantSplit/>
        </w:trPr>
        <w:tc>
          <w:tcPr>
            <w:tcW w:w="5470" w:type="dxa"/>
            <w:shd w:val="clear" w:color="auto" w:fill="auto"/>
          </w:tcPr>
          <w:p w14:paraId="306353EB" w14:textId="77777777" w:rsidR="00C12A6B" w:rsidRPr="00E247E3" w:rsidRDefault="00C12A6B" w:rsidP="00C12A6B">
            <w:pPr>
              <w:rPr>
                <w:rFonts w:ascii="Bookman Old Style" w:hAnsi="Bookman Old Style" w:cs="Arial"/>
                <w:sz w:val="22"/>
                <w:szCs w:val="22"/>
              </w:rPr>
            </w:pPr>
            <w:r w:rsidRPr="00E247E3">
              <w:rPr>
                <w:rFonts w:ascii="Bookman Old Style" w:hAnsi="Bookman Old Style" w:cs="Arial"/>
                <w:sz w:val="22"/>
                <w:szCs w:val="22"/>
              </w:rPr>
              <w:t>First Straggler File Due to Level 2</w:t>
            </w:r>
          </w:p>
        </w:tc>
        <w:tc>
          <w:tcPr>
            <w:tcW w:w="4492" w:type="dxa"/>
            <w:shd w:val="clear" w:color="auto" w:fill="auto"/>
          </w:tcPr>
          <w:p w14:paraId="6D9718BD" w14:textId="77777777"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TBD</w:t>
            </w:r>
          </w:p>
        </w:tc>
      </w:tr>
      <w:tr w:rsidR="00C12A6B" w:rsidRPr="000501F9" w14:paraId="1ED26997" w14:textId="77777777" w:rsidTr="00C12A6B">
        <w:trPr>
          <w:cantSplit/>
          <w:trHeight w:val="188"/>
        </w:trPr>
        <w:tc>
          <w:tcPr>
            <w:tcW w:w="5470" w:type="dxa"/>
            <w:shd w:val="clear" w:color="auto" w:fill="auto"/>
          </w:tcPr>
          <w:p w14:paraId="18D3D359" w14:textId="77777777" w:rsidR="00C12A6B" w:rsidRPr="00E247E3" w:rsidRDefault="00C12A6B" w:rsidP="00C12A6B">
            <w:pPr>
              <w:rPr>
                <w:rFonts w:ascii="Bookman Old Style" w:hAnsi="Bookman Old Style" w:cs="Arial"/>
                <w:sz w:val="22"/>
                <w:szCs w:val="22"/>
              </w:rPr>
            </w:pPr>
            <w:r w:rsidRPr="00E247E3">
              <w:rPr>
                <w:rFonts w:ascii="Bookman Old Style" w:hAnsi="Bookman Old Style" w:cs="Arial"/>
                <w:sz w:val="22"/>
                <w:szCs w:val="22"/>
              </w:rPr>
              <w:t>Final Straggler File Due to Level 2</w:t>
            </w:r>
          </w:p>
        </w:tc>
        <w:tc>
          <w:tcPr>
            <w:tcW w:w="4492" w:type="dxa"/>
            <w:shd w:val="clear" w:color="auto" w:fill="auto"/>
          </w:tcPr>
          <w:p w14:paraId="115FAF3D" w14:textId="77777777" w:rsidR="00C12A6B" w:rsidRPr="00E247E3" w:rsidRDefault="00C12A6B" w:rsidP="00C12A6B">
            <w:pPr>
              <w:rPr>
                <w:rFonts w:ascii="Bookman Old Style" w:hAnsi="Bookman Old Style" w:cs="Arial"/>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893C24" w:rsidRPr="003B48C0" w14:paraId="36B28EC3" w14:textId="77777777" w:rsidTr="00D42B1F">
        <w:trPr>
          <w:cantSplit/>
        </w:trPr>
        <w:tc>
          <w:tcPr>
            <w:tcW w:w="5459" w:type="dxa"/>
            <w:shd w:val="clear" w:color="auto" w:fill="auto"/>
          </w:tcPr>
          <w:p w14:paraId="010105A1"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3, 2021</w:t>
            </w:r>
          </w:p>
        </w:tc>
      </w:tr>
      <w:tr w:rsidR="00893C24" w:rsidRPr="003B48C0" w14:paraId="455299AA" w14:textId="77777777" w:rsidTr="00D42B1F">
        <w:trPr>
          <w:cantSplit/>
        </w:trPr>
        <w:tc>
          <w:tcPr>
            <w:tcW w:w="5459" w:type="dxa"/>
            <w:shd w:val="clear" w:color="auto" w:fill="auto"/>
          </w:tcPr>
          <w:p w14:paraId="7B1BAEC8"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Administration (</w:t>
            </w:r>
            <w:r>
              <w:rPr>
                <w:rFonts w:ascii="Bookman Old Style" w:hAnsi="Bookman Old Style" w:cs="Arial"/>
                <w:sz w:val="22"/>
                <w:szCs w:val="22"/>
              </w:rPr>
              <w:t>Computer</w:t>
            </w:r>
            <w:r w:rsidRPr="0061314D">
              <w:rPr>
                <w:rFonts w:ascii="Bookman Old Style" w:hAnsi="Bookman Old Style" w:cs="Arial"/>
                <w:sz w:val="22"/>
                <w:szCs w:val="22"/>
              </w:rPr>
              <w:t>-Based Testing (</w:t>
            </w:r>
            <w:r>
              <w:rPr>
                <w:rFonts w:ascii="Bookman Old Style" w:hAnsi="Bookman Old Style" w:cs="Arial"/>
                <w:sz w:val="22"/>
                <w:szCs w:val="22"/>
              </w:rPr>
              <w:t>C</w:t>
            </w:r>
            <w:r w:rsidRPr="0061314D">
              <w:rPr>
                <w:rFonts w:ascii="Bookman Old Style" w:hAnsi="Bookman Old Style" w:cs="Arial"/>
                <w:sz w:val="22"/>
                <w:szCs w:val="22"/>
              </w:rPr>
              <w:t>BT))</w:t>
            </w:r>
          </w:p>
        </w:tc>
        <w:tc>
          <w:tcPr>
            <w:tcW w:w="4503" w:type="dxa"/>
            <w:shd w:val="clear" w:color="auto" w:fill="auto"/>
          </w:tcPr>
          <w:p w14:paraId="700D3261"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3 – May 10, 2021</w:t>
            </w:r>
          </w:p>
        </w:tc>
      </w:tr>
      <w:tr w:rsidR="00893C24" w:rsidRPr="003B48C0" w14:paraId="7ED8A8F1" w14:textId="77777777" w:rsidTr="00D42B1F">
        <w:trPr>
          <w:cantSplit/>
        </w:trPr>
        <w:tc>
          <w:tcPr>
            <w:tcW w:w="5459" w:type="dxa"/>
            <w:shd w:val="clear" w:color="auto" w:fill="auto"/>
          </w:tcPr>
          <w:p w14:paraId="0CDDF44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Administration (</w:t>
            </w:r>
            <w:r>
              <w:rPr>
                <w:rFonts w:ascii="Bookman Old Style" w:hAnsi="Bookman Old Style" w:cs="Arial"/>
                <w:sz w:val="22"/>
                <w:szCs w:val="22"/>
              </w:rPr>
              <w:t>Pap</w:t>
            </w:r>
            <w:r w:rsidRPr="0061314D">
              <w:rPr>
                <w:rFonts w:ascii="Bookman Old Style" w:hAnsi="Bookman Old Style" w:cs="Arial"/>
                <w:sz w:val="22"/>
                <w:szCs w:val="22"/>
              </w:rPr>
              <w:t>er-Based Testing (</w:t>
            </w:r>
            <w:r>
              <w:rPr>
                <w:rFonts w:ascii="Bookman Old Style" w:hAnsi="Bookman Old Style" w:cs="Arial"/>
                <w:sz w:val="22"/>
                <w:szCs w:val="22"/>
              </w:rPr>
              <w:t>P</w:t>
            </w:r>
            <w:r w:rsidRPr="0061314D">
              <w:rPr>
                <w:rFonts w:ascii="Bookman Old Style" w:hAnsi="Bookman Old Style" w:cs="Arial"/>
                <w:sz w:val="22"/>
                <w:szCs w:val="22"/>
              </w:rPr>
              <w:t>BT))</w:t>
            </w:r>
          </w:p>
        </w:tc>
        <w:tc>
          <w:tcPr>
            <w:tcW w:w="4503" w:type="dxa"/>
            <w:shd w:val="clear" w:color="auto" w:fill="auto"/>
          </w:tcPr>
          <w:p w14:paraId="39F17314"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4 – May 6, 2021</w:t>
            </w:r>
          </w:p>
        </w:tc>
      </w:tr>
      <w:tr w:rsidR="00893C24" w:rsidRPr="003B48C0" w14:paraId="4CEB6C0E" w14:textId="77777777" w:rsidTr="00D42B1F">
        <w:trPr>
          <w:cantSplit/>
        </w:trPr>
        <w:tc>
          <w:tcPr>
            <w:tcW w:w="5459" w:type="dxa"/>
            <w:shd w:val="clear" w:color="auto" w:fill="auto"/>
          </w:tcPr>
          <w:p w14:paraId="58D62E38"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Make-up administration (</w:t>
            </w:r>
            <w:r>
              <w:rPr>
                <w:rFonts w:ascii="Bookman Old Style" w:hAnsi="Bookman Old Style" w:cs="Arial"/>
                <w:sz w:val="22"/>
                <w:szCs w:val="22"/>
              </w:rPr>
              <w:t>C</w:t>
            </w:r>
            <w:r w:rsidRPr="0061314D">
              <w:rPr>
                <w:rFonts w:ascii="Bookman Old Style" w:hAnsi="Bookman Old Style" w:cs="Arial"/>
                <w:sz w:val="22"/>
                <w:szCs w:val="22"/>
              </w:rPr>
              <w:t>BT)</w:t>
            </w:r>
          </w:p>
        </w:tc>
        <w:tc>
          <w:tcPr>
            <w:tcW w:w="4503" w:type="dxa"/>
            <w:shd w:val="clear" w:color="auto" w:fill="auto"/>
          </w:tcPr>
          <w:p w14:paraId="2BB8002C" w14:textId="77777777" w:rsidR="00893C24" w:rsidRPr="0061314D" w:rsidRDefault="00893C24" w:rsidP="00D42B1F">
            <w:pPr>
              <w:pStyle w:val="Body"/>
              <w:spacing w:before="0"/>
              <w:ind w:firstLine="0"/>
              <w:rPr>
                <w:rFonts w:ascii="Bookman Old Style" w:hAnsi="Bookman Old Style"/>
                <w:bCs/>
                <w:sz w:val="22"/>
                <w:szCs w:val="22"/>
              </w:rPr>
            </w:pPr>
            <w:r>
              <w:rPr>
                <w:rFonts w:ascii="Bookman Old Style" w:hAnsi="Bookman Old Style" w:cs="Arial"/>
                <w:sz w:val="22"/>
                <w:szCs w:val="22"/>
              </w:rPr>
              <w:t xml:space="preserve"> May 7 – May 14, 2021</w:t>
            </w:r>
          </w:p>
        </w:tc>
      </w:tr>
      <w:tr w:rsidR="00893C24" w:rsidRPr="003B48C0" w14:paraId="7EA82D1B" w14:textId="77777777" w:rsidTr="00D42B1F">
        <w:trPr>
          <w:cantSplit/>
        </w:trPr>
        <w:tc>
          <w:tcPr>
            <w:tcW w:w="5459" w:type="dxa"/>
            <w:shd w:val="clear" w:color="auto" w:fill="auto"/>
          </w:tcPr>
          <w:p w14:paraId="7E9D2747"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Make-up administration (</w:t>
            </w:r>
            <w:r>
              <w:rPr>
                <w:rFonts w:ascii="Bookman Old Style" w:hAnsi="Bookman Old Style" w:cs="Arial"/>
                <w:sz w:val="22"/>
                <w:szCs w:val="22"/>
              </w:rPr>
              <w:t>P</w:t>
            </w:r>
            <w:r w:rsidRPr="0061314D">
              <w:rPr>
                <w:rFonts w:ascii="Bookman Old Style" w:hAnsi="Bookman Old Style" w:cs="Arial"/>
                <w:sz w:val="22"/>
                <w:szCs w:val="22"/>
              </w:rPr>
              <w:t>BT)</w:t>
            </w:r>
          </w:p>
        </w:tc>
        <w:tc>
          <w:tcPr>
            <w:tcW w:w="4503" w:type="dxa"/>
            <w:shd w:val="clear" w:color="auto" w:fill="auto"/>
          </w:tcPr>
          <w:p w14:paraId="6DF8D8F5"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7- May 11, 2021</w:t>
            </w:r>
          </w:p>
        </w:tc>
      </w:tr>
      <w:tr w:rsidR="00893C24" w:rsidRPr="003B48C0" w14:paraId="2AF713B9" w14:textId="77777777" w:rsidTr="00D42B1F">
        <w:trPr>
          <w:cantSplit/>
        </w:trPr>
        <w:tc>
          <w:tcPr>
            <w:tcW w:w="5459" w:type="dxa"/>
            <w:shd w:val="clear" w:color="auto" w:fill="auto"/>
          </w:tcPr>
          <w:p w14:paraId="14D759A0"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(both)</w:t>
            </w:r>
          </w:p>
        </w:tc>
        <w:tc>
          <w:tcPr>
            <w:tcW w:w="4503" w:type="dxa"/>
            <w:shd w:val="clear" w:color="auto" w:fill="auto"/>
          </w:tcPr>
          <w:p w14:paraId="2496097F"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7 – May 20, 2021</w:t>
            </w:r>
          </w:p>
        </w:tc>
      </w:tr>
      <w:tr w:rsidR="00893C24" w:rsidRPr="003B48C0" w14:paraId="4BE5CA5F" w14:textId="77777777" w:rsidTr="00D42B1F">
        <w:trPr>
          <w:cantSplit/>
        </w:trPr>
        <w:tc>
          <w:tcPr>
            <w:tcW w:w="5459" w:type="dxa"/>
            <w:shd w:val="clear" w:color="auto" w:fill="auto"/>
          </w:tcPr>
          <w:p w14:paraId="63BC57BA"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Final Date to Submit PBT Answer Sheets to Scanning Centers </w:t>
            </w:r>
          </w:p>
        </w:tc>
        <w:tc>
          <w:tcPr>
            <w:tcW w:w="4503" w:type="dxa"/>
            <w:shd w:val="clear" w:color="auto" w:fill="auto"/>
          </w:tcPr>
          <w:p w14:paraId="4B7E6B43"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May 20, 2021</w:t>
            </w:r>
            <w:r w:rsidRPr="0061314D">
              <w:rPr>
                <w:rFonts w:ascii="Bookman Old Style" w:hAnsi="Bookman Old Style" w:cs="Arial"/>
                <w:sz w:val="22"/>
                <w:szCs w:val="22"/>
              </w:rPr>
              <w:t xml:space="preserve"> (close of business)</w:t>
            </w:r>
          </w:p>
        </w:tc>
      </w:tr>
      <w:tr w:rsidR="00893C24" w:rsidRPr="003B48C0" w14:paraId="15AE0EF8" w14:textId="77777777" w:rsidTr="00D42B1F">
        <w:trPr>
          <w:cantSplit/>
        </w:trPr>
        <w:tc>
          <w:tcPr>
            <w:tcW w:w="5459" w:type="dxa"/>
            <w:shd w:val="clear" w:color="auto" w:fill="auto"/>
          </w:tcPr>
          <w:p w14:paraId="499180F8"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First File to Level 2</w:t>
            </w:r>
          </w:p>
        </w:tc>
        <w:tc>
          <w:tcPr>
            <w:tcW w:w="4503" w:type="dxa"/>
            <w:shd w:val="clear" w:color="auto" w:fill="auto"/>
          </w:tcPr>
          <w:p w14:paraId="6E0D777E" w14:textId="77777777" w:rsidR="00893C24" w:rsidRPr="00E247E3" w:rsidRDefault="00893C24" w:rsidP="00D42B1F">
            <w:pPr>
              <w:rPr>
                <w:rFonts w:ascii="Bookman Old Style" w:hAnsi="Bookman Old Style" w:cs="Arial"/>
                <w:sz w:val="22"/>
                <w:szCs w:val="22"/>
              </w:rPr>
            </w:pPr>
            <w:r>
              <w:rPr>
                <w:rFonts w:ascii="Bookman Old Style" w:hAnsi="Bookman Old Style" w:cs="Arial"/>
                <w:sz w:val="22"/>
                <w:szCs w:val="22"/>
              </w:rPr>
              <w:t xml:space="preserve"> TBD</w:t>
            </w:r>
          </w:p>
        </w:tc>
      </w:tr>
      <w:tr w:rsidR="00893C24" w:rsidRPr="003B48C0" w14:paraId="7A868690" w14:textId="77777777" w:rsidTr="00D42B1F">
        <w:trPr>
          <w:cantSplit/>
        </w:trPr>
        <w:tc>
          <w:tcPr>
            <w:tcW w:w="5459" w:type="dxa"/>
            <w:shd w:val="clear" w:color="auto" w:fill="auto"/>
          </w:tcPr>
          <w:p w14:paraId="5180ECAD"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First Straggler File Due to Level 2</w:t>
            </w:r>
          </w:p>
        </w:tc>
        <w:tc>
          <w:tcPr>
            <w:tcW w:w="4503" w:type="dxa"/>
            <w:shd w:val="clear" w:color="auto" w:fill="auto"/>
          </w:tcPr>
          <w:p w14:paraId="5A04859C" w14:textId="77777777" w:rsidR="00893C24" w:rsidRPr="00E247E3" w:rsidRDefault="00893C24" w:rsidP="00D42B1F">
            <w:pPr>
              <w:rPr>
                <w:rFonts w:ascii="Bookman Old Style" w:hAnsi="Bookman Old Style" w:cs="Arial"/>
                <w:sz w:val="22"/>
                <w:szCs w:val="22"/>
              </w:rPr>
            </w:pPr>
            <w:r>
              <w:rPr>
                <w:rFonts w:ascii="Bookman Old Style" w:hAnsi="Bookman Old Style" w:cs="Arial"/>
                <w:sz w:val="22"/>
                <w:szCs w:val="22"/>
              </w:rPr>
              <w:t xml:space="preserve"> TBD</w:t>
            </w:r>
          </w:p>
        </w:tc>
      </w:tr>
      <w:tr w:rsidR="00893C24" w:rsidRPr="003B48C0" w14:paraId="1F189FC7" w14:textId="77777777" w:rsidTr="00D42B1F">
        <w:trPr>
          <w:cantSplit/>
        </w:trPr>
        <w:tc>
          <w:tcPr>
            <w:tcW w:w="5459" w:type="dxa"/>
            <w:shd w:val="clear" w:color="auto" w:fill="auto"/>
          </w:tcPr>
          <w:p w14:paraId="15E53ACD"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Straggler File Due to Level 2</w:t>
            </w:r>
          </w:p>
        </w:tc>
        <w:tc>
          <w:tcPr>
            <w:tcW w:w="4503" w:type="dxa"/>
            <w:shd w:val="clear" w:color="auto" w:fill="auto"/>
          </w:tcPr>
          <w:p w14:paraId="160D80F3" w14:textId="77777777" w:rsidR="00893C24" w:rsidRPr="00E247E3" w:rsidRDefault="00893C24" w:rsidP="00D42B1F">
            <w:pPr>
              <w:rPr>
                <w:rFonts w:ascii="Bookman Old Style" w:hAnsi="Bookman Old Style" w:cs="Arial"/>
                <w:sz w:val="22"/>
                <w:szCs w:val="22"/>
              </w:rPr>
            </w:pPr>
            <w:r>
              <w:rPr>
                <w:rFonts w:ascii="Bookman Old Style" w:hAnsi="Bookman Old Style" w:cs="Arial"/>
                <w:sz w:val="22"/>
                <w:szCs w:val="22"/>
              </w:rPr>
              <w:t xml:space="preserve"> TBD</w:t>
            </w:r>
          </w:p>
        </w:tc>
      </w:tr>
      <w:tr w:rsidR="00893C24" w:rsidRPr="003B48C0" w14:paraId="18068DD9" w14:textId="77777777" w:rsidTr="00D42B1F">
        <w:trPr>
          <w:cantSplit/>
          <w:tblHeader/>
        </w:trPr>
        <w:tc>
          <w:tcPr>
            <w:tcW w:w="9962" w:type="dxa"/>
            <w:gridSpan w:val="2"/>
            <w:shd w:val="clear" w:color="auto" w:fill="D9D9D9"/>
          </w:tcPr>
          <w:p w14:paraId="0EB6634C" w14:textId="77777777" w:rsidR="00893C24" w:rsidRPr="0061314D" w:rsidRDefault="00893C24" w:rsidP="00D42B1F">
            <w:pPr>
              <w:jc w:val="center"/>
              <w:rPr>
                <w:rFonts w:ascii="Bookman Old Style" w:hAnsi="Bookman Old Style" w:cs="Arial"/>
                <w:b/>
                <w:bCs/>
                <w:sz w:val="22"/>
                <w:szCs w:val="22"/>
              </w:rPr>
            </w:pPr>
            <w:r w:rsidRPr="0061314D">
              <w:lastRenderedPageBreak/>
              <w:br w:type="page"/>
            </w:r>
            <w:r w:rsidRPr="0061314D">
              <w:rPr>
                <w:rFonts w:ascii="Bookman Old Style" w:hAnsi="Bookman Old Style" w:cs="Arial"/>
                <w:b/>
                <w:bCs/>
                <w:sz w:val="22"/>
                <w:szCs w:val="22"/>
              </w:rPr>
              <w:t>New York State Grade 4 Elementary-Level and</w:t>
            </w:r>
          </w:p>
          <w:p w14:paraId="060C1176" w14:textId="77777777" w:rsidR="00893C24" w:rsidRPr="0061314D" w:rsidRDefault="00893C24" w:rsidP="00D42B1F">
            <w:pPr>
              <w:jc w:val="center"/>
              <w:rPr>
                <w:rFonts w:ascii="Bookman Old Style" w:hAnsi="Bookman Old Style" w:cs="Arial"/>
                <w:sz w:val="22"/>
                <w:szCs w:val="22"/>
              </w:rPr>
            </w:pPr>
            <w:r w:rsidRPr="0061314D">
              <w:rPr>
                <w:rFonts w:ascii="Bookman Old Style" w:hAnsi="Bookman Old Style" w:cs="Arial"/>
                <w:b/>
                <w:bCs/>
                <w:sz w:val="22"/>
                <w:szCs w:val="22"/>
              </w:rPr>
              <w:t>Grade 8 Intermediate-Level Science Tests</w:t>
            </w:r>
          </w:p>
        </w:tc>
      </w:tr>
      <w:tr w:rsidR="00893C24" w:rsidRPr="003B48C0" w14:paraId="71DC8443" w14:textId="77777777" w:rsidTr="00D42B1F">
        <w:tc>
          <w:tcPr>
            <w:tcW w:w="5459" w:type="dxa"/>
            <w:shd w:val="clear" w:color="auto" w:fill="auto"/>
          </w:tcPr>
          <w:p w14:paraId="4E7C773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7F6CB28"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25, 2021</w:t>
            </w:r>
          </w:p>
        </w:tc>
      </w:tr>
      <w:tr w:rsidR="00893C24" w:rsidRPr="003B48C0" w14:paraId="540A649F" w14:textId="77777777" w:rsidTr="00D42B1F">
        <w:tc>
          <w:tcPr>
            <w:tcW w:w="5459" w:type="dxa"/>
            <w:shd w:val="clear" w:color="auto" w:fill="auto"/>
          </w:tcPr>
          <w:p w14:paraId="33CAEA2A"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Performance Test Administration</w:t>
            </w:r>
          </w:p>
        </w:tc>
        <w:tc>
          <w:tcPr>
            <w:tcW w:w="4503" w:type="dxa"/>
            <w:shd w:val="clear" w:color="auto" w:fill="auto"/>
          </w:tcPr>
          <w:p w14:paraId="0A860F6C"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May 25 – June 4, 2021</w:t>
            </w:r>
          </w:p>
        </w:tc>
      </w:tr>
      <w:tr w:rsidR="00893C24" w:rsidRPr="003B48C0" w14:paraId="4AAB7081" w14:textId="77777777" w:rsidTr="00D42B1F">
        <w:tc>
          <w:tcPr>
            <w:tcW w:w="5459" w:type="dxa"/>
            <w:shd w:val="clear" w:color="auto" w:fill="auto"/>
          </w:tcPr>
          <w:p w14:paraId="2DC2FF0E"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Written Test Administration</w:t>
            </w:r>
          </w:p>
        </w:tc>
        <w:tc>
          <w:tcPr>
            <w:tcW w:w="4503" w:type="dxa"/>
            <w:shd w:val="clear" w:color="auto" w:fill="auto"/>
          </w:tcPr>
          <w:p w14:paraId="2CBF8704"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7, 2021</w:t>
            </w:r>
          </w:p>
        </w:tc>
      </w:tr>
      <w:tr w:rsidR="00893C24" w:rsidRPr="003B48C0" w14:paraId="0328A5C3" w14:textId="77777777" w:rsidTr="00D42B1F">
        <w:tc>
          <w:tcPr>
            <w:tcW w:w="5459" w:type="dxa"/>
            <w:shd w:val="clear" w:color="auto" w:fill="auto"/>
          </w:tcPr>
          <w:p w14:paraId="2E07ECB7"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Written Test Make-up Administration</w:t>
            </w:r>
          </w:p>
        </w:tc>
        <w:tc>
          <w:tcPr>
            <w:tcW w:w="4503" w:type="dxa"/>
            <w:shd w:val="clear" w:color="auto" w:fill="auto"/>
          </w:tcPr>
          <w:p w14:paraId="0110F8E2" w14:textId="77777777" w:rsidR="00893C24" w:rsidRPr="0061314D" w:rsidRDefault="00893C24" w:rsidP="00D42B1F">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June 8 – June 9, 2021</w:t>
            </w:r>
          </w:p>
        </w:tc>
      </w:tr>
      <w:tr w:rsidR="00893C24" w:rsidRPr="003B48C0" w14:paraId="38F55655" w14:textId="77777777" w:rsidTr="00D42B1F">
        <w:tc>
          <w:tcPr>
            <w:tcW w:w="5459" w:type="dxa"/>
            <w:shd w:val="clear" w:color="auto" w:fill="auto"/>
          </w:tcPr>
          <w:p w14:paraId="496BCB09"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Constructed Responses and Performance Test</w:t>
            </w:r>
          </w:p>
        </w:tc>
        <w:tc>
          <w:tcPr>
            <w:tcW w:w="4503" w:type="dxa"/>
            <w:shd w:val="clear" w:color="auto" w:fill="auto"/>
          </w:tcPr>
          <w:p w14:paraId="4758E927" w14:textId="77777777" w:rsidR="00893C24" w:rsidRPr="0061314D" w:rsidRDefault="00893C24" w:rsidP="00D42B1F">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 xml:space="preserve">Following administration, but no later than </w:t>
            </w:r>
            <w:r>
              <w:rPr>
                <w:rFonts w:ascii="Bookman Old Style" w:hAnsi="Bookman Old Style" w:cs="Arial"/>
                <w:sz w:val="22"/>
                <w:szCs w:val="22"/>
              </w:rPr>
              <w:t xml:space="preserve"> June 17, 2021</w:t>
            </w:r>
          </w:p>
        </w:tc>
      </w:tr>
      <w:tr w:rsidR="00893C24" w:rsidRPr="003B48C0" w14:paraId="4FE8ACD0" w14:textId="77777777" w:rsidTr="00D42B1F">
        <w:tc>
          <w:tcPr>
            <w:tcW w:w="5459" w:type="dxa"/>
            <w:shd w:val="clear" w:color="auto" w:fill="auto"/>
          </w:tcPr>
          <w:p w14:paraId="36FDDA90"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June 17, 2021</w:t>
            </w:r>
            <w:r w:rsidRPr="0061314D">
              <w:rPr>
                <w:rFonts w:ascii="Bookman Old Style" w:hAnsi="Bookman Old Style" w:cs="Arial"/>
                <w:sz w:val="22"/>
                <w:szCs w:val="22"/>
              </w:rPr>
              <w:t xml:space="preserve"> (close of business)</w:t>
            </w:r>
          </w:p>
        </w:tc>
      </w:tr>
      <w:tr w:rsidR="00893C24" w:rsidRPr="000E16CD" w14:paraId="0AC9660E" w14:textId="77777777" w:rsidTr="00D42B1F">
        <w:tc>
          <w:tcPr>
            <w:tcW w:w="5459" w:type="dxa"/>
            <w:shd w:val="clear" w:color="auto" w:fill="auto"/>
          </w:tcPr>
          <w:p w14:paraId="2C3A9303" w14:textId="77777777" w:rsidR="00893C24" w:rsidRPr="0061314D" w:rsidRDefault="00893C24" w:rsidP="00D42B1F">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77777777" w:rsidR="00893C24" w:rsidRPr="0061314D" w:rsidRDefault="00893C24" w:rsidP="00D42B1F">
            <w:pPr>
              <w:rPr>
                <w:rFonts w:ascii="Bookman Old Style" w:hAnsi="Bookman Old Style" w:cs="Arial"/>
                <w:sz w:val="22"/>
                <w:szCs w:val="22"/>
              </w:rPr>
            </w:pPr>
            <w:r>
              <w:rPr>
                <w:rFonts w:ascii="Bookman Old Style" w:hAnsi="Bookman Old Style" w:cs="Arial"/>
                <w:sz w:val="22"/>
                <w:szCs w:val="22"/>
              </w:rPr>
              <w:t xml:space="preserve"> August 20, 2021</w:t>
            </w:r>
          </w:p>
        </w:tc>
      </w:tr>
    </w:tbl>
    <w:p w14:paraId="5D8E5991" w14:textId="13507C7A" w:rsidR="00C12A6B" w:rsidRDefault="00C12A6B"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872856" w:rsidRPr="0061314D" w14:paraId="63812D6C" w14:textId="77777777" w:rsidTr="008E3271">
        <w:tc>
          <w:tcPr>
            <w:tcW w:w="9895" w:type="dxa"/>
            <w:gridSpan w:val="2"/>
            <w:shd w:val="clear" w:color="auto" w:fill="auto"/>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872856" w:rsidRPr="0061314D" w14:paraId="1EB938DE" w14:textId="77777777" w:rsidTr="008E3271">
        <w:tc>
          <w:tcPr>
            <w:tcW w:w="4860" w:type="dxa"/>
            <w:shd w:val="clear" w:color="auto" w:fill="auto"/>
          </w:tcPr>
          <w:p w14:paraId="6DB87960" w14:textId="77777777" w:rsidR="00872856" w:rsidRPr="0061314D" w:rsidRDefault="00872856" w:rsidP="00872856">
            <w:pPr>
              <w:rPr>
                <w:rFonts w:ascii="Bookman Old Style" w:hAnsi="Bookman Old Style" w:cs="Arial"/>
                <w:b/>
                <w:sz w:val="22"/>
                <w:szCs w:val="22"/>
              </w:rPr>
            </w:pPr>
            <w:r w:rsidRPr="0061314D">
              <w:rPr>
                <w:rFonts w:ascii="Bookman Old Style" w:hAnsi="Bookman Old Style" w:cs="Arial"/>
                <w:bCs/>
                <w:sz w:val="22"/>
                <w:szCs w:val="22"/>
              </w:rPr>
              <w:t>First Date of Administration Period</w:t>
            </w:r>
          </w:p>
        </w:tc>
        <w:tc>
          <w:tcPr>
            <w:tcW w:w="5035" w:type="dxa"/>
            <w:shd w:val="clear" w:color="auto" w:fill="auto"/>
          </w:tcPr>
          <w:p w14:paraId="59153C5A" w14:textId="704AD1DA" w:rsidR="00872856" w:rsidRPr="0061314D" w:rsidRDefault="00872856" w:rsidP="00872856">
            <w:pPr>
              <w:rPr>
                <w:rFonts w:ascii="Bookman Old Style" w:hAnsi="Bookman Old Style" w:cs="Arial"/>
                <w:b/>
                <w:sz w:val="22"/>
                <w:szCs w:val="22"/>
              </w:rPr>
            </w:pPr>
            <w:r>
              <w:rPr>
                <w:rFonts w:ascii="Bookman Old Style" w:hAnsi="Bookman Old Style" w:cs="Arial"/>
                <w:sz w:val="22"/>
                <w:szCs w:val="22"/>
              </w:rPr>
              <w:t>August 13, 2020 (not administered)</w:t>
            </w:r>
          </w:p>
        </w:tc>
      </w:tr>
      <w:tr w:rsidR="00872856" w:rsidRPr="0061314D" w14:paraId="4C864CB3" w14:textId="77777777" w:rsidTr="008E3271">
        <w:tc>
          <w:tcPr>
            <w:tcW w:w="4860" w:type="dxa"/>
            <w:shd w:val="clear" w:color="auto" w:fill="auto"/>
          </w:tcPr>
          <w:p w14:paraId="42C74CE7" w14:textId="77777777" w:rsidR="00872856" w:rsidRPr="0061314D" w:rsidRDefault="00872856" w:rsidP="00872856">
            <w:pPr>
              <w:rPr>
                <w:rFonts w:ascii="Bookman Old Style" w:hAnsi="Bookman Old Style" w:cs="Arial"/>
                <w:b/>
                <w:sz w:val="22"/>
                <w:szCs w:val="22"/>
              </w:rPr>
            </w:pPr>
            <w:r w:rsidRPr="0061314D">
              <w:rPr>
                <w:rFonts w:ascii="Bookman Old Style" w:hAnsi="Bookman Old Style" w:cs="Arial"/>
                <w:sz w:val="22"/>
                <w:szCs w:val="22"/>
              </w:rPr>
              <w:t>Administration</w:t>
            </w:r>
          </w:p>
        </w:tc>
        <w:tc>
          <w:tcPr>
            <w:tcW w:w="5035" w:type="dxa"/>
            <w:shd w:val="clear" w:color="auto" w:fill="auto"/>
          </w:tcPr>
          <w:p w14:paraId="72DE12DB" w14:textId="072CA50D" w:rsidR="00872856" w:rsidRPr="0061314D" w:rsidRDefault="00872856" w:rsidP="00872856">
            <w:pPr>
              <w:rPr>
                <w:rFonts w:ascii="Bookman Old Style" w:hAnsi="Bookman Old Style" w:cs="Arial"/>
                <w:b/>
                <w:sz w:val="22"/>
                <w:szCs w:val="22"/>
              </w:rPr>
            </w:pPr>
            <w:r>
              <w:rPr>
                <w:rFonts w:ascii="Bookman Old Style" w:hAnsi="Bookman Old Style" w:cs="Arial"/>
                <w:sz w:val="22"/>
                <w:szCs w:val="22"/>
              </w:rPr>
              <w:t>January 26, 2021</w:t>
            </w:r>
          </w:p>
        </w:tc>
      </w:tr>
      <w:tr w:rsidR="00872856" w:rsidRPr="0061314D" w14:paraId="57D8396F" w14:textId="77777777" w:rsidTr="008E3271">
        <w:tc>
          <w:tcPr>
            <w:tcW w:w="4860" w:type="dxa"/>
            <w:shd w:val="clear" w:color="auto" w:fill="auto"/>
          </w:tcPr>
          <w:p w14:paraId="573953A8" w14:textId="77777777" w:rsidR="00872856" w:rsidRPr="0061314D" w:rsidRDefault="00872856" w:rsidP="00872856">
            <w:pPr>
              <w:rPr>
                <w:rFonts w:ascii="Bookman Old Style" w:hAnsi="Bookman Old Style" w:cs="Arial"/>
                <w:b/>
                <w:sz w:val="22"/>
                <w:szCs w:val="22"/>
              </w:rPr>
            </w:pPr>
            <w:r w:rsidRPr="0061314D">
              <w:rPr>
                <w:rFonts w:ascii="Bookman Old Style" w:hAnsi="Bookman Old Style" w:cs="Arial"/>
                <w:sz w:val="22"/>
                <w:szCs w:val="22"/>
              </w:rPr>
              <w:t>Scan sheets or test scores to scan centers</w:t>
            </w:r>
          </w:p>
        </w:tc>
        <w:tc>
          <w:tcPr>
            <w:tcW w:w="5035" w:type="dxa"/>
            <w:shd w:val="clear" w:color="auto" w:fill="auto"/>
          </w:tcPr>
          <w:p w14:paraId="4D4B2BB2" w14:textId="36F578C4" w:rsidR="00872856" w:rsidRPr="0061314D" w:rsidRDefault="00872856" w:rsidP="00872856">
            <w:pPr>
              <w:rPr>
                <w:rFonts w:ascii="Bookman Old Style" w:hAnsi="Bookman Old Style" w:cs="Arial"/>
                <w:b/>
                <w:sz w:val="22"/>
                <w:szCs w:val="22"/>
              </w:rPr>
            </w:pPr>
            <w:r>
              <w:rPr>
                <w:rFonts w:ascii="Bookman Old Style" w:hAnsi="Bookman Old Style" w:cs="Arial"/>
                <w:sz w:val="22"/>
                <w:szCs w:val="22"/>
              </w:rPr>
              <w:t>June 2, 2021</w:t>
            </w:r>
          </w:p>
        </w:tc>
      </w:tr>
    </w:tbl>
    <w:p w14:paraId="11C41DD4" w14:textId="4B8CF122" w:rsidR="00872856" w:rsidRDefault="00872856" w:rsidP="00C12A6B">
      <w:pPr>
        <w:pStyle w:val="BodyText"/>
      </w:pPr>
    </w:p>
    <w:tbl>
      <w:tblPr>
        <w:tblStyle w:val="TableGrid"/>
        <w:tblW w:w="0" w:type="auto"/>
        <w:tblInd w:w="175" w:type="dxa"/>
        <w:tblLook w:val="04A0" w:firstRow="1" w:lastRow="0" w:firstColumn="1" w:lastColumn="0" w:noHBand="0" w:noVBand="1"/>
      </w:tblPr>
      <w:tblGrid>
        <w:gridCol w:w="4860"/>
        <w:gridCol w:w="5035"/>
      </w:tblGrid>
      <w:tr w:rsidR="00E13341" w:rsidRPr="003B48C0" w14:paraId="711C164E" w14:textId="77777777" w:rsidTr="00872856">
        <w:tc>
          <w:tcPr>
            <w:tcW w:w="9895" w:type="dxa"/>
            <w:gridSpan w:val="2"/>
            <w:shd w:val="clear" w:color="auto" w:fill="auto"/>
          </w:tcPr>
          <w:p w14:paraId="6E5C970F" w14:textId="6DEFA51F" w:rsidR="00E13341" w:rsidRPr="0061314D" w:rsidRDefault="00E13341" w:rsidP="00D42B1F">
            <w:pPr>
              <w:jc w:val="center"/>
              <w:rPr>
                <w:rFonts w:ascii="Bookman Old Style" w:hAnsi="Bookman Old Style" w:cs="Arial"/>
                <w:b/>
                <w:sz w:val="22"/>
                <w:szCs w:val="22"/>
              </w:rPr>
            </w:pPr>
            <w:r>
              <w:rPr>
                <w:rFonts w:ascii="Bookman Old Style" w:hAnsi="Bookman Old Style" w:cs="Arial"/>
                <w:b/>
                <w:sz w:val="22"/>
                <w:szCs w:val="22"/>
              </w:rPr>
              <w:t>Regents Examinations and Regents Comptetency Tests</w:t>
            </w:r>
          </w:p>
        </w:tc>
      </w:tr>
      <w:tr w:rsidR="00E13341" w:rsidRPr="003B48C0" w14:paraId="7B3056DC" w14:textId="77777777" w:rsidTr="00872856">
        <w:tc>
          <w:tcPr>
            <w:tcW w:w="4860" w:type="dxa"/>
            <w:shd w:val="clear" w:color="auto" w:fill="auto"/>
          </w:tcPr>
          <w:p w14:paraId="5D9091EA" w14:textId="670F0C33" w:rsidR="00E13341" w:rsidRPr="0061314D" w:rsidRDefault="00E13341" w:rsidP="00872856">
            <w:pPr>
              <w:rPr>
                <w:rFonts w:ascii="Bookman Old Style" w:hAnsi="Bookman Old Style" w:cs="Arial"/>
                <w:b/>
                <w:sz w:val="22"/>
                <w:szCs w:val="22"/>
              </w:rPr>
            </w:pPr>
            <w:r w:rsidRPr="0061314D">
              <w:rPr>
                <w:rFonts w:ascii="Bookman Old Style" w:hAnsi="Bookman Old Style" w:cs="Arial"/>
                <w:bCs/>
                <w:sz w:val="22"/>
                <w:szCs w:val="22"/>
              </w:rPr>
              <w:t>First Date of Administration Period</w:t>
            </w:r>
          </w:p>
        </w:tc>
        <w:tc>
          <w:tcPr>
            <w:tcW w:w="5035" w:type="dxa"/>
            <w:shd w:val="clear" w:color="auto" w:fill="auto"/>
          </w:tcPr>
          <w:p w14:paraId="0E3AA749" w14:textId="4753F232" w:rsidR="00E13341" w:rsidRPr="0061314D" w:rsidRDefault="00E13341" w:rsidP="00872856">
            <w:pPr>
              <w:rPr>
                <w:rFonts w:ascii="Bookman Old Style" w:hAnsi="Bookman Old Style" w:cs="Arial"/>
                <w:b/>
                <w:sz w:val="22"/>
                <w:szCs w:val="22"/>
              </w:rPr>
            </w:pPr>
            <w:r>
              <w:rPr>
                <w:rFonts w:ascii="Bookman Old Style" w:hAnsi="Bookman Old Style" w:cs="Arial"/>
                <w:sz w:val="22"/>
                <w:szCs w:val="22"/>
              </w:rPr>
              <w:t>N/A</w:t>
            </w:r>
          </w:p>
        </w:tc>
      </w:tr>
      <w:tr w:rsidR="00E13341" w:rsidRPr="003B48C0" w14:paraId="6652C3BD" w14:textId="77777777" w:rsidTr="00872856">
        <w:tc>
          <w:tcPr>
            <w:tcW w:w="4860" w:type="dxa"/>
            <w:shd w:val="clear" w:color="auto" w:fill="auto"/>
          </w:tcPr>
          <w:p w14:paraId="088130BC" w14:textId="7A7F30B1" w:rsidR="00E13341" w:rsidRPr="0061314D" w:rsidRDefault="00E13341" w:rsidP="00872856">
            <w:pPr>
              <w:rPr>
                <w:rFonts w:ascii="Bookman Old Style" w:hAnsi="Bookman Old Style" w:cs="Arial"/>
                <w:b/>
                <w:sz w:val="22"/>
                <w:szCs w:val="22"/>
              </w:rPr>
            </w:pPr>
            <w:r w:rsidRPr="0061314D">
              <w:rPr>
                <w:rFonts w:ascii="Bookman Old Style" w:hAnsi="Bookman Old Style" w:cs="Arial"/>
                <w:sz w:val="22"/>
                <w:szCs w:val="22"/>
              </w:rPr>
              <w:t>Administration</w:t>
            </w:r>
          </w:p>
        </w:tc>
        <w:tc>
          <w:tcPr>
            <w:tcW w:w="5035" w:type="dxa"/>
            <w:shd w:val="clear" w:color="auto" w:fill="auto"/>
          </w:tcPr>
          <w:p w14:paraId="5F3744AF" w14:textId="7C7BEFE8" w:rsidR="00E13341" w:rsidRPr="0061314D" w:rsidRDefault="00E13341" w:rsidP="00872856">
            <w:pPr>
              <w:rPr>
                <w:rFonts w:ascii="Bookman Old Style" w:hAnsi="Bookman Old Style" w:cs="Arial"/>
                <w:b/>
                <w:sz w:val="22"/>
                <w:szCs w:val="22"/>
              </w:rPr>
            </w:pPr>
            <w:r>
              <w:rPr>
                <w:rFonts w:ascii="Bookman Old Style" w:hAnsi="Bookman Old Style" w:cs="Arial"/>
                <w:sz w:val="22"/>
                <w:szCs w:val="22"/>
              </w:rPr>
              <w:t>N/A</w:t>
            </w:r>
          </w:p>
        </w:tc>
      </w:tr>
      <w:tr w:rsidR="00E13341" w:rsidRPr="003B48C0" w14:paraId="345896BC" w14:textId="77777777" w:rsidTr="00872856">
        <w:tc>
          <w:tcPr>
            <w:tcW w:w="4860" w:type="dxa"/>
            <w:shd w:val="clear" w:color="auto" w:fill="auto"/>
          </w:tcPr>
          <w:p w14:paraId="102C2585" w14:textId="39AF8FFE" w:rsidR="00E13341" w:rsidRPr="0061314D" w:rsidRDefault="00E13341" w:rsidP="00872856">
            <w:pPr>
              <w:rPr>
                <w:rFonts w:ascii="Bookman Old Style" w:hAnsi="Bookman Old Style" w:cs="Arial"/>
                <w:b/>
                <w:sz w:val="22"/>
                <w:szCs w:val="22"/>
              </w:rPr>
            </w:pPr>
            <w:r w:rsidRPr="0061314D">
              <w:rPr>
                <w:rFonts w:ascii="Bookman Old Style" w:hAnsi="Bookman Old Style" w:cs="Arial"/>
                <w:sz w:val="22"/>
                <w:szCs w:val="22"/>
              </w:rPr>
              <w:t>Scan sheets or test scores to scan centers</w:t>
            </w:r>
          </w:p>
        </w:tc>
        <w:tc>
          <w:tcPr>
            <w:tcW w:w="5035" w:type="dxa"/>
            <w:shd w:val="clear" w:color="auto" w:fill="auto"/>
          </w:tcPr>
          <w:p w14:paraId="08A81C76" w14:textId="1F33CEBB" w:rsidR="00E13341" w:rsidRPr="0061314D" w:rsidRDefault="00E13341" w:rsidP="00872856">
            <w:pPr>
              <w:rPr>
                <w:rFonts w:ascii="Bookman Old Style" w:hAnsi="Bookman Old Style" w:cs="Arial"/>
                <w:b/>
                <w:sz w:val="22"/>
                <w:szCs w:val="22"/>
              </w:rPr>
            </w:pPr>
            <w:r>
              <w:rPr>
                <w:rFonts w:ascii="Bookman Old Style" w:hAnsi="Bookman Old Style" w:cs="Arial"/>
                <w:sz w:val="22"/>
                <w:szCs w:val="22"/>
              </w:rPr>
              <w:t>N/A</w:t>
            </w:r>
          </w:p>
        </w:tc>
      </w:tr>
    </w:tbl>
    <w:p w14:paraId="4F3E48E3" w14:textId="77777777" w:rsidR="007C7B8B" w:rsidRDefault="007C7B8B"/>
    <w:tbl>
      <w:tblPr>
        <w:tblStyle w:val="TableGrid"/>
        <w:tblW w:w="0" w:type="auto"/>
        <w:tblInd w:w="175" w:type="dxa"/>
        <w:tblLook w:val="04A0" w:firstRow="1" w:lastRow="0" w:firstColumn="1" w:lastColumn="0" w:noHBand="0" w:noVBand="1"/>
      </w:tblPr>
      <w:tblGrid>
        <w:gridCol w:w="4860"/>
        <w:gridCol w:w="5035"/>
      </w:tblGrid>
      <w:tr w:rsidR="00E13341" w:rsidRPr="003B48C0" w14:paraId="1F1F3DCA" w14:textId="77777777" w:rsidTr="00893C24">
        <w:tc>
          <w:tcPr>
            <w:tcW w:w="4860" w:type="dxa"/>
            <w:shd w:val="clear" w:color="auto" w:fill="D9D9D9" w:themeFill="background1" w:themeFillShade="D9"/>
          </w:tcPr>
          <w:p w14:paraId="1DF14C83" w14:textId="4393E25E" w:rsidR="00E13341" w:rsidRPr="0061314D" w:rsidRDefault="00E13341" w:rsidP="00E13341">
            <w:pPr>
              <w:jc w:val="center"/>
              <w:rPr>
                <w:rFonts w:ascii="Bookman Old Style" w:hAnsi="Bookman Old Style" w:cs="Arial"/>
                <w:b/>
                <w:sz w:val="22"/>
                <w:szCs w:val="22"/>
              </w:rPr>
            </w:pPr>
            <w:r w:rsidRPr="0061314D">
              <w:rPr>
                <w:rFonts w:ascii="Bookman Old Style" w:hAnsi="Bookman Old Style" w:cs="Arial"/>
                <w:b/>
                <w:sz w:val="22"/>
                <w:szCs w:val="22"/>
              </w:rPr>
              <w:t>Field Test</w:t>
            </w:r>
          </w:p>
        </w:tc>
        <w:tc>
          <w:tcPr>
            <w:tcW w:w="5035" w:type="dxa"/>
            <w:shd w:val="clear" w:color="auto" w:fill="D9D9D9" w:themeFill="background1" w:themeFillShade="D9"/>
          </w:tcPr>
          <w:p w14:paraId="4D10F8A2" w14:textId="77777777" w:rsidR="00E13341" w:rsidRPr="0061314D" w:rsidRDefault="00E13341" w:rsidP="00E13341">
            <w:pPr>
              <w:jc w:val="center"/>
              <w:rPr>
                <w:rFonts w:ascii="Bookman Old Style" w:hAnsi="Bookman Old Style" w:cs="Arial"/>
                <w:b/>
                <w:sz w:val="22"/>
                <w:szCs w:val="22"/>
              </w:rPr>
            </w:pPr>
            <w:r w:rsidRPr="0061314D">
              <w:rPr>
                <w:rFonts w:ascii="Bookman Old Style" w:hAnsi="Bookman Old Style" w:cs="Arial"/>
                <w:b/>
                <w:sz w:val="22"/>
                <w:szCs w:val="22"/>
              </w:rPr>
              <w:t>Administration Dates</w:t>
            </w:r>
          </w:p>
        </w:tc>
      </w:tr>
      <w:tr w:rsidR="00E13341" w:rsidRPr="003B48C0" w14:paraId="3C3BECD9" w14:textId="77777777" w:rsidTr="00893C24">
        <w:trPr>
          <w:trHeight w:val="467"/>
        </w:trPr>
        <w:tc>
          <w:tcPr>
            <w:tcW w:w="4860" w:type="dxa"/>
          </w:tcPr>
          <w:p w14:paraId="0C92272F"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(CBT)</w:t>
            </w:r>
          </w:p>
        </w:tc>
        <w:tc>
          <w:tcPr>
            <w:tcW w:w="5035" w:type="dxa"/>
          </w:tcPr>
          <w:p w14:paraId="5DF5DD69"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 </w:t>
            </w:r>
          </w:p>
        </w:tc>
      </w:tr>
      <w:tr w:rsidR="00E13341" w:rsidRPr="003B48C0" w14:paraId="45676C09" w14:textId="77777777" w:rsidTr="00893C24">
        <w:tc>
          <w:tcPr>
            <w:tcW w:w="4860" w:type="dxa"/>
          </w:tcPr>
          <w:p w14:paraId="61FA034B"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3-8 English Language Arts and Mathematics (PBT)</w:t>
            </w:r>
          </w:p>
        </w:tc>
        <w:tc>
          <w:tcPr>
            <w:tcW w:w="5035" w:type="dxa"/>
          </w:tcPr>
          <w:p w14:paraId="4F5D3281"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r w:rsidR="00E13341" w:rsidRPr="003B48C0" w14:paraId="4DC36B6E" w14:textId="77777777" w:rsidTr="00893C24">
        <w:tc>
          <w:tcPr>
            <w:tcW w:w="4860" w:type="dxa"/>
          </w:tcPr>
          <w:p w14:paraId="2BA861B3"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NYSESLAT</w:t>
            </w:r>
          </w:p>
        </w:tc>
        <w:tc>
          <w:tcPr>
            <w:tcW w:w="5035" w:type="dxa"/>
          </w:tcPr>
          <w:p w14:paraId="75B8CDFD"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r w:rsidR="00E13341" w14:paraId="57F76D74" w14:textId="77777777" w:rsidTr="00893C24">
        <w:tc>
          <w:tcPr>
            <w:tcW w:w="4860" w:type="dxa"/>
          </w:tcPr>
          <w:p w14:paraId="5CFD3300" w14:textId="77777777" w:rsidR="00E13341" w:rsidRPr="0061314D" w:rsidRDefault="00E13341" w:rsidP="00E13341">
            <w:pPr>
              <w:rPr>
                <w:rFonts w:ascii="Bookman Old Style" w:hAnsi="Bookman Old Style" w:cs="Arial"/>
                <w:sz w:val="22"/>
                <w:szCs w:val="22"/>
              </w:rPr>
            </w:pPr>
            <w:r w:rsidRPr="0061314D">
              <w:rPr>
                <w:rFonts w:ascii="Bookman Old Style" w:hAnsi="Bookman Old Style" w:cs="Arial"/>
                <w:sz w:val="22"/>
                <w:szCs w:val="22"/>
              </w:rPr>
              <w:t>Grades 4 and 8 Science</w:t>
            </w:r>
          </w:p>
        </w:tc>
        <w:tc>
          <w:tcPr>
            <w:tcW w:w="5035" w:type="dxa"/>
          </w:tcPr>
          <w:p w14:paraId="789A713F" w14:textId="77777777" w:rsidR="00E13341" w:rsidRPr="00E247E3" w:rsidRDefault="00E13341" w:rsidP="00E13341">
            <w:pPr>
              <w:rPr>
                <w:rFonts w:ascii="Bookman Old Style" w:hAnsi="Bookman Old Style" w:cs="Arial"/>
                <w:sz w:val="22"/>
                <w:szCs w:val="22"/>
              </w:rPr>
            </w:pPr>
            <w:r>
              <w:rPr>
                <w:rFonts w:ascii="Bookman Old Style" w:hAnsi="Bookman Old Style" w:cs="Arial"/>
                <w:sz w:val="22"/>
                <w:szCs w:val="22"/>
              </w:rPr>
              <w:t xml:space="preserve"> TBD</w:t>
            </w:r>
          </w:p>
        </w:tc>
      </w:tr>
    </w:tbl>
    <w:p w14:paraId="0FD7E055" w14:textId="533B3346"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w:t>
      </w:r>
      <w:r w:rsidR="00893C24">
        <w:rPr>
          <w:rFonts w:ascii="Arial" w:hAnsi="Arial" w:cs="Arial"/>
          <w:b/>
        </w:rPr>
        <w:t>20</w:t>
      </w:r>
      <w:r w:rsidR="00642AF0" w:rsidRPr="0061314D">
        <w:rPr>
          <w:rFonts w:ascii="Arial" w:hAnsi="Arial" w:cs="Arial"/>
          <w:b/>
        </w:rPr>
        <w:t>-</w:t>
      </w:r>
      <w:r w:rsidR="00893C24">
        <w:rPr>
          <w:rFonts w:ascii="Arial" w:hAnsi="Arial" w:cs="Arial"/>
          <w:b/>
        </w:rPr>
        <w:t>21</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337"/>
        <w:gridCol w:w="1795"/>
      </w:tblGrid>
      <w:tr w:rsidR="00DA19D4" w:rsidRPr="00FF098F" w14:paraId="6F3CE770" w14:textId="77777777" w:rsidTr="000F66F1">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33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9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C273E3">
        <w:tc>
          <w:tcPr>
            <w:tcW w:w="1615" w:type="dxa"/>
            <w:vAlign w:val="center"/>
          </w:tcPr>
          <w:p w14:paraId="0C7F0CAB" w14:textId="5ED4C19A"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October </w:t>
            </w:r>
            <w:r w:rsidR="00893C24">
              <w:rPr>
                <w:rFonts w:ascii="Bookman Old Style" w:hAnsi="Bookman Old Style" w:cs="Arial"/>
                <w:sz w:val="21"/>
                <w:szCs w:val="21"/>
              </w:rPr>
              <w:t>9</w:t>
            </w:r>
            <w:r w:rsidRPr="0061314D">
              <w:rPr>
                <w:rFonts w:ascii="Bookman Old Style" w:hAnsi="Bookman Old Style" w:cs="Arial"/>
                <w:sz w:val="21"/>
                <w:szCs w:val="21"/>
              </w:rPr>
              <w:t>, 20</w:t>
            </w:r>
            <w:r w:rsidR="00893C24">
              <w:rPr>
                <w:rFonts w:ascii="Bookman Old Style" w:hAnsi="Bookman Old Style" w:cs="Arial"/>
                <w:sz w:val="21"/>
                <w:szCs w:val="21"/>
              </w:rPr>
              <w:t>20</w:t>
            </w:r>
          </w:p>
        </w:tc>
        <w:tc>
          <w:tcPr>
            <w:tcW w:w="2143" w:type="dxa"/>
            <w:vAlign w:val="center"/>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337" w:type="dxa"/>
            <w:vAlign w:val="center"/>
          </w:tcPr>
          <w:p w14:paraId="381B10F6" w14:textId="4C42E99C"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w:t>
            </w:r>
            <w:r w:rsidR="00893C24">
              <w:rPr>
                <w:rFonts w:ascii="Bookman Old Style" w:hAnsi="Bookman Old Style" w:cs="Arial"/>
                <w:sz w:val="21"/>
                <w:szCs w:val="21"/>
              </w:rPr>
              <w:t>20</w:t>
            </w:r>
            <w:r w:rsidRPr="0061314D">
              <w:rPr>
                <w:rFonts w:ascii="Bookman Old Style" w:hAnsi="Bookman Old Style" w:cs="Arial"/>
                <w:sz w:val="21"/>
                <w:szCs w:val="21"/>
              </w:rPr>
              <w:t xml:space="preserve"> for Total Cohort Graduation Rate reporting.</w:t>
            </w:r>
          </w:p>
        </w:tc>
        <w:tc>
          <w:tcPr>
            <w:tcW w:w="1795" w:type="dxa"/>
            <w:vAlign w:val="center"/>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C273E3">
        <w:tc>
          <w:tcPr>
            <w:tcW w:w="1615" w:type="dxa"/>
            <w:vAlign w:val="center"/>
          </w:tcPr>
          <w:p w14:paraId="24E68141" w14:textId="79407CF5"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 xml:space="preserve">November </w:t>
            </w:r>
            <w:r w:rsidR="00893C24">
              <w:rPr>
                <w:rFonts w:ascii="Bookman Old Style" w:hAnsi="Bookman Old Style" w:cs="Arial"/>
                <w:sz w:val="21"/>
                <w:szCs w:val="21"/>
              </w:rPr>
              <w:t>6</w:t>
            </w:r>
            <w:r>
              <w:rPr>
                <w:rFonts w:ascii="Bookman Old Style" w:hAnsi="Bookman Old Style" w:cs="Arial"/>
                <w:sz w:val="21"/>
                <w:szCs w:val="21"/>
              </w:rPr>
              <w:t>, 20</w:t>
            </w:r>
            <w:r w:rsidR="00CA4138">
              <w:rPr>
                <w:rFonts w:ascii="Bookman Old Style" w:hAnsi="Bookman Old Style" w:cs="Arial"/>
                <w:sz w:val="21"/>
                <w:szCs w:val="21"/>
              </w:rPr>
              <w:t>20</w:t>
            </w:r>
          </w:p>
        </w:tc>
        <w:tc>
          <w:tcPr>
            <w:tcW w:w="2143" w:type="dxa"/>
            <w:vAlign w:val="center"/>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337" w:type="dxa"/>
            <w:vAlign w:val="center"/>
          </w:tcPr>
          <w:p w14:paraId="2D101033" w14:textId="50B818D8" w:rsidR="00DA19D4" w:rsidRPr="0061314D" w:rsidRDefault="00893C24" w:rsidP="00D44AF9">
            <w:pPr>
              <w:rPr>
                <w:rFonts w:ascii="Bookman Old Style" w:hAnsi="Bookman Old Style" w:cs="Arial"/>
                <w:sz w:val="21"/>
                <w:szCs w:val="21"/>
              </w:rPr>
            </w:pPr>
            <w:r w:rsidRPr="00CF3C98">
              <w:rPr>
                <w:rFonts w:ascii="Bookman Old Style" w:hAnsi="Bookman Old Style" w:cs="Arial"/>
                <w:sz w:val="21"/>
                <w:szCs w:val="21"/>
              </w:rPr>
              <w:t xml:space="preserve">Staff Snapshot data must be loaded prior to loading any other staff or course data to the SIRS.  </w:t>
            </w:r>
          </w:p>
        </w:tc>
        <w:tc>
          <w:tcPr>
            <w:tcW w:w="1795" w:type="dxa"/>
            <w:vAlign w:val="center"/>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893C24" w:rsidRPr="00FF098F" w14:paraId="246A500F" w14:textId="77777777" w:rsidTr="00C273E3">
        <w:tc>
          <w:tcPr>
            <w:tcW w:w="1615" w:type="dxa"/>
            <w:vAlign w:val="center"/>
          </w:tcPr>
          <w:p w14:paraId="5A1523C9" w14:textId="29EE649C" w:rsidR="00893C24" w:rsidRPr="0061314D" w:rsidRDefault="00893C24" w:rsidP="00893C24">
            <w:pPr>
              <w:rPr>
                <w:rFonts w:ascii="Bookman Old Style" w:hAnsi="Bookman Old Style" w:cs="Arial"/>
                <w:sz w:val="21"/>
                <w:szCs w:val="21"/>
              </w:rPr>
            </w:pPr>
            <w:r>
              <w:rPr>
                <w:rFonts w:ascii="Bookman Old Style" w:hAnsi="Bookman Old Style" w:cs="Arial"/>
                <w:sz w:val="21"/>
                <w:szCs w:val="21"/>
              </w:rPr>
              <w:t>J</w:t>
            </w:r>
            <w:r w:rsidRPr="00CF3C98">
              <w:rPr>
                <w:rFonts w:ascii="Bookman Old Style" w:hAnsi="Bookman Old Style" w:cs="Arial"/>
                <w:sz w:val="21"/>
                <w:szCs w:val="21"/>
              </w:rPr>
              <w:t>anuary 8, 2021</w:t>
            </w:r>
          </w:p>
        </w:tc>
        <w:tc>
          <w:tcPr>
            <w:tcW w:w="2143" w:type="dxa"/>
            <w:vAlign w:val="center"/>
          </w:tcPr>
          <w:p w14:paraId="780AB7B9" w14:textId="399676C2"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 xml:space="preserve">2020-21 BEDS Day Enrollment </w:t>
            </w:r>
            <w:r w:rsidRPr="00CF3C98">
              <w:rPr>
                <w:rFonts w:ascii="Bookman Old Style" w:hAnsi="Bookman Old Style" w:cs="Arial"/>
                <w:b/>
                <w:bCs/>
                <w:sz w:val="21"/>
                <w:szCs w:val="21"/>
              </w:rPr>
              <w:t>Data Extract</w:t>
            </w:r>
          </w:p>
        </w:tc>
        <w:tc>
          <w:tcPr>
            <w:tcW w:w="4337" w:type="dxa"/>
            <w:vAlign w:val="center"/>
          </w:tcPr>
          <w:p w14:paraId="5C56D242" w14:textId="3B9489A5"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Counts of UPK students are collected for calculating UPK grant funding</w:t>
            </w:r>
            <w:r w:rsidR="008E3271">
              <w:rPr>
                <w:rFonts w:ascii="Bookman Old Style" w:hAnsi="Bookman Old Style" w:cs="Arial"/>
                <w:sz w:val="21"/>
                <w:szCs w:val="21"/>
              </w:rPr>
              <w:t xml:space="preserve"> </w:t>
            </w:r>
            <w:r w:rsidR="008E3271" w:rsidRPr="008E3271">
              <w:rPr>
                <w:rFonts w:ascii="Bookman Old Style" w:hAnsi="Bookman Old Style" w:cs="Arial"/>
                <w:sz w:val="21"/>
                <w:szCs w:val="21"/>
                <w:highlight w:val="cyan"/>
              </w:rPr>
              <w:t>(suspended for 2020-21)</w:t>
            </w:r>
            <w:r w:rsidRPr="00CF3C98">
              <w:rPr>
                <w:rFonts w:ascii="Bookman Old Style" w:hAnsi="Bookman Old Style" w:cs="Arial"/>
                <w:sz w:val="21"/>
                <w:szCs w:val="21"/>
              </w:rPr>
              <w:t>.</w:t>
            </w:r>
          </w:p>
          <w:p w14:paraId="09CD0965" w14:textId="77777777" w:rsidR="00893C24" w:rsidRDefault="00893C24" w:rsidP="00893C24">
            <w:pPr>
              <w:rPr>
                <w:rFonts w:ascii="Bookman Old Style" w:hAnsi="Bookman Old Style" w:cs="Arial"/>
                <w:sz w:val="21"/>
                <w:szCs w:val="21"/>
              </w:rPr>
            </w:pPr>
          </w:p>
          <w:p w14:paraId="19EE0BE2" w14:textId="77777777" w:rsidR="00893C24" w:rsidRDefault="00893C24" w:rsidP="00893C24">
            <w:pPr>
              <w:rPr>
                <w:rFonts w:ascii="Bookman Old Style" w:hAnsi="Bookman Old Style" w:cs="Arial"/>
                <w:sz w:val="21"/>
                <w:szCs w:val="21"/>
              </w:rPr>
            </w:pPr>
            <w:r w:rsidRPr="00CF3C98">
              <w:rPr>
                <w:rFonts w:ascii="Bookman Old Style" w:hAnsi="Bookman Old Style" w:cs="Arial"/>
                <w:sz w:val="21"/>
                <w:szCs w:val="21"/>
              </w:rPr>
              <w:t>Enrollment by grade, district of residence, district Pre-K, and supplemental enrollment counts are collected for calculating preliminary State Aid allocations.</w:t>
            </w:r>
          </w:p>
          <w:p w14:paraId="5C4AACAD" w14:textId="77777777" w:rsidR="00893C24" w:rsidRDefault="00893C24" w:rsidP="00893C24">
            <w:pPr>
              <w:rPr>
                <w:rFonts w:ascii="Bookman Old Style" w:hAnsi="Bookman Old Style" w:cs="Arial"/>
                <w:sz w:val="21"/>
                <w:szCs w:val="21"/>
              </w:rPr>
            </w:pPr>
          </w:p>
          <w:p w14:paraId="4E372F04" w14:textId="37CF3EF1"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tc>
        <w:tc>
          <w:tcPr>
            <w:tcW w:w="1795" w:type="dxa"/>
            <w:vAlign w:val="center"/>
          </w:tcPr>
          <w:p w14:paraId="36137B34" w14:textId="24AE7214" w:rsidR="00893C24" w:rsidRPr="0061314D" w:rsidRDefault="00893C24" w:rsidP="00893C24">
            <w:pPr>
              <w:rPr>
                <w:rFonts w:ascii="Bookman Old Style" w:hAnsi="Bookman Old Style" w:cs="Arial"/>
                <w:sz w:val="21"/>
                <w:szCs w:val="21"/>
              </w:rPr>
            </w:pPr>
            <w:r w:rsidRPr="00CF3C98">
              <w:rPr>
                <w:rFonts w:ascii="Bookman Old Style" w:hAnsi="Bookman Old Style" w:cs="Arial"/>
                <w:sz w:val="21"/>
                <w:szCs w:val="21"/>
              </w:rPr>
              <w:t>Public School Districts and Charter Schools</w:t>
            </w:r>
          </w:p>
        </w:tc>
      </w:tr>
      <w:tr w:rsidR="000F66F1" w:rsidRPr="00FF098F" w14:paraId="0B5D759A" w14:textId="77777777" w:rsidTr="00C273E3">
        <w:tc>
          <w:tcPr>
            <w:tcW w:w="1615" w:type="dxa"/>
            <w:vAlign w:val="center"/>
          </w:tcPr>
          <w:p w14:paraId="31D2DE95" w14:textId="1E327D08"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January 8, 2021</w:t>
            </w:r>
          </w:p>
        </w:tc>
        <w:tc>
          <w:tcPr>
            <w:tcW w:w="2143" w:type="dxa"/>
            <w:vAlign w:val="center"/>
          </w:tcPr>
          <w:p w14:paraId="01B1C7D5" w14:textId="11F34B30"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2020-21 FRPL </w:t>
            </w:r>
            <w:r w:rsidRPr="00CF3C98">
              <w:rPr>
                <w:rFonts w:ascii="Bookman Old Style" w:hAnsi="Bookman Old Style" w:cs="Arial"/>
                <w:b/>
                <w:bCs/>
                <w:sz w:val="21"/>
                <w:szCs w:val="21"/>
              </w:rPr>
              <w:t>Data Extract</w:t>
            </w:r>
          </w:p>
        </w:tc>
        <w:tc>
          <w:tcPr>
            <w:tcW w:w="4337" w:type="dxa"/>
            <w:vAlign w:val="center"/>
          </w:tcPr>
          <w:p w14:paraId="3D983B84" w14:textId="77777777" w:rsidR="000F66F1" w:rsidRDefault="000F66F1" w:rsidP="000F66F1">
            <w:pPr>
              <w:rPr>
                <w:rFonts w:ascii="Bookman Old Style" w:hAnsi="Bookman Old Style" w:cs="Arial"/>
                <w:sz w:val="21"/>
                <w:szCs w:val="21"/>
              </w:rPr>
            </w:pPr>
            <w:r w:rsidRPr="00CF3C98">
              <w:rPr>
                <w:rFonts w:ascii="Bookman Old Style" w:hAnsi="Bookman Old Style" w:cs="Arial"/>
                <w:sz w:val="21"/>
                <w:szCs w:val="21"/>
              </w:rPr>
              <w:t xml:space="preserve">FRPL, enrollment by grade, district of residence, district Pre-K, and supplemental enrollment counts are collected for calculating preliminary State Aid allocations.  </w:t>
            </w:r>
          </w:p>
          <w:p w14:paraId="143010F2" w14:textId="77777777" w:rsidR="000F66F1" w:rsidRDefault="000F66F1" w:rsidP="000F66F1">
            <w:pPr>
              <w:rPr>
                <w:rFonts w:ascii="Bookman Old Style" w:hAnsi="Bookman Old Style" w:cs="Arial"/>
                <w:sz w:val="21"/>
                <w:szCs w:val="21"/>
              </w:rPr>
            </w:pPr>
          </w:p>
          <w:p w14:paraId="1C4BF7B8" w14:textId="1306CD2A" w:rsidR="000F66F1" w:rsidRPr="0061314D" w:rsidRDefault="000F66F1" w:rsidP="000F66F1">
            <w:pPr>
              <w:rPr>
                <w:rFonts w:ascii="Bookman Old Style" w:hAnsi="Bookman Old Style" w:cs="Arial"/>
                <w:sz w:val="21"/>
                <w:szCs w:val="21"/>
              </w:rPr>
            </w:pPr>
            <w:r w:rsidRPr="00CF3C98">
              <w:rPr>
                <w:rFonts w:ascii="Bookman Old Style" w:hAnsi="Bookman Old Style" w:cs="Arial"/>
                <w:sz w:val="21"/>
                <w:szCs w:val="21"/>
              </w:rPr>
              <w:t>The FRPL data is reported to the US Department of Education (ED) and is used primarily for the Non-Fiscal Survey of the Common Core of Data (CCD).  The data are also used by other offices of ED.</w:t>
            </w:r>
          </w:p>
        </w:tc>
        <w:tc>
          <w:tcPr>
            <w:tcW w:w="1795" w:type="dxa"/>
            <w:vAlign w:val="center"/>
          </w:tcPr>
          <w:p w14:paraId="296B104F" w14:textId="77777777" w:rsidR="000F66F1" w:rsidRPr="0061314D" w:rsidRDefault="000F66F1" w:rsidP="000F66F1">
            <w:pPr>
              <w:rPr>
                <w:rFonts w:ascii="Bookman Old Style" w:hAnsi="Bookman Old Style" w:cs="Arial"/>
                <w:sz w:val="21"/>
                <w:szCs w:val="21"/>
              </w:rPr>
            </w:pPr>
          </w:p>
        </w:tc>
      </w:tr>
      <w:tr w:rsidR="00082FD4" w:rsidRPr="00FF098F" w14:paraId="321F9C6A" w14:textId="77777777" w:rsidTr="00C273E3">
        <w:tc>
          <w:tcPr>
            <w:tcW w:w="1615" w:type="dxa"/>
            <w:vAlign w:val="center"/>
          </w:tcPr>
          <w:p w14:paraId="11CB8BE5" w14:textId="5BBF80DE"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January </w:t>
            </w:r>
            <w:r>
              <w:rPr>
                <w:rFonts w:ascii="Bookman Old Style" w:hAnsi="Bookman Old Style" w:cs="Arial"/>
                <w:sz w:val="21"/>
                <w:szCs w:val="21"/>
              </w:rPr>
              <w:t>11</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48C291D4" w14:textId="5CBF99C4"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337" w:type="dxa"/>
            <w:vAlign w:val="center"/>
          </w:tcPr>
          <w:p w14:paraId="6B615059" w14:textId="3D7ADB3B" w:rsidR="00082FD4" w:rsidRPr="00CF3C98"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Districts and </w:t>
            </w:r>
            <w:r>
              <w:rPr>
                <w:rFonts w:ascii="Bookman Old Style" w:hAnsi="Bookman Old Style" w:cs="Arial"/>
                <w:sz w:val="21"/>
                <w:szCs w:val="21"/>
              </w:rPr>
              <w:t>religious and independent (nonpublic)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95" w:type="dxa"/>
            <w:vAlign w:val="center"/>
          </w:tcPr>
          <w:p w14:paraId="2D3936E8" w14:textId="77777777" w:rsidR="00082FD4" w:rsidRPr="00FF098F" w:rsidRDefault="00082FD4" w:rsidP="00082FD4">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Pr>
                <w:rFonts w:ascii="Bookman Old Style" w:hAnsi="Bookman Old Style" w:cs="Arial"/>
                <w:sz w:val="21"/>
                <w:szCs w:val="21"/>
              </w:rPr>
              <w:t xml:space="preserve">Religious and Independent (Nonpublic) </w:t>
            </w:r>
            <w:r w:rsidRPr="0061314D">
              <w:rPr>
                <w:rFonts w:ascii="Bookman Old Style" w:hAnsi="Bookman Old Style" w:cs="Arial"/>
                <w:sz w:val="21"/>
                <w:szCs w:val="21"/>
              </w:rPr>
              <w:t xml:space="preserve"> Schools, </w:t>
            </w:r>
            <w:r w:rsidRPr="0061314D">
              <w:rPr>
                <w:rFonts w:ascii="Bookman Old Style" w:hAnsi="Bookman Old Style" w:cs="Arial"/>
                <w:sz w:val="21"/>
                <w:szCs w:val="21"/>
              </w:rPr>
              <w:lastRenderedPageBreak/>
              <w:t>Special Acts, Article 81, State Agencies, State Operated Schools</w:t>
            </w:r>
            <w:r w:rsidRPr="00FF098F">
              <w:rPr>
                <w:rFonts w:ascii="Bookman Old Style" w:hAnsi="Bookman Old Style" w:cs="Arial"/>
                <w:sz w:val="21"/>
                <w:szCs w:val="21"/>
              </w:rPr>
              <w:t xml:space="preserve"> </w:t>
            </w:r>
          </w:p>
          <w:p w14:paraId="0F545A79" w14:textId="77777777" w:rsidR="00082FD4" w:rsidRPr="0061314D" w:rsidRDefault="00082FD4" w:rsidP="00082FD4">
            <w:pPr>
              <w:rPr>
                <w:rFonts w:ascii="Bookman Old Style" w:hAnsi="Bookman Old Style" w:cs="Arial"/>
                <w:sz w:val="21"/>
                <w:szCs w:val="21"/>
              </w:rPr>
            </w:pPr>
          </w:p>
        </w:tc>
      </w:tr>
      <w:tr w:rsidR="008E3271" w:rsidRPr="00FF098F" w14:paraId="3314A1C4" w14:textId="77777777" w:rsidTr="00C273E3">
        <w:tc>
          <w:tcPr>
            <w:tcW w:w="1615" w:type="dxa"/>
            <w:vAlign w:val="center"/>
          </w:tcPr>
          <w:p w14:paraId="6CA56E7A" w14:textId="637A9D22"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lastRenderedPageBreak/>
              <w:t>January 15, 2021</w:t>
            </w:r>
          </w:p>
        </w:tc>
        <w:tc>
          <w:tcPr>
            <w:tcW w:w="2143" w:type="dxa"/>
            <w:vAlign w:val="center"/>
          </w:tcPr>
          <w:p w14:paraId="218C37B5" w14:textId="6BF10D3B"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 xml:space="preserve">2020-21 SIRS Enrollment </w:t>
            </w:r>
            <w:r w:rsidRPr="008E3271">
              <w:rPr>
                <w:rFonts w:ascii="Bookman Old Style" w:hAnsi="Bookman Old Style" w:cs="Arial"/>
                <w:b/>
                <w:bCs/>
                <w:sz w:val="21"/>
                <w:szCs w:val="21"/>
                <w:highlight w:val="cyan"/>
              </w:rPr>
              <w:t>Data Extract</w:t>
            </w:r>
          </w:p>
        </w:tc>
        <w:tc>
          <w:tcPr>
            <w:tcW w:w="4337" w:type="dxa"/>
            <w:vAlign w:val="center"/>
          </w:tcPr>
          <w:p w14:paraId="1B41D81F" w14:textId="7DE15A01"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Child Count pull for Office of Early Learning (1 of 3) for use in UPK grant funding.</w:t>
            </w:r>
          </w:p>
        </w:tc>
        <w:tc>
          <w:tcPr>
            <w:tcW w:w="1795" w:type="dxa"/>
            <w:vAlign w:val="center"/>
          </w:tcPr>
          <w:p w14:paraId="480CEE09" w14:textId="105A8691"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Public School Districts</w:t>
            </w:r>
          </w:p>
        </w:tc>
      </w:tr>
      <w:tr w:rsidR="000F66F1" w:rsidRPr="00FF098F" w14:paraId="4D879DD8" w14:textId="77777777" w:rsidTr="00C273E3">
        <w:tc>
          <w:tcPr>
            <w:tcW w:w="1615" w:type="dxa"/>
            <w:vAlign w:val="center"/>
          </w:tcPr>
          <w:p w14:paraId="5A051680" w14:textId="09F11B6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103D0A3D" w14:textId="12F9855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337" w:type="dxa"/>
            <w:vAlign w:val="center"/>
          </w:tcPr>
          <w:p w14:paraId="3F15CDD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0F66F1" w:rsidRPr="0061314D" w:rsidRDefault="000F66F1" w:rsidP="000F66F1">
            <w:pPr>
              <w:rPr>
                <w:rFonts w:ascii="Bookman Old Style" w:hAnsi="Bookman Old Style" w:cs="Arial"/>
                <w:sz w:val="21"/>
                <w:szCs w:val="21"/>
              </w:rPr>
            </w:pPr>
          </w:p>
        </w:tc>
        <w:tc>
          <w:tcPr>
            <w:tcW w:w="1795" w:type="dxa"/>
            <w:vAlign w:val="center"/>
          </w:tcPr>
          <w:p w14:paraId="77A3447E" w14:textId="66EEE526"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6C653C6D" w14:textId="77777777" w:rsidTr="00C273E3">
        <w:tc>
          <w:tcPr>
            <w:tcW w:w="1615" w:type="dxa"/>
            <w:vAlign w:val="center"/>
          </w:tcPr>
          <w:p w14:paraId="5D7A3D75" w14:textId="09C9B8F4"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March </w:t>
            </w:r>
            <w:r>
              <w:rPr>
                <w:rFonts w:ascii="Bookman Old Style" w:hAnsi="Bookman Old Style" w:cs="Arial"/>
                <w:sz w:val="21"/>
                <w:szCs w:val="21"/>
              </w:rPr>
              <w:t>19</w:t>
            </w:r>
            <w:r w:rsidRPr="0061314D">
              <w:rPr>
                <w:rFonts w:ascii="Bookman Old Style" w:hAnsi="Bookman Old Style" w:cs="Arial"/>
                <w:sz w:val="21"/>
                <w:szCs w:val="21"/>
              </w:rPr>
              <w:t>, 20</w:t>
            </w:r>
            <w:r>
              <w:rPr>
                <w:rFonts w:ascii="Bookman Old Style" w:hAnsi="Bookman Old Style" w:cs="Arial"/>
                <w:sz w:val="21"/>
                <w:szCs w:val="21"/>
              </w:rPr>
              <w:t>21</w:t>
            </w:r>
          </w:p>
        </w:tc>
        <w:tc>
          <w:tcPr>
            <w:tcW w:w="2143" w:type="dxa"/>
            <w:vAlign w:val="center"/>
          </w:tcPr>
          <w:p w14:paraId="35948E57" w14:textId="58521CB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337" w:type="dxa"/>
            <w:vAlign w:val="center"/>
          </w:tcPr>
          <w:p w14:paraId="369B7648" w14:textId="0F8AC963"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Used for calculating preliminary State Aid allo</w:t>
            </w:r>
            <w:r>
              <w:rPr>
                <w:rFonts w:ascii="Bookman Old Style" w:hAnsi="Bookman Old Style" w:cs="Arial"/>
                <w:sz w:val="21"/>
                <w:szCs w:val="21"/>
              </w:rPr>
              <w:t>c</w:t>
            </w:r>
            <w:r w:rsidRPr="0061314D">
              <w:rPr>
                <w:rFonts w:ascii="Bookman Old Style" w:hAnsi="Bookman Old Style" w:cs="Arial"/>
                <w:sz w:val="21"/>
                <w:szCs w:val="21"/>
              </w:rPr>
              <w:t>ations.  Also 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5C1D35F1" w14:textId="77777777" w:rsidR="000F66F1" w:rsidRDefault="000F66F1" w:rsidP="000F66F1">
            <w:pPr>
              <w:rPr>
                <w:rFonts w:ascii="Bookman Old Style" w:hAnsi="Bookman Old Style" w:cs="Arial"/>
                <w:sz w:val="21"/>
                <w:szCs w:val="21"/>
              </w:rPr>
            </w:pPr>
          </w:p>
          <w:p w14:paraId="67AB53BD" w14:textId="77777777" w:rsidR="000F66F1" w:rsidRPr="00FF098F" w:rsidRDefault="000F66F1" w:rsidP="000F66F1">
            <w:pPr>
              <w:rPr>
                <w:rFonts w:ascii="Bookman Old Style" w:hAnsi="Bookman Old Style" w:cs="Arial"/>
                <w:sz w:val="21"/>
                <w:szCs w:val="21"/>
              </w:rPr>
            </w:pPr>
            <w:r w:rsidRPr="007946F9">
              <w:rPr>
                <w:rFonts w:ascii="Bookman Old Style" w:hAnsi="Bookman Old Style" w:cs="Arial"/>
                <w:sz w:val="21"/>
                <w:szCs w:val="21"/>
              </w:rPr>
              <w:t>The FRPL data reported to the US Department of Education (ED) is used primarily for the Non-Fiscal Survey of the Common Core of Data (CCD).  The data are also used by other offices of ED.</w:t>
            </w:r>
          </w:p>
          <w:p w14:paraId="1F257B78" w14:textId="60ACB15D" w:rsidR="000F66F1" w:rsidRPr="0061314D" w:rsidRDefault="000F66F1" w:rsidP="000F66F1">
            <w:pPr>
              <w:rPr>
                <w:rFonts w:ascii="Bookman Old Style" w:hAnsi="Bookman Old Style" w:cs="Arial"/>
                <w:sz w:val="21"/>
                <w:szCs w:val="21"/>
              </w:rPr>
            </w:pPr>
          </w:p>
        </w:tc>
        <w:tc>
          <w:tcPr>
            <w:tcW w:w="1795" w:type="dxa"/>
            <w:vAlign w:val="center"/>
          </w:tcPr>
          <w:p w14:paraId="7BFE7897" w14:textId="060DFE70"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and Charter Schools (BEDS online)</w:t>
            </w:r>
          </w:p>
        </w:tc>
      </w:tr>
      <w:tr w:rsidR="000F66F1" w:rsidRPr="00FF098F" w14:paraId="6B56AC64" w14:textId="77777777" w:rsidTr="00C273E3">
        <w:tc>
          <w:tcPr>
            <w:tcW w:w="1615" w:type="dxa"/>
            <w:vAlign w:val="center"/>
          </w:tcPr>
          <w:p w14:paraId="29DF5EA3" w14:textId="3C4FE5EF"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March/April 20</w:t>
            </w:r>
            <w:r>
              <w:rPr>
                <w:rFonts w:ascii="Bookman Old Style" w:hAnsi="Bookman Old Style" w:cs="Arial"/>
                <w:sz w:val="21"/>
                <w:szCs w:val="21"/>
              </w:rPr>
              <w:t>21</w:t>
            </w:r>
          </w:p>
        </w:tc>
        <w:tc>
          <w:tcPr>
            <w:tcW w:w="2143" w:type="dxa"/>
            <w:vAlign w:val="center"/>
          </w:tcPr>
          <w:p w14:paraId="793E5539" w14:textId="266DCDE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21</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337" w:type="dxa"/>
            <w:vAlign w:val="center"/>
          </w:tcPr>
          <w:p w14:paraId="3850D9E7"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67586CE2" w14:textId="77777777" w:rsidR="000F66F1" w:rsidRPr="0061314D" w:rsidRDefault="000F66F1" w:rsidP="000F66F1">
            <w:pPr>
              <w:rPr>
                <w:rFonts w:ascii="Bookman Old Style" w:hAnsi="Bookman Old Style" w:cs="Arial"/>
                <w:sz w:val="21"/>
                <w:szCs w:val="21"/>
              </w:rPr>
            </w:pPr>
          </w:p>
        </w:tc>
        <w:tc>
          <w:tcPr>
            <w:tcW w:w="1795" w:type="dxa"/>
            <w:vAlign w:val="center"/>
          </w:tcPr>
          <w:p w14:paraId="4655F9A3" w14:textId="10C4408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8E3271" w:rsidRPr="00FF098F" w14:paraId="7D0C4154" w14:textId="77777777" w:rsidTr="00C273E3">
        <w:tc>
          <w:tcPr>
            <w:tcW w:w="1615" w:type="dxa"/>
            <w:vAlign w:val="center"/>
          </w:tcPr>
          <w:p w14:paraId="79B5245E" w14:textId="0CE56B7A" w:rsidR="008E3271" w:rsidRPr="008E3271" w:rsidRDefault="008E3271" w:rsidP="000F66F1">
            <w:pPr>
              <w:rPr>
                <w:rFonts w:ascii="Bookman Old Style" w:hAnsi="Bookman Old Style"/>
                <w:color w:val="000000"/>
                <w:sz w:val="21"/>
                <w:szCs w:val="21"/>
                <w:highlight w:val="cyan"/>
              </w:rPr>
            </w:pPr>
            <w:r w:rsidRPr="008E3271">
              <w:rPr>
                <w:rFonts w:ascii="Bookman Old Style" w:hAnsi="Bookman Old Style"/>
                <w:color w:val="000000"/>
                <w:sz w:val="21"/>
                <w:szCs w:val="21"/>
                <w:highlight w:val="cyan"/>
              </w:rPr>
              <w:t>April 16, 2021</w:t>
            </w:r>
          </w:p>
        </w:tc>
        <w:tc>
          <w:tcPr>
            <w:tcW w:w="2143" w:type="dxa"/>
            <w:vAlign w:val="center"/>
          </w:tcPr>
          <w:p w14:paraId="35411958" w14:textId="1CD94847" w:rsidR="008E3271" w:rsidRPr="008E3271" w:rsidRDefault="008E3271" w:rsidP="000F66F1">
            <w:pPr>
              <w:rPr>
                <w:rFonts w:ascii="Bookman Old Style" w:hAnsi="Bookman Old Style"/>
                <w:color w:val="000000"/>
                <w:sz w:val="21"/>
                <w:szCs w:val="21"/>
                <w:highlight w:val="cyan"/>
              </w:rPr>
            </w:pPr>
            <w:r w:rsidRPr="008E3271">
              <w:rPr>
                <w:rFonts w:ascii="Bookman Old Style" w:hAnsi="Bookman Old Style"/>
                <w:color w:val="000000"/>
                <w:sz w:val="21"/>
                <w:szCs w:val="21"/>
                <w:highlight w:val="cyan"/>
              </w:rPr>
              <w:t xml:space="preserve">2020-21 SIRS Enrollment </w:t>
            </w:r>
            <w:r w:rsidRPr="008E3271">
              <w:rPr>
                <w:rFonts w:ascii="Bookman Old Style" w:hAnsi="Bookman Old Style"/>
                <w:b/>
                <w:bCs/>
                <w:color w:val="000000"/>
                <w:sz w:val="21"/>
                <w:szCs w:val="21"/>
                <w:highlight w:val="cyan"/>
              </w:rPr>
              <w:t>Data Extract</w:t>
            </w:r>
          </w:p>
        </w:tc>
        <w:tc>
          <w:tcPr>
            <w:tcW w:w="4337" w:type="dxa"/>
            <w:vAlign w:val="center"/>
          </w:tcPr>
          <w:p w14:paraId="1D760DBA" w14:textId="7006A19C" w:rsidR="008E3271" w:rsidRPr="008E3271" w:rsidRDefault="008E3271" w:rsidP="000F66F1">
            <w:pPr>
              <w:rPr>
                <w:rFonts w:ascii="Bookman Old Style" w:hAnsi="Bookman Old Style"/>
                <w:sz w:val="21"/>
                <w:szCs w:val="21"/>
                <w:highlight w:val="cyan"/>
              </w:rPr>
            </w:pPr>
            <w:r w:rsidRPr="008E3271">
              <w:rPr>
                <w:rFonts w:ascii="Bookman Old Style" w:hAnsi="Bookman Old Style"/>
                <w:sz w:val="21"/>
                <w:szCs w:val="21"/>
                <w:highlight w:val="cyan"/>
              </w:rPr>
              <w:t>Child Count pull for Office of Early Learning (2 of 3) for use in UPK grant funding.</w:t>
            </w:r>
          </w:p>
        </w:tc>
        <w:tc>
          <w:tcPr>
            <w:tcW w:w="1795" w:type="dxa"/>
            <w:vAlign w:val="center"/>
          </w:tcPr>
          <w:p w14:paraId="54F95A5B" w14:textId="139EEE2C"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Public School Districts</w:t>
            </w:r>
          </w:p>
        </w:tc>
      </w:tr>
      <w:tr w:rsidR="000F66F1" w:rsidRPr="00FF098F" w14:paraId="7C9AF753" w14:textId="77777777" w:rsidTr="00C273E3">
        <w:tc>
          <w:tcPr>
            <w:tcW w:w="1615" w:type="dxa"/>
            <w:vAlign w:val="center"/>
          </w:tcPr>
          <w:p w14:paraId="6C2306B2" w14:textId="630DBEE9" w:rsidR="000F66F1" w:rsidRPr="0061314D" w:rsidRDefault="000F66F1" w:rsidP="000F66F1">
            <w:pPr>
              <w:rPr>
                <w:rFonts w:ascii="Bookman Old Style" w:hAnsi="Bookman Old Style" w:cs="Arial"/>
                <w:sz w:val="21"/>
                <w:szCs w:val="21"/>
              </w:rPr>
            </w:pPr>
            <w:r w:rsidRPr="007946F9">
              <w:rPr>
                <w:rFonts w:ascii="Bookman Old Style" w:hAnsi="Bookman Old Style"/>
                <w:color w:val="000000"/>
                <w:sz w:val="21"/>
                <w:szCs w:val="21"/>
              </w:rPr>
              <w:t xml:space="preserve">May </w:t>
            </w:r>
            <w:r w:rsidR="009460C2">
              <w:rPr>
                <w:rFonts w:ascii="Bookman Old Style" w:hAnsi="Bookman Old Style"/>
                <w:color w:val="000000"/>
                <w:sz w:val="21"/>
                <w:szCs w:val="21"/>
              </w:rPr>
              <w:t>14</w:t>
            </w:r>
            <w:r w:rsidRPr="007946F9">
              <w:rPr>
                <w:rFonts w:ascii="Bookman Old Style" w:hAnsi="Bookman Old Style"/>
                <w:color w:val="000000"/>
                <w:sz w:val="21"/>
                <w:szCs w:val="21"/>
              </w:rPr>
              <w:t>, 2021</w:t>
            </w:r>
          </w:p>
        </w:tc>
        <w:tc>
          <w:tcPr>
            <w:tcW w:w="2143" w:type="dxa"/>
            <w:vAlign w:val="center"/>
          </w:tcPr>
          <w:p w14:paraId="70BDE81A" w14:textId="77777777" w:rsidR="000F66F1" w:rsidRPr="007946F9" w:rsidRDefault="000F66F1" w:rsidP="000F66F1">
            <w:pPr>
              <w:rPr>
                <w:rFonts w:ascii="Bookman Old Style" w:hAnsi="Bookman Old Style"/>
                <w:b/>
                <w:bCs/>
                <w:color w:val="000000"/>
                <w:sz w:val="21"/>
                <w:szCs w:val="21"/>
              </w:rPr>
            </w:pPr>
            <w:r w:rsidRPr="007946F9">
              <w:rPr>
                <w:rFonts w:ascii="Bookman Old Style" w:hAnsi="Bookman Old Style"/>
                <w:color w:val="000000"/>
                <w:sz w:val="21"/>
                <w:szCs w:val="21"/>
              </w:rPr>
              <w:t xml:space="preserve">2020-21 Course Instructor Assignment and Student Class Entry Exit </w:t>
            </w:r>
            <w:r w:rsidRPr="007946F9">
              <w:rPr>
                <w:rFonts w:ascii="Bookman Old Style" w:hAnsi="Bookman Old Style"/>
                <w:b/>
                <w:bCs/>
                <w:color w:val="000000"/>
                <w:sz w:val="21"/>
                <w:szCs w:val="21"/>
              </w:rPr>
              <w:t xml:space="preserve">Data Extract </w:t>
            </w:r>
          </w:p>
          <w:p w14:paraId="16C4CD62" w14:textId="407E2794" w:rsidR="000F66F1" w:rsidRPr="0061314D" w:rsidRDefault="000F66F1" w:rsidP="000F66F1">
            <w:pPr>
              <w:rPr>
                <w:rFonts w:ascii="Bookman Old Style" w:hAnsi="Bookman Old Style" w:cs="Arial"/>
                <w:sz w:val="21"/>
                <w:szCs w:val="21"/>
              </w:rPr>
            </w:pPr>
            <w:r w:rsidRPr="007946F9">
              <w:rPr>
                <w:rFonts w:ascii="Bookman Old Style" w:hAnsi="Bookman Old Style"/>
                <w:b/>
                <w:bCs/>
                <w:color w:val="000000"/>
                <w:sz w:val="21"/>
                <w:szCs w:val="21"/>
              </w:rPr>
              <w:t xml:space="preserve">(Preliminary Data- Data must </w:t>
            </w:r>
            <w:r w:rsidRPr="007946F9">
              <w:rPr>
                <w:rFonts w:ascii="Bookman Old Style" w:hAnsi="Bookman Old Style"/>
                <w:b/>
                <w:bCs/>
                <w:color w:val="000000"/>
                <w:sz w:val="21"/>
                <w:szCs w:val="21"/>
              </w:rPr>
              <w:lastRenderedPageBreak/>
              <w:t>be complete by SIRS EOY)</w:t>
            </w:r>
          </w:p>
        </w:tc>
        <w:tc>
          <w:tcPr>
            <w:tcW w:w="4337" w:type="dxa"/>
            <w:vAlign w:val="center"/>
          </w:tcPr>
          <w:p w14:paraId="1707DFAD" w14:textId="093230D0" w:rsidR="000F66F1" w:rsidRPr="0061314D" w:rsidRDefault="000F66F1" w:rsidP="000F66F1">
            <w:pPr>
              <w:rPr>
                <w:rFonts w:ascii="Bookman Old Style" w:hAnsi="Bookman Old Style" w:cs="Arial"/>
                <w:sz w:val="21"/>
                <w:szCs w:val="21"/>
              </w:rPr>
            </w:pPr>
            <w:r w:rsidRPr="007946F9">
              <w:rPr>
                <w:rFonts w:ascii="Bookman Old Style" w:hAnsi="Bookman Old Style"/>
                <w:sz w:val="21"/>
                <w:szCs w:val="21"/>
              </w:rPr>
              <w:lastRenderedPageBreak/>
              <w:t xml:space="preserve">All courses, students and teachers should be current to date.  Data can be updated until the SIRS closes in August.  </w:t>
            </w:r>
          </w:p>
        </w:tc>
        <w:tc>
          <w:tcPr>
            <w:tcW w:w="1795" w:type="dxa"/>
            <w:vAlign w:val="center"/>
          </w:tcPr>
          <w:p w14:paraId="241CB6BB" w14:textId="1129D8BE" w:rsidR="000F66F1" w:rsidRPr="0061314D" w:rsidRDefault="000F66F1" w:rsidP="000F66F1">
            <w:pPr>
              <w:rPr>
                <w:rFonts w:ascii="Bookman Old Style" w:hAnsi="Bookman Old Style" w:cs="Arial"/>
                <w:sz w:val="21"/>
                <w:szCs w:val="21"/>
              </w:rPr>
            </w:pPr>
            <w:r w:rsidRPr="007946F9">
              <w:rPr>
                <w:rFonts w:ascii="Bookman Old Style" w:hAnsi="Bookman Old Style" w:cs="Arial"/>
                <w:sz w:val="21"/>
                <w:szCs w:val="21"/>
              </w:rPr>
              <w:t>Public School Districts, BOCES, and Charter Schools</w:t>
            </w:r>
          </w:p>
        </w:tc>
      </w:tr>
      <w:tr w:rsidR="000F66F1" w:rsidRPr="00FF098F" w14:paraId="42AB0A7E" w14:textId="77777777" w:rsidTr="00C273E3">
        <w:tc>
          <w:tcPr>
            <w:tcW w:w="1615" w:type="dxa"/>
            <w:vAlign w:val="center"/>
          </w:tcPr>
          <w:p w14:paraId="39755E9D" w14:textId="1BB616C3" w:rsidR="000F66F1" w:rsidRPr="00E961EF" w:rsidRDefault="000F66F1" w:rsidP="000F66F1">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w:t>
            </w:r>
            <w:r>
              <w:rPr>
                <w:rFonts w:ascii="Bookman Old Style" w:eastAsia="Times New Roman" w:hAnsi="Bookman Old Style" w:cs="Times New Roman"/>
                <w:color w:val="000000"/>
                <w:sz w:val="21"/>
                <w:szCs w:val="21"/>
              </w:rPr>
              <w:t>1</w:t>
            </w:r>
          </w:p>
        </w:tc>
        <w:tc>
          <w:tcPr>
            <w:tcW w:w="2143" w:type="dxa"/>
            <w:vAlign w:val="center"/>
          </w:tcPr>
          <w:p w14:paraId="6C5DF727" w14:textId="19F815A9"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ELL Counts for Title III ELL Funding</w:t>
            </w:r>
          </w:p>
          <w:p w14:paraId="6BDF9730"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0F66F1" w:rsidRPr="00E961EF" w:rsidRDefault="000F66F1" w:rsidP="000F66F1">
            <w:pPr>
              <w:rPr>
                <w:rFonts w:ascii="Bookman Old Style" w:eastAsia="Times New Roman" w:hAnsi="Bookman Old Style" w:cs="Times New Roman"/>
                <w:color w:val="000000"/>
                <w:sz w:val="21"/>
                <w:szCs w:val="21"/>
              </w:rPr>
            </w:pPr>
          </w:p>
          <w:p w14:paraId="5F1A3DB4" w14:textId="2C03E7A6"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w:t>
            </w:r>
            <w:r>
              <w:rPr>
                <w:rFonts w:ascii="Bookman Old Style" w:eastAsia="Times New Roman" w:hAnsi="Bookman Old Style" w:cs="Times New Roman"/>
                <w:color w:val="000000"/>
                <w:sz w:val="21"/>
                <w:szCs w:val="21"/>
              </w:rPr>
              <w:t>20</w:t>
            </w:r>
            <w:r w:rsidRPr="00E961EF">
              <w:rPr>
                <w:rFonts w:ascii="Bookman Old Style" w:eastAsia="Times New Roman" w:hAnsi="Bookman Old Style" w:cs="Times New Roman"/>
                <w:color w:val="000000"/>
                <w:sz w:val="21"/>
                <w:szCs w:val="21"/>
              </w:rPr>
              <w:t>-2</w:t>
            </w:r>
            <w:r>
              <w:rPr>
                <w:rFonts w:ascii="Bookman Old Style" w:eastAsia="Times New Roman" w:hAnsi="Bookman Old Style" w:cs="Times New Roman"/>
                <w:color w:val="000000"/>
                <w:sz w:val="21"/>
                <w:szCs w:val="21"/>
              </w:rPr>
              <w:t>1</w:t>
            </w:r>
            <w:r w:rsidRPr="00E961EF">
              <w:rPr>
                <w:rFonts w:ascii="Bookman Old Style" w:eastAsia="Times New Roman" w:hAnsi="Bookman Old Style" w:cs="Times New Roman"/>
                <w:color w:val="000000"/>
                <w:sz w:val="21"/>
                <w:szCs w:val="21"/>
              </w:rPr>
              <w:t xml:space="preserve"> Immigrant Student Counts for Title III Immigrant Funding</w:t>
            </w:r>
          </w:p>
          <w:p w14:paraId="0CBE0287" w14:textId="77777777" w:rsidR="000F66F1" w:rsidRPr="00E961EF" w:rsidRDefault="000F66F1" w:rsidP="000F66F1">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0F66F1" w:rsidRPr="00E961EF" w:rsidRDefault="000F66F1" w:rsidP="000F66F1">
            <w:pPr>
              <w:rPr>
                <w:rFonts w:ascii="Bookman Old Style" w:hAnsi="Bookman Old Style" w:cs="Arial"/>
                <w:sz w:val="21"/>
                <w:szCs w:val="21"/>
              </w:rPr>
            </w:pPr>
          </w:p>
        </w:tc>
        <w:tc>
          <w:tcPr>
            <w:tcW w:w="4337" w:type="dxa"/>
            <w:vAlign w:val="center"/>
          </w:tcPr>
          <w:p w14:paraId="7073AA3D" w14:textId="385598C8" w:rsidR="000F66F1" w:rsidRPr="00E961EF" w:rsidRDefault="000F66F1" w:rsidP="000F66F1">
            <w:pPr>
              <w:rPr>
                <w:rFonts w:ascii="Bookman Old Style" w:hAnsi="Bookman Old Style"/>
                <w:sz w:val="21"/>
                <w:szCs w:val="21"/>
              </w:rPr>
            </w:pPr>
            <w:r w:rsidRPr="00E961EF">
              <w:rPr>
                <w:rFonts w:ascii="Bookman Old Style" w:hAnsi="Bookman Old Style"/>
                <w:sz w:val="21"/>
                <w:szCs w:val="21"/>
              </w:rPr>
              <w:t xml:space="preserve">Counts of </w:t>
            </w:r>
            <w:r w:rsidR="004742F4">
              <w:rPr>
                <w:rFonts w:ascii="Bookman Old Style" w:hAnsi="Bookman Old Style"/>
                <w:sz w:val="21"/>
                <w:szCs w:val="21"/>
              </w:rPr>
              <w:t>ELLs</w:t>
            </w:r>
            <w:r w:rsidRPr="00E961EF">
              <w:rPr>
                <w:rFonts w:ascii="Bookman Old Style" w:hAnsi="Bookman Old Style"/>
                <w:sz w:val="21"/>
                <w:szCs w:val="21"/>
              </w:rPr>
              <w:t xml:space="preserve"> are collected for calculating Title III ELL allocations. Count is </w:t>
            </w:r>
            <w:r w:rsidR="004742F4">
              <w:rPr>
                <w:rFonts w:ascii="Bookman Old Style" w:hAnsi="Bookman Old Style"/>
                <w:sz w:val="21"/>
                <w:szCs w:val="21"/>
              </w:rPr>
              <w:t>ELLs</w:t>
            </w:r>
            <w:r w:rsidRPr="00E961EF">
              <w:rPr>
                <w:rFonts w:ascii="Bookman Old Style" w:hAnsi="Bookman Old Style"/>
                <w:sz w:val="21"/>
                <w:szCs w:val="21"/>
              </w:rPr>
              <w:t xml:space="preserve"> enrolled in district at time of final data pull.</w:t>
            </w:r>
          </w:p>
          <w:p w14:paraId="2056E504" w14:textId="77777777" w:rsidR="000F66F1" w:rsidRPr="00E961EF" w:rsidRDefault="000F66F1" w:rsidP="000F66F1">
            <w:pPr>
              <w:rPr>
                <w:rFonts w:ascii="Bookman Old Style" w:hAnsi="Bookman Old Style"/>
                <w:sz w:val="21"/>
                <w:szCs w:val="21"/>
              </w:rPr>
            </w:pPr>
          </w:p>
          <w:p w14:paraId="413B07AE" w14:textId="360F2C9B" w:rsidR="000F66F1" w:rsidRPr="00E961EF" w:rsidRDefault="000F66F1" w:rsidP="000F66F1">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 Count is immigrant students enrolled in district at time of final data pull.</w:t>
            </w:r>
          </w:p>
        </w:tc>
        <w:tc>
          <w:tcPr>
            <w:tcW w:w="1795" w:type="dxa"/>
            <w:vAlign w:val="center"/>
          </w:tcPr>
          <w:p w14:paraId="10A26FE3" w14:textId="35187473" w:rsidR="000F66F1" w:rsidRPr="00E961EF" w:rsidRDefault="000F66F1" w:rsidP="000F66F1">
            <w:pPr>
              <w:rPr>
                <w:rFonts w:ascii="Bookman Old Style" w:hAnsi="Bookman Old Style" w:cs="Arial"/>
                <w:sz w:val="21"/>
                <w:szCs w:val="21"/>
              </w:rPr>
            </w:pPr>
            <w:r w:rsidRPr="00E961EF">
              <w:rPr>
                <w:rFonts w:ascii="Bookman Old Style" w:hAnsi="Bookman Old Style" w:cs="Arial"/>
                <w:sz w:val="21"/>
                <w:szCs w:val="21"/>
              </w:rPr>
              <w:t xml:space="preserve">Public School Districts, BOCES, </w:t>
            </w:r>
            <w:r>
              <w:rPr>
                <w:rFonts w:ascii="Bookman Old Style" w:hAnsi="Bookman Old Style" w:cs="Arial"/>
                <w:sz w:val="21"/>
                <w:szCs w:val="21"/>
              </w:rPr>
              <w:t xml:space="preserve">Charter </w:t>
            </w:r>
            <w:r w:rsidRPr="00E961EF">
              <w:rPr>
                <w:rFonts w:ascii="Bookman Old Style" w:hAnsi="Bookman Old Style" w:cs="Arial"/>
                <w:sz w:val="21"/>
                <w:szCs w:val="21"/>
              </w:rPr>
              <w:t>Schools</w:t>
            </w:r>
          </w:p>
        </w:tc>
      </w:tr>
      <w:tr w:rsidR="008E3271" w:rsidRPr="00FF098F" w14:paraId="6E34A9A6" w14:textId="77777777" w:rsidTr="00C273E3">
        <w:tc>
          <w:tcPr>
            <w:tcW w:w="1615" w:type="dxa"/>
            <w:vAlign w:val="center"/>
          </w:tcPr>
          <w:p w14:paraId="3BF78531" w14:textId="1FFDCCB3"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June 4, 2021</w:t>
            </w:r>
          </w:p>
        </w:tc>
        <w:tc>
          <w:tcPr>
            <w:tcW w:w="2143" w:type="dxa"/>
            <w:vAlign w:val="center"/>
          </w:tcPr>
          <w:p w14:paraId="21BD771A" w14:textId="503C13A8" w:rsidR="008E3271" w:rsidRPr="008E3271" w:rsidRDefault="008E3271" w:rsidP="000F66F1">
            <w:pPr>
              <w:rPr>
                <w:rFonts w:ascii="Bookman Old Style" w:hAnsi="Bookman Old Style" w:cs="Arial"/>
                <w:b/>
                <w:sz w:val="21"/>
                <w:szCs w:val="21"/>
                <w:highlight w:val="cyan"/>
              </w:rPr>
            </w:pPr>
            <w:r w:rsidRPr="008E3271">
              <w:rPr>
                <w:rFonts w:ascii="Bookman Old Style" w:hAnsi="Bookman Old Style" w:cs="Arial"/>
                <w:bCs/>
                <w:sz w:val="21"/>
                <w:szCs w:val="21"/>
                <w:highlight w:val="cyan"/>
              </w:rPr>
              <w:t>2020-21 SIRS Enrollment</w:t>
            </w:r>
            <w:r w:rsidRPr="008E3271">
              <w:rPr>
                <w:rFonts w:ascii="Bookman Old Style" w:hAnsi="Bookman Old Style" w:cs="Arial"/>
                <w:b/>
                <w:sz w:val="21"/>
                <w:szCs w:val="21"/>
                <w:highlight w:val="cyan"/>
              </w:rPr>
              <w:t xml:space="preserve"> Data Extract</w:t>
            </w:r>
          </w:p>
        </w:tc>
        <w:tc>
          <w:tcPr>
            <w:tcW w:w="4337" w:type="dxa"/>
            <w:vAlign w:val="center"/>
          </w:tcPr>
          <w:p w14:paraId="7C8EF32A" w14:textId="17A075FC"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Child Count pull for Office of Early Learning (3 of 3) for use in UPK grant funding.</w:t>
            </w:r>
          </w:p>
        </w:tc>
        <w:tc>
          <w:tcPr>
            <w:tcW w:w="1795" w:type="dxa"/>
            <w:vAlign w:val="center"/>
          </w:tcPr>
          <w:p w14:paraId="1313807B" w14:textId="312E9689" w:rsidR="008E3271" w:rsidRPr="008E3271" w:rsidRDefault="008E3271" w:rsidP="000F66F1">
            <w:pPr>
              <w:rPr>
                <w:rFonts w:ascii="Bookman Old Style" w:hAnsi="Bookman Old Style" w:cs="Arial"/>
                <w:sz w:val="21"/>
                <w:szCs w:val="21"/>
                <w:highlight w:val="cyan"/>
              </w:rPr>
            </w:pPr>
            <w:r w:rsidRPr="008E3271">
              <w:rPr>
                <w:rFonts w:ascii="Bookman Old Style" w:hAnsi="Bookman Old Style" w:cs="Arial"/>
                <w:sz w:val="21"/>
                <w:szCs w:val="21"/>
                <w:highlight w:val="cyan"/>
              </w:rPr>
              <w:t>Public School Districts</w:t>
            </w:r>
          </w:p>
        </w:tc>
      </w:tr>
      <w:tr w:rsidR="000F66F1" w:rsidRPr="00FF098F" w14:paraId="5812B527" w14:textId="77777777" w:rsidTr="00C273E3">
        <w:tc>
          <w:tcPr>
            <w:tcW w:w="1615" w:type="dxa"/>
            <w:vAlign w:val="center"/>
          </w:tcPr>
          <w:p w14:paraId="02151BDF" w14:textId="563005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 202</w:t>
            </w:r>
            <w:r>
              <w:rPr>
                <w:rFonts w:ascii="Bookman Old Style" w:hAnsi="Bookman Old Style" w:cs="Arial"/>
                <w:sz w:val="21"/>
                <w:szCs w:val="21"/>
              </w:rPr>
              <w:t>1</w:t>
            </w:r>
          </w:p>
          <w:p w14:paraId="7EDAEA1D" w14:textId="77777777" w:rsidR="000F66F1" w:rsidRPr="007F0644" w:rsidRDefault="000F66F1" w:rsidP="000F66F1">
            <w:pPr>
              <w:rPr>
                <w:rFonts w:ascii="Bookman Old Style" w:hAnsi="Bookman Old Style" w:cs="Arial"/>
                <w:sz w:val="21"/>
                <w:szCs w:val="21"/>
              </w:rPr>
            </w:pPr>
          </w:p>
          <w:p w14:paraId="6D0D32B6" w14:textId="24CC1445" w:rsidR="000F66F1" w:rsidRPr="007F0644" w:rsidRDefault="000F66F1" w:rsidP="000F66F1">
            <w:pPr>
              <w:rPr>
                <w:rFonts w:ascii="Bookman Old Style" w:hAnsi="Bookman Old Style" w:cs="Arial"/>
                <w:b/>
                <w:sz w:val="21"/>
                <w:szCs w:val="21"/>
              </w:rPr>
            </w:pPr>
          </w:p>
          <w:p w14:paraId="3DF9A629" w14:textId="47E45021" w:rsidR="000F66F1" w:rsidRPr="007F0644" w:rsidRDefault="000F66F1" w:rsidP="000F66F1">
            <w:pPr>
              <w:rPr>
                <w:rFonts w:ascii="Bookman Old Style" w:hAnsi="Bookman Old Style" w:cs="Arial"/>
                <w:sz w:val="21"/>
                <w:szCs w:val="21"/>
              </w:rPr>
            </w:pPr>
            <w:r w:rsidRPr="000F66F1">
              <w:rPr>
                <w:rFonts w:ascii="Bookman Old Style" w:hAnsi="Bookman Old Style" w:cs="Arial"/>
                <w:b/>
                <w:bCs/>
                <w:sz w:val="21"/>
                <w:szCs w:val="21"/>
              </w:rPr>
              <w:t xml:space="preserve">Data Due: </w:t>
            </w:r>
            <w:r w:rsidRPr="007F0644">
              <w:rPr>
                <w:rFonts w:ascii="Bookman Old Style" w:hAnsi="Bookman Old Style" w:cs="Arial"/>
                <w:sz w:val="21"/>
                <w:szCs w:val="21"/>
              </w:rPr>
              <w:t>October 1</w:t>
            </w:r>
            <w:r>
              <w:rPr>
                <w:rFonts w:ascii="Bookman Old Style" w:hAnsi="Bookman Old Style" w:cs="Arial"/>
                <w:sz w:val="21"/>
                <w:szCs w:val="21"/>
              </w:rPr>
              <w:t>5</w:t>
            </w:r>
            <w:r w:rsidRPr="007F0644">
              <w:rPr>
                <w:rFonts w:ascii="Bookman Old Style" w:hAnsi="Bookman Old Style" w:cs="Arial"/>
                <w:sz w:val="21"/>
                <w:szCs w:val="21"/>
              </w:rPr>
              <w:t>, 202</w:t>
            </w:r>
            <w:r>
              <w:rPr>
                <w:rFonts w:ascii="Bookman Old Style" w:hAnsi="Bookman Old Style" w:cs="Arial"/>
                <w:sz w:val="21"/>
                <w:szCs w:val="21"/>
              </w:rPr>
              <w:t>1</w:t>
            </w:r>
            <w:r w:rsidRPr="007F0644">
              <w:rPr>
                <w:rFonts w:ascii="Bookman Old Style" w:hAnsi="Bookman Old Style" w:cs="Arial"/>
                <w:sz w:val="21"/>
                <w:szCs w:val="21"/>
              </w:rPr>
              <w:t>)</w:t>
            </w:r>
          </w:p>
        </w:tc>
        <w:tc>
          <w:tcPr>
            <w:tcW w:w="2143" w:type="dxa"/>
            <w:vAlign w:val="center"/>
          </w:tcPr>
          <w:p w14:paraId="2D683EA6" w14:textId="429F6285" w:rsidR="000F66F1" w:rsidRPr="007F0644" w:rsidRDefault="000F66F1" w:rsidP="000F66F1">
            <w:pPr>
              <w:rPr>
                <w:rFonts w:ascii="Bookman Old Style" w:hAnsi="Bookman Old Style" w:cs="Arial"/>
                <w:bCs/>
                <w:sz w:val="21"/>
                <w:szCs w:val="21"/>
              </w:rPr>
            </w:pPr>
            <w:r w:rsidRPr="007F0644">
              <w:rPr>
                <w:rFonts w:ascii="Bookman Old Style" w:hAnsi="Bookman Old Style" w:cs="Arial"/>
                <w:b/>
                <w:sz w:val="21"/>
                <w:szCs w:val="21"/>
              </w:rPr>
              <w:t>Start of collection</w:t>
            </w:r>
            <w:r w:rsidRPr="007F0644">
              <w:rPr>
                <w:rFonts w:ascii="Bookman Old Style" w:hAnsi="Bookman Old Style" w:cs="Arial"/>
                <w:sz w:val="21"/>
                <w:szCs w:val="21"/>
              </w:rPr>
              <w:t xml:space="preserve"> for </w:t>
            </w:r>
            <w:r w:rsidR="00223BB9">
              <w:rPr>
                <w:rFonts w:ascii="Bookman Old Style" w:hAnsi="Bookman Old Style" w:cs="Arial"/>
                <w:sz w:val="21"/>
                <w:szCs w:val="21"/>
              </w:rPr>
              <w:t>2020-21</w:t>
            </w:r>
            <w:r w:rsidRPr="007F0644">
              <w:rPr>
                <w:rFonts w:ascii="Bookman Old Style" w:hAnsi="Bookman Old Style" w:cs="Arial"/>
                <w:sz w:val="21"/>
                <w:szCs w:val="21"/>
              </w:rPr>
              <w:t xml:space="preserve"> Staff Evaluation Overall Ratings &amp; Subcomponent scores</w:t>
            </w:r>
          </w:p>
        </w:tc>
        <w:tc>
          <w:tcPr>
            <w:tcW w:w="4337" w:type="dxa"/>
            <w:vAlign w:val="center"/>
          </w:tcPr>
          <w:p w14:paraId="630CE636" w14:textId="77777777"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0E89D95" w14:textId="77777777" w:rsidR="000F66F1" w:rsidRPr="007F0644" w:rsidRDefault="000F66F1" w:rsidP="000F66F1">
            <w:pPr>
              <w:rPr>
                <w:rFonts w:ascii="Bookman Old Style" w:hAnsi="Bookman Old Style" w:cs="Arial"/>
                <w:sz w:val="21"/>
                <w:szCs w:val="21"/>
              </w:rPr>
            </w:pPr>
          </w:p>
          <w:p w14:paraId="76F2092F" w14:textId="6144D4B4"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w:t>
            </w:r>
            <w:r>
              <w:rPr>
                <w:rFonts w:ascii="Bookman Old Style" w:hAnsi="Bookman Old Style" w:cs="Arial"/>
                <w:sz w:val="21"/>
                <w:szCs w:val="21"/>
              </w:rPr>
              <w:t>21</w:t>
            </w:r>
            <w:r w:rsidRPr="007F0644">
              <w:rPr>
                <w:rFonts w:ascii="Bookman Old Style" w:hAnsi="Bookman Old Style" w:cs="Arial"/>
                <w:sz w:val="21"/>
                <w:szCs w:val="21"/>
              </w:rPr>
              <w:t>-2</w:t>
            </w:r>
            <w:r>
              <w:rPr>
                <w:rFonts w:ascii="Bookman Old Style" w:hAnsi="Bookman Old Style" w:cs="Arial"/>
                <w:sz w:val="21"/>
                <w:szCs w:val="21"/>
              </w:rPr>
              <w:t>2</w:t>
            </w:r>
            <w:r w:rsidRPr="007F0644">
              <w:rPr>
                <w:rFonts w:ascii="Bookman Old Style" w:hAnsi="Bookman Old Style" w:cs="Arial"/>
                <w:sz w:val="21"/>
                <w:szCs w:val="21"/>
              </w:rPr>
              <w:t xml:space="preserve"> State Aid.</w:t>
            </w:r>
          </w:p>
          <w:p w14:paraId="13383249" w14:textId="77777777" w:rsidR="000F66F1" w:rsidRPr="007F0644" w:rsidRDefault="000F66F1" w:rsidP="000F66F1">
            <w:pPr>
              <w:rPr>
                <w:rFonts w:ascii="Bookman Old Style" w:hAnsi="Bookman Old Style" w:cs="Arial"/>
                <w:sz w:val="21"/>
                <w:szCs w:val="21"/>
              </w:rPr>
            </w:pPr>
          </w:p>
        </w:tc>
        <w:tc>
          <w:tcPr>
            <w:tcW w:w="1795" w:type="dxa"/>
            <w:vAlign w:val="center"/>
          </w:tcPr>
          <w:p w14:paraId="6DEDD509" w14:textId="3E5748C9"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0F66F1" w:rsidRPr="00FF098F" w14:paraId="35029602" w14:textId="77777777" w:rsidTr="00872856">
        <w:tc>
          <w:tcPr>
            <w:tcW w:w="1615" w:type="dxa"/>
            <w:shd w:val="clear" w:color="auto" w:fill="auto"/>
            <w:vAlign w:val="center"/>
          </w:tcPr>
          <w:p w14:paraId="24D735CE" w14:textId="55D63351"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 xml:space="preserve">July </w:t>
            </w:r>
            <w:r w:rsidR="007C7B8B">
              <w:rPr>
                <w:rFonts w:ascii="Bookman Old Style" w:hAnsi="Bookman Old Style" w:cs="Arial"/>
                <w:sz w:val="21"/>
                <w:szCs w:val="21"/>
              </w:rPr>
              <w:t>9</w:t>
            </w:r>
            <w:r w:rsidRPr="007F0644">
              <w:rPr>
                <w:rFonts w:ascii="Bookman Old Style" w:hAnsi="Bookman Old Style" w:cs="Arial"/>
                <w:sz w:val="21"/>
                <w:szCs w:val="21"/>
              </w:rPr>
              <w:t>, 20</w:t>
            </w:r>
            <w:r w:rsidR="007C7B8B">
              <w:rPr>
                <w:rFonts w:ascii="Bookman Old Style" w:hAnsi="Bookman Old Style" w:cs="Arial"/>
                <w:sz w:val="21"/>
                <w:szCs w:val="21"/>
              </w:rPr>
              <w:t>21</w:t>
            </w:r>
          </w:p>
        </w:tc>
        <w:tc>
          <w:tcPr>
            <w:tcW w:w="2143" w:type="dxa"/>
            <w:shd w:val="clear" w:color="auto" w:fill="auto"/>
            <w:vAlign w:val="center"/>
          </w:tcPr>
          <w:p w14:paraId="3AE97ACB" w14:textId="6273042C"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0AB5FB9A" w14:textId="77777777" w:rsidR="000F66F1" w:rsidRPr="007F0644" w:rsidRDefault="000F66F1" w:rsidP="000F66F1">
            <w:pPr>
              <w:rPr>
                <w:rFonts w:ascii="Bookman Old Style" w:hAnsi="Bookman Old Style" w:cs="Arial"/>
                <w:bCs/>
                <w:sz w:val="21"/>
                <w:szCs w:val="21"/>
              </w:rPr>
            </w:pPr>
          </w:p>
          <w:p w14:paraId="4E9DE17E" w14:textId="77777777" w:rsidR="000F66F1" w:rsidRPr="007F0644" w:rsidRDefault="000F66F1" w:rsidP="000F66F1">
            <w:pPr>
              <w:rPr>
                <w:rFonts w:ascii="Bookman Old Style" w:hAnsi="Bookman Old Style" w:cs="Arial"/>
                <w:bCs/>
                <w:sz w:val="21"/>
                <w:szCs w:val="21"/>
              </w:rPr>
            </w:pPr>
          </w:p>
          <w:p w14:paraId="6F37E2D2" w14:textId="52411D31"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Due</w:t>
            </w:r>
          </w:p>
        </w:tc>
        <w:tc>
          <w:tcPr>
            <w:tcW w:w="4337" w:type="dxa"/>
            <w:shd w:val="clear" w:color="auto" w:fill="auto"/>
            <w:vAlign w:val="center"/>
          </w:tcPr>
          <w:p w14:paraId="56B9C410" w14:textId="68C07BB3"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4E057AF7" w14:textId="396AF159" w:rsidR="000F66F1" w:rsidRPr="007F0644" w:rsidRDefault="000F66F1" w:rsidP="000F66F1">
            <w:pPr>
              <w:rPr>
                <w:rFonts w:ascii="Bookman Old Style" w:hAnsi="Bookman Old Style" w:cs="Arial"/>
                <w:sz w:val="21"/>
                <w:szCs w:val="21"/>
              </w:rPr>
            </w:pPr>
          </w:p>
        </w:tc>
        <w:tc>
          <w:tcPr>
            <w:tcW w:w="1795" w:type="dxa"/>
            <w:shd w:val="clear" w:color="auto" w:fill="auto"/>
            <w:vAlign w:val="center"/>
          </w:tcPr>
          <w:p w14:paraId="434B2621" w14:textId="6F34032E"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4918DFDC" w14:textId="77777777" w:rsidTr="00872856">
        <w:tc>
          <w:tcPr>
            <w:tcW w:w="1615" w:type="dxa"/>
            <w:shd w:val="clear" w:color="auto" w:fill="auto"/>
            <w:vAlign w:val="center"/>
          </w:tcPr>
          <w:p w14:paraId="38F04D7A" w14:textId="3F2EEF22"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July 14, 202</w:t>
            </w:r>
            <w:r w:rsidR="007C7B8B">
              <w:rPr>
                <w:rFonts w:ascii="Bookman Old Style" w:hAnsi="Bookman Old Style" w:cs="Arial"/>
                <w:sz w:val="21"/>
                <w:szCs w:val="21"/>
              </w:rPr>
              <w:t>1</w:t>
            </w:r>
          </w:p>
        </w:tc>
        <w:tc>
          <w:tcPr>
            <w:tcW w:w="2143" w:type="dxa"/>
            <w:shd w:val="clear" w:color="auto" w:fill="auto"/>
            <w:vAlign w:val="center"/>
          </w:tcPr>
          <w:p w14:paraId="17E23288" w14:textId="4F7ECE1E" w:rsidR="000F66F1" w:rsidRPr="007F0644" w:rsidRDefault="000F66F1" w:rsidP="000F66F1">
            <w:pPr>
              <w:rPr>
                <w:rFonts w:ascii="Bookman Old Style" w:hAnsi="Bookman Old Style" w:cs="Arial"/>
                <w:bCs/>
                <w:sz w:val="21"/>
                <w:szCs w:val="21"/>
              </w:rPr>
            </w:pPr>
            <w:r w:rsidRPr="007F0644">
              <w:rPr>
                <w:rFonts w:ascii="Bookman Old Style" w:hAnsi="Bookman Old Style" w:cs="Arial"/>
                <w:bCs/>
                <w:sz w:val="21"/>
                <w:szCs w:val="21"/>
              </w:rPr>
              <w:t>20</w:t>
            </w:r>
            <w:r w:rsidR="007C7B8B">
              <w:rPr>
                <w:rFonts w:ascii="Bookman Old Style" w:hAnsi="Bookman Old Style" w:cs="Arial"/>
                <w:bCs/>
                <w:sz w:val="21"/>
                <w:szCs w:val="21"/>
              </w:rPr>
              <w:t>20</w:t>
            </w:r>
            <w:r w:rsidRPr="007F0644">
              <w:rPr>
                <w:rFonts w:ascii="Bookman Old Style" w:hAnsi="Bookman Old Style" w:cs="Arial"/>
                <w:bCs/>
                <w:sz w:val="21"/>
                <w:szCs w:val="21"/>
              </w:rPr>
              <w:t>-2</w:t>
            </w:r>
            <w:r w:rsidR="007C7B8B">
              <w:rPr>
                <w:rFonts w:ascii="Bookman Old Style" w:hAnsi="Bookman Old Style" w:cs="Arial"/>
                <w:bCs/>
                <w:sz w:val="21"/>
                <w:szCs w:val="21"/>
              </w:rPr>
              <w:t>1</w:t>
            </w:r>
            <w:r w:rsidRPr="007F0644">
              <w:rPr>
                <w:rFonts w:ascii="Bookman Old Style" w:hAnsi="Bookman Old Style" w:cs="Arial"/>
                <w:bCs/>
                <w:sz w:val="21"/>
                <w:szCs w:val="21"/>
              </w:rPr>
              <w:t xml:space="preserve"> Regents Exam Scores</w:t>
            </w:r>
          </w:p>
          <w:p w14:paraId="6F7435D4" w14:textId="77777777" w:rsidR="000F66F1" w:rsidRPr="007F0644" w:rsidRDefault="000F66F1" w:rsidP="000F66F1">
            <w:pPr>
              <w:rPr>
                <w:rFonts w:ascii="Bookman Old Style" w:hAnsi="Bookman Old Style" w:cs="Arial"/>
                <w:b/>
                <w:sz w:val="21"/>
                <w:szCs w:val="21"/>
              </w:rPr>
            </w:pPr>
          </w:p>
          <w:p w14:paraId="74D36818" w14:textId="77777777" w:rsidR="000F66F1" w:rsidRPr="007F0644" w:rsidRDefault="000F66F1" w:rsidP="000F66F1">
            <w:pPr>
              <w:rPr>
                <w:rFonts w:ascii="Bookman Old Style" w:hAnsi="Bookman Old Style" w:cs="Arial"/>
                <w:b/>
                <w:sz w:val="21"/>
                <w:szCs w:val="21"/>
              </w:rPr>
            </w:pPr>
          </w:p>
          <w:p w14:paraId="75D90534" w14:textId="4B9BC05F" w:rsidR="000F66F1" w:rsidRPr="007F0644" w:rsidRDefault="000F66F1" w:rsidP="000F66F1">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337" w:type="dxa"/>
            <w:shd w:val="clear" w:color="auto" w:fill="auto"/>
            <w:vAlign w:val="center"/>
          </w:tcPr>
          <w:p w14:paraId="4864D154" w14:textId="77777777" w:rsidR="000F66F1" w:rsidRDefault="000F66F1" w:rsidP="000F66F1">
            <w:pPr>
              <w:rPr>
                <w:rFonts w:ascii="Bookman Old Style" w:hAnsi="Bookman Old Style" w:cs="Arial"/>
                <w:sz w:val="21"/>
                <w:szCs w:val="21"/>
              </w:rPr>
            </w:pPr>
            <w:r w:rsidRPr="007F0644">
              <w:rPr>
                <w:rFonts w:ascii="Bookman Old Style" w:hAnsi="Bookman Old Style" w:cs="Arial"/>
                <w:sz w:val="21"/>
                <w:szCs w:val="21"/>
              </w:rPr>
              <w:t>20</w:t>
            </w:r>
            <w:r w:rsidR="007C7B8B">
              <w:rPr>
                <w:rFonts w:ascii="Bookman Old Style" w:hAnsi="Bookman Old Style" w:cs="Arial"/>
                <w:sz w:val="21"/>
                <w:szCs w:val="21"/>
              </w:rPr>
              <w:t>20</w:t>
            </w:r>
            <w:r w:rsidRPr="007F0644">
              <w:rPr>
                <w:rFonts w:ascii="Bookman Old Style" w:hAnsi="Bookman Old Style" w:cs="Arial"/>
                <w:sz w:val="21"/>
                <w:szCs w:val="21"/>
              </w:rPr>
              <w:t>-2</w:t>
            </w:r>
            <w:r w:rsidR="007C7B8B">
              <w:rPr>
                <w:rFonts w:ascii="Bookman Old Style" w:hAnsi="Bookman Old Style" w:cs="Arial"/>
                <w:sz w:val="21"/>
                <w:szCs w:val="21"/>
              </w:rPr>
              <w:t>1</w:t>
            </w:r>
            <w:r w:rsidRPr="007F0644">
              <w:rPr>
                <w:rFonts w:ascii="Bookman Old Style" w:hAnsi="Bookman Old Style" w:cs="Arial"/>
                <w:sz w:val="21"/>
                <w:szCs w:val="21"/>
              </w:rPr>
              <w:t xml:space="preserve"> scores for Regents exams (including June 202</w:t>
            </w:r>
            <w:r w:rsidR="007C7B8B">
              <w:rPr>
                <w:rFonts w:ascii="Bookman Old Style" w:hAnsi="Bookman Old Style" w:cs="Arial"/>
                <w:sz w:val="21"/>
                <w:szCs w:val="21"/>
              </w:rPr>
              <w:t>1</w:t>
            </w:r>
            <w:r w:rsidRPr="007F0644">
              <w:rPr>
                <w:rFonts w:ascii="Bookman Old Style" w:hAnsi="Bookman Old Style" w:cs="Arial"/>
                <w:sz w:val="21"/>
                <w:szCs w:val="21"/>
              </w:rPr>
              <w:t xml:space="preserve"> records) and approved alternatives to Regents exams to be used in principal evaluation growth score calculations.</w:t>
            </w:r>
          </w:p>
          <w:p w14:paraId="21A98B76" w14:textId="4806CFF5" w:rsidR="007C7B8B" w:rsidRPr="007F0644" w:rsidRDefault="007C7B8B" w:rsidP="000F66F1">
            <w:pPr>
              <w:rPr>
                <w:rFonts w:ascii="Bookman Old Style" w:hAnsi="Bookman Old Style" w:cs="Arial"/>
                <w:sz w:val="21"/>
                <w:szCs w:val="21"/>
              </w:rPr>
            </w:pPr>
          </w:p>
        </w:tc>
        <w:tc>
          <w:tcPr>
            <w:tcW w:w="1795" w:type="dxa"/>
            <w:shd w:val="clear" w:color="auto" w:fill="auto"/>
            <w:vAlign w:val="center"/>
          </w:tcPr>
          <w:p w14:paraId="0057F32E" w14:textId="580EF23B" w:rsidR="000F66F1" w:rsidRPr="007F0644" w:rsidRDefault="000F66F1" w:rsidP="000F66F1">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0F66F1" w:rsidRPr="00FF098F" w14:paraId="389C7BD8" w14:textId="77777777" w:rsidTr="00C273E3">
        <w:trPr>
          <w:trHeight w:val="1250"/>
        </w:trPr>
        <w:tc>
          <w:tcPr>
            <w:tcW w:w="1615" w:type="dxa"/>
            <w:vAlign w:val="center"/>
          </w:tcPr>
          <w:p w14:paraId="3CFBDC2C" w14:textId="3519F67C" w:rsidR="000F66F1" w:rsidRDefault="000F66F1" w:rsidP="000F66F1">
            <w:pPr>
              <w:rPr>
                <w:rFonts w:ascii="Bookman Old Style" w:hAnsi="Bookman Old Style" w:cs="Arial"/>
                <w:sz w:val="21"/>
                <w:szCs w:val="21"/>
              </w:rPr>
            </w:pPr>
            <w:bookmarkStart w:id="706" w:name="_Hlk16173169"/>
            <w:r w:rsidRPr="0061314D">
              <w:rPr>
                <w:rFonts w:ascii="Bookman Old Style" w:hAnsi="Bookman Old Style" w:cs="Arial"/>
                <w:sz w:val="21"/>
                <w:szCs w:val="21"/>
              </w:rPr>
              <w:t>August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p w14:paraId="479382D6" w14:textId="77777777" w:rsidR="000F66F1" w:rsidRDefault="000F66F1" w:rsidP="000F66F1">
            <w:pPr>
              <w:rPr>
                <w:rFonts w:ascii="Bookman Old Style" w:hAnsi="Bookman Old Style" w:cs="Arial"/>
                <w:b/>
                <w:sz w:val="21"/>
                <w:szCs w:val="21"/>
              </w:rPr>
            </w:pPr>
          </w:p>
          <w:p w14:paraId="7955BD42" w14:textId="77777777" w:rsidR="000F66F1" w:rsidRDefault="000F66F1" w:rsidP="000F66F1">
            <w:pPr>
              <w:rPr>
                <w:rFonts w:ascii="Bookman Old Style" w:hAnsi="Bookman Old Style" w:cs="Arial"/>
                <w:b/>
                <w:sz w:val="21"/>
                <w:szCs w:val="21"/>
              </w:rPr>
            </w:pPr>
          </w:p>
          <w:p w14:paraId="5E069B21" w14:textId="66840117" w:rsidR="000F66F1" w:rsidRPr="0061314D" w:rsidRDefault="000F66F1" w:rsidP="000F66F1">
            <w:pPr>
              <w:rPr>
                <w:rFonts w:ascii="Bookman Old Style" w:hAnsi="Bookman Old Style" w:cs="Arial"/>
                <w:sz w:val="21"/>
                <w:szCs w:val="21"/>
              </w:rPr>
            </w:pPr>
          </w:p>
        </w:tc>
        <w:tc>
          <w:tcPr>
            <w:tcW w:w="2143" w:type="dxa"/>
            <w:vAlign w:val="center"/>
          </w:tcPr>
          <w:p w14:paraId="77700606" w14:textId="1A81C89E"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w:t>
            </w:r>
          </w:p>
          <w:p w14:paraId="760D7591" w14:textId="77777777" w:rsidR="000F66F1" w:rsidRDefault="000F66F1" w:rsidP="000F66F1">
            <w:pPr>
              <w:rPr>
                <w:rFonts w:ascii="Bookman Old Style" w:hAnsi="Bookman Old Style" w:cs="Arial"/>
                <w:sz w:val="21"/>
                <w:szCs w:val="21"/>
              </w:rPr>
            </w:pPr>
          </w:p>
          <w:p w14:paraId="7D643E59" w14:textId="77777777" w:rsidR="000F66F1" w:rsidRPr="00FF098F" w:rsidRDefault="000F66F1" w:rsidP="000F66F1">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0F66F1" w:rsidRPr="0061314D" w:rsidRDefault="000F66F1" w:rsidP="000F66F1">
            <w:pPr>
              <w:rPr>
                <w:rFonts w:ascii="Bookman Old Style" w:hAnsi="Bookman Old Style" w:cs="Arial"/>
                <w:sz w:val="21"/>
                <w:szCs w:val="21"/>
              </w:rPr>
            </w:pPr>
          </w:p>
        </w:tc>
        <w:tc>
          <w:tcPr>
            <w:tcW w:w="4337" w:type="dxa"/>
            <w:vAlign w:val="center"/>
          </w:tcPr>
          <w:p w14:paraId="72604F44" w14:textId="752A980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26"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73CDC8C7" w14:textId="58355FD9"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223BB9" w:rsidRPr="00FF098F" w14:paraId="182B497E" w14:textId="77777777" w:rsidTr="00C273E3">
        <w:tc>
          <w:tcPr>
            <w:tcW w:w="1615" w:type="dxa"/>
            <w:vAlign w:val="center"/>
          </w:tcPr>
          <w:p w14:paraId="3230FAAC" w14:textId="7EA6D245" w:rsidR="00223BB9" w:rsidRPr="00284EAE" w:rsidRDefault="00223BB9" w:rsidP="00223BB9">
            <w:pPr>
              <w:rPr>
                <w:rFonts w:ascii="Bookman Old Style" w:hAnsi="Bookman Old Style" w:cs="Arial"/>
                <w:sz w:val="21"/>
                <w:szCs w:val="21"/>
              </w:rPr>
            </w:pPr>
            <w:r>
              <w:rPr>
                <w:rFonts w:ascii="Bookman Old Style" w:hAnsi="Bookman Old Style" w:cs="Arial"/>
                <w:sz w:val="21"/>
                <w:szCs w:val="21"/>
              </w:rPr>
              <w:t>August 20, 2021</w:t>
            </w:r>
          </w:p>
        </w:tc>
        <w:tc>
          <w:tcPr>
            <w:tcW w:w="2143" w:type="dxa"/>
            <w:vAlign w:val="center"/>
          </w:tcPr>
          <w:p w14:paraId="1C0D5E78" w14:textId="60DDA517" w:rsidR="00223BB9" w:rsidRPr="00247FE9" w:rsidRDefault="00223BB9" w:rsidP="00223BB9">
            <w:pPr>
              <w:rPr>
                <w:rFonts w:ascii="Bookman Old Style" w:hAnsi="Bookman Old Style" w:cs="Arial"/>
                <w:bCs/>
                <w:sz w:val="21"/>
                <w:szCs w:val="21"/>
              </w:rPr>
            </w:pPr>
            <w:r w:rsidRPr="00164B37">
              <w:rPr>
                <w:rFonts w:ascii="Bookman Old Style" w:hAnsi="Bookman Old Style" w:cs="Arial"/>
                <w:b/>
                <w:sz w:val="21"/>
                <w:szCs w:val="21"/>
              </w:rPr>
              <w:t>All Final 20</w:t>
            </w:r>
            <w:r>
              <w:rPr>
                <w:rFonts w:ascii="Bookman Old Style" w:hAnsi="Bookman Old Style" w:cs="Arial"/>
                <w:b/>
                <w:sz w:val="21"/>
                <w:szCs w:val="21"/>
              </w:rPr>
              <w:t>20</w:t>
            </w:r>
            <w:r w:rsidRPr="00164B37">
              <w:rPr>
                <w:rFonts w:ascii="Bookman Old Style" w:hAnsi="Bookman Old Style" w:cs="Arial"/>
                <w:b/>
                <w:sz w:val="21"/>
                <w:szCs w:val="21"/>
              </w:rPr>
              <w:t>-</w:t>
            </w:r>
            <w:r>
              <w:rPr>
                <w:rFonts w:ascii="Bookman Old Style" w:hAnsi="Bookman Old Style" w:cs="Arial"/>
                <w:b/>
                <w:sz w:val="21"/>
                <w:szCs w:val="21"/>
              </w:rPr>
              <w:t xml:space="preserve">21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337" w:type="dxa"/>
            <w:vAlign w:val="center"/>
          </w:tcPr>
          <w:p w14:paraId="32133F4B" w14:textId="77777777" w:rsidR="00223BB9" w:rsidRDefault="00223BB9" w:rsidP="00223BB9">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276FF537" w14:textId="77777777" w:rsidR="00223BB9" w:rsidRDefault="00223BB9" w:rsidP="00223BB9">
            <w:pPr>
              <w:rPr>
                <w:rFonts w:ascii="Bookman Old Style" w:hAnsi="Bookman Old Style" w:cs="Arial"/>
                <w:sz w:val="21"/>
                <w:szCs w:val="21"/>
              </w:rPr>
            </w:pPr>
          </w:p>
          <w:p w14:paraId="47EDEE18" w14:textId="0D1F1813"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95" w:type="dxa"/>
            <w:vAlign w:val="center"/>
          </w:tcPr>
          <w:p w14:paraId="0DD3FA05" w14:textId="7CEB4340" w:rsidR="00223BB9" w:rsidRPr="0061314D" w:rsidRDefault="00223BB9" w:rsidP="00223BB9">
            <w:pPr>
              <w:rPr>
                <w:rFonts w:ascii="Bookman Old Style" w:hAnsi="Bookman Old Style" w:cs="Arial"/>
                <w:sz w:val="21"/>
                <w:szCs w:val="21"/>
              </w:rPr>
            </w:pPr>
            <w:r>
              <w:rPr>
                <w:rFonts w:ascii="Bookman Old Style" w:hAnsi="Bookman Old Style" w:cs="Arial"/>
                <w:sz w:val="21"/>
                <w:szCs w:val="21"/>
              </w:rPr>
              <w:t xml:space="preserve">Public School Districts, Charter Schools, State Agencies, BOCES, Religious and </w:t>
            </w:r>
            <w:r>
              <w:rPr>
                <w:rFonts w:ascii="Bookman Old Style" w:hAnsi="Bookman Old Style" w:cs="Arial"/>
                <w:sz w:val="21"/>
                <w:szCs w:val="21"/>
              </w:rPr>
              <w:lastRenderedPageBreak/>
              <w:t>Independent (Nonpublic) Schools</w:t>
            </w:r>
          </w:p>
        </w:tc>
      </w:tr>
      <w:bookmarkEnd w:id="706"/>
      <w:tr w:rsidR="000F66F1" w:rsidRPr="00FF098F" w14:paraId="4D0AE2BC" w14:textId="77777777" w:rsidTr="00C273E3">
        <w:tc>
          <w:tcPr>
            <w:tcW w:w="1615" w:type="dxa"/>
            <w:vAlign w:val="center"/>
          </w:tcPr>
          <w:p w14:paraId="322E2E6D" w14:textId="1CDBF67E" w:rsidR="000F66F1" w:rsidRDefault="000F66F1" w:rsidP="000F66F1">
            <w:pPr>
              <w:rPr>
                <w:rFonts w:ascii="Bookman Old Style" w:hAnsi="Bookman Old Style" w:cs="Arial"/>
                <w:sz w:val="21"/>
                <w:szCs w:val="21"/>
              </w:rPr>
            </w:pPr>
            <w:r w:rsidRPr="00284EAE">
              <w:rPr>
                <w:rFonts w:ascii="Bookman Old Style" w:hAnsi="Bookman Old Style" w:cs="Arial"/>
                <w:sz w:val="21"/>
                <w:szCs w:val="21"/>
              </w:rPr>
              <w:lastRenderedPageBreak/>
              <w:t>August 2</w:t>
            </w:r>
            <w:r w:rsidR="00734FCA">
              <w:rPr>
                <w:rFonts w:ascii="Bookman Old Style" w:hAnsi="Bookman Old Style" w:cs="Arial"/>
                <w:sz w:val="21"/>
                <w:szCs w:val="21"/>
              </w:rPr>
              <w:t>3</w:t>
            </w:r>
            <w:r w:rsidRPr="00284EAE">
              <w:rPr>
                <w:rFonts w:ascii="Bookman Old Style" w:hAnsi="Bookman Old Style" w:cs="Arial"/>
                <w:sz w:val="21"/>
                <w:szCs w:val="21"/>
              </w:rPr>
              <w:t>, 202</w:t>
            </w:r>
            <w:r w:rsidR="00734FCA">
              <w:rPr>
                <w:rFonts w:ascii="Bookman Old Style" w:hAnsi="Bookman Old Style" w:cs="Arial"/>
                <w:sz w:val="21"/>
                <w:szCs w:val="21"/>
              </w:rPr>
              <w:t>1</w:t>
            </w:r>
          </w:p>
          <w:p w14:paraId="17DBC307" w14:textId="77777777" w:rsidR="000F66F1" w:rsidRDefault="000F66F1" w:rsidP="000F66F1">
            <w:pPr>
              <w:rPr>
                <w:rFonts w:ascii="Bookman Old Style" w:hAnsi="Bookman Old Style" w:cs="Arial"/>
                <w:sz w:val="21"/>
                <w:szCs w:val="21"/>
              </w:rPr>
            </w:pPr>
          </w:p>
          <w:p w14:paraId="03071C2E" w14:textId="452C4ED3" w:rsidR="000F66F1" w:rsidRPr="00247FE9" w:rsidRDefault="000F66F1" w:rsidP="000F66F1">
            <w:pPr>
              <w:rPr>
                <w:rFonts w:ascii="Bookman Old Style" w:hAnsi="Bookman Old Style" w:cs="Arial"/>
                <w:b/>
                <w:bCs/>
                <w:sz w:val="21"/>
                <w:szCs w:val="21"/>
              </w:rPr>
            </w:pPr>
          </w:p>
        </w:tc>
        <w:tc>
          <w:tcPr>
            <w:tcW w:w="2143" w:type="dxa"/>
            <w:vAlign w:val="center"/>
          </w:tcPr>
          <w:p w14:paraId="6B36658E" w14:textId="1E1055C5" w:rsidR="000F66F1" w:rsidRDefault="000F66F1" w:rsidP="000F66F1">
            <w:pPr>
              <w:rPr>
                <w:rFonts w:ascii="Bookman Old Style" w:hAnsi="Bookman Old Style" w:cs="Arial"/>
                <w:bCs/>
                <w:sz w:val="21"/>
                <w:szCs w:val="21"/>
              </w:rPr>
            </w:pPr>
            <w:r w:rsidRPr="00247FE9">
              <w:rPr>
                <w:rFonts w:ascii="Bookman Old Style" w:hAnsi="Bookman Old Style" w:cs="Arial"/>
                <w:bCs/>
                <w:sz w:val="21"/>
                <w:szCs w:val="21"/>
              </w:rPr>
              <w:t>20</w:t>
            </w:r>
            <w:r w:rsidR="00734FCA">
              <w:rPr>
                <w:rFonts w:ascii="Bookman Old Style" w:hAnsi="Bookman Old Style" w:cs="Arial"/>
                <w:bCs/>
                <w:sz w:val="21"/>
                <w:szCs w:val="21"/>
              </w:rPr>
              <w:t>20</w:t>
            </w:r>
            <w:r w:rsidRPr="00247FE9">
              <w:rPr>
                <w:rFonts w:ascii="Bookman Old Style" w:hAnsi="Bookman Old Style" w:cs="Arial"/>
                <w:bCs/>
                <w:sz w:val="21"/>
                <w:szCs w:val="21"/>
              </w:rPr>
              <w:t>-2</w:t>
            </w:r>
            <w:r w:rsidR="00734FCA">
              <w:rPr>
                <w:rFonts w:ascii="Bookman Old Style" w:hAnsi="Bookman Old Style" w:cs="Arial"/>
                <w:bCs/>
                <w:sz w:val="21"/>
                <w:szCs w:val="21"/>
              </w:rPr>
              <w:t>1</w:t>
            </w:r>
            <w:r w:rsidRPr="00247FE9">
              <w:rPr>
                <w:rFonts w:ascii="Bookman Old Style" w:hAnsi="Bookman Old Style" w:cs="Arial"/>
                <w:bCs/>
                <w:sz w:val="21"/>
                <w:szCs w:val="21"/>
              </w:rPr>
              <w:t xml:space="preserve"> Special Education Data</w:t>
            </w:r>
          </w:p>
          <w:p w14:paraId="3B89907F" w14:textId="77777777" w:rsidR="000F66F1" w:rsidRDefault="000F66F1" w:rsidP="000F66F1">
            <w:pPr>
              <w:rPr>
                <w:rFonts w:ascii="Bookman Old Style" w:hAnsi="Bookman Old Style" w:cs="Arial"/>
                <w:bCs/>
                <w:sz w:val="21"/>
                <w:szCs w:val="21"/>
              </w:rPr>
            </w:pPr>
          </w:p>
          <w:p w14:paraId="27792D8F" w14:textId="77777777" w:rsidR="000F66F1" w:rsidRDefault="000F66F1" w:rsidP="000F66F1">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0F66F1" w:rsidRPr="00247FE9" w:rsidRDefault="000F66F1" w:rsidP="000F66F1">
            <w:pPr>
              <w:rPr>
                <w:rFonts w:ascii="Bookman Old Style" w:hAnsi="Bookman Old Style" w:cs="Arial"/>
                <w:bCs/>
                <w:sz w:val="21"/>
                <w:szCs w:val="21"/>
              </w:rPr>
            </w:pPr>
          </w:p>
        </w:tc>
        <w:tc>
          <w:tcPr>
            <w:tcW w:w="4337" w:type="dxa"/>
            <w:vAlign w:val="center"/>
          </w:tcPr>
          <w:p w14:paraId="5CC9E535" w14:textId="2F00BE5C" w:rsidR="000F66F1" w:rsidRDefault="000F66F1" w:rsidP="000F66F1">
            <w:pPr>
              <w:rPr>
                <w:rFonts w:ascii="Bookman Old Style" w:hAnsi="Bookman Old Style" w:cs="Arial"/>
                <w:b/>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Special Education Data Elements: VR13, VR15, and VR16 through the </w:t>
            </w:r>
            <w:hyperlink r:id="rId127"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95" w:type="dxa"/>
            <w:vAlign w:val="center"/>
          </w:tcPr>
          <w:p w14:paraId="486B077B" w14:textId="315AE2A9"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1610C91" w14:textId="77777777" w:rsidTr="00C273E3">
        <w:tc>
          <w:tcPr>
            <w:tcW w:w="1615" w:type="dxa"/>
            <w:vAlign w:val="center"/>
          </w:tcPr>
          <w:p w14:paraId="11BDA19B" w14:textId="40976D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sidR="00734FCA">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1A02362" w14:textId="7FBB53B0"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0F66F1" w:rsidRPr="0061314D" w:rsidRDefault="000F66F1" w:rsidP="000F66F1">
            <w:pPr>
              <w:rPr>
                <w:rFonts w:ascii="Bookman Old Style" w:hAnsi="Bookman Old Style" w:cs="Arial"/>
                <w:sz w:val="21"/>
                <w:szCs w:val="21"/>
              </w:rPr>
            </w:pPr>
          </w:p>
        </w:tc>
        <w:tc>
          <w:tcPr>
            <w:tcW w:w="4337" w:type="dxa"/>
            <w:vAlign w:val="center"/>
          </w:tcPr>
          <w:p w14:paraId="595190C0" w14:textId="0CC1DF9C"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95" w:type="dxa"/>
            <w:vAlign w:val="center"/>
          </w:tcPr>
          <w:p w14:paraId="292AFE0D" w14:textId="59542DD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Religious and </w:t>
            </w:r>
            <w:r w:rsidR="006D14AB">
              <w:rPr>
                <w:rFonts w:ascii="Bookman Old Style" w:hAnsi="Bookman Old Style" w:cs="Arial"/>
                <w:sz w:val="21"/>
                <w:szCs w:val="21"/>
              </w:rPr>
              <w:t>I</w:t>
            </w:r>
            <w:r>
              <w:rPr>
                <w:rFonts w:ascii="Bookman Old Style" w:hAnsi="Bookman Old Style" w:cs="Arial"/>
                <w:sz w:val="21"/>
                <w:szCs w:val="21"/>
              </w:rPr>
              <w:t xml:space="preserve">ndependent (Nonpublic) </w:t>
            </w:r>
            <w:r w:rsidRPr="0061314D">
              <w:rPr>
                <w:rFonts w:ascii="Bookman Old Style" w:hAnsi="Bookman Old Style" w:cs="Arial"/>
                <w:sz w:val="21"/>
                <w:szCs w:val="21"/>
              </w:rPr>
              <w:t>Schools</w:t>
            </w:r>
          </w:p>
        </w:tc>
      </w:tr>
      <w:tr w:rsidR="000F66F1" w:rsidRPr="00FF098F" w14:paraId="11991935" w14:textId="77777777" w:rsidTr="00C273E3">
        <w:tc>
          <w:tcPr>
            <w:tcW w:w="1615" w:type="dxa"/>
            <w:vAlign w:val="center"/>
          </w:tcPr>
          <w:p w14:paraId="3B373B6B" w14:textId="18B99647"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w:t>
            </w:r>
            <w:r w:rsidR="00734FCA">
              <w:rPr>
                <w:rFonts w:ascii="Bookman Old Style" w:hAnsi="Bookman Old Style" w:cs="Arial"/>
                <w:sz w:val="21"/>
                <w:szCs w:val="21"/>
              </w:rPr>
              <w:t>7</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36AEED0A" w14:textId="0C0CB321"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0F66F1" w:rsidRDefault="000F66F1" w:rsidP="000F66F1">
            <w:pPr>
              <w:rPr>
                <w:rFonts w:ascii="Bookman Old Style" w:hAnsi="Bookman Old Style" w:cs="Arial"/>
                <w:sz w:val="21"/>
                <w:szCs w:val="21"/>
              </w:rPr>
            </w:pPr>
          </w:p>
          <w:p w14:paraId="217F14F9" w14:textId="184F74AD"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0F66F1" w:rsidRPr="0061314D" w:rsidRDefault="000F66F1" w:rsidP="000F66F1">
            <w:pPr>
              <w:rPr>
                <w:rFonts w:ascii="Bookman Old Style" w:hAnsi="Bookman Old Style" w:cs="Arial"/>
                <w:sz w:val="21"/>
                <w:szCs w:val="21"/>
              </w:rPr>
            </w:pPr>
          </w:p>
        </w:tc>
        <w:tc>
          <w:tcPr>
            <w:tcW w:w="4337" w:type="dxa"/>
            <w:vAlign w:val="center"/>
          </w:tcPr>
          <w:p w14:paraId="07834BC7" w14:textId="555AEFD6" w:rsidR="000F66F1" w:rsidRPr="003C09AA" w:rsidRDefault="00585DD1" w:rsidP="000F66F1">
            <w:pPr>
              <w:rPr>
                <w:rFonts w:ascii="Bookman Old Style" w:hAnsi="Bookman Old Style" w:cs="Arial"/>
                <w:sz w:val="21"/>
                <w:szCs w:val="21"/>
              </w:rPr>
            </w:pPr>
            <w:hyperlink r:id="rId128"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52FEBCAD" w14:textId="497ABF6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755E41C6" w14:textId="77777777" w:rsidTr="00C273E3">
        <w:tc>
          <w:tcPr>
            <w:tcW w:w="1615" w:type="dxa"/>
            <w:vAlign w:val="center"/>
          </w:tcPr>
          <w:p w14:paraId="6EDACF5B" w14:textId="3359ED8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September 2</w:t>
            </w:r>
            <w:r w:rsidR="00734FCA">
              <w:rPr>
                <w:rFonts w:ascii="Bookman Old Style" w:hAnsi="Bookman Old Style" w:cs="Arial"/>
                <w:sz w:val="21"/>
                <w:szCs w:val="21"/>
              </w:rPr>
              <w:t>0</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w:t>
            </w:r>
          </w:p>
        </w:tc>
        <w:tc>
          <w:tcPr>
            <w:tcW w:w="2143" w:type="dxa"/>
            <w:vAlign w:val="center"/>
          </w:tcPr>
          <w:p w14:paraId="5A13374D" w14:textId="1A9FA1C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0F66F1" w:rsidRDefault="000F66F1" w:rsidP="000F66F1">
            <w:pPr>
              <w:rPr>
                <w:rFonts w:ascii="Bookman Old Style" w:hAnsi="Bookman Old Style" w:cs="Arial"/>
                <w:sz w:val="21"/>
                <w:szCs w:val="21"/>
              </w:rPr>
            </w:pPr>
          </w:p>
          <w:p w14:paraId="0374FDD3" w14:textId="3A3A43F9" w:rsidR="000F66F1" w:rsidRPr="00FF098F" w:rsidRDefault="000F66F1" w:rsidP="000F66F1">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0F66F1" w:rsidRPr="0061314D" w:rsidRDefault="000F66F1" w:rsidP="000F66F1">
            <w:pPr>
              <w:rPr>
                <w:rFonts w:ascii="Bookman Old Style" w:hAnsi="Bookman Old Style" w:cs="Arial"/>
                <w:sz w:val="21"/>
                <w:szCs w:val="21"/>
              </w:rPr>
            </w:pPr>
          </w:p>
        </w:tc>
        <w:tc>
          <w:tcPr>
            <w:tcW w:w="4337" w:type="dxa"/>
            <w:vAlign w:val="center"/>
          </w:tcPr>
          <w:p w14:paraId="696E09EF" w14:textId="4A7AD2FC" w:rsidR="000F66F1" w:rsidRPr="003C09AA" w:rsidRDefault="00585DD1" w:rsidP="000F66F1">
            <w:pPr>
              <w:rPr>
                <w:rFonts w:ascii="Bookman Old Style" w:hAnsi="Bookman Old Style" w:cs="Arial"/>
                <w:sz w:val="21"/>
                <w:szCs w:val="21"/>
              </w:rPr>
            </w:pPr>
            <w:hyperlink r:id="rId129" w:anchor="sirs" w:history="1">
              <w:r w:rsidR="000F66F1" w:rsidRPr="003C09AA">
                <w:rPr>
                  <w:rStyle w:val="Hyperlink"/>
                  <w:rFonts w:ascii="Bookman Old Style" w:hAnsi="Bookman Old Style"/>
                  <w:sz w:val="21"/>
                  <w:szCs w:val="21"/>
                </w:rPr>
                <w:t>Information relating to each VR</w:t>
              </w:r>
            </w:hyperlink>
          </w:p>
        </w:tc>
        <w:tc>
          <w:tcPr>
            <w:tcW w:w="1795" w:type="dxa"/>
            <w:vAlign w:val="center"/>
          </w:tcPr>
          <w:p w14:paraId="3D8012CE" w14:textId="7D8F33B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0F66F1" w:rsidRPr="00FF098F" w14:paraId="1EFA38B2" w14:textId="77777777" w:rsidTr="00C273E3">
        <w:tc>
          <w:tcPr>
            <w:tcW w:w="1615" w:type="dxa"/>
            <w:vAlign w:val="center"/>
          </w:tcPr>
          <w:p w14:paraId="3C0E3A12" w14:textId="30F82EF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 xml:space="preserve">October </w:t>
            </w:r>
            <w:r w:rsidR="00734FCA">
              <w:rPr>
                <w:rFonts w:ascii="Bookman Old Style" w:hAnsi="Bookman Old Style" w:cs="Arial"/>
                <w:sz w:val="21"/>
                <w:szCs w:val="21"/>
              </w:rPr>
              <w:t>8</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41B293F4" w14:textId="77777777" w:rsidR="000F66F1" w:rsidRPr="00FF098F" w:rsidRDefault="000F66F1" w:rsidP="000F66F1">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0F66F1" w:rsidRPr="0061314D" w:rsidRDefault="000F66F1" w:rsidP="000F66F1">
            <w:pPr>
              <w:rPr>
                <w:rFonts w:ascii="Bookman Old Style" w:hAnsi="Bookman Old Style" w:cs="Arial"/>
                <w:sz w:val="21"/>
                <w:szCs w:val="21"/>
              </w:rPr>
            </w:pPr>
          </w:p>
        </w:tc>
        <w:tc>
          <w:tcPr>
            <w:tcW w:w="4337" w:type="dxa"/>
            <w:vAlign w:val="center"/>
          </w:tcPr>
          <w:p w14:paraId="2E24AE4A" w14:textId="684B874F"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 xml:space="preserve"> diplomas for students in the 201</w:t>
            </w:r>
            <w:r w:rsidR="00734FCA">
              <w:rPr>
                <w:rFonts w:ascii="Bookman Old Style" w:hAnsi="Bookman Old Style" w:cs="Arial"/>
                <w:sz w:val="21"/>
                <w:szCs w:val="21"/>
              </w:rPr>
              <w:t>5</w:t>
            </w:r>
            <w:r>
              <w:rPr>
                <w:rFonts w:ascii="Bookman Old Style" w:hAnsi="Bookman Old Style" w:cs="Arial"/>
                <w:sz w:val="21"/>
                <w:szCs w:val="21"/>
              </w:rPr>
              <w:t>, 201</w:t>
            </w:r>
            <w:r w:rsidR="00734FCA">
              <w:rPr>
                <w:rFonts w:ascii="Bookman Old Style" w:hAnsi="Bookman Old Style" w:cs="Arial"/>
                <w:sz w:val="21"/>
                <w:szCs w:val="21"/>
              </w:rPr>
              <w:t>6</w:t>
            </w:r>
            <w:r>
              <w:rPr>
                <w:rFonts w:ascii="Bookman Old Style" w:hAnsi="Bookman Old Style" w:cs="Arial"/>
                <w:sz w:val="21"/>
                <w:szCs w:val="21"/>
              </w:rPr>
              <w:t xml:space="preserve"> and</w:t>
            </w:r>
            <w:r w:rsidRPr="0061314D">
              <w:rPr>
                <w:rFonts w:ascii="Bookman Old Style" w:hAnsi="Bookman Old Style" w:cs="Arial"/>
                <w:sz w:val="21"/>
                <w:szCs w:val="21"/>
              </w:rPr>
              <w:t xml:space="preserve"> 201</w:t>
            </w:r>
            <w:r w:rsidR="00734FCA">
              <w:rPr>
                <w:rFonts w:ascii="Bookman Old Style" w:hAnsi="Bookman Old Style" w:cs="Arial"/>
                <w:sz w:val="21"/>
                <w:szCs w:val="21"/>
              </w:rPr>
              <w:t>7</w:t>
            </w:r>
            <w:r w:rsidRPr="0061314D">
              <w:rPr>
                <w:rFonts w:ascii="Bookman Old Style" w:hAnsi="Bookman Old Style" w:cs="Arial"/>
                <w:sz w:val="21"/>
                <w:szCs w:val="21"/>
              </w:rPr>
              <w:t xml:space="preserve"> cohorts.</w:t>
            </w:r>
          </w:p>
        </w:tc>
        <w:tc>
          <w:tcPr>
            <w:tcW w:w="1795" w:type="dxa"/>
            <w:vAlign w:val="center"/>
          </w:tcPr>
          <w:p w14:paraId="503F144A" w14:textId="0376AD40"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0F66F1" w:rsidRPr="00FF098F" w14:paraId="17C8617D" w14:textId="77777777" w:rsidTr="00C273E3">
        <w:tc>
          <w:tcPr>
            <w:tcW w:w="1615" w:type="dxa"/>
            <w:vAlign w:val="center"/>
          </w:tcPr>
          <w:p w14:paraId="005DC807" w14:textId="0A212A15"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1</w:t>
            </w:r>
            <w:r w:rsidR="00734FCA">
              <w:rPr>
                <w:rFonts w:ascii="Bookman Old Style" w:hAnsi="Bookman Old Style" w:cs="Arial"/>
                <w:sz w:val="21"/>
                <w:szCs w:val="21"/>
              </w:rPr>
              <w:t>5</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28CF7356" w14:textId="21E561C5" w:rsidR="000F66F1" w:rsidRPr="0061314D" w:rsidRDefault="000F66F1" w:rsidP="000F66F1">
            <w:pPr>
              <w:rPr>
                <w:rFonts w:ascii="Bookman Old Style" w:hAnsi="Bookman Old Style" w:cs="Arial"/>
                <w:sz w:val="21"/>
                <w:szCs w:val="21"/>
              </w:rPr>
            </w:pPr>
            <w:r w:rsidRPr="0061314D">
              <w:rPr>
                <w:rFonts w:ascii="Bookman Old Style" w:hAnsi="Bookman Old Style" w:cs="Arial"/>
                <w:b/>
                <w:sz w:val="21"/>
                <w:szCs w:val="21"/>
              </w:rPr>
              <w:t>20</w:t>
            </w:r>
            <w:r w:rsidR="00734FCA">
              <w:rPr>
                <w:rFonts w:ascii="Bookman Old Style" w:hAnsi="Bookman Old Style" w:cs="Arial"/>
                <w:b/>
                <w:sz w:val="21"/>
                <w:szCs w:val="21"/>
              </w:rPr>
              <w:t>20</w:t>
            </w:r>
            <w:r w:rsidRPr="0061314D">
              <w:rPr>
                <w:rFonts w:ascii="Bookman Old Style" w:hAnsi="Bookman Old Style" w:cs="Arial"/>
                <w:b/>
                <w:sz w:val="21"/>
                <w:szCs w:val="21"/>
              </w:rPr>
              <w:t>-</w:t>
            </w:r>
            <w:r>
              <w:rPr>
                <w:rFonts w:ascii="Bookman Old Style" w:hAnsi="Bookman Old Style" w:cs="Arial"/>
                <w:b/>
                <w:sz w:val="21"/>
                <w:szCs w:val="21"/>
              </w:rPr>
              <w:t>2</w:t>
            </w:r>
            <w:r w:rsidR="00734FCA">
              <w:rPr>
                <w:rFonts w:ascii="Bookman Old Style" w:hAnsi="Bookman Old Style" w:cs="Arial"/>
                <w:b/>
                <w:sz w:val="21"/>
                <w:szCs w:val="21"/>
              </w:rPr>
              <w:t>1</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337" w:type="dxa"/>
            <w:vAlign w:val="center"/>
          </w:tcPr>
          <w:p w14:paraId="08D63F20" w14:textId="40DB107E"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-2</w:t>
            </w:r>
            <w:r w:rsidR="00734FCA">
              <w:rPr>
                <w:rFonts w:ascii="Bookman Old Style" w:hAnsi="Bookman Old Style" w:cs="Arial"/>
                <w:sz w:val="21"/>
                <w:szCs w:val="21"/>
              </w:rPr>
              <w:t>2</w:t>
            </w:r>
            <w:r w:rsidRPr="0061314D">
              <w:rPr>
                <w:rFonts w:ascii="Bookman Old Style" w:hAnsi="Bookman Old Style" w:cs="Arial"/>
                <w:sz w:val="21"/>
                <w:szCs w:val="21"/>
              </w:rPr>
              <w:t xml:space="preserve"> State Aid.</w:t>
            </w:r>
          </w:p>
          <w:p w14:paraId="72C69392" w14:textId="77777777" w:rsidR="000F66F1" w:rsidRPr="0061314D" w:rsidRDefault="000F66F1" w:rsidP="000F66F1">
            <w:pPr>
              <w:rPr>
                <w:rFonts w:ascii="Bookman Old Style" w:hAnsi="Bookman Old Style" w:cs="Arial"/>
                <w:sz w:val="21"/>
                <w:szCs w:val="21"/>
              </w:rPr>
            </w:pPr>
          </w:p>
          <w:p w14:paraId="21FC8F89" w14:textId="40B3096D" w:rsidR="000F66F1"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Further information regarding Staff Evaluation data submission will be available in the fall of 20</w:t>
            </w:r>
            <w:r>
              <w:rPr>
                <w:rFonts w:ascii="Bookman Old Style" w:hAnsi="Bookman Old Style" w:cs="Arial"/>
                <w:sz w:val="21"/>
                <w:szCs w:val="21"/>
              </w:rPr>
              <w:t>2</w:t>
            </w:r>
            <w:r w:rsidR="00734FCA">
              <w:rPr>
                <w:rFonts w:ascii="Bookman Old Style" w:hAnsi="Bookman Old Style" w:cs="Arial"/>
                <w:sz w:val="21"/>
                <w:szCs w:val="21"/>
              </w:rPr>
              <w:t>1</w:t>
            </w:r>
            <w:r w:rsidRPr="0061314D">
              <w:rPr>
                <w:rFonts w:ascii="Bookman Old Style" w:hAnsi="Bookman Old Style" w:cs="Arial"/>
                <w:sz w:val="21"/>
                <w:szCs w:val="21"/>
              </w:rPr>
              <w:t>.</w:t>
            </w:r>
          </w:p>
          <w:p w14:paraId="398865F6" w14:textId="0BE3172B" w:rsidR="000F66F1" w:rsidRPr="0061314D" w:rsidRDefault="000F66F1" w:rsidP="000F66F1">
            <w:pPr>
              <w:rPr>
                <w:rFonts w:ascii="Bookman Old Style" w:hAnsi="Bookman Old Style" w:cs="Arial"/>
                <w:sz w:val="21"/>
                <w:szCs w:val="21"/>
              </w:rPr>
            </w:pPr>
          </w:p>
        </w:tc>
        <w:tc>
          <w:tcPr>
            <w:tcW w:w="1795" w:type="dxa"/>
            <w:vAlign w:val="center"/>
          </w:tcPr>
          <w:p w14:paraId="40BC6DAD" w14:textId="7A38E9C2"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r w:rsidR="000F66F1" w:rsidRPr="00FF098F" w14:paraId="799E7A96" w14:textId="77777777" w:rsidTr="00C273E3">
        <w:tc>
          <w:tcPr>
            <w:tcW w:w="1615" w:type="dxa"/>
            <w:vAlign w:val="center"/>
          </w:tcPr>
          <w:p w14:paraId="7D50B181" w14:textId="0CE4B35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October 2</w:t>
            </w:r>
            <w:r w:rsidR="00734FCA">
              <w:rPr>
                <w:rFonts w:ascii="Bookman Old Style" w:hAnsi="Bookman Old Style" w:cs="Arial"/>
                <w:sz w:val="21"/>
                <w:szCs w:val="21"/>
              </w:rPr>
              <w:t>2</w:t>
            </w:r>
            <w:r w:rsidRPr="0061314D">
              <w:rPr>
                <w:rFonts w:ascii="Bookman Old Style" w:hAnsi="Bookman Old Style" w:cs="Arial"/>
                <w:sz w:val="21"/>
                <w:szCs w:val="21"/>
              </w:rPr>
              <w:t>, 20</w:t>
            </w:r>
            <w:r>
              <w:rPr>
                <w:rFonts w:ascii="Bookman Old Style" w:hAnsi="Bookman Old Style" w:cs="Arial"/>
                <w:sz w:val="21"/>
                <w:szCs w:val="21"/>
              </w:rPr>
              <w:t>2</w:t>
            </w:r>
            <w:r w:rsidR="00734FCA">
              <w:rPr>
                <w:rFonts w:ascii="Bookman Old Style" w:hAnsi="Bookman Old Style" w:cs="Arial"/>
                <w:sz w:val="21"/>
                <w:szCs w:val="21"/>
              </w:rPr>
              <w:t>1</w:t>
            </w:r>
          </w:p>
        </w:tc>
        <w:tc>
          <w:tcPr>
            <w:tcW w:w="2143" w:type="dxa"/>
            <w:vAlign w:val="center"/>
          </w:tcPr>
          <w:p w14:paraId="1BB68B71" w14:textId="63207933"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20</w:t>
            </w:r>
            <w:r w:rsidR="00734FCA">
              <w:rPr>
                <w:rFonts w:ascii="Bookman Old Style" w:hAnsi="Bookman Old Style" w:cs="Arial"/>
                <w:sz w:val="21"/>
                <w:szCs w:val="21"/>
              </w:rPr>
              <w:t>20</w:t>
            </w:r>
            <w:r w:rsidRPr="0061314D">
              <w:rPr>
                <w:rFonts w:ascii="Bookman Old Style" w:hAnsi="Bookman Old Style" w:cs="Arial"/>
                <w:sz w:val="21"/>
                <w:szCs w:val="21"/>
              </w:rPr>
              <w:t>-</w:t>
            </w:r>
            <w:r>
              <w:rPr>
                <w:rFonts w:ascii="Bookman Old Style" w:hAnsi="Bookman Old Style" w:cs="Arial"/>
                <w:sz w:val="21"/>
                <w:szCs w:val="21"/>
              </w:rPr>
              <w:t>2</w:t>
            </w:r>
            <w:r w:rsidR="00734FCA">
              <w:rPr>
                <w:rFonts w:ascii="Bookman Old Style" w:hAnsi="Bookman Old Style" w:cs="Arial"/>
                <w:sz w:val="21"/>
                <w:szCs w:val="21"/>
              </w:rPr>
              <w:t>1</w:t>
            </w:r>
            <w:r>
              <w:rPr>
                <w:rFonts w:ascii="Bookman Old Style" w:hAnsi="Bookman Old Style" w:cs="Arial"/>
                <w:sz w:val="21"/>
                <w:szCs w:val="21"/>
              </w:rPr>
              <w:t xml:space="preserve">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Staff Evaluation Rating Verification Report</w:t>
            </w:r>
          </w:p>
        </w:tc>
        <w:tc>
          <w:tcPr>
            <w:tcW w:w="4337" w:type="dxa"/>
            <w:vAlign w:val="center"/>
          </w:tcPr>
          <w:p w14:paraId="2BE90816" w14:textId="1ED7AB0A"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Certify the accuracy of the Staff Evaluation data submitted as of the October 1</w:t>
            </w:r>
            <w:r w:rsidR="009C1CEF">
              <w:rPr>
                <w:rFonts w:ascii="Bookman Old Style" w:hAnsi="Bookman Old Style" w:cs="Arial"/>
                <w:sz w:val="21"/>
                <w:szCs w:val="21"/>
              </w:rPr>
              <w:t>5</w:t>
            </w:r>
            <w:r w:rsidRPr="0061314D">
              <w:rPr>
                <w:rFonts w:ascii="Bookman Old Style" w:hAnsi="Bookman Old Style" w:cs="Arial"/>
                <w:sz w:val="21"/>
                <w:szCs w:val="21"/>
              </w:rPr>
              <w:t xml:space="preserve"> deadline.</w:t>
            </w:r>
          </w:p>
          <w:p w14:paraId="3D17134C" w14:textId="77777777" w:rsidR="000F66F1" w:rsidRPr="0061314D" w:rsidRDefault="000F66F1" w:rsidP="000F66F1">
            <w:pPr>
              <w:rPr>
                <w:rFonts w:ascii="Bookman Old Style" w:hAnsi="Bookman Old Style" w:cs="Arial"/>
                <w:sz w:val="21"/>
                <w:szCs w:val="21"/>
              </w:rPr>
            </w:pPr>
          </w:p>
          <w:p w14:paraId="45101EFB" w14:textId="464B7E42" w:rsidR="000F66F1" w:rsidRPr="0061314D" w:rsidRDefault="000F66F1" w:rsidP="004E2E2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0"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tc>
        <w:tc>
          <w:tcPr>
            <w:tcW w:w="1795" w:type="dxa"/>
            <w:vAlign w:val="center"/>
          </w:tcPr>
          <w:p w14:paraId="16814E1D" w14:textId="09093FFB" w:rsidR="000F66F1" w:rsidRPr="0061314D" w:rsidRDefault="000F66F1" w:rsidP="000F66F1">
            <w:pPr>
              <w:rPr>
                <w:rFonts w:ascii="Bookman Old Style" w:hAnsi="Bookman Old Style" w:cs="Arial"/>
                <w:sz w:val="21"/>
                <w:szCs w:val="21"/>
              </w:rPr>
            </w:pPr>
            <w:r w:rsidRPr="0061314D">
              <w:rPr>
                <w:rFonts w:ascii="Bookman Old Style" w:hAnsi="Bookman Old Style" w:cs="Arial"/>
                <w:sz w:val="21"/>
                <w:szCs w:val="21"/>
              </w:rPr>
              <w:t>Public School Districts, BOCES</w:t>
            </w:r>
          </w:p>
        </w:tc>
      </w:tr>
    </w:tbl>
    <w:p w14:paraId="3AEB69C8" w14:textId="7445E429" w:rsidR="00FC3C6B" w:rsidRDefault="00FC3C6B" w:rsidP="00065D71">
      <w:pPr>
        <w:ind w:left="270"/>
        <w:rPr>
          <w:rFonts w:ascii="Arial" w:hAnsi="Arial" w:cs="Arial"/>
          <w:sz w:val="18"/>
          <w:szCs w:val="18"/>
        </w:rPr>
      </w:pPr>
    </w:p>
    <w:p w14:paraId="73036A34" w14:textId="5571121A"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w:t>
      </w:r>
      <w:r w:rsidR="009C1CEF">
        <w:rPr>
          <w:rFonts w:ascii="Arial" w:hAnsi="Arial" w:cs="Arial"/>
          <w:sz w:val="18"/>
          <w:szCs w:val="18"/>
        </w:rPr>
        <w:t>20</w:t>
      </w:r>
      <w:r w:rsidRPr="00685B33">
        <w:rPr>
          <w:rFonts w:ascii="Arial" w:hAnsi="Arial" w:cs="Arial"/>
          <w:sz w:val="18"/>
          <w:szCs w:val="18"/>
        </w:rPr>
        <w:t>-</w:t>
      </w:r>
      <w:r w:rsidR="00D512BB">
        <w:rPr>
          <w:rFonts w:ascii="Arial" w:hAnsi="Arial" w:cs="Arial"/>
          <w:sz w:val="18"/>
          <w:szCs w:val="18"/>
        </w:rPr>
        <w:t>2</w:t>
      </w:r>
      <w:r w:rsidR="009C1CEF">
        <w:rPr>
          <w:rFonts w:ascii="Arial" w:hAnsi="Arial" w:cs="Arial"/>
          <w:sz w:val="18"/>
          <w:szCs w:val="18"/>
        </w:rPr>
        <w:t>1</w:t>
      </w:r>
      <w:r w:rsidRPr="00685B33">
        <w:rPr>
          <w:rFonts w:ascii="Arial" w:hAnsi="Arial" w:cs="Arial"/>
          <w:sz w:val="18"/>
          <w:szCs w:val="18"/>
        </w:rPr>
        <w:t xml:space="preserve"> End of Year Certification statement:</w:t>
      </w:r>
    </w:p>
    <w:p w14:paraId="650E54CF" w14:textId="27FD1854"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w:t>
      </w:r>
      <w:r w:rsidR="009C1CEF">
        <w:rPr>
          <w:rFonts w:ascii="Arial" w:hAnsi="Arial" w:cs="Arial"/>
          <w:i/>
          <w:sz w:val="18"/>
          <w:szCs w:val="18"/>
        </w:rPr>
        <w:t>20</w:t>
      </w:r>
      <w:r w:rsidRPr="00685B33">
        <w:rPr>
          <w:rFonts w:ascii="Arial" w:hAnsi="Arial" w:cs="Arial"/>
          <w:i/>
          <w:sz w:val="18"/>
          <w:szCs w:val="18"/>
        </w:rPr>
        <w:t>-</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End of Year (EOY) Verification Reports in the Level 2 Reporting (L2RPT) environment as of the August 2</w:t>
      </w:r>
      <w:r w:rsidR="009C1CEF">
        <w:rPr>
          <w:rFonts w:ascii="Arial" w:hAnsi="Arial" w:cs="Arial"/>
          <w:i/>
          <w:sz w:val="18"/>
          <w:szCs w:val="18"/>
        </w:rPr>
        <w:t>0</w:t>
      </w:r>
      <w:r w:rsidRPr="00685B33">
        <w:rPr>
          <w:rFonts w:ascii="Arial" w:hAnsi="Arial" w:cs="Arial"/>
          <w:i/>
          <w:sz w:val="18"/>
          <w:szCs w:val="18"/>
        </w:rPr>
        <w:t>, 20</w:t>
      </w:r>
      <w:r w:rsidR="00D512BB">
        <w:rPr>
          <w:rFonts w:ascii="Arial" w:hAnsi="Arial" w:cs="Arial"/>
          <w:i/>
          <w:sz w:val="18"/>
          <w:szCs w:val="18"/>
        </w:rPr>
        <w:t>2</w:t>
      </w:r>
      <w:r w:rsidR="009C1CEF">
        <w:rPr>
          <w:rFonts w:ascii="Arial" w:hAnsi="Arial" w:cs="Arial"/>
          <w:i/>
          <w:sz w:val="18"/>
          <w:szCs w:val="18"/>
        </w:rPr>
        <w:t>1</w:t>
      </w:r>
      <w:r w:rsidRPr="00685B33">
        <w:rPr>
          <w:rFonts w:ascii="Arial" w:hAnsi="Arial" w:cs="Arial"/>
          <w:i/>
          <w:sz w:val="18"/>
          <w:szCs w:val="18"/>
        </w:rPr>
        <w:t xml:space="preserve"> data refresh and submit a completed </w:t>
      </w:r>
      <w:r w:rsidR="00223BB9">
        <w:rPr>
          <w:rFonts w:ascii="Arial" w:hAnsi="Arial" w:cs="Arial"/>
          <w:i/>
          <w:sz w:val="18"/>
          <w:szCs w:val="18"/>
        </w:rPr>
        <w:t>2020-21</w:t>
      </w:r>
      <w:r w:rsidRPr="00685B33">
        <w:rPr>
          <w:rFonts w:ascii="Arial" w:hAnsi="Arial" w:cs="Arial"/>
          <w:i/>
          <w:sz w:val="18"/>
          <w:szCs w:val="18"/>
        </w:rPr>
        <w:t xml:space="preserve"> EOY Statement of Certification of Verification Reports form.</w:t>
      </w:r>
    </w:p>
    <w:p w14:paraId="183C2733" w14:textId="5E614781"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9C1CEF">
        <w:rPr>
          <w:rFonts w:ascii="Arial" w:hAnsi="Arial" w:cs="Arial"/>
          <w:b/>
          <w:bCs/>
          <w:i/>
          <w:sz w:val="18"/>
          <w:szCs w:val="18"/>
        </w:rPr>
        <w:t>3,</w:t>
      </w:r>
      <w:r w:rsidRPr="00685B33">
        <w:rPr>
          <w:rFonts w:ascii="Arial" w:hAnsi="Arial" w:cs="Arial"/>
          <w:b/>
          <w:bCs/>
          <w:i/>
          <w:sz w:val="18"/>
          <w:szCs w:val="18"/>
        </w:rPr>
        <w:t xml:space="preserve"> 20</w:t>
      </w:r>
      <w:r w:rsidR="00D512BB">
        <w:rPr>
          <w:rFonts w:ascii="Arial" w:hAnsi="Arial" w:cs="Arial"/>
          <w:b/>
          <w:bCs/>
          <w:i/>
          <w:sz w:val="18"/>
          <w:szCs w:val="18"/>
        </w:rPr>
        <w:t>2</w:t>
      </w:r>
      <w:r w:rsidR="009C1CEF">
        <w:rPr>
          <w:rFonts w:ascii="Arial" w:hAnsi="Arial" w:cs="Arial"/>
          <w:b/>
          <w:bCs/>
          <w:i/>
          <w:sz w:val="18"/>
          <w:szCs w:val="18"/>
        </w:rPr>
        <w:t>1</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1"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62CB4551"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9C1CEF">
        <w:rPr>
          <w:rFonts w:ascii="Arial" w:hAnsi="Arial" w:cs="Arial"/>
          <w:i/>
          <w:sz w:val="18"/>
          <w:szCs w:val="18"/>
        </w:rPr>
        <w:t>0</w:t>
      </w:r>
      <w:r w:rsidR="00FC3C6B" w:rsidRPr="00685B33">
        <w:rPr>
          <w:rFonts w:ascii="Arial" w:hAnsi="Arial" w:cs="Arial"/>
          <w:i/>
          <w:sz w:val="18"/>
          <w:szCs w:val="18"/>
        </w:rPr>
        <w:t>, 20</w:t>
      </w:r>
      <w:r w:rsidR="00284EAE">
        <w:rPr>
          <w:rFonts w:ascii="Arial" w:hAnsi="Arial" w:cs="Arial"/>
          <w:i/>
          <w:sz w:val="18"/>
          <w:szCs w:val="18"/>
        </w:rPr>
        <w:t>2</w:t>
      </w:r>
      <w:r w:rsidR="009C1CEF">
        <w:rPr>
          <w:rFonts w:ascii="Arial" w:hAnsi="Arial" w:cs="Arial"/>
          <w:i/>
          <w:sz w:val="18"/>
          <w:szCs w:val="18"/>
        </w:rPr>
        <w:t>1</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9C1CEF">
        <w:rPr>
          <w:rFonts w:ascii="Arial" w:hAnsi="Arial" w:cs="Arial"/>
          <w:b/>
          <w:bCs/>
          <w:i/>
          <w:sz w:val="18"/>
          <w:szCs w:val="18"/>
        </w:rPr>
        <w:t>0</w:t>
      </w:r>
      <w:r w:rsidR="00FC3C6B" w:rsidRPr="00685B33">
        <w:rPr>
          <w:rFonts w:ascii="Arial" w:hAnsi="Arial" w:cs="Arial"/>
          <w:b/>
          <w:bCs/>
          <w:i/>
          <w:sz w:val="18"/>
          <w:szCs w:val="18"/>
        </w:rPr>
        <w:t>, 20</w:t>
      </w:r>
      <w:r w:rsidR="00D512BB">
        <w:rPr>
          <w:rFonts w:ascii="Arial" w:hAnsi="Arial" w:cs="Arial"/>
          <w:b/>
          <w:bCs/>
          <w:i/>
          <w:sz w:val="18"/>
          <w:szCs w:val="18"/>
        </w:rPr>
        <w:t>2</w:t>
      </w:r>
      <w:r w:rsidR="009C1CEF">
        <w:rPr>
          <w:rFonts w:ascii="Arial" w:hAnsi="Arial" w:cs="Arial"/>
          <w:b/>
          <w:bCs/>
          <w:i/>
          <w:sz w:val="18"/>
          <w:szCs w:val="18"/>
        </w:rPr>
        <w:t xml:space="preserve">1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31122021"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20</w:t>
      </w:r>
      <w:r w:rsidR="00965684" w:rsidRPr="00A56D62">
        <w:rPr>
          <w:rFonts w:ascii="Arial" w:hAnsi="Arial" w:cs="Arial"/>
          <w:b/>
        </w:rPr>
        <w:t>–</w:t>
      </w:r>
      <w:r w:rsidR="00EB1B0A">
        <w:rPr>
          <w:rFonts w:ascii="Arial" w:hAnsi="Arial" w:cs="Arial"/>
          <w:b/>
        </w:rPr>
        <w:t>2</w:t>
      </w:r>
      <w:r w:rsidR="00132157">
        <w:rPr>
          <w:rFonts w:ascii="Arial" w:hAnsi="Arial" w:cs="Arial"/>
          <w:b/>
        </w:rPr>
        <w:t>1</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2021</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2, 2021</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42551C52"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Request for IDEA Sub Allocation for Students Receiving Services Pursuant to Article 81 Only (This form is also sent to SEDCAR in NYSED)</w:t>
            </w:r>
          </w:p>
        </w:tc>
        <w:tc>
          <w:tcPr>
            <w:tcW w:w="3168" w:type="dxa"/>
            <w:tcBorders>
              <w:bottom w:val="single" w:sz="6" w:space="0" w:color="C45911" w:themeColor="accent2" w:themeShade="BF"/>
            </w:tcBorders>
            <w:shd w:val="clear" w:color="auto" w:fill="auto"/>
            <w:vAlign w:val="center"/>
          </w:tcPr>
          <w:p w14:paraId="5EE316D1"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27, 2020</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Preschool Child Count Report by Race/Ethnicity</w:t>
            </w:r>
          </w:p>
        </w:tc>
        <w:tc>
          <w:tcPr>
            <w:tcW w:w="3168" w:type="dxa"/>
            <w:tcBorders>
              <w:top w:val="single" w:sz="6" w:space="0" w:color="C45911" w:themeColor="accent2" w:themeShade="BF"/>
            </w:tcBorders>
            <w:shd w:val="clear" w:color="auto" w:fill="auto"/>
            <w:vAlign w:val="center"/>
          </w:tcPr>
          <w:p w14:paraId="52D64889" w14:textId="3EF0505A" w:rsidR="00132157" w:rsidRPr="00132157" w:rsidRDefault="00FA68D4" w:rsidP="006D4D55">
            <w:pPr>
              <w:jc w:val="right"/>
              <w:rPr>
                <w:rFonts w:ascii="Bookman Old Style" w:hAnsi="Bookman Old Style"/>
                <w:color w:val="000000"/>
                <w:sz w:val="22"/>
                <w:szCs w:val="22"/>
              </w:rPr>
            </w:pPr>
            <w:bookmarkStart w:id="707" w:name="_GoBack"/>
            <w:bookmarkEnd w:id="707"/>
            <w:r>
              <w:rPr>
                <w:rFonts w:ascii="Bookman Old Style" w:hAnsi="Bookman Old Style"/>
                <w:color w:val="000000"/>
                <w:sz w:val="22"/>
                <w:szCs w:val="22"/>
              </w:rPr>
              <w:t xml:space="preserve">February </w:t>
            </w:r>
            <w:r w:rsidR="00132157" w:rsidRPr="00132157">
              <w:rPr>
                <w:rFonts w:ascii="Bookman Old Style" w:hAnsi="Bookman Old Style"/>
                <w:color w:val="000000"/>
                <w:sz w:val="22"/>
                <w:szCs w:val="22"/>
              </w:rPr>
              <w:t>1, 2021</w:t>
            </w:r>
          </w:p>
        </w:tc>
      </w:tr>
      <w:tr w:rsidR="00132157" w:rsidRPr="00147CA0" w14:paraId="534A6A9D" w14:textId="77777777" w:rsidTr="00132157">
        <w:tc>
          <w:tcPr>
            <w:tcW w:w="7848" w:type="dxa"/>
            <w:shd w:val="clear" w:color="auto" w:fill="auto"/>
            <w:vAlign w:val="center"/>
          </w:tcPr>
          <w:p w14:paraId="62EB167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vAlign w:val="center"/>
          </w:tcPr>
          <w:p w14:paraId="6FCAD496" w14:textId="099DC35D"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8B538A0" w14:textId="77777777" w:rsidTr="00132157">
        <w:tc>
          <w:tcPr>
            <w:tcW w:w="7848" w:type="dxa"/>
            <w:shd w:val="clear" w:color="auto" w:fill="auto"/>
            <w:vAlign w:val="center"/>
          </w:tcPr>
          <w:p w14:paraId="68E8E711"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Race/Ethnicity</w:t>
            </w:r>
          </w:p>
        </w:tc>
        <w:tc>
          <w:tcPr>
            <w:tcW w:w="3168" w:type="dxa"/>
            <w:shd w:val="clear" w:color="auto" w:fill="auto"/>
            <w:vAlign w:val="center"/>
          </w:tcPr>
          <w:p w14:paraId="49F575CE" w14:textId="3D7CC69B"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6E312123" w14:textId="77777777" w:rsidTr="00132157">
        <w:tc>
          <w:tcPr>
            <w:tcW w:w="7848" w:type="dxa"/>
            <w:shd w:val="clear" w:color="auto" w:fill="auto"/>
            <w:vAlign w:val="center"/>
          </w:tcPr>
          <w:p w14:paraId="0B4A355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vAlign w:val="center"/>
          </w:tcPr>
          <w:p w14:paraId="38ECC43D" w14:textId="6ADAA596"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C2397ED" w14:textId="77777777" w:rsidTr="00132157">
        <w:tc>
          <w:tcPr>
            <w:tcW w:w="7848" w:type="dxa"/>
            <w:shd w:val="clear" w:color="auto" w:fill="auto"/>
            <w:vAlign w:val="center"/>
          </w:tcPr>
          <w:p w14:paraId="6DD138C5"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vAlign w:val="center"/>
          </w:tcPr>
          <w:p w14:paraId="0E7BBD8E" w14:textId="7E68D3B8"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7C63B145"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312CBC6" w:rsidR="00132157" w:rsidRPr="00FA68D4" w:rsidRDefault="00FA68D4" w:rsidP="006D4D55">
            <w:pPr>
              <w:jc w:val="right"/>
              <w:rPr>
                <w:rFonts w:ascii="Bookman Old Style" w:hAnsi="Bookman Old Style"/>
                <w:sz w:val="22"/>
                <w:szCs w:val="22"/>
              </w:rPr>
            </w:pPr>
            <w:r w:rsidRPr="00FA68D4">
              <w:rPr>
                <w:rFonts w:ascii="Bookman Old Style" w:hAnsi="Bookman Old Style"/>
                <w:sz w:val="22"/>
                <w:szCs w:val="22"/>
              </w:rPr>
              <w:t>February 1, 2021</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1A905DE0" w:rsidR="00132157" w:rsidRPr="00132157" w:rsidRDefault="00FA68D4" w:rsidP="006D4D55">
            <w:pPr>
              <w:jc w:val="right"/>
              <w:rPr>
                <w:rFonts w:ascii="Bookman Old Style" w:hAnsi="Bookman Old Style"/>
                <w:color w:val="000000"/>
                <w:sz w:val="22"/>
                <w:szCs w:val="22"/>
              </w:rPr>
            </w:pPr>
            <w:r>
              <w:rPr>
                <w:rFonts w:ascii="Bookman Old Style" w:hAnsi="Bookman Old Style"/>
                <w:color w:val="000000"/>
                <w:sz w:val="22"/>
                <w:szCs w:val="22"/>
              </w:rPr>
              <w:t>Febr</w:t>
            </w:r>
            <w:r w:rsidR="00132157" w:rsidRPr="00132157">
              <w:rPr>
                <w:rFonts w:ascii="Bookman Old Style" w:hAnsi="Bookman Old Style"/>
                <w:color w:val="000000"/>
                <w:sz w:val="22"/>
                <w:szCs w:val="22"/>
              </w:rPr>
              <w:t>uary 1, 2021</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CCA6A79" w:rsidR="00132157" w:rsidRPr="00132157" w:rsidRDefault="00FA68D4" w:rsidP="006D4D55">
            <w:pPr>
              <w:jc w:val="right"/>
              <w:rPr>
                <w:rFonts w:ascii="Bookman Old Style" w:hAnsi="Bookman Old Style"/>
                <w:color w:val="808080"/>
                <w:sz w:val="22"/>
                <w:szCs w:val="22"/>
              </w:rPr>
            </w:pPr>
            <w:r>
              <w:rPr>
                <w:rFonts w:ascii="Bookman Old Style" w:hAnsi="Bookman Old Style"/>
                <w:sz w:val="22"/>
                <w:szCs w:val="22"/>
              </w:rPr>
              <w:t>February 1, 2021</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08"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September 20, 2021</w:t>
            </w:r>
            <w:r w:rsidRPr="00C1277C">
              <w:rPr>
                <w:rFonts w:ascii="Bookman Old Style" w:hAnsi="Bookman Old Style"/>
                <w:b/>
                <w:color w:val="C00000"/>
                <w:sz w:val="22"/>
                <w:szCs w:val="22"/>
                <w:vertAlign w:val="superscript"/>
              </w:rPr>
              <w:t>[ 5 ]</w:t>
            </w:r>
          </w:p>
        </w:tc>
      </w:tr>
      <w:bookmarkEnd w:id="708"/>
      <w:tr w:rsidR="00132157" w:rsidRPr="00147CA0"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77777777"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August 23, 2021</w:t>
            </w:r>
            <w:r w:rsidRPr="00C1277C">
              <w:rPr>
                <w:rFonts w:ascii="Bookman Old Style" w:hAnsi="Bookman Old Style"/>
                <w:b/>
                <w:color w:val="C00000"/>
                <w:sz w:val="22"/>
                <w:szCs w:val="22"/>
                <w:vertAlign w:val="superscript"/>
              </w:rPr>
              <w:t>[ 5 ]</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11, 2021</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May 31, 2021</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May 31, 2021</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7777777"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August 30, 2021</w:t>
            </w:r>
          </w:p>
        </w:tc>
      </w:tr>
    </w:tbl>
    <w:p w14:paraId="40028E63" w14:textId="77777777"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 page located at:</w:t>
      </w:r>
      <w:r w:rsidRPr="00132157">
        <w:rPr>
          <w:rFonts w:ascii="Arial" w:hAnsi="Arial" w:cs="Arial"/>
          <w:i/>
          <w:color w:val="808080"/>
          <w:sz w:val="18"/>
          <w:szCs w:val="18"/>
        </w:rPr>
        <w:t xml:space="preserve">  </w:t>
      </w:r>
      <w:hyperlink r:id="rId132" w:history="1">
        <w:r w:rsidRPr="00132157">
          <w:rPr>
            <w:rStyle w:val="Hyperlink"/>
            <w:rFonts w:ascii="Arial" w:hAnsi="Arial" w:cs="Arial"/>
            <w:i/>
            <w:sz w:val="18"/>
            <w:szCs w:val="18"/>
          </w:rPr>
          <w:t>http://www.p12.nysed.gov/sedcar/data.htm</w:t>
        </w:r>
      </w:hyperlink>
      <w:r w:rsidRPr="00132157">
        <w:rPr>
          <w:rFonts w:ascii="Arial" w:hAnsi="Arial" w:cs="Arial"/>
          <w:i/>
          <w:color w:val="3366FF"/>
          <w:sz w:val="18"/>
          <w:szCs w:val="18"/>
        </w:rPr>
        <w:t>.</w:t>
      </w:r>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77777777"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 schedule of submission to find the school year in which your district is required to submit data for these indicators:</w:t>
      </w:r>
      <w:r w:rsidRPr="00132157">
        <w:rPr>
          <w:rFonts w:ascii="Arial" w:hAnsi="Arial" w:cs="Arial"/>
          <w:i/>
          <w:color w:val="999999"/>
          <w:sz w:val="18"/>
          <w:szCs w:val="18"/>
        </w:rPr>
        <w:t xml:space="preserve">  </w:t>
      </w:r>
      <w:hyperlink r:id="rId133" w:history="1">
        <w:r w:rsidRPr="00132157">
          <w:rPr>
            <w:rStyle w:val="Hyperlink"/>
            <w:rFonts w:ascii="Arial" w:hAnsi="Arial" w:cs="Arial"/>
            <w:i/>
            <w:sz w:val="18"/>
            <w:szCs w:val="18"/>
          </w:rPr>
          <w:t>http://www.p12.nysed.gov/sedcar/sppschedule2017-2025.html</w:t>
        </w:r>
      </w:hyperlink>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77777777"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Pr="00132157">
        <w:rPr>
          <w:rFonts w:ascii="Arial" w:hAnsi="Arial" w:cs="Arial"/>
          <w:i/>
          <w:color w:val="3366FF"/>
          <w:sz w:val="18"/>
          <w:szCs w:val="18"/>
        </w:rPr>
        <w:t xml:space="preserve"> </w:t>
      </w:r>
      <w:hyperlink r:id="rId134" w:history="1">
        <w:r w:rsidRPr="00132157">
          <w:rPr>
            <w:rStyle w:val="Hyperlink"/>
            <w:rFonts w:ascii="Arial" w:hAnsi="Arial" w:cs="Arial"/>
            <w:i/>
            <w:sz w:val="18"/>
            <w:szCs w:val="18"/>
          </w:rPr>
          <w:t>http://www.p12.nysed.gov/specialed/spp/</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77777777"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than</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August 20, 2021</w:t>
      </w:r>
      <w:r w:rsidRPr="00132157">
        <w:rPr>
          <w:rFonts w:ascii="Arial" w:hAnsi="Arial" w:cs="Arial"/>
          <w:i/>
          <w:color w:val="000000"/>
          <w:sz w:val="18"/>
          <w:szCs w:val="18"/>
        </w:rPr>
        <w:t>. Data will be reviewable in the PD data system as the List of Potential Student Records to ascertain that all students eligible to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with regard to new or changes in the enrollment, demographic, assessment, special education snapshot and disability program service records after this date in order to do accountability calculations after the August 20, 2021 deadline.</w:t>
      </w:r>
    </w:p>
    <w:p w14:paraId="0F3C6CD4" w14:textId="77777777" w:rsidR="002A2B35" w:rsidRPr="000E16CD" w:rsidRDefault="00F34960" w:rsidP="008F205A">
      <w:pPr>
        <w:pStyle w:val="Heading1"/>
        <w:rPr>
          <w:u w:val="single"/>
        </w:rPr>
      </w:pPr>
      <w:r w:rsidRPr="000E16CD">
        <w:rPr>
          <w:u w:val="single"/>
        </w:rPr>
        <w:br w:type="page"/>
      </w:r>
      <w:bookmarkStart w:id="709" w:name="_Toc42261965"/>
      <w:bookmarkStart w:id="710" w:name="_Hlk490480305"/>
      <w:r w:rsidR="002A2B35" w:rsidRPr="000E16CD">
        <w:rPr>
          <w:u w:val="single"/>
        </w:rPr>
        <w:lastRenderedPageBreak/>
        <w:t>Appendix II: Sources for Data Reported in the Report Cards</w:t>
      </w:r>
      <w:bookmarkEnd w:id="709"/>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10"/>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17A29172" w:rsidR="00EE52D1" w:rsidRPr="00C9262D" w:rsidRDefault="00AE7710" w:rsidP="00EE52D1">
      <w:pPr>
        <w:pStyle w:val="Body"/>
      </w:pPr>
      <w:r w:rsidRPr="00C9262D">
        <w:t>Accountability, inexperienced teacher</w:t>
      </w:r>
      <w:r w:rsidR="00A2242D">
        <w:t xml:space="preserve">s </w:t>
      </w:r>
      <w:r w:rsidR="00A2242D" w:rsidRPr="00450F44">
        <w:t>and principals</w:t>
      </w:r>
      <w:r w:rsidRPr="00C9262D">
        <w:t xml:space="preserve">, assessment, and graduation rate </w:t>
      </w:r>
      <w:r w:rsidR="00EE52D1" w:rsidRPr="00C9262D">
        <w:t>data are collected using the Student Information Repository System (SIRS).</w:t>
      </w:r>
    </w:p>
    <w:p w14:paraId="719BD4E4" w14:textId="07DB1511" w:rsidR="00D317E8" w:rsidRPr="00C9262D" w:rsidRDefault="00EE52D1" w:rsidP="00D317E8">
      <w:pPr>
        <w:pStyle w:val="Body"/>
      </w:pPr>
      <w:r w:rsidRPr="00C9262D">
        <w:t>Data for teachers teaching out of their field of certification are collected using the Personnel Master File (ePMF). For more information, see</w:t>
      </w:r>
      <w:r w:rsidR="00BB0C22" w:rsidRPr="00C9262D">
        <w:t xml:space="preserve"> the </w:t>
      </w:r>
      <w:hyperlink r:id="rId135" w:history="1">
        <w:r w:rsidR="00BB0C22" w:rsidRPr="00C9262D">
          <w:rPr>
            <w:rStyle w:val="Hyperlink"/>
          </w:rPr>
          <w:t>Teacher/Staff Data</w:t>
        </w:r>
      </w:hyperlink>
      <w:r w:rsidR="00BB0C22" w:rsidRPr="00C9262D">
        <w:t xml:space="preserve"> web page.</w:t>
      </w:r>
    </w:p>
    <w:p w14:paraId="7AA8DC00" w14:textId="52B277B0" w:rsidR="00AE7710" w:rsidRPr="00C9262D" w:rsidRDefault="00AE7710" w:rsidP="00AE7710">
      <w:pPr>
        <w:pStyle w:val="Body"/>
        <w:rPr>
          <w:rFonts w:cs="Arial"/>
        </w:rPr>
      </w:pPr>
      <w:r w:rsidRPr="00C9262D">
        <w:rPr>
          <w:rFonts w:cs="Arial"/>
        </w:rPr>
        <w:t>Expenditures per Pupil data are reported to the Education Finance Department of SED.</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36"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11" w:name="_Toc42261966"/>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11"/>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585DD1" w:rsidP="008D701A">
            <w:pPr>
              <w:pStyle w:val="Body"/>
              <w:spacing w:before="0"/>
              <w:ind w:left="-42" w:firstLine="0"/>
              <w:rPr>
                <w:rFonts w:ascii="Bookman Old Style" w:hAnsi="Bookman Old Style"/>
                <w:sz w:val="22"/>
                <w:szCs w:val="22"/>
              </w:rPr>
            </w:pPr>
            <w:hyperlink r:id="rId137"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585DD1" w:rsidP="002A6B12">
            <w:pPr>
              <w:pStyle w:val="Body"/>
              <w:spacing w:before="0"/>
              <w:ind w:left="-42" w:firstLine="0"/>
              <w:rPr>
                <w:rFonts w:ascii="Bookman Old Style" w:hAnsi="Bookman Old Style"/>
                <w:sz w:val="22"/>
                <w:szCs w:val="22"/>
              </w:rPr>
            </w:pPr>
            <w:hyperlink r:id="rId138"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585DD1" w:rsidP="00474AE8">
            <w:pPr>
              <w:pStyle w:val="Body"/>
              <w:spacing w:before="0"/>
              <w:ind w:left="-42" w:firstLine="0"/>
              <w:rPr>
                <w:rFonts w:ascii="Bookman Old Style" w:hAnsi="Bookman Old Style"/>
                <w:sz w:val="22"/>
                <w:szCs w:val="22"/>
              </w:rPr>
            </w:pPr>
            <w:hyperlink r:id="rId139"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585DD1" w:rsidP="00474AE8">
            <w:pPr>
              <w:pStyle w:val="Body"/>
              <w:spacing w:before="0"/>
              <w:ind w:left="-42" w:firstLine="0"/>
              <w:rPr>
                <w:rFonts w:ascii="Bookman Old Style" w:hAnsi="Bookman Old Style"/>
                <w:sz w:val="22"/>
                <w:szCs w:val="22"/>
              </w:rPr>
            </w:pPr>
            <w:hyperlink r:id="rId140"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12" w:name="_Toc290554749"/>
      <w:r w:rsidRPr="000E16CD">
        <w:rPr>
          <w:b/>
          <w:sz w:val="28"/>
          <w:szCs w:val="28"/>
        </w:rPr>
        <w:t>New York State Education Department Contacts</w:t>
      </w:r>
      <w:bookmarkEnd w:id="7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1"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2"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3"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44"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441E0E2A" w14:textId="77777777" w:rsidR="00A91837" w:rsidRDefault="000E0859" w:rsidP="00A91837">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45" w:history="1">
        <w:r w:rsidR="00514386">
          <w:rPr>
            <w:rStyle w:val="Hyperlink"/>
            <w:rFonts w:ascii="Arial" w:hAnsi="Arial" w:cs="Arial"/>
          </w:rPr>
          <w:t>Educator Eval</w:t>
        </w:r>
      </w:hyperlink>
      <w:r w:rsidRPr="000E16CD">
        <w:rPr>
          <w:rFonts w:ascii="Arial" w:hAnsi="Arial" w:cs="Arial"/>
        </w:rPr>
        <w:t>.</w:t>
      </w:r>
      <w:bookmarkStart w:id="713"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85DD1" w:rsidP="002E39A8">
            <w:pPr>
              <w:rPr>
                <w:rFonts w:ascii="Bookman Old Style" w:hAnsi="Bookman Old Style"/>
              </w:rPr>
            </w:pPr>
            <w:hyperlink r:id="rId14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85DD1" w:rsidP="00236D62">
            <w:pPr>
              <w:rPr>
                <w:rFonts w:ascii="Bookman Old Style" w:hAnsi="Bookman Old Style"/>
              </w:rPr>
            </w:pPr>
            <w:hyperlink r:id="rId14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85DD1" w:rsidP="002E39A8">
            <w:pPr>
              <w:rPr>
                <w:rFonts w:ascii="Bookman Old Style" w:hAnsi="Bookman Old Style" w:cs="Arial"/>
                <w:sz w:val="22"/>
                <w:szCs w:val="22"/>
              </w:rPr>
            </w:pPr>
            <w:hyperlink r:id="rId14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85DD1" w:rsidP="0048143C">
            <w:pPr>
              <w:rPr>
                <w:rFonts w:ascii="Bookman Old Style" w:hAnsi="Bookman Old Style" w:cs="Arial"/>
                <w:sz w:val="22"/>
                <w:szCs w:val="22"/>
              </w:rPr>
            </w:pPr>
            <w:hyperlink r:id="rId14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585DD1" w:rsidP="0048143C">
            <w:pPr>
              <w:rPr>
                <w:rFonts w:ascii="Bookman Old Style" w:hAnsi="Bookman Old Style"/>
                <w:sz w:val="22"/>
                <w:szCs w:val="22"/>
              </w:rPr>
            </w:pPr>
            <w:hyperlink r:id="rId150"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85DD1" w:rsidP="002E39A8">
            <w:pPr>
              <w:rPr>
                <w:rFonts w:ascii="Bookman Old Style" w:hAnsi="Bookman Old Style" w:cs="Arial"/>
                <w:sz w:val="22"/>
                <w:szCs w:val="22"/>
              </w:rPr>
            </w:pPr>
            <w:hyperlink r:id="rId15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85DD1" w:rsidP="002E39A8">
            <w:pPr>
              <w:rPr>
                <w:rFonts w:ascii="Bookman Old Style" w:hAnsi="Bookman Old Style" w:cs="Arial"/>
                <w:sz w:val="22"/>
                <w:szCs w:val="22"/>
              </w:rPr>
            </w:pPr>
            <w:hyperlink r:id="rId15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585DD1" w:rsidP="002E39A8">
            <w:pPr>
              <w:rPr>
                <w:rFonts w:ascii="Bookman Old Style" w:hAnsi="Bookman Old Style" w:cs="Arial"/>
                <w:color w:val="0000FF"/>
                <w:sz w:val="22"/>
                <w:szCs w:val="22"/>
                <w:u w:val="single"/>
              </w:rPr>
            </w:pPr>
            <w:hyperlink r:id="rId15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85DD1" w:rsidP="00474AE8">
            <w:pPr>
              <w:ind w:firstLine="16"/>
              <w:rPr>
                <w:rFonts w:ascii="Bookman Old Style" w:hAnsi="Bookman Old Style" w:cs="Arial"/>
                <w:color w:val="000000"/>
                <w:sz w:val="22"/>
                <w:szCs w:val="22"/>
              </w:rPr>
            </w:pPr>
            <w:hyperlink r:id="rId15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85DD1" w:rsidP="00474AE8">
            <w:pPr>
              <w:ind w:firstLine="16"/>
              <w:rPr>
                <w:rFonts w:ascii="Bookman Old Style" w:hAnsi="Bookman Old Style" w:cs="Arial"/>
                <w:color w:val="000000"/>
                <w:sz w:val="22"/>
                <w:szCs w:val="22"/>
              </w:rPr>
            </w:pPr>
            <w:hyperlink r:id="rId15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85DD1" w:rsidP="00474AE8">
            <w:pPr>
              <w:ind w:firstLine="16"/>
              <w:rPr>
                <w:rFonts w:ascii="Bookman Old Style" w:hAnsi="Bookman Old Style" w:cs="Arial"/>
                <w:color w:val="000000"/>
                <w:sz w:val="22"/>
                <w:szCs w:val="22"/>
              </w:rPr>
            </w:pPr>
            <w:hyperlink r:id="rId156"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85DD1" w:rsidP="00474AE8">
            <w:pPr>
              <w:ind w:firstLine="16"/>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585DD1" w:rsidP="00474AE8">
            <w:pPr>
              <w:ind w:firstLine="16"/>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85DD1" w:rsidP="00474AE8">
            <w:pPr>
              <w:ind w:firstLine="16"/>
              <w:rPr>
                <w:rFonts w:ascii="Bookman Old Style" w:hAnsi="Bookman Old Style" w:cs="Arial"/>
                <w:sz w:val="22"/>
                <w:szCs w:val="22"/>
              </w:rPr>
            </w:pPr>
            <w:hyperlink r:id="rId159"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14" w:name="_Toc290554751"/>
      <w:bookmarkStart w:id="715" w:name="_Toc335294126"/>
      <w:r w:rsidRPr="000E16CD">
        <w:rPr>
          <w:u w:val="single"/>
        </w:rPr>
        <w:br w:type="page"/>
      </w:r>
      <w:bookmarkStart w:id="716" w:name="_Toc42261967"/>
      <w:r w:rsidR="002A2B35" w:rsidRPr="000E16CD">
        <w:rPr>
          <w:u w:val="single"/>
        </w:rPr>
        <w:lastRenderedPageBreak/>
        <w:t>Appendix IV</w:t>
      </w:r>
      <w:r w:rsidR="002E39A8" w:rsidRPr="000E16CD">
        <w:rPr>
          <w:u w:val="single"/>
        </w:rPr>
        <w:t>: Select Federal and State Reporting Requirements</w:t>
      </w:r>
      <w:bookmarkEnd w:id="716"/>
    </w:p>
    <w:p w14:paraId="3DF78C05" w14:textId="2421099B" w:rsidR="002E39A8" w:rsidRPr="002264FB" w:rsidRDefault="002E39A8" w:rsidP="002264FB">
      <w:pPr>
        <w:spacing w:before="240"/>
        <w:rPr>
          <w:rFonts w:ascii="Arial" w:hAnsi="Arial" w:cs="Arial"/>
          <w:b/>
        </w:rPr>
      </w:pPr>
      <w:bookmarkStart w:id="717" w:name="_Toc518544620"/>
      <w:bookmarkEnd w:id="714"/>
      <w:bookmarkEnd w:id="715"/>
      <w:r w:rsidRPr="002264FB">
        <w:rPr>
          <w:rFonts w:ascii="Arial" w:hAnsi="Arial" w:cs="Arial"/>
          <w:b/>
        </w:rPr>
        <w:t>Protecting Privacy in Data Collection and Reporting</w:t>
      </w:r>
      <w:bookmarkEnd w:id="717"/>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585DD1" w:rsidP="00DC2AB0">
      <w:pPr>
        <w:pStyle w:val="BodyText"/>
        <w:numPr>
          <w:ilvl w:val="0"/>
          <w:numId w:val="103"/>
        </w:numPr>
        <w:rPr>
          <w:rStyle w:val="Hyperlink"/>
          <w:rFonts w:ascii="Arial" w:hAnsi="Arial" w:cs="Arial"/>
        </w:rPr>
      </w:pPr>
      <w:hyperlink r:id="rId160" w:history="1">
        <w:r w:rsidR="00514386">
          <w:rPr>
            <w:rStyle w:val="Hyperlink"/>
            <w:rFonts w:ascii="Arial" w:hAnsi="Arial" w:cs="Arial"/>
          </w:rPr>
          <w:t>The Forum Guide to Data Ethics</w:t>
        </w:r>
      </w:hyperlink>
    </w:p>
    <w:p w14:paraId="1C542EB1" w14:textId="1085F5DF" w:rsidR="002E39A8" w:rsidRPr="000E16CD" w:rsidRDefault="00585DD1" w:rsidP="00DC2AB0">
      <w:pPr>
        <w:pStyle w:val="Body"/>
        <w:numPr>
          <w:ilvl w:val="0"/>
          <w:numId w:val="103"/>
        </w:numPr>
        <w:spacing w:before="0"/>
      </w:pPr>
      <w:hyperlink r:id="rId161"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585DD1" w:rsidP="00514386">
      <w:pPr>
        <w:pStyle w:val="Body"/>
        <w:numPr>
          <w:ilvl w:val="0"/>
          <w:numId w:val="4"/>
        </w:numPr>
        <w:tabs>
          <w:tab w:val="clear" w:pos="1440"/>
          <w:tab w:val="num" w:pos="720"/>
        </w:tabs>
        <w:ind w:left="720"/>
      </w:pPr>
      <w:hyperlink r:id="rId162" w:history="1">
        <w:r w:rsidR="00514386">
          <w:rPr>
            <w:rStyle w:val="Hyperlink"/>
            <w:rFonts w:cs="Arial"/>
          </w:rPr>
          <w:t>Safeguarding Your Technology</w:t>
        </w:r>
      </w:hyperlink>
    </w:p>
    <w:p w14:paraId="1A502E53" w14:textId="16A72822" w:rsidR="002E39A8" w:rsidRPr="000E16CD" w:rsidRDefault="00585DD1" w:rsidP="00514386">
      <w:pPr>
        <w:pStyle w:val="Body"/>
        <w:numPr>
          <w:ilvl w:val="0"/>
          <w:numId w:val="4"/>
        </w:numPr>
        <w:tabs>
          <w:tab w:val="clear" w:pos="1440"/>
          <w:tab w:val="num" w:pos="720"/>
        </w:tabs>
        <w:ind w:left="720"/>
      </w:pPr>
      <w:hyperlink r:id="rId163" w:history="1">
        <w:r w:rsidR="00514386">
          <w:rPr>
            <w:rStyle w:val="Hyperlink"/>
            <w:rFonts w:cs="Arial"/>
          </w:rPr>
          <w:t>Student Data Handbook</w:t>
        </w:r>
      </w:hyperlink>
    </w:p>
    <w:p w14:paraId="110DF043" w14:textId="13454283" w:rsidR="002E39A8" w:rsidRPr="000E16CD" w:rsidRDefault="00585DD1" w:rsidP="00514386">
      <w:pPr>
        <w:pStyle w:val="Body"/>
        <w:numPr>
          <w:ilvl w:val="0"/>
          <w:numId w:val="4"/>
        </w:numPr>
        <w:tabs>
          <w:tab w:val="clear" w:pos="1440"/>
          <w:tab w:val="num" w:pos="720"/>
        </w:tabs>
        <w:ind w:left="720"/>
      </w:pPr>
      <w:hyperlink r:id="rId164" w:history="1">
        <w:r w:rsidR="00514386">
          <w:rPr>
            <w:rStyle w:val="Hyperlink"/>
            <w:rFonts w:cs="Arial"/>
          </w:rPr>
          <w:t>NCES Web Site</w:t>
        </w:r>
      </w:hyperlink>
    </w:p>
    <w:bookmarkStart w:id="718"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1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19" w:name="_Toc518544622"/>
      <w:bookmarkStart w:id="720"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19"/>
      <w:bookmarkEnd w:id="720"/>
    </w:p>
    <w:p w14:paraId="4B2F9BE8" w14:textId="77777777" w:rsidR="00A2242D" w:rsidRDefault="00A2242D" w:rsidP="00A2242D">
      <w:pPr>
        <w:spacing w:before="240" w:after="120"/>
        <w:rPr>
          <w:rFonts w:ascii="Arial" w:hAnsi="Arial" w:cs="Arial"/>
          <w:b/>
        </w:rPr>
      </w:pPr>
      <w:bookmarkStart w:id="721" w:name="_Toc518544623"/>
      <w:bookmarkStart w:id="722" w:name="_Toc518544624"/>
      <w:bookmarkStart w:id="723" w:name="_Toc518645844"/>
      <w:r w:rsidRPr="002264FB">
        <w:rPr>
          <w:rFonts w:ascii="Arial" w:hAnsi="Arial" w:cs="Arial"/>
          <w:b/>
        </w:rPr>
        <w:t>Commissioners Regulations Section 100.2 (m) — Public reporting requirements</w:t>
      </w:r>
      <w:bookmarkEnd w:id="721"/>
      <w:r w:rsidRPr="002264FB">
        <w:rPr>
          <w:rFonts w:ascii="Arial" w:hAnsi="Arial" w:cs="Arial"/>
          <w:b/>
        </w:rPr>
        <w:t xml:space="preserve">  </w:t>
      </w:r>
    </w:p>
    <w:p w14:paraId="1E7FC348"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0C5804">
        <w:rPr>
          <w:rFonts w:ascii="Arial" w:hAnsi="Arial" w:cs="Arial"/>
          <w:i/>
          <w:iCs/>
          <w:color w:val="212121"/>
          <w:highlight w:val="yellow"/>
        </w:rPr>
        <w:t>e.g.</w:t>
      </w:r>
      <w:r w:rsidRPr="000C5804">
        <w:rPr>
          <w:rFonts w:ascii="Arial" w:hAnsi="Arial" w:cs="Arial"/>
          <w:color w:val="212121"/>
          <w:highlight w:val="yellow"/>
        </w:rPr>
        <w:t>, in the most frequently used languages in the district).</w:t>
      </w:r>
    </w:p>
    <w:p w14:paraId="7DE8AA59" w14:textId="79ECCCB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 xml:space="preserve">(5) The comprehensive information report for each </w:t>
      </w:r>
      <w:bookmarkStart w:id="724" w:name="_Hlk47430439"/>
      <w:r w:rsidR="0017753A">
        <w:rPr>
          <w:rFonts w:ascii="Arial" w:hAnsi="Arial" w:cs="Arial"/>
          <w:color w:val="212121"/>
          <w:highlight w:val="yellow"/>
        </w:rPr>
        <w:t>religious or independent (</w:t>
      </w:r>
      <w:r w:rsidRPr="000C5804">
        <w:rPr>
          <w:rFonts w:ascii="Arial" w:hAnsi="Arial" w:cs="Arial"/>
          <w:color w:val="212121"/>
          <w:highlight w:val="yellow"/>
        </w:rPr>
        <w:t>nonpublic</w:t>
      </w:r>
      <w:r w:rsidR="0017753A">
        <w:rPr>
          <w:rFonts w:ascii="Arial" w:hAnsi="Arial" w:cs="Arial"/>
          <w:color w:val="212121"/>
          <w:highlight w:val="yellow"/>
        </w:rPr>
        <w:t>)</w:t>
      </w:r>
      <w:r w:rsidRPr="000C5804">
        <w:rPr>
          <w:rFonts w:ascii="Arial" w:hAnsi="Arial" w:cs="Arial"/>
          <w:color w:val="212121"/>
          <w:highlight w:val="yellow"/>
        </w:rPr>
        <w:t xml:space="preserve"> </w:t>
      </w:r>
      <w:bookmarkEnd w:id="724"/>
      <w:r w:rsidRPr="000C5804">
        <w:rPr>
          <w:rFonts w:ascii="Arial" w:hAnsi="Arial" w:cs="Arial"/>
          <w:color w:val="212121"/>
          <w:highlight w:val="yellow"/>
        </w:rPr>
        <w:t>school will include the following information, for each school building:</w:t>
      </w:r>
    </w:p>
    <w:p w14:paraId="61DC087F"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(i) student test data on the New York State elementary and middle-level ELA, mathematics, and science assessments, all Regents examinations, New York State English as a Second Language Achievement test;</w:t>
      </w:r>
    </w:p>
    <w:p w14:paraId="513EED31"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(ii) student enrollment by grade, racial/ethnic group and English language learner status;</w:t>
      </w:r>
    </w:p>
    <w:p w14:paraId="761E50B5"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(iii) data, as required by the commissioner, on diplomas and certificates awarded;</w:t>
      </w:r>
    </w:p>
    <w:p w14:paraId="040B1CC7" w14:textId="77777777" w:rsidR="000C5804" w:rsidRPr="000C5804" w:rsidRDefault="000C5804" w:rsidP="000C5804">
      <w:pPr>
        <w:shd w:val="clear" w:color="auto" w:fill="FFFFFF"/>
        <w:rPr>
          <w:rFonts w:ascii="Arial" w:hAnsi="Arial" w:cs="Arial"/>
          <w:color w:val="212121"/>
          <w:highlight w:val="yellow"/>
        </w:rPr>
      </w:pPr>
      <w:r w:rsidRPr="000C5804">
        <w:rPr>
          <w:rFonts w:ascii="Arial" w:hAnsi="Arial" w:cs="Arial"/>
          <w:color w:val="212121"/>
          <w:highlight w:val="yellow"/>
        </w:rPr>
        <w:t>(iv) any additional information prescribed by the commissioner on educational equity and other issues; and</w:t>
      </w:r>
    </w:p>
    <w:p w14:paraId="395BBCDC" w14:textId="2AAFC41D" w:rsidR="000C5804" w:rsidRDefault="000C5804" w:rsidP="000C5804">
      <w:pPr>
        <w:shd w:val="clear" w:color="auto" w:fill="FFFFFF"/>
        <w:rPr>
          <w:rFonts w:ascii="Arial" w:hAnsi="Arial" w:cs="Arial"/>
          <w:color w:val="212121"/>
        </w:rPr>
      </w:pPr>
      <w:r w:rsidRPr="000C5804">
        <w:rPr>
          <w:rFonts w:ascii="Arial" w:hAnsi="Arial" w:cs="Arial"/>
          <w:color w:val="212121"/>
          <w:highlight w:val="yellow"/>
        </w:rPr>
        <w:t xml:space="preserve">(v) any additional information which the chief administrative officer of the </w:t>
      </w:r>
      <w:r w:rsidR="0017753A">
        <w:rPr>
          <w:rFonts w:ascii="Arial" w:hAnsi="Arial" w:cs="Arial"/>
          <w:color w:val="212121"/>
          <w:highlight w:val="yellow"/>
        </w:rPr>
        <w:t>religious or independent (</w:t>
      </w:r>
      <w:r w:rsidR="0017753A" w:rsidRPr="000C5804">
        <w:rPr>
          <w:rFonts w:ascii="Arial" w:hAnsi="Arial" w:cs="Arial"/>
          <w:color w:val="212121"/>
          <w:highlight w:val="yellow"/>
        </w:rPr>
        <w:t>nonpublic</w:t>
      </w:r>
      <w:r w:rsidR="0017753A">
        <w:rPr>
          <w:rFonts w:ascii="Arial" w:hAnsi="Arial" w:cs="Arial"/>
          <w:color w:val="212121"/>
          <w:highlight w:val="yellow"/>
        </w:rPr>
        <w:t>)</w:t>
      </w:r>
      <w:r w:rsidR="0017753A" w:rsidRPr="000C5804">
        <w:rPr>
          <w:rFonts w:ascii="Arial" w:hAnsi="Arial" w:cs="Arial"/>
          <w:color w:val="212121"/>
          <w:highlight w:val="yellow"/>
        </w:rPr>
        <w:t xml:space="preserve"> </w:t>
      </w:r>
      <w:r w:rsidRPr="000C5804">
        <w:rPr>
          <w:rFonts w:ascii="Arial" w:hAnsi="Arial" w:cs="Arial"/>
          <w:color w:val="212121"/>
          <w:highlight w:val="yellow"/>
        </w:rPr>
        <w:t xml:space="preserve">school believes will reflect the relative assessment of a school building or district. The chief administrative officer of each </w:t>
      </w:r>
      <w:r w:rsidR="006D14AB">
        <w:rPr>
          <w:rFonts w:ascii="Arial" w:hAnsi="Arial" w:cs="Arial"/>
          <w:color w:val="212121"/>
          <w:highlight w:val="yellow"/>
        </w:rPr>
        <w:t>religious or independent (</w:t>
      </w:r>
      <w:r w:rsidR="006D14AB" w:rsidRPr="000C5804">
        <w:rPr>
          <w:rFonts w:ascii="Arial" w:hAnsi="Arial" w:cs="Arial"/>
          <w:color w:val="212121"/>
          <w:highlight w:val="yellow"/>
        </w:rPr>
        <w:t>nonpublic</w:t>
      </w:r>
      <w:r w:rsidR="006D14AB">
        <w:rPr>
          <w:rFonts w:ascii="Arial" w:hAnsi="Arial" w:cs="Arial"/>
          <w:color w:val="212121"/>
          <w:highlight w:val="yellow"/>
        </w:rPr>
        <w:t>)</w:t>
      </w:r>
      <w:r w:rsidR="006D14AB" w:rsidRPr="000C5804">
        <w:rPr>
          <w:rFonts w:ascii="Arial" w:hAnsi="Arial" w:cs="Arial"/>
          <w:color w:val="212121"/>
          <w:highlight w:val="yellow"/>
        </w:rPr>
        <w:t xml:space="preserve"> </w:t>
      </w:r>
      <w:r w:rsidRPr="000C5804">
        <w:rPr>
          <w:rFonts w:ascii="Arial" w:hAnsi="Arial" w:cs="Arial"/>
          <w:color w:val="212121"/>
          <w:highlight w:val="yellow"/>
        </w:rPr>
        <w:t xml:space="preserve"> </w:t>
      </w:r>
      <w:r w:rsidRPr="000C5804">
        <w:rPr>
          <w:rFonts w:ascii="Arial" w:hAnsi="Arial" w:cs="Arial"/>
          <w:color w:val="212121"/>
          <w:highlight w:val="yellow"/>
        </w:rPr>
        <w:lastRenderedPageBreak/>
        <w:t xml:space="preserve">school shall initiate measures designed to improve student results wherever it is warranted. The chief administrative officer of each </w:t>
      </w:r>
      <w:r w:rsidR="0017753A">
        <w:rPr>
          <w:rFonts w:ascii="Arial" w:hAnsi="Arial" w:cs="Arial"/>
          <w:color w:val="212121"/>
          <w:highlight w:val="yellow"/>
        </w:rPr>
        <w:t>religious or independent (</w:t>
      </w:r>
      <w:r w:rsidR="0017753A" w:rsidRPr="000C5804">
        <w:rPr>
          <w:rFonts w:ascii="Arial" w:hAnsi="Arial" w:cs="Arial"/>
          <w:color w:val="212121"/>
          <w:highlight w:val="yellow"/>
        </w:rPr>
        <w:t>nonpublic</w:t>
      </w:r>
      <w:r w:rsidR="0017753A">
        <w:rPr>
          <w:rFonts w:ascii="Arial" w:hAnsi="Arial" w:cs="Arial"/>
          <w:color w:val="212121"/>
          <w:highlight w:val="yellow"/>
        </w:rPr>
        <w:t>)</w:t>
      </w:r>
      <w:r w:rsidR="0017753A" w:rsidRPr="000C5804">
        <w:rPr>
          <w:rFonts w:ascii="Arial" w:hAnsi="Arial" w:cs="Arial"/>
          <w:color w:val="212121"/>
          <w:highlight w:val="yellow"/>
        </w:rPr>
        <w:t xml:space="preserve"> </w:t>
      </w:r>
      <w:r w:rsidRPr="000C5804">
        <w:rPr>
          <w:rFonts w:ascii="Arial" w:hAnsi="Arial" w:cs="Arial"/>
          <w:color w:val="212121"/>
          <w:highlight w:val="yellow"/>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A45F97">
        <w:rPr>
          <w:rFonts w:ascii="Arial" w:hAnsi="Arial" w:cs="Arial"/>
          <w:b/>
        </w:rPr>
        <w:t>Special Education Requirements for Public Reporting in the Individuals with Disabilities Education Act</w:t>
      </w:r>
      <w:bookmarkEnd w:id="722"/>
      <w:bookmarkEnd w:id="723"/>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25" w:name="_Toc335294167"/>
      <w:r w:rsidRPr="000E16CD">
        <w:rPr>
          <w:b/>
        </w:rPr>
        <w:t>Records Retention</w:t>
      </w:r>
      <w:bookmarkEnd w:id="725"/>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65"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66"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585DD1" w:rsidP="00FC3D04">
      <w:pPr>
        <w:pStyle w:val="Body"/>
      </w:pPr>
      <w:hyperlink r:id="rId167"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585DD1" w:rsidP="00FC3D04">
      <w:pPr>
        <w:pStyle w:val="Body"/>
      </w:pPr>
      <w:hyperlink r:id="rId168"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26" w:name="_Toc42261968"/>
      <w:bookmarkStart w:id="727" w:name="_Hlk46827432"/>
      <w:r w:rsidR="002A2B35" w:rsidRPr="00EF4809">
        <w:rPr>
          <w:u w:val="single"/>
        </w:rPr>
        <w:lastRenderedPageBreak/>
        <w:t xml:space="preserve">Appendix </w:t>
      </w:r>
      <w:r w:rsidR="00105AF2" w:rsidRPr="00EF4809">
        <w:rPr>
          <w:u w:val="single"/>
        </w:rPr>
        <w:t>V: Cohort Definitions</w:t>
      </w:r>
      <w:bookmarkEnd w:id="726"/>
    </w:p>
    <w:p w14:paraId="2315085D" w14:textId="77777777" w:rsidR="00872856" w:rsidRPr="00872856" w:rsidRDefault="00872856" w:rsidP="00872856"/>
    <w:p w14:paraId="78CFB1C5" w14:textId="3F69BB4B" w:rsidR="00105AF2" w:rsidRPr="00EF09A0" w:rsidRDefault="00105AF2" w:rsidP="00105AF2">
      <w:pPr>
        <w:pStyle w:val="BodyText"/>
        <w:rPr>
          <w:rFonts w:ascii="Arial" w:hAnsi="Arial" w:cs="Arial"/>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20</w:t>
      </w:r>
      <w:r w:rsidR="0014418F" w:rsidRPr="00150185">
        <w:rPr>
          <w:rFonts w:ascii="Arial" w:hAnsi="Arial" w:cs="Arial"/>
        </w:rPr>
        <w:t>–</w:t>
      </w:r>
      <w:r w:rsidR="007F6ADB">
        <w:rPr>
          <w:rFonts w:ascii="Arial" w:hAnsi="Arial" w:cs="Arial"/>
        </w:rPr>
        <w:t>2</w:t>
      </w:r>
      <w:r w:rsidR="00EA4F3E">
        <w:rPr>
          <w:rFonts w:ascii="Arial" w:hAnsi="Arial" w:cs="Arial"/>
        </w:rPr>
        <w:t>1</w:t>
      </w:r>
      <w:r w:rsidRPr="00150185">
        <w:rPr>
          <w:rFonts w:ascii="Arial" w:hAnsi="Arial" w:cs="Arial"/>
        </w:rPr>
        <w:t xml:space="preserve"> school year.</w:t>
      </w:r>
      <w:r w:rsidR="00150185" w:rsidRPr="00150185">
        <w:rPr>
          <w:rFonts w:ascii="Arial" w:hAnsi="Arial" w:cs="Arial"/>
        </w:rPr>
        <w:t xml:space="preserve"> </w:t>
      </w:r>
      <w:r w:rsidR="00EF09A0" w:rsidRPr="00EF09A0">
        <w:rPr>
          <w:rFonts w:ascii="Arial" w:hAnsi="Arial" w:cs="Arial"/>
          <w:i/>
          <w:iCs/>
        </w:rPr>
        <w:t xml:space="preserve">* </w:t>
      </w:r>
      <w:r w:rsidR="00A91837" w:rsidRPr="00EF09A0">
        <w:rPr>
          <w:rFonts w:ascii="Arial" w:hAnsi="Arial" w:cs="Arial"/>
          <w:i/>
          <w:iCs/>
          <w:highlight w:val="yellow"/>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189CF29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3711A9F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50BF33C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7489A6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7</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36AAA16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7</w:t>
            </w:r>
            <w:r w:rsidRPr="000E16CD">
              <w:rPr>
                <w:rFonts w:ascii="Bookman Old Style" w:hAnsi="Bookman Old Style" w:cs="Arial"/>
                <w:sz w:val="22"/>
                <w:szCs w:val="22"/>
              </w:rPr>
              <w:t>–1</w:t>
            </w:r>
            <w:r w:rsidR="00A91837">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6A33E425"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7C09B77A"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3A1E8EC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w:t>
            </w:r>
            <w:r w:rsidR="00A91837">
              <w:rPr>
                <w:rFonts w:ascii="Bookman Old Style" w:hAnsi="Bookman Old Style" w:cs="Arial"/>
                <w:sz w:val="22"/>
                <w:szCs w:val="22"/>
              </w:rPr>
              <w:t>17</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4E55BDF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1E05FD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6</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ACBEDFF"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6</w:t>
            </w:r>
            <w:r w:rsidRPr="000E16CD">
              <w:rPr>
                <w:rFonts w:ascii="Bookman Old Style" w:hAnsi="Bookman Old Style" w:cs="Arial"/>
                <w:sz w:val="22"/>
                <w:szCs w:val="22"/>
              </w:rPr>
              <w:t>–1</w:t>
            </w:r>
            <w:r w:rsidR="00A91837">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3B84B3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68F4870A"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A91837">
              <w:rPr>
                <w:rFonts w:ascii="Bookman Old Style" w:hAnsi="Bookman Old Style" w:cs="Arial"/>
                <w:sz w:val="22"/>
                <w:szCs w:val="22"/>
              </w:rPr>
              <w:t>5</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993C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A91837">
              <w:rPr>
                <w:rFonts w:ascii="Bookman Old Style" w:hAnsi="Bookman Old Style" w:cs="Arial"/>
                <w:sz w:val="22"/>
                <w:szCs w:val="22"/>
              </w:rPr>
              <w:t>5</w:t>
            </w:r>
            <w:r w:rsidRPr="000E16CD">
              <w:rPr>
                <w:rFonts w:ascii="Bookman Old Style" w:hAnsi="Bookman Old Style" w:cs="Arial"/>
                <w:sz w:val="22"/>
                <w:szCs w:val="22"/>
              </w:rPr>
              <w:t>–1</w:t>
            </w:r>
            <w:r w:rsidR="00A91837">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19F1320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A91837">
              <w:rPr>
                <w:rFonts w:ascii="Bookman Old Style" w:hAnsi="Bookman Old Style" w:cs="Arial"/>
                <w:sz w:val="22"/>
                <w:szCs w:val="22"/>
              </w:rPr>
              <w:t>1</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050AE4F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A91837">
              <w:rPr>
                <w:rFonts w:ascii="Bookman Old Style" w:hAnsi="Bookman Old Style"/>
                <w:sz w:val="22"/>
                <w:szCs w:val="22"/>
              </w:rPr>
              <w:t xml:space="preserve">5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5B666F8B"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A91837">
              <w:rPr>
                <w:rFonts w:ascii="Bookman Old Style" w:hAnsi="Bookman Old Style"/>
                <w:sz w:val="22"/>
                <w:szCs w:val="22"/>
              </w:rPr>
              <w:t>5</w:t>
            </w:r>
            <w:r w:rsidRPr="00C9262D">
              <w:rPr>
                <w:rFonts w:ascii="Bookman Old Style" w:hAnsi="Bookman Old Style"/>
                <w:sz w:val="22"/>
                <w:szCs w:val="22"/>
              </w:rPr>
              <w:t>–1</w:t>
            </w:r>
            <w:r w:rsidR="00A91837">
              <w:rPr>
                <w:rFonts w:ascii="Bookman Old Style" w:hAnsi="Bookman Old Style"/>
                <w:sz w:val="22"/>
                <w:szCs w:val="22"/>
              </w:rPr>
              <w:t>6</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2EFC5EB4"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A91837">
              <w:rPr>
                <w:rFonts w:ascii="Bookman Old Style" w:hAnsi="Bookman Old Style"/>
                <w:sz w:val="22"/>
                <w:szCs w:val="22"/>
              </w:rPr>
              <w:t>1</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27"/>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EF09A0">
        <w:rPr>
          <w:rFonts w:ascii="Arial" w:hAnsi="Arial" w:cs="Arial"/>
          <w:b/>
          <w:i/>
          <w:iCs/>
          <w:highlight w:val="yellow"/>
        </w:rPr>
        <w:t>* Information on accountability cohorts will be forthcoming.</w:t>
      </w:r>
    </w:p>
    <w:p w14:paraId="7F6C2728" w14:textId="631119E3" w:rsidR="009C1941" w:rsidRPr="000E16CD" w:rsidRDefault="009C1941" w:rsidP="009C1941">
      <w:pPr>
        <w:pStyle w:val="BodyText"/>
        <w:spacing w:before="240"/>
        <w:rPr>
          <w:rFonts w:ascii="Arial" w:hAnsi="Arial" w:cs="Arial"/>
          <w:b/>
        </w:rPr>
      </w:pPr>
      <w:r w:rsidRPr="000E16CD">
        <w:rPr>
          <w:rFonts w:ascii="Arial" w:hAnsi="Arial" w:cs="Arial"/>
          <w:b/>
        </w:rPr>
        <w:t>201</w:t>
      </w:r>
      <w:r w:rsidR="00EF09A0">
        <w:rPr>
          <w:rFonts w:ascii="Arial" w:hAnsi="Arial" w:cs="Arial"/>
          <w:b/>
        </w:rPr>
        <w:t>7</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7F30A794" w:rsidR="009C1941" w:rsidRPr="000E16CD" w:rsidRDefault="009C1941" w:rsidP="009C1941">
      <w:pPr>
        <w:pStyle w:val="BodyText"/>
        <w:rPr>
          <w:rFonts w:ascii="Arial" w:hAnsi="Arial" w:cs="Arial"/>
        </w:rPr>
      </w:pPr>
      <w:r w:rsidRPr="000E16CD">
        <w:rPr>
          <w:rFonts w:ascii="Arial" w:hAnsi="Arial" w:cs="Arial"/>
        </w:rPr>
        <w:t>The 201</w:t>
      </w:r>
      <w:r w:rsidR="00EF09A0">
        <w:rPr>
          <w:rFonts w:ascii="Arial" w:hAnsi="Arial" w:cs="Arial"/>
        </w:rPr>
        <w:t>7</w:t>
      </w:r>
      <w:r w:rsidRPr="000E16CD">
        <w:rPr>
          <w:rFonts w:ascii="Arial" w:hAnsi="Arial" w:cs="Arial"/>
        </w:rPr>
        <w:t xml:space="preserve"> total cohort consists of all students, based on last enrollment record as of June 30, 20</w:t>
      </w:r>
      <w:r>
        <w:rPr>
          <w:rFonts w:ascii="Arial" w:hAnsi="Arial" w:cs="Arial"/>
        </w:rPr>
        <w:t>2</w:t>
      </w:r>
      <w:r w:rsidR="00F253EB">
        <w:rPr>
          <w:rFonts w:ascii="Arial" w:hAnsi="Arial" w:cs="Arial"/>
        </w:rPr>
        <w:t>1</w:t>
      </w:r>
      <w:r w:rsidRPr="000E16CD">
        <w:rPr>
          <w:rFonts w:ascii="Arial" w:hAnsi="Arial" w:cs="Arial"/>
        </w:rPr>
        <w:t>, with a First Date of Entry into Grade 9 during the 201</w:t>
      </w:r>
      <w:r w:rsidR="00EF09A0">
        <w:rPr>
          <w:rFonts w:ascii="Arial" w:hAnsi="Arial" w:cs="Arial"/>
        </w:rPr>
        <w:t>7</w:t>
      </w:r>
      <w:r w:rsidRPr="000E16CD">
        <w:rPr>
          <w:rFonts w:ascii="Arial" w:hAnsi="Arial" w:cs="Arial"/>
        </w:rPr>
        <w:t>–1</w:t>
      </w:r>
      <w:r w:rsidR="00EF09A0">
        <w:rPr>
          <w:rFonts w:ascii="Arial" w:hAnsi="Arial" w:cs="Arial"/>
        </w:rPr>
        <w:t>8</w:t>
      </w:r>
      <w:r w:rsidRPr="000E16CD">
        <w:rPr>
          <w:rFonts w:ascii="Arial" w:hAnsi="Arial" w:cs="Arial"/>
        </w:rPr>
        <w:t xml:space="preserve"> school year (July 1, 201</w:t>
      </w:r>
      <w:r w:rsidR="00EF09A0">
        <w:rPr>
          <w:rFonts w:ascii="Arial" w:hAnsi="Arial" w:cs="Arial"/>
        </w:rPr>
        <w:t>7</w:t>
      </w:r>
      <w:r w:rsidRPr="000E16CD">
        <w:rPr>
          <w:rFonts w:ascii="Arial" w:hAnsi="Arial" w:cs="Arial"/>
        </w:rPr>
        <w:t xml:space="preserve"> – June 30, 201</w:t>
      </w:r>
      <w:r w:rsidR="00EF09A0">
        <w:rPr>
          <w:rFonts w:ascii="Arial" w:hAnsi="Arial" w:cs="Arial"/>
        </w:rPr>
        <w:t>8</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5DAA72E"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EF09A0">
        <w:rPr>
          <w:rFonts w:ascii="Arial" w:hAnsi="Arial" w:cs="Arial"/>
          <w:b/>
        </w:rPr>
        <w:t>6</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40DC907C"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EF09A0">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F253EB">
        <w:rPr>
          <w:rFonts w:ascii="Arial" w:hAnsi="Arial" w:cs="Arial"/>
        </w:rPr>
        <w:t>6</w:t>
      </w:r>
      <w:r w:rsidR="00417615" w:rsidRPr="000E16CD">
        <w:rPr>
          <w:rFonts w:ascii="Arial" w:hAnsi="Arial" w:cs="Arial"/>
        </w:rPr>
        <w:t>–</w:t>
      </w:r>
      <w:r w:rsidR="0014418F" w:rsidRPr="000E16CD">
        <w:rPr>
          <w:rFonts w:ascii="Arial" w:hAnsi="Arial" w:cs="Arial"/>
        </w:rPr>
        <w:t>1</w:t>
      </w:r>
      <w:r w:rsidR="00F253EB">
        <w:rPr>
          <w:rFonts w:ascii="Arial" w:hAnsi="Arial" w:cs="Arial"/>
        </w:rPr>
        <w:t>7</w:t>
      </w:r>
      <w:r w:rsidRPr="000E16CD">
        <w:rPr>
          <w:rFonts w:ascii="Arial" w:hAnsi="Arial" w:cs="Arial"/>
        </w:rPr>
        <w:t xml:space="preserve"> school year (July 1, 20</w:t>
      </w:r>
      <w:r w:rsidR="00AD4E72" w:rsidRPr="000E16CD">
        <w:rPr>
          <w:rFonts w:ascii="Arial" w:hAnsi="Arial" w:cs="Arial"/>
        </w:rPr>
        <w:t>1</w:t>
      </w:r>
      <w:r w:rsidR="00F253EB">
        <w:rPr>
          <w:rFonts w:ascii="Arial" w:hAnsi="Arial" w:cs="Arial"/>
        </w:rPr>
        <w:t>6</w:t>
      </w:r>
      <w:r w:rsidRPr="000E16CD">
        <w:rPr>
          <w:rFonts w:ascii="Arial" w:hAnsi="Arial" w:cs="Arial"/>
        </w:rPr>
        <w:t xml:space="preserve"> – June 30, 20</w:t>
      </w:r>
      <w:r w:rsidR="0014418F" w:rsidRPr="000E16CD">
        <w:rPr>
          <w:rFonts w:ascii="Arial" w:hAnsi="Arial" w:cs="Arial"/>
        </w:rPr>
        <w:t>1</w:t>
      </w:r>
      <w:r w:rsidR="00F253EB">
        <w:rPr>
          <w:rFonts w:ascii="Arial" w:hAnsi="Arial" w:cs="Arial"/>
        </w:rPr>
        <w:t>7</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54FA6A2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F253EB">
        <w:rPr>
          <w:rFonts w:ascii="Arial" w:hAnsi="Arial" w:cs="Arial"/>
          <w:b/>
        </w:rPr>
        <w:t>5</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0169D078"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F253EB">
        <w:rPr>
          <w:rFonts w:ascii="Arial" w:hAnsi="Arial" w:cs="Arial"/>
        </w:rPr>
        <w:t xml:space="preserve">5 </w:t>
      </w:r>
      <w:r w:rsidRPr="000E16CD">
        <w:rPr>
          <w:rFonts w:ascii="Arial" w:hAnsi="Arial" w:cs="Arial"/>
        </w:rPr>
        <w:t>total cohort consists of all students, based on last enrollment record as of June 30, 20</w:t>
      </w:r>
      <w:r w:rsidR="00436408">
        <w:rPr>
          <w:rFonts w:ascii="Arial" w:hAnsi="Arial" w:cs="Arial"/>
        </w:rPr>
        <w:t>2</w:t>
      </w:r>
      <w:r w:rsidR="00F253EB">
        <w:rPr>
          <w:rFonts w:ascii="Arial" w:hAnsi="Arial" w:cs="Arial"/>
        </w:rPr>
        <w:t>1</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F253EB">
        <w:rPr>
          <w:rFonts w:ascii="Arial" w:hAnsi="Arial" w:cs="Arial"/>
        </w:rPr>
        <w:t>5</w:t>
      </w:r>
      <w:r w:rsidR="00417615" w:rsidRPr="000E16CD">
        <w:rPr>
          <w:rFonts w:ascii="Arial" w:hAnsi="Arial" w:cs="Arial"/>
        </w:rPr>
        <w:t>–</w:t>
      </w:r>
      <w:r w:rsidR="00AD4E72" w:rsidRPr="000E16CD">
        <w:rPr>
          <w:rFonts w:ascii="Arial" w:hAnsi="Arial" w:cs="Arial"/>
        </w:rPr>
        <w:t>1</w:t>
      </w:r>
      <w:r w:rsidR="00F253EB">
        <w:rPr>
          <w:rFonts w:ascii="Arial" w:hAnsi="Arial" w:cs="Arial"/>
        </w:rPr>
        <w:t>6</w:t>
      </w:r>
      <w:r w:rsidRPr="000E16CD">
        <w:rPr>
          <w:rFonts w:ascii="Arial" w:hAnsi="Arial" w:cs="Arial"/>
        </w:rPr>
        <w:t xml:space="preserve"> school year (July 1, 20</w:t>
      </w:r>
      <w:r w:rsidR="007A7C93" w:rsidRPr="000E16CD">
        <w:rPr>
          <w:rFonts w:ascii="Arial" w:hAnsi="Arial" w:cs="Arial"/>
        </w:rPr>
        <w:t>1</w:t>
      </w:r>
      <w:r w:rsidR="00F253EB">
        <w:rPr>
          <w:rFonts w:ascii="Arial" w:hAnsi="Arial" w:cs="Arial"/>
        </w:rPr>
        <w:t>5</w:t>
      </w:r>
      <w:r w:rsidRPr="000E16CD">
        <w:rPr>
          <w:rFonts w:ascii="Arial" w:hAnsi="Arial" w:cs="Arial"/>
        </w:rPr>
        <w:t xml:space="preserve"> – June 30, 20</w:t>
      </w:r>
      <w:r w:rsidR="00AD4E72" w:rsidRPr="000E16CD">
        <w:rPr>
          <w:rFonts w:ascii="Arial" w:hAnsi="Arial" w:cs="Arial"/>
        </w:rPr>
        <w:t>1</w:t>
      </w:r>
      <w:r w:rsidR="00F253EB">
        <w:rPr>
          <w:rFonts w:ascii="Arial" w:hAnsi="Arial" w:cs="Arial"/>
        </w:rPr>
        <w:t>6</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EF4809">
        <w:rPr>
          <w:rFonts w:ascii="Arial" w:hAnsi="Arial" w:cs="Arial"/>
          <w:b/>
          <w:bCs/>
        </w:rPr>
        <w:t>Note:</w:t>
      </w:r>
      <w:r w:rsidRPr="000E16CD">
        <w:rPr>
          <w:rFonts w:ascii="Arial" w:hAnsi="Arial" w:cs="Arial"/>
        </w:rPr>
        <w:t xml:space="preserv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lastRenderedPageBreak/>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957D0F">
        <w:trPr>
          <w:trHeight w:val="96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28" w:name="RANGE!A1:D26"/>
            <w:r w:rsidRPr="000E16CD">
              <w:rPr>
                <w:rFonts w:ascii="Bookman Old Style" w:hAnsi="Bookman Old Style" w:cs="Arial"/>
                <w:b/>
                <w:sz w:val="22"/>
                <w:szCs w:val="22"/>
              </w:rPr>
              <w:t>Exit Enrollment Code</w:t>
            </w:r>
            <w:bookmarkEnd w:id="728"/>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459335D7" w14:textId="25C6F1CE" w:rsidR="00876644" w:rsidRPr="000E16CD" w:rsidRDefault="00876644" w:rsidP="00DC2AB0">
            <w:pPr>
              <w:numPr>
                <w:ilvl w:val="0"/>
                <w:numId w:val="58"/>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7</w:t>
            </w:r>
            <w:r w:rsidRPr="000E16CD">
              <w:rPr>
                <w:rFonts w:ascii="Bookman Old Style" w:hAnsi="Bookman Old Style" w:cs="Arial"/>
                <w:b/>
                <w:sz w:val="22"/>
                <w:szCs w:val="22"/>
              </w:rPr>
              <w:t xml:space="preserve"> Total Cohort after 4 Years</w:t>
            </w:r>
          </w:p>
          <w:p w14:paraId="3B854D40" w14:textId="4F1A022C" w:rsidR="00876644" w:rsidRPr="000E16CD" w:rsidRDefault="00876644" w:rsidP="00DC2AB0">
            <w:pPr>
              <w:numPr>
                <w:ilvl w:val="0"/>
                <w:numId w:val="58"/>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6</w:t>
            </w:r>
            <w:r w:rsidRPr="000E16CD">
              <w:rPr>
                <w:rFonts w:ascii="Bookman Old Style" w:hAnsi="Bookman Old Style" w:cs="Arial"/>
                <w:b/>
                <w:sz w:val="22"/>
                <w:szCs w:val="22"/>
              </w:rPr>
              <w:t xml:space="preserve"> Total Cohort after 5 Years</w:t>
            </w:r>
          </w:p>
          <w:p w14:paraId="03F1696B" w14:textId="2340D44C" w:rsidR="00876644" w:rsidRPr="000E16CD" w:rsidRDefault="00876644" w:rsidP="00DC2AB0">
            <w:pPr>
              <w:numPr>
                <w:ilvl w:val="0"/>
                <w:numId w:val="58"/>
              </w:numPr>
              <w:ind w:left="261" w:hanging="179"/>
              <w:rPr>
                <w:rFonts w:ascii="Bookman Old Style" w:hAnsi="Bookman Old Style" w:cs="Arial"/>
                <w:b/>
                <w:sz w:val="22"/>
                <w:szCs w:val="22"/>
              </w:rPr>
            </w:pPr>
            <w:r w:rsidRPr="000E16CD">
              <w:rPr>
                <w:rFonts w:ascii="Bookman Old Style" w:hAnsi="Bookman Old Style" w:cs="Arial"/>
                <w:b/>
                <w:sz w:val="22"/>
                <w:szCs w:val="22"/>
              </w:rPr>
              <w:t>201</w:t>
            </w:r>
            <w:r w:rsidR="00957D0F">
              <w:rPr>
                <w:rFonts w:ascii="Bookman Old Style" w:hAnsi="Bookman Old Style" w:cs="Arial"/>
                <w:b/>
                <w:sz w:val="22"/>
                <w:szCs w:val="22"/>
              </w:rPr>
              <w:t>5</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29" w:name="_Toc42261969"/>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29"/>
    </w:p>
    <w:p w14:paraId="69DBA525" w14:textId="77777777" w:rsidR="005812D3" w:rsidRPr="005812D3" w:rsidRDefault="005812D3" w:rsidP="005812D3">
      <w:pPr>
        <w:pStyle w:val="Default"/>
        <w:rPr>
          <w:color w:val="000000"/>
          <w:szCs w:val="24"/>
        </w:rPr>
      </w:pPr>
    </w:p>
    <w:p w14:paraId="509EEC87" w14:textId="2E2DEBFF" w:rsidR="005812D3" w:rsidRPr="00C9262D" w:rsidRDefault="005812D3" w:rsidP="00DC2AB0">
      <w:pPr>
        <w:numPr>
          <w:ilvl w:val="0"/>
          <w:numId w:val="49"/>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69"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70"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6DC8EFA8" w:rsidR="00912DD2" w:rsidRPr="000E16CD" w:rsidRDefault="00912DD2" w:rsidP="00DC2AB0">
      <w:pPr>
        <w:numPr>
          <w:ilvl w:val="0"/>
          <w:numId w:val="49"/>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3516F383"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1" w:history="1">
        <w:r w:rsidR="005D39D3">
          <w:rPr>
            <w:rStyle w:val="Hyperlink"/>
            <w:rFonts w:ascii="Arial" w:hAnsi="Arial" w:cs="Arial"/>
          </w:rPr>
          <w:t>https://portal.nysed.gov/pls/sedrefpublic/SED.sed_inst_qry_vw$.startup</w:t>
        </w:r>
      </w:hyperlink>
      <w:r w:rsidRPr="000E16CD">
        <w:rPr>
          <w:rFonts w:ascii="Arial" w:hAnsi="Arial" w:cs="Arial"/>
        </w:rPr>
        <w:t>.</w:t>
      </w:r>
    </w:p>
    <w:p w14:paraId="69B6984C" w14:textId="77777777" w:rsidR="00644154" w:rsidRPr="000E16CD" w:rsidRDefault="00644154" w:rsidP="00DC2AB0">
      <w:pPr>
        <w:numPr>
          <w:ilvl w:val="0"/>
          <w:numId w:val="49"/>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C9262D" w:rsidRDefault="006D0B0D" w:rsidP="00DC2AB0">
      <w:pPr>
        <w:numPr>
          <w:ilvl w:val="0"/>
          <w:numId w:val="49"/>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w:t>
      </w:r>
      <w:r w:rsidRPr="00C9262D">
        <w:rPr>
          <w:rFonts w:ascii="Arial" w:hAnsi="Arial" w:cs="Arial"/>
        </w:rPr>
        <w:lastRenderedPageBreak/>
        <w:t xml:space="preserve">Credential.  Students exiting with only a CDOS Credential are not counted as graduates; these students are completers. </w:t>
      </w:r>
    </w:p>
    <w:p w14:paraId="436FC45D" w14:textId="77777777" w:rsidR="00912DD2" w:rsidRPr="00C9262D" w:rsidRDefault="00912DD2" w:rsidP="00DC2AB0">
      <w:pPr>
        <w:numPr>
          <w:ilvl w:val="0"/>
          <w:numId w:val="49"/>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DC2AB0">
      <w:pPr>
        <w:numPr>
          <w:ilvl w:val="0"/>
          <w:numId w:val="49"/>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DC2AB0">
      <w:pPr>
        <w:numPr>
          <w:ilvl w:val="0"/>
          <w:numId w:val="49"/>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63F6E27B"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72"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C9262D" w:rsidRDefault="006D0B0D" w:rsidP="00DC2AB0">
      <w:pPr>
        <w:numPr>
          <w:ilvl w:val="0"/>
          <w:numId w:val="49"/>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w:t>
      </w:r>
      <w:r w:rsidRPr="00C9262D">
        <w:rPr>
          <w:rFonts w:ascii="Arial" w:hAnsi="Arial" w:cs="Arial"/>
        </w:rPr>
        <w:lastRenderedPageBreak/>
        <w:t xml:space="preserve">requires the successful completion of the appropriate 22 units of credits.  The difference between diploma types lies in the number of assessments the student passed and the required passing score(s).  Reference </w:t>
      </w:r>
      <w:hyperlink r:id="rId173" w:history="1">
        <w:r w:rsidRPr="00C9262D">
          <w:rPr>
            <w:rStyle w:val="Hyperlink"/>
            <w:rFonts w:ascii="Arial" w:hAnsi="Arial" w:cs="Arial"/>
          </w:rPr>
          <w:t>http://www.nysed.gov/curriculum-instruction/diploma-types</w:t>
        </w:r>
      </w:hyperlink>
      <w:r w:rsidRPr="00C9262D">
        <w:rPr>
          <w:rFonts w:ascii="Arial" w:hAnsi="Arial" w:cs="Arial"/>
        </w:rPr>
        <w:t>for more information.</w:t>
      </w:r>
    </w:p>
    <w:p w14:paraId="0A1E16B3" w14:textId="0764DF00"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DC2AB0">
      <w:pPr>
        <w:numPr>
          <w:ilvl w:val="0"/>
          <w:numId w:val="49"/>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DC2AB0">
      <w:pPr>
        <w:numPr>
          <w:ilvl w:val="0"/>
          <w:numId w:val="49"/>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DC2AB0">
      <w:pPr>
        <w:numPr>
          <w:ilvl w:val="0"/>
          <w:numId w:val="49"/>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DC2AB0">
      <w:pPr>
        <w:numPr>
          <w:ilvl w:val="0"/>
          <w:numId w:val="49"/>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872C42B" w:rsidR="00FA1838" w:rsidRPr="00491031" w:rsidRDefault="00E36AAE" w:rsidP="00DC2AB0">
      <w:pPr>
        <w:numPr>
          <w:ilvl w:val="0"/>
          <w:numId w:val="49"/>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p>
    <w:p w14:paraId="51964DB9" w14:textId="77777777" w:rsidR="00912DD2" w:rsidRPr="000E16CD" w:rsidRDefault="00912DD2" w:rsidP="00DC2AB0">
      <w:pPr>
        <w:numPr>
          <w:ilvl w:val="0"/>
          <w:numId w:val="49"/>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DC2AB0">
      <w:pPr>
        <w:numPr>
          <w:ilvl w:val="0"/>
          <w:numId w:val="49"/>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0BEEB79C" w:rsidR="002F0B78" w:rsidRPr="00491031" w:rsidRDefault="002F0B78" w:rsidP="00DC2AB0">
      <w:pPr>
        <w:numPr>
          <w:ilvl w:val="0"/>
          <w:numId w:val="49"/>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 xml:space="preserve">See English Language Learners in Chapter 2: Student Reporting Rules.  ELLs are those from a home where a language other than English is </w:t>
      </w:r>
      <w:r w:rsidRPr="00491031">
        <w:rPr>
          <w:rFonts w:ascii="Arial" w:hAnsi="Arial" w:cs="Arial"/>
        </w:rPr>
        <w:lastRenderedPageBreak/>
        <w:t>spoken and score below a State designated level of proficiency on NYSITELL or NYSESLAT.</w:t>
      </w:r>
    </w:p>
    <w:p w14:paraId="4B1FB338" w14:textId="15A91714" w:rsidR="00912DD2" w:rsidRPr="004771DE" w:rsidRDefault="00912DD2" w:rsidP="00DC2AB0">
      <w:pPr>
        <w:numPr>
          <w:ilvl w:val="0"/>
          <w:numId w:val="49"/>
        </w:numPr>
        <w:spacing w:after="120"/>
        <w:ind w:left="360"/>
        <w:rPr>
          <w:rFonts w:ascii="Arial" w:hAnsi="Arial" w:cs="Arial"/>
          <w:b/>
          <w:i/>
        </w:rPr>
      </w:pPr>
      <w:bookmarkStart w:id="730"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74"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75" w:history="1">
        <w:r w:rsidR="00994286">
          <w:rPr>
            <w:rStyle w:val="Hyperlink"/>
            <w:rFonts w:ascii="Arial" w:hAnsi="Arial" w:cs="Arial"/>
          </w:rPr>
          <w:t>Every Student Succeeds Act (ESSA)</w:t>
        </w:r>
      </w:hyperlink>
      <w:r w:rsidR="00A53EB4" w:rsidRPr="004771DE">
        <w:rPr>
          <w:rFonts w:ascii="Arial" w:hAnsi="Arial" w:cs="Arial"/>
        </w:rPr>
        <w:t>.</w:t>
      </w:r>
    </w:p>
    <w:bookmarkEnd w:id="730"/>
    <w:p w14:paraId="1A2B58AB" w14:textId="478FE61E" w:rsidR="00FC3D04" w:rsidRPr="004771DE" w:rsidRDefault="00FC3D04" w:rsidP="00DC2AB0">
      <w:pPr>
        <w:numPr>
          <w:ilvl w:val="0"/>
          <w:numId w:val="49"/>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76"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DC2AB0">
      <w:pPr>
        <w:numPr>
          <w:ilvl w:val="0"/>
          <w:numId w:val="49"/>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DC2AB0">
      <w:pPr>
        <w:numPr>
          <w:ilvl w:val="0"/>
          <w:numId w:val="49"/>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DC2AB0">
      <w:pPr>
        <w:numPr>
          <w:ilvl w:val="0"/>
          <w:numId w:val="49"/>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DC2AB0">
      <w:pPr>
        <w:numPr>
          <w:ilvl w:val="0"/>
          <w:numId w:val="49"/>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DC2AB0">
      <w:pPr>
        <w:numPr>
          <w:ilvl w:val="0"/>
          <w:numId w:val="49"/>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DC2AB0">
      <w:pPr>
        <w:numPr>
          <w:ilvl w:val="0"/>
          <w:numId w:val="50"/>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DC2AB0">
      <w:pPr>
        <w:numPr>
          <w:ilvl w:val="0"/>
          <w:numId w:val="50"/>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DC2AB0">
      <w:pPr>
        <w:numPr>
          <w:ilvl w:val="0"/>
          <w:numId w:val="50"/>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DC2AB0">
      <w:pPr>
        <w:numPr>
          <w:ilvl w:val="0"/>
          <w:numId w:val="50"/>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DC2AB0">
      <w:pPr>
        <w:numPr>
          <w:ilvl w:val="0"/>
          <w:numId w:val="50"/>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DC2AB0">
      <w:pPr>
        <w:numPr>
          <w:ilvl w:val="0"/>
          <w:numId w:val="48"/>
        </w:numPr>
        <w:spacing w:after="120"/>
        <w:ind w:left="1080"/>
        <w:rPr>
          <w:rFonts w:ascii="Arial" w:hAnsi="Arial" w:cs="Arial"/>
        </w:rPr>
      </w:pPr>
      <w:r w:rsidRPr="000E16CD">
        <w:rPr>
          <w:rFonts w:ascii="Arial" w:hAnsi="Arial" w:cs="Arial"/>
          <w:b/>
          <w:i/>
        </w:rPr>
        <w:lastRenderedPageBreak/>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DC2AB0">
      <w:pPr>
        <w:numPr>
          <w:ilvl w:val="0"/>
          <w:numId w:val="48"/>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77"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DC2AB0">
      <w:pPr>
        <w:pStyle w:val="Body"/>
        <w:numPr>
          <w:ilvl w:val="0"/>
          <w:numId w:val="60"/>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DC2AB0">
      <w:pPr>
        <w:numPr>
          <w:ilvl w:val="0"/>
          <w:numId w:val="51"/>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DC2AB0">
      <w:pPr>
        <w:numPr>
          <w:ilvl w:val="0"/>
          <w:numId w:val="51"/>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DC2AB0">
      <w:pPr>
        <w:numPr>
          <w:ilvl w:val="0"/>
          <w:numId w:val="51"/>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DC2AB0">
      <w:pPr>
        <w:pStyle w:val="BodyText"/>
        <w:numPr>
          <w:ilvl w:val="0"/>
          <w:numId w:val="51"/>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DC2AB0">
      <w:pPr>
        <w:numPr>
          <w:ilvl w:val="0"/>
          <w:numId w:val="68"/>
        </w:numPr>
        <w:rPr>
          <w:rFonts w:ascii="Arial" w:hAnsi="Arial" w:cs="Arial"/>
          <w:color w:val="000000"/>
        </w:rPr>
      </w:pPr>
      <w:r w:rsidRPr="000E16CD">
        <w:rPr>
          <w:rFonts w:ascii="Arial" w:hAnsi="Arial" w:cs="Arial"/>
          <w:color w:val="000000"/>
        </w:rPr>
        <w:lastRenderedPageBreak/>
        <w:t xml:space="preserve">are aged 3 through 21; </w:t>
      </w:r>
    </w:p>
    <w:p w14:paraId="4C6D1566" w14:textId="77777777" w:rsidR="007048FA" w:rsidRPr="000E16CD" w:rsidRDefault="007048FA" w:rsidP="00DC2AB0">
      <w:pPr>
        <w:numPr>
          <w:ilvl w:val="0"/>
          <w:numId w:val="68"/>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DC2AB0">
      <w:pPr>
        <w:numPr>
          <w:ilvl w:val="0"/>
          <w:numId w:val="68"/>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DC2AB0">
      <w:pPr>
        <w:numPr>
          <w:ilvl w:val="0"/>
          <w:numId w:val="69"/>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DC2AB0">
      <w:pPr>
        <w:numPr>
          <w:ilvl w:val="0"/>
          <w:numId w:val="51"/>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78"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DC2AB0">
      <w:pPr>
        <w:numPr>
          <w:ilvl w:val="0"/>
          <w:numId w:val="51"/>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w:t>
      </w:r>
      <w:r w:rsidRPr="000E16CD">
        <w:rPr>
          <w:rFonts w:ascii="Arial" w:hAnsi="Arial" w:cs="Arial"/>
        </w:rPr>
        <w:lastRenderedPageBreak/>
        <w:t>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DC2AB0">
      <w:pPr>
        <w:numPr>
          <w:ilvl w:val="0"/>
          <w:numId w:val="51"/>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DC2AB0">
      <w:pPr>
        <w:pStyle w:val="BodyTextIndent"/>
        <w:keepNext/>
        <w:numPr>
          <w:ilvl w:val="0"/>
          <w:numId w:val="51"/>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DC2AB0">
      <w:pPr>
        <w:numPr>
          <w:ilvl w:val="0"/>
          <w:numId w:val="55"/>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DC2AB0">
      <w:pPr>
        <w:numPr>
          <w:ilvl w:val="0"/>
          <w:numId w:val="55"/>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DC2AB0">
      <w:pPr>
        <w:numPr>
          <w:ilvl w:val="0"/>
          <w:numId w:val="52"/>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DC2AB0">
      <w:pPr>
        <w:pStyle w:val="Body"/>
        <w:numPr>
          <w:ilvl w:val="0"/>
          <w:numId w:val="52"/>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DC2AB0">
      <w:pPr>
        <w:pStyle w:val="Body"/>
        <w:numPr>
          <w:ilvl w:val="0"/>
          <w:numId w:val="52"/>
        </w:numPr>
        <w:spacing w:before="0" w:after="120"/>
      </w:pPr>
      <w:r w:rsidRPr="000E16CD">
        <w:rPr>
          <w:b/>
          <w:i/>
        </w:rPr>
        <w:t xml:space="preserve">NYSED: </w:t>
      </w:r>
      <w:r w:rsidRPr="000E16CD">
        <w:t>New York State Education Department.</w:t>
      </w:r>
    </w:p>
    <w:p w14:paraId="1E9D1126" w14:textId="77777777" w:rsidR="00912DD2" w:rsidRPr="000E16CD" w:rsidRDefault="00912DD2" w:rsidP="00DC2AB0">
      <w:pPr>
        <w:pStyle w:val="Body"/>
        <w:numPr>
          <w:ilvl w:val="0"/>
          <w:numId w:val="52"/>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DC2AB0">
      <w:pPr>
        <w:pStyle w:val="Body"/>
        <w:numPr>
          <w:ilvl w:val="0"/>
          <w:numId w:val="52"/>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DC2AB0">
      <w:pPr>
        <w:pStyle w:val="Body"/>
        <w:numPr>
          <w:ilvl w:val="0"/>
          <w:numId w:val="52"/>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DC2AB0">
      <w:pPr>
        <w:pStyle w:val="Body"/>
        <w:numPr>
          <w:ilvl w:val="0"/>
          <w:numId w:val="52"/>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DC2AB0">
      <w:pPr>
        <w:pStyle w:val="Body"/>
        <w:numPr>
          <w:ilvl w:val="0"/>
          <w:numId w:val="52"/>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DC2AB0">
      <w:pPr>
        <w:pStyle w:val="Body"/>
        <w:numPr>
          <w:ilvl w:val="0"/>
          <w:numId w:val="52"/>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DC2AB0">
      <w:pPr>
        <w:pStyle w:val="Body"/>
        <w:numPr>
          <w:ilvl w:val="0"/>
          <w:numId w:val="52"/>
        </w:numPr>
        <w:spacing w:before="0" w:after="120"/>
      </w:pPr>
      <w:r w:rsidRPr="000E16CD">
        <w:rPr>
          <w:b/>
          <w:i/>
        </w:rPr>
        <w:t xml:space="preserve">OMH: </w:t>
      </w:r>
      <w:r w:rsidRPr="000E16CD">
        <w:t>Office of Mental Health.</w:t>
      </w:r>
    </w:p>
    <w:p w14:paraId="587C8CE8" w14:textId="77777777" w:rsidR="00912DD2" w:rsidRPr="000E16CD" w:rsidRDefault="00912DD2" w:rsidP="00DC2AB0">
      <w:pPr>
        <w:pStyle w:val="Body"/>
        <w:numPr>
          <w:ilvl w:val="0"/>
          <w:numId w:val="52"/>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DC2AB0">
      <w:pPr>
        <w:numPr>
          <w:ilvl w:val="0"/>
          <w:numId w:val="52"/>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DC2AB0">
      <w:pPr>
        <w:numPr>
          <w:ilvl w:val="0"/>
          <w:numId w:val="52"/>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DC2AB0">
      <w:pPr>
        <w:pStyle w:val="xl38"/>
        <w:numPr>
          <w:ilvl w:val="0"/>
          <w:numId w:val="52"/>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lastRenderedPageBreak/>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DC2AB0">
      <w:pPr>
        <w:pStyle w:val="xl38"/>
        <w:numPr>
          <w:ilvl w:val="0"/>
          <w:numId w:val="52"/>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DC2AB0">
      <w:pPr>
        <w:numPr>
          <w:ilvl w:val="0"/>
          <w:numId w:val="56"/>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DC2AB0">
      <w:pPr>
        <w:numPr>
          <w:ilvl w:val="0"/>
          <w:numId w:val="54"/>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DC2AB0">
      <w:pPr>
        <w:numPr>
          <w:ilvl w:val="0"/>
          <w:numId w:val="54"/>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DC2AB0">
      <w:pPr>
        <w:numPr>
          <w:ilvl w:val="0"/>
          <w:numId w:val="54"/>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DC2AB0">
      <w:pPr>
        <w:numPr>
          <w:ilvl w:val="0"/>
          <w:numId w:val="54"/>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79"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DC2AB0">
      <w:pPr>
        <w:numPr>
          <w:ilvl w:val="0"/>
          <w:numId w:val="54"/>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DC2AB0">
      <w:pPr>
        <w:numPr>
          <w:ilvl w:val="0"/>
          <w:numId w:val="54"/>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DC2AB0">
      <w:pPr>
        <w:numPr>
          <w:ilvl w:val="0"/>
          <w:numId w:val="54"/>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DC2AB0">
      <w:pPr>
        <w:numPr>
          <w:ilvl w:val="0"/>
          <w:numId w:val="53"/>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DC2AB0">
      <w:pPr>
        <w:numPr>
          <w:ilvl w:val="0"/>
          <w:numId w:val="53"/>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DC2AB0">
      <w:pPr>
        <w:numPr>
          <w:ilvl w:val="0"/>
          <w:numId w:val="53"/>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DC2AB0">
      <w:pPr>
        <w:numPr>
          <w:ilvl w:val="0"/>
          <w:numId w:val="53"/>
        </w:numPr>
        <w:spacing w:before="120" w:after="120"/>
        <w:rPr>
          <w:rFonts w:ascii="Arial" w:hAnsi="Arial" w:cs="Arial"/>
          <w:bCs/>
        </w:rPr>
      </w:pPr>
      <w:r w:rsidRPr="000E16CD">
        <w:rPr>
          <w:rFonts w:ascii="Arial" w:hAnsi="Arial" w:cs="Arial"/>
          <w:b/>
          <w:bCs/>
          <w:i/>
        </w:rPr>
        <w:lastRenderedPageBreak/>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DC2AB0">
      <w:pPr>
        <w:numPr>
          <w:ilvl w:val="0"/>
          <w:numId w:val="53"/>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DC2AB0">
      <w:pPr>
        <w:numPr>
          <w:ilvl w:val="0"/>
          <w:numId w:val="53"/>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DC2AB0">
      <w:pPr>
        <w:numPr>
          <w:ilvl w:val="0"/>
          <w:numId w:val="53"/>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DC2AB0">
      <w:pPr>
        <w:numPr>
          <w:ilvl w:val="0"/>
          <w:numId w:val="53"/>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DC2AB0">
      <w:pPr>
        <w:numPr>
          <w:ilvl w:val="0"/>
          <w:numId w:val="53"/>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DC2AB0">
      <w:pPr>
        <w:numPr>
          <w:ilvl w:val="0"/>
          <w:numId w:val="53"/>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DC2AB0">
      <w:pPr>
        <w:numPr>
          <w:ilvl w:val="0"/>
          <w:numId w:val="53"/>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DC2AB0">
      <w:pPr>
        <w:numPr>
          <w:ilvl w:val="0"/>
          <w:numId w:val="53"/>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0"/>
      <w:headerReference w:type="default" r:id="rId181"/>
      <w:headerReference w:type="first" r:id="rId182"/>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8E3271" w:rsidRDefault="008E3271">
      <w:pPr>
        <w:pStyle w:val="Footer"/>
      </w:pPr>
      <w:r>
        <w:separator/>
      </w:r>
    </w:p>
  </w:endnote>
  <w:endnote w:type="continuationSeparator" w:id="0">
    <w:p w14:paraId="3F8E5149" w14:textId="77777777" w:rsidR="008E3271" w:rsidRDefault="008E327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8E3271" w:rsidRDefault="008E3271"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8E3271" w:rsidRDefault="008E3271"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8E3271" w:rsidRPr="00737BE3" w:rsidRDefault="008E3271"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8E3271" w:rsidRDefault="008E3271"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8E3271" w:rsidRPr="002D48D2" w:rsidRDefault="008E3271"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8E3271" w:rsidRDefault="008E3271">
      <w:pPr>
        <w:pStyle w:val="Footer"/>
      </w:pPr>
      <w:r>
        <w:separator/>
      </w:r>
    </w:p>
  </w:footnote>
  <w:footnote w:type="continuationSeparator" w:id="0">
    <w:p w14:paraId="1E04EE5E" w14:textId="77777777" w:rsidR="008E3271" w:rsidRDefault="008E3271">
      <w:pPr>
        <w:pStyle w:val="Footer"/>
      </w:pPr>
      <w:r>
        <w:continuationSeparator/>
      </w:r>
    </w:p>
  </w:footnote>
  <w:footnote w:id="1">
    <w:p w14:paraId="548066C1" w14:textId="77777777" w:rsidR="008E3271" w:rsidRDefault="008E3271"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8E3271" w:rsidRDefault="008E3271"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48B4FB98" w:rsidR="008E3271" w:rsidRDefault="008E3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224BF6C" w:rsidR="008E3271" w:rsidRPr="00737BE3" w:rsidRDefault="008E3271"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44F56FF8" w:rsidR="008E3271" w:rsidRPr="00581167" w:rsidRDefault="008E327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16.0</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44F56FF8" w:rsidR="008E3271" w:rsidRPr="00581167" w:rsidRDefault="008E327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16.0</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0F299139" w:rsidR="008E3271" w:rsidRDefault="008E32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777827EC" w:rsidR="008E3271" w:rsidRDefault="008E32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57A076E1" w:rsidR="008E3271" w:rsidRPr="00737BE3" w:rsidRDefault="008E3271"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E0F98F6" w:rsidR="008E3271" w:rsidRPr="00581167" w:rsidRDefault="008E327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16.0</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0E0F98F6" w:rsidR="008E3271" w:rsidRPr="00581167" w:rsidRDefault="008E3271"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16.0</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36D07DD5" w:rsidR="008E3271" w:rsidRDefault="008E32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2C55167" w:rsidR="008E3271" w:rsidRDefault="008E327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56D0BB34" w:rsidR="008E3271" w:rsidRPr="00737BE3" w:rsidRDefault="008E3271"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0306F218" w:rsidR="008E3271" w:rsidRPr="00581167" w:rsidRDefault="008E327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16.0</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0306F218" w:rsidR="008E3271" w:rsidRPr="00581167" w:rsidRDefault="008E3271"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16.0</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41FD702D" w:rsidR="008E3271" w:rsidRDefault="008E3271"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5C623EFF" w:rsidR="008E3271" w:rsidRPr="00581167" w:rsidRDefault="008E327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16.0</w:t>
                          </w:r>
                        </w:p>
                        <w:p w14:paraId="1FB5526C" w14:textId="77777777" w:rsidR="008E3271" w:rsidRDefault="008E3271"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5C623EFF" w:rsidR="008E3271" w:rsidRPr="00581167" w:rsidRDefault="008E3271"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16.0</w:t>
                    </w:r>
                  </w:p>
                  <w:p w14:paraId="1FB5526C" w14:textId="77777777" w:rsidR="008E3271" w:rsidRDefault="008E3271"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C4A6101"/>
    <w:multiLevelType w:val="hybridMultilevel"/>
    <w:tmpl w:val="549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5E1071"/>
    <w:multiLevelType w:val="hybridMultilevel"/>
    <w:tmpl w:val="58727B5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6"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7"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60"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2"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7" w15:restartNumberingAfterBreak="0">
    <w:nsid w:val="3C2879B9"/>
    <w:multiLevelType w:val="hybridMultilevel"/>
    <w:tmpl w:val="201C2A7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6"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2"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5"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94"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02"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09" w15:restartNumberingAfterBreak="0">
    <w:nsid w:val="5E553E86"/>
    <w:multiLevelType w:val="hybridMultilevel"/>
    <w:tmpl w:val="66961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2"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7"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18"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9CC08D3"/>
    <w:multiLevelType w:val="hybridMultilevel"/>
    <w:tmpl w:val="5F14E18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3"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6"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7"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6"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3"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5"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6"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2"/>
  </w:num>
  <w:num w:numId="3">
    <w:abstractNumId w:val="77"/>
  </w:num>
  <w:num w:numId="4">
    <w:abstractNumId w:val="13"/>
  </w:num>
  <w:num w:numId="5">
    <w:abstractNumId w:val="116"/>
  </w:num>
  <w:num w:numId="6">
    <w:abstractNumId w:val="125"/>
  </w:num>
  <w:num w:numId="7">
    <w:abstractNumId w:val="118"/>
  </w:num>
  <w:num w:numId="8">
    <w:abstractNumId w:val="68"/>
  </w:num>
  <w:num w:numId="9">
    <w:abstractNumId w:val="72"/>
  </w:num>
  <w:num w:numId="10">
    <w:abstractNumId w:val="11"/>
  </w:num>
  <w:num w:numId="11">
    <w:abstractNumId w:val="128"/>
  </w:num>
  <w:num w:numId="12">
    <w:abstractNumId w:val="30"/>
  </w:num>
  <w:num w:numId="13">
    <w:abstractNumId w:val="101"/>
  </w:num>
  <w:num w:numId="14">
    <w:abstractNumId w:val="142"/>
  </w:num>
  <w:num w:numId="15">
    <w:abstractNumId w:val="96"/>
  </w:num>
  <w:num w:numId="16">
    <w:abstractNumId w:val="119"/>
  </w:num>
  <w:num w:numId="17">
    <w:abstractNumId w:val="15"/>
  </w:num>
  <w:num w:numId="18">
    <w:abstractNumId w:val="114"/>
  </w:num>
  <w:num w:numId="19">
    <w:abstractNumId w:val="64"/>
  </w:num>
  <w:num w:numId="20">
    <w:abstractNumId w:val="111"/>
  </w:num>
  <w:num w:numId="21">
    <w:abstractNumId w:val="103"/>
  </w:num>
  <w:num w:numId="22">
    <w:abstractNumId w:val="110"/>
  </w:num>
  <w:num w:numId="23">
    <w:abstractNumId w:val="136"/>
  </w:num>
  <w:num w:numId="24">
    <w:abstractNumId w:val="84"/>
  </w:num>
  <w:num w:numId="25">
    <w:abstractNumId w:val="31"/>
  </w:num>
  <w:num w:numId="26">
    <w:abstractNumId w:val="76"/>
  </w:num>
  <w:num w:numId="27">
    <w:abstractNumId w:val="104"/>
  </w:num>
  <w:num w:numId="28">
    <w:abstractNumId w:val="139"/>
  </w:num>
  <w:num w:numId="29">
    <w:abstractNumId w:val="127"/>
  </w:num>
  <w:num w:numId="30">
    <w:abstractNumId w:val="32"/>
  </w:num>
  <w:num w:numId="31">
    <w:abstractNumId w:val="40"/>
  </w:num>
  <w:num w:numId="32">
    <w:abstractNumId w:val="143"/>
  </w:num>
  <w:num w:numId="33">
    <w:abstractNumId w:val="25"/>
  </w:num>
  <w:num w:numId="34">
    <w:abstractNumId w:val="78"/>
  </w:num>
  <w:num w:numId="35">
    <w:abstractNumId w:val="43"/>
  </w:num>
  <w:num w:numId="36">
    <w:abstractNumId w:val="123"/>
  </w:num>
  <w:num w:numId="37">
    <w:abstractNumId w:val="133"/>
  </w:num>
  <w:num w:numId="38">
    <w:abstractNumId w:val="36"/>
  </w:num>
  <w:num w:numId="39">
    <w:abstractNumId w:val="105"/>
  </w:num>
  <w:num w:numId="40">
    <w:abstractNumId w:val="39"/>
  </w:num>
  <w:num w:numId="41">
    <w:abstractNumId w:val="120"/>
  </w:num>
  <w:num w:numId="42">
    <w:abstractNumId w:val="3"/>
  </w:num>
  <w:num w:numId="43">
    <w:abstractNumId w:val="79"/>
  </w:num>
  <w:num w:numId="44">
    <w:abstractNumId w:val="14"/>
  </w:num>
  <w:num w:numId="45">
    <w:abstractNumId w:val="95"/>
  </w:num>
  <w:num w:numId="46">
    <w:abstractNumId w:val="46"/>
  </w:num>
  <w:num w:numId="47">
    <w:abstractNumId w:val="60"/>
  </w:num>
  <w:num w:numId="48">
    <w:abstractNumId w:val="93"/>
  </w:num>
  <w:num w:numId="49">
    <w:abstractNumId w:val="1"/>
  </w:num>
  <w:num w:numId="50">
    <w:abstractNumId w:val="135"/>
  </w:num>
  <w:num w:numId="51">
    <w:abstractNumId w:val="59"/>
  </w:num>
  <w:num w:numId="52">
    <w:abstractNumId w:val="75"/>
  </w:num>
  <w:num w:numId="53">
    <w:abstractNumId w:val="56"/>
  </w:num>
  <w:num w:numId="54">
    <w:abstractNumId w:val="23"/>
  </w:num>
  <w:num w:numId="55">
    <w:abstractNumId w:val="100"/>
  </w:num>
  <w:num w:numId="56">
    <w:abstractNumId w:val="71"/>
  </w:num>
  <w:num w:numId="57">
    <w:abstractNumId w:val="99"/>
  </w:num>
  <w:num w:numId="58">
    <w:abstractNumId w:val="47"/>
  </w:num>
  <w:num w:numId="59">
    <w:abstractNumId w:val="19"/>
  </w:num>
  <w:num w:numId="60">
    <w:abstractNumId w:val="138"/>
  </w:num>
  <w:num w:numId="61">
    <w:abstractNumId w:val="98"/>
  </w:num>
  <w:num w:numId="62">
    <w:abstractNumId w:val="49"/>
  </w:num>
  <w:num w:numId="63">
    <w:abstractNumId w:val="26"/>
  </w:num>
  <w:num w:numId="64">
    <w:abstractNumId w:val="27"/>
  </w:num>
  <w:num w:numId="65">
    <w:abstractNumId w:val="124"/>
  </w:num>
  <w:num w:numId="66">
    <w:abstractNumId w:val="7"/>
  </w:num>
  <w:num w:numId="67">
    <w:abstractNumId w:val="6"/>
  </w:num>
  <w:num w:numId="68">
    <w:abstractNumId w:val="61"/>
  </w:num>
  <w:num w:numId="69">
    <w:abstractNumId w:val="58"/>
  </w:num>
  <w:num w:numId="70">
    <w:abstractNumId w:val="52"/>
  </w:num>
  <w:num w:numId="71">
    <w:abstractNumId w:val="85"/>
  </w:num>
  <w:num w:numId="72">
    <w:abstractNumId w:val="37"/>
  </w:num>
  <w:num w:numId="73">
    <w:abstractNumId w:val="17"/>
  </w:num>
  <w:num w:numId="74">
    <w:abstractNumId w:val="4"/>
  </w:num>
  <w:num w:numId="75">
    <w:abstractNumId w:val="57"/>
  </w:num>
  <w:num w:numId="76">
    <w:abstractNumId w:val="86"/>
  </w:num>
  <w:num w:numId="77">
    <w:abstractNumId w:val="29"/>
  </w:num>
  <w:num w:numId="78">
    <w:abstractNumId w:val="97"/>
  </w:num>
  <w:num w:numId="79">
    <w:abstractNumId w:val="131"/>
  </w:num>
  <w:num w:numId="80">
    <w:abstractNumId w:val="108"/>
  </w:num>
  <w:num w:numId="81">
    <w:abstractNumId w:val="70"/>
  </w:num>
  <w:num w:numId="82">
    <w:abstractNumId w:val="42"/>
  </w:num>
  <w:num w:numId="83">
    <w:abstractNumId w:val="22"/>
  </w:num>
  <w:num w:numId="84">
    <w:abstractNumId w:val="12"/>
  </w:num>
  <w:num w:numId="85">
    <w:abstractNumId w:val="54"/>
  </w:num>
  <w:num w:numId="86">
    <w:abstractNumId w:val="146"/>
  </w:num>
  <w:num w:numId="87">
    <w:abstractNumId w:val="130"/>
  </w:num>
  <w:num w:numId="88">
    <w:abstractNumId w:val="48"/>
  </w:num>
  <w:num w:numId="89">
    <w:abstractNumId w:val="51"/>
  </w:num>
  <w:num w:numId="90">
    <w:abstractNumId w:val="66"/>
  </w:num>
  <w:num w:numId="91">
    <w:abstractNumId w:val="53"/>
  </w:num>
  <w:num w:numId="92">
    <w:abstractNumId w:val="35"/>
  </w:num>
  <w:num w:numId="93">
    <w:abstractNumId w:val="81"/>
  </w:num>
  <w:num w:numId="94">
    <w:abstractNumId w:val="117"/>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6"/>
  </w:num>
  <w:num w:numId="97">
    <w:abstractNumId w:val="132"/>
  </w:num>
  <w:num w:numId="98">
    <w:abstractNumId w:val="2"/>
  </w:num>
  <w:num w:numId="99">
    <w:abstractNumId w:val="20"/>
  </w:num>
  <w:num w:numId="100">
    <w:abstractNumId w:val="73"/>
  </w:num>
  <w:num w:numId="101">
    <w:abstractNumId w:val="21"/>
  </w:num>
  <w:num w:numId="102">
    <w:abstractNumId w:val="92"/>
  </w:num>
  <w:num w:numId="103">
    <w:abstractNumId w:val="62"/>
  </w:num>
  <w:num w:numId="104">
    <w:abstractNumId w:val="112"/>
  </w:num>
  <w:num w:numId="105">
    <w:abstractNumId w:val="126"/>
  </w:num>
  <w:num w:numId="106">
    <w:abstractNumId w:val="18"/>
  </w:num>
  <w:num w:numId="107">
    <w:abstractNumId w:val="115"/>
  </w:num>
  <w:num w:numId="108">
    <w:abstractNumId w:val="0"/>
  </w:num>
  <w:num w:numId="109">
    <w:abstractNumId w:val="36"/>
  </w:num>
  <w:num w:numId="110">
    <w:abstractNumId w:val="63"/>
  </w:num>
  <w:num w:numId="111">
    <w:abstractNumId w:val="5"/>
  </w:num>
  <w:num w:numId="112">
    <w:abstractNumId w:val="145"/>
  </w:num>
  <w:num w:numId="113">
    <w:abstractNumId w:val="33"/>
  </w:num>
  <w:num w:numId="114">
    <w:abstractNumId w:val="141"/>
  </w:num>
  <w:num w:numId="115">
    <w:abstractNumId w:val="9"/>
  </w:num>
  <w:num w:numId="116">
    <w:abstractNumId w:val="144"/>
  </w:num>
  <w:num w:numId="117">
    <w:abstractNumId w:val="88"/>
  </w:num>
  <w:num w:numId="118">
    <w:abstractNumId w:val="65"/>
  </w:num>
  <w:num w:numId="119">
    <w:abstractNumId w:val="44"/>
  </w:num>
  <w:num w:numId="120">
    <w:abstractNumId w:val="16"/>
  </w:num>
  <w:num w:numId="121">
    <w:abstractNumId w:val="140"/>
  </w:num>
  <w:num w:numId="122">
    <w:abstractNumId w:val="67"/>
  </w:num>
  <w:num w:numId="123">
    <w:abstractNumId w:val="107"/>
  </w:num>
  <w:num w:numId="124">
    <w:abstractNumId w:val="10"/>
  </w:num>
  <w:num w:numId="125">
    <w:abstractNumId w:val="80"/>
  </w:num>
  <w:num w:numId="126">
    <w:abstractNumId w:val="89"/>
  </w:num>
  <w:num w:numId="127">
    <w:abstractNumId w:val="69"/>
  </w:num>
  <w:num w:numId="128">
    <w:abstractNumId w:val="134"/>
  </w:num>
  <w:num w:numId="129">
    <w:abstractNumId w:val="109"/>
  </w:num>
  <w:num w:numId="130">
    <w:abstractNumId w:val="91"/>
  </w:num>
  <w:num w:numId="131">
    <w:abstractNumId w:val="41"/>
  </w:num>
  <w:num w:numId="132">
    <w:abstractNumId w:val="38"/>
  </w:num>
  <w:num w:numId="133">
    <w:abstractNumId w:val="74"/>
  </w:num>
  <w:num w:numId="134">
    <w:abstractNumId w:val="121"/>
  </w:num>
  <w:num w:numId="135">
    <w:abstractNumId w:val="87"/>
  </w:num>
  <w:num w:numId="136">
    <w:abstractNumId w:val="24"/>
  </w:num>
  <w:num w:numId="137">
    <w:abstractNumId w:val="102"/>
  </w:num>
  <w:num w:numId="138">
    <w:abstractNumId w:val="34"/>
  </w:num>
  <w:num w:numId="139">
    <w:abstractNumId w:val="113"/>
  </w:num>
  <w:num w:numId="140">
    <w:abstractNumId w:val="83"/>
  </w:num>
  <w:num w:numId="141">
    <w:abstractNumId w:val="137"/>
  </w:num>
  <w:num w:numId="142">
    <w:abstractNumId w:val="94"/>
  </w:num>
  <w:num w:numId="143">
    <w:abstractNumId w:val="90"/>
  </w:num>
  <w:num w:numId="144">
    <w:abstractNumId w:val="129"/>
  </w:num>
  <w:num w:numId="145">
    <w:abstractNumId w:val="45"/>
  </w:num>
  <w:num w:numId="146">
    <w:abstractNumId w:val="50"/>
  </w:num>
  <w:num w:numId="147">
    <w:abstractNumId w:val="28"/>
  </w:num>
  <w:num w:numId="148">
    <w:abstractNumId w:val="55"/>
  </w:num>
  <w:num w:numId="149">
    <w:abstractNumId w:val="122"/>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190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abf0984b-c333-40e8-ac01-da61eb25d921"/>
  </w:docVars>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6E6"/>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D57"/>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46B"/>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EEC"/>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808"/>
    <w:rsid w:val="000B4B8A"/>
    <w:rsid w:val="000B4CCF"/>
    <w:rsid w:val="000B4EFA"/>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44A5"/>
    <w:rsid w:val="000E4594"/>
    <w:rsid w:val="000E4862"/>
    <w:rsid w:val="000E495A"/>
    <w:rsid w:val="000E4D38"/>
    <w:rsid w:val="000E52C3"/>
    <w:rsid w:val="000E5883"/>
    <w:rsid w:val="000E5C1B"/>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157"/>
    <w:rsid w:val="001323EF"/>
    <w:rsid w:val="0013243A"/>
    <w:rsid w:val="0013267A"/>
    <w:rsid w:val="00132F6F"/>
    <w:rsid w:val="001331D9"/>
    <w:rsid w:val="001332DF"/>
    <w:rsid w:val="001334DD"/>
    <w:rsid w:val="00133520"/>
    <w:rsid w:val="001339CC"/>
    <w:rsid w:val="00133FCC"/>
    <w:rsid w:val="001347E1"/>
    <w:rsid w:val="00134BD7"/>
    <w:rsid w:val="0013501F"/>
    <w:rsid w:val="001354FC"/>
    <w:rsid w:val="00135785"/>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A8E"/>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8F3"/>
    <w:rsid w:val="00195B81"/>
    <w:rsid w:val="0019602A"/>
    <w:rsid w:val="00196065"/>
    <w:rsid w:val="001964C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9FF"/>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D86"/>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9D4"/>
    <w:rsid w:val="002F6D1C"/>
    <w:rsid w:val="002F6E7F"/>
    <w:rsid w:val="002F7B43"/>
    <w:rsid w:val="00300268"/>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89A"/>
    <w:rsid w:val="00345EC6"/>
    <w:rsid w:val="0034613C"/>
    <w:rsid w:val="00346322"/>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7E1"/>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128F"/>
    <w:rsid w:val="003A131C"/>
    <w:rsid w:val="003A17C9"/>
    <w:rsid w:val="003A1815"/>
    <w:rsid w:val="003A1899"/>
    <w:rsid w:val="003A1FC2"/>
    <w:rsid w:val="003A25AE"/>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0F44"/>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4A"/>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91D"/>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3F2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547"/>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0D9"/>
    <w:rsid w:val="0056431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39D3"/>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4AE"/>
    <w:rsid w:val="006139B2"/>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2C8"/>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311"/>
    <w:rsid w:val="0073444B"/>
    <w:rsid w:val="007348FE"/>
    <w:rsid w:val="0073494B"/>
    <w:rsid w:val="00734C39"/>
    <w:rsid w:val="00734FCA"/>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67"/>
    <w:rsid w:val="00795F0C"/>
    <w:rsid w:val="00795FB7"/>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E0B"/>
    <w:rsid w:val="007A2223"/>
    <w:rsid w:val="007A228D"/>
    <w:rsid w:val="007A2999"/>
    <w:rsid w:val="007A29AB"/>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C77"/>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0D9"/>
    <w:rsid w:val="008044F7"/>
    <w:rsid w:val="0080485A"/>
    <w:rsid w:val="00804AFE"/>
    <w:rsid w:val="00804D92"/>
    <w:rsid w:val="00804F7F"/>
    <w:rsid w:val="00805142"/>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EC6"/>
    <w:rsid w:val="00877F92"/>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91A"/>
    <w:rsid w:val="008E1BD6"/>
    <w:rsid w:val="008E1F24"/>
    <w:rsid w:val="008E206B"/>
    <w:rsid w:val="008E2E1B"/>
    <w:rsid w:val="008E3056"/>
    <w:rsid w:val="008E3271"/>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E12"/>
    <w:rsid w:val="00930160"/>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00C"/>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71F"/>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4CAA"/>
    <w:rsid w:val="009B5429"/>
    <w:rsid w:val="009B578A"/>
    <w:rsid w:val="009B580E"/>
    <w:rsid w:val="009B5937"/>
    <w:rsid w:val="009B5E0B"/>
    <w:rsid w:val="009B5E5E"/>
    <w:rsid w:val="009B65EB"/>
    <w:rsid w:val="009B65FE"/>
    <w:rsid w:val="009B669B"/>
    <w:rsid w:val="009B67AD"/>
    <w:rsid w:val="009B6961"/>
    <w:rsid w:val="009B6A7B"/>
    <w:rsid w:val="009B6AA4"/>
    <w:rsid w:val="009B6D6A"/>
    <w:rsid w:val="009B6F7F"/>
    <w:rsid w:val="009B7044"/>
    <w:rsid w:val="009B7692"/>
    <w:rsid w:val="009B79EC"/>
    <w:rsid w:val="009C0D8D"/>
    <w:rsid w:val="009C136F"/>
    <w:rsid w:val="009C1824"/>
    <w:rsid w:val="009C1941"/>
    <w:rsid w:val="009C1CE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8FA"/>
    <w:rsid w:val="009C5A56"/>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64D"/>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0"/>
    <w:rsid w:val="00A31C49"/>
    <w:rsid w:val="00A31E16"/>
    <w:rsid w:val="00A31E7F"/>
    <w:rsid w:val="00A322BD"/>
    <w:rsid w:val="00A32A7D"/>
    <w:rsid w:val="00A32BA4"/>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91F"/>
    <w:rsid w:val="00A77B7D"/>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35F"/>
    <w:rsid w:val="00A82498"/>
    <w:rsid w:val="00A8265C"/>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7CC"/>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AFF"/>
    <w:rsid w:val="00B45445"/>
    <w:rsid w:val="00B456FC"/>
    <w:rsid w:val="00B45937"/>
    <w:rsid w:val="00B45B6D"/>
    <w:rsid w:val="00B45FBF"/>
    <w:rsid w:val="00B46404"/>
    <w:rsid w:val="00B464CB"/>
    <w:rsid w:val="00B467F1"/>
    <w:rsid w:val="00B468F1"/>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77C"/>
    <w:rsid w:val="00C12A6B"/>
    <w:rsid w:val="00C12CDC"/>
    <w:rsid w:val="00C12FB8"/>
    <w:rsid w:val="00C1379E"/>
    <w:rsid w:val="00C13AC2"/>
    <w:rsid w:val="00C13BD6"/>
    <w:rsid w:val="00C13E56"/>
    <w:rsid w:val="00C13ED6"/>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994"/>
    <w:rsid w:val="00C37A66"/>
    <w:rsid w:val="00C37EA1"/>
    <w:rsid w:val="00C401AF"/>
    <w:rsid w:val="00C402AA"/>
    <w:rsid w:val="00C4039E"/>
    <w:rsid w:val="00C404E6"/>
    <w:rsid w:val="00C4079E"/>
    <w:rsid w:val="00C409FC"/>
    <w:rsid w:val="00C41071"/>
    <w:rsid w:val="00C4133B"/>
    <w:rsid w:val="00C41B33"/>
    <w:rsid w:val="00C41BCF"/>
    <w:rsid w:val="00C41D7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7F"/>
    <w:rsid w:val="00C61CB0"/>
    <w:rsid w:val="00C61FF4"/>
    <w:rsid w:val="00C62087"/>
    <w:rsid w:val="00C620F1"/>
    <w:rsid w:val="00C6236E"/>
    <w:rsid w:val="00C624DF"/>
    <w:rsid w:val="00C62636"/>
    <w:rsid w:val="00C62A8A"/>
    <w:rsid w:val="00C62B49"/>
    <w:rsid w:val="00C62D18"/>
    <w:rsid w:val="00C62E70"/>
    <w:rsid w:val="00C62E82"/>
    <w:rsid w:val="00C62F7C"/>
    <w:rsid w:val="00C632D9"/>
    <w:rsid w:val="00C63732"/>
    <w:rsid w:val="00C6382A"/>
    <w:rsid w:val="00C6398A"/>
    <w:rsid w:val="00C6398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62B"/>
    <w:rsid w:val="00C91E1D"/>
    <w:rsid w:val="00C91F1B"/>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AE3"/>
    <w:rsid w:val="00C96B81"/>
    <w:rsid w:val="00C972CA"/>
    <w:rsid w:val="00C975E0"/>
    <w:rsid w:val="00C97632"/>
    <w:rsid w:val="00CA03D7"/>
    <w:rsid w:val="00CA03ED"/>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D8"/>
    <w:rsid w:val="00CB7A94"/>
    <w:rsid w:val="00CC0074"/>
    <w:rsid w:val="00CC055F"/>
    <w:rsid w:val="00CC0944"/>
    <w:rsid w:val="00CC0D87"/>
    <w:rsid w:val="00CC11C9"/>
    <w:rsid w:val="00CC151D"/>
    <w:rsid w:val="00CC1578"/>
    <w:rsid w:val="00CC1A76"/>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C59"/>
    <w:rsid w:val="00CE6DE0"/>
    <w:rsid w:val="00CE6E40"/>
    <w:rsid w:val="00CE6EAA"/>
    <w:rsid w:val="00CE6FB9"/>
    <w:rsid w:val="00CE7364"/>
    <w:rsid w:val="00CE73E5"/>
    <w:rsid w:val="00CE7620"/>
    <w:rsid w:val="00CE7DC9"/>
    <w:rsid w:val="00CF00A9"/>
    <w:rsid w:val="00CF08D2"/>
    <w:rsid w:val="00CF08F0"/>
    <w:rsid w:val="00CF11A1"/>
    <w:rsid w:val="00CF1A3B"/>
    <w:rsid w:val="00CF1D9D"/>
    <w:rsid w:val="00CF1F2C"/>
    <w:rsid w:val="00CF1F80"/>
    <w:rsid w:val="00CF1F95"/>
    <w:rsid w:val="00CF23AD"/>
    <w:rsid w:val="00CF25BF"/>
    <w:rsid w:val="00CF286A"/>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66C7"/>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C00"/>
    <w:rsid w:val="00D84D76"/>
    <w:rsid w:val="00D84D9A"/>
    <w:rsid w:val="00D84F15"/>
    <w:rsid w:val="00D8502E"/>
    <w:rsid w:val="00D85216"/>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09E7"/>
    <w:rsid w:val="00DB12F7"/>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AD2"/>
    <w:rsid w:val="00E74B83"/>
    <w:rsid w:val="00E74DF6"/>
    <w:rsid w:val="00E75196"/>
    <w:rsid w:val="00E7581D"/>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A53"/>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74B"/>
    <w:rsid w:val="00F17AA0"/>
    <w:rsid w:val="00F17E20"/>
    <w:rsid w:val="00F17E41"/>
    <w:rsid w:val="00F17E89"/>
    <w:rsid w:val="00F17F00"/>
    <w:rsid w:val="00F17FC1"/>
    <w:rsid w:val="00F2003E"/>
    <w:rsid w:val="00F208EA"/>
    <w:rsid w:val="00F20A26"/>
    <w:rsid w:val="00F20AAA"/>
    <w:rsid w:val="00F20F61"/>
    <w:rsid w:val="00F2140A"/>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BA7"/>
    <w:rsid w:val="00F24C05"/>
    <w:rsid w:val="00F24C7F"/>
    <w:rsid w:val="00F24DC5"/>
    <w:rsid w:val="00F2509B"/>
    <w:rsid w:val="00F253E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6FB"/>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4D5"/>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8D4"/>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43"/>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B8B"/>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2C8"/>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62D7"/>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D85216"/>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s://www.nysmigrant.org/met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p12.nysed.gov/irs/courseCatalog/home.html"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p12.nysed.gov/part100/home.html" TargetMode="External"/><Relationship Id="rId112" Type="http://schemas.openxmlformats.org/officeDocument/2006/relationships/hyperlink" Target="https://stateaid.nysed.gov/attendance/attendance_memo.htm" TargetMode="External"/><Relationship Id="rId133" Type="http://schemas.openxmlformats.org/officeDocument/2006/relationships/hyperlink" Target="http://www.p12.nysed.gov/sedcar/sppschedule2017-2025.html" TargetMode="External"/><Relationship Id="rId138" Type="http://schemas.openxmlformats.org/officeDocument/2006/relationships/hyperlink" Target="mailto:educatoreval@nysed.gov" TargetMode="External"/><Relationship Id="rId154" Type="http://schemas.openxmlformats.org/officeDocument/2006/relationships/hyperlink" Target="http://www.acces.nysed.gov/vr/" TargetMode="External"/><Relationship Id="rId159" Type="http://schemas.openxmlformats.org/officeDocument/2006/relationships/hyperlink" Target="http://www.emsc.nysed.gov/cte/Data/home.html" TargetMode="External"/><Relationship Id="rId175" Type="http://schemas.openxmlformats.org/officeDocument/2006/relationships/hyperlink" Target="https://www.ed.gov/esea" TargetMode="External"/><Relationship Id="rId170" Type="http://schemas.openxmlformats.org/officeDocument/2006/relationships/hyperlink" Target="https://www2.ed.gov/about/offices/list/ocr/docs/504-resource-guide-201612.pdf" TargetMode="External"/><Relationship Id="rId16" Type="http://schemas.openxmlformats.org/officeDocument/2006/relationships/header" Target="header2.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2.ed.gov/policy/elsec/guid/lepguidance.doc" TargetMode="External"/><Relationship Id="rId58" Type="http://schemas.openxmlformats.org/officeDocument/2006/relationships/hyperlink" Target="http://www.p12.nysed.gov/sss/ssae/AltEd/AHSEP201819.html" TargetMode="External"/><Relationship Id="rId74" Type="http://schemas.openxmlformats.org/officeDocument/2006/relationships/hyperlink" Target="http://www.p12.nysed.gov/irs/vendors/home.html" TargetMode="External"/><Relationship Id="rId79" Type="http://schemas.openxmlformats.org/officeDocument/2006/relationships/hyperlink" Target="http://www.regents.nysed.gov/meetings/2015/2015-06/p-12-educationhigher-education-joint-meeting" TargetMode="External"/><Relationship Id="rId102" Type="http://schemas.openxmlformats.org/officeDocument/2006/relationships/hyperlink" Target="http://www.p12.nysed.gov/irs/beds/PMF/home.html" TargetMode="External"/><Relationship Id="rId123" Type="http://schemas.openxmlformats.org/officeDocument/2006/relationships/hyperlink" Target="https://ideadata.org/sites/default/files/media/documents/2017-09/idc_ceis_chart.pdf" TargetMode="External"/><Relationship Id="rId128" Type="http://schemas.openxmlformats.org/officeDocument/2006/relationships/hyperlink" Target="http://www.p12.nysed.gov/sedcar/data.htm" TargetMode="External"/><Relationship Id="rId144" Type="http://schemas.openxmlformats.org/officeDocument/2006/relationships/hyperlink" Target="http://nysteachs.org/liaisons/" TargetMode="External"/><Relationship Id="rId149" Type="http://schemas.openxmlformats.org/officeDocument/2006/relationships/hyperlink" Target="https://datasupport.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nces.ed.gov/pubsearch/pubsinfo.asp?pubid=2010801" TargetMode="External"/><Relationship Id="rId165" Type="http://schemas.openxmlformats.org/officeDocument/2006/relationships/hyperlink" Target="http://www.archives.nysed.gov/a/records/mr_pub_ed1.shtml" TargetMode="External"/><Relationship Id="rId181" Type="http://schemas.openxmlformats.org/officeDocument/2006/relationships/header" Target="header8.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emsc.nysed.gov/cte/ctepolicy/"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nysed.gov/bilingual-ed/schools/units-study-tables-english-new-language-enl-and-bilingual-education-programs" TargetMode="External"/><Relationship Id="rId118" Type="http://schemas.openxmlformats.org/officeDocument/2006/relationships/hyperlink" Target="http://www.highered.nysed.gov/kiap/scholarships/PTech.htm" TargetMode="External"/><Relationship Id="rId134" Type="http://schemas.openxmlformats.org/officeDocument/2006/relationships/hyperlink" Target="http://www.p12.nysed.gov/specialed/spp/" TargetMode="External"/><Relationship Id="rId139" Type="http://schemas.openxmlformats.org/officeDocument/2006/relationships/hyperlink" Target="mailto:emscassessinfo@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s://cbtsupport.nysed.gov/hc/en-us" TargetMode="External"/><Relationship Id="rId155" Type="http://schemas.openxmlformats.org/officeDocument/2006/relationships/hyperlink" Target="http://www.p12.nysed.gov/sedcar/" TargetMode="External"/><Relationship Id="rId171" Type="http://schemas.openxmlformats.org/officeDocument/2006/relationships/hyperlink" Target="https://portal.nysed.gov/pls/sedrefpublic/SED.sed_inst_qry_vw$.startup" TargetMode="External"/><Relationship Id="rId176" Type="http://schemas.openxmlformats.org/officeDocument/2006/relationships/hyperlink" Target="https://www.ed.gov/essa"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nysed.gov/nonpublic-schools/home-instruction-questions-and-answers" TargetMode="External"/><Relationship Id="rId103" Type="http://schemas.openxmlformats.org/officeDocument/2006/relationships/hyperlink" Target="http://www.p12.nysed.gov/assessment/manuals/home.html" TargetMode="External"/><Relationship Id="rId108" Type="http://schemas.openxmlformats.org/officeDocument/2006/relationships/hyperlink" Target="http://www.nysed.gov/common/nysed/files/curriculum-instruction/memo/regents-exams-class-2022-memo.pdf" TargetMode="External"/><Relationship Id="rId124" Type="http://schemas.openxmlformats.org/officeDocument/2006/relationships/hyperlink" Target="http://www.p12.nysed.gov/accountability/essa.html" TargetMode="External"/><Relationship Id="rId129" Type="http://schemas.openxmlformats.org/officeDocument/2006/relationships/hyperlink" Target="http://www.p12.nysed.gov/sedcar/data.htm" TargetMode="External"/><Relationship Id="rId54" Type="http://schemas.openxmlformats.org/officeDocument/2006/relationships/hyperlink" Target="http://www.p12.nysed.gov/assessment/manuals/home.html"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highered.nysed.gov/tcert/"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irs/courseCatalog/home.html" TargetMode="External"/><Relationship Id="rId140" Type="http://schemas.openxmlformats.org/officeDocument/2006/relationships/hyperlink" Target="mailto:accountinfo@nysed.gov" TargetMode="External"/><Relationship Id="rId145" Type="http://schemas.openxmlformats.org/officeDocument/2006/relationships/hyperlink" Target="mailto:educatoreval@nysed.gov" TargetMode="External"/><Relationship Id="rId161" Type="http://schemas.openxmlformats.org/officeDocument/2006/relationships/hyperlink" Target="http://nces.ed.gov/pubsearch/pubsinfo.asp?pubid=97527" TargetMode="External"/><Relationship Id="rId166" Type="http://schemas.openxmlformats.org/officeDocument/2006/relationships/hyperlink" Target="http://www.archives.nysed.gov/a/records/mr_retention.shtml" TargetMode="External"/><Relationship Id="rId18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p12.nysed.gov/irs/level2reports/documents/sirs-108-cccr-accountability-report-guide.pdf." TargetMode="External"/><Relationship Id="rId114" Type="http://schemas.openxmlformats.org/officeDocument/2006/relationships/hyperlink" Target="http://www.p12.nysed.gov/sss/ssae/AltEd/" TargetMode="External"/><Relationship Id="rId119" Type="http://schemas.openxmlformats.org/officeDocument/2006/relationships/hyperlink" Target="http://www.nycptechschools.org/" TargetMode="External"/><Relationship Id="rId44" Type="http://schemas.openxmlformats.org/officeDocument/2006/relationships/hyperlink" Target="http://www.p12.nysed.gov/cte/ctepolicy/"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www.nysed.gov/educator-quality/resources-staff-evaluation-data-collection-and-submission-0"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5" Type="http://schemas.openxmlformats.org/officeDocument/2006/relationships/hyperlink" Target="http://www.p12.nysed.gov/irs/beds/PMF/home.html" TargetMode="External"/><Relationship Id="rId151" Type="http://schemas.openxmlformats.org/officeDocument/2006/relationships/hyperlink" Target="http://www.p12.nysed.gov/assessment/" TargetMode="External"/><Relationship Id="rId156" Type="http://schemas.openxmlformats.org/officeDocument/2006/relationships/hyperlink" Target="http://www.emsc.nysed.gov/part100/pages/topics.html" TargetMode="External"/><Relationship Id="rId177" Type="http://schemas.openxmlformats.org/officeDocument/2006/relationships/hyperlink" Target="http://www.p12.nysed.gov/sss/ssae/AltEd/home.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72" Type="http://schemas.openxmlformats.org/officeDocument/2006/relationships/hyperlink" Target="http://www.p12.nysed.gov/sss/lawsregs/3205.html" TargetMode="External"/><Relationship Id="rId180" Type="http://schemas.openxmlformats.org/officeDocument/2006/relationships/header" Target="header7.xm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p12.nysed.gov/assessment/hsgen/archive/list.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urriculum-instruction/diploma-types"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s://www.engageny.org/"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nysed.gov/curriculum-instruction/interstate-compact/" TargetMode="External"/><Relationship Id="rId120" Type="http://schemas.openxmlformats.org/officeDocument/2006/relationships/hyperlink" Target="http://www.nysed.gov/bilingual-ed/regulations/regulations-concerning-english-language-learnersmultilingual-learners" TargetMode="External"/><Relationship Id="rId125" Type="http://schemas.openxmlformats.org/officeDocument/2006/relationships/hyperlink" Target="mailto:accountinfo@nysed.gov" TargetMode="External"/><Relationship Id="rId141" Type="http://schemas.openxmlformats.org/officeDocument/2006/relationships/hyperlink" Target="http://www.p12.nysed.gov/irs/sirs/ric-big5.html" TargetMode="External"/><Relationship Id="rId146" Type="http://schemas.openxmlformats.org/officeDocument/2006/relationships/hyperlink" Target="http://www.nysed.gov" TargetMode="External"/><Relationship Id="rId167"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7" Type="http://schemas.openxmlformats.org/officeDocument/2006/relationships/endnotes" Target="endnotes.xml"/><Relationship Id="rId71" Type="http://schemas.openxmlformats.org/officeDocument/2006/relationships/hyperlink" Target="http://www.p12.nysed.gov/irs/"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nces.ed.gov/pubs98/98297.pdf"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cte/ctepolicy/approved.html"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irs/vendors/home.html" TargetMode="External"/><Relationship Id="rId115" Type="http://schemas.openxmlformats.org/officeDocument/2006/relationships/hyperlink" Target="http://www.p12.nysed.gov/sedcar/sppschedule.html" TargetMode="External"/><Relationship Id="rId131" Type="http://schemas.openxmlformats.org/officeDocument/2006/relationships/hyperlink" Target="http://www.p12.nysed.gov/irs/IRSVerificationandCertification.html" TargetMode="External"/><Relationship Id="rId136" Type="http://schemas.openxmlformats.org/officeDocument/2006/relationships/hyperlink" Target="http://nces.ed.gov/nationsreportcard/naepdata/" TargetMode="External"/><Relationship Id="rId157" Type="http://schemas.openxmlformats.org/officeDocument/2006/relationships/hyperlink" Target="http://www.p12.nysed.gov/assessment/" TargetMode="External"/><Relationship Id="rId178" Type="http://schemas.openxmlformats.org/officeDocument/2006/relationships/hyperlink" Target="http://www.p12.nysed.gov/irs/level2reports/home.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p12.nysed.gov/accountability/" TargetMode="External"/><Relationship Id="rId173" Type="http://schemas.openxmlformats.org/officeDocument/2006/relationships/hyperlink" Target="http://www.nysed.gov/curriculum-instruction/diploma-types"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assessment/nysitell/home.html" TargetMode="External"/><Relationship Id="rId77" Type="http://schemas.openxmlformats.org/officeDocument/2006/relationships/hyperlink" Target="https://www.engageny.org/resource/guidance-on-new-york-s-annual-professional-performance-review-law-and-regulations" TargetMode="External"/><Relationship Id="rId100" Type="http://schemas.openxmlformats.org/officeDocument/2006/relationships/hyperlink" Target="http://www.p12.nysed.gov/sedcar/sppschedule2011-2019.html" TargetMode="External"/><Relationship Id="rId105" Type="http://schemas.openxmlformats.org/officeDocument/2006/relationships/hyperlink" Target="http://www.emsc.nysed.gov/specialed/spp/indicators/7.htm" TargetMode="External"/><Relationship Id="rId126"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47" Type="http://schemas.openxmlformats.org/officeDocument/2006/relationships/hyperlink" Target="http://www.p12.nysed.gov/irs/" TargetMode="External"/><Relationship Id="rId168" Type="http://schemas.openxmlformats.org/officeDocument/2006/relationships/hyperlink" Target="http://www.ed.gov/" TargetMode="External"/><Relationship Id="rId8" Type="http://schemas.openxmlformats.org/officeDocument/2006/relationships/image" Target="media/image1.png"/><Relationship Id="rId51" Type="http://schemas.openxmlformats.org/officeDocument/2006/relationships/hyperlink" Target="http://www.p12.nysed.gov/cte/home.html" TargetMode="External"/><Relationship Id="rId72" Type="http://schemas.openxmlformats.org/officeDocument/2006/relationships/hyperlink" Target="http://www.p12.nysed.gov/irs/beds/PMF/home.html" TargetMode="External"/><Relationship Id="rId93" Type="http://schemas.openxmlformats.org/officeDocument/2006/relationships/hyperlink" Target="http://www.nysed.gov/bilingual-ed/ell-identification-placementhome-language-questionnaire" TargetMode="External"/><Relationship Id="rId98" Type="http://schemas.openxmlformats.org/officeDocument/2006/relationships/hyperlink" Target="http://www.p12.nysed.gov/irs/beds/PMF/documents/CertifcationandProfessionalDevelopment.pdf" TargetMode="External"/><Relationship Id="rId121" Type="http://schemas.openxmlformats.org/officeDocument/2006/relationships/hyperlink" Target="http://www.nysed.gov/program-offices/office-bilingual-education-and-world-languages-obewl" TargetMode="External"/><Relationship Id="rId142" Type="http://schemas.openxmlformats.org/officeDocument/2006/relationships/hyperlink" Target="mailto:NY.3-8.help@questarai.com" TargetMode="External"/><Relationship Id="rId163" Type="http://schemas.openxmlformats.org/officeDocument/2006/relationships/hyperlink" Target="http://www.nces.ed.gov/pubsearch/pubsinfo.asp?pubid=2000343rev"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cte/ctepolicy/approved.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sss/ssae/AltEd/" TargetMode="External"/><Relationship Id="rId137" Type="http://schemas.openxmlformats.org/officeDocument/2006/relationships/hyperlink" Target="https://datasupport.nysed.gov/" TargetMode="External"/><Relationship Id="rId158" Type="http://schemas.openxmlformats.org/officeDocument/2006/relationships/hyperlink" Target="http://www.p12.nysed.gov/irs/sirs"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vendors/" TargetMode="External"/><Relationship Id="rId88" Type="http://schemas.openxmlformats.org/officeDocument/2006/relationships/hyperlink" Target="http://www.nysed.gov/curriculum-instruction" TargetMode="External"/><Relationship Id="rId111" Type="http://schemas.openxmlformats.org/officeDocument/2006/relationships/hyperlink" Target="http://www.p12.nysed.gov/part100/pages/1005.html" TargetMode="External"/><Relationship Id="rId132" Type="http://schemas.openxmlformats.org/officeDocument/2006/relationships/hyperlink" Target="http://www.p12.nysed.gov/sedcar/data.htm" TargetMode="External"/><Relationship Id="rId153" Type="http://schemas.openxmlformats.org/officeDocument/2006/relationships/hyperlink" Target="http://www.p12.nysed.gov/assessment/nysaa/" TargetMode="External"/><Relationship Id="rId174" Type="http://schemas.openxmlformats.org/officeDocument/2006/relationships/hyperlink" Target="http://www.p12.nysed.gov/accountability/ESEAFlexibilityWaiver.html" TargetMode="External"/><Relationship Id="rId179" Type="http://schemas.openxmlformats.org/officeDocument/2006/relationships/hyperlink" Target="http://www.p12.nysed.gov/assessment/nysaa/" TargetMode="Externa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sss/homeinstruction/homeschoolingqanda.html" TargetMode="External"/><Relationship Id="rId106" Type="http://schemas.openxmlformats.org/officeDocument/2006/relationships/hyperlink" Target="http://www.emsc.nysed.gov/specialed/spp/" TargetMode="External"/><Relationship Id="rId127"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nysed.gov/curriculum-instruction/appeals-safety-nets-and-superintendent-determination" TargetMode="External"/><Relationship Id="rId73" Type="http://schemas.openxmlformats.org/officeDocument/2006/relationships/hyperlink" Target="http://www.p12.nysed.gov/irs/vendors/home.html"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irs/courseCatalog/home.html" TargetMode="External"/><Relationship Id="rId122" Type="http://schemas.openxmlformats.org/officeDocument/2006/relationships/hyperlink" Target="https://ideadata.org/sites/default/files/media/documents/2017-09/idc_ceis_chart.pdf" TargetMode="External"/><Relationship Id="rId143" Type="http://schemas.openxmlformats.org/officeDocument/2006/relationships/hyperlink" Target="mailto:DLM-support@ku.edu" TargetMode="External"/><Relationship Id="rId148" Type="http://schemas.openxmlformats.org/officeDocument/2006/relationships/hyperlink" Target="http://www.p12.nysed.gov/irs/sirs/" TargetMode="External"/><Relationship Id="rId164" Type="http://schemas.openxmlformats.org/officeDocument/2006/relationships/hyperlink" Target="http://www.nces.ed.gov/" TargetMode="External"/><Relationship Id="rId169" Type="http://schemas.openxmlformats.org/officeDocument/2006/relationships/hyperlink" Target="https://www2.ed.gov/about/offices/list/ocr/504faq.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5B41F-5DAA-42FB-9170-CCF24B35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275</Pages>
  <Words>98926</Words>
  <Characters>562144</Characters>
  <Application>Microsoft Office Word</Application>
  <DocSecurity>0</DocSecurity>
  <Lines>4684</Lines>
  <Paragraphs>1319</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659751</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7</cp:revision>
  <cp:lastPrinted>2020-12-01T17:01:00Z</cp:lastPrinted>
  <dcterms:created xsi:type="dcterms:W3CDTF">2020-11-24T17:51:00Z</dcterms:created>
  <dcterms:modified xsi:type="dcterms:W3CDTF">2020-12-01T17:03:00Z</dcterms:modified>
</cp:coreProperties>
</file>